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stylesWithEffects.xml" ContentType="application/vnd.openxmlformats-officedocument.wordprocessingml.stylesWithEffect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4184" w:rsidRPr="009F3FA4" w:rsidRDefault="00AF4184" w:rsidP="009F3FA4">
      <w:pPr>
        <w:jc w:val="lowKashida"/>
        <w:rPr>
          <w:rFonts w:cs="mohammad bold art 1"/>
          <w:b/>
          <w:bCs/>
          <w:sz w:val="160"/>
          <w:szCs w:val="160"/>
          <w:rtl/>
        </w:rPr>
      </w:pPr>
      <w:r w:rsidRPr="009F3FA4">
        <w:rPr>
          <w:rFonts w:cs="mohammad bold art 1" w:hint="eastAsia"/>
          <w:b/>
          <w:bCs/>
          <w:sz w:val="160"/>
          <w:szCs w:val="160"/>
          <w:rtl/>
        </w:rPr>
        <w:t>الإيمان</w:t>
      </w:r>
    </w:p>
    <w:p w:rsidR="00AF4184" w:rsidRPr="009F3FA4" w:rsidRDefault="00AF4184" w:rsidP="00AF4184">
      <w:pPr>
        <w:jc w:val="center"/>
        <w:rPr>
          <w:rFonts w:cs="mohammad bold art 1"/>
          <w:b/>
          <w:bCs/>
          <w:sz w:val="160"/>
          <w:szCs w:val="160"/>
          <w:rtl/>
        </w:rPr>
      </w:pPr>
      <w:r w:rsidRPr="009F3FA4">
        <w:rPr>
          <w:rFonts w:cs="mohammad bold art 1" w:hint="eastAsia"/>
          <w:b/>
          <w:bCs/>
          <w:sz w:val="160"/>
          <w:szCs w:val="160"/>
          <w:rtl/>
        </w:rPr>
        <w:t>بالقدر</w:t>
      </w:r>
    </w:p>
    <w:p w:rsidR="00AF4184" w:rsidRDefault="00AF4184" w:rsidP="00AF4184">
      <w:pPr>
        <w:jc w:val="lowKashida"/>
        <w:rPr>
          <w:b/>
          <w:bCs/>
          <w:sz w:val="64"/>
          <w:szCs w:val="64"/>
          <w:rtl/>
        </w:rPr>
      </w:pPr>
    </w:p>
    <w:p w:rsidR="009F3FA4" w:rsidRDefault="009F3FA4" w:rsidP="00AF4184">
      <w:pPr>
        <w:jc w:val="lowKashida"/>
        <w:rPr>
          <w:b/>
          <w:bCs/>
          <w:sz w:val="64"/>
          <w:szCs w:val="64"/>
          <w:rtl/>
        </w:rPr>
      </w:pPr>
    </w:p>
    <w:p w:rsidR="009F3FA4" w:rsidRPr="009F3FA4" w:rsidRDefault="009F3FA4" w:rsidP="009F3FA4">
      <w:pPr>
        <w:jc w:val="lowKashida"/>
        <w:rPr>
          <w:rFonts w:cs="mohammad bold art 1"/>
          <w:b/>
          <w:bCs/>
          <w:sz w:val="72"/>
          <w:szCs w:val="72"/>
          <w:rtl/>
        </w:rPr>
      </w:pPr>
      <w:r w:rsidRPr="009F3FA4">
        <w:rPr>
          <w:rFonts w:cs="mohammad bold art 1" w:hint="eastAsia"/>
          <w:b/>
          <w:bCs/>
          <w:sz w:val="72"/>
          <w:szCs w:val="72"/>
          <w:rtl/>
        </w:rPr>
        <w:t>د</w:t>
      </w:r>
      <w:r w:rsidRPr="009F3FA4">
        <w:rPr>
          <w:rFonts w:cs="mohammad bold art 1"/>
          <w:b/>
          <w:bCs/>
          <w:sz w:val="72"/>
          <w:szCs w:val="72"/>
          <w:rtl/>
        </w:rPr>
        <w:t xml:space="preserve">. </w:t>
      </w:r>
      <w:r w:rsidRPr="009F3FA4">
        <w:rPr>
          <w:rFonts w:cs="mohammad bold art 1" w:hint="eastAsia"/>
          <w:b/>
          <w:bCs/>
          <w:sz w:val="72"/>
          <w:szCs w:val="72"/>
          <w:rtl/>
        </w:rPr>
        <w:t>على</w:t>
      </w:r>
      <w:r w:rsidRPr="009F3FA4">
        <w:rPr>
          <w:rFonts w:cs="mohammad bold art 1"/>
          <w:b/>
          <w:bCs/>
          <w:sz w:val="72"/>
          <w:szCs w:val="72"/>
          <w:rtl/>
        </w:rPr>
        <w:t xml:space="preserve"> </w:t>
      </w:r>
      <w:r w:rsidRPr="009F3FA4">
        <w:rPr>
          <w:rFonts w:cs="mohammad bold art 1" w:hint="eastAsia"/>
          <w:b/>
          <w:bCs/>
          <w:sz w:val="72"/>
          <w:szCs w:val="72"/>
          <w:rtl/>
        </w:rPr>
        <w:t>محمد</w:t>
      </w:r>
      <w:r w:rsidRPr="009F3FA4">
        <w:rPr>
          <w:rFonts w:cs="mohammad bold art 1"/>
          <w:b/>
          <w:bCs/>
          <w:sz w:val="72"/>
          <w:szCs w:val="72"/>
          <w:rtl/>
        </w:rPr>
        <w:t xml:space="preserve"> </w:t>
      </w:r>
      <w:r w:rsidRPr="009F3FA4">
        <w:rPr>
          <w:rFonts w:cs="mohammad bold art 1" w:hint="eastAsia"/>
          <w:b/>
          <w:bCs/>
          <w:sz w:val="72"/>
          <w:szCs w:val="72"/>
          <w:rtl/>
        </w:rPr>
        <w:t>محمد</w:t>
      </w:r>
      <w:r w:rsidRPr="009F3FA4">
        <w:rPr>
          <w:rFonts w:cs="mohammad bold art 1"/>
          <w:b/>
          <w:bCs/>
          <w:sz w:val="72"/>
          <w:szCs w:val="72"/>
          <w:rtl/>
        </w:rPr>
        <w:t xml:space="preserve"> </w:t>
      </w:r>
      <w:r w:rsidRPr="009F3FA4">
        <w:rPr>
          <w:rFonts w:cs="mohammad bold art 1" w:hint="eastAsia"/>
          <w:b/>
          <w:bCs/>
          <w:sz w:val="72"/>
          <w:szCs w:val="72"/>
          <w:rtl/>
        </w:rPr>
        <w:t>الصَّلاَّبي</w:t>
      </w:r>
    </w:p>
    <w:p w:rsidR="009F3FA4" w:rsidRDefault="009F3FA4">
      <w:pPr>
        <w:bidi w:val="0"/>
        <w:rPr>
          <w:b/>
          <w:bCs/>
          <w:sz w:val="64"/>
          <w:szCs w:val="64"/>
          <w:rtl/>
        </w:rPr>
      </w:pPr>
      <w:r>
        <w:rPr>
          <w:b/>
          <w:bCs/>
          <w:sz w:val="64"/>
          <w:szCs w:val="64"/>
          <w:rtl/>
        </w:rPr>
        <w:br w:type="page"/>
      </w:r>
    </w:p>
    <w:p w:rsidR="009F3FA4" w:rsidRDefault="009F3FA4" w:rsidP="00AF4184">
      <w:pPr>
        <w:jc w:val="lowKashida"/>
        <w:rPr>
          <w:b/>
          <w:bCs/>
          <w:sz w:val="64"/>
          <w:szCs w:val="64"/>
          <w:rtl/>
        </w:rPr>
      </w:pPr>
    </w:p>
    <w:p w:rsidR="00AF4184" w:rsidRPr="009F3FA4" w:rsidRDefault="00AF4184" w:rsidP="00AF4184">
      <w:pPr>
        <w:jc w:val="lowKashida"/>
        <w:rPr>
          <w:rFonts w:cs="mohammad bold art 1"/>
          <w:b/>
          <w:bCs/>
          <w:sz w:val="96"/>
          <w:szCs w:val="96"/>
          <w:rtl/>
        </w:rPr>
      </w:pPr>
      <w:r w:rsidRPr="009F3FA4">
        <w:rPr>
          <w:rFonts w:cs="mohammad bold art 1" w:hint="eastAsia"/>
          <w:b/>
          <w:bCs/>
          <w:sz w:val="96"/>
          <w:szCs w:val="96"/>
          <w:rtl/>
        </w:rPr>
        <w:t>الإيمان</w:t>
      </w:r>
      <w:r w:rsidRPr="009F3FA4">
        <w:rPr>
          <w:rFonts w:cs="mohammad bold art 1"/>
          <w:b/>
          <w:bCs/>
          <w:sz w:val="96"/>
          <w:szCs w:val="96"/>
          <w:rtl/>
        </w:rPr>
        <w:t xml:space="preserve"> </w:t>
      </w:r>
      <w:r w:rsidRPr="009F3FA4">
        <w:rPr>
          <w:rFonts w:cs="mohammad bold art 1" w:hint="eastAsia"/>
          <w:b/>
          <w:bCs/>
          <w:sz w:val="96"/>
          <w:szCs w:val="96"/>
          <w:rtl/>
        </w:rPr>
        <w:t>بالقدر</w:t>
      </w:r>
    </w:p>
    <w:p w:rsidR="00AF4184" w:rsidRPr="009F3FA4" w:rsidRDefault="00AF4184" w:rsidP="00AF4184">
      <w:pPr>
        <w:jc w:val="lowKashida"/>
        <w:rPr>
          <w:rFonts w:cs="mohammad bold art 1"/>
          <w:b/>
          <w:bCs/>
          <w:sz w:val="96"/>
          <w:szCs w:val="96"/>
          <w:rtl/>
        </w:rPr>
      </w:pPr>
    </w:p>
    <w:p w:rsidR="00AF4184" w:rsidRPr="009F3FA4" w:rsidRDefault="00AF4184" w:rsidP="00AF4184">
      <w:pPr>
        <w:jc w:val="lowKashida"/>
        <w:rPr>
          <w:rFonts w:cs="mohammad bold art 1"/>
          <w:b/>
          <w:bCs/>
          <w:sz w:val="44"/>
          <w:szCs w:val="44"/>
          <w:rtl/>
        </w:rPr>
      </w:pPr>
      <w:r w:rsidRPr="009F3FA4">
        <w:rPr>
          <w:rFonts w:cs="mohammad bold art 1" w:hint="eastAsia"/>
          <w:b/>
          <w:bCs/>
          <w:sz w:val="72"/>
          <w:szCs w:val="72"/>
          <w:rtl/>
        </w:rPr>
        <w:t>قال</w:t>
      </w:r>
      <w:r w:rsidRPr="009F3FA4">
        <w:rPr>
          <w:rFonts w:cs="mohammad bold art 1"/>
          <w:b/>
          <w:bCs/>
          <w:sz w:val="72"/>
          <w:szCs w:val="72"/>
          <w:rtl/>
        </w:rPr>
        <w:t xml:space="preserve"> </w:t>
      </w:r>
      <w:r w:rsidRPr="009F3FA4">
        <w:rPr>
          <w:rFonts w:cs="mohammad bold art 1" w:hint="eastAsia"/>
          <w:b/>
          <w:bCs/>
          <w:sz w:val="72"/>
          <w:szCs w:val="72"/>
          <w:rtl/>
        </w:rPr>
        <w:t>تعالى</w:t>
      </w:r>
      <w:r w:rsidRPr="009F3FA4">
        <w:rPr>
          <w:rFonts w:cs="mohammad bold art 1"/>
          <w:b/>
          <w:bCs/>
          <w:sz w:val="72"/>
          <w:szCs w:val="72"/>
          <w:rtl/>
        </w:rPr>
        <w:t>:"</w:t>
      </w:r>
      <w:r w:rsidRPr="009F3FA4">
        <w:rPr>
          <w:rFonts w:cs="mohammad bold art 1"/>
          <w:b/>
          <w:bCs/>
          <w:sz w:val="72"/>
          <w:szCs w:val="72"/>
        </w:rPr>
        <w:t xml:space="preserve"> </w:t>
      </w:r>
      <w:r w:rsidRPr="009F3FA4">
        <w:rPr>
          <w:rFonts w:cs="mohammad bold art 1" w:hint="eastAsia"/>
          <w:b/>
          <w:bCs/>
          <w:sz w:val="72"/>
          <w:szCs w:val="72"/>
          <w:rtl/>
        </w:rPr>
        <w:t>وَخَلَقَ</w:t>
      </w:r>
      <w:r w:rsidRPr="009F3FA4">
        <w:rPr>
          <w:rFonts w:cs="mohammad bold art 1"/>
          <w:b/>
          <w:bCs/>
          <w:sz w:val="72"/>
          <w:szCs w:val="72"/>
        </w:rPr>
        <w:t xml:space="preserve"> </w:t>
      </w:r>
      <w:r w:rsidRPr="009F3FA4">
        <w:rPr>
          <w:rFonts w:cs="mohammad bold art 1" w:hint="eastAsia"/>
          <w:b/>
          <w:bCs/>
          <w:sz w:val="72"/>
          <w:szCs w:val="72"/>
          <w:rtl/>
        </w:rPr>
        <w:t>كُلَّ</w:t>
      </w:r>
      <w:r w:rsidRPr="009F3FA4">
        <w:rPr>
          <w:rFonts w:cs="mohammad bold art 1"/>
          <w:b/>
          <w:bCs/>
          <w:sz w:val="72"/>
          <w:szCs w:val="72"/>
        </w:rPr>
        <w:t xml:space="preserve"> </w:t>
      </w:r>
      <w:r w:rsidRPr="009F3FA4">
        <w:rPr>
          <w:rFonts w:cs="mohammad bold art 1" w:hint="eastAsia"/>
          <w:b/>
          <w:bCs/>
          <w:sz w:val="72"/>
          <w:szCs w:val="72"/>
          <w:rtl/>
        </w:rPr>
        <w:t>شَيْءٍ</w:t>
      </w:r>
      <w:r w:rsidRPr="009F3FA4">
        <w:rPr>
          <w:rFonts w:cs="mohammad bold art 1"/>
          <w:b/>
          <w:bCs/>
          <w:sz w:val="72"/>
          <w:szCs w:val="72"/>
        </w:rPr>
        <w:t xml:space="preserve"> </w:t>
      </w:r>
      <w:r w:rsidRPr="009F3FA4">
        <w:rPr>
          <w:rFonts w:cs="mohammad bold art 1" w:hint="eastAsia"/>
          <w:b/>
          <w:bCs/>
          <w:sz w:val="72"/>
          <w:szCs w:val="72"/>
          <w:rtl/>
        </w:rPr>
        <w:t>فَقَدَّرَهُ</w:t>
      </w:r>
      <w:r w:rsidRPr="009F3FA4">
        <w:rPr>
          <w:rFonts w:cs="mohammad bold art 1"/>
          <w:b/>
          <w:bCs/>
          <w:sz w:val="72"/>
          <w:szCs w:val="72"/>
        </w:rPr>
        <w:t xml:space="preserve"> </w:t>
      </w:r>
      <w:r w:rsidRPr="009F3FA4">
        <w:rPr>
          <w:rFonts w:cs="mohammad bold art 1" w:hint="eastAsia"/>
          <w:b/>
          <w:bCs/>
          <w:sz w:val="72"/>
          <w:szCs w:val="72"/>
          <w:rtl/>
        </w:rPr>
        <w:t>تَقْدِيرًا</w:t>
      </w:r>
      <w:r w:rsidRPr="009F3FA4">
        <w:rPr>
          <w:rFonts w:cs="mohammad bold art 1"/>
          <w:b/>
          <w:bCs/>
          <w:sz w:val="72"/>
          <w:szCs w:val="72"/>
          <w:rtl/>
        </w:rPr>
        <w:t xml:space="preserve">" </w:t>
      </w:r>
      <w:r w:rsidRPr="009F3FA4">
        <w:rPr>
          <w:rFonts w:cs="mohammad bold art 1"/>
          <w:b/>
          <w:bCs/>
          <w:sz w:val="44"/>
          <w:szCs w:val="44"/>
          <w:rtl/>
        </w:rPr>
        <w:t>(</w:t>
      </w:r>
      <w:r w:rsidRPr="009F3FA4">
        <w:rPr>
          <w:rFonts w:cs="mohammad bold art 1" w:hint="eastAsia"/>
          <w:b/>
          <w:bCs/>
          <w:sz w:val="44"/>
          <w:szCs w:val="44"/>
          <w:rtl/>
        </w:rPr>
        <w:t>الفرقان،</w:t>
      </w:r>
      <w:r w:rsidRPr="009F3FA4">
        <w:rPr>
          <w:rFonts w:cs="mohammad bold art 1"/>
          <w:b/>
          <w:bCs/>
          <w:sz w:val="44"/>
          <w:szCs w:val="44"/>
          <w:rtl/>
        </w:rPr>
        <w:t xml:space="preserve"> </w:t>
      </w:r>
      <w:r w:rsidRPr="009F3FA4">
        <w:rPr>
          <w:rFonts w:cs="mohammad bold art 1" w:hint="eastAsia"/>
          <w:b/>
          <w:bCs/>
          <w:sz w:val="44"/>
          <w:szCs w:val="44"/>
          <w:rtl/>
        </w:rPr>
        <w:t>آية</w:t>
      </w:r>
      <w:r w:rsidRPr="009F3FA4">
        <w:rPr>
          <w:rFonts w:cs="mohammad bold art 1"/>
          <w:b/>
          <w:bCs/>
          <w:sz w:val="44"/>
          <w:szCs w:val="44"/>
          <w:rtl/>
        </w:rPr>
        <w:t xml:space="preserve"> : 2)</w:t>
      </w:r>
    </w:p>
    <w:p w:rsidR="00AF4184" w:rsidRDefault="00AF4184" w:rsidP="00AF4184">
      <w:pPr>
        <w:jc w:val="lowKashida"/>
        <w:rPr>
          <w:b/>
          <w:bCs/>
          <w:sz w:val="64"/>
          <w:szCs w:val="64"/>
          <w:rtl/>
        </w:rPr>
      </w:pPr>
    </w:p>
    <w:p w:rsidR="00AF4184" w:rsidRDefault="00AF4184" w:rsidP="00AF4184">
      <w:pPr>
        <w:jc w:val="lowKashida"/>
        <w:rPr>
          <w:b/>
          <w:bCs/>
          <w:sz w:val="64"/>
          <w:szCs w:val="64"/>
          <w:rtl/>
        </w:rPr>
      </w:pPr>
    </w:p>
    <w:p w:rsidR="00AF4184" w:rsidRDefault="00AF4184" w:rsidP="00AF4184">
      <w:pPr>
        <w:jc w:val="lowKashida"/>
        <w:rPr>
          <w:b/>
          <w:bCs/>
          <w:sz w:val="64"/>
          <w:szCs w:val="64"/>
          <w:rtl/>
        </w:rPr>
      </w:pPr>
    </w:p>
    <w:p w:rsidR="00AF4184" w:rsidRDefault="00AF4184" w:rsidP="009F3FA4">
      <w:pPr>
        <w:jc w:val="lowKashida"/>
        <w:rPr>
          <w:b/>
          <w:bCs/>
          <w:sz w:val="64"/>
          <w:szCs w:val="64"/>
          <w:rtl/>
        </w:rPr>
      </w:pPr>
      <w:r>
        <w:rPr>
          <w:b/>
          <w:bCs/>
          <w:sz w:val="64"/>
          <w:szCs w:val="64"/>
          <w:rtl/>
        </w:rPr>
        <w:tab/>
      </w:r>
      <w:r>
        <w:rPr>
          <w:b/>
          <w:bCs/>
          <w:sz w:val="64"/>
          <w:szCs w:val="64"/>
          <w:rtl/>
        </w:rPr>
        <w:tab/>
      </w:r>
      <w:r>
        <w:rPr>
          <w:b/>
          <w:bCs/>
          <w:sz w:val="64"/>
          <w:szCs w:val="64"/>
          <w:rtl/>
        </w:rPr>
        <w:tab/>
      </w:r>
      <w:r>
        <w:rPr>
          <w:b/>
          <w:bCs/>
          <w:sz w:val="64"/>
          <w:szCs w:val="64"/>
          <w:rtl/>
        </w:rPr>
        <w:tab/>
      </w:r>
    </w:p>
    <w:p w:rsidR="009F3FA4" w:rsidRDefault="009F3FA4">
      <w:pPr>
        <w:bidi w:val="0"/>
        <w:rPr>
          <w:b/>
          <w:bCs/>
          <w:sz w:val="64"/>
          <w:szCs w:val="64"/>
          <w:rtl/>
        </w:rPr>
      </w:pPr>
      <w:r>
        <w:rPr>
          <w:b/>
          <w:bCs/>
          <w:sz w:val="64"/>
          <w:szCs w:val="64"/>
          <w:rtl/>
        </w:rPr>
        <w:br w:type="page"/>
      </w:r>
    </w:p>
    <w:p w:rsidR="00AF4184" w:rsidRPr="00DE5D40" w:rsidRDefault="00AF4184" w:rsidP="00AF4184">
      <w:pPr>
        <w:jc w:val="center"/>
        <w:rPr>
          <w:b/>
          <w:bCs/>
          <w:sz w:val="64"/>
          <w:szCs w:val="64"/>
          <w:rtl/>
        </w:rPr>
      </w:pPr>
      <w:r w:rsidRPr="00DE5D40">
        <w:rPr>
          <w:rFonts w:hint="eastAsia"/>
          <w:b/>
          <w:bCs/>
          <w:sz w:val="64"/>
          <w:szCs w:val="64"/>
          <w:rtl/>
        </w:rPr>
        <w:lastRenderedPageBreak/>
        <w:t>بسم</w:t>
      </w:r>
      <w:r w:rsidRPr="00DE5D40">
        <w:rPr>
          <w:b/>
          <w:bCs/>
          <w:sz w:val="64"/>
          <w:szCs w:val="64"/>
          <w:rtl/>
        </w:rPr>
        <w:t xml:space="preserve"> </w:t>
      </w:r>
      <w:r w:rsidRPr="00DE5D40">
        <w:rPr>
          <w:rFonts w:hint="eastAsia"/>
          <w:b/>
          <w:bCs/>
          <w:sz w:val="64"/>
          <w:szCs w:val="64"/>
          <w:rtl/>
        </w:rPr>
        <w:t>الله</w:t>
      </w:r>
      <w:r w:rsidRPr="00DE5D40">
        <w:rPr>
          <w:b/>
          <w:bCs/>
          <w:sz w:val="64"/>
          <w:szCs w:val="64"/>
          <w:rtl/>
        </w:rPr>
        <w:t xml:space="preserve"> </w:t>
      </w:r>
      <w:r w:rsidRPr="00DE5D40">
        <w:rPr>
          <w:rFonts w:hint="eastAsia"/>
          <w:b/>
          <w:bCs/>
          <w:sz w:val="64"/>
          <w:szCs w:val="64"/>
          <w:rtl/>
        </w:rPr>
        <w:t>الرحمن</w:t>
      </w:r>
      <w:r w:rsidRPr="00DE5D40">
        <w:rPr>
          <w:b/>
          <w:bCs/>
          <w:sz w:val="64"/>
          <w:szCs w:val="64"/>
          <w:rtl/>
        </w:rPr>
        <w:t xml:space="preserve"> </w:t>
      </w:r>
      <w:r w:rsidRPr="00DE5D40">
        <w:rPr>
          <w:rFonts w:hint="eastAsia"/>
          <w:b/>
          <w:bCs/>
          <w:sz w:val="64"/>
          <w:szCs w:val="64"/>
          <w:rtl/>
        </w:rPr>
        <w:t>الرحيم</w:t>
      </w:r>
    </w:p>
    <w:p w:rsidR="00AF4184" w:rsidRDefault="00AF4184" w:rsidP="00AF4184">
      <w:pPr>
        <w:jc w:val="lowKashida"/>
        <w:rPr>
          <w:b/>
          <w:bCs/>
          <w:sz w:val="64"/>
          <w:szCs w:val="64"/>
          <w:rtl/>
        </w:rPr>
      </w:pPr>
    </w:p>
    <w:p w:rsidR="00AF4184" w:rsidRPr="00DE5D40" w:rsidRDefault="00AF4184" w:rsidP="00AF4184">
      <w:pPr>
        <w:jc w:val="center"/>
        <w:rPr>
          <w:b/>
          <w:bCs/>
          <w:sz w:val="64"/>
          <w:szCs w:val="64"/>
          <w:rtl/>
        </w:rPr>
      </w:pPr>
      <w:r w:rsidRPr="00DE5D40">
        <w:rPr>
          <w:rFonts w:hint="eastAsia"/>
          <w:b/>
          <w:bCs/>
          <w:sz w:val="64"/>
          <w:szCs w:val="64"/>
          <w:rtl/>
        </w:rPr>
        <w:t>الإهداء</w:t>
      </w:r>
    </w:p>
    <w:p w:rsidR="00AF4184" w:rsidRDefault="00AF4184" w:rsidP="00AF4184">
      <w:pPr>
        <w:jc w:val="lowKashida"/>
        <w:rPr>
          <w:b/>
          <w:bCs/>
          <w:sz w:val="64"/>
          <w:szCs w:val="64"/>
          <w:rtl/>
        </w:rPr>
      </w:pPr>
    </w:p>
    <w:p w:rsidR="00AF4184" w:rsidRPr="00DE5D40" w:rsidRDefault="00AF4184" w:rsidP="00AF4184">
      <w:pPr>
        <w:jc w:val="lowKashida"/>
        <w:rPr>
          <w:b/>
          <w:bCs/>
          <w:sz w:val="64"/>
          <w:szCs w:val="64"/>
          <w:rtl/>
        </w:rPr>
      </w:pPr>
      <w:r w:rsidRPr="00DE5D40">
        <w:rPr>
          <w:rFonts w:hint="eastAsia"/>
          <w:b/>
          <w:bCs/>
          <w:sz w:val="64"/>
          <w:szCs w:val="64"/>
          <w:rtl/>
        </w:rPr>
        <w:t>إلى</w:t>
      </w:r>
      <w:r w:rsidRPr="00DE5D40">
        <w:rPr>
          <w:b/>
          <w:bCs/>
          <w:sz w:val="64"/>
          <w:szCs w:val="64"/>
          <w:rtl/>
        </w:rPr>
        <w:t xml:space="preserve"> </w:t>
      </w:r>
      <w:r w:rsidRPr="00DE5D40">
        <w:rPr>
          <w:rFonts w:hint="eastAsia"/>
          <w:b/>
          <w:bCs/>
          <w:sz w:val="64"/>
          <w:szCs w:val="64"/>
          <w:rtl/>
        </w:rPr>
        <w:t>كل</w:t>
      </w:r>
      <w:r w:rsidRPr="00DE5D40">
        <w:rPr>
          <w:b/>
          <w:bCs/>
          <w:sz w:val="64"/>
          <w:szCs w:val="64"/>
          <w:rtl/>
        </w:rPr>
        <w:t xml:space="preserve"> </w:t>
      </w:r>
      <w:r w:rsidRPr="00DE5D40">
        <w:rPr>
          <w:rFonts w:hint="eastAsia"/>
          <w:b/>
          <w:bCs/>
          <w:sz w:val="64"/>
          <w:szCs w:val="64"/>
          <w:rtl/>
        </w:rPr>
        <w:t>إنسان</w:t>
      </w:r>
      <w:r w:rsidRPr="00DE5D40">
        <w:rPr>
          <w:b/>
          <w:bCs/>
          <w:sz w:val="64"/>
          <w:szCs w:val="64"/>
          <w:rtl/>
        </w:rPr>
        <w:t xml:space="preserve"> </w:t>
      </w:r>
      <w:r w:rsidRPr="00DE5D40">
        <w:rPr>
          <w:rFonts w:hint="eastAsia"/>
          <w:b/>
          <w:bCs/>
          <w:sz w:val="64"/>
          <w:szCs w:val="64"/>
          <w:rtl/>
        </w:rPr>
        <w:t>في</w:t>
      </w:r>
      <w:r w:rsidRPr="00DE5D40">
        <w:rPr>
          <w:b/>
          <w:bCs/>
          <w:sz w:val="64"/>
          <w:szCs w:val="64"/>
          <w:rtl/>
        </w:rPr>
        <w:t xml:space="preserve"> </w:t>
      </w:r>
      <w:r w:rsidRPr="00DE5D40">
        <w:rPr>
          <w:rFonts w:hint="eastAsia"/>
          <w:b/>
          <w:bCs/>
          <w:sz w:val="64"/>
          <w:szCs w:val="64"/>
          <w:rtl/>
        </w:rPr>
        <w:t>الوجود</w:t>
      </w:r>
      <w:r w:rsidRPr="00DE5D40">
        <w:rPr>
          <w:b/>
          <w:bCs/>
          <w:sz w:val="64"/>
          <w:szCs w:val="64"/>
          <w:rtl/>
        </w:rPr>
        <w:t xml:space="preserve"> </w:t>
      </w:r>
      <w:r w:rsidRPr="00DE5D40">
        <w:rPr>
          <w:rFonts w:hint="eastAsia"/>
          <w:b/>
          <w:bCs/>
          <w:sz w:val="64"/>
          <w:szCs w:val="64"/>
          <w:rtl/>
        </w:rPr>
        <w:t>يبحث</w:t>
      </w:r>
      <w:r w:rsidRPr="00DE5D40">
        <w:rPr>
          <w:b/>
          <w:bCs/>
          <w:sz w:val="64"/>
          <w:szCs w:val="64"/>
          <w:rtl/>
        </w:rPr>
        <w:t xml:space="preserve"> </w:t>
      </w:r>
      <w:r w:rsidRPr="00DE5D40">
        <w:rPr>
          <w:rFonts w:hint="eastAsia"/>
          <w:b/>
          <w:bCs/>
          <w:sz w:val="64"/>
          <w:szCs w:val="64"/>
          <w:rtl/>
        </w:rPr>
        <w:t>عن</w:t>
      </w:r>
      <w:r w:rsidRPr="00DE5D40">
        <w:rPr>
          <w:b/>
          <w:bCs/>
          <w:sz w:val="64"/>
          <w:szCs w:val="64"/>
          <w:rtl/>
        </w:rPr>
        <w:t xml:space="preserve"> </w:t>
      </w:r>
      <w:r w:rsidRPr="00DE5D40">
        <w:rPr>
          <w:rFonts w:hint="eastAsia"/>
          <w:b/>
          <w:bCs/>
          <w:sz w:val="64"/>
          <w:szCs w:val="64"/>
          <w:rtl/>
        </w:rPr>
        <w:t>حقيقة</w:t>
      </w:r>
      <w:r w:rsidRPr="00DE5D40">
        <w:rPr>
          <w:b/>
          <w:bCs/>
          <w:sz w:val="64"/>
          <w:szCs w:val="64"/>
          <w:rtl/>
        </w:rPr>
        <w:t xml:space="preserve"> </w:t>
      </w:r>
      <w:r w:rsidRPr="00DE5D40">
        <w:rPr>
          <w:rFonts w:hint="eastAsia"/>
          <w:b/>
          <w:bCs/>
          <w:sz w:val="64"/>
          <w:szCs w:val="64"/>
          <w:rtl/>
        </w:rPr>
        <w:t>الإيمان</w:t>
      </w:r>
      <w:r w:rsidRPr="00DE5D40">
        <w:rPr>
          <w:b/>
          <w:bCs/>
          <w:sz w:val="64"/>
          <w:szCs w:val="64"/>
          <w:rtl/>
        </w:rPr>
        <w:t xml:space="preserve"> </w:t>
      </w:r>
      <w:r w:rsidRPr="00DE5D40">
        <w:rPr>
          <w:rFonts w:hint="eastAsia"/>
          <w:b/>
          <w:bCs/>
          <w:sz w:val="64"/>
          <w:szCs w:val="64"/>
          <w:rtl/>
        </w:rPr>
        <w:t>بالقدر</w:t>
      </w:r>
      <w:r w:rsidRPr="00DE5D40">
        <w:rPr>
          <w:b/>
          <w:bCs/>
          <w:sz w:val="64"/>
          <w:szCs w:val="64"/>
          <w:rtl/>
        </w:rPr>
        <w:t xml:space="preserve"> </w:t>
      </w:r>
    </w:p>
    <w:p w:rsidR="00AF4184" w:rsidRPr="00DE5D40" w:rsidRDefault="00AF4184" w:rsidP="00AF4184">
      <w:pPr>
        <w:jc w:val="lowKashida"/>
        <w:rPr>
          <w:b/>
          <w:bCs/>
          <w:sz w:val="64"/>
          <w:szCs w:val="64"/>
          <w:rtl/>
        </w:rPr>
      </w:pPr>
      <w:r w:rsidRPr="00DE5D40">
        <w:rPr>
          <w:rFonts w:hint="eastAsia"/>
          <w:b/>
          <w:bCs/>
          <w:sz w:val="64"/>
          <w:szCs w:val="64"/>
          <w:rtl/>
        </w:rPr>
        <w:t>أهدي</w:t>
      </w:r>
      <w:r w:rsidRPr="00DE5D40">
        <w:rPr>
          <w:b/>
          <w:bCs/>
          <w:sz w:val="64"/>
          <w:szCs w:val="64"/>
          <w:rtl/>
        </w:rPr>
        <w:t xml:space="preserve"> </w:t>
      </w:r>
      <w:r w:rsidRPr="00DE5D40">
        <w:rPr>
          <w:rFonts w:hint="eastAsia"/>
          <w:b/>
          <w:bCs/>
          <w:sz w:val="64"/>
          <w:szCs w:val="64"/>
          <w:rtl/>
        </w:rPr>
        <w:t>هذا</w:t>
      </w:r>
      <w:r w:rsidRPr="00DE5D40">
        <w:rPr>
          <w:b/>
          <w:bCs/>
          <w:sz w:val="64"/>
          <w:szCs w:val="64"/>
          <w:rtl/>
        </w:rPr>
        <w:t xml:space="preserve"> </w:t>
      </w:r>
      <w:r w:rsidRPr="00DE5D40">
        <w:rPr>
          <w:rFonts w:hint="eastAsia"/>
          <w:b/>
          <w:bCs/>
          <w:sz w:val="64"/>
          <w:szCs w:val="64"/>
          <w:rtl/>
        </w:rPr>
        <w:t>الكتاب</w:t>
      </w:r>
      <w:r w:rsidRPr="00DE5D40">
        <w:rPr>
          <w:b/>
          <w:bCs/>
          <w:sz w:val="64"/>
          <w:szCs w:val="64"/>
          <w:rtl/>
        </w:rPr>
        <w:t xml:space="preserve"> </w:t>
      </w:r>
      <w:r w:rsidRPr="00DE5D40">
        <w:rPr>
          <w:rFonts w:hint="eastAsia"/>
          <w:b/>
          <w:bCs/>
          <w:sz w:val="64"/>
          <w:szCs w:val="64"/>
          <w:rtl/>
        </w:rPr>
        <w:t>سائلاً</w:t>
      </w:r>
      <w:r w:rsidRPr="00DE5D40">
        <w:rPr>
          <w:b/>
          <w:bCs/>
          <w:sz w:val="64"/>
          <w:szCs w:val="64"/>
          <w:rtl/>
        </w:rPr>
        <w:t xml:space="preserve"> </w:t>
      </w:r>
      <w:r w:rsidRPr="00DE5D40">
        <w:rPr>
          <w:rFonts w:hint="eastAsia"/>
          <w:b/>
          <w:bCs/>
          <w:sz w:val="64"/>
          <w:szCs w:val="64"/>
          <w:rtl/>
        </w:rPr>
        <w:t>المولى</w:t>
      </w:r>
      <w:r w:rsidRPr="00DE5D40">
        <w:rPr>
          <w:b/>
          <w:bCs/>
          <w:sz w:val="64"/>
          <w:szCs w:val="64"/>
          <w:rtl/>
        </w:rPr>
        <w:t xml:space="preserve"> </w:t>
      </w:r>
      <w:r w:rsidRPr="00DE5D40">
        <w:rPr>
          <w:rFonts w:hint="eastAsia"/>
          <w:b/>
          <w:bCs/>
          <w:sz w:val="64"/>
          <w:szCs w:val="64"/>
          <w:rtl/>
        </w:rPr>
        <w:t>عز</w:t>
      </w:r>
      <w:r w:rsidRPr="00DE5D40">
        <w:rPr>
          <w:b/>
          <w:bCs/>
          <w:sz w:val="64"/>
          <w:szCs w:val="64"/>
          <w:rtl/>
        </w:rPr>
        <w:t xml:space="preserve"> </w:t>
      </w:r>
      <w:r w:rsidRPr="00DE5D40">
        <w:rPr>
          <w:rFonts w:hint="eastAsia"/>
          <w:b/>
          <w:bCs/>
          <w:sz w:val="64"/>
          <w:szCs w:val="64"/>
          <w:rtl/>
        </w:rPr>
        <w:t>وجل</w:t>
      </w:r>
      <w:r w:rsidRPr="00DE5D40">
        <w:rPr>
          <w:b/>
          <w:bCs/>
          <w:sz w:val="64"/>
          <w:szCs w:val="64"/>
          <w:rtl/>
        </w:rPr>
        <w:t xml:space="preserve"> </w:t>
      </w:r>
      <w:r w:rsidRPr="00DE5D40">
        <w:rPr>
          <w:rFonts w:hint="eastAsia"/>
          <w:b/>
          <w:bCs/>
          <w:sz w:val="64"/>
          <w:szCs w:val="64"/>
          <w:rtl/>
        </w:rPr>
        <w:t>بأسمائه</w:t>
      </w:r>
      <w:r w:rsidRPr="00DE5D40">
        <w:rPr>
          <w:b/>
          <w:bCs/>
          <w:sz w:val="64"/>
          <w:szCs w:val="64"/>
          <w:rtl/>
        </w:rPr>
        <w:t xml:space="preserve"> </w:t>
      </w:r>
      <w:r w:rsidRPr="00DE5D40">
        <w:rPr>
          <w:rFonts w:hint="eastAsia"/>
          <w:b/>
          <w:bCs/>
          <w:sz w:val="64"/>
          <w:szCs w:val="64"/>
          <w:rtl/>
        </w:rPr>
        <w:t>الحسنى</w:t>
      </w:r>
      <w:r w:rsidRPr="00DE5D40">
        <w:rPr>
          <w:b/>
          <w:bCs/>
          <w:sz w:val="64"/>
          <w:szCs w:val="64"/>
          <w:rtl/>
        </w:rPr>
        <w:t xml:space="preserve"> </w:t>
      </w:r>
      <w:r w:rsidRPr="00DE5D40">
        <w:rPr>
          <w:rFonts w:hint="eastAsia"/>
          <w:b/>
          <w:bCs/>
          <w:sz w:val="64"/>
          <w:szCs w:val="64"/>
          <w:rtl/>
        </w:rPr>
        <w:t>وصفاته</w:t>
      </w:r>
      <w:r w:rsidRPr="00DE5D40">
        <w:rPr>
          <w:b/>
          <w:bCs/>
          <w:sz w:val="64"/>
          <w:szCs w:val="64"/>
          <w:rtl/>
        </w:rPr>
        <w:t xml:space="preserve"> </w:t>
      </w:r>
      <w:r w:rsidRPr="00DE5D40">
        <w:rPr>
          <w:rFonts w:hint="eastAsia"/>
          <w:b/>
          <w:bCs/>
          <w:sz w:val="64"/>
          <w:szCs w:val="64"/>
          <w:rtl/>
        </w:rPr>
        <w:t>العُلا</w:t>
      </w:r>
      <w:r w:rsidRPr="00DE5D40">
        <w:rPr>
          <w:b/>
          <w:bCs/>
          <w:sz w:val="64"/>
          <w:szCs w:val="64"/>
          <w:rtl/>
        </w:rPr>
        <w:t xml:space="preserve"> </w:t>
      </w:r>
      <w:r w:rsidRPr="00DE5D40">
        <w:rPr>
          <w:rFonts w:hint="eastAsia"/>
          <w:b/>
          <w:bCs/>
          <w:sz w:val="64"/>
          <w:szCs w:val="64"/>
          <w:rtl/>
        </w:rPr>
        <w:t>أن</w:t>
      </w:r>
      <w:r w:rsidRPr="00DE5D40">
        <w:rPr>
          <w:b/>
          <w:bCs/>
          <w:sz w:val="64"/>
          <w:szCs w:val="64"/>
          <w:rtl/>
        </w:rPr>
        <w:t xml:space="preserve"> </w:t>
      </w:r>
      <w:r w:rsidRPr="00DE5D40">
        <w:rPr>
          <w:rFonts w:hint="eastAsia"/>
          <w:b/>
          <w:bCs/>
          <w:sz w:val="64"/>
          <w:szCs w:val="64"/>
          <w:rtl/>
        </w:rPr>
        <w:t>يكون</w:t>
      </w:r>
      <w:r w:rsidRPr="00DE5D40">
        <w:rPr>
          <w:b/>
          <w:bCs/>
          <w:sz w:val="64"/>
          <w:szCs w:val="64"/>
          <w:rtl/>
        </w:rPr>
        <w:t xml:space="preserve"> </w:t>
      </w:r>
      <w:r w:rsidRPr="00DE5D40">
        <w:rPr>
          <w:rFonts w:hint="eastAsia"/>
          <w:b/>
          <w:bCs/>
          <w:sz w:val="64"/>
          <w:szCs w:val="64"/>
          <w:rtl/>
        </w:rPr>
        <w:t>خالصاً</w:t>
      </w:r>
      <w:r w:rsidRPr="00DE5D40">
        <w:rPr>
          <w:b/>
          <w:bCs/>
          <w:sz w:val="64"/>
          <w:szCs w:val="64"/>
          <w:rtl/>
        </w:rPr>
        <w:t xml:space="preserve"> </w:t>
      </w:r>
      <w:r w:rsidRPr="00DE5D40">
        <w:rPr>
          <w:rFonts w:hint="eastAsia"/>
          <w:b/>
          <w:bCs/>
          <w:sz w:val="64"/>
          <w:szCs w:val="64"/>
          <w:rtl/>
        </w:rPr>
        <w:t>لوجهه</w:t>
      </w:r>
      <w:r w:rsidRPr="00DE5D40">
        <w:rPr>
          <w:b/>
          <w:bCs/>
          <w:sz w:val="64"/>
          <w:szCs w:val="64"/>
          <w:rtl/>
        </w:rPr>
        <w:t xml:space="preserve"> </w:t>
      </w:r>
      <w:r w:rsidRPr="00DE5D40">
        <w:rPr>
          <w:rFonts w:hint="eastAsia"/>
          <w:b/>
          <w:bCs/>
          <w:sz w:val="64"/>
          <w:szCs w:val="64"/>
          <w:rtl/>
        </w:rPr>
        <w:t>الكريم</w:t>
      </w:r>
      <w:r w:rsidRPr="00DE5D40">
        <w:rPr>
          <w:b/>
          <w:bCs/>
          <w:sz w:val="64"/>
          <w:szCs w:val="64"/>
          <w:rtl/>
        </w:rPr>
        <w:t>.</w:t>
      </w:r>
    </w:p>
    <w:p w:rsidR="00AF4184" w:rsidRPr="00DE5D40" w:rsidRDefault="00AF4184" w:rsidP="00AF4184">
      <w:pPr>
        <w:pStyle w:val="ad"/>
        <w:jc w:val="right"/>
        <w:rPr>
          <w:rFonts w:cs="Arial"/>
          <w:b/>
          <w:bCs/>
          <w:noProof w:val="0"/>
          <w:sz w:val="64"/>
          <w:szCs w:val="64"/>
          <w:rtl/>
        </w:rPr>
      </w:pPr>
      <w:r w:rsidRPr="00DE5D40">
        <w:rPr>
          <w:rFonts w:cs="Arial"/>
          <w:b/>
          <w:bCs/>
          <w:noProof w:val="0"/>
          <w:sz w:val="64"/>
          <w:szCs w:val="64"/>
          <w:rtl/>
        </w:rPr>
        <w:t>قال تعالى:" فَمَن</w:t>
      </w:r>
      <w:r w:rsidRPr="00DE5D40">
        <w:rPr>
          <w:rFonts w:ascii="Calibri" w:hAnsi="Calibri" w:cs="Arial"/>
          <w:b/>
          <w:bCs/>
          <w:noProof w:val="0"/>
          <w:sz w:val="64"/>
          <w:szCs w:val="64"/>
        </w:rPr>
        <w:t xml:space="preserve"> </w:t>
      </w:r>
      <w:r w:rsidRPr="00DE5D40">
        <w:rPr>
          <w:rFonts w:cs="Arial"/>
          <w:b/>
          <w:bCs/>
          <w:noProof w:val="0"/>
          <w:sz w:val="64"/>
          <w:szCs w:val="64"/>
          <w:rtl/>
        </w:rPr>
        <w:t>كَانَ</w:t>
      </w:r>
      <w:r w:rsidRPr="00DE5D40">
        <w:rPr>
          <w:rFonts w:ascii="Calibri" w:hAnsi="Calibri" w:cs="Arial"/>
          <w:b/>
          <w:bCs/>
          <w:noProof w:val="0"/>
          <w:sz w:val="64"/>
          <w:szCs w:val="64"/>
        </w:rPr>
        <w:t xml:space="preserve"> </w:t>
      </w:r>
      <w:r w:rsidRPr="00DE5D40">
        <w:rPr>
          <w:rFonts w:cs="Arial"/>
          <w:b/>
          <w:bCs/>
          <w:noProof w:val="0"/>
          <w:sz w:val="64"/>
          <w:szCs w:val="64"/>
          <w:rtl/>
        </w:rPr>
        <w:t>يَرْجُو لِقَاء</w:t>
      </w:r>
      <w:r w:rsidRPr="00DE5D40">
        <w:rPr>
          <w:rFonts w:cs="Arial"/>
          <w:b/>
          <w:bCs/>
          <w:sz w:val="64"/>
          <w:szCs w:val="64"/>
        </w:rPr>
        <w:t xml:space="preserve"> </w:t>
      </w:r>
      <w:r w:rsidRPr="00DE5D40">
        <w:rPr>
          <w:rFonts w:cs="Arial"/>
          <w:b/>
          <w:bCs/>
          <w:noProof w:val="0"/>
          <w:sz w:val="64"/>
          <w:szCs w:val="64"/>
          <w:rtl/>
        </w:rPr>
        <w:t>رَبِّهِ</w:t>
      </w:r>
      <w:r w:rsidRPr="00DE5D40">
        <w:rPr>
          <w:rFonts w:cs="Arial"/>
          <w:b/>
          <w:bCs/>
          <w:sz w:val="64"/>
          <w:szCs w:val="64"/>
        </w:rPr>
        <w:t xml:space="preserve"> </w:t>
      </w:r>
      <w:r w:rsidRPr="00DE5D40">
        <w:rPr>
          <w:rFonts w:cs="Arial"/>
          <w:b/>
          <w:bCs/>
          <w:noProof w:val="0"/>
          <w:sz w:val="64"/>
          <w:szCs w:val="64"/>
          <w:rtl/>
        </w:rPr>
        <w:t>فَلْيَعْمَلْ</w:t>
      </w:r>
      <w:r w:rsidRPr="00DE5D40">
        <w:rPr>
          <w:rFonts w:cs="Arial"/>
          <w:b/>
          <w:bCs/>
          <w:sz w:val="64"/>
          <w:szCs w:val="64"/>
        </w:rPr>
        <w:t xml:space="preserve"> </w:t>
      </w:r>
      <w:r w:rsidRPr="00DE5D40">
        <w:rPr>
          <w:rFonts w:cs="Arial"/>
          <w:b/>
          <w:bCs/>
          <w:noProof w:val="0"/>
          <w:sz w:val="64"/>
          <w:szCs w:val="64"/>
          <w:rtl/>
        </w:rPr>
        <w:t>عَمَلًا</w:t>
      </w:r>
      <w:r w:rsidRPr="00DE5D40">
        <w:rPr>
          <w:rFonts w:cs="Arial"/>
          <w:b/>
          <w:bCs/>
          <w:sz w:val="64"/>
          <w:szCs w:val="64"/>
        </w:rPr>
        <w:t xml:space="preserve"> </w:t>
      </w:r>
      <w:r w:rsidRPr="00DE5D40">
        <w:rPr>
          <w:rFonts w:cs="Arial"/>
          <w:b/>
          <w:bCs/>
          <w:noProof w:val="0"/>
          <w:sz w:val="64"/>
          <w:szCs w:val="64"/>
          <w:rtl/>
        </w:rPr>
        <w:t>صَالِحًا</w:t>
      </w:r>
      <w:r w:rsidRPr="00DE5D40">
        <w:rPr>
          <w:rFonts w:cs="Arial"/>
          <w:b/>
          <w:bCs/>
          <w:sz w:val="64"/>
          <w:szCs w:val="64"/>
        </w:rPr>
        <w:t xml:space="preserve"> </w:t>
      </w:r>
      <w:r w:rsidRPr="00DE5D40">
        <w:rPr>
          <w:rFonts w:cs="Arial"/>
          <w:b/>
          <w:bCs/>
          <w:noProof w:val="0"/>
          <w:sz w:val="64"/>
          <w:szCs w:val="64"/>
          <w:rtl/>
        </w:rPr>
        <w:t>وَلَا</w:t>
      </w:r>
      <w:r w:rsidRPr="00DE5D40">
        <w:rPr>
          <w:rFonts w:cs="Arial"/>
          <w:b/>
          <w:bCs/>
          <w:sz w:val="64"/>
          <w:szCs w:val="64"/>
        </w:rPr>
        <w:t xml:space="preserve"> </w:t>
      </w:r>
      <w:r w:rsidRPr="00DE5D40">
        <w:rPr>
          <w:rFonts w:cs="Arial"/>
          <w:b/>
          <w:bCs/>
          <w:noProof w:val="0"/>
          <w:sz w:val="64"/>
          <w:szCs w:val="64"/>
          <w:rtl/>
        </w:rPr>
        <w:t>يُشْرِكْ</w:t>
      </w:r>
      <w:r w:rsidRPr="00DE5D40">
        <w:rPr>
          <w:rFonts w:cs="Arial"/>
          <w:b/>
          <w:bCs/>
          <w:sz w:val="64"/>
          <w:szCs w:val="64"/>
        </w:rPr>
        <w:t xml:space="preserve"> </w:t>
      </w:r>
      <w:r w:rsidRPr="00DE5D40">
        <w:rPr>
          <w:rFonts w:cs="Arial"/>
          <w:b/>
          <w:bCs/>
          <w:noProof w:val="0"/>
          <w:sz w:val="64"/>
          <w:szCs w:val="64"/>
          <w:rtl/>
        </w:rPr>
        <w:t>بِعِبَادَةِ</w:t>
      </w:r>
      <w:r w:rsidRPr="00DE5D40">
        <w:rPr>
          <w:rFonts w:cs="Arial"/>
          <w:b/>
          <w:bCs/>
          <w:sz w:val="64"/>
          <w:szCs w:val="64"/>
        </w:rPr>
        <w:t xml:space="preserve"> </w:t>
      </w:r>
      <w:r w:rsidRPr="00DE5D40">
        <w:rPr>
          <w:rFonts w:cs="Arial"/>
          <w:b/>
          <w:bCs/>
          <w:noProof w:val="0"/>
          <w:sz w:val="64"/>
          <w:szCs w:val="64"/>
          <w:rtl/>
        </w:rPr>
        <w:t>رَبِّهِ</w:t>
      </w:r>
      <w:r w:rsidRPr="00DE5D40">
        <w:rPr>
          <w:rFonts w:cs="Arial"/>
          <w:b/>
          <w:bCs/>
          <w:sz w:val="64"/>
          <w:szCs w:val="64"/>
        </w:rPr>
        <w:t xml:space="preserve"> </w:t>
      </w:r>
      <w:r w:rsidRPr="00DE5D40">
        <w:rPr>
          <w:rFonts w:cs="Arial"/>
          <w:b/>
          <w:bCs/>
          <w:noProof w:val="0"/>
          <w:sz w:val="64"/>
          <w:szCs w:val="64"/>
          <w:rtl/>
        </w:rPr>
        <w:t xml:space="preserve">أَحَدًا" </w:t>
      </w:r>
      <w:r w:rsidRPr="009F3FA4">
        <w:rPr>
          <w:rFonts w:cs="Arial"/>
          <w:b/>
          <w:bCs/>
          <w:noProof w:val="0"/>
          <w:sz w:val="28"/>
          <w:szCs w:val="28"/>
          <w:rtl/>
        </w:rPr>
        <w:t>(الكهف، آية : 110)</w:t>
      </w:r>
    </w:p>
    <w:p w:rsidR="00AF4184" w:rsidRPr="00294791" w:rsidRDefault="00AF4184" w:rsidP="00AF4184">
      <w:pPr>
        <w:pStyle w:val="ad"/>
        <w:jc w:val="lowKashida"/>
        <w:rPr>
          <w:rFonts w:cs="Arial"/>
          <w:noProof w:val="0"/>
          <w:sz w:val="40"/>
          <w:szCs w:val="40"/>
          <w:rtl/>
        </w:rPr>
      </w:pPr>
    </w:p>
    <w:p w:rsidR="00AF4184" w:rsidRDefault="00AF4184" w:rsidP="00AF4184">
      <w:pPr>
        <w:pStyle w:val="ad"/>
        <w:jc w:val="lowKashida"/>
        <w:rPr>
          <w:rFonts w:cs="Arial"/>
          <w:noProof w:val="0"/>
          <w:sz w:val="40"/>
          <w:szCs w:val="40"/>
          <w:rtl/>
        </w:rPr>
      </w:pPr>
    </w:p>
    <w:p w:rsidR="00AF4184" w:rsidRDefault="00AF4184" w:rsidP="00AF4184">
      <w:pPr>
        <w:pStyle w:val="ad"/>
        <w:bidi w:val="0"/>
        <w:jc w:val="lowKashida"/>
        <w:rPr>
          <w:rFonts w:cs="Arial"/>
          <w:sz w:val="40"/>
          <w:szCs w:val="40"/>
        </w:rPr>
      </w:pPr>
      <w:r>
        <w:rPr>
          <w:rFonts w:cs="Arial"/>
          <w:b/>
          <w:bCs/>
          <w:noProof w:val="0"/>
          <w:sz w:val="40"/>
          <w:szCs w:val="40"/>
          <w:rtl/>
        </w:rPr>
        <w:t xml:space="preserve"> </w:t>
      </w:r>
    </w:p>
    <w:p w:rsidR="00AF4184" w:rsidRPr="00E4168C" w:rsidRDefault="00AF4184" w:rsidP="00AF4184">
      <w:pPr>
        <w:pStyle w:val="ad"/>
        <w:jc w:val="lowKashida"/>
        <w:rPr>
          <w:rFonts w:cs="DecoType Naskh Special"/>
          <w:b/>
          <w:bCs/>
          <w:szCs w:val="32"/>
        </w:rPr>
      </w:pPr>
      <w:r>
        <w:rPr>
          <w:rFonts w:cs="Arial"/>
          <w:noProof w:val="0"/>
          <w:sz w:val="40"/>
          <w:szCs w:val="40"/>
          <w:rtl/>
        </w:rPr>
        <w:t xml:space="preserve"> </w:t>
      </w:r>
    </w:p>
    <w:p w:rsidR="00AF4184" w:rsidRDefault="00AF4184">
      <w:pPr>
        <w:bidi w:val="0"/>
        <w:rPr>
          <w:b/>
          <w:bCs/>
          <w:sz w:val="38"/>
          <w:szCs w:val="38"/>
          <w:lang w:bidi="ar-QA"/>
        </w:rPr>
      </w:pPr>
      <w:r>
        <w:rPr>
          <w:b/>
          <w:bCs/>
          <w:sz w:val="38"/>
          <w:szCs w:val="38"/>
          <w:lang w:bidi="ar-QA"/>
        </w:rPr>
        <w:br w:type="page"/>
      </w:r>
    </w:p>
    <w:p w:rsidR="00AF4184" w:rsidRDefault="00AF4184">
      <w:pPr>
        <w:bidi w:val="0"/>
        <w:rPr>
          <w:b/>
          <w:bCs/>
          <w:sz w:val="38"/>
          <w:szCs w:val="38"/>
          <w:lang w:bidi="ar-QA"/>
        </w:rPr>
      </w:pPr>
    </w:p>
    <w:p w:rsidR="006D5FC4" w:rsidRPr="001F3176" w:rsidRDefault="00B2543A" w:rsidP="00B2543A">
      <w:pPr>
        <w:jc w:val="center"/>
        <w:rPr>
          <w:b/>
          <w:bCs/>
          <w:sz w:val="38"/>
          <w:szCs w:val="38"/>
          <w:rtl/>
          <w:lang w:bidi="ar-QA"/>
        </w:rPr>
      </w:pPr>
      <w:r w:rsidRPr="001F3176">
        <w:rPr>
          <w:rFonts w:hint="cs"/>
          <w:b/>
          <w:bCs/>
          <w:sz w:val="38"/>
          <w:szCs w:val="38"/>
          <w:rtl/>
          <w:lang w:bidi="ar-QA"/>
        </w:rPr>
        <w:t>بسم الله الرحمن الرحيم</w:t>
      </w:r>
    </w:p>
    <w:p w:rsidR="00A971B9" w:rsidRPr="001F3176" w:rsidRDefault="001D37F7" w:rsidP="00A971B9">
      <w:pPr>
        <w:jc w:val="both"/>
        <w:rPr>
          <w:sz w:val="2"/>
          <w:szCs w:val="2"/>
          <w:rtl/>
          <w:lang w:bidi="ar-QA"/>
        </w:rPr>
      </w:pPr>
      <w:r w:rsidRPr="001F3176">
        <w:rPr>
          <w:lang w:bidi="ar-QA"/>
        </w:rPr>
        <w:t xml:space="preserve"> </w:t>
      </w:r>
    </w:p>
    <w:p w:rsidR="00EB3B5C" w:rsidRPr="001F3176" w:rsidRDefault="00EB3B5C" w:rsidP="00EB3B5C">
      <w:pPr>
        <w:pStyle w:val="ad"/>
        <w:rPr>
          <w:rFonts w:cstheme="minorBidi"/>
          <w:b/>
          <w:bCs/>
          <w:sz w:val="40"/>
          <w:szCs w:val="40"/>
          <w:rtl/>
        </w:rPr>
      </w:pPr>
      <w:r w:rsidRPr="001F3176">
        <w:rPr>
          <w:rFonts w:cstheme="minorBidi" w:hint="cs"/>
          <w:b/>
          <w:bCs/>
          <w:sz w:val="40"/>
          <w:szCs w:val="40"/>
          <w:rtl/>
        </w:rPr>
        <w:t>المقدمة:</w:t>
      </w:r>
    </w:p>
    <w:p w:rsidR="00EB3B5C" w:rsidRPr="001F3176" w:rsidRDefault="00EB3B5C" w:rsidP="00732EE5">
      <w:pPr>
        <w:pStyle w:val="ad"/>
        <w:jc w:val="both"/>
        <w:rPr>
          <w:rFonts w:cstheme="minorBidi"/>
          <w:sz w:val="40"/>
          <w:szCs w:val="40"/>
          <w:rtl/>
        </w:rPr>
      </w:pPr>
      <w:r w:rsidRPr="001F3176">
        <w:rPr>
          <w:rFonts w:cstheme="minorBidi" w:hint="cs"/>
          <w:sz w:val="40"/>
          <w:szCs w:val="40"/>
          <w:rtl/>
        </w:rPr>
        <w:t>إن الحمد لله نحمده ونستعينه ونستهديه ونستغفره، ونعوذ بالله من شرور أنفسنا وسيئات أعمالنا، من يهده الله فلا مضل له، ومن يضلل فلا هادي له، وأشهد أن لا إله إلا الله وحده لا شريك له، وأشهد أن محمداً عبده ورسوله.</w:t>
      </w:r>
    </w:p>
    <w:p w:rsidR="00EB3B5C" w:rsidRPr="009F3FA4" w:rsidRDefault="00EB3B5C" w:rsidP="00EB3B5C">
      <w:pPr>
        <w:jc w:val="both"/>
        <w:rPr>
          <w:rtl/>
        </w:rPr>
      </w:pPr>
      <w:r w:rsidRPr="001F3176">
        <w:rPr>
          <w:rFonts w:ascii="Courier New" w:eastAsia="Times New Roman" w:hAnsi="Times New Roman" w:hint="cs"/>
          <w:noProof/>
          <w:sz w:val="40"/>
          <w:szCs w:val="40"/>
          <w:rtl/>
        </w:rPr>
        <w:t>"</w:t>
      </w:r>
      <w:r w:rsidRPr="001F3176">
        <w:rPr>
          <w:rFonts w:ascii="Courier New" w:eastAsia="Times New Roman" w:hAnsi="Times New Roman" w:cs="DecoType Naskh Special"/>
          <w:noProof/>
          <w:sz w:val="20"/>
          <w:szCs w:val="32"/>
          <w:rtl/>
        </w:rPr>
        <w:t xml:space="preserve"> يَا</w:t>
      </w:r>
      <w:r w:rsidRPr="001F3176">
        <w:rPr>
          <w:rFonts w:ascii="Courier New" w:eastAsia="Times New Roman" w:hAnsi="Times New Roman" w:cs="DecoType Naskh Special"/>
          <w:noProof/>
          <w:sz w:val="20"/>
          <w:szCs w:val="32"/>
        </w:rPr>
        <w:t xml:space="preserve"> </w:t>
      </w:r>
      <w:r w:rsidRPr="001F3176">
        <w:rPr>
          <w:rFonts w:ascii="Courier New" w:eastAsia="Times New Roman" w:hAnsi="Times New Roman" w:cs="DecoType Naskh Special"/>
          <w:noProof/>
          <w:sz w:val="20"/>
          <w:szCs w:val="32"/>
          <w:rtl/>
        </w:rPr>
        <w:t>أَيُّهَا</w:t>
      </w:r>
      <w:r w:rsidRPr="001F3176">
        <w:rPr>
          <w:rFonts w:ascii="Courier New" w:eastAsia="Times New Roman" w:hAnsi="Times New Roman" w:cs="DecoType Naskh Special"/>
          <w:noProof/>
          <w:sz w:val="20"/>
          <w:szCs w:val="32"/>
        </w:rPr>
        <w:t xml:space="preserve"> </w:t>
      </w:r>
      <w:r w:rsidRPr="001F3176">
        <w:rPr>
          <w:rFonts w:ascii="Courier New" w:eastAsia="Times New Roman" w:hAnsi="Times New Roman" w:cs="DecoType Naskh Special"/>
          <w:noProof/>
          <w:sz w:val="20"/>
          <w:szCs w:val="32"/>
          <w:rtl/>
        </w:rPr>
        <w:t>الَّذِينَ</w:t>
      </w:r>
      <w:r w:rsidRPr="001F3176">
        <w:rPr>
          <w:rFonts w:ascii="Courier New" w:eastAsia="Times New Roman" w:hAnsi="Times New Roman" w:cs="DecoType Naskh Special"/>
          <w:noProof/>
          <w:sz w:val="20"/>
          <w:szCs w:val="32"/>
        </w:rPr>
        <w:t xml:space="preserve"> </w:t>
      </w:r>
      <w:r w:rsidRPr="001F3176">
        <w:rPr>
          <w:rFonts w:ascii="Courier New" w:eastAsia="Times New Roman" w:hAnsi="Times New Roman" w:cs="DecoType Naskh Special"/>
          <w:noProof/>
          <w:sz w:val="20"/>
          <w:szCs w:val="32"/>
          <w:rtl/>
        </w:rPr>
        <w:t>آمَنُواْ</w:t>
      </w:r>
      <w:r w:rsidRPr="001F3176">
        <w:rPr>
          <w:rFonts w:ascii="Courier New" w:eastAsia="Times New Roman" w:hAnsi="Times New Roman" w:cs="DecoType Naskh Special"/>
          <w:noProof/>
          <w:sz w:val="20"/>
          <w:szCs w:val="32"/>
        </w:rPr>
        <w:t xml:space="preserve"> </w:t>
      </w:r>
      <w:r w:rsidRPr="001F3176">
        <w:rPr>
          <w:rFonts w:ascii="Courier New" w:eastAsia="Times New Roman" w:hAnsi="Times New Roman" w:cs="DecoType Naskh Special"/>
          <w:noProof/>
          <w:sz w:val="20"/>
          <w:szCs w:val="32"/>
          <w:rtl/>
        </w:rPr>
        <w:t>اتَّقُواْ</w:t>
      </w:r>
      <w:r w:rsidRPr="001F3176">
        <w:rPr>
          <w:rFonts w:ascii="Courier New" w:eastAsia="Times New Roman" w:hAnsi="Times New Roman" w:cs="DecoType Naskh Special"/>
          <w:noProof/>
          <w:sz w:val="20"/>
          <w:szCs w:val="32"/>
        </w:rPr>
        <w:t xml:space="preserve"> </w:t>
      </w:r>
      <w:r w:rsidRPr="001F3176">
        <w:rPr>
          <w:rFonts w:ascii="Courier New" w:eastAsia="Times New Roman" w:hAnsi="Times New Roman" w:cs="DecoType Naskh Special"/>
          <w:noProof/>
          <w:sz w:val="20"/>
          <w:szCs w:val="32"/>
          <w:rtl/>
        </w:rPr>
        <w:t>اللّهَ</w:t>
      </w:r>
      <w:r w:rsidRPr="001F3176">
        <w:rPr>
          <w:rFonts w:ascii="Courier New" w:eastAsia="Times New Roman" w:hAnsi="Times New Roman" w:cs="DecoType Naskh Special"/>
          <w:noProof/>
          <w:sz w:val="20"/>
          <w:szCs w:val="32"/>
        </w:rPr>
        <w:t xml:space="preserve"> </w:t>
      </w:r>
      <w:r w:rsidRPr="001F3176">
        <w:rPr>
          <w:rFonts w:ascii="Courier New" w:eastAsia="Times New Roman" w:hAnsi="Times New Roman" w:cs="DecoType Naskh Special"/>
          <w:noProof/>
          <w:sz w:val="20"/>
          <w:szCs w:val="32"/>
          <w:rtl/>
        </w:rPr>
        <w:t>حَقَّ</w:t>
      </w:r>
      <w:r w:rsidRPr="001F3176">
        <w:rPr>
          <w:rFonts w:ascii="Courier New" w:eastAsia="Times New Roman" w:hAnsi="Times New Roman" w:cs="DecoType Naskh Special"/>
          <w:noProof/>
          <w:sz w:val="20"/>
          <w:szCs w:val="32"/>
        </w:rPr>
        <w:t xml:space="preserve"> </w:t>
      </w:r>
      <w:r w:rsidRPr="001F3176">
        <w:rPr>
          <w:rFonts w:ascii="Courier New" w:eastAsia="Times New Roman" w:hAnsi="Times New Roman" w:cs="DecoType Naskh Special"/>
          <w:noProof/>
          <w:sz w:val="20"/>
          <w:szCs w:val="32"/>
          <w:rtl/>
        </w:rPr>
        <w:t>تُقَاتِهِ</w:t>
      </w:r>
      <w:r w:rsidRPr="001F3176">
        <w:rPr>
          <w:rFonts w:ascii="Courier New" w:eastAsia="Times New Roman" w:hAnsi="Times New Roman" w:cs="DecoType Naskh Special"/>
          <w:noProof/>
          <w:sz w:val="20"/>
          <w:szCs w:val="32"/>
        </w:rPr>
        <w:t xml:space="preserve"> </w:t>
      </w:r>
      <w:r w:rsidRPr="001F3176">
        <w:rPr>
          <w:rFonts w:ascii="Courier New" w:eastAsia="Times New Roman" w:hAnsi="Times New Roman" w:cs="DecoType Naskh Special"/>
          <w:noProof/>
          <w:sz w:val="20"/>
          <w:szCs w:val="32"/>
          <w:rtl/>
        </w:rPr>
        <w:t>وَلاَ</w:t>
      </w:r>
      <w:r w:rsidRPr="001F3176">
        <w:rPr>
          <w:rFonts w:ascii="Courier New" w:eastAsia="Times New Roman" w:hAnsi="Times New Roman" w:cs="DecoType Naskh Special"/>
          <w:noProof/>
          <w:sz w:val="20"/>
          <w:szCs w:val="32"/>
        </w:rPr>
        <w:t xml:space="preserve"> </w:t>
      </w:r>
      <w:r w:rsidRPr="001F3176">
        <w:rPr>
          <w:rFonts w:ascii="Courier New" w:eastAsia="Times New Roman" w:hAnsi="Times New Roman" w:cs="DecoType Naskh Special"/>
          <w:noProof/>
          <w:sz w:val="20"/>
          <w:szCs w:val="32"/>
          <w:rtl/>
        </w:rPr>
        <w:t>تَمُوتُنَّ</w:t>
      </w:r>
      <w:r w:rsidRPr="001F3176">
        <w:rPr>
          <w:rFonts w:ascii="Courier New" w:eastAsia="Times New Roman" w:hAnsi="Times New Roman" w:cs="DecoType Naskh Special"/>
          <w:noProof/>
          <w:sz w:val="20"/>
          <w:szCs w:val="32"/>
        </w:rPr>
        <w:t xml:space="preserve"> </w:t>
      </w:r>
      <w:r w:rsidRPr="001F3176">
        <w:rPr>
          <w:rFonts w:ascii="Courier New" w:eastAsia="Times New Roman" w:hAnsi="Times New Roman" w:cs="DecoType Naskh Special"/>
          <w:noProof/>
          <w:sz w:val="20"/>
          <w:szCs w:val="32"/>
          <w:rtl/>
        </w:rPr>
        <w:t>إِلاَّ</w:t>
      </w:r>
      <w:r w:rsidRPr="001F3176">
        <w:rPr>
          <w:rFonts w:ascii="Courier New" w:eastAsia="Times New Roman" w:hAnsi="Times New Roman" w:cs="DecoType Naskh Special"/>
          <w:noProof/>
          <w:sz w:val="20"/>
          <w:szCs w:val="32"/>
        </w:rPr>
        <w:t xml:space="preserve"> </w:t>
      </w:r>
      <w:r w:rsidRPr="001F3176">
        <w:rPr>
          <w:rFonts w:ascii="Courier New" w:eastAsia="Times New Roman" w:hAnsi="Times New Roman" w:cs="DecoType Naskh Special"/>
          <w:noProof/>
          <w:sz w:val="20"/>
          <w:szCs w:val="32"/>
          <w:rtl/>
        </w:rPr>
        <w:t>وَأَنتُم</w:t>
      </w:r>
      <w:r w:rsidRPr="001F3176">
        <w:rPr>
          <w:rFonts w:ascii="Courier New" w:eastAsia="Times New Roman" w:hAnsi="Times New Roman" w:cs="DecoType Naskh Special" w:hint="cs"/>
          <w:noProof/>
          <w:sz w:val="20"/>
          <w:szCs w:val="32"/>
          <w:rtl/>
        </w:rPr>
        <w:t xml:space="preserve"> </w:t>
      </w:r>
      <w:r w:rsidRPr="001F3176">
        <w:rPr>
          <w:rFonts w:cs="DecoType Naskh Special"/>
          <w:sz w:val="20"/>
          <w:szCs w:val="32"/>
          <w:rtl/>
        </w:rPr>
        <w:t>مُّسْلِمُونَ</w:t>
      </w:r>
      <w:r w:rsidRPr="001F3176">
        <w:rPr>
          <w:rFonts w:hint="cs"/>
          <w:sz w:val="40"/>
          <w:szCs w:val="40"/>
          <w:rtl/>
        </w:rPr>
        <w:t xml:space="preserve">" </w:t>
      </w:r>
      <w:r w:rsidRPr="009F3FA4">
        <w:rPr>
          <w:rFonts w:hint="cs"/>
          <w:rtl/>
        </w:rPr>
        <w:t>(آل عمران، آية : 102).</w:t>
      </w:r>
    </w:p>
    <w:p w:rsidR="00EB3B5C" w:rsidRPr="001F3176" w:rsidRDefault="00EB3B5C" w:rsidP="00EB3B5C">
      <w:pPr>
        <w:pStyle w:val="ad"/>
        <w:jc w:val="both"/>
        <w:rPr>
          <w:rFonts w:cstheme="minorBidi"/>
          <w:sz w:val="40"/>
          <w:szCs w:val="40"/>
          <w:rtl/>
        </w:rPr>
      </w:pPr>
      <w:r w:rsidRPr="001F3176">
        <w:rPr>
          <w:rFonts w:cstheme="minorBidi" w:hint="cs"/>
          <w:sz w:val="40"/>
          <w:szCs w:val="40"/>
          <w:rtl/>
        </w:rPr>
        <w:t>"</w:t>
      </w:r>
      <w:r w:rsidRPr="001F3176">
        <w:rPr>
          <w:rFonts w:cstheme="minorBidi"/>
          <w:sz w:val="40"/>
          <w:szCs w:val="40"/>
          <w:rtl/>
        </w:rPr>
        <w:t xml:space="preserve"> </w:t>
      </w:r>
      <w:r w:rsidRPr="001F3176">
        <w:rPr>
          <w:rFonts w:cs="DecoType Naskh Special"/>
          <w:szCs w:val="32"/>
          <w:rtl/>
        </w:rPr>
        <w:t>يَا</w:t>
      </w:r>
      <w:r w:rsidRPr="001F3176">
        <w:rPr>
          <w:rFonts w:cs="DecoType Naskh Special"/>
          <w:szCs w:val="32"/>
        </w:rPr>
        <w:t xml:space="preserve"> </w:t>
      </w:r>
      <w:r w:rsidRPr="001F3176">
        <w:rPr>
          <w:rFonts w:cs="DecoType Naskh Special"/>
          <w:szCs w:val="32"/>
          <w:rtl/>
        </w:rPr>
        <w:t>أَيُّهَا</w:t>
      </w:r>
      <w:r w:rsidRPr="001F3176">
        <w:rPr>
          <w:rFonts w:cs="DecoType Naskh Special"/>
          <w:szCs w:val="32"/>
        </w:rPr>
        <w:t xml:space="preserve"> </w:t>
      </w:r>
      <w:r w:rsidRPr="001F3176">
        <w:rPr>
          <w:rFonts w:cs="DecoType Naskh Special"/>
          <w:szCs w:val="32"/>
          <w:rtl/>
        </w:rPr>
        <w:t>النَّاسُ</w:t>
      </w:r>
      <w:r w:rsidRPr="001F3176">
        <w:rPr>
          <w:rFonts w:cs="DecoType Naskh Special"/>
          <w:szCs w:val="32"/>
        </w:rPr>
        <w:t xml:space="preserve"> </w:t>
      </w:r>
      <w:r w:rsidRPr="001F3176">
        <w:rPr>
          <w:rFonts w:cs="DecoType Naskh Special"/>
          <w:szCs w:val="32"/>
          <w:rtl/>
        </w:rPr>
        <w:t>اتَّقُواْ</w:t>
      </w:r>
      <w:r w:rsidRPr="001F3176">
        <w:rPr>
          <w:rFonts w:cs="DecoType Naskh Special"/>
          <w:szCs w:val="32"/>
        </w:rPr>
        <w:t xml:space="preserve"> </w:t>
      </w:r>
      <w:r w:rsidRPr="001F3176">
        <w:rPr>
          <w:rFonts w:cs="DecoType Naskh Special"/>
          <w:szCs w:val="32"/>
          <w:rtl/>
        </w:rPr>
        <w:t>رَبَّكُمُ</w:t>
      </w:r>
      <w:r w:rsidRPr="001F3176">
        <w:rPr>
          <w:rFonts w:cs="DecoType Naskh Special"/>
          <w:szCs w:val="32"/>
        </w:rPr>
        <w:t xml:space="preserve"> </w:t>
      </w:r>
      <w:r w:rsidRPr="001F3176">
        <w:rPr>
          <w:rFonts w:cs="DecoType Naskh Special"/>
          <w:szCs w:val="32"/>
          <w:rtl/>
        </w:rPr>
        <w:t>الَّذِي</w:t>
      </w:r>
      <w:r w:rsidRPr="001F3176">
        <w:rPr>
          <w:rFonts w:cs="DecoType Naskh Special"/>
          <w:szCs w:val="32"/>
        </w:rPr>
        <w:t xml:space="preserve"> </w:t>
      </w:r>
      <w:r w:rsidRPr="001F3176">
        <w:rPr>
          <w:rFonts w:cs="DecoType Naskh Special"/>
          <w:szCs w:val="32"/>
          <w:rtl/>
        </w:rPr>
        <w:t>خَلَقَكُم</w:t>
      </w:r>
      <w:r w:rsidRPr="001F3176">
        <w:rPr>
          <w:rFonts w:cs="DecoType Naskh Special"/>
          <w:szCs w:val="32"/>
        </w:rPr>
        <w:t xml:space="preserve"> </w:t>
      </w:r>
      <w:r w:rsidRPr="001F3176">
        <w:rPr>
          <w:rFonts w:cs="DecoType Naskh Special"/>
          <w:szCs w:val="32"/>
          <w:rtl/>
        </w:rPr>
        <w:t>مِّن</w:t>
      </w:r>
      <w:r w:rsidRPr="001F3176">
        <w:rPr>
          <w:rFonts w:cs="DecoType Naskh Special"/>
          <w:szCs w:val="32"/>
        </w:rPr>
        <w:t xml:space="preserve"> </w:t>
      </w:r>
      <w:r w:rsidRPr="001F3176">
        <w:rPr>
          <w:rFonts w:cs="DecoType Naskh Special"/>
          <w:szCs w:val="32"/>
          <w:rtl/>
        </w:rPr>
        <w:t>نَّفْسٍ</w:t>
      </w:r>
      <w:r w:rsidRPr="001F3176">
        <w:rPr>
          <w:rFonts w:cs="DecoType Naskh Special"/>
          <w:szCs w:val="32"/>
        </w:rPr>
        <w:t xml:space="preserve"> </w:t>
      </w:r>
      <w:r w:rsidRPr="001F3176">
        <w:rPr>
          <w:rFonts w:cs="DecoType Naskh Special"/>
          <w:szCs w:val="32"/>
          <w:rtl/>
        </w:rPr>
        <w:t>وَاحِدَةٍ</w:t>
      </w:r>
      <w:r w:rsidRPr="001F3176">
        <w:rPr>
          <w:rFonts w:cs="DecoType Naskh Special"/>
          <w:szCs w:val="32"/>
        </w:rPr>
        <w:t xml:space="preserve"> </w:t>
      </w:r>
      <w:r w:rsidRPr="001F3176">
        <w:rPr>
          <w:rFonts w:cs="DecoType Naskh Special"/>
          <w:szCs w:val="32"/>
          <w:rtl/>
        </w:rPr>
        <w:t>وَخَلَقَ</w:t>
      </w:r>
      <w:r w:rsidRPr="001F3176">
        <w:rPr>
          <w:rFonts w:cs="DecoType Naskh Special"/>
          <w:szCs w:val="32"/>
        </w:rPr>
        <w:t xml:space="preserve"> </w:t>
      </w:r>
      <w:r w:rsidRPr="001F3176">
        <w:rPr>
          <w:rFonts w:cs="DecoType Naskh Special"/>
          <w:szCs w:val="32"/>
          <w:rtl/>
        </w:rPr>
        <w:t>مِنْهَا</w:t>
      </w:r>
      <w:r w:rsidRPr="001F3176">
        <w:rPr>
          <w:rFonts w:cs="DecoType Naskh Special" w:hint="cs"/>
          <w:szCs w:val="32"/>
          <w:rtl/>
        </w:rPr>
        <w:t xml:space="preserve"> </w:t>
      </w:r>
      <w:r w:rsidRPr="001F3176">
        <w:rPr>
          <w:rFonts w:cs="DecoType Naskh Special"/>
          <w:szCs w:val="32"/>
          <w:rtl/>
        </w:rPr>
        <w:t>زَوْجَهَا</w:t>
      </w:r>
      <w:r w:rsidRPr="001F3176">
        <w:rPr>
          <w:rFonts w:cs="DecoType Naskh Special"/>
          <w:szCs w:val="32"/>
        </w:rPr>
        <w:t xml:space="preserve"> </w:t>
      </w:r>
      <w:r w:rsidRPr="001F3176">
        <w:rPr>
          <w:rFonts w:cs="DecoType Naskh Special"/>
          <w:szCs w:val="32"/>
          <w:rtl/>
        </w:rPr>
        <w:t>وَبَثَّ</w:t>
      </w:r>
      <w:r w:rsidRPr="001F3176">
        <w:rPr>
          <w:rFonts w:cs="DecoType Naskh Special"/>
          <w:szCs w:val="32"/>
        </w:rPr>
        <w:t xml:space="preserve"> </w:t>
      </w:r>
      <w:r w:rsidRPr="001F3176">
        <w:rPr>
          <w:rFonts w:cs="DecoType Naskh Special"/>
          <w:szCs w:val="32"/>
          <w:rtl/>
        </w:rPr>
        <w:t>مِنْهُمَا</w:t>
      </w:r>
      <w:r w:rsidRPr="001F3176">
        <w:rPr>
          <w:rFonts w:cs="DecoType Naskh Special"/>
          <w:szCs w:val="32"/>
        </w:rPr>
        <w:t xml:space="preserve"> </w:t>
      </w:r>
      <w:r w:rsidRPr="001F3176">
        <w:rPr>
          <w:rFonts w:cs="DecoType Naskh Special"/>
          <w:szCs w:val="32"/>
          <w:rtl/>
        </w:rPr>
        <w:t>رِجَالاً</w:t>
      </w:r>
      <w:r w:rsidRPr="001F3176">
        <w:rPr>
          <w:rFonts w:cs="DecoType Naskh Special"/>
          <w:szCs w:val="32"/>
        </w:rPr>
        <w:t xml:space="preserve"> </w:t>
      </w:r>
      <w:r w:rsidRPr="001F3176">
        <w:rPr>
          <w:rFonts w:cs="DecoType Naskh Special"/>
          <w:szCs w:val="32"/>
          <w:rtl/>
        </w:rPr>
        <w:t>كَثِيرًا</w:t>
      </w:r>
      <w:r w:rsidRPr="001F3176">
        <w:rPr>
          <w:rFonts w:cs="DecoType Naskh Special"/>
          <w:szCs w:val="32"/>
        </w:rPr>
        <w:t xml:space="preserve"> </w:t>
      </w:r>
      <w:r w:rsidRPr="001F3176">
        <w:rPr>
          <w:rFonts w:cs="DecoType Naskh Special"/>
          <w:szCs w:val="32"/>
          <w:rtl/>
        </w:rPr>
        <w:t>وَنِسَاء</w:t>
      </w:r>
      <w:r w:rsidRPr="001F3176">
        <w:rPr>
          <w:rFonts w:cs="DecoType Naskh Special"/>
          <w:szCs w:val="32"/>
        </w:rPr>
        <w:t xml:space="preserve"> </w:t>
      </w:r>
      <w:r w:rsidRPr="001F3176">
        <w:rPr>
          <w:rFonts w:cs="DecoType Naskh Special"/>
          <w:szCs w:val="32"/>
          <w:rtl/>
        </w:rPr>
        <w:t>وَاتَّقُواْ</w:t>
      </w:r>
      <w:r w:rsidRPr="001F3176">
        <w:rPr>
          <w:rFonts w:cs="DecoType Naskh Special"/>
          <w:szCs w:val="32"/>
        </w:rPr>
        <w:t xml:space="preserve"> </w:t>
      </w:r>
      <w:r w:rsidRPr="001F3176">
        <w:rPr>
          <w:rFonts w:cs="DecoType Naskh Special"/>
          <w:szCs w:val="32"/>
          <w:rtl/>
        </w:rPr>
        <w:t>اللّهَ</w:t>
      </w:r>
      <w:r w:rsidRPr="001F3176">
        <w:rPr>
          <w:rFonts w:cs="DecoType Naskh Special"/>
          <w:szCs w:val="32"/>
        </w:rPr>
        <w:t xml:space="preserve"> </w:t>
      </w:r>
      <w:r w:rsidRPr="001F3176">
        <w:rPr>
          <w:rFonts w:cs="DecoType Naskh Special"/>
          <w:szCs w:val="32"/>
          <w:rtl/>
        </w:rPr>
        <w:t>الَّذِي</w:t>
      </w:r>
      <w:r w:rsidRPr="001F3176">
        <w:rPr>
          <w:rFonts w:cs="DecoType Naskh Special"/>
          <w:szCs w:val="32"/>
        </w:rPr>
        <w:t xml:space="preserve"> </w:t>
      </w:r>
      <w:r w:rsidRPr="001F3176">
        <w:rPr>
          <w:rFonts w:cs="DecoType Naskh Special"/>
          <w:szCs w:val="32"/>
          <w:rtl/>
        </w:rPr>
        <w:t>تَسَاءلُونَ</w:t>
      </w:r>
      <w:r w:rsidRPr="001F3176">
        <w:rPr>
          <w:rFonts w:cs="DecoType Naskh Special" w:hint="cs"/>
          <w:szCs w:val="32"/>
          <w:rtl/>
        </w:rPr>
        <w:t xml:space="preserve"> </w:t>
      </w:r>
      <w:r w:rsidRPr="001F3176">
        <w:rPr>
          <w:rFonts w:cs="DecoType Naskh Special"/>
          <w:szCs w:val="32"/>
          <w:rtl/>
        </w:rPr>
        <w:t>بِهِ</w:t>
      </w:r>
      <w:r w:rsidRPr="001F3176">
        <w:rPr>
          <w:rFonts w:cs="DecoType Naskh Special"/>
          <w:szCs w:val="32"/>
        </w:rPr>
        <w:t xml:space="preserve"> </w:t>
      </w:r>
      <w:r w:rsidRPr="001F3176">
        <w:rPr>
          <w:rFonts w:cs="DecoType Naskh Special"/>
          <w:szCs w:val="32"/>
          <w:rtl/>
        </w:rPr>
        <w:t>وَالأَرْحَامَ</w:t>
      </w:r>
      <w:r w:rsidRPr="001F3176">
        <w:rPr>
          <w:rFonts w:cs="DecoType Naskh Special"/>
          <w:szCs w:val="32"/>
        </w:rPr>
        <w:t xml:space="preserve"> </w:t>
      </w:r>
      <w:r w:rsidRPr="001F3176">
        <w:rPr>
          <w:rFonts w:cs="DecoType Naskh Special"/>
          <w:szCs w:val="32"/>
          <w:rtl/>
        </w:rPr>
        <w:t>إِنَّ</w:t>
      </w:r>
      <w:r w:rsidRPr="001F3176">
        <w:rPr>
          <w:rFonts w:cs="DecoType Naskh Special"/>
          <w:szCs w:val="32"/>
        </w:rPr>
        <w:t xml:space="preserve"> </w:t>
      </w:r>
      <w:r w:rsidRPr="001F3176">
        <w:rPr>
          <w:rFonts w:cs="DecoType Naskh Special"/>
          <w:szCs w:val="32"/>
          <w:rtl/>
        </w:rPr>
        <w:t>اللّهَ</w:t>
      </w:r>
      <w:r w:rsidRPr="001F3176">
        <w:rPr>
          <w:rFonts w:cs="DecoType Naskh Special"/>
          <w:szCs w:val="32"/>
        </w:rPr>
        <w:t xml:space="preserve"> </w:t>
      </w:r>
      <w:r w:rsidRPr="001F3176">
        <w:rPr>
          <w:rFonts w:cs="DecoType Naskh Special"/>
          <w:szCs w:val="32"/>
          <w:rtl/>
        </w:rPr>
        <w:t>كَانَ</w:t>
      </w:r>
      <w:r w:rsidRPr="001F3176">
        <w:rPr>
          <w:rFonts w:cs="DecoType Naskh Special"/>
          <w:szCs w:val="32"/>
        </w:rPr>
        <w:t xml:space="preserve"> </w:t>
      </w:r>
      <w:r w:rsidRPr="001F3176">
        <w:rPr>
          <w:rFonts w:cs="DecoType Naskh Special"/>
          <w:szCs w:val="32"/>
          <w:rtl/>
        </w:rPr>
        <w:t>عَلَيْكُمْ</w:t>
      </w:r>
      <w:r w:rsidRPr="001F3176">
        <w:rPr>
          <w:rFonts w:cs="DecoType Naskh Special"/>
          <w:szCs w:val="32"/>
        </w:rPr>
        <w:t xml:space="preserve"> </w:t>
      </w:r>
      <w:r w:rsidRPr="001F3176">
        <w:rPr>
          <w:rFonts w:cs="DecoType Naskh Special"/>
          <w:szCs w:val="32"/>
          <w:rtl/>
        </w:rPr>
        <w:t>رَقِيبًا</w:t>
      </w:r>
      <w:r w:rsidRPr="001F3176">
        <w:rPr>
          <w:rFonts w:cstheme="minorBidi" w:hint="cs"/>
          <w:sz w:val="40"/>
          <w:szCs w:val="40"/>
          <w:rtl/>
        </w:rPr>
        <w:t xml:space="preserve">" </w:t>
      </w:r>
      <w:r w:rsidRPr="009F3FA4">
        <w:rPr>
          <w:rFonts w:cstheme="minorBidi" w:hint="cs"/>
          <w:sz w:val="28"/>
          <w:szCs w:val="28"/>
          <w:rtl/>
        </w:rPr>
        <w:t xml:space="preserve">(النساء، آية : 1) </w:t>
      </w:r>
      <w:r w:rsidRPr="001F3176">
        <w:rPr>
          <w:rFonts w:cstheme="minorBidi" w:hint="cs"/>
          <w:sz w:val="40"/>
          <w:szCs w:val="40"/>
          <w:rtl/>
        </w:rPr>
        <w:t>"</w:t>
      </w:r>
      <w:r w:rsidRPr="001F3176">
        <w:rPr>
          <w:rFonts w:cs="DecoType Naskh Special"/>
          <w:szCs w:val="32"/>
          <w:rtl/>
        </w:rPr>
        <w:t>يَا</w:t>
      </w:r>
      <w:r w:rsidRPr="001F3176">
        <w:rPr>
          <w:rFonts w:cs="DecoType Naskh Special"/>
          <w:szCs w:val="32"/>
        </w:rPr>
        <w:t xml:space="preserve"> </w:t>
      </w:r>
      <w:r w:rsidRPr="001F3176">
        <w:rPr>
          <w:rFonts w:cs="DecoType Naskh Special"/>
          <w:szCs w:val="32"/>
          <w:rtl/>
        </w:rPr>
        <w:t>أَيُّهَا</w:t>
      </w:r>
      <w:r w:rsidRPr="001F3176">
        <w:rPr>
          <w:rFonts w:cs="DecoType Naskh Special"/>
          <w:szCs w:val="32"/>
        </w:rPr>
        <w:t xml:space="preserve"> </w:t>
      </w:r>
      <w:r w:rsidRPr="001F3176">
        <w:rPr>
          <w:rFonts w:cs="DecoType Naskh Special"/>
          <w:szCs w:val="32"/>
          <w:rtl/>
        </w:rPr>
        <w:t>الَّذِينَ</w:t>
      </w:r>
      <w:r w:rsidRPr="001F3176">
        <w:rPr>
          <w:rFonts w:cs="DecoType Naskh Special"/>
          <w:szCs w:val="32"/>
        </w:rPr>
        <w:t xml:space="preserve"> </w:t>
      </w:r>
      <w:r w:rsidRPr="001F3176">
        <w:rPr>
          <w:rFonts w:cs="DecoType Naskh Special"/>
          <w:szCs w:val="32"/>
          <w:rtl/>
        </w:rPr>
        <w:t>آمَنُوا</w:t>
      </w:r>
      <w:r w:rsidRPr="001F3176">
        <w:rPr>
          <w:rFonts w:cs="DecoType Naskh Special"/>
          <w:szCs w:val="32"/>
        </w:rPr>
        <w:t xml:space="preserve"> </w:t>
      </w:r>
      <w:r w:rsidRPr="001F3176">
        <w:rPr>
          <w:rFonts w:cs="DecoType Naskh Special"/>
          <w:szCs w:val="32"/>
          <w:rtl/>
        </w:rPr>
        <w:t>اتَّقُوا</w:t>
      </w:r>
      <w:r w:rsidRPr="001F3176">
        <w:rPr>
          <w:rFonts w:cs="DecoType Naskh Special"/>
          <w:szCs w:val="32"/>
        </w:rPr>
        <w:t xml:space="preserve"> </w:t>
      </w:r>
      <w:r w:rsidRPr="001F3176">
        <w:rPr>
          <w:rFonts w:cs="DecoType Naskh Special"/>
          <w:szCs w:val="32"/>
          <w:rtl/>
        </w:rPr>
        <w:t>اللَّهَ</w:t>
      </w:r>
      <w:r w:rsidRPr="001F3176">
        <w:rPr>
          <w:rFonts w:cs="DecoType Naskh Special"/>
          <w:szCs w:val="32"/>
        </w:rPr>
        <w:t xml:space="preserve"> </w:t>
      </w:r>
      <w:r w:rsidRPr="001F3176">
        <w:rPr>
          <w:rFonts w:cs="DecoType Naskh Special"/>
          <w:szCs w:val="32"/>
          <w:rtl/>
        </w:rPr>
        <w:t>وَقُولُوا</w:t>
      </w:r>
      <w:r w:rsidRPr="001F3176">
        <w:rPr>
          <w:rFonts w:cs="DecoType Naskh Special"/>
          <w:szCs w:val="32"/>
        </w:rPr>
        <w:t xml:space="preserve"> </w:t>
      </w:r>
      <w:r w:rsidRPr="001F3176">
        <w:rPr>
          <w:rFonts w:cs="DecoType Naskh Special"/>
          <w:szCs w:val="32"/>
          <w:rtl/>
        </w:rPr>
        <w:t>قَوْلًا</w:t>
      </w:r>
      <w:r w:rsidRPr="001F3176">
        <w:rPr>
          <w:rFonts w:cs="DecoType Naskh Special"/>
          <w:szCs w:val="32"/>
        </w:rPr>
        <w:t xml:space="preserve"> </w:t>
      </w:r>
      <w:r w:rsidRPr="001F3176">
        <w:rPr>
          <w:rFonts w:cs="DecoType Naskh Special"/>
          <w:szCs w:val="32"/>
          <w:rtl/>
        </w:rPr>
        <w:t>سَدِيدًا</w:t>
      </w:r>
      <w:r w:rsidRPr="001F3176">
        <w:rPr>
          <w:rFonts w:cs="DecoType Naskh Special" w:hint="cs"/>
          <w:szCs w:val="32"/>
          <w:rtl/>
        </w:rPr>
        <w:t>*</w:t>
      </w:r>
      <w:r w:rsidRPr="001F3176">
        <w:rPr>
          <w:rFonts w:cs="DecoType Naskh Special"/>
          <w:szCs w:val="32"/>
          <w:rtl/>
        </w:rPr>
        <w:t>يُصْلِحْ</w:t>
      </w:r>
      <w:r w:rsidRPr="001F3176">
        <w:rPr>
          <w:rFonts w:cs="DecoType Naskh Special" w:hint="cs"/>
          <w:szCs w:val="32"/>
          <w:rtl/>
        </w:rPr>
        <w:t xml:space="preserve"> </w:t>
      </w:r>
      <w:r w:rsidRPr="001F3176">
        <w:rPr>
          <w:rFonts w:cs="DecoType Naskh Special"/>
          <w:szCs w:val="32"/>
          <w:rtl/>
        </w:rPr>
        <w:t>لَكُمْ</w:t>
      </w:r>
      <w:r w:rsidRPr="001F3176">
        <w:rPr>
          <w:rFonts w:cs="DecoType Naskh Special"/>
          <w:szCs w:val="32"/>
        </w:rPr>
        <w:t xml:space="preserve"> </w:t>
      </w:r>
      <w:r w:rsidRPr="001F3176">
        <w:rPr>
          <w:rFonts w:cs="DecoType Naskh Special"/>
          <w:szCs w:val="32"/>
          <w:rtl/>
        </w:rPr>
        <w:t>أَعْمَالَكُمْ</w:t>
      </w:r>
      <w:r w:rsidRPr="001F3176">
        <w:rPr>
          <w:rFonts w:cs="DecoType Naskh Special"/>
          <w:szCs w:val="32"/>
        </w:rPr>
        <w:t xml:space="preserve"> </w:t>
      </w:r>
      <w:r w:rsidRPr="001F3176">
        <w:rPr>
          <w:rFonts w:cs="DecoType Naskh Special"/>
          <w:szCs w:val="32"/>
          <w:rtl/>
        </w:rPr>
        <w:t>وَيَغْفِرْ</w:t>
      </w:r>
      <w:r w:rsidRPr="001F3176">
        <w:rPr>
          <w:rFonts w:cs="DecoType Naskh Special"/>
          <w:szCs w:val="32"/>
        </w:rPr>
        <w:t xml:space="preserve"> </w:t>
      </w:r>
      <w:r w:rsidRPr="001F3176">
        <w:rPr>
          <w:rFonts w:cs="DecoType Naskh Special"/>
          <w:szCs w:val="32"/>
          <w:rtl/>
        </w:rPr>
        <w:t>لَكُمْ</w:t>
      </w:r>
      <w:r w:rsidRPr="001F3176">
        <w:rPr>
          <w:rFonts w:cs="DecoType Naskh Special"/>
          <w:szCs w:val="32"/>
        </w:rPr>
        <w:t xml:space="preserve"> </w:t>
      </w:r>
      <w:r w:rsidRPr="001F3176">
        <w:rPr>
          <w:rFonts w:cs="DecoType Naskh Special"/>
          <w:szCs w:val="32"/>
          <w:rtl/>
        </w:rPr>
        <w:t>ذُنُوبَكُمْ</w:t>
      </w:r>
      <w:r w:rsidRPr="001F3176">
        <w:rPr>
          <w:rFonts w:cs="DecoType Naskh Special"/>
          <w:szCs w:val="32"/>
        </w:rPr>
        <w:t xml:space="preserve"> </w:t>
      </w:r>
      <w:r w:rsidRPr="001F3176">
        <w:rPr>
          <w:rFonts w:cs="DecoType Naskh Special"/>
          <w:szCs w:val="32"/>
          <w:rtl/>
        </w:rPr>
        <w:t>وَمَن</w:t>
      </w:r>
      <w:r w:rsidRPr="001F3176">
        <w:rPr>
          <w:rFonts w:cs="DecoType Naskh Special"/>
          <w:szCs w:val="32"/>
        </w:rPr>
        <w:t xml:space="preserve"> </w:t>
      </w:r>
      <w:r w:rsidRPr="001F3176">
        <w:rPr>
          <w:rFonts w:cs="DecoType Naskh Special"/>
          <w:szCs w:val="32"/>
          <w:rtl/>
        </w:rPr>
        <w:t>يُطِعْ</w:t>
      </w:r>
      <w:r w:rsidRPr="001F3176">
        <w:rPr>
          <w:rFonts w:cs="DecoType Naskh Special"/>
          <w:szCs w:val="32"/>
        </w:rPr>
        <w:t xml:space="preserve"> </w:t>
      </w:r>
      <w:r w:rsidRPr="001F3176">
        <w:rPr>
          <w:rFonts w:cs="DecoType Naskh Special"/>
          <w:szCs w:val="32"/>
          <w:rtl/>
        </w:rPr>
        <w:t>اللَّهَ</w:t>
      </w:r>
      <w:r w:rsidRPr="001F3176">
        <w:rPr>
          <w:rFonts w:cs="DecoType Naskh Special"/>
          <w:szCs w:val="32"/>
        </w:rPr>
        <w:t xml:space="preserve"> </w:t>
      </w:r>
      <w:r w:rsidRPr="001F3176">
        <w:rPr>
          <w:rFonts w:cs="DecoType Naskh Special"/>
          <w:szCs w:val="32"/>
          <w:rtl/>
        </w:rPr>
        <w:t>وَرَسُولَهُ</w:t>
      </w:r>
      <w:r w:rsidRPr="001F3176">
        <w:rPr>
          <w:rFonts w:cs="DecoType Naskh Special" w:hint="cs"/>
          <w:szCs w:val="32"/>
          <w:rtl/>
        </w:rPr>
        <w:t xml:space="preserve"> </w:t>
      </w:r>
      <w:r w:rsidRPr="001F3176">
        <w:rPr>
          <w:rFonts w:cs="DecoType Naskh Special"/>
          <w:szCs w:val="32"/>
          <w:rtl/>
        </w:rPr>
        <w:t>فَقَدْ</w:t>
      </w:r>
      <w:r w:rsidRPr="001F3176">
        <w:rPr>
          <w:rFonts w:cs="DecoType Naskh Special"/>
          <w:szCs w:val="32"/>
        </w:rPr>
        <w:t xml:space="preserve"> </w:t>
      </w:r>
      <w:r w:rsidRPr="001F3176">
        <w:rPr>
          <w:rFonts w:cs="DecoType Naskh Special"/>
          <w:szCs w:val="32"/>
          <w:rtl/>
        </w:rPr>
        <w:t>فَازَ</w:t>
      </w:r>
      <w:r w:rsidRPr="001F3176">
        <w:rPr>
          <w:rFonts w:cs="DecoType Naskh Special"/>
          <w:szCs w:val="32"/>
        </w:rPr>
        <w:t xml:space="preserve"> </w:t>
      </w:r>
      <w:r w:rsidRPr="001F3176">
        <w:rPr>
          <w:rFonts w:cs="DecoType Naskh Special"/>
          <w:szCs w:val="32"/>
          <w:rtl/>
        </w:rPr>
        <w:t>فَوْزًا</w:t>
      </w:r>
      <w:r w:rsidRPr="001F3176">
        <w:rPr>
          <w:rFonts w:cs="DecoType Naskh Special"/>
          <w:szCs w:val="32"/>
        </w:rPr>
        <w:t xml:space="preserve"> </w:t>
      </w:r>
      <w:r w:rsidRPr="001F3176">
        <w:rPr>
          <w:rFonts w:cs="DecoType Naskh Special"/>
          <w:szCs w:val="32"/>
          <w:rtl/>
        </w:rPr>
        <w:t>عَظِيمًا</w:t>
      </w:r>
      <w:r w:rsidRPr="001F3176">
        <w:rPr>
          <w:rFonts w:cstheme="minorBidi" w:hint="cs"/>
          <w:sz w:val="40"/>
          <w:szCs w:val="40"/>
          <w:rtl/>
        </w:rPr>
        <w:t xml:space="preserve">" </w:t>
      </w:r>
      <w:r w:rsidRPr="009F3FA4">
        <w:rPr>
          <w:rFonts w:cstheme="minorBidi" w:hint="cs"/>
          <w:sz w:val="28"/>
          <w:szCs w:val="28"/>
          <w:rtl/>
        </w:rPr>
        <w:t>(الأحزاب، آية : 70 ـ 71)</w:t>
      </w:r>
      <w:r w:rsidRPr="001F3176">
        <w:rPr>
          <w:rFonts w:cstheme="minorBidi" w:hint="cs"/>
          <w:sz w:val="40"/>
          <w:szCs w:val="40"/>
          <w:rtl/>
        </w:rPr>
        <w:t>.</w:t>
      </w:r>
    </w:p>
    <w:p w:rsidR="00EB3B5C" w:rsidRPr="001F3176" w:rsidRDefault="00EB3B5C" w:rsidP="00EB3B5C">
      <w:pPr>
        <w:pStyle w:val="ad"/>
        <w:jc w:val="both"/>
        <w:rPr>
          <w:rFonts w:cstheme="minorBidi"/>
          <w:sz w:val="40"/>
          <w:szCs w:val="40"/>
          <w:rtl/>
        </w:rPr>
      </w:pPr>
      <w:r w:rsidRPr="001F3176">
        <w:rPr>
          <w:rFonts w:cstheme="minorBidi" w:hint="cs"/>
          <w:sz w:val="40"/>
          <w:szCs w:val="40"/>
          <w:rtl/>
        </w:rPr>
        <w:t>يا رب لك الحمد كما ينبغي لجلال وجهك وعظيم سلطانك لك الحمد حتى ترضى ولك الحمد إذا رضيت ولك الحمد بعد الرضى.</w:t>
      </w:r>
    </w:p>
    <w:p w:rsidR="00EB3B5C" w:rsidRPr="001F3176" w:rsidRDefault="00EB3B5C" w:rsidP="00EB3B5C">
      <w:pPr>
        <w:pStyle w:val="ad"/>
        <w:jc w:val="both"/>
        <w:rPr>
          <w:rFonts w:cstheme="minorBidi"/>
          <w:sz w:val="40"/>
          <w:szCs w:val="40"/>
          <w:rtl/>
        </w:rPr>
      </w:pPr>
      <w:r w:rsidRPr="001F3176">
        <w:rPr>
          <w:rFonts w:cstheme="minorBidi" w:hint="cs"/>
          <w:sz w:val="40"/>
          <w:szCs w:val="40"/>
          <w:rtl/>
        </w:rPr>
        <w:t xml:space="preserve">أما بعد: هذا الكتاب يتحدث عن القدر وقد سرت على هدي القرآن الكريم والسنة النبوية الصحيحة في بيان هذا الركن من الإيمان وابتعدت كل البعد عن مناهج الفرق الكلامية المذاهب الفلسفية وحرصت على أن أبين ما كان عليه رسول الله وأصحابه من صفاء ووضوح في أصول الإيمان وهذا الكتاب يستهدف مخاطبة العقول، وأحياء القلوب وتحريك الفطر، وربط الناس بالخالق العظيم وبيان ما يجب معرفته على المكلف النبيل فضلاً عن الفاضل الجليل وما ورد في القضاء والقدر والحكمة والتعليل فهو أسمى المقاصد، والإيمان به قطب رحى التوحيد ونظامه، ومبدأ الدين المبين وختامه فهو أحد أركان الإيمان وقاعدة أساس الإحسان التي يرجع إليها ويدور في جميع تصاريفه عليها فالعدل قوام </w:t>
      </w:r>
      <w:r w:rsidRPr="001F3176">
        <w:rPr>
          <w:rFonts w:cstheme="minorBidi" w:hint="cs"/>
          <w:sz w:val="40"/>
          <w:szCs w:val="40"/>
          <w:rtl/>
        </w:rPr>
        <w:lastRenderedPageBreak/>
        <w:t>الملك، والحكمة مظهر الحمد، والتوحيد متضمن لنهاية الحكمة وكمال النعمة، ولا إله إلا الله وحده لا شريك له، له الملك وله الحمد وهو على كل شيء قدير، فبالقدر والحكمة ظهر خلقه وشرعه المبين "</w:t>
      </w:r>
      <w:r w:rsidRPr="001F3176">
        <w:rPr>
          <w:rFonts w:cstheme="minorBidi"/>
          <w:sz w:val="40"/>
          <w:szCs w:val="40"/>
        </w:rPr>
        <w:t xml:space="preserve"> </w:t>
      </w:r>
      <w:r w:rsidRPr="001F3176">
        <w:rPr>
          <w:rFonts w:cs="DecoType Naskh Special"/>
          <w:szCs w:val="32"/>
          <w:rtl/>
        </w:rPr>
        <w:t>أَلاَ</w:t>
      </w:r>
      <w:r w:rsidRPr="001F3176">
        <w:rPr>
          <w:rFonts w:cs="DecoType Naskh Special"/>
          <w:szCs w:val="32"/>
        </w:rPr>
        <w:t xml:space="preserve"> </w:t>
      </w:r>
      <w:r w:rsidRPr="001F3176">
        <w:rPr>
          <w:rFonts w:cs="DecoType Naskh Special"/>
          <w:szCs w:val="32"/>
          <w:rtl/>
        </w:rPr>
        <w:t>لَهُ</w:t>
      </w:r>
      <w:r w:rsidRPr="001F3176">
        <w:rPr>
          <w:rFonts w:cs="DecoType Naskh Special"/>
          <w:szCs w:val="32"/>
        </w:rPr>
        <w:t xml:space="preserve"> </w:t>
      </w:r>
      <w:r w:rsidRPr="001F3176">
        <w:rPr>
          <w:rFonts w:cs="DecoType Naskh Special"/>
          <w:szCs w:val="32"/>
          <w:rtl/>
        </w:rPr>
        <w:t>الْخَلْقُ</w:t>
      </w:r>
      <w:r w:rsidRPr="001F3176">
        <w:rPr>
          <w:rFonts w:cs="DecoType Naskh Special" w:hint="cs"/>
          <w:szCs w:val="32"/>
          <w:rtl/>
        </w:rPr>
        <w:t xml:space="preserve"> </w:t>
      </w:r>
      <w:r w:rsidRPr="001F3176">
        <w:rPr>
          <w:rFonts w:cs="DecoType Naskh Special"/>
          <w:szCs w:val="32"/>
          <w:rtl/>
        </w:rPr>
        <w:t>وَالأَمْرُ</w:t>
      </w:r>
      <w:r w:rsidRPr="001F3176">
        <w:rPr>
          <w:rFonts w:cs="DecoType Naskh Special"/>
          <w:szCs w:val="32"/>
        </w:rPr>
        <w:t xml:space="preserve"> </w:t>
      </w:r>
      <w:r w:rsidRPr="001F3176">
        <w:rPr>
          <w:rFonts w:cs="DecoType Naskh Special"/>
          <w:szCs w:val="32"/>
          <w:rtl/>
        </w:rPr>
        <w:t>تَبَارَكَ</w:t>
      </w:r>
      <w:r w:rsidRPr="001F3176">
        <w:rPr>
          <w:rFonts w:cs="DecoType Naskh Special"/>
          <w:szCs w:val="32"/>
        </w:rPr>
        <w:t xml:space="preserve"> </w:t>
      </w:r>
      <w:r w:rsidRPr="001F3176">
        <w:rPr>
          <w:rFonts w:cs="DecoType Naskh Special"/>
          <w:szCs w:val="32"/>
          <w:rtl/>
        </w:rPr>
        <w:t>اللّهُ</w:t>
      </w:r>
      <w:r w:rsidRPr="001F3176">
        <w:rPr>
          <w:rFonts w:cs="DecoType Naskh Special"/>
          <w:szCs w:val="32"/>
        </w:rPr>
        <w:t xml:space="preserve"> </w:t>
      </w:r>
      <w:r w:rsidRPr="001F3176">
        <w:rPr>
          <w:rFonts w:cs="DecoType Naskh Special"/>
          <w:szCs w:val="32"/>
          <w:rtl/>
        </w:rPr>
        <w:t>رَبُّ</w:t>
      </w:r>
      <w:r w:rsidRPr="001F3176">
        <w:rPr>
          <w:rFonts w:cs="DecoType Naskh Special"/>
          <w:szCs w:val="32"/>
        </w:rPr>
        <w:t xml:space="preserve"> </w:t>
      </w:r>
      <w:r w:rsidRPr="001F3176">
        <w:rPr>
          <w:rFonts w:cs="DecoType Naskh Special"/>
          <w:szCs w:val="32"/>
          <w:rtl/>
        </w:rPr>
        <w:t>الْعَالَمِينَ</w:t>
      </w:r>
      <w:r w:rsidRPr="001F3176">
        <w:rPr>
          <w:rFonts w:cstheme="minorBidi" w:hint="cs"/>
          <w:sz w:val="40"/>
          <w:szCs w:val="40"/>
          <w:rtl/>
        </w:rPr>
        <w:t xml:space="preserve">" </w:t>
      </w:r>
      <w:r w:rsidRPr="009F3FA4">
        <w:rPr>
          <w:rFonts w:cstheme="minorBidi" w:hint="cs"/>
          <w:sz w:val="32"/>
          <w:szCs w:val="32"/>
          <w:rtl/>
        </w:rPr>
        <w:t>(الأعراف، آية : 54)</w:t>
      </w:r>
      <w:r w:rsidRPr="001F3176">
        <w:rPr>
          <w:rFonts w:cstheme="minorBidi" w:hint="cs"/>
          <w:sz w:val="40"/>
          <w:szCs w:val="40"/>
          <w:rtl/>
        </w:rPr>
        <w:t>.</w:t>
      </w:r>
    </w:p>
    <w:p w:rsidR="00EB3B5C" w:rsidRPr="001F3176" w:rsidRDefault="00EB3B5C" w:rsidP="00EB3B5C">
      <w:pPr>
        <w:pStyle w:val="ad"/>
        <w:jc w:val="both"/>
        <w:rPr>
          <w:rFonts w:cstheme="minorBidi"/>
          <w:sz w:val="40"/>
          <w:szCs w:val="40"/>
          <w:rtl/>
        </w:rPr>
      </w:pPr>
      <w:r w:rsidRPr="001F3176">
        <w:rPr>
          <w:rFonts w:cstheme="minorBidi" w:hint="cs"/>
          <w:sz w:val="40"/>
          <w:szCs w:val="40"/>
          <w:rtl/>
        </w:rPr>
        <w:t>ولقد وقفت على تجارب علماء كبار ممن خاضوا في بحر علم الكلام وكادوا أن يهلكوا لولا رحمة الله بهم وقدموا لنا خلاصة تجاربهم المريرة لكي نستفيد منها الدروس والعبر، وحثوا الناس على التمسك بالكتاب والسنة وهدي الصحابة الكرام ومن هؤلاء:</w:t>
      </w:r>
    </w:p>
    <w:p w:rsidR="00EB3B5C" w:rsidRPr="001F3176" w:rsidRDefault="00EB3B5C" w:rsidP="00EB3B5C">
      <w:pPr>
        <w:pStyle w:val="ad"/>
        <w:jc w:val="both"/>
        <w:rPr>
          <w:rFonts w:cstheme="minorBidi"/>
          <w:sz w:val="40"/>
          <w:szCs w:val="40"/>
          <w:rtl/>
        </w:rPr>
      </w:pPr>
      <w:r w:rsidRPr="001F3176">
        <w:rPr>
          <w:rFonts w:cstheme="minorBidi" w:hint="cs"/>
          <w:b/>
          <w:bCs/>
          <w:sz w:val="40"/>
          <w:szCs w:val="40"/>
          <w:rtl/>
        </w:rPr>
        <w:t xml:space="preserve">1ــ أبو الحسن الأشعري: </w:t>
      </w:r>
      <w:r w:rsidRPr="001F3176">
        <w:rPr>
          <w:rFonts w:cstheme="minorBidi" w:hint="cs"/>
          <w:sz w:val="40"/>
          <w:szCs w:val="40"/>
          <w:rtl/>
        </w:rPr>
        <w:t>قال: ..... قولنا الذي نقول به وديانتنا التي ندين بها التمسك بكتاب ربنا عز وجل وسنة نبينا صلى الله عليه وسلم وما روى عن الصحابة التابعين، وأئمة الحديث ونحن بذلك معتصمون</w:t>
      </w:r>
      <w:r w:rsidRPr="001F3176">
        <w:rPr>
          <w:rStyle w:val="a5"/>
          <w:rFonts w:eastAsiaTheme="majorEastAsia" w:cstheme="minorBidi"/>
          <w:sz w:val="40"/>
          <w:szCs w:val="40"/>
          <w:rtl/>
        </w:rPr>
        <w:footnoteReference w:id="1"/>
      </w:r>
      <w:r w:rsidRPr="001F3176">
        <w:rPr>
          <w:rFonts w:cstheme="minorBidi" w:hint="cs"/>
          <w:sz w:val="40"/>
          <w:szCs w:val="40"/>
          <w:rtl/>
        </w:rPr>
        <w:t>.</w:t>
      </w:r>
    </w:p>
    <w:p w:rsidR="00EB3B5C" w:rsidRPr="001F3176" w:rsidRDefault="00EB3B5C" w:rsidP="00EB3B5C">
      <w:pPr>
        <w:pStyle w:val="ad"/>
        <w:jc w:val="both"/>
        <w:rPr>
          <w:rFonts w:cstheme="minorBidi"/>
          <w:sz w:val="40"/>
          <w:szCs w:val="40"/>
          <w:rtl/>
        </w:rPr>
      </w:pPr>
      <w:r w:rsidRPr="001F3176">
        <w:rPr>
          <w:rFonts w:cstheme="minorBidi" w:hint="cs"/>
          <w:b/>
          <w:bCs/>
          <w:sz w:val="40"/>
          <w:szCs w:val="40"/>
          <w:rtl/>
        </w:rPr>
        <w:t xml:space="preserve">2ــ أبو حامد الغزالي: </w:t>
      </w:r>
      <w:r w:rsidRPr="001F3176">
        <w:rPr>
          <w:rFonts w:cstheme="minorBidi" w:hint="cs"/>
          <w:sz w:val="40"/>
          <w:szCs w:val="40"/>
          <w:rtl/>
        </w:rPr>
        <w:t>قال: إن الصحابة رضوان الله عليهم كانوا محتاجين إلى محاجة اليهود والنصارى في إثباة نبوة محمد صلى الله عليه وسلم فما زادوا على أدلة القرآن شيئاً وما ركبوا ظهر اللّجاج في وضع المقاييس العقلية وترتيب المقدمات كل ذلك لعلمهم بأن ذلك مثار الفتن ومنبع التشويش ومن لا يقنعه أدلة القرآن لا يقمعه إلا السيف والسنان، فما بعد بيان الله بيان</w:t>
      </w:r>
      <w:r w:rsidRPr="001F3176">
        <w:rPr>
          <w:rStyle w:val="a5"/>
          <w:rFonts w:eastAsiaTheme="majorEastAsia" w:cstheme="minorBidi"/>
          <w:sz w:val="40"/>
          <w:szCs w:val="40"/>
          <w:rtl/>
        </w:rPr>
        <w:footnoteReference w:id="2"/>
      </w:r>
      <w:r w:rsidRPr="001F3176">
        <w:rPr>
          <w:rFonts w:cstheme="minorBidi" w:hint="cs"/>
          <w:sz w:val="40"/>
          <w:szCs w:val="40"/>
          <w:rtl/>
        </w:rPr>
        <w:t>.</w:t>
      </w:r>
    </w:p>
    <w:p w:rsidR="00EB3B5C" w:rsidRPr="001F3176" w:rsidRDefault="00EB3B5C" w:rsidP="00EB3B5C">
      <w:pPr>
        <w:pStyle w:val="ad"/>
        <w:jc w:val="both"/>
        <w:rPr>
          <w:rFonts w:cstheme="minorBidi"/>
          <w:sz w:val="40"/>
          <w:szCs w:val="40"/>
          <w:rtl/>
        </w:rPr>
      </w:pPr>
      <w:r w:rsidRPr="001F3176">
        <w:rPr>
          <w:rFonts w:cstheme="minorBidi" w:hint="cs"/>
          <w:b/>
          <w:bCs/>
          <w:sz w:val="40"/>
          <w:szCs w:val="40"/>
          <w:rtl/>
        </w:rPr>
        <w:t xml:space="preserve">3ــ إمام الحرمين الجويني: </w:t>
      </w:r>
      <w:r w:rsidRPr="001F3176">
        <w:rPr>
          <w:rFonts w:cstheme="minorBidi" w:hint="cs"/>
          <w:sz w:val="40"/>
          <w:szCs w:val="40"/>
          <w:rtl/>
        </w:rPr>
        <w:t>قال: لقد خضت البحر الخضم، وتركت أهل الإسلام وعلومهم وخضت في الذي نهوني عنه، والآن إن لم يتداركني ربي برحمته فالويل لفلان، وها أنا أموت على عقيدة أمي</w:t>
      </w:r>
      <w:r w:rsidRPr="001F3176">
        <w:rPr>
          <w:rStyle w:val="a5"/>
          <w:rFonts w:eastAsiaTheme="majorEastAsia" w:cstheme="minorBidi"/>
          <w:sz w:val="40"/>
          <w:szCs w:val="40"/>
          <w:rtl/>
        </w:rPr>
        <w:footnoteReference w:id="3"/>
      </w:r>
      <w:r w:rsidRPr="001F3176">
        <w:rPr>
          <w:rFonts w:cstheme="minorBidi" w:hint="cs"/>
          <w:sz w:val="40"/>
          <w:szCs w:val="40"/>
          <w:rtl/>
        </w:rPr>
        <w:t>.</w:t>
      </w:r>
    </w:p>
    <w:p w:rsidR="00EB3B5C" w:rsidRPr="001F3176" w:rsidRDefault="00EB3B5C" w:rsidP="00EB3B5C">
      <w:pPr>
        <w:pStyle w:val="ad"/>
        <w:jc w:val="both"/>
        <w:rPr>
          <w:rFonts w:cstheme="minorBidi"/>
          <w:sz w:val="40"/>
          <w:szCs w:val="40"/>
          <w:rtl/>
        </w:rPr>
      </w:pPr>
      <w:r w:rsidRPr="001F3176">
        <w:rPr>
          <w:rFonts w:cstheme="minorBidi" w:hint="cs"/>
          <w:b/>
          <w:bCs/>
          <w:sz w:val="40"/>
          <w:szCs w:val="40"/>
          <w:rtl/>
        </w:rPr>
        <w:t xml:space="preserve">4ــ الفخر الرازي: </w:t>
      </w:r>
      <w:r w:rsidRPr="001F3176">
        <w:rPr>
          <w:rFonts w:cstheme="minorBidi" w:hint="cs"/>
          <w:sz w:val="40"/>
          <w:szCs w:val="40"/>
          <w:rtl/>
        </w:rPr>
        <w:t>قال:</w:t>
      </w:r>
    </w:p>
    <w:p w:rsidR="00EB3B5C" w:rsidRPr="001F3176" w:rsidRDefault="00EB3B5C" w:rsidP="00EB3B5C">
      <w:pPr>
        <w:pStyle w:val="ad"/>
        <w:jc w:val="both"/>
        <w:rPr>
          <w:rFonts w:cstheme="minorBidi"/>
          <w:sz w:val="34"/>
          <w:szCs w:val="34"/>
          <w:rtl/>
        </w:rPr>
      </w:pPr>
      <w:r w:rsidRPr="001F3176">
        <w:rPr>
          <w:rFonts w:cstheme="minorBidi" w:hint="cs"/>
          <w:sz w:val="34"/>
          <w:szCs w:val="34"/>
          <w:rtl/>
        </w:rPr>
        <w:t xml:space="preserve">     نهاية إقدام العقول عقال</w:t>
      </w:r>
    </w:p>
    <w:p w:rsidR="00EB3B5C" w:rsidRPr="001F3176" w:rsidRDefault="00EB3B5C" w:rsidP="00EB3B5C">
      <w:pPr>
        <w:pStyle w:val="ad"/>
        <w:jc w:val="both"/>
        <w:rPr>
          <w:rFonts w:cstheme="minorBidi"/>
          <w:sz w:val="34"/>
          <w:szCs w:val="34"/>
          <w:rtl/>
        </w:rPr>
      </w:pPr>
      <w:r w:rsidRPr="001F3176">
        <w:rPr>
          <w:rFonts w:cstheme="minorBidi" w:hint="cs"/>
          <w:sz w:val="34"/>
          <w:szCs w:val="34"/>
          <w:rtl/>
        </w:rPr>
        <w:tab/>
      </w:r>
      <w:r w:rsidRPr="001F3176">
        <w:rPr>
          <w:rFonts w:cstheme="minorBidi" w:hint="cs"/>
          <w:sz w:val="34"/>
          <w:szCs w:val="34"/>
          <w:rtl/>
        </w:rPr>
        <w:tab/>
      </w:r>
      <w:r w:rsidRPr="001F3176">
        <w:rPr>
          <w:rFonts w:cstheme="minorBidi" w:hint="cs"/>
          <w:sz w:val="34"/>
          <w:szCs w:val="34"/>
          <w:rtl/>
        </w:rPr>
        <w:tab/>
      </w:r>
      <w:r w:rsidRPr="001F3176">
        <w:rPr>
          <w:rFonts w:cstheme="minorBidi" w:hint="cs"/>
          <w:sz w:val="34"/>
          <w:szCs w:val="34"/>
          <w:rtl/>
        </w:rPr>
        <w:tab/>
      </w:r>
      <w:r w:rsidRPr="001F3176">
        <w:rPr>
          <w:rFonts w:cstheme="minorBidi" w:hint="cs"/>
          <w:sz w:val="34"/>
          <w:szCs w:val="34"/>
          <w:rtl/>
        </w:rPr>
        <w:tab/>
      </w:r>
      <w:r w:rsidRPr="001F3176">
        <w:rPr>
          <w:rFonts w:cstheme="minorBidi" w:hint="cs"/>
          <w:sz w:val="34"/>
          <w:szCs w:val="34"/>
          <w:rtl/>
        </w:rPr>
        <w:tab/>
        <w:t xml:space="preserve">   </w:t>
      </w:r>
      <w:r w:rsidRPr="001F3176">
        <w:rPr>
          <w:rFonts w:cstheme="minorBidi" w:hint="cs"/>
          <w:sz w:val="34"/>
          <w:szCs w:val="34"/>
          <w:rtl/>
        </w:rPr>
        <w:tab/>
        <w:t>وأكثر سعي العالمين ضلال</w:t>
      </w:r>
    </w:p>
    <w:p w:rsidR="00EB3B5C" w:rsidRPr="001F3176" w:rsidRDefault="00EB3B5C" w:rsidP="00EB3B5C">
      <w:pPr>
        <w:pStyle w:val="ad"/>
        <w:jc w:val="both"/>
        <w:rPr>
          <w:rFonts w:cstheme="minorBidi"/>
          <w:sz w:val="34"/>
          <w:szCs w:val="34"/>
          <w:rtl/>
        </w:rPr>
      </w:pPr>
      <w:r w:rsidRPr="001F3176">
        <w:rPr>
          <w:rFonts w:cstheme="minorBidi" w:hint="cs"/>
          <w:sz w:val="34"/>
          <w:szCs w:val="34"/>
          <w:rtl/>
        </w:rPr>
        <w:t xml:space="preserve">     وأرواحنا في وحشة من جسومنا</w:t>
      </w:r>
    </w:p>
    <w:p w:rsidR="00EB3B5C" w:rsidRPr="001F3176" w:rsidRDefault="00EB3B5C" w:rsidP="00EB3B5C">
      <w:pPr>
        <w:pStyle w:val="ad"/>
        <w:jc w:val="both"/>
        <w:rPr>
          <w:rFonts w:cstheme="minorBidi"/>
          <w:sz w:val="34"/>
          <w:szCs w:val="34"/>
          <w:rtl/>
        </w:rPr>
      </w:pPr>
      <w:r w:rsidRPr="001F3176">
        <w:rPr>
          <w:rFonts w:cstheme="minorBidi" w:hint="cs"/>
          <w:sz w:val="34"/>
          <w:szCs w:val="34"/>
          <w:rtl/>
        </w:rPr>
        <w:tab/>
      </w:r>
      <w:r w:rsidRPr="001F3176">
        <w:rPr>
          <w:rFonts w:cstheme="minorBidi" w:hint="cs"/>
          <w:sz w:val="34"/>
          <w:szCs w:val="34"/>
          <w:rtl/>
        </w:rPr>
        <w:tab/>
      </w:r>
      <w:r w:rsidRPr="001F3176">
        <w:rPr>
          <w:rFonts w:cstheme="minorBidi" w:hint="cs"/>
          <w:sz w:val="34"/>
          <w:szCs w:val="34"/>
          <w:rtl/>
        </w:rPr>
        <w:tab/>
      </w:r>
      <w:r w:rsidRPr="001F3176">
        <w:rPr>
          <w:rFonts w:cstheme="minorBidi" w:hint="cs"/>
          <w:sz w:val="34"/>
          <w:szCs w:val="34"/>
          <w:rtl/>
        </w:rPr>
        <w:tab/>
      </w:r>
      <w:r w:rsidRPr="001F3176">
        <w:rPr>
          <w:rFonts w:cstheme="minorBidi" w:hint="cs"/>
          <w:sz w:val="34"/>
          <w:szCs w:val="34"/>
          <w:rtl/>
        </w:rPr>
        <w:tab/>
        <w:t xml:space="preserve">         </w:t>
      </w:r>
      <w:r w:rsidRPr="001F3176">
        <w:rPr>
          <w:rFonts w:cstheme="minorBidi" w:hint="cs"/>
          <w:sz w:val="34"/>
          <w:szCs w:val="34"/>
          <w:rtl/>
        </w:rPr>
        <w:tab/>
        <w:t>وحاصل دنيانا أذى ووبال</w:t>
      </w:r>
    </w:p>
    <w:p w:rsidR="00EB3B5C" w:rsidRPr="001F3176" w:rsidRDefault="00EB3B5C" w:rsidP="00EB3B5C">
      <w:pPr>
        <w:pStyle w:val="ad"/>
        <w:jc w:val="both"/>
        <w:rPr>
          <w:rFonts w:cstheme="minorBidi"/>
          <w:sz w:val="34"/>
          <w:szCs w:val="34"/>
          <w:rtl/>
        </w:rPr>
      </w:pPr>
      <w:r w:rsidRPr="001F3176">
        <w:rPr>
          <w:rFonts w:cstheme="minorBidi" w:hint="cs"/>
          <w:sz w:val="34"/>
          <w:szCs w:val="34"/>
          <w:rtl/>
        </w:rPr>
        <w:t xml:space="preserve">     ولم نستفد من بحثنا طول عمرنا</w:t>
      </w:r>
    </w:p>
    <w:p w:rsidR="00EB3B5C" w:rsidRPr="001F3176" w:rsidRDefault="00EB3B5C" w:rsidP="00EB3B5C">
      <w:pPr>
        <w:pStyle w:val="ad"/>
        <w:jc w:val="both"/>
        <w:rPr>
          <w:rFonts w:cstheme="minorBidi"/>
          <w:sz w:val="34"/>
          <w:szCs w:val="34"/>
          <w:rtl/>
        </w:rPr>
      </w:pPr>
      <w:r w:rsidRPr="001F3176">
        <w:rPr>
          <w:rFonts w:cstheme="minorBidi" w:hint="cs"/>
          <w:sz w:val="34"/>
          <w:szCs w:val="34"/>
          <w:rtl/>
        </w:rPr>
        <w:lastRenderedPageBreak/>
        <w:tab/>
      </w:r>
      <w:r w:rsidRPr="001F3176">
        <w:rPr>
          <w:rFonts w:cstheme="minorBidi" w:hint="cs"/>
          <w:sz w:val="34"/>
          <w:szCs w:val="34"/>
          <w:rtl/>
        </w:rPr>
        <w:tab/>
      </w:r>
      <w:r w:rsidRPr="001F3176">
        <w:rPr>
          <w:rFonts w:cstheme="minorBidi" w:hint="cs"/>
          <w:sz w:val="34"/>
          <w:szCs w:val="34"/>
          <w:rtl/>
        </w:rPr>
        <w:tab/>
      </w:r>
      <w:r w:rsidRPr="001F3176">
        <w:rPr>
          <w:rFonts w:cstheme="minorBidi" w:hint="cs"/>
          <w:sz w:val="34"/>
          <w:szCs w:val="34"/>
          <w:rtl/>
        </w:rPr>
        <w:tab/>
      </w:r>
      <w:r w:rsidRPr="001F3176">
        <w:rPr>
          <w:rFonts w:cstheme="minorBidi" w:hint="cs"/>
          <w:sz w:val="34"/>
          <w:szCs w:val="34"/>
          <w:rtl/>
        </w:rPr>
        <w:tab/>
      </w:r>
      <w:r w:rsidRPr="001F3176">
        <w:rPr>
          <w:rFonts w:cstheme="minorBidi" w:hint="cs"/>
          <w:sz w:val="34"/>
          <w:szCs w:val="34"/>
          <w:rtl/>
        </w:rPr>
        <w:tab/>
        <w:t xml:space="preserve">  </w:t>
      </w:r>
      <w:r w:rsidRPr="001F3176">
        <w:rPr>
          <w:rFonts w:cstheme="minorBidi" w:hint="cs"/>
          <w:sz w:val="34"/>
          <w:szCs w:val="34"/>
          <w:rtl/>
        </w:rPr>
        <w:tab/>
        <w:t>سوى أن جمعنا فيه قيل وقالوا</w:t>
      </w:r>
    </w:p>
    <w:p w:rsidR="00EB3B5C" w:rsidRPr="001F3176" w:rsidRDefault="00EB3B5C" w:rsidP="00EB3B5C">
      <w:pPr>
        <w:pStyle w:val="ad"/>
        <w:jc w:val="both"/>
        <w:rPr>
          <w:rFonts w:cstheme="minorBidi"/>
          <w:sz w:val="34"/>
          <w:szCs w:val="34"/>
          <w:rtl/>
        </w:rPr>
      </w:pPr>
      <w:r w:rsidRPr="001F3176">
        <w:rPr>
          <w:rFonts w:cstheme="minorBidi" w:hint="cs"/>
          <w:sz w:val="34"/>
          <w:szCs w:val="34"/>
          <w:rtl/>
        </w:rPr>
        <w:t xml:space="preserve">     وكم من جبال قد علت شرفاتها</w:t>
      </w:r>
    </w:p>
    <w:p w:rsidR="00EB3B5C" w:rsidRPr="001F3176" w:rsidRDefault="00EB3B5C" w:rsidP="00EB3B5C">
      <w:pPr>
        <w:pStyle w:val="ad"/>
        <w:jc w:val="both"/>
        <w:rPr>
          <w:rFonts w:cstheme="minorBidi"/>
          <w:sz w:val="34"/>
          <w:szCs w:val="34"/>
          <w:rtl/>
        </w:rPr>
      </w:pPr>
      <w:r w:rsidRPr="001F3176">
        <w:rPr>
          <w:rFonts w:cstheme="minorBidi" w:hint="cs"/>
          <w:sz w:val="34"/>
          <w:szCs w:val="34"/>
          <w:rtl/>
        </w:rPr>
        <w:tab/>
      </w:r>
      <w:r w:rsidRPr="001F3176">
        <w:rPr>
          <w:rFonts w:cstheme="minorBidi" w:hint="cs"/>
          <w:sz w:val="34"/>
          <w:szCs w:val="34"/>
          <w:rtl/>
        </w:rPr>
        <w:tab/>
      </w:r>
      <w:r w:rsidRPr="001F3176">
        <w:rPr>
          <w:rFonts w:cstheme="minorBidi" w:hint="cs"/>
          <w:sz w:val="34"/>
          <w:szCs w:val="34"/>
          <w:rtl/>
        </w:rPr>
        <w:tab/>
      </w:r>
      <w:r w:rsidRPr="001F3176">
        <w:rPr>
          <w:rFonts w:cstheme="minorBidi" w:hint="cs"/>
          <w:sz w:val="34"/>
          <w:szCs w:val="34"/>
          <w:rtl/>
        </w:rPr>
        <w:tab/>
      </w:r>
      <w:r w:rsidRPr="001F3176">
        <w:rPr>
          <w:rFonts w:cstheme="minorBidi" w:hint="cs"/>
          <w:sz w:val="34"/>
          <w:szCs w:val="34"/>
          <w:rtl/>
        </w:rPr>
        <w:tab/>
      </w:r>
      <w:r w:rsidRPr="001F3176">
        <w:rPr>
          <w:rFonts w:cstheme="minorBidi" w:hint="cs"/>
          <w:sz w:val="34"/>
          <w:szCs w:val="34"/>
          <w:rtl/>
        </w:rPr>
        <w:tab/>
      </w:r>
      <w:r w:rsidRPr="001F3176">
        <w:rPr>
          <w:rFonts w:cstheme="minorBidi" w:hint="cs"/>
          <w:sz w:val="34"/>
          <w:szCs w:val="34"/>
          <w:rtl/>
        </w:rPr>
        <w:tab/>
        <w:t>رجال فماتوا والجبال جبال</w:t>
      </w:r>
    </w:p>
    <w:p w:rsidR="00EB3B5C" w:rsidRPr="001F3176" w:rsidRDefault="00EB3B5C" w:rsidP="00EB3B5C">
      <w:pPr>
        <w:pStyle w:val="ad"/>
        <w:jc w:val="both"/>
        <w:rPr>
          <w:rFonts w:cstheme="minorBidi"/>
          <w:sz w:val="40"/>
          <w:szCs w:val="40"/>
          <w:rtl/>
        </w:rPr>
      </w:pPr>
      <w:r w:rsidRPr="001F3176">
        <w:rPr>
          <w:rFonts w:cstheme="minorBidi" w:hint="cs"/>
          <w:sz w:val="40"/>
          <w:szCs w:val="40"/>
          <w:rtl/>
        </w:rPr>
        <w:t>لقد تأملت الطرق الكلامية والمناهج الفلسفية، فما رأيتها تشفي عليلاً ولا تروي غليلاً، ورأيت أقرب الطرق طريقة القرآن، اقرأ في الإثبات "</w:t>
      </w:r>
      <w:r w:rsidRPr="001F3176">
        <w:rPr>
          <w:rFonts w:cs="DecoType Naskh Special"/>
          <w:szCs w:val="32"/>
          <w:rtl/>
        </w:rPr>
        <w:t xml:space="preserve"> الرَّحْمَنُ</w:t>
      </w:r>
      <w:r w:rsidRPr="001F3176">
        <w:rPr>
          <w:rFonts w:cs="DecoType Naskh Special"/>
          <w:szCs w:val="32"/>
        </w:rPr>
        <w:t xml:space="preserve"> </w:t>
      </w:r>
      <w:r w:rsidRPr="001F3176">
        <w:rPr>
          <w:rFonts w:cs="DecoType Naskh Special"/>
          <w:szCs w:val="32"/>
          <w:rtl/>
        </w:rPr>
        <w:t>عَلَى</w:t>
      </w:r>
      <w:r w:rsidRPr="001F3176">
        <w:rPr>
          <w:rFonts w:cs="DecoType Naskh Special"/>
          <w:szCs w:val="32"/>
        </w:rPr>
        <w:t xml:space="preserve"> </w:t>
      </w:r>
      <w:r w:rsidRPr="001F3176">
        <w:rPr>
          <w:rFonts w:cs="DecoType Naskh Special"/>
          <w:szCs w:val="32"/>
          <w:rtl/>
        </w:rPr>
        <w:t>الْعَرْشِ</w:t>
      </w:r>
      <w:r w:rsidRPr="001F3176">
        <w:rPr>
          <w:rFonts w:cs="DecoType Naskh Special"/>
          <w:szCs w:val="32"/>
        </w:rPr>
        <w:t xml:space="preserve"> </w:t>
      </w:r>
      <w:r w:rsidRPr="001F3176">
        <w:rPr>
          <w:rFonts w:cs="DecoType Naskh Special"/>
          <w:szCs w:val="32"/>
          <w:rtl/>
        </w:rPr>
        <w:t>اسْتَوَى</w:t>
      </w:r>
      <w:r w:rsidRPr="001F3176">
        <w:rPr>
          <w:rFonts w:cstheme="minorBidi" w:hint="cs"/>
          <w:sz w:val="40"/>
          <w:szCs w:val="40"/>
          <w:rtl/>
        </w:rPr>
        <w:t>" (طه، آية : 5) "</w:t>
      </w:r>
      <w:r w:rsidRPr="001F3176">
        <w:rPr>
          <w:rFonts w:cs="DecoType Naskh Special"/>
          <w:szCs w:val="32"/>
          <w:rtl/>
        </w:rPr>
        <w:t xml:space="preserve"> إِلَيْهِ</w:t>
      </w:r>
      <w:r w:rsidRPr="001F3176">
        <w:rPr>
          <w:rFonts w:cs="DecoType Naskh Special"/>
          <w:szCs w:val="32"/>
        </w:rPr>
        <w:t xml:space="preserve"> </w:t>
      </w:r>
      <w:r w:rsidRPr="001F3176">
        <w:rPr>
          <w:rFonts w:cs="DecoType Naskh Special"/>
          <w:szCs w:val="32"/>
          <w:rtl/>
        </w:rPr>
        <w:t>يَصْعَدُ</w:t>
      </w:r>
      <w:r w:rsidRPr="001F3176">
        <w:rPr>
          <w:rFonts w:cs="DecoType Naskh Special"/>
          <w:szCs w:val="32"/>
        </w:rPr>
        <w:t xml:space="preserve"> </w:t>
      </w:r>
      <w:r w:rsidRPr="001F3176">
        <w:rPr>
          <w:rFonts w:cs="DecoType Naskh Special"/>
          <w:szCs w:val="32"/>
          <w:rtl/>
        </w:rPr>
        <w:t>الْكَلِمُ</w:t>
      </w:r>
      <w:r w:rsidRPr="001F3176">
        <w:rPr>
          <w:rFonts w:cs="DecoType Naskh Special"/>
          <w:szCs w:val="32"/>
        </w:rPr>
        <w:t xml:space="preserve"> </w:t>
      </w:r>
      <w:r w:rsidRPr="001F3176">
        <w:rPr>
          <w:rFonts w:cs="DecoType Naskh Special"/>
          <w:szCs w:val="32"/>
          <w:rtl/>
        </w:rPr>
        <w:t>الطَّيِّبُ</w:t>
      </w:r>
      <w:r w:rsidRPr="001F3176">
        <w:rPr>
          <w:rFonts w:cstheme="minorBidi" w:hint="cs"/>
          <w:sz w:val="40"/>
          <w:szCs w:val="40"/>
          <w:rtl/>
        </w:rPr>
        <w:t>" (فاطر، آية : 10) وأقرأ في النفي "</w:t>
      </w:r>
      <w:r w:rsidRPr="001F3176">
        <w:rPr>
          <w:rFonts w:cs="DecoType Naskh Special"/>
          <w:szCs w:val="32"/>
        </w:rPr>
        <w:t xml:space="preserve"> </w:t>
      </w:r>
      <w:r w:rsidRPr="001F3176">
        <w:rPr>
          <w:rFonts w:cs="DecoType Naskh Special"/>
          <w:szCs w:val="32"/>
          <w:rtl/>
        </w:rPr>
        <w:t>وَلَا</w:t>
      </w:r>
      <w:r w:rsidRPr="001F3176">
        <w:rPr>
          <w:rFonts w:cs="DecoType Naskh Special"/>
          <w:szCs w:val="32"/>
        </w:rPr>
        <w:t xml:space="preserve"> </w:t>
      </w:r>
      <w:r w:rsidRPr="001F3176">
        <w:rPr>
          <w:rFonts w:cs="DecoType Naskh Special"/>
          <w:szCs w:val="32"/>
          <w:rtl/>
        </w:rPr>
        <w:t>يُحِيطُونَ</w:t>
      </w:r>
      <w:r w:rsidRPr="001F3176">
        <w:rPr>
          <w:rFonts w:cs="DecoType Naskh Special"/>
          <w:szCs w:val="32"/>
        </w:rPr>
        <w:t xml:space="preserve"> </w:t>
      </w:r>
      <w:r w:rsidRPr="001F3176">
        <w:rPr>
          <w:rFonts w:cs="DecoType Naskh Special"/>
          <w:szCs w:val="32"/>
          <w:rtl/>
        </w:rPr>
        <w:t>بِهِ</w:t>
      </w:r>
      <w:r w:rsidRPr="001F3176">
        <w:rPr>
          <w:rFonts w:cs="DecoType Naskh Special" w:hint="cs"/>
          <w:szCs w:val="32"/>
          <w:rtl/>
        </w:rPr>
        <w:t xml:space="preserve"> </w:t>
      </w:r>
      <w:r w:rsidRPr="001F3176">
        <w:rPr>
          <w:rFonts w:cs="DecoType Naskh Special"/>
          <w:szCs w:val="32"/>
          <w:rtl/>
        </w:rPr>
        <w:t>عِلْمًا</w:t>
      </w:r>
      <w:r w:rsidRPr="001F3176">
        <w:rPr>
          <w:rFonts w:cstheme="minorBidi" w:hint="cs"/>
          <w:sz w:val="40"/>
          <w:szCs w:val="40"/>
          <w:rtl/>
        </w:rPr>
        <w:t>" (طه، آية : 110) ومن جرّب مثل تجريبتي عرف مثل معرفتي</w:t>
      </w:r>
      <w:r w:rsidRPr="001F3176">
        <w:rPr>
          <w:rStyle w:val="a5"/>
          <w:rFonts w:eastAsiaTheme="majorEastAsia" w:cstheme="minorBidi"/>
          <w:sz w:val="40"/>
          <w:szCs w:val="40"/>
          <w:rtl/>
        </w:rPr>
        <w:footnoteReference w:id="4"/>
      </w:r>
      <w:r w:rsidRPr="001F3176">
        <w:rPr>
          <w:rFonts w:cstheme="minorBidi" w:hint="cs"/>
          <w:sz w:val="40"/>
          <w:szCs w:val="40"/>
          <w:rtl/>
        </w:rPr>
        <w:t>.</w:t>
      </w:r>
    </w:p>
    <w:p w:rsidR="00EB3B5C" w:rsidRPr="001F3176" w:rsidRDefault="00EB3B5C" w:rsidP="00EB3B5C">
      <w:pPr>
        <w:pStyle w:val="ad"/>
        <w:jc w:val="both"/>
        <w:rPr>
          <w:rFonts w:cstheme="minorBidi"/>
          <w:sz w:val="40"/>
          <w:szCs w:val="40"/>
          <w:rtl/>
        </w:rPr>
      </w:pPr>
      <w:r w:rsidRPr="001F3176">
        <w:rPr>
          <w:rFonts w:cstheme="minorBidi" w:hint="cs"/>
          <w:sz w:val="40"/>
          <w:szCs w:val="40"/>
          <w:rtl/>
        </w:rPr>
        <w:t>فهذا الكتاب يتحدث عن القدر بعيداً عن صخب الأهواء وأغشية الشبهات وضجيج المجادلات، فقد طالعت ركاماً هائلاً من الميراث التاريخي في هذا الباب فرأيت من الفائدة تركها والعودة إلى عصر النبوة والصحابة للوصول إلى يقين ذلك الجيل المبارك وطمأنينته والذي نهل من المعين الصافي الذي تكفل الله بحفظه والمتمثل في كتاب الله وسنة رسول الله صلى الله عليه وسلم.</w:t>
      </w:r>
    </w:p>
    <w:p w:rsidR="00EB3B5C" w:rsidRPr="001F3176" w:rsidRDefault="00EB3B5C" w:rsidP="00EB3B5C">
      <w:pPr>
        <w:pStyle w:val="ad"/>
        <w:jc w:val="both"/>
        <w:rPr>
          <w:rFonts w:cstheme="minorBidi"/>
          <w:sz w:val="40"/>
          <w:szCs w:val="40"/>
          <w:rtl/>
        </w:rPr>
      </w:pPr>
      <w:r w:rsidRPr="001F3176">
        <w:rPr>
          <w:rFonts w:cstheme="minorBidi" w:hint="cs"/>
          <w:sz w:val="40"/>
          <w:szCs w:val="40"/>
          <w:rtl/>
        </w:rPr>
        <w:t>قال تعالى:"</w:t>
      </w:r>
      <w:r w:rsidRPr="001F3176">
        <w:rPr>
          <w:rFonts w:cs="DecoType Naskh Special"/>
          <w:szCs w:val="32"/>
          <w:rtl/>
        </w:rPr>
        <w:t xml:space="preserve"> وَأَنَّ</w:t>
      </w:r>
      <w:r w:rsidRPr="001F3176">
        <w:rPr>
          <w:rFonts w:cs="DecoType Naskh Special"/>
          <w:szCs w:val="32"/>
        </w:rPr>
        <w:t xml:space="preserve"> </w:t>
      </w:r>
      <w:r w:rsidRPr="001F3176">
        <w:rPr>
          <w:rFonts w:cs="DecoType Naskh Special"/>
          <w:szCs w:val="32"/>
          <w:rtl/>
        </w:rPr>
        <w:t>هَـذَا</w:t>
      </w:r>
      <w:r w:rsidRPr="001F3176">
        <w:rPr>
          <w:rFonts w:cs="DecoType Naskh Special"/>
          <w:szCs w:val="32"/>
        </w:rPr>
        <w:t xml:space="preserve"> </w:t>
      </w:r>
      <w:r w:rsidRPr="001F3176">
        <w:rPr>
          <w:rFonts w:cs="DecoType Naskh Special"/>
          <w:szCs w:val="32"/>
          <w:rtl/>
        </w:rPr>
        <w:t>صِرَاطِي</w:t>
      </w:r>
      <w:r w:rsidRPr="001F3176">
        <w:rPr>
          <w:rFonts w:cs="DecoType Naskh Special"/>
          <w:szCs w:val="32"/>
        </w:rPr>
        <w:t xml:space="preserve"> </w:t>
      </w:r>
      <w:r w:rsidRPr="001F3176">
        <w:rPr>
          <w:rFonts w:cs="DecoType Naskh Special"/>
          <w:szCs w:val="32"/>
          <w:rtl/>
        </w:rPr>
        <w:t>مُسْتَقِيمًا</w:t>
      </w:r>
      <w:r w:rsidRPr="001F3176">
        <w:rPr>
          <w:rFonts w:cs="DecoType Naskh Special"/>
          <w:szCs w:val="32"/>
        </w:rPr>
        <w:t xml:space="preserve"> </w:t>
      </w:r>
      <w:r w:rsidRPr="001F3176">
        <w:rPr>
          <w:rFonts w:cs="DecoType Naskh Special"/>
          <w:szCs w:val="32"/>
          <w:rtl/>
        </w:rPr>
        <w:t>فَاتَّبِعُوهُ</w:t>
      </w:r>
      <w:r w:rsidRPr="001F3176">
        <w:rPr>
          <w:rFonts w:cs="DecoType Naskh Special"/>
          <w:szCs w:val="32"/>
        </w:rPr>
        <w:t xml:space="preserve"> </w:t>
      </w:r>
      <w:r w:rsidRPr="001F3176">
        <w:rPr>
          <w:rFonts w:cs="DecoType Naskh Special"/>
          <w:szCs w:val="32"/>
          <w:rtl/>
        </w:rPr>
        <w:t>وَلاَ</w:t>
      </w:r>
      <w:r w:rsidRPr="001F3176">
        <w:rPr>
          <w:rFonts w:cs="DecoType Naskh Special"/>
          <w:szCs w:val="32"/>
        </w:rPr>
        <w:t xml:space="preserve"> </w:t>
      </w:r>
      <w:r w:rsidRPr="001F3176">
        <w:rPr>
          <w:rFonts w:cs="DecoType Naskh Special"/>
          <w:szCs w:val="32"/>
          <w:rtl/>
        </w:rPr>
        <w:t>تَتَّبِعُواْ</w:t>
      </w:r>
      <w:r w:rsidRPr="001F3176">
        <w:rPr>
          <w:rFonts w:cs="DecoType Naskh Special"/>
          <w:szCs w:val="32"/>
        </w:rPr>
        <w:t xml:space="preserve"> </w:t>
      </w:r>
      <w:r w:rsidRPr="001F3176">
        <w:rPr>
          <w:rFonts w:cs="DecoType Naskh Special"/>
          <w:szCs w:val="32"/>
          <w:rtl/>
        </w:rPr>
        <w:t>السُّبُلَ</w:t>
      </w:r>
      <w:r w:rsidRPr="001F3176">
        <w:rPr>
          <w:rFonts w:cs="DecoType Naskh Special" w:hint="cs"/>
          <w:szCs w:val="32"/>
          <w:rtl/>
        </w:rPr>
        <w:t xml:space="preserve"> </w:t>
      </w:r>
      <w:r w:rsidRPr="001F3176">
        <w:rPr>
          <w:rFonts w:cs="DecoType Naskh Special"/>
          <w:szCs w:val="32"/>
          <w:rtl/>
        </w:rPr>
        <w:t>فَتَفَرَّقَ</w:t>
      </w:r>
      <w:r w:rsidRPr="001F3176">
        <w:rPr>
          <w:rFonts w:cs="DecoType Naskh Special"/>
          <w:szCs w:val="32"/>
        </w:rPr>
        <w:t xml:space="preserve"> </w:t>
      </w:r>
      <w:r w:rsidRPr="001F3176">
        <w:rPr>
          <w:rFonts w:cs="DecoType Naskh Special"/>
          <w:szCs w:val="32"/>
          <w:rtl/>
        </w:rPr>
        <w:t>بِكُمْ</w:t>
      </w:r>
      <w:r w:rsidRPr="001F3176">
        <w:rPr>
          <w:rFonts w:cs="DecoType Naskh Special"/>
          <w:szCs w:val="32"/>
        </w:rPr>
        <w:t xml:space="preserve"> </w:t>
      </w:r>
      <w:r w:rsidRPr="001F3176">
        <w:rPr>
          <w:rFonts w:cs="DecoType Naskh Special"/>
          <w:szCs w:val="32"/>
          <w:rtl/>
        </w:rPr>
        <w:t>عَن</w:t>
      </w:r>
      <w:r w:rsidRPr="001F3176">
        <w:rPr>
          <w:rFonts w:cs="DecoType Naskh Special"/>
          <w:szCs w:val="32"/>
        </w:rPr>
        <w:t xml:space="preserve"> </w:t>
      </w:r>
      <w:r w:rsidRPr="001F3176">
        <w:rPr>
          <w:rFonts w:cs="DecoType Naskh Special"/>
          <w:szCs w:val="32"/>
          <w:rtl/>
        </w:rPr>
        <w:t>سَبِيلِهِ</w:t>
      </w:r>
      <w:r w:rsidRPr="001F3176">
        <w:rPr>
          <w:rFonts w:cs="DecoType Naskh Special"/>
          <w:szCs w:val="32"/>
        </w:rPr>
        <w:t xml:space="preserve"> </w:t>
      </w:r>
      <w:r w:rsidRPr="001F3176">
        <w:rPr>
          <w:rFonts w:cs="DecoType Naskh Special"/>
          <w:szCs w:val="32"/>
          <w:rtl/>
        </w:rPr>
        <w:t>ذَلِكُمْ</w:t>
      </w:r>
      <w:r w:rsidRPr="001F3176">
        <w:rPr>
          <w:rFonts w:cs="DecoType Naskh Special"/>
          <w:szCs w:val="32"/>
        </w:rPr>
        <w:t xml:space="preserve"> </w:t>
      </w:r>
      <w:r w:rsidRPr="001F3176">
        <w:rPr>
          <w:rFonts w:cs="DecoType Naskh Special"/>
          <w:szCs w:val="32"/>
          <w:rtl/>
        </w:rPr>
        <w:t>وَصَّاكُم</w:t>
      </w:r>
      <w:r w:rsidRPr="001F3176">
        <w:rPr>
          <w:rFonts w:cs="DecoType Naskh Special"/>
          <w:szCs w:val="32"/>
        </w:rPr>
        <w:t xml:space="preserve"> </w:t>
      </w:r>
      <w:r w:rsidRPr="001F3176">
        <w:rPr>
          <w:rFonts w:cs="DecoType Naskh Special"/>
          <w:szCs w:val="32"/>
          <w:rtl/>
        </w:rPr>
        <w:t>بِهِ</w:t>
      </w:r>
      <w:r w:rsidRPr="001F3176">
        <w:rPr>
          <w:rFonts w:cs="DecoType Naskh Special"/>
          <w:szCs w:val="32"/>
        </w:rPr>
        <w:t xml:space="preserve"> </w:t>
      </w:r>
      <w:r w:rsidRPr="001F3176">
        <w:rPr>
          <w:rFonts w:cs="DecoType Naskh Special"/>
          <w:szCs w:val="32"/>
          <w:rtl/>
        </w:rPr>
        <w:t>لَعَلَّكُمْ</w:t>
      </w:r>
      <w:r w:rsidRPr="001F3176">
        <w:rPr>
          <w:rFonts w:cs="DecoType Naskh Special" w:hint="cs"/>
          <w:szCs w:val="32"/>
          <w:rtl/>
        </w:rPr>
        <w:t xml:space="preserve"> </w:t>
      </w:r>
      <w:r w:rsidRPr="001F3176">
        <w:rPr>
          <w:rFonts w:cs="DecoType Naskh Special"/>
          <w:szCs w:val="32"/>
          <w:rtl/>
        </w:rPr>
        <w:t>تَتَّقُونَ</w:t>
      </w:r>
      <w:r w:rsidRPr="001F3176">
        <w:rPr>
          <w:rFonts w:cstheme="minorBidi" w:hint="cs"/>
          <w:sz w:val="40"/>
          <w:szCs w:val="40"/>
          <w:rtl/>
        </w:rPr>
        <w:t>" (الأنعام، آية : 153).</w:t>
      </w:r>
    </w:p>
    <w:p w:rsidR="00EB3B5C" w:rsidRPr="001F3176" w:rsidRDefault="00EB3B5C" w:rsidP="00EB3B5C">
      <w:pPr>
        <w:pStyle w:val="ad"/>
        <w:jc w:val="both"/>
        <w:rPr>
          <w:rFonts w:cstheme="minorBidi"/>
          <w:sz w:val="40"/>
          <w:szCs w:val="40"/>
          <w:rtl/>
        </w:rPr>
      </w:pPr>
      <w:r w:rsidRPr="001F3176">
        <w:rPr>
          <w:rFonts w:cstheme="minorBidi" w:hint="cs"/>
          <w:sz w:val="40"/>
          <w:szCs w:val="40"/>
          <w:rtl/>
        </w:rPr>
        <w:t>وقال رسول الله صلى الله عليه وسلم: تركت فيكم أمرين لن تضلوا ما تمسكتم بهما: كتاب الله وسنة رسوله</w:t>
      </w:r>
      <w:r w:rsidRPr="001F3176">
        <w:rPr>
          <w:rStyle w:val="a5"/>
          <w:rFonts w:eastAsiaTheme="majorEastAsia" w:cstheme="minorBidi"/>
          <w:sz w:val="40"/>
          <w:szCs w:val="40"/>
          <w:rtl/>
        </w:rPr>
        <w:footnoteReference w:id="5"/>
      </w:r>
      <w:r w:rsidRPr="001F3176">
        <w:rPr>
          <w:rFonts w:cstheme="minorBidi" w:hint="cs"/>
          <w:sz w:val="40"/>
          <w:szCs w:val="40"/>
          <w:rtl/>
        </w:rPr>
        <w:t>.</w:t>
      </w:r>
    </w:p>
    <w:p w:rsidR="00EB3B5C" w:rsidRPr="001F3176" w:rsidRDefault="00EB3B5C" w:rsidP="00EB3B5C">
      <w:pPr>
        <w:pStyle w:val="ad"/>
        <w:jc w:val="both"/>
        <w:rPr>
          <w:rFonts w:cstheme="minorBidi"/>
          <w:sz w:val="40"/>
          <w:szCs w:val="40"/>
          <w:rtl/>
        </w:rPr>
      </w:pPr>
      <w:r w:rsidRPr="001F3176">
        <w:rPr>
          <w:rFonts w:cstheme="minorBidi" w:hint="cs"/>
          <w:sz w:val="40"/>
          <w:szCs w:val="40"/>
          <w:rtl/>
        </w:rPr>
        <w:t>وقال صلى الله عليه وسلم: من أحدث في أمرنا ما ليس منه فهو رد</w:t>
      </w:r>
      <w:r w:rsidRPr="001F3176">
        <w:rPr>
          <w:rStyle w:val="a5"/>
          <w:rFonts w:eastAsiaTheme="majorEastAsia" w:cstheme="minorBidi"/>
          <w:sz w:val="40"/>
          <w:szCs w:val="40"/>
          <w:rtl/>
        </w:rPr>
        <w:footnoteReference w:id="6"/>
      </w:r>
      <w:r w:rsidRPr="001F3176">
        <w:rPr>
          <w:rFonts w:cstheme="minorBidi" w:hint="cs"/>
          <w:sz w:val="40"/>
          <w:szCs w:val="40"/>
          <w:rtl/>
        </w:rPr>
        <w:t>.</w:t>
      </w:r>
    </w:p>
    <w:p w:rsidR="00EB3B5C" w:rsidRPr="001F3176" w:rsidRDefault="00EB3B5C" w:rsidP="00EB3B5C">
      <w:pPr>
        <w:pStyle w:val="ad"/>
        <w:jc w:val="both"/>
        <w:rPr>
          <w:rFonts w:cstheme="minorBidi"/>
          <w:sz w:val="40"/>
          <w:szCs w:val="40"/>
          <w:rtl/>
        </w:rPr>
      </w:pPr>
      <w:r w:rsidRPr="001F3176">
        <w:rPr>
          <w:rFonts w:cstheme="minorBidi" w:hint="cs"/>
          <w:sz w:val="40"/>
          <w:szCs w:val="40"/>
          <w:rtl/>
        </w:rPr>
        <w:t xml:space="preserve">ففي هذا الكتاب كان الحديث في المبحث الأول: عن القضاء والقدر في اللغة والشرع والفرق بين القضاء والقدر، وأدلة القرآن على وجوب الإيمان به، وحديث القصص القرآني عنه، كقصة نوح وإبراهيم، ويوسف، وموسى وزكريا ومريم، وصاحب الجنتين، والأدلة من السنة النبوية على وجوب الإيمان به والوصايا النبوية لتدريب النفس على الرضا بالقضاء والقدر ونهى الرسول صلى الله </w:t>
      </w:r>
      <w:r w:rsidRPr="001F3176">
        <w:rPr>
          <w:rFonts w:cstheme="minorBidi" w:hint="cs"/>
          <w:sz w:val="40"/>
          <w:szCs w:val="40"/>
          <w:rtl/>
        </w:rPr>
        <w:lastRenderedPageBreak/>
        <w:t>عليه سلم عن الخوض فيه، حديث الصحابة عنه وفي المبحث الثاني: كان التفصيل عن مراتب القدر، كالعلم، والكتابة، والإرادة والمشيئة، والخلق، وتضمن المبحث الثالث: التق</w:t>
      </w:r>
      <w:r w:rsidR="00810EDD" w:rsidRPr="001F3176">
        <w:rPr>
          <w:rFonts w:cstheme="minorBidi" w:hint="cs"/>
          <w:sz w:val="40"/>
          <w:szCs w:val="40"/>
          <w:rtl/>
        </w:rPr>
        <w:t>ا</w:t>
      </w:r>
      <w:r w:rsidRPr="001F3176">
        <w:rPr>
          <w:rFonts w:cstheme="minorBidi" w:hint="cs"/>
          <w:sz w:val="40"/>
          <w:szCs w:val="40"/>
          <w:rtl/>
        </w:rPr>
        <w:t>دير الخمس كالتقدير الأزلي، وتقدير يوم الميثاق، والعمري والحولي، واليومي، وتضمن أيضاً: أنواع الإرادة، الكونية والشرعية والفرق بينهما.</w:t>
      </w:r>
    </w:p>
    <w:p w:rsidR="00EB3B5C" w:rsidRPr="001F3176" w:rsidRDefault="00EB3B5C" w:rsidP="00EB3B5C">
      <w:pPr>
        <w:pStyle w:val="ad"/>
        <w:jc w:val="both"/>
        <w:rPr>
          <w:rFonts w:cstheme="minorBidi"/>
          <w:sz w:val="40"/>
          <w:szCs w:val="40"/>
          <w:rtl/>
        </w:rPr>
      </w:pPr>
      <w:r w:rsidRPr="001F3176">
        <w:rPr>
          <w:rFonts w:cstheme="minorBidi" w:hint="cs"/>
          <w:sz w:val="40"/>
          <w:szCs w:val="40"/>
          <w:rtl/>
        </w:rPr>
        <w:t>في المبحث الرابع: كان الحديث عن لا حول ولا قوة إلا بالله، وعن فضلها ومعناها وما تضمنته من معان عقدية عظيمة، كالإقرار بالتوحيد، والتوكل على الله وتفويض الأمور إليه، كما كان الحديث في هذا المبحث عن الاحتجاج بالقدر على المعاصي.</w:t>
      </w:r>
    </w:p>
    <w:p w:rsidR="00EB3B5C" w:rsidRPr="001F3176" w:rsidRDefault="00EB3B5C" w:rsidP="00EB3B5C">
      <w:pPr>
        <w:pStyle w:val="ad"/>
        <w:jc w:val="both"/>
        <w:rPr>
          <w:rFonts w:cstheme="minorBidi"/>
          <w:sz w:val="40"/>
          <w:szCs w:val="40"/>
          <w:rtl/>
        </w:rPr>
      </w:pPr>
      <w:r w:rsidRPr="001F3176">
        <w:rPr>
          <w:rFonts w:cstheme="minorBidi" w:hint="cs"/>
          <w:sz w:val="40"/>
          <w:szCs w:val="40"/>
          <w:rtl/>
        </w:rPr>
        <w:t>وفي المبحث الخامس، تكلمت عن الهداية والإضلال ومراتب الهداية، كالهداية العامة، وهداية الإرشاد والدعوة والبيان، وهداية التوفيق والإلها</w:t>
      </w:r>
      <w:r w:rsidR="00FC37A5" w:rsidRPr="001F3176">
        <w:rPr>
          <w:rFonts w:cstheme="minorBidi" w:hint="cs"/>
          <w:sz w:val="40"/>
          <w:szCs w:val="40"/>
          <w:rtl/>
        </w:rPr>
        <w:t>م والهداية إلى طريق الجنة كما أش</w:t>
      </w:r>
      <w:r w:rsidRPr="001F3176">
        <w:rPr>
          <w:rFonts w:cstheme="minorBidi" w:hint="cs"/>
          <w:sz w:val="40"/>
          <w:szCs w:val="40"/>
          <w:rtl/>
        </w:rPr>
        <w:t xml:space="preserve">رت لأسباب الهداية التي ذكرت في القرآن كالمحافظة على الفطرة الإنسانية نقية صافية، واستعمال السمع والبصر والعقل، والعلم، والإيمان، والاهتداء، والدعاء، والاعتصام بالله، والاتباع والطاعة، والخشية والإنابة، </w:t>
      </w:r>
      <w:r w:rsidR="00FC37A5" w:rsidRPr="001F3176">
        <w:rPr>
          <w:rFonts w:cstheme="minorBidi" w:hint="cs"/>
          <w:sz w:val="40"/>
          <w:szCs w:val="40"/>
          <w:rtl/>
        </w:rPr>
        <w:t>و</w:t>
      </w:r>
      <w:r w:rsidRPr="001F3176">
        <w:rPr>
          <w:rFonts w:cstheme="minorBidi" w:hint="cs"/>
          <w:sz w:val="40"/>
          <w:szCs w:val="40"/>
          <w:rtl/>
        </w:rPr>
        <w:t>البر</w:t>
      </w:r>
      <w:r w:rsidR="00FC37A5" w:rsidRPr="001F3176">
        <w:rPr>
          <w:rFonts w:cstheme="minorBidi" w:hint="cs"/>
          <w:sz w:val="40"/>
          <w:szCs w:val="40"/>
          <w:rtl/>
        </w:rPr>
        <w:t>اءة من الكافرين، والجهاد، كما أش</w:t>
      </w:r>
      <w:r w:rsidRPr="001F3176">
        <w:rPr>
          <w:rFonts w:cstheme="minorBidi" w:hint="cs"/>
          <w:sz w:val="40"/>
          <w:szCs w:val="40"/>
          <w:rtl/>
        </w:rPr>
        <w:t>رت إلى الضلال ومراتبه، وحرية العبد في اختياره للهدى والضلال، كما لخصت أهم أسباب الضلال، كعدم استخدام الإنسان مواهبه في التفكر في آيات الله، والذنوب والمعاصي، واتباع الشيطان، والجهل واتباع الظن، والجدال في الله وآياته بغير علم، والغفلة ، والتعصب بالباطل، والتقليد المذموم، والشك والريب، والجحود، والتأبي والعناد والتعنت، والكبر، وحب الدنيا والاغترار بها واتخاذها لهوا</w:t>
      </w:r>
      <w:r w:rsidR="00FC37A5" w:rsidRPr="001F3176">
        <w:rPr>
          <w:rFonts w:cstheme="minorBidi" w:hint="cs"/>
          <w:sz w:val="40"/>
          <w:szCs w:val="40"/>
          <w:rtl/>
        </w:rPr>
        <w:t>ً</w:t>
      </w:r>
      <w:r w:rsidRPr="001F3176">
        <w:rPr>
          <w:rFonts w:cstheme="minorBidi" w:hint="cs"/>
          <w:sz w:val="40"/>
          <w:szCs w:val="40"/>
          <w:rtl/>
        </w:rPr>
        <w:t>، واتباع الهوى، والإستهزاء بآيات الله ورسله والمؤمنين، والكفر، والغلو في الأنبياء والصالحين، وصحبة السوء والبيئة الفاسدة، والتشبه بالضالين، والابتداع في الدين.</w:t>
      </w:r>
    </w:p>
    <w:p w:rsidR="00EB3B5C" w:rsidRPr="001F3176" w:rsidRDefault="00EB3B5C" w:rsidP="00EB3B5C">
      <w:pPr>
        <w:pStyle w:val="ad"/>
        <w:jc w:val="both"/>
        <w:rPr>
          <w:rFonts w:cstheme="minorBidi"/>
          <w:sz w:val="40"/>
          <w:szCs w:val="40"/>
          <w:rtl/>
        </w:rPr>
      </w:pPr>
      <w:r w:rsidRPr="001F3176">
        <w:rPr>
          <w:rFonts w:cstheme="minorBidi" w:hint="cs"/>
          <w:sz w:val="40"/>
          <w:szCs w:val="40"/>
          <w:rtl/>
        </w:rPr>
        <w:t xml:space="preserve">وفي المبحث السادس: تكلمت عن سنة الله في الأخذ بالأسباب وأشرت إلى الأخذ بالأسباب في القرآن الكريم، كالأسباب التي اتخذها ذو القرنين للتمكين لدين الله عز وجل، كالدستور العادل والمنهج التربوي للشعوب، والاهتمام بالعلوم المادية والمعنوية وتوظيفها في الخير وفقهه في احياء الشعوب وأخلاقه القيادية، </w:t>
      </w:r>
      <w:r w:rsidRPr="001F3176">
        <w:rPr>
          <w:rFonts w:cstheme="minorBidi" w:hint="cs"/>
          <w:sz w:val="40"/>
          <w:szCs w:val="40"/>
          <w:rtl/>
        </w:rPr>
        <w:lastRenderedPageBreak/>
        <w:t>وكالأسباب التي اتخذها سليمان، كفقه في إدارة الدولة من دوام المباشرة لأحو</w:t>
      </w:r>
      <w:r w:rsidR="00FC37A5" w:rsidRPr="001F3176">
        <w:rPr>
          <w:rFonts w:cstheme="minorBidi" w:hint="cs"/>
          <w:sz w:val="40"/>
          <w:szCs w:val="40"/>
          <w:rtl/>
        </w:rPr>
        <w:t>ا</w:t>
      </w:r>
      <w:r w:rsidRPr="001F3176">
        <w:rPr>
          <w:rFonts w:cstheme="minorBidi" w:hint="cs"/>
          <w:sz w:val="40"/>
          <w:szCs w:val="40"/>
          <w:rtl/>
        </w:rPr>
        <w:t>ل الرعية، وعمل قوانين تضبط الأمور، والاهتمام بالأجهزة الأمنية، وبنصر دعوة التوحيد والترفع عن حطام الدنيا والمقدرة على اتخاذ القرار الصحيح، والاستفادة من المهارات والمواهب، كما كان الحديث عن الأسباب والتوكل وبيان أن القول بالتنافي بين التوكل والأخذ بالأسباب جهل بالدين، وأهمية التوازن بين مقامي التوكل والأخذ بالأسباب وعن العلاقة بين الأسباب والمسببات، وتأثير السبب في المسبب، وشرح حديث رسول الله صلى عليه وسلم: لا عدوى ولا طيرة ولا هامة ولا صفر، وعلاقة الجزاء الأخروى بالأسباب، والحث على طلب الأسباب في الأمور المكفولة، ومراعاة صورة الأسباب في الخوارق، وتهيئة الأسباب لوقوع مراد الله عز وجل، وكون الأسباب تعمل مع تحقق الشروط وانتقاء الموانع، وبيان أن إنكار قانون السببية يؤدي إلى إبطال حقائق العلوم، وشرح مقولة منازعة الأقدار بالأقدار، والعلاقة بين الدعاء والقدر.</w:t>
      </w:r>
    </w:p>
    <w:p w:rsidR="00EB3B5C" w:rsidRPr="001F3176" w:rsidRDefault="00EB3B5C" w:rsidP="00EB3B5C">
      <w:pPr>
        <w:pStyle w:val="ad"/>
        <w:jc w:val="both"/>
        <w:rPr>
          <w:rFonts w:cstheme="minorBidi"/>
          <w:sz w:val="40"/>
          <w:szCs w:val="40"/>
          <w:rtl/>
        </w:rPr>
      </w:pPr>
      <w:r w:rsidRPr="001F3176">
        <w:rPr>
          <w:rFonts w:cstheme="minorBidi" w:hint="cs"/>
          <w:sz w:val="40"/>
          <w:szCs w:val="40"/>
          <w:rtl/>
        </w:rPr>
        <w:t>وفي المبحث السابع: كان الحديث عن العدل الإلهي وسنة الله في الجزاء بجنس العمل، وأن الأصل في العقاب المماثلة، وصور من الجزاء بجنس العمل في الدنيا، كالاستهزاء بالمنافقين والسخرية منهم في الحياة الدنيا، وتسليط الظالم على مثله، واستئصال الله لمن أراد أيذاء رسله وأوليائه، ونصر الله منوط بنصرته للدين والحق، وسلب النعمة عمن منعها مستحقيها، وتيسير الله لمن يسَّر على عباده، وكان الحديث عن الجزاء بجنس العمل في الآخرة، كمعاملة أهل الفضل بالفضل، وترك الإنسان وإهماله في العذاب، كما أهمل الحق ولم يتبعه، والتهكم بالكفار والمنافقين كما كانوا يتهكمون بالمؤمنين في الدنيا، كما كان الحديث عن الجزاء بجنس العمل بين العباد.</w:t>
      </w:r>
    </w:p>
    <w:p w:rsidR="00EB3B5C" w:rsidRPr="001F3176" w:rsidRDefault="00EB3B5C" w:rsidP="00EB3B5C">
      <w:pPr>
        <w:pStyle w:val="ad"/>
        <w:jc w:val="both"/>
        <w:rPr>
          <w:rFonts w:cstheme="minorBidi"/>
          <w:sz w:val="40"/>
          <w:szCs w:val="40"/>
          <w:rtl/>
        </w:rPr>
      </w:pPr>
      <w:r w:rsidRPr="001F3176">
        <w:rPr>
          <w:rFonts w:cstheme="minorBidi" w:hint="cs"/>
          <w:sz w:val="40"/>
          <w:szCs w:val="40"/>
          <w:rtl/>
        </w:rPr>
        <w:t>وفي المبحث الثامن: تحدثت عن الحكمة والتحسين والتقبيح وتكليف ما لا يطاق، فكان الحديث عن الحكمة في أفعال الله وشرعه، وفعل الأصلح، ومعنى الاستطاعة وتكليف بما لا يطاق.</w:t>
      </w:r>
    </w:p>
    <w:p w:rsidR="00EB3B5C" w:rsidRPr="001F3176" w:rsidRDefault="00EB3B5C" w:rsidP="00EB3B5C">
      <w:pPr>
        <w:pStyle w:val="ad"/>
        <w:jc w:val="both"/>
        <w:rPr>
          <w:rFonts w:cstheme="minorBidi"/>
          <w:sz w:val="40"/>
          <w:szCs w:val="40"/>
          <w:rtl/>
        </w:rPr>
      </w:pPr>
      <w:r w:rsidRPr="001F3176">
        <w:rPr>
          <w:rFonts w:cstheme="minorBidi" w:hint="cs"/>
          <w:sz w:val="40"/>
          <w:szCs w:val="40"/>
          <w:rtl/>
        </w:rPr>
        <w:lastRenderedPageBreak/>
        <w:t>وفي المبحث التاسع تكلمت عن سنة الله في الآجال، وقدرة الله وثمار الإيمان بالقدر والتي كان من أهمها؛ الإقدام على عظائم الأمور، والقضاء على الكسل والتواكل والثبات في مواجهة الطغيان، والصبر عند نزول المصائب والعز في طلب الحوائج والسكينة وراحة النفس وسكون القلب، والخوف والحذر من الله، والخلاص من الشرك والقضاء على الأمراض التي تعصف بالمجتمعات، والاستعانة بالله، والاعتماد على الله وحده، والاعتراف بفضله، والاستغناء بالخالق عن الخلق، والاعتراف بالذنب والمسارعة للمغفرة والتوبة ثم كانت الخاتمة.</w:t>
      </w:r>
    </w:p>
    <w:p w:rsidR="00EB3B5C" w:rsidRPr="001F3176" w:rsidRDefault="00EB3B5C" w:rsidP="00EB3B5C">
      <w:pPr>
        <w:pStyle w:val="ad"/>
        <w:jc w:val="both"/>
        <w:rPr>
          <w:rFonts w:cstheme="minorBidi"/>
          <w:sz w:val="40"/>
          <w:szCs w:val="40"/>
          <w:rtl/>
        </w:rPr>
      </w:pPr>
      <w:r w:rsidRPr="001F3176">
        <w:rPr>
          <w:rFonts w:cstheme="minorBidi" w:hint="cs"/>
          <w:sz w:val="40"/>
          <w:szCs w:val="40"/>
          <w:rtl/>
        </w:rPr>
        <w:t>هذا وقد انتهيت من هذا الكتاب 1/3/2010م الموافق 15/ربيع الأول/1431هـ والفضل لله من قبل ومن بعد، وأسأله سبحانه بأسمائه الحسنى، وصفاته العلا أن يجعل عملي لوجهه خالصاً ولعباده نافعاً، ويشرح صدور العباد للانتفاع به ويبارك فيه بمنّه وكرمه وجوده، وأن يثيب إخواني الذين أعانوني من أجل إتمام هذا الجهد المتواضع ونرجو من كل مسلم يصله هذا الكتا</w:t>
      </w:r>
      <w:r w:rsidR="00810EDD" w:rsidRPr="001F3176">
        <w:rPr>
          <w:rFonts w:cstheme="minorBidi" w:hint="cs"/>
          <w:sz w:val="40"/>
          <w:szCs w:val="40"/>
          <w:rtl/>
        </w:rPr>
        <w:t>ب أن لا ينسى العبد الفقير إلى عف</w:t>
      </w:r>
      <w:r w:rsidRPr="001F3176">
        <w:rPr>
          <w:rFonts w:cstheme="minorBidi" w:hint="cs"/>
          <w:sz w:val="40"/>
          <w:szCs w:val="40"/>
          <w:rtl/>
        </w:rPr>
        <w:t>و ربه ومغفرته ورحمته ورضوانه بالدعاء في ظهر الغيب.</w:t>
      </w:r>
    </w:p>
    <w:p w:rsidR="00EB3B5C" w:rsidRPr="001F3176" w:rsidRDefault="00EB3B5C" w:rsidP="00EB3B5C">
      <w:pPr>
        <w:pStyle w:val="ad"/>
        <w:jc w:val="both"/>
        <w:rPr>
          <w:rFonts w:cstheme="minorBidi"/>
          <w:sz w:val="40"/>
          <w:szCs w:val="40"/>
          <w:rtl/>
        </w:rPr>
      </w:pPr>
      <w:r w:rsidRPr="001F3176">
        <w:rPr>
          <w:rFonts w:cstheme="minorBidi" w:hint="cs"/>
          <w:sz w:val="40"/>
          <w:szCs w:val="40"/>
          <w:rtl/>
        </w:rPr>
        <w:t>قال تعالى:"</w:t>
      </w:r>
      <w:r w:rsidRPr="001F3176">
        <w:rPr>
          <w:rFonts w:cs="DecoType Naskh Special"/>
          <w:szCs w:val="32"/>
        </w:rPr>
        <w:t xml:space="preserve"> </w:t>
      </w:r>
      <w:r w:rsidRPr="001F3176">
        <w:rPr>
          <w:rFonts w:cs="DecoType Naskh Special"/>
          <w:szCs w:val="32"/>
          <w:rtl/>
        </w:rPr>
        <w:t>رَبِّ</w:t>
      </w:r>
      <w:r w:rsidRPr="001F3176">
        <w:rPr>
          <w:rFonts w:cs="DecoType Naskh Special"/>
          <w:szCs w:val="32"/>
        </w:rPr>
        <w:t xml:space="preserve"> </w:t>
      </w:r>
      <w:r w:rsidRPr="001F3176">
        <w:rPr>
          <w:rFonts w:cs="DecoType Naskh Special"/>
          <w:szCs w:val="32"/>
          <w:rtl/>
        </w:rPr>
        <w:t>أَوْزِعْنِي</w:t>
      </w:r>
      <w:r w:rsidRPr="001F3176">
        <w:rPr>
          <w:rFonts w:cs="DecoType Naskh Special"/>
          <w:szCs w:val="32"/>
        </w:rPr>
        <w:t xml:space="preserve"> </w:t>
      </w:r>
      <w:r w:rsidRPr="001F3176">
        <w:rPr>
          <w:rFonts w:cs="DecoType Naskh Special"/>
          <w:szCs w:val="32"/>
          <w:rtl/>
        </w:rPr>
        <w:t>أَنْ</w:t>
      </w:r>
      <w:r w:rsidRPr="001F3176">
        <w:rPr>
          <w:rFonts w:cs="DecoType Naskh Special"/>
          <w:szCs w:val="32"/>
        </w:rPr>
        <w:t xml:space="preserve"> </w:t>
      </w:r>
      <w:r w:rsidRPr="001F3176">
        <w:rPr>
          <w:rFonts w:cs="DecoType Naskh Special"/>
          <w:szCs w:val="32"/>
          <w:rtl/>
        </w:rPr>
        <w:t>أَشْكُرَ</w:t>
      </w:r>
      <w:r w:rsidRPr="001F3176">
        <w:rPr>
          <w:rFonts w:cs="DecoType Naskh Special" w:hint="cs"/>
          <w:szCs w:val="32"/>
          <w:rtl/>
        </w:rPr>
        <w:t xml:space="preserve"> </w:t>
      </w:r>
      <w:r w:rsidRPr="001F3176">
        <w:rPr>
          <w:rFonts w:cs="DecoType Naskh Special"/>
          <w:szCs w:val="32"/>
          <w:rtl/>
        </w:rPr>
        <w:t>نِعْمَتَكَ</w:t>
      </w:r>
      <w:r w:rsidRPr="001F3176">
        <w:rPr>
          <w:rFonts w:cs="DecoType Naskh Special"/>
          <w:szCs w:val="32"/>
        </w:rPr>
        <w:t xml:space="preserve"> </w:t>
      </w:r>
      <w:r w:rsidRPr="001F3176">
        <w:rPr>
          <w:rFonts w:cs="DecoType Naskh Special"/>
          <w:szCs w:val="32"/>
          <w:rtl/>
        </w:rPr>
        <w:t>الَّتِي</w:t>
      </w:r>
      <w:r w:rsidRPr="001F3176">
        <w:rPr>
          <w:rFonts w:cs="DecoType Naskh Special"/>
          <w:szCs w:val="32"/>
        </w:rPr>
        <w:t xml:space="preserve"> </w:t>
      </w:r>
      <w:r w:rsidRPr="001F3176">
        <w:rPr>
          <w:rFonts w:cs="DecoType Naskh Special"/>
          <w:szCs w:val="32"/>
          <w:rtl/>
        </w:rPr>
        <w:t>أَنْعَمْتَ</w:t>
      </w:r>
      <w:r w:rsidRPr="001F3176">
        <w:rPr>
          <w:rFonts w:cs="DecoType Naskh Special"/>
          <w:szCs w:val="32"/>
        </w:rPr>
        <w:t xml:space="preserve"> </w:t>
      </w:r>
      <w:r w:rsidRPr="001F3176">
        <w:rPr>
          <w:rFonts w:cs="DecoType Naskh Special"/>
          <w:szCs w:val="32"/>
          <w:rtl/>
        </w:rPr>
        <w:t>عَلَيَّ</w:t>
      </w:r>
      <w:r w:rsidRPr="001F3176">
        <w:rPr>
          <w:rFonts w:cs="DecoType Naskh Special"/>
          <w:szCs w:val="32"/>
        </w:rPr>
        <w:t xml:space="preserve"> </w:t>
      </w:r>
      <w:r w:rsidRPr="001F3176">
        <w:rPr>
          <w:rFonts w:cs="DecoType Naskh Special"/>
          <w:szCs w:val="32"/>
          <w:rtl/>
        </w:rPr>
        <w:t>وَعَلَى</w:t>
      </w:r>
      <w:r w:rsidRPr="001F3176">
        <w:rPr>
          <w:rFonts w:cs="DecoType Naskh Special"/>
          <w:szCs w:val="32"/>
        </w:rPr>
        <w:t xml:space="preserve"> </w:t>
      </w:r>
      <w:r w:rsidRPr="001F3176">
        <w:rPr>
          <w:rFonts w:cs="DecoType Naskh Special"/>
          <w:szCs w:val="32"/>
          <w:rtl/>
        </w:rPr>
        <w:t>وَالِدَيَّ</w:t>
      </w:r>
      <w:r w:rsidRPr="001F3176">
        <w:rPr>
          <w:rFonts w:cs="DecoType Naskh Special"/>
          <w:szCs w:val="32"/>
        </w:rPr>
        <w:t xml:space="preserve"> </w:t>
      </w:r>
      <w:r w:rsidRPr="001F3176">
        <w:rPr>
          <w:rFonts w:cs="DecoType Naskh Special"/>
          <w:szCs w:val="32"/>
          <w:rtl/>
        </w:rPr>
        <w:t>وَأَنْ</w:t>
      </w:r>
      <w:r w:rsidRPr="001F3176">
        <w:rPr>
          <w:rFonts w:cs="DecoType Naskh Special"/>
          <w:szCs w:val="32"/>
        </w:rPr>
        <w:t xml:space="preserve"> </w:t>
      </w:r>
      <w:r w:rsidRPr="001F3176">
        <w:rPr>
          <w:rFonts w:cs="DecoType Naskh Special"/>
          <w:szCs w:val="32"/>
          <w:rtl/>
        </w:rPr>
        <w:t>أَعْمَلَ</w:t>
      </w:r>
      <w:r w:rsidRPr="001F3176">
        <w:rPr>
          <w:rFonts w:cs="DecoType Naskh Special"/>
          <w:szCs w:val="32"/>
        </w:rPr>
        <w:t xml:space="preserve"> </w:t>
      </w:r>
      <w:r w:rsidRPr="001F3176">
        <w:rPr>
          <w:rFonts w:cs="DecoType Naskh Special"/>
          <w:szCs w:val="32"/>
          <w:rtl/>
        </w:rPr>
        <w:t>صَالِحًا</w:t>
      </w:r>
      <w:r w:rsidRPr="001F3176">
        <w:rPr>
          <w:rFonts w:cs="DecoType Naskh Special" w:hint="cs"/>
          <w:szCs w:val="32"/>
          <w:rtl/>
        </w:rPr>
        <w:t xml:space="preserve"> </w:t>
      </w:r>
      <w:r w:rsidRPr="001F3176">
        <w:rPr>
          <w:rFonts w:cs="DecoType Naskh Special"/>
          <w:szCs w:val="32"/>
          <w:rtl/>
        </w:rPr>
        <w:t>تَرْضَاهُ</w:t>
      </w:r>
      <w:r w:rsidRPr="001F3176">
        <w:rPr>
          <w:rFonts w:cs="DecoType Naskh Special"/>
          <w:szCs w:val="32"/>
        </w:rPr>
        <w:t xml:space="preserve"> </w:t>
      </w:r>
      <w:r w:rsidRPr="001F3176">
        <w:rPr>
          <w:rFonts w:cs="DecoType Naskh Special"/>
          <w:szCs w:val="32"/>
          <w:rtl/>
        </w:rPr>
        <w:t>وَأَدْخِلْنِي</w:t>
      </w:r>
      <w:r w:rsidRPr="001F3176">
        <w:rPr>
          <w:rFonts w:cs="DecoType Naskh Special"/>
          <w:szCs w:val="32"/>
        </w:rPr>
        <w:t xml:space="preserve"> </w:t>
      </w:r>
      <w:r w:rsidRPr="001F3176">
        <w:rPr>
          <w:rFonts w:cs="DecoType Naskh Special"/>
          <w:szCs w:val="32"/>
          <w:rtl/>
        </w:rPr>
        <w:t>بِرَحْمَتِكَ</w:t>
      </w:r>
      <w:r w:rsidRPr="001F3176">
        <w:rPr>
          <w:rFonts w:cs="DecoType Naskh Special"/>
          <w:szCs w:val="32"/>
        </w:rPr>
        <w:t xml:space="preserve"> </w:t>
      </w:r>
      <w:r w:rsidRPr="001F3176">
        <w:rPr>
          <w:rFonts w:cs="DecoType Naskh Special"/>
          <w:szCs w:val="32"/>
          <w:rtl/>
        </w:rPr>
        <w:t>فِي</w:t>
      </w:r>
      <w:r w:rsidRPr="001F3176">
        <w:rPr>
          <w:rFonts w:cs="DecoType Naskh Special"/>
          <w:szCs w:val="32"/>
        </w:rPr>
        <w:t xml:space="preserve"> </w:t>
      </w:r>
      <w:r w:rsidRPr="001F3176">
        <w:rPr>
          <w:rFonts w:cs="DecoType Naskh Special"/>
          <w:szCs w:val="32"/>
          <w:rtl/>
        </w:rPr>
        <w:t>عِبَادِكَ</w:t>
      </w:r>
      <w:r w:rsidRPr="001F3176">
        <w:rPr>
          <w:rFonts w:cs="DecoType Naskh Special"/>
          <w:szCs w:val="32"/>
        </w:rPr>
        <w:t xml:space="preserve"> </w:t>
      </w:r>
      <w:r w:rsidRPr="001F3176">
        <w:rPr>
          <w:rFonts w:cs="DecoType Naskh Special"/>
          <w:szCs w:val="32"/>
          <w:rtl/>
        </w:rPr>
        <w:t>الصَّالِحِينَ</w:t>
      </w:r>
      <w:r w:rsidRPr="001F3176">
        <w:rPr>
          <w:rFonts w:cstheme="minorBidi" w:hint="cs"/>
          <w:sz w:val="40"/>
          <w:szCs w:val="40"/>
          <w:rtl/>
        </w:rPr>
        <w:t>" (النمل، آية : 19).</w:t>
      </w:r>
    </w:p>
    <w:p w:rsidR="00EB3B5C" w:rsidRPr="001F3176" w:rsidRDefault="00EB3B5C" w:rsidP="00EB3B5C">
      <w:pPr>
        <w:pStyle w:val="ad"/>
        <w:jc w:val="both"/>
        <w:rPr>
          <w:rFonts w:cstheme="minorBidi"/>
          <w:sz w:val="40"/>
          <w:szCs w:val="40"/>
          <w:rtl/>
        </w:rPr>
      </w:pPr>
      <w:r w:rsidRPr="001F3176">
        <w:rPr>
          <w:rFonts w:cstheme="minorBidi" w:hint="cs"/>
          <w:sz w:val="40"/>
          <w:szCs w:val="40"/>
          <w:rtl/>
        </w:rPr>
        <w:t>قال تعالى:"</w:t>
      </w:r>
      <w:r w:rsidRPr="001F3176">
        <w:rPr>
          <w:rFonts w:cs="DecoType Naskh Special"/>
          <w:szCs w:val="32"/>
        </w:rPr>
        <w:t xml:space="preserve"> </w:t>
      </w:r>
      <w:r w:rsidRPr="001F3176">
        <w:rPr>
          <w:rFonts w:cs="DecoType Naskh Special"/>
          <w:szCs w:val="32"/>
          <w:rtl/>
        </w:rPr>
        <w:t>مَا</w:t>
      </w:r>
      <w:r w:rsidRPr="001F3176">
        <w:rPr>
          <w:rFonts w:cs="DecoType Naskh Special"/>
          <w:szCs w:val="32"/>
        </w:rPr>
        <w:t xml:space="preserve"> </w:t>
      </w:r>
      <w:r w:rsidRPr="001F3176">
        <w:rPr>
          <w:rFonts w:cs="DecoType Naskh Special"/>
          <w:szCs w:val="32"/>
          <w:rtl/>
        </w:rPr>
        <w:t>يَفْتَحِ</w:t>
      </w:r>
      <w:r w:rsidRPr="001F3176">
        <w:rPr>
          <w:rFonts w:cs="DecoType Naskh Special"/>
          <w:szCs w:val="32"/>
        </w:rPr>
        <w:t xml:space="preserve"> </w:t>
      </w:r>
      <w:r w:rsidRPr="001F3176">
        <w:rPr>
          <w:rFonts w:cs="DecoType Naskh Special"/>
          <w:szCs w:val="32"/>
          <w:rtl/>
        </w:rPr>
        <w:t>اللَّهُ</w:t>
      </w:r>
      <w:r w:rsidRPr="001F3176">
        <w:rPr>
          <w:rFonts w:cs="DecoType Naskh Special"/>
          <w:szCs w:val="32"/>
        </w:rPr>
        <w:t xml:space="preserve"> </w:t>
      </w:r>
      <w:r w:rsidRPr="001F3176">
        <w:rPr>
          <w:rFonts w:cs="DecoType Naskh Special"/>
          <w:szCs w:val="32"/>
          <w:rtl/>
        </w:rPr>
        <w:t>لِلنَّاسِ</w:t>
      </w:r>
      <w:r w:rsidRPr="001F3176">
        <w:rPr>
          <w:rFonts w:cs="DecoType Naskh Special"/>
          <w:szCs w:val="32"/>
        </w:rPr>
        <w:t xml:space="preserve"> </w:t>
      </w:r>
      <w:r w:rsidRPr="001F3176">
        <w:rPr>
          <w:rFonts w:cs="DecoType Naskh Special"/>
          <w:szCs w:val="32"/>
          <w:rtl/>
        </w:rPr>
        <w:t>مِن</w:t>
      </w:r>
      <w:r w:rsidRPr="001F3176">
        <w:rPr>
          <w:rFonts w:cs="DecoType Naskh Special"/>
          <w:szCs w:val="32"/>
        </w:rPr>
        <w:t xml:space="preserve"> </w:t>
      </w:r>
      <w:r w:rsidRPr="001F3176">
        <w:rPr>
          <w:rFonts w:cs="DecoType Naskh Special"/>
          <w:szCs w:val="32"/>
          <w:rtl/>
        </w:rPr>
        <w:t>رَّحْمَةٍ</w:t>
      </w:r>
      <w:r w:rsidRPr="001F3176">
        <w:rPr>
          <w:rFonts w:cs="DecoType Naskh Special"/>
          <w:szCs w:val="32"/>
        </w:rPr>
        <w:t xml:space="preserve"> </w:t>
      </w:r>
      <w:r w:rsidRPr="001F3176">
        <w:rPr>
          <w:rFonts w:cs="DecoType Naskh Special"/>
          <w:szCs w:val="32"/>
          <w:rtl/>
        </w:rPr>
        <w:t>فَلَا</w:t>
      </w:r>
      <w:r w:rsidRPr="001F3176">
        <w:rPr>
          <w:rFonts w:cs="DecoType Naskh Special"/>
          <w:szCs w:val="32"/>
        </w:rPr>
        <w:t xml:space="preserve"> </w:t>
      </w:r>
      <w:r w:rsidRPr="001F3176">
        <w:rPr>
          <w:rFonts w:cs="DecoType Naskh Special"/>
          <w:szCs w:val="32"/>
          <w:rtl/>
        </w:rPr>
        <w:t>مُمْسِكَ</w:t>
      </w:r>
      <w:r w:rsidRPr="001F3176">
        <w:rPr>
          <w:rFonts w:cs="DecoType Naskh Special"/>
          <w:szCs w:val="32"/>
        </w:rPr>
        <w:t xml:space="preserve"> </w:t>
      </w:r>
      <w:r w:rsidRPr="001F3176">
        <w:rPr>
          <w:rFonts w:cs="DecoType Naskh Special"/>
          <w:szCs w:val="32"/>
          <w:rtl/>
        </w:rPr>
        <w:t>لَهَا</w:t>
      </w:r>
      <w:r w:rsidRPr="001F3176">
        <w:rPr>
          <w:rFonts w:cs="DecoType Naskh Special" w:hint="cs"/>
          <w:szCs w:val="32"/>
          <w:rtl/>
        </w:rPr>
        <w:t xml:space="preserve"> </w:t>
      </w:r>
      <w:r w:rsidRPr="001F3176">
        <w:rPr>
          <w:rFonts w:cs="DecoType Naskh Special"/>
          <w:szCs w:val="32"/>
          <w:rtl/>
        </w:rPr>
        <w:t>وَمَا</w:t>
      </w:r>
      <w:r w:rsidRPr="001F3176">
        <w:rPr>
          <w:rFonts w:cs="DecoType Naskh Special"/>
          <w:szCs w:val="32"/>
        </w:rPr>
        <w:t xml:space="preserve"> </w:t>
      </w:r>
      <w:r w:rsidRPr="001F3176">
        <w:rPr>
          <w:rFonts w:cs="DecoType Naskh Special"/>
          <w:szCs w:val="32"/>
          <w:rtl/>
        </w:rPr>
        <w:t>يُمْسِكْ</w:t>
      </w:r>
      <w:r w:rsidRPr="001F3176">
        <w:rPr>
          <w:rFonts w:cs="DecoType Naskh Special"/>
          <w:szCs w:val="32"/>
        </w:rPr>
        <w:t xml:space="preserve"> </w:t>
      </w:r>
      <w:r w:rsidRPr="001F3176">
        <w:rPr>
          <w:rFonts w:cs="DecoType Naskh Special"/>
          <w:szCs w:val="32"/>
          <w:rtl/>
        </w:rPr>
        <w:t>فَلَا</w:t>
      </w:r>
      <w:r w:rsidRPr="001F3176">
        <w:rPr>
          <w:rFonts w:cs="DecoType Naskh Special"/>
          <w:szCs w:val="32"/>
        </w:rPr>
        <w:t xml:space="preserve"> </w:t>
      </w:r>
      <w:r w:rsidRPr="001F3176">
        <w:rPr>
          <w:rFonts w:cs="DecoType Naskh Special"/>
          <w:szCs w:val="32"/>
          <w:rtl/>
        </w:rPr>
        <w:t>مُرْسِلَ</w:t>
      </w:r>
      <w:r w:rsidRPr="001F3176">
        <w:rPr>
          <w:rFonts w:cs="DecoType Naskh Special"/>
          <w:szCs w:val="32"/>
        </w:rPr>
        <w:t xml:space="preserve"> </w:t>
      </w:r>
      <w:r w:rsidRPr="001F3176">
        <w:rPr>
          <w:rFonts w:cs="DecoType Naskh Special"/>
          <w:szCs w:val="32"/>
          <w:rtl/>
        </w:rPr>
        <w:t>لَهُ</w:t>
      </w:r>
      <w:r w:rsidRPr="001F3176">
        <w:rPr>
          <w:rFonts w:cs="DecoType Naskh Special"/>
          <w:szCs w:val="32"/>
        </w:rPr>
        <w:t xml:space="preserve"> </w:t>
      </w:r>
      <w:r w:rsidRPr="001F3176">
        <w:rPr>
          <w:rFonts w:cs="DecoType Naskh Special"/>
          <w:szCs w:val="32"/>
          <w:rtl/>
        </w:rPr>
        <w:t>مِن</w:t>
      </w:r>
      <w:r w:rsidRPr="001F3176">
        <w:rPr>
          <w:rFonts w:cs="DecoType Naskh Special"/>
          <w:szCs w:val="32"/>
        </w:rPr>
        <w:t xml:space="preserve"> </w:t>
      </w:r>
      <w:r w:rsidRPr="001F3176">
        <w:rPr>
          <w:rFonts w:cs="DecoType Naskh Special"/>
          <w:szCs w:val="32"/>
          <w:rtl/>
        </w:rPr>
        <w:t>بَعْدِهِ</w:t>
      </w:r>
      <w:r w:rsidRPr="001F3176">
        <w:rPr>
          <w:rFonts w:cs="DecoType Naskh Special"/>
          <w:szCs w:val="32"/>
        </w:rPr>
        <w:t xml:space="preserve"> </w:t>
      </w:r>
      <w:r w:rsidRPr="001F3176">
        <w:rPr>
          <w:rFonts w:cs="DecoType Naskh Special"/>
          <w:szCs w:val="32"/>
          <w:rtl/>
        </w:rPr>
        <w:t>وَهُوَ</w:t>
      </w:r>
      <w:r w:rsidRPr="001F3176">
        <w:rPr>
          <w:rFonts w:cs="DecoType Naskh Special"/>
          <w:szCs w:val="32"/>
        </w:rPr>
        <w:t xml:space="preserve"> </w:t>
      </w:r>
      <w:r w:rsidRPr="001F3176">
        <w:rPr>
          <w:rFonts w:cs="DecoType Naskh Special"/>
          <w:szCs w:val="32"/>
          <w:rtl/>
        </w:rPr>
        <w:t>الْعَزِيزُ</w:t>
      </w:r>
      <w:r w:rsidRPr="001F3176">
        <w:rPr>
          <w:rFonts w:cs="DecoType Naskh Special"/>
          <w:szCs w:val="32"/>
        </w:rPr>
        <w:t xml:space="preserve"> </w:t>
      </w:r>
      <w:r w:rsidRPr="001F3176">
        <w:rPr>
          <w:rFonts w:cs="DecoType Naskh Special"/>
          <w:szCs w:val="32"/>
          <w:rtl/>
        </w:rPr>
        <w:t>الْحَكِيمُ</w:t>
      </w:r>
      <w:r w:rsidRPr="001F3176">
        <w:rPr>
          <w:rFonts w:cstheme="minorBidi" w:hint="cs"/>
          <w:sz w:val="40"/>
          <w:szCs w:val="40"/>
          <w:rtl/>
        </w:rPr>
        <w:t>" (فاطر، آية : 2).</w:t>
      </w:r>
    </w:p>
    <w:p w:rsidR="00EB3B5C" w:rsidRPr="001F3176" w:rsidRDefault="00EB3B5C" w:rsidP="00EB3B5C">
      <w:pPr>
        <w:pStyle w:val="ad"/>
        <w:jc w:val="both"/>
        <w:rPr>
          <w:rFonts w:cstheme="minorBidi"/>
          <w:sz w:val="40"/>
          <w:szCs w:val="40"/>
          <w:rtl/>
        </w:rPr>
      </w:pPr>
      <w:r w:rsidRPr="001F3176">
        <w:rPr>
          <w:rFonts w:cstheme="minorBidi" w:hint="cs"/>
          <w:sz w:val="40"/>
          <w:szCs w:val="40"/>
          <w:rtl/>
        </w:rPr>
        <w:t>قال تعالى:"</w:t>
      </w:r>
      <w:r w:rsidRPr="001F3176">
        <w:rPr>
          <w:rFonts w:cs="DecoType Naskh Special"/>
          <w:szCs w:val="32"/>
        </w:rPr>
        <w:t xml:space="preserve"> </w:t>
      </w:r>
      <w:r w:rsidRPr="001F3176">
        <w:rPr>
          <w:rFonts w:cs="DecoType Naskh Special"/>
          <w:szCs w:val="32"/>
          <w:rtl/>
        </w:rPr>
        <w:t>سُبْحَانَ</w:t>
      </w:r>
      <w:r w:rsidRPr="001F3176">
        <w:rPr>
          <w:rFonts w:cs="DecoType Naskh Special"/>
          <w:szCs w:val="32"/>
        </w:rPr>
        <w:t xml:space="preserve"> </w:t>
      </w:r>
      <w:r w:rsidRPr="001F3176">
        <w:rPr>
          <w:rFonts w:cs="DecoType Naskh Special"/>
          <w:szCs w:val="32"/>
          <w:rtl/>
        </w:rPr>
        <w:t>رَبِّكَ</w:t>
      </w:r>
      <w:r w:rsidRPr="001F3176">
        <w:rPr>
          <w:rFonts w:cs="DecoType Naskh Special"/>
          <w:szCs w:val="32"/>
        </w:rPr>
        <w:t xml:space="preserve"> </w:t>
      </w:r>
      <w:r w:rsidRPr="001F3176">
        <w:rPr>
          <w:rFonts w:cs="DecoType Naskh Special"/>
          <w:szCs w:val="32"/>
          <w:rtl/>
        </w:rPr>
        <w:t>رَبِّ</w:t>
      </w:r>
      <w:r w:rsidRPr="001F3176">
        <w:rPr>
          <w:rFonts w:cs="DecoType Naskh Special"/>
          <w:szCs w:val="32"/>
        </w:rPr>
        <w:t xml:space="preserve"> </w:t>
      </w:r>
      <w:r w:rsidRPr="001F3176">
        <w:rPr>
          <w:rFonts w:cs="DecoType Naskh Special"/>
          <w:szCs w:val="32"/>
          <w:rtl/>
        </w:rPr>
        <w:t>الْعِزَّةِ</w:t>
      </w:r>
      <w:r w:rsidRPr="001F3176">
        <w:rPr>
          <w:rFonts w:cs="DecoType Naskh Special"/>
          <w:szCs w:val="32"/>
        </w:rPr>
        <w:t xml:space="preserve"> </w:t>
      </w:r>
      <w:r w:rsidRPr="001F3176">
        <w:rPr>
          <w:rFonts w:cs="DecoType Naskh Special"/>
          <w:szCs w:val="32"/>
          <w:rtl/>
        </w:rPr>
        <w:t>عَمَّا</w:t>
      </w:r>
      <w:r w:rsidRPr="001F3176">
        <w:rPr>
          <w:rFonts w:cs="DecoType Naskh Special"/>
          <w:szCs w:val="32"/>
        </w:rPr>
        <w:t xml:space="preserve"> </w:t>
      </w:r>
      <w:r w:rsidRPr="001F3176">
        <w:rPr>
          <w:rFonts w:cs="DecoType Naskh Special"/>
          <w:szCs w:val="32"/>
          <w:rtl/>
        </w:rPr>
        <w:t>يَصِفُونَ</w:t>
      </w:r>
      <w:r w:rsidRPr="001F3176">
        <w:rPr>
          <w:rFonts w:cs="DecoType Naskh Special" w:hint="cs"/>
          <w:szCs w:val="32"/>
          <w:rtl/>
        </w:rPr>
        <w:t>*</w:t>
      </w:r>
      <w:r w:rsidRPr="001F3176">
        <w:rPr>
          <w:rFonts w:cs="DecoType Naskh Special"/>
          <w:szCs w:val="32"/>
          <w:rtl/>
        </w:rPr>
        <w:t>وَسَلَامٌ</w:t>
      </w:r>
      <w:r w:rsidRPr="001F3176">
        <w:rPr>
          <w:rFonts w:cs="DecoType Naskh Special"/>
          <w:szCs w:val="32"/>
        </w:rPr>
        <w:t xml:space="preserve"> </w:t>
      </w:r>
      <w:r w:rsidRPr="001F3176">
        <w:rPr>
          <w:rFonts w:cs="DecoType Naskh Special"/>
          <w:szCs w:val="32"/>
          <w:rtl/>
        </w:rPr>
        <w:t>عَلَى</w:t>
      </w:r>
      <w:r w:rsidRPr="001F3176">
        <w:rPr>
          <w:rFonts w:cs="DecoType Naskh Special"/>
          <w:szCs w:val="32"/>
        </w:rPr>
        <w:t xml:space="preserve"> </w:t>
      </w:r>
      <w:r w:rsidRPr="001F3176">
        <w:rPr>
          <w:rFonts w:cs="DecoType Naskh Special"/>
          <w:szCs w:val="32"/>
          <w:rtl/>
        </w:rPr>
        <w:t>الْمُرْسَلِينَ</w:t>
      </w:r>
      <w:r w:rsidRPr="001F3176">
        <w:rPr>
          <w:rFonts w:cs="DecoType Naskh Special" w:hint="cs"/>
          <w:szCs w:val="32"/>
          <w:rtl/>
        </w:rPr>
        <w:t>*</w:t>
      </w:r>
      <w:r w:rsidRPr="001F3176">
        <w:rPr>
          <w:rFonts w:cs="DecoType Naskh Special"/>
          <w:szCs w:val="32"/>
          <w:rtl/>
        </w:rPr>
        <w:t>وَالْحَمْدُ</w:t>
      </w:r>
      <w:r w:rsidRPr="001F3176">
        <w:rPr>
          <w:rFonts w:cs="DecoType Naskh Special"/>
          <w:szCs w:val="32"/>
        </w:rPr>
        <w:t xml:space="preserve"> </w:t>
      </w:r>
      <w:r w:rsidRPr="001F3176">
        <w:rPr>
          <w:rFonts w:cs="DecoType Naskh Special"/>
          <w:szCs w:val="32"/>
          <w:rtl/>
        </w:rPr>
        <w:t>لِلَّهِ</w:t>
      </w:r>
      <w:r w:rsidRPr="001F3176">
        <w:rPr>
          <w:rFonts w:cs="DecoType Naskh Special"/>
          <w:szCs w:val="32"/>
        </w:rPr>
        <w:t xml:space="preserve"> </w:t>
      </w:r>
      <w:r w:rsidRPr="001F3176">
        <w:rPr>
          <w:rFonts w:cs="DecoType Naskh Special"/>
          <w:szCs w:val="32"/>
          <w:rtl/>
        </w:rPr>
        <w:t>رَبِّ</w:t>
      </w:r>
      <w:r w:rsidRPr="001F3176">
        <w:rPr>
          <w:rFonts w:cs="DecoType Naskh Special"/>
          <w:szCs w:val="32"/>
        </w:rPr>
        <w:t xml:space="preserve"> </w:t>
      </w:r>
      <w:r w:rsidRPr="001F3176">
        <w:rPr>
          <w:rFonts w:cs="DecoType Naskh Special"/>
          <w:szCs w:val="32"/>
          <w:rtl/>
        </w:rPr>
        <w:t>الْعَالَمِينَ</w:t>
      </w:r>
      <w:r w:rsidRPr="001F3176">
        <w:rPr>
          <w:rFonts w:cstheme="minorBidi" w:hint="cs"/>
          <w:sz w:val="40"/>
          <w:szCs w:val="40"/>
          <w:rtl/>
        </w:rPr>
        <w:t>" (الصافات، آية : 180 ـ 182).</w:t>
      </w:r>
    </w:p>
    <w:p w:rsidR="00EB3B5C" w:rsidRPr="001F3176" w:rsidRDefault="00EB3B5C" w:rsidP="00EB3B5C">
      <w:pPr>
        <w:pStyle w:val="ad"/>
        <w:jc w:val="both"/>
        <w:rPr>
          <w:rFonts w:cstheme="minorBidi"/>
          <w:sz w:val="40"/>
          <w:szCs w:val="40"/>
          <w:rtl/>
        </w:rPr>
      </w:pPr>
      <w:r w:rsidRPr="001F3176">
        <w:rPr>
          <w:rFonts w:cstheme="minorBidi" w:hint="cs"/>
          <w:sz w:val="40"/>
          <w:szCs w:val="40"/>
          <w:rtl/>
        </w:rPr>
        <w:t>"سبحانك اللهم وبحمدك أشهد أن لا إله إلا أنت أستغفرك أتوب إليك وآخر دعوانا أن الحمد لله رب العالمين".</w:t>
      </w:r>
    </w:p>
    <w:p w:rsidR="00EB3B5C" w:rsidRPr="001F3176" w:rsidRDefault="00EB3B5C" w:rsidP="00EB3B5C">
      <w:pPr>
        <w:pStyle w:val="ad"/>
        <w:jc w:val="both"/>
        <w:rPr>
          <w:rFonts w:cstheme="minorBidi"/>
          <w:sz w:val="40"/>
          <w:szCs w:val="40"/>
          <w:rtl/>
        </w:rPr>
      </w:pPr>
      <w:r w:rsidRPr="001F3176">
        <w:rPr>
          <w:rFonts w:cstheme="minorBidi" w:hint="cs"/>
          <w:sz w:val="40"/>
          <w:szCs w:val="40"/>
          <w:rtl/>
        </w:rPr>
        <w:lastRenderedPageBreak/>
        <w:t xml:space="preserve">الإخوة الكرام: يسرني أن تصل ملاحظاتكم وانطباعاتكم حول هذا الكتاب وغيره من كتبي وأطلب من إخواني الدعاء في ظهر </w:t>
      </w:r>
      <w:r w:rsidR="00810EDD" w:rsidRPr="001F3176">
        <w:rPr>
          <w:rFonts w:cstheme="minorBidi" w:hint="cs"/>
          <w:sz w:val="40"/>
          <w:szCs w:val="40"/>
          <w:rtl/>
        </w:rPr>
        <w:t>الغيب بالإخلاص لله والصواب لخدمة دي</w:t>
      </w:r>
      <w:r w:rsidRPr="001F3176">
        <w:rPr>
          <w:rFonts w:cstheme="minorBidi" w:hint="cs"/>
          <w:sz w:val="40"/>
          <w:szCs w:val="40"/>
          <w:rtl/>
        </w:rPr>
        <w:t>نه العظيم</w:t>
      </w:r>
    </w:p>
    <w:p w:rsidR="00EB3B5C" w:rsidRPr="001F3176" w:rsidRDefault="00EB3B5C" w:rsidP="00EB3B5C">
      <w:pPr>
        <w:pStyle w:val="ad"/>
        <w:bidi w:val="0"/>
        <w:jc w:val="both"/>
        <w:rPr>
          <w:rFonts w:cstheme="minorBidi"/>
          <w:sz w:val="40"/>
          <w:szCs w:val="40"/>
        </w:rPr>
      </w:pPr>
      <w:r w:rsidRPr="001F3176">
        <w:rPr>
          <w:rFonts w:cstheme="minorBidi"/>
          <w:sz w:val="40"/>
          <w:szCs w:val="40"/>
        </w:rPr>
        <w:t xml:space="preserve">Mail: </w:t>
      </w:r>
      <w:hyperlink r:id="rId9" w:history="1">
        <w:r w:rsidRPr="001F3176">
          <w:rPr>
            <w:rStyle w:val="Hyperlink"/>
            <w:rFonts w:eastAsiaTheme="majorEastAsia" w:cstheme="minorBidi"/>
            <w:color w:val="auto"/>
            <w:sz w:val="40"/>
            <w:szCs w:val="40"/>
          </w:rPr>
          <w:t>info@alsallaby.com</w:t>
        </w:r>
      </w:hyperlink>
    </w:p>
    <w:p w:rsidR="00EB3B5C" w:rsidRPr="001F3176" w:rsidRDefault="00EB3B5C" w:rsidP="00EB3B5C">
      <w:pPr>
        <w:pStyle w:val="ad"/>
        <w:bidi w:val="0"/>
        <w:jc w:val="both"/>
        <w:rPr>
          <w:rFonts w:cstheme="minorBidi"/>
          <w:sz w:val="40"/>
          <w:szCs w:val="40"/>
        </w:rPr>
      </w:pPr>
      <w:r w:rsidRPr="001F3176">
        <w:rPr>
          <w:rFonts w:cstheme="minorBidi"/>
          <w:sz w:val="40"/>
          <w:szCs w:val="40"/>
        </w:rPr>
        <w:t xml:space="preserve">Website: </w:t>
      </w:r>
      <w:hyperlink r:id="rId10" w:history="1">
        <w:r w:rsidRPr="001F3176">
          <w:rPr>
            <w:rStyle w:val="Hyperlink"/>
            <w:rFonts w:eastAsiaTheme="majorEastAsia" w:cstheme="minorBidi"/>
            <w:color w:val="auto"/>
            <w:sz w:val="40"/>
            <w:szCs w:val="40"/>
          </w:rPr>
          <w:t>www.alsallaby.com</w:t>
        </w:r>
      </w:hyperlink>
    </w:p>
    <w:p w:rsidR="00EB3B5C" w:rsidRPr="001F3176" w:rsidRDefault="00EB3B5C" w:rsidP="00A971B9">
      <w:pPr>
        <w:jc w:val="both"/>
        <w:rPr>
          <w:lang w:bidi="ar-QA"/>
        </w:rPr>
      </w:pPr>
    </w:p>
    <w:p w:rsidR="00810EDD" w:rsidRPr="001F3176" w:rsidRDefault="00810EDD">
      <w:pPr>
        <w:bidi w:val="0"/>
        <w:rPr>
          <w:rFonts w:ascii="Courier New" w:eastAsia="Times New Roman" w:hAnsi="Times New Roman" w:cs="DecoType Naskh Special"/>
          <w:b/>
          <w:bCs/>
          <w:noProof/>
          <w:sz w:val="26"/>
          <w:szCs w:val="38"/>
          <w:rtl/>
        </w:rPr>
      </w:pPr>
      <w:r w:rsidRPr="001F3176">
        <w:rPr>
          <w:rFonts w:ascii="Courier New" w:eastAsia="Times New Roman" w:hAnsi="Times New Roman" w:cs="DecoType Naskh Special"/>
          <w:b/>
          <w:bCs/>
          <w:noProof/>
          <w:sz w:val="26"/>
          <w:szCs w:val="38"/>
          <w:rtl/>
        </w:rPr>
        <w:br w:type="page"/>
      </w:r>
    </w:p>
    <w:p w:rsidR="00A971B9" w:rsidRPr="001F3176" w:rsidRDefault="00A971B9" w:rsidP="00A971B9">
      <w:pPr>
        <w:jc w:val="center"/>
        <w:rPr>
          <w:rFonts w:ascii="Courier New" w:eastAsia="Times New Roman" w:hAnsi="Times New Roman" w:cs="DecoType Naskh Special"/>
          <w:b/>
          <w:bCs/>
          <w:iCs/>
          <w:noProof/>
          <w:sz w:val="26"/>
          <w:szCs w:val="38"/>
          <w:rtl/>
        </w:rPr>
      </w:pPr>
      <w:r w:rsidRPr="001F3176">
        <w:rPr>
          <w:rFonts w:ascii="Courier New" w:eastAsia="Times New Roman" w:hAnsi="Times New Roman" w:cs="DecoType Naskh Special" w:hint="cs"/>
          <w:b/>
          <w:bCs/>
          <w:noProof/>
          <w:sz w:val="26"/>
          <w:szCs w:val="38"/>
          <w:rtl/>
        </w:rPr>
        <w:lastRenderedPageBreak/>
        <w:t>الفصل الأول</w:t>
      </w:r>
    </w:p>
    <w:p w:rsidR="00A971B9" w:rsidRPr="001F3176" w:rsidRDefault="00A971B9" w:rsidP="00A971B9">
      <w:pPr>
        <w:jc w:val="center"/>
        <w:rPr>
          <w:rFonts w:ascii="Courier New" w:eastAsia="Times New Roman" w:hAnsi="Times New Roman" w:cs="DecoType Naskh Special"/>
          <w:b/>
          <w:bCs/>
          <w:iCs/>
          <w:noProof/>
          <w:sz w:val="26"/>
          <w:szCs w:val="38"/>
          <w:rtl/>
        </w:rPr>
      </w:pPr>
      <w:r w:rsidRPr="001F3176">
        <w:rPr>
          <w:rFonts w:ascii="Courier New" w:eastAsia="Times New Roman" w:hAnsi="Times New Roman" w:cs="DecoType Naskh Special" w:hint="cs"/>
          <w:b/>
          <w:bCs/>
          <w:noProof/>
          <w:sz w:val="26"/>
          <w:szCs w:val="38"/>
          <w:rtl/>
        </w:rPr>
        <w:t>القضاء والقدر</w:t>
      </w:r>
    </w:p>
    <w:p w:rsidR="00A971B9" w:rsidRPr="001F3176" w:rsidRDefault="00A971B9" w:rsidP="00A971B9">
      <w:pPr>
        <w:rPr>
          <w:rFonts w:ascii="Courier New" w:eastAsia="Times New Roman" w:hAnsi="Times New Roman" w:cs="DecoType Naskh Special"/>
          <w:b/>
          <w:bCs/>
          <w:iCs/>
          <w:noProof/>
          <w:sz w:val="20"/>
          <w:szCs w:val="32"/>
        </w:rPr>
      </w:pPr>
      <w:r w:rsidRPr="001F3176">
        <w:rPr>
          <w:rFonts w:ascii="Courier New" w:eastAsia="Times New Roman" w:hAnsi="Times New Roman" w:cs="DecoType Naskh Special" w:hint="cs"/>
          <w:b/>
          <w:bCs/>
          <w:noProof/>
          <w:sz w:val="20"/>
          <w:szCs w:val="32"/>
          <w:rtl/>
        </w:rPr>
        <w:t>المبحث الأول: القضاء والقدر في اللغة والشرع:</w:t>
      </w:r>
    </w:p>
    <w:p w:rsidR="00A971B9" w:rsidRPr="001F3176" w:rsidRDefault="00A971B9" w:rsidP="00A971B9">
      <w:pPr>
        <w:rPr>
          <w:rFonts w:ascii="Courier New" w:eastAsia="Times New Roman" w:hAnsi="Times New Roman" w:cs="DecoType Naskh Special"/>
          <w:b/>
          <w:bCs/>
          <w:iCs/>
          <w:noProof/>
          <w:sz w:val="20"/>
          <w:szCs w:val="32"/>
          <w:rtl/>
        </w:rPr>
      </w:pPr>
      <w:r w:rsidRPr="001F3176">
        <w:rPr>
          <w:rFonts w:ascii="Courier New" w:eastAsia="Times New Roman" w:hAnsi="Times New Roman" w:cs="DecoType Naskh Special" w:hint="cs"/>
          <w:b/>
          <w:bCs/>
          <w:noProof/>
          <w:sz w:val="20"/>
          <w:szCs w:val="32"/>
          <w:rtl/>
        </w:rPr>
        <w:t>أولاً: القضاء والقدر لغة وشرعاً:</w:t>
      </w:r>
    </w:p>
    <w:p w:rsidR="00A971B9" w:rsidRPr="001F3176" w:rsidRDefault="00A971B9" w:rsidP="000067E4">
      <w:pPr>
        <w:jc w:val="both"/>
        <w:rPr>
          <w:rFonts w:ascii="Courier New" w:eastAsia="Times New Roman" w:hAnsi="Times New Roman" w:cs="DecoType Naskh Special"/>
          <w:iCs/>
          <w:noProof/>
          <w:sz w:val="20"/>
          <w:szCs w:val="32"/>
          <w:rtl/>
        </w:rPr>
      </w:pPr>
      <w:r w:rsidRPr="001F3176">
        <w:rPr>
          <w:rFonts w:ascii="Courier New" w:eastAsia="Times New Roman" w:hAnsi="Times New Roman" w:cs="DecoType Naskh Special" w:hint="cs"/>
          <w:b/>
          <w:bCs/>
          <w:noProof/>
          <w:sz w:val="20"/>
          <w:szCs w:val="32"/>
          <w:rtl/>
        </w:rPr>
        <w:t>1ــ معنى القضاء لغة:</w:t>
      </w:r>
      <w:r w:rsidR="00810EDD" w:rsidRPr="001F3176">
        <w:rPr>
          <w:rFonts w:ascii="Courier New" w:eastAsia="Times New Roman" w:hAnsi="Times New Roman" w:cs="DecoType Naskh Special" w:hint="cs"/>
          <w:noProof/>
          <w:sz w:val="20"/>
          <w:szCs w:val="32"/>
          <w:rtl/>
        </w:rPr>
        <w:t xml:space="preserve"> إحكام أمر واتقانه</w:t>
      </w:r>
      <w:r w:rsidRPr="001F3176">
        <w:rPr>
          <w:rFonts w:ascii="Courier New" w:eastAsia="Times New Roman" w:hAnsi="Times New Roman" w:cs="DecoType Naskh Special" w:hint="cs"/>
          <w:noProof/>
          <w:sz w:val="20"/>
          <w:szCs w:val="32"/>
          <w:rtl/>
        </w:rPr>
        <w:t xml:space="preserve"> وإنفاذه لجهته</w:t>
      </w:r>
      <w:r w:rsidR="000067E4" w:rsidRPr="001F3176">
        <w:rPr>
          <w:rStyle w:val="a5"/>
          <w:rFonts w:ascii="Courier New" w:eastAsia="Times New Roman" w:hAnsi="Times New Roman" w:cs="DecoType Naskh Special"/>
          <w:noProof/>
          <w:sz w:val="20"/>
          <w:szCs w:val="32"/>
          <w:rtl/>
        </w:rPr>
        <w:footnoteReference w:id="7"/>
      </w:r>
      <w:r w:rsidRPr="001F3176">
        <w:rPr>
          <w:rFonts w:ascii="Courier New" w:eastAsia="Times New Roman" w:hAnsi="Times New Roman" w:cs="DecoType Naskh Special" w:hint="cs"/>
          <w:noProof/>
          <w:sz w:val="20"/>
          <w:szCs w:val="32"/>
          <w:rtl/>
        </w:rPr>
        <w:t>، وقال ابن الأثير في النهاية: القضاء في اللغة على وجوه مرجعها إلى انقطاع الشيء وتمامه فمعنى القضاء في اللغة هو إحكام الشيء، وإتمام الأمر، وهذا هو معنى القضاء، وإليه ترجع جميع معاني القضاء الواردة في اللغة، وقد يأتي بمعنى القدر</w:t>
      </w:r>
      <w:r w:rsidR="000067E4" w:rsidRPr="001F3176">
        <w:rPr>
          <w:rStyle w:val="a5"/>
          <w:rFonts w:ascii="Courier New" w:eastAsia="Times New Roman" w:hAnsi="Times New Roman" w:cs="DecoType Naskh Special"/>
          <w:noProof/>
          <w:sz w:val="20"/>
          <w:szCs w:val="32"/>
          <w:rtl/>
        </w:rPr>
        <w:footnoteReference w:id="8"/>
      </w:r>
      <w:r w:rsidR="000067E4" w:rsidRPr="001F3176">
        <w:rPr>
          <w:rFonts w:ascii="Courier New" w:eastAsia="Times New Roman" w:hAnsi="Times New Roman" w:cs="DecoType Naskh Special" w:hint="cs"/>
          <w:noProof/>
          <w:sz w:val="20"/>
          <w:szCs w:val="32"/>
          <w:rtl/>
        </w:rPr>
        <w:t>.</w:t>
      </w:r>
    </w:p>
    <w:p w:rsidR="00A971B9" w:rsidRPr="001F3176" w:rsidRDefault="00A971B9" w:rsidP="00A971B9">
      <w:pPr>
        <w:jc w:val="both"/>
        <w:rPr>
          <w:rFonts w:ascii="Courier New" w:eastAsia="Times New Roman" w:hAnsi="Times New Roman" w:cs="DecoType Naskh Special"/>
          <w:iCs/>
          <w:noProof/>
          <w:sz w:val="20"/>
          <w:szCs w:val="32"/>
          <w:rtl/>
        </w:rPr>
      </w:pPr>
      <w:r w:rsidRPr="001F3176">
        <w:rPr>
          <w:rFonts w:ascii="Courier New" w:eastAsia="Times New Roman" w:hAnsi="Times New Roman" w:cs="DecoType Naskh Special" w:hint="cs"/>
          <w:noProof/>
          <w:sz w:val="20"/>
          <w:szCs w:val="32"/>
          <w:rtl/>
        </w:rPr>
        <w:t>وقد ورد لفظ القضاء ومشتقاته كثيراً في القرآن الكريم، وكل معانيه التي قد تأتي متداخلة أحياناً ـ ترجع إلى الأصل السابق فمن المعاني التي ورد بها:</w:t>
      </w:r>
    </w:p>
    <w:p w:rsidR="00C62D54" w:rsidRPr="001F3176" w:rsidRDefault="00A971B9" w:rsidP="00C62D54">
      <w:pPr>
        <w:pStyle w:val="ad"/>
        <w:jc w:val="both"/>
        <w:rPr>
          <w:rFonts w:cs="DecoType Naskh Special"/>
          <w:szCs w:val="32"/>
          <w:rtl/>
        </w:rPr>
      </w:pPr>
      <w:r w:rsidRPr="001F3176">
        <w:rPr>
          <w:rFonts w:cs="DecoType Naskh Special" w:hint="cs"/>
          <w:b/>
          <w:bCs/>
          <w:szCs w:val="32"/>
          <w:rtl/>
        </w:rPr>
        <w:t>ــ معنى الأمر</w:t>
      </w:r>
      <w:r w:rsidRPr="001F3176">
        <w:rPr>
          <w:rFonts w:cs="DecoType Naskh Special" w:hint="cs"/>
          <w:szCs w:val="32"/>
          <w:rtl/>
        </w:rPr>
        <w:t>: قال تعالى:"وَقَضَى</w:t>
      </w:r>
      <w:r w:rsidR="00D97A5A" w:rsidRPr="001F3176">
        <w:rPr>
          <w:rFonts w:cs="DecoType Naskh Special"/>
          <w:szCs w:val="32"/>
        </w:rPr>
        <w:t xml:space="preserve"> </w:t>
      </w:r>
      <w:r w:rsidRPr="001F3176">
        <w:rPr>
          <w:rFonts w:cs="DecoType Naskh Special" w:hint="cs"/>
          <w:szCs w:val="32"/>
          <w:rtl/>
        </w:rPr>
        <w:t>رَبُّكَ</w:t>
      </w:r>
      <w:r w:rsidR="00D97A5A" w:rsidRPr="001F3176">
        <w:rPr>
          <w:rFonts w:cs="DecoType Naskh Special"/>
          <w:szCs w:val="32"/>
        </w:rPr>
        <w:t xml:space="preserve"> </w:t>
      </w:r>
      <w:r w:rsidRPr="001F3176">
        <w:rPr>
          <w:rFonts w:cs="DecoType Naskh Special" w:hint="cs"/>
          <w:szCs w:val="32"/>
          <w:rtl/>
        </w:rPr>
        <w:t>أَلاَّتَعْبُدُواْ</w:t>
      </w:r>
      <w:r w:rsidR="00D97A5A" w:rsidRPr="001F3176">
        <w:rPr>
          <w:rFonts w:cs="DecoType Naskh Special"/>
          <w:szCs w:val="32"/>
        </w:rPr>
        <w:t xml:space="preserve"> </w:t>
      </w:r>
      <w:r w:rsidRPr="001F3176">
        <w:rPr>
          <w:rFonts w:cs="DecoType Naskh Special" w:hint="cs"/>
          <w:szCs w:val="32"/>
          <w:rtl/>
        </w:rPr>
        <w:t>إِلاَّ</w:t>
      </w:r>
      <w:r w:rsidR="00D97A5A" w:rsidRPr="001F3176">
        <w:rPr>
          <w:rFonts w:cs="DecoType Naskh Special"/>
          <w:szCs w:val="32"/>
        </w:rPr>
        <w:t xml:space="preserve"> </w:t>
      </w:r>
      <w:r w:rsidRPr="001F3176">
        <w:rPr>
          <w:rFonts w:cs="DecoType Naskh Special" w:hint="cs"/>
          <w:szCs w:val="32"/>
          <w:rtl/>
        </w:rPr>
        <w:t>إِيَّاهُ" ( الإسراء، آية : 23) أي: أمر سبحانه و</w:t>
      </w:r>
      <w:r w:rsidR="0061086B" w:rsidRPr="001F3176">
        <w:rPr>
          <w:rFonts w:cs="DecoType Naskh Special" w:hint="cs"/>
          <w:szCs w:val="32"/>
          <w:rtl/>
        </w:rPr>
        <w:t>تعالى ـ بعبادته وحده لا شريك له</w:t>
      </w:r>
      <w:r w:rsidR="000067E4" w:rsidRPr="001F3176">
        <w:rPr>
          <w:rStyle w:val="a5"/>
          <w:rFonts w:cs="DecoType Naskh Special"/>
          <w:szCs w:val="32"/>
          <w:rtl/>
        </w:rPr>
        <w:footnoteReference w:id="9"/>
      </w:r>
      <w:r w:rsidR="0061086B" w:rsidRPr="001F3176">
        <w:rPr>
          <w:rFonts w:cs="DecoType Naskh Special" w:hint="cs"/>
          <w:szCs w:val="32"/>
          <w:rtl/>
        </w:rPr>
        <w:t>.</w:t>
      </w:r>
    </w:p>
    <w:p w:rsidR="00A971B9" w:rsidRPr="001F3176" w:rsidRDefault="00C62D54" w:rsidP="00C62D54">
      <w:pPr>
        <w:pStyle w:val="ad"/>
        <w:jc w:val="both"/>
        <w:rPr>
          <w:rFonts w:cs="DecoType Naskh Special"/>
          <w:szCs w:val="32"/>
          <w:rtl/>
        </w:rPr>
      </w:pPr>
      <w:r w:rsidRPr="001F3176">
        <w:rPr>
          <w:rFonts w:cs="DecoType Naskh Special" w:hint="cs"/>
          <w:b/>
          <w:bCs/>
          <w:szCs w:val="32"/>
          <w:rtl/>
        </w:rPr>
        <w:t xml:space="preserve">ــ </w:t>
      </w:r>
      <w:r w:rsidR="00A971B9" w:rsidRPr="001F3176">
        <w:rPr>
          <w:rFonts w:cs="DecoType Naskh Special" w:hint="cs"/>
          <w:b/>
          <w:bCs/>
          <w:szCs w:val="32"/>
          <w:rtl/>
        </w:rPr>
        <w:t xml:space="preserve">معنى الإنهاء: </w:t>
      </w:r>
      <w:r w:rsidR="00A971B9" w:rsidRPr="001F3176">
        <w:rPr>
          <w:rFonts w:cs="DecoType Naskh Special" w:hint="cs"/>
          <w:szCs w:val="32"/>
          <w:rtl/>
        </w:rPr>
        <w:t>ومنه قوله تعالى:"وَقَضَيْنَا</w:t>
      </w:r>
      <w:r w:rsidR="00D97A5A" w:rsidRPr="001F3176">
        <w:rPr>
          <w:rFonts w:cs="DecoType Naskh Special"/>
          <w:szCs w:val="32"/>
        </w:rPr>
        <w:t xml:space="preserve"> </w:t>
      </w:r>
      <w:r w:rsidR="00A971B9" w:rsidRPr="001F3176">
        <w:rPr>
          <w:rFonts w:cs="DecoType Naskh Special" w:hint="cs"/>
          <w:szCs w:val="32"/>
          <w:rtl/>
        </w:rPr>
        <w:t>إِلَيْهِ</w:t>
      </w:r>
      <w:r w:rsidR="00D97A5A" w:rsidRPr="001F3176">
        <w:rPr>
          <w:rFonts w:cs="DecoType Naskh Special"/>
          <w:szCs w:val="32"/>
        </w:rPr>
        <w:t xml:space="preserve"> </w:t>
      </w:r>
      <w:r w:rsidR="00A971B9" w:rsidRPr="001F3176">
        <w:rPr>
          <w:rFonts w:cs="DecoType Naskh Special" w:hint="cs"/>
          <w:szCs w:val="32"/>
          <w:rtl/>
        </w:rPr>
        <w:t>ذَلِكَ</w:t>
      </w:r>
      <w:r w:rsidR="00D97A5A" w:rsidRPr="001F3176">
        <w:rPr>
          <w:rFonts w:cs="DecoType Naskh Special"/>
          <w:szCs w:val="32"/>
        </w:rPr>
        <w:t xml:space="preserve"> </w:t>
      </w:r>
      <w:r w:rsidR="00A971B9" w:rsidRPr="001F3176">
        <w:rPr>
          <w:rFonts w:cs="DecoType Naskh Special" w:hint="cs"/>
          <w:szCs w:val="32"/>
          <w:rtl/>
        </w:rPr>
        <w:t>الأَمْرَ" (الحجر، آية : 66) أي: تقدمنا إليه وأنهينا</w:t>
      </w:r>
      <w:r w:rsidR="000067E4" w:rsidRPr="001F3176">
        <w:rPr>
          <w:rStyle w:val="a5"/>
          <w:rFonts w:cs="DecoType Naskh Special"/>
          <w:szCs w:val="32"/>
          <w:rtl/>
        </w:rPr>
        <w:footnoteReference w:id="10"/>
      </w:r>
      <w:r w:rsidR="00A971B9" w:rsidRPr="001F3176">
        <w:rPr>
          <w:rFonts w:cs="DecoType Naskh Special" w:hint="cs"/>
          <w:szCs w:val="32"/>
          <w:rtl/>
        </w:rPr>
        <w:t>.</w:t>
      </w:r>
    </w:p>
    <w:p w:rsidR="00C518D7" w:rsidRPr="001F3176" w:rsidRDefault="00C62D54" w:rsidP="00A971B9">
      <w:pPr>
        <w:pStyle w:val="ad"/>
        <w:jc w:val="both"/>
        <w:rPr>
          <w:rFonts w:cs="DecoType Naskh Special"/>
          <w:sz w:val="10"/>
          <w:szCs w:val="22"/>
          <w:rtl/>
        </w:rPr>
      </w:pPr>
      <w:r w:rsidRPr="001F3176">
        <w:rPr>
          <w:rFonts w:cs="DecoType Naskh Special" w:hint="cs"/>
          <w:b/>
          <w:bCs/>
          <w:szCs w:val="32"/>
          <w:rtl/>
        </w:rPr>
        <w:t xml:space="preserve">ــ </w:t>
      </w:r>
      <w:r w:rsidR="00A971B9" w:rsidRPr="001F3176">
        <w:rPr>
          <w:rFonts w:cs="DecoType Naskh Special" w:hint="cs"/>
          <w:b/>
          <w:bCs/>
          <w:szCs w:val="32"/>
          <w:rtl/>
        </w:rPr>
        <w:t xml:space="preserve">معنى الحكم: </w:t>
      </w:r>
      <w:r w:rsidR="00A971B9" w:rsidRPr="001F3176">
        <w:rPr>
          <w:rFonts w:cs="DecoType Naskh Special" w:hint="cs"/>
          <w:szCs w:val="32"/>
          <w:rtl/>
        </w:rPr>
        <w:t>قال تعالى:"فَاقْضِ</w:t>
      </w:r>
      <w:r w:rsidR="00D97A5A" w:rsidRPr="001F3176">
        <w:rPr>
          <w:rFonts w:cs="DecoType Naskh Special"/>
          <w:szCs w:val="32"/>
        </w:rPr>
        <w:t xml:space="preserve"> </w:t>
      </w:r>
      <w:r w:rsidR="00A971B9" w:rsidRPr="001F3176">
        <w:rPr>
          <w:rFonts w:cs="DecoType Naskh Special" w:hint="cs"/>
          <w:szCs w:val="32"/>
          <w:rtl/>
        </w:rPr>
        <w:t>مَاأَنتَ</w:t>
      </w:r>
      <w:r w:rsidR="00D97A5A" w:rsidRPr="001F3176">
        <w:rPr>
          <w:rFonts w:cs="DecoType Naskh Special"/>
          <w:szCs w:val="32"/>
        </w:rPr>
        <w:t xml:space="preserve"> </w:t>
      </w:r>
      <w:r w:rsidR="00A971B9" w:rsidRPr="001F3176">
        <w:rPr>
          <w:rFonts w:cs="DecoType Naskh Special" w:hint="cs"/>
          <w:szCs w:val="32"/>
          <w:rtl/>
        </w:rPr>
        <w:t>قَاضٍ" (طه، آية : 72) أي: اصنع واحكم وافعل ما شئت وما وصلت إليه يد</w:t>
      </w:r>
      <w:r w:rsidR="000067E4" w:rsidRPr="001F3176">
        <w:rPr>
          <w:rFonts w:cs="DecoType Naskh Special" w:hint="cs"/>
          <w:szCs w:val="32"/>
          <w:rtl/>
        </w:rPr>
        <w:t>ك</w:t>
      </w:r>
      <w:r w:rsidR="000067E4" w:rsidRPr="001F3176">
        <w:rPr>
          <w:rStyle w:val="a5"/>
          <w:rFonts w:cs="DecoType Naskh Special"/>
          <w:szCs w:val="32"/>
          <w:rtl/>
        </w:rPr>
        <w:footnoteReference w:id="11"/>
      </w:r>
      <w:r w:rsidR="000067E4" w:rsidRPr="001F3176">
        <w:rPr>
          <w:rFonts w:cs="DecoType Naskh Special" w:hint="cs"/>
          <w:szCs w:val="32"/>
          <w:rtl/>
        </w:rPr>
        <w:t>.</w:t>
      </w:r>
    </w:p>
    <w:p w:rsidR="00A971B9" w:rsidRPr="001F3176" w:rsidRDefault="003E66AB" w:rsidP="00092825">
      <w:pPr>
        <w:pStyle w:val="ad"/>
        <w:jc w:val="both"/>
        <w:rPr>
          <w:rFonts w:cs="DecoType Naskh Special"/>
          <w:szCs w:val="32"/>
          <w:rtl/>
        </w:rPr>
      </w:pPr>
      <w:r w:rsidRPr="001F3176">
        <w:rPr>
          <w:rFonts w:cs="DecoType Naskh Special" w:hint="cs"/>
          <w:b/>
          <w:bCs/>
          <w:szCs w:val="32"/>
          <w:rtl/>
        </w:rPr>
        <w:lastRenderedPageBreak/>
        <w:t>معنى الفراغ:</w:t>
      </w:r>
      <w:r w:rsidRPr="001F3176">
        <w:rPr>
          <w:rFonts w:cs="DecoType Naskh Special" w:hint="cs"/>
          <w:szCs w:val="32"/>
          <w:rtl/>
        </w:rPr>
        <w:t xml:space="preserve"> ومنه قوله تعالى: "</w:t>
      </w:r>
      <w:r w:rsidRPr="001F3176">
        <w:rPr>
          <w:rFonts w:cs="DecoType Naskh Special"/>
          <w:szCs w:val="32"/>
          <w:rtl/>
        </w:rPr>
        <w:t xml:space="preserve"> فَقَضَاهُنَّ</w:t>
      </w:r>
      <w:r w:rsidRPr="001F3176">
        <w:rPr>
          <w:rFonts w:cs="DecoType Naskh Special"/>
          <w:szCs w:val="32"/>
        </w:rPr>
        <w:t xml:space="preserve"> </w:t>
      </w:r>
      <w:r w:rsidRPr="001F3176">
        <w:rPr>
          <w:rFonts w:cs="DecoType Naskh Special"/>
          <w:szCs w:val="32"/>
          <w:rtl/>
        </w:rPr>
        <w:t>سَبْعَ</w:t>
      </w:r>
      <w:r w:rsidRPr="001F3176">
        <w:rPr>
          <w:rFonts w:cs="DecoType Naskh Special"/>
          <w:szCs w:val="32"/>
        </w:rPr>
        <w:t xml:space="preserve"> </w:t>
      </w:r>
      <w:r w:rsidRPr="001F3176">
        <w:rPr>
          <w:rFonts w:cs="DecoType Naskh Special"/>
          <w:szCs w:val="32"/>
          <w:rtl/>
        </w:rPr>
        <w:t>سَمَاوَاتٍ</w:t>
      </w:r>
      <w:r w:rsidRPr="001F3176">
        <w:rPr>
          <w:rFonts w:cs="DecoType Naskh Special"/>
          <w:szCs w:val="32"/>
        </w:rPr>
        <w:t xml:space="preserve"> </w:t>
      </w:r>
      <w:r w:rsidRPr="001F3176">
        <w:rPr>
          <w:rFonts w:cs="DecoType Naskh Special"/>
          <w:szCs w:val="32"/>
          <w:rtl/>
        </w:rPr>
        <w:t>فِي</w:t>
      </w:r>
      <w:r w:rsidRPr="001F3176">
        <w:rPr>
          <w:rFonts w:cs="DecoType Naskh Special"/>
          <w:szCs w:val="32"/>
        </w:rPr>
        <w:t xml:space="preserve"> </w:t>
      </w:r>
      <w:r w:rsidRPr="001F3176">
        <w:rPr>
          <w:rFonts w:cs="DecoType Naskh Special"/>
          <w:szCs w:val="32"/>
          <w:rtl/>
        </w:rPr>
        <w:t>يَوْمَيْنِ</w:t>
      </w:r>
      <w:r w:rsidRPr="001F3176">
        <w:rPr>
          <w:rFonts w:cs="DecoType Naskh Special" w:hint="cs"/>
          <w:szCs w:val="32"/>
          <w:rtl/>
        </w:rPr>
        <w:t>" (فصلت ، فصلت ، آية : 12) أي : فرغ من تسويتهن سبع سماوات</w:t>
      </w:r>
      <w:r w:rsidR="00C518D7" w:rsidRPr="001F3176">
        <w:rPr>
          <w:rFonts w:cs="DecoType Naskh Special" w:hint="cs"/>
          <w:szCs w:val="32"/>
          <w:rtl/>
        </w:rPr>
        <w:t xml:space="preserve"> </w:t>
      </w:r>
      <w:r w:rsidR="00A971B9" w:rsidRPr="001F3176">
        <w:rPr>
          <w:rFonts w:cs="DecoType Naskh Special" w:hint="cs"/>
          <w:szCs w:val="32"/>
          <w:rtl/>
        </w:rPr>
        <w:t>في يومين</w:t>
      </w:r>
      <w:r w:rsidR="000067E4" w:rsidRPr="001F3176">
        <w:rPr>
          <w:rStyle w:val="a5"/>
          <w:rFonts w:cs="DecoType Naskh Special"/>
          <w:szCs w:val="32"/>
          <w:rtl/>
        </w:rPr>
        <w:footnoteReference w:id="12"/>
      </w:r>
      <w:r w:rsidR="00A971B9" w:rsidRPr="001F3176">
        <w:rPr>
          <w:rFonts w:cs="DecoType Naskh Special" w:hint="cs"/>
          <w:szCs w:val="32"/>
          <w:rtl/>
        </w:rPr>
        <w:t>، ومنه قوله تعالى:"فَلَمَّا قَضَى</w:t>
      </w:r>
      <w:r w:rsidR="00C518D7" w:rsidRPr="001F3176">
        <w:rPr>
          <w:rFonts w:cs="DecoType Naskh Special" w:hint="cs"/>
          <w:szCs w:val="32"/>
          <w:rtl/>
        </w:rPr>
        <w:t xml:space="preserve"> </w:t>
      </w:r>
      <w:r w:rsidR="00A971B9" w:rsidRPr="001F3176">
        <w:rPr>
          <w:rFonts w:cs="DecoType Naskh Special" w:hint="cs"/>
          <w:szCs w:val="32"/>
          <w:rtl/>
        </w:rPr>
        <w:t>مُوسَى الْأَجَلَ" (القصص، آية : 29) أي: فرغ من الأجل الأوفى والأتم</w:t>
      </w:r>
      <w:r w:rsidR="00092825" w:rsidRPr="001F3176">
        <w:rPr>
          <w:rStyle w:val="a5"/>
          <w:rFonts w:cs="DecoType Naskh Special"/>
          <w:szCs w:val="32"/>
          <w:rtl/>
        </w:rPr>
        <w:footnoteReference w:id="13"/>
      </w:r>
      <w:r w:rsidR="00A971B9" w:rsidRPr="001F3176">
        <w:rPr>
          <w:rFonts w:cs="DecoType Naskh Special" w:hint="cs"/>
          <w:szCs w:val="32"/>
          <w:rtl/>
        </w:rPr>
        <w:t>.</w:t>
      </w:r>
    </w:p>
    <w:p w:rsidR="00A971B9" w:rsidRPr="001F3176" w:rsidRDefault="007E36BB" w:rsidP="007E36BB">
      <w:pPr>
        <w:pStyle w:val="ad"/>
        <w:jc w:val="both"/>
        <w:rPr>
          <w:rFonts w:cs="DecoType Naskh Special"/>
          <w:szCs w:val="32"/>
          <w:rtl/>
        </w:rPr>
      </w:pPr>
      <w:r w:rsidRPr="001F3176">
        <w:rPr>
          <w:rFonts w:cs="DecoType Naskh Special" w:hint="cs"/>
          <w:b/>
          <w:bCs/>
          <w:szCs w:val="32"/>
          <w:rtl/>
        </w:rPr>
        <w:t>ـ</w:t>
      </w:r>
      <w:r w:rsidR="00C62D54" w:rsidRPr="001F3176">
        <w:rPr>
          <w:rFonts w:cs="DecoType Naskh Special" w:hint="cs"/>
          <w:b/>
          <w:bCs/>
          <w:szCs w:val="32"/>
          <w:rtl/>
        </w:rPr>
        <w:t>ـ</w:t>
      </w:r>
      <w:r w:rsidRPr="001F3176">
        <w:rPr>
          <w:rFonts w:cs="DecoType Naskh Special" w:hint="cs"/>
          <w:b/>
          <w:bCs/>
          <w:szCs w:val="32"/>
          <w:rtl/>
        </w:rPr>
        <w:t xml:space="preserve"> و</w:t>
      </w:r>
      <w:r w:rsidR="00A971B9" w:rsidRPr="001F3176">
        <w:rPr>
          <w:rFonts w:cs="DecoType Naskh Special" w:hint="cs"/>
          <w:b/>
          <w:bCs/>
          <w:szCs w:val="32"/>
          <w:rtl/>
        </w:rPr>
        <w:t xml:space="preserve">معنى الأداء: </w:t>
      </w:r>
      <w:r w:rsidR="00A971B9" w:rsidRPr="001F3176">
        <w:rPr>
          <w:rFonts w:cs="DecoType Naskh Special" w:hint="cs"/>
          <w:szCs w:val="32"/>
          <w:rtl/>
        </w:rPr>
        <w:t>ومنه قوله تعالى:"فَإِذَا</w:t>
      </w:r>
      <w:r w:rsidR="00D97A5A" w:rsidRPr="001F3176">
        <w:rPr>
          <w:rFonts w:cs="DecoType Naskh Special"/>
          <w:szCs w:val="32"/>
        </w:rPr>
        <w:t xml:space="preserve"> </w:t>
      </w:r>
      <w:r w:rsidR="00A971B9" w:rsidRPr="001F3176">
        <w:rPr>
          <w:rFonts w:cs="DecoType Naskh Special" w:hint="cs"/>
          <w:szCs w:val="32"/>
          <w:rtl/>
        </w:rPr>
        <w:t>قَضَيْتُم</w:t>
      </w:r>
      <w:r w:rsidR="00D97A5A" w:rsidRPr="001F3176">
        <w:rPr>
          <w:rFonts w:cs="DecoType Naskh Special"/>
          <w:szCs w:val="32"/>
        </w:rPr>
        <w:t xml:space="preserve"> </w:t>
      </w:r>
      <w:r w:rsidR="00A971B9" w:rsidRPr="001F3176">
        <w:rPr>
          <w:rFonts w:cs="DecoType Naskh Special" w:hint="cs"/>
          <w:szCs w:val="32"/>
          <w:rtl/>
        </w:rPr>
        <w:t>مَّنَاسِكَكُمْ" (البقرة، آية : 200) أي: أديتموها وفرغتم منها</w:t>
      </w:r>
      <w:r w:rsidRPr="001F3176">
        <w:rPr>
          <w:rStyle w:val="a5"/>
          <w:rFonts w:cs="DecoType Naskh Special"/>
          <w:szCs w:val="32"/>
          <w:rtl/>
        </w:rPr>
        <w:footnoteReference w:id="14"/>
      </w:r>
      <w:r w:rsidR="00A971B9" w:rsidRPr="001F3176">
        <w:rPr>
          <w:rFonts w:cs="DecoType Naskh Special" w:hint="cs"/>
          <w:szCs w:val="32"/>
          <w:rtl/>
        </w:rPr>
        <w:t>.</w:t>
      </w:r>
    </w:p>
    <w:p w:rsidR="00A971B9" w:rsidRPr="001F3176" w:rsidRDefault="00C62D54" w:rsidP="00C62D54">
      <w:pPr>
        <w:pStyle w:val="ad"/>
        <w:jc w:val="both"/>
        <w:rPr>
          <w:rFonts w:cs="DecoType Naskh Special"/>
          <w:szCs w:val="32"/>
          <w:rtl/>
        </w:rPr>
      </w:pPr>
      <w:r w:rsidRPr="001F3176">
        <w:rPr>
          <w:rFonts w:cs="DecoType Naskh Special" w:hint="cs"/>
          <w:b/>
          <w:bCs/>
          <w:szCs w:val="32"/>
          <w:rtl/>
        </w:rPr>
        <w:t xml:space="preserve">ـ </w:t>
      </w:r>
      <w:r w:rsidR="00A971B9" w:rsidRPr="001F3176">
        <w:rPr>
          <w:rFonts w:cs="DecoType Naskh Special" w:hint="cs"/>
          <w:b/>
          <w:bCs/>
          <w:szCs w:val="32"/>
          <w:rtl/>
        </w:rPr>
        <w:t xml:space="preserve">ومعنى الإعلام: </w:t>
      </w:r>
      <w:r w:rsidR="00A971B9" w:rsidRPr="001F3176">
        <w:rPr>
          <w:rFonts w:cs="DecoType Naskh Special" w:hint="cs"/>
          <w:szCs w:val="32"/>
          <w:rtl/>
        </w:rPr>
        <w:t>ومنه قوله تعالى:"وَقَضَيْنَا</w:t>
      </w:r>
      <w:r w:rsidR="00D97A5A" w:rsidRPr="001F3176">
        <w:rPr>
          <w:rFonts w:cs="DecoType Naskh Special"/>
          <w:szCs w:val="32"/>
        </w:rPr>
        <w:t xml:space="preserve"> </w:t>
      </w:r>
      <w:r w:rsidR="00A971B9" w:rsidRPr="001F3176">
        <w:rPr>
          <w:rFonts w:cs="DecoType Naskh Special" w:hint="cs"/>
          <w:szCs w:val="32"/>
          <w:rtl/>
        </w:rPr>
        <w:t>إِلَى</w:t>
      </w:r>
      <w:r w:rsidR="00D97A5A" w:rsidRPr="001F3176">
        <w:rPr>
          <w:rFonts w:cs="DecoType Naskh Special"/>
          <w:szCs w:val="32"/>
        </w:rPr>
        <w:t xml:space="preserve"> </w:t>
      </w:r>
      <w:r w:rsidR="00A971B9" w:rsidRPr="001F3176">
        <w:rPr>
          <w:rFonts w:cs="DecoType Naskh Special" w:hint="cs"/>
          <w:szCs w:val="32"/>
          <w:rtl/>
        </w:rPr>
        <w:t>بَنِي</w:t>
      </w:r>
      <w:r w:rsidR="00D97A5A" w:rsidRPr="001F3176">
        <w:rPr>
          <w:rFonts w:cs="DecoType Naskh Special"/>
          <w:szCs w:val="32"/>
        </w:rPr>
        <w:t xml:space="preserve"> </w:t>
      </w:r>
      <w:r w:rsidR="00A971B9" w:rsidRPr="001F3176">
        <w:rPr>
          <w:rFonts w:cs="DecoType Naskh Special" w:hint="cs"/>
          <w:szCs w:val="32"/>
          <w:rtl/>
        </w:rPr>
        <w:t>إِسْرَائِيلَ</w:t>
      </w:r>
      <w:r w:rsidR="00D97A5A" w:rsidRPr="001F3176">
        <w:rPr>
          <w:rFonts w:cs="DecoType Naskh Special"/>
          <w:szCs w:val="32"/>
        </w:rPr>
        <w:t xml:space="preserve"> </w:t>
      </w:r>
      <w:r w:rsidR="00A971B9" w:rsidRPr="001F3176">
        <w:rPr>
          <w:rFonts w:cs="DecoType Naskh Special" w:hint="cs"/>
          <w:szCs w:val="32"/>
          <w:rtl/>
        </w:rPr>
        <w:t>فِي</w:t>
      </w:r>
      <w:r w:rsidR="00D97A5A" w:rsidRPr="001F3176">
        <w:rPr>
          <w:rFonts w:cs="DecoType Naskh Special"/>
          <w:szCs w:val="32"/>
        </w:rPr>
        <w:t xml:space="preserve"> </w:t>
      </w:r>
      <w:r w:rsidR="00A971B9" w:rsidRPr="001F3176">
        <w:rPr>
          <w:rFonts w:cs="DecoType Naskh Special" w:hint="cs"/>
          <w:szCs w:val="32"/>
          <w:rtl/>
        </w:rPr>
        <w:t>الْكِتَابِ" (الإسراء، آية : 4) أي: تقدمنا وأخبرنا بني إسرائيل في الكتاب الذي أنزل إ</w:t>
      </w:r>
      <w:r w:rsidR="007E36BB" w:rsidRPr="001F3176">
        <w:rPr>
          <w:rFonts w:cs="DecoType Naskh Special" w:hint="cs"/>
          <w:szCs w:val="32"/>
          <w:rtl/>
        </w:rPr>
        <w:t>ليهم أنهم يفسدون في الأرض مرتين</w:t>
      </w:r>
      <w:r w:rsidRPr="001F3176">
        <w:rPr>
          <w:rStyle w:val="a5"/>
          <w:rFonts w:cs="DecoType Naskh Special"/>
          <w:szCs w:val="32"/>
          <w:rtl/>
        </w:rPr>
        <w:footnoteReference w:id="15"/>
      </w:r>
      <w:r w:rsidRPr="001F3176">
        <w:rPr>
          <w:rFonts w:cs="DecoType Naskh Special" w:hint="cs"/>
          <w:szCs w:val="32"/>
          <w:rtl/>
        </w:rPr>
        <w:t>.</w:t>
      </w:r>
    </w:p>
    <w:p w:rsidR="00A971B9" w:rsidRPr="001F3176" w:rsidRDefault="00C62D54" w:rsidP="00635695">
      <w:pPr>
        <w:pStyle w:val="ad"/>
        <w:rPr>
          <w:rFonts w:cs="DecoType Naskh Special"/>
          <w:szCs w:val="32"/>
          <w:rtl/>
        </w:rPr>
      </w:pPr>
      <w:r w:rsidRPr="001F3176">
        <w:rPr>
          <w:rFonts w:cs="DecoType Naskh Special" w:hint="cs"/>
          <w:b/>
          <w:bCs/>
          <w:szCs w:val="32"/>
          <w:rtl/>
        </w:rPr>
        <w:t xml:space="preserve">ـ </w:t>
      </w:r>
      <w:r w:rsidR="00A971B9" w:rsidRPr="001F3176">
        <w:rPr>
          <w:rFonts w:cs="DecoType Naskh Special" w:hint="cs"/>
          <w:b/>
          <w:bCs/>
          <w:szCs w:val="32"/>
          <w:rtl/>
        </w:rPr>
        <w:t xml:space="preserve">ومعنى الموت: </w:t>
      </w:r>
      <w:r w:rsidRPr="001F3176">
        <w:rPr>
          <w:rFonts w:cs="DecoType Naskh Special" w:hint="cs"/>
          <w:szCs w:val="32"/>
          <w:rtl/>
        </w:rPr>
        <w:t>يقال: ضربه فقضى عليه، أي: قتله</w:t>
      </w:r>
      <w:r w:rsidRPr="001F3176">
        <w:rPr>
          <w:rStyle w:val="a5"/>
          <w:rFonts w:cs="DecoType Naskh Special"/>
          <w:szCs w:val="32"/>
          <w:rtl/>
        </w:rPr>
        <w:footnoteReference w:id="16"/>
      </w:r>
      <w:r w:rsidRPr="001F3176">
        <w:rPr>
          <w:rFonts w:cs="DecoType Naskh Special" w:hint="cs"/>
          <w:szCs w:val="32"/>
          <w:rtl/>
        </w:rPr>
        <w:t>،</w:t>
      </w:r>
      <w:r w:rsidR="00A971B9" w:rsidRPr="001F3176">
        <w:rPr>
          <w:rFonts w:cs="DecoType Naskh Special" w:hint="cs"/>
          <w:szCs w:val="32"/>
          <w:rtl/>
        </w:rPr>
        <w:t xml:space="preserve"> قال تعالى:"فَوَكَزَهُ</w:t>
      </w:r>
      <w:r w:rsidR="00D97A5A" w:rsidRPr="001F3176">
        <w:rPr>
          <w:rFonts w:cs="DecoType Naskh Special"/>
          <w:szCs w:val="32"/>
        </w:rPr>
        <w:t xml:space="preserve"> </w:t>
      </w:r>
      <w:r w:rsidR="00A971B9" w:rsidRPr="001F3176">
        <w:rPr>
          <w:rFonts w:cs="DecoType Naskh Special" w:hint="cs"/>
          <w:szCs w:val="32"/>
          <w:rtl/>
        </w:rPr>
        <w:t>مُوسَى</w:t>
      </w:r>
      <w:r w:rsidR="00810EDD" w:rsidRPr="001F3176">
        <w:rPr>
          <w:rFonts w:cs="DecoType Naskh Special" w:hint="cs"/>
          <w:szCs w:val="32"/>
          <w:rtl/>
        </w:rPr>
        <w:t xml:space="preserve"> </w:t>
      </w:r>
      <w:r w:rsidR="00A971B9" w:rsidRPr="001F3176">
        <w:rPr>
          <w:rFonts w:cs="DecoType Naskh Special" w:hint="cs"/>
          <w:szCs w:val="32"/>
          <w:rtl/>
        </w:rPr>
        <w:t>فَقَضَى</w:t>
      </w:r>
      <w:r w:rsidR="00D97A5A" w:rsidRPr="001F3176">
        <w:rPr>
          <w:rFonts w:cs="DecoType Naskh Special"/>
          <w:szCs w:val="32"/>
        </w:rPr>
        <w:t xml:space="preserve"> </w:t>
      </w:r>
      <w:r w:rsidR="00A971B9" w:rsidRPr="001F3176">
        <w:rPr>
          <w:rFonts w:cs="DecoType Naskh Special" w:hint="cs"/>
          <w:szCs w:val="32"/>
          <w:rtl/>
        </w:rPr>
        <w:t>عَلَ</w:t>
      </w:r>
      <w:r w:rsidRPr="001F3176">
        <w:rPr>
          <w:rFonts w:cs="DecoType Naskh Special" w:hint="cs"/>
          <w:szCs w:val="32"/>
          <w:rtl/>
        </w:rPr>
        <w:t>يْهِ" (القصص، آية : 15) أي: مات</w:t>
      </w:r>
      <w:r w:rsidRPr="001F3176">
        <w:rPr>
          <w:rStyle w:val="a5"/>
          <w:rFonts w:cs="DecoType Naskh Special"/>
          <w:szCs w:val="32"/>
          <w:rtl/>
        </w:rPr>
        <w:footnoteReference w:id="17"/>
      </w:r>
      <w:r w:rsidRPr="001F3176">
        <w:rPr>
          <w:rFonts w:cs="DecoType Naskh Special" w:hint="cs"/>
          <w:szCs w:val="32"/>
          <w:rtl/>
        </w:rPr>
        <w:t>.</w:t>
      </w:r>
    </w:p>
    <w:p w:rsidR="00A971B9" w:rsidRPr="001F3176" w:rsidRDefault="00C62D54" w:rsidP="007E36BB">
      <w:pPr>
        <w:pStyle w:val="ad"/>
        <w:jc w:val="both"/>
        <w:rPr>
          <w:rFonts w:cs="DecoType Naskh Special"/>
          <w:szCs w:val="32"/>
          <w:rtl/>
        </w:rPr>
      </w:pPr>
      <w:r w:rsidRPr="001F3176">
        <w:rPr>
          <w:rFonts w:cs="DecoType Naskh Special" w:hint="cs"/>
          <w:b/>
          <w:bCs/>
          <w:szCs w:val="32"/>
          <w:rtl/>
        </w:rPr>
        <w:t xml:space="preserve">ـ </w:t>
      </w:r>
      <w:r w:rsidR="00A971B9" w:rsidRPr="001F3176">
        <w:rPr>
          <w:rFonts w:cs="DecoType Naskh Special" w:hint="cs"/>
          <w:szCs w:val="32"/>
          <w:rtl/>
        </w:rPr>
        <w:t>وهناك</w:t>
      </w:r>
      <w:r w:rsidR="007E36BB" w:rsidRPr="001F3176">
        <w:rPr>
          <w:rFonts w:cs="DecoType Naskh Special" w:hint="cs"/>
          <w:szCs w:val="32"/>
          <w:rtl/>
        </w:rPr>
        <w:t xml:space="preserve"> اشتقاقات أخرى ذكرتها كتب اللغ</w:t>
      </w:r>
      <w:r w:rsidRPr="001F3176">
        <w:rPr>
          <w:rFonts w:cs="DecoType Naskh Special" w:hint="cs"/>
          <w:szCs w:val="32"/>
          <w:rtl/>
        </w:rPr>
        <w:t>ة</w:t>
      </w:r>
      <w:r w:rsidRPr="001F3176">
        <w:rPr>
          <w:rStyle w:val="a5"/>
          <w:rFonts w:cs="DecoType Naskh Special"/>
          <w:szCs w:val="32"/>
          <w:rtl/>
        </w:rPr>
        <w:footnoteReference w:id="18"/>
      </w:r>
      <w:r w:rsidRPr="001F3176">
        <w:rPr>
          <w:rFonts w:cs="DecoType Naskh Special" w:hint="cs"/>
          <w:szCs w:val="32"/>
          <w:rtl/>
        </w:rPr>
        <w:t>،</w:t>
      </w:r>
      <w:r w:rsidR="00A971B9" w:rsidRPr="001F3176">
        <w:rPr>
          <w:rFonts w:cs="DecoType Naskh Special" w:hint="cs"/>
          <w:szCs w:val="32"/>
          <w:rtl/>
        </w:rPr>
        <w:t xml:space="preserve"> ومن خلال عرض هذه المعاني يتبين ما بين المعنى اللغوي والمعنى الشرعي من رابط قوي، فتقدير الله للأمور وكتابته لذلك، وكونها تجري بحكمة ودقة على حسب ما أرادها سبحانه وقضاها كل هذه المعاني يوحي بها المعنى اللغوي بمختلف معانيه الوراد</w:t>
      </w:r>
      <w:r w:rsidRPr="001F3176">
        <w:rPr>
          <w:rFonts w:cs="DecoType Naskh Special" w:hint="cs"/>
          <w:szCs w:val="32"/>
          <w:rtl/>
        </w:rPr>
        <w:t>ة</w:t>
      </w:r>
      <w:r w:rsidRPr="001F3176">
        <w:rPr>
          <w:rStyle w:val="a5"/>
          <w:rFonts w:cs="DecoType Naskh Special"/>
          <w:szCs w:val="32"/>
          <w:rtl/>
        </w:rPr>
        <w:footnoteReference w:id="19"/>
      </w:r>
      <w:r w:rsidRPr="001F3176">
        <w:rPr>
          <w:rFonts w:cs="DecoType Naskh Special" w:hint="cs"/>
          <w:szCs w:val="32"/>
          <w:rtl/>
        </w:rPr>
        <w:t>.</w:t>
      </w:r>
    </w:p>
    <w:p w:rsidR="00A971B9" w:rsidRPr="001F3176" w:rsidRDefault="00C62D54" w:rsidP="00A971B9">
      <w:pPr>
        <w:pStyle w:val="ad"/>
        <w:jc w:val="both"/>
        <w:rPr>
          <w:rFonts w:cs="DecoType Naskh Special"/>
          <w:szCs w:val="32"/>
        </w:rPr>
      </w:pPr>
      <w:r w:rsidRPr="001F3176">
        <w:rPr>
          <w:rFonts w:cs="DecoType Naskh Special" w:hint="cs"/>
          <w:b/>
          <w:bCs/>
          <w:szCs w:val="32"/>
          <w:rtl/>
        </w:rPr>
        <w:t xml:space="preserve">2 ـ </w:t>
      </w:r>
      <w:r w:rsidR="00A971B9" w:rsidRPr="001F3176">
        <w:rPr>
          <w:rFonts w:cs="DecoType Naskh Special" w:hint="cs"/>
          <w:b/>
          <w:bCs/>
          <w:szCs w:val="32"/>
          <w:rtl/>
        </w:rPr>
        <w:t xml:space="preserve">القدر لغة: </w:t>
      </w:r>
      <w:r w:rsidR="00A971B9" w:rsidRPr="001F3176">
        <w:rPr>
          <w:rFonts w:cs="DecoType Naskh Special" w:hint="cs"/>
          <w:szCs w:val="32"/>
          <w:rtl/>
        </w:rPr>
        <w:t>فالقاف والدال والراء أصل صحيح يدل على مبلغ الشيء وكنهه ونهايته</w:t>
      </w:r>
      <w:r w:rsidRPr="001F3176">
        <w:rPr>
          <w:rStyle w:val="a5"/>
          <w:rFonts w:cs="DecoType Naskh Special"/>
          <w:szCs w:val="32"/>
          <w:rtl/>
        </w:rPr>
        <w:footnoteReference w:id="20"/>
      </w:r>
      <w:r w:rsidR="00A971B9" w:rsidRPr="001F3176">
        <w:rPr>
          <w:rFonts w:cs="DecoType Naskh Special" w:hint="cs"/>
          <w:szCs w:val="32"/>
          <w:rtl/>
        </w:rPr>
        <w:t>. ويطلق القدر على الحكم والقضاء أيضاً ومن ذلك حديث الإستخارة "فاقْدُرُه ويسرّه لي"</w:t>
      </w:r>
      <w:r w:rsidR="00A971B9" w:rsidRPr="001F3176">
        <w:rPr>
          <w:rStyle w:val="a5"/>
          <w:rFonts w:eastAsiaTheme="majorEastAsia" w:cs="DecoType Naskh Special"/>
          <w:szCs w:val="32"/>
          <w:rtl/>
        </w:rPr>
        <w:footnoteReference w:id="21"/>
      </w:r>
      <w:r w:rsidR="00A971B9" w:rsidRPr="001F3176">
        <w:rPr>
          <w:rFonts w:cs="DecoType Naskh Special" w:hint="cs"/>
          <w:szCs w:val="32"/>
          <w:rtl/>
        </w:rPr>
        <w:t>.</w:t>
      </w:r>
    </w:p>
    <w:p w:rsidR="00A971B9" w:rsidRPr="001F3176" w:rsidRDefault="007E2D66" w:rsidP="00A971B9">
      <w:pPr>
        <w:jc w:val="both"/>
        <w:rPr>
          <w:rFonts w:ascii="Courier New" w:eastAsia="Times New Roman" w:hAnsi="Times New Roman" w:cs="DecoType Naskh Special"/>
          <w:iCs/>
          <w:noProof/>
          <w:sz w:val="20"/>
          <w:szCs w:val="32"/>
          <w:rtl/>
        </w:rPr>
      </w:pPr>
      <w:r w:rsidRPr="001F3176">
        <w:rPr>
          <w:rFonts w:ascii="Courier New" w:eastAsia="Times New Roman" w:hAnsi="Times New Roman" w:cs="DecoType Naskh Special" w:hint="cs"/>
          <w:noProof/>
          <w:sz w:val="20"/>
          <w:szCs w:val="32"/>
          <w:rtl/>
        </w:rPr>
        <w:t xml:space="preserve">والقدَر </w:t>
      </w:r>
      <w:r w:rsidR="00A971B9" w:rsidRPr="001F3176">
        <w:rPr>
          <w:rFonts w:ascii="Courier New" w:eastAsia="Times New Roman" w:hAnsi="Times New Roman" w:cs="DecoType Naskh Special" w:hint="cs"/>
          <w:noProof/>
          <w:sz w:val="20"/>
          <w:szCs w:val="32"/>
          <w:rtl/>
        </w:rPr>
        <w:t>بتحريك الدال أو تسكينها معناه الطاقة قال تعالى:</w:t>
      </w:r>
      <w:r w:rsidR="00A971B9" w:rsidRPr="001F3176">
        <w:rPr>
          <w:rFonts w:cs="DecoType Naskh Special" w:hint="cs"/>
          <w:szCs w:val="32"/>
          <w:rtl/>
        </w:rPr>
        <w:t>" وَمَتِّعُوهُنَّ</w:t>
      </w:r>
      <w:r w:rsidR="00D97A5A" w:rsidRPr="001F3176">
        <w:rPr>
          <w:rFonts w:cs="DecoType Naskh Special"/>
          <w:szCs w:val="32"/>
        </w:rPr>
        <w:t xml:space="preserve"> </w:t>
      </w:r>
      <w:r w:rsidR="00A971B9" w:rsidRPr="001F3176">
        <w:rPr>
          <w:rFonts w:cs="DecoType Naskh Special" w:hint="cs"/>
          <w:szCs w:val="32"/>
          <w:rtl/>
        </w:rPr>
        <w:t>عَلَى</w:t>
      </w:r>
      <w:r w:rsidR="00D97A5A" w:rsidRPr="001F3176">
        <w:rPr>
          <w:rFonts w:cs="DecoType Naskh Special"/>
          <w:szCs w:val="32"/>
        </w:rPr>
        <w:t xml:space="preserve"> </w:t>
      </w:r>
      <w:r w:rsidR="00A971B9" w:rsidRPr="001F3176">
        <w:rPr>
          <w:rFonts w:cs="DecoType Naskh Special" w:hint="cs"/>
          <w:szCs w:val="32"/>
          <w:rtl/>
        </w:rPr>
        <w:t>الْمُوسِعِ قَدَرُهُ</w:t>
      </w:r>
      <w:r w:rsidR="00A971B9" w:rsidRPr="001F3176">
        <w:rPr>
          <w:rFonts w:ascii="Courier New" w:eastAsia="Times New Roman" w:hAnsi="Times New Roman" w:cs="DecoType Naskh Special" w:hint="cs"/>
          <w:noProof/>
          <w:sz w:val="20"/>
          <w:szCs w:val="32"/>
          <w:rtl/>
        </w:rPr>
        <w:t>"(البقرة، آية : 236): طاقته.</w:t>
      </w:r>
    </w:p>
    <w:p w:rsidR="00A971B9" w:rsidRPr="001F3176" w:rsidRDefault="00A971B9" w:rsidP="00A971B9">
      <w:pPr>
        <w:jc w:val="both"/>
        <w:rPr>
          <w:rFonts w:ascii="Courier New" w:eastAsia="Times New Roman" w:hAnsi="Times New Roman" w:cs="DecoType Naskh Special"/>
          <w:iCs/>
          <w:noProof/>
          <w:sz w:val="20"/>
          <w:szCs w:val="32"/>
          <w:rtl/>
        </w:rPr>
      </w:pPr>
      <w:r w:rsidRPr="001F3176">
        <w:rPr>
          <w:rFonts w:ascii="Courier New" w:eastAsia="Times New Roman" w:hAnsi="Times New Roman" w:cs="DecoType Naskh Special" w:hint="cs"/>
          <w:noProof/>
          <w:sz w:val="20"/>
          <w:szCs w:val="32"/>
          <w:rtl/>
        </w:rPr>
        <w:lastRenderedPageBreak/>
        <w:t>ويأتي أيضاً القدر بمعنى التضييق، قال تعالى:"</w:t>
      </w:r>
      <w:r w:rsidRPr="001F3176">
        <w:rPr>
          <w:rFonts w:cs="DecoType Naskh Special" w:hint="cs"/>
          <w:szCs w:val="32"/>
          <w:rtl/>
        </w:rPr>
        <w:t xml:space="preserve"> وَأَمَّا</w:t>
      </w:r>
      <w:r w:rsidR="00D97A5A" w:rsidRPr="001F3176">
        <w:rPr>
          <w:rFonts w:cs="DecoType Naskh Special"/>
          <w:szCs w:val="32"/>
        </w:rPr>
        <w:t xml:space="preserve"> </w:t>
      </w:r>
      <w:r w:rsidRPr="001F3176">
        <w:rPr>
          <w:rFonts w:cs="DecoType Naskh Special" w:hint="cs"/>
          <w:szCs w:val="32"/>
          <w:rtl/>
        </w:rPr>
        <w:t>إِذَا</w:t>
      </w:r>
      <w:r w:rsidR="00D97A5A" w:rsidRPr="001F3176">
        <w:rPr>
          <w:rFonts w:cs="DecoType Naskh Special"/>
          <w:szCs w:val="32"/>
        </w:rPr>
        <w:t xml:space="preserve"> </w:t>
      </w:r>
      <w:r w:rsidRPr="001F3176">
        <w:rPr>
          <w:rFonts w:cs="DecoType Naskh Special" w:hint="cs"/>
          <w:szCs w:val="32"/>
          <w:rtl/>
        </w:rPr>
        <w:t>مَاابْتَلَاهُ</w:t>
      </w:r>
      <w:r w:rsidR="00D97A5A" w:rsidRPr="001F3176">
        <w:rPr>
          <w:rFonts w:cs="DecoType Naskh Special"/>
          <w:szCs w:val="32"/>
        </w:rPr>
        <w:t xml:space="preserve"> </w:t>
      </w:r>
      <w:r w:rsidRPr="001F3176">
        <w:rPr>
          <w:rFonts w:cs="DecoType Naskh Special" w:hint="cs"/>
          <w:szCs w:val="32"/>
          <w:rtl/>
        </w:rPr>
        <w:t>فَقَدَرَعَلَيْهِ</w:t>
      </w:r>
      <w:r w:rsidRPr="001F3176">
        <w:rPr>
          <w:rFonts w:ascii="Courier New" w:eastAsia="Times New Roman" w:hAnsi="Times New Roman" w:cs="DecoType Naskh Special" w:hint="cs"/>
          <w:noProof/>
          <w:sz w:val="20"/>
          <w:szCs w:val="32"/>
          <w:rtl/>
        </w:rPr>
        <w:t>" (الفجر، آية : 16). يعني فضيق عليه، ومنه قوله تعالى في حق نبيه يونس ـ عليه السلام ـ "</w:t>
      </w:r>
      <w:r w:rsidRPr="001F3176">
        <w:rPr>
          <w:rFonts w:cs="DecoType Naskh Special" w:hint="cs"/>
          <w:szCs w:val="32"/>
          <w:rtl/>
        </w:rPr>
        <w:t>فَظَنَّ</w:t>
      </w:r>
      <w:r w:rsidR="00D97A5A" w:rsidRPr="001F3176">
        <w:rPr>
          <w:rFonts w:cs="DecoType Naskh Special"/>
          <w:szCs w:val="32"/>
        </w:rPr>
        <w:t xml:space="preserve"> </w:t>
      </w:r>
      <w:r w:rsidRPr="001F3176">
        <w:rPr>
          <w:rFonts w:cs="DecoType Naskh Special" w:hint="cs"/>
          <w:szCs w:val="32"/>
          <w:rtl/>
        </w:rPr>
        <w:t>أَن</w:t>
      </w:r>
      <w:r w:rsidR="00D97A5A" w:rsidRPr="001F3176">
        <w:rPr>
          <w:rFonts w:cs="DecoType Naskh Special"/>
          <w:szCs w:val="32"/>
        </w:rPr>
        <w:t xml:space="preserve"> </w:t>
      </w:r>
      <w:r w:rsidRPr="001F3176">
        <w:rPr>
          <w:rFonts w:cs="DecoType Naskh Special" w:hint="cs"/>
          <w:szCs w:val="32"/>
          <w:rtl/>
        </w:rPr>
        <w:t>لَّن</w:t>
      </w:r>
      <w:r w:rsidR="00D97A5A" w:rsidRPr="001F3176">
        <w:rPr>
          <w:rFonts w:cs="DecoType Naskh Special"/>
          <w:szCs w:val="32"/>
        </w:rPr>
        <w:t xml:space="preserve"> </w:t>
      </w:r>
      <w:r w:rsidRPr="001F3176">
        <w:rPr>
          <w:rFonts w:cs="DecoType Naskh Special" w:hint="cs"/>
          <w:szCs w:val="32"/>
          <w:rtl/>
        </w:rPr>
        <w:t>نَّقْدِرَعَلَيْهِ</w:t>
      </w:r>
      <w:r w:rsidRPr="001F3176">
        <w:rPr>
          <w:rFonts w:ascii="Courier New" w:eastAsia="Times New Roman" w:hAnsi="Times New Roman" w:cs="DecoType Naskh Special" w:hint="cs"/>
          <w:noProof/>
          <w:sz w:val="20"/>
          <w:szCs w:val="32"/>
          <w:rtl/>
        </w:rPr>
        <w:t>" (الأنبياء، آية : 87) أي: لن نضيق عليه، وليس كما ظن بعض الناس أن يونس ـ عليه السلام ـ شك في قدرة الله كلا. "</w:t>
      </w:r>
      <w:r w:rsidRPr="001F3176">
        <w:rPr>
          <w:rFonts w:cs="DecoType Naskh Special" w:hint="cs"/>
          <w:szCs w:val="32"/>
          <w:rtl/>
        </w:rPr>
        <w:t xml:space="preserve"> فَظَنَّ</w:t>
      </w:r>
      <w:r w:rsidR="00D97A5A" w:rsidRPr="001F3176">
        <w:rPr>
          <w:rFonts w:cs="DecoType Naskh Special"/>
          <w:szCs w:val="32"/>
        </w:rPr>
        <w:t xml:space="preserve"> </w:t>
      </w:r>
      <w:r w:rsidRPr="001F3176">
        <w:rPr>
          <w:rFonts w:cs="DecoType Naskh Special" w:hint="cs"/>
          <w:szCs w:val="32"/>
          <w:rtl/>
        </w:rPr>
        <w:t>أَن</w:t>
      </w:r>
      <w:r w:rsidR="00D97A5A" w:rsidRPr="001F3176">
        <w:rPr>
          <w:rFonts w:cs="DecoType Naskh Special"/>
          <w:szCs w:val="32"/>
        </w:rPr>
        <w:t xml:space="preserve"> </w:t>
      </w:r>
      <w:r w:rsidRPr="001F3176">
        <w:rPr>
          <w:rFonts w:cs="DecoType Naskh Special" w:hint="cs"/>
          <w:szCs w:val="32"/>
          <w:rtl/>
        </w:rPr>
        <w:t>لَّن</w:t>
      </w:r>
      <w:r w:rsidR="00D97A5A" w:rsidRPr="001F3176">
        <w:rPr>
          <w:rFonts w:cs="DecoType Naskh Special"/>
          <w:szCs w:val="32"/>
        </w:rPr>
        <w:t xml:space="preserve"> </w:t>
      </w:r>
      <w:r w:rsidRPr="001F3176">
        <w:rPr>
          <w:rFonts w:cs="DecoType Naskh Special" w:hint="cs"/>
          <w:szCs w:val="32"/>
          <w:rtl/>
        </w:rPr>
        <w:t>نَّقْدِرَعَلَيْهِ</w:t>
      </w:r>
      <w:r w:rsidRPr="001F3176">
        <w:rPr>
          <w:rFonts w:ascii="Courier New" w:eastAsia="Times New Roman" w:hAnsi="Times New Roman" w:cs="DecoType Naskh Special" w:hint="cs"/>
          <w:noProof/>
          <w:sz w:val="20"/>
          <w:szCs w:val="32"/>
          <w:rtl/>
        </w:rPr>
        <w:t>" أي: لن نضيق عليه</w:t>
      </w:r>
      <w:r w:rsidR="00C62D54" w:rsidRPr="001F3176">
        <w:rPr>
          <w:rStyle w:val="a5"/>
          <w:rFonts w:ascii="Courier New" w:eastAsia="Times New Roman" w:hAnsi="Times New Roman" w:cs="DecoType Naskh Special"/>
          <w:noProof/>
          <w:sz w:val="20"/>
          <w:szCs w:val="32"/>
          <w:rtl/>
        </w:rPr>
        <w:footnoteReference w:id="22"/>
      </w:r>
      <w:r w:rsidRPr="001F3176">
        <w:rPr>
          <w:rFonts w:ascii="Courier New" w:eastAsia="Times New Roman" w:hAnsi="Times New Roman" w:cs="DecoType Naskh Special" w:hint="cs"/>
          <w:noProof/>
          <w:sz w:val="20"/>
          <w:szCs w:val="32"/>
          <w:rtl/>
        </w:rPr>
        <w:t>.</w:t>
      </w:r>
    </w:p>
    <w:p w:rsidR="007E2D66" w:rsidRPr="001F3176" w:rsidRDefault="00A971B9" w:rsidP="007E2D66">
      <w:pPr>
        <w:jc w:val="both"/>
        <w:rPr>
          <w:rFonts w:ascii="Courier New" w:eastAsia="Times New Roman" w:hAnsi="Times New Roman" w:cs="DecoType Naskh Special"/>
          <w:iCs/>
          <w:noProof/>
          <w:sz w:val="20"/>
          <w:szCs w:val="32"/>
          <w:rtl/>
        </w:rPr>
      </w:pPr>
      <w:r w:rsidRPr="001F3176">
        <w:rPr>
          <w:rFonts w:ascii="Courier New" w:eastAsia="Times New Roman" w:hAnsi="Times New Roman" w:cs="DecoType Naskh Special" w:hint="cs"/>
          <w:noProof/>
          <w:sz w:val="20"/>
          <w:szCs w:val="32"/>
          <w:rtl/>
        </w:rPr>
        <w:t>وقدرت الشيء أقدره من التقدير، ومنه الحديث: "فإن غم عليكم فأقدروا له</w:t>
      </w:r>
      <w:r w:rsidR="007E2D66" w:rsidRPr="001F3176">
        <w:rPr>
          <w:rStyle w:val="a5"/>
          <w:rFonts w:ascii="Courier New" w:eastAsia="Times New Roman" w:hAnsi="Times New Roman" w:cs="DecoType Naskh Special"/>
          <w:noProof/>
          <w:sz w:val="20"/>
          <w:szCs w:val="32"/>
          <w:rtl/>
        </w:rPr>
        <w:footnoteReference w:id="23"/>
      </w:r>
      <w:r w:rsidRPr="001F3176">
        <w:rPr>
          <w:rFonts w:ascii="Courier New" w:eastAsia="Times New Roman" w:hAnsi="Times New Roman" w:cs="DecoType Naskh Special" w:hint="cs"/>
          <w:noProof/>
          <w:sz w:val="20"/>
          <w:szCs w:val="32"/>
          <w:rtl/>
        </w:rPr>
        <w:t>". أي قدروا له عدد الشهر حتى تكملوه ثلاثين يوماً، وقيل: قدروا له منازل القمر، فإنه يدلكم على أن الشهر تسع وعشرون أم ثلاثون</w:t>
      </w:r>
      <w:r w:rsidRPr="001F3176">
        <w:rPr>
          <w:rStyle w:val="a5"/>
          <w:rFonts w:ascii="Courier New" w:eastAsia="Times New Roman" w:hAnsi="Times New Roman" w:cs="DecoType Naskh Special"/>
          <w:noProof/>
          <w:sz w:val="20"/>
          <w:szCs w:val="32"/>
          <w:rtl/>
        </w:rPr>
        <w:footnoteReference w:id="24"/>
      </w:r>
      <w:r w:rsidRPr="001F3176">
        <w:rPr>
          <w:rFonts w:ascii="Courier New" w:eastAsia="Times New Roman" w:hAnsi="Times New Roman" w:cs="DecoType Naskh Special" w:hint="cs"/>
          <w:noProof/>
          <w:sz w:val="20"/>
          <w:szCs w:val="32"/>
          <w:rtl/>
        </w:rPr>
        <w:t>.</w:t>
      </w:r>
    </w:p>
    <w:p w:rsidR="00A971B9" w:rsidRPr="001F3176" w:rsidRDefault="007E2D66" w:rsidP="007E2D66">
      <w:pPr>
        <w:jc w:val="both"/>
        <w:rPr>
          <w:rFonts w:ascii="Courier New" w:eastAsia="Times New Roman" w:hAnsi="Times New Roman" w:cs="DecoType Naskh Special"/>
          <w:iCs/>
          <w:noProof/>
          <w:sz w:val="20"/>
          <w:szCs w:val="32"/>
          <w:rtl/>
        </w:rPr>
      </w:pPr>
      <w:r w:rsidRPr="001F3176">
        <w:rPr>
          <w:rFonts w:ascii="Courier New" w:eastAsia="Times New Roman" w:hAnsi="Times New Roman" w:cs="DecoType Naskh Special" w:hint="cs"/>
          <w:noProof/>
          <w:sz w:val="20"/>
          <w:szCs w:val="32"/>
          <w:rtl/>
        </w:rPr>
        <w:t xml:space="preserve">وقدر كل </w:t>
      </w:r>
      <w:r w:rsidR="00A971B9" w:rsidRPr="001F3176">
        <w:rPr>
          <w:rFonts w:ascii="Courier New" w:eastAsia="Times New Roman" w:hAnsi="Times New Roman" w:cs="DecoType Naskh Special" w:hint="cs"/>
          <w:noProof/>
          <w:sz w:val="20"/>
          <w:szCs w:val="32"/>
          <w:rtl/>
        </w:rPr>
        <w:t>شيء ومقداره: مقياسه، يقال: قدره به قدراً إذا قاسه، والقدر من الرحال والسروج: الوسط</w:t>
      </w:r>
      <w:r w:rsidRPr="001F3176">
        <w:rPr>
          <w:rStyle w:val="a5"/>
          <w:rFonts w:ascii="Courier New" w:eastAsia="Times New Roman" w:hAnsi="Times New Roman" w:cs="DecoType Naskh Special"/>
          <w:noProof/>
          <w:sz w:val="20"/>
          <w:szCs w:val="32"/>
          <w:rtl/>
        </w:rPr>
        <w:footnoteReference w:id="25"/>
      </w:r>
      <w:r w:rsidR="00A971B9" w:rsidRPr="001F3176">
        <w:rPr>
          <w:rFonts w:ascii="Courier New" w:eastAsia="Times New Roman" w:hAnsi="Times New Roman" w:cs="DecoType Naskh Special" w:hint="cs"/>
          <w:noProof/>
          <w:sz w:val="20"/>
          <w:szCs w:val="32"/>
          <w:rtl/>
        </w:rPr>
        <w:t>.</w:t>
      </w:r>
    </w:p>
    <w:p w:rsidR="00A971B9" w:rsidRPr="001F3176" w:rsidRDefault="007E2D66" w:rsidP="00A971B9">
      <w:pPr>
        <w:jc w:val="both"/>
        <w:rPr>
          <w:rFonts w:ascii="Courier New" w:eastAsia="Times New Roman" w:hAnsi="Times New Roman" w:cs="DecoType Naskh Special"/>
          <w:iCs/>
          <w:noProof/>
          <w:sz w:val="20"/>
          <w:szCs w:val="32"/>
          <w:rtl/>
        </w:rPr>
      </w:pPr>
      <w:r w:rsidRPr="001F3176">
        <w:rPr>
          <w:rFonts w:ascii="Courier New" w:eastAsia="Times New Roman" w:hAnsi="Times New Roman" w:cs="DecoType Naskh Special" w:hint="cs"/>
          <w:noProof/>
          <w:sz w:val="20"/>
          <w:szCs w:val="32"/>
          <w:rtl/>
        </w:rPr>
        <w:t>و</w:t>
      </w:r>
      <w:r w:rsidR="00A971B9" w:rsidRPr="001F3176">
        <w:rPr>
          <w:rFonts w:ascii="Courier New" w:eastAsia="Times New Roman" w:hAnsi="Times New Roman" w:cs="DecoType Naskh Special" w:hint="cs"/>
          <w:noProof/>
          <w:sz w:val="20"/>
          <w:szCs w:val="32"/>
          <w:rtl/>
        </w:rPr>
        <w:t>يتبين لنا من التعريف اللغوي للقضاء والقدر: أن رابطاً قوياً جداً بينهما وبين التأصيل اللغوي والشرعي كذلك</w:t>
      </w:r>
      <w:r w:rsidRPr="001F3176">
        <w:rPr>
          <w:rStyle w:val="a5"/>
          <w:rFonts w:ascii="Courier New" w:eastAsia="Times New Roman" w:hAnsi="Times New Roman" w:cs="DecoType Naskh Special"/>
          <w:noProof/>
          <w:sz w:val="20"/>
          <w:szCs w:val="32"/>
          <w:rtl/>
        </w:rPr>
        <w:footnoteReference w:id="26"/>
      </w:r>
      <w:r w:rsidRPr="001F3176">
        <w:rPr>
          <w:rFonts w:ascii="Courier New" w:eastAsia="Times New Roman" w:hAnsi="Times New Roman" w:cs="DecoType Naskh Special" w:hint="cs"/>
          <w:noProof/>
          <w:sz w:val="20"/>
          <w:szCs w:val="32"/>
          <w:rtl/>
        </w:rPr>
        <w:t>.</w:t>
      </w:r>
    </w:p>
    <w:p w:rsidR="00A971B9" w:rsidRPr="001F3176" w:rsidRDefault="007E2D66" w:rsidP="007E2D66">
      <w:pPr>
        <w:jc w:val="both"/>
        <w:rPr>
          <w:rFonts w:ascii="Courier New" w:eastAsia="Times New Roman" w:hAnsi="Times New Roman" w:cs="DecoType Naskh Special"/>
          <w:b/>
          <w:bCs/>
          <w:iCs/>
          <w:noProof/>
          <w:sz w:val="20"/>
          <w:szCs w:val="32"/>
          <w:rtl/>
        </w:rPr>
      </w:pPr>
      <w:r w:rsidRPr="001F3176">
        <w:rPr>
          <w:rFonts w:ascii="Courier New" w:eastAsia="Times New Roman" w:hAnsi="Times New Roman" w:cs="DecoType Naskh Special" w:hint="cs"/>
          <w:b/>
          <w:bCs/>
          <w:noProof/>
          <w:sz w:val="20"/>
          <w:szCs w:val="32"/>
          <w:rtl/>
        </w:rPr>
        <w:t xml:space="preserve">3 ـ </w:t>
      </w:r>
      <w:r w:rsidR="00A971B9" w:rsidRPr="001F3176">
        <w:rPr>
          <w:rFonts w:ascii="Courier New" w:eastAsia="Times New Roman" w:hAnsi="Times New Roman" w:cs="DecoType Naskh Special" w:hint="cs"/>
          <w:b/>
          <w:bCs/>
          <w:noProof/>
          <w:sz w:val="20"/>
          <w:szCs w:val="32"/>
          <w:rtl/>
        </w:rPr>
        <w:t>المعنى الشرعي للقضاء</w:t>
      </w:r>
      <w:r w:rsidRPr="001F3176">
        <w:rPr>
          <w:rFonts w:ascii="Courier New" w:eastAsia="Times New Roman" w:hAnsi="Times New Roman" w:cs="DecoType Naskh Special" w:hint="cs"/>
          <w:b/>
          <w:bCs/>
          <w:noProof/>
          <w:sz w:val="20"/>
          <w:szCs w:val="32"/>
          <w:rtl/>
        </w:rPr>
        <w:t xml:space="preserve"> </w:t>
      </w:r>
      <w:r w:rsidR="00A971B9" w:rsidRPr="001F3176">
        <w:rPr>
          <w:rFonts w:ascii="Courier New" w:eastAsia="Times New Roman" w:hAnsi="Times New Roman" w:cs="DecoType Naskh Special" w:hint="cs"/>
          <w:b/>
          <w:bCs/>
          <w:noProof/>
          <w:sz w:val="20"/>
          <w:szCs w:val="32"/>
          <w:rtl/>
        </w:rPr>
        <w:t>والقدر:</w:t>
      </w:r>
    </w:p>
    <w:p w:rsidR="00A971B9" w:rsidRPr="001F3176" w:rsidRDefault="00A971B9" w:rsidP="00A971B9">
      <w:pPr>
        <w:jc w:val="both"/>
        <w:rPr>
          <w:rFonts w:ascii="Courier New" w:eastAsia="Times New Roman" w:hAnsi="Times New Roman" w:cs="DecoType Naskh Special"/>
          <w:iCs/>
          <w:noProof/>
          <w:sz w:val="20"/>
          <w:szCs w:val="32"/>
          <w:rtl/>
        </w:rPr>
      </w:pPr>
      <w:r w:rsidRPr="001F3176">
        <w:rPr>
          <w:rFonts w:ascii="Courier New" w:eastAsia="Times New Roman" w:hAnsi="Times New Roman" w:cs="DecoType Naskh Special" w:hint="cs"/>
          <w:noProof/>
          <w:sz w:val="20"/>
          <w:szCs w:val="32"/>
          <w:rtl/>
        </w:rPr>
        <w:t>هو تقدير الله تعالى ـ الأشياء في القدم، وعلمه ـ سبحانه ـ أنها ستقع في أوقات معلومة عنده، وعلى صفات مخصوصة وكتابته سبحانه ـ لذلك ومشيئته لها ووقوعها على حسب ما قدرها جلّ وعلا وخلقه لها</w:t>
      </w:r>
      <w:r w:rsidR="007E2D66" w:rsidRPr="001F3176">
        <w:rPr>
          <w:rStyle w:val="a5"/>
          <w:rFonts w:ascii="Courier New" w:eastAsia="Times New Roman" w:hAnsi="Times New Roman" w:cs="DecoType Naskh Special"/>
          <w:noProof/>
          <w:sz w:val="20"/>
          <w:szCs w:val="32"/>
          <w:rtl/>
        </w:rPr>
        <w:footnoteReference w:id="27"/>
      </w:r>
      <w:r w:rsidR="007E2D66" w:rsidRPr="001F3176">
        <w:rPr>
          <w:rFonts w:ascii="Courier New" w:eastAsia="Times New Roman" w:hAnsi="Times New Roman" w:cs="DecoType Naskh Special" w:hint="cs"/>
          <w:noProof/>
          <w:sz w:val="20"/>
          <w:szCs w:val="32"/>
          <w:rtl/>
        </w:rPr>
        <w:t>.</w:t>
      </w:r>
    </w:p>
    <w:p w:rsidR="00A971B9" w:rsidRPr="001F3176" w:rsidRDefault="007E2D66" w:rsidP="00A971B9">
      <w:pPr>
        <w:jc w:val="both"/>
        <w:rPr>
          <w:rFonts w:ascii="Courier New" w:eastAsia="Times New Roman" w:hAnsi="Times New Roman" w:cs="DecoType Naskh Special"/>
          <w:iCs/>
          <w:noProof/>
          <w:sz w:val="20"/>
          <w:szCs w:val="32"/>
          <w:rtl/>
        </w:rPr>
      </w:pPr>
      <w:r w:rsidRPr="001F3176">
        <w:rPr>
          <w:rFonts w:ascii="Courier New" w:eastAsia="Times New Roman" w:hAnsi="Times New Roman" w:cs="DecoType Naskh Special" w:hint="cs"/>
          <w:noProof/>
          <w:sz w:val="20"/>
          <w:szCs w:val="32"/>
          <w:rtl/>
        </w:rPr>
        <w:t>و</w:t>
      </w:r>
      <w:r w:rsidR="00A971B9" w:rsidRPr="001F3176">
        <w:rPr>
          <w:rFonts w:ascii="Courier New" w:eastAsia="Times New Roman" w:hAnsi="Times New Roman" w:cs="DecoType Naskh Special" w:hint="cs"/>
          <w:noProof/>
          <w:sz w:val="20"/>
          <w:szCs w:val="32"/>
          <w:rtl/>
        </w:rPr>
        <w:t>مراتب القدر أربع،: كما هو ظاهر في التعريف</w:t>
      </w:r>
    </w:p>
    <w:p w:rsidR="00A971B9" w:rsidRPr="001F3176" w:rsidRDefault="00A971B9" w:rsidP="00A971B9">
      <w:pPr>
        <w:jc w:val="both"/>
        <w:rPr>
          <w:rFonts w:ascii="Courier New" w:eastAsia="Times New Roman" w:hAnsi="Times New Roman" w:cs="DecoType Naskh Special"/>
          <w:iCs/>
          <w:noProof/>
          <w:sz w:val="20"/>
          <w:szCs w:val="32"/>
          <w:rtl/>
        </w:rPr>
      </w:pPr>
      <w:r w:rsidRPr="001F3176">
        <w:rPr>
          <w:rFonts w:ascii="Courier New" w:eastAsia="Times New Roman" w:hAnsi="Times New Roman" w:cs="DecoType Naskh Special" w:hint="cs"/>
          <w:noProof/>
          <w:sz w:val="20"/>
          <w:szCs w:val="32"/>
          <w:rtl/>
        </w:rPr>
        <w:t>ــ العلم.</w:t>
      </w:r>
    </w:p>
    <w:p w:rsidR="00A971B9" w:rsidRPr="001F3176" w:rsidRDefault="00A971B9" w:rsidP="00A971B9">
      <w:pPr>
        <w:jc w:val="both"/>
        <w:rPr>
          <w:rFonts w:ascii="Courier New" w:eastAsia="Times New Roman" w:hAnsi="Times New Roman" w:cs="DecoType Naskh Special"/>
          <w:iCs/>
          <w:noProof/>
          <w:sz w:val="20"/>
          <w:szCs w:val="32"/>
          <w:rtl/>
        </w:rPr>
      </w:pPr>
      <w:r w:rsidRPr="001F3176">
        <w:rPr>
          <w:rFonts w:ascii="Courier New" w:eastAsia="Times New Roman" w:hAnsi="Times New Roman" w:cs="DecoType Naskh Special" w:hint="cs"/>
          <w:noProof/>
          <w:sz w:val="20"/>
          <w:szCs w:val="32"/>
          <w:rtl/>
        </w:rPr>
        <w:lastRenderedPageBreak/>
        <w:t>ــ الكتابة.</w:t>
      </w:r>
    </w:p>
    <w:p w:rsidR="00A971B9" w:rsidRPr="001F3176" w:rsidRDefault="00A971B9" w:rsidP="00A971B9">
      <w:pPr>
        <w:jc w:val="both"/>
        <w:rPr>
          <w:rFonts w:ascii="Courier New" w:eastAsia="Times New Roman" w:hAnsi="Times New Roman" w:cs="DecoType Naskh Special"/>
          <w:iCs/>
          <w:noProof/>
          <w:sz w:val="20"/>
          <w:szCs w:val="32"/>
          <w:rtl/>
        </w:rPr>
      </w:pPr>
      <w:r w:rsidRPr="001F3176">
        <w:rPr>
          <w:rFonts w:ascii="Courier New" w:eastAsia="Times New Roman" w:hAnsi="Times New Roman" w:cs="DecoType Naskh Special" w:hint="cs"/>
          <w:noProof/>
          <w:sz w:val="20"/>
          <w:szCs w:val="32"/>
          <w:rtl/>
        </w:rPr>
        <w:t>ــ المشيئة.</w:t>
      </w:r>
    </w:p>
    <w:p w:rsidR="00A971B9" w:rsidRPr="001F3176" w:rsidRDefault="00A971B9" w:rsidP="00A971B9">
      <w:pPr>
        <w:jc w:val="both"/>
        <w:rPr>
          <w:rFonts w:ascii="Courier New" w:eastAsia="Times New Roman" w:hAnsi="Times New Roman" w:cs="DecoType Naskh Special"/>
          <w:iCs/>
          <w:noProof/>
          <w:sz w:val="20"/>
          <w:szCs w:val="32"/>
          <w:rtl/>
        </w:rPr>
      </w:pPr>
      <w:r w:rsidRPr="001F3176">
        <w:rPr>
          <w:rFonts w:ascii="Courier New" w:eastAsia="Times New Roman" w:hAnsi="Times New Roman" w:cs="DecoType Naskh Special" w:hint="cs"/>
          <w:noProof/>
          <w:sz w:val="20"/>
          <w:szCs w:val="32"/>
          <w:rtl/>
        </w:rPr>
        <w:t>ــ الخلق والتكوين</w:t>
      </w:r>
      <w:r w:rsidR="007E2D66" w:rsidRPr="001F3176">
        <w:rPr>
          <w:rStyle w:val="a5"/>
          <w:rFonts w:ascii="Courier New" w:eastAsia="Times New Roman" w:hAnsi="Times New Roman" w:cs="DecoType Naskh Special"/>
          <w:noProof/>
          <w:sz w:val="20"/>
          <w:szCs w:val="32"/>
          <w:rtl/>
        </w:rPr>
        <w:footnoteReference w:id="28"/>
      </w:r>
      <w:r w:rsidRPr="001F3176">
        <w:rPr>
          <w:rFonts w:ascii="Courier New" w:eastAsia="Times New Roman" w:hAnsi="Times New Roman" w:cs="DecoType Naskh Special" w:hint="cs"/>
          <w:noProof/>
          <w:sz w:val="20"/>
          <w:szCs w:val="32"/>
          <w:rtl/>
        </w:rPr>
        <w:t>.</w:t>
      </w:r>
    </w:p>
    <w:p w:rsidR="00A971B9" w:rsidRPr="001F3176" w:rsidRDefault="007E2D66" w:rsidP="00A971B9">
      <w:pPr>
        <w:jc w:val="both"/>
        <w:rPr>
          <w:rFonts w:ascii="Courier New" w:eastAsia="Times New Roman" w:hAnsi="Times New Roman" w:cs="DecoType Naskh Special"/>
          <w:iCs/>
          <w:noProof/>
          <w:sz w:val="20"/>
          <w:szCs w:val="32"/>
          <w:rtl/>
        </w:rPr>
      </w:pPr>
      <w:r w:rsidRPr="001F3176">
        <w:rPr>
          <w:rFonts w:ascii="Courier New" w:eastAsia="Times New Roman" w:hAnsi="Times New Roman" w:cs="DecoType Naskh Special" w:hint="cs"/>
          <w:b/>
          <w:bCs/>
          <w:noProof/>
          <w:sz w:val="20"/>
          <w:szCs w:val="32"/>
          <w:rtl/>
        </w:rPr>
        <w:t xml:space="preserve">4 ـ </w:t>
      </w:r>
      <w:r w:rsidR="00A971B9" w:rsidRPr="001F3176">
        <w:rPr>
          <w:rFonts w:ascii="Courier New" w:eastAsia="Times New Roman" w:hAnsi="Times New Roman" w:cs="DecoType Naskh Special" w:hint="cs"/>
          <w:b/>
          <w:bCs/>
          <w:noProof/>
          <w:sz w:val="20"/>
          <w:szCs w:val="32"/>
          <w:rtl/>
        </w:rPr>
        <w:t>الفرق بين القضاء والقدر:</w:t>
      </w:r>
    </w:p>
    <w:p w:rsidR="00A971B9" w:rsidRPr="001F3176" w:rsidRDefault="00A971B9" w:rsidP="00A971B9">
      <w:pPr>
        <w:jc w:val="both"/>
        <w:rPr>
          <w:rFonts w:ascii="Courier New" w:eastAsia="Times New Roman" w:hAnsi="Times New Roman" w:cs="DecoType Naskh Special"/>
          <w:iCs/>
          <w:noProof/>
          <w:sz w:val="20"/>
          <w:szCs w:val="32"/>
          <w:rtl/>
        </w:rPr>
      </w:pPr>
      <w:r w:rsidRPr="001F3176">
        <w:rPr>
          <w:rFonts w:ascii="Courier New" w:eastAsia="Times New Roman" w:hAnsi="Times New Roman" w:cs="DecoType Naskh Special" w:hint="cs"/>
          <w:noProof/>
          <w:sz w:val="20"/>
          <w:szCs w:val="32"/>
          <w:rtl/>
        </w:rPr>
        <w:t>من أهل العلم من قال: لا فرق بين القضاء والقدر، فكل منهما يدخل في معنى الآخر، فإذا أطلق التعريف على أحدهما فيشمل الآخر بمعنى: إذا أطلق التعريف على القضاء، فإنه يشمل القدر، وإذا أطلق التعريف على القدر فإنه يشمل القضاء.</w:t>
      </w:r>
    </w:p>
    <w:p w:rsidR="00A971B9" w:rsidRPr="001F3176" w:rsidRDefault="00A971B9" w:rsidP="00A971B9">
      <w:pPr>
        <w:jc w:val="both"/>
        <w:rPr>
          <w:rFonts w:ascii="Courier New" w:eastAsia="Times New Roman" w:hAnsi="Times New Roman" w:cs="DecoType Naskh Special"/>
          <w:iCs/>
          <w:noProof/>
          <w:sz w:val="20"/>
          <w:szCs w:val="32"/>
          <w:rtl/>
        </w:rPr>
      </w:pPr>
      <w:r w:rsidRPr="001F3176">
        <w:rPr>
          <w:rFonts w:ascii="Courier New" w:eastAsia="Times New Roman" w:hAnsi="Times New Roman" w:cs="DecoType Naskh Special" w:hint="cs"/>
          <w:noProof/>
          <w:sz w:val="20"/>
          <w:szCs w:val="32"/>
          <w:rtl/>
        </w:rPr>
        <w:t>والفرق قال آخرون: لا، هناك فرق بين القضاء والقدر، فالقضاء: هو الحكم بالكليات على سبيل الإجمال في الأزل.</w:t>
      </w:r>
    </w:p>
    <w:p w:rsidR="00A971B9" w:rsidRPr="001F3176" w:rsidRDefault="00A971B9" w:rsidP="00A971B9">
      <w:pPr>
        <w:jc w:val="both"/>
        <w:rPr>
          <w:rFonts w:ascii="Courier New" w:eastAsia="Times New Roman" w:hAnsi="Times New Roman" w:cs="DecoType Naskh Special"/>
          <w:iCs/>
          <w:noProof/>
          <w:sz w:val="20"/>
          <w:szCs w:val="32"/>
          <w:rtl/>
        </w:rPr>
      </w:pPr>
      <w:r w:rsidRPr="001F3176">
        <w:rPr>
          <w:rFonts w:ascii="Courier New" w:eastAsia="Times New Roman" w:hAnsi="Times New Roman" w:cs="DecoType Naskh Special" w:hint="cs"/>
          <w:noProof/>
          <w:sz w:val="20"/>
          <w:szCs w:val="32"/>
          <w:rtl/>
        </w:rPr>
        <w:t>أما القدر: فهو الحكم في وقوع الجزئيات لهذه الكليات التي قُدّرت في الأزل، فالقضاء أشمل وأعم من القدر.</w:t>
      </w:r>
    </w:p>
    <w:p w:rsidR="00A971B9" w:rsidRPr="001F3176" w:rsidRDefault="00A971B9" w:rsidP="00A971B9">
      <w:pPr>
        <w:jc w:val="both"/>
        <w:rPr>
          <w:rFonts w:ascii="Courier New" w:eastAsia="Times New Roman" w:hAnsi="Times New Roman" w:cs="DecoType Naskh Special"/>
          <w:iCs/>
          <w:noProof/>
          <w:sz w:val="20"/>
          <w:szCs w:val="32"/>
          <w:rtl/>
        </w:rPr>
      </w:pPr>
      <w:r w:rsidRPr="001F3176">
        <w:rPr>
          <w:rFonts w:ascii="Courier New" w:eastAsia="Times New Roman" w:hAnsi="Times New Roman" w:cs="DecoType Naskh Special" w:hint="cs"/>
          <w:noProof/>
          <w:sz w:val="20"/>
          <w:szCs w:val="32"/>
          <w:rtl/>
        </w:rPr>
        <w:t>ومنهم من قال: بأن القدر: هو التقدير، والقضاء، هو التفصيل بمعنى: أن القدر: هو التقدير القديم الأزلي، والقضاء: هو التفصيل لهذا القدر الكلي في أوقات معلومة بمشيئة الله تبارك وتعالى على الكيفية التي أرادها أو خلقها عز وجل</w:t>
      </w:r>
      <w:r w:rsidR="007E2D66" w:rsidRPr="001F3176">
        <w:rPr>
          <w:rStyle w:val="a5"/>
          <w:rFonts w:ascii="Courier New" w:eastAsia="Times New Roman" w:hAnsi="Times New Roman" w:cs="DecoType Naskh Special"/>
          <w:noProof/>
          <w:sz w:val="20"/>
          <w:szCs w:val="32"/>
          <w:rtl/>
        </w:rPr>
        <w:footnoteReference w:id="29"/>
      </w:r>
      <w:r w:rsidRPr="001F3176">
        <w:rPr>
          <w:rFonts w:ascii="Courier New" w:eastAsia="Times New Roman" w:hAnsi="Times New Roman" w:cs="DecoType Naskh Special" w:hint="cs"/>
          <w:noProof/>
          <w:sz w:val="20"/>
          <w:szCs w:val="32"/>
          <w:rtl/>
        </w:rPr>
        <w:t>.</w:t>
      </w:r>
    </w:p>
    <w:p w:rsidR="00A971B9" w:rsidRPr="001F3176" w:rsidRDefault="007E2D66" w:rsidP="00A971B9">
      <w:pPr>
        <w:jc w:val="both"/>
        <w:rPr>
          <w:rFonts w:ascii="Courier New" w:eastAsia="Times New Roman" w:hAnsi="Times New Roman" w:cs="DecoType Naskh Special"/>
          <w:iCs/>
          <w:noProof/>
          <w:sz w:val="20"/>
          <w:szCs w:val="32"/>
          <w:rtl/>
        </w:rPr>
      </w:pPr>
      <w:r w:rsidRPr="001F3176">
        <w:rPr>
          <w:rFonts w:ascii="Courier New" w:eastAsia="Times New Roman" w:hAnsi="Times New Roman" w:cs="DecoType Naskh Special" w:hint="cs"/>
          <w:noProof/>
          <w:sz w:val="20"/>
          <w:szCs w:val="32"/>
          <w:rtl/>
        </w:rPr>
        <w:t>ف</w:t>
      </w:r>
      <w:r w:rsidR="00A971B9" w:rsidRPr="001F3176">
        <w:rPr>
          <w:rFonts w:ascii="Courier New" w:eastAsia="Times New Roman" w:hAnsi="Times New Roman" w:cs="DecoType Naskh Special" w:hint="cs"/>
          <w:noProof/>
          <w:sz w:val="20"/>
          <w:szCs w:val="32"/>
          <w:rtl/>
        </w:rPr>
        <w:t xml:space="preserve">القضاء والقدر لفظان متباينان إن اجتمعا، ومترادفان إن افترقا، يعني: إذا افترقا اجتمعا، وإذا اجتمعا افترقا بمعنى: إذا ذكر القضاء والقدر معاً، فالمعنى لكل مفردة منهما واحد، وإذا افرد اللفظان صار لكل مفردة منهما </w:t>
      </w:r>
      <w:r w:rsidR="00A971B9" w:rsidRPr="001F3176">
        <w:rPr>
          <w:rFonts w:ascii="Courier New" w:eastAsia="Times New Roman" w:hAnsi="Times New Roman" w:cs="DecoType Naskh Special" w:hint="cs"/>
          <w:noProof/>
          <w:sz w:val="20"/>
          <w:szCs w:val="32"/>
          <w:rtl/>
        </w:rPr>
        <w:lastRenderedPageBreak/>
        <w:t>معنى يختلف عن معنى الآخر. فالتقدير: هو ما قدره الله سبحانه وتعالى في الأزل أن يكون في خلقه التقدير، وعلى هذا يكون التقدير سابقاً على القضاء، وأما القضاء إذا ذكر مع القدر فكلاهما معنى واحد مشترك، ويرى الخطابي: أن القضاء والقدر أمران لا ينفك أحدهما عن الآخر، لأن أحدهما بمنزلة الأساس والآخر بمنزلة البناء، فمن رام الفصل بينهما فقد رام هدم البناء ونقض</w:t>
      </w:r>
      <w:r w:rsidRPr="001F3176">
        <w:rPr>
          <w:rFonts w:ascii="Courier New" w:eastAsia="Times New Roman" w:hAnsi="Times New Roman" w:cs="DecoType Naskh Special" w:hint="cs"/>
          <w:noProof/>
          <w:sz w:val="20"/>
          <w:szCs w:val="32"/>
          <w:rtl/>
        </w:rPr>
        <w:t>ه</w:t>
      </w:r>
      <w:r w:rsidRPr="001F3176">
        <w:rPr>
          <w:rStyle w:val="a5"/>
          <w:rFonts w:ascii="Courier New" w:eastAsia="Times New Roman" w:hAnsi="Times New Roman" w:cs="DecoType Naskh Special"/>
          <w:noProof/>
          <w:sz w:val="20"/>
          <w:szCs w:val="32"/>
          <w:rtl/>
        </w:rPr>
        <w:footnoteReference w:id="30"/>
      </w:r>
      <w:r w:rsidRPr="001F3176">
        <w:rPr>
          <w:rFonts w:ascii="Courier New" w:eastAsia="Times New Roman" w:hAnsi="Times New Roman" w:cs="DecoType Naskh Special" w:hint="cs"/>
          <w:noProof/>
          <w:sz w:val="20"/>
          <w:szCs w:val="32"/>
          <w:rtl/>
        </w:rPr>
        <w:t>.</w:t>
      </w:r>
    </w:p>
    <w:p w:rsidR="00A971B9" w:rsidRPr="001F3176" w:rsidRDefault="007E2D66" w:rsidP="00A971B9">
      <w:pPr>
        <w:jc w:val="both"/>
        <w:rPr>
          <w:rFonts w:ascii="Courier New" w:eastAsia="Times New Roman" w:hAnsi="Times New Roman" w:cs="DecoType Naskh Special"/>
          <w:iCs/>
          <w:noProof/>
          <w:sz w:val="20"/>
          <w:szCs w:val="32"/>
          <w:rtl/>
        </w:rPr>
      </w:pPr>
      <w:r w:rsidRPr="001F3176">
        <w:rPr>
          <w:rFonts w:ascii="Courier New" w:eastAsia="Times New Roman" w:hAnsi="Times New Roman" w:cs="DecoType Naskh Special" w:hint="cs"/>
          <w:noProof/>
          <w:sz w:val="20"/>
          <w:szCs w:val="32"/>
          <w:rtl/>
        </w:rPr>
        <w:t>و</w:t>
      </w:r>
      <w:r w:rsidR="00A971B9" w:rsidRPr="001F3176">
        <w:rPr>
          <w:rFonts w:ascii="Courier New" w:eastAsia="Times New Roman" w:hAnsi="Times New Roman" w:cs="DecoType Naskh Special" w:hint="cs"/>
          <w:noProof/>
          <w:sz w:val="20"/>
          <w:szCs w:val="32"/>
          <w:rtl/>
        </w:rPr>
        <w:t>الله أعلم أنه لا فرق بين القضاء والقدر، والذين قالوا بالتفريق بين القضاء والقدر لغة واصطلاحاً لا دليل لديهم من السنة الصحيحة، لا سيما وقد اتفقوا جميعاً على أنه إذا أطلق لفظ من هذين اللفظين فإنه يشمل الآخ</w:t>
      </w:r>
      <w:r w:rsidRPr="001F3176">
        <w:rPr>
          <w:rFonts w:ascii="Courier New" w:eastAsia="Times New Roman" w:hAnsi="Times New Roman" w:cs="DecoType Naskh Special" w:hint="cs"/>
          <w:noProof/>
          <w:sz w:val="20"/>
          <w:szCs w:val="32"/>
          <w:rtl/>
        </w:rPr>
        <w:t>ر</w:t>
      </w:r>
      <w:r w:rsidRPr="001F3176">
        <w:rPr>
          <w:rStyle w:val="a5"/>
          <w:rFonts w:ascii="Courier New" w:eastAsia="Times New Roman" w:hAnsi="Times New Roman" w:cs="DecoType Naskh Special"/>
          <w:noProof/>
          <w:sz w:val="20"/>
          <w:szCs w:val="32"/>
          <w:rtl/>
        </w:rPr>
        <w:footnoteReference w:id="31"/>
      </w:r>
      <w:r w:rsidRPr="001F3176">
        <w:rPr>
          <w:rFonts w:ascii="Courier New" w:eastAsia="Times New Roman" w:hAnsi="Times New Roman" w:cs="DecoType Naskh Special" w:hint="cs"/>
          <w:noProof/>
          <w:sz w:val="20"/>
          <w:szCs w:val="32"/>
          <w:rtl/>
        </w:rPr>
        <w:t>.</w:t>
      </w:r>
    </w:p>
    <w:p w:rsidR="00A971B9" w:rsidRPr="001F3176" w:rsidRDefault="007E2D66" w:rsidP="00A971B9">
      <w:pPr>
        <w:jc w:val="both"/>
        <w:rPr>
          <w:rFonts w:ascii="Courier New" w:eastAsia="Times New Roman" w:hAnsi="Times New Roman" w:cs="DecoType Naskh Special"/>
          <w:iCs/>
          <w:noProof/>
          <w:sz w:val="20"/>
          <w:szCs w:val="32"/>
          <w:rtl/>
        </w:rPr>
      </w:pPr>
      <w:r w:rsidRPr="001F3176">
        <w:rPr>
          <w:rFonts w:ascii="Courier New" w:eastAsia="Times New Roman" w:hAnsi="Times New Roman" w:cs="DecoType Naskh Special" w:hint="cs"/>
          <w:b/>
          <w:bCs/>
          <w:noProof/>
          <w:sz w:val="20"/>
          <w:szCs w:val="32"/>
          <w:rtl/>
        </w:rPr>
        <w:t>ث</w:t>
      </w:r>
      <w:r w:rsidR="00A971B9" w:rsidRPr="001F3176">
        <w:rPr>
          <w:rFonts w:ascii="Courier New" w:eastAsia="Times New Roman" w:hAnsi="Times New Roman" w:cs="DecoType Naskh Special" w:hint="cs"/>
          <w:b/>
          <w:bCs/>
          <w:noProof/>
          <w:sz w:val="20"/>
          <w:szCs w:val="32"/>
          <w:rtl/>
        </w:rPr>
        <w:t>انياً: أدلة القرآن على وجوب الإيمان بالقدر:</w:t>
      </w:r>
    </w:p>
    <w:p w:rsidR="00A971B9" w:rsidRPr="001F3176" w:rsidRDefault="00A971B9" w:rsidP="00A971B9">
      <w:pPr>
        <w:jc w:val="both"/>
        <w:rPr>
          <w:rFonts w:ascii="Courier New" w:eastAsia="Times New Roman" w:hAnsi="Times New Roman" w:cs="DecoType Naskh Special"/>
          <w:iCs/>
          <w:noProof/>
          <w:sz w:val="20"/>
          <w:szCs w:val="32"/>
          <w:rtl/>
        </w:rPr>
      </w:pPr>
      <w:r w:rsidRPr="001F3176">
        <w:rPr>
          <w:rFonts w:ascii="Courier New" w:eastAsia="Times New Roman" w:hAnsi="Times New Roman" w:cs="DecoType Naskh Special" w:hint="cs"/>
          <w:noProof/>
          <w:sz w:val="20"/>
          <w:szCs w:val="32"/>
          <w:rtl/>
        </w:rPr>
        <w:t>وردت في كتاب الله تعالى ـ آيات تدل على أن الأمور تجري بقدر الله تعالى، وعلى أن الله تعالى علم الأشياء وقدرها في الأزل، وأنها ستقع على  وفق ما قدرها ـ سبحانه وتعال</w:t>
      </w:r>
      <w:r w:rsidR="00AC00C0" w:rsidRPr="001F3176">
        <w:rPr>
          <w:rFonts w:ascii="Courier New" w:eastAsia="Times New Roman" w:hAnsi="Times New Roman" w:cs="DecoType Naskh Special" w:hint="cs"/>
          <w:noProof/>
          <w:sz w:val="20"/>
          <w:szCs w:val="32"/>
          <w:rtl/>
        </w:rPr>
        <w:t>ى</w:t>
      </w:r>
      <w:r w:rsidR="00AC00C0" w:rsidRPr="001F3176">
        <w:rPr>
          <w:rStyle w:val="a5"/>
          <w:rFonts w:ascii="Courier New" w:eastAsia="Times New Roman" w:hAnsi="Times New Roman" w:cs="DecoType Naskh Special"/>
          <w:noProof/>
          <w:sz w:val="20"/>
          <w:szCs w:val="32"/>
          <w:rtl/>
        </w:rPr>
        <w:footnoteReference w:id="32"/>
      </w:r>
      <w:r w:rsidR="00AC00C0" w:rsidRPr="001F3176">
        <w:rPr>
          <w:rFonts w:ascii="Courier New" w:eastAsia="Times New Roman" w:hAnsi="Times New Roman" w:cs="DecoType Naskh Special" w:hint="cs"/>
          <w:noProof/>
          <w:sz w:val="20"/>
          <w:szCs w:val="32"/>
          <w:rtl/>
        </w:rPr>
        <w:t>.</w:t>
      </w:r>
    </w:p>
    <w:p w:rsidR="00A971B9" w:rsidRPr="001F3176" w:rsidRDefault="00AC00C0" w:rsidP="00A971B9">
      <w:pPr>
        <w:jc w:val="both"/>
        <w:rPr>
          <w:rFonts w:ascii="Courier New" w:eastAsia="Times New Roman" w:hAnsi="Times New Roman" w:cs="DecoType Naskh Special"/>
          <w:iCs/>
          <w:noProof/>
          <w:sz w:val="20"/>
          <w:szCs w:val="32"/>
          <w:rtl/>
        </w:rPr>
      </w:pPr>
      <w:r w:rsidRPr="001F3176">
        <w:rPr>
          <w:rFonts w:ascii="Courier New" w:eastAsia="Times New Roman" w:hAnsi="Times New Roman" w:cs="DecoType Naskh Special" w:hint="cs"/>
          <w:b/>
          <w:bCs/>
          <w:noProof/>
          <w:sz w:val="20"/>
          <w:szCs w:val="32"/>
          <w:rtl/>
        </w:rPr>
        <w:t xml:space="preserve">1 ـ </w:t>
      </w:r>
      <w:r w:rsidR="00A971B9" w:rsidRPr="001F3176">
        <w:rPr>
          <w:rFonts w:ascii="Courier New" w:eastAsia="Times New Roman" w:hAnsi="Times New Roman" w:cs="DecoType Naskh Special" w:hint="cs"/>
          <w:noProof/>
          <w:sz w:val="20"/>
          <w:szCs w:val="32"/>
          <w:rtl/>
        </w:rPr>
        <w:t>قال تعالى:"</w:t>
      </w:r>
      <w:r w:rsidR="00A971B9" w:rsidRPr="001F3176">
        <w:rPr>
          <w:rFonts w:cs="DecoType Naskh Special" w:hint="cs"/>
          <w:szCs w:val="32"/>
          <w:rtl/>
        </w:rPr>
        <w:t xml:space="preserve"> إِنَّا</w:t>
      </w:r>
      <w:r w:rsidR="00D97A5A" w:rsidRPr="001F3176">
        <w:rPr>
          <w:rFonts w:cs="DecoType Naskh Special"/>
          <w:szCs w:val="32"/>
        </w:rPr>
        <w:t xml:space="preserve"> </w:t>
      </w:r>
      <w:r w:rsidR="00A971B9" w:rsidRPr="001F3176">
        <w:rPr>
          <w:rFonts w:cs="DecoType Naskh Special" w:hint="cs"/>
          <w:szCs w:val="32"/>
          <w:rtl/>
        </w:rPr>
        <w:t>كُلَّ</w:t>
      </w:r>
      <w:r w:rsidR="00D97A5A" w:rsidRPr="001F3176">
        <w:rPr>
          <w:rFonts w:cs="DecoType Naskh Special"/>
          <w:szCs w:val="32"/>
        </w:rPr>
        <w:t xml:space="preserve"> </w:t>
      </w:r>
      <w:r w:rsidR="00A971B9" w:rsidRPr="001F3176">
        <w:rPr>
          <w:rFonts w:cs="DecoType Naskh Special" w:hint="cs"/>
          <w:szCs w:val="32"/>
          <w:rtl/>
        </w:rPr>
        <w:t>شَيْءٍ</w:t>
      </w:r>
      <w:r w:rsidR="00D97A5A" w:rsidRPr="001F3176">
        <w:rPr>
          <w:rFonts w:cs="DecoType Naskh Special"/>
          <w:szCs w:val="32"/>
        </w:rPr>
        <w:t xml:space="preserve"> </w:t>
      </w:r>
      <w:r w:rsidR="00A971B9" w:rsidRPr="001F3176">
        <w:rPr>
          <w:rFonts w:cs="DecoType Naskh Special" w:hint="cs"/>
          <w:szCs w:val="32"/>
          <w:rtl/>
        </w:rPr>
        <w:t>خَلَقْنَاهُ</w:t>
      </w:r>
      <w:r w:rsidR="00D97A5A" w:rsidRPr="001F3176">
        <w:rPr>
          <w:rFonts w:cs="DecoType Naskh Special"/>
          <w:szCs w:val="32"/>
        </w:rPr>
        <w:t xml:space="preserve"> </w:t>
      </w:r>
      <w:r w:rsidR="00A971B9" w:rsidRPr="001F3176">
        <w:rPr>
          <w:rFonts w:cs="DecoType Naskh Special" w:hint="cs"/>
          <w:szCs w:val="32"/>
          <w:rtl/>
        </w:rPr>
        <w:t>بِقَدَرٍ"</w:t>
      </w:r>
      <w:r w:rsidR="00A971B9" w:rsidRPr="001F3176">
        <w:rPr>
          <w:rFonts w:ascii="Courier New" w:eastAsia="Times New Roman" w:hAnsi="Times New Roman" w:cs="DecoType Naskh Special" w:hint="cs"/>
          <w:noProof/>
          <w:sz w:val="20"/>
          <w:szCs w:val="32"/>
          <w:rtl/>
        </w:rPr>
        <w:t xml:space="preserve"> (القمر، آية : 49) قدر الله كل شيء في الأزل وكتبه سبحانه.</w:t>
      </w:r>
    </w:p>
    <w:p w:rsidR="00A971B9" w:rsidRPr="001F3176" w:rsidRDefault="00AC00C0" w:rsidP="00A971B9">
      <w:pPr>
        <w:pStyle w:val="ad"/>
        <w:jc w:val="both"/>
        <w:rPr>
          <w:rFonts w:cs="DecoType Naskh Special"/>
          <w:szCs w:val="32"/>
          <w:rtl/>
        </w:rPr>
      </w:pPr>
      <w:r w:rsidRPr="001F3176">
        <w:rPr>
          <w:rFonts w:cs="DecoType Naskh Special" w:hint="cs"/>
          <w:b/>
          <w:bCs/>
          <w:szCs w:val="32"/>
          <w:rtl/>
        </w:rPr>
        <w:t xml:space="preserve">2 ـ </w:t>
      </w:r>
      <w:r w:rsidR="00A971B9" w:rsidRPr="001F3176">
        <w:rPr>
          <w:rFonts w:cs="DecoType Naskh Special" w:hint="cs"/>
          <w:szCs w:val="32"/>
          <w:rtl/>
        </w:rPr>
        <w:t>وقوله تعالى:" سُنَّةَ</w:t>
      </w:r>
      <w:r w:rsidR="00D97A5A" w:rsidRPr="001F3176">
        <w:rPr>
          <w:rFonts w:cs="DecoType Naskh Special"/>
          <w:szCs w:val="32"/>
        </w:rPr>
        <w:t xml:space="preserve"> </w:t>
      </w:r>
      <w:r w:rsidR="00A971B9" w:rsidRPr="001F3176">
        <w:rPr>
          <w:rFonts w:cs="DecoType Naskh Special" w:hint="cs"/>
          <w:szCs w:val="32"/>
          <w:rtl/>
        </w:rPr>
        <w:t>اللَّهِ</w:t>
      </w:r>
      <w:r w:rsidR="00D97A5A" w:rsidRPr="001F3176">
        <w:rPr>
          <w:rFonts w:cs="DecoType Naskh Special"/>
          <w:szCs w:val="32"/>
        </w:rPr>
        <w:t xml:space="preserve"> </w:t>
      </w:r>
      <w:r w:rsidR="00A971B9" w:rsidRPr="001F3176">
        <w:rPr>
          <w:rFonts w:cs="DecoType Naskh Special" w:hint="cs"/>
          <w:szCs w:val="32"/>
          <w:rtl/>
        </w:rPr>
        <w:t>فِي الَّذِينَ</w:t>
      </w:r>
      <w:r w:rsidR="00D97A5A" w:rsidRPr="001F3176">
        <w:rPr>
          <w:rFonts w:cs="DecoType Naskh Special"/>
          <w:szCs w:val="32"/>
        </w:rPr>
        <w:t xml:space="preserve"> </w:t>
      </w:r>
      <w:r w:rsidR="00A971B9" w:rsidRPr="001F3176">
        <w:rPr>
          <w:rFonts w:cs="DecoType Naskh Special" w:hint="cs"/>
          <w:szCs w:val="32"/>
          <w:rtl/>
        </w:rPr>
        <w:t>خَلَوْا</w:t>
      </w:r>
      <w:r w:rsidR="00D97A5A" w:rsidRPr="001F3176">
        <w:rPr>
          <w:rFonts w:cs="DecoType Naskh Special"/>
          <w:szCs w:val="32"/>
        </w:rPr>
        <w:t xml:space="preserve"> </w:t>
      </w:r>
      <w:r w:rsidR="00A971B9" w:rsidRPr="001F3176">
        <w:rPr>
          <w:rFonts w:cs="DecoType Naskh Special" w:hint="cs"/>
          <w:szCs w:val="32"/>
          <w:rtl/>
        </w:rPr>
        <w:t>مِن</w:t>
      </w:r>
      <w:r w:rsidR="00D97A5A" w:rsidRPr="001F3176">
        <w:rPr>
          <w:rFonts w:cs="DecoType Naskh Special"/>
          <w:szCs w:val="32"/>
        </w:rPr>
        <w:t xml:space="preserve"> </w:t>
      </w:r>
      <w:r w:rsidR="00A971B9" w:rsidRPr="001F3176">
        <w:rPr>
          <w:rFonts w:cs="DecoType Naskh Special" w:hint="cs"/>
          <w:szCs w:val="32"/>
          <w:rtl/>
        </w:rPr>
        <w:t>قَبْلُ</w:t>
      </w:r>
      <w:r w:rsidR="002B504A" w:rsidRPr="001F3176">
        <w:rPr>
          <w:rFonts w:cs="DecoType Naskh Special"/>
          <w:szCs w:val="32"/>
        </w:rPr>
        <w:t xml:space="preserve"> </w:t>
      </w:r>
      <w:r w:rsidR="00A971B9" w:rsidRPr="001F3176">
        <w:rPr>
          <w:rFonts w:cs="DecoType Naskh Special" w:hint="cs"/>
          <w:szCs w:val="32"/>
          <w:rtl/>
        </w:rPr>
        <w:t>وَكَانَ</w:t>
      </w:r>
      <w:r w:rsidR="002B504A" w:rsidRPr="001F3176">
        <w:rPr>
          <w:rFonts w:cs="DecoType Naskh Special"/>
          <w:szCs w:val="32"/>
        </w:rPr>
        <w:t xml:space="preserve"> </w:t>
      </w:r>
      <w:r w:rsidR="00A971B9" w:rsidRPr="001F3176">
        <w:rPr>
          <w:rFonts w:cs="DecoType Naskh Special" w:hint="cs"/>
          <w:szCs w:val="32"/>
          <w:rtl/>
        </w:rPr>
        <w:t>أَمْرُ</w:t>
      </w:r>
      <w:r w:rsidR="002B504A" w:rsidRPr="001F3176">
        <w:rPr>
          <w:rFonts w:cs="DecoType Naskh Special"/>
          <w:szCs w:val="32"/>
        </w:rPr>
        <w:t xml:space="preserve"> </w:t>
      </w:r>
      <w:r w:rsidR="00A971B9" w:rsidRPr="001F3176">
        <w:rPr>
          <w:rFonts w:cs="DecoType Naskh Special" w:hint="cs"/>
          <w:szCs w:val="32"/>
          <w:rtl/>
        </w:rPr>
        <w:t>اللَّهِ</w:t>
      </w:r>
      <w:r w:rsidR="002B504A" w:rsidRPr="001F3176">
        <w:rPr>
          <w:rFonts w:cs="DecoType Naskh Special"/>
          <w:szCs w:val="32"/>
        </w:rPr>
        <w:t xml:space="preserve"> </w:t>
      </w:r>
      <w:r w:rsidR="00A971B9" w:rsidRPr="001F3176">
        <w:rPr>
          <w:rFonts w:cs="DecoType Naskh Special" w:hint="cs"/>
          <w:szCs w:val="32"/>
          <w:rtl/>
        </w:rPr>
        <w:t>قَدَرًا</w:t>
      </w:r>
      <w:r w:rsidR="002B504A" w:rsidRPr="001F3176">
        <w:rPr>
          <w:rFonts w:cs="DecoType Naskh Special"/>
          <w:szCs w:val="32"/>
        </w:rPr>
        <w:t xml:space="preserve"> </w:t>
      </w:r>
      <w:r w:rsidR="00A971B9" w:rsidRPr="001F3176">
        <w:rPr>
          <w:rFonts w:cs="DecoType Naskh Special" w:hint="cs"/>
          <w:szCs w:val="32"/>
          <w:rtl/>
        </w:rPr>
        <w:t>مَّقْدُورًا" (الأحزاب، آية 38). أي قضاء مقضيا، وحكماً مبتوتاً وهو كظل ظليل، وليل أليل، وروض أريض في قصد التأكيد</w:t>
      </w:r>
      <w:r w:rsidRPr="001F3176">
        <w:rPr>
          <w:rStyle w:val="a5"/>
          <w:rFonts w:cs="DecoType Naskh Special"/>
          <w:szCs w:val="32"/>
          <w:rtl/>
        </w:rPr>
        <w:footnoteReference w:id="33"/>
      </w:r>
      <w:r w:rsidRPr="001F3176">
        <w:rPr>
          <w:rFonts w:cs="DecoType Naskh Special" w:hint="cs"/>
          <w:szCs w:val="32"/>
          <w:rtl/>
        </w:rPr>
        <w:t>.</w:t>
      </w:r>
    </w:p>
    <w:p w:rsidR="00A971B9" w:rsidRPr="001F3176" w:rsidRDefault="00AC00C0" w:rsidP="00A971B9">
      <w:pPr>
        <w:pStyle w:val="ad"/>
        <w:jc w:val="both"/>
        <w:rPr>
          <w:rFonts w:cs="DecoType Naskh Special"/>
          <w:szCs w:val="32"/>
          <w:rtl/>
        </w:rPr>
      </w:pPr>
      <w:r w:rsidRPr="001F3176">
        <w:rPr>
          <w:rFonts w:cs="DecoType Naskh Special" w:hint="cs"/>
          <w:b/>
          <w:bCs/>
          <w:szCs w:val="32"/>
          <w:rtl/>
        </w:rPr>
        <w:t xml:space="preserve">3 ـ </w:t>
      </w:r>
      <w:r w:rsidR="00A971B9" w:rsidRPr="001F3176">
        <w:rPr>
          <w:rFonts w:cs="DecoType Naskh Special" w:hint="cs"/>
          <w:szCs w:val="32"/>
          <w:rtl/>
        </w:rPr>
        <w:t>وقوله تعالى:" فَلَبِثْتَ</w:t>
      </w:r>
      <w:r w:rsidR="000D22B0" w:rsidRPr="001F3176">
        <w:rPr>
          <w:rFonts w:cs="DecoType Naskh Special" w:hint="cs"/>
          <w:szCs w:val="32"/>
          <w:rtl/>
        </w:rPr>
        <w:t xml:space="preserve"> </w:t>
      </w:r>
      <w:r w:rsidR="00A971B9" w:rsidRPr="001F3176">
        <w:rPr>
          <w:rFonts w:cs="DecoType Naskh Special" w:hint="cs"/>
          <w:szCs w:val="32"/>
          <w:rtl/>
        </w:rPr>
        <w:t>سِنِينَ</w:t>
      </w:r>
      <w:r w:rsidR="000D22B0" w:rsidRPr="001F3176">
        <w:rPr>
          <w:rFonts w:cs="DecoType Naskh Special" w:hint="cs"/>
          <w:szCs w:val="32"/>
          <w:rtl/>
        </w:rPr>
        <w:t xml:space="preserve"> </w:t>
      </w:r>
      <w:r w:rsidR="00A971B9" w:rsidRPr="001F3176">
        <w:rPr>
          <w:rFonts w:cs="DecoType Naskh Special" w:hint="cs"/>
          <w:szCs w:val="32"/>
          <w:rtl/>
        </w:rPr>
        <w:t>فِي</w:t>
      </w:r>
      <w:r w:rsidR="000D22B0" w:rsidRPr="001F3176">
        <w:rPr>
          <w:rFonts w:cs="DecoType Naskh Special" w:hint="cs"/>
          <w:szCs w:val="32"/>
          <w:rtl/>
        </w:rPr>
        <w:t xml:space="preserve"> </w:t>
      </w:r>
      <w:r w:rsidR="00A971B9" w:rsidRPr="001F3176">
        <w:rPr>
          <w:rFonts w:cs="DecoType Naskh Special" w:hint="cs"/>
          <w:szCs w:val="32"/>
          <w:rtl/>
        </w:rPr>
        <w:t>أَهْلِ</w:t>
      </w:r>
      <w:r w:rsidR="000D22B0" w:rsidRPr="001F3176">
        <w:rPr>
          <w:rFonts w:cs="DecoType Naskh Special" w:hint="cs"/>
          <w:szCs w:val="32"/>
          <w:rtl/>
        </w:rPr>
        <w:t xml:space="preserve"> </w:t>
      </w:r>
      <w:r w:rsidR="00A971B9" w:rsidRPr="001F3176">
        <w:rPr>
          <w:rFonts w:cs="DecoType Naskh Special" w:hint="cs"/>
          <w:szCs w:val="32"/>
          <w:rtl/>
        </w:rPr>
        <w:t>مَدْيَنَ</w:t>
      </w:r>
      <w:r w:rsidR="000D22B0" w:rsidRPr="001F3176">
        <w:rPr>
          <w:rFonts w:cs="DecoType Naskh Special" w:hint="cs"/>
          <w:szCs w:val="32"/>
          <w:rtl/>
        </w:rPr>
        <w:t xml:space="preserve"> </w:t>
      </w:r>
      <w:r w:rsidR="00A971B9" w:rsidRPr="001F3176">
        <w:rPr>
          <w:rFonts w:cs="DecoType Naskh Special" w:hint="cs"/>
          <w:szCs w:val="32"/>
          <w:rtl/>
        </w:rPr>
        <w:t>ثُمَّ</w:t>
      </w:r>
      <w:r w:rsidR="000D22B0" w:rsidRPr="001F3176">
        <w:rPr>
          <w:rFonts w:cs="DecoType Naskh Special" w:hint="cs"/>
          <w:szCs w:val="32"/>
          <w:rtl/>
        </w:rPr>
        <w:t xml:space="preserve"> </w:t>
      </w:r>
      <w:r w:rsidR="00A971B9" w:rsidRPr="001F3176">
        <w:rPr>
          <w:rFonts w:cs="DecoType Naskh Special" w:hint="cs"/>
          <w:szCs w:val="32"/>
          <w:rtl/>
        </w:rPr>
        <w:t>جِئْتَ</w:t>
      </w:r>
      <w:r w:rsidR="000D22B0" w:rsidRPr="001F3176">
        <w:rPr>
          <w:rFonts w:cs="DecoType Naskh Special" w:hint="cs"/>
          <w:szCs w:val="32"/>
          <w:rtl/>
        </w:rPr>
        <w:t xml:space="preserve"> </w:t>
      </w:r>
      <w:r w:rsidR="00A971B9" w:rsidRPr="001F3176">
        <w:rPr>
          <w:rFonts w:cs="DecoType Naskh Special" w:hint="cs"/>
          <w:szCs w:val="32"/>
          <w:rtl/>
        </w:rPr>
        <w:t>عَلَى</w:t>
      </w:r>
      <w:r w:rsidR="000D22B0" w:rsidRPr="001F3176">
        <w:rPr>
          <w:rFonts w:cs="DecoType Naskh Special" w:hint="cs"/>
          <w:szCs w:val="32"/>
          <w:rtl/>
        </w:rPr>
        <w:t xml:space="preserve"> </w:t>
      </w:r>
      <w:r w:rsidR="00A971B9" w:rsidRPr="001F3176">
        <w:rPr>
          <w:rFonts w:cs="DecoType Naskh Special" w:hint="cs"/>
          <w:szCs w:val="32"/>
          <w:rtl/>
        </w:rPr>
        <w:t>قَدَرٍ</w:t>
      </w:r>
      <w:r w:rsidR="000D22B0" w:rsidRPr="001F3176">
        <w:rPr>
          <w:rFonts w:cs="DecoType Naskh Special" w:hint="cs"/>
          <w:szCs w:val="32"/>
          <w:rtl/>
        </w:rPr>
        <w:t xml:space="preserve"> </w:t>
      </w:r>
      <w:r w:rsidR="00A971B9" w:rsidRPr="001F3176">
        <w:rPr>
          <w:rFonts w:cs="DecoType Naskh Special" w:hint="cs"/>
          <w:szCs w:val="32"/>
          <w:rtl/>
        </w:rPr>
        <w:t>يَا</w:t>
      </w:r>
      <w:r w:rsidR="000D22B0" w:rsidRPr="001F3176">
        <w:rPr>
          <w:rFonts w:cs="DecoType Naskh Special" w:hint="cs"/>
          <w:szCs w:val="32"/>
          <w:rtl/>
        </w:rPr>
        <w:t xml:space="preserve"> </w:t>
      </w:r>
      <w:r w:rsidR="00A971B9" w:rsidRPr="001F3176">
        <w:rPr>
          <w:rFonts w:cs="DecoType Naskh Special" w:hint="cs"/>
          <w:szCs w:val="32"/>
          <w:rtl/>
        </w:rPr>
        <w:t>مُوسَى"(طه، آية : 40)، أي أنه جاء موافقاً لقدر الله تعالى وإرادته على غير ميعاد</w:t>
      </w:r>
      <w:r w:rsidRPr="001F3176">
        <w:rPr>
          <w:rStyle w:val="a5"/>
          <w:rFonts w:cs="DecoType Naskh Special"/>
          <w:szCs w:val="32"/>
          <w:rtl/>
        </w:rPr>
        <w:footnoteReference w:id="34"/>
      </w:r>
      <w:r w:rsidRPr="001F3176">
        <w:rPr>
          <w:rFonts w:cs="DecoType Naskh Special" w:hint="cs"/>
          <w:szCs w:val="32"/>
          <w:rtl/>
        </w:rPr>
        <w:t>.</w:t>
      </w:r>
    </w:p>
    <w:p w:rsidR="00A971B9" w:rsidRPr="001F3176" w:rsidRDefault="00AC00C0" w:rsidP="00A971B9">
      <w:pPr>
        <w:pStyle w:val="ad"/>
        <w:jc w:val="both"/>
        <w:rPr>
          <w:rFonts w:cs="DecoType Naskh Special"/>
          <w:szCs w:val="32"/>
          <w:rtl/>
        </w:rPr>
      </w:pPr>
      <w:r w:rsidRPr="001F3176">
        <w:rPr>
          <w:rFonts w:cs="DecoType Naskh Special" w:hint="cs"/>
          <w:b/>
          <w:bCs/>
          <w:szCs w:val="32"/>
          <w:rtl/>
        </w:rPr>
        <w:lastRenderedPageBreak/>
        <w:t>4 ـ و</w:t>
      </w:r>
      <w:r w:rsidR="000D22B0" w:rsidRPr="001F3176">
        <w:rPr>
          <w:rFonts w:cs="DecoType Naskh Special" w:hint="cs"/>
          <w:szCs w:val="32"/>
          <w:rtl/>
        </w:rPr>
        <w:t>قوله تعالى:"</w:t>
      </w:r>
      <w:r w:rsidR="00A971B9" w:rsidRPr="001F3176">
        <w:rPr>
          <w:rFonts w:cs="DecoType Naskh Special" w:hint="cs"/>
          <w:szCs w:val="32"/>
          <w:rtl/>
        </w:rPr>
        <w:t>فَجَعَلْنَاهُ</w:t>
      </w:r>
      <w:r w:rsidR="000D22B0" w:rsidRPr="001F3176">
        <w:rPr>
          <w:rFonts w:cs="DecoType Naskh Special" w:hint="cs"/>
          <w:szCs w:val="32"/>
          <w:rtl/>
        </w:rPr>
        <w:t xml:space="preserve"> </w:t>
      </w:r>
      <w:r w:rsidR="00A971B9" w:rsidRPr="001F3176">
        <w:rPr>
          <w:rFonts w:cs="DecoType Naskh Special" w:hint="cs"/>
          <w:szCs w:val="32"/>
          <w:rtl/>
        </w:rPr>
        <w:t>فِي</w:t>
      </w:r>
      <w:r w:rsidR="000D22B0" w:rsidRPr="001F3176">
        <w:rPr>
          <w:rFonts w:cs="DecoType Naskh Special" w:hint="cs"/>
          <w:szCs w:val="32"/>
          <w:rtl/>
        </w:rPr>
        <w:t xml:space="preserve"> </w:t>
      </w:r>
      <w:r w:rsidR="00A971B9" w:rsidRPr="001F3176">
        <w:rPr>
          <w:rFonts w:cs="DecoType Naskh Special" w:hint="cs"/>
          <w:szCs w:val="32"/>
          <w:rtl/>
        </w:rPr>
        <w:t>قَرَارٍ</w:t>
      </w:r>
      <w:r w:rsidR="000D22B0" w:rsidRPr="001F3176">
        <w:rPr>
          <w:rFonts w:cs="DecoType Naskh Special" w:hint="cs"/>
          <w:szCs w:val="32"/>
          <w:rtl/>
        </w:rPr>
        <w:t xml:space="preserve"> </w:t>
      </w:r>
      <w:r w:rsidR="00A971B9" w:rsidRPr="001F3176">
        <w:rPr>
          <w:rFonts w:cs="DecoType Naskh Special" w:hint="cs"/>
          <w:szCs w:val="32"/>
          <w:rtl/>
        </w:rPr>
        <w:t>مَّكِينٍ *</w:t>
      </w:r>
      <w:r w:rsidR="000D22B0" w:rsidRPr="001F3176">
        <w:rPr>
          <w:rFonts w:cs="DecoType Naskh Special" w:hint="cs"/>
          <w:szCs w:val="32"/>
          <w:rtl/>
        </w:rPr>
        <w:t xml:space="preserve"> </w:t>
      </w:r>
      <w:r w:rsidR="00A971B9" w:rsidRPr="001F3176">
        <w:rPr>
          <w:rFonts w:cs="DecoType Naskh Special" w:hint="cs"/>
          <w:szCs w:val="32"/>
          <w:rtl/>
        </w:rPr>
        <w:t>إِلَى</w:t>
      </w:r>
      <w:r w:rsidR="000D22B0" w:rsidRPr="001F3176">
        <w:rPr>
          <w:rFonts w:cs="DecoType Naskh Special" w:hint="cs"/>
          <w:szCs w:val="32"/>
          <w:rtl/>
        </w:rPr>
        <w:t xml:space="preserve"> </w:t>
      </w:r>
      <w:r w:rsidR="00A971B9" w:rsidRPr="001F3176">
        <w:rPr>
          <w:rFonts w:cs="DecoType Naskh Special" w:hint="cs"/>
          <w:szCs w:val="32"/>
          <w:rtl/>
        </w:rPr>
        <w:t>قَدَرٍ مَّعْلُومٍ *</w:t>
      </w:r>
      <w:r w:rsidR="000D22B0" w:rsidRPr="001F3176">
        <w:rPr>
          <w:rFonts w:cs="DecoType Naskh Special" w:hint="cs"/>
          <w:szCs w:val="32"/>
          <w:rtl/>
        </w:rPr>
        <w:t xml:space="preserve"> </w:t>
      </w:r>
      <w:r w:rsidR="00A971B9" w:rsidRPr="001F3176">
        <w:rPr>
          <w:rFonts w:cs="DecoType Naskh Special" w:hint="cs"/>
          <w:szCs w:val="32"/>
          <w:rtl/>
        </w:rPr>
        <w:t>فَقَدَرْنَا</w:t>
      </w:r>
      <w:r w:rsidR="000D22B0" w:rsidRPr="001F3176">
        <w:rPr>
          <w:rFonts w:cs="DecoType Naskh Special" w:hint="cs"/>
          <w:szCs w:val="32"/>
          <w:rtl/>
        </w:rPr>
        <w:t xml:space="preserve"> </w:t>
      </w:r>
      <w:r w:rsidR="00A971B9" w:rsidRPr="001F3176">
        <w:rPr>
          <w:rFonts w:cs="DecoType Naskh Special" w:hint="cs"/>
          <w:szCs w:val="32"/>
          <w:rtl/>
        </w:rPr>
        <w:t>فَنِعْمَ</w:t>
      </w:r>
      <w:r w:rsidR="000D22B0" w:rsidRPr="001F3176">
        <w:rPr>
          <w:rFonts w:cs="DecoType Naskh Special" w:hint="cs"/>
          <w:szCs w:val="32"/>
          <w:rtl/>
        </w:rPr>
        <w:t xml:space="preserve"> الْقَادِرُونَ" (</w:t>
      </w:r>
      <w:r w:rsidR="00A971B9" w:rsidRPr="001F3176">
        <w:rPr>
          <w:rFonts w:cs="DecoType Naskh Special" w:hint="cs"/>
          <w:szCs w:val="32"/>
          <w:rtl/>
        </w:rPr>
        <w:t>المرسلات، آية : 21ـ 23). أي جعلنا الماء في مقر يتمكن فيه وهو الرحم، مؤجلاً إلى قدر معلوم قد علمه الله ـ سبحانه وتعالى ـ وحكم به، فقدرنا على ذلك تقديراً فنعم القادرون نحن، أو: فقدرنا ذلك تقديراً فنعم المقدرون له نحن ـ على قراءتين</w:t>
      </w:r>
      <w:r w:rsidRPr="001F3176">
        <w:rPr>
          <w:rStyle w:val="a5"/>
          <w:rFonts w:cs="DecoType Naskh Special"/>
          <w:szCs w:val="32"/>
          <w:rtl/>
        </w:rPr>
        <w:footnoteReference w:id="35"/>
      </w:r>
      <w:r w:rsidR="00A971B9" w:rsidRPr="001F3176">
        <w:rPr>
          <w:rFonts w:cs="DecoType Naskh Special" w:hint="cs"/>
          <w:szCs w:val="32"/>
          <w:rtl/>
        </w:rPr>
        <w:t>، والقراءة الثانية "قدَّرنا" بالتشديد توافق قوله تعالى:" مِن</w:t>
      </w:r>
      <w:r w:rsidR="00E32EDE" w:rsidRPr="001F3176">
        <w:rPr>
          <w:rFonts w:cs="DecoType Naskh Special" w:hint="cs"/>
          <w:szCs w:val="32"/>
          <w:rtl/>
        </w:rPr>
        <w:t xml:space="preserve"> </w:t>
      </w:r>
      <w:r w:rsidR="00A971B9" w:rsidRPr="001F3176">
        <w:rPr>
          <w:rFonts w:cs="DecoType Naskh Special" w:hint="cs"/>
          <w:szCs w:val="32"/>
          <w:rtl/>
        </w:rPr>
        <w:t>نُّطْفَةٍ</w:t>
      </w:r>
      <w:r w:rsidR="00E32EDE" w:rsidRPr="001F3176">
        <w:rPr>
          <w:rFonts w:cs="DecoType Naskh Special" w:hint="cs"/>
          <w:szCs w:val="32"/>
          <w:rtl/>
        </w:rPr>
        <w:t xml:space="preserve"> </w:t>
      </w:r>
      <w:r w:rsidR="00A971B9" w:rsidRPr="001F3176">
        <w:rPr>
          <w:rFonts w:cs="DecoType Naskh Special" w:hint="cs"/>
          <w:szCs w:val="32"/>
          <w:rtl/>
        </w:rPr>
        <w:t>خَلَقَهُ</w:t>
      </w:r>
      <w:r w:rsidR="00E32EDE" w:rsidRPr="001F3176">
        <w:rPr>
          <w:rFonts w:cs="DecoType Naskh Special" w:hint="cs"/>
          <w:szCs w:val="32"/>
          <w:rtl/>
        </w:rPr>
        <w:t xml:space="preserve"> </w:t>
      </w:r>
      <w:r w:rsidR="00A971B9" w:rsidRPr="001F3176">
        <w:rPr>
          <w:rFonts w:cs="DecoType Naskh Special" w:hint="cs"/>
          <w:szCs w:val="32"/>
          <w:rtl/>
        </w:rPr>
        <w:t>فَقَدَّرَهُ" (عبس، آية : 19).</w:t>
      </w:r>
    </w:p>
    <w:p w:rsidR="00A971B9" w:rsidRPr="001F3176" w:rsidRDefault="00AC00C0" w:rsidP="00A971B9">
      <w:pPr>
        <w:pStyle w:val="ad"/>
        <w:jc w:val="both"/>
        <w:rPr>
          <w:rFonts w:cs="DecoType Naskh Special"/>
          <w:szCs w:val="32"/>
          <w:rtl/>
        </w:rPr>
      </w:pPr>
      <w:r w:rsidRPr="001F3176">
        <w:rPr>
          <w:rFonts w:cs="DecoType Naskh Special" w:hint="cs"/>
          <w:b/>
          <w:bCs/>
          <w:szCs w:val="32"/>
          <w:rtl/>
        </w:rPr>
        <w:t xml:space="preserve">5 ـ </w:t>
      </w:r>
      <w:r w:rsidR="00A971B9" w:rsidRPr="001F3176">
        <w:rPr>
          <w:rFonts w:cs="DecoType Naskh Special" w:hint="cs"/>
          <w:szCs w:val="32"/>
          <w:rtl/>
        </w:rPr>
        <w:t>وقال تعالى:" وَخَلَقَ</w:t>
      </w:r>
      <w:r w:rsidR="00E32EDE" w:rsidRPr="001F3176">
        <w:rPr>
          <w:rFonts w:cs="DecoType Naskh Special" w:hint="cs"/>
          <w:szCs w:val="32"/>
          <w:rtl/>
        </w:rPr>
        <w:t xml:space="preserve"> </w:t>
      </w:r>
      <w:r w:rsidR="00A971B9" w:rsidRPr="001F3176">
        <w:rPr>
          <w:rFonts w:cs="DecoType Naskh Special" w:hint="cs"/>
          <w:szCs w:val="32"/>
          <w:rtl/>
        </w:rPr>
        <w:t>كُلَّ</w:t>
      </w:r>
      <w:r w:rsidR="00E32EDE" w:rsidRPr="001F3176">
        <w:rPr>
          <w:rFonts w:cs="DecoType Naskh Special" w:hint="cs"/>
          <w:szCs w:val="32"/>
          <w:rtl/>
        </w:rPr>
        <w:t xml:space="preserve"> </w:t>
      </w:r>
      <w:r w:rsidR="00A971B9" w:rsidRPr="001F3176">
        <w:rPr>
          <w:rFonts w:cs="DecoType Naskh Special" w:hint="cs"/>
          <w:szCs w:val="32"/>
          <w:rtl/>
        </w:rPr>
        <w:t>شَيْءٍ</w:t>
      </w:r>
      <w:r w:rsidR="00E32EDE" w:rsidRPr="001F3176">
        <w:rPr>
          <w:rFonts w:cs="DecoType Naskh Special" w:hint="cs"/>
          <w:szCs w:val="32"/>
          <w:rtl/>
        </w:rPr>
        <w:t xml:space="preserve"> </w:t>
      </w:r>
      <w:r w:rsidR="00A971B9" w:rsidRPr="001F3176">
        <w:rPr>
          <w:rFonts w:cs="DecoType Naskh Special" w:hint="cs"/>
          <w:szCs w:val="32"/>
          <w:rtl/>
        </w:rPr>
        <w:t>فَقَدَّرَهُ</w:t>
      </w:r>
      <w:r w:rsidR="00E32EDE" w:rsidRPr="001F3176">
        <w:rPr>
          <w:rFonts w:cs="DecoType Naskh Special" w:hint="cs"/>
          <w:szCs w:val="32"/>
          <w:rtl/>
        </w:rPr>
        <w:t xml:space="preserve"> </w:t>
      </w:r>
      <w:r w:rsidR="00A971B9" w:rsidRPr="001F3176">
        <w:rPr>
          <w:rFonts w:cs="DecoType Naskh Special" w:hint="cs"/>
          <w:szCs w:val="32"/>
          <w:rtl/>
        </w:rPr>
        <w:t>تَقْدِيرًا" (الفرقان، آية : 2) : أي كل شيءٍ مما سواه مخلوق مربوب، وهو خالق كل شيء وربه ومليكه وإلهه، وكل شيءٍ تحت قهره وتدبيره وتسخيره وتقديره</w:t>
      </w:r>
      <w:r w:rsidRPr="001F3176">
        <w:rPr>
          <w:rStyle w:val="a5"/>
          <w:rFonts w:cs="DecoType Naskh Special"/>
          <w:szCs w:val="32"/>
          <w:rtl/>
        </w:rPr>
        <w:footnoteReference w:id="36"/>
      </w:r>
      <w:r w:rsidR="00A971B9" w:rsidRPr="001F3176">
        <w:rPr>
          <w:rFonts w:cs="DecoType Naskh Special" w:hint="cs"/>
          <w:szCs w:val="32"/>
          <w:rtl/>
        </w:rPr>
        <w:t>.</w:t>
      </w:r>
    </w:p>
    <w:p w:rsidR="00A971B9" w:rsidRPr="001F3176" w:rsidRDefault="00AC00C0" w:rsidP="00A971B9">
      <w:pPr>
        <w:pStyle w:val="ad"/>
        <w:jc w:val="both"/>
        <w:rPr>
          <w:rFonts w:cs="DecoType Naskh Special"/>
          <w:szCs w:val="32"/>
          <w:rtl/>
        </w:rPr>
      </w:pPr>
      <w:r w:rsidRPr="001F3176">
        <w:rPr>
          <w:rFonts w:cs="DecoType Naskh Special" w:hint="cs"/>
          <w:b/>
          <w:bCs/>
          <w:szCs w:val="32"/>
          <w:rtl/>
        </w:rPr>
        <w:t xml:space="preserve">6 ـ </w:t>
      </w:r>
      <w:r w:rsidR="00A971B9" w:rsidRPr="001F3176">
        <w:rPr>
          <w:rFonts w:cs="DecoType Naskh Special" w:hint="cs"/>
          <w:szCs w:val="32"/>
          <w:rtl/>
        </w:rPr>
        <w:t>وقال تعالى:" وَكُلُّ</w:t>
      </w:r>
      <w:r w:rsidR="00E32EDE" w:rsidRPr="001F3176">
        <w:rPr>
          <w:rFonts w:cs="DecoType Naskh Special" w:hint="cs"/>
          <w:szCs w:val="32"/>
          <w:rtl/>
        </w:rPr>
        <w:t xml:space="preserve"> </w:t>
      </w:r>
      <w:r w:rsidR="00A971B9" w:rsidRPr="001F3176">
        <w:rPr>
          <w:rFonts w:cs="DecoType Naskh Special" w:hint="cs"/>
          <w:szCs w:val="32"/>
          <w:rtl/>
        </w:rPr>
        <w:t>شَيْءٍ</w:t>
      </w:r>
      <w:r w:rsidR="00E32EDE" w:rsidRPr="001F3176">
        <w:rPr>
          <w:rFonts w:cs="DecoType Naskh Special" w:hint="cs"/>
          <w:szCs w:val="32"/>
          <w:rtl/>
        </w:rPr>
        <w:t xml:space="preserve"> </w:t>
      </w:r>
      <w:r w:rsidR="00A971B9" w:rsidRPr="001F3176">
        <w:rPr>
          <w:rFonts w:cs="DecoType Naskh Special" w:hint="cs"/>
          <w:szCs w:val="32"/>
          <w:rtl/>
        </w:rPr>
        <w:t>عِندَهُ</w:t>
      </w:r>
      <w:r w:rsidR="00E32EDE" w:rsidRPr="001F3176">
        <w:rPr>
          <w:rFonts w:cs="DecoType Naskh Special" w:hint="cs"/>
          <w:szCs w:val="32"/>
          <w:rtl/>
        </w:rPr>
        <w:t xml:space="preserve"> </w:t>
      </w:r>
      <w:r w:rsidR="00A971B9" w:rsidRPr="001F3176">
        <w:rPr>
          <w:rFonts w:cs="DecoType Naskh Special" w:hint="cs"/>
          <w:szCs w:val="32"/>
          <w:rtl/>
        </w:rPr>
        <w:t>بِمِقْدَارٍ" (الرعد، آية : 8) أي: بأجل، كحفظ أرزاق خلقه وآجالهم، وجعل لذلك أجلاً معلوماً</w:t>
      </w:r>
      <w:r w:rsidRPr="001F3176">
        <w:rPr>
          <w:rStyle w:val="a5"/>
          <w:rFonts w:cs="DecoType Naskh Special"/>
          <w:szCs w:val="32"/>
          <w:rtl/>
        </w:rPr>
        <w:footnoteReference w:id="37"/>
      </w:r>
      <w:r w:rsidR="00A971B9" w:rsidRPr="001F3176">
        <w:rPr>
          <w:rFonts w:cs="DecoType Naskh Special" w:hint="cs"/>
          <w:szCs w:val="32"/>
          <w:rtl/>
        </w:rPr>
        <w:t>.</w:t>
      </w:r>
    </w:p>
    <w:p w:rsidR="00A971B9" w:rsidRPr="001F3176" w:rsidRDefault="00AC00C0" w:rsidP="00A971B9">
      <w:pPr>
        <w:pStyle w:val="ad"/>
        <w:jc w:val="both"/>
        <w:rPr>
          <w:rFonts w:cs="DecoType Naskh Special"/>
          <w:szCs w:val="32"/>
          <w:rtl/>
        </w:rPr>
      </w:pPr>
      <w:r w:rsidRPr="001F3176">
        <w:rPr>
          <w:rFonts w:cs="DecoType Naskh Special" w:hint="cs"/>
          <w:b/>
          <w:bCs/>
          <w:szCs w:val="32"/>
          <w:rtl/>
        </w:rPr>
        <w:t xml:space="preserve">7 ـ </w:t>
      </w:r>
      <w:r w:rsidR="00A971B9" w:rsidRPr="001F3176">
        <w:rPr>
          <w:rFonts w:cs="DecoType Naskh Special" w:hint="cs"/>
          <w:szCs w:val="32"/>
          <w:rtl/>
        </w:rPr>
        <w:t>وقال تعالى:" وَإِن</w:t>
      </w:r>
      <w:r w:rsidR="00E32EDE" w:rsidRPr="001F3176">
        <w:rPr>
          <w:rFonts w:cs="DecoType Naskh Special" w:hint="cs"/>
          <w:szCs w:val="32"/>
          <w:rtl/>
        </w:rPr>
        <w:t xml:space="preserve"> </w:t>
      </w:r>
      <w:r w:rsidR="00A971B9" w:rsidRPr="001F3176">
        <w:rPr>
          <w:rFonts w:cs="DecoType Naskh Special" w:hint="cs"/>
          <w:szCs w:val="32"/>
          <w:rtl/>
        </w:rPr>
        <w:t>مِّن</w:t>
      </w:r>
      <w:r w:rsidR="00E32EDE" w:rsidRPr="001F3176">
        <w:rPr>
          <w:rFonts w:cs="DecoType Naskh Special" w:hint="cs"/>
          <w:szCs w:val="32"/>
          <w:rtl/>
        </w:rPr>
        <w:t xml:space="preserve"> </w:t>
      </w:r>
      <w:r w:rsidR="00A971B9" w:rsidRPr="001F3176">
        <w:rPr>
          <w:rFonts w:cs="DecoType Naskh Special" w:hint="cs"/>
          <w:szCs w:val="32"/>
          <w:rtl/>
        </w:rPr>
        <w:t>شَيْءٍ</w:t>
      </w:r>
      <w:r w:rsidR="00E32EDE" w:rsidRPr="001F3176">
        <w:rPr>
          <w:rFonts w:cs="DecoType Naskh Special" w:hint="cs"/>
          <w:szCs w:val="32"/>
          <w:rtl/>
        </w:rPr>
        <w:t xml:space="preserve"> </w:t>
      </w:r>
      <w:r w:rsidR="00A971B9" w:rsidRPr="001F3176">
        <w:rPr>
          <w:rFonts w:cs="DecoType Naskh Special" w:hint="cs"/>
          <w:szCs w:val="32"/>
          <w:rtl/>
        </w:rPr>
        <w:t>إِلاَّ</w:t>
      </w:r>
      <w:r w:rsidR="00E32EDE" w:rsidRPr="001F3176">
        <w:rPr>
          <w:rFonts w:cs="DecoType Naskh Special" w:hint="cs"/>
          <w:szCs w:val="32"/>
          <w:rtl/>
        </w:rPr>
        <w:t xml:space="preserve"> </w:t>
      </w:r>
      <w:r w:rsidR="00A971B9" w:rsidRPr="001F3176">
        <w:rPr>
          <w:rFonts w:cs="DecoType Naskh Special" w:hint="cs"/>
          <w:szCs w:val="32"/>
          <w:rtl/>
        </w:rPr>
        <w:t>عِندَنَا خَزَائِنُهُ</w:t>
      </w:r>
      <w:r w:rsidR="00E32EDE" w:rsidRPr="001F3176">
        <w:rPr>
          <w:rFonts w:cs="DecoType Naskh Special" w:hint="cs"/>
          <w:szCs w:val="32"/>
          <w:rtl/>
        </w:rPr>
        <w:t xml:space="preserve"> </w:t>
      </w:r>
      <w:r w:rsidR="00A971B9" w:rsidRPr="001F3176">
        <w:rPr>
          <w:rFonts w:cs="DecoType Naskh Special" w:hint="cs"/>
          <w:szCs w:val="32"/>
          <w:rtl/>
        </w:rPr>
        <w:t>وَمَا</w:t>
      </w:r>
      <w:r w:rsidR="00080A0E" w:rsidRPr="001F3176">
        <w:rPr>
          <w:rFonts w:cs="DecoType Naskh Special" w:hint="cs"/>
          <w:szCs w:val="32"/>
          <w:rtl/>
        </w:rPr>
        <w:t xml:space="preserve"> </w:t>
      </w:r>
      <w:r w:rsidR="00A971B9" w:rsidRPr="001F3176">
        <w:rPr>
          <w:rFonts w:cs="DecoType Naskh Special" w:hint="cs"/>
          <w:szCs w:val="32"/>
          <w:rtl/>
        </w:rPr>
        <w:t>نُنَزِّلُهُ</w:t>
      </w:r>
      <w:r w:rsidR="00080A0E" w:rsidRPr="001F3176">
        <w:rPr>
          <w:rFonts w:cs="DecoType Naskh Special" w:hint="cs"/>
          <w:szCs w:val="32"/>
          <w:rtl/>
        </w:rPr>
        <w:t xml:space="preserve"> </w:t>
      </w:r>
      <w:r w:rsidR="00A971B9" w:rsidRPr="001F3176">
        <w:rPr>
          <w:rFonts w:cs="DecoType Naskh Special" w:hint="cs"/>
          <w:szCs w:val="32"/>
          <w:rtl/>
        </w:rPr>
        <w:t>إِلاَّبِقَدَرٍ</w:t>
      </w:r>
      <w:r w:rsidR="00080A0E" w:rsidRPr="001F3176">
        <w:rPr>
          <w:rFonts w:cs="DecoType Naskh Special" w:hint="cs"/>
          <w:szCs w:val="32"/>
          <w:rtl/>
        </w:rPr>
        <w:t xml:space="preserve"> </w:t>
      </w:r>
      <w:r w:rsidR="00A971B9" w:rsidRPr="001F3176">
        <w:rPr>
          <w:rFonts w:cs="DecoType Naskh Special" w:hint="cs"/>
          <w:szCs w:val="32"/>
          <w:rtl/>
        </w:rPr>
        <w:t>مَّعْلُومٍ" (الحجر، آية : 21).</w:t>
      </w:r>
    </w:p>
    <w:p w:rsidR="00A971B9" w:rsidRPr="001F3176" w:rsidRDefault="00A971B9" w:rsidP="00A971B9">
      <w:pPr>
        <w:pStyle w:val="ad"/>
        <w:jc w:val="both"/>
        <w:rPr>
          <w:rFonts w:cs="DecoType Naskh Special"/>
          <w:szCs w:val="32"/>
          <w:rtl/>
        </w:rPr>
      </w:pPr>
      <w:r w:rsidRPr="001F3176">
        <w:rPr>
          <w:rFonts w:cs="DecoType Naskh Special" w:hint="cs"/>
          <w:szCs w:val="32"/>
          <w:rtl/>
        </w:rPr>
        <w:t>يخبر تعالى أنه مالك كل شيء، وأن كل شيءٍ سهل عليه يسير لديه، وأن عنده خزائن الأشياء من جميع الصنوف، " وَمَانُنَزِّلُهُ</w:t>
      </w:r>
      <w:r w:rsidR="00080A0E" w:rsidRPr="001F3176">
        <w:rPr>
          <w:rFonts w:cs="DecoType Naskh Special" w:hint="cs"/>
          <w:szCs w:val="32"/>
          <w:rtl/>
        </w:rPr>
        <w:t xml:space="preserve"> </w:t>
      </w:r>
      <w:r w:rsidRPr="001F3176">
        <w:rPr>
          <w:rFonts w:cs="DecoType Naskh Special" w:hint="cs"/>
          <w:szCs w:val="32"/>
          <w:rtl/>
        </w:rPr>
        <w:t>إِلاَّ</w:t>
      </w:r>
      <w:r w:rsidR="00080A0E" w:rsidRPr="001F3176">
        <w:rPr>
          <w:rFonts w:cs="DecoType Naskh Special" w:hint="cs"/>
          <w:szCs w:val="32"/>
          <w:rtl/>
        </w:rPr>
        <w:t xml:space="preserve"> </w:t>
      </w:r>
      <w:r w:rsidRPr="001F3176">
        <w:rPr>
          <w:rFonts w:cs="DecoType Naskh Special" w:hint="cs"/>
          <w:szCs w:val="32"/>
          <w:rtl/>
        </w:rPr>
        <w:t>بِقَدَرٍ</w:t>
      </w:r>
      <w:r w:rsidR="00080A0E" w:rsidRPr="001F3176">
        <w:rPr>
          <w:rFonts w:cs="DecoType Naskh Special" w:hint="cs"/>
          <w:szCs w:val="32"/>
          <w:rtl/>
        </w:rPr>
        <w:t xml:space="preserve"> </w:t>
      </w:r>
      <w:r w:rsidRPr="001F3176">
        <w:rPr>
          <w:rFonts w:cs="DecoType Naskh Special" w:hint="cs"/>
          <w:szCs w:val="32"/>
          <w:rtl/>
        </w:rPr>
        <w:t>مَّعْلُومٍ" كما يشاء وكما يريد ولما له في ذلك من الحكمة البالغة والرحمة بعباده لا على جهة الوجوب بل هو كتب على نفسه الرحمة</w:t>
      </w:r>
      <w:r w:rsidR="00AC00C0" w:rsidRPr="001F3176">
        <w:rPr>
          <w:rStyle w:val="a5"/>
          <w:rFonts w:cs="DecoType Naskh Special"/>
          <w:szCs w:val="32"/>
          <w:rtl/>
        </w:rPr>
        <w:footnoteReference w:id="38"/>
      </w:r>
      <w:r w:rsidRPr="001F3176">
        <w:rPr>
          <w:rFonts w:cs="DecoType Naskh Special" w:hint="cs"/>
          <w:szCs w:val="32"/>
          <w:rtl/>
        </w:rPr>
        <w:t>.</w:t>
      </w:r>
    </w:p>
    <w:p w:rsidR="00A971B9" w:rsidRPr="001F3176" w:rsidRDefault="00AC00C0" w:rsidP="00A971B9">
      <w:pPr>
        <w:pStyle w:val="ad"/>
        <w:jc w:val="both"/>
        <w:rPr>
          <w:rFonts w:cs="DecoType Naskh Special"/>
          <w:szCs w:val="32"/>
          <w:rtl/>
        </w:rPr>
      </w:pPr>
      <w:r w:rsidRPr="001F3176">
        <w:rPr>
          <w:rFonts w:cs="DecoType Naskh Special" w:hint="cs"/>
          <w:b/>
          <w:bCs/>
          <w:szCs w:val="32"/>
          <w:rtl/>
        </w:rPr>
        <w:t xml:space="preserve">ــ </w:t>
      </w:r>
      <w:r w:rsidR="00A971B9" w:rsidRPr="001F3176">
        <w:rPr>
          <w:rFonts w:cs="DecoType Naskh Special" w:hint="cs"/>
          <w:szCs w:val="32"/>
          <w:rtl/>
        </w:rPr>
        <w:t>وقال تعالى:" نَحْنُ</w:t>
      </w:r>
      <w:r w:rsidR="00080A0E" w:rsidRPr="001F3176">
        <w:rPr>
          <w:rFonts w:cs="DecoType Naskh Special" w:hint="cs"/>
          <w:szCs w:val="32"/>
          <w:rtl/>
        </w:rPr>
        <w:t xml:space="preserve"> </w:t>
      </w:r>
      <w:r w:rsidR="00A971B9" w:rsidRPr="001F3176">
        <w:rPr>
          <w:rFonts w:cs="DecoType Naskh Special" w:hint="cs"/>
          <w:szCs w:val="32"/>
          <w:rtl/>
        </w:rPr>
        <w:t>قَدَّرْنَا</w:t>
      </w:r>
      <w:r w:rsidR="00080A0E" w:rsidRPr="001F3176">
        <w:rPr>
          <w:rFonts w:cs="DecoType Naskh Special" w:hint="cs"/>
          <w:szCs w:val="32"/>
          <w:rtl/>
        </w:rPr>
        <w:t xml:space="preserve"> </w:t>
      </w:r>
      <w:r w:rsidR="00A971B9" w:rsidRPr="001F3176">
        <w:rPr>
          <w:rFonts w:cs="DecoType Naskh Special" w:hint="cs"/>
          <w:szCs w:val="32"/>
          <w:rtl/>
        </w:rPr>
        <w:t>بَيْنَكُمُ</w:t>
      </w:r>
      <w:r w:rsidR="00080A0E" w:rsidRPr="001F3176">
        <w:rPr>
          <w:rFonts w:cs="DecoType Naskh Special" w:hint="cs"/>
          <w:szCs w:val="32"/>
          <w:rtl/>
        </w:rPr>
        <w:t xml:space="preserve"> </w:t>
      </w:r>
      <w:r w:rsidR="00A971B9" w:rsidRPr="001F3176">
        <w:rPr>
          <w:rFonts w:cs="DecoType Naskh Special" w:hint="cs"/>
          <w:szCs w:val="32"/>
          <w:rtl/>
        </w:rPr>
        <w:t>الْمَوْتَ</w:t>
      </w:r>
      <w:r w:rsidR="00080A0E" w:rsidRPr="001F3176">
        <w:rPr>
          <w:rFonts w:cs="DecoType Naskh Special" w:hint="cs"/>
          <w:szCs w:val="32"/>
          <w:rtl/>
        </w:rPr>
        <w:t xml:space="preserve"> </w:t>
      </w:r>
      <w:r w:rsidR="00A971B9" w:rsidRPr="001F3176">
        <w:rPr>
          <w:rFonts w:cs="DecoType Naskh Special" w:hint="cs"/>
          <w:szCs w:val="32"/>
          <w:rtl/>
        </w:rPr>
        <w:t>وَمَانَحْنُ</w:t>
      </w:r>
      <w:r w:rsidR="00080A0E" w:rsidRPr="001F3176">
        <w:rPr>
          <w:rFonts w:cs="DecoType Naskh Special" w:hint="cs"/>
          <w:szCs w:val="32"/>
          <w:rtl/>
        </w:rPr>
        <w:t xml:space="preserve"> </w:t>
      </w:r>
      <w:r w:rsidR="00A971B9" w:rsidRPr="001F3176">
        <w:rPr>
          <w:rFonts w:cs="DecoType Naskh Special" w:hint="cs"/>
          <w:szCs w:val="32"/>
          <w:rtl/>
        </w:rPr>
        <w:t>بِمَسْبُوقِينَ" (الواقعة، آية : 60) أي: صرفناه بينكم "وَمَانَحْنُ</w:t>
      </w:r>
      <w:r w:rsidR="00080A0E" w:rsidRPr="001F3176">
        <w:rPr>
          <w:rFonts w:cs="DecoType Naskh Special" w:hint="cs"/>
          <w:szCs w:val="32"/>
          <w:rtl/>
        </w:rPr>
        <w:t xml:space="preserve"> </w:t>
      </w:r>
      <w:r w:rsidR="00A971B9" w:rsidRPr="001F3176">
        <w:rPr>
          <w:rFonts w:cs="DecoType Naskh Special" w:hint="cs"/>
          <w:szCs w:val="32"/>
          <w:rtl/>
        </w:rPr>
        <w:t>بِمَسْبُوقِينَ" أي: وما نحن بعاجزين</w:t>
      </w:r>
      <w:r w:rsidRPr="001F3176">
        <w:rPr>
          <w:rStyle w:val="a5"/>
          <w:rFonts w:cs="DecoType Naskh Special"/>
          <w:szCs w:val="32"/>
          <w:rtl/>
        </w:rPr>
        <w:footnoteReference w:id="39"/>
      </w:r>
      <w:r w:rsidR="00A971B9" w:rsidRPr="001F3176">
        <w:rPr>
          <w:rFonts w:cs="DecoType Naskh Special" w:hint="cs"/>
          <w:szCs w:val="32"/>
          <w:rtl/>
        </w:rPr>
        <w:t>.</w:t>
      </w:r>
    </w:p>
    <w:p w:rsidR="00A971B9" w:rsidRPr="001F3176" w:rsidRDefault="00AC00C0" w:rsidP="00080A0E">
      <w:pPr>
        <w:pStyle w:val="ad"/>
        <w:jc w:val="both"/>
        <w:rPr>
          <w:rFonts w:cs="DecoType Naskh Special"/>
          <w:szCs w:val="32"/>
          <w:rtl/>
        </w:rPr>
      </w:pPr>
      <w:r w:rsidRPr="001F3176">
        <w:rPr>
          <w:rFonts w:cs="DecoType Naskh Special" w:hint="cs"/>
          <w:b/>
          <w:bCs/>
          <w:szCs w:val="32"/>
          <w:rtl/>
        </w:rPr>
        <w:t xml:space="preserve">ــ </w:t>
      </w:r>
      <w:r w:rsidR="00A971B9" w:rsidRPr="001F3176">
        <w:rPr>
          <w:rFonts w:cs="DecoType Naskh Special" w:hint="cs"/>
          <w:szCs w:val="32"/>
          <w:rtl/>
        </w:rPr>
        <w:t>وقال تعالى:" وَجَعَلَ</w:t>
      </w:r>
      <w:r w:rsidR="00080A0E" w:rsidRPr="001F3176">
        <w:rPr>
          <w:rFonts w:cs="DecoType Naskh Special" w:hint="cs"/>
          <w:szCs w:val="32"/>
          <w:rtl/>
        </w:rPr>
        <w:t xml:space="preserve"> </w:t>
      </w:r>
      <w:r w:rsidR="00A971B9" w:rsidRPr="001F3176">
        <w:rPr>
          <w:rFonts w:cs="DecoType Naskh Special" w:hint="cs"/>
          <w:szCs w:val="32"/>
          <w:rtl/>
        </w:rPr>
        <w:t>فِيهَا</w:t>
      </w:r>
      <w:r w:rsidR="00080A0E" w:rsidRPr="001F3176">
        <w:rPr>
          <w:rFonts w:cs="DecoType Naskh Special" w:hint="cs"/>
          <w:szCs w:val="32"/>
          <w:rtl/>
        </w:rPr>
        <w:t xml:space="preserve"> </w:t>
      </w:r>
      <w:r w:rsidR="00A971B9" w:rsidRPr="001F3176">
        <w:rPr>
          <w:rFonts w:cs="DecoType Naskh Special" w:hint="cs"/>
          <w:szCs w:val="32"/>
          <w:rtl/>
        </w:rPr>
        <w:t>رَوَاسِيَ</w:t>
      </w:r>
      <w:r w:rsidR="00080A0E" w:rsidRPr="001F3176">
        <w:rPr>
          <w:rFonts w:cs="DecoType Naskh Special" w:hint="cs"/>
          <w:szCs w:val="32"/>
          <w:rtl/>
        </w:rPr>
        <w:t xml:space="preserve"> </w:t>
      </w:r>
      <w:r w:rsidR="00A971B9" w:rsidRPr="001F3176">
        <w:rPr>
          <w:rFonts w:cs="DecoType Naskh Special" w:hint="cs"/>
          <w:szCs w:val="32"/>
          <w:rtl/>
        </w:rPr>
        <w:t>مِن</w:t>
      </w:r>
      <w:r w:rsidR="00080A0E" w:rsidRPr="001F3176">
        <w:rPr>
          <w:rFonts w:cs="DecoType Naskh Special" w:hint="cs"/>
          <w:szCs w:val="32"/>
          <w:rtl/>
        </w:rPr>
        <w:t xml:space="preserve"> </w:t>
      </w:r>
      <w:r w:rsidR="00A971B9" w:rsidRPr="001F3176">
        <w:rPr>
          <w:rFonts w:cs="DecoType Naskh Special" w:hint="cs"/>
          <w:szCs w:val="32"/>
          <w:rtl/>
        </w:rPr>
        <w:t>فَوْقِهَا</w:t>
      </w:r>
      <w:r w:rsidR="00080A0E" w:rsidRPr="001F3176">
        <w:rPr>
          <w:rFonts w:cs="DecoType Naskh Special" w:hint="cs"/>
          <w:szCs w:val="32"/>
          <w:rtl/>
        </w:rPr>
        <w:t xml:space="preserve"> </w:t>
      </w:r>
      <w:r w:rsidR="00A971B9" w:rsidRPr="001F3176">
        <w:rPr>
          <w:rFonts w:cs="DecoType Naskh Special" w:hint="cs"/>
          <w:szCs w:val="32"/>
          <w:rtl/>
        </w:rPr>
        <w:t>وَبَارَكَ</w:t>
      </w:r>
      <w:r w:rsidR="00080A0E" w:rsidRPr="001F3176">
        <w:rPr>
          <w:rFonts w:cs="DecoType Naskh Special" w:hint="cs"/>
          <w:szCs w:val="32"/>
          <w:rtl/>
        </w:rPr>
        <w:t xml:space="preserve"> </w:t>
      </w:r>
      <w:r w:rsidR="00A971B9" w:rsidRPr="001F3176">
        <w:rPr>
          <w:rFonts w:cs="DecoType Naskh Special" w:hint="cs"/>
          <w:szCs w:val="32"/>
          <w:rtl/>
        </w:rPr>
        <w:t>فِيهَا</w:t>
      </w:r>
      <w:r w:rsidR="00080A0E" w:rsidRPr="001F3176">
        <w:rPr>
          <w:rFonts w:cs="DecoType Naskh Special" w:hint="cs"/>
          <w:szCs w:val="32"/>
          <w:rtl/>
        </w:rPr>
        <w:t xml:space="preserve"> </w:t>
      </w:r>
      <w:r w:rsidR="00A971B9" w:rsidRPr="001F3176">
        <w:rPr>
          <w:rFonts w:cs="DecoType Naskh Special" w:hint="cs"/>
          <w:szCs w:val="32"/>
          <w:rtl/>
        </w:rPr>
        <w:t>وَقَدَّرَ</w:t>
      </w:r>
      <w:r w:rsidR="00080A0E" w:rsidRPr="001F3176">
        <w:rPr>
          <w:rFonts w:cs="DecoType Naskh Special" w:hint="cs"/>
          <w:szCs w:val="32"/>
          <w:rtl/>
        </w:rPr>
        <w:t xml:space="preserve"> </w:t>
      </w:r>
      <w:r w:rsidR="00A971B9" w:rsidRPr="001F3176">
        <w:rPr>
          <w:rFonts w:cs="DecoType Naskh Special" w:hint="cs"/>
          <w:szCs w:val="32"/>
          <w:rtl/>
        </w:rPr>
        <w:t>فِيهَا</w:t>
      </w:r>
      <w:r w:rsidR="00080A0E" w:rsidRPr="001F3176">
        <w:rPr>
          <w:rFonts w:cs="DecoType Naskh Special" w:hint="cs"/>
          <w:szCs w:val="32"/>
          <w:rtl/>
        </w:rPr>
        <w:t xml:space="preserve"> </w:t>
      </w:r>
      <w:r w:rsidR="00A971B9" w:rsidRPr="001F3176">
        <w:rPr>
          <w:rFonts w:cs="DecoType Naskh Special" w:hint="cs"/>
          <w:szCs w:val="32"/>
          <w:rtl/>
        </w:rPr>
        <w:t>أَقْوَاتَهَا</w:t>
      </w:r>
      <w:r w:rsidR="00080A0E" w:rsidRPr="001F3176">
        <w:rPr>
          <w:rFonts w:cs="DecoType Naskh Special" w:hint="cs"/>
          <w:szCs w:val="32"/>
          <w:rtl/>
        </w:rPr>
        <w:t xml:space="preserve"> </w:t>
      </w:r>
      <w:r w:rsidR="00A971B9" w:rsidRPr="001F3176">
        <w:rPr>
          <w:rFonts w:cs="DecoType Naskh Special" w:hint="cs"/>
          <w:szCs w:val="32"/>
          <w:rtl/>
        </w:rPr>
        <w:t>فِي</w:t>
      </w:r>
      <w:r w:rsidR="00080A0E" w:rsidRPr="001F3176">
        <w:rPr>
          <w:rFonts w:cs="DecoType Naskh Special" w:hint="cs"/>
          <w:szCs w:val="32"/>
          <w:rtl/>
        </w:rPr>
        <w:t xml:space="preserve"> </w:t>
      </w:r>
      <w:r w:rsidR="00A971B9" w:rsidRPr="001F3176">
        <w:rPr>
          <w:rFonts w:cs="DecoType Naskh Special" w:hint="cs"/>
          <w:szCs w:val="32"/>
          <w:rtl/>
        </w:rPr>
        <w:t>أَرْبَعَةِ</w:t>
      </w:r>
      <w:r w:rsidR="00080A0E" w:rsidRPr="001F3176">
        <w:rPr>
          <w:rFonts w:cs="DecoType Naskh Special" w:hint="cs"/>
          <w:szCs w:val="32"/>
          <w:rtl/>
        </w:rPr>
        <w:t xml:space="preserve"> </w:t>
      </w:r>
      <w:r w:rsidR="00A971B9" w:rsidRPr="001F3176">
        <w:rPr>
          <w:rFonts w:cs="DecoType Naskh Special" w:hint="cs"/>
          <w:szCs w:val="32"/>
          <w:rtl/>
        </w:rPr>
        <w:t>أَيَّامٍ</w:t>
      </w:r>
      <w:r w:rsidR="00080A0E" w:rsidRPr="001F3176">
        <w:rPr>
          <w:rFonts w:cs="DecoType Naskh Special" w:hint="cs"/>
          <w:szCs w:val="32"/>
          <w:rtl/>
        </w:rPr>
        <w:t xml:space="preserve"> </w:t>
      </w:r>
      <w:r w:rsidR="00A971B9" w:rsidRPr="001F3176">
        <w:rPr>
          <w:rFonts w:cs="DecoType Naskh Special" w:hint="cs"/>
          <w:szCs w:val="32"/>
          <w:rtl/>
        </w:rPr>
        <w:t>سَوَاء</w:t>
      </w:r>
      <w:r w:rsidR="00080A0E" w:rsidRPr="001F3176">
        <w:rPr>
          <w:rFonts w:cs="DecoType Naskh Special" w:hint="cs"/>
          <w:szCs w:val="32"/>
          <w:rtl/>
        </w:rPr>
        <w:t xml:space="preserve"> </w:t>
      </w:r>
      <w:r w:rsidR="00A971B9" w:rsidRPr="001F3176">
        <w:rPr>
          <w:rFonts w:cs="DecoType Naskh Special" w:hint="cs"/>
          <w:szCs w:val="32"/>
          <w:rtl/>
        </w:rPr>
        <w:t>لِّلسَّائِلِينَ" (فصلت، آية : 10).</w:t>
      </w:r>
    </w:p>
    <w:p w:rsidR="00A971B9" w:rsidRPr="001F3176" w:rsidRDefault="00A971B9" w:rsidP="00A971B9">
      <w:pPr>
        <w:pStyle w:val="ad"/>
        <w:jc w:val="both"/>
        <w:rPr>
          <w:rFonts w:cs="DecoType Naskh Special"/>
          <w:szCs w:val="32"/>
          <w:rtl/>
        </w:rPr>
      </w:pPr>
      <w:r w:rsidRPr="001F3176">
        <w:rPr>
          <w:rFonts w:cs="DecoType Naskh Special" w:hint="cs"/>
          <w:b/>
          <w:bCs/>
          <w:szCs w:val="32"/>
          <w:rtl/>
        </w:rPr>
        <w:t xml:space="preserve">ــ </w:t>
      </w:r>
      <w:r w:rsidR="00080A0E" w:rsidRPr="001F3176">
        <w:rPr>
          <w:rFonts w:cs="DecoType Naskh Special" w:hint="cs"/>
          <w:szCs w:val="32"/>
          <w:rtl/>
        </w:rPr>
        <w:t>وقال تعالى: "</w:t>
      </w:r>
      <w:r w:rsidRPr="001F3176">
        <w:rPr>
          <w:rFonts w:cs="DecoType Naskh Special" w:hint="cs"/>
          <w:szCs w:val="32"/>
          <w:rtl/>
        </w:rPr>
        <w:t>مِن</w:t>
      </w:r>
      <w:r w:rsidR="00080A0E" w:rsidRPr="001F3176">
        <w:rPr>
          <w:rFonts w:cs="DecoType Naskh Special" w:hint="cs"/>
          <w:szCs w:val="32"/>
          <w:rtl/>
        </w:rPr>
        <w:t xml:space="preserve"> </w:t>
      </w:r>
      <w:r w:rsidRPr="001F3176">
        <w:rPr>
          <w:rFonts w:cs="DecoType Naskh Special" w:hint="cs"/>
          <w:szCs w:val="32"/>
          <w:rtl/>
        </w:rPr>
        <w:t>نُّطْفَةٍ</w:t>
      </w:r>
      <w:r w:rsidR="00080A0E" w:rsidRPr="001F3176">
        <w:rPr>
          <w:rFonts w:cs="DecoType Naskh Special" w:hint="cs"/>
          <w:szCs w:val="32"/>
          <w:rtl/>
        </w:rPr>
        <w:t xml:space="preserve"> </w:t>
      </w:r>
      <w:r w:rsidRPr="001F3176">
        <w:rPr>
          <w:rFonts w:cs="DecoType Naskh Special" w:hint="cs"/>
          <w:szCs w:val="32"/>
          <w:rtl/>
        </w:rPr>
        <w:t>خَلَقَهُ</w:t>
      </w:r>
      <w:r w:rsidR="00080A0E" w:rsidRPr="001F3176">
        <w:rPr>
          <w:rFonts w:cs="DecoType Naskh Special" w:hint="cs"/>
          <w:szCs w:val="32"/>
          <w:rtl/>
        </w:rPr>
        <w:t xml:space="preserve"> </w:t>
      </w:r>
      <w:r w:rsidRPr="001F3176">
        <w:rPr>
          <w:rFonts w:cs="DecoType Naskh Special" w:hint="cs"/>
          <w:szCs w:val="32"/>
          <w:rtl/>
        </w:rPr>
        <w:t xml:space="preserve">فَقَدَّرَهُ" (عبس ، آية : 19)، أي: قدر أجله ورزقه وعمله، شقي أو سعيد </w:t>
      </w:r>
      <w:r w:rsidR="00AC00C0" w:rsidRPr="001F3176">
        <w:rPr>
          <w:rStyle w:val="a5"/>
          <w:rFonts w:cs="DecoType Naskh Special"/>
          <w:szCs w:val="32"/>
          <w:rtl/>
        </w:rPr>
        <w:footnoteReference w:id="40"/>
      </w:r>
      <w:r w:rsidRPr="001F3176">
        <w:rPr>
          <w:rFonts w:cs="DecoType Naskh Special" w:hint="cs"/>
          <w:szCs w:val="32"/>
          <w:rtl/>
        </w:rPr>
        <w:t>.</w:t>
      </w:r>
    </w:p>
    <w:p w:rsidR="00A971B9" w:rsidRPr="001F3176" w:rsidRDefault="00AC00C0" w:rsidP="00A971B9">
      <w:pPr>
        <w:pStyle w:val="ad"/>
        <w:jc w:val="both"/>
        <w:rPr>
          <w:rFonts w:cs="DecoType Naskh Special"/>
          <w:szCs w:val="32"/>
        </w:rPr>
      </w:pPr>
      <w:r w:rsidRPr="001F3176">
        <w:rPr>
          <w:rFonts w:cs="DecoType Naskh Special" w:hint="cs"/>
          <w:szCs w:val="32"/>
          <w:rtl/>
        </w:rPr>
        <w:t>و</w:t>
      </w:r>
      <w:r w:rsidR="00A971B9" w:rsidRPr="001F3176">
        <w:rPr>
          <w:rFonts w:cs="DecoType Naskh Special" w:hint="cs"/>
          <w:szCs w:val="32"/>
          <w:rtl/>
        </w:rPr>
        <w:t>غير ذلك من الآيات التي تدل على أن الله قدر كل شيء.</w:t>
      </w:r>
    </w:p>
    <w:p w:rsidR="00A971B9" w:rsidRPr="001F3176" w:rsidRDefault="00A971B9" w:rsidP="00A971B9">
      <w:pPr>
        <w:pStyle w:val="ad"/>
        <w:jc w:val="both"/>
        <w:rPr>
          <w:rFonts w:cs="DecoType Naskh Special"/>
          <w:b/>
          <w:bCs/>
          <w:szCs w:val="32"/>
          <w:rtl/>
        </w:rPr>
      </w:pPr>
    </w:p>
    <w:p w:rsidR="00A971B9" w:rsidRPr="001F3176" w:rsidRDefault="00A971B9" w:rsidP="00A971B9">
      <w:pPr>
        <w:pStyle w:val="ad"/>
        <w:jc w:val="both"/>
        <w:rPr>
          <w:rFonts w:cs="DecoType Naskh Special"/>
          <w:b/>
          <w:bCs/>
          <w:szCs w:val="32"/>
          <w:rtl/>
        </w:rPr>
      </w:pPr>
      <w:r w:rsidRPr="001F3176">
        <w:rPr>
          <w:rFonts w:cs="DecoType Naskh Special" w:hint="cs"/>
          <w:b/>
          <w:bCs/>
          <w:szCs w:val="32"/>
          <w:rtl/>
        </w:rPr>
        <w:t>ثالثاً: القصص القرآني والإيمان بالقدر:</w:t>
      </w:r>
    </w:p>
    <w:p w:rsidR="00A971B9" w:rsidRPr="001F3176" w:rsidRDefault="00A971B9" w:rsidP="00A971B9">
      <w:pPr>
        <w:pStyle w:val="ad"/>
        <w:jc w:val="both"/>
        <w:rPr>
          <w:rFonts w:cs="DecoType Naskh Special"/>
          <w:szCs w:val="32"/>
          <w:rtl/>
        </w:rPr>
      </w:pPr>
      <w:r w:rsidRPr="001F3176">
        <w:rPr>
          <w:rFonts w:cs="DecoType Naskh Special" w:hint="cs"/>
          <w:szCs w:val="32"/>
          <w:rtl/>
        </w:rPr>
        <w:t>كان جميع الأنبياء والرسل ومن تبعهم معتقدين بعقيدة التوحيد الخالصة الصحيحة، كما أوحى إليهم ربهم تبارك وتعالى، والإيمان بصفات الله تعالى، ومنها، العلم</w:t>
      </w:r>
      <w:r w:rsidR="00810EDD" w:rsidRPr="001F3176">
        <w:rPr>
          <w:rFonts w:cs="DecoType Naskh Special" w:hint="cs"/>
          <w:szCs w:val="32"/>
          <w:rtl/>
        </w:rPr>
        <w:t xml:space="preserve"> والقدرة والإرادة والخلق كلها دا</w:t>
      </w:r>
      <w:r w:rsidRPr="001F3176">
        <w:rPr>
          <w:rFonts w:cs="DecoType Naskh Special" w:hint="cs"/>
          <w:szCs w:val="32"/>
          <w:rtl/>
        </w:rPr>
        <w:t>خلة في التوحيد الذي هو أساس دين الإسلام، وتحدث القرآن الكريم عن الأنبياء وغيرهم، وبين قولهم بالقدر، وبأن ما شاء الله كان، وما لم يشأن لا يكون</w:t>
      </w:r>
      <w:r w:rsidR="00AC00C0" w:rsidRPr="001F3176">
        <w:rPr>
          <w:rStyle w:val="a5"/>
          <w:rFonts w:cs="DecoType Naskh Special"/>
          <w:szCs w:val="32"/>
          <w:rtl/>
        </w:rPr>
        <w:footnoteReference w:id="41"/>
      </w:r>
      <w:r w:rsidRPr="001F3176">
        <w:rPr>
          <w:rFonts w:cs="DecoType Naskh Special" w:hint="cs"/>
          <w:szCs w:val="32"/>
          <w:rtl/>
        </w:rPr>
        <w:t>.</w:t>
      </w:r>
    </w:p>
    <w:p w:rsidR="00A971B9" w:rsidRPr="001F3176" w:rsidRDefault="00AF73F4" w:rsidP="00A971B9">
      <w:pPr>
        <w:pStyle w:val="ad"/>
        <w:jc w:val="both"/>
        <w:rPr>
          <w:rFonts w:cs="DecoType Naskh Special"/>
          <w:szCs w:val="32"/>
          <w:rtl/>
        </w:rPr>
      </w:pPr>
      <w:r w:rsidRPr="001F3176">
        <w:rPr>
          <w:rFonts w:cs="DecoType Naskh Special" w:hint="cs"/>
          <w:b/>
          <w:bCs/>
          <w:szCs w:val="32"/>
          <w:rtl/>
        </w:rPr>
        <w:t xml:space="preserve">1 ـ </w:t>
      </w:r>
      <w:r w:rsidR="00A971B9" w:rsidRPr="001F3176">
        <w:rPr>
          <w:rFonts w:cs="DecoType Naskh Special" w:hint="cs"/>
          <w:b/>
          <w:bCs/>
          <w:szCs w:val="32"/>
          <w:rtl/>
        </w:rPr>
        <w:t xml:space="preserve">في قصة نوح عليه الصلاة والسلام: </w:t>
      </w:r>
      <w:r w:rsidR="00A971B9" w:rsidRPr="001F3176">
        <w:rPr>
          <w:rFonts w:cs="DecoType Naskh Special" w:hint="cs"/>
          <w:szCs w:val="32"/>
          <w:rtl/>
        </w:rPr>
        <w:t>قال تعالى: "قَالُواْ</w:t>
      </w:r>
      <w:r w:rsidR="002F51FF" w:rsidRPr="001F3176">
        <w:rPr>
          <w:rFonts w:cs="DecoType Naskh Special" w:hint="cs"/>
          <w:szCs w:val="32"/>
          <w:rtl/>
        </w:rPr>
        <w:t xml:space="preserve"> </w:t>
      </w:r>
      <w:r w:rsidR="00A971B9" w:rsidRPr="001F3176">
        <w:rPr>
          <w:rFonts w:cs="DecoType Naskh Special" w:hint="cs"/>
          <w:szCs w:val="32"/>
          <w:rtl/>
        </w:rPr>
        <w:t>يَانُوحُ</w:t>
      </w:r>
      <w:r w:rsidR="002F51FF" w:rsidRPr="001F3176">
        <w:rPr>
          <w:rFonts w:cs="DecoType Naskh Special" w:hint="cs"/>
          <w:szCs w:val="32"/>
          <w:rtl/>
        </w:rPr>
        <w:t xml:space="preserve"> </w:t>
      </w:r>
      <w:r w:rsidR="00A971B9" w:rsidRPr="001F3176">
        <w:rPr>
          <w:rFonts w:cs="DecoType Naskh Special" w:hint="cs"/>
          <w:szCs w:val="32"/>
          <w:rtl/>
        </w:rPr>
        <w:t>قَدْ</w:t>
      </w:r>
      <w:r w:rsidR="002F51FF" w:rsidRPr="001F3176">
        <w:rPr>
          <w:rFonts w:cs="DecoType Naskh Special" w:hint="cs"/>
          <w:szCs w:val="32"/>
          <w:rtl/>
        </w:rPr>
        <w:t xml:space="preserve"> </w:t>
      </w:r>
      <w:r w:rsidR="00A971B9" w:rsidRPr="001F3176">
        <w:rPr>
          <w:rFonts w:cs="DecoType Naskh Special" w:hint="cs"/>
          <w:szCs w:val="32"/>
          <w:rtl/>
        </w:rPr>
        <w:t>جَادَلْتَنَا</w:t>
      </w:r>
      <w:r w:rsidR="002F51FF" w:rsidRPr="001F3176">
        <w:rPr>
          <w:rFonts w:cs="DecoType Naskh Special" w:hint="cs"/>
          <w:szCs w:val="32"/>
          <w:rtl/>
        </w:rPr>
        <w:t xml:space="preserve"> </w:t>
      </w:r>
      <w:r w:rsidR="00A971B9" w:rsidRPr="001F3176">
        <w:rPr>
          <w:rFonts w:cs="DecoType Naskh Special" w:hint="cs"/>
          <w:szCs w:val="32"/>
          <w:rtl/>
        </w:rPr>
        <w:t>فَأَكْثَرْتَ جِدَالَنَا</w:t>
      </w:r>
      <w:r w:rsidR="0085243E" w:rsidRPr="001F3176">
        <w:rPr>
          <w:rFonts w:cs="DecoType Naskh Special" w:hint="cs"/>
          <w:szCs w:val="32"/>
          <w:rtl/>
        </w:rPr>
        <w:t xml:space="preserve"> </w:t>
      </w:r>
      <w:r w:rsidR="00A971B9" w:rsidRPr="001F3176">
        <w:rPr>
          <w:rFonts w:cs="DecoType Naskh Special" w:hint="cs"/>
          <w:szCs w:val="32"/>
          <w:rtl/>
        </w:rPr>
        <w:t>فَأْتَنِا</w:t>
      </w:r>
      <w:r w:rsidR="0085243E" w:rsidRPr="001F3176">
        <w:rPr>
          <w:rFonts w:cs="DecoType Naskh Special" w:hint="cs"/>
          <w:szCs w:val="32"/>
          <w:rtl/>
        </w:rPr>
        <w:t xml:space="preserve"> </w:t>
      </w:r>
      <w:r w:rsidR="00A971B9" w:rsidRPr="001F3176">
        <w:rPr>
          <w:rFonts w:cs="DecoType Naskh Special" w:hint="cs"/>
          <w:szCs w:val="32"/>
          <w:rtl/>
        </w:rPr>
        <w:t>بِمَاتَعِدُنَا</w:t>
      </w:r>
      <w:r w:rsidR="0085243E" w:rsidRPr="001F3176">
        <w:rPr>
          <w:rFonts w:cs="DecoType Naskh Special" w:hint="cs"/>
          <w:szCs w:val="32"/>
          <w:rtl/>
        </w:rPr>
        <w:t xml:space="preserve"> </w:t>
      </w:r>
      <w:r w:rsidR="00A971B9" w:rsidRPr="001F3176">
        <w:rPr>
          <w:rFonts w:cs="DecoType Naskh Special" w:hint="cs"/>
          <w:szCs w:val="32"/>
          <w:rtl/>
        </w:rPr>
        <w:t>إِن</w:t>
      </w:r>
      <w:r w:rsidR="0085243E" w:rsidRPr="001F3176">
        <w:rPr>
          <w:rFonts w:cs="DecoType Naskh Special" w:hint="cs"/>
          <w:szCs w:val="32"/>
          <w:rtl/>
        </w:rPr>
        <w:t xml:space="preserve"> </w:t>
      </w:r>
      <w:r w:rsidR="00A971B9" w:rsidRPr="001F3176">
        <w:rPr>
          <w:rFonts w:cs="DecoType Naskh Special" w:hint="cs"/>
          <w:szCs w:val="32"/>
          <w:rtl/>
        </w:rPr>
        <w:t>كُنتَ</w:t>
      </w:r>
      <w:r w:rsidR="0085243E" w:rsidRPr="001F3176">
        <w:rPr>
          <w:rFonts w:cs="DecoType Naskh Special" w:hint="cs"/>
          <w:szCs w:val="32"/>
          <w:rtl/>
        </w:rPr>
        <w:t xml:space="preserve"> </w:t>
      </w:r>
      <w:r w:rsidR="00A971B9" w:rsidRPr="001F3176">
        <w:rPr>
          <w:rFonts w:cs="DecoType Naskh Special" w:hint="cs"/>
          <w:szCs w:val="32"/>
          <w:rtl/>
        </w:rPr>
        <w:t>مِنَ</w:t>
      </w:r>
      <w:r w:rsidR="0085243E" w:rsidRPr="001F3176">
        <w:rPr>
          <w:rFonts w:cs="DecoType Naskh Special" w:hint="cs"/>
          <w:szCs w:val="32"/>
          <w:rtl/>
        </w:rPr>
        <w:t xml:space="preserve"> </w:t>
      </w:r>
      <w:r w:rsidR="00A971B9" w:rsidRPr="001F3176">
        <w:rPr>
          <w:rFonts w:cs="DecoType Naskh Special" w:hint="cs"/>
          <w:szCs w:val="32"/>
          <w:rtl/>
        </w:rPr>
        <w:t>الصَّادِقِينَ * قَالَ</w:t>
      </w:r>
      <w:r w:rsidR="0085243E" w:rsidRPr="001F3176">
        <w:rPr>
          <w:rFonts w:cs="DecoType Naskh Special" w:hint="cs"/>
          <w:szCs w:val="32"/>
          <w:rtl/>
        </w:rPr>
        <w:t xml:space="preserve"> </w:t>
      </w:r>
      <w:r w:rsidR="00A971B9" w:rsidRPr="001F3176">
        <w:rPr>
          <w:rFonts w:cs="DecoType Naskh Special" w:hint="cs"/>
          <w:szCs w:val="32"/>
          <w:rtl/>
        </w:rPr>
        <w:t>إِنَّمَا</w:t>
      </w:r>
      <w:r w:rsidR="0085243E" w:rsidRPr="001F3176">
        <w:rPr>
          <w:rFonts w:cs="DecoType Naskh Special" w:hint="cs"/>
          <w:szCs w:val="32"/>
          <w:rtl/>
        </w:rPr>
        <w:t xml:space="preserve"> </w:t>
      </w:r>
      <w:r w:rsidR="00A971B9" w:rsidRPr="001F3176">
        <w:rPr>
          <w:rFonts w:cs="DecoType Naskh Special" w:hint="cs"/>
          <w:szCs w:val="32"/>
          <w:rtl/>
        </w:rPr>
        <w:t>يَأْتِيكُم</w:t>
      </w:r>
      <w:r w:rsidR="0085243E" w:rsidRPr="001F3176">
        <w:rPr>
          <w:rFonts w:cs="DecoType Naskh Special" w:hint="cs"/>
          <w:szCs w:val="32"/>
          <w:rtl/>
        </w:rPr>
        <w:t xml:space="preserve"> </w:t>
      </w:r>
      <w:r w:rsidR="00A971B9" w:rsidRPr="001F3176">
        <w:rPr>
          <w:rFonts w:cs="DecoType Naskh Special" w:hint="cs"/>
          <w:szCs w:val="32"/>
          <w:rtl/>
        </w:rPr>
        <w:t>بِهِ</w:t>
      </w:r>
      <w:r w:rsidR="0085243E" w:rsidRPr="001F3176">
        <w:rPr>
          <w:rFonts w:cs="DecoType Naskh Special" w:hint="cs"/>
          <w:szCs w:val="32"/>
          <w:rtl/>
        </w:rPr>
        <w:t xml:space="preserve"> </w:t>
      </w:r>
      <w:r w:rsidR="00A971B9" w:rsidRPr="001F3176">
        <w:rPr>
          <w:rFonts w:cs="DecoType Naskh Special" w:hint="cs"/>
          <w:szCs w:val="32"/>
          <w:rtl/>
        </w:rPr>
        <w:t>اللّهُ</w:t>
      </w:r>
      <w:r w:rsidR="0085243E" w:rsidRPr="001F3176">
        <w:rPr>
          <w:rFonts w:cs="DecoType Naskh Special" w:hint="cs"/>
          <w:szCs w:val="32"/>
          <w:rtl/>
        </w:rPr>
        <w:t xml:space="preserve"> </w:t>
      </w:r>
      <w:r w:rsidR="00A971B9" w:rsidRPr="001F3176">
        <w:rPr>
          <w:rFonts w:cs="DecoType Naskh Special" w:hint="cs"/>
          <w:szCs w:val="32"/>
          <w:rtl/>
        </w:rPr>
        <w:t>إِنشَاء</w:t>
      </w:r>
      <w:r w:rsidR="0085243E" w:rsidRPr="001F3176">
        <w:rPr>
          <w:rFonts w:cs="DecoType Naskh Special" w:hint="cs"/>
          <w:szCs w:val="32"/>
          <w:rtl/>
        </w:rPr>
        <w:t xml:space="preserve"> </w:t>
      </w:r>
      <w:r w:rsidR="00A971B9" w:rsidRPr="001F3176">
        <w:rPr>
          <w:rFonts w:cs="DecoType Naskh Special" w:hint="cs"/>
          <w:szCs w:val="32"/>
          <w:rtl/>
        </w:rPr>
        <w:t>وَمَا</w:t>
      </w:r>
      <w:r w:rsidR="0085243E" w:rsidRPr="001F3176">
        <w:rPr>
          <w:rFonts w:cs="DecoType Naskh Special" w:hint="cs"/>
          <w:szCs w:val="32"/>
          <w:rtl/>
        </w:rPr>
        <w:t xml:space="preserve"> </w:t>
      </w:r>
      <w:r w:rsidR="00A971B9" w:rsidRPr="001F3176">
        <w:rPr>
          <w:rFonts w:cs="DecoType Naskh Special" w:hint="cs"/>
          <w:szCs w:val="32"/>
          <w:rtl/>
        </w:rPr>
        <w:t>أَنتُم</w:t>
      </w:r>
      <w:r w:rsidR="0085243E" w:rsidRPr="001F3176">
        <w:rPr>
          <w:rFonts w:cs="DecoType Naskh Special" w:hint="cs"/>
          <w:szCs w:val="32"/>
          <w:rtl/>
        </w:rPr>
        <w:t xml:space="preserve"> </w:t>
      </w:r>
      <w:r w:rsidR="00A971B9" w:rsidRPr="001F3176">
        <w:rPr>
          <w:rFonts w:cs="DecoType Naskh Special" w:hint="cs"/>
          <w:szCs w:val="32"/>
          <w:rtl/>
        </w:rPr>
        <w:t>بِمُعْجِزِينَ * وَلاَيَنفَعُكُمْ نُصْحِي</w:t>
      </w:r>
      <w:r w:rsidR="0085243E" w:rsidRPr="001F3176">
        <w:rPr>
          <w:rFonts w:cs="DecoType Naskh Special" w:hint="cs"/>
          <w:szCs w:val="32"/>
          <w:rtl/>
        </w:rPr>
        <w:t xml:space="preserve"> </w:t>
      </w:r>
      <w:r w:rsidR="00A971B9" w:rsidRPr="001F3176">
        <w:rPr>
          <w:rFonts w:cs="DecoType Naskh Special" w:hint="cs"/>
          <w:szCs w:val="32"/>
          <w:rtl/>
        </w:rPr>
        <w:t>إِنْ</w:t>
      </w:r>
      <w:r w:rsidR="0085243E" w:rsidRPr="001F3176">
        <w:rPr>
          <w:rFonts w:cs="DecoType Naskh Special" w:hint="cs"/>
          <w:szCs w:val="32"/>
          <w:rtl/>
        </w:rPr>
        <w:t xml:space="preserve"> </w:t>
      </w:r>
      <w:r w:rsidR="00A971B9" w:rsidRPr="001F3176">
        <w:rPr>
          <w:rFonts w:cs="DecoType Naskh Special" w:hint="cs"/>
          <w:szCs w:val="32"/>
          <w:rtl/>
        </w:rPr>
        <w:t>أَرَدتُّ</w:t>
      </w:r>
      <w:r w:rsidR="0085243E" w:rsidRPr="001F3176">
        <w:rPr>
          <w:rFonts w:cs="DecoType Naskh Special" w:hint="cs"/>
          <w:szCs w:val="32"/>
          <w:rtl/>
        </w:rPr>
        <w:t xml:space="preserve"> </w:t>
      </w:r>
      <w:r w:rsidR="00A971B9" w:rsidRPr="001F3176">
        <w:rPr>
          <w:rFonts w:cs="DecoType Naskh Special" w:hint="cs"/>
          <w:szCs w:val="32"/>
          <w:rtl/>
        </w:rPr>
        <w:t>أَنْ</w:t>
      </w:r>
      <w:r w:rsidR="0085243E" w:rsidRPr="001F3176">
        <w:rPr>
          <w:rFonts w:cs="DecoType Naskh Special" w:hint="cs"/>
          <w:szCs w:val="32"/>
          <w:rtl/>
        </w:rPr>
        <w:t xml:space="preserve"> </w:t>
      </w:r>
      <w:r w:rsidR="00A971B9" w:rsidRPr="001F3176">
        <w:rPr>
          <w:rFonts w:cs="DecoType Naskh Special" w:hint="cs"/>
          <w:szCs w:val="32"/>
          <w:rtl/>
        </w:rPr>
        <w:t>أَنصَحَ</w:t>
      </w:r>
      <w:r w:rsidR="0085243E" w:rsidRPr="001F3176">
        <w:rPr>
          <w:rFonts w:cs="DecoType Naskh Special" w:hint="cs"/>
          <w:szCs w:val="32"/>
          <w:rtl/>
        </w:rPr>
        <w:t xml:space="preserve"> </w:t>
      </w:r>
      <w:r w:rsidR="00A971B9" w:rsidRPr="001F3176">
        <w:rPr>
          <w:rFonts w:cs="DecoType Naskh Special" w:hint="cs"/>
          <w:szCs w:val="32"/>
          <w:rtl/>
        </w:rPr>
        <w:t>لَكُمْ</w:t>
      </w:r>
      <w:r w:rsidR="0085243E" w:rsidRPr="001F3176">
        <w:rPr>
          <w:rFonts w:cs="DecoType Naskh Special" w:hint="cs"/>
          <w:szCs w:val="32"/>
          <w:rtl/>
        </w:rPr>
        <w:t xml:space="preserve"> </w:t>
      </w:r>
      <w:r w:rsidR="00A971B9" w:rsidRPr="001F3176">
        <w:rPr>
          <w:rFonts w:cs="DecoType Naskh Special" w:hint="cs"/>
          <w:szCs w:val="32"/>
          <w:rtl/>
        </w:rPr>
        <w:t>إِن</w:t>
      </w:r>
      <w:r w:rsidR="0085243E" w:rsidRPr="001F3176">
        <w:rPr>
          <w:rFonts w:cs="DecoType Naskh Special" w:hint="cs"/>
          <w:szCs w:val="32"/>
          <w:rtl/>
        </w:rPr>
        <w:t xml:space="preserve"> </w:t>
      </w:r>
      <w:r w:rsidR="00A971B9" w:rsidRPr="001F3176">
        <w:rPr>
          <w:rFonts w:cs="DecoType Naskh Special" w:hint="cs"/>
          <w:szCs w:val="32"/>
          <w:rtl/>
        </w:rPr>
        <w:t>كَانَ</w:t>
      </w:r>
      <w:r w:rsidR="0085243E" w:rsidRPr="001F3176">
        <w:rPr>
          <w:rFonts w:cs="DecoType Naskh Special" w:hint="cs"/>
          <w:szCs w:val="32"/>
          <w:rtl/>
        </w:rPr>
        <w:t xml:space="preserve"> </w:t>
      </w:r>
      <w:r w:rsidR="00A971B9" w:rsidRPr="001F3176">
        <w:rPr>
          <w:rFonts w:cs="DecoType Naskh Special" w:hint="cs"/>
          <w:szCs w:val="32"/>
          <w:rtl/>
        </w:rPr>
        <w:t>اللّهُ</w:t>
      </w:r>
      <w:r w:rsidR="0085243E" w:rsidRPr="001F3176">
        <w:rPr>
          <w:rFonts w:cs="DecoType Naskh Special" w:hint="cs"/>
          <w:szCs w:val="32"/>
          <w:rtl/>
        </w:rPr>
        <w:t xml:space="preserve"> </w:t>
      </w:r>
      <w:r w:rsidR="00A971B9" w:rsidRPr="001F3176">
        <w:rPr>
          <w:rFonts w:cs="DecoType Naskh Special" w:hint="cs"/>
          <w:szCs w:val="32"/>
          <w:rtl/>
        </w:rPr>
        <w:t>يُرِيدُ</w:t>
      </w:r>
      <w:r w:rsidR="0085243E" w:rsidRPr="001F3176">
        <w:rPr>
          <w:rFonts w:cs="DecoType Naskh Special" w:hint="cs"/>
          <w:szCs w:val="32"/>
          <w:rtl/>
        </w:rPr>
        <w:t xml:space="preserve"> </w:t>
      </w:r>
      <w:r w:rsidR="00A971B9" w:rsidRPr="001F3176">
        <w:rPr>
          <w:rFonts w:cs="DecoType Naskh Special" w:hint="cs"/>
          <w:szCs w:val="32"/>
          <w:rtl/>
        </w:rPr>
        <w:t>أَن</w:t>
      </w:r>
      <w:r w:rsidR="0085243E" w:rsidRPr="001F3176">
        <w:rPr>
          <w:rFonts w:cs="DecoType Naskh Special" w:hint="cs"/>
          <w:szCs w:val="32"/>
          <w:rtl/>
        </w:rPr>
        <w:t xml:space="preserve"> </w:t>
      </w:r>
      <w:r w:rsidR="00A971B9" w:rsidRPr="001F3176">
        <w:rPr>
          <w:rFonts w:cs="DecoType Naskh Special" w:hint="cs"/>
          <w:szCs w:val="32"/>
          <w:rtl/>
        </w:rPr>
        <w:t>يُغْوِيَكُمْ هُوَ</w:t>
      </w:r>
      <w:r w:rsidR="0085243E" w:rsidRPr="001F3176">
        <w:rPr>
          <w:rFonts w:cs="DecoType Naskh Special" w:hint="cs"/>
          <w:szCs w:val="32"/>
          <w:rtl/>
        </w:rPr>
        <w:t xml:space="preserve"> </w:t>
      </w:r>
      <w:r w:rsidR="00A971B9" w:rsidRPr="001F3176">
        <w:rPr>
          <w:rFonts w:cs="DecoType Naskh Special" w:hint="cs"/>
          <w:szCs w:val="32"/>
          <w:rtl/>
        </w:rPr>
        <w:t>رَبُّكُمْ</w:t>
      </w:r>
      <w:r w:rsidR="0085243E" w:rsidRPr="001F3176">
        <w:rPr>
          <w:rFonts w:cs="DecoType Naskh Special" w:hint="cs"/>
          <w:szCs w:val="32"/>
          <w:rtl/>
        </w:rPr>
        <w:t xml:space="preserve"> </w:t>
      </w:r>
      <w:r w:rsidR="00A971B9" w:rsidRPr="001F3176">
        <w:rPr>
          <w:rFonts w:cs="DecoType Naskh Special" w:hint="cs"/>
          <w:szCs w:val="32"/>
          <w:rtl/>
        </w:rPr>
        <w:t>وَإِلَيْهِ</w:t>
      </w:r>
      <w:r w:rsidR="0085243E" w:rsidRPr="001F3176">
        <w:rPr>
          <w:rFonts w:cs="DecoType Naskh Special" w:hint="cs"/>
          <w:szCs w:val="32"/>
          <w:rtl/>
        </w:rPr>
        <w:t xml:space="preserve"> </w:t>
      </w:r>
      <w:r w:rsidR="00A971B9" w:rsidRPr="001F3176">
        <w:rPr>
          <w:rFonts w:cs="DecoType Naskh Special" w:hint="cs"/>
          <w:szCs w:val="32"/>
          <w:rtl/>
        </w:rPr>
        <w:t>تُرْجَعُونَ" (هود ، آية : 32 ـ 34).</w:t>
      </w:r>
    </w:p>
    <w:p w:rsidR="00A971B9" w:rsidRPr="001F3176" w:rsidRDefault="00A971B9" w:rsidP="00A971B9">
      <w:pPr>
        <w:pStyle w:val="ad"/>
        <w:jc w:val="both"/>
        <w:rPr>
          <w:rFonts w:cs="DecoType Naskh Special"/>
          <w:szCs w:val="32"/>
          <w:rtl/>
        </w:rPr>
      </w:pPr>
      <w:r w:rsidRPr="001F3176">
        <w:rPr>
          <w:rFonts w:cs="DecoType Naskh Special" w:hint="cs"/>
          <w:szCs w:val="32"/>
          <w:rtl/>
        </w:rPr>
        <w:t>فهم قالوا لنوح عليه السلام مستعجلين: يا نوح قد جادلتنا أي: حاججتنا فأكثرت من ذلك، ونحن لا نتبعك، فآتنا بما تعدنا من العذاب، فأجابهم نوح مبيناً أن الأمر كله بيد الله سبحانه وتعالى، فهو الذي يأتيكم بالعذاب إن شاء، ثم بين نوح أيضاً أن نصحه لا ينفع إذا كان الله يريد أغواءهم، ف</w:t>
      </w:r>
      <w:r w:rsidR="00AF73F4" w:rsidRPr="001F3176">
        <w:rPr>
          <w:rFonts w:cs="DecoType Naskh Special" w:hint="cs"/>
          <w:szCs w:val="32"/>
          <w:rtl/>
        </w:rPr>
        <w:t>إرادة الله غالبة، ومشيئته نافذة</w:t>
      </w:r>
      <w:r w:rsidR="00AF73F4" w:rsidRPr="001F3176">
        <w:rPr>
          <w:rStyle w:val="a5"/>
          <w:rFonts w:cs="DecoType Naskh Special"/>
          <w:szCs w:val="32"/>
          <w:rtl/>
        </w:rPr>
        <w:footnoteReference w:id="42"/>
      </w:r>
      <w:r w:rsidR="00AF73F4" w:rsidRPr="001F3176">
        <w:rPr>
          <w:rFonts w:cs="DecoType Naskh Special" w:hint="cs"/>
          <w:szCs w:val="32"/>
          <w:rtl/>
        </w:rPr>
        <w:t>.</w:t>
      </w:r>
    </w:p>
    <w:p w:rsidR="00A971B9" w:rsidRPr="001F3176" w:rsidRDefault="00AF73F4" w:rsidP="00A971B9">
      <w:pPr>
        <w:pStyle w:val="ad"/>
        <w:jc w:val="both"/>
        <w:rPr>
          <w:rFonts w:cs="DecoType Naskh Special"/>
          <w:szCs w:val="32"/>
          <w:rtl/>
          <w:lang w:bidi="ar-QA"/>
        </w:rPr>
      </w:pPr>
      <w:r w:rsidRPr="001F3176">
        <w:rPr>
          <w:rFonts w:cs="DecoType Naskh Special" w:hint="cs"/>
          <w:b/>
          <w:bCs/>
          <w:szCs w:val="32"/>
          <w:rtl/>
        </w:rPr>
        <w:t xml:space="preserve">2 ـ </w:t>
      </w:r>
      <w:r w:rsidR="00A971B9" w:rsidRPr="001F3176">
        <w:rPr>
          <w:rFonts w:cs="DecoType Naskh Special" w:hint="cs"/>
          <w:b/>
          <w:bCs/>
          <w:szCs w:val="32"/>
          <w:rtl/>
        </w:rPr>
        <w:t>وفي قصة إبراهيم</w:t>
      </w:r>
      <w:r w:rsidR="00A971B9" w:rsidRPr="001F3176">
        <w:rPr>
          <w:rFonts w:cs="DecoType Naskh Special" w:hint="cs"/>
          <w:szCs w:val="32"/>
          <w:rtl/>
        </w:rPr>
        <w:t xml:space="preserve"> ـ عليه السلام ـ مع ابنه إسماعيل ـ عليه الصلاة والسلام ـ لما أراد ذبحه بأمر الله، يقول: "فَلَمَّا</w:t>
      </w:r>
      <w:r w:rsidR="000F7947" w:rsidRPr="001F3176">
        <w:rPr>
          <w:rFonts w:cs="DecoType Naskh Special" w:hint="cs"/>
          <w:szCs w:val="32"/>
          <w:rtl/>
        </w:rPr>
        <w:t xml:space="preserve"> </w:t>
      </w:r>
      <w:r w:rsidR="00A971B9" w:rsidRPr="001F3176">
        <w:rPr>
          <w:rFonts w:cs="DecoType Naskh Special" w:hint="cs"/>
          <w:szCs w:val="32"/>
          <w:rtl/>
        </w:rPr>
        <w:t>بَلَغَ</w:t>
      </w:r>
      <w:r w:rsidR="000F7947" w:rsidRPr="001F3176">
        <w:rPr>
          <w:rFonts w:cs="DecoType Naskh Special" w:hint="cs"/>
          <w:szCs w:val="32"/>
          <w:rtl/>
        </w:rPr>
        <w:t xml:space="preserve"> </w:t>
      </w:r>
      <w:r w:rsidR="00A971B9" w:rsidRPr="001F3176">
        <w:rPr>
          <w:rFonts w:cs="DecoType Naskh Special" w:hint="cs"/>
          <w:szCs w:val="32"/>
          <w:rtl/>
        </w:rPr>
        <w:t>مَعَهُ</w:t>
      </w:r>
      <w:r w:rsidR="000F7947" w:rsidRPr="001F3176">
        <w:rPr>
          <w:rFonts w:cs="DecoType Naskh Special" w:hint="cs"/>
          <w:szCs w:val="32"/>
          <w:rtl/>
        </w:rPr>
        <w:t xml:space="preserve"> </w:t>
      </w:r>
      <w:r w:rsidR="00A971B9" w:rsidRPr="001F3176">
        <w:rPr>
          <w:rFonts w:cs="DecoType Naskh Special" w:hint="cs"/>
          <w:szCs w:val="32"/>
          <w:rtl/>
        </w:rPr>
        <w:t>السَّعْيَ</w:t>
      </w:r>
      <w:r w:rsidR="000F7947" w:rsidRPr="001F3176">
        <w:rPr>
          <w:rFonts w:cs="DecoType Naskh Special" w:hint="cs"/>
          <w:szCs w:val="32"/>
          <w:rtl/>
        </w:rPr>
        <w:t xml:space="preserve"> </w:t>
      </w:r>
      <w:r w:rsidR="00A971B9" w:rsidRPr="001F3176">
        <w:rPr>
          <w:rFonts w:cs="DecoType Naskh Special" w:hint="cs"/>
          <w:szCs w:val="32"/>
          <w:rtl/>
        </w:rPr>
        <w:t>قَالَ يَابُنَيَّ</w:t>
      </w:r>
      <w:r w:rsidR="000F7947" w:rsidRPr="001F3176">
        <w:rPr>
          <w:rFonts w:cs="DecoType Naskh Special" w:hint="cs"/>
          <w:szCs w:val="32"/>
          <w:rtl/>
        </w:rPr>
        <w:t xml:space="preserve"> </w:t>
      </w:r>
      <w:r w:rsidR="00A971B9" w:rsidRPr="001F3176">
        <w:rPr>
          <w:rFonts w:cs="DecoType Naskh Special" w:hint="cs"/>
          <w:szCs w:val="32"/>
          <w:rtl/>
        </w:rPr>
        <w:t>إِنِّي</w:t>
      </w:r>
      <w:r w:rsidR="000F7947" w:rsidRPr="001F3176">
        <w:rPr>
          <w:rFonts w:cs="DecoType Naskh Special" w:hint="cs"/>
          <w:szCs w:val="32"/>
          <w:rtl/>
        </w:rPr>
        <w:t xml:space="preserve"> </w:t>
      </w:r>
      <w:r w:rsidR="00A971B9" w:rsidRPr="001F3176">
        <w:rPr>
          <w:rFonts w:cs="DecoType Naskh Special" w:hint="cs"/>
          <w:szCs w:val="32"/>
          <w:rtl/>
        </w:rPr>
        <w:t>أَرَى</w:t>
      </w:r>
      <w:r w:rsidR="000F7947" w:rsidRPr="001F3176">
        <w:rPr>
          <w:rFonts w:cs="DecoType Naskh Special" w:hint="cs"/>
          <w:szCs w:val="32"/>
          <w:rtl/>
        </w:rPr>
        <w:t xml:space="preserve"> </w:t>
      </w:r>
      <w:r w:rsidR="00A971B9" w:rsidRPr="001F3176">
        <w:rPr>
          <w:rFonts w:cs="DecoType Naskh Special" w:hint="cs"/>
          <w:szCs w:val="32"/>
          <w:rtl/>
        </w:rPr>
        <w:t>فِي</w:t>
      </w:r>
      <w:r w:rsidR="000F7947" w:rsidRPr="001F3176">
        <w:rPr>
          <w:rFonts w:cs="DecoType Naskh Special" w:hint="cs"/>
          <w:szCs w:val="32"/>
          <w:rtl/>
        </w:rPr>
        <w:t xml:space="preserve"> </w:t>
      </w:r>
      <w:r w:rsidR="00A971B9" w:rsidRPr="001F3176">
        <w:rPr>
          <w:rFonts w:cs="DecoType Naskh Special" w:hint="cs"/>
          <w:szCs w:val="32"/>
          <w:rtl/>
        </w:rPr>
        <w:t>الْمَنَامِ</w:t>
      </w:r>
      <w:r w:rsidR="000F7947" w:rsidRPr="001F3176">
        <w:rPr>
          <w:rFonts w:cs="DecoType Naskh Special" w:hint="cs"/>
          <w:szCs w:val="32"/>
          <w:rtl/>
        </w:rPr>
        <w:t xml:space="preserve"> </w:t>
      </w:r>
      <w:r w:rsidR="00A971B9" w:rsidRPr="001F3176">
        <w:rPr>
          <w:rFonts w:cs="DecoType Naskh Special" w:hint="cs"/>
          <w:szCs w:val="32"/>
          <w:rtl/>
        </w:rPr>
        <w:t>أَنِّي</w:t>
      </w:r>
      <w:r w:rsidR="000F7947" w:rsidRPr="001F3176">
        <w:rPr>
          <w:rFonts w:cs="DecoType Naskh Special" w:hint="cs"/>
          <w:szCs w:val="32"/>
          <w:rtl/>
        </w:rPr>
        <w:t xml:space="preserve"> </w:t>
      </w:r>
      <w:r w:rsidR="00A971B9" w:rsidRPr="001F3176">
        <w:rPr>
          <w:rFonts w:cs="DecoType Naskh Special" w:hint="cs"/>
          <w:szCs w:val="32"/>
          <w:rtl/>
        </w:rPr>
        <w:t>أَذْبَحُكَ</w:t>
      </w:r>
      <w:r w:rsidR="000F7947" w:rsidRPr="001F3176">
        <w:rPr>
          <w:rFonts w:cs="DecoType Naskh Special" w:hint="cs"/>
          <w:szCs w:val="32"/>
          <w:rtl/>
        </w:rPr>
        <w:t xml:space="preserve"> </w:t>
      </w:r>
      <w:r w:rsidR="00A971B9" w:rsidRPr="001F3176">
        <w:rPr>
          <w:rFonts w:cs="DecoType Naskh Special" w:hint="cs"/>
          <w:szCs w:val="32"/>
          <w:rtl/>
        </w:rPr>
        <w:t>فَانظُرْ</w:t>
      </w:r>
      <w:r w:rsidR="000F7947" w:rsidRPr="001F3176">
        <w:rPr>
          <w:rFonts w:cs="DecoType Naskh Special" w:hint="cs"/>
          <w:szCs w:val="32"/>
          <w:rtl/>
        </w:rPr>
        <w:t xml:space="preserve"> </w:t>
      </w:r>
      <w:r w:rsidR="00A971B9" w:rsidRPr="001F3176">
        <w:rPr>
          <w:rFonts w:cs="DecoType Naskh Special" w:hint="cs"/>
          <w:szCs w:val="32"/>
          <w:rtl/>
        </w:rPr>
        <w:t>مَاذَا</w:t>
      </w:r>
      <w:r w:rsidR="000F7947" w:rsidRPr="001F3176">
        <w:rPr>
          <w:rFonts w:cs="DecoType Naskh Special" w:hint="cs"/>
          <w:szCs w:val="32"/>
          <w:rtl/>
        </w:rPr>
        <w:t xml:space="preserve"> </w:t>
      </w:r>
      <w:r w:rsidR="00A971B9" w:rsidRPr="001F3176">
        <w:rPr>
          <w:rFonts w:cs="DecoType Naskh Special" w:hint="cs"/>
          <w:szCs w:val="32"/>
          <w:rtl/>
        </w:rPr>
        <w:t>تَرَى</w:t>
      </w:r>
      <w:r w:rsidR="000F7947" w:rsidRPr="001F3176">
        <w:rPr>
          <w:rFonts w:cs="DecoType Naskh Special" w:hint="cs"/>
          <w:szCs w:val="32"/>
          <w:rtl/>
        </w:rPr>
        <w:t xml:space="preserve"> </w:t>
      </w:r>
      <w:r w:rsidR="00A971B9" w:rsidRPr="001F3176">
        <w:rPr>
          <w:rFonts w:cs="DecoType Naskh Special" w:hint="cs"/>
          <w:szCs w:val="32"/>
          <w:rtl/>
        </w:rPr>
        <w:t>قَالَ يَا</w:t>
      </w:r>
      <w:r w:rsidR="000F7947" w:rsidRPr="001F3176">
        <w:rPr>
          <w:rFonts w:cs="DecoType Naskh Special" w:hint="cs"/>
          <w:szCs w:val="32"/>
          <w:rtl/>
        </w:rPr>
        <w:t xml:space="preserve"> </w:t>
      </w:r>
      <w:r w:rsidR="00A971B9" w:rsidRPr="001F3176">
        <w:rPr>
          <w:rFonts w:cs="DecoType Naskh Special" w:hint="cs"/>
          <w:szCs w:val="32"/>
          <w:rtl/>
        </w:rPr>
        <w:t>أَبَتِ</w:t>
      </w:r>
      <w:r w:rsidR="000F7947" w:rsidRPr="001F3176">
        <w:rPr>
          <w:rFonts w:cs="DecoType Naskh Special" w:hint="cs"/>
          <w:szCs w:val="32"/>
          <w:rtl/>
        </w:rPr>
        <w:t xml:space="preserve"> </w:t>
      </w:r>
      <w:r w:rsidR="00A971B9" w:rsidRPr="001F3176">
        <w:rPr>
          <w:rFonts w:cs="DecoType Naskh Special" w:hint="cs"/>
          <w:szCs w:val="32"/>
          <w:rtl/>
        </w:rPr>
        <w:t>افْعَلْ</w:t>
      </w:r>
      <w:r w:rsidR="000F7947" w:rsidRPr="001F3176">
        <w:rPr>
          <w:rFonts w:cs="DecoType Naskh Special" w:hint="cs"/>
          <w:szCs w:val="32"/>
          <w:rtl/>
        </w:rPr>
        <w:t xml:space="preserve"> </w:t>
      </w:r>
      <w:r w:rsidR="00A971B9" w:rsidRPr="001F3176">
        <w:rPr>
          <w:rFonts w:cs="DecoType Naskh Special" w:hint="cs"/>
          <w:szCs w:val="32"/>
          <w:rtl/>
        </w:rPr>
        <w:t>مَاتُؤْمَرُ</w:t>
      </w:r>
      <w:r w:rsidR="000F7947" w:rsidRPr="001F3176">
        <w:rPr>
          <w:rFonts w:cs="DecoType Naskh Special" w:hint="cs"/>
          <w:szCs w:val="32"/>
          <w:rtl/>
        </w:rPr>
        <w:t xml:space="preserve"> </w:t>
      </w:r>
      <w:r w:rsidR="00A971B9" w:rsidRPr="001F3176">
        <w:rPr>
          <w:rFonts w:cs="DecoType Naskh Special" w:hint="cs"/>
          <w:szCs w:val="32"/>
          <w:rtl/>
        </w:rPr>
        <w:t>سَتَجِدُنِي</w:t>
      </w:r>
      <w:r w:rsidR="000F7947" w:rsidRPr="001F3176">
        <w:rPr>
          <w:rFonts w:cs="DecoType Naskh Special" w:hint="cs"/>
          <w:szCs w:val="32"/>
          <w:rtl/>
        </w:rPr>
        <w:t xml:space="preserve"> </w:t>
      </w:r>
      <w:r w:rsidR="00A971B9" w:rsidRPr="001F3176">
        <w:rPr>
          <w:rFonts w:cs="DecoType Naskh Special" w:hint="cs"/>
          <w:szCs w:val="32"/>
          <w:rtl/>
        </w:rPr>
        <w:t>إِنشَاء</w:t>
      </w:r>
      <w:r w:rsidR="000F7947" w:rsidRPr="001F3176">
        <w:rPr>
          <w:rFonts w:cs="DecoType Naskh Special" w:hint="cs"/>
          <w:szCs w:val="32"/>
          <w:rtl/>
        </w:rPr>
        <w:t xml:space="preserve"> </w:t>
      </w:r>
      <w:r w:rsidR="00A971B9" w:rsidRPr="001F3176">
        <w:rPr>
          <w:rFonts w:cs="DecoType Naskh Special" w:hint="cs"/>
          <w:szCs w:val="32"/>
          <w:rtl/>
        </w:rPr>
        <w:t>اللَّهُ</w:t>
      </w:r>
      <w:r w:rsidR="000F7947" w:rsidRPr="001F3176">
        <w:rPr>
          <w:rFonts w:cs="DecoType Naskh Special" w:hint="cs"/>
          <w:szCs w:val="32"/>
          <w:rtl/>
        </w:rPr>
        <w:t xml:space="preserve"> </w:t>
      </w:r>
      <w:r w:rsidR="00A971B9" w:rsidRPr="001F3176">
        <w:rPr>
          <w:rFonts w:cs="DecoType Naskh Special" w:hint="cs"/>
          <w:szCs w:val="32"/>
          <w:rtl/>
        </w:rPr>
        <w:t>مِنَ</w:t>
      </w:r>
      <w:r w:rsidR="000F7947" w:rsidRPr="001F3176">
        <w:rPr>
          <w:rFonts w:cs="DecoType Naskh Special" w:hint="cs"/>
          <w:szCs w:val="32"/>
          <w:rtl/>
        </w:rPr>
        <w:t xml:space="preserve"> </w:t>
      </w:r>
      <w:r w:rsidR="00A971B9" w:rsidRPr="001F3176">
        <w:rPr>
          <w:rFonts w:cs="DecoType Naskh Special" w:hint="cs"/>
          <w:szCs w:val="32"/>
          <w:rtl/>
        </w:rPr>
        <w:t>الصَّابِرِينَ" (الصافات ، آية : 102).</w:t>
      </w:r>
    </w:p>
    <w:p w:rsidR="00A971B9" w:rsidRPr="001F3176" w:rsidRDefault="00A971B9" w:rsidP="00A971B9">
      <w:pPr>
        <w:pStyle w:val="ad"/>
        <w:jc w:val="both"/>
        <w:rPr>
          <w:rFonts w:cs="DecoType Naskh Special"/>
          <w:szCs w:val="32"/>
          <w:rtl/>
        </w:rPr>
      </w:pPr>
      <w:r w:rsidRPr="001F3176">
        <w:rPr>
          <w:rFonts w:cs="DecoType Naskh Special" w:hint="cs"/>
          <w:szCs w:val="32"/>
          <w:rtl/>
        </w:rPr>
        <w:t>وقال تعالى: "فَلَمَّا</w:t>
      </w:r>
      <w:r w:rsidR="00C6034D" w:rsidRPr="001F3176">
        <w:rPr>
          <w:rFonts w:cs="DecoType Naskh Special" w:hint="cs"/>
          <w:szCs w:val="32"/>
          <w:rtl/>
        </w:rPr>
        <w:t xml:space="preserve"> </w:t>
      </w:r>
      <w:r w:rsidRPr="001F3176">
        <w:rPr>
          <w:rFonts w:cs="DecoType Naskh Special" w:hint="cs"/>
          <w:szCs w:val="32"/>
          <w:rtl/>
        </w:rPr>
        <w:t>بَلَغَ</w:t>
      </w:r>
      <w:r w:rsidR="00C6034D" w:rsidRPr="001F3176">
        <w:rPr>
          <w:rFonts w:cs="DecoType Naskh Special" w:hint="cs"/>
          <w:szCs w:val="32"/>
          <w:rtl/>
        </w:rPr>
        <w:t xml:space="preserve"> </w:t>
      </w:r>
      <w:r w:rsidRPr="001F3176">
        <w:rPr>
          <w:rFonts w:cs="DecoType Naskh Special" w:hint="cs"/>
          <w:szCs w:val="32"/>
          <w:rtl/>
        </w:rPr>
        <w:t>مَعَهُ</w:t>
      </w:r>
      <w:r w:rsidR="00C6034D" w:rsidRPr="001F3176">
        <w:rPr>
          <w:rFonts w:cs="DecoType Naskh Special" w:hint="cs"/>
          <w:szCs w:val="32"/>
          <w:rtl/>
        </w:rPr>
        <w:t xml:space="preserve"> </w:t>
      </w:r>
      <w:r w:rsidRPr="001F3176">
        <w:rPr>
          <w:rFonts w:cs="DecoType Naskh Special" w:hint="cs"/>
          <w:szCs w:val="32"/>
          <w:rtl/>
        </w:rPr>
        <w:t>السَّعْ</w:t>
      </w:r>
      <w:r w:rsidR="00AF73F4" w:rsidRPr="001F3176">
        <w:rPr>
          <w:rFonts w:cs="DecoType Naskh Special" w:hint="cs"/>
          <w:szCs w:val="32"/>
          <w:rtl/>
        </w:rPr>
        <w:t>يَ" أي: بلغ أن ينصرف معه ويعينه</w:t>
      </w:r>
      <w:r w:rsidR="00AF73F4" w:rsidRPr="001F3176">
        <w:rPr>
          <w:rStyle w:val="a5"/>
          <w:rFonts w:cs="DecoType Naskh Special"/>
          <w:szCs w:val="32"/>
          <w:rtl/>
        </w:rPr>
        <w:footnoteReference w:id="43"/>
      </w:r>
      <w:r w:rsidR="00AF73F4" w:rsidRPr="001F3176">
        <w:rPr>
          <w:rFonts w:cs="DecoType Naskh Special" w:hint="cs"/>
          <w:szCs w:val="32"/>
          <w:rtl/>
        </w:rPr>
        <w:t>،</w:t>
      </w:r>
      <w:r w:rsidRPr="001F3176">
        <w:rPr>
          <w:rFonts w:cs="DecoType Naskh Special" w:hint="cs"/>
          <w:szCs w:val="32"/>
          <w:rtl/>
        </w:rPr>
        <w:t xml:space="preserve"> وفي هذا يكون في الغالب أحب ما يكون لوالديه، فرأى أبوه في المنام أن الله يأمره بذبحه، ورؤيا الأنبياء وحي، فقال الابن مستسلماً: "يَاأَبَتِ</w:t>
      </w:r>
      <w:r w:rsidR="00C6034D" w:rsidRPr="001F3176">
        <w:rPr>
          <w:rFonts w:cs="DecoType Naskh Special" w:hint="cs"/>
          <w:szCs w:val="32"/>
          <w:rtl/>
        </w:rPr>
        <w:t xml:space="preserve"> </w:t>
      </w:r>
      <w:r w:rsidRPr="001F3176">
        <w:rPr>
          <w:rFonts w:cs="DecoType Naskh Special" w:hint="cs"/>
          <w:szCs w:val="32"/>
          <w:rtl/>
        </w:rPr>
        <w:t>افْعَلْ</w:t>
      </w:r>
      <w:r w:rsidR="00C6034D" w:rsidRPr="001F3176">
        <w:rPr>
          <w:rFonts w:cs="DecoType Naskh Special" w:hint="cs"/>
          <w:szCs w:val="32"/>
          <w:rtl/>
        </w:rPr>
        <w:t xml:space="preserve"> </w:t>
      </w:r>
      <w:r w:rsidRPr="001F3176">
        <w:rPr>
          <w:rFonts w:cs="DecoType Naskh Special" w:hint="cs"/>
          <w:szCs w:val="32"/>
          <w:rtl/>
        </w:rPr>
        <w:t>مَا</w:t>
      </w:r>
      <w:r w:rsidR="00C6034D" w:rsidRPr="001F3176">
        <w:rPr>
          <w:rFonts w:cs="DecoType Naskh Special" w:hint="cs"/>
          <w:szCs w:val="32"/>
          <w:rtl/>
        </w:rPr>
        <w:t xml:space="preserve"> </w:t>
      </w:r>
      <w:r w:rsidRPr="001F3176">
        <w:rPr>
          <w:rFonts w:cs="DecoType Naskh Special" w:hint="cs"/>
          <w:szCs w:val="32"/>
          <w:rtl/>
        </w:rPr>
        <w:t>تُؤْمَرُ</w:t>
      </w:r>
      <w:r w:rsidR="00C6034D" w:rsidRPr="001F3176">
        <w:rPr>
          <w:rFonts w:cs="DecoType Naskh Special" w:hint="cs"/>
          <w:szCs w:val="32"/>
          <w:rtl/>
        </w:rPr>
        <w:t xml:space="preserve"> </w:t>
      </w:r>
      <w:r w:rsidRPr="001F3176">
        <w:rPr>
          <w:rFonts w:cs="DecoType Naskh Special" w:hint="cs"/>
          <w:szCs w:val="32"/>
          <w:rtl/>
        </w:rPr>
        <w:lastRenderedPageBreak/>
        <w:t>سَتَجِدُنِي</w:t>
      </w:r>
      <w:r w:rsidR="00C6034D" w:rsidRPr="001F3176">
        <w:rPr>
          <w:rFonts w:cs="DecoType Naskh Special" w:hint="cs"/>
          <w:szCs w:val="32"/>
          <w:rtl/>
        </w:rPr>
        <w:t xml:space="preserve"> </w:t>
      </w:r>
      <w:r w:rsidRPr="001F3176">
        <w:rPr>
          <w:rFonts w:cs="DecoType Naskh Special" w:hint="cs"/>
          <w:szCs w:val="32"/>
          <w:rtl/>
        </w:rPr>
        <w:t>إِنشَاء</w:t>
      </w:r>
      <w:r w:rsidR="00C6034D" w:rsidRPr="001F3176">
        <w:rPr>
          <w:rFonts w:cs="DecoType Naskh Special" w:hint="cs"/>
          <w:szCs w:val="32"/>
          <w:rtl/>
        </w:rPr>
        <w:t xml:space="preserve"> </w:t>
      </w:r>
      <w:r w:rsidRPr="001F3176">
        <w:rPr>
          <w:rFonts w:cs="DecoType Naskh Special" w:hint="cs"/>
          <w:szCs w:val="32"/>
          <w:rtl/>
        </w:rPr>
        <w:t>اللَّهُ</w:t>
      </w:r>
      <w:r w:rsidR="00C6034D" w:rsidRPr="001F3176">
        <w:rPr>
          <w:rFonts w:cs="DecoType Naskh Special" w:hint="cs"/>
          <w:szCs w:val="32"/>
          <w:rtl/>
        </w:rPr>
        <w:t xml:space="preserve"> </w:t>
      </w:r>
      <w:r w:rsidRPr="001F3176">
        <w:rPr>
          <w:rFonts w:cs="DecoType Naskh Special" w:hint="cs"/>
          <w:szCs w:val="32"/>
          <w:rtl/>
        </w:rPr>
        <w:t>مِنَ</w:t>
      </w:r>
      <w:r w:rsidR="00C6034D" w:rsidRPr="001F3176">
        <w:rPr>
          <w:rFonts w:cs="DecoType Naskh Special" w:hint="cs"/>
          <w:szCs w:val="32"/>
          <w:rtl/>
        </w:rPr>
        <w:t xml:space="preserve"> </w:t>
      </w:r>
      <w:r w:rsidRPr="001F3176">
        <w:rPr>
          <w:rFonts w:cs="DecoType Naskh Special" w:hint="cs"/>
          <w:szCs w:val="32"/>
          <w:rtl/>
        </w:rPr>
        <w:t>الصَّابِرِينَ"، فأخبر أنه موطِّن نفسه على الصبر، وقرن ذلك بمشيئة الله تعالى لأنه لا يكون شيء بدون مشيئة الله</w:t>
      </w:r>
      <w:r w:rsidRPr="001F3176">
        <w:rPr>
          <w:rStyle w:val="a5"/>
          <w:rFonts w:eastAsiaTheme="majorEastAsia" w:cs="DecoType Naskh Special"/>
          <w:szCs w:val="32"/>
          <w:rtl/>
        </w:rPr>
        <w:footnoteReference w:id="44"/>
      </w:r>
      <w:r w:rsidRPr="001F3176">
        <w:rPr>
          <w:rFonts w:cs="DecoType Naskh Special" w:hint="cs"/>
          <w:szCs w:val="32"/>
          <w:rtl/>
        </w:rPr>
        <w:t xml:space="preserve">. وهذا </w:t>
      </w:r>
      <w:r w:rsidR="00FD20B6" w:rsidRPr="001F3176">
        <w:rPr>
          <w:rFonts w:cs="DecoType Naskh Special" w:hint="cs"/>
          <w:szCs w:val="32"/>
          <w:rtl/>
        </w:rPr>
        <w:t>ه</w:t>
      </w:r>
      <w:r w:rsidRPr="001F3176">
        <w:rPr>
          <w:rFonts w:cs="DecoType Naskh Special" w:hint="cs"/>
          <w:szCs w:val="32"/>
          <w:rtl/>
        </w:rPr>
        <w:t>و الشاهد.</w:t>
      </w:r>
    </w:p>
    <w:p w:rsidR="00A971B9" w:rsidRPr="001F3176" w:rsidRDefault="00AF73F4" w:rsidP="00A971B9">
      <w:pPr>
        <w:pStyle w:val="ad"/>
        <w:jc w:val="both"/>
        <w:rPr>
          <w:rFonts w:cs="DecoType Naskh Special"/>
          <w:szCs w:val="32"/>
          <w:rtl/>
          <w:lang w:bidi="ar-QA"/>
        </w:rPr>
      </w:pPr>
      <w:r w:rsidRPr="001F3176">
        <w:rPr>
          <w:rFonts w:cs="DecoType Naskh Special" w:hint="cs"/>
          <w:b/>
          <w:bCs/>
          <w:szCs w:val="32"/>
          <w:rtl/>
        </w:rPr>
        <w:t xml:space="preserve">3 ـ </w:t>
      </w:r>
      <w:r w:rsidR="00A971B9" w:rsidRPr="001F3176">
        <w:rPr>
          <w:rFonts w:cs="DecoType Naskh Special" w:hint="cs"/>
          <w:b/>
          <w:bCs/>
          <w:szCs w:val="32"/>
          <w:rtl/>
        </w:rPr>
        <w:t>وفي قصة يوسف</w:t>
      </w:r>
      <w:r w:rsidR="00A971B9" w:rsidRPr="001F3176">
        <w:rPr>
          <w:rFonts w:cs="DecoType Naskh Special" w:hint="cs"/>
          <w:szCs w:val="32"/>
          <w:rtl/>
        </w:rPr>
        <w:t xml:space="preserve"> ـ عليه الصلاة والسلام ـ يقول الله تعالى: "وَرَفَعَ</w:t>
      </w:r>
      <w:r w:rsidR="00C6034D" w:rsidRPr="001F3176">
        <w:rPr>
          <w:rFonts w:cs="DecoType Naskh Special" w:hint="cs"/>
          <w:szCs w:val="32"/>
          <w:rtl/>
        </w:rPr>
        <w:t xml:space="preserve"> </w:t>
      </w:r>
      <w:r w:rsidR="00A971B9" w:rsidRPr="001F3176">
        <w:rPr>
          <w:rFonts w:cs="DecoType Naskh Special" w:hint="cs"/>
          <w:szCs w:val="32"/>
          <w:rtl/>
        </w:rPr>
        <w:t>أَبَوَيْهِ</w:t>
      </w:r>
      <w:r w:rsidR="00C6034D" w:rsidRPr="001F3176">
        <w:rPr>
          <w:rFonts w:cs="DecoType Naskh Special" w:hint="cs"/>
          <w:szCs w:val="32"/>
          <w:rtl/>
        </w:rPr>
        <w:t xml:space="preserve"> </w:t>
      </w:r>
      <w:r w:rsidR="00A971B9" w:rsidRPr="001F3176">
        <w:rPr>
          <w:rFonts w:cs="DecoType Naskh Special" w:hint="cs"/>
          <w:szCs w:val="32"/>
          <w:rtl/>
        </w:rPr>
        <w:t>عَلَى</w:t>
      </w:r>
      <w:r w:rsidR="00C6034D" w:rsidRPr="001F3176">
        <w:rPr>
          <w:rFonts w:cs="DecoType Naskh Special" w:hint="cs"/>
          <w:szCs w:val="32"/>
          <w:rtl/>
        </w:rPr>
        <w:t xml:space="preserve"> </w:t>
      </w:r>
      <w:r w:rsidR="00A971B9" w:rsidRPr="001F3176">
        <w:rPr>
          <w:rFonts w:cs="DecoType Naskh Special" w:hint="cs"/>
          <w:szCs w:val="32"/>
          <w:rtl/>
        </w:rPr>
        <w:t>الْعَرْشِ</w:t>
      </w:r>
      <w:r w:rsidR="00C6034D" w:rsidRPr="001F3176">
        <w:rPr>
          <w:rFonts w:cs="DecoType Naskh Special" w:hint="cs"/>
          <w:szCs w:val="32"/>
          <w:rtl/>
        </w:rPr>
        <w:t xml:space="preserve"> </w:t>
      </w:r>
      <w:r w:rsidR="00A971B9" w:rsidRPr="001F3176">
        <w:rPr>
          <w:rFonts w:cs="DecoType Naskh Special" w:hint="cs"/>
          <w:szCs w:val="32"/>
          <w:rtl/>
        </w:rPr>
        <w:t>وَخَرُّواْ لَهُ</w:t>
      </w:r>
      <w:r w:rsidR="00C6034D" w:rsidRPr="001F3176">
        <w:rPr>
          <w:rFonts w:cs="DecoType Naskh Special" w:hint="cs"/>
          <w:szCs w:val="32"/>
          <w:rtl/>
        </w:rPr>
        <w:t xml:space="preserve"> </w:t>
      </w:r>
      <w:r w:rsidR="00A971B9" w:rsidRPr="001F3176">
        <w:rPr>
          <w:rFonts w:cs="DecoType Naskh Special" w:hint="cs"/>
          <w:szCs w:val="32"/>
          <w:rtl/>
        </w:rPr>
        <w:t>سُجَّدًا</w:t>
      </w:r>
      <w:r w:rsidR="00C6034D" w:rsidRPr="001F3176">
        <w:rPr>
          <w:rFonts w:cs="DecoType Naskh Special" w:hint="cs"/>
          <w:szCs w:val="32"/>
          <w:rtl/>
        </w:rPr>
        <w:t xml:space="preserve"> </w:t>
      </w:r>
      <w:r w:rsidR="00A971B9" w:rsidRPr="001F3176">
        <w:rPr>
          <w:rFonts w:cs="DecoType Naskh Special" w:hint="cs"/>
          <w:szCs w:val="32"/>
          <w:rtl/>
        </w:rPr>
        <w:t>وَقَالَ</w:t>
      </w:r>
      <w:r w:rsidR="00C6034D" w:rsidRPr="001F3176">
        <w:rPr>
          <w:rFonts w:cs="DecoType Naskh Special" w:hint="cs"/>
          <w:szCs w:val="32"/>
          <w:rtl/>
        </w:rPr>
        <w:t xml:space="preserve"> </w:t>
      </w:r>
      <w:r w:rsidR="00A971B9" w:rsidRPr="001F3176">
        <w:rPr>
          <w:rFonts w:cs="DecoType Naskh Special" w:hint="cs"/>
          <w:szCs w:val="32"/>
          <w:rtl/>
        </w:rPr>
        <w:t>يَا</w:t>
      </w:r>
      <w:r w:rsidR="00C6034D" w:rsidRPr="001F3176">
        <w:rPr>
          <w:rFonts w:cs="DecoType Naskh Special" w:hint="cs"/>
          <w:szCs w:val="32"/>
          <w:rtl/>
        </w:rPr>
        <w:t xml:space="preserve"> </w:t>
      </w:r>
      <w:r w:rsidR="00A971B9" w:rsidRPr="001F3176">
        <w:rPr>
          <w:rFonts w:cs="DecoType Naskh Special" w:hint="cs"/>
          <w:szCs w:val="32"/>
          <w:rtl/>
        </w:rPr>
        <w:t>أَبَتِ</w:t>
      </w:r>
      <w:r w:rsidR="00C6034D" w:rsidRPr="001F3176">
        <w:rPr>
          <w:rFonts w:cs="DecoType Naskh Special" w:hint="cs"/>
          <w:szCs w:val="32"/>
          <w:rtl/>
        </w:rPr>
        <w:t xml:space="preserve"> </w:t>
      </w:r>
      <w:r w:rsidR="00A971B9" w:rsidRPr="001F3176">
        <w:rPr>
          <w:rFonts w:cs="DecoType Naskh Special" w:hint="cs"/>
          <w:szCs w:val="32"/>
          <w:rtl/>
        </w:rPr>
        <w:t>هَـذَا</w:t>
      </w:r>
      <w:r w:rsidR="00C6034D" w:rsidRPr="001F3176">
        <w:rPr>
          <w:rFonts w:cs="DecoType Naskh Special" w:hint="cs"/>
          <w:szCs w:val="32"/>
          <w:rtl/>
        </w:rPr>
        <w:t xml:space="preserve"> </w:t>
      </w:r>
      <w:r w:rsidR="00A971B9" w:rsidRPr="001F3176">
        <w:rPr>
          <w:rFonts w:cs="DecoType Naskh Special" w:hint="cs"/>
          <w:szCs w:val="32"/>
          <w:rtl/>
        </w:rPr>
        <w:t>تَأْوِيلُ</w:t>
      </w:r>
      <w:r w:rsidR="00C6034D" w:rsidRPr="001F3176">
        <w:rPr>
          <w:rFonts w:cs="DecoType Naskh Special" w:hint="cs"/>
          <w:szCs w:val="32"/>
          <w:rtl/>
        </w:rPr>
        <w:t xml:space="preserve"> </w:t>
      </w:r>
      <w:r w:rsidR="00A971B9" w:rsidRPr="001F3176">
        <w:rPr>
          <w:rFonts w:cs="DecoType Naskh Special" w:hint="cs"/>
          <w:szCs w:val="32"/>
          <w:rtl/>
        </w:rPr>
        <w:t>رُؤْيَايَ</w:t>
      </w:r>
      <w:r w:rsidR="00C6034D" w:rsidRPr="001F3176">
        <w:rPr>
          <w:rFonts w:cs="DecoType Naskh Special" w:hint="cs"/>
          <w:szCs w:val="32"/>
          <w:rtl/>
        </w:rPr>
        <w:t xml:space="preserve"> </w:t>
      </w:r>
      <w:r w:rsidR="00A971B9" w:rsidRPr="001F3176">
        <w:rPr>
          <w:rFonts w:cs="DecoType Naskh Special" w:hint="cs"/>
          <w:szCs w:val="32"/>
          <w:rtl/>
        </w:rPr>
        <w:t>مِن</w:t>
      </w:r>
      <w:r w:rsidR="00C6034D" w:rsidRPr="001F3176">
        <w:rPr>
          <w:rFonts w:cs="DecoType Naskh Special" w:hint="cs"/>
          <w:szCs w:val="32"/>
          <w:rtl/>
        </w:rPr>
        <w:t xml:space="preserve"> </w:t>
      </w:r>
      <w:r w:rsidR="00A971B9" w:rsidRPr="001F3176">
        <w:rPr>
          <w:rFonts w:cs="DecoType Naskh Special" w:hint="cs"/>
          <w:szCs w:val="32"/>
          <w:rtl/>
        </w:rPr>
        <w:t>قَبْلُ</w:t>
      </w:r>
      <w:r w:rsidR="00C6034D" w:rsidRPr="001F3176">
        <w:rPr>
          <w:rFonts w:cs="DecoType Naskh Special" w:hint="cs"/>
          <w:szCs w:val="32"/>
          <w:rtl/>
        </w:rPr>
        <w:t xml:space="preserve"> </w:t>
      </w:r>
      <w:r w:rsidR="00A971B9" w:rsidRPr="001F3176">
        <w:rPr>
          <w:rFonts w:cs="DecoType Naskh Special" w:hint="cs"/>
          <w:szCs w:val="32"/>
          <w:rtl/>
        </w:rPr>
        <w:t>قَدْ</w:t>
      </w:r>
      <w:r w:rsidR="00C6034D" w:rsidRPr="001F3176">
        <w:rPr>
          <w:rFonts w:cs="DecoType Naskh Special" w:hint="cs"/>
          <w:szCs w:val="32"/>
          <w:rtl/>
        </w:rPr>
        <w:t xml:space="preserve"> </w:t>
      </w:r>
      <w:r w:rsidR="00A971B9" w:rsidRPr="001F3176">
        <w:rPr>
          <w:rFonts w:cs="DecoType Naskh Special" w:hint="cs"/>
          <w:szCs w:val="32"/>
          <w:rtl/>
        </w:rPr>
        <w:t>جَعَلَهَا رَبِّي</w:t>
      </w:r>
      <w:r w:rsidR="00C6034D" w:rsidRPr="001F3176">
        <w:rPr>
          <w:rFonts w:cs="DecoType Naskh Special" w:hint="cs"/>
          <w:szCs w:val="32"/>
          <w:rtl/>
        </w:rPr>
        <w:t xml:space="preserve"> </w:t>
      </w:r>
      <w:r w:rsidR="00A971B9" w:rsidRPr="001F3176">
        <w:rPr>
          <w:rFonts w:cs="DecoType Naskh Special" w:hint="cs"/>
          <w:szCs w:val="32"/>
          <w:rtl/>
        </w:rPr>
        <w:t>حَقًّا</w:t>
      </w:r>
      <w:r w:rsidR="00C6034D" w:rsidRPr="001F3176">
        <w:rPr>
          <w:rFonts w:cs="DecoType Naskh Special" w:hint="cs"/>
          <w:szCs w:val="32"/>
          <w:rtl/>
        </w:rPr>
        <w:t xml:space="preserve"> </w:t>
      </w:r>
      <w:r w:rsidR="00A971B9" w:rsidRPr="001F3176">
        <w:rPr>
          <w:rFonts w:cs="DecoType Naskh Special" w:hint="cs"/>
          <w:szCs w:val="32"/>
          <w:rtl/>
        </w:rPr>
        <w:t>وَقَدْ</w:t>
      </w:r>
      <w:r w:rsidR="00C6034D" w:rsidRPr="001F3176">
        <w:rPr>
          <w:rFonts w:cs="DecoType Naskh Special" w:hint="cs"/>
          <w:szCs w:val="32"/>
          <w:rtl/>
        </w:rPr>
        <w:t xml:space="preserve"> </w:t>
      </w:r>
      <w:r w:rsidR="00A971B9" w:rsidRPr="001F3176">
        <w:rPr>
          <w:rFonts w:cs="DecoType Naskh Special" w:hint="cs"/>
          <w:szCs w:val="32"/>
          <w:rtl/>
        </w:rPr>
        <w:t>أَحْسَنَ</w:t>
      </w:r>
      <w:r w:rsidR="00C6034D" w:rsidRPr="001F3176">
        <w:rPr>
          <w:rFonts w:cs="DecoType Naskh Special" w:hint="cs"/>
          <w:szCs w:val="32"/>
          <w:rtl/>
        </w:rPr>
        <w:t xml:space="preserve"> </w:t>
      </w:r>
      <w:r w:rsidR="00A971B9" w:rsidRPr="001F3176">
        <w:rPr>
          <w:rFonts w:cs="DecoType Naskh Special" w:hint="cs"/>
          <w:szCs w:val="32"/>
          <w:rtl/>
        </w:rPr>
        <w:t>بَي</w:t>
      </w:r>
      <w:r w:rsidR="00C6034D" w:rsidRPr="001F3176">
        <w:rPr>
          <w:rFonts w:cs="DecoType Naskh Special" w:hint="cs"/>
          <w:szCs w:val="32"/>
          <w:rtl/>
        </w:rPr>
        <w:t xml:space="preserve"> </w:t>
      </w:r>
      <w:r w:rsidR="00A971B9" w:rsidRPr="001F3176">
        <w:rPr>
          <w:rFonts w:cs="DecoType Naskh Special" w:hint="cs"/>
          <w:szCs w:val="32"/>
          <w:rtl/>
        </w:rPr>
        <w:t>إِذْ</w:t>
      </w:r>
      <w:r w:rsidR="00C6034D" w:rsidRPr="001F3176">
        <w:rPr>
          <w:rFonts w:cs="DecoType Naskh Special" w:hint="cs"/>
          <w:szCs w:val="32"/>
          <w:rtl/>
        </w:rPr>
        <w:t xml:space="preserve"> </w:t>
      </w:r>
      <w:r w:rsidR="00A971B9" w:rsidRPr="001F3176">
        <w:rPr>
          <w:rFonts w:cs="DecoType Naskh Special" w:hint="cs"/>
          <w:szCs w:val="32"/>
          <w:rtl/>
        </w:rPr>
        <w:t>أَخْرَجَنِي</w:t>
      </w:r>
      <w:r w:rsidR="00C6034D" w:rsidRPr="001F3176">
        <w:rPr>
          <w:rFonts w:cs="DecoType Naskh Special" w:hint="cs"/>
          <w:szCs w:val="32"/>
          <w:rtl/>
        </w:rPr>
        <w:t xml:space="preserve"> </w:t>
      </w:r>
      <w:r w:rsidR="00A971B9" w:rsidRPr="001F3176">
        <w:rPr>
          <w:rFonts w:cs="DecoType Naskh Special" w:hint="cs"/>
          <w:szCs w:val="32"/>
          <w:rtl/>
        </w:rPr>
        <w:t>مِنَ</w:t>
      </w:r>
      <w:r w:rsidR="000871A2" w:rsidRPr="001F3176">
        <w:rPr>
          <w:rFonts w:cs="DecoType Naskh Special" w:hint="cs"/>
          <w:szCs w:val="32"/>
          <w:rtl/>
        </w:rPr>
        <w:t xml:space="preserve"> </w:t>
      </w:r>
      <w:r w:rsidR="00A971B9" w:rsidRPr="001F3176">
        <w:rPr>
          <w:rFonts w:cs="DecoType Naskh Special" w:hint="cs"/>
          <w:szCs w:val="32"/>
          <w:rtl/>
        </w:rPr>
        <w:t>السِّجْنِ</w:t>
      </w:r>
      <w:r w:rsidR="000871A2" w:rsidRPr="001F3176">
        <w:rPr>
          <w:rFonts w:cs="DecoType Naskh Special" w:hint="cs"/>
          <w:szCs w:val="32"/>
          <w:rtl/>
        </w:rPr>
        <w:t xml:space="preserve"> </w:t>
      </w:r>
      <w:r w:rsidR="00A971B9" w:rsidRPr="001F3176">
        <w:rPr>
          <w:rFonts w:cs="DecoType Naskh Special" w:hint="cs"/>
          <w:szCs w:val="32"/>
          <w:rtl/>
        </w:rPr>
        <w:t>وَجَاء</w:t>
      </w:r>
      <w:r w:rsidR="000871A2" w:rsidRPr="001F3176">
        <w:rPr>
          <w:rFonts w:cs="DecoType Naskh Special" w:hint="cs"/>
          <w:szCs w:val="32"/>
          <w:rtl/>
        </w:rPr>
        <w:t xml:space="preserve"> </w:t>
      </w:r>
      <w:r w:rsidR="00A971B9" w:rsidRPr="001F3176">
        <w:rPr>
          <w:rFonts w:cs="DecoType Naskh Special" w:hint="cs"/>
          <w:szCs w:val="32"/>
          <w:rtl/>
        </w:rPr>
        <w:t>بِكُم مِّنَ</w:t>
      </w:r>
      <w:r w:rsidR="000871A2" w:rsidRPr="001F3176">
        <w:rPr>
          <w:rFonts w:cs="DecoType Naskh Special" w:hint="cs"/>
          <w:szCs w:val="32"/>
          <w:rtl/>
        </w:rPr>
        <w:t xml:space="preserve"> </w:t>
      </w:r>
      <w:r w:rsidR="00A971B9" w:rsidRPr="001F3176">
        <w:rPr>
          <w:rFonts w:cs="DecoType Naskh Special" w:hint="cs"/>
          <w:szCs w:val="32"/>
          <w:rtl/>
        </w:rPr>
        <w:t>الْبَدْوِ</w:t>
      </w:r>
      <w:r w:rsidR="000871A2" w:rsidRPr="001F3176">
        <w:rPr>
          <w:rFonts w:cs="DecoType Naskh Special" w:hint="cs"/>
          <w:szCs w:val="32"/>
          <w:rtl/>
        </w:rPr>
        <w:t xml:space="preserve"> </w:t>
      </w:r>
      <w:r w:rsidR="00A971B9" w:rsidRPr="001F3176">
        <w:rPr>
          <w:rFonts w:cs="DecoType Naskh Special" w:hint="cs"/>
          <w:szCs w:val="32"/>
          <w:rtl/>
        </w:rPr>
        <w:t>مِن</w:t>
      </w:r>
      <w:r w:rsidR="000871A2" w:rsidRPr="001F3176">
        <w:rPr>
          <w:rFonts w:cs="DecoType Naskh Special" w:hint="cs"/>
          <w:szCs w:val="32"/>
          <w:rtl/>
        </w:rPr>
        <w:t xml:space="preserve"> </w:t>
      </w:r>
      <w:r w:rsidR="00A971B9" w:rsidRPr="001F3176">
        <w:rPr>
          <w:rFonts w:cs="DecoType Naskh Special" w:hint="cs"/>
          <w:szCs w:val="32"/>
          <w:rtl/>
        </w:rPr>
        <w:t>بَعْدِ</w:t>
      </w:r>
      <w:r w:rsidR="000871A2" w:rsidRPr="001F3176">
        <w:rPr>
          <w:rFonts w:cs="DecoType Naskh Special" w:hint="cs"/>
          <w:szCs w:val="32"/>
          <w:rtl/>
        </w:rPr>
        <w:t xml:space="preserve"> </w:t>
      </w:r>
      <w:r w:rsidR="00A971B9" w:rsidRPr="001F3176">
        <w:rPr>
          <w:rFonts w:cs="DecoType Naskh Special" w:hint="cs"/>
          <w:szCs w:val="32"/>
          <w:rtl/>
        </w:rPr>
        <w:t>أَن</w:t>
      </w:r>
      <w:r w:rsidR="000871A2" w:rsidRPr="001F3176">
        <w:rPr>
          <w:rFonts w:cs="DecoType Naskh Special" w:hint="cs"/>
          <w:szCs w:val="32"/>
          <w:rtl/>
        </w:rPr>
        <w:t xml:space="preserve"> </w:t>
      </w:r>
      <w:r w:rsidR="00A971B9" w:rsidRPr="001F3176">
        <w:rPr>
          <w:rFonts w:cs="DecoType Naskh Special" w:hint="cs"/>
          <w:szCs w:val="32"/>
          <w:rtl/>
        </w:rPr>
        <w:t>نَّزغَ</w:t>
      </w:r>
      <w:r w:rsidR="000871A2" w:rsidRPr="001F3176">
        <w:rPr>
          <w:rFonts w:cs="DecoType Naskh Special" w:hint="cs"/>
          <w:szCs w:val="32"/>
          <w:rtl/>
        </w:rPr>
        <w:t xml:space="preserve"> </w:t>
      </w:r>
      <w:r w:rsidR="00A971B9" w:rsidRPr="001F3176">
        <w:rPr>
          <w:rFonts w:cs="DecoType Naskh Special" w:hint="cs"/>
          <w:szCs w:val="32"/>
          <w:rtl/>
        </w:rPr>
        <w:t>الشَّيْطَانُ</w:t>
      </w:r>
      <w:r w:rsidR="000871A2" w:rsidRPr="001F3176">
        <w:rPr>
          <w:rFonts w:cs="DecoType Naskh Special" w:hint="cs"/>
          <w:szCs w:val="32"/>
          <w:rtl/>
        </w:rPr>
        <w:t xml:space="preserve"> </w:t>
      </w:r>
      <w:r w:rsidR="00A971B9" w:rsidRPr="001F3176">
        <w:rPr>
          <w:rFonts w:cs="DecoType Naskh Special" w:hint="cs"/>
          <w:szCs w:val="32"/>
          <w:rtl/>
        </w:rPr>
        <w:t>بَيْنِي</w:t>
      </w:r>
      <w:r w:rsidR="000871A2" w:rsidRPr="001F3176">
        <w:rPr>
          <w:rFonts w:cs="DecoType Naskh Special" w:hint="cs"/>
          <w:szCs w:val="32"/>
          <w:rtl/>
        </w:rPr>
        <w:t xml:space="preserve"> </w:t>
      </w:r>
      <w:r w:rsidR="00A971B9" w:rsidRPr="001F3176">
        <w:rPr>
          <w:rFonts w:cs="DecoType Naskh Special" w:hint="cs"/>
          <w:szCs w:val="32"/>
          <w:rtl/>
        </w:rPr>
        <w:t>وَبَيْنَ</w:t>
      </w:r>
      <w:r w:rsidR="000871A2" w:rsidRPr="001F3176">
        <w:rPr>
          <w:rFonts w:cs="DecoType Naskh Special" w:hint="cs"/>
          <w:szCs w:val="32"/>
          <w:rtl/>
        </w:rPr>
        <w:t xml:space="preserve"> </w:t>
      </w:r>
      <w:r w:rsidR="00A971B9" w:rsidRPr="001F3176">
        <w:rPr>
          <w:rFonts w:cs="DecoType Naskh Special" w:hint="cs"/>
          <w:szCs w:val="32"/>
          <w:rtl/>
        </w:rPr>
        <w:t>إِخْوَتِي</w:t>
      </w:r>
      <w:r w:rsidR="000871A2" w:rsidRPr="001F3176">
        <w:rPr>
          <w:rFonts w:cs="DecoType Naskh Special" w:hint="cs"/>
          <w:szCs w:val="32"/>
          <w:rtl/>
        </w:rPr>
        <w:t xml:space="preserve"> </w:t>
      </w:r>
      <w:r w:rsidR="00A971B9" w:rsidRPr="001F3176">
        <w:rPr>
          <w:rFonts w:cs="DecoType Naskh Special" w:hint="cs"/>
          <w:szCs w:val="32"/>
          <w:rtl/>
        </w:rPr>
        <w:t>إِنَّ رَبِّي</w:t>
      </w:r>
      <w:r w:rsidR="000871A2" w:rsidRPr="001F3176">
        <w:rPr>
          <w:rFonts w:cs="DecoType Naskh Special" w:hint="cs"/>
          <w:szCs w:val="32"/>
          <w:rtl/>
        </w:rPr>
        <w:t xml:space="preserve"> </w:t>
      </w:r>
      <w:r w:rsidR="00A971B9" w:rsidRPr="001F3176">
        <w:rPr>
          <w:rFonts w:cs="DecoType Naskh Special" w:hint="cs"/>
          <w:szCs w:val="32"/>
          <w:rtl/>
        </w:rPr>
        <w:t>لَطِيفٌ</w:t>
      </w:r>
      <w:r w:rsidR="000871A2" w:rsidRPr="001F3176">
        <w:rPr>
          <w:rFonts w:cs="DecoType Naskh Special" w:hint="cs"/>
          <w:szCs w:val="32"/>
          <w:rtl/>
        </w:rPr>
        <w:t xml:space="preserve"> </w:t>
      </w:r>
      <w:r w:rsidR="00A971B9" w:rsidRPr="001F3176">
        <w:rPr>
          <w:rFonts w:cs="DecoType Naskh Special" w:hint="cs"/>
          <w:szCs w:val="32"/>
          <w:rtl/>
        </w:rPr>
        <w:t>لِّمَا</w:t>
      </w:r>
      <w:r w:rsidR="000871A2" w:rsidRPr="001F3176">
        <w:rPr>
          <w:rFonts w:cs="DecoType Naskh Special" w:hint="cs"/>
          <w:szCs w:val="32"/>
          <w:rtl/>
        </w:rPr>
        <w:t xml:space="preserve"> </w:t>
      </w:r>
      <w:r w:rsidR="00A971B9" w:rsidRPr="001F3176">
        <w:rPr>
          <w:rFonts w:cs="DecoType Naskh Special" w:hint="cs"/>
          <w:szCs w:val="32"/>
          <w:rtl/>
        </w:rPr>
        <w:t>يَشَاء</w:t>
      </w:r>
      <w:r w:rsidR="000871A2" w:rsidRPr="001F3176">
        <w:rPr>
          <w:rFonts w:cs="DecoType Naskh Special" w:hint="cs"/>
          <w:szCs w:val="32"/>
          <w:rtl/>
        </w:rPr>
        <w:t xml:space="preserve"> </w:t>
      </w:r>
      <w:r w:rsidR="00A971B9" w:rsidRPr="001F3176">
        <w:rPr>
          <w:rFonts w:cs="DecoType Naskh Special" w:hint="cs"/>
          <w:szCs w:val="32"/>
          <w:rtl/>
        </w:rPr>
        <w:t>إِنَّهُ</w:t>
      </w:r>
      <w:r w:rsidR="000871A2" w:rsidRPr="001F3176">
        <w:rPr>
          <w:rFonts w:cs="DecoType Naskh Special" w:hint="cs"/>
          <w:szCs w:val="32"/>
          <w:rtl/>
        </w:rPr>
        <w:t xml:space="preserve"> </w:t>
      </w:r>
      <w:r w:rsidR="00A971B9" w:rsidRPr="001F3176">
        <w:rPr>
          <w:rFonts w:cs="DecoType Naskh Special" w:hint="cs"/>
          <w:szCs w:val="32"/>
          <w:rtl/>
        </w:rPr>
        <w:t>هُوَ</w:t>
      </w:r>
      <w:r w:rsidR="000871A2" w:rsidRPr="001F3176">
        <w:rPr>
          <w:rFonts w:cs="DecoType Naskh Special" w:hint="cs"/>
          <w:szCs w:val="32"/>
          <w:rtl/>
        </w:rPr>
        <w:t xml:space="preserve"> </w:t>
      </w:r>
      <w:r w:rsidR="00A971B9" w:rsidRPr="001F3176">
        <w:rPr>
          <w:rFonts w:cs="DecoType Naskh Special" w:hint="cs"/>
          <w:szCs w:val="32"/>
          <w:rtl/>
        </w:rPr>
        <w:t>الْعَلِيمُ</w:t>
      </w:r>
      <w:r w:rsidR="000871A2" w:rsidRPr="001F3176">
        <w:rPr>
          <w:rFonts w:cs="DecoType Naskh Special" w:hint="cs"/>
          <w:szCs w:val="32"/>
          <w:rtl/>
        </w:rPr>
        <w:t xml:space="preserve"> </w:t>
      </w:r>
      <w:r w:rsidR="00A971B9" w:rsidRPr="001F3176">
        <w:rPr>
          <w:rFonts w:cs="DecoType Naskh Special" w:hint="cs"/>
          <w:szCs w:val="32"/>
          <w:rtl/>
        </w:rPr>
        <w:t>الْحَكِيمُ" (يوسف ، آية : 100).</w:t>
      </w:r>
    </w:p>
    <w:p w:rsidR="00A971B9" w:rsidRPr="001F3176" w:rsidRDefault="00A971B9" w:rsidP="00A971B9">
      <w:pPr>
        <w:pStyle w:val="ad"/>
        <w:jc w:val="both"/>
        <w:rPr>
          <w:rFonts w:cs="DecoType Naskh Special"/>
          <w:szCs w:val="32"/>
          <w:rtl/>
        </w:rPr>
      </w:pPr>
      <w:r w:rsidRPr="001F3176">
        <w:rPr>
          <w:rFonts w:cs="DecoType Naskh Special" w:hint="cs"/>
          <w:szCs w:val="32"/>
          <w:rtl/>
        </w:rPr>
        <w:t>إِنَّ رَبِّي</w:t>
      </w:r>
      <w:r w:rsidR="000871A2" w:rsidRPr="001F3176">
        <w:rPr>
          <w:rFonts w:cs="DecoType Naskh Special" w:hint="cs"/>
          <w:szCs w:val="32"/>
          <w:rtl/>
        </w:rPr>
        <w:t xml:space="preserve"> </w:t>
      </w:r>
      <w:r w:rsidRPr="001F3176">
        <w:rPr>
          <w:rFonts w:cs="DecoType Naskh Special" w:hint="cs"/>
          <w:szCs w:val="32"/>
          <w:rtl/>
        </w:rPr>
        <w:t>لَطِيفٌ</w:t>
      </w:r>
      <w:r w:rsidR="000871A2" w:rsidRPr="001F3176">
        <w:rPr>
          <w:rFonts w:cs="DecoType Naskh Special" w:hint="cs"/>
          <w:szCs w:val="32"/>
          <w:rtl/>
        </w:rPr>
        <w:t xml:space="preserve"> </w:t>
      </w:r>
      <w:r w:rsidRPr="001F3176">
        <w:rPr>
          <w:rFonts w:cs="DecoType Naskh Special" w:hint="cs"/>
          <w:szCs w:val="32"/>
          <w:rtl/>
        </w:rPr>
        <w:t>لِّمَا</w:t>
      </w:r>
      <w:r w:rsidR="000871A2" w:rsidRPr="001F3176">
        <w:rPr>
          <w:rFonts w:cs="DecoType Naskh Special" w:hint="cs"/>
          <w:szCs w:val="32"/>
          <w:rtl/>
        </w:rPr>
        <w:t xml:space="preserve"> </w:t>
      </w:r>
      <w:r w:rsidRPr="001F3176">
        <w:rPr>
          <w:rFonts w:cs="DecoType Naskh Special" w:hint="cs"/>
          <w:szCs w:val="32"/>
          <w:rtl/>
        </w:rPr>
        <w:t xml:space="preserve">يَشَاء أي: إذا أراد أمراً قيض له أسباباً ويسره وقدره، إنه هو العليم بمصالح عباده،الْحَكِيمُ: في أفعاله وأقواله، </w:t>
      </w:r>
      <w:r w:rsidR="00AF73F4" w:rsidRPr="001F3176">
        <w:rPr>
          <w:rFonts w:cs="DecoType Naskh Special" w:hint="cs"/>
          <w:szCs w:val="32"/>
          <w:rtl/>
        </w:rPr>
        <w:t>وقضائه وقدره، وما يختاره ويريده</w:t>
      </w:r>
      <w:r w:rsidR="00AF73F4" w:rsidRPr="001F3176">
        <w:rPr>
          <w:rStyle w:val="a5"/>
          <w:rFonts w:cs="DecoType Naskh Special"/>
          <w:szCs w:val="32"/>
          <w:rtl/>
        </w:rPr>
        <w:footnoteReference w:id="45"/>
      </w:r>
      <w:r w:rsidR="00AF73F4" w:rsidRPr="001F3176">
        <w:rPr>
          <w:rFonts w:cs="DecoType Naskh Special" w:hint="cs"/>
          <w:szCs w:val="32"/>
          <w:rtl/>
        </w:rPr>
        <w:t>،</w:t>
      </w:r>
      <w:r w:rsidRPr="001F3176">
        <w:rPr>
          <w:rFonts w:cs="DecoType Naskh Special" w:hint="cs"/>
          <w:szCs w:val="32"/>
          <w:rtl/>
        </w:rPr>
        <w:t xml:space="preserve"> فيوسف ـ عليه السلام ـ كان مؤمناً أن ما جرى ويجري له ولغيره إنما هو بقضاء الله وقدره</w:t>
      </w:r>
      <w:r w:rsidRPr="001F3176">
        <w:rPr>
          <w:rStyle w:val="a5"/>
          <w:rFonts w:eastAsiaTheme="majorEastAsia" w:cs="DecoType Naskh Special"/>
          <w:szCs w:val="32"/>
          <w:rtl/>
        </w:rPr>
        <w:footnoteReference w:id="46"/>
      </w:r>
      <w:r w:rsidRPr="001F3176">
        <w:rPr>
          <w:rFonts w:cs="DecoType Naskh Special" w:hint="cs"/>
          <w:szCs w:val="32"/>
          <w:rtl/>
        </w:rPr>
        <w:t>.</w:t>
      </w:r>
    </w:p>
    <w:p w:rsidR="00A971B9" w:rsidRPr="001F3176" w:rsidRDefault="00AF73F4" w:rsidP="00A971B9">
      <w:pPr>
        <w:pStyle w:val="ad"/>
        <w:jc w:val="both"/>
        <w:rPr>
          <w:rFonts w:cs="DecoType Naskh Special"/>
          <w:szCs w:val="32"/>
          <w:rtl/>
          <w:lang w:bidi="ar-QA"/>
        </w:rPr>
      </w:pPr>
      <w:r w:rsidRPr="001F3176">
        <w:rPr>
          <w:rFonts w:cs="DecoType Naskh Special" w:hint="cs"/>
          <w:b/>
          <w:bCs/>
          <w:szCs w:val="32"/>
          <w:rtl/>
        </w:rPr>
        <w:t xml:space="preserve">4 ـ </w:t>
      </w:r>
      <w:r w:rsidR="00A971B9" w:rsidRPr="001F3176">
        <w:rPr>
          <w:rFonts w:cs="DecoType Naskh Special" w:hint="cs"/>
          <w:b/>
          <w:bCs/>
          <w:szCs w:val="32"/>
          <w:rtl/>
        </w:rPr>
        <w:t xml:space="preserve">وموسى ـ عليه الصلاة والسلام ـ </w:t>
      </w:r>
      <w:r w:rsidR="00FD20B6" w:rsidRPr="001F3176">
        <w:rPr>
          <w:rFonts w:cs="DecoType Naskh Special" w:hint="cs"/>
          <w:szCs w:val="32"/>
          <w:rtl/>
        </w:rPr>
        <w:t>ذكر الله عنه إيمانه بأن الهداية</w:t>
      </w:r>
      <w:r w:rsidR="00A971B9" w:rsidRPr="001F3176">
        <w:rPr>
          <w:rFonts w:cs="DecoType Naskh Special" w:hint="cs"/>
          <w:szCs w:val="32"/>
          <w:rtl/>
        </w:rPr>
        <w:t xml:space="preserve"> والإضلال بيد الله، وهما تحت مشيئته، فقال تعالى في معرض قصته: "وَاخْتَارَ مُوسَى</w:t>
      </w:r>
      <w:r w:rsidR="000871A2" w:rsidRPr="001F3176">
        <w:rPr>
          <w:rFonts w:cs="DecoType Naskh Special" w:hint="cs"/>
          <w:szCs w:val="32"/>
          <w:rtl/>
        </w:rPr>
        <w:t xml:space="preserve"> </w:t>
      </w:r>
      <w:r w:rsidR="00A971B9" w:rsidRPr="001F3176">
        <w:rPr>
          <w:rFonts w:cs="DecoType Naskh Special" w:hint="cs"/>
          <w:szCs w:val="32"/>
          <w:rtl/>
        </w:rPr>
        <w:t>قَوْمَهُ</w:t>
      </w:r>
      <w:r w:rsidR="000871A2" w:rsidRPr="001F3176">
        <w:rPr>
          <w:rFonts w:cs="DecoType Naskh Special" w:hint="cs"/>
          <w:szCs w:val="32"/>
          <w:rtl/>
        </w:rPr>
        <w:t xml:space="preserve"> </w:t>
      </w:r>
      <w:r w:rsidR="00A971B9" w:rsidRPr="001F3176">
        <w:rPr>
          <w:rFonts w:cs="DecoType Naskh Special" w:hint="cs"/>
          <w:szCs w:val="32"/>
          <w:rtl/>
        </w:rPr>
        <w:t>سَبْعِينَ</w:t>
      </w:r>
      <w:r w:rsidR="000871A2" w:rsidRPr="001F3176">
        <w:rPr>
          <w:rFonts w:cs="DecoType Naskh Special" w:hint="cs"/>
          <w:szCs w:val="32"/>
          <w:rtl/>
        </w:rPr>
        <w:t xml:space="preserve"> </w:t>
      </w:r>
      <w:r w:rsidR="00A971B9" w:rsidRPr="001F3176">
        <w:rPr>
          <w:rFonts w:cs="DecoType Naskh Special" w:hint="cs"/>
          <w:szCs w:val="32"/>
          <w:rtl/>
        </w:rPr>
        <w:t>رَجُلاً</w:t>
      </w:r>
      <w:r w:rsidR="000871A2" w:rsidRPr="001F3176">
        <w:rPr>
          <w:rFonts w:cs="DecoType Naskh Special" w:hint="cs"/>
          <w:szCs w:val="32"/>
          <w:rtl/>
        </w:rPr>
        <w:t xml:space="preserve"> </w:t>
      </w:r>
      <w:r w:rsidR="00A971B9" w:rsidRPr="001F3176">
        <w:rPr>
          <w:rFonts w:cs="DecoType Naskh Special" w:hint="cs"/>
          <w:szCs w:val="32"/>
          <w:rtl/>
        </w:rPr>
        <w:t>لِّمِيقَاتِنَا</w:t>
      </w:r>
      <w:r w:rsidR="000871A2" w:rsidRPr="001F3176">
        <w:rPr>
          <w:rFonts w:cs="DecoType Naskh Special" w:hint="cs"/>
          <w:szCs w:val="32"/>
          <w:rtl/>
        </w:rPr>
        <w:t xml:space="preserve"> </w:t>
      </w:r>
      <w:r w:rsidR="00A971B9" w:rsidRPr="001F3176">
        <w:rPr>
          <w:rFonts w:cs="DecoType Naskh Special" w:hint="cs"/>
          <w:szCs w:val="32"/>
          <w:rtl/>
        </w:rPr>
        <w:t>فَلَمَّا</w:t>
      </w:r>
      <w:r w:rsidR="000871A2" w:rsidRPr="001F3176">
        <w:rPr>
          <w:rFonts w:cs="DecoType Naskh Special" w:hint="cs"/>
          <w:szCs w:val="32"/>
          <w:rtl/>
        </w:rPr>
        <w:t xml:space="preserve"> </w:t>
      </w:r>
      <w:r w:rsidR="00A971B9" w:rsidRPr="001F3176">
        <w:rPr>
          <w:rFonts w:cs="DecoType Naskh Special" w:hint="cs"/>
          <w:szCs w:val="32"/>
          <w:rtl/>
        </w:rPr>
        <w:t>أَخَذَتْهُمُ</w:t>
      </w:r>
      <w:r w:rsidR="000871A2" w:rsidRPr="001F3176">
        <w:rPr>
          <w:rFonts w:cs="DecoType Naskh Special" w:hint="cs"/>
          <w:szCs w:val="32"/>
          <w:rtl/>
        </w:rPr>
        <w:t xml:space="preserve"> </w:t>
      </w:r>
      <w:r w:rsidR="00A971B9" w:rsidRPr="001F3176">
        <w:rPr>
          <w:rFonts w:cs="DecoType Naskh Special" w:hint="cs"/>
          <w:szCs w:val="32"/>
          <w:rtl/>
        </w:rPr>
        <w:t>الرَّجْفَةُ قَالَ</w:t>
      </w:r>
      <w:r w:rsidR="000871A2" w:rsidRPr="001F3176">
        <w:rPr>
          <w:rFonts w:cs="DecoType Naskh Special" w:hint="cs"/>
          <w:szCs w:val="32"/>
          <w:rtl/>
        </w:rPr>
        <w:t xml:space="preserve"> </w:t>
      </w:r>
      <w:r w:rsidR="00A971B9" w:rsidRPr="001F3176">
        <w:rPr>
          <w:rFonts w:cs="DecoType Naskh Special" w:hint="cs"/>
          <w:szCs w:val="32"/>
          <w:rtl/>
        </w:rPr>
        <w:t>رَبِّ</w:t>
      </w:r>
      <w:r w:rsidR="000871A2" w:rsidRPr="001F3176">
        <w:rPr>
          <w:rFonts w:cs="DecoType Naskh Special" w:hint="cs"/>
          <w:szCs w:val="32"/>
          <w:rtl/>
        </w:rPr>
        <w:t xml:space="preserve"> </w:t>
      </w:r>
      <w:r w:rsidR="00A971B9" w:rsidRPr="001F3176">
        <w:rPr>
          <w:rFonts w:cs="DecoType Naskh Special" w:hint="cs"/>
          <w:szCs w:val="32"/>
          <w:rtl/>
        </w:rPr>
        <w:t>لَوْ</w:t>
      </w:r>
      <w:r w:rsidR="000871A2" w:rsidRPr="001F3176">
        <w:rPr>
          <w:rFonts w:cs="DecoType Naskh Special" w:hint="cs"/>
          <w:szCs w:val="32"/>
          <w:rtl/>
        </w:rPr>
        <w:t xml:space="preserve"> </w:t>
      </w:r>
      <w:r w:rsidR="00A971B9" w:rsidRPr="001F3176">
        <w:rPr>
          <w:rFonts w:cs="DecoType Naskh Special" w:hint="cs"/>
          <w:szCs w:val="32"/>
          <w:rtl/>
        </w:rPr>
        <w:t>شِئْتَ</w:t>
      </w:r>
      <w:r w:rsidR="000871A2" w:rsidRPr="001F3176">
        <w:rPr>
          <w:rFonts w:cs="DecoType Naskh Special" w:hint="cs"/>
          <w:szCs w:val="32"/>
          <w:rtl/>
        </w:rPr>
        <w:t xml:space="preserve"> </w:t>
      </w:r>
      <w:r w:rsidR="00A971B9" w:rsidRPr="001F3176">
        <w:rPr>
          <w:rFonts w:cs="DecoType Naskh Special" w:hint="cs"/>
          <w:szCs w:val="32"/>
          <w:rtl/>
        </w:rPr>
        <w:t>أَهْلَكْتَهُم</w:t>
      </w:r>
      <w:r w:rsidR="000871A2" w:rsidRPr="001F3176">
        <w:rPr>
          <w:rFonts w:cs="DecoType Naskh Special" w:hint="cs"/>
          <w:szCs w:val="32"/>
          <w:rtl/>
        </w:rPr>
        <w:t xml:space="preserve"> </w:t>
      </w:r>
      <w:r w:rsidR="00A971B9" w:rsidRPr="001F3176">
        <w:rPr>
          <w:rFonts w:cs="DecoType Naskh Special" w:hint="cs"/>
          <w:szCs w:val="32"/>
          <w:rtl/>
        </w:rPr>
        <w:t>مِّن</w:t>
      </w:r>
      <w:r w:rsidR="000871A2" w:rsidRPr="001F3176">
        <w:rPr>
          <w:rFonts w:cs="DecoType Naskh Special" w:hint="cs"/>
          <w:szCs w:val="32"/>
          <w:rtl/>
        </w:rPr>
        <w:t xml:space="preserve"> </w:t>
      </w:r>
      <w:r w:rsidR="00A971B9" w:rsidRPr="001F3176">
        <w:rPr>
          <w:rFonts w:cs="DecoType Naskh Special" w:hint="cs"/>
          <w:szCs w:val="32"/>
          <w:rtl/>
        </w:rPr>
        <w:t>قَبْلُ</w:t>
      </w:r>
      <w:r w:rsidR="000871A2" w:rsidRPr="001F3176">
        <w:rPr>
          <w:rFonts w:cs="DecoType Naskh Special" w:hint="cs"/>
          <w:szCs w:val="32"/>
          <w:rtl/>
        </w:rPr>
        <w:t xml:space="preserve"> </w:t>
      </w:r>
      <w:r w:rsidR="00A971B9" w:rsidRPr="001F3176">
        <w:rPr>
          <w:rFonts w:cs="DecoType Naskh Special" w:hint="cs"/>
          <w:szCs w:val="32"/>
          <w:rtl/>
        </w:rPr>
        <w:t>وَإِيَّايَ</w:t>
      </w:r>
      <w:r w:rsidR="000871A2" w:rsidRPr="001F3176">
        <w:rPr>
          <w:rFonts w:cs="DecoType Naskh Special" w:hint="cs"/>
          <w:szCs w:val="32"/>
          <w:rtl/>
        </w:rPr>
        <w:t xml:space="preserve"> </w:t>
      </w:r>
      <w:r w:rsidR="00A971B9" w:rsidRPr="001F3176">
        <w:rPr>
          <w:rFonts w:cs="DecoType Naskh Special" w:hint="cs"/>
          <w:szCs w:val="32"/>
          <w:rtl/>
        </w:rPr>
        <w:t>أَتُهْلِكُنَا</w:t>
      </w:r>
      <w:r w:rsidR="000871A2" w:rsidRPr="001F3176">
        <w:rPr>
          <w:rFonts w:cs="DecoType Naskh Special" w:hint="cs"/>
          <w:szCs w:val="32"/>
          <w:rtl/>
        </w:rPr>
        <w:t xml:space="preserve"> </w:t>
      </w:r>
      <w:r w:rsidR="00A971B9" w:rsidRPr="001F3176">
        <w:rPr>
          <w:rFonts w:cs="DecoType Naskh Special" w:hint="cs"/>
          <w:szCs w:val="32"/>
          <w:rtl/>
        </w:rPr>
        <w:t>بِمَا</w:t>
      </w:r>
      <w:r w:rsidR="000871A2" w:rsidRPr="001F3176">
        <w:rPr>
          <w:rFonts w:cs="DecoType Naskh Special" w:hint="cs"/>
          <w:szCs w:val="32"/>
          <w:rtl/>
        </w:rPr>
        <w:t xml:space="preserve"> </w:t>
      </w:r>
      <w:r w:rsidR="00A971B9" w:rsidRPr="001F3176">
        <w:rPr>
          <w:rFonts w:cs="DecoType Naskh Special" w:hint="cs"/>
          <w:szCs w:val="32"/>
          <w:rtl/>
        </w:rPr>
        <w:t>فَعَلَ السُّفَهَاء</w:t>
      </w:r>
      <w:r w:rsidR="000871A2" w:rsidRPr="001F3176">
        <w:rPr>
          <w:rFonts w:cs="DecoType Naskh Special" w:hint="cs"/>
          <w:szCs w:val="32"/>
          <w:rtl/>
        </w:rPr>
        <w:t xml:space="preserve"> </w:t>
      </w:r>
      <w:r w:rsidR="00A971B9" w:rsidRPr="001F3176">
        <w:rPr>
          <w:rFonts w:cs="DecoType Naskh Special" w:hint="cs"/>
          <w:szCs w:val="32"/>
          <w:rtl/>
        </w:rPr>
        <w:t>مِنَّا</w:t>
      </w:r>
      <w:r w:rsidR="000871A2" w:rsidRPr="001F3176">
        <w:rPr>
          <w:rFonts w:cs="DecoType Naskh Special" w:hint="cs"/>
          <w:szCs w:val="32"/>
          <w:rtl/>
        </w:rPr>
        <w:t xml:space="preserve"> </w:t>
      </w:r>
      <w:r w:rsidR="00A971B9" w:rsidRPr="001F3176">
        <w:rPr>
          <w:rFonts w:cs="DecoType Naskh Special" w:hint="cs"/>
          <w:szCs w:val="32"/>
          <w:rtl/>
        </w:rPr>
        <w:t>إِنْ</w:t>
      </w:r>
      <w:r w:rsidR="000871A2" w:rsidRPr="001F3176">
        <w:rPr>
          <w:rFonts w:cs="DecoType Naskh Special" w:hint="cs"/>
          <w:szCs w:val="32"/>
          <w:rtl/>
        </w:rPr>
        <w:t xml:space="preserve"> </w:t>
      </w:r>
      <w:r w:rsidR="00A971B9" w:rsidRPr="001F3176">
        <w:rPr>
          <w:rFonts w:cs="DecoType Naskh Special" w:hint="cs"/>
          <w:szCs w:val="32"/>
          <w:rtl/>
        </w:rPr>
        <w:t>هِيَ</w:t>
      </w:r>
      <w:r w:rsidR="000871A2" w:rsidRPr="001F3176">
        <w:rPr>
          <w:rFonts w:cs="DecoType Naskh Special" w:hint="cs"/>
          <w:szCs w:val="32"/>
          <w:rtl/>
        </w:rPr>
        <w:t xml:space="preserve"> </w:t>
      </w:r>
      <w:r w:rsidR="00A971B9" w:rsidRPr="001F3176">
        <w:rPr>
          <w:rFonts w:cs="DecoType Naskh Special" w:hint="cs"/>
          <w:szCs w:val="32"/>
          <w:rtl/>
        </w:rPr>
        <w:t>إِلاَّ</w:t>
      </w:r>
      <w:r w:rsidR="000871A2" w:rsidRPr="001F3176">
        <w:rPr>
          <w:rFonts w:cs="DecoType Naskh Special" w:hint="cs"/>
          <w:szCs w:val="32"/>
          <w:rtl/>
        </w:rPr>
        <w:t xml:space="preserve"> </w:t>
      </w:r>
      <w:r w:rsidR="00A971B9" w:rsidRPr="001F3176">
        <w:rPr>
          <w:rFonts w:cs="DecoType Naskh Special" w:hint="cs"/>
          <w:szCs w:val="32"/>
          <w:rtl/>
        </w:rPr>
        <w:t>فِتْنَتُكَ</w:t>
      </w:r>
      <w:r w:rsidR="000871A2" w:rsidRPr="001F3176">
        <w:rPr>
          <w:rFonts w:cs="DecoType Naskh Special" w:hint="cs"/>
          <w:szCs w:val="32"/>
          <w:rtl/>
        </w:rPr>
        <w:t xml:space="preserve"> </w:t>
      </w:r>
      <w:r w:rsidR="00A971B9" w:rsidRPr="001F3176">
        <w:rPr>
          <w:rFonts w:cs="DecoType Naskh Special" w:hint="cs"/>
          <w:szCs w:val="32"/>
          <w:rtl/>
        </w:rPr>
        <w:t>تُضِلُّ</w:t>
      </w:r>
      <w:r w:rsidR="000871A2" w:rsidRPr="001F3176">
        <w:rPr>
          <w:rFonts w:cs="DecoType Naskh Special" w:hint="cs"/>
          <w:szCs w:val="32"/>
          <w:rtl/>
        </w:rPr>
        <w:t xml:space="preserve"> </w:t>
      </w:r>
      <w:r w:rsidR="00A971B9" w:rsidRPr="001F3176">
        <w:rPr>
          <w:rFonts w:cs="DecoType Naskh Special" w:hint="cs"/>
          <w:szCs w:val="32"/>
          <w:rtl/>
        </w:rPr>
        <w:t>بِهَا</w:t>
      </w:r>
      <w:r w:rsidR="000871A2" w:rsidRPr="001F3176">
        <w:rPr>
          <w:rFonts w:cs="DecoType Naskh Special" w:hint="cs"/>
          <w:szCs w:val="32"/>
          <w:rtl/>
        </w:rPr>
        <w:t xml:space="preserve"> </w:t>
      </w:r>
      <w:r w:rsidR="00A971B9" w:rsidRPr="001F3176">
        <w:rPr>
          <w:rFonts w:cs="DecoType Naskh Special" w:hint="cs"/>
          <w:szCs w:val="32"/>
          <w:rtl/>
        </w:rPr>
        <w:t>مَن</w:t>
      </w:r>
      <w:r w:rsidR="000871A2" w:rsidRPr="001F3176">
        <w:rPr>
          <w:rFonts w:cs="DecoType Naskh Special" w:hint="cs"/>
          <w:szCs w:val="32"/>
          <w:rtl/>
        </w:rPr>
        <w:t xml:space="preserve"> </w:t>
      </w:r>
      <w:r w:rsidR="00A971B9" w:rsidRPr="001F3176">
        <w:rPr>
          <w:rFonts w:cs="DecoType Naskh Special" w:hint="cs"/>
          <w:szCs w:val="32"/>
          <w:rtl/>
        </w:rPr>
        <w:t>تَشَاء</w:t>
      </w:r>
      <w:r w:rsidR="000871A2" w:rsidRPr="001F3176">
        <w:rPr>
          <w:rFonts w:cs="DecoType Naskh Special" w:hint="cs"/>
          <w:szCs w:val="32"/>
          <w:rtl/>
        </w:rPr>
        <w:t xml:space="preserve"> </w:t>
      </w:r>
      <w:r w:rsidR="00A971B9" w:rsidRPr="001F3176">
        <w:rPr>
          <w:rFonts w:cs="DecoType Naskh Special" w:hint="cs"/>
          <w:szCs w:val="32"/>
          <w:rtl/>
        </w:rPr>
        <w:t>وَتَهْدِي مَن</w:t>
      </w:r>
      <w:r w:rsidR="000871A2" w:rsidRPr="001F3176">
        <w:rPr>
          <w:rFonts w:cs="DecoType Naskh Special" w:hint="cs"/>
          <w:szCs w:val="32"/>
          <w:rtl/>
        </w:rPr>
        <w:t xml:space="preserve"> </w:t>
      </w:r>
      <w:r w:rsidR="00A971B9" w:rsidRPr="001F3176">
        <w:rPr>
          <w:rFonts w:cs="DecoType Naskh Special" w:hint="cs"/>
          <w:szCs w:val="32"/>
          <w:rtl/>
        </w:rPr>
        <w:t>تَشَاء</w:t>
      </w:r>
      <w:r w:rsidR="000871A2" w:rsidRPr="001F3176">
        <w:rPr>
          <w:rFonts w:cs="DecoType Naskh Special" w:hint="cs"/>
          <w:szCs w:val="32"/>
          <w:rtl/>
        </w:rPr>
        <w:t xml:space="preserve"> </w:t>
      </w:r>
      <w:r w:rsidR="00A971B9" w:rsidRPr="001F3176">
        <w:rPr>
          <w:rFonts w:cs="DecoType Naskh Special" w:hint="cs"/>
          <w:szCs w:val="32"/>
          <w:rtl/>
        </w:rPr>
        <w:t>أَنتَ</w:t>
      </w:r>
      <w:r w:rsidR="000871A2" w:rsidRPr="001F3176">
        <w:rPr>
          <w:rFonts w:cs="DecoType Naskh Special" w:hint="cs"/>
          <w:szCs w:val="32"/>
          <w:rtl/>
        </w:rPr>
        <w:t xml:space="preserve"> </w:t>
      </w:r>
      <w:r w:rsidR="00A971B9" w:rsidRPr="001F3176">
        <w:rPr>
          <w:rFonts w:cs="DecoType Naskh Special" w:hint="cs"/>
          <w:szCs w:val="32"/>
          <w:rtl/>
        </w:rPr>
        <w:t>وَلِيُّنَا</w:t>
      </w:r>
      <w:r w:rsidR="000871A2" w:rsidRPr="001F3176">
        <w:rPr>
          <w:rFonts w:cs="DecoType Naskh Special" w:hint="cs"/>
          <w:szCs w:val="32"/>
          <w:rtl/>
        </w:rPr>
        <w:t xml:space="preserve"> </w:t>
      </w:r>
      <w:r w:rsidR="00A971B9" w:rsidRPr="001F3176">
        <w:rPr>
          <w:rFonts w:cs="DecoType Naskh Special" w:hint="cs"/>
          <w:szCs w:val="32"/>
          <w:rtl/>
        </w:rPr>
        <w:t>فَاغْفِرْ</w:t>
      </w:r>
      <w:r w:rsidR="000871A2" w:rsidRPr="001F3176">
        <w:rPr>
          <w:rFonts w:cs="DecoType Naskh Special" w:hint="cs"/>
          <w:szCs w:val="32"/>
          <w:rtl/>
        </w:rPr>
        <w:t xml:space="preserve"> </w:t>
      </w:r>
      <w:r w:rsidR="00A971B9" w:rsidRPr="001F3176">
        <w:rPr>
          <w:rFonts w:cs="DecoType Naskh Special" w:hint="cs"/>
          <w:szCs w:val="32"/>
          <w:rtl/>
        </w:rPr>
        <w:t>لَنَا</w:t>
      </w:r>
      <w:r w:rsidR="000871A2" w:rsidRPr="001F3176">
        <w:rPr>
          <w:rFonts w:cs="DecoType Naskh Special" w:hint="cs"/>
          <w:szCs w:val="32"/>
          <w:rtl/>
        </w:rPr>
        <w:t xml:space="preserve"> </w:t>
      </w:r>
      <w:r w:rsidR="00A971B9" w:rsidRPr="001F3176">
        <w:rPr>
          <w:rFonts w:cs="DecoType Naskh Special" w:hint="cs"/>
          <w:szCs w:val="32"/>
          <w:rtl/>
        </w:rPr>
        <w:t>وَارْحَمْنَا</w:t>
      </w:r>
      <w:r w:rsidR="000871A2" w:rsidRPr="001F3176">
        <w:rPr>
          <w:rFonts w:cs="DecoType Naskh Special" w:hint="cs"/>
          <w:szCs w:val="32"/>
          <w:rtl/>
        </w:rPr>
        <w:t xml:space="preserve"> </w:t>
      </w:r>
      <w:r w:rsidR="00A971B9" w:rsidRPr="001F3176">
        <w:rPr>
          <w:rFonts w:cs="DecoType Naskh Special" w:hint="cs"/>
          <w:szCs w:val="32"/>
          <w:rtl/>
        </w:rPr>
        <w:t>وَأَنتَ</w:t>
      </w:r>
      <w:r w:rsidR="000871A2" w:rsidRPr="001F3176">
        <w:rPr>
          <w:rFonts w:cs="DecoType Naskh Special" w:hint="cs"/>
          <w:szCs w:val="32"/>
          <w:rtl/>
        </w:rPr>
        <w:t xml:space="preserve"> </w:t>
      </w:r>
      <w:r w:rsidR="00A971B9" w:rsidRPr="001F3176">
        <w:rPr>
          <w:rFonts w:cs="DecoType Naskh Special" w:hint="cs"/>
          <w:szCs w:val="32"/>
          <w:rtl/>
        </w:rPr>
        <w:t>خَيْرُ</w:t>
      </w:r>
      <w:r w:rsidR="000871A2" w:rsidRPr="001F3176">
        <w:rPr>
          <w:rFonts w:cs="DecoType Naskh Special" w:hint="cs"/>
          <w:szCs w:val="32"/>
          <w:rtl/>
        </w:rPr>
        <w:t xml:space="preserve"> </w:t>
      </w:r>
      <w:r w:rsidR="00A971B9" w:rsidRPr="001F3176">
        <w:rPr>
          <w:rFonts w:cs="DecoType Naskh Special" w:hint="cs"/>
          <w:szCs w:val="32"/>
          <w:rtl/>
        </w:rPr>
        <w:t>الْغَافِرِينَ" (الأعراف ، آية : 155)، فقوله: "لَوْ</w:t>
      </w:r>
      <w:r w:rsidR="000871A2" w:rsidRPr="001F3176">
        <w:rPr>
          <w:rFonts w:cs="DecoType Naskh Special" w:hint="cs"/>
          <w:szCs w:val="32"/>
          <w:rtl/>
        </w:rPr>
        <w:t xml:space="preserve"> </w:t>
      </w:r>
      <w:r w:rsidR="00A971B9" w:rsidRPr="001F3176">
        <w:rPr>
          <w:rFonts w:cs="DecoType Naskh Special" w:hint="cs"/>
          <w:szCs w:val="32"/>
          <w:rtl/>
        </w:rPr>
        <w:t>شِئْتَ</w:t>
      </w:r>
      <w:r w:rsidR="000871A2" w:rsidRPr="001F3176">
        <w:rPr>
          <w:rFonts w:cs="DecoType Naskh Special" w:hint="cs"/>
          <w:szCs w:val="32"/>
          <w:rtl/>
        </w:rPr>
        <w:t xml:space="preserve"> </w:t>
      </w:r>
      <w:r w:rsidR="00A971B9" w:rsidRPr="001F3176">
        <w:rPr>
          <w:rFonts w:cs="DecoType Naskh Special" w:hint="cs"/>
          <w:szCs w:val="32"/>
          <w:rtl/>
        </w:rPr>
        <w:t>أَهْلَكْتَهُم</w:t>
      </w:r>
      <w:r w:rsidR="000871A2" w:rsidRPr="001F3176">
        <w:rPr>
          <w:rFonts w:cs="DecoType Naskh Special" w:hint="cs"/>
          <w:szCs w:val="32"/>
          <w:rtl/>
        </w:rPr>
        <w:t xml:space="preserve"> </w:t>
      </w:r>
      <w:r w:rsidR="00A971B9" w:rsidRPr="001F3176">
        <w:rPr>
          <w:rFonts w:cs="DecoType Naskh Special" w:hint="cs"/>
          <w:szCs w:val="32"/>
          <w:rtl/>
        </w:rPr>
        <w:t>مِّن</w:t>
      </w:r>
      <w:r w:rsidR="000871A2" w:rsidRPr="001F3176">
        <w:rPr>
          <w:rFonts w:cs="DecoType Naskh Special" w:hint="cs"/>
          <w:szCs w:val="32"/>
          <w:rtl/>
        </w:rPr>
        <w:t xml:space="preserve"> </w:t>
      </w:r>
      <w:r w:rsidR="00A971B9" w:rsidRPr="001F3176">
        <w:rPr>
          <w:rFonts w:cs="DecoType Naskh Special" w:hint="cs"/>
          <w:szCs w:val="32"/>
          <w:rtl/>
        </w:rPr>
        <w:t>قَبْلُ</w:t>
      </w:r>
      <w:r w:rsidR="000871A2" w:rsidRPr="001F3176">
        <w:rPr>
          <w:rFonts w:cs="DecoType Naskh Special" w:hint="cs"/>
          <w:szCs w:val="32"/>
          <w:rtl/>
        </w:rPr>
        <w:t xml:space="preserve"> </w:t>
      </w:r>
      <w:r w:rsidR="00A971B9" w:rsidRPr="001F3176">
        <w:rPr>
          <w:rFonts w:cs="DecoType Naskh Special" w:hint="cs"/>
          <w:szCs w:val="32"/>
          <w:rtl/>
        </w:rPr>
        <w:t>وَإِيَّايَ</w:t>
      </w:r>
      <w:r w:rsidR="00A971B9" w:rsidRPr="001F3176">
        <w:rPr>
          <w:rFonts w:cs="DecoType Naskh Special" w:hint="cs"/>
          <w:szCs w:val="32"/>
          <w:rtl/>
          <w:lang w:bidi="ar-QA"/>
        </w:rPr>
        <w:t>": أي لو شئت إهلاكنا لأهلكتنا بذنوبنا منقبل هذا الوقت، قال موسى اع</w:t>
      </w:r>
      <w:r w:rsidR="00FD20B6" w:rsidRPr="001F3176">
        <w:rPr>
          <w:rFonts w:cs="DecoType Naskh Special" w:hint="cs"/>
          <w:szCs w:val="32"/>
          <w:rtl/>
          <w:lang w:bidi="ar-QA"/>
        </w:rPr>
        <w:t>ترافاً بالذنب وتلهفاً على ما فرط</w:t>
      </w:r>
      <w:r w:rsidR="00A971B9" w:rsidRPr="001F3176">
        <w:rPr>
          <w:rFonts w:cs="DecoType Naskh Special" w:hint="cs"/>
          <w:szCs w:val="32"/>
          <w:rtl/>
          <w:lang w:bidi="ar-QA"/>
        </w:rPr>
        <w:t xml:space="preserve"> </w:t>
      </w:r>
      <w:r w:rsidR="00FD20B6" w:rsidRPr="001F3176">
        <w:rPr>
          <w:rFonts w:cs="DecoType Naskh Special" w:hint="cs"/>
          <w:szCs w:val="32"/>
          <w:rtl/>
          <w:lang w:bidi="ar-QA"/>
        </w:rPr>
        <w:t xml:space="preserve">من </w:t>
      </w:r>
      <w:r w:rsidR="00A971B9" w:rsidRPr="001F3176">
        <w:rPr>
          <w:rFonts w:cs="DecoType Naskh Special" w:hint="cs"/>
          <w:szCs w:val="32"/>
          <w:rtl/>
          <w:lang w:bidi="ar-QA"/>
        </w:rPr>
        <w:t>قومه، أو المعنى: لو شئت أهلكتهم وإياي من قبل خروجنا حتى يعاين بنو إسرائيل ذلك ولا يتهمونني، وهذا على أن "</w:t>
      </w:r>
      <w:r w:rsidR="00A971B9" w:rsidRPr="001F3176">
        <w:rPr>
          <w:rFonts w:cs="DecoType Naskh Special" w:hint="cs"/>
          <w:szCs w:val="32"/>
          <w:rtl/>
        </w:rPr>
        <w:t>لَوْ" للتمني. ثم قال: "إِنْ</w:t>
      </w:r>
      <w:r w:rsidR="00896F76" w:rsidRPr="001F3176">
        <w:rPr>
          <w:rFonts w:cs="DecoType Naskh Special" w:hint="cs"/>
          <w:szCs w:val="32"/>
          <w:rtl/>
        </w:rPr>
        <w:t xml:space="preserve"> </w:t>
      </w:r>
      <w:r w:rsidR="00A971B9" w:rsidRPr="001F3176">
        <w:rPr>
          <w:rFonts w:cs="DecoType Naskh Special" w:hint="cs"/>
          <w:szCs w:val="32"/>
          <w:rtl/>
        </w:rPr>
        <w:t>هِيَ</w:t>
      </w:r>
      <w:r w:rsidR="00896F76" w:rsidRPr="001F3176">
        <w:rPr>
          <w:rFonts w:cs="DecoType Naskh Special" w:hint="cs"/>
          <w:szCs w:val="32"/>
          <w:rtl/>
        </w:rPr>
        <w:t xml:space="preserve"> </w:t>
      </w:r>
      <w:r w:rsidR="00A971B9" w:rsidRPr="001F3176">
        <w:rPr>
          <w:rFonts w:cs="DecoType Naskh Special" w:hint="cs"/>
          <w:szCs w:val="32"/>
          <w:rtl/>
        </w:rPr>
        <w:t>إِلاَّ</w:t>
      </w:r>
      <w:r w:rsidR="00896F76" w:rsidRPr="001F3176">
        <w:rPr>
          <w:rFonts w:cs="DecoType Naskh Special" w:hint="cs"/>
          <w:szCs w:val="32"/>
          <w:rtl/>
        </w:rPr>
        <w:t xml:space="preserve"> </w:t>
      </w:r>
      <w:r w:rsidR="00A971B9" w:rsidRPr="001F3176">
        <w:rPr>
          <w:rFonts w:cs="DecoType Naskh Special" w:hint="cs"/>
          <w:szCs w:val="32"/>
          <w:rtl/>
        </w:rPr>
        <w:t>فِتْنَتُكَ</w:t>
      </w:r>
      <w:r w:rsidR="00896F76" w:rsidRPr="001F3176">
        <w:rPr>
          <w:rFonts w:cs="DecoType Naskh Special" w:hint="cs"/>
          <w:szCs w:val="32"/>
          <w:rtl/>
        </w:rPr>
        <w:t xml:space="preserve"> </w:t>
      </w:r>
      <w:r w:rsidR="00A971B9" w:rsidRPr="001F3176">
        <w:rPr>
          <w:rFonts w:cs="DecoType Naskh Special" w:hint="cs"/>
          <w:szCs w:val="32"/>
          <w:rtl/>
        </w:rPr>
        <w:t>تُضِلُّ</w:t>
      </w:r>
      <w:r w:rsidR="00896F76" w:rsidRPr="001F3176">
        <w:rPr>
          <w:rFonts w:cs="DecoType Naskh Special" w:hint="cs"/>
          <w:szCs w:val="32"/>
          <w:rtl/>
        </w:rPr>
        <w:t xml:space="preserve"> </w:t>
      </w:r>
      <w:r w:rsidR="00A971B9" w:rsidRPr="001F3176">
        <w:rPr>
          <w:rFonts w:cs="DecoType Naskh Special" w:hint="cs"/>
          <w:szCs w:val="32"/>
          <w:rtl/>
        </w:rPr>
        <w:t>بِهَا</w:t>
      </w:r>
      <w:r w:rsidR="00896F76" w:rsidRPr="001F3176">
        <w:rPr>
          <w:rFonts w:cs="DecoType Naskh Special" w:hint="cs"/>
          <w:szCs w:val="32"/>
          <w:rtl/>
        </w:rPr>
        <w:t xml:space="preserve"> </w:t>
      </w:r>
      <w:r w:rsidR="00A971B9" w:rsidRPr="001F3176">
        <w:rPr>
          <w:rFonts w:cs="DecoType Naskh Special" w:hint="cs"/>
          <w:szCs w:val="32"/>
          <w:rtl/>
        </w:rPr>
        <w:t>مَن</w:t>
      </w:r>
      <w:r w:rsidR="00896F76" w:rsidRPr="001F3176">
        <w:rPr>
          <w:rFonts w:cs="DecoType Naskh Special" w:hint="cs"/>
          <w:szCs w:val="32"/>
          <w:rtl/>
        </w:rPr>
        <w:t xml:space="preserve"> </w:t>
      </w:r>
      <w:r w:rsidR="00A971B9" w:rsidRPr="001F3176">
        <w:rPr>
          <w:rFonts w:cs="DecoType Naskh Special" w:hint="cs"/>
          <w:szCs w:val="32"/>
          <w:rtl/>
        </w:rPr>
        <w:t>تَشَاء</w:t>
      </w:r>
      <w:r w:rsidR="00896F76" w:rsidRPr="001F3176">
        <w:rPr>
          <w:rFonts w:cs="DecoType Naskh Special" w:hint="cs"/>
          <w:szCs w:val="32"/>
          <w:rtl/>
        </w:rPr>
        <w:t xml:space="preserve"> </w:t>
      </w:r>
      <w:r w:rsidR="00A971B9" w:rsidRPr="001F3176">
        <w:rPr>
          <w:rFonts w:cs="DecoType Naskh Special" w:hint="cs"/>
          <w:szCs w:val="32"/>
          <w:rtl/>
        </w:rPr>
        <w:t>وَتَهْدِي مَن</w:t>
      </w:r>
      <w:r w:rsidR="00896F76" w:rsidRPr="001F3176">
        <w:rPr>
          <w:rFonts w:cs="DecoType Naskh Special" w:hint="cs"/>
          <w:szCs w:val="32"/>
          <w:rtl/>
        </w:rPr>
        <w:t xml:space="preserve"> </w:t>
      </w:r>
      <w:r w:rsidR="00A971B9" w:rsidRPr="001F3176">
        <w:rPr>
          <w:rFonts w:cs="DecoType Naskh Special" w:hint="cs"/>
          <w:szCs w:val="32"/>
          <w:rtl/>
        </w:rPr>
        <w:t>تَشَاء</w:t>
      </w:r>
      <w:r w:rsidR="00A971B9" w:rsidRPr="001F3176">
        <w:rPr>
          <w:rFonts w:cs="DecoType Naskh Special" w:hint="cs"/>
          <w:szCs w:val="32"/>
          <w:rtl/>
          <w:lang w:bidi="ar-QA"/>
        </w:rPr>
        <w:t>": أي ما هو إلا اختبارك وإمتحانك تضل بهما من تشاء وتهدي من تشاء، ولا هادي لمن أضللت، ولا مضل لمن هديت، فأنت</w:t>
      </w:r>
      <w:r w:rsidRPr="001F3176">
        <w:rPr>
          <w:rFonts w:cs="DecoType Naskh Special" w:hint="cs"/>
          <w:szCs w:val="32"/>
          <w:rtl/>
          <w:lang w:bidi="ar-QA"/>
        </w:rPr>
        <w:t xml:space="preserve"> وحدك لك الملك ولك الخلق والأمر</w:t>
      </w:r>
      <w:r w:rsidRPr="001F3176">
        <w:rPr>
          <w:rStyle w:val="a5"/>
          <w:rFonts w:cs="DecoType Naskh Special"/>
          <w:szCs w:val="32"/>
          <w:rtl/>
          <w:lang w:bidi="ar-QA"/>
        </w:rPr>
        <w:footnoteReference w:id="47"/>
      </w:r>
      <w:r w:rsidRPr="001F3176">
        <w:rPr>
          <w:rFonts w:cs="DecoType Naskh Special" w:hint="cs"/>
          <w:szCs w:val="32"/>
          <w:rtl/>
          <w:lang w:bidi="ar-QA"/>
        </w:rPr>
        <w:t>،</w:t>
      </w:r>
      <w:r w:rsidR="00A971B9" w:rsidRPr="001F3176">
        <w:rPr>
          <w:rFonts w:cs="DecoType Naskh Special" w:hint="cs"/>
          <w:szCs w:val="32"/>
          <w:rtl/>
          <w:lang w:bidi="ar-QA"/>
        </w:rPr>
        <w:t xml:space="preserve"> فقول موسى هذا يدل على تصديقه وإيمانه بالقدر</w:t>
      </w:r>
      <w:r w:rsidR="00A971B9" w:rsidRPr="001F3176">
        <w:rPr>
          <w:rStyle w:val="a5"/>
          <w:rFonts w:eastAsiaTheme="majorEastAsia" w:cs="DecoType Naskh Special"/>
          <w:szCs w:val="32"/>
          <w:rtl/>
          <w:lang w:bidi="ar-QA"/>
        </w:rPr>
        <w:footnoteReference w:id="48"/>
      </w:r>
      <w:r w:rsidR="00A971B9" w:rsidRPr="001F3176">
        <w:rPr>
          <w:rFonts w:cs="DecoType Naskh Special" w:hint="cs"/>
          <w:szCs w:val="32"/>
          <w:rtl/>
          <w:lang w:bidi="ar-QA"/>
        </w:rPr>
        <w:t>.</w:t>
      </w:r>
    </w:p>
    <w:p w:rsidR="00A971B9" w:rsidRPr="001F3176" w:rsidRDefault="00AF73F4" w:rsidP="00A971B9">
      <w:pPr>
        <w:pStyle w:val="ad"/>
        <w:jc w:val="both"/>
        <w:rPr>
          <w:rFonts w:cs="DecoType Naskh Special"/>
          <w:szCs w:val="32"/>
          <w:rtl/>
          <w:lang w:bidi="ar-QA"/>
        </w:rPr>
      </w:pPr>
      <w:r w:rsidRPr="001F3176">
        <w:rPr>
          <w:rFonts w:cs="DecoType Naskh Special" w:hint="cs"/>
          <w:b/>
          <w:bCs/>
          <w:szCs w:val="32"/>
          <w:rtl/>
          <w:lang w:bidi="ar-QA"/>
        </w:rPr>
        <w:lastRenderedPageBreak/>
        <w:t xml:space="preserve">5 ـ </w:t>
      </w:r>
      <w:r w:rsidR="00A971B9" w:rsidRPr="001F3176">
        <w:rPr>
          <w:rFonts w:cs="DecoType Naskh Special" w:hint="cs"/>
          <w:b/>
          <w:bCs/>
          <w:szCs w:val="32"/>
          <w:rtl/>
          <w:lang w:bidi="ar-QA"/>
        </w:rPr>
        <w:t xml:space="preserve">وفي قصة موسى مع الشيخ الكبير </w:t>
      </w:r>
      <w:r w:rsidR="00A971B9" w:rsidRPr="001F3176">
        <w:rPr>
          <w:rFonts w:cs="DecoType Naskh Special" w:hint="cs"/>
          <w:szCs w:val="32"/>
          <w:rtl/>
          <w:lang w:bidi="ar-QA"/>
        </w:rPr>
        <w:t xml:space="preserve">حينما ورد ماء مدين يقول تعالى عن الشيخ: " </w:t>
      </w:r>
      <w:r w:rsidR="00A971B9" w:rsidRPr="001F3176">
        <w:rPr>
          <w:rFonts w:cs="DecoType Naskh Special" w:hint="cs"/>
          <w:szCs w:val="32"/>
          <w:rtl/>
        </w:rPr>
        <w:t>قَالَ</w:t>
      </w:r>
      <w:r w:rsidR="00896F76" w:rsidRPr="001F3176">
        <w:rPr>
          <w:rFonts w:cs="DecoType Naskh Special" w:hint="cs"/>
          <w:szCs w:val="32"/>
          <w:rtl/>
        </w:rPr>
        <w:t xml:space="preserve"> </w:t>
      </w:r>
      <w:r w:rsidR="00A971B9" w:rsidRPr="001F3176">
        <w:rPr>
          <w:rFonts w:cs="DecoType Naskh Special" w:hint="cs"/>
          <w:szCs w:val="32"/>
          <w:rtl/>
        </w:rPr>
        <w:t>إِنِّي</w:t>
      </w:r>
      <w:r w:rsidR="00896F76" w:rsidRPr="001F3176">
        <w:rPr>
          <w:rFonts w:cs="DecoType Naskh Special" w:hint="cs"/>
          <w:szCs w:val="32"/>
          <w:rtl/>
        </w:rPr>
        <w:t xml:space="preserve"> </w:t>
      </w:r>
      <w:r w:rsidR="00A971B9" w:rsidRPr="001F3176">
        <w:rPr>
          <w:rFonts w:cs="DecoType Naskh Special" w:hint="cs"/>
          <w:szCs w:val="32"/>
          <w:rtl/>
        </w:rPr>
        <w:t>أُرِيدُ</w:t>
      </w:r>
      <w:r w:rsidR="00896F76" w:rsidRPr="001F3176">
        <w:rPr>
          <w:rFonts w:cs="DecoType Naskh Special" w:hint="cs"/>
          <w:szCs w:val="32"/>
          <w:rtl/>
        </w:rPr>
        <w:t xml:space="preserve"> </w:t>
      </w:r>
      <w:r w:rsidR="00A971B9" w:rsidRPr="001F3176">
        <w:rPr>
          <w:rFonts w:cs="DecoType Naskh Special" w:hint="cs"/>
          <w:szCs w:val="32"/>
          <w:rtl/>
        </w:rPr>
        <w:t>أَنْ</w:t>
      </w:r>
      <w:r w:rsidR="00896F76" w:rsidRPr="001F3176">
        <w:rPr>
          <w:rFonts w:cs="DecoType Naskh Special" w:hint="cs"/>
          <w:szCs w:val="32"/>
          <w:rtl/>
        </w:rPr>
        <w:t xml:space="preserve"> </w:t>
      </w:r>
      <w:r w:rsidR="00A971B9" w:rsidRPr="001F3176">
        <w:rPr>
          <w:rFonts w:cs="DecoType Naskh Special" w:hint="cs"/>
          <w:szCs w:val="32"/>
          <w:rtl/>
        </w:rPr>
        <w:t>أُنكِحَكَ</w:t>
      </w:r>
      <w:r w:rsidR="00896F76" w:rsidRPr="001F3176">
        <w:rPr>
          <w:rFonts w:cs="DecoType Naskh Special" w:hint="cs"/>
          <w:szCs w:val="32"/>
          <w:rtl/>
        </w:rPr>
        <w:t xml:space="preserve"> </w:t>
      </w:r>
      <w:r w:rsidR="00A971B9" w:rsidRPr="001F3176">
        <w:rPr>
          <w:rFonts w:cs="DecoType Naskh Special" w:hint="cs"/>
          <w:szCs w:val="32"/>
          <w:rtl/>
        </w:rPr>
        <w:t>إِحْدَى</w:t>
      </w:r>
      <w:r w:rsidR="00896F76" w:rsidRPr="001F3176">
        <w:rPr>
          <w:rFonts w:cs="DecoType Naskh Special" w:hint="cs"/>
          <w:szCs w:val="32"/>
          <w:rtl/>
        </w:rPr>
        <w:t xml:space="preserve"> </w:t>
      </w:r>
      <w:r w:rsidR="00A971B9" w:rsidRPr="001F3176">
        <w:rPr>
          <w:rFonts w:cs="DecoType Naskh Special" w:hint="cs"/>
          <w:szCs w:val="32"/>
          <w:rtl/>
        </w:rPr>
        <w:t>ابْنَتَيَّ</w:t>
      </w:r>
      <w:r w:rsidR="00896F76" w:rsidRPr="001F3176">
        <w:rPr>
          <w:rFonts w:cs="DecoType Naskh Special" w:hint="cs"/>
          <w:szCs w:val="32"/>
          <w:rtl/>
        </w:rPr>
        <w:t xml:space="preserve"> </w:t>
      </w:r>
      <w:r w:rsidR="00A971B9" w:rsidRPr="001F3176">
        <w:rPr>
          <w:rFonts w:cs="DecoType Naskh Special" w:hint="cs"/>
          <w:szCs w:val="32"/>
          <w:rtl/>
        </w:rPr>
        <w:t>هَاتَيْنِ</w:t>
      </w:r>
      <w:r w:rsidR="00896F76" w:rsidRPr="001F3176">
        <w:rPr>
          <w:rFonts w:cs="DecoType Naskh Special" w:hint="cs"/>
          <w:szCs w:val="32"/>
          <w:rtl/>
        </w:rPr>
        <w:t xml:space="preserve"> </w:t>
      </w:r>
      <w:r w:rsidR="00A971B9" w:rsidRPr="001F3176">
        <w:rPr>
          <w:rFonts w:cs="DecoType Naskh Special" w:hint="cs"/>
          <w:szCs w:val="32"/>
          <w:rtl/>
        </w:rPr>
        <w:t>عَلَى</w:t>
      </w:r>
      <w:r w:rsidR="00896F76" w:rsidRPr="001F3176">
        <w:rPr>
          <w:rFonts w:cs="DecoType Naskh Special" w:hint="cs"/>
          <w:szCs w:val="32"/>
          <w:rtl/>
        </w:rPr>
        <w:t xml:space="preserve"> </w:t>
      </w:r>
      <w:r w:rsidR="00A971B9" w:rsidRPr="001F3176">
        <w:rPr>
          <w:rFonts w:cs="DecoType Naskh Special" w:hint="cs"/>
          <w:szCs w:val="32"/>
          <w:rtl/>
        </w:rPr>
        <w:t>أَن تَأْجُرَنِي</w:t>
      </w:r>
      <w:r w:rsidR="00896F76" w:rsidRPr="001F3176">
        <w:rPr>
          <w:rFonts w:cs="DecoType Naskh Special" w:hint="cs"/>
          <w:szCs w:val="32"/>
          <w:rtl/>
        </w:rPr>
        <w:t xml:space="preserve"> </w:t>
      </w:r>
      <w:r w:rsidR="00A971B9" w:rsidRPr="001F3176">
        <w:rPr>
          <w:rFonts w:cs="DecoType Naskh Special" w:hint="cs"/>
          <w:szCs w:val="32"/>
          <w:rtl/>
        </w:rPr>
        <w:t>ثَمَانِيَ</w:t>
      </w:r>
      <w:r w:rsidR="00896F76" w:rsidRPr="001F3176">
        <w:rPr>
          <w:rFonts w:cs="DecoType Naskh Special" w:hint="cs"/>
          <w:szCs w:val="32"/>
          <w:rtl/>
        </w:rPr>
        <w:t xml:space="preserve"> </w:t>
      </w:r>
      <w:r w:rsidR="00A971B9" w:rsidRPr="001F3176">
        <w:rPr>
          <w:rFonts w:cs="DecoType Naskh Special" w:hint="cs"/>
          <w:szCs w:val="32"/>
          <w:rtl/>
        </w:rPr>
        <w:t>حِجَجٍ</w:t>
      </w:r>
      <w:r w:rsidR="00896F76" w:rsidRPr="001F3176">
        <w:rPr>
          <w:rFonts w:cs="DecoType Naskh Special" w:hint="cs"/>
          <w:szCs w:val="32"/>
          <w:rtl/>
        </w:rPr>
        <w:t xml:space="preserve"> </w:t>
      </w:r>
      <w:r w:rsidR="00A971B9" w:rsidRPr="001F3176">
        <w:rPr>
          <w:rFonts w:cs="DecoType Naskh Special" w:hint="cs"/>
          <w:szCs w:val="32"/>
          <w:rtl/>
        </w:rPr>
        <w:t>فَإِنْ</w:t>
      </w:r>
      <w:r w:rsidR="00896F76" w:rsidRPr="001F3176">
        <w:rPr>
          <w:rFonts w:cs="DecoType Naskh Special" w:hint="cs"/>
          <w:szCs w:val="32"/>
          <w:rtl/>
        </w:rPr>
        <w:t xml:space="preserve"> </w:t>
      </w:r>
      <w:r w:rsidR="00A971B9" w:rsidRPr="001F3176">
        <w:rPr>
          <w:rFonts w:cs="DecoType Naskh Special" w:hint="cs"/>
          <w:szCs w:val="32"/>
          <w:rtl/>
        </w:rPr>
        <w:t>أَتْمَمْتَ</w:t>
      </w:r>
      <w:r w:rsidR="00896F76" w:rsidRPr="001F3176">
        <w:rPr>
          <w:rFonts w:cs="DecoType Naskh Special" w:hint="cs"/>
          <w:szCs w:val="32"/>
          <w:rtl/>
        </w:rPr>
        <w:t xml:space="preserve"> </w:t>
      </w:r>
      <w:r w:rsidR="00A971B9" w:rsidRPr="001F3176">
        <w:rPr>
          <w:rFonts w:cs="DecoType Naskh Special" w:hint="cs"/>
          <w:szCs w:val="32"/>
          <w:rtl/>
        </w:rPr>
        <w:t>عَشْرًا</w:t>
      </w:r>
      <w:r w:rsidR="00896F76" w:rsidRPr="001F3176">
        <w:rPr>
          <w:rFonts w:cs="DecoType Naskh Special" w:hint="cs"/>
          <w:szCs w:val="32"/>
          <w:rtl/>
        </w:rPr>
        <w:t xml:space="preserve"> </w:t>
      </w:r>
      <w:r w:rsidR="00A971B9" w:rsidRPr="001F3176">
        <w:rPr>
          <w:rFonts w:cs="DecoType Naskh Special" w:hint="cs"/>
          <w:szCs w:val="32"/>
          <w:rtl/>
        </w:rPr>
        <w:t>فَمِنْ</w:t>
      </w:r>
      <w:r w:rsidR="00896F76" w:rsidRPr="001F3176">
        <w:rPr>
          <w:rFonts w:cs="DecoType Naskh Special" w:hint="cs"/>
          <w:szCs w:val="32"/>
          <w:rtl/>
        </w:rPr>
        <w:t xml:space="preserve"> </w:t>
      </w:r>
      <w:r w:rsidR="00A971B9" w:rsidRPr="001F3176">
        <w:rPr>
          <w:rFonts w:cs="DecoType Naskh Special" w:hint="cs"/>
          <w:szCs w:val="32"/>
          <w:rtl/>
        </w:rPr>
        <w:t>عِندِكَ</w:t>
      </w:r>
      <w:r w:rsidR="00896F76" w:rsidRPr="001F3176">
        <w:rPr>
          <w:rFonts w:cs="DecoType Naskh Special" w:hint="cs"/>
          <w:szCs w:val="32"/>
          <w:rtl/>
        </w:rPr>
        <w:t xml:space="preserve"> </w:t>
      </w:r>
      <w:r w:rsidR="00A971B9" w:rsidRPr="001F3176">
        <w:rPr>
          <w:rFonts w:cs="DecoType Naskh Special" w:hint="cs"/>
          <w:szCs w:val="32"/>
          <w:rtl/>
        </w:rPr>
        <w:t>وَمَا</w:t>
      </w:r>
      <w:r w:rsidR="00896F76" w:rsidRPr="001F3176">
        <w:rPr>
          <w:rFonts w:cs="DecoType Naskh Special" w:hint="cs"/>
          <w:szCs w:val="32"/>
          <w:rtl/>
        </w:rPr>
        <w:t xml:space="preserve"> </w:t>
      </w:r>
      <w:r w:rsidR="00A971B9" w:rsidRPr="001F3176">
        <w:rPr>
          <w:rFonts w:cs="DecoType Naskh Special" w:hint="cs"/>
          <w:szCs w:val="32"/>
          <w:rtl/>
        </w:rPr>
        <w:t>أُرِيدُ</w:t>
      </w:r>
      <w:r w:rsidR="00896F76" w:rsidRPr="001F3176">
        <w:rPr>
          <w:rFonts w:cs="DecoType Naskh Special" w:hint="cs"/>
          <w:szCs w:val="32"/>
          <w:rtl/>
        </w:rPr>
        <w:t xml:space="preserve"> </w:t>
      </w:r>
      <w:r w:rsidR="00A971B9" w:rsidRPr="001F3176">
        <w:rPr>
          <w:rFonts w:cs="DecoType Naskh Special" w:hint="cs"/>
          <w:szCs w:val="32"/>
          <w:rtl/>
        </w:rPr>
        <w:t>أَنْ</w:t>
      </w:r>
      <w:r w:rsidR="00896F76" w:rsidRPr="001F3176">
        <w:rPr>
          <w:rFonts w:cs="DecoType Naskh Special" w:hint="cs"/>
          <w:szCs w:val="32"/>
          <w:rtl/>
        </w:rPr>
        <w:t xml:space="preserve"> </w:t>
      </w:r>
      <w:r w:rsidR="00A971B9" w:rsidRPr="001F3176">
        <w:rPr>
          <w:rFonts w:cs="DecoType Naskh Special" w:hint="cs"/>
          <w:szCs w:val="32"/>
          <w:rtl/>
        </w:rPr>
        <w:t>أَشُقَّ</w:t>
      </w:r>
      <w:r w:rsidR="00896F76" w:rsidRPr="001F3176">
        <w:rPr>
          <w:rFonts w:cs="DecoType Naskh Special" w:hint="cs"/>
          <w:szCs w:val="32"/>
          <w:rtl/>
        </w:rPr>
        <w:t xml:space="preserve"> </w:t>
      </w:r>
      <w:r w:rsidR="00A971B9" w:rsidRPr="001F3176">
        <w:rPr>
          <w:rFonts w:cs="DecoType Naskh Special" w:hint="cs"/>
          <w:szCs w:val="32"/>
          <w:rtl/>
        </w:rPr>
        <w:t>عَلَيْكَ</w:t>
      </w:r>
      <w:r w:rsidR="00896F76" w:rsidRPr="001F3176">
        <w:rPr>
          <w:rFonts w:cs="DecoType Naskh Special" w:hint="cs"/>
          <w:szCs w:val="32"/>
          <w:rtl/>
        </w:rPr>
        <w:t xml:space="preserve"> </w:t>
      </w:r>
      <w:r w:rsidR="00A971B9" w:rsidRPr="001F3176">
        <w:rPr>
          <w:rFonts w:cs="DecoType Naskh Special" w:hint="cs"/>
          <w:szCs w:val="32"/>
          <w:rtl/>
        </w:rPr>
        <w:t>سَتَجِدُنِي</w:t>
      </w:r>
      <w:r w:rsidR="00896F76" w:rsidRPr="001F3176">
        <w:rPr>
          <w:rFonts w:cs="DecoType Naskh Special" w:hint="cs"/>
          <w:szCs w:val="32"/>
          <w:rtl/>
        </w:rPr>
        <w:t xml:space="preserve"> </w:t>
      </w:r>
      <w:r w:rsidR="00A971B9" w:rsidRPr="001F3176">
        <w:rPr>
          <w:rFonts w:cs="DecoType Naskh Special" w:hint="cs"/>
          <w:szCs w:val="32"/>
          <w:rtl/>
        </w:rPr>
        <w:t>إِنشَاء</w:t>
      </w:r>
      <w:r w:rsidR="00896F76" w:rsidRPr="001F3176">
        <w:rPr>
          <w:rFonts w:cs="DecoType Naskh Special" w:hint="cs"/>
          <w:szCs w:val="32"/>
          <w:rtl/>
        </w:rPr>
        <w:t xml:space="preserve"> </w:t>
      </w:r>
      <w:r w:rsidR="00A971B9" w:rsidRPr="001F3176">
        <w:rPr>
          <w:rFonts w:cs="DecoType Naskh Special" w:hint="cs"/>
          <w:szCs w:val="32"/>
          <w:rtl/>
        </w:rPr>
        <w:t>اللَّهُ</w:t>
      </w:r>
      <w:r w:rsidR="00896F76" w:rsidRPr="001F3176">
        <w:rPr>
          <w:rFonts w:cs="DecoType Naskh Special" w:hint="cs"/>
          <w:szCs w:val="32"/>
          <w:rtl/>
        </w:rPr>
        <w:t xml:space="preserve"> </w:t>
      </w:r>
      <w:r w:rsidR="00A971B9" w:rsidRPr="001F3176">
        <w:rPr>
          <w:rFonts w:cs="DecoType Naskh Special" w:hint="cs"/>
          <w:szCs w:val="32"/>
          <w:rtl/>
        </w:rPr>
        <w:t>مِنَ الصَّالِحِينَ"</w:t>
      </w:r>
      <w:r w:rsidR="00A971B9" w:rsidRPr="001F3176">
        <w:rPr>
          <w:rFonts w:cs="DecoType Naskh Special" w:hint="cs"/>
          <w:szCs w:val="32"/>
          <w:rtl/>
          <w:lang w:bidi="ar-QA"/>
        </w:rPr>
        <w:t xml:space="preserve"> (القص ، آية : 27)، والشاهد قوله: "</w:t>
      </w:r>
      <w:r w:rsidR="00A971B9" w:rsidRPr="001F3176">
        <w:rPr>
          <w:rFonts w:cs="DecoType Naskh Special" w:hint="cs"/>
          <w:szCs w:val="32"/>
          <w:rtl/>
        </w:rPr>
        <w:t>سَتَجِدُنِي</w:t>
      </w:r>
      <w:r w:rsidR="00896F76" w:rsidRPr="001F3176">
        <w:rPr>
          <w:rFonts w:cs="DecoType Naskh Special" w:hint="cs"/>
          <w:szCs w:val="32"/>
          <w:rtl/>
        </w:rPr>
        <w:t xml:space="preserve"> </w:t>
      </w:r>
      <w:r w:rsidR="00A971B9" w:rsidRPr="001F3176">
        <w:rPr>
          <w:rFonts w:cs="DecoType Naskh Special" w:hint="cs"/>
          <w:szCs w:val="32"/>
          <w:rtl/>
        </w:rPr>
        <w:t>إِنشَاء</w:t>
      </w:r>
      <w:r w:rsidR="00896F76" w:rsidRPr="001F3176">
        <w:rPr>
          <w:rFonts w:cs="DecoType Naskh Special" w:hint="cs"/>
          <w:szCs w:val="32"/>
          <w:rtl/>
        </w:rPr>
        <w:t xml:space="preserve"> </w:t>
      </w:r>
      <w:r w:rsidR="00A971B9" w:rsidRPr="001F3176">
        <w:rPr>
          <w:rFonts w:cs="DecoType Naskh Special" w:hint="cs"/>
          <w:szCs w:val="32"/>
          <w:rtl/>
        </w:rPr>
        <w:t>اللَّهُ</w:t>
      </w:r>
      <w:r w:rsidR="00896F76" w:rsidRPr="001F3176">
        <w:rPr>
          <w:rFonts w:cs="DecoType Naskh Special" w:hint="cs"/>
          <w:szCs w:val="32"/>
          <w:rtl/>
        </w:rPr>
        <w:t xml:space="preserve"> </w:t>
      </w:r>
      <w:r w:rsidR="00A971B9" w:rsidRPr="001F3176">
        <w:rPr>
          <w:rFonts w:cs="DecoType Naskh Special" w:hint="cs"/>
          <w:szCs w:val="32"/>
          <w:rtl/>
        </w:rPr>
        <w:t>مِنَ الصَّالِحِينَ"</w:t>
      </w:r>
      <w:r w:rsidR="00A971B9" w:rsidRPr="001F3176">
        <w:rPr>
          <w:rFonts w:cs="DecoType Naskh Special" w:hint="cs"/>
          <w:szCs w:val="32"/>
          <w:rtl/>
          <w:lang w:bidi="ar-QA"/>
        </w:rPr>
        <w:t xml:space="preserve"> أي: حسن الصحبة والوفاء، أو الصلاح العام ويدخل فيه صلاح المعاملة من باب أولى، وقيد ذلك بمشئة الله تفويض</w:t>
      </w:r>
      <w:r w:rsidRPr="001F3176">
        <w:rPr>
          <w:rFonts w:cs="DecoType Naskh Special" w:hint="cs"/>
          <w:szCs w:val="32"/>
          <w:rtl/>
          <w:lang w:bidi="ar-QA"/>
        </w:rPr>
        <w:t>اً للأمر إلى توفيق الله ومعونته</w:t>
      </w:r>
      <w:r w:rsidRPr="001F3176">
        <w:rPr>
          <w:rStyle w:val="a5"/>
          <w:rFonts w:cs="DecoType Naskh Special"/>
          <w:szCs w:val="32"/>
          <w:rtl/>
          <w:lang w:bidi="ar-QA"/>
        </w:rPr>
        <w:footnoteReference w:id="49"/>
      </w:r>
      <w:r w:rsidRPr="001F3176">
        <w:rPr>
          <w:rFonts w:cs="DecoType Naskh Special" w:hint="cs"/>
          <w:szCs w:val="32"/>
          <w:rtl/>
          <w:lang w:bidi="ar-QA"/>
        </w:rPr>
        <w:t>.</w:t>
      </w:r>
    </w:p>
    <w:p w:rsidR="00A971B9" w:rsidRPr="001F3176" w:rsidRDefault="00AF73F4" w:rsidP="00A971B9">
      <w:pPr>
        <w:pStyle w:val="ad"/>
        <w:jc w:val="both"/>
        <w:rPr>
          <w:rFonts w:cs="DecoType Naskh Special"/>
          <w:szCs w:val="32"/>
          <w:rtl/>
          <w:lang w:bidi="ar-QA"/>
        </w:rPr>
      </w:pPr>
      <w:r w:rsidRPr="001F3176">
        <w:rPr>
          <w:rFonts w:cs="DecoType Naskh Special" w:hint="cs"/>
          <w:b/>
          <w:bCs/>
          <w:szCs w:val="32"/>
          <w:rtl/>
          <w:lang w:bidi="ar-QA"/>
        </w:rPr>
        <w:t xml:space="preserve">6 ـ </w:t>
      </w:r>
      <w:r w:rsidR="00A971B9" w:rsidRPr="001F3176">
        <w:rPr>
          <w:rFonts w:cs="DecoType Naskh Special" w:hint="cs"/>
          <w:b/>
          <w:bCs/>
          <w:szCs w:val="32"/>
          <w:rtl/>
          <w:lang w:bidi="ar-QA"/>
        </w:rPr>
        <w:t>ويقول تعالى عن موسى</w:t>
      </w:r>
      <w:r w:rsidR="00A971B9" w:rsidRPr="001F3176">
        <w:rPr>
          <w:rFonts w:cs="DecoType Naskh Special" w:hint="cs"/>
          <w:szCs w:val="32"/>
          <w:rtl/>
          <w:lang w:bidi="ar-QA"/>
        </w:rPr>
        <w:t xml:space="preserve"> ـ عليه الصلاة والسلام ـ والخضر بعد أن بين له أنه لا يستطيع الصبر معه، فأجابه موسى كما قال الله: "</w:t>
      </w:r>
      <w:r w:rsidR="00A971B9" w:rsidRPr="001F3176">
        <w:rPr>
          <w:rFonts w:cs="DecoType Naskh Special" w:hint="cs"/>
          <w:szCs w:val="32"/>
          <w:rtl/>
        </w:rPr>
        <w:t>قَالَ سَتَجِدُنِي</w:t>
      </w:r>
      <w:r w:rsidR="00896F76" w:rsidRPr="001F3176">
        <w:rPr>
          <w:rFonts w:cs="DecoType Naskh Special" w:hint="cs"/>
          <w:szCs w:val="32"/>
          <w:rtl/>
        </w:rPr>
        <w:t xml:space="preserve"> </w:t>
      </w:r>
      <w:r w:rsidR="00A971B9" w:rsidRPr="001F3176">
        <w:rPr>
          <w:rFonts w:cs="DecoType Naskh Special" w:hint="cs"/>
          <w:szCs w:val="32"/>
          <w:rtl/>
        </w:rPr>
        <w:t>إِنشَاء</w:t>
      </w:r>
      <w:r w:rsidR="00896F76" w:rsidRPr="001F3176">
        <w:rPr>
          <w:rFonts w:cs="DecoType Naskh Special" w:hint="cs"/>
          <w:szCs w:val="32"/>
          <w:rtl/>
        </w:rPr>
        <w:t xml:space="preserve"> </w:t>
      </w:r>
      <w:r w:rsidR="00A971B9" w:rsidRPr="001F3176">
        <w:rPr>
          <w:rFonts w:cs="DecoType Naskh Special" w:hint="cs"/>
          <w:szCs w:val="32"/>
          <w:rtl/>
        </w:rPr>
        <w:t>اللَّهُ</w:t>
      </w:r>
      <w:r w:rsidR="00896F76" w:rsidRPr="001F3176">
        <w:rPr>
          <w:rFonts w:cs="DecoType Naskh Special" w:hint="cs"/>
          <w:szCs w:val="32"/>
          <w:rtl/>
        </w:rPr>
        <w:t xml:space="preserve"> </w:t>
      </w:r>
      <w:r w:rsidR="00A971B9" w:rsidRPr="001F3176">
        <w:rPr>
          <w:rFonts w:cs="DecoType Naskh Special" w:hint="cs"/>
          <w:szCs w:val="32"/>
          <w:rtl/>
        </w:rPr>
        <w:t>صَابِرًا</w:t>
      </w:r>
      <w:r w:rsidR="00896F76" w:rsidRPr="001F3176">
        <w:rPr>
          <w:rFonts w:cs="DecoType Naskh Special" w:hint="cs"/>
          <w:szCs w:val="32"/>
          <w:rtl/>
        </w:rPr>
        <w:t xml:space="preserve"> </w:t>
      </w:r>
      <w:r w:rsidR="00A971B9" w:rsidRPr="001F3176">
        <w:rPr>
          <w:rFonts w:cs="DecoType Naskh Special" w:hint="cs"/>
          <w:szCs w:val="32"/>
          <w:rtl/>
        </w:rPr>
        <w:t>وَلَاأَعْصِي</w:t>
      </w:r>
      <w:r w:rsidR="00896F76" w:rsidRPr="001F3176">
        <w:rPr>
          <w:rFonts w:cs="DecoType Naskh Special" w:hint="cs"/>
          <w:szCs w:val="32"/>
          <w:rtl/>
        </w:rPr>
        <w:t xml:space="preserve"> </w:t>
      </w:r>
      <w:r w:rsidR="00A971B9" w:rsidRPr="001F3176">
        <w:rPr>
          <w:rFonts w:cs="DecoType Naskh Special" w:hint="cs"/>
          <w:szCs w:val="32"/>
          <w:rtl/>
        </w:rPr>
        <w:t>لَكَ</w:t>
      </w:r>
      <w:r w:rsidR="00896F76" w:rsidRPr="001F3176">
        <w:rPr>
          <w:rFonts w:cs="DecoType Naskh Special" w:hint="cs"/>
          <w:szCs w:val="32"/>
          <w:rtl/>
        </w:rPr>
        <w:t xml:space="preserve"> </w:t>
      </w:r>
      <w:r w:rsidR="00A971B9" w:rsidRPr="001F3176">
        <w:rPr>
          <w:rFonts w:cs="DecoType Naskh Special" w:hint="cs"/>
          <w:szCs w:val="32"/>
          <w:rtl/>
        </w:rPr>
        <w:t>أَمْرًا" (الكهف ، آية : 69).</w:t>
      </w:r>
    </w:p>
    <w:p w:rsidR="00A971B9" w:rsidRPr="001F3176" w:rsidRDefault="00A971B9" w:rsidP="00A971B9">
      <w:pPr>
        <w:pStyle w:val="ad"/>
        <w:jc w:val="both"/>
        <w:rPr>
          <w:rFonts w:cs="DecoType Naskh Special"/>
          <w:szCs w:val="32"/>
          <w:rtl/>
        </w:rPr>
      </w:pPr>
      <w:r w:rsidRPr="001F3176">
        <w:rPr>
          <w:rFonts w:cs="DecoType Naskh Special" w:hint="cs"/>
          <w:szCs w:val="32"/>
          <w:rtl/>
        </w:rPr>
        <w:t>سأصبر بمشيئة الله ولكن هل الاستثناء شامل قوله: "وَلَا</w:t>
      </w:r>
      <w:r w:rsidR="00896F76" w:rsidRPr="001F3176">
        <w:rPr>
          <w:rFonts w:cs="DecoType Naskh Special" w:hint="cs"/>
          <w:szCs w:val="32"/>
          <w:rtl/>
        </w:rPr>
        <w:t xml:space="preserve"> </w:t>
      </w:r>
      <w:r w:rsidRPr="001F3176">
        <w:rPr>
          <w:rFonts w:cs="DecoType Naskh Special" w:hint="cs"/>
          <w:szCs w:val="32"/>
          <w:rtl/>
        </w:rPr>
        <w:t>أَعْصِي</w:t>
      </w:r>
      <w:r w:rsidR="00896F76" w:rsidRPr="001F3176">
        <w:rPr>
          <w:rFonts w:cs="DecoType Naskh Special" w:hint="cs"/>
          <w:szCs w:val="32"/>
          <w:rtl/>
        </w:rPr>
        <w:t xml:space="preserve"> </w:t>
      </w:r>
      <w:r w:rsidRPr="001F3176">
        <w:rPr>
          <w:rFonts w:cs="DecoType Naskh Special" w:hint="cs"/>
          <w:szCs w:val="32"/>
          <w:rtl/>
        </w:rPr>
        <w:t>لَكَ</w:t>
      </w:r>
      <w:r w:rsidR="00896F76" w:rsidRPr="001F3176">
        <w:rPr>
          <w:rFonts w:cs="DecoType Naskh Special" w:hint="cs"/>
          <w:szCs w:val="32"/>
          <w:rtl/>
        </w:rPr>
        <w:t xml:space="preserve"> </w:t>
      </w:r>
      <w:r w:rsidRPr="001F3176">
        <w:rPr>
          <w:rFonts w:cs="DecoType Naskh Special" w:hint="cs"/>
          <w:szCs w:val="32"/>
          <w:rtl/>
        </w:rPr>
        <w:t>أَمْرًا" أولاً؟ قو</w:t>
      </w:r>
      <w:r w:rsidR="00AF73F4" w:rsidRPr="001F3176">
        <w:rPr>
          <w:rFonts w:cs="DecoType Naskh Special" w:hint="cs"/>
          <w:szCs w:val="32"/>
          <w:rtl/>
        </w:rPr>
        <w:t>لان للمفسرين والأرجح شموله لهما</w:t>
      </w:r>
      <w:r w:rsidR="00AF73F4" w:rsidRPr="001F3176">
        <w:rPr>
          <w:rStyle w:val="a5"/>
          <w:rFonts w:cs="DecoType Naskh Special"/>
          <w:szCs w:val="32"/>
          <w:rtl/>
        </w:rPr>
        <w:footnoteReference w:id="50"/>
      </w:r>
      <w:r w:rsidR="00AF73F4" w:rsidRPr="001F3176">
        <w:rPr>
          <w:rFonts w:cs="DecoType Naskh Special" w:hint="cs"/>
          <w:szCs w:val="32"/>
          <w:rtl/>
        </w:rPr>
        <w:t>،</w:t>
      </w:r>
      <w:r w:rsidRPr="001F3176">
        <w:rPr>
          <w:rFonts w:cs="DecoType Naskh Special" w:hint="cs"/>
          <w:szCs w:val="32"/>
          <w:rtl/>
        </w:rPr>
        <w:t xml:space="preserve"> قال في تفسير الجلالين </w:t>
      </w:r>
      <w:r w:rsidRPr="001F3176">
        <w:rPr>
          <w:rFonts w:cs="DecoType Naskh Special" w:hint="cs"/>
          <w:szCs w:val="32"/>
          <w:rtl/>
          <w:lang w:bidi="ar-QA"/>
        </w:rPr>
        <w:t>"</w:t>
      </w:r>
      <w:r w:rsidRPr="001F3176">
        <w:rPr>
          <w:rFonts w:cs="DecoType Naskh Special" w:hint="cs"/>
          <w:szCs w:val="32"/>
          <w:rtl/>
        </w:rPr>
        <w:t>قَالَ سَتَجِدُنِي</w:t>
      </w:r>
      <w:r w:rsidR="00896F76" w:rsidRPr="001F3176">
        <w:rPr>
          <w:rFonts w:cs="DecoType Naskh Special" w:hint="cs"/>
          <w:szCs w:val="32"/>
          <w:rtl/>
        </w:rPr>
        <w:t xml:space="preserve"> </w:t>
      </w:r>
      <w:r w:rsidRPr="001F3176">
        <w:rPr>
          <w:rFonts w:cs="DecoType Naskh Special" w:hint="cs"/>
          <w:szCs w:val="32"/>
          <w:rtl/>
        </w:rPr>
        <w:t>إِنشَاء</w:t>
      </w:r>
      <w:r w:rsidR="00896F76" w:rsidRPr="001F3176">
        <w:rPr>
          <w:rFonts w:cs="DecoType Naskh Special" w:hint="cs"/>
          <w:szCs w:val="32"/>
          <w:rtl/>
        </w:rPr>
        <w:t xml:space="preserve"> </w:t>
      </w:r>
      <w:r w:rsidRPr="001F3176">
        <w:rPr>
          <w:rFonts w:cs="DecoType Naskh Special" w:hint="cs"/>
          <w:szCs w:val="32"/>
          <w:rtl/>
        </w:rPr>
        <w:t>اللَّهُ</w:t>
      </w:r>
      <w:r w:rsidR="00896F76" w:rsidRPr="001F3176">
        <w:rPr>
          <w:rFonts w:cs="DecoType Naskh Special" w:hint="cs"/>
          <w:szCs w:val="32"/>
          <w:rtl/>
        </w:rPr>
        <w:t xml:space="preserve"> </w:t>
      </w:r>
      <w:r w:rsidRPr="001F3176">
        <w:rPr>
          <w:rFonts w:cs="DecoType Naskh Special" w:hint="cs"/>
          <w:szCs w:val="32"/>
          <w:rtl/>
        </w:rPr>
        <w:t>صَابِرًا</w:t>
      </w:r>
      <w:r w:rsidR="00896F76" w:rsidRPr="001F3176">
        <w:rPr>
          <w:rFonts w:cs="DecoType Naskh Special" w:hint="cs"/>
          <w:szCs w:val="32"/>
          <w:rtl/>
        </w:rPr>
        <w:t xml:space="preserve"> </w:t>
      </w:r>
      <w:r w:rsidRPr="001F3176">
        <w:rPr>
          <w:rFonts w:cs="DecoType Naskh Special" w:hint="cs"/>
          <w:szCs w:val="32"/>
          <w:rtl/>
        </w:rPr>
        <w:t>وَلَا</w:t>
      </w:r>
      <w:r w:rsidR="00896F76" w:rsidRPr="001F3176">
        <w:rPr>
          <w:rFonts w:cs="DecoType Naskh Special" w:hint="cs"/>
          <w:szCs w:val="32"/>
          <w:rtl/>
        </w:rPr>
        <w:t xml:space="preserve"> </w:t>
      </w:r>
      <w:r w:rsidRPr="001F3176">
        <w:rPr>
          <w:rFonts w:cs="DecoType Naskh Special" w:hint="cs"/>
          <w:szCs w:val="32"/>
          <w:rtl/>
        </w:rPr>
        <w:t>أَعْصِي</w:t>
      </w:r>
      <w:r w:rsidR="00896F76" w:rsidRPr="001F3176">
        <w:rPr>
          <w:rFonts w:cs="DecoType Naskh Special" w:hint="cs"/>
          <w:szCs w:val="32"/>
          <w:rtl/>
        </w:rPr>
        <w:t xml:space="preserve"> </w:t>
      </w:r>
      <w:r w:rsidRPr="001F3176">
        <w:rPr>
          <w:rFonts w:cs="DecoType Naskh Special" w:hint="cs"/>
          <w:szCs w:val="32"/>
          <w:rtl/>
        </w:rPr>
        <w:t>لَكَ</w:t>
      </w:r>
      <w:r w:rsidR="00896F76" w:rsidRPr="001F3176">
        <w:rPr>
          <w:rFonts w:cs="DecoType Naskh Special" w:hint="cs"/>
          <w:szCs w:val="32"/>
          <w:rtl/>
        </w:rPr>
        <w:t xml:space="preserve"> </w:t>
      </w:r>
      <w:r w:rsidRPr="001F3176">
        <w:rPr>
          <w:rFonts w:cs="DecoType Naskh Special" w:hint="cs"/>
          <w:szCs w:val="32"/>
          <w:rtl/>
        </w:rPr>
        <w:t>أَمْرًا" أي: وغير عاصٍ "لَكَ</w:t>
      </w:r>
      <w:r w:rsidR="00896F76" w:rsidRPr="001F3176">
        <w:rPr>
          <w:rFonts w:cs="DecoType Naskh Special" w:hint="cs"/>
          <w:szCs w:val="32"/>
          <w:rtl/>
        </w:rPr>
        <w:t xml:space="preserve"> </w:t>
      </w:r>
      <w:r w:rsidRPr="001F3176">
        <w:rPr>
          <w:rFonts w:cs="DecoType Naskh Special" w:hint="cs"/>
          <w:szCs w:val="32"/>
          <w:rtl/>
        </w:rPr>
        <w:t>أَمْرًا" تأمرني به، وقيد بالمشيئة لأنه لم يكن على ثقة من نفسه فيما التزم، وهذه عادة الأنبياء والأولياء ألا يثقوا إلى أنفسهم طرفة عين</w:t>
      </w:r>
      <w:r w:rsidRPr="001F3176">
        <w:rPr>
          <w:rStyle w:val="a5"/>
          <w:rFonts w:eastAsiaTheme="majorEastAsia" w:cs="DecoType Naskh Special"/>
          <w:szCs w:val="32"/>
          <w:rtl/>
        </w:rPr>
        <w:footnoteReference w:id="51"/>
      </w:r>
      <w:r w:rsidRPr="001F3176">
        <w:rPr>
          <w:rFonts w:cs="DecoType Naskh Special" w:hint="cs"/>
          <w:szCs w:val="32"/>
          <w:rtl/>
        </w:rPr>
        <w:t xml:space="preserve">. فتعليق الأمر بمشيئة الله تعالى دليل على إيمان موسى بأن أي شئ لا يكون إلا إذا </w:t>
      </w:r>
      <w:r w:rsidR="00FD20B6" w:rsidRPr="001F3176">
        <w:rPr>
          <w:rFonts w:cs="DecoType Naskh Special" w:hint="cs"/>
          <w:szCs w:val="32"/>
          <w:rtl/>
        </w:rPr>
        <w:t>أ</w:t>
      </w:r>
      <w:r w:rsidRPr="001F3176">
        <w:rPr>
          <w:rFonts w:cs="DecoType Naskh Special" w:hint="cs"/>
          <w:szCs w:val="32"/>
          <w:rtl/>
        </w:rPr>
        <w:t>ر</w:t>
      </w:r>
      <w:r w:rsidR="00FD20B6" w:rsidRPr="001F3176">
        <w:rPr>
          <w:rFonts w:cs="DecoType Naskh Special" w:hint="cs"/>
          <w:szCs w:val="32"/>
          <w:rtl/>
        </w:rPr>
        <w:t>اد</w:t>
      </w:r>
      <w:r w:rsidRPr="001F3176">
        <w:rPr>
          <w:rFonts w:cs="DecoType Naskh Special" w:hint="cs"/>
          <w:szCs w:val="32"/>
          <w:rtl/>
        </w:rPr>
        <w:t>ه الله وشاءه، وقصة موسى والخضر كلها في باب القدر، وقد وردت بتمامها في صحيح البخاري، وقال صلى الله عليه وسلم: "يرحم الله موسى وددنا لو صبر حتى يقص علينا من أمرهما"</w:t>
      </w:r>
      <w:r w:rsidRPr="001F3176">
        <w:rPr>
          <w:rStyle w:val="a5"/>
          <w:rFonts w:eastAsiaTheme="majorEastAsia" w:cs="DecoType Naskh Special"/>
          <w:szCs w:val="32"/>
          <w:rtl/>
        </w:rPr>
        <w:footnoteReference w:id="52"/>
      </w:r>
      <w:r w:rsidRPr="001F3176">
        <w:rPr>
          <w:rFonts w:cs="DecoType Naskh Special" w:hint="cs"/>
          <w:szCs w:val="32"/>
          <w:rtl/>
        </w:rPr>
        <w:t>.</w:t>
      </w:r>
    </w:p>
    <w:p w:rsidR="00A971B9" w:rsidRPr="001F3176" w:rsidRDefault="009B61CC" w:rsidP="009B61CC">
      <w:pPr>
        <w:pStyle w:val="ad"/>
        <w:rPr>
          <w:rFonts w:cs="DecoType Naskh Special"/>
          <w:szCs w:val="32"/>
          <w:rtl/>
          <w:lang w:bidi="ar-QA"/>
        </w:rPr>
      </w:pPr>
      <w:r w:rsidRPr="001F3176">
        <w:rPr>
          <w:rFonts w:cs="DecoType Naskh Special" w:hint="cs"/>
          <w:b/>
          <w:bCs/>
          <w:szCs w:val="32"/>
          <w:rtl/>
        </w:rPr>
        <w:t xml:space="preserve">7 ـ </w:t>
      </w:r>
      <w:r w:rsidR="00A971B9" w:rsidRPr="001F3176">
        <w:rPr>
          <w:rFonts w:cs="DecoType Naskh Special" w:hint="cs"/>
          <w:b/>
          <w:bCs/>
          <w:szCs w:val="32"/>
          <w:rtl/>
        </w:rPr>
        <w:t>وبعد أن خسف الله بقارون</w:t>
      </w:r>
      <w:r w:rsidR="00A971B9" w:rsidRPr="001F3176">
        <w:rPr>
          <w:rFonts w:cs="DecoType Naskh Special" w:hint="cs"/>
          <w:szCs w:val="32"/>
          <w:rtl/>
        </w:rPr>
        <w:t xml:space="preserve"> وداره يقول تعالى عن قومه: "وَأَصْبَحَ</w:t>
      </w:r>
      <w:r w:rsidR="009430E0" w:rsidRPr="001F3176">
        <w:rPr>
          <w:rFonts w:cs="DecoType Naskh Special" w:hint="cs"/>
          <w:szCs w:val="32"/>
          <w:rtl/>
        </w:rPr>
        <w:t xml:space="preserve"> </w:t>
      </w:r>
      <w:r w:rsidR="00A971B9" w:rsidRPr="001F3176">
        <w:rPr>
          <w:rFonts w:cs="DecoType Naskh Special" w:hint="cs"/>
          <w:szCs w:val="32"/>
          <w:rtl/>
        </w:rPr>
        <w:t>الَّذِينَ</w:t>
      </w:r>
      <w:r w:rsidR="009430E0" w:rsidRPr="001F3176">
        <w:rPr>
          <w:rFonts w:cs="DecoType Naskh Special" w:hint="cs"/>
          <w:szCs w:val="32"/>
          <w:rtl/>
        </w:rPr>
        <w:t xml:space="preserve"> </w:t>
      </w:r>
      <w:r w:rsidR="00A971B9" w:rsidRPr="001F3176">
        <w:rPr>
          <w:rFonts w:cs="DecoType Naskh Special" w:hint="cs"/>
          <w:szCs w:val="32"/>
          <w:rtl/>
        </w:rPr>
        <w:t>تَمَنَّوْا</w:t>
      </w:r>
    </w:p>
    <w:p w:rsidR="00A971B9" w:rsidRPr="001F3176" w:rsidRDefault="00A971B9" w:rsidP="00A971B9">
      <w:pPr>
        <w:pStyle w:val="ad"/>
        <w:jc w:val="both"/>
        <w:rPr>
          <w:rFonts w:cs="DecoType Naskh Special"/>
          <w:szCs w:val="32"/>
          <w:rtl/>
          <w:lang w:bidi="ar-QA"/>
        </w:rPr>
      </w:pPr>
      <w:r w:rsidRPr="001F3176">
        <w:rPr>
          <w:rFonts w:cs="DecoType Naskh Special" w:hint="cs"/>
          <w:szCs w:val="32"/>
          <w:rtl/>
        </w:rPr>
        <w:t>مَكَانَهُ</w:t>
      </w:r>
      <w:r w:rsidR="009430E0" w:rsidRPr="001F3176">
        <w:rPr>
          <w:rFonts w:cs="DecoType Naskh Special" w:hint="cs"/>
          <w:szCs w:val="32"/>
          <w:rtl/>
        </w:rPr>
        <w:t xml:space="preserve"> </w:t>
      </w:r>
      <w:r w:rsidRPr="001F3176">
        <w:rPr>
          <w:rFonts w:cs="DecoType Naskh Special" w:hint="cs"/>
          <w:szCs w:val="32"/>
          <w:rtl/>
        </w:rPr>
        <w:t>بِالْأَمْسِ</w:t>
      </w:r>
      <w:r w:rsidR="009430E0" w:rsidRPr="001F3176">
        <w:rPr>
          <w:rFonts w:cs="DecoType Naskh Special" w:hint="cs"/>
          <w:szCs w:val="32"/>
          <w:rtl/>
        </w:rPr>
        <w:t xml:space="preserve"> </w:t>
      </w:r>
      <w:r w:rsidRPr="001F3176">
        <w:rPr>
          <w:rFonts w:cs="DecoType Naskh Special" w:hint="cs"/>
          <w:szCs w:val="32"/>
          <w:rtl/>
        </w:rPr>
        <w:t>يَقُولُونَ</w:t>
      </w:r>
      <w:r w:rsidR="009430E0" w:rsidRPr="001F3176">
        <w:rPr>
          <w:rFonts w:cs="DecoType Naskh Special" w:hint="cs"/>
          <w:szCs w:val="32"/>
          <w:rtl/>
        </w:rPr>
        <w:t xml:space="preserve"> </w:t>
      </w:r>
      <w:r w:rsidRPr="001F3176">
        <w:rPr>
          <w:rFonts w:cs="DecoType Naskh Special" w:hint="cs"/>
          <w:szCs w:val="32"/>
          <w:rtl/>
        </w:rPr>
        <w:t>وَيْكَأَنَّ</w:t>
      </w:r>
      <w:r w:rsidR="009430E0" w:rsidRPr="001F3176">
        <w:rPr>
          <w:rFonts w:cs="DecoType Naskh Special" w:hint="cs"/>
          <w:szCs w:val="32"/>
          <w:rtl/>
        </w:rPr>
        <w:t xml:space="preserve"> </w:t>
      </w:r>
      <w:r w:rsidRPr="001F3176">
        <w:rPr>
          <w:rFonts w:cs="DecoType Naskh Special" w:hint="cs"/>
          <w:szCs w:val="32"/>
          <w:rtl/>
        </w:rPr>
        <w:t>اللَّهَ</w:t>
      </w:r>
      <w:r w:rsidR="009430E0" w:rsidRPr="001F3176">
        <w:rPr>
          <w:rFonts w:cs="DecoType Naskh Special" w:hint="cs"/>
          <w:szCs w:val="32"/>
          <w:rtl/>
        </w:rPr>
        <w:t xml:space="preserve"> </w:t>
      </w:r>
      <w:r w:rsidRPr="001F3176">
        <w:rPr>
          <w:rFonts w:cs="DecoType Naskh Special" w:hint="cs"/>
          <w:szCs w:val="32"/>
          <w:rtl/>
        </w:rPr>
        <w:t>يَبْسُطُ</w:t>
      </w:r>
      <w:r w:rsidR="009430E0" w:rsidRPr="001F3176">
        <w:rPr>
          <w:rFonts w:cs="DecoType Naskh Special" w:hint="cs"/>
          <w:szCs w:val="32"/>
          <w:rtl/>
        </w:rPr>
        <w:t xml:space="preserve"> </w:t>
      </w:r>
      <w:r w:rsidRPr="001F3176">
        <w:rPr>
          <w:rFonts w:cs="DecoType Naskh Special" w:hint="cs"/>
          <w:szCs w:val="32"/>
          <w:rtl/>
        </w:rPr>
        <w:t>الرِّزْقَ</w:t>
      </w:r>
      <w:r w:rsidR="009430E0" w:rsidRPr="001F3176">
        <w:rPr>
          <w:rFonts w:cs="DecoType Naskh Special" w:hint="cs"/>
          <w:szCs w:val="32"/>
          <w:rtl/>
        </w:rPr>
        <w:t xml:space="preserve"> </w:t>
      </w:r>
      <w:r w:rsidRPr="001F3176">
        <w:rPr>
          <w:rFonts w:cs="DecoType Naskh Special" w:hint="cs"/>
          <w:szCs w:val="32"/>
          <w:rtl/>
        </w:rPr>
        <w:t>لِمَن يَشَاء</w:t>
      </w:r>
      <w:r w:rsidR="009430E0" w:rsidRPr="001F3176">
        <w:rPr>
          <w:rFonts w:cs="DecoType Naskh Special" w:hint="cs"/>
          <w:szCs w:val="32"/>
          <w:rtl/>
        </w:rPr>
        <w:t xml:space="preserve"> </w:t>
      </w:r>
      <w:r w:rsidRPr="001F3176">
        <w:rPr>
          <w:rFonts w:cs="DecoType Naskh Special" w:hint="cs"/>
          <w:szCs w:val="32"/>
          <w:rtl/>
        </w:rPr>
        <w:t>مِنْ</w:t>
      </w:r>
      <w:r w:rsidR="009430E0" w:rsidRPr="001F3176">
        <w:rPr>
          <w:rFonts w:cs="DecoType Naskh Special" w:hint="cs"/>
          <w:szCs w:val="32"/>
          <w:rtl/>
        </w:rPr>
        <w:t xml:space="preserve"> </w:t>
      </w:r>
      <w:r w:rsidRPr="001F3176">
        <w:rPr>
          <w:rFonts w:cs="DecoType Naskh Special" w:hint="cs"/>
          <w:szCs w:val="32"/>
          <w:rtl/>
        </w:rPr>
        <w:t>عِبَادِهِ</w:t>
      </w:r>
      <w:r w:rsidR="009430E0" w:rsidRPr="001F3176">
        <w:rPr>
          <w:rFonts w:cs="DecoType Naskh Special" w:hint="cs"/>
          <w:szCs w:val="32"/>
          <w:rtl/>
        </w:rPr>
        <w:t xml:space="preserve"> </w:t>
      </w:r>
      <w:r w:rsidRPr="001F3176">
        <w:rPr>
          <w:rFonts w:cs="DecoType Naskh Special" w:hint="cs"/>
          <w:szCs w:val="32"/>
          <w:rtl/>
        </w:rPr>
        <w:t>وَيَقْدِرُ</w:t>
      </w:r>
      <w:r w:rsidR="009430E0" w:rsidRPr="001F3176">
        <w:rPr>
          <w:rFonts w:cs="DecoType Naskh Special" w:hint="cs"/>
          <w:szCs w:val="32"/>
          <w:rtl/>
        </w:rPr>
        <w:t xml:space="preserve"> </w:t>
      </w:r>
      <w:r w:rsidRPr="001F3176">
        <w:rPr>
          <w:rFonts w:cs="DecoType Naskh Special" w:hint="cs"/>
          <w:szCs w:val="32"/>
          <w:rtl/>
        </w:rPr>
        <w:t>لَوْلَا</w:t>
      </w:r>
      <w:r w:rsidR="009430E0" w:rsidRPr="001F3176">
        <w:rPr>
          <w:rFonts w:cs="DecoType Naskh Special" w:hint="cs"/>
          <w:szCs w:val="32"/>
          <w:rtl/>
        </w:rPr>
        <w:t xml:space="preserve"> </w:t>
      </w:r>
      <w:r w:rsidRPr="001F3176">
        <w:rPr>
          <w:rFonts w:cs="DecoType Naskh Special" w:hint="cs"/>
          <w:szCs w:val="32"/>
          <w:rtl/>
        </w:rPr>
        <w:t>أَن</w:t>
      </w:r>
      <w:r w:rsidR="009430E0" w:rsidRPr="001F3176">
        <w:rPr>
          <w:rFonts w:cs="DecoType Naskh Special" w:hint="cs"/>
          <w:szCs w:val="32"/>
          <w:rtl/>
        </w:rPr>
        <w:t xml:space="preserve"> </w:t>
      </w:r>
      <w:r w:rsidRPr="001F3176">
        <w:rPr>
          <w:rFonts w:cs="DecoType Naskh Special" w:hint="cs"/>
          <w:szCs w:val="32"/>
          <w:rtl/>
        </w:rPr>
        <w:t>مَّنَّ</w:t>
      </w:r>
      <w:r w:rsidR="009430E0" w:rsidRPr="001F3176">
        <w:rPr>
          <w:rFonts w:cs="DecoType Naskh Special" w:hint="cs"/>
          <w:szCs w:val="32"/>
          <w:rtl/>
        </w:rPr>
        <w:t xml:space="preserve"> </w:t>
      </w:r>
      <w:r w:rsidRPr="001F3176">
        <w:rPr>
          <w:rFonts w:cs="DecoType Naskh Special" w:hint="cs"/>
          <w:szCs w:val="32"/>
          <w:rtl/>
        </w:rPr>
        <w:t>اللَّهُ</w:t>
      </w:r>
      <w:r w:rsidR="009430E0" w:rsidRPr="001F3176">
        <w:rPr>
          <w:rFonts w:cs="DecoType Naskh Special" w:hint="cs"/>
          <w:szCs w:val="32"/>
          <w:rtl/>
        </w:rPr>
        <w:t xml:space="preserve"> </w:t>
      </w:r>
      <w:r w:rsidRPr="001F3176">
        <w:rPr>
          <w:rFonts w:cs="DecoType Naskh Special" w:hint="cs"/>
          <w:szCs w:val="32"/>
          <w:rtl/>
        </w:rPr>
        <w:t>عَلَيْنَا</w:t>
      </w:r>
      <w:r w:rsidR="009430E0" w:rsidRPr="001F3176">
        <w:rPr>
          <w:rFonts w:cs="DecoType Naskh Special" w:hint="cs"/>
          <w:szCs w:val="32"/>
          <w:rtl/>
        </w:rPr>
        <w:t xml:space="preserve"> </w:t>
      </w:r>
      <w:r w:rsidRPr="001F3176">
        <w:rPr>
          <w:rFonts w:cs="DecoType Naskh Special" w:hint="cs"/>
          <w:szCs w:val="32"/>
          <w:rtl/>
        </w:rPr>
        <w:t>لَخَسَفَ</w:t>
      </w:r>
      <w:r w:rsidR="009430E0" w:rsidRPr="001F3176">
        <w:rPr>
          <w:rFonts w:cs="DecoType Naskh Special" w:hint="cs"/>
          <w:szCs w:val="32"/>
          <w:rtl/>
        </w:rPr>
        <w:t xml:space="preserve"> </w:t>
      </w:r>
      <w:r w:rsidRPr="001F3176">
        <w:rPr>
          <w:rFonts w:cs="DecoType Naskh Special" w:hint="cs"/>
          <w:szCs w:val="32"/>
          <w:rtl/>
        </w:rPr>
        <w:t>بِنَا وَيْكَأَنَّهُ</w:t>
      </w:r>
      <w:r w:rsidR="009430E0" w:rsidRPr="001F3176">
        <w:rPr>
          <w:rFonts w:cs="DecoType Naskh Special" w:hint="cs"/>
          <w:szCs w:val="32"/>
          <w:rtl/>
        </w:rPr>
        <w:t xml:space="preserve"> </w:t>
      </w:r>
      <w:r w:rsidRPr="001F3176">
        <w:rPr>
          <w:rFonts w:cs="DecoType Naskh Special" w:hint="cs"/>
          <w:szCs w:val="32"/>
          <w:rtl/>
        </w:rPr>
        <w:t>لَايُفْلِحُ</w:t>
      </w:r>
      <w:r w:rsidR="009430E0" w:rsidRPr="001F3176">
        <w:rPr>
          <w:rFonts w:cs="DecoType Naskh Special" w:hint="cs"/>
          <w:szCs w:val="32"/>
          <w:rtl/>
        </w:rPr>
        <w:t xml:space="preserve"> </w:t>
      </w:r>
      <w:r w:rsidRPr="001F3176">
        <w:rPr>
          <w:rFonts w:cs="DecoType Naskh Special" w:hint="cs"/>
          <w:szCs w:val="32"/>
          <w:rtl/>
        </w:rPr>
        <w:t>الْكَافِرُونَ</w:t>
      </w:r>
      <w:r w:rsidRPr="001F3176">
        <w:rPr>
          <w:rFonts w:cs="DecoType Naskh Special" w:hint="cs"/>
          <w:szCs w:val="32"/>
          <w:rtl/>
          <w:lang w:bidi="ar-QA"/>
        </w:rPr>
        <w:t>" (القصص ، آية : 82).</w:t>
      </w:r>
    </w:p>
    <w:p w:rsidR="00A971B9" w:rsidRPr="001F3176" w:rsidRDefault="00A971B9" w:rsidP="00A971B9">
      <w:pPr>
        <w:pStyle w:val="ad"/>
        <w:jc w:val="both"/>
        <w:rPr>
          <w:rFonts w:cs="DecoType Naskh Special"/>
          <w:szCs w:val="32"/>
          <w:rtl/>
          <w:lang w:bidi="ar-QA"/>
        </w:rPr>
      </w:pPr>
      <w:r w:rsidRPr="001F3176">
        <w:rPr>
          <w:rFonts w:cs="DecoType Naskh Special" w:hint="cs"/>
          <w:szCs w:val="32"/>
          <w:rtl/>
          <w:lang w:bidi="ar-QA"/>
        </w:rPr>
        <w:t>فقوله "</w:t>
      </w:r>
      <w:r w:rsidRPr="001F3176">
        <w:rPr>
          <w:rFonts w:cs="DecoType Naskh Special" w:hint="cs"/>
          <w:szCs w:val="32"/>
          <w:rtl/>
        </w:rPr>
        <w:t>يَبْسُطُ</w:t>
      </w:r>
      <w:r w:rsidR="009430E0" w:rsidRPr="001F3176">
        <w:rPr>
          <w:rFonts w:cs="DecoType Naskh Special" w:hint="cs"/>
          <w:szCs w:val="32"/>
          <w:rtl/>
        </w:rPr>
        <w:t xml:space="preserve"> </w:t>
      </w:r>
      <w:r w:rsidRPr="001F3176">
        <w:rPr>
          <w:rFonts w:cs="DecoType Naskh Special" w:hint="cs"/>
          <w:szCs w:val="32"/>
          <w:rtl/>
        </w:rPr>
        <w:t>الرِّزْقَ</w:t>
      </w:r>
      <w:r w:rsidRPr="001F3176">
        <w:rPr>
          <w:rFonts w:cs="DecoType Naskh Special" w:hint="cs"/>
          <w:szCs w:val="32"/>
          <w:rtl/>
          <w:lang w:bidi="ar-QA"/>
        </w:rPr>
        <w:t>" لبعض عباده ويُضيّقه على بعضهم فله ا</w:t>
      </w:r>
      <w:r w:rsidR="009B61CC" w:rsidRPr="001F3176">
        <w:rPr>
          <w:rFonts w:cs="DecoType Naskh Special" w:hint="cs"/>
          <w:szCs w:val="32"/>
          <w:rtl/>
          <w:lang w:bidi="ar-QA"/>
        </w:rPr>
        <w:t>لأمر، يفعل ما يشاء سبحانه وتعالى</w:t>
      </w:r>
      <w:r w:rsidR="009B61CC" w:rsidRPr="001F3176">
        <w:rPr>
          <w:rStyle w:val="a5"/>
          <w:rFonts w:cs="DecoType Naskh Special"/>
          <w:szCs w:val="32"/>
          <w:rtl/>
          <w:lang w:bidi="ar-QA"/>
        </w:rPr>
        <w:footnoteReference w:id="53"/>
      </w:r>
      <w:r w:rsidR="009B61CC" w:rsidRPr="001F3176">
        <w:rPr>
          <w:rFonts w:cs="DecoType Naskh Special" w:hint="cs"/>
          <w:szCs w:val="32"/>
          <w:rtl/>
          <w:lang w:bidi="ar-QA"/>
        </w:rPr>
        <w:t>.</w:t>
      </w:r>
    </w:p>
    <w:p w:rsidR="00A971B9" w:rsidRPr="001F3176" w:rsidRDefault="009B61CC" w:rsidP="00A971B9">
      <w:pPr>
        <w:jc w:val="both"/>
        <w:rPr>
          <w:rFonts w:ascii="Courier New" w:eastAsia="Times New Roman" w:hAnsi="Times New Roman" w:cs="DecoType Naskh Special"/>
          <w:iCs/>
          <w:noProof/>
          <w:sz w:val="20"/>
          <w:szCs w:val="32"/>
          <w:lang w:bidi="ar-QA"/>
        </w:rPr>
      </w:pPr>
      <w:r w:rsidRPr="001F3176">
        <w:rPr>
          <w:rFonts w:ascii="Courier New" w:eastAsia="Times New Roman" w:hAnsi="Times New Roman" w:cs="DecoType Naskh Special" w:hint="cs"/>
          <w:b/>
          <w:bCs/>
          <w:noProof/>
          <w:sz w:val="20"/>
          <w:szCs w:val="32"/>
          <w:rtl/>
          <w:lang w:bidi="ar-QA"/>
        </w:rPr>
        <w:lastRenderedPageBreak/>
        <w:t xml:space="preserve">8 ـ </w:t>
      </w:r>
      <w:r w:rsidR="00A971B9" w:rsidRPr="001F3176">
        <w:rPr>
          <w:rFonts w:ascii="Courier New" w:eastAsia="Times New Roman" w:hAnsi="Times New Roman" w:cs="DecoType Naskh Special" w:hint="cs"/>
          <w:b/>
          <w:bCs/>
          <w:noProof/>
          <w:sz w:val="20"/>
          <w:szCs w:val="32"/>
          <w:rtl/>
          <w:lang w:bidi="ar-QA"/>
        </w:rPr>
        <w:t>ويقول تعالى عن زكريا ومريم:"</w:t>
      </w:r>
      <w:r w:rsidR="00A971B9" w:rsidRPr="001F3176">
        <w:rPr>
          <w:rFonts w:ascii="Courier New" w:eastAsia="Times New Roman" w:hAnsi="Times New Roman" w:cs="DecoType Naskh Special" w:hint="cs"/>
          <w:noProof/>
          <w:sz w:val="20"/>
          <w:szCs w:val="32"/>
          <w:rtl/>
          <w:lang w:bidi="ar-QA"/>
        </w:rPr>
        <w:t xml:space="preserve"> فَتَقَبَّلَهَا</w:t>
      </w:r>
      <w:r w:rsidR="009430E0" w:rsidRPr="001F3176">
        <w:rPr>
          <w:rFonts w:ascii="Courier New" w:eastAsia="Times New Roman" w:hAnsi="Times New Roman" w:cs="DecoType Naskh Special" w:hint="cs"/>
          <w:noProof/>
          <w:sz w:val="20"/>
          <w:szCs w:val="32"/>
          <w:rtl/>
          <w:lang w:bidi="ar-QA"/>
        </w:rPr>
        <w:t xml:space="preserve"> </w:t>
      </w:r>
      <w:r w:rsidR="00A971B9" w:rsidRPr="001F3176">
        <w:rPr>
          <w:rFonts w:ascii="Courier New" w:eastAsia="Times New Roman" w:hAnsi="Times New Roman" w:cs="DecoType Naskh Special" w:hint="cs"/>
          <w:noProof/>
          <w:sz w:val="20"/>
          <w:szCs w:val="32"/>
          <w:rtl/>
          <w:lang w:bidi="ar-QA"/>
        </w:rPr>
        <w:t>رَبُّهَا</w:t>
      </w:r>
      <w:r w:rsidR="009430E0" w:rsidRPr="001F3176">
        <w:rPr>
          <w:rFonts w:ascii="Courier New" w:eastAsia="Times New Roman" w:hAnsi="Times New Roman" w:cs="DecoType Naskh Special" w:hint="cs"/>
          <w:noProof/>
          <w:sz w:val="20"/>
          <w:szCs w:val="32"/>
          <w:rtl/>
          <w:lang w:bidi="ar-QA"/>
        </w:rPr>
        <w:t xml:space="preserve"> </w:t>
      </w:r>
      <w:r w:rsidR="00A971B9" w:rsidRPr="001F3176">
        <w:rPr>
          <w:rFonts w:ascii="Courier New" w:eastAsia="Times New Roman" w:hAnsi="Times New Roman" w:cs="DecoType Naskh Special" w:hint="cs"/>
          <w:noProof/>
          <w:sz w:val="20"/>
          <w:szCs w:val="32"/>
          <w:rtl/>
          <w:lang w:bidi="ar-QA"/>
        </w:rPr>
        <w:t>بِقَبُولٍ حَسَنٍ</w:t>
      </w:r>
      <w:r w:rsidR="009430E0" w:rsidRPr="001F3176">
        <w:rPr>
          <w:rFonts w:ascii="Courier New" w:eastAsia="Times New Roman" w:hAnsi="Times New Roman" w:cs="DecoType Naskh Special" w:hint="cs"/>
          <w:noProof/>
          <w:sz w:val="20"/>
          <w:szCs w:val="32"/>
          <w:rtl/>
          <w:lang w:bidi="ar-QA"/>
        </w:rPr>
        <w:t xml:space="preserve"> </w:t>
      </w:r>
      <w:r w:rsidR="00A971B9" w:rsidRPr="001F3176">
        <w:rPr>
          <w:rFonts w:ascii="Courier New" w:eastAsia="Times New Roman" w:hAnsi="Times New Roman" w:cs="DecoType Naskh Special" w:hint="cs"/>
          <w:noProof/>
          <w:sz w:val="20"/>
          <w:szCs w:val="32"/>
          <w:rtl/>
          <w:lang w:bidi="ar-QA"/>
        </w:rPr>
        <w:t>وَأَنبَتَهَا</w:t>
      </w:r>
      <w:r w:rsidR="009430E0" w:rsidRPr="001F3176">
        <w:rPr>
          <w:rFonts w:ascii="Courier New" w:eastAsia="Times New Roman" w:hAnsi="Times New Roman" w:cs="DecoType Naskh Special" w:hint="cs"/>
          <w:noProof/>
          <w:sz w:val="20"/>
          <w:szCs w:val="32"/>
          <w:rtl/>
          <w:lang w:bidi="ar-QA"/>
        </w:rPr>
        <w:t xml:space="preserve"> </w:t>
      </w:r>
      <w:r w:rsidR="00A971B9" w:rsidRPr="001F3176">
        <w:rPr>
          <w:rFonts w:ascii="Courier New" w:eastAsia="Times New Roman" w:hAnsi="Times New Roman" w:cs="DecoType Naskh Special" w:hint="cs"/>
          <w:noProof/>
          <w:sz w:val="20"/>
          <w:szCs w:val="32"/>
          <w:rtl/>
          <w:lang w:bidi="ar-QA"/>
        </w:rPr>
        <w:t>نَبَاتًا</w:t>
      </w:r>
      <w:r w:rsidR="009430E0" w:rsidRPr="001F3176">
        <w:rPr>
          <w:rFonts w:ascii="Courier New" w:eastAsia="Times New Roman" w:hAnsi="Times New Roman" w:cs="DecoType Naskh Special" w:hint="cs"/>
          <w:noProof/>
          <w:sz w:val="20"/>
          <w:szCs w:val="32"/>
          <w:rtl/>
          <w:lang w:bidi="ar-QA"/>
        </w:rPr>
        <w:t xml:space="preserve"> </w:t>
      </w:r>
      <w:r w:rsidR="00A971B9" w:rsidRPr="001F3176">
        <w:rPr>
          <w:rFonts w:ascii="Courier New" w:eastAsia="Times New Roman" w:hAnsi="Times New Roman" w:cs="DecoType Naskh Special" w:hint="cs"/>
          <w:noProof/>
          <w:sz w:val="20"/>
          <w:szCs w:val="32"/>
          <w:rtl/>
          <w:lang w:bidi="ar-QA"/>
        </w:rPr>
        <w:t>حَسَنًا</w:t>
      </w:r>
      <w:r w:rsidR="009430E0" w:rsidRPr="001F3176">
        <w:rPr>
          <w:rFonts w:ascii="Courier New" w:eastAsia="Times New Roman" w:hAnsi="Times New Roman" w:cs="DecoType Naskh Special" w:hint="cs"/>
          <w:noProof/>
          <w:sz w:val="20"/>
          <w:szCs w:val="32"/>
          <w:rtl/>
          <w:lang w:bidi="ar-QA"/>
        </w:rPr>
        <w:t xml:space="preserve"> </w:t>
      </w:r>
      <w:r w:rsidR="00A971B9" w:rsidRPr="001F3176">
        <w:rPr>
          <w:rFonts w:ascii="Courier New" w:eastAsia="Times New Roman" w:hAnsi="Times New Roman" w:cs="DecoType Naskh Special" w:hint="cs"/>
          <w:noProof/>
          <w:sz w:val="20"/>
          <w:szCs w:val="32"/>
          <w:rtl/>
          <w:lang w:bidi="ar-QA"/>
        </w:rPr>
        <w:t>وَكَفَّلَهَا</w:t>
      </w:r>
      <w:r w:rsidR="009430E0" w:rsidRPr="001F3176">
        <w:rPr>
          <w:rFonts w:ascii="Courier New" w:eastAsia="Times New Roman" w:hAnsi="Times New Roman" w:cs="DecoType Naskh Special" w:hint="cs"/>
          <w:noProof/>
          <w:sz w:val="20"/>
          <w:szCs w:val="32"/>
          <w:rtl/>
          <w:lang w:bidi="ar-QA"/>
        </w:rPr>
        <w:t xml:space="preserve"> </w:t>
      </w:r>
      <w:r w:rsidR="00A971B9" w:rsidRPr="001F3176">
        <w:rPr>
          <w:rFonts w:ascii="Courier New" w:eastAsia="Times New Roman" w:hAnsi="Times New Roman" w:cs="DecoType Naskh Special" w:hint="cs"/>
          <w:noProof/>
          <w:sz w:val="20"/>
          <w:szCs w:val="32"/>
          <w:rtl/>
          <w:lang w:bidi="ar-QA"/>
        </w:rPr>
        <w:t>زَكَرِيَّا</w:t>
      </w:r>
      <w:r w:rsidR="009430E0" w:rsidRPr="001F3176">
        <w:rPr>
          <w:rFonts w:ascii="Courier New" w:eastAsia="Times New Roman" w:hAnsi="Times New Roman" w:cs="DecoType Naskh Special" w:hint="cs"/>
          <w:noProof/>
          <w:sz w:val="20"/>
          <w:szCs w:val="32"/>
          <w:rtl/>
          <w:lang w:bidi="ar-QA"/>
        </w:rPr>
        <w:t xml:space="preserve"> </w:t>
      </w:r>
      <w:r w:rsidR="00A971B9" w:rsidRPr="001F3176">
        <w:rPr>
          <w:rFonts w:ascii="Courier New" w:eastAsia="Times New Roman" w:hAnsi="Times New Roman" w:cs="DecoType Naskh Special" w:hint="cs"/>
          <w:noProof/>
          <w:sz w:val="20"/>
          <w:szCs w:val="32"/>
          <w:rtl/>
          <w:lang w:bidi="ar-QA"/>
        </w:rPr>
        <w:t>كُلَّمَا</w:t>
      </w:r>
      <w:r w:rsidR="009430E0" w:rsidRPr="001F3176">
        <w:rPr>
          <w:rFonts w:ascii="Courier New" w:eastAsia="Times New Roman" w:hAnsi="Times New Roman" w:cs="DecoType Naskh Special" w:hint="cs"/>
          <w:noProof/>
          <w:sz w:val="20"/>
          <w:szCs w:val="32"/>
          <w:rtl/>
          <w:lang w:bidi="ar-QA"/>
        </w:rPr>
        <w:t xml:space="preserve"> </w:t>
      </w:r>
      <w:r w:rsidR="00A971B9" w:rsidRPr="001F3176">
        <w:rPr>
          <w:rFonts w:ascii="Courier New" w:eastAsia="Times New Roman" w:hAnsi="Times New Roman" w:cs="DecoType Naskh Special" w:hint="cs"/>
          <w:noProof/>
          <w:sz w:val="20"/>
          <w:szCs w:val="32"/>
          <w:rtl/>
          <w:lang w:bidi="ar-QA"/>
        </w:rPr>
        <w:t>دَخَلَ</w:t>
      </w:r>
      <w:r w:rsidR="009430E0" w:rsidRPr="001F3176">
        <w:rPr>
          <w:rFonts w:ascii="Courier New" w:eastAsia="Times New Roman" w:hAnsi="Times New Roman" w:cs="DecoType Naskh Special" w:hint="cs"/>
          <w:noProof/>
          <w:sz w:val="20"/>
          <w:szCs w:val="32"/>
          <w:rtl/>
          <w:lang w:bidi="ar-QA"/>
        </w:rPr>
        <w:t xml:space="preserve"> </w:t>
      </w:r>
      <w:r w:rsidR="00A971B9" w:rsidRPr="001F3176">
        <w:rPr>
          <w:rFonts w:ascii="Courier New" w:eastAsia="Times New Roman" w:hAnsi="Times New Roman" w:cs="DecoType Naskh Special" w:hint="cs"/>
          <w:noProof/>
          <w:sz w:val="20"/>
          <w:szCs w:val="32"/>
          <w:rtl/>
          <w:lang w:bidi="ar-QA"/>
        </w:rPr>
        <w:t>عَلَيْهَا زَكَرِيَّا</w:t>
      </w:r>
      <w:r w:rsidR="009430E0" w:rsidRPr="001F3176">
        <w:rPr>
          <w:rFonts w:ascii="Courier New" w:eastAsia="Times New Roman" w:hAnsi="Times New Roman" w:cs="DecoType Naskh Special" w:hint="cs"/>
          <w:noProof/>
          <w:sz w:val="20"/>
          <w:szCs w:val="32"/>
          <w:rtl/>
          <w:lang w:bidi="ar-QA"/>
        </w:rPr>
        <w:t xml:space="preserve"> </w:t>
      </w:r>
      <w:r w:rsidR="00A971B9" w:rsidRPr="001F3176">
        <w:rPr>
          <w:rFonts w:ascii="Courier New" w:eastAsia="Times New Roman" w:hAnsi="Times New Roman" w:cs="DecoType Naskh Special" w:hint="cs"/>
          <w:noProof/>
          <w:sz w:val="20"/>
          <w:szCs w:val="32"/>
          <w:rtl/>
          <w:lang w:bidi="ar-QA"/>
        </w:rPr>
        <w:t>الْمِحْرَابَ</w:t>
      </w:r>
      <w:r w:rsidR="009430E0" w:rsidRPr="001F3176">
        <w:rPr>
          <w:rFonts w:ascii="Courier New" w:eastAsia="Times New Roman" w:hAnsi="Times New Roman" w:cs="DecoType Naskh Special" w:hint="cs"/>
          <w:noProof/>
          <w:sz w:val="20"/>
          <w:szCs w:val="32"/>
          <w:rtl/>
          <w:lang w:bidi="ar-QA"/>
        </w:rPr>
        <w:t xml:space="preserve"> </w:t>
      </w:r>
      <w:r w:rsidR="00A971B9" w:rsidRPr="001F3176">
        <w:rPr>
          <w:rFonts w:ascii="Courier New" w:eastAsia="Times New Roman" w:hAnsi="Times New Roman" w:cs="DecoType Naskh Special" w:hint="cs"/>
          <w:noProof/>
          <w:sz w:val="20"/>
          <w:szCs w:val="32"/>
          <w:rtl/>
          <w:lang w:bidi="ar-QA"/>
        </w:rPr>
        <w:t>وَجَدَ</w:t>
      </w:r>
      <w:r w:rsidR="009430E0" w:rsidRPr="001F3176">
        <w:rPr>
          <w:rFonts w:ascii="Courier New" w:eastAsia="Times New Roman" w:hAnsi="Times New Roman" w:cs="DecoType Naskh Special" w:hint="cs"/>
          <w:noProof/>
          <w:sz w:val="20"/>
          <w:szCs w:val="32"/>
          <w:rtl/>
          <w:lang w:bidi="ar-QA"/>
        </w:rPr>
        <w:t xml:space="preserve"> </w:t>
      </w:r>
      <w:r w:rsidR="00A971B9" w:rsidRPr="001F3176">
        <w:rPr>
          <w:rFonts w:ascii="Courier New" w:eastAsia="Times New Roman" w:hAnsi="Times New Roman" w:cs="DecoType Naskh Special" w:hint="cs"/>
          <w:noProof/>
          <w:sz w:val="20"/>
          <w:szCs w:val="32"/>
          <w:rtl/>
          <w:lang w:bidi="ar-QA"/>
        </w:rPr>
        <w:t>عِندَهَا</w:t>
      </w:r>
      <w:r w:rsidR="009430E0" w:rsidRPr="001F3176">
        <w:rPr>
          <w:rFonts w:ascii="Courier New" w:eastAsia="Times New Roman" w:hAnsi="Times New Roman" w:cs="DecoType Naskh Special" w:hint="cs"/>
          <w:noProof/>
          <w:sz w:val="20"/>
          <w:szCs w:val="32"/>
          <w:rtl/>
          <w:lang w:bidi="ar-QA"/>
        </w:rPr>
        <w:t xml:space="preserve"> </w:t>
      </w:r>
      <w:r w:rsidR="00A971B9" w:rsidRPr="001F3176">
        <w:rPr>
          <w:rFonts w:ascii="Courier New" w:eastAsia="Times New Roman" w:hAnsi="Times New Roman" w:cs="DecoType Naskh Special" w:hint="cs"/>
          <w:noProof/>
          <w:sz w:val="20"/>
          <w:szCs w:val="32"/>
          <w:rtl/>
          <w:lang w:bidi="ar-QA"/>
        </w:rPr>
        <w:t>رِزْقاً</w:t>
      </w:r>
      <w:r w:rsidR="009430E0" w:rsidRPr="001F3176">
        <w:rPr>
          <w:rFonts w:ascii="Courier New" w:eastAsia="Times New Roman" w:hAnsi="Times New Roman" w:cs="DecoType Naskh Special" w:hint="cs"/>
          <w:noProof/>
          <w:sz w:val="20"/>
          <w:szCs w:val="32"/>
          <w:rtl/>
          <w:lang w:bidi="ar-QA"/>
        </w:rPr>
        <w:t xml:space="preserve"> </w:t>
      </w:r>
      <w:r w:rsidR="00A971B9" w:rsidRPr="001F3176">
        <w:rPr>
          <w:rFonts w:ascii="Courier New" w:eastAsia="Times New Roman" w:hAnsi="Times New Roman" w:cs="DecoType Naskh Special" w:hint="cs"/>
          <w:noProof/>
          <w:sz w:val="20"/>
          <w:szCs w:val="32"/>
          <w:rtl/>
          <w:lang w:bidi="ar-QA"/>
        </w:rPr>
        <w:t>قَالَ</w:t>
      </w:r>
      <w:r w:rsidR="009430E0" w:rsidRPr="001F3176">
        <w:rPr>
          <w:rFonts w:ascii="Courier New" w:eastAsia="Times New Roman" w:hAnsi="Times New Roman" w:cs="DecoType Naskh Special" w:hint="cs"/>
          <w:noProof/>
          <w:sz w:val="20"/>
          <w:szCs w:val="32"/>
          <w:rtl/>
          <w:lang w:bidi="ar-QA"/>
        </w:rPr>
        <w:t xml:space="preserve"> </w:t>
      </w:r>
      <w:r w:rsidR="00A971B9" w:rsidRPr="001F3176">
        <w:rPr>
          <w:rFonts w:ascii="Courier New" w:eastAsia="Times New Roman" w:hAnsi="Times New Roman" w:cs="DecoType Naskh Special" w:hint="cs"/>
          <w:noProof/>
          <w:sz w:val="20"/>
          <w:szCs w:val="32"/>
          <w:rtl/>
          <w:lang w:bidi="ar-QA"/>
        </w:rPr>
        <w:t>يَا</w:t>
      </w:r>
      <w:r w:rsidR="009430E0" w:rsidRPr="001F3176">
        <w:rPr>
          <w:rFonts w:ascii="Courier New" w:eastAsia="Times New Roman" w:hAnsi="Times New Roman" w:cs="DecoType Naskh Special" w:hint="cs"/>
          <w:noProof/>
          <w:sz w:val="20"/>
          <w:szCs w:val="32"/>
          <w:rtl/>
          <w:lang w:bidi="ar-QA"/>
        </w:rPr>
        <w:t xml:space="preserve"> </w:t>
      </w:r>
      <w:r w:rsidR="00A971B9" w:rsidRPr="001F3176">
        <w:rPr>
          <w:rFonts w:ascii="Courier New" w:eastAsia="Times New Roman" w:hAnsi="Times New Roman" w:cs="DecoType Naskh Special" w:hint="cs"/>
          <w:noProof/>
          <w:sz w:val="20"/>
          <w:szCs w:val="32"/>
          <w:rtl/>
          <w:lang w:bidi="ar-QA"/>
        </w:rPr>
        <w:t>مَرْيَمُ</w:t>
      </w:r>
      <w:r w:rsidR="009430E0" w:rsidRPr="001F3176">
        <w:rPr>
          <w:rFonts w:ascii="Courier New" w:eastAsia="Times New Roman" w:hAnsi="Times New Roman" w:cs="DecoType Naskh Special" w:hint="cs"/>
          <w:noProof/>
          <w:sz w:val="20"/>
          <w:szCs w:val="32"/>
          <w:rtl/>
          <w:lang w:bidi="ar-QA"/>
        </w:rPr>
        <w:t xml:space="preserve"> </w:t>
      </w:r>
      <w:r w:rsidR="00A971B9" w:rsidRPr="001F3176">
        <w:rPr>
          <w:rFonts w:ascii="Courier New" w:eastAsia="Times New Roman" w:hAnsi="Times New Roman" w:cs="DecoType Naskh Special" w:hint="cs"/>
          <w:noProof/>
          <w:sz w:val="20"/>
          <w:szCs w:val="32"/>
          <w:rtl/>
          <w:lang w:bidi="ar-QA"/>
        </w:rPr>
        <w:t>أَنَّى</w:t>
      </w:r>
      <w:r w:rsidR="009430E0" w:rsidRPr="001F3176">
        <w:rPr>
          <w:rFonts w:ascii="Courier New" w:eastAsia="Times New Roman" w:hAnsi="Times New Roman" w:cs="DecoType Naskh Special" w:hint="cs"/>
          <w:noProof/>
          <w:sz w:val="20"/>
          <w:szCs w:val="32"/>
          <w:rtl/>
          <w:lang w:bidi="ar-QA"/>
        </w:rPr>
        <w:t xml:space="preserve"> </w:t>
      </w:r>
      <w:r w:rsidR="00A971B9" w:rsidRPr="001F3176">
        <w:rPr>
          <w:rFonts w:ascii="Courier New" w:eastAsia="Times New Roman" w:hAnsi="Times New Roman" w:cs="DecoType Naskh Special" w:hint="cs"/>
          <w:noProof/>
          <w:sz w:val="20"/>
          <w:szCs w:val="32"/>
          <w:rtl/>
          <w:lang w:bidi="ar-QA"/>
        </w:rPr>
        <w:t>لَكِ</w:t>
      </w:r>
      <w:r w:rsidR="009430E0" w:rsidRPr="001F3176">
        <w:rPr>
          <w:rFonts w:ascii="Courier New" w:eastAsia="Times New Roman" w:hAnsi="Times New Roman" w:cs="DecoType Naskh Special" w:hint="cs"/>
          <w:noProof/>
          <w:sz w:val="20"/>
          <w:szCs w:val="32"/>
          <w:rtl/>
          <w:lang w:bidi="ar-QA"/>
        </w:rPr>
        <w:t xml:space="preserve"> </w:t>
      </w:r>
      <w:r w:rsidR="00A971B9" w:rsidRPr="001F3176">
        <w:rPr>
          <w:rFonts w:ascii="Courier New" w:eastAsia="Times New Roman" w:hAnsi="Times New Roman" w:cs="DecoType Naskh Special" w:hint="cs"/>
          <w:noProof/>
          <w:sz w:val="20"/>
          <w:szCs w:val="32"/>
          <w:rtl/>
          <w:lang w:bidi="ar-QA"/>
        </w:rPr>
        <w:t>هَـذَا قَالَتْ</w:t>
      </w:r>
      <w:r w:rsidR="009430E0" w:rsidRPr="001F3176">
        <w:rPr>
          <w:rFonts w:ascii="Courier New" w:eastAsia="Times New Roman" w:hAnsi="Times New Roman" w:cs="DecoType Naskh Special" w:hint="cs"/>
          <w:noProof/>
          <w:sz w:val="20"/>
          <w:szCs w:val="32"/>
          <w:rtl/>
          <w:lang w:bidi="ar-QA"/>
        </w:rPr>
        <w:t xml:space="preserve"> </w:t>
      </w:r>
      <w:r w:rsidR="00A971B9" w:rsidRPr="001F3176">
        <w:rPr>
          <w:rFonts w:ascii="Courier New" w:eastAsia="Times New Roman" w:hAnsi="Times New Roman" w:cs="DecoType Naskh Special" w:hint="cs"/>
          <w:noProof/>
          <w:sz w:val="20"/>
          <w:szCs w:val="32"/>
          <w:rtl/>
          <w:lang w:bidi="ar-QA"/>
        </w:rPr>
        <w:t>هُوَ</w:t>
      </w:r>
      <w:r w:rsidR="009430E0" w:rsidRPr="001F3176">
        <w:rPr>
          <w:rFonts w:ascii="Courier New" w:eastAsia="Times New Roman" w:hAnsi="Times New Roman" w:cs="DecoType Naskh Special" w:hint="cs"/>
          <w:noProof/>
          <w:sz w:val="20"/>
          <w:szCs w:val="32"/>
          <w:rtl/>
          <w:lang w:bidi="ar-QA"/>
        </w:rPr>
        <w:t xml:space="preserve"> </w:t>
      </w:r>
      <w:r w:rsidR="00A971B9" w:rsidRPr="001F3176">
        <w:rPr>
          <w:rFonts w:ascii="Courier New" w:eastAsia="Times New Roman" w:hAnsi="Times New Roman" w:cs="DecoType Naskh Special" w:hint="cs"/>
          <w:noProof/>
          <w:sz w:val="20"/>
          <w:szCs w:val="32"/>
          <w:rtl/>
          <w:lang w:bidi="ar-QA"/>
        </w:rPr>
        <w:t>مِنْ</w:t>
      </w:r>
      <w:r w:rsidR="009430E0" w:rsidRPr="001F3176">
        <w:rPr>
          <w:rFonts w:ascii="Courier New" w:eastAsia="Times New Roman" w:hAnsi="Times New Roman" w:cs="DecoType Naskh Special" w:hint="cs"/>
          <w:noProof/>
          <w:sz w:val="20"/>
          <w:szCs w:val="32"/>
          <w:rtl/>
          <w:lang w:bidi="ar-QA"/>
        </w:rPr>
        <w:t xml:space="preserve"> </w:t>
      </w:r>
      <w:r w:rsidR="00A971B9" w:rsidRPr="001F3176">
        <w:rPr>
          <w:rFonts w:ascii="Courier New" w:eastAsia="Times New Roman" w:hAnsi="Times New Roman" w:cs="DecoType Naskh Special" w:hint="cs"/>
          <w:noProof/>
          <w:sz w:val="20"/>
          <w:szCs w:val="32"/>
          <w:rtl/>
          <w:lang w:bidi="ar-QA"/>
        </w:rPr>
        <w:t>عِندِ</w:t>
      </w:r>
      <w:r w:rsidR="009430E0" w:rsidRPr="001F3176">
        <w:rPr>
          <w:rFonts w:ascii="Courier New" w:eastAsia="Times New Roman" w:hAnsi="Times New Roman" w:cs="DecoType Naskh Special" w:hint="cs"/>
          <w:noProof/>
          <w:sz w:val="20"/>
          <w:szCs w:val="32"/>
          <w:rtl/>
          <w:lang w:bidi="ar-QA"/>
        </w:rPr>
        <w:t xml:space="preserve"> </w:t>
      </w:r>
      <w:r w:rsidR="00A971B9" w:rsidRPr="001F3176">
        <w:rPr>
          <w:rFonts w:ascii="Courier New" w:eastAsia="Times New Roman" w:hAnsi="Times New Roman" w:cs="DecoType Naskh Special" w:hint="cs"/>
          <w:noProof/>
          <w:sz w:val="20"/>
          <w:szCs w:val="32"/>
          <w:rtl/>
          <w:lang w:bidi="ar-QA"/>
        </w:rPr>
        <w:t>اللّهِ</w:t>
      </w:r>
      <w:r w:rsidR="009430E0" w:rsidRPr="001F3176">
        <w:rPr>
          <w:rFonts w:ascii="Courier New" w:eastAsia="Times New Roman" w:hAnsi="Times New Roman" w:cs="DecoType Naskh Special" w:hint="cs"/>
          <w:noProof/>
          <w:sz w:val="20"/>
          <w:szCs w:val="32"/>
          <w:rtl/>
          <w:lang w:bidi="ar-QA"/>
        </w:rPr>
        <w:t xml:space="preserve"> </w:t>
      </w:r>
      <w:r w:rsidR="00A971B9" w:rsidRPr="001F3176">
        <w:rPr>
          <w:rFonts w:ascii="Courier New" w:eastAsia="Times New Roman" w:hAnsi="Times New Roman" w:cs="DecoType Naskh Special" w:hint="cs"/>
          <w:noProof/>
          <w:sz w:val="20"/>
          <w:szCs w:val="32"/>
          <w:rtl/>
          <w:lang w:bidi="ar-QA"/>
        </w:rPr>
        <w:t>إنَّ</w:t>
      </w:r>
      <w:r w:rsidR="009430E0" w:rsidRPr="001F3176">
        <w:rPr>
          <w:rFonts w:ascii="Courier New" w:eastAsia="Times New Roman" w:hAnsi="Times New Roman" w:cs="DecoType Naskh Special" w:hint="cs"/>
          <w:noProof/>
          <w:sz w:val="20"/>
          <w:szCs w:val="32"/>
          <w:rtl/>
          <w:lang w:bidi="ar-QA"/>
        </w:rPr>
        <w:t xml:space="preserve"> </w:t>
      </w:r>
      <w:r w:rsidR="00A971B9" w:rsidRPr="001F3176">
        <w:rPr>
          <w:rFonts w:ascii="Courier New" w:eastAsia="Times New Roman" w:hAnsi="Times New Roman" w:cs="DecoType Naskh Special" w:hint="cs"/>
          <w:noProof/>
          <w:sz w:val="20"/>
          <w:szCs w:val="32"/>
          <w:rtl/>
          <w:lang w:bidi="ar-QA"/>
        </w:rPr>
        <w:t>اللّهَ</w:t>
      </w:r>
      <w:r w:rsidR="009430E0" w:rsidRPr="001F3176">
        <w:rPr>
          <w:rFonts w:ascii="Courier New" w:eastAsia="Times New Roman" w:hAnsi="Times New Roman" w:cs="DecoType Naskh Special" w:hint="cs"/>
          <w:noProof/>
          <w:sz w:val="20"/>
          <w:szCs w:val="32"/>
          <w:rtl/>
          <w:lang w:bidi="ar-QA"/>
        </w:rPr>
        <w:t xml:space="preserve"> </w:t>
      </w:r>
      <w:r w:rsidR="00A971B9" w:rsidRPr="001F3176">
        <w:rPr>
          <w:rFonts w:ascii="Courier New" w:eastAsia="Times New Roman" w:hAnsi="Times New Roman" w:cs="DecoType Naskh Special" w:hint="cs"/>
          <w:noProof/>
          <w:sz w:val="20"/>
          <w:szCs w:val="32"/>
          <w:rtl/>
          <w:lang w:bidi="ar-QA"/>
        </w:rPr>
        <w:t>يَرْزُقُ</w:t>
      </w:r>
      <w:r w:rsidR="009430E0" w:rsidRPr="001F3176">
        <w:rPr>
          <w:rFonts w:ascii="Courier New" w:eastAsia="Times New Roman" w:hAnsi="Times New Roman" w:cs="DecoType Naskh Special" w:hint="cs"/>
          <w:noProof/>
          <w:sz w:val="20"/>
          <w:szCs w:val="32"/>
          <w:rtl/>
          <w:lang w:bidi="ar-QA"/>
        </w:rPr>
        <w:t xml:space="preserve"> </w:t>
      </w:r>
      <w:r w:rsidR="00A971B9" w:rsidRPr="001F3176">
        <w:rPr>
          <w:rFonts w:ascii="Courier New" w:eastAsia="Times New Roman" w:hAnsi="Times New Roman" w:cs="DecoType Naskh Special" w:hint="cs"/>
          <w:noProof/>
          <w:sz w:val="20"/>
          <w:szCs w:val="32"/>
          <w:rtl/>
          <w:lang w:bidi="ar-QA"/>
        </w:rPr>
        <w:t>مَن</w:t>
      </w:r>
      <w:r w:rsidR="009430E0" w:rsidRPr="001F3176">
        <w:rPr>
          <w:rFonts w:ascii="Courier New" w:eastAsia="Times New Roman" w:hAnsi="Times New Roman" w:cs="DecoType Naskh Special" w:hint="cs"/>
          <w:noProof/>
          <w:sz w:val="20"/>
          <w:szCs w:val="32"/>
          <w:rtl/>
          <w:lang w:bidi="ar-QA"/>
        </w:rPr>
        <w:t xml:space="preserve"> </w:t>
      </w:r>
      <w:r w:rsidR="00A971B9" w:rsidRPr="001F3176">
        <w:rPr>
          <w:rFonts w:ascii="Courier New" w:eastAsia="Times New Roman" w:hAnsi="Times New Roman" w:cs="DecoType Naskh Special" w:hint="cs"/>
          <w:noProof/>
          <w:sz w:val="20"/>
          <w:szCs w:val="32"/>
          <w:rtl/>
          <w:lang w:bidi="ar-QA"/>
        </w:rPr>
        <w:t>يَشَاء</w:t>
      </w:r>
      <w:r w:rsidR="009430E0" w:rsidRPr="001F3176">
        <w:rPr>
          <w:rFonts w:ascii="Courier New" w:eastAsia="Times New Roman" w:hAnsi="Times New Roman" w:cs="DecoType Naskh Special" w:hint="cs"/>
          <w:noProof/>
          <w:sz w:val="20"/>
          <w:szCs w:val="32"/>
          <w:rtl/>
          <w:lang w:bidi="ar-QA"/>
        </w:rPr>
        <w:t xml:space="preserve"> </w:t>
      </w:r>
      <w:r w:rsidR="00A971B9" w:rsidRPr="001F3176">
        <w:rPr>
          <w:rFonts w:ascii="Courier New" w:eastAsia="Times New Roman" w:hAnsi="Times New Roman" w:cs="DecoType Naskh Special" w:hint="cs"/>
          <w:noProof/>
          <w:sz w:val="20"/>
          <w:szCs w:val="32"/>
          <w:rtl/>
          <w:lang w:bidi="ar-QA"/>
        </w:rPr>
        <w:t>بِغَيْرِ</w:t>
      </w:r>
      <w:r w:rsidR="009430E0" w:rsidRPr="001F3176">
        <w:rPr>
          <w:rFonts w:ascii="Courier New" w:eastAsia="Times New Roman" w:hAnsi="Times New Roman" w:cs="DecoType Naskh Special" w:hint="cs"/>
          <w:noProof/>
          <w:sz w:val="20"/>
          <w:szCs w:val="32"/>
          <w:rtl/>
          <w:lang w:bidi="ar-QA"/>
        </w:rPr>
        <w:t xml:space="preserve"> </w:t>
      </w:r>
      <w:r w:rsidR="00A971B9" w:rsidRPr="001F3176">
        <w:rPr>
          <w:rFonts w:ascii="Courier New" w:eastAsia="Times New Roman" w:hAnsi="Times New Roman" w:cs="DecoType Naskh Special" w:hint="cs"/>
          <w:noProof/>
          <w:sz w:val="20"/>
          <w:szCs w:val="32"/>
          <w:rtl/>
          <w:lang w:bidi="ar-QA"/>
        </w:rPr>
        <w:t>حِسَابٍ" (آل عمران، آية: 37).</w:t>
      </w:r>
    </w:p>
    <w:p w:rsidR="00A971B9" w:rsidRPr="001F3176" w:rsidRDefault="00A971B9" w:rsidP="00A971B9">
      <w:pPr>
        <w:jc w:val="both"/>
        <w:rPr>
          <w:rFonts w:ascii="Courier New" w:eastAsia="Times New Roman" w:hAnsi="Times New Roman" w:cs="DecoType Naskh Special"/>
          <w:iCs/>
          <w:noProof/>
          <w:sz w:val="20"/>
          <w:szCs w:val="32"/>
          <w:rtl/>
          <w:lang w:bidi="ar-QA"/>
        </w:rPr>
      </w:pPr>
      <w:r w:rsidRPr="001F3176">
        <w:rPr>
          <w:rFonts w:ascii="Courier New" w:eastAsia="Times New Roman" w:hAnsi="Times New Roman" w:cs="DecoType Naskh Special" w:hint="cs"/>
          <w:noProof/>
          <w:sz w:val="20"/>
          <w:szCs w:val="32"/>
          <w:rtl/>
          <w:lang w:bidi="ar-QA"/>
        </w:rPr>
        <w:t>فقوله:" إنَّ</w:t>
      </w:r>
      <w:r w:rsidR="00A13AC3" w:rsidRPr="001F3176">
        <w:rPr>
          <w:rFonts w:ascii="Courier New" w:eastAsia="Times New Roman" w:hAnsi="Times New Roman" w:cs="DecoType Naskh Special" w:hint="cs"/>
          <w:noProof/>
          <w:sz w:val="20"/>
          <w:szCs w:val="32"/>
          <w:rtl/>
          <w:lang w:bidi="ar-QA"/>
        </w:rPr>
        <w:t xml:space="preserve"> </w:t>
      </w:r>
      <w:r w:rsidRPr="001F3176">
        <w:rPr>
          <w:rFonts w:ascii="Courier New" w:eastAsia="Times New Roman" w:hAnsi="Times New Roman" w:cs="DecoType Naskh Special" w:hint="cs"/>
          <w:noProof/>
          <w:sz w:val="20"/>
          <w:szCs w:val="32"/>
          <w:rtl/>
          <w:lang w:bidi="ar-QA"/>
        </w:rPr>
        <w:t>اللّهَ</w:t>
      </w:r>
      <w:r w:rsidR="00A13AC3" w:rsidRPr="001F3176">
        <w:rPr>
          <w:rFonts w:ascii="Courier New" w:eastAsia="Times New Roman" w:hAnsi="Times New Roman" w:cs="DecoType Naskh Special" w:hint="cs"/>
          <w:noProof/>
          <w:sz w:val="20"/>
          <w:szCs w:val="32"/>
          <w:rtl/>
          <w:lang w:bidi="ar-QA"/>
        </w:rPr>
        <w:t xml:space="preserve"> </w:t>
      </w:r>
      <w:r w:rsidRPr="001F3176">
        <w:rPr>
          <w:rFonts w:ascii="Courier New" w:eastAsia="Times New Roman" w:hAnsi="Times New Roman" w:cs="DecoType Naskh Special" w:hint="cs"/>
          <w:noProof/>
          <w:sz w:val="20"/>
          <w:szCs w:val="32"/>
          <w:rtl/>
          <w:lang w:bidi="ar-QA"/>
        </w:rPr>
        <w:t>يَرْزُقُ</w:t>
      </w:r>
      <w:r w:rsidR="00A13AC3" w:rsidRPr="001F3176">
        <w:rPr>
          <w:rFonts w:ascii="Courier New" w:eastAsia="Times New Roman" w:hAnsi="Times New Roman" w:cs="DecoType Naskh Special" w:hint="cs"/>
          <w:noProof/>
          <w:sz w:val="20"/>
          <w:szCs w:val="32"/>
          <w:rtl/>
          <w:lang w:bidi="ar-QA"/>
        </w:rPr>
        <w:t xml:space="preserve"> </w:t>
      </w:r>
      <w:r w:rsidRPr="001F3176">
        <w:rPr>
          <w:rFonts w:ascii="Courier New" w:eastAsia="Times New Roman" w:hAnsi="Times New Roman" w:cs="DecoType Naskh Special" w:hint="cs"/>
          <w:noProof/>
          <w:sz w:val="20"/>
          <w:szCs w:val="32"/>
          <w:rtl/>
          <w:lang w:bidi="ar-QA"/>
        </w:rPr>
        <w:t>مَن</w:t>
      </w:r>
      <w:r w:rsidR="00A13AC3" w:rsidRPr="001F3176">
        <w:rPr>
          <w:rFonts w:ascii="Courier New" w:eastAsia="Times New Roman" w:hAnsi="Times New Roman" w:cs="DecoType Naskh Special" w:hint="cs"/>
          <w:noProof/>
          <w:sz w:val="20"/>
          <w:szCs w:val="32"/>
          <w:rtl/>
          <w:lang w:bidi="ar-QA"/>
        </w:rPr>
        <w:t xml:space="preserve"> </w:t>
      </w:r>
      <w:r w:rsidRPr="001F3176">
        <w:rPr>
          <w:rFonts w:ascii="Courier New" w:eastAsia="Times New Roman" w:hAnsi="Times New Roman" w:cs="DecoType Naskh Special" w:hint="cs"/>
          <w:noProof/>
          <w:sz w:val="20"/>
          <w:szCs w:val="32"/>
          <w:rtl/>
          <w:lang w:bidi="ar-QA"/>
        </w:rPr>
        <w:t>يَشَاء</w:t>
      </w:r>
      <w:r w:rsidR="00A13AC3" w:rsidRPr="001F3176">
        <w:rPr>
          <w:rFonts w:ascii="Courier New" w:eastAsia="Times New Roman" w:hAnsi="Times New Roman" w:cs="DecoType Naskh Special" w:hint="cs"/>
          <w:noProof/>
          <w:sz w:val="20"/>
          <w:szCs w:val="32"/>
          <w:rtl/>
          <w:lang w:bidi="ar-QA"/>
        </w:rPr>
        <w:t xml:space="preserve"> </w:t>
      </w:r>
      <w:r w:rsidRPr="001F3176">
        <w:rPr>
          <w:rFonts w:ascii="Courier New" w:eastAsia="Times New Roman" w:hAnsi="Times New Roman" w:cs="DecoType Naskh Special" w:hint="cs"/>
          <w:noProof/>
          <w:sz w:val="20"/>
          <w:szCs w:val="32"/>
          <w:rtl/>
          <w:lang w:bidi="ar-QA"/>
        </w:rPr>
        <w:t>بِغَيْرِ</w:t>
      </w:r>
      <w:r w:rsidR="00A13AC3" w:rsidRPr="001F3176">
        <w:rPr>
          <w:rFonts w:ascii="Courier New" w:eastAsia="Times New Roman" w:hAnsi="Times New Roman" w:cs="DecoType Naskh Special" w:hint="cs"/>
          <w:noProof/>
          <w:sz w:val="20"/>
          <w:szCs w:val="32"/>
          <w:rtl/>
          <w:lang w:bidi="ar-QA"/>
        </w:rPr>
        <w:t xml:space="preserve"> </w:t>
      </w:r>
      <w:r w:rsidRPr="001F3176">
        <w:rPr>
          <w:rFonts w:ascii="Courier New" w:eastAsia="Times New Roman" w:hAnsi="Times New Roman" w:cs="DecoType Naskh Special" w:hint="cs"/>
          <w:noProof/>
          <w:sz w:val="20"/>
          <w:szCs w:val="32"/>
          <w:rtl/>
          <w:lang w:bidi="ar-QA"/>
        </w:rPr>
        <w:t>حِسَابٍ" : الراجح أنه من كلام مريم، وهو يفيد التقرير بأن الله قد يرزق عباده بغير حساب، وأن ذلك مرتبط بمشيئته سبحان</w:t>
      </w:r>
      <w:r w:rsidR="009B61CC" w:rsidRPr="001F3176">
        <w:rPr>
          <w:rFonts w:ascii="Courier New" w:eastAsia="Times New Roman" w:hAnsi="Times New Roman" w:cs="DecoType Naskh Special" w:hint="cs"/>
          <w:noProof/>
          <w:sz w:val="20"/>
          <w:szCs w:val="32"/>
          <w:rtl/>
          <w:lang w:bidi="ar-QA"/>
        </w:rPr>
        <w:t>ه</w:t>
      </w:r>
      <w:r w:rsidR="009B61CC" w:rsidRPr="001F3176">
        <w:rPr>
          <w:rStyle w:val="a5"/>
          <w:rFonts w:ascii="Courier New" w:eastAsia="Times New Roman" w:hAnsi="Times New Roman" w:cs="DecoType Naskh Special"/>
          <w:noProof/>
          <w:sz w:val="20"/>
          <w:szCs w:val="32"/>
          <w:rtl/>
          <w:lang w:bidi="ar-QA"/>
        </w:rPr>
        <w:footnoteReference w:id="54"/>
      </w:r>
      <w:r w:rsidR="009B61CC" w:rsidRPr="001F3176">
        <w:rPr>
          <w:rFonts w:ascii="Courier New" w:eastAsia="Times New Roman" w:hAnsi="Times New Roman" w:cs="DecoType Naskh Special" w:hint="cs"/>
          <w:noProof/>
          <w:sz w:val="20"/>
          <w:szCs w:val="32"/>
          <w:rtl/>
          <w:lang w:bidi="ar-QA"/>
        </w:rPr>
        <w:t>.</w:t>
      </w:r>
    </w:p>
    <w:p w:rsidR="00A971B9" w:rsidRPr="001F3176" w:rsidRDefault="009B61CC" w:rsidP="00A971B9">
      <w:pPr>
        <w:pStyle w:val="ad"/>
        <w:jc w:val="both"/>
        <w:rPr>
          <w:rFonts w:cs="DecoType Naskh Special"/>
          <w:szCs w:val="32"/>
          <w:rtl/>
          <w:lang w:bidi="ar-QA"/>
        </w:rPr>
      </w:pPr>
      <w:r w:rsidRPr="001F3176">
        <w:rPr>
          <w:rFonts w:cs="DecoType Naskh Special" w:hint="cs"/>
          <w:b/>
          <w:bCs/>
          <w:szCs w:val="32"/>
          <w:rtl/>
          <w:lang w:bidi="ar-QA"/>
        </w:rPr>
        <w:t xml:space="preserve">9 ـ </w:t>
      </w:r>
      <w:r w:rsidR="00A971B9" w:rsidRPr="001F3176">
        <w:rPr>
          <w:rFonts w:cs="DecoType Naskh Special" w:hint="cs"/>
          <w:b/>
          <w:bCs/>
          <w:szCs w:val="32"/>
          <w:rtl/>
          <w:lang w:bidi="ar-QA"/>
        </w:rPr>
        <w:t>وفي قصة الرجل صاحب الجنتين،</w:t>
      </w:r>
      <w:r w:rsidR="00A971B9" w:rsidRPr="001F3176">
        <w:rPr>
          <w:rFonts w:cs="DecoType Naskh Special" w:hint="cs"/>
          <w:szCs w:val="32"/>
          <w:rtl/>
          <w:lang w:bidi="ar-QA"/>
        </w:rPr>
        <w:t xml:space="preserve"> يقول تعالى عن صاحبه أنه قال له وهو يحاوره" </w:t>
      </w:r>
      <w:r w:rsidR="00A971B9" w:rsidRPr="001F3176">
        <w:rPr>
          <w:rFonts w:cs="DecoType Naskh Special" w:hint="cs"/>
          <w:szCs w:val="32"/>
          <w:rtl/>
        </w:rPr>
        <w:t>وَلَوْلَا</w:t>
      </w:r>
      <w:r w:rsidR="00A13AC3" w:rsidRPr="001F3176">
        <w:rPr>
          <w:rFonts w:cs="DecoType Naskh Special" w:hint="cs"/>
          <w:szCs w:val="32"/>
          <w:rtl/>
        </w:rPr>
        <w:t xml:space="preserve"> </w:t>
      </w:r>
      <w:r w:rsidR="00A971B9" w:rsidRPr="001F3176">
        <w:rPr>
          <w:rFonts w:cs="DecoType Naskh Special" w:hint="cs"/>
          <w:szCs w:val="32"/>
          <w:rtl/>
        </w:rPr>
        <w:t>إِذْ دَخَلْتَ</w:t>
      </w:r>
      <w:r w:rsidR="00A13AC3" w:rsidRPr="001F3176">
        <w:rPr>
          <w:rFonts w:cs="DecoType Naskh Special" w:hint="cs"/>
          <w:szCs w:val="32"/>
          <w:rtl/>
        </w:rPr>
        <w:t xml:space="preserve"> </w:t>
      </w:r>
      <w:r w:rsidR="00A971B9" w:rsidRPr="001F3176">
        <w:rPr>
          <w:rFonts w:cs="DecoType Naskh Special" w:hint="cs"/>
          <w:szCs w:val="32"/>
          <w:rtl/>
        </w:rPr>
        <w:t>جَنَّتَكَ</w:t>
      </w:r>
      <w:r w:rsidR="00A13AC3" w:rsidRPr="001F3176">
        <w:rPr>
          <w:rFonts w:cs="DecoType Naskh Special" w:hint="cs"/>
          <w:szCs w:val="32"/>
          <w:rtl/>
        </w:rPr>
        <w:t xml:space="preserve"> </w:t>
      </w:r>
      <w:r w:rsidR="00A971B9" w:rsidRPr="001F3176">
        <w:rPr>
          <w:rFonts w:cs="DecoType Naskh Special" w:hint="cs"/>
          <w:szCs w:val="32"/>
          <w:rtl/>
        </w:rPr>
        <w:t>قُلْتَ</w:t>
      </w:r>
      <w:r w:rsidR="00A13AC3" w:rsidRPr="001F3176">
        <w:rPr>
          <w:rFonts w:cs="DecoType Naskh Special" w:hint="cs"/>
          <w:szCs w:val="32"/>
          <w:rtl/>
        </w:rPr>
        <w:t xml:space="preserve"> </w:t>
      </w:r>
      <w:r w:rsidR="00A971B9" w:rsidRPr="001F3176">
        <w:rPr>
          <w:rFonts w:cs="DecoType Naskh Special" w:hint="cs"/>
          <w:szCs w:val="32"/>
          <w:rtl/>
        </w:rPr>
        <w:t>مَاشَاء</w:t>
      </w:r>
      <w:r w:rsidR="00A13AC3" w:rsidRPr="001F3176">
        <w:rPr>
          <w:rFonts w:cs="DecoType Naskh Special" w:hint="cs"/>
          <w:szCs w:val="32"/>
          <w:rtl/>
        </w:rPr>
        <w:t xml:space="preserve"> </w:t>
      </w:r>
      <w:r w:rsidR="00A971B9" w:rsidRPr="001F3176">
        <w:rPr>
          <w:rFonts w:cs="DecoType Naskh Special" w:hint="cs"/>
          <w:szCs w:val="32"/>
          <w:rtl/>
        </w:rPr>
        <w:t>اللَّهُ</w:t>
      </w:r>
      <w:r w:rsidR="00A13AC3" w:rsidRPr="001F3176">
        <w:rPr>
          <w:rFonts w:cs="DecoType Naskh Special" w:hint="cs"/>
          <w:szCs w:val="32"/>
          <w:rtl/>
        </w:rPr>
        <w:t xml:space="preserve"> </w:t>
      </w:r>
      <w:r w:rsidR="00A971B9" w:rsidRPr="001F3176">
        <w:rPr>
          <w:rFonts w:cs="DecoType Naskh Special" w:hint="cs"/>
          <w:szCs w:val="32"/>
          <w:rtl/>
        </w:rPr>
        <w:t>لَا</w:t>
      </w:r>
      <w:r w:rsidR="00A13AC3" w:rsidRPr="001F3176">
        <w:rPr>
          <w:rFonts w:cs="DecoType Naskh Special" w:hint="cs"/>
          <w:szCs w:val="32"/>
          <w:rtl/>
        </w:rPr>
        <w:t xml:space="preserve"> </w:t>
      </w:r>
      <w:r w:rsidR="00A971B9" w:rsidRPr="001F3176">
        <w:rPr>
          <w:rFonts w:cs="DecoType Naskh Special" w:hint="cs"/>
          <w:szCs w:val="32"/>
          <w:rtl/>
        </w:rPr>
        <w:t>قُوَّةَ</w:t>
      </w:r>
      <w:r w:rsidR="00A13AC3" w:rsidRPr="001F3176">
        <w:rPr>
          <w:rFonts w:cs="DecoType Naskh Special" w:hint="cs"/>
          <w:szCs w:val="32"/>
          <w:rtl/>
        </w:rPr>
        <w:t xml:space="preserve"> </w:t>
      </w:r>
      <w:r w:rsidR="00A971B9" w:rsidRPr="001F3176">
        <w:rPr>
          <w:rFonts w:cs="DecoType Naskh Special" w:hint="cs"/>
          <w:szCs w:val="32"/>
          <w:rtl/>
        </w:rPr>
        <w:t>إِلَّا</w:t>
      </w:r>
      <w:r w:rsidR="00A13AC3" w:rsidRPr="001F3176">
        <w:rPr>
          <w:rFonts w:cs="DecoType Naskh Special" w:hint="cs"/>
          <w:szCs w:val="32"/>
          <w:rtl/>
        </w:rPr>
        <w:t xml:space="preserve"> </w:t>
      </w:r>
      <w:r w:rsidR="00A971B9" w:rsidRPr="001F3176">
        <w:rPr>
          <w:rFonts w:cs="DecoType Naskh Special" w:hint="cs"/>
          <w:szCs w:val="32"/>
          <w:rtl/>
        </w:rPr>
        <w:t>بِاللَّهِ</w:t>
      </w:r>
      <w:r w:rsidR="00A13AC3" w:rsidRPr="001F3176">
        <w:rPr>
          <w:rFonts w:cs="DecoType Naskh Special" w:hint="cs"/>
          <w:szCs w:val="32"/>
          <w:rtl/>
        </w:rPr>
        <w:t xml:space="preserve"> </w:t>
      </w:r>
      <w:r w:rsidR="00A971B9" w:rsidRPr="001F3176">
        <w:rPr>
          <w:rFonts w:cs="DecoType Naskh Special" w:hint="cs"/>
          <w:szCs w:val="32"/>
          <w:rtl/>
        </w:rPr>
        <w:t>إِن</w:t>
      </w:r>
      <w:r w:rsidR="00A13AC3" w:rsidRPr="001F3176">
        <w:rPr>
          <w:rFonts w:cs="DecoType Naskh Special" w:hint="cs"/>
          <w:szCs w:val="32"/>
          <w:rtl/>
        </w:rPr>
        <w:t xml:space="preserve"> </w:t>
      </w:r>
      <w:r w:rsidR="00A971B9" w:rsidRPr="001F3176">
        <w:rPr>
          <w:rFonts w:cs="DecoType Naskh Special" w:hint="cs"/>
          <w:szCs w:val="32"/>
          <w:rtl/>
        </w:rPr>
        <w:t>تُرَنِ</w:t>
      </w:r>
      <w:r w:rsidR="00A13AC3" w:rsidRPr="001F3176">
        <w:rPr>
          <w:rFonts w:cs="DecoType Naskh Special" w:hint="cs"/>
          <w:szCs w:val="32"/>
          <w:rtl/>
        </w:rPr>
        <w:t xml:space="preserve"> </w:t>
      </w:r>
      <w:r w:rsidR="00A971B9" w:rsidRPr="001F3176">
        <w:rPr>
          <w:rFonts w:cs="DecoType Naskh Special" w:hint="cs"/>
          <w:szCs w:val="32"/>
          <w:rtl/>
        </w:rPr>
        <w:t>أَنَا أَقَلَّ</w:t>
      </w:r>
      <w:r w:rsidR="00A13AC3" w:rsidRPr="001F3176">
        <w:rPr>
          <w:rFonts w:cs="DecoType Naskh Special" w:hint="cs"/>
          <w:szCs w:val="32"/>
          <w:rtl/>
        </w:rPr>
        <w:t xml:space="preserve"> </w:t>
      </w:r>
      <w:r w:rsidR="00A971B9" w:rsidRPr="001F3176">
        <w:rPr>
          <w:rFonts w:cs="DecoType Naskh Special" w:hint="cs"/>
          <w:szCs w:val="32"/>
          <w:rtl/>
        </w:rPr>
        <w:t>مِنكَ</w:t>
      </w:r>
      <w:r w:rsidR="00A13AC3" w:rsidRPr="001F3176">
        <w:rPr>
          <w:rFonts w:cs="DecoType Naskh Special" w:hint="cs"/>
          <w:szCs w:val="32"/>
          <w:rtl/>
        </w:rPr>
        <w:t xml:space="preserve"> </w:t>
      </w:r>
      <w:r w:rsidR="00A971B9" w:rsidRPr="001F3176">
        <w:rPr>
          <w:rFonts w:cs="DecoType Naskh Special" w:hint="cs"/>
          <w:szCs w:val="32"/>
          <w:rtl/>
        </w:rPr>
        <w:t>مَالًا</w:t>
      </w:r>
      <w:r w:rsidR="00A13AC3" w:rsidRPr="001F3176">
        <w:rPr>
          <w:rFonts w:cs="DecoType Naskh Special" w:hint="cs"/>
          <w:szCs w:val="32"/>
          <w:rtl/>
        </w:rPr>
        <w:t xml:space="preserve"> </w:t>
      </w:r>
      <w:r w:rsidR="00A971B9" w:rsidRPr="001F3176">
        <w:rPr>
          <w:rFonts w:cs="DecoType Naskh Special" w:hint="cs"/>
          <w:szCs w:val="32"/>
          <w:rtl/>
        </w:rPr>
        <w:t>وَوَلَدًا</w:t>
      </w:r>
      <w:r w:rsidR="00A971B9" w:rsidRPr="001F3176">
        <w:rPr>
          <w:rFonts w:cs="DecoType Naskh Special" w:hint="cs"/>
          <w:szCs w:val="32"/>
          <w:rtl/>
          <w:lang w:bidi="ar-QA"/>
        </w:rPr>
        <w:t xml:space="preserve">" (الكهف، آية : 39) أي: هلا قلت عندما دخلتها:" </w:t>
      </w:r>
      <w:r w:rsidR="00A971B9" w:rsidRPr="001F3176">
        <w:rPr>
          <w:rFonts w:cs="DecoType Naskh Special" w:hint="cs"/>
          <w:szCs w:val="32"/>
          <w:rtl/>
        </w:rPr>
        <w:t>مَاشَاءا</w:t>
      </w:r>
      <w:r w:rsidR="00A13AC3" w:rsidRPr="001F3176">
        <w:rPr>
          <w:rFonts w:cs="DecoType Naskh Special" w:hint="cs"/>
          <w:szCs w:val="32"/>
          <w:rtl/>
        </w:rPr>
        <w:t xml:space="preserve"> </w:t>
      </w:r>
      <w:r w:rsidR="00A971B9" w:rsidRPr="001F3176">
        <w:rPr>
          <w:rFonts w:cs="DecoType Naskh Special" w:hint="cs"/>
          <w:szCs w:val="32"/>
          <w:rtl/>
        </w:rPr>
        <w:t>للَّهُ"، أي الأمر بمشيئة الله، وما شاء الله كان فترد أمر جنتك من الحسن والنضارة لخالقه سبحانه، ولا تفتخر به لأنه ليس من عملك وصنعك " لَا</w:t>
      </w:r>
      <w:r w:rsidR="00641087" w:rsidRPr="001F3176">
        <w:rPr>
          <w:rFonts w:cs="DecoType Naskh Special" w:hint="cs"/>
          <w:szCs w:val="32"/>
          <w:rtl/>
        </w:rPr>
        <w:t xml:space="preserve"> </w:t>
      </w:r>
      <w:r w:rsidR="00A971B9" w:rsidRPr="001F3176">
        <w:rPr>
          <w:rFonts w:cs="DecoType Naskh Special" w:hint="cs"/>
          <w:szCs w:val="32"/>
          <w:rtl/>
        </w:rPr>
        <w:t>قُوَّةَ</w:t>
      </w:r>
      <w:r w:rsidR="00641087" w:rsidRPr="001F3176">
        <w:rPr>
          <w:rFonts w:cs="DecoType Naskh Special" w:hint="cs"/>
          <w:szCs w:val="32"/>
          <w:rtl/>
        </w:rPr>
        <w:t xml:space="preserve"> </w:t>
      </w:r>
      <w:r w:rsidR="00A971B9" w:rsidRPr="001F3176">
        <w:rPr>
          <w:rFonts w:cs="DecoType Naskh Special" w:hint="cs"/>
          <w:szCs w:val="32"/>
          <w:rtl/>
        </w:rPr>
        <w:t>إِلَّا</w:t>
      </w:r>
      <w:r w:rsidR="00641087" w:rsidRPr="001F3176">
        <w:rPr>
          <w:rFonts w:cs="DecoType Naskh Special" w:hint="cs"/>
          <w:szCs w:val="32"/>
          <w:rtl/>
        </w:rPr>
        <w:t xml:space="preserve"> </w:t>
      </w:r>
      <w:r w:rsidR="00A971B9" w:rsidRPr="001F3176">
        <w:rPr>
          <w:rFonts w:cs="DecoType Naskh Special" w:hint="cs"/>
          <w:szCs w:val="32"/>
          <w:rtl/>
        </w:rPr>
        <w:t>بِاللَّهِ</w:t>
      </w:r>
      <w:r w:rsidR="00A971B9" w:rsidRPr="001F3176">
        <w:rPr>
          <w:rFonts w:cs="DecoType Naskh Special" w:hint="cs"/>
          <w:szCs w:val="32"/>
          <w:rtl/>
          <w:lang w:bidi="ar-QA"/>
        </w:rPr>
        <w:t>" أي: وهلا قلت:</w:t>
      </w:r>
      <w:r w:rsidR="00641087" w:rsidRPr="001F3176">
        <w:rPr>
          <w:rFonts w:cs="DecoType Naskh Special" w:hint="cs"/>
          <w:szCs w:val="32"/>
          <w:rtl/>
          <w:lang w:bidi="ar-QA"/>
        </w:rPr>
        <w:t xml:space="preserve"> "</w:t>
      </w:r>
      <w:r w:rsidR="00A971B9" w:rsidRPr="001F3176">
        <w:rPr>
          <w:rFonts w:cs="DecoType Naskh Special" w:hint="cs"/>
          <w:szCs w:val="32"/>
          <w:rtl/>
        </w:rPr>
        <w:t>لَا</w:t>
      </w:r>
      <w:r w:rsidR="00641087" w:rsidRPr="001F3176">
        <w:rPr>
          <w:rFonts w:cs="DecoType Naskh Special" w:hint="cs"/>
          <w:szCs w:val="32"/>
          <w:rtl/>
        </w:rPr>
        <w:t xml:space="preserve"> </w:t>
      </w:r>
      <w:r w:rsidR="00A971B9" w:rsidRPr="001F3176">
        <w:rPr>
          <w:rFonts w:cs="DecoType Naskh Special" w:hint="cs"/>
          <w:szCs w:val="32"/>
          <w:rtl/>
        </w:rPr>
        <w:t>قُوَّةَ</w:t>
      </w:r>
      <w:r w:rsidR="00641087" w:rsidRPr="001F3176">
        <w:rPr>
          <w:rFonts w:cs="DecoType Naskh Special" w:hint="cs"/>
          <w:szCs w:val="32"/>
          <w:rtl/>
        </w:rPr>
        <w:t xml:space="preserve"> </w:t>
      </w:r>
      <w:r w:rsidR="00A971B9" w:rsidRPr="001F3176">
        <w:rPr>
          <w:rFonts w:cs="DecoType Naskh Special" w:hint="cs"/>
          <w:szCs w:val="32"/>
          <w:rtl/>
        </w:rPr>
        <w:t>إِلَّا</w:t>
      </w:r>
      <w:r w:rsidR="00641087" w:rsidRPr="001F3176">
        <w:rPr>
          <w:rFonts w:cs="DecoType Naskh Special" w:hint="cs"/>
          <w:szCs w:val="32"/>
          <w:rtl/>
        </w:rPr>
        <w:t xml:space="preserve"> </w:t>
      </w:r>
      <w:r w:rsidR="00A971B9" w:rsidRPr="001F3176">
        <w:rPr>
          <w:rFonts w:cs="DecoType Naskh Special" w:hint="cs"/>
          <w:szCs w:val="32"/>
          <w:rtl/>
        </w:rPr>
        <w:t>بِاللَّ</w:t>
      </w:r>
      <w:r w:rsidR="00A971B9" w:rsidRPr="001F3176">
        <w:rPr>
          <w:rFonts w:cs="DecoType Naskh Special" w:hint="cs"/>
          <w:szCs w:val="32"/>
          <w:rtl/>
          <w:lang w:bidi="ar-QA"/>
        </w:rPr>
        <w:t xml:space="preserve">هِ"، معترفاً بأنها وما فيها بمشيئة الله ـ تعالى ـ إن شاء أبقاها، وإن شاء أفناها، وأنك عاجز </w:t>
      </w:r>
      <w:r w:rsidRPr="001F3176">
        <w:rPr>
          <w:rFonts w:cs="DecoType Naskh Special" w:hint="cs"/>
          <w:szCs w:val="32"/>
          <w:rtl/>
          <w:lang w:bidi="ar-QA"/>
        </w:rPr>
        <w:t>عنها، وعن غيرها لولا معونة الله</w:t>
      </w:r>
      <w:r w:rsidRPr="001F3176">
        <w:rPr>
          <w:rStyle w:val="a5"/>
          <w:rFonts w:cs="DecoType Naskh Special"/>
          <w:szCs w:val="32"/>
          <w:rtl/>
          <w:lang w:bidi="ar-QA"/>
        </w:rPr>
        <w:footnoteReference w:id="55"/>
      </w:r>
      <w:r w:rsidRPr="001F3176">
        <w:rPr>
          <w:rFonts w:cs="DecoType Naskh Special" w:hint="cs"/>
          <w:szCs w:val="32"/>
          <w:rtl/>
          <w:lang w:bidi="ar-QA"/>
        </w:rPr>
        <w:t>.</w:t>
      </w:r>
    </w:p>
    <w:p w:rsidR="00A971B9" w:rsidRPr="001F3176" w:rsidRDefault="009B61CC" w:rsidP="00A971B9">
      <w:pPr>
        <w:pStyle w:val="ad"/>
        <w:jc w:val="both"/>
        <w:rPr>
          <w:rFonts w:cs="DecoType Naskh Special"/>
          <w:szCs w:val="32"/>
          <w:rtl/>
        </w:rPr>
      </w:pPr>
      <w:r w:rsidRPr="001F3176">
        <w:rPr>
          <w:rFonts w:cs="DecoType Naskh Special" w:hint="cs"/>
          <w:b/>
          <w:bCs/>
          <w:szCs w:val="32"/>
          <w:rtl/>
          <w:lang w:bidi="ar-QA"/>
        </w:rPr>
        <w:t xml:space="preserve">10 ـ </w:t>
      </w:r>
      <w:r w:rsidR="00A971B9" w:rsidRPr="001F3176">
        <w:rPr>
          <w:rFonts w:cs="DecoType Naskh Special" w:hint="cs"/>
          <w:b/>
          <w:bCs/>
          <w:szCs w:val="32"/>
          <w:rtl/>
          <w:lang w:bidi="ar-QA"/>
        </w:rPr>
        <w:t>والجن يذكر تعالى أنهم قالوا:"</w:t>
      </w:r>
      <w:r w:rsidR="00A971B9" w:rsidRPr="001F3176">
        <w:rPr>
          <w:rFonts w:cs="DecoType Naskh Special" w:hint="cs"/>
          <w:szCs w:val="32"/>
          <w:rtl/>
        </w:rPr>
        <w:t>وَأَنَّا</w:t>
      </w:r>
      <w:r w:rsidR="00641087" w:rsidRPr="001F3176">
        <w:rPr>
          <w:rFonts w:cs="DecoType Naskh Special" w:hint="cs"/>
          <w:szCs w:val="32"/>
          <w:rtl/>
        </w:rPr>
        <w:t xml:space="preserve"> </w:t>
      </w:r>
      <w:r w:rsidR="00A971B9" w:rsidRPr="001F3176">
        <w:rPr>
          <w:rFonts w:cs="DecoType Naskh Special" w:hint="cs"/>
          <w:szCs w:val="32"/>
          <w:rtl/>
        </w:rPr>
        <w:t>لَا</w:t>
      </w:r>
      <w:r w:rsidR="00641087" w:rsidRPr="001F3176">
        <w:rPr>
          <w:rFonts w:cs="DecoType Naskh Special" w:hint="cs"/>
          <w:szCs w:val="32"/>
          <w:rtl/>
        </w:rPr>
        <w:t xml:space="preserve"> </w:t>
      </w:r>
      <w:r w:rsidR="00A971B9" w:rsidRPr="001F3176">
        <w:rPr>
          <w:rFonts w:cs="DecoType Naskh Special" w:hint="cs"/>
          <w:szCs w:val="32"/>
          <w:rtl/>
        </w:rPr>
        <w:t>نَدْرِي</w:t>
      </w:r>
      <w:r w:rsidR="00641087" w:rsidRPr="001F3176">
        <w:rPr>
          <w:rFonts w:cs="DecoType Naskh Special" w:hint="cs"/>
          <w:szCs w:val="32"/>
          <w:rtl/>
        </w:rPr>
        <w:t xml:space="preserve"> </w:t>
      </w:r>
      <w:r w:rsidR="00A971B9" w:rsidRPr="001F3176">
        <w:rPr>
          <w:rFonts w:cs="DecoType Naskh Special" w:hint="cs"/>
          <w:szCs w:val="32"/>
          <w:rtl/>
        </w:rPr>
        <w:t>أَشَرٌّ</w:t>
      </w:r>
      <w:r w:rsidR="00641087" w:rsidRPr="001F3176">
        <w:rPr>
          <w:rFonts w:cs="DecoType Naskh Special" w:hint="cs"/>
          <w:szCs w:val="32"/>
          <w:rtl/>
        </w:rPr>
        <w:t xml:space="preserve"> </w:t>
      </w:r>
      <w:r w:rsidR="00A971B9" w:rsidRPr="001F3176">
        <w:rPr>
          <w:rFonts w:cs="DecoType Naskh Special" w:hint="cs"/>
          <w:szCs w:val="32"/>
          <w:rtl/>
        </w:rPr>
        <w:t>أُرِيدَ بِمَن</w:t>
      </w:r>
      <w:r w:rsidR="00641087" w:rsidRPr="001F3176">
        <w:rPr>
          <w:rFonts w:cs="DecoType Naskh Special" w:hint="cs"/>
          <w:szCs w:val="32"/>
          <w:rtl/>
        </w:rPr>
        <w:t xml:space="preserve"> </w:t>
      </w:r>
      <w:r w:rsidR="00A971B9" w:rsidRPr="001F3176">
        <w:rPr>
          <w:rFonts w:cs="DecoType Naskh Special" w:hint="cs"/>
          <w:szCs w:val="32"/>
          <w:rtl/>
        </w:rPr>
        <w:t>فِي</w:t>
      </w:r>
      <w:r w:rsidR="00641087" w:rsidRPr="001F3176">
        <w:rPr>
          <w:rFonts w:cs="DecoType Naskh Special" w:hint="cs"/>
          <w:szCs w:val="32"/>
          <w:rtl/>
        </w:rPr>
        <w:t xml:space="preserve"> </w:t>
      </w:r>
      <w:r w:rsidR="00A971B9" w:rsidRPr="001F3176">
        <w:rPr>
          <w:rFonts w:cs="DecoType Naskh Special" w:hint="cs"/>
          <w:szCs w:val="32"/>
          <w:rtl/>
        </w:rPr>
        <w:t>الْأَرْضِ</w:t>
      </w:r>
      <w:r w:rsidR="00641087" w:rsidRPr="001F3176">
        <w:rPr>
          <w:rFonts w:cs="DecoType Naskh Special" w:hint="cs"/>
          <w:szCs w:val="32"/>
          <w:rtl/>
        </w:rPr>
        <w:t xml:space="preserve"> </w:t>
      </w:r>
      <w:r w:rsidR="00A971B9" w:rsidRPr="001F3176">
        <w:rPr>
          <w:rFonts w:cs="DecoType Naskh Special" w:hint="cs"/>
          <w:szCs w:val="32"/>
          <w:rtl/>
        </w:rPr>
        <w:t>أَمْ</w:t>
      </w:r>
      <w:r w:rsidR="00641087" w:rsidRPr="001F3176">
        <w:rPr>
          <w:rFonts w:cs="DecoType Naskh Special" w:hint="cs"/>
          <w:szCs w:val="32"/>
          <w:rtl/>
        </w:rPr>
        <w:t xml:space="preserve"> </w:t>
      </w:r>
      <w:r w:rsidR="00A971B9" w:rsidRPr="001F3176">
        <w:rPr>
          <w:rFonts w:cs="DecoType Naskh Special" w:hint="cs"/>
          <w:szCs w:val="32"/>
          <w:rtl/>
        </w:rPr>
        <w:t>أَرَادَ</w:t>
      </w:r>
      <w:r w:rsidR="00641087" w:rsidRPr="001F3176">
        <w:rPr>
          <w:rFonts w:cs="DecoType Naskh Special" w:hint="cs"/>
          <w:szCs w:val="32"/>
          <w:rtl/>
        </w:rPr>
        <w:t xml:space="preserve"> </w:t>
      </w:r>
      <w:r w:rsidR="00A971B9" w:rsidRPr="001F3176">
        <w:rPr>
          <w:rFonts w:cs="DecoType Naskh Special" w:hint="cs"/>
          <w:szCs w:val="32"/>
          <w:rtl/>
        </w:rPr>
        <w:t>بِهِمْ</w:t>
      </w:r>
      <w:r w:rsidR="00641087" w:rsidRPr="001F3176">
        <w:rPr>
          <w:rFonts w:cs="DecoType Naskh Special" w:hint="cs"/>
          <w:szCs w:val="32"/>
          <w:rtl/>
        </w:rPr>
        <w:t xml:space="preserve"> </w:t>
      </w:r>
      <w:r w:rsidR="00A971B9" w:rsidRPr="001F3176">
        <w:rPr>
          <w:rFonts w:cs="DecoType Naskh Special" w:hint="cs"/>
          <w:szCs w:val="32"/>
          <w:rtl/>
        </w:rPr>
        <w:t>رَبُّهُمْ</w:t>
      </w:r>
      <w:r w:rsidR="00641087" w:rsidRPr="001F3176">
        <w:rPr>
          <w:rFonts w:cs="DecoType Naskh Special" w:hint="cs"/>
          <w:szCs w:val="32"/>
          <w:rtl/>
        </w:rPr>
        <w:t xml:space="preserve"> </w:t>
      </w:r>
      <w:r w:rsidR="00A971B9" w:rsidRPr="001F3176">
        <w:rPr>
          <w:rFonts w:cs="DecoType Naskh Special" w:hint="cs"/>
          <w:szCs w:val="32"/>
          <w:rtl/>
        </w:rPr>
        <w:t>رَشَدً</w:t>
      </w:r>
      <w:r w:rsidR="00A971B9" w:rsidRPr="001F3176">
        <w:rPr>
          <w:rFonts w:cs="DecoType Naskh Special" w:hint="cs"/>
          <w:szCs w:val="32"/>
          <w:rtl/>
          <w:lang w:bidi="ar-QA"/>
        </w:rPr>
        <w:t xml:space="preserve">ا" (الجن، آية: 10)، فهم بعد أن منعوا من استراق السمع جزموا أن الله أراد أن يحدث في الأرض حادثاً كبيراً من خير أو شر، فقالوا: " </w:t>
      </w:r>
      <w:r w:rsidR="00A971B9" w:rsidRPr="001F3176">
        <w:rPr>
          <w:rFonts w:cs="DecoType Naskh Special" w:hint="cs"/>
          <w:szCs w:val="32"/>
          <w:rtl/>
        </w:rPr>
        <w:t>وَأَنَّا</w:t>
      </w:r>
      <w:r w:rsidR="00641087" w:rsidRPr="001F3176">
        <w:rPr>
          <w:rFonts w:cs="DecoType Naskh Special" w:hint="cs"/>
          <w:szCs w:val="32"/>
          <w:rtl/>
        </w:rPr>
        <w:t xml:space="preserve"> </w:t>
      </w:r>
      <w:r w:rsidR="00A971B9" w:rsidRPr="001F3176">
        <w:rPr>
          <w:rFonts w:cs="DecoType Naskh Special" w:hint="cs"/>
          <w:szCs w:val="32"/>
          <w:rtl/>
        </w:rPr>
        <w:t>لَا</w:t>
      </w:r>
      <w:r w:rsidR="00641087" w:rsidRPr="001F3176">
        <w:rPr>
          <w:rFonts w:cs="DecoType Naskh Special" w:hint="cs"/>
          <w:szCs w:val="32"/>
          <w:rtl/>
        </w:rPr>
        <w:t xml:space="preserve"> </w:t>
      </w:r>
      <w:r w:rsidR="00A971B9" w:rsidRPr="001F3176">
        <w:rPr>
          <w:rFonts w:cs="DecoType Naskh Special" w:hint="cs"/>
          <w:szCs w:val="32"/>
          <w:rtl/>
        </w:rPr>
        <w:t>نَدْرِي</w:t>
      </w:r>
      <w:r w:rsidR="00641087" w:rsidRPr="001F3176">
        <w:rPr>
          <w:rFonts w:cs="DecoType Naskh Special" w:hint="cs"/>
          <w:szCs w:val="32"/>
          <w:rtl/>
        </w:rPr>
        <w:t xml:space="preserve"> </w:t>
      </w:r>
      <w:r w:rsidR="00A971B9" w:rsidRPr="001F3176">
        <w:rPr>
          <w:rFonts w:cs="DecoType Naskh Special" w:hint="cs"/>
          <w:szCs w:val="32"/>
          <w:rtl/>
        </w:rPr>
        <w:t>أَشَرٌّ</w:t>
      </w:r>
      <w:r w:rsidR="00641087" w:rsidRPr="001F3176">
        <w:rPr>
          <w:rFonts w:cs="DecoType Naskh Special" w:hint="cs"/>
          <w:szCs w:val="32"/>
          <w:rtl/>
        </w:rPr>
        <w:t xml:space="preserve"> </w:t>
      </w:r>
      <w:r w:rsidR="00A971B9" w:rsidRPr="001F3176">
        <w:rPr>
          <w:rFonts w:cs="DecoType Naskh Special" w:hint="cs"/>
          <w:szCs w:val="32"/>
          <w:rtl/>
        </w:rPr>
        <w:t>أُرِيدَ...." الآية، فهم مؤمنون بأن الله له الإرادة المطلقة، وقد كانوا مؤدبين فقد أضافوا الخير إلى الله</w:t>
      </w:r>
      <w:r w:rsidRPr="001F3176">
        <w:rPr>
          <w:rFonts w:cs="DecoType Naskh Special" w:hint="cs"/>
          <w:szCs w:val="32"/>
          <w:rtl/>
        </w:rPr>
        <w:t xml:space="preserve"> تعالى والشر حذفوا فاعله تأدباً.</w:t>
      </w:r>
      <w:r w:rsidRPr="001F3176">
        <w:rPr>
          <w:rStyle w:val="a5"/>
          <w:rFonts w:cs="DecoType Naskh Special"/>
          <w:szCs w:val="32"/>
          <w:rtl/>
        </w:rPr>
        <w:footnoteReference w:id="56"/>
      </w:r>
    </w:p>
    <w:p w:rsidR="00A971B9" w:rsidRPr="001F3176" w:rsidRDefault="009B61CC" w:rsidP="00A971B9">
      <w:pPr>
        <w:pStyle w:val="ad"/>
        <w:jc w:val="both"/>
        <w:rPr>
          <w:rFonts w:cs="DecoType Naskh Special"/>
          <w:szCs w:val="32"/>
          <w:rtl/>
          <w:lang w:bidi="ar-QA"/>
        </w:rPr>
      </w:pPr>
      <w:r w:rsidRPr="001F3176">
        <w:rPr>
          <w:rFonts w:cs="DecoType Naskh Special" w:hint="cs"/>
          <w:szCs w:val="32"/>
          <w:rtl/>
        </w:rPr>
        <w:t>إ</w:t>
      </w:r>
      <w:r w:rsidR="00A971B9" w:rsidRPr="001F3176">
        <w:rPr>
          <w:rFonts w:cs="DecoType Naskh Special" w:hint="cs"/>
          <w:szCs w:val="32"/>
          <w:rtl/>
        </w:rPr>
        <w:t xml:space="preserve">ن الإيمان بالقدر داخل ضمناً في الإيمان بالله، بل هو جزء حقيقي منه لأن معناه، الإيمان بإحاطة علم الله تعالى بكل شيء وشمول إرادته لكل ما يقع في الكون، ونفوذ قدرته في كل شيء والإيمان بالقدر، الذي جاء به الإسلام هو إيمان بمقتضى الكمال الإلهي الذي تميزت به عقيدة الإسلام، وصححت به أوهام الفلسفات، وانحراف </w:t>
      </w:r>
      <w:r w:rsidR="00A971B9" w:rsidRPr="001F3176">
        <w:rPr>
          <w:rFonts w:cs="DecoType Naskh Special" w:hint="cs"/>
          <w:szCs w:val="32"/>
          <w:rtl/>
        </w:rPr>
        <w:lastRenderedPageBreak/>
        <w:t>الديانات في شأن الألوهية، فليس الإله في الإسلام إلهاً معزولاً عما يجري في الكون لا يعلمه ولا يتدخل فيه بتدبير ولا تصريف ك"إله أرسطو" الذي لا يعرف إلا ذاته، ولا يعلم عن هذا الكون شيئاً، ولا يدبر فيه أمراً، أو "إله أفلوطين" الذي لا يعلم ذاته نفسها وليس ك" إله المجوس" الذي له نصف الكون يدبره ويتصرف فيه، وهو ما يتعلق بالخير والنور، أما النصف الآخر وهو ما يتصل بالشر والظلمة، فذلك من شأن إله آخر، فهما إلهان إذن: أحدهما إله الخير والنور، والآخر إله الشر والظلمة والحرب بينهما سجال حتى ينتصر إله الخير في النهاية وليس هو ك "آلهة اليونان" التي تخبط في تصرفاتها خبط عشواء والتي تعيش في حرب مع البشر، حتى إن رواياتهم عن القدر وضرباته للناس تمثله هازئاً بهم، متحدياً لهم، يطاردهم ويتجنى عليهم، ولهذا كثر الحديث في أدبهم عن قسوة القدر، وعن القدر الأعمى، والقدر الغاشم ونحو ذلك، وليس ك "إله بني إسرائيل" الذي تصوره توراتهم المحرفة، وكتبهم واساطيرهم، غيوراً منتقماً مدمراً، متعصباً لشعب إسرائيل دون العالمين، خائفاً من الإنسان أن يأكل من شجرة الحياة، فيصبح كواحد من الآلهة، نادماً على ما يفعله في بعض الأحيان عاجزاً عن مقاومة الإنسان</w:t>
      </w:r>
      <w:r w:rsidRPr="001F3176">
        <w:rPr>
          <w:rFonts w:cs="DecoType Naskh Special" w:hint="cs"/>
          <w:szCs w:val="32"/>
          <w:rtl/>
        </w:rPr>
        <w:t>، حتى إن إسرائيل ليصارعه فيصرعه</w:t>
      </w:r>
      <w:r w:rsidRPr="001F3176">
        <w:rPr>
          <w:rStyle w:val="a5"/>
          <w:rFonts w:cs="DecoType Naskh Special"/>
          <w:szCs w:val="32"/>
          <w:rtl/>
        </w:rPr>
        <w:footnoteReference w:id="57"/>
      </w:r>
      <w:r w:rsidRPr="001F3176">
        <w:rPr>
          <w:rFonts w:cs="DecoType Naskh Special" w:hint="cs"/>
          <w:szCs w:val="32"/>
          <w:rtl/>
        </w:rPr>
        <w:t>،</w:t>
      </w:r>
      <w:r w:rsidR="00A971B9" w:rsidRPr="001F3176">
        <w:rPr>
          <w:rFonts w:cs="DecoType Naskh Special" w:hint="cs"/>
          <w:szCs w:val="32"/>
          <w:rtl/>
        </w:rPr>
        <w:t xml:space="preserve"> ليس هذا الذي تتصوره أو تصوره الديانات والفلسفات هو إله الإسلام، إنما الإله في الإسلام هو مالك الملك، وصاحب الخلق والأمر، رب العالمين، هو خالق كل شيء عن قبضة قهره، ولا حي أو جماد عن دائرة سلطانه، يحكم ما يريد، ويفعل ما يشاء، ولا يخفي عليه شيء في الأرض ولا في السماء وهو مع هذا بر كريم، عدل رحيم، عليم حكيم، لا يظلم أحداً، ولا يأخذ مخلوقاً بذنب غيره، ولا يبخسه أجر سعيه، فلا يخاف أحد عنده ظلماً ولا هضماً، والظلم: أن يعاقبه بما لم يفعل والهضم: أن يضيع أجر ما قد عمل، والله سبحانه لا يعاقب بغير سيئة ولا يضيع أجر حسنة، بل يضاعفها كما قال سبحانه:" إِنَّ</w:t>
      </w:r>
      <w:r w:rsidR="00F01464" w:rsidRPr="001F3176">
        <w:rPr>
          <w:rFonts w:cs="DecoType Naskh Special"/>
          <w:szCs w:val="32"/>
        </w:rPr>
        <w:t xml:space="preserve"> </w:t>
      </w:r>
      <w:r w:rsidR="00A971B9" w:rsidRPr="001F3176">
        <w:rPr>
          <w:rFonts w:cs="DecoType Naskh Special" w:hint="cs"/>
          <w:szCs w:val="32"/>
          <w:rtl/>
        </w:rPr>
        <w:t>اللّهَ</w:t>
      </w:r>
      <w:r w:rsidR="00F01464" w:rsidRPr="001F3176">
        <w:rPr>
          <w:rFonts w:cs="DecoType Naskh Special"/>
          <w:szCs w:val="32"/>
        </w:rPr>
        <w:t xml:space="preserve"> </w:t>
      </w:r>
      <w:r w:rsidR="00A971B9" w:rsidRPr="001F3176">
        <w:rPr>
          <w:rFonts w:cs="DecoType Naskh Special" w:hint="cs"/>
          <w:szCs w:val="32"/>
          <w:rtl/>
        </w:rPr>
        <w:t>لاَ</w:t>
      </w:r>
      <w:r w:rsidR="00F01464" w:rsidRPr="001F3176">
        <w:rPr>
          <w:rFonts w:cs="DecoType Naskh Special"/>
          <w:szCs w:val="32"/>
        </w:rPr>
        <w:t xml:space="preserve"> </w:t>
      </w:r>
      <w:r w:rsidR="00A971B9" w:rsidRPr="001F3176">
        <w:rPr>
          <w:rFonts w:cs="DecoType Naskh Special" w:hint="cs"/>
          <w:szCs w:val="32"/>
          <w:rtl/>
        </w:rPr>
        <w:t>يَظْلِمُ مِثْقَالَ</w:t>
      </w:r>
      <w:r w:rsidR="00F01464" w:rsidRPr="001F3176">
        <w:rPr>
          <w:rFonts w:cs="DecoType Naskh Special"/>
          <w:szCs w:val="32"/>
        </w:rPr>
        <w:t xml:space="preserve"> </w:t>
      </w:r>
      <w:r w:rsidR="00A971B9" w:rsidRPr="001F3176">
        <w:rPr>
          <w:rFonts w:cs="DecoType Naskh Special" w:hint="cs"/>
          <w:szCs w:val="32"/>
          <w:rtl/>
        </w:rPr>
        <w:t>ذَرَّةٍ</w:t>
      </w:r>
      <w:r w:rsidR="00F01464" w:rsidRPr="001F3176">
        <w:rPr>
          <w:rFonts w:cs="DecoType Naskh Special"/>
          <w:szCs w:val="32"/>
        </w:rPr>
        <w:t xml:space="preserve"> </w:t>
      </w:r>
      <w:r w:rsidR="00A971B9" w:rsidRPr="001F3176">
        <w:rPr>
          <w:rFonts w:cs="DecoType Naskh Special" w:hint="cs"/>
          <w:szCs w:val="32"/>
          <w:rtl/>
        </w:rPr>
        <w:t>وَإِن</w:t>
      </w:r>
      <w:r w:rsidR="00F01464" w:rsidRPr="001F3176">
        <w:rPr>
          <w:rFonts w:cs="DecoType Naskh Special"/>
          <w:szCs w:val="32"/>
        </w:rPr>
        <w:t xml:space="preserve"> </w:t>
      </w:r>
      <w:r w:rsidR="00A971B9" w:rsidRPr="001F3176">
        <w:rPr>
          <w:rFonts w:cs="DecoType Naskh Special" w:hint="cs"/>
          <w:szCs w:val="32"/>
          <w:rtl/>
        </w:rPr>
        <w:t>تَكُ</w:t>
      </w:r>
      <w:r w:rsidR="00F01464" w:rsidRPr="001F3176">
        <w:rPr>
          <w:rFonts w:cs="DecoType Naskh Special"/>
          <w:szCs w:val="32"/>
        </w:rPr>
        <w:t xml:space="preserve"> </w:t>
      </w:r>
      <w:r w:rsidR="00A971B9" w:rsidRPr="001F3176">
        <w:rPr>
          <w:rFonts w:cs="DecoType Naskh Special" w:hint="cs"/>
          <w:szCs w:val="32"/>
          <w:rtl/>
        </w:rPr>
        <w:t>حَسَنَةً</w:t>
      </w:r>
      <w:r w:rsidR="00F01464" w:rsidRPr="001F3176">
        <w:rPr>
          <w:rFonts w:cs="DecoType Naskh Special"/>
          <w:szCs w:val="32"/>
        </w:rPr>
        <w:t xml:space="preserve"> </w:t>
      </w:r>
      <w:r w:rsidR="00A971B9" w:rsidRPr="001F3176">
        <w:rPr>
          <w:rFonts w:cs="DecoType Naskh Special" w:hint="cs"/>
          <w:szCs w:val="32"/>
          <w:rtl/>
        </w:rPr>
        <w:t>يُضَاعِفْهَا</w:t>
      </w:r>
      <w:r w:rsidR="00F01464" w:rsidRPr="001F3176">
        <w:rPr>
          <w:rFonts w:cs="DecoType Naskh Special"/>
          <w:szCs w:val="32"/>
        </w:rPr>
        <w:t xml:space="preserve"> </w:t>
      </w:r>
      <w:r w:rsidR="00A971B9" w:rsidRPr="001F3176">
        <w:rPr>
          <w:rFonts w:cs="DecoType Naskh Special" w:hint="cs"/>
          <w:szCs w:val="32"/>
          <w:rtl/>
        </w:rPr>
        <w:t>وَيُؤْتِ</w:t>
      </w:r>
      <w:r w:rsidR="00F01464" w:rsidRPr="001F3176">
        <w:rPr>
          <w:rFonts w:cs="DecoType Naskh Special"/>
          <w:szCs w:val="32"/>
        </w:rPr>
        <w:t xml:space="preserve"> </w:t>
      </w:r>
      <w:r w:rsidR="00A971B9" w:rsidRPr="001F3176">
        <w:rPr>
          <w:rFonts w:cs="DecoType Naskh Special" w:hint="cs"/>
          <w:szCs w:val="32"/>
          <w:rtl/>
        </w:rPr>
        <w:t>مِن</w:t>
      </w:r>
      <w:r w:rsidR="00F01464" w:rsidRPr="001F3176">
        <w:rPr>
          <w:rFonts w:cs="DecoType Naskh Special"/>
          <w:szCs w:val="32"/>
        </w:rPr>
        <w:t xml:space="preserve"> </w:t>
      </w:r>
      <w:r w:rsidR="00F01464" w:rsidRPr="001F3176">
        <w:rPr>
          <w:rFonts w:cs="DecoType Naskh Special" w:hint="cs"/>
          <w:szCs w:val="32"/>
          <w:rtl/>
        </w:rPr>
        <w:t>لَّدُنْهُ أَجْرً</w:t>
      </w:r>
      <w:r w:rsidR="00F01464" w:rsidRPr="001F3176">
        <w:rPr>
          <w:rFonts w:cs="DecoType Naskh Special"/>
          <w:szCs w:val="32"/>
        </w:rPr>
        <w:t xml:space="preserve"> </w:t>
      </w:r>
      <w:r w:rsidR="00A971B9" w:rsidRPr="001F3176">
        <w:rPr>
          <w:rFonts w:cs="DecoType Naskh Special" w:hint="cs"/>
          <w:szCs w:val="32"/>
          <w:rtl/>
        </w:rPr>
        <w:t>عَظِيمً</w:t>
      </w:r>
      <w:r w:rsidR="00A971B9" w:rsidRPr="001F3176">
        <w:rPr>
          <w:rFonts w:cs="DecoType Naskh Special" w:hint="cs"/>
          <w:szCs w:val="32"/>
          <w:rtl/>
          <w:lang w:bidi="ar-QA"/>
        </w:rPr>
        <w:t>ا" (النساء، آية : 40).</w:t>
      </w:r>
    </w:p>
    <w:p w:rsidR="00A971B9" w:rsidRPr="001F3176" w:rsidRDefault="009B61CC" w:rsidP="00A971B9">
      <w:pPr>
        <w:pStyle w:val="ad"/>
        <w:jc w:val="both"/>
        <w:rPr>
          <w:rFonts w:cs="DecoType Naskh Special"/>
          <w:szCs w:val="32"/>
          <w:rtl/>
          <w:lang w:bidi="ar-QA"/>
        </w:rPr>
      </w:pPr>
      <w:r w:rsidRPr="001F3176">
        <w:rPr>
          <w:rFonts w:cs="DecoType Naskh Special" w:hint="cs"/>
          <w:szCs w:val="32"/>
          <w:rtl/>
          <w:lang w:bidi="ar-QA"/>
        </w:rPr>
        <w:t>ه</w:t>
      </w:r>
      <w:r w:rsidR="00A971B9" w:rsidRPr="001F3176">
        <w:rPr>
          <w:rFonts w:cs="DecoType Naskh Special" w:hint="cs"/>
          <w:szCs w:val="32"/>
          <w:rtl/>
          <w:lang w:bidi="ar-QA"/>
        </w:rPr>
        <w:t>ذا هو الإله الذي يجري كل شيء في الكون بتقديره وتدبيره بعلمه ومشيئته ومقتضى حكمته، وعلى هذا الأساس كا</w:t>
      </w:r>
      <w:r w:rsidR="003A2408" w:rsidRPr="001F3176">
        <w:rPr>
          <w:rFonts w:cs="DecoType Naskh Special" w:hint="cs"/>
          <w:szCs w:val="32"/>
          <w:rtl/>
          <w:lang w:bidi="ar-QA"/>
        </w:rPr>
        <w:t>ن</w:t>
      </w:r>
      <w:r w:rsidR="00A971B9" w:rsidRPr="001F3176">
        <w:rPr>
          <w:rFonts w:cs="DecoType Naskh Special" w:hint="cs"/>
          <w:szCs w:val="32"/>
          <w:rtl/>
          <w:lang w:bidi="ar-QA"/>
        </w:rPr>
        <w:t xml:space="preserve"> إيمان السلف بالقدر من الصحابة، ومن تبعهم بإحسان، فليس الإيمان بالقدر إيماناً بالبخت </w:t>
      </w:r>
      <w:r w:rsidR="00A971B9" w:rsidRPr="001F3176">
        <w:rPr>
          <w:rFonts w:cs="DecoType Naskh Special" w:hint="cs"/>
          <w:szCs w:val="32"/>
          <w:rtl/>
          <w:lang w:bidi="ar-QA"/>
        </w:rPr>
        <w:lastRenderedPageBreak/>
        <w:t>والمصادفات والعشوائية في الكون، كهؤلاء الذين ينقلون إلى العربية التغييرات اليونانية والغربية عن القدر فتراهم يقولون: القدر الأعمى، والقدر الأحمق، والقدر الغاشم، وعبث الأقدار ونحوها، وهي ألفاظ وتعبيرات يبرأ منها الإسلام والمسلمون، إنما هو إيمان بإحاطة علم الله وعموم مشيئته وشمول قدرته، وربوبيته لكل ما في الكون وإن كل ما يحدث في الوجود إنما يتم بناء على ترتيب أو تصميم سابق</w:t>
      </w:r>
      <w:r w:rsidRPr="001F3176">
        <w:rPr>
          <w:rFonts w:cs="DecoType Naskh Special" w:hint="cs"/>
          <w:szCs w:val="32"/>
          <w:rtl/>
          <w:lang w:bidi="ar-QA"/>
        </w:rPr>
        <w:t>، وتدبير قدير، وتقدير عزيز عليم</w:t>
      </w:r>
      <w:r w:rsidRPr="001F3176">
        <w:rPr>
          <w:rStyle w:val="a5"/>
          <w:rFonts w:cs="DecoType Naskh Special"/>
          <w:szCs w:val="32"/>
          <w:rtl/>
          <w:lang w:bidi="ar-QA"/>
        </w:rPr>
        <w:footnoteReference w:id="58"/>
      </w:r>
      <w:r w:rsidRPr="001F3176">
        <w:rPr>
          <w:rFonts w:cs="DecoType Naskh Special" w:hint="cs"/>
          <w:szCs w:val="32"/>
          <w:rtl/>
          <w:lang w:bidi="ar-QA"/>
        </w:rPr>
        <w:t>.</w:t>
      </w:r>
    </w:p>
    <w:p w:rsidR="00A971B9" w:rsidRPr="001F3176" w:rsidRDefault="00A971B9" w:rsidP="00A971B9">
      <w:pPr>
        <w:pStyle w:val="ad"/>
        <w:jc w:val="both"/>
        <w:rPr>
          <w:rFonts w:cs="DecoType Naskh Special"/>
          <w:szCs w:val="32"/>
          <w:rtl/>
          <w:lang w:bidi="ar-QA"/>
        </w:rPr>
      </w:pPr>
    </w:p>
    <w:p w:rsidR="00A971B9" w:rsidRPr="001F3176" w:rsidRDefault="009B61CC" w:rsidP="00A971B9">
      <w:pPr>
        <w:pStyle w:val="ad"/>
        <w:jc w:val="both"/>
        <w:rPr>
          <w:rFonts w:cs="DecoType Naskh Special"/>
          <w:szCs w:val="32"/>
          <w:rtl/>
          <w:lang w:bidi="ar-QA"/>
        </w:rPr>
      </w:pPr>
      <w:r w:rsidRPr="001F3176">
        <w:rPr>
          <w:rFonts w:cs="DecoType Naskh Special" w:hint="cs"/>
          <w:b/>
          <w:bCs/>
          <w:szCs w:val="32"/>
          <w:rtl/>
          <w:lang w:bidi="ar-QA"/>
        </w:rPr>
        <w:t>ر</w:t>
      </w:r>
      <w:r w:rsidR="00A971B9" w:rsidRPr="001F3176">
        <w:rPr>
          <w:rFonts w:cs="DecoType Naskh Special" w:hint="cs"/>
          <w:b/>
          <w:bCs/>
          <w:szCs w:val="32"/>
          <w:rtl/>
          <w:lang w:bidi="ar-QA"/>
        </w:rPr>
        <w:t>ابعاً: الأدلة من السنة النبوية على وجوب الإيمان بالقدر:</w:t>
      </w:r>
    </w:p>
    <w:p w:rsidR="009B61CC" w:rsidRPr="001F3176" w:rsidRDefault="00A971B9" w:rsidP="009B61CC">
      <w:pPr>
        <w:pStyle w:val="ad"/>
        <w:jc w:val="both"/>
        <w:rPr>
          <w:rFonts w:cs="DecoType Naskh Special"/>
          <w:szCs w:val="32"/>
          <w:rtl/>
          <w:lang w:bidi="ar-QA"/>
        </w:rPr>
      </w:pPr>
      <w:r w:rsidRPr="001F3176">
        <w:rPr>
          <w:rFonts w:cs="DecoType Naskh Special" w:hint="cs"/>
          <w:szCs w:val="32"/>
          <w:rtl/>
          <w:lang w:bidi="ar-QA"/>
        </w:rPr>
        <w:t>دلت نصوص السنة على وجوب الإيمان بالقضاء والقدر، والأحاديث الواردة في ذلك كثيرة جداً، ولكن نعرض لبعضها وسنبين البعض الآخر في الأدلة التفصيلية عند الحديث على مراتب القدر ومن هذه الأحاديث:</w:t>
      </w:r>
    </w:p>
    <w:p w:rsidR="00A971B9" w:rsidRPr="001F3176" w:rsidRDefault="009B61CC" w:rsidP="009B61CC">
      <w:pPr>
        <w:pStyle w:val="ad"/>
        <w:jc w:val="both"/>
        <w:rPr>
          <w:rFonts w:cs="DecoType Naskh Special"/>
          <w:szCs w:val="32"/>
          <w:rtl/>
          <w:lang w:bidi="ar-QA"/>
        </w:rPr>
      </w:pPr>
      <w:r w:rsidRPr="001F3176">
        <w:rPr>
          <w:rFonts w:cs="DecoType Naskh Special" w:hint="cs"/>
          <w:b/>
          <w:bCs/>
          <w:szCs w:val="32"/>
          <w:rtl/>
          <w:lang w:bidi="ar-QA"/>
        </w:rPr>
        <w:t xml:space="preserve">1 ـ </w:t>
      </w:r>
      <w:r w:rsidR="00A971B9" w:rsidRPr="001F3176">
        <w:rPr>
          <w:rFonts w:cs="DecoType Naskh Special" w:hint="cs"/>
          <w:b/>
          <w:bCs/>
          <w:szCs w:val="32"/>
          <w:rtl/>
          <w:lang w:bidi="ar-QA"/>
        </w:rPr>
        <w:t xml:space="preserve">حديث جبريل: </w:t>
      </w:r>
      <w:r w:rsidR="00A971B9" w:rsidRPr="001F3176">
        <w:rPr>
          <w:rFonts w:cs="DecoType Naskh Special" w:hint="cs"/>
          <w:szCs w:val="32"/>
          <w:rtl/>
          <w:lang w:bidi="ar-QA"/>
        </w:rPr>
        <w:t>المشهور برواياته المحتلفة، فقد قال صلى الله عليه وسلم: الإيمان: أن تؤمن بالله وملائكته ورسله واليوم الآخر وتؤمن بالق</w:t>
      </w:r>
      <w:r w:rsidRPr="001F3176">
        <w:rPr>
          <w:rFonts w:cs="DecoType Naskh Special" w:hint="cs"/>
          <w:szCs w:val="32"/>
          <w:rtl/>
          <w:lang w:bidi="ar-QA"/>
        </w:rPr>
        <w:t>در خيره وشره</w:t>
      </w:r>
      <w:r w:rsidRPr="001F3176">
        <w:rPr>
          <w:rStyle w:val="a5"/>
          <w:rFonts w:cs="DecoType Naskh Special"/>
          <w:szCs w:val="32"/>
          <w:rtl/>
          <w:lang w:bidi="ar-QA"/>
        </w:rPr>
        <w:footnoteReference w:id="59"/>
      </w:r>
      <w:r w:rsidRPr="001F3176">
        <w:rPr>
          <w:rFonts w:cs="DecoType Naskh Special" w:hint="cs"/>
          <w:szCs w:val="32"/>
          <w:rtl/>
          <w:lang w:bidi="ar-QA"/>
        </w:rPr>
        <w:t>.</w:t>
      </w:r>
    </w:p>
    <w:p w:rsidR="00A971B9" w:rsidRPr="001F3176" w:rsidRDefault="009B61CC" w:rsidP="00A971B9">
      <w:pPr>
        <w:pStyle w:val="ad"/>
        <w:jc w:val="both"/>
        <w:rPr>
          <w:rFonts w:cs="DecoType Naskh Special"/>
          <w:szCs w:val="32"/>
          <w:rtl/>
          <w:lang w:bidi="ar-QA"/>
        </w:rPr>
      </w:pPr>
      <w:r w:rsidRPr="001F3176">
        <w:rPr>
          <w:rFonts w:cs="DecoType Naskh Special" w:hint="cs"/>
          <w:b/>
          <w:bCs/>
          <w:szCs w:val="32"/>
          <w:rtl/>
          <w:lang w:bidi="ar-QA"/>
        </w:rPr>
        <w:t xml:space="preserve">2 ـ </w:t>
      </w:r>
      <w:r w:rsidR="00A971B9" w:rsidRPr="001F3176">
        <w:rPr>
          <w:rFonts w:cs="DecoType Naskh Special" w:hint="cs"/>
          <w:b/>
          <w:bCs/>
          <w:szCs w:val="32"/>
          <w:rtl/>
          <w:lang w:bidi="ar-QA"/>
        </w:rPr>
        <w:t xml:space="preserve">حديث جابر بن عبد الله </w:t>
      </w:r>
      <w:r w:rsidR="00A971B9" w:rsidRPr="001F3176">
        <w:rPr>
          <w:rFonts w:cs="DecoType Naskh Special" w:hint="cs"/>
          <w:szCs w:val="32"/>
          <w:rtl/>
          <w:lang w:bidi="ar-QA"/>
        </w:rPr>
        <w:t>ـ رضي الله عنهما ـ قال: قال رسول الله صلى الله عليه وسلم: لا يؤمن عبد حتى يؤمن بالقدر خيره وشره من الله، وحتى يعلم أن ما أصابه لم يكن لي</w:t>
      </w:r>
      <w:r w:rsidRPr="001F3176">
        <w:rPr>
          <w:rFonts w:cs="DecoType Naskh Special" w:hint="cs"/>
          <w:szCs w:val="32"/>
          <w:rtl/>
          <w:lang w:bidi="ar-QA"/>
        </w:rPr>
        <w:t>خطئه وأن ما أخطأه لم يكن ليصيبه</w:t>
      </w:r>
      <w:r w:rsidRPr="001F3176">
        <w:rPr>
          <w:rStyle w:val="a5"/>
          <w:rFonts w:cs="DecoType Naskh Special"/>
          <w:szCs w:val="32"/>
          <w:rtl/>
          <w:lang w:bidi="ar-QA"/>
        </w:rPr>
        <w:footnoteReference w:id="60"/>
      </w:r>
      <w:r w:rsidRPr="001F3176">
        <w:rPr>
          <w:rFonts w:cs="DecoType Naskh Special" w:hint="cs"/>
          <w:szCs w:val="32"/>
          <w:rtl/>
          <w:lang w:bidi="ar-QA"/>
        </w:rPr>
        <w:t>.</w:t>
      </w:r>
    </w:p>
    <w:p w:rsidR="00A971B9" w:rsidRPr="001F3176" w:rsidRDefault="009B61CC" w:rsidP="00A971B9">
      <w:pPr>
        <w:pStyle w:val="ad"/>
        <w:jc w:val="both"/>
        <w:rPr>
          <w:rFonts w:cs="DecoType Naskh Special"/>
          <w:szCs w:val="32"/>
          <w:rtl/>
          <w:lang w:bidi="ar-QA"/>
        </w:rPr>
      </w:pPr>
      <w:r w:rsidRPr="001F3176">
        <w:rPr>
          <w:rFonts w:cs="DecoType Naskh Special" w:hint="cs"/>
          <w:b/>
          <w:bCs/>
          <w:szCs w:val="32"/>
          <w:rtl/>
          <w:lang w:bidi="ar-QA"/>
        </w:rPr>
        <w:t xml:space="preserve">3 ـ </w:t>
      </w:r>
      <w:r w:rsidR="00A971B9" w:rsidRPr="001F3176">
        <w:rPr>
          <w:rFonts w:cs="DecoType Naskh Special" w:hint="cs"/>
          <w:b/>
          <w:bCs/>
          <w:szCs w:val="32"/>
          <w:rtl/>
          <w:lang w:bidi="ar-QA"/>
        </w:rPr>
        <w:t xml:space="preserve">حديث علي </w:t>
      </w:r>
      <w:r w:rsidR="00A971B9" w:rsidRPr="001F3176">
        <w:rPr>
          <w:rFonts w:cs="DecoType Naskh Special" w:hint="cs"/>
          <w:szCs w:val="32"/>
          <w:rtl/>
          <w:lang w:bidi="ar-QA"/>
        </w:rPr>
        <w:t xml:space="preserve">ـ رضي الله عنه ـ قال: قال رسول الله صلى الله عليه وسلم: لا يؤمن عبد حتى يؤمن بأربع: يشهد أن لا إله إلا الله وأني محمد رسول الله بعثني بالحق، ويؤمن بالموت، </w:t>
      </w:r>
      <w:r w:rsidRPr="001F3176">
        <w:rPr>
          <w:rFonts w:cs="DecoType Naskh Special" w:hint="cs"/>
          <w:szCs w:val="32"/>
          <w:rtl/>
          <w:lang w:bidi="ar-QA"/>
        </w:rPr>
        <w:t>وبالبعث بعد الموت، ويؤمن بالقدر</w:t>
      </w:r>
      <w:r w:rsidRPr="001F3176">
        <w:rPr>
          <w:rStyle w:val="a5"/>
          <w:rFonts w:cs="DecoType Naskh Special"/>
          <w:szCs w:val="32"/>
          <w:rtl/>
          <w:lang w:bidi="ar-QA"/>
        </w:rPr>
        <w:footnoteReference w:id="61"/>
      </w:r>
      <w:r w:rsidRPr="001F3176">
        <w:rPr>
          <w:rFonts w:cs="DecoType Naskh Special" w:hint="cs"/>
          <w:szCs w:val="32"/>
          <w:rtl/>
          <w:lang w:bidi="ar-QA"/>
        </w:rPr>
        <w:t>.</w:t>
      </w:r>
    </w:p>
    <w:p w:rsidR="00A971B9" w:rsidRPr="001F3176" w:rsidRDefault="009B61CC" w:rsidP="00A971B9">
      <w:pPr>
        <w:pStyle w:val="ad"/>
        <w:jc w:val="both"/>
        <w:rPr>
          <w:rFonts w:cs="DecoType Naskh Special"/>
          <w:szCs w:val="32"/>
          <w:rtl/>
          <w:lang w:bidi="ar-QA"/>
        </w:rPr>
      </w:pPr>
      <w:r w:rsidRPr="001F3176">
        <w:rPr>
          <w:rFonts w:cs="DecoType Naskh Special" w:hint="cs"/>
          <w:szCs w:val="32"/>
          <w:rtl/>
          <w:lang w:bidi="ar-QA"/>
        </w:rPr>
        <w:t>ف</w:t>
      </w:r>
      <w:r w:rsidR="00A971B9" w:rsidRPr="001F3176">
        <w:rPr>
          <w:rFonts w:cs="DecoType Naskh Special" w:hint="cs"/>
          <w:szCs w:val="32"/>
          <w:rtl/>
          <w:lang w:bidi="ar-QA"/>
        </w:rPr>
        <w:t xml:space="preserve">المراد بالحديث نفي أصل الإيمان عمن لم يؤمن بهذه الاربع:شهادة أن لا إله إلا الله، وشهادة أن محمداً رسول الله، ويؤمن بالموت: أي فناء الدنيا، أو المراد: اعتقاد أن الموت يحصل بأمر الله لا بفساد المزاج كما يقول الطبائعيون، ويؤمن بالبعث بعد الموت، ويؤمن بالقدر وأن كل ما </w:t>
      </w:r>
      <w:r w:rsidRPr="001F3176">
        <w:rPr>
          <w:rFonts w:cs="DecoType Naskh Special" w:hint="cs"/>
          <w:szCs w:val="32"/>
          <w:rtl/>
          <w:lang w:bidi="ar-QA"/>
        </w:rPr>
        <w:t>يجري بقدر الله ـ تعالى ـ وقضائه</w:t>
      </w:r>
      <w:r w:rsidRPr="001F3176">
        <w:rPr>
          <w:rStyle w:val="a5"/>
          <w:rFonts w:cs="DecoType Naskh Special"/>
          <w:szCs w:val="32"/>
          <w:rtl/>
          <w:lang w:bidi="ar-QA"/>
        </w:rPr>
        <w:footnoteReference w:id="62"/>
      </w:r>
      <w:r w:rsidRPr="001F3176">
        <w:rPr>
          <w:rFonts w:cs="DecoType Naskh Special" w:hint="cs"/>
          <w:szCs w:val="32"/>
          <w:rtl/>
          <w:lang w:bidi="ar-QA"/>
        </w:rPr>
        <w:t>،</w:t>
      </w:r>
      <w:r w:rsidR="00A971B9" w:rsidRPr="001F3176">
        <w:rPr>
          <w:rFonts w:cs="DecoType Naskh Special" w:hint="cs"/>
          <w:szCs w:val="32"/>
          <w:rtl/>
          <w:lang w:bidi="ar-QA"/>
        </w:rPr>
        <w:t xml:space="preserve"> ونفي أصل الإيمان عمن لم يؤمن بهذه الأمور يدل على وجوب الإيمان بها.</w:t>
      </w:r>
    </w:p>
    <w:p w:rsidR="00A971B9" w:rsidRPr="001F3176" w:rsidRDefault="00934383" w:rsidP="00A971B9">
      <w:pPr>
        <w:pStyle w:val="ad"/>
        <w:jc w:val="both"/>
        <w:rPr>
          <w:rFonts w:cs="DecoType Naskh Special"/>
          <w:szCs w:val="32"/>
          <w:rtl/>
          <w:lang w:bidi="ar-QA"/>
        </w:rPr>
      </w:pPr>
      <w:r w:rsidRPr="001F3176">
        <w:rPr>
          <w:rFonts w:cs="DecoType Naskh Special" w:hint="cs"/>
          <w:b/>
          <w:bCs/>
          <w:szCs w:val="32"/>
          <w:rtl/>
          <w:lang w:bidi="ar-QA"/>
        </w:rPr>
        <w:lastRenderedPageBreak/>
        <w:t xml:space="preserve">4 ـ </w:t>
      </w:r>
      <w:r w:rsidR="00A971B9" w:rsidRPr="001F3176">
        <w:rPr>
          <w:rFonts w:cs="DecoType Naskh Special" w:hint="cs"/>
          <w:b/>
          <w:bCs/>
          <w:szCs w:val="32"/>
          <w:rtl/>
          <w:lang w:bidi="ar-QA"/>
        </w:rPr>
        <w:t>حديث طاوس</w:t>
      </w:r>
      <w:r w:rsidR="00A971B9" w:rsidRPr="001F3176">
        <w:rPr>
          <w:rFonts w:cs="DecoType Naskh Special" w:hint="cs"/>
          <w:szCs w:val="32"/>
          <w:rtl/>
          <w:lang w:bidi="ar-QA"/>
        </w:rPr>
        <w:t>، قال: أدركت أناساً من أصحاب رسول الله صلى الله عليه وسلم يقول: كل شيء بقدر، قال وسمعت عبد الله بن عمر ـ رضي الله عنهما ـ يقول: قال رسول الله صلى الله عليه وسلم: كل شيء بقدر ح</w:t>
      </w:r>
      <w:r w:rsidRPr="001F3176">
        <w:rPr>
          <w:rFonts w:cs="DecoType Naskh Special" w:hint="cs"/>
          <w:szCs w:val="32"/>
          <w:rtl/>
          <w:lang w:bidi="ar-QA"/>
        </w:rPr>
        <w:t>تى العجز والكيس أو الكيس والعجز</w:t>
      </w:r>
      <w:r w:rsidRPr="001F3176">
        <w:rPr>
          <w:rStyle w:val="a5"/>
          <w:rFonts w:cs="DecoType Naskh Special"/>
          <w:szCs w:val="32"/>
          <w:rtl/>
          <w:lang w:bidi="ar-QA"/>
        </w:rPr>
        <w:footnoteReference w:id="63"/>
      </w:r>
      <w:r w:rsidRPr="001F3176">
        <w:rPr>
          <w:rFonts w:cs="DecoType Naskh Special" w:hint="cs"/>
          <w:szCs w:val="32"/>
          <w:rtl/>
          <w:lang w:bidi="ar-QA"/>
        </w:rPr>
        <w:t>.</w:t>
      </w:r>
    </w:p>
    <w:p w:rsidR="00A971B9" w:rsidRPr="001F3176" w:rsidRDefault="00EA4F26" w:rsidP="00A971B9">
      <w:pPr>
        <w:pStyle w:val="ad"/>
        <w:jc w:val="both"/>
        <w:rPr>
          <w:rFonts w:cs="DecoType Naskh Special"/>
          <w:szCs w:val="32"/>
          <w:rtl/>
        </w:rPr>
      </w:pPr>
      <w:r w:rsidRPr="001F3176">
        <w:rPr>
          <w:rFonts w:cs="DecoType Naskh Special" w:hint="cs"/>
          <w:b/>
          <w:bCs/>
          <w:szCs w:val="32"/>
          <w:rtl/>
          <w:lang w:bidi="ar-QA"/>
        </w:rPr>
        <w:t xml:space="preserve">5 ـ </w:t>
      </w:r>
      <w:r w:rsidR="00A971B9" w:rsidRPr="001F3176">
        <w:rPr>
          <w:rFonts w:cs="DecoType Naskh Special" w:hint="cs"/>
          <w:b/>
          <w:bCs/>
          <w:szCs w:val="32"/>
          <w:rtl/>
          <w:lang w:bidi="ar-QA"/>
        </w:rPr>
        <w:t xml:space="preserve">وعن أبي هريرة </w:t>
      </w:r>
      <w:r w:rsidR="00A971B9" w:rsidRPr="001F3176">
        <w:rPr>
          <w:rFonts w:cs="DecoType Naskh Special" w:hint="cs"/>
          <w:szCs w:val="32"/>
          <w:rtl/>
          <w:lang w:bidi="ar-QA"/>
        </w:rPr>
        <w:t xml:space="preserve">رضي الله عنه قال: جاء مشركو قريش يخاصمون رسول الله صلى </w:t>
      </w:r>
      <w:r w:rsidR="00F01464" w:rsidRPr="001F3176">
        <w:rPr>
          <w:rFonts w:cs="DecoType Naskh Special" w:hint="cs"/>
          <w:szCs w:val="32"/>
          <w:rtl/>
          <w:lang w:bidi="ar-QA"/>
        </w:rPr>
        <w:t>الله عليه وسلم في القدر فنزلت:"</w:t>
      </w:r>
      <w:r w:rsidR="00A971B9" w:rsidRPr="001F3176">
        <w:rPr>
          <w:rFonts w:cs="DecoType Naskh Special" w:hint="cs"/>
          <w:szCs w:val="32"/>
          <w:rtl/>
        </w:rPr>
        <w:t>يَوْمَ</w:t>
      </w:r>
      <w:r w:rsidR="00F01464" w:rsidRPr="001F3176">
        <w:rPr>
          <w:rFonts w:cs="DecoType Naskh Special"/>
          <w:szCs w:val="32"/>
        </w:rPr>
        <w:t xml:space="preserve"> </w:t>
      </w:r>
      <w:r w:rsidR="00A971B9" w:rsidRPr="001F3176">
        <w:rPr>
          <w:rFonts w:cs="DecoType Naskh Special" w:hint="cs"/>
          <w:szCs w:val="32"/>
          <w:rtl/>
        </w:rPr>
        <w:t>يُسْحَبُونَ</w:t>
      </w:r>
      <w:r w:rsidR="00F01464" w:rsidRPr="001F3176">
        <w:rPr>
          <w:rFonts w:cs="DecoType Naskh Special"/>
          <w:szCs w:val="32"/>
        </w:rPr>
        <w:t xml:space="preserve"> </w:t>
      </w:r>
      <w:r w:rsidR="00A971B9" w:rsidRPr="001F3176">
        <w:rPr>
          <w:rFonts w:cs="DecoType Naskh Special" w:hint="cs"/>
          <w:szCs w:val="32"/>
          <w:rtl/>
        </w:rPr>
        <w:t>فِي</w:t>
      </w:r>
      <w:r w:rsidR="00F01464" w:rsidRPr="001F3176">
        <w:rPr>
          <w:rFonts w:cs="DecoType Naskh Special"/>
          <w:szCs w:val="32"/>
        </w:rPr>
        <w:t xml:space="preserve"> </w:t>
      </w:r>
      <w:r w:rsidR="00A971B9" w:rsidRPr="001F3176">
        <w:rPr>
          <w:rFonts w:cs="DecoType Naskh Special" w:hint="cs"/>
          <w:szCs w:val="32"/>
          <w:rtl/>
        </w:rPr>
        <w:t>النَّارِ</w:t>
      </w:r>
      <w:r w:rsidR="00F01464" w:rsidRPr="001F3176">
        <w:rPr>
          <w:rFonts w:cs="DecoType Naskh Special"/>
          <w:szCs w:val="32"/>
        </w:rPr>
        <w:t xml:space="preserve"> </w:t>
      </w:r>
      <w:r w:rsidR="00A971B9" w:rsidRPr="001F3176">
        <w:rPr>
          <w:rFonts w:cs="DecoType Naskh Special" w:hint="cs"/>
          <w:szCs w:val="32"/>
          <w:rtl/>
        </w:rPr>
        <w:t>عَلَى</w:t>
      </w:r>
      <w:r w:rsidR="00F01464" w:rsidRPr="001F3176">
        <w:rPr>
          <w:rFonts w:cs="DecoType Naskh Special"/>
          <w:szCs w:val="32"/>
        </w:rPr>
        <w:t xml:space="preserve"> </w:t>
      </w:r>
      <w:r w:rsidR="00A971B9" w:rsidRPr="001F3176">
        <w:rPr>
          <w:rFonts w:cs="DecoType Naskh Special" w:hint="cs"/>
          <w:szCs w:val="32"/>
          <w:rtl/>
        </w:rPr>
        <w:t>وُجُوهِهِمْ</w:t>
      </w:r>
      <w:r w:rsidR="00F01464" w:rsidRPr="001F3176">
        <w:rPr>
          <w:rFonts w:cs="DecoType Naskh Special"/>
          <w:szCs w:val="32"/>
        </w:rPr>
        <w:t xml:space="preserve"> </w:t>
      </w:r>
      <w:r w:rsidR="00A971B9" w:rsidRPr="001F3176">
        <w:rPr>
          <w:rFonts w:cs="DecoType Naskh Special" w:hint="cs"/>
          <w:szCs w:val="32"/>
          <w:rtl/>
        </w:rPr>
        <w:t>ذُوقُوا</w:t>
      </w:r>
      <w:r w:rsidR="00F01464" w:rsidRPr="001F3176">
        <w:rPr>
          <w:rFonts w:cs="DecoType Naskh Special"/>
          <w:szCs w:val="32"/>
        </w:rPr>
        <w:t xml:space="preserve"> </w:t>
      </w:r>
      <w:r w:rsidR="00A971B9" w:rsidRPr="001F3176">
        <w:rPr>
          <w:rFonts w:cs="DecoType Naskh Special" w:hint="cs"/>
          <w:szCs w:val="32"/>
          <w:rtl/>
        </w:rPr>
        <w:t>مَسَّ</w:t>
      </w:r>
      <w:r w:rsidR="00F01464" w:rsidRPr="001F3176">
        <w:rPr>
          <w:rFonts w:cs="DecoType Naskh Special"/>
          <w:szCs w:val="32"/>
        </w:rPr>
        <w:t xml:space="preserve"> </w:t>
      </w:r>
      <w:r w:rsidR="00A971B9" w:rsidRPr="001F3176">
        <w:rPr>
          <w:rFonts w:cs="DecoType Naskh Special" w:hint="cs"/>
          <w:szCs w:val="32"/>
          <w:rtl/>
        </w:rPr>
        <w:t>سَقَرَ *</w:t>
      </w:r>
      <w:r w:rsidR="00F01464" w:rsidRPr="001F3176">
        <w:rPr>
          <w:rFonts w:cs="DecoType Naskh Special"/>
          <w:szCs w:val="32"/>
        </w:rPr>
        <w:t xml:space="preserve"> </w:t>
      </w:r>
      <w:r w:rsidR="00A971B9" w:rsidRPr="001F3176">
        <w:rPr>
          <w:rFonts w:cs="DecoType Naskh Special" w:hint="cs"/>
          <w:szCs w:val="32"/>
          <w:rtl/>
        </w:rPr>
        <w:t>إِنَّا</w:t>
      </w:r>
      <w:r w:rsidR="00F01464" w:rsidRPr="001F3176">
        <w:rPr>
          <w:rFonts w:cs="DecoType Naskh Special"/>
          <w:szCs w:val="32"/>
        </w:rPr>
        <w:t xml:space="preserve"> </w:t>
      </w:r>
      <w:r w:rsidR="00A971B9" w:rsidRPr="001F3176">
        <w:rPr>
          <w:rFonts w:cs="DecoType Naskh Special" w:hint="cs"/>
          <w:szCs w:val="32"/>
          <w:rtl/>
        </w:rPr>
        <w:t>كُلَّ</w:t>
      </w:r>
      <w:r w:rsidR="00F01464" w:rsidRPr="001F3176">
        <w:rPr>
          <w:rFonts w:cs="DecoType Naskh Special"/>
          <w:szCs w:val="32"/>
        </w:rPr>
        <w:t xml:space="preserve"> </w:t>
      </w:r>
      <w:r w:rsidR="00A971B9" w:rsidRPr="001F3176">
        <w:rPr>
          <w:rFonts w:cs="DecoType Naskh Special" w:hint="cs"/>
          <w:szCs w:val="32"/>
          <w:rtl/>
        </w:rPr>
        <w:t>شَيْءٍ</w:t>
      </w:r>
      <w:r w:rsidR="00F01464" w:rsidRPr="001F3176">
        <w:rPr>
          <w:rFonts w:cs="DecoType Naskh Special"/>
          <w:szCs w:val="32"/>
        </w:rPr>
        <w:t xml:space="preserve"> </w:t>
      </w:r>
      <w:r w:rsidR="00A971B9" w:rsidRPr="001F3176">
        <w:rPr>
          <w:rFonts w:cs="DecoType Naskh Special" w:hint="cs"/>
          <w:szCs w:val="32"/>
          <w:rtl/>
        </w:rPr>
        <w:t>خَلَقْنَاهُ</w:t>
      </w:r>
      <w:r w:rsidR="00F01464" w:rsidRPr="001F3176">
        <w:rPr>
          <w:rFonts w:cs="DecoType Naskh Special"/>
          <w:szCs w:val="32"/>
        </w:rPr>
        <w:t xml:space="preserve"> </w:t>
      </w:r>
      <w:r w:rsidR="00A971B9" w:rsidRPr="001F3176">
        <w:rPr>
          <w:rFonts w:cs="DecoType Naskh Special" w:hint="cs"/>
          <w:szCs w:val="32"/>
          <w:rtl/>
        </w:rPr>
        <w:t>ب</w:t>
      </w:r>
      <w:r w:rsidRPr="001F3176">
        <w:rPr>
          <w:rFonts w:cs="DecoType Naskh Special" w:hint="cs"/>
          <w:szCs w:val="32"/>
          <w:rtl/>
        </w:rPr>
        <w:t>ِقَدَرٍ" (القمر، آية : 48 ـ 49)</w:t>
      </w:r>
      <w:r w:rsidRPr="001F3176">
        <w:rPr>
          <w:rStyle w:val="a5"/>
          <w:rFonts w:cs="DecoType Naskh Special"/>
          <w:szCs w:val="32"/>
          <w:rtl/>
        </w:rPr>
        <w:footnoteReference w:id="64"/>
      </w:r>
      <w:r w:rsidRPr="001F3176">
        <w:rPr>
          <w:rFonts w:cs="DecoType Naskh Special" w:hint="cs"/>
          <w:szCs w:val="32"/>
          <w:rtl/>
        </w:rPr>
        <w:t>.</w:t>
      </w:r>
    </w:p>
    <w:p w:rsidR="00A971B9" w:rsidRPr="001F3176" w:rsidRDefault="00EA4F26" w:rsidP="00A971B9">
      <w:pPr>
        <w:pStyle w:val="ad"/>
        <w:jc w:val="both"/>
        <w:rPr>
          <w:rFonts w:cs="DecoType Naskh Special"/>
          <w:szCs w:val="32"/>
          <w:rtl/>
        </w:rPr>
      </w:pPr>
      <w:r w:rsidRPr="001F3176">
        <w:rPr>
          <w:rFonts w:cs="DecoType Naskh Special" w:hint="cs"/>
          <w:b/>
          <w:bCs/>
          <w:szCs w:val="32"/>
          <w:rtl/>
        </w:rPr>
        <w:t xml:space="preserve">6 ـ </w:t>
      </w:r>
      <w:r w:rsidR="00A971B9" w:rsidRPr="001F3176">
        <w:rPr>
          <w:rFonts w:cs="DecoType Naskh Special" w:hint="cs"/>
          <w:b/>
          <w:bCs/>
          <w:szCs w:val="32"/>
          <w:rtl/>
        </w:rPr>
        <w:t>وقد ورد عن النبي صلى الله عليه وسلم</w:t>
      </w:r>
      <w:r w:rsidR="00A971B9" w:rsidRPr="001F3176">
        <w:rPr>
          <w:rFonts w:cs="DecoType Naskh Special" w:hint="cs"/>
          <w:szCs w:val="32"/>
          <w:rtl/>
        </w:rPr>
        <w:t xml:space="preserve"> التحذير من التكذيب بالقدر، وذلك في الحديث الذي رواه أبو الدرداء ـ رضي الله عنه ـ عن النبي صلى الله عليه وسلم أنه قال: "لا يدخل الجنة ع</w:t>
      </w:r>
      <w:r w:rsidRPr="001F3176">
        <w:rPr>
          <w:rFonts w:cs="DecoType Naskh Special" w:hint="cs"/>
          <w:szCs w:val="32"/>
          <w:rtl/>
        </w:rPr>
        <w:t>اق ولا مدمن خمر، ولا مكذب بقدر"</w:t>
      </w:r>
      <w:r w:rsidRPr="001F3176">
        <w:rPr>
          <w:rStyle w:val="a5"/>
          <w:rFonts w:cs="DecoType Naskh Special"/>
          <w:szCs w:val="32"/>
          <w:rtl/>
        </w:rPr>
        <w:footnoteReference w:id="65"/>
      </w:r>
      <w:r w:rsidRPr="001F3176">
        <w:rPr>
          <w:rFonts w:cs="DecoType Naskh Special" w:hint="cs"/>
          <w:szCs w:val="32"/>
          <w:rtl/>
        </w:rPr>
        <w:t>.</w:t>
      </w:r>
    </w:p>
    <w:p w:rsidR="00A971B9" w:rsidRPr="001F3176" w:rsidRDefault="00A971B9" w:rsidP="00A971B9">
      <w:pPr>
        <w:pStyle w:val="ad"/>
        <w:jc w:val="both"/>
        <w:rPr>
          <w:rFonts w:cs="DecoType Naskh Special"/>
          <w:szCs w:val="32"/>
          <w:rtl/>
        </w:rPr>
      </w:pPr>
    </w:p>
    <w:p w:rsidR="00A971B9" w:rsidRPr="001F3176" w:rsidRDefault="00A971B9" w:rsidP="00A971B9">
      <w:pPr>
        <w:pStyle w:val="ad"/>
        <w:jc w:val="both"/>
        <w:rPr>
          <w:rFonts w:cs="DecoType Naskh Special"/>
          <w:b/>
          <w:bCs/>
          <w:szCs w:val="32"/>
          <w:rtl/>
        </w:rPr>
      </w:pPr>
      <w:r w:rsidRPr="001F3176">
        <w:rPr>
          <w:rFonts w:cs="DecoType Naskh Special" w:hint="cs"/>
          <w:b/>
          <w:bCs/>
          <w:szCs w:val="32"/>
          <w:rtl/>
        </w:rPr>
        <w:t>خامساً: وصايا نبوية لتدريب النفس على الرضا بالقضاء والقدر:</w:t>
      </w:r>
    </w:p>
    <w:p w:rsidR="00A971B9" w:rsidRPr="001F3176" w:rsidRDefault="00A971B9" w:rsidP="00A971B9">
      <w:pPr>
        <w:pStyle w:val="ad"/>
        <w:jc w:val="both"/>
        <w:rPr>
          <w:rFonts w:cs="DecoType Naskh Special"/>
          <w:szCs w:val="32"/>
          <w:rtl/>
        </w:rPr>
      </w:pPr>
      <w:r w:rsidRPr="001F3176">
        <w:rPr>
          <w:rFonts w:cs="DecoType Naskh Special" w:hint="cs"/>
          <w:szCs w:val="32"/>
          <w:rtl/>
        </w:rPr>
        <w:t>كان الرسول صلى الله عليه وسلم مربياً ومزكياً لنفوس أصحابه، وهي المهمة التي شرفه الله سبحانه بها، وتتجلى هذه التزكية، بأوضح صورها من خلال هذه الوصايا الثلاثة التي تُعد بحق نماذج العلاج النبوي لأمراض النفوس وتدريبها عملياً على التسليم لقضاء الله وقدره والرضا به.</w:t>
      </w:r>
    </w:p>
    <w:p w:rsidR="00A971B9" w:rsidRPr="001F3176" w:rsidRDefault="00A971B9" w:rsidP="00A971B9">
      <w:pPr>
        <w:pStyle w:val="ad"/>
        <w:jc w:val="both"/>
        <w:rPr>
          <w:rFonts w:cs="DecoType Naskh Special"/>
          <w:szCs w:val="32"/>
          <w:rtl/>
        </w:rPr>
      </w:pPr>
      <w:r w:rsidRPr="001F3176">
        <w:rPr>
          <w:rFonts w:cs="DecoType Naskh Special" w:hint="cs"/>
          <w:b/>
          <w:bCs/>
          <w:szCs w:val="32"/>
          <w:rtl/>
        </w:rPr>
        <w:t>الوصية الأولى:</w:t>
      </w:r>
      <w:r w:rsidRPr="001F3176">
        <w:rPr>
          <w:rFonts w:cs="DecoType Naskh Special" w:hint="cs"/>
          <w:szCs w:val="32"/>
          <w:rtl/>
        </w:rPr>
        <w:t xml:space="preserve"> عن أبي هريرة رضي الله عنه قال: قال رسول الله صلى الله عليه وسلم: "المؤمن القوي خير وأحب إلى الله من المؤمن الضعيف، وفي كلٍ خير، أحرص على ما ينفعك واستعن بالله ولا تعجز وإن أصابك شئ فلا تقل: لو أني فعلت كان كذا وكذا، ولكن قل: قدّر الله وما شاء فعل، فإن لو تفتح ع</w:t>
      </w:r>
      <w:r w:rsidR="00EA4F26" w:rsidRPr="001F3176">
        <w:rPr>
          <w:rFonts w:cs="DecoType Naskh Special" w:hint="cs"/>
          <w:szCs w:val="32"/>
          <w:rtl/>
        </w:rPr>
        <w:t>مل الشيطان</w:t>
      </w:r>
      <w:r w:rsidR="00EA4F26" w:rsidRPr="001F3176">
        <w:rPr>
          <w:rStyle w:val="a5"/>
          <w:rFonts w:cs="DecoType Naskh Special"/>
          <w:szCs w:val="32"/>
          <w:rtl/>
        </w:rPr>
        <w:footnoteReference w:id="66"/>
      </w:r>
      <w:r w:rsidR="00EA4F26" w:rsidRPr="001F3176">
        <w:rPr>
          <w:rFonts w:cs="DecoType Naskh Special" w:hint="cs"/>
          <w:szCs w:val="32"/>
          <w:rtl/>
        </w:rPr>
        <w:t>.</w:t>
      </w:r>
    </w:p>
    <w:p w:rsidR="00EA4F26" w:rsidRPr="001F3176" w:rsidRDefault="00A971B9" w:rsidP="00EA4F26">
      <w:pPr>
        <w:pStyle w:val="ad"/>
        <w:jc w:val="both"/>
        <w:rPr>
          <w:rFonts w:cs="DecoType Naskh Special"/>
          <w:szCs w:val="32"/>
          <w:rtl/>
        </w:rPr>
      </w:pPr>
      <w:r w:rsidRPr="001F3176">
        <w:rPr>
          <w:rFonts w:cs="DecoType Naskh Special" w:hint="cs"/>
          <w:szCs w:val="32"/>
          <w:rtl/>
        </w:rPr>
        <w:lastRenderedPageBreak/>
        <w:t xml:space="preserve">وفي هذا الحديث النبوي يبين الرسول صلى الله عليه وسلم </w:t>
      </w:r>
      <w:r w:rsidRPr="001F3176">
        <w:rPr>
          <w:rFonts w:cs="DecoType Naskh Special" w:hint="cs"/>
          <w:vanish/>
          <w:szCs w:val="32"/>
          <w:rtl/>
        </w:rPr>
        <w:t>ن من</w:t>
      </w:r>
      <w:r w:rsidRPr="001F3176">
        <w:rPr>
          <w:rFonts w:cs="DecoType Naskh Special" w:hint="cs"/>
          <w:szCs w:val="32"/>
          <w:rtl/>
        </w:rPr>
        <w:t>أن من أراد نيل محبة الله ورضوانه فعليه أن يبادر إلى تقوية إيمانه ومجاهدة نفسه، وطلب القوة في العلم والجسم، وغير ذلك من عناصر القوة النافعة التي تتضافر جميعها لتكوين شخصية المسلم الذي يحبه الله سبحانه، ولكي يحظى المسلم بذلك فلا بد له من الأخذ بالوصايا النبوية الواردة في هذا الحديث: وهي أن يحرص على ما ينفعه ويطلب العون من الله سبحانه ولا يعجز، وأن يسلم أمره لله فيما قدّر له فلا يسخط ولا يشتكي من المصائب ولا يدع للشيطان مدخلاً يقوله: "لو أني فعلت كذا وكذا" فكلمة "لو" تجلب الحسرة والأسى، وتزيد اللوعة وتورث القلق والاضطراب، ولن يستطيع إعادة ما فات ولا إحياء من مات مهما تحسر، وإنما سيجلب لنفسه الكآبة ولجسمه الأمراض والآلام ويتعرض لغضب الله، باعتراضه على قدره، فالعلاج العملي أن يقول: "قدّر الله وما شاء فعل"، مُعِلناً استسلامه لأمر الله ورضاه بقضائه وأن يعود لسانه ع</w:t>
      </w:r>
      <w:r w:rsidR="00EA4F26" w:rsidRPr="001F3176">
        <w:rPr>
          <w:rFonts w:cs="DecoType Naskh Special" w:hint="cs"/>
          <w:szCs w:val="32"/>
          <w:rtl/>
        </w:rPr>
        <w:t>لى هذا القول كلما ناله شئ يكرهه</w:t>
      </w:r>
      <w:r w:rsidR="00EA4F26" w:rsidRPr="001F3176">
        <w:rPr>
          <w:rStyle w:val="a5"/>
          <w:rFonts w:cs="DecoType Naskh Special"/>
          <w:szCs w:val="32"/>
          <w:rtl/>
        </w:rPr>
        <w:footnoteReference w:id="67"/>
      </w:r>
      <w:r w:rsidR="00EA4F26" w:rsidRPr="001F3176">
        <w:rPr>
          <w:rFonts w:cs="DecoType Naskh Special" w:hint="cs"/>
          <w:szCs w:val="32"/>
          <w:rtl/>
        </w:rPr>
        <w:t>.</w:t>
      </w:r>
    </w:p>
    <w:p w:rsidR="00A971B9" w:rsidRPr="001F3176" w:rsidRDefault="00EA4F26" w:rsidP="00EA4F26">
      <w:pPr>
        <w:pStyle w:val="ad"/>
        <w:jc w:val="both"/>
        <w:rPr>
          <w:rFonts w:cs="DecoType Naskh Special"/>
          <w:szCs w:val="32"/>
          <w:rtl/>
        </w:rPr>
      </w:pPr>
      <w:r w:rsidRPr="001F3176">
        <w:rPr>
          <w:rFonts w:cs="DecoType Naskh Special" w:hint="cs"/>
          <w:b/>
          <w:bCs/>
          <w:szCs w:val="32"/>
          <w:rtl/>
        </w:rPr>
        <w:t xml:space="preserve">ـ </w:t>
      </w:r>
      <w:r w:rsidR="00A971B9" w:rsidRPr="001F3176">
        <w:rPr>
          <w:rFonts w:cs="DecoType Naskh Special" w:hint="cs"/>
          <w:b/>
          <w:bCs/>
          <w:szCs w:val="32"/>
          <w:rtl/>
        </w:rPr>
        <w:t>الوصية الثانية: دعاء الاستخارة:</w:t>
      </w:r>
    </w:p>
    <w:p w:rsidR="00A971B9" w:rsidRPr="001F3176" w:rsidRDefault="00A971B9" w:rsidP="00A971B9">
      <w:pPr>
        <w:pStyle w:val="ad"/>
        <w:jc w:val="both"/>
        <w:rPr>
          <w:rFonts w:cs="DecoType Naskh Special"/>
          <w:szCs w:val="32"/>
          <w:rtl/>
        </w:rPr>
      </w:pPr>
      <w:r w:rsidRPr="001F3176">
        <w:rPr>
          <w:rFonts w:cs="DecoType Naskh Special" w:hint="cs"/>
          <w:szCs w:val="32"/>
          <w:rtl/>
        </w:rPr>
        <w:t>عن جابر بن عبد الله رضي الله عنهما قال: كان رسول الله صلى الله عليه وسلم: يعلمنا الاستخارة في الأمور كلها كالسورة من القرآن، يقول: إذا همَّ أحدكم بالأمر فليركع ركعتين من غير الفريضة، ثم ليقل: اللهم إني استخريك بعلمك واستقدرك بقدرتك، وأسألك من فضلك العظيم، فإنك تقدر ولا أقدر، وتعلم ولا أعلم، وأنت علام الغيوب.</w:t>
      </w:r>
    </w:p>
    <w:p w:rsidR="00A971B9" w:rsidRPr="001F3176" w:rsidRDefault="00A971B9" w:rsidP="00A971B9">
      <w:pPr>
        <w:pStyle w:val="ad"/>
        <w:jc w:val="both"/>
        <w:rPr>
          <w:rFonts w:cs="DecoType Naskh Special"/>
          <w:szCs w:val="32"/>
          <w:rtl/>
        </w:rPr>
      </w:pPr>
      <w:r w:rsidRPr="001F3176">
        <w:rPr>
          <w:rFonts w:cs="DecoType Naskh Special" w:hint="cs"/>
          <w:szCs w:val="32"/>
          <w:rtl/>
        </w:rPr>
        <w:t>اللهم إن كنت تعلم إن هذا الأمر خيرٌ لي في ديني ومعاشي وعاقبة أمري، أو قال: عاجل أمري وآجله، فأقدره لي، وإن كنت تعلم</w:t>
      </w:r>
      <w:r w:rsidR="003A2408" w:rsidRPr="001F3176">
        <w:rPr>
          <w:rFonts w:cs="DecoType Naskh Special" w:hint="cs"/>
          <w:szCs w:val="32"/>
          <w:rtl/>
        </w:rPr>
        <w:t xml:space="preserve"> أن</w:t>
      </w:r>
      <w:r w:rsidRPr="001F3176">
        <w:rPr>
          <w:rFonts w:cs="DecoType Naskh Special" w:hint="cs"/>
          <w:szCs w:val="32"/>
          <w:rtl/>
        </w:rPr>
        <w:t xml:space="preserve"> هذا الأمر شرٌ لي في ديني ومعاشي وعاقبة أمري، أو قال: عاجل أمري وآجله، فأصرفه عني واصرفني عنه، واقدر لي الخير حي</w:t>
      </w:r>
      <w:r w:rsidR="00EA4F26" w:rsidRPr="001F3176">
        <w:rPr>
          <w:rFonts w:cs="DecoType Naskh Special" w:hint="cs"/>
          <w:szCs w:val="32"/>
          <w:rtl/>
        </w:rPr>
        <w:t>ث كان، ثم أرضني به، ويسمي حاجته</w:t>
      </w:r>
      <w:r w:rsidR="00EA4F26" w:rsidRPr="001F3176">
        <w:rPr>
          <w:rStyle w:val="a5"/>
          <w:rFonts w:cs="DecoType Naskh Special"/>
          <w:szCs w:val="32"/>
          <w:rtl/>
        </w:rPr>
        <w:footnoteReference w:id="68"/>
      </w:r>
      <w:r w:rsidR="00EA4F26" w:rsidRPr="001F3176">
        <w:rPr>
          <w:rFonts w:cs="DecoType Naskh Special" w:hint="cs"/>
          <w:szCs w:val="32"/>
          <w:rtl/>
        </w:rPr>
        <w:t>.</w:t>
      </w:r>
    </w:p>
    <w:p w:rsidR="00A971B9" w:rsidRPr="001F3176" w:rsidRDefault="00EA4F26" w:rsidP="00A971B9">
      <w:pPr>
        <w:pStyle w:val="ad"/>
        <w:jc w:val="both"/>
        <w:rPr>
          <w:rFonts w:cs="DecoType Naskh Special"/>
          <w:szCs w:val="32"/>
        </w:rPr>
      </w:pPr>
      <w:r w:rsidRPr="001F3176">
        <w:rPr>
          <w:rFonts w:cs="DecoType Naskh Special" w:hint="cs"/>
          <w:szCs w:val="32"/>
          <w:rtl/>
        </w:rPr>
        <w:t>و</w:t>
      </w:r>
      <w:r w:rsidR="00A971B9" w:rsidRPr="001F3176">
        <w:rPr>
          <w:rFonts w:cs="DecoType Naskh Special" w:hint="cs"/>
          <w:szCs w:val="32"/>
          <w:rtl/>
        </w:rPr>
        <w:t>هذه الوصية النبوية تعد تدريباً عملياً على توطين</w:t>
      </w:r>
      <w:r w:rsidR="003A2408" w:rsidRPr="001F3176">
        <w:rPr>
          <w:rFonts w:cs="DecoType Naskh Special" w:hint="cs"/>
          <w:szCs w:val="32"/>
          <w:rtl/>
        </w:rPr>
        <w:t xml:space="preserve"> النفس ورضاها بالقضاء والقدر، وت</w:t>
      </w:r>
      <w:r w:rsidR="00A971B9" w:rsidRPr="001F3176">
        <w:rPr>
          <w:rFonts w:cs="DecoType Naskh Special" w:hint="cs"/>
          <w:szCs w:val="32"/>
          <w:rtl/>
        </w:rPr>
        <w:t>سليمها لما يقدر الله، اعتقا</w:t>
      </w:r>
      <w:r w:rsidR="003A2408" w:rsidRPr="001F3176">
        <w:rPr>
          <w:rFonts w:cs="DecoType Naskh Special" w:hint="cs"/>
          <w:szCs w:val="32"/>
          <w:rtl/>
        </w:rPr>
        <w:t>داً بأن</w:t>
      </w:r>
      <w:r w:rsidR="00A971B9" w:rsidRPr="001F3176">
        <w:rPr>
          <w:rFonts w:cs="DecoType Naskh Special" w:hint="cs"/>
          <w:szCs w:val="32"/>
          <w:rtl/>
        </w:rPr>
        <w:t xml:space="preserve"> ذلك هو الأصلح، والأنفع للعبد، فإذا همَّ المسلم بأمر من الأمور المباحة، من سفر أو زواج، أو تجارة </w:t>
      </w:r>
      <w:r w:rsidR="00A971B9" w:rsidRPr="001F3176">
        <w:rPr>
          <w:rFonts w:cs="DecoType Naskh Special" w:hint="cs"/>
          <w:szCs w:val="32"/>
          <w:rtl/>
        </w:rPr>
        <w:lastRenderedPageBreak/>
        <w:t>أو غير ذلك فعليه أن يبادر إلى العمل بهذه الوصية النبوية، فيدعو بدعاء الاستخارة متذللاً أمام ربه، متواضعاً بين يديه، مستسلماً لأمره، راضياً بحكمه، داعياً أن يختار الله له ما فيه الخير في دينه ومعاشه وعاقبة أمره، وأن يصرف عنه هذا الأمر إن كان فيه شر، ثم يعزم على هذا الأمر، فإن انشرح صدره له، ويسر الله طريقه، وهو الخير الذي اختاره الله، وإن جاء الأمر على عكس ذلك، فعليه أن يفرح، لأن الله صرف عنه شراً واختار له ما يصلحه، ولو لم يدرك الحكمة فلتطمئن نفسه ولا يبقى متعلقاً بهذا الأمر، أو قلقاً من أجله، وبهذه الوصية النبوية، يدرب المسلم نفسه عملياً على الرضا بقضاء الله، والتسليم لأمره، ويجاهد نفسه على مخالفة هواها ويربيها على الالتزام بأمر الل</w:t>
      </w:r>
      <w:r w:rsidRPr="001F3176">
        <w:rPr>
          <w:rFonts w:cs="DecoType Naskh Special" w:hint="cs"/>
          <w:szCs w:val="32"/>
          <w:rtl/>
        </w:rPr>
        <w:t>ه، لأن في ذلك صلاح دنياه وآخرته</w:t>
      </w:r>
      <w:r w:rsidRPr="001F3176">
        <w:rPr>
          <w:rStyle w:val="a5"/>
          <w:rFonts w:cs="DecoType Naskh Special"/>
          <w:szCs w:val="32"/>
          <w:rtl/>
        </w:rPr>
        <w:footnoteReference w:id="69"/>
      </w:r>
      <w:r w:rsidRPr="001F3176">
        <w:rPr>
          <w:rFonts w:cs="DecoType Naskh Special" w:hint="cs"/>
          <w:szCs w:val="32"/>
          <w:rtl/>
        </w:rPr>
        <w:t>.</w:t>
      </w:r>
    </w:p>
    <w:p w:rsidR="00A971B9" w:rsidRPr="001F3176" w:rsidRDefault="00EA4F26" w:rsidP="00A971B9">
      <w:pPr>
        <w:pStyle w:val="ad"/>
        <w:jc w:val="both"/>
        <w:rPr>
          <w:rFonts w:cs="DecoType Naskh Special"/>
          <w:szCs w:val="32"/>
          <w:rtl/>
        </w:rPr>
      </w:pPr>
      <w:r w:rsidRPr="001F3176">
        <w:rPr>
          <w:rFonts w:cs="DecoType Naskh Special" w:hint="cs"/>
          <w:szCs w:val="32"/>
          <w:rtl/>
        </w:rPr>
        <w:t>ر</w:t>
      </w:r>
      <w:r w:rsidR="00A971B9" w:rsidRPr="001F3176">
        <w:rPr>
          <w:rFonts w:cs="DecoType Naskh Special" w:hint="cs"/>
          <w:szCs w:val="32"/>
          <w:rtl/>
        </w:rPr>
        <w:t xml:space="preserve">وى الأعمش عن مسعود رضي الله عنه قال: إن العبد ليهم بالأمر من التجارة والإمارة حتى يتيسر له، نظر إليه الله من فوق سبع سماوات، فيقول للملائكة: أصرفوه عنه فإني أن يسرته له </w:t>
      </w:r>
      <w:r w:rsidR="003A2408" w:rsidRPr="001F3176">
        <w:rPr>
          <w:rFonts w:cs="DecoType Naskh Special" w:hint="cs"/>
          <w:szCs w:val="32"/>
          <w:rtl/>
        </w:rPr>
        <w:t xml:space="preserve">أدخلته النار، قال: فيصرفه الله </w:t>
      </w:r>
      <w:r w:rsidR="00A971B9" w:rsidRPr="001F3176">
        <w:rPr>
          <w:rFonts w:cs="DecoType Naskh Special" w:hint="cs"/>
          <w:szCs w:val="32"/>
          <w:rtl/>
        </w:rPr>
        <w:t>عنه، قال: فيقول: من أين دُهيت؟ وما هو إلا فضل الله سبحانه.</w:t>
      </w:r>
    </w:p>
    <w:p w:rsidR="00A971B9" w:rsidRPr="001F3176" w:rsidRDefault="00A971B9" w:rsidP="00A971B9">
      <w:pPr>
        <w:pStyle w:val="ad"/>
        <w:jc w:val="both"/>
        <w:rPr>
          <w:rFonts w:cs="DecoType Naskh Special"/>
          <w:szCs w:val="32"/>
          <w:rtl/>
        </w:rPr>
      </w:pPr>
      <w:r w:rsidRPr="001F3176">
        <w:rPr>
          <w:rFonts w:cs="DecoType Naskh Special" w:hint="cs"/>
          <w:szCs w:val="32"/>
          <w:rtl/>
        </w:rPr>
        <w:t>ولذلك كان الرسول صلى الله عليه وسلم يهتم كثيراً بدعاء الاستخارة ليعلمه لأصحابه، كما يعلمه السورة من القرآن، وهذا دليل على غاية الإهتمام به، والحرص عليه</w:t>
      </w:r>
      <w:r w:rsidR="00EA4F26" w:rsidRPr="001F3176">
        <w:rPr>
          <w:rStyle w:val="a5"/>
          <w:rFonts w:cs="DecoType Naskh Special"/>
          <w:szCs w:val="32"/>
          <w:rtl/>
        </w:rPr>
        <w:footnoteReference w:id="70"/>
      </w:r>
      <w:r w:rsidRPr="001F3176">
        <w:rPr>
          <w:rFonts w:cs="DecoType Naskh Special" w:hint="cs"/>
          <w:szCs w:val="32"/>
          <w:rtl/>
        </w:rPr>
        <w:t xml:space="preserve"> ومن هو........</w:t>
      </w:r>
    </w:p>
    <w:p w:rsidR="00A971B9" w:rsidRPr="001F3176" w:rsidRDefault="00EA4F26" w:rsidP="00A971B9">
      <w:pPr>
        <w:pStyle w:val="ad"/>
        <w:jc w:val="both"/>
        <w:rPr>
          <w:rFonts w:cs="DecoType Naskh Special"/>
          <w:szCs w:val="32"/>
          <w:rtl/>
        </w:rPr>
      </w:pPr>
      <w:r w:rsidRPr="001F3176">
        <w:rPr>
          <w:rFonts w:cs="DecoType Naskh Special" w:hint="cs"/>
          <w:b/>
          <w:bCs/>
          <w:szCs w:val="32"/>
          <w:rtl/>
        </w:rPr>
        <w:t>ا</w:t>
      </w:r>
      <w:r w:rsidR="00A971B9" w:rsidRPr="001F3176">
        <w:rPr>
          <w:rFonts w:cs="DecoType Naskh Special" w:hint="cs"/>
          <w:b/>
          <w:bCs/>
          <w:szCs w:val="32"/>
          <w:rtl/>
        </w:rPr>
        <w:t>لوصية الثالثة:</w:t>
      </w:r>
      <w:r w:rsidR="00A971B9" w:rsidRPr="001F3176">
        <w:rPr>
          <w:rFonts w:cs="DecoType Naskh Special" w:hint="cs"/>
          <w:szCs w:val="32"/>
          <w:rtl/>
        </w:rPr>
        <w:t xml:space="preserve"> قال رسول الله صلى الله ىعليه وسلم: "انظروا إلى من هو أسفل منكم، ولا تنظروا إلى من هو فوقكم فهو</w:t>
      </w:r>
      <w:r w:rsidR="00E612DA" w:rsidRPr="001F3176">
        <w:rPr>
          <w:rFonts w:cs="DecoType Naskh Special" w:hint="cs"/>
          <w:szCs w:val="32"/>
          <w:rtl/>
        </w:rPr>
        <w:t xml:space="preserve"> أجدر أن تزدروا نعمة الله عليكم</w:t>
      </w:r>
      <w:r w:rsidR="00E612DA" w:rsidRPr="001F3176">
        <w:rPr>
          <w:rStyle w:val="a5"/>
          <w:rFonts w:cs="DecoType Naskh Special"/>
          <w:szCs w:val="32"/>
          <w:rtl/>
        </w:rPr>
        <w:footnoteReference w:id="71"/>
      </w:r>
      <w:r w:rsidR="00E612DA" w:rsidRPr="001F3176">
        <w:rPr>
          <w:rFonts w:cs="DecoType Naskh Special" w:hint="cs"/>
          <w:szCs w:val="32"/>
          <w:rtl/>
        </w:rPr>
        <w:t>.</w:t>
      </w:r>
      <w:r w:rsidR="00A971B9" w:rsidRPr="001F3176">
        <w:rPr>
          <w:rFonts w:cs="DecoType Naskh Special" w:hint="cs"/>
          <w:szCs w:val="32"/>
          <w:rtl/>
        </w:rPr>
        <w:t xml:space="preserve"> وفي رواية البخاري: إذا نظر أحدكم إلى من فُضل عليه في المال والخلق، ف</w:t>
      </w:r>
      <w:r w:rsidR="00E612DA" w:rsidRPr="001F3176">
        <w:rPr>
          <w:rFonts w:cs="DecoType Naskh Special" w:hint="cs"/>
          <w:szCs w:val="32"/>
          <w:rtl/>
        </w:rPr>
        <w:t>لينظر إلى من هو أسفل منه ممن فُض</w:t>
      </w:r>
      <w:r w:rsidR="00A971B9" w:rsidRPr="001F3176">
        <w:rPr>
          <w:rFonts w:cs="DecoType Naskh Special" w:hint="cs"/>
          <w:szCs w:val="32"/>
          <w:rtl/>
        </w:rPr>
        <w:t>ل عليه</w:t>
      </w:r>
      <w:r w:rsidR="00A971B9" w:rsidRPr="001F3176">
        <w:rPr>
          <w:rStyle w:val="a5"/>
          <w:rFonts w:eastAsiaTheme="majorEastAsia" w:cs="DecoType Naskh Special"/>
          <w:szCs w:val="32"/>
          <w:rtl/>
        </w:rPr>
        <w:footnoteReference w:id="72"/>
      </w:r>
      <w:r w:rsidR="00A971B9" w:rsidRPr="001F3176">
        <w:rPr>
          <w:rFonts w:cs="DecoType Naskh Special" w:hint="cs"/>
          <w:szCs w:val="32"/>
          <w:rtl/>
        </w:rPr>
        <w:t>.</w:t>
      </w:r>
    </w:p>
    <w:p w:rsidR="00A971B9" w:rsidRPr="001F3176" w:rsidRDefault="00A971B9" w:rsidP="00E612DA">
      <w:pPr>
        <w:pStyle w:val="ad"/>
        <w:jc w:val="both"/>
        <w:rPr>
          <w:rFonts w:cs="DecoType Naskh Special"/>
          <w:szCs w:val="32"/>
          <w:rtl/>
        </w:rPr>
      </w:pPr>
      <w:r w:rsidRPr="001F3176">
        <w:rPr>
          <w:rFonts w:cs="DecoType Naskh Special" w:hint="cs"/>
          <w:szCs w:val="32"/>
          <w:rtl/>
        </w:rPr>
        <w:footnoteReference w:customMarkFollows="1" w:id="73"/>
        <w:t>و</w:t>
      </w:r>
      <w:r w:rsidR="003A2408" w:rsidRPr="001F3176">
        <w:rPr>
          <w:rFonts w:cs="DecoType Naskh Special" w:hint="cs"/>
          <w:szCs w:val="32"/>
          <w:rtl/>
        </w:rPr>
        <w:t>في هذا الحديث دواء ل</w:t>
      </w:r>
      <w:r w:rsidRPr="001F3176">
        <w:rPr>
          <w:rFonts w:cs="DecoType Naskh Special" w:hint="cs"/>
          <w:szCs w:val="32"/>
          <w:rtl/>
        </w:rPr>
        <w:t xml:space="preserve">داء الحسد والتشكي من الأقدار، فالنفس التي تتطلع إلى الآخرين لن ترضى بحالٍ من ألأحوال كلما بلغت درجة من الغنى </w:t>
      </w:r>
      <w:r w:rsidR="003A2408" w:rsidRPr="001F3176">
        <w:rPr>
          <w:rFonts w:cs="DecoType Naskh Special" w:hint="cs"/>
          <w:szCs w:val="32"/>
          <w:rtl/>
        </w:rPr>
        <w:t>والجاه تعودتها فملتها وتطلعت إل</w:t>
      </w:r>
      <w:r w:rsidRPr="001F3176">
        <w:rPr>
          <w:rFonts w:cs="DecoType Naskh Special" w:hint="cs"/>
          <w:szCs w:val="32"/>
          <w:rtl/>
        </w:rPr>
        <w:t xml:space="preserve">ى المزيد فهي دائماً في تلهف إلى كثرة المال </w:t>
      </w:r>
      <w:r w:rsidRPr="001F3176">
        <w:rPr>
          <w:rFonts w:cs="DecoType Naskh Special" w:hint="cs"/>
          <w:szCs w:val="32"/>
          <w:rtl/>
        </w:rPr>
        <w:lastRenderedPageBreak/>
        <w:t xml:space="preserve">وتعلق به وسخط وحسرة وإزدراء للنعم، وجحود للمنعم، وهذا مصداق قول الرسول صلى الله عليه وسلم: "لو أن لابن آدم وادياً من ذهب أحب أن يكون له واديان، ولن يملأ فاه إلا التراب، ويتوب الله </w:t>
      </w:r>
      <w:r w:rsidR="00E612DA" w:rsidRPr="001F3176">
        <w:rPr>
          <w:rFonts w:cs="DecoType Naskh Special" w:hint="cs"/>
          <w:szCs w:val="32"/>
          <w:rtl/>
        </w:rPr>
        <w:t xml:space="preserve">على </w:t>
      </w:r>
      <w:r w:rsidRPr="001F3176">
        <w:rPr>
          <w:rFonts w:cs="DecoType Naskh Special" w:hint="cs"/>
          <w:szCs w:val="32"/>
          <w:rtl/>
        </w:rPr>
        <w:t>من تاب</w:t>
      </w:r>
      <w:r w:rsidR="00E612DA" w:rsidRPr="001F3176">
        <w:rPr>
          <w:rStyle w:val="a5"/>
          <w:rFonts w:cs="DecoType Naskh Special"/>
          <w:szCs w:val="32"/>
          <w:rtl/>
        </w:rPr>
        <w:footnoteReference w:id="74"/>
      </w:r>
      <w:r w:rsidR="00E612DA" w:rsidRPr="001F3176">
        <w:rPr>
          <w:rFonts w:cs="DecoType Naskh Special" w:hint="cs"/>
          <w:szCs w:val="32"/>
          <w:rtl/>
        </w:rPr>
        <w:t>.</w:t>
      </w:r>
    </w:p>
    <w:p w:rsidR="00A971B9" w:rsidRPr="001F3176" w:rsidRDefault="00E612DA" w:rsidP="00A971B9">
      <w:pPr>
        <w:pStyle w:val="ad"/>
        <w:jc w:val="both"/>
        <w:rPr>
          <w:rFonts w:cs="DecoType Naskh Special"/>
          <w:szCs w:val="32"/>
          <w:rtl/>
          <w:lang w:bidi="ar-QA"/>
        </w:rPr>
      </w:pPr>
      <w:r w:rsidRPr="001F3176">
        <w:rPr>
          <w:rFonts w:cs="DecoType Naskh Special" w:hint="cs"/>
          <w:szCs w:val="32"/>
          <w:rtl/>
        </w:rPr>
        <w:t>ف</w:t>
      </w:r>
      <w:r w:rsidR="00A971B9" w:rsidRPr="001F3176">
        <w:rPr>
          <w:rFonts w:cs="DecoType Naskh Special" w:hint="cs"/>
          <w:szCs w:val="32"/>
          <w:rtl/>
        </w:rPr>
        <w:t>إذا اتبع المسلم هذه الوصية النبوية فإنه سيعرف قدر النعمة ويرضى بما قسم الله له، وينال القناعة، ويحظى بالسعادة ولو كان مبتلى بالفقر أو المرض أو المصائب المختلفة</w:t>
      </w:r>
      <w:r w:rsidR="00A971B9" w:rsidRPr="001F3176">
        <w:rPr>
          <w:rFonts w:cs="DecoType Naskh Special" w:hint="cs"/>
          <w:szCs w:val="32"/>
          <w:rtl/>
          <w:lang w:bidi="ar-QA"/>
        </w:rPr>
        <w:t>، لأنه إن كان فقيراً لا يملك وفرة من المال فلينظر إلى من ابتلى بالفقر المدقع والجوع الشديد، وإن كان مريضاً يشكو من بعض الآلام فلينظر إلى من ابتلي بعاهة أو مرض مزمن خطير، وهكذا يبقى دائماً مقدراً للنعمة راضياً بما قسم الله له شاكراً صابراً، ولو أخذ المسلمون اليوم بهذه الوصية النبوية لسعدت أحوالهم، واستقامت أوضاعهم، وعرفوا الثمرة الحقيقية للإيمان بالقضاء والقدر، وسارعوا إلى التنافس في التقوى والعمل الصالح والتقرب إلى الله عوضاً عن</w:t>
      </w:r>
      <w:r w:rsidRPr="001F3176">
        <w:rPr>
          <w:rFonts w:cs="DecoType Naskh Special" w:hint="cs"/>
          <w:szCs w:val="32"/>
          <w:rtl/>
          <w:lang w:bidi="ar-QA"/>
        </w:rPr>
        <w:t xml:space="preserve"> التنافس على حطام الدنيا الزائل</w:t>
      </w:r>
      <w:r w:rsidRPr="001F3176">
        <w:rPr>
          <w:rStyle w:val="a5"/>
          <w:rFonts w:cs="DecoType Naskh Special"/>
          <w:szCs w:val="32"/>
          <w:rtl/>
          <w:lang w:bidi="ar-QA"/>
        </w:rPr>
        <w:footnoteReference w:id="75"/>
      </w:r>
      <w:r w:rsidRPr="001F3176">
        <w:rPr>
          <w:rFonts w:cs="DecoType Naskh Special" w:hint="cs"/>
          <w:szCs w:val="32"/>
          <w:rtl/>
          <w:lang w:bidi="ar-QA"/>
        </w:rPr>
        <w:t>.</w:t>
      </w:r>
    </w:p>
    <w:p w:rsidR="00A971B9" w:rsidRPr="001F3176" w:rsidRDefault="00E612DA" w:rsidP="00A971B9">
      <w:pPr>
        <w:pStyle w:val="ad"/>
        <w:jc w:val="both"/>
        <w:rPr>
          <w:rFonts w:cs="DecoType Naskh Special"/>
          <w:b/>
          <w:bCs/>
          <w:szCs w:val="32"/>
          <w:rtl/>
          <w:lang w:bidi="ar-QA"/>
        </w:rPr>
      </w:pPr>
      <w:r w:rsidRPr="001F3176">
        <w:rPr>
          <w:rFonts w:cs="DecoType Naskh Special" w:hint="cs"/>
          <w:b/>
          <w:bCs/>
          <w:szCs w:val="32"/>
          <w:rtl/>
          <w:lang w:bidi="ar-QA"/>
        </w:rPr>
        <w:t>ن</w:t>
      </w:r>
      <w:r w:rsidR="00A971B9" w:rsidRPr="001F3176">
        <w:rPr>
          <w:rFonts w:cs="DecoType Naskh Special" w:hint="cs"/>
          <w:b/>
          <w:bCs/>
          <w:szCs w:val="32"/>
          <w:rtl/>
          <w:lang w:bidi="ar-QA"/>
        </w:rPr>
        <w:t>هي الرسول صلى الله عليه عن الخوض في القدر:</w:t>
      </w:r>
    </w:p>
    <w:p w:rsidR="00A971B9" w:rsidRPr="001F3176" w:rsidRDefault="00A971B9" w:rsidP="00A971B9">
      <w:pPr>
        <w:pStyle w:val="ad"/>
        <w:jc w:val="both"/>
        <w:rPr>
          <w:rFonts w:cs="DecoType Naskh Special"/>
          <w:szCs w:val="32"/>
          <w:rtl/>
          <w:lang w:bidi="ar-QA"/>
        </w:rPr>
      </w:pPr>
      <w:r w:rsidRPr="001F3176">
        <w:rPr>
          <w:rFonts w:cs="DecoType Naskh Special" w:hint="cs"/>
          <w:b/>
          <w:bCs/>
          <w:szCs w:val="32"/>
          <w:rtl/>
          <w:lang w:bidi="ar-QA"/>
        </w:rPr>
        <w:t>ــ</w:t>
      </w:r>
      <w:r w:rsidRPr="001F3176">
        <w:rPr>
          <w:rFonts w:cs="DecoType Naskh Special" w:hint="cs"/>
          <w:szCs w:val="32"/>
          <w:rtl/>
          <w:lang w:bidi="ar-QA"/>
        </w:rPr>
        <w:t xml:space="preserve"> عن عمرو بن شعيب عن أبيه عن جده قال: خرج رسول الله صلى الله عليه ولم ذات يوم والناس يتكلمون في القدر، قال: "وكأنما تفقأ في وجهه حب الرمان من الغضب، قال: فقال لهم: ما لكم تضربون كتاب الله ب</w:t>
      </w:r>
      <w:r w:rsidR="00E612DA" w:rsidRPr="001F3176">
        <w:rPr>
          <w:rFonts w:cs="DecoType Naskh Special" w:hint="cs"/>
          <w:szCs w:val="32"/>
          <w:rtl/>
          <w:lang w:bidi="ar-QA"/>
        </w:rPr>
        <w:t>عضه ببعض؟ بهذا هلك من كان قبلكم</w:t>
      </w:r>
      <w:r w:rsidR="00E612DA" w:rsidRPr="001F3176">
        <w:rPr>
          <w:rStyle w:val="a5"/>
          <w:rFonts w:cs="DecoType Naskh Special"/>
          <w:szCs w:val="32"/>
          <w:rtl/>
          <w:lang w:bidi="ar-QA"/>
        </w:rPr>
        <w:footnoteReference w:id="76"/>
      </w:r>
      <w:r w:rsidR="00E612DA" w:rsidRPr="001F3176">
        <w:rPr>
          <w:rFonts w:cs="DecoType Naskh Special" w:hint="cs"/>
          <w:szCs w:val="32"/>
          <w:rtl/>
          <w:lang w:bidi="ar-QA"/>
        </w:rPr>
        <w:t>.</w:t>
      </w:r>
    </w:p>
    <w:p w:rsidR="00A971B9" w:rsidRPr="001F3176" w:rsidRDefault="007E2265" w:rsidP="00A971B9">
      <w:pPr>
        <w:pStyle w:val="ad"/>
        <w:jc w:val="both"/>
        <w:rPr>
          <w:rFonts w:cs="DecoType Naskh Special"/>
          <w:szCs w:val="32"/>
          <w:rtl/>
          <w:lang w:bidi="ar-QA"/>
        </w:rPr>
      </w:pPr>
      <w:r w:rsidRPr="001F3176">
        <w:rPr>
          <w:rFonts w:cs="DecoType Naskh Special" w:hint="cs"/>
          <w:b/>
          <w:bCs/>
          <w:szCs w:val="32"/>
          <w:rtl/>
          <w:lang w:bidi="ar-QA"/>
        </w:rPr>
        <w:t>و</w:t>
      </w:r>
      <w:r w:rsidR="00A971B9" w:rsidRPr="001F3176">
        <w:rPr>
          <w:rFonts w:cs="DecoType Naskh Special" w:hint="cs"/>
          <w:szCs w:val="32"/>
          <w:rtl/>
          <w:lang w:bidi="ar-QA"/>
        </w:rPr>
        <w:t xml:space="preserve">عن ثوبان ـ رضي الله عنه ـ عن النبي صلى الله عليه وسلم قال: "إذا ذكر أصحابي فامسكوا، وإذا ذكرت النجوم </w:t>
      </w:r>
      <w:r w:rsidRPr="001F3176">
        <w:rPr>
          <w:rFonts w:cs="DecoType Naskh Special" w:hint="cs"/>
          <w:szCs w:val="32"/>
          <w:rtl/>
          <w:lang w:bidi="ar-QA"/>
        </w:rPr>
        <w:t>فامسكوا، وإذا ذكر القدر فامسكوا</w:t>
      </w:r>
      <w:r w:rsidRPr="001F3176">
        <w:rPr>
          <w:rStyle w:val="a5"/>
          <w:rFonts w:cs="DecoType Naskh Special"/>
          <w:szCs w:val="32"/>
          <w:rtl/>
          <w:lang w:bidi="ar-QA"/>
        </w:rPr>
        <w:footnoteReference w:id="77"/>
      </w:r>
      <w:r w:rsidRPr="001F3176">
        <w:rPr>
          <w:rFonts w:cs="DecoType Naskh Special" w:hint="cs"/>
          <w:szCs w:val="32"/>
          <w:rtl/>
          <w:lang w:bidi="ar-QA"/>
        </w:rPr>
        <w:t>.</w:t>
      </w:r>
    </w:p>
    <w:p w:rsidR="00A971B9" w:rsidRPr="001F3176" w:rsidRDefault="007E2265" w:rsidP="00A971B9">
      <w:pPr>
        <w:pStyle w:val="ad"/>
        <w:jc w:val="both"/>
        <w:rPr>
          <w:rFonts w:cs="DecoType Naskh Special"/>
          <w:szCs w:val="32"/>
          <w:rtl/>
          <w:lang w:bidi="ar-QA"/>
        </w:rPr>
      </w:pPr>
      <w:r w:rsidRPr="001F3176">
        <w:rPr>
          <w:rFonts w:cs="DecoType Naskh Special" w:hint="cs"/>
          <w:b/>
          <w:bCs/>
          <w:szCs w:val="32"/>
          <w:rtl/>
          <w:lang w:bidi="ar-QA"/>
        </w:rPr>
        <w:t>ـ و</w:t>
      </w:r>
      <w:r w:rsidR="00A971B9" w:rsidRPr="001F3176">
        <w:rPr>
          <w:rFonts w:cs="DecoType Naskh Special" w:hint="cs"/>
          <w:szCs w:val="32"/>
          <w:rtl/>
          <w:lang w:bidi="ar-QA"/>
        </w:rPr>
        <w:t>رى أبو هريرة ـ رضي الله عنه ـ أن النبي صلى الله عليه وسلم قال للصحابة لما تنازعوا في ال</w:t>
      </w:r>
      <w:r w:rsidRPr="001F3176">
        <w:rPr>
          <w:rFonts w:cs="DecoType Naskh Special" w:hint="cs"/>
          <w:szCs w:val="32"/>
          <w:rtl/>
          <w:lang w:bidi="ar-QA"/>
        </w:rPr>
        <w:t>قدر: "عزمت عليكم أن تنازعوا فيه</w:t>
      </w:r>
      <w:r w:rsidRPr="001F3176">
        <w:rPr>
          <w:rStyle w:val="a5"/>
          <w:rFonts w:cs="DecoType Naskh Special"/>
          <w:szCs w:val="32"/>
          <w:rtl/>
          <w:lang w:bidi="ar-QA"/>
        </w:rPr>
        <w:footnoteReference w:id="78"/>
      </w:r>
      <w:r w:rsidRPr="001F3176">
        <w:rPr>
          <w:rFonts w:cs="DecoType Naskh Special" w:hint="cs"/>
          <w:szCs w:val="32"/>
          <w:rtl/>
          <w:lang w:bidi="ar-QA"/>
        </w:rPr>
        <w:t>،</w:t>
      </w:r>
      <w:r w:rsidR="00A971B9" w:rsidRPr="001F3176">
        <w:rPr>
          <w:rFonts w:cs="DecoType Naskh Special" w:hint="cs"/>
          <w:szCs w:val="32"/>
          <w:rtl/>
          <w:lang w:bidi="ar-QA"/>
        </w:rPr>
        <w:t xml:space="preserve"> وقد اختلف العلماء في توجيه هذه الأحاديث:</w:t>
      </w:r>
    </w:p>
    <w:p w:rsidR="00A971B9" w:rsidRPr="001F3176" w:rsidRDefault="007E2265" w:rsidP="00A971B9">
      <w:pPr>
        <w:pStyle w:val="ad"/>
        <w:jc w:val="both"/>
        <w:rPr>
          <w:rFonts w:cs="DecoType Naskh Special"/>
          <w:szCs w:val="32"/>
          <w:rtl/>
          <w:lang w:bidi="ar-QA"/>
        </w:rPr>
      </w:pPr>
      <w:r w:rsidRPr="001F3176">
        <w:rPr>
          <w:rFonts w:cs="DecoType Naskh Special" w:hint="cs"/>
          <w:b/>
          <w:bCs/>
          <w:szCs w:val="32"/>
          <w:rtl/>
          <w:lang w:bidi="ar-QA"/>
        </w:rPr>
        <w:t xml:space="preserve">أ </w:t>
      </w:r>
      <w:r w:rsidR="00A971B9" w:rsidRPr="001F3176">
        <w:rPr>
          <w:rFonts w:cs="DecoType Naskh Special" w:hint="cs"/>
          <w:b/>
          <w:bCs/>
          <w:szCs w:val="32"/>
          <w:rtl/>
          <w:lang w:bidi="ar-QA"/>
        </w:rPr>
        <w:t>ـ</w:t>
      </w:r>
      <w:r w:rsidR="00A971B9" w:rsidRPr="001F3176">
        <w:rPr>
          <w:rFonts w:cs="DecoType Naskh Special" w:hint="cs"/>
          <w:szCs w:val="32"/>
          <w:rtl/>
          <w:lang w:bidi="ar-QA"/>
        </w:rPr>
        <w:t xml:space="preserve"> فبعضهم رأى ثبوتها، واستدل بها على وجوب الوقف على الخوض والكلام في القدر، وقال: إن هذا أحسن </w:t>
      </w:r>
      <w:r w:rsidRPr="001F3176">
        <w:rPr>
          <w:rFonts w:cs="DecoType Naskh Special" w:hint="cs"/>
          <w:szCs w:val="32"/>
          <w:rtl/>
          <w:lang w:bidi="ar-QA"/>
        </w:rPr>
        <w:t>المذاهب لمن آثر الخلاص والسلامة</w:t>
      </w:r>
      <w:r w:rsidRPr="001F3176">
        <w:rPr>
          <w:rStyle w:val="a5"/>
          <w:rFonts w:cs="DecoType Naskh Special"/>
          <w:szCs w:val="32"/>
          <w:rtl/>
          <w:lang w:bidi="ar-QA"/>
        </w:rPr>
        <w:footnoteReference w:id="79"/>
      </w:r>
      <w:r w:rsidRPr="001F3176">
        <w:rPr>
          <w:rFonts w:cs="DecoType Naskh Special" w:hint="cs"/>
          <w:szCs w:val="32"/>
          <w:rtl/>
          <w:lang w:bidi="ar-QA"/>
        </w:rPr>
        <w:t>.</w:t>
      </w:r>
    </w:p>
    <w:p w:rsidR="00A971B9" w:rsidRPr="001F3176" w:rsidRDefault="007E2265" w:rsidP="00A971B9">
      <w:pPr>
        <w:pStyle w:val="ad"/>
        <w:jc w:val="both"/>
        <w:rPr>
          <w:rFonts w:cs="DecoType Naskh Special"/>
          <w:szCs w:val="32"/>
          <w:rtl/>
          <w:lang w:bidi="ar-QA"/>
        </w:rPr>
      </w:pPr>
      <w:r w:rsidRPr="001F3176">
        <w:rPr>
          <w:rFonts w:cs="DecoType Naskh Special" w:hint="cs"/>
          <w:b/>
          <w:bCs/>
          <w:szCs w:val="32"/>
          <w:rtl/>
          <w:lang w:bidi="ar-QA"/>
        </w:rPr>
        <w:lastRenderedPageBreak/>
        <w:t xml:space="preserve">ب ـ </w:t>
      </w:r>
      <w:r w:rsidR="00A971B9" w:rsidRPr="001F3176">
        <w:rPr>
          <w:rFonts w:cs="DecoType Naskh Special" w:hint="cs"/>
          <w:szCs w:val="32"/>
          <w:rtl/>
          <w:lang w:bidi="ar-QA"/>
        </w:rPr>
        <w:t xml:space="preserve">وبعضهم رد هذه الأحاديث، وقال: إن أسانيدها كلها لا تخلو من </w:t>
      </w:r>
      <w:r w:rsidRPr="001F3176">
        <w:rPr>
          <w:rFonts w:cs="DecoType Naskh Special" w:hint="cs"/>
          <w:szCs w:val="32"/>
          <w:rtl/>
          <w:lang w:bidi="ar-QA"/>
        </w:rPr>
        <w:t>مقال، فهي إذن ضعيفة لا يحتج بها</w:t>
      </w:r>
      <w:r w:rsidRPr="001F3176">
        <w:rPr>
          <w:rStyle w:val="a5"/>
          <w:rFonts w:cs="DecoType Naskh Special"/>
          <w:szCs w:val="32"/>
          <w:rtl/>
          <w:lang w:bidi="ar-QA"/>
        </w:rPr>
        <w:footnoteReference w:id="80"/>
      </w:r>
      <w:r w:rsidRPr="001F3176">
        <w:rPr>
          <w:rFonts w:cs="DecoType Naskh Special" w:hint="cs"/>
          <w:szCs w:val="32"/>
          <w:rtl/>
          <w:lang w:bidi="ar-QA"/>
        </w:rPr>
        <w:t>.</w:t>
      </w:r>
    </w:p>
    <w:p w:rsidR="00A971B9" w:rsidRPr="001F3176" w:rsidRDefault="007E2265" w:rsidP="00A971B9">
      <w:pPr>
        <w:pStyle w:val="ad"/>
        <w:jc w:val="both"/>
        <w:rPr>
          <w:rFonts w:cs="DecoType Naskh Special"/>
          <w:szCs w:val="32"/>
          <w:rtl/>
          <w:lang w:bidi="ar-QA"/>
        </w:rPr>
      </w:pPr>
      <w:r w:rsidRPr="001F3176">
        <w:rPr>
          <w:rFonts w:cs="DecoType Naskh Special" w:hint="cs"/>
          <w:b/>
          <w:bCs/>
          <w:szCs w:val="32"/>
          <w:rtl/>
          <w:lang w:bidi="ar-QA"/>
        </w:rPr>
        <w:t xml:space="preserve">جـ ـ </w:t>
      </w:r>
      <w:r w:rsidR="00A971B9" w:rsidRPr="001F3176">
        <w:rPr>
          <w:rFonts w:cs="DecoType Naskh Special" w:hint="cs"/>
          <w:szCs w:val="32"/>
          <w:rtl/>
          <w:lang w:bidi="ar-QA"/>
        </w:rPr>
        <w:t>والذي نرجحه أنها ثابتة، وأقل ما فيها أنها حسنة، لأن لها طرقاً يقوي بعضها بعضاً، وحينئذ فالجواب عنها كما يلي:</w:t>
      </w:r>
    </w:p>
    <w:p w:rsidR="00A971B9" w:rsidRPr="001F3176" w:rsidRDefault="00A971B9" w:rsidP="00A971B9">
      <w:pPr>
        <w:pStyle w:val="ad"/>
        <w:jc w:val="both"/>
        <w:rPr>
          <w:rFonts w:cs="DecoType Naskh Special"/>
          <w:szCs w:val="32"/>
          <w:rtl/>
          <w:lang w:bidi="ar-QA"/>
        </w:rPr>
      </w:pPr>
      <w:r w:rsidRPr="001F3176">
        <w:rPr>
          <w:rFonts w:cs="DecoType Naskh Special" w:hint="cs"/>
          <w:b/>
          <w:bCs/>
          <w:szCs w:val="32"/>
          <w:rtl/>
          <w:lang w:bidi="ar-QA"/>
        </w:rPr>
        <w:t xml:space="preserve">ــ </w:t>
      </w:r>
      <w:r w:rsidRPr="001F3176">
        <w:rPr>
          <w:rFonts w:cs="DecoType Naskh Special" w:hint="cs"/>
          <w:szCs w:val="32"/>
          <w:rtl/>
          <w:lang w:bidi="ar-QA"/>
        </w:rPr>
        <w:t>إن المنهي عنه إنما هو الخوض فيها بالباطل، وذلك بالخوض في كل ما يتعلق بالقدر، ومحاولة معرفة وجه الحق فيه عن طريق العقل القاصر، ولا شك أن هذا لا يجوز.</w:t>
      </w:r>
    </w:p>
    <w:p w:rsidR="00A971B9" w:rsidRPr="001F3176" w:rsidRDefault="00A971B9" w:rsidP="00A971B9">
      <w:pPr>
        <w:pStyle w:val="ad"/>
        <w:jc w:val="both"/>
        <w:rPr>
          <w:rFonts w:cs="DecoType Naskh Special"/>
          <w:szCs w:val="32"/>
          <w:rtl/>
          <w:lang w:bidi="ar-QA"/>
        </w:rPr>
      </w:pPr>
      <w:r w:rsidRPr="001F3176">
        <w:rPr>
          <w:rFonts w:cs="DecoType Naskh Special" w:hint="cs"/>
          <w:b/>
          <w:bCs/>
          <w:szCs w:val="32"/>
          <w:rtl/>
          <w:lang w:bidi="ar-QA"/>
        </w:rPr>
        <w:t xml:space="preserve">ــ </w:t>
      </w:r>
      <w:r w:rsidRPr="001F3176">
        <w:rPr>
          <w:rFonts w:cs="DecoType Naskh Special" w:hint="cs"/>
          <w:szCs w:val="32"/>
          <w:rtl/>
          <w:lang w:bidi="ar-QA"/>
        </w:rPr>
        <w:t>والقدر ركن من أركان الإسلام، وقد وردت فيه الآيات والأحاديث عن النبي صلى الله عليه وسلم، فكيف يأتي النهي عن الكلام فيه؟ إ، هذا دليل على أن النهي إنما هو منصب على الخوض فيه على وجه التنازع والاعتراض على الله ـ تعالى ـ لا وجه المعرفة الصادقة من الأدلة الصحيحة.</w:t>
      </w:r>
    </w:p>
    <w:p w:rsidR="00A971B9" w:rsidRPr="001F3176" w:rsidRDefault="00A971B9" w:rsidP="00A971B9">
      <w:pPr>
        <w:pStyle w:val="ad"/>
        <w:jc w:val="both"/>
        <w:rPr>
          <w:rFonts w:cs="DecoType Naskh Special"/>
          <w:szCs w:val="32"/>
          <w:rtl/>
          <w:lang w:bidi="ar-QA"/>
        </w:rPr>
      </w:pPr>
      <w:r w:rsidRPr="001F3176">
        <w:rPr>
          <w:rFonts w:cs="DecoType Naskh Special" w:hint="cs"/>
          <w:b/>
          <w:bCs/>
          <w:szCs w:val="32"/>
          <w:rtl/>
          <w:lang w:bidi="ar-QA"/>
        </w:rPr>
        <w:t xml:space="preserve">ــ </w:t>
      </w:r>
      <w:r w:rsidRPr="001F3176">
        <w:rPr>
          <w:rFonts w:cs="DecoType Naskh Special" w:hint="cs"/>
          <w:szCs w:val="32"/>
          <w:rtl/>
          <w:lang w:bidi="ar-QA"/>
        </w:rPr>
        <w:t>وفي الأحاديث نفسها ما يدل على ذلك، ألا وهو قوله: "إذا ذكر أصحابي فامسكوا" فهل معناه الإمساك عن ذكر الصحابة وفضائلهم وجهادهم؟ أم أن النهي منصب على شئ معين؟: وهو الإمساك عن ذكرهم بالباطل، وعما شجر بينهم ـ رضوان الله عليهم جميعاً ـ وكذلك يقال في القدر.</w:t>
      </w:r>
    </w:p>
    <w:p w:rsidR="00A971B9" w:rsidRPr="001F3176" w:rsidRDefault="00A971B9" w:rsidP="00A971B9">
      <w:pPr>
        <w:pStyle w:val="ad"/>
        <w:jc w:val="both"/>
        <w:rPr>
          <w:rFonts w:cs="DecoType Naskh Special"/>
          <w:szCs w:val="32"/>
          <w:rtl/>
          <w:lang w:bidi="ar-QA"/>
        </w:rPr>
      </w:pPr>
      <w:r w:rsidRPr="001F3176">
        <w:rPr>
          <w:rFonts w:cs="DecoType Naskh Special" w:hint="cs"/>
          <w:b/>
          <w:bCs/>
          <w:szCs w:val="32"/>
          <w:rtl/>
          <w:lang w:bidi="ar-QA"/>
        </w:rPr>
        <w:t>ــ</w:t>
      </w:r>
      <w:r w:rsidRPr="001F3176">
        <w:rPr>
          <w:rFonts w:cs="DecoType Naskh Special" w:hint="cs"/>
          <w:szCs w:val="32"/>
          <w:rtl/>
          <w:lang w:bidi="ar-QA"/>
        </w:rPr>
        <w:t xml:space="preserve"> والرسول صلى الله عليه وسلم نهى الصحابة عن التنازع في القدر، وهذا حق؟ لأن التنازع مظنة الاختلاف، وهذا داعٍ إلى القول فيه بغير الحق، وهو منهي عنه، وإلا فالقدر من أركان الإيمان، ولا بد من معرفة هذا الركن بالتفصيل كما جاء في الكتاب والسنة وأقوال السلف، حتى يتحقق الإيمان، وحتى يثمر ثماره المرجوة.</w:t>
      </w:r>
    </w:p>
    <w:p w:rsidR="00A971B9" w:rsidRPr="001F3176" w:rsidRDefault="00A971B9" w:rsidP="00A971B9">
      <w:pPr>
        <w:pStyle w:val="ad"/>
        <w:jc w:val="both"/>
        <w:rPr>
          <w:rFonts w:cs="DecoType Naskh Special"/>
          <w:szCs w:val="32"/>
          <w:rtl/>
          <w:lang w:bidi="ar-QA"/>
        </w:rPr>
      </w:pPr>
      <w:r w:rsidRPr="001F3176">
        <w:rPr>
          <w:rFonts w:cs="DecoType Naskh Special" w:hint="cs"/>
          <w:b/>
          <w:bCs/>
          <w:szCs w:val="32"/>
          <w:rtl/>
          <w:lang w:bidi="ar-QA"/>
        </w:rPr>
        <w:t xml:space="preserve">ــ </w:t>
      </w:r>
      <w:r w:rsidRPr="001F3176">
        <w:rPr>
          <w:rFonts w:cs="DecoType Naskh Special" w:hint="cs"/>
          <w:szCs w:val="32"/>
          <w:rtl/>
          <w:lang w:bidi="ar-QA"/>
        </w:rPr>
        <w:t>وعلماء السلف الذين ذكروا القدر، وبحثوا فيه، بل ألفوا رسائل وكتباً مستقلة، هل معناه أنهم خالفوا أمر ر</w:t>
      </w:r>
      <w:r w:rsidR="003A2408" w:rsidRPr="001F3176">
        <w:rPr>
          <w:rFonts w:cs="DecoType Naskh Special" w:hint="cs"/>
          <w:szCs w:val="32"/>
          <w:rtl/>
          <w:lang w:bidi="ar-QA"/>
        </w:rPr>
        <w:t>س</w:t>
      </w:r>
      <w:r w:rsidRPr="001F3176">
        <w:rPr>
          <w:rFonts w:cs="DecoType Naskh Special" w:hint="cs"/>
          <w:szCs w:val="32"/>
          <w:rtl/>
          <w:lang w:bidi="ar-QA"/>
        </w:rPr>
        <w:t>ول الله صلى الله عليه وسلم؟ وإذا كانت ترد حوله بعض الإشكالات، ألا يجب بيان الحق للناس حتى لا يضلوا؟ وحتى لا يكونوا على بصيرة من أمر دينهم؟</w:t>
      </w:r>
    </w:p>
    <w:p w:rsidR="00A971B9" w:rsidRPr="001F3176" w:rsidRDefault="00A971B9" w:rsidP="00A971B9">
      <w:pPr>
        <w:pStyle w:val="ad"/>
        <w:jc w:val="both"/>
        <w:rPr>
          <w:rFonts w:cs="DecoType Naskh Special"/>
          <w:szCs w:val="32"/>
          <w:rtl/>
          <w:lang w:bidi="ar-QA"/>
        </w:rPr>
      </w:pPr>
      <w:r w:rsidRPr="001F3176">
        <w:rPr>
          <w:rFonts w:cs="DecoType Naskh Special" w:hint="cs"/>
          <w:b/>
          <w:bCs/>
          <w:szCs w:val="32"/>
          <w:rtl/>
          <w:lang w:bidi="ar-QA"/>
        </w:rPr>
        <w:t xml:space="preserve">ــ </w:t>
      </w:r>
      <w:r w:rsidRPr="001F3176">
        <w:rPr>
          <w:rFonts w:cs="DecoType Naskh Special" w:hint="cs"/>
          <w:szCs w:val="32"/>
          <w:rtl/>
          <w:lang w:bidi="ar-QA"/>
        </w:rPr>
        <w:t xml:space="preserve">أما ما يؤثر عن بعض العلماء من أن القدر سر لله في خلقه، وهذا صحيح يجب </w:t>
      </w:r>
      <w:r w:rsidR="003A2408" w:rsidRPr="001F3176">
        <w:rPr>
          <w:rFonts w:cs="DecoType Naskh Special" w:hint="cs"/>
          <w:szCs w:val="32"/>
          <w:rtl/>
          <w:lang w:bidi="ar-QA"/>
        </w:rPr>
        <w:t>إ</w:t>
      </w:r>
      <w:r w:rsidRPr="001F3176">
        <w:rPr>
          <w:rFonts w:cs="DecoType Naskh Special" w:hint="cs"/>
          <w:szCs w:val="32"/>
          <w:rtl/>
          <w:lang w:bidi="ar-QA"/>
        </w:rPr>
        <w:t xml:space="preserve">دراكه لكل من يبحث في القدر، لكن هذا محصور في الجانب الخفي من القدر، ألا وهو كونه ـ سبحانه وتعالى ـ أضل وهدى، وأمات وأحيا، ومنع </w:t>
      </w:r>
      <w:r w:rsidRPr="001F3176">
        <w:rPr>
          <w:rFonts w:cs="DecoType Naskh Special" w:hint="cs"/>
          <w:szCs w:val="32"/>
          <w:rtl/>
          <w:lang w:bidi="ar-QA"/>
        </w:rPr>
        <w:lastRenderedPageBreak/>
        <w:t>وأعطى، وقسم ذلك بين عباده بقدرته ومشيئته النافذة، فمحاولة معرفة سر الله في ذلك لا تجوز، لأن الله حجب علمها حتى عن أقرب المقربين، أما جوانب القدر الأخرى وحكمه العظيمة، ومراتبه ودرجاته وآثاره، فهذا مما يجوز الخوض فيه، وبيان الحق للناس ف</w:t>
      </w:r>
      <w:r w:rsidR="003A2408" w:rsidRPr="001F3176">
        <w:rPr>
          <w:rFonts w:cs="DecoType Naskh Special" w:hint="cs"/>
          <w:szCs w:val="32"/>
          <w:rtl/>
          <w:lang w:bidi="ar-QA"/>
        </w:rPr>
        <w:t>يه، بل بيانه مما يندب إليه وينبغ</w:t>
      </w:r>
      <w:r w:rsidRPr="001F3176">
        <w:rPr>
          <w:rFonts w:cs="DecoType Naskh Special" w:hint="cs"/>
          <w:szCs w:val="32"/>
          <w:rtl/>
          <w:lang w:bidi="ar-QA"/>
        </w:rPr>
        <w:t>ي شرحه وإيضاحه للناس، إذ الإيمان بالقدر أحد أركان الإ</w:t>
      </w:r>
      <w:r w:rsidR="007E2265" w:rsidRPr="001F3176">
        <w:rPr>
          <w:rFonts w:cs="DecoType Naskh Special" w:hint="cs"/>
          <w:szCs w:val="32"/>
          <w:rtl/>
          <w:lang w:bidi="ar-QA"/>
        </w:rPr>
        <w:t>يمان التي ينبغي تعلمها ومعرفتها</w:t>
      </w:r>
      <w:r w:rsidR="007E2265" w:rsidRPr="001F3176">
        <w:rPr>
          <w:rStyle w:val="a5"/>
          <w:rFonts w:cs="DecoType Naskh Special"/>
          <w:szCs w:val="32"/>
          <w:rtl/>
          <w:lang w:bidi="ar-QA"/>
        </w:rPr>
        <w:footnoteReference w:id="81"/>
      </w:r>
      <w:r w:rsidR="007E2265" w:rsidRPr="001F3176">
        <w:rPr>
          <w:rFonts w:cs="DecoType Naskh Special" w:hint="cs"/>
          <w:szCs w:val="32"/>
          <w:rtl/>
          <w:lang w:bidi="ar-QA"/>
        </w:rPr>
        <w:t>.</w:t>
      </w:r>
    </w:p>
    <w:p w:rsidR="00A971B9" w:rsidRPr="001F3176" w:rsidRDefault="00A971B9" w:rsidP="00A971B9">
      <w:pPr>
        <w:pStyle w:val="ad"/>
        <w:jc w:val="both"/>
        <w:rPr>
          <w:rFonts w:cs="DecoType Naskh Special"/>
          <w:szCs w:val="32"/>
          <w:rtl/>
          <w:lang w:bidi="ar-QA"/>
        </w:rPr>
      </w:pPr>
    </w:p>
    <w:p w:rsidR="00A971B9" w:rsidRPr="001F3176" w:rsidRDefault="00A971B9" w:rsidP="00A971B9">
      <w:pPr>
        <w:pStyle w:val="ad"/>
        <w:jc w:val="both"/>
        <w:rPr>
          <w:rFonts w:cs="DecoType Naskh Special"/>
          <w:b/>
          <w:bCs/>
          <w:szCs w:val="32"/>
          <w:rtl/>
          <w:lang w:bidi="ar-QA"/>
        </w:rPr>
      </w:pPr>
      <w:r w:rsidRPr="001F3176">
        <w:rPr>
          <w:rFonts w:cs="DecoType Naskh Special" w:hint="cs"/>
          <w:b/>
          <w:bCs/>
          <w:szCs w:val="32"/>
          <w:rtl/>
          <w:lang w:bidi="ar-QA"/>
        </w:rPr>
        <w:t>سادساً: في عهد الخلفاء الراشدين:</w:t>
      </w:r>
    </w:p>
    <w:p w:rsidR="00A971B9" w:rsidRPr="001F3176" w:rsidRDefault="00A971B9" w:rsidP="00A971B9">
      <w:pPr>
        <w:pStyle w:val="ad"/>
        <w:jc w:val="both"/>
        <w:rPr>
          <w:rFonts w:cs="DecoType Naskh Special"/>
          <w:szCs w:val="32"/>
          <w:rtl/>
          <w:lang w:bidi="ar-QA"/>
        </w:rPr>
      </w:pPr>
      <w:r w:rsidRPr="001F3176">
        <w:rPr>
          <w:rFonts w:cs="DecoType Naskh Special" w:hint="cs"/>
          <w:szCs w:val="32"/>
          <w:rtl/>
          <w:lang w:bidi="ar-QA"/>
        </w:rPr>
        <w:t>كان أمر العقائد في عهد الخلفاء الراشدين ـ رضوان الله عليهم ـ على ما كان عليه في عهد رسول الله صلى الله عليه وسلم من سلامة العقيدة، والتسليم لله ورسوله في كل أمر وعدم الجدال والخوض فيما خاض فيه من بعدهم، وبالنسبة لعقيدة القضاء والقدر، كان موقف الصحابة والتابعين التسليم والإيمان به على الوجه الحق، كما بينه لهم رسول الله صلى الله عليه وسلم ولم يكن يبدر منهم شيء إلا كما بدر من بعضهم في عهد الرسول صلى الله عليه وسلم وسرعان ما يزول الالتباس بال</w:t>
      </w:r>
      <w:r w:rsidR="007E2265" w:rsidRPr="001F3176">
        <w:rPr>
          <w:rFonts w:cs="DecoType Naskh Special" w:hint="cs"/>
          <w:szCs w:val="32"/>
          <w:rtl/>
          <w:lang w:bidi="ar-QA"/>
        </w:rPr>
        <w:t>إيمان القوي بعد البيان والإيضاح</w:t>
      </w:r>
      <w:r w:rsidR="007E2265" w:rsidRPr="001F3176">
        <w:rPr>
          <w:rStyle w:val="a5"/>
          <w:rFonts w:cs="DecoType Naskh Special"/>
          <w:szCs w:val="32"/>
          <w:rtl/>
          <w:lang w:bidi="ar-QA"/>
        </w:rPr>
        <w:footnoteReference w:id="82"/>
      </w:r>
      <w:r w:rsidR="007E2265" w:rsidRPr="001F3176">
        <w:rPr>
          <w:rFonts w:cs="DecoType Naskh Special" w:hint="cs"/>
          <w:szCs w:val="32"/>
          <w:rtl/>
          <w:lang w:bidi="ar-QA"/>
        </w:rPr>
        <w:t>،</w:t>
      </w:r>
      <w:r w:rsidRPr="001F3176">
        <w:rPr>
          <w:rFonts w:cs="DecoType Naskh Special" w:hint="cs"/>
          <w:szCs w:val="32"/>
          <w:rtl/>
          <w:lang w:bidi="ar-QA"/>
        </w:rPr>
        <w:t xml:space="preserve"> ومن أقوال الصحابة في القضاء والقدر:</w:t>
      </w:r>
    </w:p>
    <w:p w:rsidR="00A971B9" w:rsidRPr="001F3176" w:rsidRDefault="007E2265" w:rsidP="00A971B9">
      <w:pPr>
        <w:pStyle w:val="ad"/>
        <w:jc w:val="both"/>
        <w:rPr>
          <w:rFonts w:cs="DecoType Naskh Special"/>
          <w:szCs w:val="32"/>
          <w:rtl/>
          <w:lang w:bidi="ar-QA"/>
        </w:rPr>
      </w:pPr>
      <w:r w:rsidRPr="001F3176">
        <w:rPr>
          <w:rFonts w:cs="DecoType Naskh Special" w:hint="cs"/>
          <w:b/>
          <w:bCs/>
          <w:szCs w:val="32"/>
          <w:rtl/>
          <w:lang w:bidi="ar-QA"/>
        </w:rPr>
        <w:t xml:space="preserve">1 ـ </w:t>
      </w:r>
      <w:r w:rsidR="00A971B9" w:rsidRPr="001F3176">
        <w:rPr>
          <w:rFonts w:cs="DecoType Naskh Special" w:hint="cs"/>
          <w:b/>
          <w:bCs/>
          <w:szCs w:val="32"/>
          <w:rtl/>
          <w:lang w:bidi="ar-QA"/>
        </w:rPr>
        <w:t>قال أبو بكر ـ رضي الله عنه ـ</w:t>
      </w:r>
      <w:r w:rsidR="00A971B9" w:rsidRPr="001F3176">
        <w:rPr>
          <w:rFonts w:cs="DecoType Naskh Special" w:hint="cs"/>
          <w:szCs w:val="32"/>
          <w:rtl/>
          <w:lang w:bidi="ar-QA"/>
        </w:rPr>
        <w:t xml:space="preserve"> خلق الله الخلق فكانوا في قبضته فقال لمن في يمينه: ادخلوا الجنة بسلام وقال لمن في يده الأخرى: ادخلوا النار ولا أبا</w:t>
      </w:r>
      <w:r w:rsidRPr="001F3176">
        <w:rPr>
          <w:rFonts w:cs="DecoType Naskh Special" w:hint="cs"/>
          <w:szCs w:val="32"/>
          <w:rtl/>
          <w:lang w:bidi="ar-QA"/>
        </w:rPr>
        <w:t>لي فذهبت إلى يوم القيامة</w:t>
      </w:r>
      <w:r w:rsidRPr="001F3176">
        <w:rPr>
          <w:rStyle w:val="a5"/>
          <w:rFonts w:cs="DecoType Naskh Special"/>
          <w:szCs w:val="32"/>
          <w:rtl/>
          <w:lang w:bidi="ar-QA"/>
        </w:rPr>
        <w:footnoteReference w:id="83"/>
      </w:r>
      <w:r w:rsidRPr="001F3176">
        <w:rPr>
          <w:rFonts w:cs="DecoType Naskh Special" w:hint="cs"/>
          <w:szCs w:val="32"/>
          <w:rtl/>
          <w:lang w:bidi="ar-QA"/>
        </w:rPr>
        <w:t>.</w:t>
      </w:r>
    </w:p>
    <w:p w:rsidR="00A971B9" w:rsidRPr="001F3176" w:rsidRDefault="007E2265" w:rsidP="00A971B9">
      <w:pPr>
        <w:pStyle w:val="ad"/>
        <w:jc w:val="both"/>
        <w:rPr>
          <w:rFonts w:cs="DecoType Naskh Special"/>
          <w:szCs w:val="32"/>
          <w:rtl/>
          <w:lang w:bidi="ar-QA"/>
        </w:rPr>
      </w:pPr>
      <w:r w:rsidRPr="001F3176">
        <w:rPr>
          <w:rFonts w:cs="DecoType Naskh Special" w:hint="cs"/>
          <w:b/>
          <w:bCs/>
          <w:szCs w:val="32"/>
          <w:rtl/>
          <w:lang w:bidi="ar-QA"/>
        </w:rPr>
        <w:t xml:space="preserve">2 ـ </w:t>
      </w:r>
      <w:r w:rsidR="00A971B9" w:rsidRPr="001F3176">
        <w:rPr>
          <w:rFonts w:cs="DecoType Naskh Special" w:hint="cs"/>
          <w:b/>
          <w:bCs/>
          <w:szCs w:val="32"/>
          <w:rtl/>
          <w:lang w:bidi="ar-QA"/>
        </w:rPr>
        <w:t>خرج عمر بن الخطاب رضي الله عنه</w:t>
      </w:r>
      <w:r w:rsidR="00A971B9" w:rsidRPr="001F3176">
        <w:rPr>
          <w:rFonts w:cs="DecoType Naskh Special" w:hint="cs"/>
          <w:szCs w:val="32"/>
          <w:rtl/>
          <w:lang w:bidi="ar-QA"/>
        </w:rPr>
        <w:t xml:space="preserve"> من المدينة إلى الشام ومعه جمهور المهاجرين والأنصار حتى قدم دمشق فوقع بالشام طاعون فخاف عمر أن يقدم بأصحاب رسول الله صلى الله عليه وسلم واستشار الصحابة في ذلك ممن معه من المهاجرين والأنصار ومن كان بالشام فقيهاً، فاختلفوا عليه حتى جاء عبد الرحمن بن عوف فروى له عن النبي صلى الله عليه وسلم:" إذا سمعتم بأرض قوم فلا تقدموا عليه وإذا وقع بأرض وأنتم بها فلا تخرجوا فراراً. فحمد الله عمر </w:t>
      </w:r>
      <w:r w:rsidRPr="001F3176">
        <w:rPr>
          <w:rFonts w:cs="DecoType Naskh Special" w:hint="cs"/>
          <w:szCs w:val="32"/>
          <w:rtl/>
          <w:lang w:bidi="ar-QA"/>
        </w:rPr>
        <w:t>ثم انصرف فخطبهم على باب الجابية</w:t>
      </w:r>
      <w:r w:rsidRPr="001F3176">
        <w:rPr>
          <w:rStyle w:val="a5"/>
          <w:rFonts w:cs="DecoType Naskh Special"/>
          <w:szCs w:val="32"/>
          <w:rtl/>
          <w:lang w:bidi="ar-QA"/>
        </w:rPr>
        <w:footnoteReference w:id="84"/>
      </w:r>
      <w:r w:rsidRPr="001F3176">
        <w:rPr>
          <w:rFonts w:cs="DecoType Naskh Special" w:hint="cs"/>
          <w:szCs w:val="32"/>
          <w:rtl/>
          <w:lang w:bidi="ar-QA"/>
        </w:rPr>
        <w:t>،</w:t>
      </w:r>
      <w:r w:rsidR="00A971B9" w:rsidRPr="001F3176">
        <w:rPr>
          <w:rFonts w:cs="DecoType Naskh Special" w:hint="cs"/>
          <w:szCs w:val="32"/>
          <w:rtl/>
          <w:lang w:bidi="ar-QA"/>
        </w:rPr>
        <w:t xml:space="preserve"> ليقص عليهم ويعرفهم سبب انصرافهم فقال في </w:t>
      </w:r>
      <w:r w:rsidR="00A971B9" w:rsidRPr="001F3176">
        <w:rPr>
          <w:rFonts w:cs="DecoType Naskh Special" w:hint="cs"/>
          <w:szCs w:val="32"/>
          <w:rtl/>
          <w:lang w:bidi="ar-QA"/>
        </w:rPr>
        <w:lastRenderedPageBreak/>
        <w:t>خطبته كما انزل الله في كتابه وأمر رسوله استفتاح الخطيب بها: من يضلل الله فلا هادي له ومن يهدي فلا مضل له، فقال جاثليق</w:t>
      </w:r>
      <w:r w:rsidR="00A971B9" w:rsidRPr="001F3176">
        <w:rPr>
          <w:rStyle w:val="a5"/>
          <w:rFonts w:eastAsiaTheme="majorEastAsia" w:cs="DecoType Naskh Special"/>
          <w:szCs w:val="32"/>
          <w:rtl/>
          <w:lang w:bidi="ar-QA"/>
        </w:rPr>
        <w:footnoteReference w:id="85"/>
      </w:r>
      <w:r w:rsidR="00A971B9" w:rsidRPr="001F3176">
        <w:rPr>
          <w:rFonts w:cs="DecoType Naskh Special" w:hint="cs"/>
          <w:szCs w:val="32"/>
          <w:rtl/>
          <w:lang w:bidi="ar-QA"/>
        </w:rPr>
        <w:t xml:space="preserve"> النصارى: إن الله لا يضل أحداً مرتين أو ثلاثاً فأنكر الصحابة ذلك عليه مرتين:</w:t>
      </w:r>
    </w:p>
    <w:p w:rsidR="00A971B9" w:rsidRPr="001F3176" w:rsidRDefault="002D1C0C" w:rsidP="00A971B9">
      <w:pPr>
        <w:pStyle w:val="ad"/>
        <w:jc w:val="both"/>
        <w:rPr>
          <w:rFonts w:cs="DecoType Naskh Special"/>
          <w:szCs w:val="32"/>
          <w:rtl/>
          <w:lang w:bidi="ar-QA"/>
        </w:rPr>
      </w:pPr>
      <w:r w:rsidRPr="001F3176">
        <w:rPr>
          <w:rFonts w:cs="DecoType Naskh Special" w:hint="cs"/>
          <w:szCs w:val="32"/>
          <w:rtl/>
          <w:lang w:bidi="ar-QA"/>
        </w:rPr>
        <w:t xml:space="preserve">فقال </w:t>
      </w:r>
      <w:r w:rsidR="00A971B9" w:rsidRPr="001F3176">
        <w:rPr>
          <w:rFonts w:cs="DecoType Naskh Special" w:hint="cs"/>
          <w:szCs w:val="32"/>
          <w:rtl/>
          <w:lang w:bidi="ar-QA"/>
        </w:rPr>
        <w:t>عمر لأصحاب رسول الله صلى الله عليه وسلم ما يقول؟</w:t>
      </w:r>
    </w:p>
    <w:p w:rsidR="00A971B9" w:rsidRPr="001F3176" w:rsidRDefault="00A971B9" w:rsidP="00A971B9">
      <w:pPr>
        <w:pStyle w:val="ad"/>
        <w:jc w:val="both"/>
        <w:rPr>
          <w:rFonts w:cs="DecoType Naskh Special"/>
          <w:szCs w:val="32"/>
          <w:rtl/>
          <w:lang w:bidi="ar-QA"/>
        </w:rPr>
      </w:pPr>
      <w:r w:rsidRPr="001F3176">
        <w:rPr>
          <w:rFonts w:cs="DecoType Naskh Special" w:hint="cs"/>
          <w:szCs w:val="32"/>
          <w:rtl/>
          <w:lang w:bidi="ar-QA"/>
        </w:rPr>
        <w:t>قالوا: يا أمير المؤمنين يزعم أن الله لا يضل أحداً. فقال عمر: كذبت بل الله خلقك والله أضلك ثم يميتك فيدخلك النار إن شاء الله أما والله لولا عهد لك لضربت عنقك وتفرق</w:t>
      </w:r>
      <w:r w:rsidR="002D1C0C" w:rsidRPr="001F3176">
        <w:rPr>
          <w:rFonts w:cs="DecoType Naskh Special" w:hint="cs"/>
          <w:szCs w:val="32"/>
          <w:rtl/>
          <w:lang w:bidi="ar-QA"/>
        </w:rPr>
        <w:t xml:space="preserve"> الناس وما يختلف في القدر اثنان</w:t>
      </w:r>
      <w:r w:rsidR="002D1C0C" w:rsidRPr="001F3176">
        <w:rPr>
          <w:rStyle w:val="a5"/>
          <w:rFonts w:cs="DecoType Naskh Special"/>
          <w:szCs w:val="32"/>
          <w:rtl/>
          <w:lang w:bidi="ar-QA"/>
        </w:rPr>
        <w:footnoteReference w:id="86"/>
      </w:r>
      <w:r w:rsidR="002D1C0C" w:rsidRPr="001F3176">
        <w:rPr>
          <w:rFonts w:cs="DecoType Naskh Special" w:hint="cs"/>
          <w:szCs w:val="32"/>
          <w:rtl/>
          <w:lang w:bidi="ar-QA"/>
        </w:rPr>
        <w:t>.</w:t>
      </w:r>
    </w:p>
    <w:p w:rsidR="00A971B9" w:rsidRPr="001F3176" w:rsidRDefault="002D1C0C" w:rsidP="00A971B9">
      <w:pPr>
        <w:pStyle w:val="ad"/>
        <w:jc w:val="both"/>
        <w:rPr>
          <w:rFonts w:cs="DecoType Naskh Special"/>
          <w:szCs w:val="32"/>
          <w:rtl/>
          <w:lang w:bidi="ar-QA"/>
        </w:rPr>
      </w:pPr>
      <w:r w:rsidRPr="001F3176">
        <w:rPr>
          <w:rFonts w:cs="DecoType Naskh Special" w:hint="cs"/>
          <w:szCs w:val="32"/>
          <w:rtl/>
          <w:lang w:bidi="ar-QA"/>
        </w:rPr>
        <w:t>و</w:t>
      </w:r>
      <w:r w:rsidR="00A971B9" w:rsidRPr="001F3176">
        <w:rPr>
          <w:rFonts w:cs="DecoType Naskh Special" w:hint="cs"/>
          <w:szCs w:val="32"/>
          <w:rtl/>
          <w:lang w:bidi="ar-QA"/>
        </w:rPr>
        <w:t>عن عبد الله بن عباس أن عمر بن الخطاب رضي الله عنه خرج إلى الشام</w:t>
      </w:r>
      <w:r w:rsidR="00A86C15" w:rsidRPr="001F3176">
        <w:rPr>
          <w:rFonts w:cs="DecoType Naskh Special" w:hint="cs"/>
          <w:szCs w:val="32"/>
          <w:rtl/>
          <w:lang w:bidi="ar-QA"/>
        </w:rPr>
        <w:t xml:space="preserve"> حتى إذا كان بَسْرغ</w:t>
      </w:r>
      <w:r w:rsidR="00A86C15" w:rsidRPr="001F3176">
        <w:rPr>
          <w:rStyle w:val="a5"/>
          <w:rFonts w:cs="DecoType Naskh Special"/>
          <w:szCs w:val="32"/>
          <w:rtl/>
          <w:lang w:bidi="ar-QA"/>
        </w:rPr>
        <w:footnoteReference w:id="87"/>
      </w:r>
      <w:r w:rsidR="00A971B9" w:rsidRPr="001F3176">
        <w:rPr>
          <w:rFonts w:cs="DecoType Naskh Special" w:hint="cs"/>
          <w:szCs w:val="32"/>
          <w:rtl/>
          <w:lang w:bidi="ar-QA"/>
        </w:rPr>
        <w:t xml:space="preserve"> لقيه أمراء الأجناد أبو عبيدة وأصحابه، فأخبروه أن الوباء وقع بالشام. قال ابن عباس: فقال عمر: ادع المهاجرين الأولين فدعاهم فاستشارهم فأخبرهم أن الوباء قد وقع في الشام فاختلفوا في الأمر، فقال بعضهم: خرجت لأمر ولا نرى أن ترجع عنه.</w:t>
      </w:r>
    </w:p>
    <w:p w:rsidR="00A971B9" w:rsidRPr="001F3176" w:rsidRDefault="002D1C0C" w:rsidP="00A971B9">
      <w:pPr>
        <w:pStyle w:val="ad"/>
        <w:jc w:val="both"/>
        <w:rPr>
          <w:rFonts w:cs="DecoType Naskh Special"/>
          <w:szCs w:val="32"/>
          <w:rtl/>
          <w:lang w:bidi="ar-QA"/>
        </w:rPr>
      </w:pPr>
      <w:r w:rsidRPr="001F3176">
        <w:rPr>
          <w:rFonts w:cs="DecoType Naskh Special" w:hint="cs"/>
          <w:szCs w:val="32"/>
          <w:rtl/>
          <w:lang w:bidi="ar-QA"/>
        </w:rPr>
        <w:t>و</w:t>
      </w:r>
      <w:r w:rsidR="00A971B9" w:rsidRPr="001F3176">
        <w:rPr>
          <w:rFonts w:cs="DecoType Naskh Special" w:hint="cs"/>
          <w:szCs w:val="32"/>
          <w:rtl/>
          <w:lang w:bidi="ar-QA"/>
        </w:rPr>
        <w:t>قال آخرون: إن معك بقية الناس وأصحاب رسول الله صلى الله عليه وسلم لا نرى أن تقدمهم على هذا الوباء.</w:t>
      </w:r>
    </w:p>
    <w:p w:rsidR="00A971B9" w:rsidRPr="001F3176" w:rsidRDefault="00A971B9" w:rsidP="00A971B9">
      <w:pPr>
        <w:pStyle w:val="ad"/>
        <w:jc w:val="both"/>
        <w:rPr>
          <w:rFonts w:cs="DecoType Naskh Special"/>
          <w:szCs w:val="32"/>
          <w:rtl/>
          <w:lang w:bidi="ar-QA"/>
        </w:rPr>
      </w:pPr>
      <w:r w:rsidRPr="001F3176">
        <w:rPr>
          <w:rFonts w:cs="DecoType Naskh Special" w:hint="cs"/>
          <w:szCs w:val="32"/>
          <w:rtl/>
          <w:lang w:bidi="ar-QA"/>
        </w:rPr>
        <w:t>فقال عمر: ارفعوا عني:</w:t>
      </w:r>
    </w:p>
    <w:p w:rsidR="00A971B9" w:rsidRPr="001F3176" w:rsidRDefault="00A971B9" w:rsidP="00A971B9">
      <w:pPr>
        <w:pStyle w:val="ad"/>
        <w:jc w:val="both"/>
        <w:rPr>
          <w:rFonts w:cs="DecoType Naskh Special"/>
          <w:szCs w:val="32"/>
          <w:rtl/>
          <w:lang w:bidi="ar-QA"/>
        </w:rPr>
      </w:pPr>
      <w:r w:rsidRPr="001F3176">
        <w:rPr>
          <w:rFonts w:cs="DecoType Naskh Special" w:hint="cs"/>
          <w:szCs w:val="32"/>
          <w:rtl/>
          <w:lang w:bidi="ar-QA"/>
        </w:rPr>
        <w:t>ثم قال: ادع الأنصار فدعوا ـ فدعوهم ـ له، فاستشارهم فسلكوا سبيل المهاجرين فاختلفوا كاختلافهم.</w:t>
      </w:r>
    </w:p>
    <w:p w:rsidR="00A971B9" w:rsidRPr="001F3176" w:rsidRDefault="00A971B9" w:rsidP="00A971B9">
      <w:pPr>
        <w:pStyle w:val="ad"/>
        <w:jc w:val="both"/>
        <w:rPr>
          <w:rFonts w:cs="DecoType Naskh Special"/>
          <w:szCs w:val="32"/>
          <w:rtl/>
          <w:lang w:bidi="ar-QA"/>
        </w:rPr>
      </w:pPr>
      <w:r w:rsidRPr="001F3176">
        <w:rPr>
          <w:rFonts w:cs="DecoType Naskh Special" w:hint="cs"/>
          <w:szCs w:val="32"/>
          <w:rtl/>
          <w:lang w:bidi="ar-QA"/>
        </w:rPr>
        <w:t>فقال: ارتفعوا عني</w:t>
      </w:r>
    </w:p>
    <w:p w:rsidR="00A971B9" w:rsidRPr="001F3176" w:rsidRDefault="00A971B9" w:rsidP="00A971B9">
      <w:pPr>
        <w:pStyle w:val="ad"/>
        <w:jc w:val="both"/>
        <w:rPr>
          <w:rFonts w:cs="DecoType Naskh Special"/>
          <w:szCs w:val="32"/>
          <w:rtl/>
          <w:lang w:bidi="ar-QA"/>
        </w:rPr>
      </w:pPr>
      <w:r w:rsidRPr="001F3176">
        <w:rPr>
          <w:rFonts w:cs="DecoType Naskh Special" w:hint="cs"/>
          <w:szCs w:val="32"/>
          <w:rtl/>
          <w:lang w:bidi="ar-QA"/>
        </w:rPr>
        <w:t>ثم قال: ادع لي من هاهنا من مشيخة قريش من مهاجرة الفتح فدعوا له فاستشارهم فلم يختلف عليه منهم رجلان قالوا: نرى أن ترجع بالناس ولا تقدمهم على هذا الوباء، فأذن عمر بالناس: إني مصبح على ظهر فأصبحوا عليه. قال أبو عبيدة: يا أمير المؤمنين أفراراً من قدر الله؟ قال: لو غيرك قالها يا أبا عبيدة: نعم نفر من قدر الله عز وجل إلى قدر الله أرأيت لو كان ل</w:t>
      </w:r>
      <w:r w:rsidR="00A86C15" w:rsidRPr="001F3176">
        <w:rPr>
          <w:rFonts w:cs="DecoType Naskh Special" w:hint="cs"/>
          <w:szCs w:val="32"/>
          <w:rtl/>
          <w:lang w:bidi="ar-QA"/>
        </w:rPr>
        <w:t>ك إبل فهبطت بها وادياً له عدوتان</w:t>
      </w:r>
      <w:r w:rsidR="00A86C15" w:rsidRPr="001F3176">
        <w:rPr>
          <w:rStyle w:val="a5"/>
          <w:rFonts w:cs="DecoType Naskh Special"/>
          <w:szCs w:val="32"/>
          <w:rtl/>
          <w:lang w:bidi="ar-QA"/>
        </w:rPr>
        <w:footnoteReference w:id="88"/>
      </w:r>
      <w:r w:rsidRPr="001F3176">
        <w:rPr>
          <w:rFonts w:cs="DecoType Naskh Special" w:hint="cs"/>
          <w:szCs w:val="32"/>
          <w:rtl/>
          <w:lang w:bidi="ar-QA"/>
        </w:rPr>
        <w:t xml:space="preserve"> "احداهما" خصبة والأخرى جدبة أليس إن رعيت الخصبة رعيتها بقدر الله؟ وإن رعيت الجدبة رعيتها بقدر الله؟</w:t>
      </w:r>
    </w:p>
    <w:p w:rsidR="00A971B9" w:rsidRPr="001F3176" w:rsidRDefault="002D1C0C" w:rsidP="00A971B9">
      <w:pPr>
        <w:pStyle w:val="ad"/>
        <w:jc w:val="both"/>
        <w:rPr>
          <w:rFonts w:cs="DecoType Naskh Special"/>
          <w:szCs w:val="32"/>
          <w:rtl/>
          <w:lang w:bidi="ar-QA"/>
        </w:rPr>
      </w:pPr>
      <w:r w:rsidRPr="001F3176">
        <w:rPr>
          <w:rFonts w:cs="DecoType Naskh Special" w:hint="cs"/>
          <w:szCs w:val="32"/>
          <w:rtl/>
          <w:lang w:bidi="ar-QA"/>
        </w:rPr>
        <w:lastRenderedPageBreak/>
        <w:t>ق</w:t>
      </w:r>
      <w:r w:rsidR="00A971B9" w:rsidRPr="001F3176">
        <w:rPr>
          <w:rFonts w:cs="DecoType Naskh Special" w:hint="cs"/>
          <w:szCs w:val="32"/>
          <w:rtl/>
          <w:lang w:bidi="ar-QA"/>
        </w:rPr>
        <w:t>ال: فجاء عبد الرحمن بن عوف وكان متغيباً في بعض حاجته فقال: إن عندي من هذا علماً، سمعت رسول الله صلى الله عليه وسلم يقول:" إذا سمعتم به بأرض فلا تقدموا عليه وإذا وقع بأرض وأنتم بها فلا تخرجوا فرا</w:t>
      </w:r>
      <w:r w:rsidR="00A86C15" w:rsidRPr="001F3176">
        <w:rPr>
          <w:rFonts w:cs="DecoType Naskh Special" w:hint="cs"/>
          <w:szCs w:val="32"/>
          <w:rtl/>
          <w:lang w:bidi="ar-QA"/>
        </w:rPr>
        <w:t>راً منه، قال فحمد الله ثم انصرف</w:t>
      </w:r>
      <w:r w:rsidR="00A86C15" w:rsidRPr="001F3176">
        <w:rPr>
          <w:rStyle w:val="a5"/>
          <w:rFonts w:cs="DecoType Naskh Special"/>
          <w:szCs w:val="32"/>
          <w:rtl/>
          <w:lang w:bidi="ar-QA"/>
        </w:rPr>
        <w:footnoteReference w:id="89"/>
      </w:r>
      <w:r w:rsidR="00A86C15" w:rsidRPr="001F3176">
        <w:rPr>
          <w:rFonts w:cs="DecoType Naskh Special" w:hint="cs"/>
          <w:szCs w:val="32"/>
          <w:rtl/>
          <w:lang w:bidi="ar-QA"/>
        </w:rPr>
        <w:t>.</w:t>
      </w:r>
    </w:p>
    <w:p w:rsidR="00A971B9" w:rsidRPr="001F3176" w:rsidRDefault="00A86C15" w:rsidP="00A971B9">
      <w:pPr>
        <w:pStyle w:val="ad"/>
        <w:jc w:val="both"/>
        <w:rPr>
          <w:rFonts w:cs="DecoType Naskh Special"/>
          <w:szCs w:val="32"/>
          <w:rtl/>
          <w:lang w:bidi="ar-QA"/>
        </w:rPr>
      </w:pPr>
      <w:r w:rsidRPr="001F3176">
        <w:rPr>
          <w:rFonts w:cs="DecoType Naskh Special" w:hint="cs"/>
          <w:szCs w:val="32"/>
          <w:rtl/>
          <w:lang w:bidi="ar-QA"/>
        </w:rPr>
        <w:t>و</w:t>
      </w:r>
      <w:r w:rsidR="00A971B9" w:rsidRPr="001F3176">
        <w:rPr>
          <w:rFonts w:cs="DecoType Naskh Special" w:hint="cs"/>
          <w:szCs w:val="32"/>
          <w:rtl/>
          <w:lang w:bidi="ar-QA"/>
        </w:rPr>
        <w:t>قال أبو عثمان النهدي سمعت عمر بن الخطاب ـ وهو يطوف بالبيت ـ يقول: اللهم إن كنت كتبتني في السعادة فاثبتني فيها وإن كنت كتبتني على الشقوة فامحني منها واثبتني في السعادة فإنك تمح</w:t>
      </w:r>
      <w:r w:rsidRPr="001F3176">
        <w:rPr>
          <w:rFonts w:cs="DecoType Naskh Special" w:hint="cs"/>
          <w:szCs w:val="32"/>
          <w:rtl/>
          <w:lang w:bidi="ar-QA"/>
        </w:rPr>
        <w:t>و ما تشاء وتثبت وعندك أم الكتاب</w:t>
      </w:r>
      <w:r w:rsidRPr="001F3176">
        <w:rPr>
          <w:rStyle w:val="a5"/>
          <w:rFonts w:cs="DecoType Naskh Special"/>
          <w:szCs w:val="32"/>
          <w:rtl/>
          <w:lang w:bidi="ar-QA"/>
        </w:rPr>
        <w:footnoteReference w:id="90"/>
      </w:r>
      <w:r w:rsidRPr="001F3176">
        <w:rPr>
          <w:rFonts w:cs="DecoType Naskh Special" w:hint="cs"/>
          <w:szCs w:val="32"/>
          <w:rtl/>
          <w:lang w:bidi="ar-QA"/>
        </w:rPr>
        <w:t>.</w:t>
      </w:r>
    </w:p>
    <w:p w:rsidR="00A971B9" w:rsidRPr="001F3176" w:rsidRDefault="00A86C15" w:rsidP="00A971B9">
      <w:pPr>
        <w:pStyle w:val="ad"/>
        <w:jc w:val="both"/>
        <w:rPr>
          <w:rFonts w:cs="DecoType Naskh Special"/>
          <w:szCs w:val="32"/>
          <w:rtl/>
          <w:lang w:bidi="ar-QA"/>
        </w:rPr>
      </w:pPr>
      <w:r w:rsidRPr="001F3176">
        <w:rPr>
          <w:rFonts w:cs="DecoType Naskh Special" w:hint="cs"/>
          <w:b/>
          <w:bCs/>
          <w:szCs w:val="32"/>
          <w:rtl/>
          <w:lang w:bidi="ar-QA"/>
        </w:rPr>
        <w:t xml:space="preserve">3 ـ </w:t>
      </w:r>
      <w:r w:rsidR="00A971B9" w:rsidRPr="001F3176">
        <w:rPr>
          <w:rFonts w:cs="DecoType Naskh Special" w:hint="cs"/>
          <w:b/>
          <w:bCs/>
          <w:szCs w:val="32"/>
          <w:rtl/>
          <w:lang w:bidi="ar-QA"/>
        </w:rPr>
        <w:t>علي بن أبي طالب رضي الله عنه:</w:t>
      </w:r>
    </w:p>
    <w:p w:rsidR="00A971B9" w:rsidRPr="001F3176" w:rsidRDefault="00A971B9" w:rsidP="00A971B9">
      <w:pPr>
        <w:pStyle w:val="ad"/>
        <w:jc w:val="both"/>
        <w:rPr>
          <w:rFonts w:cs="DecoType Naskh Special"/>
          <w:szCs w:val="32"/>
          <w:rtl/>
          <w:lang w:bidi="ar-QA"/>
        </w:rPr>
      </w:pPr>
      <w:r w:rsidRPr="001F3176">
        <w:rPr>
          <w:rFonts w:cs="DecoType Naskh Special" w:hint="cs"/>
          <w:szCs w:val="32"/>
          <w:rtl/>
          <w:lang w:bidi="ar-QA"/>
        </w:rPr>
        <w:t>خطب علي بن أبي طالب فقال: ما يمنعه أن يقوم ـ فيخضب هذه من هذا. قالوا: يا أمير المؤمنين أما إذ عرفته فأرنا نبير عترته فقال: أنشد الله رجلاً قتل لي غير قاتلي.</w:t>
      </w:r>
    </w:p>
    <w:p w:rsidR="00A971B9" w:rsidRPr="001F3176" w:rsidRDefault="003A2408" w:rsidP="00A971B9">
      <w:pPr>
        <w:pStyle w:val="ad"/>
        <w:jc w:val="both"/>
        <w:rPr>
          <w:rFonts w:cs="DecoType Naskh Special"/>
          <w:szCs w:val="32"/>
          <w:rtl/>
          <w:lang w:bidi="ar-QA"/>
        </w:rPr>
      </w:pPr>
      <w:r w:rsidRPr="001F3176">
        <w:rPr>
          <w:rFonts w:cs="DecoType Naskh Special" w:hint="cs"/>
          <w:szCs w:val="32"/>
          <w:rtl/>
          <w:lang w:bidi="ar-QA"/>
        </w:rPr>
        <w:t>قالوا: فأوصن</w:t>
      </w:r>
      <w:r w:rsidR="00A971B9" w:rsidRPr="001F3176">
        <w:rPr>
          <w:rFonts w:cs="DecoType Naskh Special" w:hint="cs"/>
          <w:szCs w:val="32"/>
          <w:rtl/>
          <w:lang w:bidi="ar-QA"/>
        </w:rPr>
        <w:t>ا قال: أكلكم إلى ما وكلكم الله ورسوله إليه. قالوا: فما تقول لربك إذا قدمت عليه؟ قال: أقول كنت عليهم شهيداً مادمت فيهم حتى توفيتني وهم عبادك</w:t>
      </w:r>
      <w:r w:rsidR="00A86C15" w:rsidRPr="001F3176">
        <w:rPr>
          <w:rFonts w:cs="DecoType Naskh Special" w:hint="cs"/>
          <w:szCs w:val="32"/>
          <w:rtl/>
          <w:lang w:bidi="ar-QA"/>
        </w:rPr>
        <w:t xml:space="preserve"> إن شئت أصلحتهم وإن شئت أفسدتهم</w:t>
      </w:r>
      <w:r w:rsidR="00A86C15" w:rsidRPr="001F3176">
        <w:rPr>
          <w:rStyle w:val="a5"/>
          <w:rFonts w:cs="DecoType Naskh Special"/>
          <w:szCs w:val="32"/>
          <w:rtl/>
          <w:lang w:bidi="ar-QA"/>
        </w:rPr>
        <w:footnoteReference w:id="91"/>
      </w:r>
      <w:r w:rsidR="00A86C15" w:rsidRPr="001F3176">
        <w:rPr>
          <w:rFonts w:cs="DecoType Naskh Special" w:hint="cs"/>
          <w:szCs w:val="32"/>
          <w:rtl/>
          <w:lang w:bidi="ar-QA"/>
        </w:rPr>
        <w:t>.</w:t>
      </w:r>
    </w:p>
    <w:p w:rsidR="00A971B9" w:rsidRPr="001F3176" w:rsidRDefault="00A86C15" w:rsidP="00A971B9">
      <w:pPr>
        <w:pStyle w:val="ad"/>
        <w:jc w:val="both"/>
        <w:rPr>
          <w:rFonts w:cs="DecoType Naskh Special"/>
          <w:szCs w:val="32"/>
          <w:rtl/>
        </w:rPr>
      </w:pPr>
      <w:r w:rsidRPr="001F3176">
        <w:rPr>
          <w:rFonts w:cs="DecoType Naskh Special" w:hint="cs"/>
          <w:szCs w:val="32"/>
          <w:rtl/>
          <w:lang w:bidi="ar-QA"/>
        </w:rPr>
        <w:t>و</w:t>
      </w:r>
      <w:r w:rsidR="00A971B9" w:rsidRPr="001F3176">
        <w:rPr>
          <w:rFonts w:cs="DecoType Naskh Special" w:hint="cs"/>
          <w:szCs w:val="32"/>
          <w:rtl/>
          <w:lang w:bidi="ar-QA"/>
        </w:rPr>
        <w:t>قال: إن أحدكم لن يخلص الإيمان إلى قلبه حتى يستيقن يقيناً غير ظن أن ما أصابه لم يكن ليخطئه وما أخطأ</w:t>
      </w:r>
      <w:r w:rsidRPr="001F3176">
        <w:rPr>
          <w:rFonts w:cs="DecoType Naskh Special" w:hint="cs"/>
          <w:szCs w:val="32"/>
          <w:rtl/>
          <w:lang w:bidi="ar-QA"/>
        </w:rPr>
        <w:t>ه لم يكن ليصيبه ويقر بالقدر كله</w:t>
      </w:r>
      <w:r w:rsidRPr="001F3176">
        <w:rPr>
          <w:rStyle w:val="a5"/>
          <w:rFonts w:cs="DecoType Naskh Special"/>
          <w:szCs w:val="32"/>
          <w:rtl/>
          <w:lang w:bidi="ar-QA"/>
        </w:rPr>
        <w:footnoteReference w:id="92"/>
      </w:r>
      <w:r w:rsidRPr="001F3176">
        <w:rPr>
          <w:rFonts w:cs="DecoType Naskh Special" w:hint="cs"/>
          <w:szCs w:val="32"/>
          <w:rtl/>
          <w:lang w:bidi="ar-QA"/>
        </w:rPr>
        <w:t>.</w:t>
      </w:r>
      <w:r w:rsidR="00A971B9" w:rsidRPr="001F3176">
        <w:rPr>
          <w:rFonts w:cs="DecoType Naskh Special" w:hint="cs"/>
          <w:szCs w:val="32"/>
          <w:rtl/>
          <w:lang w:bidi="ar-QA"/>
        </w:rPr>
        <w:t xml:space="preserve"> وقال علي بن أبي طالب رضي الله عنه: إن القدر لا يرد القضاء ولكن الدعاء يرد القضاء</w:t>
      </w:r>
      <w:r w:rsidR="00A971B9" w:rsidRPr="001F3176">
        <w:rPr>
          <w:rStyle w:val="a5"/>
          <w:rFonts w:eastAsiaTheme="majorEastAsia" w:cs="DecoType Naskh Special"/>
          <w:szCs w:val="32"/>
          <w:rtl/>
          <w:lang w:bidi="ar-QA"/>
        </w:rPr>
        <w:footnoteReference w:id="93"/>
      </w:r>
      <w:r w:rsidR="00A971B9" w:rsidRPr="001F3176">
        <w:rPr>
          <w:rFonts w:cs="DecoType Naskh Special" w:hint="cs"/>
          <w:szCs w:val="32"/>
          <w:rtl/>
          <w:lang w:bidi="ar-QA"/>
        </w:rPr>
        <w:t xml:space="preserve">، قال الله لقوم يونس:" </w:t>
      </w:r>
      <w:r w:rsidR="00A971B9" w:rsidRPr="001F3176">
        <w:rPr>
          <w:rFonts w:cs="DecoType Naskh Special" w:hint="cs"/>
          <w:szCs w:val="32"/>
          <w:rtl/>
        </w:rPr>
        <w:t>لَمَّآ آمَنُواْ</w:t>
      </w:r>
      <w:r w:rsidR="00F01464" w:rsidRPr="001F3176">
        <w:rPr>
          <w:rFonts w:cs="DecoType Naskh Special"/>
          <w:szCs w:val="32"/>
        </w:rPr>
        <w:t xml:space="preserve"> </w:t>
      </w:r>
      <w:r w:rsidR="00A971B9" w:rsidRPr="001F3176">
        <w:rPr>
          <w:rFonts w:cs="DecoType Naskh Special" w:hint="cs"/>
          <w:szCs w:val="32"/>
          <w:rtl/>
        </w:rPr>
        <w:t>كَشَفْنَا</w:t>
      </w:r>
      <w:r w:rsidR="00F01464" w:rsidRPr="001F3176">
        <w:rPr>
          <w:rFonts w:cs="DecoType Naskh Special"/>
          <w:szCs w:val="32"/>
        </w:rPr>
        <w:t xml:space="preserve"> </w:t>
      </w:r>
      <w:r w:rsidR="00A971B9" w:rsidRPr="001F3176">
        <w:rPr>
          <w:rFonts w:cs="DecoType Naskh Special" w:hint="cs"/>
          <w:szCs w:val="32"/>
          <w:rtl/>
        </w:rPr>
        <w:t>عَنْهُمْ</w:t>
      </w:r>
      <w:r w:rsidR="00F01464" w:rsidRPr="001F3176">
        <w:rPr>
          <w:rFonts w:cs="DecoType Naskh Special"/>
          <w:szCs w:val="32"/>
        </w:rPr>
        <w:t xml:space="preserve"> </w:t>
      </w:r>
      <w:r w:rsidR="00A971B9" w:rsidRPr="001F3176">
        <w:rPr>
          <w:rFonts w:cs="DecoType Naskh Special" w:hint="cs"/>
          <w:szCs w:val="32"/>
          <w:rtl/>
        </w:rPr>
        <w:t>عَذَابَ</w:t>
      </w:r>
      <w:r w:rsidR="00F01464" w:rsidRPr="001F3176">
        <w:rPr>
          <w:rFonts w:cs="DecoType Naskh Special"/>
          <w:szCs w:val="32"/>
        </w:rPr>
        <w:t xml:space="preserve"> </w:t>
      </w:r>
      <w:r w:rsidR="00A971B9" w:rsidRPr="001F3176">
        <w:rPr>
          <w:rFonts w:cs="DecoType Naskh Special" w:hint="cs"/>
          <w:szCs w:val="32"/>
          <w:rtl/>
        </w:rPr>
        <w:t>الخِزْيِ</w:t>
      </w:r>
      <w:r w:rsidR="00F01464" w:rsidRPr="001F3176">
        <w:rPr>
          <w:rFonts w:cs="DecoType Naskh Special"/>
          <w:szCs w:val="32"/>
        </w:rPr>
        <w:t xml:space="preserve"> </w:t>
      </w:r>
      <w:r w:rsidR="00A971B9" w:rsidRPr="001F3176">
        <w:rPr>
          <w:rFonts w:cs="DecoType Naskh Special" w:hint="cs"/>
          <w:szCs w:val="32"/>
          <w:rtl/>
        </w:rPr>
        <w:t>فِي</w:t>
      </w:r>
      <w:r w:rsidR="00F01464" w:rsidRPr="001F3176">
        <w:rPr>
          <w:rFonts w:cs="DecoType Naskh Special"/>
          <w:szCs w:val="32"/>
        </w:rPr>
        <w:t xml:space="preserve"> </w:t>
      </w:r>
      <w:r w:rsidR="00A971B9" w:rsidRPr="001F3176">
        <w:rPr>
          <w:rFonts w:cs="DecoType Naskh Special" w:hint="cs"/>
          <w:szCs w:val="32"/>
          <w:rtl/>
        </w:rPr>
        <w:t>الْحَيَاةَ</w:t>
      </w:r>
      <w:r w:rsidR="00F01464" w:rsidRPr="001F3176">
        <w:rPr>
          <w:rFonts w:cs="DecoType Naskh Special"/>
          <w:szCs w:val="32"/>
        </w:rPr>
        <w:t xml:space="preserve"> </w:t>
      </w:r>
      <w:r w:rsidR="00A971B9" w:rsidRPr="001F3176">
        <w:rPr>
          <w:rFonts w:cs="DecoType Naskh Special" w:hint="cs"/>
          <w:szCs w:val="32"/>
          <w:rtl/>
        </w:rPr>
        <w:t>الدُّنْيَا</w:t>
      </w:r>
      <w:r w:rsidR="00F01464" w:rsidRPr="001F3176">
        <w:rPr>
          <w:rFonts w:cs="DecoType Naskh Special"/>
          <w:szCs w:val="32"/>
        </w:rPr>
        <w:t xml:space="preserve"> </w:t>
      </w:r>
      <w:r w:rsidR="00A971B9" w:rsidRPr="001F3176">
        <w:rPr>
          <w:rFonts w:cs="DecoType Naskh Special" w:hint="cs"/>
          <w:szCs w:val="32"/>
          <w:rtl/>
        </w:rPr>
        <w:t>وَمَتَّعْنَاهُمْ إِلَى</w:t>
      </w:r>
      <w:r w:rsidR="00F01464" w:rsidRPr="001F3176">
        <w:rPr>
          <w:rFonts w:cs="DecoType Naskh Special"/>
          <w:szCs w:val="32"/>
        </w:rPr>
        <w:t xml:space="preserve"> </w:t>
      </w:r>
      <w:r w:rsidR="00A971B9" w:rsidRPr="001F3176">
        <w:rPr>
          <w:rFonts w:cs="DecoType Naskh Special" w:hint="cs"/>
          <w:szCs w:val="32"/>
          <w:rtl/>
        </w:rPr>
        <w:t>حِينٍ" (يونس، آية : 98).</w:t>
      </w:r>
    </w:p>
    <w:p w:rsidR="00A971B9" w:rsidRPr="001F3176" w:rsidRDefault="00A86C15" w:rsidP="00A971B9">
      <w:pPr>
        <w:pStyle w:val="ad"/>
        <w:jc w:val="both"/>
        <w:rPr>
          <w:rFonts w:cs="DecoType Naskh Special"/>
          <w:b/>
          <w:bCs/>
          <w:szCs w:val="32"/>
          <w:rtl/>
        </w:rPr>
      </w:pPr>
      <w:r w:rsidRPr="001F3176">
        <w:rPr>
          <w:rFonts w:cs="DecoType Naskh Special" w:hint="cs"/>
          <w:b/>
          <w:bCs/>
          <w:szCs w:val="32"/>
          <w:rtl/>
        </w:rPr>
        <w:t xml:space="preserve">4 ـ </w:t>
      </w:r>
      <w:r w:rsidR="00A971B9" w:rsidRPr="001F3176">
        <w:rPr>
          <w:rFonts w:cs="DecoType Naskh Special" w:hint="cs"/>
          <w:b/>
          <w:bCs/>
          <w:szCs w:val="32"/>
          <w:rtl/>
        </w:rPr>
        <w:t>عبد الله بن مسعود رضي الله عنه:</w:t>
      </w:r>
    </w:p>
    <w:p w:rsidR="00A971B9" w:rsidRPr="001F3176" w:rsidRDefault="00A971B9" w:rsidP="00A971B9">
      <w:pPr>
        <w:pStyle w:val="ad"/>
        <w:jc w:val="both"/>
        <w:rPr>
          <w:rFonts w:cs="DecoType Naskh Special"/>
          <w:szCs w:val="32"/>
          <w:rtl/>
        </w:rPr>
      </w:pPr>
      <w:r w:rsidRPr="001F3176">
        <w:rPr>
          <w:rFonts w:cs="DecoType Naskh Special" w:hint="cs"/>
          <w:szCs w:val="32"/>
          <w:rtl/>
        </w:rPr>
        <w:lastRenderedPageBreak/>
        <w:t xml:space="preserve">قال عبد الله بن مسعود رضي الله عنه: لا والله لا يطعم رجل طعم الإيمان حتى يؤمن بالقدر ويقر ويعلم </w:t>
      </w:r>
      <w:r w:rsidR="00A86C15" w:rsidRPr="001F3176">
        <w:rPr>
          <w:rFonts w:cs="DecoType Naskh Special" w:hint="cs"/>
          <w:szCs w:val="32"/>
          <w:rtl/>
        </w:rPr>
        <w:t>أنه ميت وأنه مبعوث من بعد الموت</w:t>
      </w:r>
      <w:r w:rsidR="00A86C15" w:rsidRPr="001F3176">
        <w:rPr>
          <w:rStyle w:val="a5"/>
          <w:rFonts w:cs="DecoType Naskh Special"/>
          <w:szCs w:val="32"/>
          <w:rtl/>
        </w:rPr>
        <w:footnoteReference w:id="94"/>
      </w:r>
      <w:r w:rsidR="00A86C15" w:rsidRPr="001F3176">
        <w:rPr>
          <w:rFonts w:cs="DecoType Naskh Special" w:hint="cs"/>
          <w:szCs w:val="32"/>
          <w:rtl/>
        </w:rPr>
        <w:t>.</w:t>
      </w:r>
    </w:p>
    <w:p w:rsidR="00A971B9" w:rsidRPr="001F3176" w:rsidRDefault="00A86C15" w:rsidP="003A2408">
      <w:pPr>
        <w:pStyle w:val="ad"/>
        <w:jc w:val="both"/>
        <w:rPr>
          <w:rFonts w:cs="DecoType Naskh Special"/>
          <w:szCs w:val="32"/>
          <w:rtl/>
        </w:rPr>
      </w:pPr>
      <w:r w:rsidRPr="001F3176">
        <w:rPr>
          <w:rFonts w:cs="DecoType Naskh Special" w:hint="cs"/>
          <w:szCs w:val="32"/>
          <w:rtl/>
        </w:rPr>
        <w:t>و</w:t>
      </w:r>
      <w:r w:rsidR="00A971B9" w:rsidRPr="001F3176">
        <w:rPr>
          <w:rFonts w:cs="DecoType Naskh Special" w:hint="cs"/>
          <w:szCs w:val="32"/>
          <w:rtl/>
        </w:rPr>
        <w:t>قال رضي الله عنه: أصدق الحديث كتاب الله وأحسن الهدي</w:t>
      </w:r>
      <w:r w:rsidR="003A2408" w:rsidRPr="001F3176">
        <w:rPr>
          <w:rFonts w:cs="DecoType Naskh Special" w:hint="cs"/>
          <w:szCs w:val="32"/>
          <w:rtl/>
        </w:rPr>
        <w:t xml:space="preserve"> هدي محمد، وشرّ</w:t>
      </w:r>
      <w:r w:rsidR="00A971B9" w:rsidRPr="001F3176">
        <w:rPr>
          <w:rFonts w:cs="DecoType Naskh Special" w:hint="cs"/>
          <w:szCs w:val="32"/>
          <w:rtl/>
        </w:rPr>
        <w:t xml:space="preserve"> الأمور محدثاتها، فاتبعوا ولا تبتدعوا، فإن الشقي </w:t>
      </w:r>
      <w:r w:rsidRPr="001F3176">
        <w:rPr>
          <w:rFonts w:cs="DecoType Naskh Special" w:hint="cs"/>
          <w:szCs w:val="32"/>
          <w:rtl/>
        </w:rPr>
        <w:t>في بطن أمه والسعيد من وعظ بغيره</w:t>
      </w:r>
      <w:r w:rsidRPr="001F3176">
        <w:rPr>
          <w:rStyle w:val="a5"/>
          <w:rFonts w:cs="DecoType Naskh Special"/>
          <w:szCs w:val="32"/>
          <w:rtl/>
        </w:rPr>
        <w:footnoteReference w:id="95"/>
      </w:r>
    </w:p>
    <w:p w:rsidR="00A971B9" w:rsidRPr="001F3176" w:rsidRDefault="003A2408" w:rsidP="00A971B9">
      <w:pPr>
        <w:pStyle w:val="ad"/>
        <w:jc w:val="both"/>
        <w:rPr>
          <w:rFonts w:cs="DecoType Naskh Special"/>
          <w:b/>
          <w:bCs/>
          <w:szCs w:val="32"/>
          <w:rtl/>
        </w:rPr>
      </w:pPr>
      <w:r w:rsidRPr="001F3176">
        <w:rPr>
          <w:rFonts w:cs="DecoType Naskh Special" w:hint="cs"/>
          <w:b/>
          <w:bCs/>
          <w:szCs w:val="32"/>
          <w:rtl/>
        </w:rPr>
        <w:t>5</w:t>
      </w:r>
      <w:r w:rsidR="00A86C15" w:rsidRPr="001F3176">
        <w:rPr>
          <w:rFonts w:cs="DecoType Naskh Special" w:hint="cs"/>
          <w:b/>
          <w:bCs/>
          <w:szCs w:val="32"/>
          <w:rtl/>
        </w:rPr>
        <w:t xml:space="preserve"> ـ </w:t>
      </w:r>
      <w:r w:rsidR="00A971B9" w:rsidRPr="001F3176">
        <w:rPr>
          <w:rFonts w:cs="DecoType Naskh Special" w:hint="cs"/>
          <w:b/>
          <w:bCs/>
          <w:szCs w:val="32"/>
          <w:rtl/>
        </w:rPr>
        <w:t>عبد الله بن عباس رضي الله عنهما:</w:t>
      </w:r>
    </w:p>
    <w:p w:rsidR="00F825CE" w:rsidRPr="001F3176" w:rsidRDefault="00A971B9" w:rsidP="003F3A10">
      <w:pPr>
        <w:pStyle w:val="ad"/>
        <w:jc w:val="both"/>
        <w:rPr>
          <w:rFonts w:cs="DecoType Naskh Special"/>
          <w:szCs w:val="32"/>
          <w:rtl/>
        </w:rPr>
      </w:pPr>
      <w:r w:rsidRPr="001F3176">
        <w:rPr>
          <w:rFonts w:cs="DecoType Naskh Special" w:hint="cs"/>
          <w:szCs w:val="32"/>
          <w:rtl/>
        </w:rPr>
        <w:t>عن ابن طاووس عن أبيه قال: أشهد لسمعت ا</w:t>
      </w:r>
      <w:r w:rsidR="00A86C15" w:rsidRPr="001F3176">
        <w:rPr>
          <w:rFonts w:cs="DecoType Naskh Special" w:hint="cs"/>
          <w:szCs w:val="32"/>
          <w:rtl/>
        </w:rPr>
        <w:t>بن عباس يقول: العجز والكيس بقدر</w:t>
      </w:r>
      <w:r w:rsidR="003F3A10" w:rsidRPr="001F3176">
        <w:rPr>
          <w:rStyle w:val="a5"/>
          <w:rFonts w:cs="DecoType Naskh Special"/>
          <w:szCs w:val="32"/>
          <w:rtl/>
        </w:rPr>
        <w:footnoteReference w:id="96"/>
      </w:r>
      <w:r w:rsidRPr="001F3176">
        <w:rPr>
          <w:rFonts w:cs="DecoType Naskh Special" w:hint="cs"/>
          <w:szCs w:val="32"/>
          <w:rtl/>
        </w:rPr>
        <w:t>قال ابن عباس: إن الله عز وجل كان على عرشه قبل أن يخلق شيئاً فخلق القلم فكتب ما هو كائن إلى يوم القيامة</w:t>
      </w:r>
      <w:r w:rsidR="00F825CE" w:rsidRPr="001F3176">
        <w:rPr>
          <w:rFonts w:cs="DecoType Naskh Special" w:hint="cs"/>
          <w:szCs w:val="32"/>
          <w:rtl/>
        </w:rPr>
        <w:t xml:space="preserve"> فإنما يجري الناس على أمر قد فرغ من</w:t>
      </w:r>
      <w:r w:rsidRPr="001F3176">
        <w:rPr>
          <w:rFonts w:cs="DecoType Naskh Special" w:hint="cs"/>
          <w:szCs w:val="32"/>
          <w:rtl/>
        </w:rPr>
        <w:t>ه</w:t>
      </w:r>
      <w:r w:rsidR="00F825CE" w:rsidRPr="001F3176">
        <w:rPr>
          <w:rStyle w:val="a5"/>
          <w:rFonts w:cs="DecoType Naskh Special"/>
          <w:szCs w:val="32"/>
          <w:rtl/>
        </w:rPr>
        <w:footnoteReference w:id="97"/>
      </w:r>
      <w:r w:rsidR="00F825CE" w:rsidRPr="001F3176">
        <w:rPr>
          <w:rFonts w:eastAsiaTheme="majorEastAsia" w:cs="DecoType Naskh Special" w:hint="cs"/>
          <w:szCs w:val="32"/>
          <w:rtl/>
        </w:rPr>
        <w:t>،</w:t>
      </w:r>
      <w:r w:rsidRPr="001F3176">
        <w:rPr>
          <w:rFonts w:cs="DecoType Naskh Special" w:hint="cs"/>
          <w:szCs w:val="32"/>
          <w:rtl/>
        </w:rPr>
        <w:t xml:space="preserve"> وقال ابن عباس: القدر نظام التوحيد فمن وحد الله ولم يؤمن بالقدر كان كفره بالقضاء نقضاً للتوحيد، ومن وحد الله وآمن بالقدر كان العروة الوثقى لا انفصام له</w:t>
      </w:r>
      <w:r w:rsidR="00F825CE" w:rsidRPr="001F3176">
        <w:rPr>
          <w:rFonts w:cs="DecoType Naskh Special" w:hint="cs"/>
          <w:szCs w:val="32"/>
          <w:rtl/>
        </w:rPr>
        <w:t>ا</w:t>
      </w:r>
      <w:r w:rsidR="00F825CE" w:rsidRPr="001F3176">
        <w:rPr>
          <w:rStyle w:val="a5"/>
          <w:rFonts w:cs="DecoType Naskh Special"/>
          <w:szCs w:val="32"/>
          <w:rtl/>
        </w:rPr>
        <w:footnoteReference w:id="98"/>
      </w:r>
      <w:r w:rsidR="00F825CE" w:rsidRPr="001F3176">
        <w:rPr>
          <w:rFonts w:cs="DecoType Naskh Special" w:hint="cs"/>
          <w:szCs w:val="32"/>
          <w:rtl/>
        </w:rPr>
        <w:t>.</w:t>
      </w:r>
    </w:p>
    <w:p w:rsidR="00A971B9" w:rsidRPr="001F3176" w:rsidRDefault="00F825CE" w:rsidP="00F825CE">
      <w:pPr>
        <w:pStyle w:val="ad"/>
        <w:jc w:val="both"/>
        <w:rPr>
          <w:rFonts w:cs="DecoType Naskh Special"/>
          <w:szCs w:val="32"/>
          <w:rtl/>
        </w:rPr>
      </w:pPr>
      <w:r w:rsidRPr="001F3176">
        <w:rPr>
          <w:rFonts w:cs="DecoType Naskh Special" w:hint="cs"/>
          <w:szCs w:val="32"/>
          <w:rtl/>
        </w:rPr>
        <w:t xml:space="preserve">وعن </w:t>
      </w:r>
      <w:r w:rsidR="00A971B9" w:rsidRPr="001F3176">
        <w:rPr>
          <w:rFonts w:cs="DecoType Naskh Special" w:hint="cs"/>
          <w:szCs w:val="32"/>
          <w:rtl/>
        </w:rPr>
        <w:t>عطاء بن أبي رباح قال: كنت عند ابن عباس فجاءه رجل فقال: يا أبا العباس أرأيت من صدني عن الهدى وأ</w:t>
      </w:r>
      <w:r w:rsidR="003F3A10" w:rsidRPr="001F3176">
        <w:rPr>
          <w:rFonts w:cs="DecoType Naskh Special" w:hint="cs"/>
          <w:szCs w:val="32"/>
          <w:rtl/>
        </w:rPr>
        <w:t>و</w:t>
      </w:r>
      <w:r w:rsidR="00A971B9" w:rsidRPr="001F3176">
        <w:rPr>
          <w:rFonts w:cs="DecoType Naskh Special" w:hint="cs"/>
          <w:szCs w:val="32"/>
          <w:rtl/>
        </w:rPr>
        <w:t xml:space="preserve">ردني الضلالة والردى ألا تراه قد ظلمني؟ قال: إن الهدى </w:t>
      </w:r>
      <w:r w:rsidR="003F3A10" w:rsidRPr="001F3176">
        <w:rPr>
          <w:rFonts w:cs="DecoType Naskh Special" w:hint="cs"/>
          <w:szCs w:val="32"/>
          <w:rtl/>
        </w:rPr>
        <w:t xml:space="preserve">إن </w:t>
      </w:r>
      <w:r w:rsidR="00A971B9" w:rsidRPr="001F3176">
        <w:rPr>
          <w:rFonts w:cs="DecoType Naskh Special" w:hint="cs"/>
          <w:szCs w:val="32"/>
          <w:rtl/>
        </w:rPr>
        <w:t>كان شيئاً لك عنده فمنعكاه فقد ظلمك وإن كان هو له يؤتيه م</w:t>
      </w:r>
      <w:r w:rsidRPr="001F3176">
        <w:rPr>
          <w:rFonts w:cs="DecoType Naskh Special" w:hint="cs"/>
          <w:szCs w:val="32"/>
          <w:rtl/>
        </w:rPr>
        <w:t>ن يشاء فلم يظلمك. قم لا تجالسني</w:t>
      </w:r>
      <w:r w:rsidRPr="001F3176">
        <w:rPr>
          <w:rStyle w:val="a5"/>
          <w:rFonts w:cs="DecoType Naskh Special"/>
          <w:szCs w:val="32"/>
          <w:rtl/>
        </w:rPr>
        <w:footnoteReference w:id="99"/>
      </w:r>
      <w:r w:rsidRPr="001F3176">
        <w:rPr>
          <w:rFonts w:cs="DecoType Naskh Special" w:hint="cs"/>
          <w:szCs w:val="32"/>
          <w:rtl/>
        </w:rPr>
        <w:t>.</w:t>
      </w:r>
      <w:r w:rsidR="00A971B9" w:rsidRPr="001F3176">
        <w:rPr>
          <w:rFonts w:cs="DecoType Naskh Special" w:hint="cs"/>
          <w:szCs w:val="32"/>
          <w:rtl/>
        </w:rPr>
        <w:t xml:space="preserve"> عن ابن عباس قال: كان الهدهد يدل سليمان على الماء، وقلت له: كيف ذاك والهدهد ينصب له الفخ عليه التراب؟ فقال: أعضك الله بهن أبيك، ألم يكن إذا جاء القضاء ذهب البصر</w:t>
      </w:r>
      <w:r w:rsidR="00A971B9" w:rsidRPr="001F3176">
        <w:rPr>
          <w:rStyle w:val="a5"/>
          <w:rFonts w:eastAsiaTheme="majorEastAsia" w:cs="DecoType Naskh Special"/>
          <w:szCs w:val="32"/>
          <w:rtl/>
        </w:rPr>
        <w:footnoteReference w:id="100"/>
      </w:r>
      <w:r w:rsidR="00A971B9" w:rsidRPr="001F3176">
        <w:rPr>
          <w:rFonts w:cs="DecoType Naskh Special" w:hint="cs"/>
          <w:szCs w:val="32"/>
          <w:rtl/>
        </w:rPr>
        <w:t>.</w:t>
      </w:r>
    </w:p>
    <w:p w:rsidR="00A971B9" w:rsidRPr="001F3176" w:rsidRDefault="003F3A10" w:rsidP="00A971B9">
      <w:pPr>
        <w:pStyle w:val="ad"/>
        <w:jc w:val="both"/>
        <w:rPr>
          <w:rFonts w:cs="DecoType Naskh Special"/>
          <w:b/>
          <w:bCs/>
          <w:szCs w:val="32"/>
          <w:rtl/>
        </w:rPr>
      </w:pPr>
      <w:r w:rsidRPr="001F3176">
        <w:rPr>
          <w:rFonts w:cs="DecoType Naskh Special" w:hint="cs"/>
          <w:b/>
          <w:bCs/>
          <w:szCs w:val="32"/>
          <w:rtl/>
        </w:rPr>
        <w:t>6</w:t>
      </w:r>
      <w:r w:rsidR="00F825CE" w:rsidRPr="001F3176">
        <w:rPr>
          <w:rFonts w:cs="DecoType Naskh Special" w:hint="cs"/>
          <w:b/>
          <w:bCs/>
          <w:szCs w:val="32"/>
          <w:rtl/>
        </w:rPr>
        <w:t xml:space="preserve"> ـ </w:t>
      </w:r>
      <w:r w:rsidR="00A971B9" w:rsidRPr="001F3176">
        <w:rPr>
          <w:rFonts w:cs="DecoType Naskh Special" w:hint="cs"/>
          <w:b/>
          <w:bCs/>
          <w:szCs w:val="32"/>
          <w:rtl/>
        </w:rPr>
        <w:t>عبد الله بن عمر رضي الله عنهما:</w:t>
      </w:r>
    </w:p>
    <w:p w:rsidR="00A971B9" w:rsidRPr="001F3176" w:rsidRDefault="00A971B9" w:rsidP="00A971B9">
      <w:pPr>
        <w:pStyle w:val="ad"/>
        <w:jc w:val="both"/>
        <w:rPr>
          <w:rFonts w:cs="DecoType Naskh Special"/>
          <w:szCs w:val="32"/>
          <w:rtl/>
        </w:rPr>
      </w:pPr>
      <w:r w:rsidRPr="001F3176">
        <w:rPr>
          <w:rFonts w:cs="DecoType Naskh Special" w:hint="cs"/>
          <w:szCs w:val="32"/>
          <w:rtl/>
        </w:rPr>
        <w:t xml:space="preserve">عن يحي بن يعمر قال: قلت لابن عمر: إنا نسافر فنلقي قوماً يقولون: لا قدر، قال: إذا لقيت أولئك فأخبرهم أن ابن عمر </w:t>
      </w:r>
      <w:r w:rsidR="00F825CE" w:rsidRPr="001F3176">
        <w:rPr>
          <w:rFonts w:cs="DecoType Naskh Special" w:hint="cs"/>
          <w:szCs w:val="32"/>
          <w:rtl/>
        </w:rPr>
        <w:t>منهم بريء، وهم براء ـ ثلاث مرات</w:t>
      </w:r>
      <w:r w:rsidR="00F825CE" w:rsidRPr="001F3176">
        <w:rPr>
          <w:rStyle w:val="a5"/>
          <w:rFonts w:cs="DecoType Naskh Special"/>
          <w:szCs w:val="32"/>
          <w:rtl/>
        </w:rPr>
        <w:footnoteReference w:id="101"/>
      </w:r>
      <w:r w:rsidR="00F825CE" w:rsidRPr="001F3176">
        <w:rPr>
          <w:rFonts w:cs="DecoType Naskh Special" w:hint="cs"/>
          <w:szCs w:val="32"/>
          <w:rtl/>
        </w:rPr>
        <w:t>.</w:t>
      </w:r>
    </w:p>
    <w:p w:rsidR="00A971B9" w:rsidRPr="001F3176" w:rsidRDefault="003F3A10" w:rsidP="00A971B9">
      <w:pPr>
        <w:pStyle w:val="ad"/>
        <w:jc w:val="both"/>
        <w:rPr>
          <w:rFonts w:cs="DecoType Naskh Special"/>
          <w:b/>
          <w:bCs/>
          <w:szCs w:val="32"/>
          <w:rtl/>
        </w:rPr>
      </w:pPr>
      <w:r w:rsidRPr="001F3176">
        <w:rPr>
          <w:rFonts w:cs="DecoType Naskh Special" w:hint="cs"/>
          <w:b/>
          <w:bCs/>
          <w:szCs w:val="32"/>
          <w:rtl/>
        </w:rPr>
        <w:lastRenderedPageBreak/>
        <w:t>7</w:t>
      </w:r>
      <w:r w:rsidR="00F825CE" w:rsidRPr="001F3176">
        <w:rPr>
          <w:rFonts w:cs="DecoType Naskh Special" w:hint="cs"/>
          <w:b/>
          <w:bCs/>
          <w:szCs w:val="32"/>
          <w:rtl/>
        </w:rPr>
        <w:t xml:space="preserve"> ـ </w:t>
      </w:r>
      <w:r w:rsidR="00A971B9" w:rsidRPr="001F3176">
        <w:rPr>
          <w:rFonts w:cs="DecoType Naskh Special" w:hint="cs"/>
          <w:b/>
          <w:bCs/>
          <w:szCs w:val="32"/>
          <w:rtl/>
        </w:rPr>
        <w:t>أبي بن كعب رضي الله عنه:</w:t>
      </w:r>
    </w:p>
    <w:p w:rsidR="00A971B9" w:rsidRPr="001F3176" w:rsidRDefault="00A971B9" w:rsidP="00A971B9">
      <w:pPr>
        <w:pStyle w:val="ad"/>
        <w:jc w:val="both"/>
        <w:rPr>
          <w:rFonts w:cs="DecoType Naskh Special"/>
          <w:szCs w:val="32"/>
          <w:rtl/>
        </w:rPr>
      </w:pPr>
      <w:r w:rsidRPr="001F3176">
        <w:rPr>
          <w:rFonts w:cs="DecoType Naskh Special" w:hint="cs"/>
          <w:szCs w:val="32"/>
          <w:rtl/>
        </w:rPr>
        <w:t xml:space="preserve">عن ابن الديلمي قال: أتيت أبي بن كعب فقلت: أبا المنذر فإنه وقع في قلبي شئ من هذا القدر فحدثني بشئ لعل الله أن يذهبه عني، فقال: إن الله عز وجل لو عذب أهل سماواته وأهل أرضه لعذبهم غير ظالم لهم، ولو رحمهم كانت رحمته لهم خيراً لهم من أعمالهم، ولو أنفقت مثل أحد ذهباً في سبيل الله ما قبل منك حتى تؤمن بالقدر، وتعلم أن ما أصابك لم يكن ليخطئك وأن ما أخطأك لم يكن ليصيبك، وإن مت على غير ذلك دخلت النار. قال: ثم أتيت ابن مسعود فحدثني بمثل ذلك ثم أتيت ابن ثابت فحدثني بمثل </w:t>
      </w:r>
      <w:r w:rsidR="00F825CE" w:rsidRPr="001F3176">
        <w:rPr>
          <w:rFonts w:cs="DecoType Naskh Special" w:hint="cs"/>
          <w:szCs w:val="32"/>
          <w:rtl/>
        </w:rPr>
        <w:t>ذلك عن النبي صلى الله عليه وسلم</w:t>
      </w:r>
      <w:r w:rsidR="00F825CE" w:rsidRPr="001F3176">
        <w:rPr>
          <w:rStyle w:val="a5"/>
          <w:rFonts w:cs="DecoType Naskh Special"/>
          <w:szCs w:val="32"/>
          <w:rtl/>
        </w:rPr>
        <w:footnoteReference w:id="102"/>
      </w:r>
      <w:r w:rsidR="00F825CE" w:rsidRPr="001F3176">
        <w:rPr>
          <w:rFonts w:cs="DecoType Naskh Special" w:hint="cs"/>
          <w:szCs w:val="32"/>
          <w:rtl/>
        </w:rPr>
        <w:t>.</w:t>
      </w:r>
    </w:p>
    <w:p w:rsidR="00A971B9" w:rsidRPr="001F3176" w:rsidRDefault="003F3A10" w:rsidP="00A971B9">
      <w:pPr>
        <w:pStyle w:val="ad"/>
        <w:jc w:val="both"/>
        <w:rPr>
          <w:rFonts w:cs="DecoType Naskh Special"/>
          <w:b/>
          <w:bCs/>
          <w:szCs w:val="32"/>
          <w:rtl/>
        </w:rPr>
      </w:pPr>
      <w:r w:rsidRPr="001F3176">
        <w:rPr>
          <w:rFonts w:cs="DecoType Naskh Special" w:hint="cs"/>
          <w:b/>
          <w:bCs/>
          <w:szCs w:val="32"/>
          <w:rtl/>
        </w:rPr>
        <w:t>8</w:t>
      </w:r>
      <w:r w:rsidR="00F825CE" w:rsidRPr="001F3176">
        <w:rPr>
          <w:rFonts w:cs="DecoType Naskh Special" w:hint="cs"/>
          <w:b/>
          <w:bCs/>
          <w:szCs w:val="32"/>
          <w:rtl/>
        </w:rPr>
        <w:t xml:space="preserve"> ـ </w:t>
      </w:r>
      <w:r w:rsidR="00A971B9" w:rsidRPr="001F3176">
        <w:rPr>
          <w:rFonts w:cs="DecoType Naskh Special" w:hint="cs"/>
          <w:b/>
          <w:bCs/>
          <w:szCs w:val="32"/>
          <w:rtl/>
        </w:rPr>
        <w:t>عبادة بن الصامت رضي الله عنه:</w:t>
      </w:r>
    </w:p>
    <w:p w:rsidR="00A971B9" w:rsidRPr="001F3176" w:rsidRDefault="00A971B9" w:rsidP="00A971B9">
      <w:pPr>
        <w:pStyle w:val="ad"/>
        <w:jc w:val="both"/>
        <w:rPr>
          <w:rFonts w:cs="DecoType Naskh Special"/>
          <w:szCs w:val="32"/>
          <w:rtl/>
        </w:rPr>
      </w:pPr>
      <w:r w:rsidRPr="001F3176">
        <w:rPr>
          <w:rFonts w:cs="DecoType Naskh Special" w:hint="cs"/>
          <w:szCs w:val="32"/>
          <w:rtl/>
        </w:rPr>
        <w:t xml:space="preserve">عن عبادة قال له ابنه عبد الرحمن: يا عبادة أوصني، قال: أجلسوني، فأجلسوه، ثم قال: يا بني اتق الله ولن تتق الله حتى تؤمن بالقدر ولن تؤمن بالقدر حتى تؤمن بالقدر خيره وشره، وتعلم أن ما أصابك لم يكن </w:t>
      </w:r>
      <w:r w:rsidR="005373F2" w:rsidRPr="001F3176">
        <w:rPr>
          <w:rFonts w:cs="DecoType Naskh Special" w:hint="cs"/>
          <w:szCs w:val="32"/>
          <w:rtl/>
        </w:rPr>
        <w:t>ليخطئك، وما أخطأك لم يكن ليصيبك</w:t>
      </w:r>
      <w:r w:rsidR="005373F2" w:rsidRPr="001F3176">
        <w:rPr>
          <w:rStyle w:val="a5"/>
          <w:rFonts w:cs="DecoType Naskh Special"/>
          <w:szCs w:val="32"/>
          <w:rtl/>
        </w:rPr>
        <w:footnoteReference w:id="103"/>
      </w:r>
      <w:r w:rsidR="005373F2" w:rsidRPr="001F3176">
        <w:rPr>
          <w:rFonts w:cs="DecoType Naskh Special" w:hint="cs"/>
          <w:szCs w:val="32"/>
          <w:rtl/>
        </w:rPr>
        <w:t>.</w:t>
      </w:r>
    </w:p>
    <w:p w:rsidR="00A971B9" w:rsidRPr="001F3176" w:rsidRDefault="003F3A10" w:rsidP="00A971B9">
      <w:pPr>
        <w:pStyle w:val="ad"/>
        <w:jc w:val="both"/>
        <w:rPr>
          <w:rFonts w:cs="DecoType Naskh Special"/>
          <w:b/>
          <w:bCs/>
          <w:szCs w:val="32"/>
          <w:rtl/>
        </w:rPr>
      </w:pPr>
      <w:r w:rsidRPr="001F3176">
        <w:rPr>
          <w:rFonts w:cs="DecoType Naskh Special" w:hint="cs"/>
          <w:b/>
          <w:bCs/>
          <w:szCs w:val="32"/>
          <w:rtl/>
        </w:rPr>
        <w:t>9</w:t>
      </w:r>
      <w:r w:rsidR="005373F2" w:rsidRPr="001F3176">
        <w:rPr>
          <w:rFonts w:cs="DecoType Naskh Special" w:hint="cs"/>
          <w:b/>
          <w:bCs/>
          <w:szCs w:val="32"/>
          <w:rtl/>
        </w:rPr>
        <w:t xml:space="preserve"> ـ </w:t>
      </w:r>
      <w:r w:rsidR="00A971B9" w:rsidRPr="001F3176">
        <w:rPr>
          <w:rFonts w:cs="DecoType Naskh Special" w:hint="cs"/>
          <w:b/>
          <w:bCs/>
          <w:szCs w:val="32"/>
          <w:rtl/>
        </w:rPr>
        <w:t>الحسن بن علي بن أبي طالب رضي الله عنهما:</w:t>
      </w:r>
    </w:p>
    <w:p w:rsidR="00A971B9" w:rsidRPr="001F3176" w:rsidRDefault="00A971B9" w:rsidP="00A971B9">
      <w:pPr>
        <w:pStyle w:val="ad"/>
        <w:jc w:val="both"/>
        <w:rPr>
          <w:rFonts w:cs="DecoType Naskh Special"/>
          <w:szCs w:val="32"/>
          <w:rtl/>
        </w:rPr>
      </w:pPr>
      <w:r w:rsidRPr="001F3176">
        <w:rPr>
          <w:rFonts w:cs="DecoType Naskh Special" w:hint="cs"/>
          <w:szCs w:val="32"/>
          <w:rtl/>
        </w:rPr>
        <w:t>قال الحسن بن علي: قضي القضاء وجف ا</w:t>
      </w:r>
      <w:r w:rsidR="005373F2" w:rsidRPr="001F3176">
        <w:rPr>
          <w:rFonts w:cs="DecoType Naskh Special" w:hint="cs"/>
          <w:szCs w:val="32"/>
          <w:rtl/>
        </w:rPr>
        <w:t>لقلم وأمور بقضاء في كتاب قد خلا</w:t>
      </w:r>
      <w:r w:rsidR="005373F2" w:rsidRPr="001F3176">
        <w:rPr>
          <w:rStyle w:val="a5"/>
          <w:rFonts w:cs="DecoType Naskh Special"/>
          <w:szCs w:val="32"/>
          <w:rtl/>
        </w:rPr>
        <w:footnoteReference w:id="104"/>
      </w:r>
      <w:r w:rsidR="005373F2" w:rsidRPr="001F3176">
        <w:rPr>
          <w:rFonts w:cs="DecoType Naskh Special" w:hint="cs"/>
          <w:szCs w:val="32"/>
          <w:rtl/>
        </w:rPr>
        <w:t>.</w:t>
      </w:r>
    </w:p>
    <w:p w:rsidR="00A971B9" w:rsidRPr="001F3176" w:rsidRDefault="003F3A10" w:rsidP="00A971B9">
      <w:pPr>
        <w:pStyle w:val="ad"/>
        <w:jc w:val="both"/>
        <w:rPr>
          <w:rFonts w:cs="DecoType Naskh Special"/>
          <w:b/>
          <w:bCs/>
          <w:szCs w:val="32"/>
          <w:rtl/>
        </w:rPr>
      </w:pPr>
      <w:r w:rsidRPr="001F3176">
        <w:rPr>
          <w:rFonts w:cs="DecoType Naskh Special" w:hint="cs"/>
          <w:b/>
          <w:bCs/>
          <w:szCs w:val="32"/>
          <w:rtl/>
        </w:rPr>
        <w:t>10</w:t>
      </w:r>
      <w:r w:rsidR="005373F2" w:rsidRPr="001F3176">
        <w:rPr>
          <w:rFonts w:cs="DecoType Naskh Special" w:hint="cs"/>
          <w:b/>
          <w:bCs/>
          <w:szCs w:val="32"/>
          <w:rtl/>
        </w:rPr>
        <w:t xml:space="preserve">ـ </w:t>
      </w:r>
      <w:r w:rsidR="00A971B9" w:rsidRPr="001F3176">
        <w:rPr>
          <w:rFonts w:cs="DecoType Naskh Special" w:hint="cs"/>
          <w:b/>
          <w:bCs/>
          <w:szCs w:val="32"/>
          <w:rtl/>
        </w:rPr>
        <w:t>عمرو بن العاص رضي الله عنه:</w:t>
      </w:r>
    </w:p>
    <w:p w:rsidR="00A971B9" w:rsidRPr="001F3176" w:rsidRDefault="00A971B9" w:rsidP="00A971B9">
      <w:pPr>
        <w:pStyle w:val="ad"/>
        <w:jc w:val="both"/>
        <w:rPr>
          <w:rFonts w:cs="DecoType Naskh Special"/>
          <w:szCs w:val="32"/>
          <w:rtl/>
        </w:rPr>
      </w:pPr>
      <w:r w:rsidRPr="001F3176">
        <w:rPr>
          <w:rFonts w:cs="DecoType Naskh Special" w:hint="cs"/>
          <w:szCs w:val="32"/>
          <w:rtl/>
        </w:rPr>
        <w:t xml:space="preserve">قال عمرو بن العاص: انتهى عجبي إلى ثلاث: المرء يفر من القدر وهو لاقيه ويرى في عين أخيه القذا فيعيبها ويكون في عينه مثل الجذع فلا يعيبها ويكون في دابته "الصعر" ويقومها جهده </w:t>
      </w:r>
      <w:r w:rsidR="005373F2" w:rsidRPr="001F3176">
        <w:rPr>
          <w:rFonts w:cs="DecoType Naskh Special" w:hint="cs"/>
          <w:szCs w:val="32"/>
          <w:rtl/>
        </w:rPr>
        <w:t>ويكون في نفسه الصعر، فلا يقومها</w:t>
      </w:r>
      <w:r w:rsidR="005373F2" w:rsidRPr="001F3176">
        <w:rPr>
          <w:rStyle w:val="a5"/>
          <w:rFonts w:cs="DecoType Naskh Special"/>
          <w:szCs w:val="32"/>
          <w:rtl/>
        </w:rPr>
        <w:footnoteReference w:id="105"/>
      </w:r>
      <w:r w:rsidR="005373F2" w:rsidRPr="001F3176">
        <w:rPr>
          <w:rFonts w:cs="DecoType Naskh Special" w:hint="cs"/>
          <w:szCs w:val="32"/>
          <w:rtl/>
        </w:rPr>
        <w:t>.</w:t>
      </w:r>
    </w:p>
    <w:p w:rsidR="00A971B9" w:rsidRPr="001F3176" w:rsidRDefault="003F3A10" w:rsidP="00A971B9">
      <w:pPr>
        <w:pStyle w:val="ad"/>
        <w:jc w:val="both"/>
        <w:rPr>
          <w:rFonts w:cs="DecoType Naskh Special"/>
          <w:b/>
          <w:bCs/>
          <w:szCs w:val="32"/>
          <w:rtl/>
        </w:rPr>
      </w:pPr>
      <w:r w:rsidRPr="001F3176">
        <w:rPr>
          <w:rFonts w:cs="DecoType Naskh Special" w:hint="cs"/>
          <w:b/>
          <w:bCs/>
          <w:szCs w:val="32"/>
          <w:rtl/>
        </w:rPr>
        <w:t>11</w:t>
      </w:r>
      <w:r w:rsidR="005373F2" w:rsidRPr="001F3176">
        <w:rPr>
          <w:rFonts w:cs="DecoType Naskh Special" w:hint="cs"/>
          <w:b/>
          <w:bCs/>
          <w:szCs w:val="32"/>
          <w:rtl/>
        </w:rPr>
        <w:t xml:space="preserve"> ـ </w:t>
      </w:r>
      <w:r w:rsidR="00A971B9" w:rsidRPr="001F3176">
        <w:rPr>
          <w:rFonts w:cs="DecoType Naskh Special" w:hint="cs"/>
          <w:b/>
          <w:bCs/>
          <w:szCs w:val="32"/>
          <w:rtl/>
        </w:rPr>
        <w:t>أبو الدرداء رضي الله عنه:</w:t>
      </w:r>
    </w:p>
    <w:p w:rsidR="00A971B9" w:rsidRPr="001F3176" w:rsidRDefault="00A971B9" w:rsidP="00A971B9">
      <w:pPr>
        <w:pStyle w:val="ad"/>
        <w:jc w:val="both"/>
        <w:rPr>
          <w:rFonts w:cs="DecoType Naskh Special"/>
          <w:szCs w:val="32"/>
          <w:rtl/>
        </w:rPr>
      </w:pPr>
      <w:r w:rsidRPr="001F3176">
        <w:rPr>
          <w:rFonts w:cs="DecoType Naskh Special" w:hint="cs"/>
          <w:szCs w:val="32"/>
          <w:rtl/>
        </w:rPr>
        <w:t xml:space="preserve">قال أبو الدرداء: ذروة الإيمان أربع: الصبر للحكم والرضا بالقدر </w:t>
      </w:r>
      <w:r w:rsidR="005373F2" w:rsidRPr="001F3176">
        <w:rPr>
          <w:rFonts w:cs="DecoType Naskh Special" w:hint="cs"/>
          <w:szCs w:val="32"/>
          <w:rtl/>
        </w:rPr>
        <w:t>والإخلاص للتوكل والإستسلام للرب</w:t>
      </w:r>
      <w:r w:rsidR="005373F2" w:rsidRPr="001F3176">
        <w:rPr>
          <w:rStyle w:val="a5"/>
          <w:rFonts w:cs="DecoType Naskh Special"/>
          <w:szCs w:val="32"/>
          <w:rtl/>
        </w:rPr>
        <w:footnoteReference w:id="106"/>
      </w:r>
      <w:r w:rsidR="005373F2" w:rsidRPr="001F3176">
        <w:rPr>
          <w:rFonts w:cs="DecoType Naskh Special" w:hint="cs"/>
          <w:szCs w:val="32"/>
          <w:rtl/>
        </w:rPr>
        <w:t>.</w:t>
      </w:r>
    </w:p>
    <w:p w:rsidR="00A971B9" w:rsidRPr="001F3176" w:rsidRDefault="005373F2" w:rsidP="00A971B9">
      <w:pPr>
        <w:pStyle w:val="ad"/>
        <w:jc w:val="both"/>
        <w:rPr>
          <w:rFonts w:cs="DecoType Naskh Special"/>
          <w:szCs w:val="32"/>
          <w:rtl/>
        </w:rPr>
      </w:pPr>
      <w:r w:rsidRPr="001F3176">
        <w:rPr>
          <w:rFonts w:cs="DecoType Naskh Special" w:hint="cs"/>
          <w:szCs w:val="32"/>
          <w:rtl/>
        </w:rPr>
        <w:lastRenderedPageBreak/>
        <w:t>و</w:t>
      </w:r>
      <w:r w:rsidR="00A971B9" w:rsidRPr="001F3176">
        <w:rPr>
          <w:rFonts w:cs="DecoType Naskh Special" w:hint="cs"/>
          <w:szCs w:val="32"/>
          <w:rtl/>
        </w:rPr>
        <w:t>لابد هنا من البيان أن تقسيم القدر إلى خير وشر، إنما هو بإضافته إلى الناس والمخلوقات، أما بالنسبة لله عز وجل، فالقدر كله خير وحكمة وعدل ورحمة من الله سبحانه الذي قضى بتقدير المصائب والبلايا وكل ما يكرهه الإنسان لحكم كثيرة من أبرزها:</w:t>
      </w:r>
    </w:p>
    <w:p w:rsidR="00A971B9" w:rsidRPr="001F3176" w:rsidRDefault="00A971B9" w:rsidP="00A971B9">
      <w:pPr>
        <w:pStyle w:val="ad"/>
        <w:jc w:val="both"/>
        <w:rPr>
          <w:rFonts w:cs="DecoType Naskh Special"/>
          <w:szCs w:val="32"/>
          <w:rtl/>
        </w:rPr>
      </w:pPr>
      <w:r w:rsidRPr="001F3176">
        <w:rPr>
          <w:rFonts w:cs="DecoType Naskh Special" w:hint="cs"/>
          <w:b/>
          <w:bCs/>
          <w:szCs w:val="32"/>
          <w:rtl/>
        </w:rPr>
        <w:t xml:space="preserve">ــ الابتلاء لعباده: </w:t>
      </w:r>
      <w:r w:rsidRPr="001F3176">
        <w:rPr>
          <w:rFonts w:cs="DecoType Naskh Special" w:hint="cs"/>
          <w:szCs w:val="32"/>
          <w:rtl/>
        </w:rPr>
        <w:t>واختبارهم وتمحيص الإيمان في قلوبهم وزيادة درجاتهم وثوابهم إذا صبروا، قال تعالى: "وَنَبْلُوكُم</w:t>
      </w:r>
      <w:r w:rsidR="0072654C" w:rsidRPr="001F3176">
        <w:rPr>
          <w:rFonts w:cs="DecoType Naskh Special"/>
          <w:szCs w:val="32"/>
        </w:rPr>
        <w:t xml:space="preserve"> </w:t>
      </w:r>
      <w:r w:rsidRPr="001F3176">
        <w:rPr>
          <w:rFonts w:cs="DecoType Naskh Special" w:hint="cs"/>
          <w:szCs w:val="32"/>
          <w:rtl/>
        </w:rPr>
        <w:t>بِالشَّرِّ</w:t>
      </w:r>
      <w:r w:rsidR="0072654C" w:rsidRPr="001F3176">
        <w:rPr>
          <w:rFonts w:cs="DecoType Naskh Special"/>
          <w:szCs w:val="32"/>
        </w:rPr>
        <w:t xml:space="preserve"> </w:t>
      </w:r>
      <w:r w:rsidRPr="001F3176">
        <w:rPr>
          <w:rFonts w:cs="DecoType Naskh Special" w:hint="cs"/>
          <w:szCs w:val="32"/>
          <w:rtl/>
        </w:rPr>
        <w:t>وَالْخَيْرِ</w:t>
      </w:r>
      <w:r w:rsidR="0072654C" w:rsidRPr="001F3176">
        <w:rPr>
          <w:rFonts w:cs="DecoType Naskh Special"/>
          <w:szCs w:val="32"/>
        </w:rPr>
        <w:t xml:space="preserve"> </w:t>
      </w:r>
      <w:r w:rsidRPr="001F3176">
        <w:rPr>
          <w:rFonts w:cs="DecoType Naskh Special" w:hint="cs"/>
          <w:szCs w:val="32"/>
          <w:rtl/>
        </w:rPr>
        <w:t>فِتْنَةً</w:t>
      </w:r>
      <w:r w:rsidR="0072654C" w:rsidRPr="001F3176">
        <w:rPr>
          <w:rFonts w:cs="DecoType Naskh Special"/>
          <w:szCs w:val="32"/>
        </w:rPr>
        <w:t xml:space="preserve"> </w:t>
      </w:r>
      <w:r w:rsidRPr="001F3176">
        <w:rPr>
          <w:rFonts w:cs="DecoType Naskh Special" w:hint="cs"/>
          <w:szCs w:val="32"/>
          <w:rtl/>
        </w:rPr>
        <w:t>وَإِلَيْنَا</w:t>
      </w:r>
      <w:r w:rsidR="0072654C" w:rsidRPr="001F3176">
        <w:rPr>
          <w:rFonts w:cs="DecoType Naskh Special"/>
          <w:szCs w:val="32"/>
        </w:rPr>
        <w:t xml:space="preserve"> </w:t>
      </w:r>
      <w:r w:rsidRPr="001F3176">
        <w:rPr>
          <w:rFonts w:cs="DecoType Naskh Special" w:hint="cs"/>
          <w:szCs w:val="32"/>
          <w:rtl/>
        </w:rPr>
        <w:t>تُرْجَعُونَ" (الأنبياء ، آية : 35)</w:t>
      </w:r>
      <w:r w:rsidR="0072654C" w:rsidRPr="001F3176">
        <w:rPr>
          <w:rFonts w:cs="DecoType Naskh Special" w:hint="cs"/>
          <w:szCs w:val="32"/>
          <w:rtl/>
        </w:rPr>
        <w:t>، والمقصود بالفتنة هنا الاختبار</w:t>
      </w:r>
      <w:r w:rsidR="0072654C" w:rsidRPr="001F3176">
        <w:rPr>
          <w:rFonts w:cs="DecoType Naskh Special"/>
          <w:szCs w:val="32"/>
        </w:rPr>
        <w:t xml:space="preserve"> </w:t>
      </w:r>
      <w:r w:rsidR="0072654C" w:rsidRPr="001F3176">
        <w:rPr>
          <w:rFonts w:cs="DecoType Naskh Special" w:hint="cs"/>
          <w:szCs w:val="32"/>
          <w:rtl/>
        </w:rPr>
        <w:t xml:space="preserve"> وقال سبحانه: "</w:t>
      </w:r>
      <w:r w:rsidRPr="001F3176">
        <w:rPr>
          <w:rFonts w:cs="DecoType Naskh Special" w:hint="cs"/>
          <w:szCs w:val="32"/>
          <w:rtl/>
        </w:rPr>
        <w:t>أَحَسِبَ</w:t>
      </w:r>
      <w:r w:rsidR="0072654C" w:rsidRPr="001F3176">
        <w:rPr>
          <w:rFonts w:cs="DecoType Naskh Special"/>
          <w:szCs w:val="32"/>
        </w:rPr>
        <w:t xml:space="preserve"> </w:t>
      </w:r>
      <w:r w:rsidRPr="001F3176">
        <w:rPr>
          <w:rFonts w:cs="DecoType Naskh Special" w:hint="cs"/>
          <w:szCs w:val="32"/>
          <w:rtl/>
        </w:rPr>
        <w:t>النَّاسُ</w:t>
      </w:r>
      <w:r w:rsidR="0072654C" w:rsidRPr="001F3176">
        <w:rPr>
          <w:rFonts w:cs="DecoType Naskh Special"/>
          <w:szCs w:val="32"/>
        </w:rPr>
        <w:t xml:space="preserve"> </w:t>
      </w:r>
      <w:r w:rsidRPr="001F3176">
        <w:rPr>
          <w:rFonts w:cs="DecoType Naskh Special" w:hint="cs"/>
          <w:szCs w:val="32"/>
          <w:rtl/>
        </w:rPr>
        <w:t>أَن</w:t>
      </w:r>
      <w:r w:rsidR="0072654C" w:rsidRPr="001F3176">
        <w:rPr>
          <w:rFonts w:cs="DecoType Naskh Special"/>
          <w:szCs w:val="32"/>
        </w:rPr>
        <w:t xml:space="preserve"> </w:t>
      </w:r>
      <w:r w:rsidRPr="001F3176">
        <w:rPr>
          <w:rFonts w:cs="DecoType Naskh Special" w:hint="cs"/>
          <w:szCs w:val="32"/>
          <w:rtl/>
        </w:rPr>
        <w:t>يُتْرَكُوا</w:t>
      </w:r>
      <w:r w:rsidR="004D08FE" w:rsidRPr="001F3176">
        <w:rPr>
          <w:rFonts w:cs="DecoType Naskh Special"/>
          <w:szCs w:val="32"/>
        </w:rPr>
        <w:t xml:space="preserve"> </w:t>
      </w:r>
      <w:r w:rsidRPr="001F3176">
        <w:rPr>
          <w:rFonts w:cs="DecoType Naskh Special" w:hint="cs"/>
          <w:szCs w:val="32"/>
          <w:rtl/>
        </w:rPr>
        <w:t>أَن</w:t>
      </w:r>
      <w:r w:rsidR="004D08FE" w:rsidRPr="001F3176">
        <w:rPr>
          <w:rFonts w:cs="DecoType Naskh Special"/>
          <w:szCs w:val="32"/>
        </w:rPr>
        <w:t xml:space="preserve"> </w:t>
      </w:r>
      <w:r w:rsidRPr="001F3176">
        <w:rPr>
          <w:rFonts w:cs="DecoType Naskh Special" w:hint="cs"/>
          <w:szCs w:val="32"/>
          <w:rtl/>
        </w:rPr>
        <w:t>يَقُولُوا</w:t>
      </w:r>
      <w:r w:rsidR="004D08FE" w:rsidRPr="001F3176">
        <w:rPr>
          <w:rFonts w:cs="DecoType Naskh Special"/>
          <w:szCs w:val="32"/>
        </w:rPr>
        <w:t xml:space="preserve"> </w:t>
      </w:r>
      <w:r w:rsidRPr="001F3176">
        <w:rPr>
          <w:rFonts w:cs="DecoType Naskh Special" w:hint="cs"/>
          <w:szCs w:val="32"/>
          <w:rtl/>
        </w:rPr>
        <w:t>آمَنَّا</w:t>
      </w:r>
      <w:r w:rsidR="004D08FE" w:rsidRPr="001F3176">
        <w:rPr>
          <w:rFonts w:cs="DecoType Naskh Special"/>
          <w:szCs w:val="32"/>
        </w:rPr>
        <w:t xml:space="preserve"> </w:t>
      </w:r>
      <w:r w:rsidRPr="001F3176">
        <w:rPr>
          <w:rFonts w:cs="DecoType Naskh Special" w:hint="cs"/>
          <w:szCs w:val="32"/>
          <w:rtl/>
        </w:rPr>
        <w:t>وَهُمْ</w:t>
      </w:r>
      <w:r w:rsidR="004D08FE" w:rsidRPr="001F3176">
        <w:rPr>
          <w:rFonts w:cs="DecoType Naskh Special"/>
          <w:szCs w:val="32"/>
        </w:rPr>
        <w:t xml:space="preserve"> </w:t>
      </w:r>
      <w:r w:rsidRPr="001F3176">
        <w:rPr>
          <w:rFonts w:cs="DecoType Naskh Special" w:hint="cs"/>
          <w:szCs w:val="32"/>
          <w:rtl/>
        </w:rPr>
        <w:t>لَا يُفْتَنُونَ * وَلَقَدْ</w:t>
      </w:r>
      <w:r w:rsidR="004D08FE" w:rsidRPr="001F3176">
        <w:rPr>
          <w:rFonts w:cs="DecoType Naskh Special"/>
          <w:szCs w:val="32"/>
        </w:rPr>
        <w:t xml:space="preserve"> </w:t>
      </w:r>
      <w:r w:rsidRPr="001F3176">
        <w:rPr>
          <w:rFonts w:cs="DecoType Naskh Special" w:hint="cs"/>
          <w:szCs w:val="32"/>
          <w:rtl/>
        </w:rPr>
        <w:t>فَتَنَّا</w:t>
      </w:r>
      <w:r w:rsidR="004D08FE" w:rsidRPr="001F3176">
        <w:rPr>
          <w:rFonts w:cs="DecoType Naskh Special"/>
          <w:szCs w:val="32"/>
        </w:rPr>
        <w:t xml:space="preserve"> </w:t>
      </w:r>
      <w:r w:rsidRPr="001F3176">
        <w:rPr>
          <w:rFonts w:cs="DecoType Naskh Special" w:hint="cs"/>
          <w:szCs w:val="32"/>
          <w:rtl/>
        </w:rPr>
        <w:t>الَّذِينَ</w:t>
      </w:r>
      <w:r w:rsidR="004D08FE" w:rsidRPr="001F3176">
        <w:rPr>
          <w:rFonts w:cs="DecoType Naskh Special"/>
          <w:szCs w:val="32"/>
        </w:rPr>
        <w:t xml:space="preserve"> </w:t>
      </w:r>
      <w:r w:rsidRPr="001F3176">
        <w:rPr>
          <w:rFonts w:cs="DecoType Naskh Special" w:hint="cs"/>
          <w:szCs w:val="32"/>
          <w:rtl/>
        </w:rPr>
        <w:t>مِن</w:t>
      </w:r>
      <w:r w:rsidR="004D08FE" w:rsidRPr="001F3176">
        <w:rPr>
          <w:rFonts w:cs="DecoType Naskh Special"/>
          <w:szCs w:val="32"/>
        </w:rPr>
        <w:t xml:space="preserve"> </w:t>
      </w:r>
      <w:r w:rsidRPr="001F3176">
        <w:rPr>
          <w:rFonts w:cs="DecoType Naskh Special" w:hint="cs"/>
          <w:szCs w:val="32"/>
          <w:rtl/>
        </w:rPr>
        <w:t>قَبْلِهِمْ</w:t>
      </w:r>
      <w:r w:rsidR="004D08FE" w:rsidRPr="001F3176">
        <w:rPr>
          <w:rFonts w:cs="DecoType Naskh Special"/>
          <w:szCs w:val="32"/>
        </w:rPr>
        <w:t xml:space="preserve"> </w:t>
      </w:r>
      <w:r w:rsidRPr="001F3176">
        <w:rPr>
          <w:rFonts w:cs="DecoType Naskh Special" w:hint="cs"/>
          <w:szCs w:val="32"/>
          <w:rtl/>
        </w:rPr>
        <w:t>فَلَيَعْلَمَنَّ</w:t>
      </w:r>
      <w:r w:rsidR="004D08FE" w:rsidRPr="001F3176">
        <w:rPr>
          <w:rFonts w:cs="DecoType Naskh Special"/>
          <w:szCs w:val="32"/>
        </w:rPr>
        <w:t xml:space="preserve"> </w:t>
      </w:r>
      <w:r w:rsidRPr="001F3176">
        <w:rPr>
          <w:rFonts w:cs="DecoType Naskh Special" w:hint="cs"/>
          <w:szCs w:val="32"/>
          <w:rtl/>
        </w:rPr>
        <w:t>اللَّهُ</w:t>
      </w:r>
      <w:r w:rsidR="004D08FE" w:rsidRPr="001F3176">
        <w:rPr>
          <w:rFonts w:cs="DecoType Naskh Special"/>
          <w:szCs w:val="32"/>
        </w:rPr>
        <w:t xml:space="preserve"> </w:t>
      </w:r>
      <w:r w:rsidRPr="001F3176">
        <w:rPr>
          <w:rFonts w:cs="DecoType Naskh Special" w:hint="cs"/>
          <w:szCs w:val="32"/>
          <w:rtl/>
        </w:rPr>
        <w:t>الَّذِينَ</w:t>
      </w:r>
      <w:r w:rsidR="004D08FE" w:rsidRPr="001F3176">
        <w:rPr>
          <w:rFonts w:cs="DecoType Naskh Special"/>
          <w:szCs w:val="32"/>
        </w:rPr>
        <w:t xml:space="preserve"> </w:t>
      </w:r>
      <w:r w:rsidRPr="001F3176">
        <w:rPr>
          <w:rFonts w:cs="DecoType Naskh Special" w:hint="cs"/>
          <w:szCs w:val="32"/>
          <w:rtl/>
        </w:rPr>
        <w:t>صَدَقُوا</w:t>
      </w:r>
      <w:r w:rsidR="004D08FE" w:rsidRPr="001F3176">
        <w:rPr>
          <w:rFonts w:cs="DecoType Naskh Special"/>
          <w:szCs w:val="32"/>
        </w:rPr>
        <w:t xml:space="preserve"> </w:t>
      </w:r>
      <w:r w:rsidRPr="001F3176">
        <w:rPr>
          <w:rFonts w:cs="DecoType Naskh Special" w:hint="cs"/>
          <w:szCs w:val="32"/>
          <w:rtl/>
        </w:rPr>
        <w:t>وَلَيَعْلَمَنَّ</w:t>
      </w:r>
      <w:r w:rsidR="004D08FE" w:rsidRPr="001F3176">
        <w:rPr>
          <w:rFonts w:cs="DecoType Naskh Special"/>
          <w:szCs w:val="32"/>
        </w:rPr>
        <w:t xml:space="preserve"> </w:t>
      </w:r>
      <w:r w:rsidRPr="001F3176">
        <w:rPr>
          <w:rFonts w:cs="DecoType Naskh Special" w:hint="cs"/>
          <w:szCs w:val="32"/>
          <w:rtl/>
        </w:rPr>
        <w:t>الْكَاذِبِينَ" (العنكبوت ، آية : 2 ـ 3).</w:t>
      </w:r>
    </w:p>
    <w:p w:rsidR="00A971B9" w:rsidRPr="001F3176" w:rsidRDefault="00A971B9" w:rsidP="00A971B9">
      <w:pPr>
        <w:pStyle w:val="ad"/>
        <w:jc w:val="both"/>
        <w:rPr>
          <w:rFonts w:cs="DecoType Naskh Special"/>
          <w:szCs w:val="32"/>
          <w:rtl/>
        </w:rPr>
      </w:pPr>
      <w:r w:rsidRPr="001F3176">
        <w:rPr>
          <w:rFonts w:cs="DecoType Naskh Special" w:hint="cs"/>
          <w:b/>
          <w:bCs/>
          <w:szCs w:val="32"/>
          <w:rtl/>
        </w:rPr>
        <w:t>ــ التربية والتأديب:</w:t>
      </w:r>
      <w:r w:rsidRPr="001F3176">
        <w:rPr>
          <w:rFonts w:cs="DecoType Naskh Special" w:hint="cs"/>
          <w:szCs w:val="32"/>
          <w:rtl/>
        </w:rPr>
        <w:t xml:space="preserve"> والجزاء المعجل لكي يثوب </w:t>
      </w:r>
      <w:r w:rsidR="005373F2" w:rsidRPr="001F3176">
        <w:rPr>
          <w:rFonts w:cs="DecoType Naskh Special" w:hint="cs"/>
          <w:szCs w:val="32"/>
          <w:rtl/>
        </w:rPr>
        <w:t>الإنسان إلى رشده، ويرجع عن خطئه</w:t>
      </w:r>
      <w:r w:rsidR="005373F2" w:rsidRPr="001F3176">
        <w:rPr>
          <w:rStyle w:val="a5"/>
          <w:rFonts w:cs="DecoType Naskh Special"/>
          <w:szCs w:val="32"/>
          <w:rtl/>
        </w:rPr>
        <w:footnoteReference w:id="107"/>
      </w:r>
      <w:r w:rsidR="005373F2" w:rsidRPr="001F3176">
        <w:rPr>
          <w:rFonts w:cs="DecoType Naskh Special" w:hint="cs"/>
          <w:szCs w:val="32"/>
          <w:rtl/>
        </w:rPr>
        <w:t>،</w:t>
      </w:r>
      <w:r w:rsidRPr="001F3176">
        <w:rPr>
          <w:rFonts w:cs="DecoType Naskh Special" w:hint="cs"/>
          <w:szCs w:val="32"/>
          <w:rtl/>
        </w:rPr>
        <w:t xml:space="preserve"> قال تعالى: "فَأَصَابَهُمْ سَيِّئَاتُ</w:t>
      </w:r>
      <w:r w:rsidR="004D08FE" w:rsidRPr="001F3176">
        <w:rPr>
          <w:rFonts w:cs="DecoType Naskh Special"/>
          <w:szCs w:val="32"/>
        </w:rPr>
        <w:t xml:space="preserve"> </w:t>
      </w:r>
      <w:r w:rsidRPr="001F3176">
        <w:rPr>
          <w:rFonts w:cs="DecoType Naskh Special" w:hint="cs"/>
          <w:szCs w:val="32"/>
          <w:rtl/>
        </w:rPr>
        <w:t>مَا</w:t>
      </w:r>
      <w:r w:rsidR="004D08FE" w:rsidRPr="001F3176">
        <w:rPr>
          <w:rFonts w:cs="DecoType Naskh Special"/>
          <w:szCs w:val="32"/>
        </w:rPr>
        <w:t xml:space="preserve"> </w:t>
      </w:r>
      <w:r w:rsidRPr="001F3176">
        <w:rPr>
          <w:rFonts w:cs="DecoType Naskh Special" w:hint="cs"/>
          <w:szCs w:val="32"/>
          <w:rtl/>
        </w:rPr>
        <w:t>عَمِلُواْ</w:t>
      </w:r>
      <w:r w:rsidR="004D08FE" w:rsidRPr="001F3176">
        <w:rPr>
          <w:rFonts w:cs="DecoType Naskh Special"/>
          <w:szCs w:val="32"/>
        </w:rPr>
        <w:t xml:space="preserve"> </w:t>
      </w:r>
      <w:r w:rsidRPr="001F3176">
        <w:rPr>
          <w:rFonts w:cs="DecoType Naskh Special" w:hint="cs"/>
          <w:szCs w:val="32"/>
          <w:rtl/>
        </w:rPr>
        <w:t>وَحَاقَ</w:t>
      </w:r>
      <w:r w:rsidR="004D08FE" w:rsidRPr="001F3176">
        <w:rPr>
          <w:rFonts w:cs="DecoType Naskh Special"/>
          <w:szCs w:val="32"/>
        </w:rPr>
        <w:t xml:space="preserve"> </w:t>
      </w:r>
      <w:r w:rsidRPr="001F3176">
        <w:rPr>
          <w:rFonts w:cs="DecoType Naskh Special" w:hint="cs"/>
          <w:szCs w:val="32"/>
          <w:rtl/>
        </w:rPr>
        <w:t>بِهِم</w:t>
      </w:r>
      <w:r w:rsidR="004D08FE" w:rsidRPr="001F3176">
        <w:rPr>
          <w:rFonts w:cs="DecoType Naskh Special"/>
          <w:szCs w:val="32"/>
        </w:rPr>
        <w:t xml:space="preserve"> </w:t>
      </w:r>
      <w:r w:rsidRPr="001F3176">
        <w:rPr>
          <w:rFonts w:cs="DecoType Naskh Special" w:hint="cs"/>
          <w:szCs w:val="32"/>
          <w:rtl/>
        </w:rPr>
        <w:t>مَّاكَانُواْ</w:t>
      </w:r>
      <w:r w:rsidR="004D08FE" w:rsidRPr="001F3176">
        <w:rPr>
          <w:rFonts w:cs="DecoType Naskh Special"/>
          <w:szCs w:val="32"/>
        </w:rPr>
        <w:t xml:space="preserve"> </w:t>
      </w:r>
      <w:r w:rsidRPr="001F3176">
        <w:rPr>
          <w:rFonts w:cs="DecoType Naskh Special" w:hint="cs"/>
          <w:szCs w:val="32"/>
          <w:rtl/>
        </w:rPr>
        <w:t>بِهِ</w:t>
      </w:r>
      <w:r w:rsidR="004D08FE" w:rsidRPr="001F3176">
        <w:rPr>
          <w:rFonts w:cs="DecoType Naskh Special"/>
          <w:szCs w:val="32"/>
        </w:rPr>
        <w:t xml:space="preserve"> </w:t>
      </w:r>
      <w:r w:rsidRPr="001F3176">
        <w:rPr>
          <w:rFonts w:cs="DecoType Naskh Special" w:hint="cs"/>
          <w:szCs w:val="32"/>
          <w:rtl/>
        </w:rPr>
        <w:t>يَسْتَهْزِؤُونَ" (النحل ، آية : 34).</w:t>
      </w:r>
    </w:p>
    <w:p w:rsidR="00A971B9" w:rsidRPr="001F3176" w:rsidRDefault="008E1522" w:rsidP="00A971B9">
      <w:pPr>
        <w:pStyle w:val="ad"/>
        <w:jc w:val="both"/>
        <w:rPr>
          <w:rFonts w:cs="DecoType Naskh Special"/>
          <w:szCs w:val="32"/>
          <w:rtl/>
        </w:rPr>
      </w:pPr>
      <w:r w:rsidRPr="001F3176">
        <w:rPr>
          <w:rFonts w:cs="DecoType Naskh Special" w:hint="cs"/>
          <w:szCs w:val="32"/>
          <w:rtl/>
        </w:rPr>
        <w:t>و</w:t>
      </w:r>
      <w:r w:rsidR="00A971B9" w:rsidRPr="001F3176">
        <w:rPr>
          <w:rFonts w:cs="DecoType Naskh Special" w:hint="cs"/>
          <w:szCs w:val="32"/>
          <w:rtl/>
        </w:rPr>
        <w:t xml:space="preserve">عن أنس رضي الله عنه قال: قال رسول الله صلى الله عليه وسلم: "إذا أراد الله بعبده خيراً عجل له العقوبة في الدنيا، وإذا أراد الله بعبده الشر أمسك عنه بذنبه حتى يوافى به يوم </w:t>
      </w:r>
      <w:r w:rsidRPr="001F3176">
        <w:rPr>
          <w:rFonts w:cs="DecoType Naskh Special" w:hint="cs"/>
          <w:szCs w:val="32"/>
          <w:rtl/>
        </w:rPr>
        <w:t>القيامة</w:t>
      </w:r>
      <w:r w:rsidRPr="001F3176">
        <w:rPr>
          <w:rStyle w:val="a5"/>
          <w:rFonts w:cs="DecoType Naskh Special"/>
          <w:szCs w:val="32"/>
          <w:rtl/>
        </w:rPr>
        <w:footnoteReference w:id="108"/>
      </w:r>
      <w:r w:rsidRPr="001F3176">
        <w:rPr>
          <w:rFonts w:cs="DecoType Naskh Special" w:hint="cs"/>
          <w:szCs w:val="32"/>
          <w:rtl/>
        </w:rPr>
        <w:t>.</w:t>
      </w:r>
    </w:p>
    <w:p w:rsidR="00A971B9" w:rsidRPr="001F3176" w:rsidRDefault="005373F2" w:rsidP="00A971B9">
      <w:pPr>
        <w:jc w:val="both"/>
        <w:rPr>
          <w:rFonts w:ascii="Courier New" w:eastAsia="Times New Roman" w:hAnsi="Times New Roman" w:cs="DecoType Naskh Special"/>
          <w:iCs/>
          <w:noProof/>
          <w:sz w:val="20"/>
          <w:szCs w:val="32"/>
          <w:rtl/>
        </w:rPr>
      </w:pPr>
      <w:r w:rsidRPr="001F3176">
        <w:rPr>
          <w:rFonts w:ascii="Courier New" w:eastAsia="Times New Roman" w:hAnsi="Times New Roman" w:cs="DecoType Naskh Special" w:hint="cs"/>
          <w:noProof/>
          <w:sz w:val="20"/>
          <w:szCs w:val="32"/>
          <w:rtl/>
        </w:rPr>
        <w:t>م</w:t>
      </w:r>
      <w:r w:rsidR="00A971B9" w:rsidRPr="001F3176">
        <w:rPr>
          <w:rFonts w:ascii="Courier New" w:eastAsia="Times New Roman" w:hAnsi="Times New Roman" w:cs="DecoType Naskh Special" w:hint="cs"/>
          <w:noProof/>
          <w:sz w:val="20"/>
          <w:szCs w:val="32"/>
          <w:rtl/>
        </w:rPr>
        <w:t>ا يصيب الإنسان إن كان يسره فهو نعمة بينه، وإن يسوؤه فهو نعمة، لأنه يكفر خطاياه، ويثاب عليه بالصبر ومن جهة إن فيه حكمة ورح</w:t>
      </w:r>
      <w:r w:rsidR="004D08FE" w:rsidRPr="001F3176">
        <w:rPr>
          <w:rFonts w:ascii="Courier New" w:eastAsia="Times New Roman" w:hAnsi="Times New Roman" w:cs="DecoType Naskh Special" w:hint="cs"/>
          <w:noProof/>
          <w:sz w:val="20"/>
          <w:szCs w:val="32"/>
          <w:rtl/>
        </w:rPr>
        <w:t>مة لا يعلمها العبد، قال تعالى:"</w:t>
      </w:r>
      <w:r w:rsidR="00A971B9" w:rsidRPr="001F3176">
        <w:rPr>
          <w:rFonts w:ascii="Courier New" w:eastAsia="Times New Roman" w:hAnsi="Times New Roman" w:cs="DecoType Naskh Special" w:hint="cs"/>
          <w:noProof/>
          <w:sz w:val="20"/>
          <w:szCs w:val="32"/>
          <w:rtl/>
        </w:rPr>
        <w:t>وَعَسَى</w:t>
      </w:r>
      <w:r w:rsidR="004D08FE" w:rsidRPr="001F3176">
        <w:rPr>
          <w:rFonts w:ascii="Courier New" w:eastAsia="Times New Roman" w:hAnsi="Times New Roman" w:cs="DecoType Naskh Special"/>
          <w:noProof/>
          <w:sz w:val="20"/>
          <w:szCs w:val="32"/>
        </w:rPr>
        <w:t xml:space="preserve"> </w:t>
      </w:r>
      <w:r w:rsidR="00A971B9" w:rsidRPr="001F3176">
        <w:rPr>
          <w:rFonts w:ascii="Courier New" w:eastAsia="Times New Roman" w:hAnsi="Times New Roman" w:cs="DecoType Naskh Special" w:hint="cs"/>
          <w:noProof/>
          <w:sz w:val="20"/>
          <w:szCs w:val="32"/>
          <w:rtl/>
        </w:rPr>
        <w:t>أَن</w:t>
      </w:r>
      <w:r w:rsidR="004D08FE" w:rsidRPr="001F3176">
        <w:rPr>
          <w:rFonts w:ascii="Courier New" w:eastAsia="Times New Roman" w:hAnsi="Times New Roman" w:cs="DecoType Naskh Special"/>
          <w:noProof/>
          <w:sz w:val="20"/>
          <w:szCs w:val="32"/>
        </w:rPr>
        <w:t xml:space="preserve"> </w:t>
      </w:r>
      <w:r w:rsidR="00A971B9" w:rsidRPr="001F3176">
        <w:rPr>
          <w:rFonts w:ascii="Courier New" w:eastAsia="Times New Roman" w:hAnsi="Times New Roman" w:cs="DecoType Naskh Special" w:hint="cs"/>
          <w:noProof/>
          <w:sz w:val="20"/>
          <w:szCs w:val="32"/>
          <w:rtl/>
        </w:rPr>
        <w:t>تَكْرَهُواْ شَيْئًا</w:t>
      </w:r>
      <w:r w:rsidR="004D08FE" w:rsidRPr="001F3176">
        <w:rPr>
          <w:rFonts w:ascii="Courier New" w:eastAsia="Times New Roman" w:hAnsi="Times New Roman" w:cs="DecoType Naskh Special"/>
          <w:noProof/>
          <w:sz w:val="20"/>
          <w:szCs w:val="32"/>
        </w:rPr>
        <w:t xml:space="preserve"> </w:t>
      </w:r>
      <w:r w:rsidR="00A971B9" w:rsidRPr="001F3176">
        <w:rPr>
          <w:rFonts w:ascii="Courier New" w:eastAsia="Times New Roman" w:hAnsi="Times New Roman" w:cs="DecoType Naskh Special" w:hint="cs"/>
          <w:noProof/>
          <w:sz w:val="20"/>
          <w:szCs w:val="32"/>
          <w:rtl/>
        </w:rPr>
        <w:t>وَهُوَ</w:t>
      </w:r>
      <w:r w:rsidR="004D08FE" w:rsidRPr="001F3176">
        <w:rPr>
          <w:rFonts w:ascii="Courier New" w:eastAsia="Times New Roman" w:hAnsi="Times New Roman" w:cs="DecoType Naskh Special"/>
          <w:noProof/>
          <w:sz w:val="20"/>
          <w:szCs w:val="32"/>
        </w:rPr>
        <w:t xml:space="preserve"> </w:t>
      </w:r>
      <w:r w:rsidR="00A971B9" w:rsidRPr="001F3176">
        <w:rPr>
          <w:rFonts w:ascii="Courier New" w:eastAsia="Times New Roman" w:hAnsi="Times New Roman" w:cs="DecoType Naskh Special" w:hint="cs"/>
          <w:noProof/>
          <w:sz w:val="20"/>
          <w:szCs w:val="32"/>
          <w:rtl/>
        </w:rPr>
        <w:t>خَيْرٌ</w:t>
      </w:r>
      <w:r w:rsidR="004D08FE" w:rsidRPr="001F3176">
        <w:rPr>
          <w:rFonts w:ascii="Courier New" w:eastAsia="Times New Roman" w:hAnsi="Times New Roman" w:cs="DecoType Naskh Special"/>
          <w:noProof/>
          <w:sz w:val="20"/>
          <w:szCs w:val="32"/>
        </w:rPr>
        <w:t xml:space="preserve"> </w:t>
      </w:r>
      <w:r w:rsidR="00A971B9" w:rsidRPr="001F3176">
        <w:rPr>
          <w:rFonts w:ascii="Courier New" w:eastAsia="Times New Roman" w:hAnsi="Times New Roman" w:cs="DecoType Naskh Special" w:hint="cs"/>
          <w:noProof/>
          <w:sz w:val="20"/>
          <w:szCs w:val="32"/>
          <w:rtl/>
        </w:rPr>
        <w:t>لَّكُمْ</w:t>
      </w:r>
      <w:r w:rsidR="004D08FE" w:rsidRPr="001F3176">
        <w:rPr>
          <w:rFonts w:ascii="Courier New" w:eastAsia="Times New Roman" w:hAnsi="Times New Roman" w:cs="DecoType Naskh Special"/>
          <w:noProof/>
          <w:sz w:val="20"/>
          <w:szCs w:val="32"/>
        </w:rPr>
        <w:t xml:space="preserve"> </w:t>
      </w:r>
      <w:r w:rsidR="00A971B9" w:rsidRPr="001F3176">
        <w:rPr>
          <w:rFonts w:ascii="Courier New" w:eastAsia="Times New Roman" w:hAnsi="Times New Roman" w:cs="DecoType Naskh Special" w:hint="cs"/>
          <w:noProof/>
          <w:sz w:val="20"/>
          <w:szCs w:val="32"/>
          <w:rtl/>
        </w:rPr>
        <w:t>وَعَسَى</w:t>
      </w:r>
      <w:r w:rsidR="004D08FE" w:rsidRPr="001F3176">
        <w:rPr>
          <w:rFonts w:ascii="Courier New" w:eastAsia="Times New Roman" w:hAnsi="Times New Roman" w:cs="DecoType Naskh Special"/>
          <w:noProof/>
          <w:sz w:val="20"/>
          <w:szCs w:val="32"/>
        </w:rPr>
        <w:t xml:space="preserve"> </w:t>
      </w:r>
      <w:r w:rsidR="00A971B9" w:rsidRPr="001F3176">
        <w:rPr>
          <w:rFonts w:ascii="Courier New" w:eastAsia="Times New Roman" w:hAnsi="Times New Roman" w:cs="DecoType Naskh Special" w:hint="cs"/>
          <w:noProof/>
          <w:sz w:val="20"/>
          <w:szCs w:val="32"/>
          <w:rtl/>
        </w:rPr>
        <w:t>أَن</w:t>
      </w:r>
      <w:r w:rsidR="004D08FE" w:rsidRPr="001F3176">
        <w:rPr>
          <w:rFonts w:ascii="Courier New" w:eastAsia="Times New Roman" w:hAnsi="Times New Roman" w:cs="DecoType Naskh Special"/>
          <w:noProof/>
          <w:sz w:val="20"/>
          <w:szCs w:val="32"/>
        </w:rPr>
        <w:t xml:space="preserve"> </w:t>
      </w:r>
      <w:r w:rsidR="00A971B9" w:rsidRPr="001F3176">
        <w:rPr>
          <w:rFonts w:ascii="Courier New" w:eastAsia="Times New Roman" w:hAnsi="Times New Roman" w:cs="DecoType Naskh Special" w:hint="cs"/>
          <w:noProof/>
          <w:sz w:val="20"/>
          <w:szCs w:val="32"/>
          <w:rtl/>
        </w:rPr>
        <w:t>تُحِبُّواْ</w:t>
      </w:r>
      <w:r w:rsidR="004D08FE" w:rsidRPr="001F3176">
        <w:rPr>
          <w:rFonts w:ascii="Courier New" w:eastAsia="Times New Roman" w:hAnsi="Times New Roman" w:cs="DecoType Naskh Special"/>
          <w:noProof/>
          <w:sz w:val="20"/>
          <w:szCs w:val="32"/>
        </w:rPr>
        <w:t xml:space="preserve"> </w:t>
      </w:r>
      <w:r w:rsidR="00A971B9" w:rsidRPr="001F3176">
        <w:rPr>
          <w:rFonts w:ascii="Courier New" w:eastAsia="Times New Roman" w:hAnsi="Times New Roman" w:cs="DecoType Naskh Special" w:hint="cs"/>
          <w:noProof/>
          <w:sz w:val="20"/>
          <w:szCs w:val="32"/>
          <w:rtl/>
        </w:rPr>
        <w:t>شَيْئًا</w:t>
      </w:r>
      <w:r w:rsidR="004D08FE" w:rsidRPr="001F3176">
        <w:rPr>
          <w:rFonts w:ascii="Courier New" w:eastAsia="Times New Roman" w:hAnsi="Times New Roman" w:cs="DecoType Naskh Special"/>
          <w:noProof/>
          <w:sz w:val="20"/>
          <w:szCs w:val="32"/>
        </w:rPr>
        <w:t xml:space="preserve"> </w:t>
      </w:r>
      <w:r w:rsidR="00A971B9" w:rsidRPr="001F3176">
        <w:rPr>
          <w:rFonts w:ascii="Courier New" w:eastAsia="Times New Roman" w:hAnsi="Times New Roman" w:cs="DecoType Naskh Special" w:hint="cs"/>
          <w:noProof/>
          <w:sz w:val="20"/>
          <w:szCs w:val="32"/>
          <w:rtl/>
        </w:rPr>
        <w:t>وَهُوَ</w:t>
      </w:r>
      <w:r w:rsidR="004D08FE" w:rsidRPr="001F3176">
        <w:rPr>
          <w:rFonts w:ascii="Courier New" w:eastAsia="Times New Roman" w:hAnsi="Times New Roman" w:cs="DecoType Naskh Special"/>
          <w:noProof/>
          <w:sz w:val="20"/>
          <w:szCs w:val="32"/>
        </w:rPr>
        <w:t xml:space="preserve"> </w:t>
      </w:r>
      <w:r w:rsidR="00A971B9" w:rsidRPr="001F3176">
        <w:rPr>
          <w:rFonts w:ascii="Courier New" w:eastAsia="Times New Roman" w:hAnsi="Times New Roman" w:cs="DecoType Naskh Special" w:hint="cs"/>
          <w:noProof/>
          <w:sz w:val="20"/>
          <w:szCs w:val="32"/>
          <w:rtl/>
        </w:rPr>
        <w:t>شَرٌّ</w:t>
      </w:r>
      <w:r w:rsidR="003F3A10" w:rsidRPr="001F3176">
        <w:rPr>
          <w:rFonts w:ascii="Courier New" w:eastAsia="Times New Roman" w:hAnsi="Times New Roman" w:cs="DecoType Naskh Special" w:hint="cs"/>
          <w:noProof/>
          <w:sz w:val="20"/>
          <w:szCs w:val="32"/>
          <w:rtl/>
        </w:rPr>
        <w:t xml:space="preserve"> لكم</w:t>
      </w:r>
      <w:r w:rsidR="00A971B9" w:rsidRPr="001F3176">
        <w:rPr>
          <w:rFonts w:ascii="Courier New" w:eastAsia="Times New Roman" w:hAnsi="Times New Roman" w:cs="DecoType Naskh Special" w:hint="cs"/>
          <w:noProof/>
          <w:sz w:val="20"/>
          <w:szCs w:val="32"/>
          <w:rtl/>
        </w:rPr>
        <w:t xml:space="preserve">" (البقرة، آية : 216). وكلتا </w:t>
      </w:r>
      <w:r w:rsidR="008E1522" w:rsidRPr="001F3176">
        <w:rPr>
          <w:rFonts w:ascii="Courier New" w:eastAsia="Times New Roman" w:hAnsi="Times New Roman" w:cs="DecoType Naskh Special" w:hint="cs"/>
          <w:noProof/>
          <w:sz w:val="20"/>
          <w:szCs w:val="32"/>
          <w:rtl/>
        </w:rPr>
        <w:t>النعمتين تحتاج مع الشكر إلى صبر</w:t>
      </w:r>
      <w:r w:rsidR="008E1522" w:rsidRPr="001F3176">
        <w:rPr>
          <w:rStyle w:val="a5"/>
          <w:rFonts w:ascii="Courier New" w:eastAsia="Times New Roman" w:hAnsi="Times New Roman" w:cs="DecoType Naskh Special"/>
          <w:noProof/>
          <w:sz w:val="20"/>
          <w:szCs w:val="32"/>
          <w:rtl/>
        </w:rPr>
        <w:footnoteReference w:id="109"/>
      </w:r>
      <w:r w:rsidR="008E1522" w:rsidRPr="001F3176">
        <w:rPr>
          <w:rFonts w:ascii="Courier New" w:eastAsia="Times New Roman" w:hAnsi="Times New Roman" w:cs="DecoType Naskh Special" w:hint="cs"/>
          <w:noProof/>
          <w:sz w:val="20"/>
          <w:szCs w:val="32"/>
          <w:rtl/>
        </w:rPr>
        <w:t>.</w:t>
      </w:r>
      <w:r w:rsidR="00A971B9" w:rsidRPr="001F3176">
        <w:rPr>
          <w:rFonts w:ascii="Courier New" w:eastAsia="Times New Roman" w:hAnsi="Times New Roman" w:cs="DecoType Naskh Special" w:hint="cs"/>
          <w:noProof/>
          <w:sz w:val="20"/>
          <w:szCs w:val="32"/>
          <w:rtl/>
        </w:rPr>
        <w:t xml:space="preserve"> والمقصود أن الله تعالى منعم بهذا كله، وإن كان لا يظهر في الابتداء لأكثر الناس، فإن الله يعلم وأنتم لا تعلمون</w:t>
      </w:r>
      <w:r w:rsidR="00A971B9" w:rsidRPr="001F3176">
        <w:rPr>
          <w:rStyle w:val="a5"/>
          <w:rFonts w:ascii="Courier New" w:eastAsia="Times New Roman" w:hAnsi="Times New Roman" w:cs="DecoType Naskh Special"/>
          <w:noProof/>
          <w:sz w:val="20"/>
          <w:szCs w:val="32"/>
          <w:rtl/>
        </w:rPr>
        <w:footnoteReference w:id="110"/>
      </w:r>
      <w:r w:rsidR="00A971B9" w:rsidRPr="001F3176">
        <w:rPr>
          <w:rFonts w:ascii="Courier New" w:eastAsia="Times New Roman" w:hAnsi="Times New Roman" w:cs="DecoType Naskh Special" w:hint="cs"/>
          <w:noProof/>
          <w:sz w:val="20"/>
          <w:szCs w:val="32"/>
          <w:rtl/>
        </w:rPr>
        <w:t>.</w:t>
      </w:r>
    </w:p>
    <w:p w:rsidR="008E1522" w:rsidRPr="001F3176" w:rsidRDefault="00A971B9" w:rsidP="008E1522">
      <w:pPr>
        <w:pStyle w:val="ad"/>
        <w:jc w:val="both"/>
        <w:rPr>
          <w:rFonts w:cs="DecoType Naskh Special"/>
          <w:szCs w:val="32"/>
          <w:rtl/>
        </w:rPr>
      </w:pPr>
      <w:r w:rsidRPr="001F3176">
        <w:rPr>
          <w:rFonts w:cs="DecoType Naskh Special" w:hint="cs"/>
          <w:szCs w:val="32"/>
          <w:rtl/>
        </w:rPr>
        <w:footnoteReference w:customMarkFollows="1" w:id="111"/>
        <w:t>وفي بيان قوله تعالى:" مَّا</w:t>
      </w:r>
      <w:r w:rsidR="00CE7F20" w:rsidRPr="001F3176">
        <w:rPr>
          <w:rFonts w:cs="DecoType Naskh Special"/>
          <w:szCs w:val="32"/>
        </w:rPr>
        <w:t xml:space="preserve"> </w:t>
      </w:r>
      <w:r w:rsidRPr="001F3176">
        <w:rPr>
          <w:rFonts w:cs="DecoType Naskh Special" w:hint="cs"/>
          <w:szCs w:val="32"/>
          <w:rtl/>
        </w:rPr>
        <w:t>أَصَابَكَ</w:t>
      </w:r>
      <w:r w:rsidR="00CE7F20" w:rsidRPr="001F3176">
        <w:rPr>
          <w:rFonts w:cs="DecoType Naskh Special"/>
          <w:szCs w:val="32"/>
        </w:rPr>
        <w:t xml:space="preserve"> </w:t>
      </w:r>
      <w:r w:rsidRPr="001F3176">
        <w:rPr>
          <w:rFonts w:cs="DecoType Naskh Special" w:hint="cs"/>
          <w:szCs w:val="32"/>
          <w:rtl/>
        </w:rPr>
        <w:t>مِنْ</w:t>
      </w:r>
      <w:r w:rsidR="00CE7F20" w:rsidRPr="001F3176">
        <w:rPr>
          <w:rFonts w:cs="DecoType Naskh Special"/>
          <w:szCs w:val="32"/>
        </w:rPr>
        <w:t xml:space="preserve"> </w:t>
      </w:r>
      <w:r w:rsidRPr="001F3176">
        <w:rPr>
          <w:rFonts w:cs="DecoType Naskh Special" w:hint="cs"/>
          <w:szCs w:val="32"/>
          <w:rtl/>
        </w:rPr>
        <w:t>حَسَنَةٍ</w:t>
      </w:r>
      <w:r w:rsidR="00CE7F20" w:rsidRPr="001F3176">
        <w:rPr>
          <w:rFonts w:cs="DecoType Naskh Special"/>
          <w:szCs w:val="32"/>
        </w:rPr>
        <w:t xml:space="preserve"> </w:t>
      </w:r>
      <w:r w:rsidRPr="001F3176">
        <w:rPr>
          <w:rFonts w:cs="DecoType Naskh Special" w:hint="cs"/>
          <w:szCs w:val="32"/>
          <w:rtl/>
        </w:rPr>
        <w:t>فَمِنَ</w:t>
      </w:r>
      <w:r w:rsidR="00CE7F20" w:rsidRPr="001F3176">
        <w:rPr>
          <w:rFonts w:cs="DecoType Naskh Special"/>
          <w:szCs w:val="32"/>
        </w:rPr>
        <w:t xml:space="preserve"> </w:t>
      </w:r>
      <w:r w:rsidRPr="001F3176">
        <w:rPr>
          <w:rFonts w:cs="DecoType Naskh Special" w:hint="cs"/>
          <w:szCs w:val="32"/>
          <w:rtl/>
        </w:rPr>
        <w:t>اللّهِ</w:t>
      </w:r>
      <w:r w:rsidR="00CE7F20" w:rsidRPr="001F3176">
        <w:rPr>
          <w:rFonts w:cs="DecoType Naskh Special"/>
          <w:szCs w:val="32"/>
        </w:rPr>
        <w:t xml:space="preserve"> </w:t>
      </w:r>
      <w:r w:rsidRPr="001F3176">
        <w:rPr>
          <w:rFonts w:cs="DecoType Naskh Special" w:hint="cs"/>
          <w:szCs w:val="32"/>
          <w:rtl/>
        </w:rPr>
        <w:t>وَمَا</w:t>
      </w:r>
      <w:r w:rsidR="00CE7F20" w:rsidRPr="001F3176">
        <w:rPr>
          <w:rFonts w:cs="DecoType Naskh Special"/>
          <w:szCs w:val="32"/>
        </w:rPr>
        <w:t xml:space="preserve"> </w:t>
      </w:r>
      <w:r w:rsidRPr="001F3176">
        <w:rPr>
          <w:rFonts w:cs="DecoType Naskh Special" w:hint="cs"/>
          <w:szCs w:val="32"/>
          <w:rtl/>
        </w:rPr>
        <w:t>أَصَابَكَ</w:t>
      </w:r>
      <w:r w:rsidR="00CE7F20" w:rsidRPr="001F3176">
        <w:rPr>
          <w:rFonts w:cs="DecoType Naskh Special"/>
          <w:szCs w:val="32"/>
        </w:rPr>
        <w:t xml:space="preserve"> </w:t>
      </w:r>
      <w:r w:rsidRPr="001F3176">
        <w:rPr>
          <w:rFonts w:cs="DecoType Naskh Special" w:hint="cs"/>
          <w:szCs w:val="32"/>
          <w:rtl/>
        </w:rPr>
        <w:t>مِن سَيِّئَةٍ</w:t>
      </w:r>
      <w:r w:rsidR="00CE7F20" w:rsidRPr="001F3176">
        <w:rPr>
          <w:rFonts w:cs="DecoType Naskh Special"/>
          <w:szCs w:val="32"/>
        </w:rPr>
        <w:t xml:space="preserve"> </w:t>
      </w:r>
      <w:r w:rsidRPr="001F3176">
        <w:rPr>
          <w:rFonts w:cs="DecoType Naskh Special" w:hint="cs"/>
          <w:szCs w:val="32"/>
          <w:rtl/>
        </w:rPr>
        <w:t>فَمِن</w:t>
      </w:r>
      <w:r w:rsidR="00CE7F20" w:rsidRPr="001F3176">
        <w:rPr>
          <w:rFonts w:cs="DecoType Naskh Special"/>
          <w:szCs w:val="32"/>
        </w:rPr>
        <w:t xml:space="preserve"> </w:t>
      </w:r>
      <w:r w:rsidRPr="001F3176">
        <w:rPr>
          <w:rFonts w:cs="DecoType Naskh Special" w:hint="cs"/>
          <w:szCs w:val="32"/>
          <w:rtl/>
        </w:rPr>
        <w:t xml:space="preserve">نَّفْسِكَ" (النساء، آية : 79). نلاحظ: فرّق سبحانه وتعالى بين الحسنات التي هي النعم، وبين السيئات التي هي المصائب، فجعل هذه </w:t>
      </w:r>
      <w:r w:rsidRPr="001F3176">
        <w:rPr>
          <w:rFonts w:cs="DecoType Naskh Special" w:hint="cs"/>
          <w:szCs w:val="32"/>
          <w:rtl/>
        </w:rPr>
        <w:lastRenderedPageBreak/>
        <w:t>من الله وهذه من نفس الإنسان، لأن الحسنة مضافة إلى الله، إذ هو أحسن بها من كل وجه.. أما السيئة فهو إنما يخلقها لحكمة، وهي باعتبار تلك الحكمة من إحسانه فإن الرب لا يف</w:t>
      </w:r>
      <w:r w:rsidR="008E1522" w:rsidRPr="001F3176">
        <w:rPr>
          <w:rFonts w:cs="DecoType Naskh Special" w:hint="cs"/>
          <w:szCs w:val="32"/>
          <w:rtl/>
        </w:rPr>
        <w:t>عل سيئة قط بل فعله كله حسن وخير</w:t>
      </w:r>
      <w:r w:rsidR="008E1522" w:rsidRPr="001F3176">
        <w:rPr>
          <w:rStyle w:val="a5"/>
          <w:rFonts w:cs="DecoType Naskh Special"/>
          <w:szCs w:val="32"/>
          <w:rtl/>
        </w:rPr>
        <w:footnoteReference w:id="112"/>
      </w:r>
      <w:r w:rsidR="008E1522" w:rsidRPr="001F3176">
        <w:rPr>
          <w:rFonts w:cs="DecoType Naskh Special" w:hint="cs"/>
          <w:szCs w:val="32"/>
          <w:rtl/>
        </w:rPr>
        <w:t>.</w:t>
      </w:r>
    </w:p>
    <w:p w:rsidR="008E1522" w:rsidRPr="001F3176" w:rsidRDefault="008E1522">
      <w:pPr>
        <w:bidi w:val="0"/>
        <w:rPr>
          <w:rFonts w:ascii="Courier New" w:eastAsia="Times New Roman" w:hAnsi="Times New Roman" w:cs="DecoType Naskh Special"/>
          <w:noProof/>
          <w:sz w:val="20"/>
          <w:szCs w:val="32"/>
          <w:rtl/>
        </w:rPr>
      </w:pPr>
      <w:r w:rsidRPr="001F3176">
        <w:rPr>
          <w:rFonts w:cs="DecoType Naskh Special"/>
          <w:szCs w:val="32"/>
          <w:rtl/>
        </w:rPr>
        <w:br w:type="page"/>
      </w:r>
    </w:p>
    <w:p w:rsidR="00A971B9" w:rsidRPr="001F3176" w:rsidRDefault="00A971B9" w:rsidP="008E1522">
      <w:pPr>
        <w:pStyle w:val="ad"/>
        <w:jc w:val="both"/>
        <w:rPr>
          <w:rFonts w:cs="DecoType Naskh Special"/>
          <w:szCs w:val="32"/>
          <w:rtl/>
        </w:rPr>
      </w:pPr>
      <w:r w:rsidRPr="001F3176">
        <w:rPr>
          <w:rFonts w:cs="DecoType Naskh Special" w:hint="cs"/>
          <w:b/>
          <w:bCs/>
          <w:sz w:val="24"/>
          <w:szCs w:val="36"/>
          <w:rtl/>
        </w:rPr>
        <w:lastRenderedPageBreak/>
        <w:t>المبحث الثاني: مراتب القدر:</w:t>
      </w:r>
      <w:r w:rsidRPr="001F3176">
        <w:rPr>
          <w:rFonts w:cs="DecoType Naskh Special" w:hint="cs"/>
          <w:szCs w:val="32"/>
          <w:rtl/>
        </w:rPr>
        <w:t>على أربع مراتب:</w:t>
      </w:r>
    </w:p>
    <w:p w:rsidR="00A971B9" w:rsidRPr="001F3176" w:rsidRDefault="00A971B9" w:rsidP="00A971B9">
      <w:pPr>
        <w:pStyle w:val="ad"/>
        <w:jc w:val="both"/>
        <w:rPr>
          <w:rFonts w:cs="DecoType Naskh Special"/>
          <w:b/>
          <w:bCs/>
          <w:szCs w:val="32"/>
          <w:rtl/>
        </w:rPr>
      </w:pPr>
    </w:p>
    <w:p w:rsidR="00A971B9" w:rsidRPr="001F3176" w:rsidRDefault="00A971B9" w:rsidP="00A971B9">
      <w:pPr>
        <w:pStyle w:val="ad"/>
        <w:jc w:val="both"/>
        <w:rPr>
          <w:rFonts w:cs="DecoType Naskh Special"/>
          <w:b/>
          <w:bCs/>
          <w:szCs w:val="32"/>
        </w:rPr>
      </w:pPr>
      <w:r w:rsidRPr="001F3176">
        <w:rPr>
          <w:rFonts w:cs="DecoType Naskh Special" w:hint="cs"/>
          <w:b/>
          <w:bCs/>
          <w:szCs w:val="32"/>
          <w:rtl/>
        </w:rPr>
        <w:t>أولاً: مرتبة العلم:</w:t>
      </w:r>
    </w:p>
    <w:p w:rsidR="00A971B9" w:rsidRPr="001F3176" w:rsidRDefault="00A971B9" w:rsidP="00A971B9">
      <w:pPr>
        <w:pStyle w:val="ad"/>
        <w:jc w:val="both"/>
        <w:rPr>
          <w:rFonts w:cs="DecoType Naskh Special"/>
          <w:szCs w:val="32"/>
          <w:rtl/>
        </w:rPr>
      </w:pPr>
      <w:r w:rsidRPr="001F3176">
        <w:rPr>
          <w:rFonts w:cs="DecoType Naskh Special" w:hint="cs"/>
          <w:szCs w:val="32"/>
          <w:rtl/>
        </w:rPr>
        <w:t>الإيمان بعلم الله عز وجل المحيط بكل شيء من الموجودات والمعدومات والممكنات والمستحيلات، فعلم ما كان وما يكون ومالم يكن لو كان كيف يكون، وأنه علم ما الخلق عالمون قبل أن يخلقهم، وعلم أرزاقهم وآجالهم وأحوالهم وأعمالهم في جميع حركاتهم وسكناتهم وشقاوتهم وسعادتهم ومن هو منهم من أهل الجنة ومن هو منهم من أهل النار من قبل أن يخلقهم ومن قبل أن يخلق الجنة والنار، علم دق ذلك وجليله وكثيره وقليله وظاهره وباطنه وسره وعلانيته ومبدأه ومنتاه، كل ذلك بعلمه الذي هو صفته ومقتضى اسمه العليم الخبير ع</w:t>
      </w:r>
      <w:r w:rsidR="008E1522" w:rsidRPr="001F3176">
        <w:rPr>
          <w:rFonts w:cs="DecoType Naskh Special" w:hint="cs"/>
          <w:szCs w:val="32"/>
          <w:rtl/>
        </w:rPr>
        <w:t>الم الغيب والشهادة علّام الغيوب</w:t>
      </w:r>
      <w:r w:rsidR="008E1522" w:rsidRPr="001F3176">
        <w:rPr>
          <w:rStyle w:val="a5"/>
          <w:rFonts w:cs="DecoType Naskh Special"/>
          <w:szCs w:val="32"/>
          <w:rtl/>
        </w:rPr>
        <w:footnoteReference w:id="113"/>
      </w:r>
      <w:r w:rsidR="008E1522" w:rsidRPr="001F3176">
        <w:rPr>
          <w:rFonts w:cs="DecoType Naskh Special" w:hint="cs"/>
          <w:szCs w:val="32"/>
          <w:rtl/>
        </w:rPr>
        <w:t>.</w:t>
      </w:r>
    </w:p>
    <w:p w:rsidR="00A971B9" w:rsidRPr="001F3176" w:rsidRDefault="008E1522" w:rsidP="00A971B9">
      <w:pPr>
        <w:pStyle w:val="ad"/>
        <w:jc w:val="both"/>
        <w:rPr>
          <w:rFonts w:cs="DecoType Naskh Special"/>
          <w:szCs w:val="32"/>
          <w:rtl/>
        </w:rPr>
      </w:pPr>
      <w:r w:rsidRPr="001F3176">
        <w:rPr>
          <w:rFonts w:cs="DecoType Naskh Special" w:hint="cs"/>
          <w:szCs w:val="32"/>
          <w:rtl/>
        </w:rPr>
        <w:t>و</w:t>
      </w:r>
      <w:r w:rsidR="00A971B9" w:rsidRPr="001F3176">
        <w:rPr>
          <w:rFonts w:cs="DecoType Naskh Special" w:hint="cs"/>
          <w:szCs w:val="32"/>
          <w:rtl/>
        </w:rPr>
        <w:t>الأدلة من القرآن الكريم كثيرة منها:</w:t>
      </w:r>
    </w:p>
    <w:p w:rsidR="00A971B9" w:rsidRPr="001F3176" w:rsidRDefault="008E1522" w:rsidP="00A971B9">
      <w:pPr>
        <w:pStyle w:val="ad"/>
        <w:jc w:val="both"/>
        <w:rPr>
          <w:rFonts w:cs="DecoType Naskh Special"/>
          <w:szCs w:val="32"/>
          <w:rtl/>
        </w:rPr>
      </w:pPr>
      <w:r w:rsidRPr="001F3176">
        <w:rPr>
          <w:rFonts w:cs="DecoType Naskh Special" w:hint="cs"/>
          <w:b/>
          <w:bCs/>
          <w:szCs w:val="32"/>
          <w:rtl/>
        </w:rPr>
        <w:t xml:space="preserve">1 ـ </w:t>
      </w:r>
      <w:r w:rsidR="00A971B9" w:rsidRPr="001F3176">
        <w:rPr>
          <w:rFonts w:cs="DecoType Naskh Special" w:hint="cs"/>
          <w:b/>
          <w:bCs/>
          <w:szCs w:val="32"/>
          <w:rtl/>
        </w:rPr>
        <w:t>قوله تعالى:"</w:t>
      </w:r>
      <w:r w:rsidR="00A971B9" w:rsidRPr="001F3176">
        <w:rPr>
          <w:rFonts w:cs="DecoType Naskh Special" w:hint="cs"/>
          <w:szCs w:val="32"/>
          <w:rtl/>
        </w:rPr>
        <w:t xml:space="preserve"> وَعِندَهُ</w:t>
      </w:r>
      <w:r w:rsidR="00CE7F20" w:rsidRPr="001F3176">
        <w:rPr>
          <w:rFonts w:cs="DecoType Naskh Special"/>
          <w:szCs w:val="32"/>
        </w:rPr>
        <w:t xml:space="preserve"> </w:t>
      </w:r>
      <w:r w:rsidR="00A971B9" w:rsidRPr="001F3176">
        <w:rPr>
          <w:rFonts w:cs="DecoType Naskh Special" w:hint="cs"/>
          <w:szCs w:val="32"/>
          <w:rtl/>
        </w:rPr>
        <w:t>مَفَاتِحُ</w:t>
      </w:r>
      <w:r w:rsidR="00CE7F20" w:rsidRPr="001F3176">
        <w:rPr>
          <w:rFonts w:cs="DecoType Naskh Special"/>
          <w:szCs w:val="32"/>
        </w:rPr>
        <w:t xml:space="preserve"> </w:t>
      </w:r>
      <w:r w:rsidR="00A971B9" w:rsidRPr="001F3176">
        <w:rPr>
          <w:rFonts w:cs="DecoType Naskh Special" w:hint="cs"/>
          <w:szCs w:val="32"/>
          <w:rtl/>
        </w:rPr>
        <w:t>الْغَيْبِ</w:t>
      </w:r>
      <w:r w:rsidR="00CE7F20" w:rsidRPr="001F3176">
        <w:rPr>
          <w:rFonts w:cs="DecoType Naskh Special"/>
          <w:szCs w:val="32"/>
        </w:rPr>
        <w:t xml:space="preserve"> </w:t>
      </w:r>
      <w:r w:rsidR="00A971B9" w:rsidRPr="001F3176">
        <w:rPr>
          <w:rFonts w:cs="DecoType Naskh Special" w:hint="cs"/>
          <w:szCs w:val="32"/>
          <w:rtl/>
        </w:rPr>
        <w:t>لاَ</w:t>
      </w:r>
      <w:r w:rsidR="00CE7F20" w:rsidRPr="001F3176">
        <w:rPr>
          <w:rFonts w:cs="DecoType Naskh Special"/>
          <w:szCs w:val="32"/>
        </w:rPr>
        <w:t xml:space="preserve"> </w:t>
      </w:r>
      <w:r w:rsidR="00A971B9" w:rsidRPr="001F3176">
        <w:rPr>
          <w:rFonts w:cs="DecoType Naskh Special" w:hint="cs"/>
          <w:szCs w:val="32"/>
          <w:rtl/>
        </w:rPr>
        <w:t>يَعْلَمُهَا</w:t>
      </w:r>
      <w:r w:rsidR="00CE7F20" w:rsidRPr="001F3176">
        <w:rPr>
          <w:rFonts w:cs="DecoType Naskh Special"/>
          <w:szCs w:val="32"/>
        </w:rPr>
        <w:t xml:space="preserve"> </w:t>
      </w:r>
      <w:r w:rsidR="00A971B9" w:rsidRPr="001F3176">
        <w:rPr>
          <w:rFonts w:cs="DecoType Naskh Special" w:hint="cs"/>
          <w:szCs w:val="32"/>
          <w:rtl/>
        </w:rPr>
        <w:t>إِلاَّ</w:t>
      </w:r>
      <w:r w:rsidR="00CE7F20" w:rsidRPr="001F3176">
        <w:rPr>
          <w:rFonts w:cs="DecoType Naskh Special"/>
          <w:szCs w:val="32"/>
        </w:rPr>
        <w:t xml:space="preserve"> </w:t>
      </w:r>
      <w:r w:rsidR="00A971B9" w:rsidRPr="001F3176">
        <w:rPr>
          <w:rFonts w:cs="DecoType Naskh Special" w:hint="cs"/>
          <w:szCs w:val="32"/>
          <w:rtl/>
        </w:rPr>
        <w:t>هُوَ</w:t>
      </w:r>
      <w:r w:rsidR="00CE7F20" w:rsidRPr="001F3176">
        <w:rPr>
          <w:rFonts w:cs="DecoType Naskh Special"/>
          <w:szCs w:val="32"/>
        </w:rPr>
        <w:t xml:space="preserve"> </w:t>
      </w:r>
      <w:r w:rsidR="00A971B9" w:rsidRPr="001F3176">
        <w:rPr>
          <w:rFonts w:cs="DecoType Naskh Special" w:hint="cs"/>
          <w:szCs w:val="32"/>
          <w:rtl/>
        </w:rPr>
        <w:t>وَيَعْلَمُ</w:t>
      </w:r>
      <w:r w:rsidR="00CE7F20" w:rsidRPr="001F3176">
        <w:rPr>
          <w:rFonts w:cs="DecoType Naskh Special"/>
          <w:szCs w:val="32"/>
        </w:rPr>
        <w:t xml:space="preserve"> </w:t>
      </w:r>
      <w:r w:rsidR="00A971B9" w:rsidRPr="001F3176">
        <w:rPr>
          <w:rFonts w:cs="DecoType Naskh Special" w:hint="cs"/>
          <w:szCs w:val="32"/>
          <w:rtl/>
        </w:rPr>
        <w:t>مَا</w:t>
      </w:r>
      <w:r w:rsidR="00CE7F20" w:rsidRPr="001F3176">
        <w:rPr>
          <w:rFonts w:cs="DecoType Naskh Special"/>
          <w:szCs w:val="32"/>
        </w:rPr>
        <w:t xml:space="preserve"> </w:t>
      </w:r>
      <w:r w:rsidR="00A971B9" w:rsidRPr="001F3176">
        <w:rPr>
          <w:rFonts w:cs="DecoType Naskh Special" w:hint="cs"/>
          <w:szCs w:val="32"/>
          <w:rtl/>
        </w:rPr>
        <w:t>فِي</w:t>
      </w:r>
      <w:r w:rsidR="00CE7F20" w:rsidRPr="001F3176">
        <w:rPr>
          <w:rFonts w:cs="DecoType Naskh Special"/>
          <w:szCs w:val="32"/>
        </w:rPr>
        <w:t xml:space="preserve"> </w:t>
      </w:r>
      <w:r w:rsidR="00A971B9" w:rsidRPr="001F3176">
        <w:rPr>
          <w:rFonts w:cs="DecoType Naskh Special" w:hint="cs"/>
          <w:szCs w:val="32"/>
          <w:rtl/>
        </w:rPr>
        <w:t xml:space="preserve"> الْبَرِّ</w:t>
      </w:r>
      <w:r w:rsidR="00CE7F20" w:rsidRPr="001F3176">
        <w:rPr>
          <w:rFonts w:cs="DecoType Naskh Special"/>
          <w:szCs w:val="32"/>
        </w:rPr>
        <w:t xml:space="preserve"> </w:t>
      </w:r>
      <w:r w:rsidR="00A971B9" w:rsidRPr="001F3176">
        <w:rPr>
          <w:rFonts w:cs="DecoType Naskh Special" w:hint="cs"/>
          <w:szCs w:val="32"/>
          <w:rtl/>
        </w:rPr>
        <w:t>وَالْبَحْرِ</w:t>
      </w:r>
      <w:r w:rsidR="00CE7F20" w:rsidRPr="001F3176">
        <w:rPr>
          <w:rFonts w:cs="DecoType Naskh Special"/>
          <w:szCs w:val="32"/>
        </w:rPr>
        <w:t xml:space="preserve"> </w:t>
      </w:r>
      <w:r w:rsidR="00A971B9" w:rsidRPr="001F3176">
        <w:rPr>
          <w:rFonts w:cs="DecoType Naskh Special" w:hint="cs"/>
          <w:szCs w:val="32"/>
          <w:rtl/>
        </w:rPr>
        <w:t>وَمَا</w:t>
      </w:r>
      <w:r w:rsidR="00CE7F20" w:rsidRPr="001F3176">
        <w:rPr>
          <w:rFonts w:cs="DecoType Naskh Special"/>
          <w:szCs w:val="32"/>
        </w:rPr>
        <w:t xml:space="preserve"> </w:t>
      </w:r>
      <w:r w:rsidR="00A971B9" w:rsidRPr="001F3176">
        <w:rPr>
          <w:rFonts w:cs="DecoType Naskh Special" w:hint="cs"/>
          <w:szCs w:val="32"/>
          <w:rtl/>
        </w:rPr>
        <w:t>تَسْقُطُ</w:t>
      </w:r>
      <w:r w:rsidR="00CE7F20" w:rsidRPr="001F3176">
        <w:rPr>
          <w:rFonts w:cs="DecoType Naskh Special"/>
          <w:szCs w:val="32"/>
        </w:rPr>
        <w:t xml:space="preserve"> </w:t>
      </w:r>
      <w:r w:rsidR="00A971B9" w:rsidRPr="001F3176">
        <w:rPr>
          <w:rFonts w:cs="DecoType Naskh Special" w:hint="cs"/>
          <w:szCs w:val="32"/>
          <w:rtl/>
        </w:rPr>
        <w:t>مِن</w:t>
      </w:r>
      <w:r w:rsidR="00CE7F20" w:rsidRPr="001F3176">
        <w:rPr>
          <w:rFonts w:cs="DecoType Naskh Special"/>
          <w:szCs w:val="32"/>
        </w:rPr>
        <w:t xml:space="preserve"> </w:t>
      </w:r>
      <w:r w:rsidR="00A971B9" w:rsidRPr="001F3176">
        <w:rPr>
          <w:rFonts w:cs="DecoType Naskh Special" w:hint="cs"/>
          <w:szCs w:val="32"/>
          <w:rtl/>
        </w:rPr>
        <w:t>وَرَقَةٍ</w:t>
      </w:r>
      <w:r w:rsidR="00CE7F20" w:rsidRPr="001F3176">
        <w:rPr>
          <w:rFonts w:cs="DecoType Naskh Special"/>
          <w:szCs w:val="32"/>
        </w:rPr>
        <w:t xml:space="preserve"> </w:t>
      </w:r>
      <w:r w:rsidR="00A971B9" w:rsidRPr="001F3176">
        <w:rPr>
          <w:rFonts w:cs="DecoType Naskh Special" w:hint="cs"/>
          <w:szCs w:val="32"/>
          <w:rtl/>
        </w:rPr>
        <w:t>إِلاَّ</w:t>
      </w:r>
      <w:r w:rsidR="00CE7F20" w:rsidRPr="001F3176">
        <w:rPr>
          <w:rFonts w:cs="DecoType Naskh Special"/>
          <w:szCs w:val="32"/>
        </w:rPr>
        <w:t xml:space="preserve"> </w:t>
      </w:r>
      <w:r w:rsidR="00A971B9" w:rsidRPr="001F3176">
        <w:rPr>
          <w:rFonts w:cs="DecoType Naskh Special" w:hint="cs"/>
          <w:szCs w:val="32"/>
          <w:rtl/>
        </w:rPr>
        <w:t>يَعْلَمُهَا</w:t>
      </w:r>
      <w:r w:rsidR="00CE7F20" w:rsidRPr="001F3176">
        <w:rPr>
          <w:rFonts w:cs="DecoType Naskh Special"/>
          <w:szCs w:val="32"/>
        </w:rPr>
        <w:t xml:space="preserve"> </w:t>
      </w:r>
      <w:r w:rsidR="00A971B9" w:rsidRPr="001F3176">
        <w:rPr>
          <w:rFonts w:cs="DecoType Naskh Special" w:hint="cs"/>
          <w:szCs w:val="32"/>
          <w:rtl/>
        </w:rPr>
        <w:t>وَلاَ</w:t>
      </w:r>
      <w:r w:rsidR="00606695" w:rsidRPr="001F3176">
        <w:rPr>
          <w:rFonts w:cs="DecoType Naskh Special"/>
          <w:szCs w:val="32"/>
        </w:rPr>
        <w:t xml:space="preserve"> </w:t>
      </w:r>
      <w:r w:rsidR="00A971B9" w:rsidRPr="001F3176">
        <w:rPr>
          <w:rFonts w:cs="DecoType Naskh Special" w:hint="cs"/>
          <w:szCs w:val="32"/>
          <w:rtl/>
        </w:rPr>
        <w:t>حَبَّةٍ</w:t>
      </w:r>
      <w:r w:rsidR="00606695" w:rsidRPr="001F3176">
        <w:rPr>
          <w:rFonts w:cs="DecoType Naskh Special"/>
          <w:szCs w:val="32"/>
        </w:rPr>
        <w:t xml:space="preserve"> </w:t>
      </w:r>
      <w:r w:rsidR="00A971B9" w:rsidRPr="001F3176">
        <w:rPr>
          <w:rFonts w:cs="DecoType Naskh Special" w:hint="cs"/>
          <w:szCs w:val="32"/>
          <w:rtl/>
        </w:rPr>
        <w:t xml:space="preserve"> فِي</w:t>
      </w:r>
      <w:r w:rsidR="00606695" w:rsidRPr="001F3176">
        <w:rPr>
          <w:rFonts w:cs="DecoType Naskh Special"/>
          <w:szCs w:val="32"/>
        </w:rPr>
        <w:t xml:space="preserve"> </w:t>
      </w:r>
      <w:r w:rsidR="00A971B9" w:rsidRPr="001F3176">
        <w:rPr>
          <w:rFonts w:cs="DecoType Naskh Special" w:hint="cs"/>
          <w:szCs w:val="32"/>
          <w:rtl/>
        </w:rPr>
        <w:t>ظُلُمَاتِ</w:t>
      </w:r>
      <w:r w:rsidR="00606695" w:rsidRPr="001F3176">
        <w:rPr>
          <w:rFonts w:cs="DecoType Naskh Special"/>
          <w:szCs w:val="32"/>
        </w:rPr>
        <w:t xml:space="preserve"> </w:t>
      </w:r>
      <w:r w:rsidR="00A971B9" w:rsidRPr="001F3176">
        <w:rPr>
          <w:rFonts w:cs="DecoType Naskh Special" w:hint="cs"/>
          <w:szCs w:val="32"/>
          <w:rtl/>
        </w:rPr>
        <w:t>الأَرْضِ</w:t>
      </w:r>
      <w:r w:rsidR="00606695" w:rsidRPr="001F3176">
        <w:rPr>
          <w:rFonts w:cs="DecoType Naskh Special"/>
          <w:szCs w:val="32"/>
        </w:rPr>
        <w:t xml:space="preserve"> </w:t>
      </w:r>
      <w:r w:rsidR="00A971B9" w:rsidRPr="001F3176">
        <w:rPr>
          <w:rFonts w:cs="DecoType Naskh Special" w:hint="cs"/>
          <w:szCs w:val="32"/>
          <w:rtl/>
        </w:rPr>
        <w:t>وَلاَ</w:t>
      </w:r>
      <w:r w:rsidR="00606695" w:rsidRPr="001F3176">
        <w:rPr>
          <w:rFonts w:cs="DecoType Naskh Special"/>
          <w:szCs w:val="32"/>
        </w:rPr>
        <w:t xml:space="preserve"> </w:t>
      </w:r>
      <w:r w:rsidR="00A971B9" w:rsidRPr="001F3176">
        <w:rPr>
          <w:rFonts w:cs="DecoType Naskh Special" w:hint="cs"/>
          <w:szCs w:val="32"/>
          <w:rtl/>
        </w:rPr>
        <w:t>رَطْبٍ</w:t>
      </w:r>
      <w:r w:rsidR="00606695" w:rsidRPr="001F3176">
        <w:rPr>
          <w:rFonts w:cs="DecoType Naskh Special"/>
          <w:szCs w:val="32"/>
        </w:rPr>
        <w:t xml:space="preserve"> </w:t>
      </w:r>
      <w:r w:rsidR="00A971B9" w:rsidRPr="001F3176">
        <w:rPr>
          <w:rFonts w:cs="DecoType Naskh Special" w:hint="cs"/>
          <w:szCs w:val="32"/>
          <w:rtl/>
        </w:rPr>
        <w:t>وَلاَ</w:t>
      </w:r>
      <w:r w:rsidR="00606695" w:rsidRPr="001F3176">
        <w:rPr>
          <w:rFonts w:cs="DecoType Naskh Special"/>
          <w:szCs w:val="32"/>
        </w:rPr>
        <w:t xml:space="preserve"> </w:t>
      </w:r>
      <w:r w:rsidR="00A971B9" w:rsidRPr="001F3176">
        <w:rPr>
          <w:rFonts w:cs="DecoType Naskh Special" w:hint="cs"/>
          <w:szCs w:val="32"/>
          <w:rtl/>
        </w:rPr>
        <w:t>يَابِسٍ</w:t>
      </w:r>
      <w:r w:rsidR="00606695" w:rsidRPr="001F3176">
        <w:rPr>
          <w:rFonts w:cs="DecoType Naskh Special"/>
          <w:szCs w:val="32"/>
        </w:rPr>
        <w:t xml:space="preserve"> </w:t>
      </w:r>
      <w:r w:rsidR="00A971B9" w:rsidRPr="001F3176">
        <w:rPr>
          <w:rFonts w:cs="DecoType Naskh Special" w:hint="cs"/>
          <w:szCs w:val="32"/>
          <w:rtl/>
        </w:rPr>
        <w:t>إِلاَّ</w:t>
      </w:r>
      <w:r w:rsidR="00606695" w:rsidRPr="001F3176">
        <w:rPr>
          <w:rFonts w:cs="DecoType Naskh Special"/>
          <w:szCs w:val="32"/>
        </w:rPr>
        <w:t xml:space="preserve"> </w:t>
      </w:r>
      <w:r w:rsidR="00A971B9" w:rsidRPr="001F3176">
        <w:rPr>
          <w:rFonts w:cs="DecoType Naskh Special" w:hint="cs"/>
          <w:szCs w:val="32"/>
          <w:rtl/>
        </w:rPr>
        <w:t>فِي</w:t>
      </w:r>
      <w:r w:rsidR="00606695" w:rsidRPr="001F3176">
        <w:rPr>
          <w:rFonts w:cs="DecoType Naskh Special"/>
          <w:szCs w:val="32"/>
        </w:rPr>
        <w:t xml:space="preserve"> </w:t>
      </w:r>
      <w:r w:rsidR="00A971B9" w:rsidRPr="001F3176">
        <w:rPr>
          <w:rFonts w:cs="DecoType Naskh Special" w:hint="cs"/>
          <w:szCs w:val="32"/>
          <w:rtl/>
        </w:rPr>
        <w:t>كِتَابٍ</w:t>
      </w:r>
      <w:r w:rsidR="00606695" w:rsidRPr="001F3176">
        <w:rPr>
          <w:rFonts w:cs="DecoType Naskh Special"/>
          <w:szCs w:val="32"/>
        </w:rPr>
        <w:t xml:space="preserve"> </w:t>
      </w:r>
      <w:r w:rsidR="00A971B9" w:rsidRPr="001F3176">
        <w:rPr>
          <w:rFonts w:cs="DecoType Naskh Special" w:hint="cs"/>
          <w:szCs w:val="32"/>
          <w:rtl/>
        </w:rPr>
        <w:t>مُّبِينٍ" (الأنعام، آية : 59).</w:t>
      </w:r>
    </w:p>
    <w:p w:rsidR="00A971B9" w:rsidRPr="001F3176" w:rsidRDefault="00A971B9" w:rsidP="00A971B9">
      <w:pPr>
        <w:pStyle w:val="ad"/>
        <w:jc w:val="both"/>
        <w:rPr>
          <w:rFonts w:cs="DecoType Naskh Special"/>
          <w:szCs w:val="32"/>
          <w:rtl/>
        </w:rPr>
      </w:pPr>
      <w:r w:rsidRPr="001F3176">
        <w:rPr>
          <w:rFonts w:cs="DecoType Naskh Special" w:hint="cs"/>
          <w:szCs w:val="32"/>
          <w:rtl/>
        </w:rPr>
        <w:t>ومفاتح الغيب فسرها رسول الله صلى الله عليه وسلم بأنها خمس لا يعلمها إلا الله وهي المذكورة في قوله تعالى:" إِنَّ</w:t>
      </w:r>
      <w:r w:rsidR="00606695" w:rsidRPr="001F3176">
        <w:rPr>
          <w:rFonts w:cs="DecoType Naskh Special"/>
          <w:szCs w:val="32"/>
        </w:rPr>
        <w:t xml:space="preserve"> </w:t>
      </w:r>
      <w:r w:rsidRPr="001F3176">
        <w:rPr>
          <w:rFonts w:cs="DecoType Naskh Special" w:hint="cs"/>
          <w:szCs w:val="32"/>
          <w:rtl/>
        </w:rPr>
        <w:t>اللَّهَ</w:t>
      </w:r>
      <w:r w:rsidR="00606695" w:rsidRPr="001F3176">
        <w:rPr>
          <w:rFonts w:cs="DecoType Naskh Special"/>
          <w:szCs w:val="32"/>
        </w:rPr>
        <w:t xml:space="preserve"> </w:t>
      </w:r>
      <w:r w:rsidRPr="001F3176">
        <w:rPr>
          <w:rFonts w:cs="DecoType Naskh Special" w:hint="cs"/>
          <w:szCs w:val="32"/>
          <w:rtl/>
        </w:rPr>
        <w:t>عِندَهُ</w:t>
      </w:r>
      <w:r w:rsidR="00606695" w:rsidRPr="001F3176">
        <w:rPr>
          <w:rFonts w:cs="DecoType Naskh Special"/>
          <w:szCs w:val="32"/>
        </w:rPr>
        <w:t xml:space="preserve"> </w:t>
      </w:r>
      <w:r w:rsidRPr="001F3176">
        <w:rPr>
          <w:rFonts w:cs="DecoType Naskh Special" w:hint="cs"/>
          <w:szCs w:val="32"/>
          <w:rtl/>
        </w:rPr>
        <w:t>عِلْمُ</w:t>
      </w:r>
      <w:r w:rsidR="00606695" w:rsidRPr="001F3176">
        <w:rPr>
          <w:rFonts w:cs="DecoType Naskh Special"/>
          <w:szCs w:val="32"/>
        </w:rPr>
        <w:t xml:space="preserve"> </w:t>
      </w:r>
      <w:r w:rsidRPr="001F3176">
        <w:rPr>
          <w:rFonts w:cs="DecoType Naskh Special" w:hint="cs"/>
          <w:szCs w:val="32"/>
          <w:rtl/>
        </w:rPr>
        <w:t>السَّاعَةِ</w:t>
      </w:r>
      <w:r w:rsidR="00606695" w:rsidRPr="001F3176">
        <w:rPr>
          <w:rFonts w:cs="DecoType Naskh Special"/>
          <w:szCs w:val="32"/>
        </w:rPr>
        <w:t xml:space="preserve"> </w:t>
      </w:r>
      <w:r w:rsidRPr="001F3176">
        <w:rPr>
          <w:rFonts w:cs="DecoType Naskh Special" w:hint="cs"/>
          <w:szCs w:val="32"/>
          <w:rtl/>
        </w:rPr>
        <w:t>وَيُنَزِّلُ</w:t>
      </w:r>
      <w:r w:rsidR="00606695" w:rsidRPr="001F3176">
        <w:rPr>
          <w:rFonts w:cs="DecoType Naskh Special"/>
          <w:szCs w:val="32"/>
        </w:rPr>
        <w:t xml:space="preserve"> </w:t>
      </w:r>
      <w:r w:rsidRPr="001F3176">
        <w:rPr>
          <w:rFonts w:cs="DecoType Naskh Special" w:hint="cs"/>
          <w:szCs w:val="32"/>
          <w:rtl/>
        </w:rPr>
        <w:t>الْغَيْثَ</w:t>
      </w:r>
      <w:r w:rsidR="00606695" w:rsidRPr="001F3176">
        <w:rPr>
          <w:rFonts w:cs="DecoType Naskh Special"/>
          <w:szCs w:val="32"/>
        </w:rPr>
        <w:t xml:space="preserve"> </w:t>
      </w:r>
      <w:r w:rsidRPr="001F3176">
        <w:rPr>
          <w:rFonts w:cs="DecoType Naskh Special" w:hint="cs"/>
          <w:szCs w:val="32"/>
          <w:rtl/>
        </w:rPr>
        <w:t>وَيَعْلَمُ</w:t>
      </w:r>
      <w:r w:rsidR="00606695" w:rsidRPr="001F3176">
        <w:rPr>
          <w:rFonts w:cs="DecoType Naskh Special"/>
          <w:szCs w:val="32"/>
        </w:rPr>
        <w:t xml:space="preserve"> </w:t>
      </w:r>
      <w:r w:rsidRPr="001F3176">
        <w:rPr>
          <w:rFonts w:cs="DecoType Naskh Special" w:hint="cs"/>
          <w:szCs w:val="32"/>
          <w:rtl/>
        </w:rPr>
        <w:t>مَا</w:t>
      </w:r>
      <w:r w:rsidR="00606695" w:rsidRPr="001F3176">
        <w:rPr>
          <w:rFonts w:cs="DecoType Naskh Special"/>
          <w:szCs w:val="32"/>
        </w:rPr>
        <w:t xml:space="preserve"> </w:t>
      </w:r>
      <w:r w:rsidRPr="001F3176">
        <w:rPr>
          <w:rFonts w:cs="DecoType Naskh Special" w:hint="cs"/>
          <w:szCs w:val="32"/>
          <w:rtl/>
        </w:rPr>
        <w:t>فِي</w:t>
      </w:r>
      <w:r w:rsidR="00606695" w:rsidRPr="001F3176">
        <w:rPr>
          <w:rFonts w:cs="DecoType Naskh Special"/>
          <w:szCs w:val="32"/>
        </w:rPr>
        <w:t xml:space="preserve"> </w:t>
      </w:r>
      <w:r w:rsidRPr="001F3176">
        <w:rPr>
          <w:rFonts w:cs="DecoType Naskh Special" w:hint="cs"/>
          <w:szCs w:val="32"/>
          <w:rtl/>
        </w:rPr>
        <w:t>الْأَرْحَامِ</w:t>
      </w:r>
      <w:r w:rsidR="00606695" w:rsidRPr="001F3176">
        <w:rPr>
          <w:rFonts w:cs="DecoType Naskh Special"/>
          <w:szCs w:val="32"/>
        </w:rPr>
        <w:t xml:space="preserve"> </w:t>
      </w:r>
      <w:r w:rsidRPr="001F3176">
        <w:rPr>
          <w:rFonts w:cs="DecoType Naskh Special" w:hint="cs"/>
          <w:szCs w:val="32"/>
          <w:rtl/>
        </w:rPr>
        <w:t>وَمَا</w:t>
      </w:r>
      <w:r w:rsidR="00606695" w:rsidRPr="001F3176">
        <w:rPr>
          <w:rFonts w:cs="DecoType Naskh Special"/>
          <w:szCs w:val="32"/>
        </w:rPr>
        <w:t xml:space="preserve"> </w:t>
      </w:r>
      <w:r w:rsidRPr="001F3176">
        <w:rPr>
          <w:rFonts w:cs="DecoType Naskh Special" w:hint="cs"/>
          <w:szCs w:val="32"/>
          <w:rtl/>
        </w:rPr>
        <w:t>تَدْرِي</w:t>
      </w:r>
      <w:r w:rsidR="00606695" w:rsidRPr="001F3176">
        <w:rPr>
          <w:rFonts w:cs="DecoType Naskh Special"/>
          <w:szCs w:val="32"/>
        </w:rPr>
        <w:t xml:space="preserve"> </w:t>
      </w:r>
      <w:r w:rsidRPr="001F3176">
        <w:rPr>
          <w:rFonts w:cs="DecoType Naskh Special" w:hint="cs"/>
          <w:szCs w:val="32"/>
          <w:rtl/>
        </w:rPr>
        <w:t>نَفْسٌ</w:t>
      </w:r>
      <w:r w:rsidR="00606695" w:rsidRPr="001F3176">
        <w:rPr>
          <w:rFonts w:cs="DecoType Naskh Special"/>
          <w:szCs w:val="32"/>
        </w:rPr>
        <w:t xml:space="preserve"> </w:t>
      </w:r>
      <w:r w:rsidRPr="001F3176">
        <w:rPr>
          <w:rFonts w:cs="DecoType Naskh Special" w:hint="cs"/>
          <w:szCs w:val="32"/>
          <w:rtl/>
        </w:rPr>
        <w:t>مَّاذَا</w:t>
      </w:r>
      <w:r w:rsidR="00606695" w:rsidRPr="001F3176">
        <w:rPr>
          <w:rFonts w:cs="DecoType Naskh Special"/>
          <w:szCs w:val="32"/>
        </w:rPr>
        <w:t xml:space="preserve"> </w:t>
      </w:r>
      <w:r w:rsidRPr="001F3176">
        <w:rPr>
          <w:rFonts w:cs="DecoType Naskh Special" w:hint="cs"/>
          <w:szCs w:val="32"/>
          <w:rtl/>
        </w:rPr>
        <w:t>تَكْسِبُ</w:t>
      </w:r>
      <w:r w:rsidR="00606695" w:rsidRPr="001F3176">
        <w:rPr>
          <w:rFonts w:cs="DecoType Naskh Special"/>
          <w:szCs w:val="32"/>
        </w:rPr>
        <w:t xml:space="preserve"> </w:t>
      </w:r>
      <w:r w:rsidRPr="001F3176">
        <w:rPr>
          <w:rFonts w:cs="DecoType Naskh Special" w:hint="cs"/>
          <w:szCs w:val="32"/>
          <w:rtl/>
        </w:rPr>
        <w:t>غَدًا</w:t>
      </w:r>
      <w:r w:rsidR="00606695" w:rsidRPr="001F3176">
        <w:rPr>
          <w:rFonts w:cs="DecoType Naskh Special"/>
          <w:szCs w:val="32"/>
        </w:rPr>
        <w:t xml:space="preserve"> </w:t>
      </w:r>
      <w:r w:rsidRPr="001F3176">
        <w:rPr>
          <w:rFonts w:cs="DecoType Naskh Special" w:hint="cs"/>
          <w:szCs w:val="32"/>
          <w:rtl/>
        </w:rPr>
        <w:t>وَمَا</w:t>
      </w:r>
      <w:r w:rsidR="00606695" w:rsidRPr="001F3176">
        <w:rPr>
          <w:rFonts w:cs="DecoType Naskh Special"/>
          <w:szCs w:val="32"/>
        </w:rPr>
        <w:t xml:space="preserve"> </w:t>
      </w:r>
      <w:r w:rsidRPr="001F3176">
        <w:rPr>
          <w:rFonts w:cs="DecoType Naskh Special" w:hint="cs"/>
          <w:szCs w:val="32"/>
          <w:rtl/>
        </w:rPr>
        <w:t>تَدْرِي</w:t>
      </w:r>
      <w:r w:rsidR="00606695" w:rsidRPr="001F3176">
        <w:rPr>
          <w:rFonts w:cs="DecoType Naskh Special"/>
          <w:szCs w:val="32"/>
        </w:rPr>
        <w:t xml:space="preserve"> </w:t>
      </w:r>
      <w:r w:rsidRPr="001F3176">
        <w:rPr>
          <w:rFonts w:cs="DecoType Naskh Special" w:hint="cs"/>
          <w:szCs w:val="32"/>
          <w:rtl/>
        </w:rPr>
        <w:t>نَفْسٌ</w:t>
      </w:r>
      <w:r w:rsidR="00606695" w:rsidRPr="001F3176">
        <w:rPr>
          <w:rFonts w:cs="DecoType Naskh Special"/>
          <w:szCs w:val="32"/>
        </w:rPr>
        <w:t xml:space="preserve"> </w:t>
      </w:r>
      <w:r w:rsidRPr="001F3176">
        <w:rPr>
          <w:rFonts w:cs="DecoType Naskh Special" w:hint="cs"/>
          <w:szCs w:val="32"/>
          <w:rtl/>
        </w:rPr>
        <w:t>بِأَيِّ</w:t>
      </w:r>
      <w:r w:rsidR="00606695" w:rsidRPr="001F3176">
        <w:rPr>
          <w:rFonts w:cs="DecoType Naskh Special"/>
          <w:szCs w:val="32"/>
        </w:rPr>
        <w:t xml:space="preserve"> </w:t>
      </w:r>
      <w:r w:rsidRPr="001F3176">
        <w:rPr>
          <w:rFonts w:cs="DecoType Naskh Special" w:hint="cs"/>
          <w:szCs w:val="32"/>
          <w:rtl/>
        </w:rPr>
        <w:t>أَرْضٍ</w:t>
      </w:r>
      <w:r w:rsidR="00606695" w:rsidRPr="001F3176">
        <w:rPr>
          <w:rFonts w:cs="DecoType Naskh Special"/>
          <w:szCs w:val="32"/>
        </w:rPr>
        <w:t xml:space="preserve"> </w:t>
      </w:r>
      <w:r w:rsidRPr="001F3176">
        <w:rPr>
          <w:rFonts w:cs="DecoType Naskh Special" w:hint="cs"/>
          <w:szCs w:val="32"/>
          <w:rtl/>
        </w:rPr>
        <w:t>تَمُوتُ</w:t>
      </w:r>
      <w:r w:rsidR="00606695" w:rsidRPr="001F3176">
        <w:rPr>
          <w:rFonts w:cs="DecoType Naskh Special"/>
          <w:szCs w:val="32"/>
        </w:rPr>
        <w:t xml:space="preserve"> </w:t>
      </w:r>
      <w:r w:rsidRPr="001F3176">
        <w:rPr>
          <w:rFonts w:cs="DecoType Naskh Special" w:hint="cs"/>
          <w:szCs w:val="32"/>
          <w:rtl/>
        </w:rPr>
        <w:t>إِنَّ</w:t>
      </w:r>
      <w:r w:rsidR="00606695" w:rsidRPr="001F3176">
        <w:rPr>
          <w:rFonts w:cs="DecoType Naskh Special"/>
          <w:szCs w:val="32"/>
        </w:rPr>
        <w:t xml:space="preserve"> </w:t>
      </w:r>
      <w:r w:rsidRPr="001F3176">
        <w:rPr>
          <w:rFonts w:cs="DecoType Naskh Special" w:hint="cs"/>
          <w:szCs w:val="32"/>
          <w:rtl/>
        </w:rPr>
        <w:t>اللَّهَ</w:t>
      </w:r>
      <w:r w:rsidR="00606695" w:rsidRPr="001F3176">
        <w:rPr>
          <w:rFonts w:cs="DecoType Naskh Special"/>
          <w:szCs w:val="32"/>
        </w:rPr>
        <w:t xml:space="preserve"> </w:t>
      </w:r>
      <w:r w:rsidRPr="001F3176">
        <w:rPr>
          <w:rFonts w:cs="DecoType Naskh Special" w:hint="cs"/>
          <w:szCs w:val="32"/>
          <w:rtl/>
        </w:rPr>
        <w:t>عَلِيمٌ</w:t>
      </w:r>
      <w:r w:rsidR="00606695" w:rsidRPr="001F3176">
        <w:rPr>
          <w:rFonts w:cs="DecoType Naskh Special"/>
          <w:szCs w:val="32"/>
        </w:rPr>
        <w:t xml:space="preserve"> </w:t>
      </w:r>
      <w:r w:rsidRPr="001F3176">
        <w:rPr>
          <w:rFonts w:cs="DecoType Naskh Special" w:hint="cs"/>
          <w:szCs w:val="32"/>
          <w:rtl/>
        </w:rPr>
        <w:t>خَبِيرٌ" (لقمان، آية : 34).</w:t>
      </w:r>
    </w:p>
    <w:p w:rsidR="00A971B9" w:rsidRPr="001F3176" w:rsidRDefault="00A971B9" w:rsidP="00A971B9">
      <w:pPr>
        <w:pStyle w:val="ad"/>
        <w:jc w:val="both"/>
        <w:rPr>
          <w:rFonts w:cs="DecoType Naskh Special"/>
          <w:szCs w:val="32"/>
          <w:rtl/>
        </w:rPr>
      </w:pPr>
      <w:r w:rsidRPr="001F3176">
        <w:rPr>
          <w:rFonts w:cs="DecoType Naskh Special" w:hint="cs"/>
          <w:szCs w:val="32"/>
          <w:rtl/>
        </w:rPr>
        <w:t xml:space="preserve">والآية دلت على أن الله ـ سبحانه وتعالى ـ محيط علمه بجميع الموجودات بريها وبحريها وما تسقط من ورقة إلا يعلمها فهو يعلم حركة الجمادات، ومن باب أولى غيرها من </w:t>
      </w:r>
      <w:r w:rsidR="008E1522" w:rsidRPr="001F3176">
        <w:rPr>
          <w:rFonts w:cs="DecoType Naskh Special" w:hint="cs"/>
          <w:szCs w:val="32"/>
          <w:rtl/>
        </w:rPr>
        <w:t>الحيوانات وبني الإنسان المكلفين</w:t>
      </w:r>
      <w:r w:rsidR="008E1522" w:rsidRPr="001F3176">
        <w:rPr>
          <w:rStyle w:val="a5"/>
          <w:rFonts w:cs="DecoType Naskh Special"/>
          <w:szCs w:val="32"/>
          <w:rtl/>
        </w:rPr>
        <w:footnoteReference w:id="114"/>
      </w:r>
      <w:r w:rsidR="008E1522" w:rsidRPr="001F3176">
        <w:rPr>
          <w:rFonts w:cs="DecoType Naskh Special" w:hint="cs"/>
          <w:szCs w:val="32"/>
          <w:rtl/>
        </w:rPr>
        <w:t>،</w:t>
      </w:r>
      <w:r w:rsidRPr="001F3176">
        <w:rPr>
          <w:rFonts w:cs="DecoType Naskh Special" w:hint="cs"/>
          <w:szCs w:val="32"/>
          <w:rtl/>
        </w:rPr>
        <w:t xml:space="preserve"> وقد أحاط علمه ـ </w:t>
      </w:r>
      <w:r w:rsidRPr="001F3176">
        <w:rPr>
          <w:rFonts w:cs="DecoType Naskh Special" w:hint="cs"/>
          <w:szCs w:val="32"/>
          <w:rtl/>
        </w:rPr>
        <w:lastRenderedPageBreak/>
        <w:t>سبحانه وتعالى ـ بكل حبة كائنة في ظلمات الأرض من الأمكنة المظلمة أو النبات الذي في بطن الأرض قبل أن يظهر</w:t>
      </w:r>
      <w:r w:rsidRPr="001F3176">
        <w:rPr>
          <w:rStyle w:val="a5"/>
          <w:rFonts w:eastAsiaTheme="majorEastAsia" w:cs="DecoType Naskh Special"/>
          <w:szCs w:val="32"/>
          <w:rtl/>
        </w:rPr>
        <w:footnoteReference w:id="115"/>
      </w:r>
      <w:r w:rsidRPr="001F3176">
        <w:rPr>
          <w:rFonts w:cs="DecoType Naskh Special" w:hint="cs"/>
          <w:szCs w:val="32"/>
          <w:rtl/>
        </w:rPr>
        <w:t xml:space="preserve"> .</w:t>
      </w:r>
    </w:p>
    <w:p w:rsidR="00A971B9" w:rsidRPr="001F3176" w:rsidRDefault="008E1522" w:rsidP="00A971B9">
      <w:pPr>
        <w:pStyle w:val="ad"/>
        <w:jc w:val="both"/>
        <w:rPr>
          <w:rFonts w:cs="DecoType Naskh Special"/>
          <w:szCs w:val="32"/>
          <w:rtl/>
        </w:rPr>
      </w:pPr>
      <w:r w:rsidRPr="001F3176">
        <w:rPr>
          <w:rFonts w:cs="DecoType Naskh Special" w:hint="cs"/>
          <w:b/>
          <w:bCs/>
          <w:szCs w:val="32"/>
          <w:rtl/>
        </w:rPr>
        <w:t xml:space="preserve">2 ـ </w:t>
      </w:r>
      <w:r w:rsidR="00A971B9" w:rsidRPr="001F3176">
        <w:rPr>
          <w:rFonts w:cs="DecoType Naskh Special" w:hint="cs"/>
          <w:b/>
          <w:bCs/>
          <w:szCs w:val="32"/>
          <w:rtl/>
        </w:rPr>
        <w:t>وقوله تعالى:"</w:t>
      </w:r>
      <w:r w:rsidR="00A971B9" w:rsidRPr="001F3176">
        <w:rPr>
          <w:rFonts w:cs="DecoType Naskh Special" w:hint="cs"/>
          <w:szCs w:val="32"/>
          <w:rtl/>
        </w:rPr>
        <w:t xml:space="preserve"> هُوَ</w:t>
      </w:r>
      <w:r w:rsidR="00606695" w:rsidRPr="001F3176">
        <w:rPr>
          <w:rFonts w:cs="DecoType Naskh Special"/>
          <w:szCs w:val="32"/>
        </w:rPr>
        <w:t xml:space="preserve"> </w:t>
      </w:r>
      <w:r w:rsidR="00A971B9" w:rsidRPr="001F3176">
        <w:rPr>
          <w:rFonts w:cs="DecoType Naskh Special" w:hint="cs"/>
          <w:szCs w:val="32"/>
          <w:rtl/>
        </w:rPr>
        <w:t>اللَّهُ</w:t>
      </w:r>
      <w:r w:rsidR="00606695" w:rsidRPr="001F3176">
        <w:rPr>
          <w:rFonts w:cs="DecoType Naskh Special"/>
          <w:szCs w:val="32"/>
        </w:rPr>
        <w:t xml:space="preserve"> </w:t>
      </w:r>
      <w:r w:rsidR="00A971B9" w:rsidRPr="001F3176">
        <w:rPr>
          <w:rFonts w:cs="DecoType Naskh Special" w:hint="cs"/>
          <w:szCs w:val="32"/>
          <w:rtl/>
        </w:rPr>
        <w:t>الَّذِي</w:t>
      </w:r>
      <w:r w:rsidR="00606695" w:rsidRPr="001F3176">
        <w:rPr>
          <w:rFonts w:cs="DecoType Naskh Special"/>
          <w:szCs w:val="32"/>
        </w:rPr>
        <w:t xml:space="preserve"> </w:t>
      </w:r>
      <w:r w:rsidR="00A971B9" w:rsidRPr="001F3176">
        <w:rPr>
          <w:rFonts w:cs="DecoType Naskh Special" w:hint="cs"/>
          <w:szCs w:val="32"/>
          <w:rtl/>
        </w:rPr>
        <w:t>لَا</w:t>
      </w:r>
      <w:r w:rsidR="00606695" w:rsidRPr="001F3176">
        <w:rPr>
          <w:rFonts w:cs="DecoType Naskh Special"/>
          <w:szCs w:val="32"/>
        </w:rPr>
        <w:t xml:space="preserve"> </w:t>
      </w:r>
      <w:r w:rsidR="00A971B9" w:rsidRPr="001F3176">
        <w:rPr>
          <w:rFonts w:cs="DecoType Naskh Special" w:hint="cs"/>
          <w:szCs w:val="32"/>
          <w:rtl/>
        </w:rPr>
        <w:t>إِلَهَ</w:t>
      </w:r>
      <w:r w:rsidR="00606695" w:rsidRPr="001F3176">
        <w:rPr>
          <w:rFonts w:cs="DecoType Naskh Special"/>
          <w:szCs w:val="32"/>
        </w:rPr>
        <w:t xml:space="preserve"> </w:t>
      </w:r>
      <w:r w:rsidR="00A971B9" w:rsidRPr="001F3176">
        <w:rPr>
          <w:rFonts w:cs="DecoType Naskh Special" w:hint="cs"/>
          <w:szCs w:val="32"/>
          <w:rtl/>
        </w:rPr>
        <w:t>إِلَّا</w:t>
      </w:r>
      <w:r w:rsidR="00606695" w:rsidRPr="001F3176">
        <w:rPr>
          <w:rFonts w:cs="DecoType Naskh Special"/>
          <w:szCs w:val="32"/>
        </w:rPr>
        <w:t xml:space="preserve"> </w:t>
      </w:r>
      <w:r w:rsidR="00A971B9" w:rsidRPr="001F3176">
        <w:rPr>
          <w:rFonts w:cs="DecoType Naskh Special" w:hint="cs"/>
          <w:szCs w:val="32"/>
          <w:rtl/>
        </w:rPr>
        <w:t>هُوَ</w:t>
      </w:r>
      <w:r w:rsidR="00606695" w:rsidRPr="001F3176">
        <w:rPr>
          <w:rFonts w:cs="DecoType Naskh Special"/>
          <w:szCs w:val="32"/>
        </w:rPr>
        <w:t xml:space="preserve"> </w:t>
      </w:r>
      <w:r w:rsidR="00A971B9" w:rsidRPr="001F3176">
        <w:rPr>
          <w:rFonts w:cs="DecoType Naskh Special" w:hint="cs"/>
          <w:szCs w:val="32"/>
          <w:rtl/>
        </w:rPr>
        <w:t>عَالِمُ</w:t>
      </w:r>
      <w:r w:rsidR="00606695" w:rsidRPr="001F3176">
        <w:rPr>
          <w:rFonts w:cs="DecoType Naskh Special"/>
          <w:szCs w:val="32"/>
        </w:rPr>
        <w:t xml:space="preserve"> </w:t>
      </w:r>
      <w:r w:rsidR="00A971B9" w:rsidRPr="001F3176">
        <w:rPr>
          <w:rFonts w:cs="DecoType Naskh Special" w:hint="cs"/>
          <w:szCs w:val="32"/>
          <w:rtl/>
        </w:rPr>
        <w:t>الْغَيْبِ</w:t>
      </w:r>
      <w:r w:rsidR="00606695" w:rsidRPr="001F3176">
        <w:rPr>
          <w:rFonts w:cs="DecoType Naskh Special"/>
          <w:szCs w:val="32"/>
        </w:rPr>
        <w:t xml:space="preserve"> </w:t>
      </w:r>
      <w:r w:rsidR="00A971B9" w:rsidRPr="001F3176">
        <w:rPr>
          <w:rFonts w:cs="DecoType Naskh Special" w:hint="cs"/>
          <w:szCs w:val="32"/>
          <w:rtl/>
        </w:rPr>
        <w:t>وَالشَّهَادَةِ" (الحشر، آية : 22) أي: السر والعلانية، أو الدنيا والآخرة، أو المعد</w:t>
      </w:r>
      <w:r w:rsidRPr="001F3176">
        <w:rPr>
          <w:rFonts w:cs="DecoType Naskh Special" w:hint="cs"/>
          <w:szCs w:val="32"/>
          <w:rtl/>
        </w:rPr>
        <w:t>وم والموجود</w:t>
      </w:r>
      <w:r w:rsidRPr="001F3176">
        <w:rPr>
          <w:rStyle w:val="a5"/>
          <w:rFonts w:cs="DecoType Naskh Special"/>
          <w:szCs w:val="32"/>
          <w:rtl/>
        </w:rPr>
        <w:footnoteReference w:id="116"/>
      </w:r>
      <w:r w:rsidRPr="001F3176">
        <w:rPr>
          <w:rFonts w:cs="DecoType Naskh Special" w:hint="cs"/>
          <w:szCs w:val="32"/>
          <w:rtl/>
        </w:rPr>
        <w:t>.</w:t>
      </w:r>
    </w:p>
    <w:p w:rsidR="00A971B9" w:rsidRPr="001F3176" w:rsidRDefault="008E1522" w:rsidP="00A971B9">
      <w:pPr>
        <w:pStyle w:val="ad"/>
        <w:jc w:val="both"/>
        <w:rPr>
          <w:rFonts w:cs="DecoType Naskh Special"/>
          <w:szCs w:val="32"/>
          <w:rtl/>
        </w:rPr>
      </w:pPr>
      <w:r w:rsidRPr="001F3176">
        <w:rPr>
          <w:rFonts w:cs="DecoType Naskh Special" w:hint="cs"/>
          <w:b/>
          <w:bCs/>
          <w:szCs w:val="32"/>
          <w:rtl/>
        </w:rPr>
        <w:t xml:space="preserve">3 ـ </w:t>
      </w:r>
      <w:r w:rsidR="00A971B9" w:rsidRPr="001F3176">
        <w:rPr>
          <w:rFonts w:cs="DecoType Naskh Special" w:hint="cs"/>
          <w:b/>
          <w:bCs/>
          <w:szCs w:val="32"/>
          <w:rtl/>
        </w:rPr>
        <w:t>وقال تعالى:"</w:t>
      </w:r>
      <w:r w:rsidR="00A971B9" w:rsidRPr="001F3176">
        <w:rPr>
          <w:rFonts w:cs="DecoType Naskh Special" w:hint="cs"/>
          <w:szCs w:val="32"/>
          <w:rtl/>
        </w:rPr>
        <w:t xml:space="preserve"> لِتَعْلَمُوا</w:t>
      </w:r>
      <w:r w:rsidR="00606695" w:rsidRPr="001F3176">
        <w:rPr>
          <w:rFonts w:cs="DecoType Naskh Special"/>
          <w:szCs w:val="32"/>
        </w:rPr>
        <w:t xml:space="preserve"> </w:t>
      </w:r>
      <w:r w:rsidR="00A971B9" w:rsidRPr="001F3176">
        <w:rPr>
          <w:rFonts w:cs="DecoType Naskh Special" w:hint="cs"/>
          <w:szCs w:val="32"/>
          <w:rtl/>
        </w:rPr>
        <w:t xml:space="preserve">أَنَّ </w:t>
      </w:r>
      <w:r w:rsidR="00606695" w:rsidRPr="001F3176">
        <w:rPr>
          <w:rFonts w:cs="DecoType Naskh Special"/>
          <w:szCs w:val="32"/>
        </w:rPr>
        <w:t xml:space="preserve"> </w:t>
      </w:r>
      <w:r w:rsidR="00A971B9" w:rsidRPr="001F3176">
        <w:rPr>
          <w:rFonts w:cs="DecoType Naskh Special" w:hint="cs"/>
          <w:szCs w:val="32"/>
          <w:rtl/>
        </w:rPr>
        <w:t>اللَّهَ</w:t>
      </w:r>
      <w:r w:rsidR="00606695" w:rsidRPr="001F3176">
        <w:rPr>
          <w:rFonts w:cs="DecoType Naskh Special"/>
          <w:szCs w:val="32"/>
        </w:rPr>
        <w:t xml:space="preserve"> </w:t>
      </w:r>
      <w:r w:rsidR="00A971B9" w:rsidRPr="001F3176">
        <w:rPr>
          <w:rFonts w:cs="DecoType Naskh Special" w:hint="cs"/>
          <w:szCs w:val="32"/>
          <w:rtl/>
        </w:rPr>
        <w:t>عَلَى</w:t>
      </w:r>
      <w:r w:rsidR="00606695" w:rsidRPr="001F3176">
        <w:rPr>
          <w:rFonts w:cs="DecoType Naskh Special"/>
          <w:szCs w:val="32"/>
        </w:rPr>
        <w:t xml:space="preserve"> </w:t>
      </w:r>
      <w:r w:rsidR="00A971B9" w:rsidRPr="001F3176">
        <w:rPr>
          <w:rFonts w:cs="DecoType Naskh Special" w:hint="cs"/>
          <w:szCs w:val="32"/>
          <w:rtl/>
        </w:rPr>
        <w:t>كُلِّ</w:t>
      </w:r>
      <w:r w:rsidR="00606695" w:rsidRPr="001F3176">
        <w:rPr>
          <w:rFonts w:cs="DecoType Naskh Special"/>
          <w:szCs w:val="32"/>
        </w:rPr>
        <w:t xml:space="preserve"> </w:t>
      </w:r>
      <w:r w:rsidR="00A971B9" w:rsidRPr="001F3176">
        <w:rPr>
          <w:rFonts w:cs="DecoType Naskh Special" w:hint="cs"/>
          <w:szCs w:val="32"/>
          <w:rtl/>
        </w:rPr>
        <w:t>شَيْءٍ</w:t>
      </w:r>
      <w:r w:rsidR="00606695" w:rsidRPr="001F3176">
        <w:rPr>
          <w:rFonts w:cs="DecoType Naskh Special"/>
          <w:szCs w:val="32"/>
        </w:rPr>
        <w:t xml:space="preserve"> </w:t>
      </w:r>
      <w:r w:rsidR="00A971B9" w:rsidRPr="001F3176">
        <w:rPr>
          <w:rFonts w:cs="DecoType Naskh Special" w:hint="cs"/>
          <w:szCs w:val="32"/>
          <w:rtl/>
        </w:rPr>
        <w:t>قَدِيرٌ</w:t>
      </w:r>
      <w:r w:rsidR="00606695" w:rsidRPr="001F3176">
        <w:rPr>
          <w:rFonts w:cs="DecoType Naskh Special"/>
          <w:szCs w:val="32"/>
        </w:rPr>
        <w:t xml:space="preserve"> </w:t>
      </w:r>
      <w:r w:rsidR="00A971B9" w:rsidRPr="001F3176">
        <w:rPr>
          <w:rFonts w:cs="DecoType Naskh Special" w:hint="cs"/>
          <w:szCs w:val="32"/>
          <w:rtl/>
        </w:rPr>
        <w:t>وَأَنَّ</w:t>
      </w:r>
      <w:r w:rsidR="00606695" w:rsidRPr="001F3176">
        <w:rPr>
          <w:rFonts w:cs="DecoType Naskh Special"/>
          <w:szCs w:val="32"/>
        </w:rPr>
        <w:t xml:space="preserve"> </w:t>
      </w:r>
      <w:r w:rsidR="00A971B9" w:rsidRPr="001F3176">
        <w:rPr>
          <w:rFonts w:cs="DecoType Naskh Special" w:hint="cs"/>
          <w:szCs w:val="32"/>
          <w:rtl/>
        </w:rPr>
        <w:t>اللَّهَ</w:t>
      </w:r>
      <w:r w:rsidR="00606695" w:rsidRPr="001F3176">
        <w:rPr>
          <w:rFonts w:cs="DecoType Naskh Special"/>
          <w:szCs w:val="32"/>
        </w:rPr>
        <w:t xml:space="preserve"> </w:t>
      </w:r>
      <w:r w:rsidR="00A971B9" w:rsidRPr="001F3176">
        <w:rPr>
          <w:rFonts w:cs="DecoType Naskh Special" w:hint="cs"/>
          <w:szCs w:val="32"/>
          <w:rtl/>
        </w:rPr>
        <w:t>قَدْ</w:t>
      </w:r>
      <w:r w:rsidR="00606695" w:rsidRPr="001F3176">
        <w:rPr>
          <w:rFonts w:cs="DecoType Naskh Special"/>
          <w:szCs w:val="32"/>
        </w:rPr>
        <w:t xml:space="preserve"> </w:t>
      </w:r>
      <w:r w:rsidR="00A971B9" w:rsidRPr="001F3176">
        <w:rPr>
          <w:rFonts w:cs="DecoType Naskh Special" w:hint="cs"/>
          <w:szCs w:val="32"/>
          <w:rtl/>
        </w:rPr>
        <w:t>أَحَاطَ</w:t>
      </w:r>
      <w:r w:rsidR="00606695" w:rsidRPr="001F3176">
        <w:rPr>
          <w:rFonts w:cs="DecoType Naskh Special"/>
          <w:szCs w:val="32"/>
        </w:rPr>
        <w:t xml:space="preserve"> </w:t>
      </w:r>
      <w:r w:rsidR="00A971B9" w:rsidRPr="001F3176">
        <w:rPr>
          <w:rFonts w:cs="DecoType Naskh Special" w:hint="cs"/>
          <w:szCs w:val="32"/>
          <w:rtl/>
        </w:rPr>
        <w:t>بِكُلِّ</w:t>
      </w:r>
      <w:r w:rsidR="00606695" w:rsidRPr="001F3176">
        <w:rPr>
          <w:rFonts w:cs="DecoType Naskh Special"/>
          <w:szCs w:val="32"/>
        </w:rPr>
        <w:t xml:space="preserve"> </w:t>
      </w:r>
      <w:r w:rsidR="00A971B9" w:rsidRPr="001F3176">
        <w:rPr>
          <w:rFonts w:cs="DecoType Naskh Special" w:hint="cs"/>
          <w:szCs w:val="32"/>
          <w:rtl/>
        </w:rPr>
        <w:t>شَيْءٍ</w:t>
      </w:r>
      <w:r w:rsidR="00606695" w:rsidRPr="001F3176">
        <w:rPr>
          <w:rFonts w:cs="DecoType Naskh Special"/>
          <w:szCs w:val="32"/>
        </w:rPr>
        <w:t xml:space="preserve"> </w:t>
      </w:r>
      <w:r w:rsidR="00A971B9" w:rsidRPr="001F3176">
        <w:rPr>
          <w:rFonts w:cs="DecoType Naskh Special" w:hint="cs"/>
          <w:szCs w:val="32"/>
          <w:rtl/>
        </w:rPr>
        <w:t>عِلْمًا" (الطلاق، آية : 12)، فلا يخرج</w:t>
      </w:r>
      <w:r w:rsidRPr="001F3176">
        <w:rPr>
          <w:rFonts w:cs="DecoType Naskh Special" w:hint="cs"/>
          <w:szCs w:val="32"/>
          <w:rtl/>
        </w:rPr>
        <w:t xml:space="preserve"> عن علمه شيء منها كائناً ما كان</w:t>
      </w:r>
      <w:r w:rsidRPr="001F3176">
        <w:rPr>
          <w:rStyle w:val="a5"/>
          <w:rFonts w:cs="DecoType Naskh Special"/>
          <w:szCs w:val="32"/>
          <w:rtl/>
        </w:rPr>
        <w:footnoteReference w:id="117"/>
      </w:r>
      <w:r w:rsidRPr="001F3176">
        <w:rPr>
          <w:rFonts w:cs="DecoType Naskh Special" w:hint="cs"/>
          <w:szCs w:val="32"/>
          <w:rtl/>
        </w:rPr>
        <w:t>،</w:t>
      </w:r>
      <w:r w:rsidR="00A971B9" w:rsidRPr="001F3176">
        <w:rPr>
          <w:rFonts w:cs="DecoType Naskh Special" w:hint="cs"/>
          <w:szCs w:val="32"/>
          <w:rtl/>
        </w:rPr>
        <w:t xml:space="preserve"> فإحاطته سبحانه بكل شيء علماً يدل على ثبوت صفة العلم لله المتصف به أزلاً والشامل لكل شيء</w:t>
      </w:r>
      <w:r w:rsidR="00A971B9" w:rsidRPr="001F3176">
        <w:rPr>
          <w:rStyle w:val="a5"/>
          <w:rFonts w:eastAsiaTheme="majorEastAsia" w:cs="DecoType Naskh Special"/>
          <w:szCs w:val="32"/>
          <w:rtl/>
        </w:rPr>
        <w:footnoteReference w:id="118"/>
      </w:r>
      <w:r w:rsidR="00A971B9" w:rsidRPr="001F3176">
        <w:rPr>
          <w:rFonts w:cs="DecoType Naskh Special" w:hint="cs"/>
          <w:szCs w:val="32"/>
          <w:rtl/>
        </w:rPr>
        <w:t>.</w:t>
      </w:r>
    </w:p>
    <w:p w:rsidR="00A971B9" w:rsidRPr="001F3176" w:rsidRDefault="008E1522" w:rsidP="00A971B9">
      <w:pPr>
        <w:pStyle w:val="ad"/>
        <w:jc w:val="both"/>
        <w:rPr>
          <w:rFonts w:cs="DecoType Naskh Special"/>
          <w:szCs w:val="32"/>
          <w:rtl/>
        </w:rPr>
      </w:pPr>
      <w:r w:rsidRPr="001F3176">
        <w:rPr>
          <w:rFonts w:cs="DecoType Naskh Special" w:hint="cs"/>
          <w:b/>
          <w:bCs/>
          <w:szCs w:val="32"/>
          <w:rtl/>
        </w:rPr>
        <w:t xml:space="preserve">4 ـ </w:t>
      </w:r>
      <w:r w:rsidR="00A971B9" w:rsidRPr="001F3176">
        <w:rPr>
          <w:rFonts w:cs="DecoType Naskh Special" w:hint="cs"/>
          <w:b/>
          <w:bCs/>
          <w:szCs w:val="32"/>
          <w:rtl/>
        </w:rPr>
        <w:t>وقال تعالى:"</w:t>
      </w:r>
      <w:r w:rsidR="00A971B9" w:rsidRPr="001F3176">
        <w:rPr>
          <w:rFonts w:cs="DecoType Naskh Special" w:hint="cs"/>
          <w:szCs w:val="32"/>
          <w:rtl/>
        </w:rPr>
        <w:t xml:space="preserve"> إِنَّمَا </w:t>
      </w:r>
      <w:r w:rsidR="00606695" w:rsidRPr="001F3176">
        <w:rPr>
          <w:rFonts w:cs="DecoType Naskh Special"/>
          <w:szCs w:val="32"/>
        </w:rPr>
        <w:t xml:space="preserve"> </w:t>
      </w:r>
      <w:r w:rsidR="00A971B9" w:rsidRPr="001F3176">
        <w:rPr>
          <w:rFonts w:cs="DecoType Naskh Special" w:hint="cs"/>
          <w:szCs w:val="32"/>
          <w:rtl/>
        </w:rPr>
        <w:t>إِلَهُكُمُ</w:t>
      </w:r>
      <w:r w:rsidR="00606695" w:rsidRPr="001F3176">
        <w:rPr>
          <w:rFonts w:cs="DecoType Naskh Special"/>
          <w:szCs w:val="32"/>
        </w:rPr>
        <w:t xml:space="preserve"> </w:t>
      </w:r>
      <w:r w:rsidR="00A971B9" w:rsidRPr="001F3176">
        <w:rPr>
          <w:rFonts w:cs="DecoType Naskh Special" w:hint="cs"/>
          <w:szCs w:val="32"/>
          <w:rtl/>
        </w:rPr>
        <w:t>اللَّهُ</w:t>
      </w:r>
      <w:r w:rsidR="00606695" w:rsidRPr="001F3176">
        <w:rPr>
          <w:rFonts w:cs="DecoType Naskh Special"/>
          <w:szCs w:val="32"/>
        </w:rPr>
        <w:t xml:space="preserve"> </w:t>
      </w:r>
      <w:r w:rsidR="00A971B9" w:rsidRPr="001F3176">
        <w:rPr>
          <w:rFonts w:cs="DecoType Naskh Special" w:hint="cs"/>
          <w:szCs w:val="32"/>
          <w:rtl/>
        </w:rPr>
        <w:t>الَّذِي</w:t>
      </w:r>
      <w:r w:rsidR="00606695" w:rsidRPr="001F3176">
        <w:rPr>
          <w:rFonts w:cs="DecoType Naskh Special"/>
          <w:szCs w:val="32"/>
        </w:rPr>
        <w:t xml:space="preserve"> </w:t>
      </w:r>
      <w:r w:rsidR="00A971B9" w:rsidRPr="001F3176">
        <w:rPr>
          <w:rFonts w:cs="DecoType Naskh Special" w:hint="cs"/>
          <w:szCs w:val="32"/>
          <w:rtl/>
        </w:rPr>
        <w:t>لَا</w:t>
      </w:r>
      <w:r w:rsidR="00606695" w:rsidRPr="001F3176">
        <w:rPr>
          <w:rFonts w:cs="DecoType Naskh Special"/>
          <w:szCs w:val="32"/>
        </w:rPr>
        <w:t xml:space="preserve"> </w:t>
      </w:r>
      <w:r w:rsidR="00A971B9" w:rsidRPr="001F3176">
        <w:rPr>
          <w:rFonts w:cs="DecoType Naskh Special" w:hint="cs"/>
          <w:szCs w:val="32"/>
          <w:rtl/>
        </w:rPr>
        <w:t>إِلَهَ</w:t>
      </w:r>
      <w:r w:rsidR="00606695" w:rsidRPr="001F3176">
        <w:rPr>
          <w:rFonts w:cs="DecoType Naskh Special"/>
          <w:szCs w:val="32"/>
        </w:rPr>
        <w:t xml:space="preserve"> </w:t>
      </w:r>
      <w:r w:rsidR="00A971B9" w:rsidRPr="001F3176">
        <w:rPr>
          <w:rFonts w:cs="DecoType Naskh Special" w:hint="cs"/>
          <w:szCs w:val="32"/>
          <w:rtl/>
        </w:rPr>
        <w:t>إِلَّا</w:t>
      </w:r>
      <w:r w:rsidR="00606695" w:rsidRPr="001F3176">
        <w:rPr>
          <w:rFonts w:cs="DecoType Naskh Special"/>
          <w:szCs w:val="32"/>
        </w:rPr>
        <w:t xml:space="preserve"> </w:t>
      </w:r>
      <w:r w:rsidR="00A971B9" w:rsidRPr="001F3176">
        <w:rPr>
          <w:rFonts w:cs="DecoType Naskh Special" w:hint="cs"/>
          <w:szCs w:val="32"/>
          <w:rtl/>
        </w:rPr>
        <w:t>هُوَ</w:t>
      </w:r>
      <w:r w:rsidR="00606695" w:rsidRPr="001F3176">
        <w:rPr>
          <w:rFonts w:cs="DecoType Naskh Special"/>
          <w:szCs w:val="32"/>
        </w:rPr>
        <w:t xml:space="preserve"> </w:t>
      </w:r>
      <w:r w:rsidR="00A971B9" w:rsidRPr="001F3176">
        <w:rPr>
          <w:rFonts w:cs="DecoType Naskh Special" w:hint="cs"/>
          <w:szCs w:val="32"/>
          <w:rtl/>
        </w:rPr>
        <w:t>وَسِعَ</w:t>
      </w:r>
      <w:r w:rsidR="00606695" w:rsidRPr="001F3176">
        <w:rPr>
          <w:rFonts w:cs="DecoType Naskh Special"/>
          <w:szCs w:val="32"/>
        </w:rPr>
        <w:t xml:space="preserve"> </w:t>
      </w:r>
      <w:r w:rsidR="00A971B9" w:rsidRPr="001F3176">
        <w:rPr>
          <w:rFonts w:cs="DecoType Naskh Special" w:hint="cs"/>
          <w:szCs w:val="32"/>
          <w:rtl/>
        </w:rPr>
        <w:t>كُلَّ</w:t>
      </w:r>
      <w:r w:rsidR="00606695" w:rsidRPr="001F3176">
        <w:rPr>
          <w:rFonts w:cs="DecoType Naskh Special"/>
          <w:szCs w:val="32"/>
        </w:rPr>
        <w:t xml:space="preserve"> </w:t>
      </w:r>
      <w:r w:rsidR="00A971B9" w:rsidRPr="001F3176">
        <w:rPr>
          <w:rFonts w:cs="DecoType Naskh Special" w:hint="cs"/>
          <w:szCs w:val="32"/>
          <w:rtl/>
        </w:rPr>
        <w:t>شَيْءٍ</w:t>
      </w:r>
      <w:r w:rsidR="00606695" w:rsidRPr="001F3176">
        <w:rPr>
          <w:rFonts w:cs="DecoType Naskh Special"/>
          <w:szCs w:val="32"/>
        </w:rPr>
        <w:t xml:space="preserve"> </w:t>
      </w:r>
      <w:r w:rsidR="00A971B9" w:rsidRPr="001F3176">
        <w:rPr>
          <w:rFonts w:cs="DecoType Naskh Special" w:hint="cs"/>
          <w:szCs w:val="32"/>
          <w:rtl/>
        </w:rPr>
        <w:t>عِلْمًا" (طه، آية : 98).</w:t>
      </w:r>
    </w:p>
    <w:p w:rsidR="00A971B9" w:rsidRPr="001F3176" w:rsidRDefault="00A971B9" w:rsidP="00A971B9">
      <w:pPr>
        <w:pStyle w:val="ad"/>
        <w:jc w:val="both"/>
        <w:rPr>
          <w:rFonts w:cs="DecoType Naskh Special"/>
          <w:szCs w:val="32"/>
          <w:rtl/>
        </w:rPr>
      </w:pPr>
      <w:r w:rsidRPr="001F3176">
        <w:rPr>
          <w:rFonts w:cs="DecoType Naskh Special" w:hint="cs"/>
          <w:szCs w:val="32"/>
          <w:rtl/>
        </w:rPr>
        <w:t>فبعد أن أحرق موسى ـ عليه السلام ـ العجل، ونسفه في البحر، فبطل أن يكون إلهاً كما زعموا، فلما فعل ذلك وتبين لهم بطلانه، أخبرهم بمن يستحق العبادة وهو الله سبحانه وتعالى، المتوحد بالألوهية، و</w:t>
      </w:r>
      <w:r w:rsidR="008E1522" w:rsidRPr="001F3176">
        <w:rPr>
          <w:rFonts w:cs="DecoType Naskh Special" w:hint="cs"/>
          <w:szCs w:val="32"/>
          <w:rtl/>
        </w:rPr>
        <w:t>الذي قد أحاط علمه بجميع الأشياء</w:t>
      </w:r>
      <w:r w:rsidR="008E1522" w:rsidRPr="001F3176">
        <w:rPr>
          <w:rStyle w:val="a5"/>
          <w:rFonts w:cs="DecoType Naskh Special"/>
          <w:szCs w:val="32"/>
          <w:rtl/>
        </w:rPr>
        <w:footnoteReference w:id="119"/>
      </w:r>
      <w:r w:rsidR="008E1522" w:rsidRPr="001F3176">
        <w:rPr>
          <w:rFonts w:cs="DecoType Naskh Special" w:hint="cs"/>
          <w:szCs w:val="32"/>
          <w:rtl/>
        </w:rPr>
        <w:t>.</w:t>
      </w:r>
    </w:p>
    <w:p w:rsidR="00A971B9" w:rsidRPr="001F3176" w:rsidRDefault="008E1522" w:rsidP="00A971B9">
      <w:pPr>
        <w:jc w:val="both"/>
        <w:rPr>
          <w:rFonts w:ascii="Courier New" w:eastAsia="Times New Roman" w:hAnsi="Times New Roman" w:cs="DecoType Naskh Special"/>
          <w:iCs/>
          <w:noProof/>
          <w:sz w:val="20"/>
          <w:szCs w:val="32"/>
          <w:rtl/>
        </w:rPr>
      </w:pPr>
      <w:r w:rsidRPr="001F3176">
        <w:rPr>
          <w:rFonts w:ascii="Courier New" w:eastAsia="Times New Roman" w:hAnsi="Times New Roman" w:cs="DecoType Naskh Special" w:hint="cs"/>
          <w:b/>
          <w:bCs/>
          <w:noProof/>
          <w:sz w:val="20"/>
          <w:szCs w:val="32"/>
          <w:rtl/>
        </w:rPr>
        <w:t xml:space="preserve">5 ـ </w:t>
      </w:r>
      <w:r w:rsidR="00A971B9" w:rsidRPr="001F3176">
        <w:rPr>
          <w:rFonts w:ascii="Courier New" w:eastAsia="Times New Roman" w:hAnsi="Times New Roman" w:cs="DecoType Naskh Special" w:hint="cs"/>
          <w:b/>
          <w:bCs/>
          <w:noProof/>
          <w:sz w:val="20"/>
          <w:szCs w:val="32"/>
          <w:rtl/>
        </w:rPr>
        <w:t>وقال تعالى:"</w:t>
      </w:r>
      <w:r w:rsidR="00A971B9" w:rsidRPr="001F3176">
        <w:rPr>
          <w:rFonts w:ascii="Courier New" w:eastAsia="Times New Roman" w:hAnsi="Times New Roman" w:cs="DecoType Naskh Special" w:hint="cs"/>
          <w:noProof/>
          <w:sz w:val="20"/>
          <w:szCs w:val="32"/>
          <w:rtl/>
        </w:rPr>
        <w:t xml:space="preserve"> كُتِبَ</w:t>
      </w:r>
      <w:r w:rsidR="00606695" w:rsidRPr="001F3176">
        <w:rPr>
          <w:rFonts w:ascii="Courier New" w:eastAsia="Times New Roman" w:hAnsi="Times New Roman" w:cs="DecoType Naskh Special"/>
          <w:noProof/>
          <w:sz w:val="20"/>
          <w:szCs w:val="32"/>
        </w:rPr>
        <w:t xml:space="preserve"> </w:t>
      </w:r>
      <w:r w:rsidR="00A971B9" w:rsidRPr="001F3176">
        <w:rPr>
          <w:rFonts w:ascii="Courier New" w:eastAsia="Times New Roman" w:hAnsi="Times New Roman" w:cs="DecoType Naskh Special" w:hint="cs"/>
          <w:noProof/>
          <w:sz w:val="20"/>
          <w:szCs w:val="32"/>
          <w:rtl/>
        </w:rPr>
        <w:t>عَلَيْكُمُ</w:t>
      </w:r>
      <w:r w:rsidR="00606695" w:rsidRPr="001F3176">
        <w:rPr>
          <w:rFonts w:ascii="Courier New" w:eastAsia="Times New Roman" w:hAnsi="Times New Roman" w:cs="DecoType Naskh Special"/>
          <w:noProof/>
          <w:sz w:val="20"/>
          <w:szCs w:val="32"/>
        </w:rPr>
        <w:t xml:space="preserve"> </w:t>
      </w:r>
      <w:r w:rsidR="00A971B9" w:rsidRPr="001F3176">
        <w:rPr>
          <w:rFonts w:ascii="Courier New" w:eastAsia="Times New Roman" w:hAnsi="Times New Roman" w:cs="DecoType Naskh Special" w:hint="cs"/>
          <w:noProof/>
          <w:sz w:val="20"/>
          <w:szCs w:val="32"/>
          <w:rtl/>
        </w:rPr>
        <w:t>الْقِتَالُ</w:t>
      </w:r>
      <w:r w:rsidR="00606695" w:rsidRPr="001F3176">
        <w:rPr>
          <w:rFonts w:ascii="Courier New" w:eastAsia="Times New Roman" w:hAnsi="Times New Roman" w:cs="DecoType Naskh Special"/>
          <w:noProof/>
          <w:sz w:val="20"/>
          <w:szCs w:val="32"/>
        </w:rPr>
        <w:t xml:space="preserve"> </w:t>
      </w:r>
      <w:r w:rsidR="00A971B9" w:rsidRPr="001F3176">
        <w:rPr>
          <w:rFonts w:ascii="Courier New" w:eastAsia="Times New Roman" w:hAnsi="Times New Roman" w:cs="DecoType Naskh Special" w:hint="cs"/>
          <w:noProof/>
          <w:sz w:val="20"/>
          <w:szCs w:val="32"/>
          <w:rtl/>
        </w:rPr>
        <w:t>وَهُوَ</w:t>
      </w:r>
      <w:r w:rsidR="00606695" w:rsidRPr="001F3176">
        <w:rPr>
          <w:rFonts w:ascii="Courier New" w:eastAsia="Times New Roman" w:hAnsi="Times New Roman" w:cs="DecoType Naskh Special"/>
          <w:noProof/>
          <w:sz w:val="20"/>
          <w:szCs w:val="32"/>
        </w:rPr>
        <w:t xml:space="preserve"> </w:t>
      </w:r>
      <w:r w:rsidR="00A971B9" w:rsidRPr="001F3176">
        <w:rPr>
          <w:rFonts w:ascii="Courier New" w:eastAsia="Times New Roman" w:hAnsi="Times New Roman" w:cs="DecoType Naskh Special" w:hint="cs"/>
          <w:noProof/>
          <w:sz w:val="20"/>
          <w:szCs w:val="32"/>
          <w:rtl/>
        </w:rPr>
        <w:t>كُرْهٌ</w:t>
      </w:r>
      <w:r w:rsidR="00620EEA" w:rsidRPr="001F3176">
        <w:rPr>
          <w:rFonts w:ascii="Courier New" w:eastAsia="Times New Roman" w:hAnsi="Times New Roman" w:cs="DecoType Naskh Special"/>
          <w:noProof/>
          <w:sz w:val="20"/>
          <w:szCs w:val="32"/>
        </w:rPr>
        <w:t xml:space="preserve"> </w:t>
      </w:r>
      <w:r w:rsidR="00A971B9" w:rsidRPr="001F3176">
        <w:rPr>
          <w:rFonts w:ascii="Courier New" w:eastAsia="Times New Roman" w:hAnsi="Times New Roman" w:cs="DecoType Naskh Special" w:hint="cs"/>
          <w:noProof/>
          <w:sz w:val="20"/>
          <w:szCs w:val="32"/>
          <w:rtl/>
        </w:rPr>
        <w:t>لَّكُمْ</w:t>
      </w:r>
      <w:r w:rsidR="00620EEA" w:rsidRPr="001F3176">
        <w:rPr>
          <w:rFonts w:ascii="Courier New" w:eastAsia="Times New Roman" w:hAnsi="Times New Roman" w:cs="DecoType Naskh Special"/>
          <w:noProof/>
          <w:sz w:val="20"/>
          <w:szCs w:val="32"/>
        </w:rPr>
        <w:t xml:space="preserve"> </w:t>
      </w:r>
      <w:r w:rsidR="00A971B9" w:rsidRPr="001F3176">
        <w:rPr>
          <w:rFonts w:ascii="Courier New" w:eastAsia="Times New Roman" w:hAnsi="Times New Roman" w:cs="DecoType Naskh Special" w:hint="cs"/>
          <w:noProof/>
          <w:sz w:val="20"/>
          <w:szCs w:val="32"/>
          <w:rtl/>
        </w:rPr>
        <w:t>وَعَسَى</w:t>
      </w:r>
      <w:r w:rsidR="00620EEA" w:rsidRPr="001F3176">
        <w:rPr>
          <w:rFonts w:ascii="Courier New" w:eastAsia="Times New Roman" w:hAnsi="Times New Roman" w:cs="DecoType Naskh Special"/>
          <w:noProof/>
          <w:sz w:val="20"/>
          <w:szCs w:val="32"/>
        </w:rPr>
        <w:t xml:space="preserve"> </w:t>
      </w:r>
      <w:r w:rsidR="00A971B9" w:rsidRPr="001F3176">
        <w:rPr>
          <w:rFonts w:ascii="Courier New" w:eastAsia="Times New Roman" w:hAnsi="Times New Roman" w:cs="DecoType Naskh Special" w:hint="cs"/>
          <w:noProof/>
          <w:sz w:val="20"/>
          <w:szCs w:val="32"/>
          <w:rtl/>
        </w:rPr>
        <w:t>أَن</w:t>
      </w:r>
      <w:r w:rsidR="00620EEA" w:rsidRPr="001F3176">
        <w:rPr>
          <w:rFonts w:ascii="Courier New" w:eastAsia="Times New Roman" w:hAnsi="Times New Roman" w:cs="DecoType Naskh Special"/>
          <w:noProof/>
          <w:sz w:val="20"/>
          <w:szCs w:val="32"/>
        </w:rPr>
        <w:t xml:space="preserve"> </w:t>
      </w:r>
      <w:r w:rsidR="00A971B9" w:rsidRPr="001F3176">
        <w:rPr>
          <w:rFonts w:ascii="Courier New" w:eastAsia="Times New Roman" w:hAnsi="Times New Roman" w:cs="DecoType Naskh Special" w:hint="cs"/>
          <w:noProof/>
          <w:sz w:val="20"/>
          <w:szCs w:val="32"/>
          <w:rtl/>
        </w:rPr>
        <w:t>تَكْرَهُواْ</w:t>
      </w:r>
      <w:r w:rsidR="00620EEA" w:rsidRPr="001F3176">
        <w:rPr>
          <w:rFonts w:ascii="Courier New" w:eastAsia="Times New Roman" w:hAnsi="Times New Roman" w:cs="DecoType Naskh Special"/>
          <w:noProof/>
          <w:sz w:val="20"/>
          <w:szCs w:val="32"/>
        </w:rPr>
        <w:t xml:space="preserve"> </w:t>
      </w:r>
      <w:r w:rsidR="00A971B9" w:rsidRPr="001F3176">
        <w:rPr>
          <w:rFonts w:ascii="Courier New" w:eastAsia="Times New Roman" w:hAnsi="Times New Roman" w:cs="DecoType Naskh Special" w:hint="cs"/>
          <w:noProof/>
          <w:sz w:val="20"/>
          <w:szCs w:val="32"/>
          <w:rtl/>
        </w:rPr>
        <w:t xml:space="preserve"> شَيْئًا</w:t>
      </w:r>
      <w:r w:rsidR="00620EEA" w:rsidRPr="001F3176">
        <w:rPr>
          <w:rFonts w:ascii="Courier New" w:eastAsia="Times New Roman" w:hAnsi="Times New Roman" w:cs="DecoType Naskh Special"/>
          <w:noProof/>
          <w:sz w:val="20"/>
          <w:szCs w:val="32"/>
        </w:rPr>
        <w:t xml:space="preserve"> </w:t>
      </w:r>
      <w:r w:rsidR="00A971B9" w:rsidRPr="001F3176">
        <w:rPr>
          <w:rFonts w:ascii="Courier New" w:eastAsia="Times New Roman" w:hAnsi="Times New Roman" w:cs="DecoType Naskh Special" w:hint="cs"/>
          <w:noProof/>
          <w:sz w:val="20"/>
          <w:szCs w:val="32"/>
          <w:rtl/>
        </w:rPr>
        <w:t>وَهُوَ</w:t>
      </w:r>
      <w:r w:rsidR="00620EEA" w:rsidRPr="001F3176">
        <w:rPr>
          <w:rFonts w:ascii="Courier New" w:eastAsia="Times New Roman" w:hAnsi="Times New Roman" w:cs="DecoType Naskh Special"/>
          <w:noProof/>
          <w:sz w:val="20"/>
          <w:szCs w:val="32"/>
        </w:rPr>
        <w:t xml:space="preserve"> </w:t>
      </w:r>
      <w:r w:rsidR="00A971B9" w:rsidRPr="001F3176">
        <w:rPr>
          <w:rFonts w:ascii="Courier New" w:eastAsia="Times New Roman" w:hAnsi="Times New Roman" w:cs="DecoType Naskh Special" w:hint="cs"/>
          <w:noProof/>
          <w:sz w:val="20"/>
          <w:szCs w:val="32"/>
          <w:rtl/>
        </w:rPr>
        <w:t>خَيْرٌ</w:t>
      </w:r>
      <w:r w:rsidR="00620EEA" w:rsidRPr="001F3176">
        <w:rPr>
          <w:rFonts w:ascii="Courier New" w:eastAsia="Times New Roman" w:hAnsi="Times New Roman" w:cs="DecoType Naskh Special"/>
          <w:noProof/>
          <w:sz w:val="20"/>
          <w:szCs w:val="32"/>
        </w:rPr>
        <w:t xml:space="preserve"> </w:t>
      </w:r>
      <w:r w:rsidR="00A971B9" w:rsidRPr="001F3176">
        <w:rPr>
          <w:rFonts w:ascii="Courier New" w:eastAsia="Times New Roman" w:hAnsi="Times New Roman" w:cs="DecoType Naskh Special" w:hint="cs"/>
          <w:noProof/>
          <w:sz w:val="20"/>
          <w:szCs w:val="32"/>
          <w:rtl/>
        </w:rPr>
        <w:t>لَّكُمْ</w:t>
      </w:r>
      <w:r w:rsidR="00620EEA" w:rsidRPr="001F3176">
        <w:rPr>
          <w:rFonts w:ascii="Courier New" w:eastAsia="Times New Roman" w:hAnsi="Times New Roman" w:cs="DecoType Naskh Special"/>
          <w:noProof/>
          <w:sz w:val="20"/>
          <w:szCs w:val="32"/>
        </w:rPr>
        <w:t xml:space="preserve"> </w:t>
      </w:r>
      <w:r w:rsidR="00A971B9" w:rsidRPr="001F3176">
        <w:rPr>
          <w:rFonts w:ascii="Courier New" w:eastAsia="Times New Roman" w:hAnsi="Times New Roman" w:cs="DecoType Naskh Special" w:hint="cs"/>
          <w:noProof/>
          <w:sz w:val="20"/>
          <w:szCs w:val="32"/>
          <w:rtl/>
        </w:rPr>
        <w:t>وَعَسَى</w:t>
      </w:r>
      <w:r w:rsidR="00620EEA" w:rsidRPr="001F3176">
        <w:rPr>
          <w:rFonts w:ascii="Courier New" w:eastAsia="Times New Roman" w:hAnsi="Times New Roman" w:cs="DecoType Naskh Special"/>
          <w:noProof/>
          <w:sz w:val="20"/>
          <w:szCs w:val="32"/>
        </w:rPr>
        <w:t xml:space="preserve"> </w:t>
      </w:r>
      <w:r w:rsidR="00A971B9" w:rsidRPr="001F3176">
        <w:rPr>
          <w:rFonts w:ascii="Courier New" w:eastAsia="Times New Roman" w:hAnsi="Times New Roman" w:cs="DecoType Naskh Special" w:hint="cs"/>
          <w:noProof/>
          <w:sz w:val="20"/>
          <w:szCs w:val="32"/>
          <w:rtl/>
        </w:rPr>
        <w:t>أَن</w:t>
      </w:r>
      <w:r w:rsidR="00620EEA" w:rsidRPr="001F3176">
        <w:rPr>
          <w:rFonts w:ascii="Courier New" w:eastAsia="Times New Roman" w:hAnsi="Times New Roman" w:cs="DecoType Naskh Special"/>
          <w:noProof/>
          <w:sz w:val="20"/>
          <w:szCs w:val="32"/>
        </w:rPr>
        <w:t xml:space="preserve"> </w:t>
      </w:r>
      <w:r w:rsidR="00A971B9" w:rsidRPr="001F3176">
        <w:rPr>
          <w:rFonts w:ascii="Courier New" w:eastAsia="Times New Roman" w:hAnsi="Times New Roman" w:cs="DecoType Naskh Special" w:hint="cs"/>
          <w:noProof/>
          <w:sz w:val="20"/>
          <w:szCs w:val="32"/>
          <w:rtl/>
        </w:rPr>
        <w:t>تُحِبُّواْ</w:t>
      </w:r>
      <w:r w:rsidR="00620EEA" w:rsidRPr="001F3176">
        <w:rPr>
          <w:rFonts w:ascii="Courier New" w:eastAsia="Times New Roman" w:hAnsi="Times New Roman" w:cs="DecoType Naskh Special"/>
          <w:noProof/>
          <w:sz w:val="20"/>
          <w:szCs w:val="32"/>
        </w:rPr>
        <w:t xml:space="preserve"> </w:t>
      </w:r>
      <w:r w:rsidR="00A971B9" w:rsidRPr="001F3176">
        <w:rPr>
          <w:rFonts w:ascii="Courier New" w:eastAsia="Times New Roman" w:hAnsi="Times New Roman" w:cs="DecoType Naskh Special" w:hint="cs"/>
          <w:noProof/>
          <w:sz w:val="20"/>
          <w:szCs w:val="32"/>
          <w:rtl/>
        </w:rPr>
        <w:t>شَيْئًا</w:t>
      </w:r>
      <w:r w:rsidR="00620EEA" w:rsidRPr="001F3176">
        <w:rPr>
          <w:rFonts w:ascii="Courier New" w:eastAsia="Times New Roman" w:hAnsi="Times New Roman" w:cs="DecoType Naskh Special"/>
          <w:noProof/>
          <w:sz w:val="20"/>
          <w:szCs w:val="32"/>
        </w:rPr>
        <w:t xml:space="preserve"> </w:t>
      </w:r>
      <w:r w:rsidR="00A971B9" w:rsidRPr="001F3176">
        <w:rPr>
          <w:rFonts w:ascii="Courier New" w:eastAsia="Times New Roman" w:hAnsi="Times New Roman" w:cs="DecoType Naskh Special" w:hint="cs"/>
          <w:noProof/>
          <w:sz w:val="20"/>
          <w:szCs w:val="32"/>
          <w:rtl/>
        </w:rPr>
        <w:t>وَهُوَ</w:t>
      </w:r>
      <w:r w:rsidR="00620EEA" w:rsidRPr="001F3176">
        <w:rPr>
          <w:rFonts w:ascii="Courier New" w:eastAsia="Times New Roman" w:hAnsi="Times New Roman" w:cs="DecoType Naskh Special"/>
          <w:noProof/>
          <w:sz w:val="20"/>
          <w:szCs w:val="32"/>
        </w:rPr>
        <w:t xml:space="preserve"> </w:t>
      </w:r>
      <w:r w:rsidR="00A971B9" w:rsidRPr="001F3176">
        <w:rPr>
          <w:rFonts w:ascii="Courier New" w:eastAsia="Times New Roman" w:hAnsi="Times New Roman" w:cs="DecoType Naskh Special" w:hint="cs"/>
          <w:noProof/>
          <w:sz w:val="20"/>
          <w:szCs w:val="32"/>
          <w:rtl/>
        </w:rPr>
        <w:t>شَرٌّ</w:t>
      </w:r>
      <w:r w:rsidR="00620EEA" w:rsidRPr="001F3176">
        <w:rPr>
          <w:rFonts w:ascii="Courier New" w:eastAsia="Times New Roman" w:hAnsi="Times New Roman" w:cs="DecoType Naskh Special"/>
          <w:noProof/>
          <w:sz w:val="20"/>
          <w:szCs w:val="32"/>
        </w:rPr>
        <w:t xml:space="preserve"> </w:t>
      </w:r>
      <w:r w:rsidR="00A971B9" w:rsidRPr="001F3176">
        <w:rPr>
          <w:rFonts w:ascii="Courier New" w:eastAsia="Times New Roman" w:hAnsi="Times New Roman" w:cs="DecoType Naskh Special" w:hint="cs"/>
          <w:noProof/>
          <w:sz w:val="20"/>
          <w:szCs w:val="32"/>
          <w:rtl/>
        </w:rPr>
        <w:t>لَّكُمْ</w:t>
      </w:r>
      <w:r w:rsidR="00620EEA" w:rsidRPr="001F3176">
        <w:rPr>
          <w:rFonts w:ascii="Courier New" w:eastAsia="Times New Roman" w:hAnsi="Times New Roman" w:cs="DecoType Naskh Special"/>
          <w:noProof/>
          <w:sz w:val="20"/>
          <w:szCs w:val="32"/>
        </w:rPr>
        <w:t xml:space="preserve"> </w:t>
      </w:r>
      <w:r w:rsidR="00A971B9" w:rsidRPr="001F3176">
        <w:rPr>
          <w:rFonts w:ascii="Courier New" w:eastAsia="Times New Roman" w:hAnsi="Times New Roman" w:cs="DecoType Naskh Special" w:hint="cs"/>
          <w:noProof/>
          <w:sz w:val="20"/>
          <w:szCs w:val="32"/>
          <w:rtl/>
        </w:rPr>
        <w:t xml:space="preserve"> وَاللّهُ</w:t>
      </w:r>
      <w:r w:rsidR="00620EEA" w:rsidRPr="001F3176">
        <w:rPr>
          <w:rFonts w:ascii="Courier New" w:eastAsia="Times New Roman" w:hAnsi="Times New Roman" w:cs="DecoType Naskh Special"/>
          <w:noProof/>
          <w:sz w:val="20"/>
          <w:szCs w:val="32"/>
        </w:rPr>
        <w:t xml:space="preserve"> </w:t>
      </w:r>
      <w:r w:rsidR="00A971B9" w:rsidRPr="001F3176">
        <w:rPr>
          <w:rFonts w:ascii="Courier New" w:eastAsia="Times New Roman" w:hAnsi="Times New Roman" w:cs="DecoType Naskh Special" w:hint="cs"/>
          <w:noProof/>
          <w:sz w:val="20"/>
          <w:szCs w:val="32"/>
          <w:rtl/>
        </w:rPr>
        <w:t>يَعْلَمُ</w:t>
      </w:r>
      <w:r w:rsidR="00620EEA" w:rsidRPr="001F3176">
        <w:rPr>
          <w:rFonts w:ascii="Courier New" w:eastAsia="Times New Roman" w:hAnsi="Times New Roman" w:cs="DecoType Naskh Special"/>
          <w:noProof/>
          <w:sz w:val="20"/>
          <w:szCs w:val="32"/>
        </w:rPr>
        <w:t xml:space="preserve"> </w:t>
      </w:r>
      <w:r w:rsidR="00A971B9" w:rsidRPr="001F3176">
        <w:rPr>
          <w:rFonts w:ascii="Courier New" w:eastAsia="Times New Roman" w:hAnsi="Times New Roman" w:cs="DecoType Naskh Special" w:hint="cs"/>
          <w:noProof/>
          <w:sz w:val="20"/>
          <w:szCs w:val="32"/>
          <w:rtl/>
        </w:rPr>
        <w:t>وَأَنتُمْ</w:t>
      </w:r>
      <w:r w:rsidR="00620EEA" w:rsidRPr="001F3176">
        <w:rPr>
          <w:rFonts w:ascii="Courier New" w:eastAsia="Times New Roman" w:hAnsi="Times New Roman" w:cs="DecoType Naskh Special"/>
          <w:noProof/>
          <w:sz w:val="20"/>
          <w:szCs w:val="32"/>
        </w:rPr>
        <w:t xml:space="preserve"> </w:t>
      </w:r>
      <w:r w:rsidR="00A971B9" w:rsidRPr="001F3176">
        <w:rPr>
          <w:rFonts w:ascii="Courier New" w:eastAsia="Times New Roman" w:hAnsi="Times New Roman" w:cs="DecoType Naskh Special" w:hint="cs"/>
          <w:noProof/>
          <w:sz w:val="20"/>
          <w:szCs w:val="32"/>
          <w:rtl/>
        </w:rPr>
        <w:t>لاَتَعْلَمُونَ" (البقرة، آية : 216). فعواقب الأمور لا يعلمها إلا الل</w:t>
      </w:r>
      <w:r w:rsidRPr="001F3176">
        <w:rPr>
          <w:rFonts w:ascii="Courier New" w:eastAsia="Times New Roman" w:hAnsi="Times New Roman" w:cs="DecoType Naskh Special" w:hint="cs"/>
          <w:noProof/>
          <w:sz w:val="20"/>
          <w:szCs w:val="32"/>
          <w:rtl/>
        </w:rPr>
        <w:t>ه</w:t>
      </w:r>
      <w:r w:rsidRPr="001F3176">
        <w:rPr>
          <w:rStyle w:val="a5"/>
          <w:rFonts w:ascii="Courier New" w:eastAsia="Times New Roman" w:hAnsi="Times New Roman" w:cs="DecoType Naskh Special"/>
          <w:noProof/>
          <w:sz w:val="20"/>
          <w:szCs w:val="32"/>
          <w:rtl/>
        </w:rPr>
        <w:footnoteReference w:id="120"/>
      </w:r>
      <w:r w:rsidRPr="001F3176">
        <w:rPr>
          <w:rFonts w:ascii="Courier New" w:eastAsia="Times New Roman" w:hAnsi="Times New Roman" w:cs="DecoType Naskh Special" w:hint="cs"/>
          <w:noProof/>
          <w:sz w:val="20"/>
          <w:szCs w:val="32"/>
          <w:rtl/>
        </w:rPr>
        <w:t>.</w:t>
      </w:r>
    </w:p>
    <w:p w:rsidR="00A971B9" w:rsidRPr="001F3176" w:rsidRDefault="008E1522" w:rsidP="00A971B9">
      <w:pPr>
        <w:jc w:val="both"/>
        <w:rPr>
          <w:rFonts w:ascii="Courier New" w:eastAsia="Times New Roman" w:hAnsi="Times New Roman" w:cs="DecoType Naskh Special"/>
          <w:iCs/>
          <w:noProof/>
          <w:sz w:val="20"/>
          <w:szCs w:val="32"/>
          <w:rtl/>
        </w:rPr>
      </w:pPr>
      <w:r w:rsidRPr="001F3176">
        <w:rPr>
          <w:rFonts w:ascii="Courier New" w:eastAsia="Times New Roman" w:hAnsi="Times New Roman" w:cs="DecoType Naskh Special" w:hint="cs"/>
          <w:b/>
          <w:bCs/>
          <w:noProof/>
          <w:sz w:val="20"/>
          <w:szCs w:val="32"/>
          <w:rtl/>
        </w:rPr>
        <w:t xml:space="preserve">6 ـ </w:t>
      </w:r>
      <w:r w:rsidR="00A971B9" w:rsidRPr="001F3176">
        <w:rPr>
          <w:rFonts w:ascii="Courier New" w:eastAsia="Times New Roman" w:hAnsi="Times New Roman" w:cs="DecoType Naskh Special" w:hint="cs"/>
          <w:b/>
          <w:bCs/>
          <w:noProof/>
          <w:sz w:val="20"/>
          <w:szCs w:val="32"/>
          <w:rtl/>
        </w:rPr>
        <w:t xml:space="preserve">وقال تعالى: </w:t>
      </w:r>
      <w:r w:rsidR="00A971B9" w:rsidRPr="001F3176">
        <w:rPr>
          <w:rFonts w:ascii="Courier New" w:eastAsia="Times New Roman" w:hAnsi="Times New Roman" w:cs="DecoType Naskh Special" w:hint="cs"/>
          <w:noProof/>
          <w:sz w:val="20"/>
          <w:szCs w:val="32"/>
          <w:rtl/>
        </w:rPr>
        <w:t>مجيباً الملائكة ـ بعد اخبارهم أنه جاعل في الأرض خليفة واستفهامهم ـ قال تعالى:" إِنِّي</w:t>
      </w:r>
      <w:r w:rsidR="0045524B" w:rsidRPr="001F3176">
        <w:rPr>
          <w:rFonts w:ascii="Courier New" w:eastAsia="Times New Roman" w:hAnsi="Times New Roman" w:cs="DecoType Naskh Special"/>
          <w:noProof/>
          <w:sz w:val="20"/>
          <w:szCs w:val="32"/>
        </w:rPr>
        <w:t xml:space="preserve"> </w:t>
      </w:r>
      <w:r w:rsidR="00A971B9" w:rsidRPr="001F3176">
        <w:rPr>
          <w:rFonts w:ascii="Courier New" w:eastAsia="Times New Roman" w:hAnsi="Times New Roman" w:cs="DecoType Naskh Special" w:hint="cs"/>
          <w:noProof/>
          <w:sz w:val="20"/>
          <w:szCs w:val="32"/>
          <w:rtl/>
        </w:rPr>
        <w:t>أَعْلَمُ</w:t>
      </w:r>
      <w:r w:rsidR="0045524B" w:rsidRPr="001F3176">
        <w:rPr>
          <w:rFonts w:ascii="Courier New" w:eastAsia="Times New Roman" w:hAnsi="Times New Roman" w:cs="DecoType Naskh Special"/>
          <w:noProof/>
          <w:sz w:val="20"/>
          <w:szCs w:val="32"/>
        </w:rPr>
        <w:t xml:space="preserve"> </w:t>
      </w:r>
      <w:r w:rsidR="00A971B9" w:rsidRPr="001F3176">
        <w:rPr>
          <w:rFonts w:ascii="Courier New" w:eastAsia="Times New Roman" w:hAnsi="Times New Roman" w:cs="DecoType Naskh Special" w:hint="cs"/>
          <w:noProof/>
          <w:sz w:val="20"/>
          <w:szCs w:val="32"/>
          <w:rtl/>
        </w:rPr>
        <w:t>مَا</w:t>
      </w:r>
      <w:r w:rsidR="0045524B" w:rsidRPr="001F3176">
        <w:rPr>
          <w:rFonts w:ascii="Courier New" w:eastAsia="Times New Roman" w:hAnsi="Times New Roman" w:cs="DecoType Naskh Special"/>
          <w:noProof/>
          <w:sz w:val="20"/>
          <w:szCs w:val="32"/>
        </w:rPr>
        <w:t xml:space="preserve"> </w:t>
      </w:r>
      <w:r w:rsidR="00A971B9" w:rsidRPr="001F3176">
        <w:rPr>
          <w:rFonts w:ascii="Courier New" w:eastAsia="Times New Roman" w:hAnsi="Times New Roman" w:cs="DecoType Naskh Special" w:hint="cs"/>
          <w:noProof/>
          <w:sz w:val="20"/>
          <w:szCs w:val="32"/>
          <w:rtl/>
        </w:rPr>
        <w:t>لاَ</w:t>
      </w:r>
      <w:r w:rsidR="0045524B" w:rsidRPr="001F3176">
        <w:rPr>
          <w:rFonts w:ascii="Courier New" w:eastAsia="Times New Roman" w:hAnsi="Times New Roman" w:cs="DecoType Naskh Special"/>
          <w:noProof/>
          <w:sz w:val="20"/>
          <w:szCs w:val="32"/>
        </w:rPr>
        <w:t xml:space="preserve"> </w:t>
      </w:r>
      <w:r w:rsidR="00A971B9" w:rsidRPr="001F3176">
        <w:rPr>
          <w:rFonts w:ascii="Courier New" w:eastAsia="Times New Roman" w:hAnsi="Times New Roman" w:cs="DecoType Naskh Special" w:hint="cs"/>
          <w:noProof/>
          <w:sz w:val="20"/>
          <w:szCs w:val="32"/>
          <w:rtl/>
        </w:rPr>
        <w:t xml:space="preserve">تَعْلَمُونَ" (البقرة، آية : 30) أي: أنه سيكون في تلك الخليقة أنبياء، </w:t>
      </w:r>
      <w:r w:rsidRPr="001F3176">
        <w:rPr>
          <w:rFonts w:ascii="Courier New" w:eastAsia="Times New Roman" w:hAnsi="Times New Roman" w:cs="DecoType Naskh Special" w:hint="cs"/>
          <w:noProof/>
          <w:sz w:val="20"/>
          <w:szCs w:val="32"/>
          <w:rtl/>
        </w:rPr>
        <w:t>ورسل، وقوم صالحون، وساكنو الجنة</w:t>
      </w:r>
      <w:r w:rsidRPr="001F3176">
        <w:rPr>
          <w:rStyle w:val="a5"/>
          <w:rFonts w:ascii="Courier New" w:eastAsia="Times New Roman" w:hAnsi="Times New Roman" w:cs="DecoType Naskh Special"/>
          <w:noProof/>
          <w:sz w:val="20"/>
          <w:szCs w:val="32"/>
          <w:rtl/>
        </w:rPr>
        <w:footnoteReference w:id="121"/>
      </w:r>
      <w:r w:rsidRPr="001F3176">
        <w:rPr>
          <w:rFonts w:ascii="Courier New" w:eastAsia="Times New Roman" w:hAnsi="Times New Roman" w:cs="DecoType Naskh Special" w:hint="cs"/>
          <w:noProof/>
          <w:sz w:val="20"/>
          <w:szCs w:val="32"/>
          <w:rtl/>
        </w:rPr>
        <w:t>،</w:t>
      </w:r>
      <w:r w:rsidR="003F3A10" w:rsidRPr="001F3176">
        <w:rPr>
          <w:rFonts w:ascii="Courier New" w:eastAsia="Times New Roman" w:hAnsi="Times New Roman" w:cs="DecoType Naskh Special" w:hint="cs"/>
          <w:noProof/>
          <w:sz w:val="20"/>
          <w:szCs w:val="32"/>
          <w:rtl/>
        </w:rPr>
        <w:t xml:space="preserve"> ف</w:t>
      </w:r>
      <w:r w:rsidR="00A971B9" w:rsidRPr="001F3176">
        <w:rPr>
          <w:rFonts w:ascii="Courier New" w:eastAsia="Times New Roman" w:hAnsi="Times New Roman" w:cs="DecoType Naskh Special" w:hint="cs"/>
          <w:noProof/>
          <w:sz w:val="20"/>
          <w:szCs w:val="32"/>
          <w:rtl/>
        </w:rPr>
        <w:t>علمه محيط بكل شيء.</w:t>
      </w:r>
    </w:p>
    <w:p w:rsidR="00A971B9" w:rsidRPr="001F3176" w:rsidRDefault="008E1522" w:rsidP="00A971B9">
      <w:pPr>
        <w:pStyle w:val="ad"/>
        <w:jc w:val="both"/>
        <w:rPr>
          <w:rFonts w:cs="DecoType Naskh Special"/>
          <w:szCs w:val="32"/>
          <w:rtl/>
        </w:rPr>
      </w:pPr>
      <w:r w:rsidRPr="001F3176">
        <w:rPr>
          <w:rFonts w:cs="DecoType Naskh Special" w:hint="cs"/>
          <w:b/>
          <w:bCs/>
          <w:szCs w:val="32"/>
          <w:rtl/>
        </w:rPr>
        <w:lastRenderedPageBreak/>
        <w:t xml:space="preserve">7 ـ </w:t>
      </w:r>
      <w:r w:rsidR="00A971B9" w:rsidRPr="001F3176">
        <w:rPr>
          <w:rFonts w:cs="DecoType Naskh Special" w:hint="cs"/>
          <w:b/>
          <w:bCs/>
          <w:szCs w:val="32"/>
          <w:rtl/>
        </w:rPr>
        <w:t>وقال تعالى:</w:t>
      </w:r>
      <w:r w:rsidR="00A971B9" w:rsidRPr="001F3176">
        <w:rPr>
          <w:rFonts w:cs="DecoType Naskh Special" w:hint="cs"/>
          <w:szCs w:val="32"/>
          <w:rtl/>
        </w:rPr>
        <w:t>" عَالِمِ</w:t>
      </w:r>
      <w:r w:rsidR="0045524B" w:rsidRPr="001F3176">
        <w:rPr>
          <w:rFonts w:cs="DecoType Naskh Special"/>
          <w:szCs w:val="32"/>
        </w:rPr>
        <w:t xml:space="preserve"> </w:t>
      </w:r>
      <w:r w:rsidR="00A971B9" w:rsidRPr="001F3176">
        <w:rPr>
          <w:rFonts w:cs="DecoType Naskh Special" w:hint="cs"/>
          <w:szCs w:val="32"/>
          <w:rtl/>
        </w:rPr>
        <w:t>الْغَيْبِ</w:t>
      </w:r>
      <w:r w:rsidR="0045524B" w:rsidRPr="001F3176">
        <w:rPr>
          <w:rFonts w:cs="DecoType Naskh Special"/>
          <w:szCs w:val="32"/>
        </w:rPr>
        <w:t xml:space="preserve"> </w:t>
      </w:r>
      <w:r w:rsidR="00A971B9" w:rsidRPr="001F3176">
        <w:rPr>
          <w:rFonts w:cs="DecoType Naskh Special" w:hint="cs"/>
          <w:szCs w:val="32"/>
          <w:rtl/>
        </w:rPr>
        <w:t>لَايَعْزُبُ</w:t>
      </w:r>
      <w:r w:rsidR="0045524B" w:rsidRPr="001F3176">
        <w:rPr>
          <w:rFonts w:cs="DecoType Naskh Special"/>
          <w:szCs w:val="32"/>
        </w:rPr>
        <w:t xml:space="preserve"> </w:t>
      </w:r>
      <w:r w:rsidR="00A971B9" w:rsidRPr="001F3176">
        <w:rPr>
          <w:rFonts w:cs="DecoType Naskh Special" w:hint="cs"/>
          <w:szCs w:val="32"/>
          <w:rtl/>
        </w:rPr>
        <w:t>عَنْهُ</w:t>
      </w:r>
      <w:r w:rsidR="0045524B" w:rsidRPr="001F3176">
        <w:rPr>
          <w:rFonts w:cs="DecoType Naskh Special"/>
          <w:szCs w:val="32"/>
        </w:rPr>
        <w:t xml:space="preserve"> </w:t>
      </w:r>
      <w:r w:rsidR="00A971B9" w:rsidRPr="001F3176">
        <w:rPr>
          <w:rFonts w:cs="DecoType Naskh Special" w:hint="cs"/>
          <w:szCs w:val="32"/>
          <w:rtl/>
        </w:rPr>
        <w:t>مِثْقَالُ</w:t>
      </w:r>
      <w:r w:rsidR="0045524B" w:rsidRPr="001F3176">
        <w:rPr>
          <w:rFonts w:cs="DecoType Naskh Special"/>
          <w:szCs w:val="32"/>
        </w:rPr>
        <w:t xml:space="preserve"> </w:t>
      </w:r>
      <w:r w:rsidR="00A971B9" w:rsidRPr="001F3176">
        <w:rPr>
          <w:rFonts w:cs="DecoType Naskh Special" w:hint="cs"/>
          <w:szCs w:val="32"/>
          <w:rtl/>
        </w:rPr>
        <w:t xml:space="preserve"> ذَرَّةٍ</w:t>
      </w:r>
      <w:r w:rsidR="0045524B" w:rsidRPr="001F3176">
        <w:rPr>
          <w:rFonts w:cs="DecoType Naskh Special"/>
          <w:szCs w:val="32"/>
        </w:rPr>
        <w:t xml:space="preserve"> </w:t>
      </w:r>
      <w:r w:rsidR="00A971B9" w:rsidRPr="001F3176">
        <w:rPr>
          <w:rFonts w:cs="DecoType Naskh Special" w:hint="cs"/>
          <w:szCs w:val="32"/>
          <w:rtl/>
        </w:rPr>
        <w:t>فِي</w:t>
      </w:r>
      <w:r w:rsidR="0045524B" w:rsidRPr="001F3176">
        <w:rPr>
          <w:rFonts w:cs="DecoType Naskh Special"/>
          <w:szCs w:val="32"/>
        </w:rPr>
        <w:t xml:space="preserve"> </w:t>
      </w:r>
      <w:r w:rsidR="00A971B9" w:rsidRPr="001F3176">
        <w:rPr>
          <w:rFonts w:cs="DecoType Naskh Special" w:hint="cs"/>
          <w:szCs w:val="32"/>
          <w:rtl/>
        </w:rPr>
        <w:t>السَّمَاوَاتِ</w:t>
      </w:r>
      <w:r w:rsidR="0045524B" w:rsidRPr="001F3176">
        <w:rPr>
          <w:rFonts w:cs="DecoType Naskh Special"/>
          <w:szCs w:val="32"/>
        </w:rPr>
        <w:t xml:space="preserve"> </w:t>
      </w:r>
      <w:r w:rsidR="00A971B9" w:rsidRPr="001F3176">
        <w:rPr>
          <w:rFonts w:cs="DecoType Naskh Special" w:hint="cs"/>
          <w:szCs w:val="32"/>
          <w:rtl/>
        </w:rPr>
        <w:t>وَلَا</w:t>
      </w:r>
      <w:r w:rsidR="0045524B" w:rsidRPr="001F3176">
        <w:rPr>
          <w:rFonts w:cs="DecoType Naskh Special"/>
          <w:szCs w:val="32"/>
        </w:rPr>
        <w:t xml:space="preserve"> </w:t>
      </w:r>
      <w:r w:rsidR="00A971B9" w:rsidRPr="001F3176">
        <w:rPr>
          <w:rFonts w:cs="DecoType Naskh Special" w:hint="cs"/>
          <w:szCs w:val="32"/>
          <w:rtl/>
        </w:rPr>
        <w:t>فِي</w:t>
      </w:r>
      <w:r w:rsidR="0045524B" w:rsidRPr="001F3176">
        <w:rPr>
          <w:rFonts w:cs="DecoType Naskh Special"/>
          <w:szCs w:val="32"/>
        </w:rPr>
        <w:t xml:space="preserve"> </w:t>
      </w:r>
      <w:r w:rsidR="00A971B9" w:rsidRPr="001F3176">
        <w:rPr>
          <w:rFonts w:cs="DecoType Naskh Special" w:hint="cs"/>
          <w:szCs w:val="32"/>
          <w:rtl/>
        </w:rPr>
        <w:t>الْأَرْضِ</w:t>
      </w:r>
      <w:r w:rsidR="0045524B" w:rsidRPr="001F3176">
        <w:rPr>
          <w:rFonts w:cs="DecoType Naskh Special"/>
          <w:szCs w:val="32"/>
        </w:rPr>
        <w:t xml:space="preserve"> </w:t>
      </w:r>
      <w:r w:rsidR="00A971B9" w:rsidRPr="001F3176">
        <w:rPr>
          <w:rFonts w:cs="DecoType Naskh Special" w:hint="cs"/>
          <w:szCs w:val="32"/>
          <w:rtl/>
        </w:rPr>
        <w:t>وَلَا</w:t>
      </w:r>
      <w:r w:rsidR="0045524B" w:rsidRPr="001F3176">
        <w:rPr>
          <w:rFonts w:cs="DecoType Naskh Special"/>
          <w:szCs w:val="32"/>
        </w:rPr>
        <w:t xml:space="preserve"> </w:t>
      </w:r>
      <w:r w:rsidR="00A971B9" w:rsidRPr="001F3176">
        <w:rPr>
          <w:rFonts w:cs="DecoType Naskh Special" w:hint="cs"/>
          <w:szCs w:val="32"/>
          <w:rtl/>
        </w:rPr>
        <w:t>أَصْغَرُ</w:t>
      </w:r>
      <w:r w:rsidR="0045524B" w:rsidRPr="001F3176">
        <w:rPr>
          <w:rFonts w:cs="DecoType Naskh Special"/>
          <w:szCs w:val="32"/>
        </w:rPr>
        <w:t xml:space="preserve"> </w:t>
      </w:r>
      <w:r w:rsidR="00A971B9" w:rsidRPr="001F3176">
        <w:rPr>
          <w:rFonts w:cs="DecoType Naskh Special" w:hint="cs"/>
          <w:szCs w:val="32"/>
          <w:rtl/>
        </w:rPr>
        <w:t>مِن</w:t>
      </w:r>
      <w:r w:rsidR="0045524B" w:rsidRPr="001F3176">
        <w:rPr>
          <w:rFonts w:cs="DecoType Naskh Special"/>
          <w:szCs w:val="32"/>
        </w:rPr>
        <w:t xml:space="preserve"> </w:t>
      </w:r>
      <w:r w:rsidR="00A971B9" w:rsidRPr="001F3176">
        <w:rPr>
          <w:rFonts w:cs="DecoType Naskh Special" w:hint="cs"/>
          <w:szCs w:val="32"/>
          <w:rtl/>
        </w:rPr>
        <w:t>ذَلِكَ</w:t>
      </w:r>
      <w:r w:rsidR="0045524B" w:rsidRPr="001F3176">
        <w:rPr>
          <w:rFonts w:cs="DecoType Naskh Special"/>
          <w:szCs w:val="32"/>
        </w:rPr>
        <w:t xml:space="preserve"> </w:t>
      </w:r>
      <w:r w:rsidR="00A971B9" w:rsidRPr="001F3176">
        <w:rPr>
          <w:rFonts w:cs="DecoType Naskh Special" w:hint="cs"/>
          <w:szCs w:val="32"/>
          <w:rtl/>
        </w:rPr>
        <w:t xml:space="preserve"> وَلَا</w:t>
      </w:r>
      <w:r w:rsidR="0045524B" w:rsidRPr="001F3176">
        <w:rPr>
          <w:rFonts w:cs="DecoType Naskh Special"/>
          <w:szCs w:val="32"/>
        </w:rPr>
        <w:t xml:space="preserve"> </w:t>
      </w:r>
      <w:r w:rsidR="00A971B9" w:rsidRPr="001F3176">
        <w:rPr>
          <w:rFonts w:cs="DecoType Naskh Special" w:hint="cs"/>
          <w:szCs w:val="32"/>
          <w:rtl/>
        </w:rPr>
        <w:t>أَكْبَرُ" (سبأ، آية : 3).</w:t>
      </w:r>
    </w:p>
    <w:p w:rsidR="00A971B9" w:rsidRPr="001F3176" w:rsidRDefault="00A971B9" w:rsidP="00A971B9">
      <w:pPr>
        <w:pStyle w:val="ad"/>
        <w:jc w:val="both"/>
        <w:rPr>
          <w:rFonts w:cs="DecoType Naskh Special"/>
          <w:szCs w:val="32"/>
          <w:rtl/>
        </w:rPr>
      </w:pPr>
      <w:r w:rsidRPr="001F3176">
        <w:rPr>
          <w:rFonts w:cs="DecoType Naskh Special" w:hint="cs"/>
          <w:szCs w:val="32"/>
          <w:rtl/>
        </w:rPr>
        <w:t>الجميع مندرج تحت علمه فلا يخفى عليه شيء، فالعظام وإن تلاشت وتفرقت وتمزقت فهو عالم أين ذهبت؟ وأين تفرقت؟ ثم يُعيدُهَا كما بد</w:t>
      </w:r>
      <w:r w:rsidR="008E1522" w:rsidRPr="001F3176">
        <w:rPr>
          <w:rFonts w:cs="DecoType Naskh Special" w:hint="cs"/>
          <w:szCs w:val="32"/>
          <w:rtl/>
        </w:rPr>
        <w:t>أها أوّل مرّة فإنه بكل شيء عليم</w:t>
      </w:r>
      <w:r w:rsidR="008E1522" w:rsidRPr="001F3176">
        <w:rPr>
          <w:rStyle w:val="a5"/>
          <w:rFonts w:cs="DecoType Naskh Special"/>
          <w:szCs w:val="32"/>
          <w:rtl/>
        </w:rPr>
        <w:footnoteReference w:id="122"/>
      </w:r>
      <w:r w:rsidR="008E1522" w:rsidRPr="001F3176">
        <w:rPr>
          <w:rFonts w:cs="DecoType Naskh Special" w:hint="cs"/>
          <w:szCs w:val="32"/>
          <w:rtl/>
        </w:rPr>
        <w:t>.</w:t>
      </w:r>
    </w:p>
    <w:p w:rsidR="00A971B9" w:rsidRPr="001F3176" w:rsidRDefault="008E1522" w:rsidP="00A971B9">
      <w:pPr>
        <w:pStyle w:val="ad"/>
        <w:jc w:val="both"/>
        <w:rPr>
          <w:rFonts w:cs="DecoType Naskh Special"/>
          <w:szCs w:val="32"/>
          <w:rtl/>
        </w:rPr>
      </w:pPr>
      <w:r w:rsidRPr="001F3176">
        <w:rPr>
          <w:rFonts w:cs="DecoType Naskh Special" w:hint="cs"/>
          <w:b/>
          <w:bCs/>
          <w:szCs w:val="32"/>
          <w:rtl/>
        </w:rPr>
        <w:t xml:space="preserve">8 ـ </w:t>
      </w:r>
      <w:r w:rsidR="00A971B9" w:rsidRPr="001F3176">
        <w:rPr>
          <w:rFonts w:cs="DecoType Naskh Special" w:hint="cs"/>
          <w:b/>
          <w:bCs/>
          <w:szCs w:val="32"/>
          <w:rtl/>
        </w:rPr>
        <w:t>وقال تعالى:"</w:t>
      </w:r>
      <w:r w:rsidR="00A971B9" w:rsidRPr="001F3176">
        <w:rPr>
          <w:rFonts w:cs="DecoType Naskh Special" w:hint="cs"/>
          <w:szCs w:val="32"/>
          <w:rtl/>
        </w:rPr>
        <w:t xml:space="preserve"> هُوَ</w:t>
      </w:r>
      <w:r w:rsidR="00A960AD" w:rsidRPr="001F3176">
        <w:rPr>
          <w:rFonts w:cs="DecoType Naskh Special"/>
          <w:szCs w:val="32"/>
        </w:rPr>
        <w:t xml:space="preserve"> </w:t>
      </w:r>
      <w:r w:rsidR="00A971B9" w:rsidRPr="001F3176">
        <w:rPr>
          <w:rFonts w:cs="DecoType Naskh Special" w:hint="cs"/>
          <w:szCs w:val="32"/>
          <w:rtl/>
        </w:rPr>
        <w:t>أَعْلَمُ</w:t>
      </w:r>
      <w:r w:rsidR="00A960AD" w:rsidRPr="001F3176">
        <w:rPr>
          <w:rFonts w:cs="DecoType Naskh Special"/>
          <w:szCs w:val="32"/>
        </w:rPr>
        <w:t xml:space="preserve"> </w:t>
      </w:r>
      <w:r w:rsidR="00A971B9" w:rsidRPr="001F3176">
        <w:rPr>
          <w:rFonts w:cs="DecoType Naskh Special" w:hint="cs"/>
          <w:szCs w:val="32"/>
          <w:rtl/>
        </w:rPr>
        <w:t>بِكُمْ</w:t>
      </w:r>
      <w:r w:rsidR="00A960AD" w:rsidRPr="001F3176">
        <w:rPr>
          <w:rFonts w:cs="DecoType Naskh Special"/>
          <w:szCs w:val="32"/>
        </w:rPr>
        <w:t xml:space="preserve"> </w:t>
      </w:r>
      <w:r w:rsidR="00A971B9" w:rsidRPr="001F3176">
        <w:rPr>
          <w:rFonts w:cs="DecoType Naskh Special" w:hint="cs"/>
          <w:szCs w:val="32"/>
          <w:rtl/>
        </w:rPr>
        <w:t>إِذْ</w:t>
      </w:r>
      <w:r w:rsidR="00A960AD" w:rsidRPr="001F3176">
        <w:rPr>
          <w:rFonts w:cs="DecoType Naskh Special"/>
          <w:szCs w:val="32"/>
        </w:rPr>
        <w:t xml:space="preserve"> </w:t>
      </w:r>
      <w:r w:rsidR="00A971B9" w:rsidRPr="001F3176">
        <w:rPr>
          <w:rFonts w:cs="DecoType Naskh Special" w:hint="cs"/>
          <w:szCs w:val="32"/>
          <w:rtl/>
        </w:rPr>
        <w:t>أَنشَأَكُم</w:t>
      </w:r>
      <w:r w:rsidR="00A960AD" w:rsidRPr="001F3176">
        <w:rPr>
          <w:rFonts w:cs="DecoType Naskh Special"/>
          <w:szCs w:val="32"/>
        </w:rPr>
        <w:t xml:space="preserve"> </w:t>
      </w:r>
      <w:r w:rsidR="00A971B9" w:rsidRPr="001F3176">
        <w:rPr>
          <w:rFonts w:cs="DecoType Naskh Special" w:hint="cs"/>
          <w:szCs w:val="32"/>
          <w:rtl/>
        </w:rPr>
        <w:t>مِّنَ</w:t>
      </w:r>
      <w:r w:rsidR="00A960AD" w:rsidRPr="001F3176">
        <w:rPr>
          <w:rFonts w:cs="DecoType Naskh Special"/>
          <w:szCs w:val="32"/>
        </w:rPr>
        <w:t xml:space="preserve"> </w:t>
      </w:r>
      <w:r w:rsidR="00A971B9" w:rsidRPr="001F3176">
        <w:rPr>
          <w:rFonts w:cs="DecoType Naskh Special" w:hint="cs"/>
          <w:szCs w:val="32"/>
          <w:rtl/>
        </w:rPr>
        <w:t>الْأَرْضِ</w:t>
      </w:r>
      <w:r w:rsidR="00A960AD" w:rsidRPr="001F3176">
        <w:rPr>
          <w:rFonts w:cs="DecoType Naskh Special"/>
          <w:szCs w:val="32"/>
        </w:rPr>
        <w:t xml:space="preserve"> </w:t>
      </w:r>
      <w:r w:rsidR="00A971B9" w:rsidRPr="001F3176">
        <w:rPr>
          <w:rFonts w:cs="DecoType Naskh Special" w:hint="cs"/>
          <w:szCs w:val="32"/>
          <w:rtl/>
        </w:rPr>
        <w:t xml:space="preserve"> وَإِذْ</w:t>
      </w:r>
      <w:r w:rsidR="00A960AD" w:rsidRPr="001F3176">
        <w:rPr>
          <w:rFonts w:cs="DecoType Naskh Special"/>
          <w:szCs w:val="32"/>
        </w:rPr>
        <w:t xml:space="preserve"> </w:t>
      </w:r>
      <w:r w:rsidR="00A971B9" w:rsidRPr="001F3176">
        <w:rPr>
          <w:rFonts w:cs="DecoType Naskh Special" w:hint="cs"/>
          <w:szCs w:val="32"/>
          <w:rtl/>
        </w:rPr>
        <w:t>أَنتُمْ</w:t>
      </w:r>
      <w:r w:rsidR="00A960AD" w:rsidRPr="001F3176">
        <w:rPr>
          <w:rFonts w:cs="DecoType Naskh Special"/>
          <w:szCs w:val="32"/>
        </w:rPr>
        <w:t xml:space="preserve"> </w:t>
      </w:r>
      <w:r w:rsidR="00A971B9" w:rsidRPr="001F3176">
        <w:rPr>
          <w:rFonts w:cs="DecoType Naskh Special" w:hint="cs"/>
          <w:szCs w:val="32"/>
          <w:rtl/>
        </w:rPr>
        <w:t>أَجِنَّةٌ</w:t>
      </w:r>
      <w:r w:rsidR="00A960AD" w:rsidRPr="001F3176">
        <w:rPr>
          <w:rFonts w:cs="DecoType Naskh Special"/>
          <w:szCs w:val="32"/>
        </w:rPr>
        <w:t xml:space="preserve"> </w:t>
      </w:r>
      <w:r w:rsidR="00A971B9" w:rsidRPr="001F3176">
        <w:rPr>
          <w:rFonts w:cs="DecoType Naskh Special" w:hint="cs"/>
          <w:szCs w:val="32"/>
          <w:rtl/>
        </w:rPr>
        <w:t>فِي</w:t>
      </w:r>
      <w:r w:rsidR="00A960AD" w:rsidRPr="001F3176">
        <w:rPr>
          <w:rFonts w:cs="DecoType Naskh Special"/>
          <w:szCs w:val="32"/>
        </w:rPr>
        <w:t xml:space="preserve"> </w:t>
      </w:r>
      <w:r w:rsidR="00A971B9" w:rsidRPr="001F3176">
        <w:rPr>
          <w:rFonts w:cs="DecoType Naskh Special" w:hint="cs"/>
          <w:szCs w:val="32"/>
          <w:rtl/>
        </w:rPr>
        <w:t>بُطُونِ</w:t>
      </w:r>
      <w:r w:rsidR="00A960AD" w:rsidRPr="001F3176">
        <w:rPr>
          <w:rFonts w:cs="DecoType Naskh Special"/>
          <w:szCs w:val="32"/>
        </w:rPr>
        <w:t xml:space="preserve"> </w:t>
      </w:r>
      <w:r w:rsidR="00A971B9" w:rsidRPr="001F3176">
        <w:rPr>
          <w:rFonts w:cs="DecoType Naskh Special" w:hint="cs"/>
          <w:szCs w:val="32"/>
          <w:rtl/>
        </w:rPr>
        <w:t>أُمَّهَاتِكُمْ</w:t>
      </w:r>
      <w:r w:rsidR="00A960AD" w:rsidRPr="001F3176">
        <w:rPr>
          <w:rFonts w:cs="DecoType Naskh Special"/>
          <w:szCs w:val="32"/>
        </w:rPr>
        <w:t xml:space="preserve"> </w:t>
      </w:r>
      <w:r w:rsidR="00A971B9" w:rsidRPr="001F3176">
        <w:rPr>
          <w:rFonts w:cs="DecoType Naskh Special" w:hint="cs"/>
          <w:szCs w:val="32"/>
          <w:rtl/>
        </w:rPr>
        <w:t>فَلَا</w:t>
      </w:r>
      <w:r w:rsidR="00A960AD" w:rsidRPr="001F3176">
        <w:rPr>
          <w:rFonts w:cs="DecoType Naskh Special"/>
          <w:szCs w:val="32"/>
        </w:rPr>
        <w:t xml:space="preserve"> </w:t>
      </w:r>
      <w:r w:rsidR="00A971B9" w:rsidRPr="001F3176">
        <w:rPr>
          <w:rFonts w:cs="DecoType Naskh Special" w:hint="cs"/>
          <w:szCs w:val="32"/>
          <w:rtl/>
        </w:rPr>
        <w:t>تُزَكُّوا</w:t>
      </w:r>
      <w:r w:rsidR="00A960AD" w:rsidRPr="001F3176">
        <w:rPr>
          <w:rFonts w:cs="DecoType Naskh Special"/>
          <w:szCs w:val="32"/>
        </w:rPr>
        <w:t xml:space="preserve"> </w:t>
      </w:r>
      <w:r w:rsidR="00A971B9" w:rsidRPr="001F3176">
        <w:rPr>
          <w:rFonts w:cs="DecoType Naskh Special" w:hint="cs"/>
          <w:szCs w:val="32"/>
          <w:rtl/>
        </w:rPr>
        <w:t>أَنفُسَكُمْ</w:t>
      </w:r>
      <w:r w:rsidR="00A960AD" w:rsidRPr="001F3176">
        <w:rPr>
          <w:rFonts w:cs="DecoType Naskh Special"/>
          <w:szCs w:val="32"/>
        </w:rPr>
        <w:t xml:space="preserve"> </w:t>
      </w:r>
      <w:r w:rsidR="00A971B9" w:rsidRPr="001F3176">
        <w:rPr>
          <w:rFonts w:cs="DecoType Naskh Special" w:hint="cs"/>
          <w:szCs w:val="32"/>
          <w:rtl/>
        </w:rPr>
        <w:t>هُوَ</w:t>
      </w:r>
      <w:r w:rsidR="00A960AD" w:rsidRPr="001F3176">
        <w:rPr>
          <w:rFonts w:cs="DecoType Naskh Special"/>
          <w:szCs w:val="32"/>
        </w:rPr>
        <w:t xml:space="preserve"> </w:t>
      </w:r>
      <w:r w:rsidR="00A971B9" w:rsidRPr="001F3176">
        <w:rPr>
          <w:rFonts w:cs="DecoType Naskh Special" w:hint="cs"/>
          <w:szCs w:val="32"/>
          <w:rtl/>
        </w:rPr>
        <w:t>أَعْلَمُ</w:t>
      </w:r>
      <w:r w:rsidR="00A960AD" w:rsidRPr="001F3176">
        <w:rPr>
          <w:rFonts w:cs="DecoType Naskh Special"/>
          <w:szCs w:val="32"/>
        </w:rPr>
        <w:t xml:space="preserve"> </w:t>
      </w:r>
      <w:r w:rsidR="00A971B9" w:rsidRPr="001F3176">
        <w:rPr>
          <w:rFonts w:cs="DecoType Naskh Special" w:hint="cs"/>
          <w:szCs w:val="32"/>
          <w:rtl/>
        </w:rPr>
        <w:t xml:space="preserve"> بِمَنِ</w:t>
      </w:r>
      <w:r w:rsidR="00A960AD" w:rsidRPr="001F3176">
        <w:rPr>
          <w:rFonts w:cs="DecoType Naskh Special"/>
          <w:szCs w:val="32"/>
        </w:rPr>
        <w:t xml:space="preserve"> </w:t>
      </w:r>
      <w:r w:rsidR="00A971B9" w:rsidRPr="001F3176">
        <w:rPr>
          <w:rFonts w:cs="DecoType Naskh Special" w:hint="cs"/>
          <w:szCs w:val="32"/>
          <w:rtl/>
        </w:rPr>
        <w:t>اتَّقَى" (النجم، آية : 32). أي: هو بصير بكم عليم بأحوالكم وأفعالكم وأقوالكم التي ستصدر عنكم وتقع منكم، حين أنشأ أباكم آدم من الأرض، واستخرج ذريته من صُلبه أمثال الذّرّ، ثم قسمهم فريقين فريقاً للجنة وفريقاً للسعير، وكذا قوله" وَإِذْ</w:t>
      </w:r>
      <w:r w:rsidR="00A960AD" w:rsidRPr="001F3176">
        <w:rPr>
          <w:rFonts w:cs="DecoType Naskh Special"/>
          <w:szCs w:val="32"/>
        </w:rPr>
        <w:t xml:space="preserve"> </w:t>
      </w:r>
      <w:r w:rsidR="00A971B9" w:rsidRPr="001F3176">
        <w:rPr>
          <w:rFonts w:cs="DecoType Naskh Special" w:hint="cs"/>
          <w:szCs w:val="32"/>
          <w:rtl/>
        </w:rPr>
        <w:t>أَنتُمْ</w:t>
      </w:r>
      <w:r w:rsidR="00A960AD" w:rsidRPr="001F3176">
        <w:rPr>
          <w:rFonts w:cs="DecoType Naskh Special"/>
          <w:szCs w:val="32"/>
        </w:rPr>
        <w:t xml:space="preserve"> </w:t>
      </w:r>
      <w:r w:rsidR="00A971B9" w:rsidRPr="001F3176">
        <w:rPr>
          <w:rFonts w:cs="DecoType Naskh Special" w:hint="cs"/>
          <w:szCs w:val="32"/>
          <w:rtl/>
        </w:rPr>
        <w:t>أَجِنَّةٌ</w:t>
      </w:r>
      <w:r w:rsidR="00A960AD" w:rsidRPr="001F3176">
        <w:rPr>
          <w:rFonts w:cs="DecoType Naskh Special"/>
          <w:szCs w:val="32"/>
        </w:rPr>
        <w:t xml:space="preserve"> </w:t>
      </w:r>
      <w:r w:rsidR="00A971B9" w:rsidRPr="001F3176">
        <w:rPr>
          <w:rFonts w:cs="DecoType Naskh Special" w:hint="cs"/>
          <w:szCs w:val="32"/>
          <w:rtl/>
        </w:rPr>
        <w:t>فِي</w:t>
      </w:r>
      <w:r w:rsidR="00A960AD" w:rsidRPr="001F3176">
        <w:rPr>
          <w:rFonts w:cs="DecoType Naskh Special"/>
          <w:szCs w:val="32"/>
        </w:rPr>
        <w:t xml:space="preserve"> </w:t>
      </w:r>
      <w:r w:rsidR="00A971B9" w:rsidRPr="001F3176">
        <w:rPr>
          <w:rFonts w:cs="DecoType Naskh Special" w:hint="cs"/>
          <w:szCs w:val="32"/>
          <w:rtl/>
        </w:rPr>
        <w:t>بُطُونِ</w:t>
      </w:r>
      <w:r w:rsidR="003F3A10" w:rsidRPr="001F3176">
        <w:rPr>
          <w:rFonts w:cs="DecoType Naskh Special" w:hint="cs"/>
          <w:szCs w:val="32"/>
          <w:rtl/>
        </w:rPr>
        <w:t xml:space="preserve"> أمهاتكم</w:t>
      </w:r>
      <w:r w:rsidR="00A971B9" w:rsidRPr="001F3176">
        <w:rPr>
          <w:rFonts w:cs="DecoType Naskh Special" w:hint="cs"/>
          <w:szCs w:val="32"/>
          <w:rtl/>
        </w:rPr>
        <w:t>" قد كتب الملك الذي يُوَكُّلُ به: ر</w:t>
      </w:r>
      <w:r w:rsidRPr="001F3176">
        <w:rPr>
          <w:rFonts w:cs="DecoType Naskh Special" w:hint="cs"/>
          <w:szCs w:val="32"/>
          <w:rtl/>
        </w:rPr>
        <w:t>زقه، وأجله، وعمله، وشقي أم سعيد</w:t>
      </w:r>
      <w:r w:rsidRPr="001F3176">
        <w:rPr>
          <w:rStyle w:val="a5"/>
          <w:rFonts w:cs="DecoType Naskh Special"/>
          <w:szCs w:val="32"/>
          <w:rtl/>
        </w:rPr>
        <w:footnoteReference w:id="123"/>
      </w:r>
      <w:r w:rsidRPr="001F3176">
        <w:rPr>
          <w:rFonts w:cs="DecoType Naskh Special" w:hint="cs"/>
          <w:szCs w:val="32"/>
          <w:rtl/>
        </w:rPr>
        <w:t>.</w:t>
      </w:r>
    </w:p>
    <w:p w:rsidR="00A971B9" w:rsidRPr="001F3176" w:rsidRDefault="008E1522" w:rsidP="00A971B9">
      <w:pPr>
        <w:pStyle w:val="ad"/>
        <w:jc w:val="both"/>
        <w:rPr>
          <w:rFonts w:cs="DecoType Naskh Special"/>
          <w:szCs w:val="32"/>
          <w:rtl/>
        </w:rPr>
      </w:pPr>
      <w:r w:rsidRPr="001F3176">
        <w:rPr>
          <w:rFonts w:cs="DecoType Naskh Special" w:hint="cs"/>
          <w:b/>
          <w:bCs/>
          <w:szCs w:val="32"/>
          <w:rtl/>
        </w:rPr>
        <w:t xml:space="preserve">9 ـ </w:t>
      </w:r>
      <w:r w:rsidR="00A971B9" w:rsidRPr="001F3176">
        <w:rPr>
          <w:rFonts w:cs="DecoType Naskh Special" w:hint="cs"/>
          <w:b/>
          <w:bCs/>
          <w:szCs w:val="32"/>
          <w:rtl/>
        </w:rPr>
        <w:t>وقال تعالى:"</w:t>
      </w:r>
      <w:r w:rsidR="00A971B9" w:rsidRPr="001F3176">
        <w:rPr>
          <w:rFonts w:cs="DecoType Naskh Special" w:hint="cs"/>
          <w:szCs w:val="32"/>
          <w:rtl/>
        </w:rPr>
        <w:t xml:space="preserve"> أَوَلَيْسَ</w:t>
      </w:r>
      <w:r w:rsidR="00A960AD" w:rsidRPr="001F3176">
        <w:rPr>
          <w:rFonts w:cs="DecoType Naskh Special"/>
          <w:szCs w:val="32"/>
        </w:rPr>
        <w:t xml:space="preserve"> </w:t>
      </w:r>
      <w:r w:rsidR="00A971B9" w:rsidRPr="001F3176">
        <w:rPr>
          <w:rFonts w:cs="DecoType Naskh Special" w:hint="cs"/>
          <w:szCs w:val="32"/>
          <w:rtl/>
        </w:rPr>
        <w:t>اللَّهُ</w:t>
      </w:r>
      <w:r w:rsidR="00A960AD" w:rsidRPr="001F3176">
        <w:rPr>
          <w:rFonts w:cs="DecoType Naskh Special"/>
          <w:szCs w:val="32"/>
        </w:rPr>
        <w:t xml:space="preserve"> </w:t>
      </w:r>
      <w:r w:rsidR="00A971B9" w:rsidRPr="001F3176">
        <w:rPr>
          <w:rFonts w:cs="DecoType Naskh Special" w:hint="cs"/>
          <w:szCs w:val="32"/>
          <w:rtl/>
        </w:rPr>
        <w:t>بِأَعْلَمَ</w:t>
      </w:r>
      <w:r w:rsidR="00A960AD" w:rsidRPr="001F3176">
        <w:rPr>
          <w:rFonts w:cs="DecoType Naskh Special"/>
          <w:szCs w:val="32"/>
        </w:rPr>
        <w:t xml:space="preserve"> </w:t>
      </w:r>
      <w:r w:rsidR="00A971B9" w:rsidRPr="001F3176">
        <w:rPr>
          <w:rFonts w:cs="DecoType Naskh Special" w:hint="cs"/>
          <w:szCs w:val="32"/>
          <w:rtl/>
        </w:rPr>
        <w:t>بِمَا</w:t>
      </w:r>
      <w:r w:rsidR="00A960AD" w:rsidRPr="001F3176">
        <w:rPr>
          <w:rFonts w:cs="DecoType Naskh Special"/>
          <w:szCs w:val="32"/>
        </w:rPr>
        <w:t xml:space="preserve"> </w:t>
      </w:r>
      <w:r w:rsidR="00A971B9" w:rsidRPr="001F3176">
        <w:rPr>
          <w:rFonts w:cs="DecoType Naskh Special" w:hint="cs"/>
          <w:szCs w:val="32"/>
          <w:rtl/>
        </w:rPr>
        <w:t>فِي</w:t>
      </w:r>
      <w:r w:rsidR="00A960AD" w:rsidRPr="001F3176">
        <w:rPr>
          <w:rFonts w:cs="DecoType Naskh Special"/>
          <w:szCs w:val="32"/>
        </w:rPr>
        <w:t xml:space="preserve"> </w:t>
      </w:r>
      <w:r w:rsidR="00A971B9" w:rsidRPr="001F3176">
        <w:rPr>
          <w:rFonts w:cs="DecoType Naskh Special" w:hint="cs"/>
          <w:szCs w:val="32"/>
          <w:rtl/>
        </w:rPr>
        <w:t>صُدُورِ</w:t>
      </w:r>
      <w:r w:rsidR="00A960AD" w:rsidRPr="001F3176">
        <w:rPr>
          <w:rFonts w:cs="DecoType Naskh Special"/>
          <w:szCs w:val="32"/>
        </w:rPr>
        <w:t xml:space="preserve"> </w:t>
      </w:r>
      <w:r w:rsidR="00A971B9" w:rsidRPr="001F3176">
        <w:rPr>
          <w:rFonts w:cs="DecoType Naskh Special" w:hint="cs"/>
          <w:szCs w:val="32"/>
          <w:rtl/>
        </w:rPr>
        <w:t xml:space="preserve">الْعَالَمِينَ" (العنكبوت، آية : 10). أي: أوليس الله بأعلم بما في قلوبهم وما تكنه </w:t>
      </w:r>
      <w:r w:rsidRPr="001F3176">
        <w:rPr>
          <w:rFonts w:cs="DecoType Naskh Special" w:hint="cs"/>
          <w:szCs w:val="32"/>
          <w:rtl/>
        </w:rPr>
        <w:t>ضمائرهم وإن أظهروا لكم الموافقة</w:t>
      </w:r>
      <w:r w:rsidRPr="001F3176">
        <w:rPr>
          <w:rStyle w:val="a5"/>
          <w:rFonts w:cs="DecoType Naskh Special"/>
          <w:szCs w:val="32"/>
          <w:rtl/>
        </w:rPr>
        <w:footnoteReference w:id="124"/>
      </w:r>
      <w:r w:rsidRPr="001F3176">
        <w:rPr>
          <w:rFonts w:cs="DecoType Naskh Special" w:hint="cs"/>
          <w:szCs w:val="32"/>
          <w:rtl/>
        </w:rPr>
        <w:t>؟</w:t>
      </w:r>
    </w:p>
    <w:p w:rsidR="00A971B9" w:rsidRPr="001F3176" w:rsidRDefault="008E1522" w:rsidP="00A971B9">
      <w:pPr>
        <w:pStyle w:val="ad"/>
        <w:jc w:val="both"/>
        <w:rPr>
          <w:rFonts w:cs="DecoType Naskh Special"/>
          <w:szCs w:val="32"/>
          <w:rtl/>
        </w:rPr>
      </w:pPr>
      <w:r w:rsidRPr="001F3176">
        <w:rPr>
          <w:rFonts w:cs="DecoType Naskh Special" w:hint="cs"/>
          <w:b/>
          <w:bCs/>
          <w:szCs w:val="32"/>
          <w:rtl/>
        </w:rPr>
        <w:t xml:space="preserve">10 ـ </w:t>
      </w:r>
      <w:r w:rsidR="00A971B9" w:rsidRPr="001F3176">
        <w:rPr>
          <w:rFonts w:cs="DecoType Naskh Special" w:hint="cs"/>
          <w:b/>
          <w:bCs/>
          <w:szCs w:val="32"/>
          <w:rtl/>
        </w:rPr>
        <w:t>وقال تعالى:"</w:t>
      </w:r>
      <w:r w:rsidR="00A971B9" w:rsidRPr="001F3176">
        <w:rPr>
          <w:rFonts w:cs="DecoType Naskh Special" w:hint="cs"/>
          <w:szCs w:val="32"/>
          <w:rtl/>
        </w:rPr>
        <w:t xml:space="preserve"> وَأَحَاطَ</w:t>
      </w:r>
      <w:r w:rsidR="00A960AD" w:rsidRPr="001F3176">
        <w:rPr>
          <w:rFonts w:cs="DecoType Naskh Special"/>
          <w:szCs w:val="32"/>
        </w:rPr>
        <w:t xml:space="preserve"> </w:t>
      </w:r>
      <w:r w:rsidR="00A971B9" w:rsidRPr="001F3176">
        <w:rPr>
          <w:rFonts w:cs="DecoType Naskh Special" w:hint="cs"/>
          <w:szCs w:val="32"/>
          <w:rtl/>
        </w:rPr>
        <w:t>بِمَا</w:t>
      </w:r>
      <w:r w:rsidR="00A960AD" w:rsidRPr="001F3176">
        <w:rPr>
          <w:rFonts w:cs="DecoType Naskh Special"/>
          <w:szCs w:val="32"/>
        </w:rPr>
        <w:t xml:space="preserve"> </w:t>
      </w:r>
      <w:r w:rsidR="00A971B9" w:rsidRPr="001F3176">
        <w:rPr>
          <w:rFonts w:cs="DecoType Naskh Special" w:hint="cs"/>
          <w:szCs w:val="32"/>
          <w:rtl/>
        </w:rPr>
        <w:t>لَدَيْهِمْ</w:t>
      </w:r>
      <w:r w:rsidR="00A960AD" w:rsidRPr="001F3176">
        <w:rPr>
          <w:rFonts w:cs="DecoType Naskh Special"/>
          <w:szCs w:val="32"/>
        </w:rPr>
        <w:t xml:space="preserve"> </w:t>
      </w:r>
      <w:r w:rsidR="00A971B9" w:rsidRPr="001F3176">
        <w:rPr>
          <w:rFonts w:cs="DecoType Naskh Special" w:hint="cs"/>
          <w:szCs w:val="32"/>
          <w:rtl/>
        </w:rPr>
        <w:t>وَأَحْصَى</w:t>
      </w:r>
      <w:r w:rsidR="00A960AD" w:rsidRPr="001F3176">
        <w:rPr>
          <w:rFonts w:cs="DecoType Naskh Special"/>
          <w:szCs w:val="32"/>
        </w:rPr>
        <w:t xml:space="preserve"> </w:t>
      </w:r>
      <w:r w:rsidR="00A971B9" w:rsidRPr="001F3176">
        <w:rPr>
          <w:rFonts w:cs="DecoType Naskh Special" w:hint="cs"/>
          <w:szCs w:val="32"/>
          <w:rtl/>
        </w:rPr>
        <w:t>كُلَّ</w:t>
      </w:r>
      <w:r w:rsidR="00A960AD" w:rsidRPr="001F3176">
        <w:rPr>
          <w:rFonts w:cs="DecoType Naskh Special"/>
          <w:szCs w:val="32"/>
        </w:rPr>
        <w:t xml:space="preserve"> </w:t>
      </w:r>
      <w:r w:rsidR="00A971B9" w:rsidRPr="001F3176">
        <w:rPr>
          <w:rFonts w:cs="DecoType Naskh Special" w:hint="cs"/>
          <w:szCs w:val="32"/>
          <w:rtl/>
        </w:rPr>
        <w:t>شَيْءٍ</w:t>
      </w:r>
      <w:r w:rsidR="00A960AD" w:rsidRPr="001F3176">
        <w:rPr>
          <w:rFonts w:cs="DecoType Naskh Special"/>
          <w:szCs w:val="32"/>
        </w:rPr>
        <w:t xml:space="preserve"> </w:t>
      </w:r>
      <w:r w:rsidR="00A971B9" w:rsidRPr="001F3176">
        <w:rPr>
          <w:rFonts w:cs="DecoType Naskh Special" w:hint="cs"/>
          <w:szCs w:val="32"/>
          <w:rtl/>
        </w:rPr>
        <w:t>عَدَدًا" (الجن، آية : 28).</w:t>
      </w:r>
    </w:p>
    <w:p w:rsidR="00A971B9" w:rsidRPr="001F3176" w:rsidRDefault="00A971B9" w:rsidP="00A971B9">
      <w:pPr>
        <w:pStyle w:val="ad"/>
        <w:jc w:val="both"/>
        <w:rPr>
          <w:rFonts w:cs="DecoType Naskh Special"/>
          <w:b/>
          <w:bCs/>
          <w:szCs w:val="32"/>
          <w:rtl/>
        </w:rPr>
      </w:pPr>
      <w:r w:rsidRPr="001F3176">
        <w:rPr>
          <w:rFonts w:cs="DecoType Naskh Special" w:hint="cs"/>
          <w:b/>
          <w:bCs/>
          <w:szCs w:val="32"/>
          <w:rtl/>
        </w:rPr>
        <w:t>ـ أدلة هذه المرتبة من السنة:</w:t>
      </w:r>
    </w:p>
    <w:p w:rsidR="008E1522" w:rsidRPr="001F3176" w:rsidRDefault="008E1522" w:rsidP="008E1522">
      <w:pPr>
        <w:pStyle w:val="ad"/>
        <w:jc w:val="both"/>
        <w:rPr>
          <w:rFonts w:cs="DecoType Naskh Special"/>
          <w:szCs w:val="32"/>
          <w:rtl/>
        </w:rPr>
      </w:pPr>
      <w:r w:rsidRPr="001F3176">
        <w:rPr>
          <w:rFonts w:cs="DecoType Naskh Special" w:hint="cs"/>
          <w:b/>
          <w:bCs/>
          <w:szCs w:val="32"/>
          <w:rtl/>
        </w:rPr>
        <w:t xml:space="preserve">1 ـ </w:t>
      </w:r>
      <w:r w:rsidR="00A971B9" w:rsidRPr="001F3176">
        <w:rPr>
          <w:rFonts w:cs="DecoType Naskh Special" w:hint="cs"/>
          <w:b/>
          <w:bCs/>
          <w:szCs w:val="32"/>
          <w:rtl/>
        </w:rPr>
        <w:t>عن ابن عباس رضي الله عنهما:</w:t>
      </w:r>
      <w:r w:rsidR="00A971B9" w:rsidRPr="001F3176">
        <w:rPr>
          <w:rFonts w:cs="DecoType Naskh Special" w:hint="cs"/>
          <w:szCs w:val="32"/>
          <w:rtl/>
        </w:rPr>
        <w:t xml:space="preserve"> قال: سئل النبي صلى الله عليه وسلم عن أولاد المشركين ف</w:t>
      </w:r>
      <w:r w:rsidRPr="001F3176">
        <w:rPr>
          <w:rFonts w:cs="DecoType Naskh Special" w:hint="cs"/>
          <w:szCs w:val="32"/>
          <w:rtl/>
        </w:rPr>
        <w:t>قال: الله أعلم بما كانوا عاملين</w:t>
      </w:r>
      <w:r w:rsidRPr="001F3176">
        <w:rPr>
          <w:rStyle w:val="a5"/>
          <w:rFonts w:cs="DecoType Naskh Special"/>
          <w:szCs w:val="32"/>
          <w:rtl/>
        </w:rPr>
        <w:footnoteReference w:id="125"/>
      </w:r>
      <w:r w:rsidRPr="001F3176">
        <w:rPr>
          <w:rFonts w:cs="DecoType Naskh Special" w:hint="cs"/>
          <w:szCs w:val="32"/>
          <w:rtl/>
        </w:rPr>
        <w:t>.</w:t>
      </w:r>
    </w:p>
    <w:p w:rsidR="00A971B9" w:rsidRPr="001F3176" w:rsidRDefault="008E1522" w:rsidP="00A971B9">
      <w:pPr>
        <w:pStyle w:val="ad"/>
        <w:jc w:val="both"/>
        <w:rPr>
          <w:rFonts w:cs="DecoType Naskh Special"/>
          <w:szCs w:val="32"/>
          <w:rtl/>
        </w:rPr>
      </w:pPr>
      <w:r w:rsidRPr="001F3176">
        <w:rPr>
          <w:rFonts w:cs="DecoType Naskh Special" w:hint="cs"/>
          <w:b/>
          <w:bCs/>
          <w:szCs w:val="32"/>
          <w:rtl/>
        </w:rPr>
        <w:t xml:space="preserve">2 ـ </w:t>
      </w:r>
      <w:r w:rsidR="00A971B9" w:rsidRPr="001F3176">
        <w:rPr>
          <w:rFonts w:cs="DecoType Naskh Special" w:hint="cs"/>
          <w:b/>
          <w:bCs/>
          <w:szCs w:val="32"/>
          <w:rtl/>
        </w:rPr>
        <w:t xml:space="preserve">وعن أبي هريرة رضي الله عنه </w:t>
      </w:r>
      <w:r w:rsidR="00A971B9" w:rsidRPr="001F3176">
        <w:rPr>
          <w:rFonts w:cs="DecoType Naskh Special" w:hint="cs"/>
          <w:szCs w:val="32"/>
          <w:rtl/>
        </w:rPr>
        <w:t>ـ قال: قال رسول الله صلى الله عليه وسلم: ما من مولود إلا يولد على الفطرة، فأبواه يهودانه أو ينصرانه، كما تنتجون البهيمة هل تجدون فيها من جدعاء، حتى تكونوا أنتم تجدعونها، قالوا: يا رسول: أفرأيت من يموت وهو صغير؟ قال: الله أعلم بما كانوا عاملين. والشاهد قول</w:t>
      </w:r>
      <w:r w:rsidRPr="001F3176">
        <w:rPr>
          <w:rFonts w:cs="DecoType Naskh Special" w:hint="cs"/>
          <w:szCs w:val="32"/>
          <w:rtl/>
        </w:rPr>
        <w:t xml:space="preserve">ه: " الله اعلم بما كانوا </w:t>
      </w:r>
      <w:r w:rsidRPr="001F3176">
        <w:rPr>
          <w:rFonts w:cs="DecoType Naskh Special" w:hint="cs"/>
          <w:szCs w:val="32"/>
          <w:rtl/>
        </w:rPr>
        <w:lastRenderedPageBreak/>
        <w:t>عاملين</w:t>
      </w:r>
      <w:r w:rsidRPr="001F3176">
        <w:rPr>
          <w:rStyle w:val="a5"/>
          <w:rFonts w:cs="DecoType Naskh Special"/>
          <w:szCs w:val="32"/>
          <w:rtl/>
        </w:rPr>
        <w:footnoteReference w:id="126"/>
      </w:r>
      <w:r w:rsidRPr="001F3176">
        <w:rPr>
          <w:rFonts w:cs="DecoType Naskh Special" w:hint="cs"/>
          <w:szCs w:val="32"/>
          <w:rtl/>
        </w:rPr>
        <w:t>"</w:t>
      </w:r>
      <w:r w:rsidR="00A971B9" w:rsidRPr="001F3176">
        <w:rPr>
          <w:rFonts w:cs="DecoType Naskh Special" w:hint="cs"/>
          <w:szCs w:val="32"/>
          <w:rtl/>
        </w:rPr>
        <w:t xml:space="preserve"> بالنسبة لأولاد المشركين والمسلمين، ومعنى ذلك أنهم لو عاشوا فإن الله عالم بأعمالهم خيرها وشرها، فالله يعلم ما كان، ومالم يكن لو كان كيف يكون</w:t>
      </w:r>
      <w:r w:rsidR="00A971B9" w:rsidRPr="001F3176">
        <w:rPr>
          <w:rStyle w:val="a5"/>
          <w:rFonts w:eastAsiaTheme="majorEastAsia" w:cs="DecoType Naskh Special"/>
          <w:szCs w:val="32"/>
          <w:rtl/>
        </w:rPr>
        <w:footnoteReference w:id="127"/>
      </w:r>
      <w:r w:rsidR="00A971B9" w:rsidRPr="001F3176">
        <w:rPr>
          <w:rFonts w:cs="DecoType Naskh Special" w:hint="cs"/>
          <w:szCs w:val="32"/>
          <w:rtl/>
        </w:rPr>
        <w:t>.</w:t>
      </w:r>
    </w:p>
    <w:p w:rsidR="006C232E" w:rsidRPr="001F3176" w:rsidRDefault="006C232E" w:rsidP="006C232E">
      <w:pPr>
        <w:pStyle w:val="ad"/>
        <w:jc w:val="both"/>
        <w:rPr>
          <w:rFonts w:cs="DecoType Naskh Special"/>
          <w:szCs w:val="32"/>
          <w:rtl/>
        </w:rPr>
      </w:pPr>
      <w:r w:rsidRPr="001F3176">
        <w:rPr>
          <w:rFonts w:cs="DecoType Naskh Special" w:hint="cs"/>
          <w:b/>
          <w:bCs/>
          <w:szCs w:val="32"/>
          <w:rtl/>
        </w:rPr>
        <w:t>3 ـ و</w:t>
      </w:r>
      <w:r w:rsidR="00A971B9" w:rsidRPr="001F3176">
        <w:rPr>
          <w:rFonts w:cs="DecoType Naskh Special" w:hint="cs"/>
          <w:b/>
          <w:bCs/>
          <w:szCs w:val="32"/>
          <w:rtl/>
        </w:rPr>
        <w:t xml:space="preserve">عن علي ـ رضي الله عنه ـ </w:t>
      </w:r>
      <w:r w:rsidR="00A971B9" w:rsidRPr="001F3176">
        <w:rPr>
          <w:rFonts w:cs="DecoType Naskh Special" w:hint="cs"/>
          <w:szCs w:val="32"/>
          <w:rtl/>
        </w:rPr>
        <w:t>قال: كان رسول الله صلى الله عليه وسلم ذات يوم جالساً، وفي يده عود ينكت به، فرفع رأسه فقال: ما منكم من نفس إلا وقد عُلم منزلها من الجنة والنار. قالوا: يا رسول الله، فلم نعمل؟ أفلا نتكل؟ قال: لا، اعملوا فكل ميسر لما خلق له ثم قرأ " فَأَمَّا</w:t>
      </w:r>
      <w:r w:rsidR="00A960AD" w:rsidRPr="001F3176">
        <w:rPr>
          <w:rFonts w:cs="DecoType Naskh Special"/>
          <w:szCs w:val="32"/>
        </w:rPr>
        <w:t xml:space="preserve"> </w:t>
      </w:r>
      <w:r w:rsidR="00A971B9" w:rsidRPr="001F3176">
        <w:rPr>
          <w:rFonts w:cs="DecoType Naskh Special" w:hint="cs"/>
          <w:szCs w:val="32"/>
          <w:rtl/>
        </w:rPr>
        <w:t>مَن</w:t>
      </w:r>
      <w:r w:rsidR="00A960AD" w:rsidRPr="001F3176">
        <w:rPr>
          <w:rFonts w:cs="DecoType Naskh Special"/>
          <w:szCs w:val="32"/>
        </w:rPr>
        <w:t xml:space="preserve"> </w:t>
      </w:r>
      <w:r w:rsidR="00A971B9" w:rsidRPr="001F3176">
        <w:rPr>
          <w:rFonts w:cs="DecoType Naskh Special" w:hint="cs"/>
          <w:szCs w:val="32"/>
          <w:rtl/>
        </w:rPr>
        <w:t>أَعْطَى</w:t>
      </w:r>
      <w:r w:rsidR="00A960AD" w:rsidRPr="001F3176">
        <w:rPr>
          <w:rFonts w:cs="DecoType Naskh Special"/>
          <w:szCs w:val="32"/>
        </w:rPr>
        <w:t xml:space="preserve"> </w:t>
      </w:r>
      <w:r w:rsidR="00A971B9" w:rsidRPr="001F3176">
        <w:rPr>
          <w:rFonts w:cs="DecoType Naskh Special" w:hint="cs"/>
          <w:szCs w:val="32"/>
          <w:rtl/>
        </w:rPr>
        <w:t>وَاتَّقَى</w:t>
      </w:r>
      <w:r w:rsidR="00A960AD" w:rsidRPr="001F3176">
        <w:rPr>
          <w:rFonts w:cs="DecoType Naskh Special"/>
          <w:szCs w:val="32"/>
        </w:rPr>
        <w:t xml:space="preserve"> </w:t>
      </w:r>
      <w:r w:rsidR="00A971B9" w:rsidRPr="001F3176">
        <w:rPr>
          <w:rFonts w:cs="DecoType Naskh Special" w:hint="cs"/>
          <w:szCs w:val="32"/>
          <w:rtl/>
        </w:rPr>
        <w:t>*</w:t>
      </w:r>
      <w:r w:rsidR="00A960AD" w:rsidRPr="001F3176">
        <w:rPr>
          <w:rFonts w:cs="DecoType Naskh Special"/>
          <w:szCs w:val="32"/>
        </w:rPr>
        <w:t xml:space="preserve"> </w:t>
      </w:r>
      <w:r w:rsidR="00A971B9" w:rsidRPr="001F3176">
        <w:rPr>
          <w:rFonts w:cs="DecoType Naskh Special" w:hint="cs"/>
          <w:szCs w:val="32"/>
          <w:rtl/>
        </w:rPr>
        <w:t>وَصَدَّقَ</w:t>
      </w:r>
      <w:r w:rsidR="004C181D" w:rsidRPr="001F3176">
        <w:rPr>
          <w:rFonts w:cs="DecoType Naskh Special"/>
          <w:szCs w:val="32"/>
        </w:rPr>
        <w:t xml:space="preserve"> </w:t>
      </w:r>
      <w:r w:rsidRPr="001F3176">
        <w:rPr>
          <w:rFonts w:cs="DecoType Naskh Special" w:hint="cs"/>
          <w:szCs w:val="32"/>
          <w:rtl/>
        </w:rPr>
        <w:t>بِالْحُسْنَى</w:t>
      </w:r>
      <w:r w:rsidRPr="001F3176">
        <w:rPr>
          <w:rStyle w:val="a5"/>
          <w:rFonts w:cs="DecoType Naskh Special"/>
          <w:szCs w:val="32"/>
          <w:rtl/>
        </w:rPr>
        <w:footnoteReference w:id="128"/>
      </w:r>
      <w:r w:rsidRPr="001F3176">
        <w:rPr>
          <w:rFonts w:cs="DecoType Naskh Special" w:hint="cs"/>
          <w:szCs w:val="32"/>
          <w:rtl/>
        </w:rPr>
        <w:t>"</w:t>
      </w:r>
      <w:r w:rsidR="00A971B9" w:rsidRPr="001F3176">
        <w:rPr>
          <w:rFonts w:cs="DecoType Naskh Special" w:hint="cs"/>
          <w:szCs w:val="32"/>
          <w:rtl/>
        </w:rPr>
        <w:t>، إلى قوله " فَسَنُيَسِّرُهُ</w:t>
      </w:r>
      <w:r w:rsidR="004C181D" w:rsidRPr="001F3176">
        <w:rPr>
          <w:rFonts w:cs="DecoType Naskh Special"/>
          <w:szCs w:val="32"/>
        </w:rPr>
        <w:t xml:space="preserve"> </w:t>
      </w:r>
      <w:r w:rsidR="00A971B9" w:rsidRPr="001F3176">
        <w:rPr>
          <w:rFonts w:cs="DecoType Naskh Special" w:hint="cs"/>
          <w:szCs w:val="32"/>
          <w:rtl/>
        </w:rPr>
        <w:t>لِلْعُسْرَى" (الليل، آية : 5 ـ 10)، والشاهد قوله:" ما منكم من نفس إلا وقد علم منزلها من الجنة والنار" فالله علم أهل الجنة وأهل النار بعلمه القديم، فالحديث يدل على ثبوت العلم الكامل لله تعال</w:t>
      </w:r>
      <w:r w:rsidRPr="001F3176">
        <w:rPr>
          <w:rFonts w:cs="DecoType Naskh Special" w:hint="cs"/>
          <w:szCs w:val="32"/>
          <w:rtl/>
        </w:rPr>
        <w:t>ى</w:t>
      </w:r>
      <w:r w:rsidRPr="001F3176">
        <w:rPr>
          <w:rStyle w:val="a5"/>
          <w:rFonts w:cs="DecoType Naskh Special"/>
          <w:szCs w:val="32"/>
          <w:rtl/>
        </w:rPr>
        <w:footnoteReference w:id="129"/>
      </w:r>
      <w:r w:rsidRPr="001F3176">
        <w:rPr>
          <w:rFonts w:cs="DecoType Naskh Special" w:hint="cs"/>
          <w:szCs w:val="32"/>
          <w:rtl/>
        </w:rPr>
        <w:t>.</w:t>
      </w:r>
    </w:p>
    <w:p w:rsidR="00A971B9" w:rsidRPr="001F3176" w:rsidRDefault="006C232E" w:rsidP="006C232E">
      <w:pPr>
        <w:pStyle w:val="ad"/>
        <w:jc w:val="both"/>
        <w:rPr>
          <w:rFonts w:cs="DecoType Naskh Special"/>
          <w:szCs w:val="32"/>
          <w:rtl/>
        </w:rPr>
      </w:pPr>
      <w:r w:rsidRPr="001F3176">
        <w:rPr>
          <w:rFonts w:cs="DecoType Naskh Special" w:hint="cs"/>
          <w:b/>
          <w:bCs/>
          <w:szCs w:val="32"/>
          <w:rtl/>
        </w:rPr>
        <w:t>4 ـ و</w:t>
      </w:r>
      <w:r w:rsidR="00A971B9" w:rsidRPr="001F3176">
        <w:rPr>
          <w:rFonts w:cs="DecoType Naskh Special" w:hint="cs"/>
          <w:b/>
          <w:bCs/>
          <w:szCs w:val="32"/>
          <w:rtl/>
        </w:rPr>
        <w:t xml:space="preserve">عن عائشة أم المؤمنين </w:t>
      </w:r>
      <w:r w:rsidR="00A971B9" w:rsidRPr="001F3176">
        <w:rPr>
          <w:rFonts w:cs="DecoType Naskh Special" w:hint="cs"/>
          <w:szCs w:val="32"/>
          <w:rtl/>
        </w:rPr>
        <w:t xml:space="preserve">أن نبي الله صلى الله عليه وسلم قال: اللهم رب جبرائيل وميكائيل وإسرافيل، فاطر السماوات والأرض عالم الغيب والشهادة أنت تحكم بين عبادك فيما كانوا فيه يختلفون، أهدني لما اختلف فيه من الحق بإذنك </w:t>
      </w:r>
      <w:r w:rsidRPr="001F3176">
        <w:rPr>
          <w:rFonts w:cs="DecoType Naskh Special" w:hint="cs"/>
          <w:szCs w:val="32"/>
          <w:rtl/>
        </w:rPr>
        <w:t>إنك تهدي من تشاءإلى صراط مستقيم</w:t>
      </w:r>
      <w:r w:rsidRPr="001F3176">
        <w:rPr>
          <w:rStyle w:val="a5"/>
          <w:rFonts w:cs="DecoType Naskh Special"/>
          <w:szCs w:val="32"/>
          <w:rtl/>
        </w:rPr>
        <w:footnoteReference w:id="130"/>
      </w:r>
      <w:r w:rsidRPr="001F3176">
        <w:rPr>
          <w:rFonts w:cs="DecoType Naskh Special" w:hint="cs"/>
          <w:szCs w:val="32"/>
          <w:rtl/>
        </w:rPr>
        <w:t>.</w:t>
      </w:r>
    </w:p>
    <w:p w:rsidR="00A971B9" w:rsidRPr="001F3176" w:rsidRDefault="006C232E" w:rsidP="006C232E">
      <w:pPr>
        <w:pStyle w:val="ad"/>
        <w:jc w:val="both"/>
        <w:rPr>
          <w:rFonts w:cs="DecoType Naskh Special"/>
          <w:szCs w:val="32"/>
          <w:rtl/>
        </w:rPr>
      </w:pPr>
      <w:r w:rsidRPr="001F3176">
        <w:rPr>
          <w:rFonts w:cs="DecoType Naskh Special" w:hint="cs"/>
          <w:b/>
          <w:bCs/>
          <w:szCs w:val="32"/>
          <w:rtl/>
        </w:rPr>
        <w:t xml:space="preserve">5 ـ </w:t>
      </w:r>
      <w:r w:rsidR="00A971B9" w:rsidRPr="001F3176">
        <w:rPr>
          <w:rFonts w:cs="DecoType Naskh Special" w:hint="cs"/>
          <w:b/>
          <w:bCs/>
          <w:szCs w:val="32"/>
          <w:rtl/>
        </w:rPr>
        <w:t xml:space="preserve">وقال صلى الله عليه وسلم: </w:t>
      </w:r>
      <w:r w:rsidR="00A971B9" w:rsidRPr="001F3176">
        <w:rPr>
          <w:rFonts w:cs="DecoType Naskh Special" w:hint="cs"/>
          <w:szCs w:val="32"/>
          <w:rtl/>
        </w:rPr>
        <w:t xml:space="preserve">بسم الله الذي لا يضر مع اسمه شيء في الأرض </w:t>
      </w:r>
      <w:r w:rsidRPr="001F3176">
        <w:rPr>
          <w:rFonts w:cs="DecoType Naskh Special" w:hint="cs"/>
          <w:szCs w:val="32"/>
          <w:rtl/>
        </w:rPr>
        <w:t>ولا في السماء وهو السميع العليم</w:t>
      </w:r>
      <w:r w:rsidRPr="001F3176">
        <w:rPr>
          <w:rStyle w:val="a5"/>
          <w:rFonts w:cs="DecoType Naskh Special"/>
          <w:szCs w:val="32"/>
          <w:rtl/>
        </w:rPr>
        <w:footnoteReference w:id="131"/>
      </w:r>
      <w:r w:rsidRPr="001F3176">
        <w:rPr>
          <w:rFonts w:cs="DecoType Naskh Special" w:hint="cs"/>
          <w:szCs w:val="32"/>
          <w:rtl/>
        </w:rPr>
        <w:t>،</w:t>
      </w:r>
      <w:r w:rsidR="00A971B9" w:rsidRPr="001F3176">
        <w:rPr>
          <w:rFonts w:cs="DecoType Naskh Special" w:hint="cs"/>
          <w:szCs w:val="32"/>
          <w:rtl/>
        </w:rPr>
        <w:t xml:space="preserve"> فأسم الله "العليم" يقتضي أنه سبحانه عالم بأرزاق العباد وآجالهم وأعمالهم وجميع حركاتهم وسكناتهم والشقي منهم والسعيد قبل أن</w:t>
      </w:r>
      <w:r w:rsidRPr="001F3176">
        <w:rPr>
          <w:rFonts w:cs="DecoType Naskh Special" w:hint="cs"/>
          <w:szCs w:val="32"/>
          <w:rtl/>
        </w:rPr>
        <w:t xml:space="preserve"> يخلقهم</w:t>
      </w:r>
      <w:r w:rsidRPr="001F3176">
        <w:rPr>
          <w:rStyle w:val="a5"/>
          <w:rFonts w:cs="DecoType Naskh Special"/>
          <w:szCs w:val="32"/>
          <w:rtl/>
        </w:rPr>
        <w:footnoteReference w:id="132"/>
      </w:r>
      <w:r w:rsidRPr="001F3176">
        <w:rPr>
          <w:rFonts w:cs="DecoType Naskh Special" w:hint="cs"/>
          <w:szCs w:val="32"/>
          <w:rtl/>
        </w:rPr>
        <w:t>.</w:t>
      </w:r>
    </w:p>
    <w:p w:rsidR="00A971B9" w:rsidRPr="001F3176" w:rsidRDefault="00A971B9" w:rsidP="00A971B9">
      <w:pPr>
        <w:pStyle w:val="ad"/>
        <w:jc w:val="both"/>
        <w:rPr>
          <w:rFonts w:cs="DecoType Naskh Special"/>
          <w:b/>
          <w:bCs/>
          <w:szCs w:val="32"/>
          <w:rtl/>
        </w:rPr>
      </w:pPr>
    </w:p>
    <w:p w:rsidR="00A971B9" w:rsidRPr="001F3176" w:rsidRDefault="003B6D68" w:rsidP="00A971B9">
      <w:pPr>
        <w:pStyle w:val="ad"/>
        <w:jc w:val="both"/>
        <w:rPr>
          <w:rFonts w:cs="DecoType Naskh Special"/>
          <w:szCs w:val="32"/>
          <w:rtl/>
        </w:rPr>
      </w:pPr>
      <w:r w:rsidRPr="001F3176">
        <w:rPr>
          <w:rFonts w:cs="DecoType Naskh Special" w:hint="cs"/>
          <w:b/>
          <w:bCs/>
          <w:szCs w:val="32"/>
          <w:rtl/>
        </w:rPr>
        <w:t xml:space="preserve">ثانياً: </w:t>
      </w:r>
      <w:r w:rsidR="00A971B9" w:rsidRPr="001F3176">
        <w:rPr>
          <w:rFonts w:cs="DecoType Naskh Special" w:hint="cs"/>
          <w:b/>
          <w:bCs/>
          <w:szCs w:val="32"/>
          <w:rtl/>
        </w:rPr>
        <w:t>مرتبة الكتابة:</w:t>
      </w:r>
    </w:p>
    <w:p w:rsidR="00A971B9" w:rsidRPr="001F3176" w:rsidRDefault="00A971B9" w:rsidP="00A971B9">
      <w:pPr>
        <w:pStyle w:val="ad"/>
        <w:jc w:val="both"/>
        <w:rPr>
          <w:rFonts w:cs="DecoType Naskh Special"/>
          <w:szCs w:val="32"/>
          <w:rtl/>
        </w:rPr>
      </w:pPr>
      <w:r w:rsidRPr="001F3176">
        <w:rPr>
          <w:rFonts w:cs="DecoType Naskh Special" w:hint="cs"/>
          <w:szCs w:val="32"/>
          <w:rtl/>
        </w:rPr>
        <w:t>وهي أن الله تعالى ـ كتب مقادير المخلوقات، والمقصود بهذه الكتابة الكتابة في اللوح المحفوظ، وهو الكتاب الذي لم يفرط فيه الله من شيء، فكل ما جرى ويجري فهو مكتوب عند الله وأدلة هذه المرتبة كثيرة نذكر منها:</w:t>
      </w:r>
    </w:p>
    <w:p w:rsidR="00A971B9" w:rsidRPr="001F3176" w:rsidRDefault="006C232E" w:rsidP="00A971B9">
      <w:pPr>
        <w:pStyle w:val="ad"/>
        <w:jc w:val="both"/>
        <w:rPr>
          <w:rFonts w:cs="DecoType Naskh Special"/>
          <w:szCs w:val="32"/>
          <w:rtl/>
        </w:rPr>
      </w:pPr>
      <w:r w:rsidRPr="001F3176">
        <w:rPr>
          <w:rFonts w:cs="DecoType Naskh Special" w:hint="cs"/>
          <w:b/>
          <w:bCs/>
          <w:szCs w:val="32"/>
          <w:rtl/>
        </w:rPr>
        <w:lastRenderedPageBreak/>
        <w:t xml:space="preserve">1 ـ </w:t>
      </w:r>
      <w:r w:rsidR="00A971B9" w:rsidRPr="001F3176">
        <w:rPr>
          <w:rFonts w:cs="DecoType Naskh Special" w:hint="cs"/>
          <w:b/>
          <w:bCs/>
          <w:szCs w:val="32"/>
          <w:rtl/>
        </w:rPr>
        <w:t>قوله تعالى</w:t>
      </w:r>
      <w:r w:rsidR="00A971B9" w:rsidRPr="001F3176">
        <w:rPr>
          <w:rFonts w:cs="DecoType Naskh Special" w:hint="cs"/>
          <w:szCs w:val="32"/>
          <w:rtl/>
        </w:rPr>
        <w:t>:" مَّا</w:t>
      </w:r>
      <w:r w:rsidR="004C181D" w:rsidRPr="001F3176">
        <w:rPr>
          <w:rFonts w:cs="DecoType Naskh Special"/>
          <w:szCs w:val="32"/>
        </w:rPr>
        <w:t xml:space="preserve"> </w:t>
      </w:r>
      <w:r w:rsidR="00A971B9" w:rsidRPr="001F3176">
        <w:rPr>
          <w:rFonts w:cs="DecoType Naskh Special" w:hint="cs"/>
          <w:szCs w:val="32"/>
          <w:rtl/>
        </w:rPr>
        <w:t>فَرَّطْنَا</w:t>
      </w:r>
      <w:r w:rsidR="004C181D" w:rsidRPr="001F3176">
        <w:rPr>
          <w:rFonts w:cs="DecoType Naskh Special"/>
          <w:szCs w:val="32"/>
        </w:rPr>
        <w:t xml:space="preserve"> </w:t>
      </w:r>
      <w:r w:rsidR="00A971B9" w:rsidRPr="001F3176">
        <w:rPr>
          <w:rFonts w:cs="DecoType Naskh Special" w:hint="cs"/>
          <w:szCs w:val="32"/>
          <w:rtl/>
        </w:rPr>
        <w:t>فِي</w:t>
      </w:r>
      <w:r w:rsidR="004C181D" w:rsidRPr="001F3176">
        <w:rPr>
          <w:rFonts w:cs="DecoType Naskh Special"/>
          <w:szCs w:val="32"/>
        </w:rPr>
        <w:t xml:space="preserve"> </w:t>
      </w:r>
      <w:r w:rsidR="00A971B9" w:rsidRPr="001F3176">
        <w:rPr>
          <w:rFonts w:cs="DecoType Naskh Special" w:hint="cs"/>
          <w:szCs w:val="32"/>
          <w:rtl/>
        </w:rPr>
        <w:t>الكِتَابِ</w:t>
      </w:r>
      <w:r w:rsidR="004C181D" w:rsidRPr="001F3176">
        <w:rPr>
          <w:rFonts w:cs="DecoType Naskh Special"/>
          <w:szCs w:val="32"/>
        </w:rPr>
        <w:t xml:space="preserve"> </w:t>
      </w:r>
      <w:r w:rsidR="00A971B9" w:rsidRPr="001F3176">
        <w:rPr>
          <w:rFonts w:cs="DecoType Naskh Special" w:hint="cs"/>
          <w:szCs w:val="32"/>
          <w:rtl/>
        </w:rPr>
        <w:t>مِن</w:t>
      </w:r>
      <w:r w:rsidR="004C181D" w:rsidRPr="001F3176">
        <w:rPr>
          <w:rFonts w:cs="DecoType Naskh Special"/>
          <w:szCs w:val="32"/>
        </w:rPr>
        <w:t xml:space="preserve"> </w:t>
      </w:r>
      <w:r w:rsidR="00A971B9" w:rsidRPr="001F3176">
        <w:rPr>
          <w:rFonts w:cs="DecoType Naskh Special" w:hint="cs"/>
          <w:szCs w:val="32"/>
          <w:rtl/>
        </w:rPr>
        <w:t>شَيْءٍ</w:t>
      </w:r>
      <w:r w:rsidR="004C181D" w:rsidRPr="001F3176">
        <w:rPr>
          <w:rFonts w:cs="DecoType Naskh Special"/>
          <w:szCs w:val="32"/>
        </w:rPr>
        <w:t xml:space="preserve"> </w:t>
      </w:r>
      <w:r w:rsidR="00A971B9" w:rsidRPr="001F3176">
        <w:rPr>
          <w:rFonts w:cs="DecoType Naskh Special" w:hint="cs"/>
          <w:szCs w:val="32"/>
          <w:rtl/>
        </w:rPr>
        <w:t>ثُمَّ</w:t>
      </w:r>
      <w:r w:rsidR="004C181D" w:rsidRPr="001F3176">
        <w:rPr>
          <w:rFonts w:cs="DecoType Naskh Special"/>
          <w:szCs w:val="32"/>
        </w:rPr>
        <w:t xml:space="preserve"> </w:t>
      </w:r>
      <w:r w:rsidR="00A971B9" w:rsidRPr="001F3176">
        <w:rPr>
          <w:rFonts w:cs="DecoType Naskh Special" w:hint="cs"/>
          <w:szCs w:val="32"/>
          <w:rtl/>
        </w:rPr>
        <w:t>إِلَى</w:t>
      </w:r>
      <w:r w:rsidR="004C181D" w:rsidRPr="001F3176">
        <w:rPr>
          <w:rFonts w:cs="DecoType Naskh Special"/>
          <w:szCs w:val="32"/>
        </w:rPr>
        <w:t xml:space="preserve"> </w:t>
      </w:r>
      <w:r w:rsidR="00A971B9" w:rsidRPr="001F3176">
        <w:rPr>
          <w:rFonts w:cs="DecoType Naskh Special" w:hint="cs"/>
          <w:szCs w:val="32"/>
          <w:rtl/>
        </w:rPr>
        <w:t>رَبِّهِمْ</w:t>
      </w:r>
      <w:r w:rsidR="004C181D" w:rsidRPr="001F3176">
        <w:rPr>
          <w:rFonts w:cs="DecoType Naskh Special"/>
          <w:szCs w:val="32"/>
        </w:rPr>
        <w:t xml:space="preserve"> </w:t>
      </w:r>
      <w:r w:rsidR="00A971B9" w:rsidRPr="001F3176">
        <w:rPr>
          <w:rFonts w:cs="DecoType Naskh Special" w:hint="cs"/>
          <w:szCs w:val="32"/>
          <w:rtl/>
        </w:rPr>
        <w:t xml:space="preserve">يُحْشَرُونَ" (الأنعام، آية : 38)، على أحد الوجهين، وهو أن المقصود بالكتاب هنا اللوح المحفوظ، فالله أثبت فيه جميع الحوادث، فكل ما يجري </w:t>
      </w:r>
      <w:r w:rsidRPr="001F3176">
        <w:rPr>
          <w:rFonts w:cs="DecoType Naskh Special" w:hint="cs"/>
          <w:szCs w:val="32"/>
          <w:rtl/>
        </w:rPr>
        <w:t>مكتوب عند الله في اللوح المحفوظ</w:t>
      </w:r>
      <w:r w:rsidRPr="001F3176">
        <w:rPr>
          <w:rStyle w:val="a5"/>
          <w:rFonts w:cs="DecoType Naskh Special"/>
          <w:szCs w:val="32"/>
          <w:rtl/>
        </w:rPr>
        <w:footnoteReference w:id="133"/>
      </w:r>
      <w:r w:rsidRPr="001F3176">
        <w:rPr>
          <w:rFonts w:cs="DecoType Naskh Special" w:hint="cs"/>
          <w:szCs w:val="32"/>
          <w:rtl/>
        </w:rPr>
        <w:t>.</w:t>
      </w:r>
    </w:p>
    <w:p w:rsidR="00A971B9" w:rsidRPr="001F3176" w:rsidRDefault="003B6D68" w:rsidP="003B6D68">
      <w:pPr>
        <w:pStyle w:val="ad"/>
        <w:jc w:val="both"/>
        <w:rPr>
          <w:rFonts w:cs="DecoType Naskh Special"/>
          <w:szCs w:val="32"/>
          <w:rtl/>
          <w:lang w:bidi="ar-QA"/>
        </w:rPr>
      </w:pPr>
      <w:r w:rsidRPr="001F3176">
        <w:rPr>
          <w:rFonts w:cs="DecoType Naskh Special" w:hint="cs"/>
          <w:b/>
          <w:bCs/>
          <w:szCs w:val="32"/>
          <w:rtl/>
        </w:rPr>
        <w:t xml:space="preserve">2 ـ </w:t>
      </w:r>
      <w:r w:rsidR="00A971B9" w:rsidRPr="001F3176">
        <w:rPr>
          <w:rFonts w:cs="DecoType Naskh Special" w:hint="cs"/>
          <w:b/>
          <w:bCs/>
          <w:szCs w:val="32"/>
          <w:rtl/>
        </w:rPr>
        <w:t>وقال تعالى</w:t>
      </w:r>
      <w:r w:rsidR="00A971B9" w:rsidRPr="001F3176">
        <w:rPr>
          <w:rFonts w:cs="DecoType Naskh Special" w:hint="cs"/>
          <w:szCs w:val="32"/>
          <w:rtl/>
        </w:rPr>
        <w:t>:" وَلَقَدْ</w:t>
      </w:r>
      <w:r w:rsidR="004C181D" w:rsidRPr="001F3176">
        <w:rPr>
          <w:rFonts w:cs="DecoType Naskh Special"/>
          <w:szCs w:val="32"/>
        </w:rPr>
        <w:t xml:space="preserve"> </w:t>
      </w:r>
      <w:r w:rsidR="00A971B9" w:rsidRPr="001F3176">
        <w:rPr>
          <w:rFonts w:cs="DecoType Naskh Special" w:hint="cs"/>
          <w:szCs w:val="32"/>
          <w:rtl/>
        </w:rPr>
        <w:t>كَتَبْنَا</w:t>
      </w:r>
      <w:r w:rsidR="004C181D" w:rsidRPr="001F3176">
        <w:rPr>
          <w:rFonts w:cs="DecoType Naskh Special"/>
          <w:szCs w:val="32"/>
        </w:rPr>
        <w:t xml:space="preserve"> </w:t>
      </w:r>
      <w:r w:rsidR="00A971B9" w:rsidRPr="001F3176">
        <w:rPr>
          <w:rFonts w:cs="DecoType Naskh Special" w:hint="cs"/>
          <w:szCs w:val="32"/>
          <w:rtl/>
        </w:rPr>
        <w:t>فِي</w:t>
      </w:r>
      <w:r w:rsidR="004C181D" w:rsidRPr="001F3176">
        <w:rPr>
          <w:rFonts w:cs="DecoType Naskh Special"/>
          <w:szCs w:val="32"/>
        </w:rPr>
        <w:t xml:space="preserve"> </w:t>
      </w:r>
      <w:r w:rsidR="00A971B9" w:rsidRPr="001F3176">
        <w:rPr>
          <w:rFonts w:cs="DecoType Naskh Special" w:hint="cs"/>
          <w:szCs w:val="32"/>
          <w:rtl/>
        </w:rPr>
        <w:t>الزَّبُورِ</w:t>
      </w:r>
      <w:r w:rsidR="004C181D" w:rsidRPr="001F3176">
        <w:rPr>
          <w:rFonts w:cs="DecoType Naskh Special"/>
          <w:szCs w:val="32"/>
        </w:rPr>
        <w:t xml:space="preserve"> </w:t>
      </w:r>
      <w:r w:rsidR="00A971B9" w:rsidRPr="001F3176">
        <w:rPr>
          <w:rFonts w:cs="DecoType Naskh Special" w:hint="cs"/>
          <w:szCs w:val="32"/>
          <w:rtl/>
        </w:rPr>
        <w:t>مِن</w:t>
      </w:r>
      <w:r w:rsidR="004C181D" w:rsidRPr="001F3176">
        <w:rPr>
          <w:rFonts w:cs="DecoType Naskh Special"/>
          <w:szCs w:val="32"/>
        </w:rPr>
        <w:t xml:space="preserve"> </w:t>
      </w:r>
      <w:r w:rsidR="00A971B9" w:rsidRPr="001F3176">
        <w:rPr>
          <w:rFonts w:cs="DecoType Naskh Special" w:hint="cs"/>
          <w:szCs w:val="32"/>
          <w:rtl/>
        </w:rPr>
        <w:t>بَعْدِ</w:t>
      </w:r>
      <w:r w:rsidR="004C181D" w:rsidRPr="001F3176">
        <w:rPr>
          <w:rFonts w:cs="DecoType Naskh Special"/>
          <w:szCs w:val="32"/>
        </w:rPr>
        <w:t xml:space="preserve"> </w:t>
      </w:r>
      <w:r w:rsidR="00A971B9" w:rsidRPr="001F3176">
        <w:rPr>
          <w:rFonts w:cs="DecoType Naskh Special" w:hint="cs"/>
          <w:szCs w:val="32"/>
          <w:rtl/>
        </w:rPr>
        <w:t>الذِّكْرِ</w:t>
      </w:r>
      <w:r w:rsidR="004C181D" w:rsidRPr="001F3176">
        <w:rPr>
          <w:rFonts w:cs="DecoType Naskh Special"/>
          <w:szCs w:val="32"/>
        </w:rPr>
        <w:t xml:space="preserve"> </w:t>
      </w:r>
      <w:r w:rsidR="00A971B9" w:rsidRPr="001F3176">
        <w:rPr>
          <w:rFonts w:cs="DecoType Naskh Special" w:hint="cs"/>
          <w:szCs w:val="32"/>
          <w:rtl/>
        </w:rPr>
        <w:t>أَنَّ</w:t>
      </w:r>
      <w:r w:rsidR="004C181D" w:rsidRPr="001F3176">
        <w:rPr>
          <w:rFonts w:cs="DecoType Naskh Special"/>
          <w:szCs w:val="32"/>
        </w:rPr>
        <w:t xml:space="preserve"> </w:t>
      </w:r>
      <w:r w:rsidR="00A971B9" w:rsidRPr="001F3176">
        <w:rPr>
          <w:rFonts w:cs="DecoType Naskh Special" w:hint="cs"/>
          <w:szCs w:val="32"/>
          <w:rtl/>
        </w:rPr>
        <w:t>الْأَرْضَ</w:t>
      </w:r>
      <w:r w:rsidR="004C181D" w:rsidRPr="001F3176">
        <w:rPr>
          <w:rFonts w:cs="DecoType Naskh Special"/>
          <w:szCs w:val="32"/>
        </w:rPr>
        <w:t xml:space="preserve"> </w:t>
      </w:r>
      <w:r w:rsidR="00A971B9" w:rsidRPr="001F3176">
        <w:rPr>
          <w:rFonts w:cs="DecoType Naskh Special" w:hint="cs"/>
          <w:szCs w:val="32"/>
          <w:rtl/>
        </w:rPr>
        <w:t xml:space="preserve"> يَرِثُهَا</w:t>
      </w:r>
      <w:r w:rsidR="004C181D" w:rsidRPr="001F3176">
        <w:rPr>
          <w:rFonts w:cs="DecoType Naskh Special"/>
          <w:szCs w:val="32"/>
        </w:rPr>
        <w:t xml:space="preserve"> </w:t>
      </w:r>
      <w:r w:rsidR="00A971B9" w:rsidRPr="001F3176">
        <w:rPr>
          <w:rFonts w:cs="DecoType Naskh Special" w:hint="cs"/>
          <w:szCs w:val="32"/>
          <w:rtl/>
        </w:rPr>
        <w:t>عِبَادِيَ</w:t>
      </w:r>
      <w:r w:rsidR="004C181D" w:rsidRPr="001F3176">
        <w:rPr>
          <w:rFonts w:cs="DecoType Naskh Special"/>
          <w:szCs w:val="32"/>
        </w:rPr>
        <w:t xml:space="preserve"> </w:t>
      </w:r>
      <w:r w:rsidR="00A971B9" w:rsidRPr="001F3176">
        <w:rPr>
          <w:rFonts w:cs="DecoType Naskh Special" w:hint="cs"/>
          <w:szCs w:val="32"/>
          <w:rtl/>
        </w:rPr>
        <w:t>الصَّالِحُونَ</w:t>
      </w:r>
      <w:r w:rsidR="00A971B9" w:rsidRPr="001F3176">
        <w:rPr>
          <w:rFonts w:cs="DecoType Naskh Special" w:hint="cs"/>
          <w:szCs w:val="32"/>
          <w:rtl/>
          <w:lang w:bidi="ar-QA"/>
        </w:rPr>
        <w:t xml:space="preserve">" (الأنبياء، آية : 105). فأخبر ـ تعالى ـ أن هذا مكتوب مسطور في الكتب الشرعية والقدرية </w:t>
      </w:r>
      <w:r w:rsidRPr="001F3176">
        <w:rPr>
          <w:rFonts w:cs="DecoType Naskh Special" w:hint="cs"/>
          <w:szCs w:val="32"/>
          <w:rtl/>
          <w:lang w:bidi="ar-QA"/>
        </w:rPr>
        <w:t>فهو كائن لا محالة</w:t>
      </w:r>
      <w:r w:rsidRPr="001F3176">
        <w:rPr>
          <w:rStyle w:val="a5"/>
          <w:rFonts w:cs="DecoType Naskh Special"/>
          <w:szCs w:val="32"/>
          <w:rtl/>
          <w:lang w:bidi="ar-QA"/>
        </w:rPr>
        <w:footnoteReference w:id="134"/>
      </w:r>
      <w:r w:rsidRPr="001F3176">
        <w:rPr>
          <w:rFonts w:cs="DecoType Naskh Special" w:hint="cs"/>
          <w:szCs w:val="32"/>
          <w:rtl/>
          <w:lang w:bidi="ar-QA"/>
        </w:rPr>
        <w:t xml:space="preserve">. والآية دالة على مرتبة الكتابة </w:t>
      </w:r>
      <w:r w:rsidR="00A971B9" w:rsidRPr="001F3176">
        <w:rPr>
          <w:rFonts w:cs="DecoType Naskh Special" w:hint="cs"/>
          <w:szCs w:val="32"/>
          <w:rtl/>
          <w:lang w:bidi="ar-QA"/>
        </w:rPr>
        <w:t>عند من فسر الزبور بالكتب بعد الذكر، والذكر أمُّ الكتاب</w:t>
      </w:r>
      <w:r w:rsidRPr="001F3176">
        <w:rPr>
          <w:rFonts w:cs="DecoType Naskh Special" w:hint="cs"/>
          <w:szCs w:val="32"/>
          <w:rtl/>
          <w:lang w:bidi="ar-QA"/>
        </w:rPr>
        <w:t xml:space="preserve"> عند الله، وهو اللوح المحفوظ</w:t>
      </w:r>
      <w:r w:rsidRPr="001F3176">
        <w:rPr>
          <w:rStyle w:val="a5"/>
          <w:rFonts w:cs="DecoType Naskh Special"/>
          <w:szCs w:val="32"/>
          <w:rtl/>
          <w:lang w:bidi="ar-QA"/>
        </w:rPr>
        <w:footnoteReference w:id="135"/>
      </w:r>
      <w:r w:rsidRPr="001F3176">
        <w:rPr>
          <w:rFonts w:cs="DecoType Naskh Special" w:hint="cs"/>
          <w:szCs w:val="32"/>
          <w:rtl/>
          <w:lang w:bidi="ar-QA"/>
        </w:rPr>
        <w:t>.</w:t>
      </w:r>
    </w:p>
    <w:p w:rsidR="00A971B9" w:rsidRPr="001F3176" w:rsidRDefault="006C5928" w:rsidP="006C5928">
      <w:pPr>
        <w:pStyle w:val="ad"/>
        <w:jc w:val="both"/>
        <w:rPr>
          <w:rFonts w:cs="DecoType Naskh Special"/>
          <w:szCs w:val="32"/>
          <w:rtl/>
          <w:lang w:bidi="ar-QA"/>
        </w:rPr>
      </w:pPr>
      <w:r w:rsidRPr="001F3176">
        <w:rPr>
          <w:rFonts w:cs="DecoType Naskh Special" w:hint="cs"/>
          <w:b/>
          <w:bCs/>
          <w:szCs w:val="32"/>
          <w:rtl/>
          <w:lang w:bidi="ar-QA"/>
        </w:rPr>
        <w:t>3 ـ و</w:t>
      </w:r>
      <w:r w:rsidR="00A971B9" w:rsidRPr="001F3176">
        <w:rPr>
          <w:rFonts w:cs="DecoType Naskh Special" w:hint="cs"/>
          <w:b/>
          <w:bCs/>
          <w:szCs w:val="32"/>
          <w:rtl/>
          <w:lang w:bidi="ar-QA"/>
        </w:rPr>
        <w:t>قال تعالى</w:t>
      </w:r>
      <w:r w:rsidR="00A971B9" w:rsidRPr="001F3176">
        <w:rPr>
          <w:rFonts w:cs="DecoType Naskh Special" w:hint="cs"/>
          <w:szCs w:val="32"/>
          <w:rtl/>
          <w:lang w:bidi="ar-QA"/>
        </w:rPr>
        <w:t xml:space="preserve"> في قصة أسرى بدر:" </w:t>
      </w:r>
      <w:r w:rsidR="00A971B9" w:rsidRPr="001F3176">
        <w:rPr>
          <w:rFonts w:cs="DecoType Naskh Special" w:hint="cs"/>
          <w:szCs w:val="32"/>
          <w:rtl/>
        </w:rPr>
        <w:t>لَّوْلاَ</w:t>
      </w:r>
      <w:r w:rsidR="00AF06C2" w:rsidRPr="001F3176">
        <w:rPr>
          <w:rFonts w:cs="DecoType Naskh Special"/>
          <w:szCs w:val="32"/>
        </w:rPr>
        <w:t xml:space="preserve"> </w:t>
      </w:r>
      <w:r w:rsidR="00A971B9" w:rsidRPr="001F3176">
        <w:rPr>
          <w:rFonts w:cs="DecoType Naskh Special" w:hint="cs"/>
          <w:szCs w:val="32"/>
          <w:rtl/>
        </w:rPr>
        <w:t>كِتَابٌ</w:t>
      </w:r>
      <w:r w:rsidR="00AF06C2" w:rsidRPr="001F3176">
        <w:rPr>
          <w:rFonts w:cs="DecoType Naskh Special"/>
          <w:szCs w:val="32"/>
        </w:rPr>
        <w:t xml:space="preserve"> </w:t>
      </w:r>
      <w:r w:rsidR="00A971B9" w:rsidRPr="001F3176">
        <w:rPr>
          <w:rFonts w:cs="DecoType Naskh Special" w:hint="cs"/>
          <w:szCs w:val="32"/>
          <w:rtl/>
        </w:rPr>
        <w:t xml:space="preserve"> مِّنَ</w:t>
      </w:r>
      <w:r w:rsidR="00AF06C2" w:rsidRPr="001F3176">
        <w:rPr>
          <w:rFonts w:cs="DecoType Naskh Special"/>
          <w:szCs w:val="32"/>
        </w:rPr>
        <w:t xml:space="preserve"> </w:t>
      </w:r>
      <w:r w:rsidR="00A971B9" w:rsidRPr="001F3176">
        <w:rPr>
          <w:rFonts w:cs="DecoType Naskh Special" w:hint="cs"/>
          <w:szCs w:val="32"/>
          <w:rtl/>
        </w:rPr>
        <w:t>اللّهِ</w:t>
      </w:r>
      <w:r w:rsidR="00AF06C2" w:rsidRPr="001F3176">
        <w:rPr>
          <w:rFonts w:cs="DecoType Naskh Special"/>
          <w:szCs w:val="32"/>
        </w:rPr>
        <w:t xml:space="preserve"> </w:t>
      </w:r>
      <w:r w:rsidR="00A971B9" w:rsidRPr="001F3176">
        <w:rPr>
          <w:rFonts w:cs="DecoType Naskh Special" w:hint="cs"/>
          <w:szCs w:val="32"/>
          <w:rtl/>
        </w:rPr>
        <w:t>سَبَقَ</w:t>
      </w:r>
      <w:r w:rsidR="00AF06C2" w:rsidRPr="001F3176">
        <w:rPr>
          <w:rFonts w:cs="DecoType Naskh Special"/>
          <w:szCs w:val="32"/>
        </w:rPr>
        <w:t xml:space="preserve"> </w:t>
      </w:r>
      <w:r w:rsidR="00A971B9" w:rsidRPr="001F3176">
        <w:rPr>
          <w:rFonts w:cs="DecoType Naskh Special" w:hint="cs"/>
          <w:szCs w:val="32"/>
          <w:rtl/>
        </w:rPr>
        <w:t>لَمَسَّكُمْ</w:t>
      </w:r>
      <w:r w:rsidR="00AF06C2" w:rsidRPr="001F3176">
        <w:rPr>
          <w:rFonts w:cs="DecoType Naskh Special"/>
          <w:szCs w:val="32"/>
        </w:rPr>
        <w:t xml:space="preserve"> </w:t>
      </w:r>
      <w:r w:rsidR="00A971B9" w:rsidRPr="001F3176">
        <w:rPr>
          <w:rFonts w:cs="DecoType Naskh Special" w:hint="cs"/>
          <w:szCs w:val="32"/>
          <w:rtl/>
        </w:rPr>
        <w:t>فِيمَا</w:t>
      </w:r>
      <w:r w:rsidR="00AF06C2" w:rsidRPr="001F3176">
        <w:rPr>
          <w:rFonts w:cs="DecoType Naskh Special"/>
          <w:szCs w:val="32"/>
        </w:rPr>
        <w:t xml:space="preserve"> </w:t>
      </w:r>
      <w:r w:rsidR="00A971B9" w:rsidRPr="001F3176">
        <w:rPr>
          <w:rFonts w:cs="DecoType Naskh Special" w:hint="cs"/>
          <w:szCs w:val="32"/>
          <w:rtl/>
        </w:rPr>
        <w:t>أَخَذْتُمْ</w:t>
      </w:r>
      <w:r w:rsidR="00AF06C2" w:rsidRPr="001F3176">
        <w:rPr>
          <w:rFonts w:cs="DecoType Naskh Special"/>
          <w:szCs w:val="32"/>
        </w:rPr>
        <w:t xml:space="preserve"> </w:t>
      </w:r>
      <w:r w:rsidR="00A971B9" w:rsidRPr="001F3176">
        <w:rPr>
          <w:rFonts w:cs="DecoType Naskh Special" w:hint="cs"/>
          <w:szCs w:val="32"/>
          <w:rtl/>
        </w:rPr>
        <w:t>عَذَابٌ</w:t>
      </w:r>
      <w:r w:rsidR="00AF06C2" w:rsidRPr="001F3176">
        <w:rPr>
          <w:rFonts w:cs="DecoType Naskh Special"/>
          <w:szCs w:val="32"/>
        </w:rPr>
        <w:t xml:space="preserve"> </w:t>
      </w:r>
      <w:r w:rsidR="00A971B9" w:rsidRPr="001F3176">
        <w:rPr>
          <w:rFonts w:cs="DecoType Naskh Special" w:hint="cs"/>
          <w:szCs w:val="32"/>
          <w:rtl/>
        </w:rPr>
        <w:t>عَظِيمٌ</w:t>
      </w:r>
      <w:r w:rsidR="00A971B9" w:rsidRPr="001F3176">
        <w:rPr>
          <w:rFonts w:cs="DecoType Naskh Special" w:hint="cs"/>
          <w:szCs w:val="32"/>
          <w:rtl/>
          <w:lang w:bidi="ar-QA"/>
        </w:rPr>
        <w:t xml:space="preserve">" (الأنفال، آية : 68)، أي: لولا كتاب سبق به القضاء عند الله أنه قد أحل لكم الغنائم وأن الله رفع عن أمة محمد </w:t>
      </w:r>
      <w:r w:rsidRPr="001F3176">
        <w:rPr>
          <w:rFonts w:cs="DecoType Naskh Special" w:hint="cs"/>
          <w:szCs w:val="32"/>
          <w:rtl/>
          <w:lang w:bidi="ar-QA"/>
        </w:rPr>
        <w:t>صلى الله عليه وسلم لمسكم العذاب</w:t>
      </w:r>
      <w:r w:rsidRPr="001F3176">
        <w:rPr>
          <w:rStyle w:val="a5"/>
          <w:rFonts w:cs="DecoType Naskh Special"/>
          <w:szCs w:val="32"/>
          <w:rtl/>
          <w:lang w:bidi="ar-QA"/>
        </w:rPr>
        <w:footnoteReference w:id="136"/>
      </w:r>
      <w:r w:rsidRPr="001F3176">
        <w:rPr>
          <w:rFonts w:cs="DecoType Naskh Special" w:hint="cs"/>
          <w:szCs w:val="32"/>
          <w:rtl/>
          <w:lang w:bidi="ar-QA"/>
        </w:rPr>
        <w:t>،</w:t>
      </w:r>
      <w:r w:rsidR="00A971B9" w:rsidRPr="001F3176">
        <w:rPr>
          <w:rFonts w:cs="DecoType Naskh Special" w:hint="cs"/>
          <w:szCs w:val="32"/>
          <w:rtl/>
          <w:lang w:bidi="ar-QA"/>
        </w:rPr>
        <w:t xml:space="preserve"> فالآية دليل على الكتاب السابق</w:t>
      </w:r>
      <w:r w:rsidR="00A971B9" w:rsidRPr="001F3176">
        <w:rPr>
          <w:rStyle w:val="a5"/>
          <w:rFonts w:eastAsiaTheme="majorEastAsia" w:cs="DecoType Naskh Special"/>
          <w:szCs w:val="32"/>
          <w:rtl/>
          <w:lang w:bidi="ar-QA"/>
        </w:rPr>
        <w:footnoteReference w:id="137"/>
      </w:r>
      <w:r w:rsidR="00A971B9" w:rsidRPr="001F3176">
        <w:rPr>
          <w:rFonts w:cs="DecoType Naskh Special" w:hint="cs"/>
          <w:szCs w:val="32"/>
          <w:rtl/>
          <w:lang w:bidi="ar-QA"/>
        </w:rPr>
        <w:t>.</w:t>
      </w:r>
    </w:p>
    <w:p w:rsidR="00A971B9" w:rsidRPr="001F3176" w:rsidRDefault="006C5928" w:rsidP="00A971B9">
      <w:pPr>
        <w:pStyle w:val="ad"/>
        <w:jc w:val="both"/>
        <w:rPr>
          <w:rFonts w:cs="DecoType Naskh Special"/>
          <w:szCs w:val="32"/>
          <w:rtl/>
        </w:rPr>
      </w:pPr>
      <w:r w:rsidRPr="001F3176">
        <w:rPr>
          <w:rFonts w:cs="DecoType Naskh Special" w:hint="cs"/>
          <w:b/>
          <w:bCs/>
          <w:szCs w:val="32"/>
          <w:rtl/>
          <w:lang w:bidi="ar-QA"/>
        </w:rPr>
        <w:t>4 ـ و</w:t>
      </w:r>
      <w:r w:rsidR="00A971B9" w:rsidRPr="001F3176">
        <w:rPr>
          <w:rFonts w:cs="DecoType Naskh Special" w:hint="cs"/>
          <w:b/>
          <w:bCs/>
          <w:szCs w:val="32"/>
          <w:rtl/>
          <w:lang w:bidi="ar-QA"/>
        </w:rPr>
        <w:t>قال تعالى</w:t>
      </w:r>
      <w:r w:rsidR="00A971B9" w:rsidRPr="001F3176">
        <w:rPr>
          <w:rFonts w:cs="DecoType Naskh Special" w:hint="cs"/>
          <w:szCs w:val="32"/>
          <w:rtl/>
          <w:lang w:bidi="ar-QA"/>
        </w:rPr>
        <w:t xml:space="preserve">:" </w:t>
      </w:r>
      <w:r w:rsidR="00A971B9" w:rsidRPr="001F3176">
        <w:rPr>
          <w:rFonts w:cs="DecoType Naskh Special" w:hint="cs"/>
          <w:szCs w:val="32"/>
          <w:rtl/>
        </w:rPr>
        <w:t>أَلَمْ</w:t>
      </w:r>
      <w:r w:rsidR="00AF06C2" w:rsidRPr="001F3176">
        <w:rPr>
          <w:rFonts w:cs="DecoType Naskh Special"/>
          <w:szCs w:val="32"/>
        </w:rPr>
        <w:t xml:space="preserve"> </w:t>
      </w:r>
      <w:r w:rsidR="00A971B9" w:rsidRPr="001F3176">
        <w:rPr>
          <w:rFonts w:cs="DecoType Naskh Special" w:hint="cs"/>
          <w:szCs w:val="32"/>
          <w:rtl/>
        </w:rPr>
        <w:t>تَعْلَمْ</w:t>
      </w:r>
      <w:r w:rsidR="00AF06C2" w:rsidRPr="001F3176">
        <w:rPr>
          <w:rFonts w:cs="DecoType Naskh Special"/>
          <w:szCs w:val="32"/>
        </w:rPr>
        <w:t xml:space="preserve"> </w:t>
      </w:r>
      <w:r w:rsidR="00A971B9" w:rsidRPr="001F3176">
        <w:rPr>
          <w:rFonts w:cs="DecoType Naskh Special" w:hint="cs"/>
          <w:szCs w:val="32"/>
          <w:rtl/>
        </w:rPr>
        <w:t>أَنَّ</w:t>
      </w:r>
      <w:r w:rsidR="00AF06C2" w:rsidRPr="001F3176">
        <w:rPr>
          <w:rFonts w:cs="DecoType Naskh Special"/>
          <w:szCs w:val="32"/>
        </w:rPr>
        <w:t xml:space="preserve"> </w:t>
      </w:r>
      <w:r w:rsidR="00A971B9" w:rsidRPr="001F3176">
        <w:rPr>
          <w:rFonts w:cs="DecoType Naskh Special" w:hint="cs"/>
          <w:szCs w:val="32"/>
          <w:rtl/>
        </w:rPr>
        <w:t>اللَّهَ</w:t>
      </w:r>
      <w:r w:rsidR="00AF06C2" w:rsidRPr="001F3176">
        <w:rPr>
          <w:rFonts w:cs="DecoType Naskh Special"/>
          <w:szCs w:val="32"/>
        </w:rPr>
        <w:t xml:space="preserve"> </w:t>
      </w:r>
      <w:r w:rsidR="00A971B9" w:rsidRPr="001F3176">
        <w:rPr>
          <w:rFonts w:cs="DecoType Naskh Special" w:hint="cs"/>
          <w:szCs w:val="32"/>
          <w:rtl/>
        </w:rPr>
        <w:t>يَعْلَمُ</w:t>
      </w:r>
      <w:r w:rsidR="00AF06C2" w:rsidRPr="001F3176">
        <w:rPr>
          <w:rFonts w:cs="DecoType Naskh Special"/>
          <w:szCs w:val="32"/>
        </w:rPr>
        <w:t xml:space="preserve"> </w:t>
      </w:r>
      <w:r w:rsidR="00A971B9" w:rsidRPr="001F3176">
        <w:rPr>
          <w:rFonts w:cs="DecoType Naskh Special" w:hint="cs"/>
          <w:szCs w:val="32"/>
          <w:rtl/>
        </w:rPr>
        <w:t>مَا</w:t>
      </w:r>
      <w:r w:rsidR="00AF06C2" w:rsidRPr="001F3176">
        <w:rPr>
          <w:rFonts w:cs="DecoType Naskh Special"/>
          <w:szCs w:val="32"/>
        </w:rPr>
        <w:t xml:space="preserve"> </w:t>
      </w:r>
      <w:r w:rsidR="00A971B9" w:rsidRPr="001F3176">
        <w:rPr>
          <w:rFonts w:cs="DecoType Naskh Special" w:hint="cs"/>
          <w:szCs w:val="32"/>
          <w:rtl/>
        </w:rPr>
        <w:t>فِي</w:t>
      </w:r>
      <w:r w:rsidR="00AF06C2" w:rsidRPr="001F3176">
        <w:rPr>
          <w:rFonts w:cs="DecoType Naskh Special"/>
          <w:szCs w:val="32"/>
        </w:rPr>
        <w:t xml:space="preserve"> </w:t>
      </w:r>
      <w:r w:rsidR="00A971B9" w:rsidRPr="001F3176">
        <w:rPr>
          <w:rFonts w:cs="DecoType Naskh Special" w:hint="cs"/>
          <w:szCs w:val="32"/>
          <w:rtl/>
        </w:rPr>
        <w:t>السَّمَاء</w:t>
      </w:r>
      <w:r w:rsidR="00AF06C2" w:rsidRPr="001F3176">
        <w:rPr>
          <w:rFonts w:cs="DecoType Naskh Special"/>
          <w:szCs w:val="32"/>
        </w:rPr>
        <w:t xml:space="preserve"> </w:t>
      </w:r>
      <w:r w:rsidR="00A971B9" w:rsidRPr="001F3176">
        <w:rPr>
          <w:rFonts w:cs="DecoType Naskh Special" w:hint="cs"/>
          <w:szCs w:val="32"/>
          <w:rtl/>
        </w:rPr>
        <w:t>وَالْأَرْضِ</w:t>
      </w:r>
      <w:r w:rsidR="00AF06C2" w:rsidRPr="001F3176">
        <w:rPr>
          <w:rFonts w:cs="DecoType Naskh Special"/>
          <w:szCs w:val="32"/>
        </w:rPr>
        <w:t xml:space="preserve"> </w:t>
      </w:r>
      <w:r w:rsidR="00A971B9" w:rsidRPr="001F3176">
        <w:rPr>
          <w:rFonts w:cs="DecoType Naskh Special" w:hint="cs"/>
          <w:szCs w:val="32"/>
          <w:rtl/>
        </w:rPr>
        <w:t>إِنَّ</w:t>
      </w:r>
      <w:r w:rsidR="00AF06C2" w:rsidRPr="001F3176">
        <w:rPr>
          <w:rFonts w:cs="DecoType Naskh Special"/>
          <w:szCs w:val="32"/>
        </w:rPr>
        <w:t xml:space="preserve"> </w:t>
      </w:r>
      <w:r w:rsidR="00A971B9" w:rsidRPr="001F3176">
        <w:rPr>
          <w:rFonts w:cs="DecoType Naskh Special" w:hint="cs"/>
          <w:szCs w:val="32"/>
          <w:rtl/>
        </w:rPr>
        <w:t>ذَلِكَ</w:t>
      </w:r>
      <w:r w:rsidR="00AF06C2" w:rsidRPr="001F3176">
        <w:rPr>
          <w:rFonts w:cs="DecoType Naskh Special"/>
          <w:szCs w:val="32"/>
        </w:rPr>
        <w:t xml:space="preserve"> </w:t>
      </w:r>
      <w:r w:rsidR="00A971B9" w:rsidRPr="001F3176">
        <w:rPr>
          <w:rFonts w:cs="DecoType Naskh Special" w:hint="cs"/>
          <w:szCs w:val="32"/>
          <w:rtl/>
        </w:rPr>
        <w:t xml:space="preserve"> فِي</w:t>
      </w:r>
      <w:r w:rsidR="00AF06C2" w:rsidRPr="001F3176">
        <w:rPr>
          <w:rFonts w:cs="DecoType Naskh Special"/>
          <w:szCs w:val="32"/>
        </w:rPr>
        <w:t xml:space="preserve"> </w:t>
      </w:r>
      <w:r w:rsidR="00A971B9" w:rsidRPr="001F3176">
        <w:rPr>
          <w:rFonts w:cs="DecoType Naskh Special" w:hint="cs"/>
          <w:szCs w:val="32"/>
          <w:rtl/>
        </w:rPr>
        <w:t>كِتَابٍ</w:t>
      </w:r>
      <w:r w:rsidR="00AF06C2" w:rsidRPr="001F3176">
        <w:rPr>
          <w:rFonts w:cs="DecoType Naskh Special"/>
          <w:szCs w:val="32"/>
        </w:rPr>
        <w:t xml:space="preserve"> </w:t>
      </w:r>
      <w:r w:rsidR="00A971B9" w:rsidRPr="001F3176">
        <w:rPr>
          <w:rFonts w:cs="DecoType Naskh Special" w:hint="cs"/>
          <w:szCs w:val="32"/>
          <w:rtl/>
        </w:rPr>
        <w:t>إِنَّ</w:t>
      </w:r>
      <w:r w:rsidR="00AF06C2" w:rsidRPr="001F3176">
        <w:rPr>
          <w:rFonts w:cs="DecoType Naskh Special"/>
          <w:szCs w:val="32"/>
        </w:rPr>
        <w:t xml:space="preserve"> </w:t>
      </w:r>
      <w:r w:rsidR="00A971B9" w:rsidRPr="001F3176">
        <w:rPr>
          <w:rFonts w:cs="DecoType Naskh Special" w:hint="cs"/>
          <w:szCs w:val="32"/>
          <w:rtl/>
        </w:rPr>
        <w:t>ذَلِكَ</w:t>
      </w:r>
      <w:r w:rsidR="00AF06C2" w:rsidRPr="001F3176">
        <w:rPr>
          <w:rFonts w:cs="DecoType Naskh Special"/>
          <w:szCs w:val="32"/>
        </w:rPr>
        <w:t xml:space="preserve"> </w:t>
      </w:r>
      <w:r w:rsidR="00A971B9" w:rsidRPr="001F3176">
        <w:rPr>
          <w:rFonts w:cs="DecoType Naskh Special" w:hint="cs"/>
          <w:szCs w:val="32"/>
          <w:rtl/>
        </w:rPr>
        <w:t>عَلَى</w:t>
      </w:r>
      <w:r w:rsidR="00AF06C2" w:rsidRPr="001F3176">
        <w:rPr>
          <w:rFonts w:cs="DecoType Naskh Special"/>
          <w:szCs w:val="32"/>
        </w:rPr>
        <w:t xml:space="preserve"> </w:t>
      </w:r>
      <w:r w:rsidR="00A971B9" w:rsidRPr="001F3176">
        <w:rPr>
          <w:rFonts w:cs="DecoType Naskh Special" w:hint="cs"/>
          <w:szCs w:val="32"/>
          <w:rtl/>
        </w:rPr>
        <w:t>اللَّهِ</w:t>
      </w:r>
      <w:r w:rsidR="00AF06C2" w:rsidRPr="001F3176">
        <w:rPr>
          <w:rFonts w:cs="DecoType Naskh Special"/>
          <w:szCs w:val="32"/>
        </w:rPr>
        <w:t xml:space="preserve"> </w:t>
      </w:r>
      <w:r w:rsidR="00A971B9" w:rsidRPr="001F3176">
        <w:rPr>
          <w:rFonts w:cs="DecoType Naskh Special" w:hint="cs"/>
          <w:szCs w:val="32"/>
          <w:rtl/>
        </w:rPr>
        <w:t xml:space="preserve">يَسِيرٌ" (الحج، آية : 70). وهذه الآية من أوضح الأدلة الدالة، على علمه المحيط بكل شيء، وأنه علم الكائنات كلها قبل وجودها، وكتب </w:t>
      </w:r>
      <w:r w:rsidRPr="001F3176">
        <w:rPr>
          <w:rFonts w:cs="DecoType Naskh Special" w:hint="cs"/>
          <w:szCs w:val="32"/>
          <w:rtl/>
        </w:rPr>
        <w:t>الله ذلك في كتابه اللوح المحفوظ</w:t>
      </w:r>
      <w:r w:rsidRPr="001F3176">
        <w:rPr>
          <w:rStyle w:val="a5"/>
          <w:rFonts w:cs="DecoType Naskh Special"/>
          <w:szCs w:val="32"/>
          <w:rtl/>
        </w:rPr>
        <w:footnoteReference w:id="138"/>
      </w:r>
      <w:r w:rsidRPr="001F3176">
        <w:rPr>
          <w:rFonts w:cs="DecoType Naskh Special" w:hint="cs"/>
          <w:szCs w:val="32"/>
          <w:rtl/>
        </w:rPr>
        <w:t>،</w:t>
      </w:r>
      <w:r w:rsidR="00A971B9" w:rsidRPr="001F3176">
        <w:rPr>
          <w:rFonts w:cs="DecoType Naskh Special" w:hint="cs"/>
          <w:szCs w:val="32"/>
          <w:rtl/>
        </w:rPr>
        <w:t xml:space="preserve"> فالآية جمعت بين المرتبتين</w:t>
      </w:r>
      <w:r w:rsidR="00A971B9" w:rsidRPr="001F3176">
        <w:rPr>
          <w:rStyle w:val="a5"/>
          <w:rFonts w:eastAsiaTheme="majorEastAsia" w:cs="DecoType Naskh Special"/>
          <w:szCs w:val="32"/>
          <w:rtl/>
        </w:rPr>
        <w:footnoteReference w:id="139"/>
      </w:r>
      <w:r w:rsidR="00A971B9" w:rsidRPr="001F3176">
        <w:rPr>
          <w:rFonts w:cs="DecoType Naskh Special" w:hint="cs"/>
          <w:szCs w:val="32"/>
          <w:rtl/>
        </w:rPr>
        <w:t>.</w:t>
      </w:r>
    </w:p>
    <w:p w:rsidR="00A971B9" w:rsidRPr="001F3176" w:rsidRDefault="006C5928" w:rsidP="00A971B9">
      <w:pPr>
        <w:pStyle w:val="ad"/>
        <w:jc w:val="both"/>
        <w:rPr>
          <w:rFonts w:cs="DecoType Naskh Special"/>
          <w:szCs w:val="32"/>
          <w:rtl/>
        </w:rPr>
      </w:pPr>
      <w:r w:rsidRPr="001F3176">
        <w:rPr>
          <w:rFonts w:cs="DecoType Naskh Special" w:hint="cs"/>
          <w:b/>
          <w:bCs/>
          <w:szCs w:val="32"/>
          <w:rtl/>
        </w:rPr>
        <w:t>5 ـ و</w:t>
      </w:r>
      <w:r w:rsidR="00A971B9" w:rsidRPr="001F3176">
        <w:rPr>
          <w:rFonts w:cs="DecoType Naskh Special" w:hint="cs"/>
          <w:b/>
          <w:bCs/>
          <w:szCs w:val="32"/>
          <w:rtl/>
        </w:rPr>
        <w:t>قال تعالى</w:t>
      </w:r>
      <w:r w:rsidR="00A971B9" w:rsidRPr="001F3176">
        <w:rPr>
          <w:rFonts w:cs="DecoType Naskh Special" w:hint="cs"/>
          <w:szCs w:val="32"/>
          <w:rtl/>
        </w:rPr>
        <w:t>:" وَمَا</w:t>
      </w:r>
      <w:r w:rsidR="00E3177B" w:rsidRPr="001F3176">
        <w:rPr>
          <w:rFonts w:cs="DecoType Naskh Special"/>
          <w:szCs w:val="32"/>
        </w:rPr>
        <w:t xml:space="preserve"> </w:t>
      </w:r>
      <w:r w:rsidR="00A971B9" w:rsidRPr="001F3176">
        <w:rPr>
          <w:rFonts w:cs="DecoType Naskh Special" w:hint="cs"/>
          <w:szCs w:val="32"/>
          <w:rtl/>
        </w:rPr>
        <w:t>مِنْ</w:t>
      </w:r>
      <w:r w:rsidR="00E3177B" w:rsidRPr="001F3176">
        <w:rPr>
          <w:rFonts w:cs="DecoType Naskh Special"/>
          <w:szCs w:val="32"/>
        </w:rPr>
        <w:t xml:space="preserve"> </w:t>
      </w:r>
      <w:r w:rsidR="00A971B9" w:rsidRPr="001F3176">
        <w:rPr>
          <w:rFonts w:cs="DecoType Naskh Special" w:hint="cs"/>
          <w:szCs w:val="32"/>
          <w:rtl/>
        </w:rPr>
        <w:t>غَائِبَةٍ</w:t>
      </w:r>
      <w:r w:rsidR="00E3177B" w:rsidRPr="001F3176">
        <w:rPr>
          <w:rFonts w:cs="DecoType Naskh Special"/>
          <w:szCs w:val="32"/>
        </w:rPr>
        <w:t xml:space="preserve"> </w:t>
      </w:r>
      <w:r w:rsidR="00A971B9" w:rsidRPr="001F3176">
        <w:rPr>
          <w:rFonts w:cs="DecoType Naskh Special" w:hint="cs"/>
          <w:szCs w:val="32"/>
          <w:rtl/>
        </w:rPr>
        <w:t xml:space="preserve"> فِي</w:t>
      </w:r>
      <w:r w:rsidR="00E3177B" w:rsidRPr="001F3176">
        <w:rPr>
          <w:rFonts w:cs="DecoType Naskh Special"/>
          <w:szCs w:val="32"/>
        </w:rPr>
        <w:t xml:space="preserve"> </w:t>
      </w:r>
      <w:r w:rsidR="00A971B9" w:rsidRPr="001F3176">
        <w:rPr>
          <w:rFonts w:cs="DecoType Naskh Special" w:hint="cs"/>
          <w:szCs w:val="32"/>
          <w:rtl/>
        </w:rPr>
        <w:t>السَّمَاء</w:t>
      </w:r>
      <w:r w:rsidR="00E3177B" w:rsidRPr="001F3176">
        <w:rPr>
          <w:rFonts w:cs="DecoType Naskh Special"/>
          <w:szCs w:val="32"/>
        </w:rPr>
        <w:t xml:space="preserve"> </w:t>
      </w:r>
      <w:r w:rsidR="00A971B9" w:rsidRPr="001F3176">
        <w:rPr>
          <w:rFonts w:cs="DecoType Naskh Special" w:hint="cs"/>
          <w:szCs w:val="32"/>
          <w:rtl/>
        </w:rPr>
        <w:t>وَالْأَرْضِ</w:t>
      </w:r>
      <w:r w:rsidR="00E3177B" w:rsidRPr="001F3176">
        <w:rPr>
          <w:rFonts w:cs="DecoType Naskh Special"/>
          <w:szCs w:val="32"/>
        </w:rPr>
        <w:t xml:space="preserve"> </w:t>
      </w:r>
      <w:r w:rsidR="00A971B9" w:rsidRPr="001F3176">
        <w:rPr>
          <w:rFonts w:cs="DecoType Naskh Special" w:hint="cs"/>
          <w:szCs w:val="32"/>
          <w:rtl/>
        </w:rPr>
        <w:t>إِلَّا</w:t>
      </w:r>
      <w:r w:rsidR="00E3177B" w:rsidRPr="001F3176">
        <w:rPr>
          <w:rFonts w:cs="DecoType Naskh Special"/>
          <w:szCs w:val="32"/>
        </w:rPr>
        <w:t xml:space="preserve"> </w:t>
      </w:r>
      <w:r w:rsidR="00A971B9" w:rsidRPr="001F3176">
        <w:rPr>
          <w:rFonts w:cs="DecoType Naskh Special" w:hint="cs"/>
          <w:szCs w:val="32"/>
          <w:rtl/>
        </w:rPr>
        <w:t>فِي</w:t>
      </w:r>
      <w:r w:rsidR="00E3177B" w:rsidRPr="001F3176">
        <w:rPr>
          <w:rFonts w:cs="DecoType Naskh Special"/>
          <w:szCs w:val="32"/>
        </w:rPr>
        <w:t xml:space="preserve"> </w:t>
      </w:r>
      <w:r w:rsidR="00A971B9" w:rsidRPr="001F3176">
        <w:rPr>
          <w:rFonts w:cs="DecoType Naskh Special" w:hint="cs"/>
          <w:szCs w:val="32"/>
          <w:rtl/>
        </w:rPr>
        <w:t>كِتَابٍ</w:t>
      </w:r>
      <w:r w:rsidR="00E3177B" w:rsidRPr="001F3176">
        <w:rPr>
          <w:rFonts w:cs="DecoType Naskh Special"/>
          <w:szCs w:val="32"/>
        </w:rPr>
        <w:t xml:space="preserve"> </w:t>
      </w:r>
      <w:r w:rsidR="00A971B9" w:rsidRPr="001F3176">
        <w:rPr>
          <w:rFonts w:cs="DecoType Naskh Special" w:hint="cs"/>
          <w:szCs w:val="32"/>
          <w:rtl/>
        </w:rPr>
        <w:t>مُّبِينٍ" (النمل، آية : 75)، أي: خفية أو سر من أسرار العالم العلوي والسفلي، إلا في كتاب مبين، قد أحاط ذلك الكتاب بجميع ما كان ويكون إلى أن تقوم الساعة، فما من حادث جلي أو خفي، إلا هو</w:t>
      </w:r>
      <w:r w:rsidRPr="001F3176">
        <w:rPr>
          <w:rFonts w:cs="DecoType Naskh Special" w:hint="cs"/>
          <w:szCs w:val="32"/>
          <w:rtl/>
        </w:rPr>
        <w:t xml:space="preserve"> مطابق لما كتب في اللوح المحفوظ</w:t>
      </w:r>
      <w:r w:rsidRPr="001F3176">
        <w:rPr>
          <w:rStyle w:val="a5"/>
          <w:rFonts w:cs="DecoType Naskh Special"/>
          <w:szCs w:val="32"/>
          <w:rtl/>
        </w:rPr>
        <w:footnoteReference w:id="140"/>
      </w:r>
      <w:r w:rsidRPr="001F3176">
        <w:rPr>
          <w:rFonts w:cs="DecoType Naskh Special" w:hint="cs"/>
          <w:szCs w:val="32"/>
          <w:rtl/>
        </w:rPr>
        <w:t>،</w:t>
      </w:r>
      <w:r w:rsidR="00A971B9" w:rsidRPr="001F3176">
        <w:rPr>
          <w:rFonts w:cs="DecoType Naskh Special" w:hint="cs"/>
          <w:szCs w:val="32"/>
          <w:rtl/>
        </w:rPr>
        <w:t xml:space="preserve"> فالآية دليل على الكتابة السابقة لكل ما سيقع.</w:t>
      </w:r>
    </w:p>
    <w:p w:rsidR="00A971B9" w:rsidRPr="001F3176" w:rsidRDefault="006C5928" w:rsidP="00A971B9">
      <w:pPr>
        <w:pStyle w:val="ad"/>
        <w:jc w:val="both"/>
        <w:rPr>
          <w:rFonts w:cs="DecoType Naskh Special"/>
          <w:szCs w:val="32"/>
          <w:rtl/>
        </w:rPr>
      </w:pPr>
      <w:r w:rsidRPr="001F3176">
        <w:rPr>
          <w:rFonts w:cs="DecoType Naskh Special" w:hint="cs"/>
          <w:b/>
          <w:bCs/>
          <w:szCs w:val="32"/>
          <w:rtl/>
        </w:rPr>
        <w:lastRenderedPageBreak/>
        <w:t>6 ـ و</w:t>
      </w:r>
      <w:r w:rsidR="00A971B9" w:rsidRPr="001F3176">
        <w:rPr>
          <w:rFonts w:cs="DecoType Naskh Special" w:hint="cs"/>
          <w:b/>
          <w:bCs/>
          <w:szCs w:val="32"/>
          <w:rtl/>
        </w:rPr>
        <w:t>قال تعالى</w:t>
      </w:r>
      <w:r w:rsidR="00A971B9" w:rsidRPr="001F3176">
        <w:rPr>
          <w:rFonts w:cs="DecoType Naskh Special" w:hint="cs"/>
          <w:szCs w:val="32"/>
          <w:rtl/>
        </w:rPr>
        <w:t xml:space="preserve"> في آية جمعت بين مرتبتي العلم والكتابة:" وَمَا</w:t>
      </w:r>
      <w:r w:rsidR="00E3177B" w:rsidRPr="001F3176">
        <w:rPr>
          <w:rFonts w:cs="DecoType Naskh Special"/>
          <w:szCs w:val="32"/>
        </w:rPr>
        <w:t xml:space="preserve"> </w:t>
      </w:r>
      <w:r w:rsidR="00A971B9" w:rsidRPr="001F3176">
        <w:rPr>
          <w:rFonts w:cs="DecoType Naskh Special" w:hint="cs"/>
          <w:szCs w:val="32"/>
          <w:rtl/>
        </w:rPr>
        <w:t>تَكُونُ</w:t>
      </w:r>
      <w:r w:rsidR="00E3177B" w:rsidRPr="001F3176">
        <w:rPr>
          <w:rFonts w:cs="DecoType Naskh Special"/>
          <w:szCs w:val="32"/>
        </w:rPr>
        <w:t xml:space="preserve"> </w:t>
      </w:r>
      <w:r w:rsidR="00A971B9" w:rsidRPr="001F3176">
        <w:rPr>
          <w:rFonts w:cs="DecoType Naskh Special" w:hint="cs"/>
          <w:szCs w:val="32"/>
          <w:rtl/>
        </w:rPr>
        <w:t>فِي</w:t>
      </w:r>
      <w:r w:rsidR="00E3177B" w:rsidRPr="001F3176">
        <w:rPr>
          <w:rFonts w:cs="DecoType Naskh Special"/>
          <w:szCs w:val="32"/>
        </w:rPr>
        <w:t xml:space="preserve"> </w:t>
      </w:r>
      <w:r w:rsidR="00A971B9" w:rsidRPr="001F3176">
        <w:rPr>
          <w:rFonts w:cs="DecoType Naskh Special" w:hint="cs"/>
          <w:szCs w:val="32"/>
          <w:rtl/>
        </w:rPr>
        <w:t>شَأْنٍ</w:t>
      </w:r>
      <w:r w:rsidR="00E3177B" w:rsidRPr="001F3176">
        <w:rPr>
          <w:rFonts w:cs="DecoType Naskh Special"/>
          <w:szCs w:val="32"/>
        </w:rPr>
        <w:t xml:space="preserve"> </w:t>
      </w:r>
      <w:r w:rsidR="00A971B9" w:rsidRPr="001F3176">
        <w:rPr>
          <w:rFonts w:cs="DecoType Naskh Special" w:hint="cs"/>
          <w:szCs w:val="32"/>
          <w:rtl/>
        </w:rPr>
        <w:t>وَمَا</w:t>
      </w:r>
      <w:r w:rsidR="00E3177B" w:rsidRPr="001F3176">
        <w:rPr>
          <w:rFonts w:cs="DecoType Naskh Special"/>
          <w:szCs w:val="32"/>
        </w:rPr>
        <w:t xml:space="preserve"> </w:t>
      </w:r>
      <w:r w:rsidR="00A971B9" w:rsidRPr="001F3176">
        <w:rPr>
          <w:rFonts w:cs="DecoType Naskh Special" w:hint="cs"/>
          <w:szCs w:val="32"/>
          <w:rtl/>
        </w:rPr>
        <w:t>تَتْلُو</w:t>
      </w:r>
      <w:r w:rsidR="00E3177B" w:rsidRPr="001F3176">
        <w:rPr>
          <w:rFonts w:cs="DecoType Naskh Special"/>
          <w:szCs w:val="32"/>
        </w:rPr>
        <w:t xml:space="preserve"> </w:t>
      </w:r>
      <w:r w:rsidR="00A971B9" w:rsidRPr="001F3176">
        <w:rPr>
          <w:rFonts w:cs="DecoType Naskh Special" w:hint="cs"/>
          <w:szCs w:val="32"/>
          <w:rtl/>
        </w:rPr>
        <w:t>مِنْ</w:t>
      </w:r>
      <w:r w:rsidR="00E3177B" w:rsidRPr="001F3176">
        <w:rPr>
          <w:rFonts w:cs="DecoType Naskh Special" w:hint="cs"/>
          <w:szCs w:val="32"/>
          <w:rtl/>
        </w:rPr>
        <w:t xml:space="preserve">ه </w:t>
      </w:r>
      <w:r w:rsidR="00A971B9" w:rsidRPr="001F3176">
        <w:rPr>
          <w:rFonts w:cs="DecoType Naskh Special" w:hint="cs"/>
          <w:szCs w:val="32"/>
          <w:rtl/>
        </w:rPr>
        <w:t>مِن</w:t>
      </w:r>
      <w:r w:rsidR="00E3177B" w:rsidRPr="001F3176">
        <w:rPr>
          <w:rFonts w:cs="DecoType Naskh Special" w:hint="cs"/>
          <w:szCs w:val="32"/>
          <w:rtl/>
        </w:rPr>
        <w:t xml:space="preserve"> </w:t>
      </w:r>
      <w:r w:rsidR="00A971B9" w:rsidRPr="001F3176">
        <w:rPr>
          <w:rFonts w:cs="DecoType Naskh Special" w:hint="cs"/>
          <w:szCs w:val="32"/>
          <w:rtl/>
        </w:rPr>
        <w:t>قُرْآنٍ</w:t>
      </w:r>
      <w:r w:rsidR="00E3177B" w:rsidRPr="001F3176">
        <w:rPr>
          <w:rFonts w:cs="DecoType Naskh Special" w:hint="cs"/>
          <w:szCs w:val="32"/>
          <w:rtl/>
        </w:rPr>
        <w:t xml:space="preserve"> </w:t>
      </w:r>
      <w:r w:rsidR="00A971B9" w:rsidRPr="001F3176">
        <w:rPr>
          <w:rFonts w:cs="DecoType Naskh Special" w:hint="cs"/>
          <w:szCs w:val="32"/>
          <w:rtl/>
        </w:rPr>
        <w:t xml:space="preserve"> وَلاَ</w:t>
      </w:r>
      <w:r w:rsidR="00E3177B" w:rsidRPr="001F3176">
        <w:rPr>
          <w:rFonts w:cs="DecoType Naskh Special" w:hint="cs"/>
          <w:szCs w:val="32"/>
          <w:rtl/>
        </w:rPr>
        <w:t xml:space="preserve"> </w:t>
      </w:r>
      <w:r w:rsidR="00A971B9" w:rsidRPr="001F3176">
        <w:rPr>
          <w:rFonts w:cs="DecoType Naskh Special" w:hint="cs"/>
          <w:szCs w:val="32"/>
          <w:rtl/>
        </w:rPr>
        <w:t>تَعْمَلُونَ</w:t>
      </w:r>
      <w:r w:rsidR="00E3177B" w:rsidRPr="001F3176">
        <w:rPr>
          <w:rFonts w:cs="DecoType Naskh Special" w:hint="cs"/>
          <w:szCs w:val="32"/>
          <w:rtl/>
        </w:rPr>
        <w:t xml:space="preserve"> </w:t>
      </w:r>
      <w:r w:rsidR="00A971B9" w:rsidRPr="001F3176">
        <w:rPr>
          <w:rFonts w:cs="DecoType Naskh Special" w:hint="cs"/>
          <w:szCs w:val="32"/>
          <w:rtl/>
        </w:rPr>
        <w:t>مِنْ</w:t>
      </w:r>
      <w:r w:rsidR="00E3177B" w:rsidRPr="001F3176">
        <w:rPr>
          <w:rFonts w:cs="DecoType Naskh Special" w:hint="cs"/>
          <w:szCs w:val="32"/>
          <w:rtl/>
        </w:rPr>
        <w:t xml:space="preserve"> </w:t>
      </w:r>
      <w:r w:rsidR="00A971B9" w:rsidRPr="001F3176">
        <w:rPr>
          <w:rFonts w:cs="DecoType Naskh Special" w:hint="cs"/>
          <w:szCs w:val="32"/>
          <w:rtl/>
        </w:rPr>
        <w:t>عَمَلٍ</w:t>
      </w:r>
      <w:r w:rsidR="00E3177B" w:rsidRPr="001F3176">
        <w:rPr>
          <w:rFonts w:cs="DecoType Naskh Special" w:hint="cs"/>
          <w:szCs w:val="32"/>
          <w:rtl/>
        </w:rPr>
        <w:t xml:space="preserve"> </w:t>
      </w:r>
      <w:r w:rsidR="00A971B9" w:rsidRPr="001F3176">
        <w:rPr>
          <w:rFonts w:cs="DecoType Naskh Special" w:hint="cs"/>
          <w:szCs w:val="32"/>
          <w:rtl/>
        </w:rPr>
        <w:t>إِلاَّ</w:t>
      </w:r>
      <w:r w:rsidR="00E3177B" w:rsidRPr="001F3176">
        <w:rPr>
          <w:rFonts w:cs="DecoType Naskh Special" w:hint="cs"/>
          <w:szCs w:val="32"/>
          <w:rtl/>
        </w:rPr>
        <w:t xml:space="preserve"> </w:t>
      </w:r>
      <w:r w:rsidR="00A971B9" w:rsidRPr="001F3176">
        <w:rPr>
          <w:rFonts w:cs="DecoType Naskh Special" w:hint="cs"/>
          <w:szCs w:val="32"/>
          <w:rtl/>
        </w:rPr>
        <w:t>كُنَّا</w:t>
      </w:r>
      <w:r w:rsidR="00E3177B" w:rsidRPr="001F3176">
        <w:rPr>
          <w:rFonts w:cs="DecoType Naskh Special" w:hint="cs"/>
          <w:szCs w:val="32"/>
          <w:rtl/>
        </w:rPr>
        <w:t xml:space="preserve"> </w:t>
      </w:r>
      <w:r w:rsidR="00A971B9" w:rsidRPr="001F3176">
        <w:rPr>
          <w:rFonts w:cs="DecoType Naskh Special" w:hint="cs"/>
          <w:szCs w:val="32"/>
          <w:rtl/>
        </w:rPr>
        <w:t>عَلَيْكُمْ</w:t>
      </w:r>
      <w:r w:rsidR="00E3177B" w:rsidRPr="001F3176">
        <w:rPr>
          <w:rFonts w:cs="DecoType Naskh Special" w:hint="cs"/>
          <w:szCs w:val="32"/>
          <w:rtl/>
        </w:rPr>
        <w:t xml:space="preserve"> </w:t>
      </w:r>
      <w:r w:rsidR="00A971B9" w:rsidRPr="001F3176">
        <w:rPr>
          <w:rFonts w:cs="DecoType Naskh Special" w:hint="cs"/>
          <w:szCs w:val="32"/>
          <w:rtl/>
        </w:rPr>
        <w:t>شُهُودًا</w:t>
      </w:r>
      <w:r w:rsidR="00E3177B" w:rsidRPr="001F3176">
        <w:rPr>
          <w:rFonts w:cs="DecoType Naskh Special" w:hint="cs"/>
          <w:szCs w:val="32"/>
          <w:rtl/>
        </w:rPr>
        <w:t xml:space="preserve"> </w:t>
      </w:r>
      <w:r w:rsidR="00A971B9" w:rsidRPr="001F3176">
        <w:rPr>
          <w:rFonts w:cs="DecoType Naskh Special" w:hint="cs"/>
          <w:szCs w:val="32"/>
          <w:rtl/>
        </w:rPr>
        <w:t>إِذْ</w:t>
      </w:r>
      <w:r w:rsidR="00E3177B" w:rsidRPr="001F3176">
        <w:rPr>
          <w:rFonts w:cs="DecoType Naskh Special" w:hint="cs"/>
          <w:szCs w:val="32"/>
          <w:rtl/>
        </w:rPr>
        <w:t xml:space="preserve"> </w:t>
      </w:r>
      <w:r w:rsidR="00A971B9" w:rsidRPr="001F3176">
        <w:rPr>
          <w:rFonts w:cs="DecoType Naskh Special" w:hint="cs"/>
          <w:szCs w:val="32"/>
          <w:rtl/>
        </w:rPr>
        <w:t>تُفِيضُونَ</w:t>
      </w:r>
      <w:r w:rsidR="00E3177B" w:rsidRPr="001F3176">
        <w:rPr>
          <w:rFonts w:cs="DecoType Naskh Special" w:hint="cs"/>
          <w:szCs w:val="32"/>
          <w:rtl/>
        </w:rPr>
        <w:t xml:space="preserve"> </w:t>
      </w:r>
      <w:r w:rsidR="00A971B9" w:rsidRPr="001F3176">
        <w:rPr>
          <w:rFonts w:cs="DecoType Naskh Special" w:hint="cs"/>
          <w:szCs w:val="32"/>
          <w:rtl/>
        </w:rPr>
        <w:t xml:space="preserve"> فِيهِ</w:t>
      </w:r>
      <w:r w:rsidR="00E3177B" w:rsidRPr="001F3176">
        <w:rPr>
          <w:rFonts w:cs="DecoType Naskh Special" w:hint="cs"/>
          <w:szCs w:val="32"/>
          <w:rtl/>
        </w:rPr>
        <w:t xml:space="preserve"> </w:t>
      </w:r>
      <w:r w:rsidR="00A971B9" w:rsidRPr="001F3176">
        <w:rPr>
          <w:rFonts w:cs="DecoType Naskh Special" w:hint="cs"/>
          <w:szCs w:val="32"/>
          <w:rtl/>
        </w:rPr>
        <w:t>وَمَا</w:t>
      </w:r>
      <w:r w:rsidR="00E3177B" w:rsidRPr="001F3176">
        <w:rPr>
          <w:rFonts w:cs="DecoType Naskh Special" w:hint="cs"/>
          <w:szCs w:val="32"/>
          <w:rtl/>
        </w:rPr>
        <w:t xml:space="preserve"> </w:t>
      </w:r>
      <w:r w:rsidR="00A971B9" w:rsidRPr="001F3176">
        <w:rPr>
          <w:rFonts w:cs="DecoType Naskh Special" w:hint="cs"/>
          <w:szCs w:val="32"/>
          <w:rtl/>
        </w:rPr>
        <w:t>يَعْزُبُ</w:t>
      </w:r>
      <w:r w:rsidR="00E3177B" w:rsidRPr="001F3176">
        <w:rPr>
          <w:rFonts w:cs="DecoType Naskh Special" w:hint="cs"/>
          <w:szCs w:val="32"/>
          <w:rtl/>
        </w:rPr>
        <w:t xml:space="preserve"> </w:t>
      </w:r>
      <w:r w:rsidR="00A971B9" w:rsidRPr="001F3176">
        <w:rPr>
          <w:rFonts w:cs="DecoType Naskh Special" w:hint="cs"/>
          <w:szCs w:val="32"/>
          <w:rtl/>
        </w:rPr>
        <w:t>عَن</w:t>
      </w:r>
      <w:r w:rsidR="00E3177B" w:rsidRPr="001F3176">
        <w:rPr>
          <w:rFonts w:cs="DecoType Naskh Special" w:hint="cs"/>
          <w:szCs w:val="32"/>
          <w:rtl/>
        </w:rPr>
        <w:t xml:space="preserve"> </w:t>
      </w:r>
      <w:r w:rsidR="00A971B9" w:rsidRPr="001F3176">
        <w:rPr>
          <w:rFonts w:cs="DecoType Naskh Special" w:hint="cs"/>
          <w:szCs w:val="32"/>
          <w:rtl/>
        </w:rPr>
        <w:t>رَّبِّكَ</w:t>
      </w:r>
      <w:r w:rsidR="00E3177B" w:rsidRPr="001F3176">
        <w:rPr>
          <w:rFonts w:cs="DecoType Naskh Special" w:hint="cs"/>
          <w:szCs w:val="32"/>
          <w:rtl/>
        </w:rPr>
        <w:t xml:space="preserve"> </w:t>
      </w:r>
      <w:r w:rsidR="00A971B9" w:rsidRPr="001F3176">
        <w:rPr>
          <w:rFonts w:cs="DecoType Naskh Special" w:hint="cs"/>
          <w:szCs w:val="32"/>
          <w:rtl/>
        </w:rPr>
        <w:t>مِن</w:t>
      </w:r>
      <w:r w:rsidR="00E3177B" w:rsidRPr="001F3176">
        <w:rPr>
          <w:rFonts w:cs="DecoType Naskh Special" w:hint="cs"/>
          <w:szCs w:val="32"/>
          <w:rtl/>
        </w:rPr>
        <w:t xml:space="preserve"> </w:t>
      </w:r>
      <w:r w:rsidR="00A971B9" w:rsidRPr="001F3176">
        <w:rPr>
          <w:rFonts w:cs="DecoType Naskh Special" w:hint="cs"/>
          <w:szCs w:val="32"/>
          <w:rtl/>
        </w:rPr>
        <w:t>مِّثْقَالِ</w:t>
      </w:r>
      <w:r w:rsidR="00E3177B" w:rsidRPr="001F3176">
        <w:rPr>
          <w:rFonts w:cs="DecoType Naskh Special" w:hint="cs"/>
          <w:szCs w:val="32"/>
          <w:rtl/>
        </w:rPr>
        <w:t xml:space="preserve"> </w:t>
      </w:r>
      <w:r w:rsidR="00A971B9" w:rsidRPr="001F3176">
        <w:rPr>
          <w:rFonts w:cs="DecoType Naskh Special" w:hint="cs"/>
          <w:szCs w:val="32"/>
          <w:rtl/>
        </w:rPr>
        <w:t>ذَرَّةٍ</w:t>
      </w:r>
      <w:r w:rsidR="00E3177B" w:rsidRPr="001F3176">
        <w:rPr>
          <w:rFonts w:cs="DecoType Naskh Special" w:hint="cs"/>
          <w:szCs w:val="32"/>
          <w:rtl/>
        </w:rPr>
        <w:t xml:space="preserve"> </w:t>
      </w:r>
      <w:r w:rsidR="00A971B9" w:rsidRPr="001F3176">
        <w:rPr>
          <w:rFonts w:cs="DecoType Naskh Special" w:hint="cs"/>
          <w:szCs w:val="32"/>
          <w:rtl/>
        </w:rPr>
        <w:t>فِي</w:t>
      </w:r>
      <w:r w:rsidR="00E3177B" w:rsidRPr="001F3176">
        <w:rPr>
          <w:rFonts w:cs="DecoType Naskh Special" w:hint="cs"/>
          <w:szCs w:val="32"/>
          <w:rtl/>
        </w:rPr>
        <w:t xml:space="preserve"> </w:t>
      </w:r>
      <w:r w:rsidR="00A971B9" w:rsidRPr="001F3176">
        <w:rPr>
          <w:rFonts w:cs="DecoType Naskh Special" w:hint="cs"/>
          <w:szCs w:val="32"/>
          <w:rtl/>
        </w:rPr>
        <w:t>الأَرْضِ</w:t>
      </w:r>
      <w:r w:rsidR="00E3177B" w:rsidRPr="001F3176">
        <w:rPr>
          <w:rFonts w:cs="DecoType Naskh Special" w:hint="cs"/>
          <w:szCs w:val="32"/>
          <w:rtl/>
        </w:rPr>
        <w:t xml:space="preserve"> </w:t>
      </w:r>
      <w:r w:rsidR="00A971B9" w:rsidRPr="001F3176">
        <w:rPr>
          <w:rFonts w:cs="DecoType Naskh Special" w:hint="cs"/>
          <w:szCs w:val="32"/>
          <w:rtl/>
        </w:rPr>
        <w:t>وَلاَ</w:t>
      </w:r>
      <w:r w:rsidR="00E3177B" w:rsidRPr="001F3176">
        <w:rPr>
          <w:rFonts w:cs="DecoType Naskh Special" w:hint="cs"/>
          <w:szCs w:val="32"/>
          <w:rtl/>
        </w:rPr>
        <w:t xml:space="preserve"> </w:t>
      </w:r>
      <w:r w:rsidR="00A971B9" w:rsidRPr="001F3176">
        <w:rPr>
          <w:rFonts w:cs="DecoType Naskh Special" w:hint="cs"/>
          <w:szCs w:val="32"/>
          <w:rtl/>
        </w:rPr>
        <w:t>فِي</w:t>
      </w:r>
      <w:r w:rsidR="00E3177B" w:rsidRPr="001F3176">
        <w:rPr>
          <w:rFonts w:cs="DecoType Naskh Special" w:hint="cs"/>
          <w:szCs w:val="32"/>
          <w:rtl/>
        </w:rPr>
        <w:t xml:space="preserve"> </w:t>
      </w:r>
      <w:r w:rsidR="00A971B9" w:rsidRPr="001F3176">
        <w:rPr>
          <w:rFonts w:cs="DecoType Naskh Special" w:hint="cs"/>
          <w:szCs w:val="32"/>
          <w:rtl/>
        </w:rPr>
        <w:t xml:space="preserve"> السَّمَاء</w:t>
      </w:r>
      <w:r w:rsidR="00E3177B" w:rsidRPr="001F3176">
        <w:rPr>
          <w:rFonts w:cs="DecoType Naskh Special" w:hint="cs"/>
          <w:szCs w:val="32"/>
          <w:rtl/>
        </w:rPr>
        <w:t xml:space="preserve"> </w:t>
      </w:r>
      <w:r w:rsidR="00A971B9" w:rsidRPr="001F3176">
        <w:rPr>
          <w:rFonts w:cs="DecoType Naskh Special" w:hint="cs"/>
          <w:szCs w:val="32"/>
          <w:rtl/>
        </w:rPr>
        <w:t>وَلاَ</w:t>
      </w:r>
      <w:r w:rsidR="00E3177B" w:rsidRPr="001F3176">
        <w:rPr>
          <w:rFonts w:cs="DecoType Naskh Special" w:hint="cs"/>
          <w:szCs w:val="32"/>
          <w:rtl/>
        </w:rPr>
        <w:t xml:space="preserve"> </w:t>
      </w:r>
      <w:r w:rsidR="00A971B9" w:rsidRPr="001F3176">
        <w:rPr>
          <w:rFonts w:cs="DecoType Naskh Special" w:hint="cs"/>
          <w:szCs w:val="32"/>
          <w:rtl/>
        </w:rPr>
        <w:t>أَصْغَرَ</w:t>
      </w:r>
      <w:r w:rsidR="00E3177B" w:rsidRPr="001F3176">
        <w:rPr>
          <w:rFonts w:cs="DecoType Naskh Special" w:hint="cs"/>
          <w:szCs w:val="32"/>
          <w:rtl/>
        </w:rPr>
        <w:t xml:space="preserve"> </w:t>
      </w:r>
      <w:r w:rsidR="00A971B9" w:rsidRPr="001F3176">
        <w:rPr>
          <w:rFonts w:cs="DecoType Naskh Special" w:hint="cs"/>
          <w:szCs w:val="32"/>
          <w:rtl/>
        </w:rPr>
        <w:t>مِن</w:t>
      </w:r>
      <w:r w:rsidR="00E3177B" w:rsidRPr="001F3176">
        <w:rPr>
          <w:rFonts w:cs="DecoType Naskh Special" w:hint="cs"/>
          <w:szCs w:val="32"/>
          <w:rtl/>
        </w:rPr>
        <w:t xml:space="preserve"> </w:t>
      </w:r>
      <w:r w:rsidR="00A971B9" w:rsidRPr="001F3176">
        <w:rPr>
          <w:rFonts w:cs="DecoType Naskh Special" w:hint="cs"/>
          <w:szCs w:val="32"/>
          <w:rtl/>
        </w:rPr>
        <w:t>ذَلِكَ</w:t>
      </w:r>
      <w:r w:rsidR="00E3177B" w:rsidRPr="001F3176">
        <w:rPr>
          <w:rFonts w:cs="DecoType Naskh Special" w:hint="cs"/>
          <w:szCs w:val="32"/>
          <w:rtl/>
        </w:rPr>
        <w:t xml:space="preserve"> </w:t>
      </w:r>
      <w:r w:rsidR="00A971B9" w:rsidRPr="001F3176">
        <w:rPr>
          <w:rFonts w:cs="DecoType Naskh Special" w:hint="cs"/>
          <w:szCs w:val="32"/>
          <w:rtl/>
        </w:rPr>
        <w:t>وَلا</w:t>
      </w:r>
      <w:r w:rsidR="00E3177B" w:rsidRPr="001F3176">
        <w:rPr>
          <w:rFonts w:cs="DecoType Naskh Special" w:hint="cs"/>
          <w:szCs w:val="32"/>
          <w:rtl/>
        </w:rPr>
        <w:t xml:space="preserve"> </w:t>
      </w:r>
      <w:r w:rsidR="00A971B9" w:rsidRPr="001F3176">
        <w:rPr>
          <w:rFonts w:cs="DecoType Naskh Special" w:hint="cs"/>
          <w:szCs w:val="32"/>
          <w:rtl/>
        </w:rPr>
        <w:t>أَكْبَرَ</w:t>
      </w:r>
      <w:r w:rsidR="00E3177B" w:rsidRPr="001F3176">
        <w:rPr>
          <w:rFonts w:cs="DecoType Naskh Special" w:hint="cs"/>
          <w:szCs w:val="32"/>
          <w:rtl/>
        </w:rPr>
        <w:t xml:space="preserve"> </w:t>
      </w:r>
      <w:r w:rsidR="00A971B9" w:rsidRPr="001F3176">
        <w:rPr>
          <w:rFonts w:cs="DecoType Naskh Special" w:hint="cs"/>
          <w:szCs w:val="32"/>
          <w:rtl/>
        </w:rPr>
        <w:t>إِلاَّ</w:t>
      </w:r>
      <w:r w:rsidR="00E3177B" w:rsidRPr="001F3176">
        <w:rPr>
          <w:rFonts w:cs="DecoType Naskh Special" w:hint="cs"/>
          <w:szCs w:val="32"/>
          <w:rtl/>
        </w:rPr>
        <w:t xml:space="preserve"> </w:t>
      </w:r>
      <w:r w:rsidR="00A971B9" w:rsidRPr="001F3176">
        <w:rPr>
          <w:rFonts w:cs="DecoType Naskh Special" w:hint="cs"/>
          <w:szCs w:val="32"/>
          <w:rtl/>
        </w:rPr>
        <w:t>فِي</w:t>
      </w:r>
      <w:r w:rsidR="00E3177B" w:rsidRPr="001F3176">
        <w:rPr>
          <w:rFonts w:cs="DecoType Naskh Special" w:hint="cs"/>
          <w:szCs w:val="32"/>
          <w:rtl/>
        </w:rPr>
        <w:t xml:space="preserve"> </w:t>
      </w:r>
      <w:r w:rsidR="00A971B9" w:rsidRPr="001F3176">
        <w:rPr>
          <w:rFonts w:cs="DecoType Naskh Special" w:hint="cs"/>
          <w:szCs w:val="32"/>
          <w:rtl/>
        </w:rPr>
        <w:t>كِتَابٍ</w:t>
      </w:r>
      <w:r w:rsidR="00E3177B" w:rsidRPr="001F3176">
        <w:rPr>
          <w:rFonts w:cs="DecoType Naskh Special" w:hint="cs"/>
          <w:szCs w:val="32"/>
          <w:rtl/>
        </w:rPr>
        <w:t xml:space="preserve"> </w:t>
      </w:r>
      <w:r w:rsidR="00A971B9" w:rsidRPr="001F3176">
        <w:rPr>
          <w:rFonts w:cs="DecoType Naskh Special" w:hint="cs"/>
          <w:szCs w:val="32"/>
          <w:rtl/>
        </w:rPr>
        <w:t>مُّبِينٍ" (يونس، آية : 61)، وَمَا</w:t>
      </w:r>
      <w:r w:rsidR="00E3177B" w:rsidRPr="001F3176">
        <w:rPr>
          <w:rFonts w:cs="DecoType Naskh Special" w:hint="cs"/>
          <w:szCs w:val="32"/>
          <w:rtl/>
        </w:rPr>
        <w:t xml:space="preserve"> </w:t>
      </w:r>
      <w:r w:rsidR="00A971B9" w:rsidRPr="001F3176">
        <w:rPr>
          <w:rFonts w:cs="DecoType Naskh Special" w:hint="cs"/>
          <w:szCs w:val="32"/>
          <w:rtl/>
        </w:rPr>
        <w:t>يَعْزُبُ</w:t>
      </w:r>
      <w:r w:rsidR="00E3177B" w:rsidRPr="001F3176">
        <w:rPr>
          <w:rFonts w:cs="DecoType Naskh Special" w:hint="cs"/>
          <w:szCs w:val="32"/>
          <w:rtl/>
        </w:rPr>
        <w:t xml:space="preserve"> </w:t>
      </w:r>
      <w:r w:rsidR="00A971B9" w:rsidRPr="001F3176">
        <w:rPr>
          <w:rFonts w:cs="DecoType Naskh Special" w:hint="cs"/>
          <w:szCs w:val="32"/>
          <w:rtl/>
        </w:rPr>
        <w:t>عَن</w:t>
      </w:r>
      <w:r w:rsidR="00E3177B" w:rsidRPr="001F3176">
        <w:rPr>
          <w:rFonts w:cs="DecoType Naskh Special" w:hint="cs"/>
          <w:szCs w:val="32"/>
          <w:rtl/>
        </w:rPr>
        <w:t xml:space="preserve"> </w:t>
      </w:r>
      <w:r w:rsidR="00A971B9" w:rsidRPr="001F3176">
        <w:rPr>
          <w:rFonts w:cs="DecoType Naskh Special" w:hint="cs"/>
          <w:szCs w:val="32"/>
          <w:rtl/>
        </w:rPr>
        <w:t>رَّبِّكَ" أي: ما يغيب عن علمه وبصره وسمعه ومشاهدته أي شيء، حتى مثاقيل الذر، بل هو ما أصغر منها، وهذه مرتبة العلم، وقوله:"إِلاَّ</w:t>
      </w:r>
      <w:r w:rsidR="00E3177B" w:rsidRPr="001F3176">
        <w:rPr>
          <w:rFonts w:cs="DecoType Naskh Special" w:hint="cs"/>
          <w:szCs w:val="32"/>
          <w:rtl/>
        </w:rPr>
        <w:t xml:space="preserve"> </w:t>
      </w:r>
      <w:r w:rsidR="00A971B9" w:rsidRPr="001F3176">
        <w:rPr>
          <w:rFonts w:cs="DecoType Naskh Special" w:hint="cs"/>
          <w:szCs w:val="32"/>
          <w:rtl/>
        </w:rPr>
        <w:t>فِي</w:t>
      </w:r>
      <w:r w:rsidR="00E3177B" w:rsidRPr="001F3176">
        <w:rPr>
          <w:rFonts w:cs="DecoType Naskh Special" w:hint="cs"/>
          <w:szCs w:val="32"/>
          <w:rtl/>
        </w:rPr>
        <w:t xml:space="preserve"> </w:t>
      </w:r>
      <w:r w:rsidR="00A971B9" w:rsidRPr="001F3176">
        <w:rPr>
          <w:rFonts w:cs="DecoType Naskh Special" w:hint="cs"/>
          <w:szCs w:val="32"/>
          <w:rtl/>
        </w:rPr>
        <w:t>كِتَابٍ" : مرتبة الكتابة، وكثيراً ما يقرن الله ـ سبحا</w:t>
      </w:r>
      <w:r w:rsidRPr="001F3176">
        <w:rPr>
          <w:rFonts w:cs="DecoType Naskh Special" w:hint="cs"/>
          <w:szCs w:val="32"/>
          <w:rtl/>
        </w:rPr>
        <w:t>نه وتعالى ـ بين هاتين المرتبتين</w:t>
      </w:r>
      <w:r w:rsidRPr="001F3176">
        <w:rPr>
          <w:rStyle w:val="a5"/>
          <w:rFonts w:cs="DecoType Naskh Special"/>
          <w:szCs w:val="32"/>
          <w:rtl/>
        </w:rPr>
        <w:footnoteReference w:id="141"/>
      </w:r>
      <w:r w:rsidRPr="001F3176">
        <w:rPr>
          <w:rFonts w:cs="DecoType Naskh Special" w:hint="cs"/>
          <w:szCs w:val="32"/>
          <w:rtl/>
        </w:rPr>
        <w:t>.</w:t>
      </w:r>
    </w:p>
    <w:p w:rsidR="00A971B9" w:rsidRPr="001F3176" w:rsidRDefault="0094750E" w:rsidP="00A971B9">
      <w:pPr>
        <w:pStyle w:val="ad"/>
        <w:jc w:val="both"/>
        <w:rPr>
          <w:rFonts w:cs="DecoType Naskh Special"/>
          <w:szCs w:val="32"/>
          <w:rtl/>
        </w:rPr>
      </w:pPr>
      <w:r w:rsidRPr="001F3176">
        <w:rPr>
          <w:rFonts w:cs="DecoType Naskh Special" w:hint="cs"/>
          <w:b/>
          <w:bCs/>
          <w:szCs w:val="32"/>
          <w:rtl/>
        </w:rPr>
        <w:t>7 ـ ق</w:t>
      </w:r>
      <w:r w:rsidR="00A971B9" w:rsidRPr="001F3176">
        <w:rPr>
          <w:rFonts w:cs="DecoType Naskh Special" w:hint="cs"/>
          <w:b/>
          <w:bCs/>
          <w:szCs w:val="32"/>
          <w:rtl/>
        </w:rPr>
        <w:t>ال تعالى</w:t>
      </w:r>
      <w:r w:rsidR="00A971B9" w:rsidRPr="001F3176">
        <w:rPr>
          <w:rFonts w:cs="DecoType Naskh Special" w:hint="cs"/>
          <w:szCs w:val="32"/>
          <w:rtl/>
        </w:rPr>
        <w:t>:" وَكُلَّ</w:t>
      </w:r>
      <w:r w:rsidR="00E3177B" w:rsidRPr="001F3176">
        <w:rPr>
          <w:rFonts w:cs="DecoType Naskh Special" w:hint="cs"/>
          <w:szCs w:val="32"/>
          <w:rtl/>
        </w:rPr>
        <w:t xml:space="preserve"> </w:t>
      </w:r>
      <w:r w:rsidR="00A971B9" w:rsidRPr="001F3176">
        <w:rPr>
          <w:rFonts w:cs="DecoType Naskh Special" w:hint="cs"/>
          <w:szCs w:val="32"/>
          <w:rtl/>
        </w:rPr>
        <w:t>شَيْءٍ</w:t>
      </w:r>
      <w:r w:rsidR="00E3177B" w:rsidRPr="001F3176">
        <w:rPr>
          <w:rFonts w:cs="DecoType Naskh Special" w:hint="cs"/>
          <w:szCs w:val="32"/>
          <w:rtl/>
        </w:rPr>
        <w:t xml:space="preserve"> </w:t>
      </w:r>
      <w:r w:rsidR="00A971B9" w:rsidRPr="001F3176">
        <w:rPr>
          <w:rFonts w:cs="DecoType Naskh Special" w:hint="cs"/>
          <w:szCs w:val="32"/>
          <w:rtl/>
        </w:rPr>
        <w:t>أحْصَيْنَاهُ</w:t>
      </w:r>
      <w:r w:rsidR="00E3177B" w:rsidRPr="001F3176">
        <w:rPr>
          <w:rFonts w:cs="DecoType Naskh Special" w:hint="cs"/>
          <w:szCs w:val="32"/>
          <w:rtl/>
        </w:rPr>
        <w:t xml:space="preserve"> </w:t>
      </w:r>
      <w:r w:rsidR="00A971B9" w:rsidRPr="001F3176">
        <w:rPr>
          <w:rFonts w:cs="DecoType Naskh Special" w:hint="cs"/>
          <w:szCs w:val="32"/>
          <w:rtl/>
        </w:rPr>
        <w:t>فِي</w:t>
      </w:r>
      <w:r w:rsidR="00E3177B" w:rsidRPr="001F3176">
        <w:rPr>
          <w:rFonts w:cs="DecoType Naskh Special" w:hint="cs"/>
          <w:szCs w:val="32"/>
          <w:rtl/>
        </w:rPr>
        <w:t xml:space="preserve"> </w:t>
      </w:r>
      <w:r w:rsidR="00A971B9" w:rsidRPr="001F3176">
        <w:rPr>
          <w:rFonts w:cs="DecoType Naskh Special" w:hint="cs"/>
          <w:szCs w:val="32"/>
          <w:rtl/>
        </w:rPr>
        <w:t>إِمَامٍ</w:t>
      </w:r>
      <w:r w:rsidR="00E3177B" w:rsidRPr="001F3176">
        <w:rPr>
          <w:rFonts w:cs="DecoType Naskh Special" w:hint="cs"/>
          <w:szCs w:val="32"/>
          <w:rtl/>
        </w:rPr>
        <w:t xml:space="preserve"> </w:t>
      </w:r>
      <w:r w:rsidR="00A971B9" w:rsidRPr="001F3176">
        <w:rPr>
          <w:rFonts w:cs="DecoType Naskh Special" w:hint="cs"/>
          <w:szCs w:val="32"/>
          <w:rtl/>
        </w:rPr>
        <w:t>مُبِينٍ" (يس، آية : 12)، أي: جميع الكائنات مكتوب في كتاب مسطور مضبوط في لوح محفوظ، والإ</w:t>
      </w:r>
      <w:r w:rsidRPr="001F3176">
        <w:rPr>
          <w:rFonts w:cs="DecoType Naskh Special" w:hint="cs"/>
          <w:szCs w:val="32"/>
          <w:rtl/>
        </w:rPr>
        <w:t>مام المبين هَهُنا: هو أم الكتاب</w:t>
      </w:r>
      <w:r w:rsidRPr="001F3176">
        <w:rPr>
          <w:rStyle w:val="a5"/>
          <w:rFonts w:cs="DecoType Naskh Special"/>
          <w:szCs w:val="32"/>
          <w:rtl/>
        </w:rPr>
        <w:footnoteReference w:id="142"/>
      </w:r>
      <w:r w:rsidRPr="001F3176">
        <w:rPr>
          <w:rFonts w:cs="DecoType Naskh Special" w:hint="cs"/>
          <w:szCs w:val="32"/>
          <w:rtl/>
        </w:rPr>
        <w:t>.</w:t>
      </w:r>
    </w:p>
    <w:p w:rsidR="00A971B9" w:rsidRPr="001F3176" w:rsidRDefault="0094750E" w:rsidP="00A971B9">
      <w:pPr>
        <w:pStyle w:val="ad"/>
        <w:jc w:val="both"/>
        <w:rPr>
          <w:rFonts w:cs="DecoType Naskh Special"/>
          <w:szCs w:val="32"/>
          <w:rtl/>
        </w:rPr>
      </w:pPr>
      <w:r w:rsidRPr="001F3176">
        <w:rPr>
          <w:rFonts w:cs="DecoType Naskh Special" w:hint="cs"/>
          <w:b/>
          <w:bCs/>
          <w:szCs w:val="32"/>
          <w:rtl/>
        </w:rPr>
        <w:t>8 ـ و</w:t>
      </w:r>
      <w:r w:rsidR="00A971B9" w:rsidRPr="001F3176">
        <w:rPr>
          <w:rFonts w:cs="DecoType Naskh Special" w:hint="cs"/>
          <w:b/>
          <w:bCs/>
          <w:szCs w:val="32"/>
          <w:rtl/>
        </w:rPr>
        <w:t>قال تعالى</w:t>
      </w:r>
      <w:r w:rsidR="00A971B9" w:rsidRPr="001F3176">
        <w:rPr>
          <w:rFonts w:cs="DecoType Naskh Special" w:hint="cs"/>
          <w:szCs w:val="32"/>
          <w:rtl/>
        </w:rPr>
        <w:t>:" وَكُلُّ</w:t>
      </w:r>
      <w:r w:rsidR="00E3177B" w:rsidRPr="001F3176">
        <w:rPr>
          <w:rFonts w:cs="DecoType Naskh Special" w:hint="cs"/>
          <w:szCs w:val="32"/>
          <w:rtl/>
        </w:rPr>
        <w:t xml:space="preserve"> </w:t>
      </w:r>
      <w:r w:rsidR="00A971B9" w:rsidRPr="001F3176">
        <w:rPr>
          <w:rFonts w:cs="DecoType Naskh Special" w:hint="cs"/>
          <w:szCs w:val="32"/>
          <w:rtl/>
        </w:rPr>
        <w:t>شَيْءٍ</w:t>
      </w:r>
      <w:r w:rsidR="00E3177B" w:rsidRPr="001F3176">
        <w:rPr>
          <w:rFonts w:cs="DecoType Naskh Special" w:hint="cs"/>
          <w:szCs w:val="32"/>
          <w:rtl/>
        </w:rPr>
        <w:t xml:space="preserve"> </w:t>
      </w:r>
      <w:r w:rsidR="00A971B9" w:rsidRPr="001F3176">
        <w:rPr>
          <w:rFonts w:cs="DecoType Naskh Special" w:hint="cs"/>
          <w:szCs w:val="32"/>
          <w:rtl/>
        </w:rPr>
        <w:t>فَعَلُوهُ</w:t>
      </w:r>
      <w:r w:rsidR="00E3177B" w:rsidRPr="001F3176">
        <w:rPr>
          <w:rFonts w:cs="DecoType Naskh Special" w:hint="cs"/>
          <w:szCs w:val="32"/>
          <w:rtl/>
        </w:rPr>
        <w:t xml:space="preserve"> </w:t>
      </w:r>
      <w:r w:rsidR="00A971B9" w:rsidRPr="001F3176">
        <w:rPr>
          <w:rFonts w:cs="DecoType Naskh Special" w:hint="cs"/>
          <w:szCs w:val="32"/>
          <w:rtl/>
        </w:rPr>
        <w:t xml:space="preserve"> فِي</w:t>
      </w:r>
      <w:r w:rsidR="00E3177B" w:rsidRPr="001F3176">
        <w:rPr>
          <w:rFonts w:cs="DecoType Naskh Special" w:hint="cs"/>
          <w:szCs w:val="32"/>
          <w:rtl/>
        </w:rPr>
        <w:t xml:space="preserve"> </w:t>
      </w:r>
      <w:r w:rsidR="00A971B9" w:rsidRPr="001F3176">
        <w:rPr>
          <w:rFonts w:cs="DecoType Naskh Special" w:hint="cs"/>
          <w:szCs w:val="32"/>
          <w:rtl/>
        </w:rPr>
        <w:t>الزُّبُرِ *وَكُلُّ</w:t>
      </w:r>
      <w:r w:rsidR="00E3177B" w:rsidRPr="001F3176">
        <w:rPr>
          <w:rFonts w:cs="DecoType Naskh Special" w:hint="cs"/>
          <w:szCs w:val="32"/>
          <w:rtl/>
        </w:rPr>
        <w:t xml:space="preserve"> </w:t>
      </w:r>
      <w:r w:rsidR="00A971B9" w:rsidRPr="001F3176">
        <w:rPr>
          <w:rFonts w:cs="DecoType Naskh Special" w:hint="cs"/>
          <w:szCs w:val="32"/>
          <w:rtl/>
        </w:rPr>
        <w:t>صَغِيرٍ</w:t>
      </w:r>
      <w:r w:rsidR="00E3177B" w:rsidRPr="001F3176">
        <w:rPr>
          <w:rFonts w:cs="DecoType Naskh Special" w:hint="cs"/>
          <w:szCs w:val="32"/>
          <w:rtl/>
        </w:rPr>
        <w:t xml:space="preserve"> </w:t>
      </w:r>
      <w:r w:rsidR="00A971B9" w:rsidRPr="001F3176">
        <w:rPr>
          <w:rFonts w:cs="DecoType Naskh Special" w:hint="cs"/>
          <w:szCs w:val="32"/>
          <w:rtl/>
        </w:rPr>
        <w:t>وَكَبِيرٍ</w:t>
      </w:r>
      <w:r w:rsidR="00E3177B" w:rsidRPr="001F3176">
        <w:rPr>
          <w:rFonts w:cs="DecoType Naskh Special" w:hint="cs"/>
          <w:szCs w:val="32"/>
          <w:rtl/>
        </w:rPr>
        <w:t xml:space="preserve"> </w:t>
      </w:r>
      <w:r w:rsidR="00A971B9" w:rsidRPr="001F3176">
        <w:rPr>
          <w:rFonts w:cs="DecoType Naskh Special" w:hint="cs"/>
          <w:szCs w:val="32"/>
          <w:rtl/>
        </w:rPr>
        <w:t>مُسْتَطَرٌ" (القمر، آية : 52 ـ 53)، أي: مكتوب عليهم في الكتب التي بأيدي الملائكة عليهم السلام " وَكُلُّ</w:t>
      </w:r>
      <w:r w:rsidR="00350F6C" w:rsidRPr="001F3176">
        <w:rPr>
          <w:rFonts w:cs="DecoType Naskh Special" w:hint="cs"/>
          <w:szCs w:val="32"/>
          <w:rtl/>
        </w:rPr>
        <w:t xml:space="preserve"> </w:t>
      </w:r>
      <w:r w:rsidR="00A971B9" w:rsidRPr="001F3176">
        <w:rPr>
          <w:rFonts w:cs="DecoType Naskh Special" w:hint="cs"/>
          <w:szCs w:val="32"/>
          <w:rtl/>
        </w:rPr>
        <w:t>صَغِيرٍ</w:t>
      </w:r>
      <w:r w:rsidR="00350F6C" w:rsidRPr="001F3176">
        <w:rPr>
          <w:rFonts w:cs="DecoType Naskh Special" w:hint="cs"/>
          <w:szCs w:val="32"/>
          <w:rtl/>
        </w:rPr>
        <w:t xml:space="preserve"> </w:t>
      </w:r>
      <w:r w:rsidR="00A971B9" w:rsidRPr="001F3176">
        <w:rPr>
          <w:rFonts w:cs="DecoType Naskh Special" w:hint="cs"/>
          <w:szCs w:val="32"/>
          <w:rtl/>
        </w:rPr>
        <w:t>وَكَبِيرٍ" أي: من أعمالهم " مُسْتَطَرٌ" أي: مجموع عليهم، ومسطر في صحائفهم، لا ي</w:t>
      </w:r>
      <w:r w:rsidRPr="001F3176">
        <w:rPr>
          <w:rFonts w:cs="DecoType Naskh Special" w:hint="cs"/>
          <w:szCs w:val="32"/>
          <w:rtl/>
        </w:rPr>
        <w:t>غادر صغيرة ولا كبيرة إلا أحصاها</w:t>
      </w:r>
      <w:r w:rsidRPr="001F3176">
        <w:rPr>
          <w:rStyle w:val="a5"/>
          <w:rFonts w:cs="DecoType Naskh Special"/>
          <w:szCs w:val="32"/>
          <w:rtl/>
        </w:rPr>
        <w:footnoteReference w:id="143"/>
      </w:r>
      <w:r w:rsidRPr="001F3176">
        <w:rPr>
          <w:rFonts w:cs="DecoType Naskh Special" w:hint="cs"/>
          <w:szCs w:val="32"/>
          <w:rtl/>
        </w:rPr>
        <w:t>.</w:t>
      </w:r>
    </w:p>
    <w:p w:rsidR="00A971B9" w:rsidRPr="001F3176" w:rsidRDefault="006836BA" w:rsidP="00A971B9">
      <w:pPr>
        <w:pStyle w:val="ad"/>
        <w:jc w:val="both"/>
        <w:rPr>
          <w:rFonts w:cs="DecoType Naskh Special"/>
          <w:szCs w:val="32"/>
          <w:rtl/>
        </w:rPr>
      </w:pPr>
      <w:r w:rsidRPr="001F3176">
        <w:rPr>
          <w:rFonts w:cs="DecoType Naskh Special" w:hint="cs"/>
          <w:b/>
          <w:bCs/>
          <w:szCs w:val="32"/>
          <w:rtl/>
        </w:rPr>
        <w:t>9 ـ و</w:t>
      </w:r>
      <w:r w:rsidR="00A971B9" w:rsidRPr="001F3176">
        <w:rPr>
          <w:rFonts w:cs="DecoType Naskh Special" w:hint="cs"/>
          <w:b/>
          <w:bCs/>
          <w:szCs w:val="32"/>
          <w:rtl/>
        </w:rPr>
        <w:t>قال تعالى</w:t>
      </w:r>
      <w:r w:rsidR="00A971B9" w:rsidRPr="001F3176">
        <w:rPr>
          <w:rFonts w:cs="DecoType Naskh Special" w:hint="cs"/>
          <w:szCs w:val="32"/>
          <w:rtl/>
        </w:rPr>
        <w:t xml:space="preserve"> عن موسى حين قال له فرعون:" فَمَا</w:t>
      </w:r>
      <w:r w:rsidR="00350F6C" w:rsidRPr="001F3176">
        <w:rPr>
          <w:rFonts w:cs="DecoType Naskh Special" w:hint="cs"/>
          <w:szCs w:val="32"/>
          <w:rtl/>
        </w:rPr>
        <w:t xml:space="preserve"> </w:t>
      </w:r>
      <w:r w:rsidR="00A971B9" w:rsidRPr="001F3176">
        <w:rPr>
          <w:rFonts w:cs="DecoType Naskh Special" w:hint="cs"/>
          <w:szCs w:val="32"/>
          <w:rtl/>
        </w:rPr>
        <w:t>بَالُ</w:t>
      </w:r>
      <w:r w:rsidR="00350F6C" w:rsidRPr="001F3176">
        <w:rPr>
          <w:rFonts w:cs="DecoType Naskh Special" w:hint="cs"/>
          <w:szCs w:val="32"/>
          <w:rtl/>
        </w:rPr>
        <w:t xml:space="preserve"> </w:t>
      </w:r>
      <w:r w:rsidR="00A971B9" w:rsidRPr="001F3176">
        <w:rPr>
          <w:rFonts w:cs="DecoType Naskh Special" w:hint="cs"/>
          <w:szCs w:val="32"/>
          <w:rtl/>
        </w:rPr>
        <w:t>الْقُرُونِ</w:t>
      </w:r>
      <w:r w:rsidR="00350F6C" w:rsidRPr="001F3176">
        <w:rPr>
          <w:rFonts w:cs="DecoType Naskh Special" w:hint="cs"/>
          <w:szCs w:val="32"/>
          <w:rtl/>
        </w:rPr>
        <w:t xml:space="preserve"> </w:t>
      </w:r>
      <w:r w:rsidR="00A971B9" w:rsidRPr="001F3176">
        <w:rPr>
          <w:rFonts w:cs="DecoType Naskh Special" w:hint="cs"/>
          <w:szCs w:val="32"/>
          <w:rtl/>
        </w:rPr>
        <w:t>الْأُولَى * قالَ</w:t>
      </w:r>
      <w:r w:rsidR="00350F6C" w:rsidRPr="001F3176">
        <w:rPr>
          <w:rFonts w:cs="DecoType Naskh Special" w:hint="cs"/>
          <w:szCs w:val="32"/>
          <w:rtl/>
        </w:rPr>
        <w:t xml:space="preserve"> </w:t>
      </w:r>
      <w:r w:rsidR="00A971B9" w:rsidRPr="001F3176">
        <w:rPr>
          <w:rFonts w:cs="DecoType Naskh Special" w:hint="cs"/>
          <w:szCs w:val="32"/>
          <w:rtl/>
        </w:rPr>
        <w:t>عِلْمُهَا</w:t>
      </w:r>
      <w:r w:rsidR="00350F6C" w:rsidRPr="001F3176">
        <w:rPr>
          <w:rFonts w:cs="DecoType Naskh Special" w:hint="cs"/>
          <w:szCs w:val="32"/>
          <w:rtl/>
        </w:rPr>
        <w:t xml:space="preserve"> </w:t>
      </w:r>
      <w:r w:rsidR="00A971B9" w:rsidRPr="001F3176">
        <w:rPr>
          <w:rFonts w:cs="DecoType Naskh Special" w:hint="cs"/>
          <w:szCs w:val="32"/>
          <w:rtl/>
        </w:rPr>
        <w:t>عِندَ</w:t>
      </w:r>
      <w:r w:rsidR="00350F6C" w:rsidRPr="001F3176">
        <w:rPr>
          <w:rFonts w:cs="DecoType Naskh Special" w:hint="cs"/>
          <w:szCs w:val="32"/>
          <w:rtl/>
        </w:rPr>
        <w:t xml:space="preserve"> </w:t>
      </w:r>
      <w:r w:rsidR="00A971B9" w:rsidRPr="001F3176">
        <w:rPr>
          <w:rFonts w:cs="DecoType Naskh Special" w:hint="cs"/>
          <w:szCs w:val="32"/>
          <w:rtl/>
        </w:rPr>
        <w:t>رَبِّي</w:t>
      </w:r>
      <w:r w:rsidR="00350F6C" w:rsidRPr="001F3176">
        <w:rPr>
          <w:rFonts w:cs="DecoType Naskh Special" w:hint="cs"/>
          <w:szCs w:val="32"/>
          <w:rtl/>
        </w:rPr>
        <w:t xml:space="preserve"> </w:t>
      </w:r>
      <w:r w:rsidR="00A971B9" w:rsidRPr="001F3176">
        <w:rPr>
          <w:rFonts w:cs="DecoType Naskh Special" w:hint="cs"/>
          <w:szCs w:val="32"/>
          <w:rtl/>
        </w:rPr>
        <w:t>فِي</w:t>
      </w:r>
      <w:r w:rsidR="00350F6C" w:rsidRPr="001F3176">
        <w:rPr>
          <w:rFonts w:cs="DecoType Naskh Special" w:hint="cs"/>
          <w:szCs w:val="32"/>
          <w:rtl/>
        </w:rPr>
        <w:t xml:space="preserve"> </w:t>
      </w:r>
      <w:r w:rsidR="00A971B9" w:rsidRPr="001F3176">
        <w:rPr>
          <w:rFonts w:cs="DecoType Naskh Special" w:hint="cs"/>
          <w:szCs w:val="32"/>
          <w:rtl/>
        </w:rPr>
        <w:t>كِتَابٍ</w:t>
      </w:r>
      <w:r w:rsidR="00350F6C" w:rsidRPr="001F3176">
        <w:rPr>
          <w:rFonts w:cs="DecoType Naskh Special" w:hint="cs"/>
          <w:szCs w:val="32"/>
          <w:rtl/>
        </w:rPr>
        <w:t xml:space="preserve"> </w:t>
      </w:r>
      <w:r w:rsidR="00A971B9" w:rsidRPr="001F3176">
        <w:rPr>
          <w:rFonts w:cs="DecoType Naskh Special" w:hint="cs"/>
          <w:szCs w:val="32"/>
          <w:rtl/>
        </w:rPr>
        <w:t>لَّايَضِلُّ</w:t>
      </w:r>
      <w:r w:rsidR="00350F6C" w:rsidRPr="001F3176">
        <w:rPr>
          <w:rFonts w:cs="DecoType Naskh Special" w:hint="cs"/>
          <w:szCs w:val="32"/>
          <w:rtl/>
        </w:rPr>
        <w:t xml:space="preserve"> </w:t>
      </w:r>
      <w:r w:rsidR="00A971B9" w:rsidRPr="001F3176">
        <w:rPr>
          <w:rFonts w:cs="DecoType Naskh Special" w:hint="cs"/>
          <w:szCs w:val="32"/>
          <w:rtl/>
        </w:rPr>
        <w:t>رَبِّي</w:t>
      </w:r>
      <w:r w:rsidR="00350F6C" w:rsidRPr="001F3176">
        <w:rPr>
          <w:rFonts w:cs="DecoType Naskh Special" w:hint="cs"/>
          <w:szCs w:val="32"/>
          <w:rtl/>
        </w:rPr>
        <w:t xml:space="preserve"> </w:t>
      </w:r>
      <w:r w:rsidR="00A971B9" w:rsidRPr="001F3176">
        <w:rPr>
          <w:rFonts w:cs="DecoType Naskh Special" w:hint="cs"/>
          <w:szCs w:val="32"/>
          <w:rtl/>
        </w:rPr>
        <w:t>وَلَا</w:t>
      </w:r>
      <w:r w:rsidR="00350F6C" w:rsidRPr="001F3176">
        <w:rPr>
          <w:rFonts w:cs="DecoType Naskh Special" w:hint="cs"/>
          <w:szCs w:val="32"/>
          <w:rtl/>
        </w:rPr>
        <w:t xml:space="preserve"> </w:t>
      </w:r>
      <w:r w:rsidR="00A971B9" w:rsidRPr="001F3176">
        <w:rPr>
          <w:rFonts w:cs="DecoType Naskh Special" w:hint="cs"/>
          <w:szCs w:val="32"/>
          <w:rtl/>
        </w:rPr>
        <w:t>يَنسَى" (طه، آية : 51ـ 52).</w:t>
      </w:r>
    </w:p>
    <w:p w:rsidR="00A971B9" w:rsidRPr="001F3176" w:rsidRDefault="00A971B9" w:rsidP="00A971B9">
      <w:pPr>
        <w:pStyle w:val="ad"/>
        <w:jc w:val="both"/>
        <w:rPr>
          <w:rFonts w:cs="DecoType Naskh Special"/>
          <w:szCs w:val="32"/>
          <w:rtl/>
        </w:rPr>
      </w:pPr>
      <w:r w:rsidRPr="001F3176">
        <w:rPr>
          <w:rFonts w:cs="DecoType Naskh Special" w:hint="cs"/>
          <w:szCs w:val="32"/>
          <w:rtl/>
        </w:rPr>
        <w:t>إن فرعون لما أخبره موسى بأن ربه الذي أرسله هو الذي خلق ورزق وقدّر وهدى، شرع يحتج بالقرون الأولى، أي: الذين لم يعبدوا الله، أي: فما بالهم إذا كان الأمر كما تقول لم يعبدوه بل عبدوا غيره؟ فقال له موسى في جواب ذلك: هم وإن لم يعبدوه فإن عَملَهمُ عند الله مضبوط عليهم، وسيجزيهم بعملهم في كتاب الله وهو اللوح المحفوظ وكتاب الأعمال " لَّا</w:t>
      </w:r>
      <w:r w:rsidR="00350F6C" w:rsidRPr="001F3176">
        <w:rPr>
          <w:rFonts w:cs="DecoType Naskh Special" w:hint="cs"/>
          <w:szCs w:val="32"/>
          <w:rtl/>
        </w:rPr>
        <w:t xml:space="preserve"> </w:t>
      </w:r>
      <w:r w:rsidRPr="001F3176">
        <w:rPr>
          <w:rFonts w:cs="DecoType Naskh Special" w:hint="cs"/>
          <w:szCs w:val="32"/>
          <w:rtl/>
        </w:rPr>
        <w:t>يَضِلُّ</w:t>
      </w:r>
      <w:r w:rsidR="00350F6C" w:rsidRPr="001F3176">
        <w:rPr>
          <w:rFonts w:cs="DecoType Naskh Special" w:hint="cs"/>
          <w:szCs w:val="32"/>
          <w:rtl/>
        </w:rPr>
        <w:t xml:space="preserve"> </w:t>
      </w:r>
      <w:r w:rsidRPr="001F3176">
        <w:rPr>
          <w:rFonts w:cs="DecoType Naskh Special" w:hint="cs"/>
          <w:szCs w:val="32"/>
          <w:rtl/>
        </w:rPr>
        <w:t>رَبِّي</w:t>
      </w:r>
      <w:r w:rsidR="00350F6C" w:rsidRPr="001F3176">
        <w:rPr>
          <w:rFonts w:cs="DecoType Naskh Special" w:hint="cs"/>
          <w:szCs w:val="32"/>
          <w:rtl/>
        </w:rPr>
        <w:t xml:space="preserve"> </w:t>
      </w:r>
      <w:r w:rsidRPr="001F3176">
        <w:rPr>
          <w:rFonts w:cs="DecoType Naskh Special" w:hint="cs"/>
          <w:szCs w:val="32"/>
          <w:rtl/>
        </w:rPr>
        <w:t>وَلَا</w:t>
      </w:r>
      <w:r w:rsidR="00350F6C" w:rsidRPr="001F3176">
        <w:rPr>
          <w:rFonts w:cs="DecoType Naskh Special" w:hint="cs"/>
          <w:szCs w:val="32"/>
          <w:rtl/>
        </w:rPr>
        <w:t xml:space="preserve"> </w:t>
      </w:r>
      <w:r w:rsidRPr="001F3176">
        <w:rPr>
          <w:rFonts w:cs="DecoType Naskh Special" w:hint="cs"/>
          <w:szCs w:val="32"/>
          <w:rtl/>
        </w:rPr>
        <w:t>يَنسَى" أي: لا يشذ عنه شيء ولا يفوته صغير ولا كبير ولا ينسى شيئاً، يصف علمه تعالى بأنه بكل شيء محيط، وأنه لا ينسى شيئاً تبارك وتعالى وتقدّس وتنزه، فإن علم المخلوقات يعتريه نقصانان، أحدهما: عدم الإحاطة بالشيء، والآخر: نس</w:t>
      </w:r>
      <w:r w:rsidR="006836BA" w:rsidRPr="001F3176">
        <w:rPr>
          <w:rFonts w:cs="DecoType Naskh Special" w:hint="cs"/>
          <w:szCs w:val="32"/>
          <w:rtl/>
        </w:rPr>
        <w:t>يانه بعد علمه، فنزه نفسه عن ذلك</w:t>
      </w:r>
      <w:r w:rsidR="006836BA" w:rsidRPr="001F3176">
        <w:rPr>
          <w:rStyle w:val="a5"/>
          <w:rFonts w:cs="DecoType Naskh Special"/>
          <w:szCs w:val="32"/>
          <w:rtl/>
        </w:rPr>
        <w:footnoteReference w:id="144"/>
      </w:r>
      <w:r w:rsidR="006836BA" w:rsidRPr="001F3176">
        <w:rPr>
          <w:rFonts w:cs="DecoType Naskh Special" w:hint="cs"/>
          <w:szCs w:val="32"/>
          <w:rtl/>
        </w:rPr>
        <w:t>.</w:t>
      </w:r>
    </w:p>
    <w:p w:rsidR="00A971B9" w:rsidRPr="001F3176" w:rsidRDefault="006836BA" w:rsidP="00A971B9">
      <w:pPr>
        <w:pStyle w:val="ad"/>
        <w:jc w:val="both"/>
        <w:rPr>
          <w:rFonts w:cs="DecoType Naskh Special"/>
          <w:szCs w:val="32"/>
          <w:rtl/>
        </w:rPr>
      </w:pPr>
      <w:r w:rsidRPr="001F3176">
        <w:rPr>
          <w:rFonts w:cs="DecoType Naskh Special" w:hint="cs"/>
          <w:b/>
          <w:bCs/>
          <w:szCs w:val="32"/>
          <w:rtl/>
        </w:rPr>
        <w:lastRenderedPageBreak/>
        <w:t>10 ـ و</w:t>
      </w:r>
      <w:r w:rsidR="00A971B9" w:rsidRPr="001F3176">
        <w:rPr>
          <w:rFonts w:cs="DecoType Naskh Special" w:hint="cs"/>
          <w:b/>
          <w:bCs/>
          <w:szCs w:val="32"/>
          <w:rtl/>
        </w:rPr>
        <w:t>قال تعالى</w:t>
      </w:r>
      <w:r w:rsidR="00A971B9" w:rsidRPr="001F3176">
        <w:rPr>
          <w:rFonts w:cs="DecoType Naskh Special" w:hint="cs"/>
          <w:szCs w:val="32"/>
          <w:rtl/>
        </w:rPr>
        <w:t>:" وَمَا</w:t>
      </w:r>
      <w:r w:rsidR="00EB091F" w:rsidRPr="001F3176">
        <w:rPr>
          <w:rFonts w:cs="DecoType Naskh Special" w:hint="cs"/>
          <w:szCs w:val="32"/>
          <w:rtl/>
        </w:rPr>
        <w:t xml:space="preserve"> </w:t>
      </w:r>
      <w:r w:rsidR="00A971B9" w:rsidRPr="001F3176">
        <w:rPr>
          <w:rFonts w:cs="DecoType Naskh Special" w:hint="cs"/>
          <w:szCs w:val="32"/>
          <w:rtl/>
        </w:rPr>
        <w:t>تَحْمِلُ</w:t>
      </w:r>
      <w:r w:rsidR="00EB091F" w:rsidRPr="001F3176">
        <w:rPr>
          <w:rFonts w:cs="DecoType Naskh Special" w:hint="cs"/>
          <w:szCs w:val="32"/>
          <w:rtl/>
        </w:rPr>
        <w:t xml:space="preserve"> </w:t>
      </w:r>
      <w:r w:rsidR="00A971B9" w:rsidRPr="001F3176">
        <w:rPr>
          <w:rFonts w:cs="DecoType Naskh Special" w:hint="cs"/>
          <w:szCs w:val="32"/>
          <w:rtl/>
        </w:rPr>
        <w:t>مِنْ</w:t>
      </w:r>
      <w:r w:rsidR="00EB091F" w:rsidRPr="001F3176">
        <w:rPr>
          <w:rFonts w:cs="DecoType Naskh Special" w:hint="cs"/>
          <w:szCs w:val="32"/>
          <w:rtl/>
        </w:rPr>
        <w:t xml:space="preserve"> </w:t>
      </w:r>
      <w:r w:rsidR="00A971B9" w:rsidRPr="001F3176">
        <w:rPr>
          <w:rFonts w:cs="DecoType Naskh Special" w:hint="cs"/>
          <w:szCs w:val="32"/>
          <w:rtl/>
        </w:rPr>
        <w:t>أُنثَى</w:t>
      </w:r>
      <w:r w:rsidR="00EB091F" w:rsidRPr="001F3176">
        <w:rPr>
          <w:rFonts w:cs="DecoType Naskh Special" w:hint="cs"/>
          <w:szCs w:val="32"/>
          <w:rtl/>
        </w:rPr>
        <w:t xml:space="preserve"> </w:t>
      </w:r>
      <w:r w:rsidR="00A971B9" w:rsidRPr="001F3176">
        <w:rPr>
          <w:rFonts w:cs="DecoType Naskh Special" w:hint="cs"/>
          <w:szCs w:val="32"/>
          <w:rtl/>
        </w:rPr>
        <w:t>وَلَا</w:t>
      </w:r>
      <w:r w:rsidR="00EB091F" w:rsidRPr="001F3176">
        <w:rPr>
          <w:rFonts w:cs="DecoType Naskh Special" w:hint="cs"/>
          <w:szCs w:val="32"/>
          <w:rtl/>
        </w:rPr>
        <w:t xml:space="preserve"> </w:t>
      </w:r>
      <w:r w:rsidR="00A971B9" w:rsidRPr="001F3176">
        <w:rPr>
          <w:rFonts w:cs="DecoType Naskh Special" w:hint="cs"/>
          <w:szCs w:val="32"/>
          <w:rtl/>
        </w:rPr>
        <w:t>تَضَعُ</w:t>
      </w:r>
      <w:r w:rsidR="00EB091F" w:rsidRPr="001F3176">
        <w:rPr>
          <w:rFonts w:cs="DecoType Naskh Special" w:hint="cs"/>
          <w:szCs w:val="32"/>
          <w:rtl/>
        </w:rPr>
        <w:t xml:space="preserve"> </w:t>
      </w:r>
      <w:r w:rsidR="00A971B9" w:rsidRPr="001F3176">
        <w:rPr>
          <w:rFonts w:cs="DecoType Naskh Special" w:hint="cs"/>
          <w:szCs w:val="32"/>
          <w:rtl/>
        </w:rPr>
        <w:t>إِلَّا</w:t>
      </w:r>
      <w:r w:rsidR="00EB091F" w:rsidRPr="001F3176">
        <w:rPr>
          <w:rFonts w:cs="DecoType Naskh Special" w:hint="cs"/>
          <w:szCs w:val="32"/>
          <w:rtl/>
        </w:rPr>
        <w:t xml:space="preserve"> </w:t>
      </w:r>
      <w:r w:rsidR="00A971B9" w:rsidRPr="001F3176">
        <w:rPr>
          <w:rFonts w:cs="DecoType Naskh Special" w:hint="cs"/>
          <w:szCs w:val="32"/>
          <w:rtl/>
        </w:rPr>
        <w:t>بِعِلْمِهِ</w:t>
      </w:r>
      <w:r w:rsidR="00EB091F" w:rsidRPr="001F3176">
        <w:rPr>
          <w:rFonts w:cs="DecoType Naskh Special" w:hint="cs"/>
          <w:szCs w:val="32"/>
          <w:rtl/>
        </w:rPr>
        <w:t xml:space="preserve"> </w:t>
      </w:r>
      <w:r w:rsidR="00A971B9" w:rsidRPr="001F3176">
        <w:rPr>
          <w:rFonts w:cs="DecoType Naskh Special" w:hint="cs"/>
          <w:szCs w:val="32"/>
          <w:rtl/>
        </w:rPr>
        <w:t>وَمَا</w:t>
      </w:r>
      <w:r w:rsidR="00EB091F" w:rsidRPr="001F3176">
        <w:rPr>
          <w:rFonts w:cs="DecoType Naskh Special" w:hint="cs"/>
          <w:szCs w:val="32"/>
          <w:rtl/>
        </w:rPr>
        <w:t xml:space="preserve"> </w:t>
      </w:r>
      <w:r w:rsidR="00A971B9" w:rsidRPr="001F3176">
        <w:rPr>
          <w:rFonts w:cs="DecoType Naskh Special" w:hint="cs"/>
          <w:szCs w:val="32"/>
          <w:rtl/>
        </w:rPr>
        <w:t>يُعَمَّرُ</w:t>
      </w:r>
      <w:r w:rsidR="00EB091F" w:rsidRPr="001F3176">
        <w:rPr>
          <w:rFonts w:cs="DecoType Naskh Special" w:hint="cs"/>
          <w:szCs w:val="32"/>
          <w:rtl/>
        </w:rPr>
        <w:t xml:space="preserve"> </w:t>
      </w:r>
      <w:r w:rsidR="00A971B9" w:rsidRPr="001F3176">
        <w:rPr>
          <w:rFonts w:cs="DecoType Naskh Special" w:hint="cs"/>
          <w:szCs w:val="32"/>
          <w:rtl/>
        </w:rPr>
        <w:t>مِن</w:t>
      </w:r>
      <w:r w:rsidR="00EB091F" w:rsidRPr="001F3176">
        <w:rPr>
          <w:rFonts w:cs="DecoType Naskh Special" w:hint="cs"/>
          <w:szCs w:val="32"/>
          <w:rtl/>
        </w:rPr>
        <w:t xml:space="preserve"> </w:t>
      </w:r>
      <w:r w:rsidR="00A971B9" w:rsidRPr="001F3176">
        <w:rPr>
          <w:rFonts w:cs="DecoType Naskh Special" w:hint="cs"/>
          <w:szCs w:val="32"/>
          <w:rtl/>
        </w:rPr>
        <w:t>مُّعَمَّرٍ</w:t>
      </w:r>
      <w:r w:rsidR="00EB091F" w:rsidRPr="001F3176">
        <w:rPr>
          <w:rFonts w:cs="DecoType Naskh Special" w:hint="cs"/>
          <w:szCs w:val="32"/>
          <w:rtl/>
        </w:rPr>
        <w:t xml:space="preserve"> </w:t>
      </w:r>
      <w:r w:rsidR="00A971B9" w:rsidRPr="001F3176">
        <w:rPr>
          <w:rFonts w:cs="DecoType Naskh Special" w:hint="cs"/>
          <w:szCs w:val="32"/>
          <w:rtl/>
        </w:rPr>
        <w:t xml:space="preserve"> وَلَا</w:t>
      </w:r>
      <w:r w:rsidR="00EB091F" w:rsidRPr="001F3176">
        <w:rPr>
          <w:rFonts w:cs="DecoType Naskh Special" w:hint="cs"/>
          <w:szCs w:val="32"/>
          <w:rtl/>
        </w:rPr>
        <w:t xml:space="preserve"> </w:t>
      </w:r>
      <w:r w:rsidR="00A971B9" w:rsidRPr="001F3176">
        <w:rPr>
          <w:rFonts w:cs="DecoType Naskh Special" w:hint="cs"/>
          <w:szCs w:val="32"/>
          <w:rtl/>
        </w:rPr>
        <w:t>يُنقَصُ</w:t>
      </w:r>
      <w:r w:rsidR="00EB091F" w:rsidRPr="001F3176">
        <w:rPr>
          <w:rFonts w:cs="DecoType Naskh Special" w:hint="cs"/>
          <w:szCs w:val="32"/>
          <w:rtl/>
        </w:rPr>
        <w:t xml:space="preserve"> </w:t>
      </w:r>
      <w:r w:rsidR="00A971B9" w:rsidRPr="001F3176">
        <w:rPr>
          <w:rFonts w:cs="DecoType Naskh Special" w:hint="cs"/>
          <w:szCs w:val="32"/>
          <w:rtl/>
        </w:rPr>
        <w:t>مِنْ</w:t>
      </w:r>
      <w:r w:rsidR="00EB091F" w:rsidRPr="001F3176">
        <w:rPr>
          <w:rFonts w:cs="DecoType Naskh Special" w:hint="cs"/>
          <w:szCs w:val="32"/>
          <w:rtl/>
        </w:rPr>
        <w:t xml:space="preserve"> </w:t>
      </w:r>
      <w:r w:rsidR="00A971B9" w:rsidRPr="001F3176">
        <w:rPr>
          <w:rFonts w:cs="DecoType Naskh Special" w:hint="cs"/>
          <w:szCs w:val="32"/>
          <w:rtl/>
        </w:rPr>
        <w:t>عُمُرِهِ</w:t>
      </w:r>
      <w:r w:rsidR="00EB091F" w:rsidRPr="001F3176">
        <w:rPr>
          <w:rFonts w:cs="DecoType Naskh Special" w:hint="cs"/>
          <w:szCs w:val="32"/>
          <w:rtl/>
        </w:rPr>
        <w:t xml:space="preserve"> </w:t>
      </w:r>
      <w:r w:rsidR="00A971B9" w:rsidRPr="001F3176">
        <w:rPr>
          <w:rFonts w:cs="DecoType Naskh Special" w:hint="cs"/>
          <w:szCs w:val="32"/>
          <w:rtl/>
        </w:rPr>
        <w:t>إِلَّا</w:t>
      </w:r>
      <w:r w:rsidR="00EB091F" w:rsidRPr="001F3176">
        <w:rPr>
          <w:rFonts w:cs="DecoType Naskh Special" w:hint="cs"/>
          <w:szCs w:val="32"/>
          <w:rtl/>
        </w:rPr>
        <w:t xml:space="preserve"> </w:t>
      </w:r>
      <w:r w:rsidR="00A971B9" w:rsidRPr="001F3176">
        <w:rPr>
          <w:rFonts w:cs="DecoType Naskh Special" w:hint="cs"/>
          <w:szCs w:val="32"/>
          <w:rtl/>
        </w:rPr>
        <w:t>فِي</w:t>
      </w:r>
      <w:r w:rsidR="00EB091F" w:rsidRPr="001F3176">
        <w:rPr>
          <w:rFonts w:cs="DecoType Naskh Special" w:hint="cs"/>
          <w:szCs w:val="32"/>
          <w:rtl/>
        </w:rPr>
        <w:t xml:space="preserve"> </w:t>
      </w:r>
      <w:r w:rsidR="00A971B9" w:rsidRPr="001F3176">
        <w:rPr>
          <w:rFonts w:cs="DecoType Naskh Special" w:hint="cs"/>
          <w:szCs w:val="32"/>
          <w:rtl/>
        </w:rPr>
        <w:t>كِتَابٍ</w:t>
      </w:r>
      <w:r w:rsidR="00EB091F" w:rsidRPr="001F3176">
        <w:rPr>
          <w:rFonts w:cs="DecoType Naskh Special" w:hint="cs"/>
          <w:szCs w:val="32"/>
          <w:rtl/>
        </w:rPr>
        <w:t xml:space="preserve"> </w:t>
      </w:r>
      <w:r w:rsidR="00A971B9" w:rsidRPr="001F3176">
        <w:rPr>
          <w:rFonts w:cs="DecoType Naskh Special" w:hint="cs"/>
          <w:szCs w:val="32"/>
          <w:rtl/>
        </w:rPr>
        <w:t>إِنَّ</w:t>
      </w:r>
      <w:r w:rsidR="00EB091F" w:rsidRPr="001F3176">
        <w:rPr>
          <w:rFonts w:cs="DecoType Naskh Special" w:hint="cs"/>
          <w:szCs w:val="32"/>
          <w:rtl/>
        </w:rPr>
        <w:t xml:space="preserve"> </w:t>
      </w:r>
      <w:r w:rsidR="00A971B9" w:rsidRPr="001F3176">
        <w:rPr>
          <w:rFonts w:cs="DecoType Naskh Special" w:hint="cs"/>
          <w:szCs w:val="32"/>
          <w:rtl/>
        </w:rPr>
        <w:t>ذَلِكَ</w:t>
      </w:r>
      <w:r w:rsidR="00EB091F" w:rsidRPr="001F3176">
        <w:rPr>
          <w:rFonts w:cs="DecoType Naskh Special" w:hint="cs"/>
          <w:szCs w:val="32"/>
          <w:rtl/>
        </w:rPr>
        <w:t xml:space="preserve"> </w:t>
      </w:r>
      <w:r w:rsidR="00A971B9" w:rsidRPr="001F3176">
        <w:rPr>
          <w:rFonts w:cs="DecoType Naskh Special" w:hint="cs"/>
          <w:szCs w:val="32"/>
          <w:rtl/>
        </w:rPr>
        <w:t>عَلَى</w:t>
      </w:r>
      <w:r w:rsidR="00EB091F" w:rsidRPr="001F3176">
        <w:rPr>
          <w:rFonts w:cs="DecoType Naskh Special" w:hint="cs"/>
          <w:szCs w:val="32"/>
          <w:rtl/>
        </w:rPr>
        <w:t xml:space="preserve"> </w:t>
      </w:r>
      <w:r w:rsidR="00A971B9" w:rsidRPr="001F3176">
        <w:rPr>
          <w:rFonts w:cs="DecoType Naskh Special" w:hint="cs"/>
          <w:szCs w:val="32"/>
          <w:rtl/>
        </w:rPr>
        <w:t>اللَّهِ</w:t>
      </w:r>
      <w:r w:rsidR="00EB091F" w:rsidRPr="001F3176">
        <w:rPr>
          <w:rFonts w:cs="DecoType Naskh Special" w:hint="cs"/>
          <w:szCs w:val="32"/>
          <w:rtl/>
        </w:rPr>
        <w:t xml:space="preserve"> </w:t>
      </w:r>
      <w:r w:rsidR="00A971B9" w:rsidRPr="001F3176">
        <w:rPr>
          <w:rFonts w:cs="DecoType Naskh Special" w:hint="cs"/>
          <w:szCs w:val="32"/>
          <w:rtl/>
        </w:rPr>
        <w:t>يَسِيرٌ" (فاطر، آية : 11).</w:t>
      </w:r>
    </w:p>
    <w:p w:rsidR="00A971B9" w:rsidRPr="001F3176" w:rsidRDefault="00A971B9" w:rsidP="00A971B9">
      <w:pPr>
        <w:pStyle w:val="ad"/>
        <w:jc w:val="both"/>
        <w:rPr>
          <w:rFonts w:cs="DecoType Naskh Special"/>
          <w:b/>
          <w:bCs/>
          <w:szCs w:val="32"/>
          <w:rtl/>
        </w:rPr>
      </w:pPr>
      <w:r w:rsidRPr="001F3176">
        <w:rPr>
          <w:rFonts w:cs="DecoType Naskh Special" w:hint="cs"/>
          <w:b/>
          <w:bCs/>
          <w:szCs w:val="32"/>
          <w:rtl/>
        </w:rPr>
        <w:t>ـ الأدلة من السنة:</w:t>
      </w:r>
    </w:p>
    <w:p w:rsidR="00A971B9" w:rsidRPr="001F3176" w:rsidRDefault="006836BA" w:rsidP="00A971B9">
      <w:pPr>
        <w:pStyle w:val="ad"/>
        <w:jc w:val="both"/>
        <w:rPr>
          <w:rFonts w:cs="DecoType Naskh Special"/>
          <w:szCs w:val="32"/>
          <w:rtl/>
        </w:rPr>
      </w:pPr>
      <w:r w:rsidRPr="001F3176">
        <w:rPr>
          <w:rFonts w:cs="DecoType Naskh Special" w:hint="cs"/>
          <w:b/>
          <w:bCs/>
          <w:szCs w:val="32"/>
          <w:rtl/>
        </w:rPr>
        <w:t>1 ـ ق</w:t>
      </w:r>
      <w:r w:rsidR="00A971B9" w:rsidRPr="001F3176">
        <w:rPr>
          <w:rFonts w:cs="DecoType Naskh Special" w:hint="cs"/>
          <w:b/>
          <w:bCs/>
          <w:szCs w:val="32"/>
          <w:rtl/>
        </w:rPr>
        <w:t>ال عبد الله بن عمرو بن العاص</w:t>
      </w:r>
      <w:r w:rsidR="00A971B9" w:rsidRPr="001F3176">
        <w:rPr>
          <w:rFonts w:cs="DecoType Naskh Special" w:hint="cs"/>
          <w:szCs w:val="32"/>
          <w:rtl/>
        </w:rPr>
        <w:t>، ـ رضي الله عنهما ـ سمعت رسول الله صلى الله عليه وسلم يقول: كتب الله مقادير الخلائق قبل أن يخلق السموات والأرض بخمسين ألف سنة، قال</w:t>
      </w:r>
      <w:r w:rsidRPr="001F3176">
        <w:rPr>
          <w:rFonts w:cs="DecoType Naskh Special" w:hint="cs"/>
          <w:szCs w:val="32"/>
          <w:rtl/>
        </w:rPr>
        <w:t>: وكان عرشه على الماء</w:t>
      </w:r>
      <w:r w:rsidRPr="001F3176">
        <w:rPr>
          <w:rStyle w:val="a5"/>
          <w:rFonts w:cs="DecoType Naskh Special"/>
          <w:szCs w:val="32"/>
          <w:rtl/>
        </w:rPr>
        <w:footnoteReference w:id="145"/>
      </w:r>
      <w:r w:rsidRPr="001F3176">
        <w:rPr>
          <w:rFonts w:cs="DecoType Naskh Special" w:hint="cs"/>
          <w:szCs w:val="32"/>
          <w:rtl/>
        </w:rPr>
        <w:t>،</w:t>
      </w:r>
      <w:r w:rsidR="00A971B9" w:rsidRPr="001F3176">
        <w:rPr>
          <w:rFonts w:cs="DecoType Naskh Special" w:hint="cs"/>
          <w:szCs w:val="32"/>
          <w:rtl/>
        </w:rPr>
        <w:t xml:space="preserve"> فالدليل من الحديث قوله: كتب الله مقادير الخلائق قبل أن يخلق السموات والأرض، فالمراد تحديد وقت الكتابة في اللوح المحفوظ أو غيره، لا أصل التقدير فإن ذلك أزلي لا أول له وقوله:" وعرشه على الماء" أي: قبل خلق السموات والأرض</w:t>
      </w:r>
      <w:r w:rsidR="00A971B9" w:rsidRPr="001F3176">
        <w:rPr>
          <w:rStyle w:val="a5"/>
          <w:rFonts w:eastAsiaTheme="majorEastAsia" w:cs="DecoType Naskh Special"/>
          <w:szCs w:val="32"/>
          <w:rtl/>
        </w:rPr>
        <w:footnoteReference w:id="146"/>
      </w:r>
      <w:r w:rsidR="00A971B9" w:rsidRPr="001F3176">
        <w:rPr>
          <w:rFonts w:cs="DecoType Naskh Special" w:hint="cs"/>
          <w:szCs w:val="32"/>
          <w:rtl/>
        </w:rPr>
        <w:t>.</w:t>
      </w:r>
    </w:p>
    <w:p w:rsidR="00A971B9" w:rsidRPr="001F3176" w:rsidRDefault="006836BA" w:rsidP="00A971B9">
      <w:pPr>
        <w:pStyle w:val="ad"/>
        <w:jc w:val="both"/>
        <w:rPr>
          <w:rFonts w:cs="DecoType Naskh Special"/>
          <w:szCs w:val="32"/>
          <w:rtl/>
        </w:rPr>
      </w:pPr>
      <w:r w:rsidRPr="001F3176">
        <w:rPr>
          <w:rFonts w:cs="DecoType Naskh Special" w:hint="cs"/>
          <w:b/>
          <w:bCs/>
          <w:szCs w:val="32"/>
          <w:rtl/>
        </w:rPr>
        <w:t>2 ـ و</w:t>
      </w:r>
      <w:r w:rsidR="00A971B9" w:rsidRPr="001F3176">
        <w:rPr>
          <w:rFonts w:cs="DecoType Naskh Special" w:hint="cs"/>
          <w:b/>
          <w:bCs/>
          <w:szCs w:val="32"/>
          <w:rtl/>
        </w:rPr>
        <w:t xml:space="preserve">عن عبد الله بن عباس رضي الله عنهما </w:t>
      </w:r>
      <w:r w:rsidR="00A971B9" w:rsidRPr="001F3176">
        <w:rPr>
          <w:rFonts w:cs="DecoType Naskh Special" w:hint="cs"/>
          <w:szCs w:val="32"/>
          <w:rtl/>
        </w:rPr>
        <w:t>أنه: ركب خلف رسول الله صلى الله عليه وسلم يوماً فقال له رسول الله صلى الله عليه وسلم: يا غلام إنّي معلمك كلمات ينفعك الله بهنّ: احفظ الله يحفظك، احفظ الله تجده تجاهك، وإذا سألت فسأل الله، وإذا استعنت فاستعن بالله، وأعلم أنّ الأمة لو اجتمعوا على أن ينفعوك لم ينفعوك إلا بشيء قد كتبه الله لك، ولو اجتمعوا على أن يضروك لم يضرّوك إلا بشيء قد كتبه الل</w:t>
      </w:r>
      <w:r w:rsidRPr="001F3176">
        <w:rPr>
          <w:rFonts w:cs="DecoType Naskh Special" w:hint="cs"/>
          <w:szCs w:val="32"/>
          <w:rtl/>
        </w:rPr>
        <w:t>ه عليك، رفعت الأقلام وجفت الصحف</w:t>
      </w:r>
      <w:r w:rsidRPr="001F3176">
        <w:rPr>
          <w:rStyle w:val="a5"/>
          <w:rFonts w:cs="DecoType Naskh Special"/>
          <w:szCs w:val="32"/>
          <w:rtl/>
        </w:rPr>
        <w:footnoteReference w:id="147"/>
      </w:r>
      <w:r w:rsidRPr="001F3176">
        <w:rPr>
          <w:rFonts w:cs="DecoType Naskh Special" w:hint="cs"/>
          <w:szCs w:val="32"/>
          <w:rtl/>
        </w:rPr>
        <w:t>.</w:t>
      </w:r>
    </w:p>
    <w:p w:rsidR="00A971B9" w:rsidRPr="001F3176" w:rsidRDefault="006836BA" w:rsidP="008E5BE2">
      <w:pPr>
        <w:pStyle w:val="ad"/>
        <w:jc w:val="both"/>
        <w:rPr>
          <w:rFonts w:cs="DecoType Naskh Special"/>
          <w:szCs w:val="32"/>
          <w:rtl/>
        </w:rPr>
      </w:pPr>
      <w:r w:rsidRPr="001F3176">
        <w:rPr>
          <w:rFonts w:cs="DecoType Naskh Special" w:hint="cs"/>
          <w:b/>
          <w:bCs/>
          <w:szCs w:val="32"/>
          <w:rtl/>
        </w:rPr>
        <w:t>3 ـ و</w:t>
      </w:r>
      <w:r w:rsidR="00A971B9" w:rsidRPr="001F3176">
        <w:rPr>
          <w:rFonts w:cs="DecoType Naskh Special" w:hint="cs"/>
          <w:b/>
          <w:bCs/>
          <w:szCs w:val="32"/>
          <w:rtl/>
        </w:rPr>
        <w:t>من الأحاديث المشهورة حديث</w:t>
      </w:r>
      <w:r w:rsidR="00A971B9" w:rsidRPr="001F3176">
        <w:rPr>
          <w:rFonts w:cs="DecoType Naskh Special" w:hint="cs"/>
          <w:szCs w:val="32"/>
          <w:rtl/>
        </w:rPr>
        <w:t xml:space="preserve">: أول ما خلق الله القلم وفيه: أن الله أمره بكتابة ما هو كائن إلى يوم القيامة، فعن أبي حفصة قال: قال عبادة بن الصامت لأبنه: يا بني إنك لن تجد طعم حقيقة الإيمان حتى تعلم أن ما أصابك لم يكن ليخطئك، وما أخطأك لم يكن ليصيبك، سمعت رسول الله صلى الله عليه وسلم يقول: إن أول ما خلق الله القلم، فقال له: اكتب، قال: رب وماذا أكتب؟ قال: اكتب مقادير كل شيء حتى تقوم الساعة، يا بني سمعت </w:t>
      </w:r>
      <w:r w:rsidR="00A971B9" w:rsidRPr="001F3176">
        <w:rPr>
          <w:rFonts w:cs="DecoType Naskh Special" w:hint="cs"/>
          <w:szCs w:val="32"/>
          <w:rtl/>
        </w:rPr>
        <w:lastRenderedPageBreak/>
        <w:t>رسول الله صلى الله عليه وسلم يق</w:t>
      </w:r>
      <w:r w:rsidRPr="001F3176">
        <w:rPr>
          <w:rFonts w:cs="DecoType Naskh Special" w:hint="cs"/>
          <w:szCs w:val="32"/>
          <w:rtl/>
        </w:rPr>
        <w:t>ول: من مات على غير هذا فليس مني</w:t>
      </w:r>
      <w:r w:rsidRPr="001F3176">
        <w:rPr>
          <w:rStyle w:val="a5"/>
          <w:rFonts w:cs="DecoType Naskh Special"/>
          <w:szCs w:val="32"/>
          <w:rtl/>
        </w:rPr>
        <w:footnoteReference w:id="148"/>
      </w:r>
      <w:r w:rsidRPr="001F3176">
        <w:rPr>
          <w:rFonts w:cs="DecoType Naskh Special" w:hint="cs"/>
          <w:szCs w:val="32"/>
          <w:rtl/>
        </w:rPr>
        <w:t>،</w:t>
      </w:r>
      <w:r w:rsidR="00A971B9" w:rsidRPr="001F3176">
        <w:rPr>
          <w:rFonts w:cs="DecoType Naskh Special" w:hint="cs"/>
          <w:szCs w:val="32"/>
          <w:rtl/>
        </w:rPr>
        <w:t xml:space="preserve"> فالرواية فيها دليل على مرتبة الكتابة حيث أمر الله القلم بكتابة ما هو كائن إلى يوم القيام</w:t>
      </w:r>
      <w:r w:rsidR="008E5BE2" w:rsidRPr="001F3176">
        <w:rPr>
          <w:rFonts w:cs="DecoType Naskh Special" w:hint="cs"/>
          <w:szCs w:val="32"/>
          <w:rtl/>
        </w:rPr>
        <w:t>ة</w:t>
      </w:r>
      <w:r w:rsidR="008E5BE2" w:rsidRPr="001F3176">
        <w:rPr>
          <w:rStyle w:val="a5"/>
          <w:rFonts w:cs="DecoType Naskh Special"/>
          <w:szCs w:val="32"/>
          <w:rtl/>
        </w:rPr>
        <w:footnoteReference w:id="149"/>
      </w:r>
      <w:r w:rsidR="008E5BE2" w:rsidRPr="001F3176">
        <w:rPr>
          <w:rFonts w:cs="DecoType Naskh Special" w:hint="cs"/>
          <w:szCs w:val="32"/>
          <w:rtl/>
        </w:rPr>
        <w:t>.</w:t>
      </w:r>
    </w:p>
    <w:p w:rsidR="00A971B9" w:rsidRPr="001F3176" w:rsidRDefault="00A971B9" w:rsidP="00A971B9">
      <w:pPr>
        <w:pStyle w:val="ad"/>
        <w:jc w:val="both"/>
        <w:rPr>
          <w:rFonts w:cs="DecoType Naskh Special"/>
          <w:b/>
          <w:bCs/>
          <w:szCs w:val="32"/>
          <w:rtl/>
        </w:rPr>
      </w:pPr>
    </w:p>
    <w:p w:rsidR="00A971B9" w:rsidRPr="001F3176" w:rsidRDefault="008E5BE2" w:rsidP="00A971B9">
      <w:pPr>
        <w:pStyle w:val="ad"/>
        <w:jc w:val="both"/>
        <w:rPr>
          <w:rFonts w:cs="DecoType Naskh Special"/>
          <w:szCs w:val="32"/>
          <w:rtl/>
        </w:rPr>
      </w:pPr>
      <w:r w:rsidRPr="001F3176">
        <w:rPr>
          <w:rFonts w:cs="DecoType Naskh Special" w:hint="cs"/>
          <w:b/>
          <w:bCs/>
          <w:szCs w:val="32"/>
          <w:rtl/>
        </w:rPr>
        <w:t xml:space="preserve">ثالثاً: </w:t>
      </w:r>
      <w:r w:rsidR="00A971B9" w:rsidRPr="001F3176">
        <w:rPr>
          <w:rFonts w:cs="DecoType Naskh Special" w:hint="cs"/>
          <w:b/>
          <w:bCs/>
          <w:szCs w:val="32"/>
          <w:rtl/>
        </w:rPr>
        <w:t>مرتبة الإرادة والمشيئة:</w:t>
      </w:r>
    </w:p>
    <w:p w:rsidR="008E5BE2" w:rsidRPr="001F3176" w:rsidRDefault="00A971B9" w:rsidP="008E5BE2">
      <w:pPr>
        <w:pStyle w:val="ad"/>
        <w:jc w:val="both"/>
        <w:rPr>
          <w:rFonts w:cs="DecoType Naskh Special"/>
          <w:szCs w:val="32"/>
          <w:rtl/>
        </w:rPr>
      </w:pPr>
      <w:r w:rsidRPr="001F3176">
        <w:rPr>
          <w:rFonts w:cs="DecoType Naskh Special" w:hint="cs"/>
          <w:szCs w:val="32"/>
          <w:rtl/>
        </w:rPr>
        <w:t>إن كل ما يجري في هذا الكون فهو بمشيئة الله، سبحانه وتعالى، فما شاء الله كان، وما لم يشأ لم يكن، فلا يخرج عن إرادته الكونية شيء ومن الأدلة في القرآن الكريم:</w:t>
      </w:r>
    </w:p>
    <w:p w:rsidR="00A971B9" w:rsidRPr="001F3176" w:rsidRDefault="008E5BE2" w:rsidP="008E5BE2">
      <w:pPr>
        <w:pStyle w:val="ad"/>
        <w:jc w:val="both"/>
        <w:rPr>
          <w:rFonts w:cs="DecoType Naskh Special"/>
          <w:szCs w:val="32"/>
          <w:rtl/>
        </w:rPr>
      </w:pPr>
      <w:r w:rsidRPr="001F3176">
        <w:rPr>
          <w:rFonts w:cs="DecoType Naskh Special" w:hint="cs"/>
          <w:b/>
          <w:bCs/>
          <w:szCs w:val="32"/>
          <w:rtl/>
        </w:rPr>
        <w:t>1 ـ قال</w:t>
      </w:r>
      <w:r w:rsidR="00A971B9" w:rsidRPr="001F3176">
        <w:rPr>
          <w:rFonts w:cs="DecoType Naskh Special" w:hint="cs"/>
          <w:b/>
          <w:bCs/>
          <w:szCs w:val="32"/>
          <w:rtl/>
        </w:rPr>
        <w:t xml:space="preserve"> تعالى</w:t>
      </w:r>
      <w:r w:rsidR="00A971B9" w:rsidRPr="001F3176">
        <w:rPr>
          <w:rFonts w:cs="DecoType Naskh Special" w:hint="cs"/>
          <w:szCs w:val="32"/>
          <w:rtl/>
        </w:rPr>
        <w:t>:" إِنَّمَا</w:t>
      </w:r>
      <w:r w:rsidR="00EB091F" w:rsidRPr="001F3176">
        <w:rPr>
          <w:rFonts w:cs="DecoType Naskh Special" w:hint="cs"/>
          <w:szCs w:val="32"/>
          <w:rtl/>
        </w:rPr>
        <w:t xml:space="preserve"> </w:t>
      </w:r>
      <w:r w:rsidR="00A971B9" w:rsidRPr="001F3176">
        <w:rPr>
          <w:rFonts w:cs="DecoType Naskh Special" w:hint="cs"/>
          <w:szCs w:val="32"/>
          <w:rtl/>
        </w:rPr>
        <w:t>أَمْرُهُ</w:t>
      </w:r>
      <w:r w:rsidR="00EB091F" w:rsidRPr="001F3176">
        <w:rPr>
          <w:rFonts w:cs="DecoType Naskh Special" w:hint="cs"/>
          <w:szCs w:val="32"/>
          <w:rtl/>
        </w:rPr>
        <w:t xml:space="preserve"> </w:t>
      </w:r>
      <w:r w:rsidR="00A971B9" w:rsidRPr="001F3176">
        <w:rPr>
          <w:rFonts w:cs="DecoType Naskh Special" w:hint="cs"/>
          <w:szCs w:val="32"/>
          <w:rtl/>
        </w:rPr>
        <w:t>إِذَا</w:t>
      </w:r>
      <w:r w:rsidR="00EB091F" w:rsidRPr="001F3176">
        <w:rPr>
          <w:rFonts w:cs="DecoType Naskh Special" w:hint="cs"/>
          <w:szCs w:val="32"/>
          <w:rtl/>
        </w:rPr>
        <w:t xml:space="preserve"> </w:t>
      </w:r>
      <w:r w:rsidR="00A971B9" w:rsidRPr="001F3176">
        <w:rPr>
          <w:rFonts w:cs="DecoType Naskh Special" w:hint="cs"/>
          <w:szCs w:val="32"/>
          <w:rtl/>
        </w:rPr>
        <w:t>أَرَادَ</w:t>
      </w:r>
      <w:r w:rsidR="00EB091F" w:rsidRPr="001F3176">
        <w:rPr>
          <w:rFonts w:cs="DecoType Naskh Special" w:hint="cs"/>
          <w:szCs w:val="32"/>
          <w:rtl/>
        </w:rPr>
        <w:t xml:space="preserve"> </w:t>
      </w:r>
      <w:r w:rsidR="00A971B9" w:rsidRPr="001F3176">
        <w:rPr>
          <w:rFonts w:cs="DecoType Naskh Special" w:hint="cs"/>
          <w:szCs w:val="32"/>
          <w:rtl/>
        </w:rPr>
        <w:t>شَيْئًا</w:t>
      </w:r>
      <w:r w:rsidR="00EB091F" w:rsidRPr="001F3176">
        <w:rPr>
          <w:rFonts w:cs="DecoType Naskh Special" w:hint="cs"/>
          <w:szCs w:val="32"/>
          <w:rtl/>
        </w:rPr>
        <w:t xml:space="preserve"> </w:t>
      </w:r>
      <w:r w:rsidR="00A971B9" w:rsidRPr="001F3176">
        <w:rPr>
          <w:rFonts w:cs="DecoType Naskh Special" w:hint="cs"/>
          <w:szCs w:val="32"/>
          <w:rtl/>
        </w:rPr>
        <w:t>أَنْ</w:t>
      </w:r>
      <w:r w:rsidR="00EB091F" w:rsidRPr="001F3176">
        <w:rPr>
          <w:rFonts w:cs="DecoType Naskh Special" w:hint="cs"/>
          <w:szCs w:val="32"/>
          <w:rtl/>
        </w:rPr>
        <w:t xml:space="preserve"> </w:t>
      </w:r>
      <w:r w:rsidR="00A971B9" w:rsidRPr="001F3176">
        <w:rPr>
          <w:rFonts w:cs="DecoType Naskh Special" w:hint="cs"/>
          <w:szCs w:val="32"/>
          <w:rtl/>
        </w:rPr>
        <w:t>يَقُولَ</w:t>
      </w:r>
      <w:r w:rsidR="00EB091F" w:rsidRPr="001F3176">
        <w:rPr>
          <w:rFonts w:cs="DecoType Naskh Special" w:hint="cs"/>
          <w:szCs w:val="32"/>
          <w:rtl/>
        </w:rPr>
        <w:t xml:space="preserve"> </w:t>
      </w:r>
      <w:r w:rsidR="00A971B9" w:rsidRPr="001F3176">
        <w:rPr>
          <w:rFonts w:cs="DecoType Naskh Special" w:hint="cs"/>
          <w:szCs w:val="32"/>
          <w:rtl/>
        </w:rPr>
        <w:t>لَهُ</w:t>
      </w:r>
      <w:r w:rsidR="00EB091F" w:rsidRPr="001F3176">
        <w:rPr>
          <w:rFonts w:cs="DecoType Naskh Special" w:hint="cs"/>
          <w:szCs w:val="32"/>
          <w:rtl/>
        </w:rPr>
        <w:t xml:space="preserve"> </w:t>
      </w:r>
      <w:r w:rsidR="00A971B9" w:rsidRPr="001F3176">
        <w:rPr>
          <w:rFonts w:cs="DecoType Naskh Special" w:hint="cs"/>
          <w:szCs w:val="32"/>
          <w:rtl/>
        </w:rPr>
        <w:t>كُنْ</w:t>
      </w:r>
      <w:r w:rsidR="00EB091F" w:rsidRPr="001F3176">
        <w:rPr>
          <w:rFonts w:cs="DecoType Naskh Special" w:hint="cs"/>
          <w:szCs w:val="32"/>
          <w:rtl/>
        </w:rPr>
        <w:t xml:space="preserve"> </w:t>
      </w:r>
      <w:r w:rsidR="00A971B9" w:rsidRPr="001F3176">
        <w:rPr>
          <w:rFonts w:cs="DecoType Naskh Special" w:hint="cs"/>
          <w:szCs w:val="32"/>
          <w:rtl/>
        </w:rPr>
        <w:t>فَيَكُونُ" (يس، آية : 82).</w:t>
      </w:r>
    </w:p>
    <w:p w:rsidR="00A971B9" w:rsidRPr="001F3176" w:rsidRDefault="00A971B9" w:rsidP="00A971B9">
      <w:pPr>
        <w:pStyle w:val="ad"/>
        <w:jc w:val="both"/>
        <w:rPr>
          <w:rFonts w:cs="DecoType Naskh Special"/>
          <w:szCs w:val="32"/>
          <w:rtl/>
        </w:rPr>
      </w:pPr>
      <w:r w:rsidRPr="001F3176">
        <w:rPr>
          <w:rFonts w:cs="DecoType Naskh Special" w:hint="cs"/>
          <w:szCs w:val="32"/>
          <w:rtl/>
        </w:rPr>
        <w:t>أي: إنما يأمر بالشيء، أمراً واحداً لا يحتاج إلى تكرار</w:t>
      </w:r>
    </w:p>
    <w:p w:rsidR="00A971B9" w:rsidRPr="001F3176" w:rsidRDefault="00A971B9" w:rsidP="00A971B9">
      <w:pPr>
        <w:pStyle w:val="ad"/>
        <w:jc w:val="both"/>
        <w:rPr>
          <w:rFonts w:cs="DecoType Naskh Special"/>
          <w:szCs w:val="32"/>
          <w:rtl/>
        </w:rPr>
      </w:pPr>
    </w:p>
    <w:p w:rsidR="00A971B9" w:rsidRPr="001F3176" w:rsidRDefault="00A971B9" w:rsidP="00A971B9">
      <w:pPr>
        <w:pStyle w:val="ad"/>
        <w:jc w:val="both"/>
        <w:rPr>
          <w:rFonts w:cs="DecoType Naskh Special"/>
          <w:szCs w:val="32"/>
          <w:rtl/>
        </w:rPr>
      </w:pPr>
      <w:r w:rsidRPr="001F3176">
        <w:rPr>
          <w:rFonts w:cs="DecoType Naskh Special" w:hint="cs"/>
          <w:szCs w:val="32"/>
          <w:rtl/>
        </w:rPr>
        <w:tab/>
        <w:t>إذا ما أراد الله أمراً فإنما</w:t>
      </w:r>
    </w:p>
    <w:p w:rsidR="00A971B9" w:rsidRPr="001F3176" w:rsidRDefault="00A971B9" w:rsidP="00A971B9">
      <w:pPr>
        <w:pStyle w:val="ad"/>
        <w:jc w:val="both"/>
        <w:rPr>
          <w:rFonts w:cs="DecoType Naskh Special"/>
          <w:szCs w:val="32"/>
          <w:rtl/>
        </w:rPr>
      </w:pPr>
    </w:p>
    <w:p w:rsidR="00A971B9" w:rsidRPr="001F3176" w:rsidRDefault="008E5BE2" w:rsidP="00A971B9">
      <w:pPr>
        <w:pStyle w:val="ad"/>
        <w:jc w:val="both"/>
        <w:rPr>
          <w:rFonts w:cs="DecoType Naskh Special"/>
          <w:szCs w:val="32"/>
          <w:rtl/>
        </w:rPr>
      </w:pPr>
      <w:r w:rsidRPr="001F3176">
        <w:rPr>
          <w:rFonts w:cs="DecoType Naskh Special" w:hint="cs"/>
          <w:szCs w:val="32"/>
          <w:rtl/>
        </w:rPr>
        <w:tab/>
      </w:r>
      <w:r w:rsidRPr="001F3176">
        <w:rPr>
          <w:rFonts w:cs="DecoType Naskh Special" w:hint="cs"/>
          <w:szCs w:val="32"/>
          <w:rtl/>
        </w:rPr>
        <w:tab/>
      </w:r>
      <w:r w:rsidRPr="001F3176">
        <w:rPr>
          <w:rFonts w:cs="DecoType Naskh Special" w:hint="cs"/>
          <w:szCs w:val="32"/>
          <w:rtl/>
        </w:rPr>
        <w:tab/>
      </w:r>
      <w:r w:rsidRPr="001F3176">
        <w:rPr>
          <w:rFonts w:cs="DecoType Naskh Special" w:hint="cs"/>
          <w:szCs w:val="32"/>
          <w:rtl/>
        </w:rPr>
        <w:tab/>
      </w:r>
      <w:r w:rsidRPr="001F3176">
        <w:rPr>
          <w:rFonts w:cs="DecoType Naskh Special" w:hint="cs"/>
          <w:szCs w:val="32"/>
          <w:rtl/>
        </w:rPr>
        <w:tab/>
        <w:t>يقول له "كن" قولة فيكون</w:t>
      </w:r>
      <w:r w:rsidRPr="001F3176">
        <w:rPr>
          <w:rStyle w:val="a5"/>
          <w:rFonts w:cs="DecoType Naskh Special"/>
          <w:szCs w:val="32"/>
          <w:rtl/>
        </w:rPr>
        <w:footnoteReference w:id="150"/>
      </w:r>
    </w:p>
    <w:p w:rsidR="00A971B9" w:rsidRPr="001F3176" w:rsidRDefault="009647C9" w:rsidP="00A971B9">
      <w:pPr>
        <w:pStyle w:val="ad"/>
        <w:jc w:val="both"/>
        <w:rPr>
          <w:rFonts w:cs="DecoType Naskh Special"/>
          <w:szCs w:val="32"/>
          <w:rtl/>
        </w:rPr>
      </w:pPr>
      <w:r w:rsidRPr="001F3176">
        <w:rPr>
          <w:rFonts w:cs="DecoType Naskh Special" w:hint="cs"/>
          <w:b/>
          <w:bCs/>
          <w:szCs w:val="32"/>
          <w:rtl/>
        </w:rPr>
        <w:t>2 ـ و</w:t>
      </w:r>
      <w:r w:rsidR="00A971B9" w:rsidRPr="001F3176">
        <w:rPr>
          <w:rFonts w:cs="DecoType Naskh Special" w:hint="cs"/>
          <w:szCs w:val="32"/>
          <w:rtl/>
        </w:rPr>
        <w:t>قد ورد في القرآن الكريم ـ في الحديث عن بعض الأنبياء وغيرهم ـ تعليقهم كل أمر بمشيئة الله ـ سبحانه وتعالى ـ</w:t>
      </w:r>
    </w:p>
    <w:p w:rsidR="00A971B9" w:rsidRPr="001F3176" w:rsidRDefault="009647C9" w:rsidP="00A971B9">
      <w:pPr>
        <w:pStyle w:val="ad"/>
        <w:jc w:val="both"/>
        <w:rPr>
          <w:rFonts w:cs="DecoType Naskh Special"/>
          <w:szCs w:val="32"/>
          <w:rtl/>
        </w:rPr>
      </w:pPr>
      <w:r w:rsidRPr="001F3176">
        <w:rPr>
          <w:rFonts w:cs="DecoType Naskh Special" w:hint="cs"/>
          <w:b/>
          <w:bCs/>
          <w:szCs w:val="32"/>
          <w:rtl/>
        </w:rPr>
        <w:t>أ ـ فن</w:t>
      </w:r>
      <w:r w:rsidR="00A971B9" w:rsidRPr="001F3176">
        <w:rPr>
          <w:rFonts w:cs="DecoType Naskh Special" w:hint="cs"/>
          <w:b/>
          <w:bCs/>
          <w:szCs w:val="32"/>
          <w:rtl/>
        </w:rPr>
        <w:t>وح عليه الصلاة والسلام،</w:t>
      </w:r>
      <w:r w:rsidR="00A971B9" w:rsidRPr="001F3176">
        <w:rPr>
          <w:rFonts w:cs="DecoType Naskh Special" w:hint="cs"/>
          <w:szCs w:val="32"/>
          <w:rtl/>
        </w:rPr>
        <w:t xml:space="preserve"> لما قال له قومه:" فَأْتَنِا</w:t>
      </w:r>
      <w:r w:rsidR="00EB091F" w:rsidRPr="001F3176">
        <w:rPr>
          <w:rFonts w:cs="DecoType Naskh Special" w:hint="cs"/>
          <w:szCs w:val="32"/>
          <w:rtl/>
        </w:rPr>
        <w:t xml:space="preserve"> </w:t>
      </w:r>
      <w:r w:rsidR="00A971B9" w:rsidRPr="001F3176">
        <w:rPr>
          <w:rFonts w:cs="DecoType Naskh Special" w:hint="cs"/>
          <w:szCs w:val="32"/>
          <w:rtl/>
        </w:rPr>
        <w:t>بِمَا</w:t>
      </w:r>
      <w:r w:rsidR="00EB091F" w:rsidRPr="001F3176">
        <w:rPr>
          <w:rFonts w:cs="DecoType Naskh Special" w:hint="cs"/>
          <w:szCs w:val="32"/>
          <w:rtl/>
        </w:rPr>
        <w:t xml:space="preserve"> </w:t>
      </w:r>
      <w:r w:rsidR="00A971B9" w:rsidRPr="001F3176">
        <w:rPr>
          <w:rFonts w:cs="DecoType Naskh Special" w:hint="cs"/>
          <w:szCs w:val="32"/>
          <w:rtl/>
        </w:rPr>
        <w:t>تَعِدُنَا</w:t>
      </w:r>
      <w:r w:rsidR="00EB091F" w:rsidRPr="001F3176">
        <w:rPr>
          <w:rFonts w:cs="DecoType Naskh Special" w:hint="cs"/>
          <w:szCs w:val="32"/>
          <w:rtl/>
        </w:rPr>
        <w:t xml:space="preserve"> </w:t>
      </w:r>
      <w:r w:rsidR="00A971B9" w:rsidRPr="001F3176">
        <w:rPr>
          <w:rFonts w:cs="DecoType Naskh Special" w:hint="cs"/>
          <w:szCs w:val="32"/>
          <w:rtl/>
        </w:rPr>
        <w:t>إِن</w:t>
      </w:r>
      <w:r w:rsidR="00EB091F" w:rsidRPr="001F3176">
        <w:rPr>
          <w:rFonts w:cs="DecoType Naskh Special" w:hint="cs"/>
          <w:szCs w:val="32"/>
          <w:rtl/>
        </w:rPr>
        <w:t xml:space="preserve"> </w:t>
      </w:r>
      <w:r w:rsidR="00A971B9" w:rsidRPr="001F3176">
        <w:rPr>
          <w:rFonts w:cs="DecoType Naskh Special" w:hint="cs"/>
          <w:szCs w:val="32"/>
          <w:rtl/>
        </w:rPr>
        <w:t>كُنتَ</w:t>
      </w:r>
      <w:r w:rsidR="00EB091F" w:rsidRPr="001F3176">
        <w:rPr>
          <w:rFonts w:cs="DecoType Naskh Special" w:hint="cs"/>
          <w:szCs w:val="32"/>
          <w:rtl/>
        </w:rPr>
        <w:t xml:space="preserve"> </w:t>
      </w:r>
      <w:r w:rsidR="00A971B9" w:rsidRPr="001F3176">
        <w:rPr>
          <w:rFonts w:cs="DecoType Naskh Special" w:hint="cs"/>
          <w:szCs w:val="32"/>
          <w:rtl/>
        </w:rPr>
        <w:t>مِنَ</w:t>
      </w:r>
      <w:r w:rsidR="00EB091F" w:rsidRPr="001F3176">
        <w:rPr>
          <w:rFonts w:cs="DecoType Naskh Special" w:hint="cs"/>
          <w:szCs w:val="32"/>
          <w:rtl/>
        </w:rPr>
        <w:t xml:space="preserve"> </w:t>
      </w:r>
      <w:r w:rsidR="00A971B9" w:rsidRPr="001F3176">
        <w:rPr>
          <w:rFonts w:cs="DecoType Naskh Special" w:hint="cs"/>
          <w:szCs w:val="32"/>
          <w:rtl/>
        </w:rPr>
        <w:t xml:space="preserve"> الصَّادِقِينَ</w:t>
      </w:r>
      <w:r w:rsidR="00EB091F" w:rsidRPr="001F3176">
        <w:rPr>
          <w:rFonts w:cs="DecoType Naskh Special" w:hint="cs"/>
          <w:szCs w:val="32"/>
          <w:rtl/>
        </w:rPr>
        <w:t xml:space="preserve"> </w:t>
      </w:r>
      <w:r w:rsidR="00A971B9" w:rsidRPr="001F3176">
        <w:rPr>
          <w:rFonts w:cs="DecoType Naskh Special" w:hint="cs"/>
          <w:szCs w:val="32"/>
          <w:rtl/>
        </w:rPr>
        <w:t xml:space="preserve"> *</w:t>
      </w:r>
      <w:r w:rsidR="00EB091F" w:rsidRPr="001F3176">
        <w:rPr>
          <w:rFonts w:cs="DecoType Naskh Special" w:hint="cs"/>
          <w:szCs w:val="32"/>
          <w:rtl/>
        </w:rPr>
        <w:t xml:space="preserve"> </w:t>
      </w:r>
      <w:r w:rsidR="00A971B9" w:rsidRPr="001F3176">
        <w:rPr>
          <w:rFonts w:cs="DecoType Naskh Special" w:hint="cs"/>
          <w:szCs w:val="32"/>
          <w:rtl/>
        </w:rPr>
        <w:t>قَالَ</w:t>
      </w:r>
      <w:r w:rsidR="00EB091F" w:rsidRPr="001F3176">
        <w:rPr>
          <w:rFonts w:cs="DecoType Naskh Special" w:hint="cs"/>
          <w:szCs w:val="32"/>
          <w:rtl/>
        </w:rPr>
        <w:t xml:space="preserve"> </w:t>
      </w:r>
      <w:r w:rsidR="00A971B9" w:rsidRPr="001F3176">
        <w:rPr>
          <w:rFonts w:cs="DecoType Naskh Special" w:hint="cs"/>
          <w:szCs w:val="32"/>
          <w:rtl/>
        </w:rPr>
        <w:t xml:space="preserve"> إِنَّمَا</w:t>
      </w:r>
      <w:r w:rsidR="00EB091F" w:rsidRPr="001F3176">
        <w:rPr>
          <w:rFonts w:cs="DecoType Naskh Special" w:hint="cs"/>
          <w:szCs w:val="32"/>
          <w:rtl/>
        </w:rPr>
        <w:t xml:space="preserve"> </w:t>
      </w:r>
      <w:r w:rsidR="00A971B9" w:rsidRPr="001F3176">
        <w:rPr>
          <w:rFonts w:cs="DecoType Naskh Special" w:hint="cs"/>
          <w:szCs w:val="32"/>
          <w:rtl/>
        </w:rPr>
        <w:t>يَأْتِيكُم</w:t>
      </w:r>
      <w:r w:rsidR="00EB091F" w:rsidRPr="001F3176">
        <w:rPr>
          <w:rFonts w:cs="DecoType Naskh Special" w:hint="cs"/>
          <w:szCs w:val="32"/>
          <w:rtl/>
        </w:rPr>
        <w:t xml:space="preserve"> </w:t>
      </w:r>
      <w:r w:rsidR="00A971B9" w:rsidRPr="001F3176">
        <w:rPr>
          <w:rFonts w:cs="DecoType Naskh Special" w:hint="cs"/>
          <w:szCs w:val="32"/>
          <w:rtl/>
        </w:rPr>
        <w:t>بِهِ</w:t>
      </w:r>
      <w:r w:rsidR="00EB091F" w:rsidRPr="001F3176">
        <w:rPr>
          <w:rFonts w:cs="DecoType Naskh Special" w:hint="cs"/>
          <w:szCs w:val="32"/>
          <w:rtl/>
        </w:rPr>
        <w:t xml:space="preserve"> </w:t>
      </w:r>
      <w:r w:rsidR="00A971B9" w:rsidRPr="001F3176">
        <w:rPr>
          <w:rFonts w:cs="DecoType Naskh Special" w:hint="cs"/>
          <w:szCs w:val="32"/>
          <w:rtl/>
        </w:rPr>
        <w:t>اللّهُ</w:t>
      </w:r>
      <w:r w:rsidR="00EB091F" w:rsidRPr="001F3176">
        <w:rPr>
          <w:rFonts w:cs="DecoType Naskh Special" w:hint="cs"/>
          <w:szCs w:val="32"/>
          <w:rtl/>
        </w:rPr>
        <w:t xml:space="preserve"> </w:t>
      </w:r>
      <w:r w:rsidR="00A971B9" w:rsidRPr="001F3176">
        <w:rPr>
          <w:rFonts w:cs="DecoType Naskh Special" w:hint="cs"/>
          <w:szCs w:val="32"/>
          <w:rtl/>
        </w:rPr>
        <w:t>إِنشَاء</w:t>
      </w:r>
      <w:r w:rsidR="00EB091F" w:rsidRPr="001F3176">
        <w:rPr>
          <w:rFonts w:cs="DecoType Naskh Special" w:hint="cs"/>
          <w:szCs w:val="32"/>
          <w:rtl/>
        </w:rPr>
        <w:t xml:space="preserve"> </w:t>
      </w:r>
      <w:r w:rsidR="00A971B9" w:rsidRPr="001F3176">
        <w:rPr>
          <w:rFonts w:cs="DecoType Naskh Special" w:hint="cs"/>
          <w:szCs w:val="32"/>
          <w:rtl/>
        </w:rPr>
        <w:t>وَمَا</w:t>
      </w:r>
      <w:r w:rsidR="00EB091F" w:rsidRPr="001F3176">
        <w:rPr>
          <w:rFonts w:cs="DecoType Naskh Special" w:hint="cs"/>
          <w:szCs w:val="32"/>
          <w:rtl/>
        </w:rPr>
        <w:t xml:space="preserve"> </w:t>
      </w:r>
      <w:r w:rsidR="00A971B9" w:rsidRPr="001F3176">
        <w:rPr>
          <w:rFonts w:cs="DecoType Naskh Special" w:hint="cs"/>
          <w:szCs w:val="32"/>
          <w:rtl/>
        </w:rPr>
        <w:t>أَنتُم</w:t>
      </w:r>
      <w:r w:rsidR="00EB091F" w:rsidRPr="001F3176">
        <w:rPr>
          <w:rFonts w:cs="DecoType Naskh Special" w:hint="cs"/>
          <w:szCs w:val="32"/>
          <w:rtl/>
        </w:rPr>
        <w:t xml:space="preserve"> </w:t>
      </w:r>
      <w:r w:rsidR="00A971B9" w:rsidRPr="001F3176">
        <w:rPr>
          <w:rFonts w:cs="DecoType Naskh Special" w:hint="cs"/>
          <w:szCs w:val="32"/>
          <w:rtl/>
        </w:rPr>
        <w:t>بِمُعْجِزِينَ" (هود، آية : 32، 33).</w:t>
      </w:r>
    </w:p>
    <w:p w:rsidR="00A971B9" w:rsidRPr="001F3176" w:rsidRDefault="009647C9" w:rsidP="00A971B9">
      <w:pPr>
        <w:pStyle w:val="ad"/>
        <w:jc w:val="both"/>
        <w:rPr>
          <w:rFonts w:cs="DecoType Naskh Special"/>
          <w:szCs w:val="32"/>
          <w:rtl/>
        </w:rPr>
      </w:pPr>
      <w:r w:rsidRPr="001F3176">
        <w:rPr>
          <w:rFonts w:cs="DecoType Naskh Special" w:hint="cs"/>
          <w:b/>
          <w:bCs/>
          <w:szCs w:val="32"/>
          <w:rtl/>
        </w:rPr>
        <w:t>ب ـ و</w:t>
      </w:r>
      <w:r w:rsidR="00A971B9" w:rsidRPr="001F3176">
        <w:rPr>
          <w:rFonts w:cs="DecoType Naskh Special" w:hint="cs"/>
          <w:b/>
          <w:bCs/>
          <w:szCs w:val="32"/>
          <w:rtl/>
        </w:rPr>
        <w:t xml:space="preserve">شعيب عليه السلام </w:t>
      </w:r>
      <w:r w:rsidR="00A971B9" w:rsidRPr="001F3176">
        <w:rPr>
          <w:rFonts w:cs="DecoType Naskh Special" w:hint="cs"/>
          <w:szCs w:val="32"/>
          <w:rtl/>
        </w:rPr>
        <w:t>ـ بعد ـ ما طلب منه قومه أن يعود إلى ملتهم بين أنه لا يمكن أن يعود إلى ملتهم بعد أن نجاه الله منها هو والمؤمنون معه ولا ينبغي لهم ذلك إلا إذا شاء الله ذلك فقال:" قَدِ</w:t>
      </w:r>
      <w:r w:rsidR="00EB091F" w:rsidRPr="001F3176">
        <w:rPr>
          <w:rFonts w:cs="DecoType Naskh Special" w:hint="cs"/>
          <w:szCs w:val="32"/>
          <w:rtl/>
        </w:rPr>
        <w:t xml:space="preserve"> </w:t>
      </w:r>
      <w:r w:rsidR="00A971B9" w:rsidRPr="001F3176">
        <w:rPr>
          <w:rFonts w:cs="DecoType Naskh Special" w:hint="cs"/>
          <w:szCs w:val="32"/>
          <w:rtl/>
        </w:rPr>
        <w:t>افْتَرَيْنَا</w:t>
      </w:r>
      <w:r w:rsidR="00EB091F" w:rsidRPr="001F3176">
        <w:rPr>
          <w:rFonts w:cs="DecoType Naskh Special" w:hint="cs"/>
          <w:szCs w:val="32"/>
          <w:rtl/>
        </w:rPr>
        <w:t xml:space="preserve"> </w:t>
      </w:r>
      <w:r w:rsidR="00A971B9" w:rsidRPr="001F3176">
        <w:rPr>
          <w:rFonts w:cs="DecoType Naskh Special" w:hint="cs"/>
          <w:szCs w:val="32"/>
          <w:rtl/>
        </w:rPr>
        <w:t>عَلَى</w:t>
      </w:r>
      <w:r w:rsidR="00EB091F" w:rsidRPr="001F3176">
        <w:rPr>
          <w:rFonts w:cs="DecoType Naskh Special" w:hint="cs"/>
          <w:szCs w:val="32"/>
          <w:rtl/>
        </w:rPr>
        <w:t xml:space="preserve"> </w:t>
      </w:r>
      <w:r w:rsidR="00A971B9" w:rsidRPr="001F3176">
        <w:rPr>
          <w:rFonts w:cs="DecoType Naskh Special" w:hint="cs"/>
          <w:szCs w:val="32"/>
          <w:rtl/>
        </w:rPr>
        <w:t>اللّهِ</w:t>
      </w:r>
      <w:r w:rsidR="00EB091F" w:rsidRPr="001F3176">
        <w:rPr>
          <w:rFonts w:cs="DecoType Naskh Special" w:hint="cs"/>
          <w:szCs w:val="32"/>
          <w:rtl/>
        </w:rPr>
        <w:t xml:space="preserve"> </w:t>
      </w:r>
      <w:r w:rsidR="00A971B9" w:rsidRPr="001F3176">
        <w:rPr>
          <w:rFonts w:cs="DecoType Naskh Special" w:hint="cs"/>
          <w:szCs w:val="32"/>
          <w:rtl/>
        </w:rPr>
        <w:t>كَذِبًا</w:t>
      </w:r>
      <w:r w:rsidR="00EB091F" w:rsidRPr="001F3176">
        <w:rPr>
          <w:rFonts w:cs="DecoType Naskh Special" w:hint="cs"/>
          <w:szCs w:val="32"/>
          <w:rtl/>
        </w:rPr>
        <w:t xml:space="preserve"> </w:t>
      </w:r>
      <w:r w:rsidR="00A971B9" w:rsidRPr="001F3176">
        <w:rPr>
          <w:rFonts w:cs="DecoType Naskh Special" w:hint="cs"/>
          <w:szCs w:val="32"/>
          <w:rtl/>
        </w:rPr>
        <w:t>إِنْ</w:t>
      </w:r>
      <w:r w:rsidR="00EB091F" w:rsidRPr="001F3176">
        <w:rPr>
          <w:rFonts w:cs="DecoType Naskh Special" w:hint="cs"/>
          <w:szCs w:val="32"/>
          <w:rtl/>
        </w:rPr>
        <w:t xml:space="preserve"> </w:t>
      </w:r>
      <w:r w:rsidR="00A971B9" w:rsidRPr="001F3176">
        <w:rPr>
          <w:rFonts w:cs="DecoType Naskh Special" w:hint="cs"/>
          <w:szCs w:val="32"/>
          <w:rtl/>
        </w:rPr>
        <w:t>عُدْنَا</w:t>
      </w:r>
      <w:r w:rsidR="00EB091F" w:rsidRPr="001F3176">
        <w:rPr>
          <w:rFonts w:cs="DecoType Naskh Special" w:hint="cs"/>
          <w:szCs w:val="32"/>
          <w:rtl/>
        </w:rPr>
        <w:t xml:space="preserve"> </w:t>
      </w:r>
      <w:r w:rsidR="00A971B9" w:rsidRPr="001F3176">
        <w:rPr>
          <w:rFonts w:cs="DecoType Naskh Special" w:hint="cs"/>
          <w:szCs w:val="32"/>
          <w:rtl/>
        </w:rPr>
        <w:t>فِي</w:t>
      </w:r>
      <w:r w:rsidR="00EB091F" w:rsidRPr="001F3176">
        <w:rPr>
          <w:rFonts w:cs="DecoType Naskh Special" w:hint="cs"/>
          <w:szCs w:val="32"/>
          <w:rtl/>
        </w:rPr>
        <w:t xml:space="preserve"> </w:t>
      </w:r>
      <w:r w:rsidR="00A971B9" w:rsidRPr="001F3176">
        <w:rPr>
          <w:rFonts w:cs="DecoType Naskh Special" w:hint="cs"/>
          <w:szCs w:val="32"/>
          <w:rtl/>
        </w:rPr>
        <w:t>مِلَّتِكُم</w:t>
      </w:r>
      <w:r w:rsidR="00EB091F" w:rsidRPr="001F3176">
        <w:rPr>
          <w:rFonts w:cs="DecoType Naskh Special" w:hint="cs"/>
          <w:szCs w:val="32"/>
          <w:rtl/>
        </w:rPr>
        <w:t xml:space="preserve"> </w:t>
      </w:r>
      <w:r w:rsidR="00A971B9" w:rsidRPr="001F3176">
        <w:rPr>
          <w:rFonts w:cs="DecoType Naskh Special" w:hint="cs"/>
          <w:szCs w:val="32"/>
          <w:rtl/>
        </w:rPr>
        <w:t xml:space="preserve"> بَعْدَ</w:t>
      </w:r>
      <w:r w:rsidR="00EB091F" w:rsidRPr="001F3176">
        <w:rPr>
          <w:rFonts w:cs="DecoType Naskh Special" w:hint="cs"/>
          <w:szCs w:val="32"/>
          <w:rtl/>
        </w:rPr>
        <w:t xml:space="preserve"> </w:t>
      </w:r>
      <w:r w:rsidR="00A971B9" w:rsidRPr="001F3176">
        <w:rPr>
          <w:rFonts w:cs="DecoType Naskh Special" w:hint="cs"/>
          <w:szCs w:val="32"/>
          <w:rtl/>
        </w:rPr>
        <w:t>إِذْ</w:t>
      </w:r>
      <w:r w:rsidR="00EB091F" w:rsidRPr="001F3176">
        <w:rPr>
          <w:rFonts w:cs="DecoType Naskh Special" w:hint="cs"/>
          <w:szCs w:val="32"/>
          <w:rtl/>
        </w:rPr>
        <w:t xml:space="preserve"> </w:t>
      </w:r>
      <w:r w:rsidR="00A971B9" w:rsidRPr="001F3176">
        <w:rPr>
          <w:rFonts w:cs="DecoType Naskh Special" w:hint="cs"/>
          <w:szCs w:val="32"/>
          <w:rtl/>
        </w:rPr>
        <w:t>نَجَّانَا</w:t>
      </w:r>
      <w:r w:rsidR="00EB091F" w:rsidRPr="001F3176">
        <w:rPr>
          <w:rFonts w:cs="DecoType Naskh Special" w:hint="cs"/>
          <w:szCs w:val="32"/>
          <w:rtl/>
        </w:rPr>
        <w:t xml:space="preserve"> </w:t>
      </w:r>
      <w:r w:rsidR="00A971B9" w:rsidRPr="001F3176">
        <w:rPr>
          <w:rFonts w:cs="DecoType Naskh Special" w:hint="cs"/>
          <w:szCs w:val="32"/>
          <w:rtl/>
        </w:rPr>
        <w:t>اللّهُ</w:t>
      </w:r>
      <w:r w:rsidR="00EB091F" w:rsidRPr="001F3176">
        <w:rPr>
          <w:rFonts w:cs="DecoType Naskh Special" w:hint="cs"/>
          <w:szCs w:val="32"/>
          <w:rtl/>
        </w:rPr>
        <w:t xml:space="preserve"> </w:t>
      </w:r>
      <w:r w:rsidR="00A971B9" w:rsidRPr="001F3176">
        <w:rPr>
          <w:rFonts w:cs="DecoType Naskh Special" w:hint="cs"/>
          <w:szCs w:val="32"/>
          <w:rtl/>
        </w:rPr>
        <w:t>مِنْهَا</w:t>
      </w:r>
      <w:r w:rsidR="00EB091F" w:rsidRPr="001F3176">
        <w:rPr>
          <w:rFonts w:cs="DecoType Naskh Special" w:hint="cs"/>
          <w:szCs w:val="32"/>
          <w:rtl/>
        </w:rPr>
        <w:t xml:space="preserve"> </w:t>
      </w:r>
      <w:r w:rsidR="00A971B9" w:rsidRPr="001F3176">
        <w:rPr>
          <w:rFonts w:cs="DecoType Naskh Special" w:hint="cs"/>
          <w:szCs w:val="32"/>
          <w:rtl/>
        </w:rPr>
        <w:t>وَمَا</w:t>
      </w:r>
      <w:r w:rsidR="00EB091F" w:rsidRPr="001F3176">
        <w:rPr>
          <w:rFonts w:cs="DecoType Naskh Special" w:hint="cs"/>
          <w:szCs w:val="32"/>
          <w:rtl/>
        </w:rPr>
        <w:t xml:space="preserve"> </w:t>
      </w:r>
      <w:r w:rsidR="00A971B9" w:rsidRPr="001F3176">
        <w:rPr>
          <w:rFonts w:cs="DecoType Naskh Special" w:hint="cs"/>
          <w:szCs w:val="32"/>
          <w:rtl/>
        </w:rPr>
        <w:t>يَكُونُ</w:t>
      </w:r>
      <w:r w:rsidR="00EB091F" w:rsidRPr="001F3176">
        <w:rPr>
          <w:rFonts w:cs="DecoType Naskh Special" w:hint="cs"/>
          <w:szCs w:val="32"/>
          <w:rtl/>
        </w:rPr>
        <w:t xml:space="preserve"> </w:t>
      </w:r>
      <w:r w:rsidR="00A971B9" w:rsidRPr="001F3176">
        <w:rPr>
          <w:rFonts w:cs="DecoType Naskh Special" w:hint="cs"/>
          <w:szCs w:val="32"/>
          <w:rtl/>
        </w:rPr>
        <w:t>لَنَا</w:t>
      </w:r>
      <w:r w:rsidR="00EB091F" w:rsidRPr="001F3176">
        <w:rPr>
          <w:rFonts w:cs="DecoType Naskh Special" w:hint="cs"/>
          <w:szCs w:val="32"/>
          <w:rtl/>
        </w:rPr>
        <w:t xml:space="preserve"> </w:t>
      </w:r>
      <w:r w:rsidR="00A971B9" w:rsidRPr="001F3176">
        <w:rPr>
          <w:rFonts w:cs="DecoType Naskh Special" w:hint="cs"/>
          <w:szCs w:val="32"/>
          <w:rtl/>
        </w:rPr>
        <w:t>أَن</w:t>
      </w:r>
      <w:r w:rsidR="00EB091F" w:rsidRPr="001F3176">
        <w:rPr>
          <w:rFonts w:cs="DecoType Naskh Special" w:hint="cs"/>
          <w:szCs w:val="32"/>
          <w:rtl/>
        </w:rPr>
        <w:t xml:space="preserve"> </w:t>
      </w:r>
      <w:r w:rsidR="00A971B9" w:rsidRPr="001F3176">
        <w:rPr>
          <w:rFonts w:cs="DecoType Naskh Special" w:hint="cs"/>
          <w:szCs w:val="32"/>
          <w:rtl/>
        </w:rPr>
        <w:t>نَّعُودَ</w:t>
      </w:r>
      <w:r w:rsidR="00EB091F" w:rsidRPr="001F3176">
        <w:rPr>
          <w:rFonts w:cs="DecoType Naskh Special" w:hint="cs"/>
          <w:szCs w:val="32"/>
          <w:rtl/>
        </w:rPr>
        <w:t xml:space="preserve"> </w:t>
      </w:r>
      <w:r w:rsidR="00A971B9" w:rsidRPr="001F3176">
        <w:rPr>
          <w:rFonts w:cs="DecoType Naskh Special" w:hint="cs"/>
          <w:szCs w:val="32"/>
          <w:rtl/>
        </w:rPr>
        <w:t>فِيهَا</w:t>
      </w:r>
      <w:r w:rsidR="00EB091F" w:rsidRPr="001F3176">
        <w:rPr>
          <w:rFonts w:cs="DecoType Naskh Special" w:hint="cs"/>
          <w:szCs w:val="32"/>
          <w:rtl/>
        </w:rPr>
        <w:t xml:space="preserve"> </w:t>
      </w:r>
      <w:r w:rsidR="00A971B9" w:rsidRPr="001F3176">
        <w:rPr>
          <w:rFonts w:cs="DecoType Naskh Special" w:hint="cs"/>
          <w:szCs w:val="32"/>
          <w:rtl/>
        </w:rPr>
        <w:t>إِلاَّ</w:t>
      </w:r>
      <w:r w:rsidR="00EB091F" w:rsidRPr="001F3176">
        <w:rPr>
          <w:rFonts w:cs="DecoType Naskh Special" w:hint="cs"/>
          <w:szCs w:val="32"/>
          <w:rtl/>
        </w:rPr>
        <w:t xml:space="preserve"> </w:t>
      </w:r>
      <w:r w:rsidR="00A971B9" w:rsidRPr="001F3176">
        <w:rPr>
          <w:rFonts w:cs="DecoType Naskh Special" w:hint="cs"/>
          <w:szCs w:val="32"/>
          <w:rtl/>
        </w:rPr>
        <w:t>أَن</w:t>
      </w:r>
      <w:r w:rsidR="00EB091F" w:rsidRPr="001F3176">
        <w:rPr>
          <w:rFonts w:cs="DecoType Naskh Special" w:hint="cs"/>
          <w:szCs w:val="32"/>
          <w:rtl/>
        </w:rPr>
        <w:t xml:space="preserve"> </w:t>
      </w:r>
      <w:r w:rsidR="00A971B9" w:rsidRPr="001F3176">
        <w:rPr>
          <w:rFonts w:cs="DecoType Naskh Special" w:hint="cs"/>
          <w:szCs w:val="32"/>
          <w:rtl/>
        </w:rPr>
        <w:t>يَشَاء</w:t>
      </w:r>
      <w:r w:rsidR="00EB091F" w:rsidRPr="001F3176">
        <w:rPr>
          <w:rFonts w:cs="DecoType Naskh Special" w:hint="cs"/>
          <w:szCs w:val="32"/>
          <w:rtl/>
        </w:rPr>
        <w:t xml:space="preserve"> </w:t>
      </w:r>
      <w:r w:rsidR="00A971B9" w:rsidRPr="001F3176">
        <w:rPr>
          <w:rFonts w:cs="DecoType Naskh Special" w:hint="cs"/>
          <w:szCs w:val="32"/>
          <w:rtl/>
        </w:rPr>
        <w:t xml:space="preserve"> اللّهُ</w:t>
      </w:r>
      <w:r w:rsidR="00EB091F" w:rsidRPr="001F3176">
        <w:rPr>
          <w:rFonts w:cs="DecoType Naskh Special" w:hint="cs"/>
          <w:szCs w:val="32"/>
          <w:rtl/>
        </w:rPr>
        <w:t xml:space="preserve"> </w:t>
      </w:r>
      <w:r w:rsidR="00A971B9" w:rsidRPr="001F3176">
        <w:rPr>
          <w:rFonts w:cs="DecoType Naskh Special" w:hint="cs"/>
          <w:szCs w:val="32"/>
          <w:rtl/>
        </w:rPr>
        <w:t>رَبُّنَا</w:t>
      </w:r>
      <w:r w:rsidR="00EB091F" w:rsidRPr="001F3176">
        <w:rPr>
          <w:rFonts w:cs="DecoType Naskh Special" w:hint="cs"/>
          <w:szCs w:val="32"/>
          <w:rtl/>
        </w:rPr>
        <w:t xml:space="preserve"> </w:t>
      </w:r>
      <w:r w:rsidR="00A971B9" w:rsidRPr="001F3176">
        <w:rPr>
          <w:rFonts w:cs="DecoType Naskh Special" w:hint="cs"/>
          <w:szCs w:val="32"/>
          <w:rtl/>
        </w:rPr>
        <w:t>وَسِعَ</w:t>
      </w:r>
      <w:r w:rsidR="00EB091F" w:rsidRPr="001F3176">
        <w:rPr>
          <w:rFonts w:cs="DecoType Naskh Special" w:hint="cs"/>
          <w:szCs w:val="32"/>
          <w:rtl/>
        </w:rPr>
        <w:t xml:space="preserve"> </w:t>
      </w:r>
      <w:r w:rsidR="00A971B9" w:rsidRPr="001F3176">
        <w:rPr>
          <w:rFonts w:cs="DecoType Naskh Special" w:hint="cs"/>
          <w:szCs w:val="32"/>
          <w:rtl/>
        </w:rPr>
        <w:t>رَبُّنَا</w:t>
      </w:r>
      <w:r w:rsidR="00EB091F" w:rsidRPr="001F3176">
        <w:rPr>
          <w:rFonts w:cs="DecoType Naskh Special" w:hint="cs"/>
          <w:szCs w:val="32"/>
          <w:rtl/>
        </w:rPr>
        <w:t xml:space="preserve"> </w:t>
      </w:r>
      <w:r w:rsidR="00A971B9" w:rsidRPr="001F3176">
        <w:rPr>
          <w:rFonts w:cs="DecoType Naskh Special" w:hint="cs"/>
          <w:szCs w:val="32"/>
          <w:rtl/>
        </w:rPr>
        <w:t>كُلَّ</w:t>
      </w:r>
      <w:r w:rsidR="00EB091F" w:rsidRPr="001F3176">
        <w:rPr>
          <w:rFonts w:cs="DecoType Naskh Special" w:hint="cs"/>
          <w:szCs w:val="32"/>
          <w:rtl/>
        </w:rPr>
        <w:t xml:space="preserve"> </w:t>
      </w:r>
      <w:r w:rsidR="00A971B9" w:rsidRPr="001F3176">
        <w:rPr>
          <w:rFonts w:cs="DecoType Naskh Special" w:hint="cs"/>
          <w:szCs w:val="32"/>
          <w:rtl/>
        </w:rPr>
        <w:t>شَيْءٍ</w:t>
      </w:r>
      <w:r w:rsidR="00EB091F" w:rsidRPr="001F3176">
        <w:rPr>
          <w:rFonts w:cs="DecoType Naskh Special" w:hint="cs"/>
          <w:szCs w:val="32"/>
          <w:rtl/>
        </w:rPr>
        <w:t xml:space="preserve"> </w:t>
      </w:r>
      <w:r w:rsidR="00A971B9" w:rsidRPr="001F3176">
        <w:rPr>
          <w:rFonts w:cs="DecoType Naskh Special" w:hint="cs"/>
          <w:szCs w:val="32"/>
          <w:rtl/>
        </w:rPr>
        <w:t>عِلْمًا" (الأعراف، آية : 89)، فعلق أعظم شيء وهو الإيمان والكفر على مشيئة الله.</w:t>
      </w:r>
    </w:p>
    <w:p w:rsidR="00A971B9" w:rsidRPr="001F3176" w:rsidRDefault="009647C9" w:rsidP="00A971B9">
      <w:pPr>
        <w:pStyle w:val="ad"/>
        <w:jc w:val="both"/>
        <w:rPr>
          <w:rFonts w:cs="DecoType Naskh Special"/>
          <w:szCs w:val="32"/>
          <w:rtl/>
        </w:rPr>
      </w:pPr>
      <w:r w:rsidRPr="001F3176">
        <w:rPr>
          <w:rFonts w:cs="DecoType Naskh Special" w:hint="cs"/>
          <w:b/>
          <w:bCs/>
          <w:szCs w:val="32"/>
          <w:rtl/>
        </w:rPr>
        <w:lastRenderedPageBreak/>
        <w:t>جـ ـ و</w:t>
      </w:r>
      <w:r w:rsidR="00A971B9" w:rsidRPr="001F3176">
        <w:rPr>
          <w:rFonts w:cs="DecoType Naskh Special" w:hint="cs"/>
          <w:b/>
          <w:bCs/>
          <w:szCs w:val="32"/>
          <w:rtl/>
        </w:rPr>
        <w:t xml:space="preserve">يوسف عليه السلام، </w:t>
      </w:r>
      <w:r w:rsidR="00A971B9" w:rsidRPr="001F3176">
        <w:rPr>
          <w:rFonts w:cs="DecoType Naskh Special" w:hint="cs"/>
          <w:szCs w:val="32"/>
          <w:rtl/>
        </w:rPr>
        <w:t>قال لأهله بعد أن ألتقى بهم:" ادْخُلُواْ</w:t>
      </w:r>
      <w:r w:rsidR="00A07879" w:rsidRPr="001F3176">
        <w:rPr>
          <w:rFonts w:cs="DecoType Naskh Special" w:hint="cs"/>
          <w:szCs w:val="32"/>
          <w:rtl/>
        </w:rPr>
        <w:t xml:space="preserve"> </w:t>
      </w:r>
      <w:r w:rsidR="00A971B9" w:rsidRPr="001F3176">
        <w:rPr>
          <w:rFonts w:cs="DecoType Naskh Special" w:hint="cs"/>
          <w:szCs w:val="32"/>
          <w:rtl/>
        </w:rPr>
        <w:t>مِصْرَ</w:t>
      </w:r>
      <w:r w:rsidR="00A07879" w:rsidRPr="001F3176">
        <w:rPr>
          <w:rFonts w:cs="DecoType Naskh Special" w:hint="cs"/>
          <w:szCs w:val="32"/>
          <w:rtl/>
        </w:rPr>
        <w:t xml:space="preserve"> </w:t>
      </w:r>
      <w:r w:rsidR="00A971B9" w:rsidRPr="001F3176">
        <w:rPr>
          <w:rFonts w:cs="DecoType Naskh Special" w:hint="cs"/>
          <w:szCs w:val="32"/>
          <w:rtl/>
        </w:rPr>
        <w:t xml:space="preserve"> إِن</w:t>
      </w:r>
      <w:r w:rsidR="00A07879" w:rsidRPr="001F3176">
        <w:rPr>
          <w:rFonts w:cs="DecoType Naskh Special" w:hint="cs"/>
          <w:szCs w:val="32"/>
          <w:rtl/>
        </w:rPr>
        <w:t xml:space="preserve"> </w:t>
      </w:r>
      <w:r w:rsidR="00A971B9" w:rsidRPr="001F3176">
        <w:rPr>
          <w:rFonts w:cs="DecoType Naskh Special" w:hint="cs"/>
          <w:szCs w:val="32"/>
          <w:rtl/>
        </w:rPr>
        <w:t>شَاء</w:t>
      </w:r>
      <w:r w:rsidR="00A07879" w:rsidRPr="001F3176">
        <w:rPr>
          <w:rFonts w:cs="DecoType Naskh Special" w:hint="cs"/>
          <w:szCs w:val="32"/>
          <w:rtl/>
        </w:rPr>
        <w:t xml:space="preserve"> </w:t>
      </w:r>
      <w:r w:rsidR="00A971B9" w:rsidRPr="001F3176">
        <w:rPr>
          <w:rFonts w:cs="DecoType Naskh Special" w:hint="cs"/>
          <w:szCs w:val="32"/>
          <w:rtl/>
        </w:rPr>
        <w:t>اللّهُ</w:t>
      </w:r>
      <w:r w:rsidR="00A07879" w:rsidRPr="001F3176">
        <w:rPr>
          <w:rFonts w:cs="DecoType Naskh Special" w:hint="cs"/>
          <w:szCs w:val="32"/>
          <w:rtl/>
        </w:rPr>
        <w:t xml:space="preserve"> </w:t>
      </w:r>
      <w:r w:rsidR="00A971B9" w:rsidRPr="001F3176">
        <w:rPr>
          <w:rFonts w:cs="DecoType Naskh Special" w:hint="cs"/>
          <w:szCs w:val="32"/>
          <w:rtl/>
        </w:rPr>
        <w:t>آمِنِينَ" (يوسف، آية : 99).</w:t>
      </w:r>
    </w:p>
    <w:p w:rsidR="00A971B9" w:rsidRPr="001F3176" w:rsidRDefault="009647C9" w:rsidP="00A971B9">
      <w:pPr>
        <w:pStyle w:val="ad"/>
        <w:jc w:val="both"/>
        <w:rPr>
          <w:rFonts w:cs="DecoType Naskh Special"/>
          <w:szCs w:val="32"/>
          <w:rtl/>
        </w:rPr>
      </w:pPr>
      <w:r w:rsidRPr="001F3176">
        <w:rPr>
          <w:rFonts w:cs="DecoType Naskh Special" w:hint="cs"/>
          <w:b/>
          <w:bCs/>
          <w:szCs w:val="32"/>
          <w:rtl/>
        </w:rPr>
        <w:t>س ـ و</w:t>
      </w:r>
      <w:r w:rsidR="00A971B9" w:rsidRPr="001F3176">
        <w:rPr>
          <w:rFonts w:cs="DecoType Naskh Special" w:hint="cs"/>
          <w:b/>
          <w:bCs/>
          <w:szCs w:val="32"/>
          <w:rtl/>
        </w:rPr>
        <w:t xml:space="preserve">قال موسى عليه السلام </w:t>
      </w:r>
      <w:r w:rsidR="00A07879" w:rsidRPr="001F3176">
        <w:rPr>
          <w:rFonts w:cs="DecoType Naskh Special" w:hint="cs"/>
          <w:szCs w:val="32"/>
          <w:rtl/>
        </w:rPr>
        <w:t>ـ للعبد الصالح "</w:t>
      </w:r>
      <w:r w:rsidR="00A971B9" w:rsidRPr="001F3176">
        <w:rPr>
          <w:rFonts w:cs="DecoType Naskh Special" w:hint="cs"/>
          <w:szCs w:val="32"/>
          <w:rtl/>
        </w:rPr>
        <w:t>قَالَ</w:t>
      </w:r>
      <w:r w:rsidR="00A07879" w:rsidRPr="001F3176">
        <w:rPr>
          <w:rFonts w:cs="DecoType Naskh Special" w:hint="cs"/>
          <w:szCs w:val="32"/>
          <w:rtl/>
        </w:rPr>
        <w:t xml:space="preserve"> </w:t>
      </w:r>
      <w:r w:rsidR="00A971B9" w:rsidRPr="001F3176">
        <w:rPr>
          <w:rFonts w:cs="DecoType Naskh Special" w:hint="cs"/>
          <w:szCs w:val="32"/>
          <w:rtl/>
        </w:rPr>
        <w:t xml:space="preserve"> سَتَجِدُنِي</w:t>
      </w:r>
      <w:r w:rsidR="00A07879" w:rsidRPr="001F3176">
        <w:rPr>
          <w:rFonts w:cs="DecoType Naskh Special" w:hint="cs"/>
          <w:szCs w:val="32"/>
          <w:rtl/>
        </w:rPr>
        <w:t xml:space="preserve"> </w:t>
      </w:r>
      <w:r w:rsidR="00A971B9" w:rsidRPr="001F3176">
        <w:rPr>
          <w:rFonts w:cs="DecoType Naskh Special" w:hint="cs"/>
          <w:szCs w:val="32"/>
          <w:rtl/>
        </w:rPr>
        <w:t>إِن</w:t>
      </w:r>
      <w:r w:rsidR="00A07879" w:rsidRPr="001F3176">
        <w:rPr>
          <w:rFonts w:cs="DecoType Naskh Special" w:hint="cs"/>
          <w:szCs w:val="32"/>
          <w:rtl/>
        </w:rPr>
        <w:t xml:space="preserve"> </w:t>
      </w:r>
      <w:r w:rsidR="00A971B9" w:rsidRPr="001F3176">
        <w:rPr>
          <w:rFonts w:cs="DecoType Naskh Special" w:hint="cs"/>
          <w:szCs w:val="32"/>
          <w:rtl/>
        </w:rPr>
        <w:t>شَاء</w:t>
      </w:r>
      <w:r w:rsidR="00A07879" w:rsidRPr="001F3176">
        <w:rPr>
          <w:rFonts w:cs="DecoType Naskh Special" w:hint="cs"/>
          <w:szCs w:val="32"/>
          <w:rtl/>
        </w:rPr>
        <w:t xml:space="preserve"> </w:t>
      </w:r>
      <w:r w:rsidR="00A971B9" w:rsidRPr="001F3176">
        <w:rPr>
          <w:rFonts w:cs="DecoType Naskh Special" w:hint="cs"/>
          <w:szCs w:val="32"/>
          <w:rtl/>
        </w:rPr>
        <w:t>اللَّهُ</w:t>
      </w:r>
      <w:r w:rsidR="00A07879" w:rsidRPr="001F3176">
        <w:rPr>
          <w:rFonts w:cs="DecoType Naskh Special" w:hint="cs"/>
          <w:szCs w:val="32"/>
          <w:rtl/>
        </w:rPr>
        <w:t xml:space="preserve"> </w:t>
      </w:r>
      <w:r w:rsidR="00A971B9" w:rsidRPr="001F3176">
        <w:rPr>
          <w:rFonts w:cs="DecoType Naskh Special" w:hint="cs"/>
          <w:szCs w:val="32"/>
          <w:rtl/>
        </w:rPr>
        <w:t>صَابِرًا</w:t>
      </w:r>
      <w:r w:rsidR="00A07879" w:rsidRPr="001F3176">
        <w:rPr>
          <w:rFonts w:cs="DecoType Naskh Special" w:hint="cs"/>
          <w:szCs w:val="32"/>
          <w:rtl/>
        </w:rPr>
        <w:t xml:space="preserve"> </w:t>
      </w:r>
      <w:r w:rsidR="00A971B9" w:rsidRPr="001F3176">
        <w:rPr>
          <w:rFonts w:cs="DecoType Naskh Special" w:hint="cs"/>
          <w:szCs w:val="32"/>
          <w:rtl/>
        </w:rPr>
        <w:t>وَلَا</w:t>
      </w:r>
      <w:r w:rsidR="00A07879" w:rsidRPr="001F3176">
        <w:rPr>
          <w:rFonts w:cs="DecoType Naskh Special" w:hint="cs"/>
          <w:szCs w:val="32"/>
          <w:rtl/>
        </w:rPr>
        <w:t xml:space="preserve"> </w:t>
      </w:r>
      <w:r w:rsidR="00A971B9" w:rsidRPr="001F3176">
        <w:rPr>
          <w:rFonts w:cs="DecoType Naskh Special" w:hint="cs"/>
          <w:szCs w:val="32"/>
          <w:rtl/>
        </w:rPr>
        <w:t>أَعْصِي</w:t>
      </w:r>
      <w:r w:rsidR="00A07879" w:rsidRPr="001F3176">
        <w:rPr>
          <w:rFonts w:cs="DecoType Naskh Special" w:hint="cs"/>
          <w:szCs w:val="32"/>
          <w:rtl/>
        </w:rPr>
        <w:t xml:space="preserve"> </w:t>
      </w:r>
      <w:r w:rsidR="00A971B9" w:rsidRPr="001F3176">
        <w:rPr>
          <w:rFonts w:cs="DecoType Naskh Special" w:hint="cs"/>
          <w:szCs w:val="32"/>
          <w:rtl/>
        </w:rPr>
        <w:t>لَكَ</w:t>
      </w:r>
      <w:r w:rsidR="00A07879" w:rsidRPr="001F3176">
        <w:rPr>
          <w:rFonts w:cs="DecoType Naskh Special" w:hint="cs"/>
          <w:szCs w:val="32"/>
          <w:rtl/>
        </w:rPr>
        <w:t xml:space="preserve"> </w:t>
      </w:r>
      <w:r w:rsidR="00A971B9" w:rsidRPr="001F3176">
        <w:rPr>
          <w:rFonts w:cs="DecoType Naskh Special" w:hint="cs"/>
          <w:szCs w:val="32"/>
          <w:rtl/>
        </w:rPr>
        <w:t>أَمْرًا" (الكهف، آية : 69).</w:t>
      </w:r>
    </w:p>
    <w:p w:rsidR="00A971B9" w:rsidRPr="001F3176" w:rsidRDefault="009647C9" w:rsidP="00A971B9">
      <w:pPr>
        <w:pStyle w:val="ad"/>
        <w:jc w:val="both"/>
        <w:rPr>
          <w:rFonts w:cs="DecoType Naskh Special"/>
          <w:szCs w:val="32"/>
          <w:rtl/>
        </w:rPr>
      </w:pPr>
      <w:r w:rsidRPr="001F3176">
        <w:rPr>
          <w:rFonts w:cs="DecoType Naskh Special" w:hint="cs"/>
          <w:b/>
          <w:bCs/>
          <w:szCs w:val="32"/>
          <w:rtl/>
        </w:rPr>
        <w:t>ك ـ و</w:t>
      </w:r>
      <w:r w:rsidR="00A971B9" w:rsidRPr="001F3176">
        <w:rPr>
          <w:rFonts w:cs="DecoType Naskh Special" w:hint="cs"/>
          <w:b/>
          <w:bCs/>
          <w:szCs w:val="32"/>
          <w:rtl/>
        </w:rPr>
        <w:t xml:space="preserve">الله سبحانه وتعالى وجه نبيه </w:t>
      </w:r>
      <w:r w:rsidR="00A971B9" w:rsidRPr="001F3176">
        <w:rPr>
          <w:rFonts w:cs="DecoType Naskh Special" w:hint="cs"/>
          <w:szCs w:val="32"/>
          <w:rtl/>
        </w:rPr>
        <w:t>قائلاً:" وَلَا</w:t>
      </w:r>
      <w:r w:rsidR="00A07879" w:rsidRPr="001F3176">
        <w:rPr>
          <w:rFonts w:cs="DecoType Naskh Special" w:hint="cs"/>
          <w:szCs w:val="32"/>
          <w:rtl/>
        </w:rPr>
        <w:t xml:space="preserve"> </w:t>
      </w:r>
      <w:r w:rsidR="00A971B9" w:rsidRPr="001F3176">
        <w:rPr>
          <w:rFonts w:cs="DecoType Naskh Special" w:hint="cs"/>
          <w:szCs w:val="32"/>
          <w:rtl/>
        </w:rPr>
        <w:t>تَقُولَنَّ</w:t>
      </w:r>
      <w:r w:rsidR="00A07879" w:rsidRPr="001F3176">
        <w:rPr>
          <w:rFonts w:cs="DecoType Naskh Special" w:hint="cs"/>
          <w:szCs w:val="32"/>
          <w:rtl/>
        </w:rPr>
        <w:t xml:space="preserve"> </w:t>
      </w:r>
      <w:r w:rsidR="00A971B9" w:rsidRPr="001F3176">
        <w:rPr>
          <w:rFonts w:cs="DecoType Naskh Special" w:hint="cs"/>
          <w:szCs w:val="32"/>
          <w:rtl/>
        </w:rPr>
        <w:t>لِشَيْءٍ</w:t>
      </w:r>
      <w:r w:rsidR="00A07879" w:rsidRPr="001F3176">
        <w:rPr>
          <w:rFonts w:cs="DecoType Naskh Special" w:hint="cs"/>
          <w:szCs w:val="32"/>
          <w:rtl/>
        </w:rPr>
        <w:t xml:space="preserve"> </w:t>
      </w:r>
      <w:r w:rsidR="00A971B9" w:rsidRPr="001F3176">
        <w:rPr>
          <w:rFonts w:cs="DecoType Naskh Special" w:hint="cs"/>
          <w:szCs w:val="32"/>
          <w:rtl/>
        </w:rPr>
        <w:t>إِنِّي</w:t>
      </w:r>
      <w:r w:rsidR="00A07879" w:rsidRPr="001F3176">
        <w:rPr>
          <w:rFonts w:cs="DecoType Naskh Special" w:hint="cs"/>
          <w:szCs w:val="32"/>
          <w:rtl/>
        </w:rPr>
        <w:t xml:space="preserve"> </w:t>
      </w:r>
      <w:r w:rsidR="00A971B9" w:rsidRPr="001F3176">
        <w:rPr>
          <w:rFonts w:cs="DecoType Naskh Special" w:hint="cs"/>
          <w:szCs w:val="32"/>
          <w:rtl/>
        </w:rPr>
        <w:t>فَاعِلٌ</w:t>
      </w:r>
      <w:r w:rsidR="00A07879" w:rsidRPr="001F3176">
        <w:rPr>
          <w:rFonts w:cs="DecoType Naskh Special" w:hint="cs"/>
          <w:szCs w:val="32"/>
          <w:rtl/>
        </w:rPr>
        <w:t xml:space="preserve"> </w:t>
      </w:r>
      <w:r w:rsidR="00A971B9" w:rsidRPr="001F3176">
        <w:rPr>
          <w:rFonts w:cs="DecoType Naskh Special" w:hint="cs"/>
          <w:szCs w:val="32"/>
          <w:rtl/>
        </w:rPr>
        <w:t>ذَلِكَ</w:t>
      </w:r>
      <w:r w:rsidR="00A07879" w:rsidRPr="001F3176">
        <w:rPr>
          <w:rFonts w:cs="DecoType Naskh Special" w:hint="cs"/>
          <w:szCs w:val="32"/>
          <w:rtl/>
        </w:rPr>
        <w:t xml:space="preserve"> </w:t>
      </w:r>
      <w:r w:rsidR="00A971B9" w:rsidRPr="001F3176">
        <w:rPr>
          <w:rFonts w:cs="DecoType Naskh Special" w:hint="cs"/>
          <w:szCs w:val="32"/>
          <w:rtl/>
        </w:rPr>
        <w:t>غَدًا</w:t>
      </w:r>
      <w:r w:rsidR="00A07879" w:rsidRPr="001F3176">
        <w:rPr>
          <w:rFonts w:cs="DecoType Naskh Special" w:hint="cs"/>
          <w:szCs w:val="32"/>
          <w:rtl/>
        </w:rPr>
        <w:t xml:space="preserve"> </w:t>
      </w:r>
      <w:r w:rsidR="00A971B9" w:rsidRPr="001F3176">
        <w:rPr>
          <w:rFonts w:cs="DecoType Naskh Special" w:hint="cs"/>
          <w:szCs w:val="32"/>
          <w:rtl/>
        </w:rPr>
        <w:t xml:space="preserve"> *</w:t>
      </w:r>
      <w:r w:rsidR="00A07879" w:rsidRPr="001F3176">
        <w:rPr>
          <w:rFonts w:cs="DecoType Naskh Special" w:hint="cs"/>
          <w:szCs w:val="32"/>
          <w:rtl/>
        </w:rPr>
        <w:t xml:space="preserve"> </w:t>
      </w:r>
      <w:r w:rsidR="00A971B9" w:rsidRPr="001F3176">
        <w:rPr>
          <w:rFonts w:cs="DecoType Naskh Special" w:hint="cs"/>
          <w:szCs w:val="32"/>
          <w:rtl/>
        </w:rPr>
        <w:t>إِلَّا</w:t>
      </w:r>
      <w:r w:rsidR="00A07879" w:rsidRPr="001F3176">
        <w:rPr>
          <w:rFonts w:cs="DecoType Naskh Special" w:hint="cs"/>
          <w:szCs w:val="32"/>
          <w:rtl/>
        </w:rPr>
        <w:t xml:space="preserve"> </w:t>
      </w:r>
      <w:r w:rsidR="00A971B9" w:rsidRPr="001F3176">
        <w:rPr>
          <w:rFonts w:cs="DecoType Naskh Special" w:hint="cs"/>
          <w:szCs w:val="32"/>
          <w:rtl/>
        </w:rPr>
        <w:t>أَن</w:t>
      </w:r>
      <w:r w:rsidR="00A07879" w:rsidRPr="001F3176">
        <w:rPr>
          <w:rFonts w:cs="DecoType Naskh Special" w:hint="cs"/>
          <w:szCs w:val="32"/>
          <w:rtl/>
        </w:rPr>
        <w:t xml:space="preserve"> </w:t>
      </w:r>
      <w:r w:rsidR="00A971B9" w:rsidRPr="001F3176">
        <w:rPr>
          <w:rFonts w:cs="DecoType Naskh Special" w:hint="cs"/>
          <w:szCs w:val="32"/>
          <w:rtl/>
        </w:rPr>
        <w:t>يَشَاء</w:t>
      </w:r>
      <w:r w:rsidR="00A07879" w:rsidRPr="001F3176">
        <w:rPr>
          <w:rFonts w:cs="DecoType Naskh Special" w:hint="cs"/>
          <w:szCs w:val="32"/>
          <w:rtl/>
        </w:rPr>
        <w:t xml:space="preserve"> </w:t>
      </w:r>
      <w:r w:rsidR="00A971B9" w:rsidRPr="001F3176">
        <w:rPr>
          <w:rFonts w:cs="DecoType Naskh Special" w:hint="cs"/>
          <w:szCs w:val="32"/>
          <w:rtl/>
        </w:rPr>
        <w:t>اللَّهُ</w:t>
      </w:r>
      <w:r w:rsidR="00A07879" w:rsidRPr="001F3176">
        <w:rPr>
          <w:rFonts w:cs="DecoType Naskh Special" w:hint="cs"/>
          <w:szCs w:val="32"/>
          <w:rtl/>
        </w:rPr>
        <w:t xml:space="preserve"> </w:t>
      </w:r>
      <w:r w:rsidR="00A971B9" w:rsidRPr="001F3176">
        <w:rPr>
          <w:rFonts w:cs="DecoType Naskh Special" w:hint="cs"/>
          <w:szCs w:val="32"/>
          <w:rtl/>
        </w:rPr>
        <w:t>وَاذْكُر</w:t>
      </w:r>
      <w:r w:rsidR="00A07879" w:rsidRPr="001F3176">
        <w:rPr>
          <w:rFonts w:cs="DecoType Naskh Special" w:hint="cs"/>
          <w:szCs w:val="32"/>
          <w:rtl/>
        </w:rPr>
        <w:t xml:space="preserve"> </w:t>
      </w:r>
      <w:r w:rsidR="00A971B9" w:rsidRPr="001F3176">
        <w:rPr>
          <w:rFonts w:cs="DecoType Naskh Special" w:hint="cs"/>
          <w:szCs w:val="32"/>
          <w:rtl/>
        </w:rPr>
        <w:t>رَّبَّكَ</w:t>
      </w:r>
      <w:r w:rsidR="00A07879" w:rsidRPr="001F3176">
        <w:rPr>
          <w:rFonts w:cs="DecoType Naskh Special" w:hint="cs"/>
          <w:szCs w:val="32"/>
          <w:rtl/>
        </w:rPr>
        <w:t xml:space="preserve"> </w:t>
      </w:r>
      <w:r w:rsidR="00A971B9" w:rsidRPr="001F3176">
        <w:rPr>
          <w:rFonts w:cs="DecoType Naskh Special" w:hint="cs"/>
          <w:szCs w:val="32"/>
          <w:rtl/>
        </w:rPr>
        <w:t xml:space="preserve"> إِذَا</w:t>
      </w:r>
      <w:r w:rsidR="00A07879" w:rsidRPr="001F3176">
        <w:rPr>
          <w:rFonts w:cs="DecoType Naskh Special" w:hint="cs"/>
          <w:szCs w:val="32"/>
          <w:rtl/>
        </w:rPr>
        <w:t xml:space="preserve"> </w:t>
      </w:r>
      <w:r w:rsidR="00A971B9" w:rsidRPr="001F3176">
        <w:rPr>
          <w:rFonts w:cs="DecoType Naskh Special" w:hint="cs"/>
          <w:szCs w:val="32"/>
          <w:rtl/>
        </w:rPr>
        <w:t>نَسِيتَ" (الكهف، آية : 23، 24).</w:t>
      </w:r>
    </w:p>
    <w:p w:rsidR="00A971B9" w:rsidRPr="001F3176" w:rsidRDefault="00A971B9" w:rsidP="00A971B9">
      <w:pPr>
        <w:pStyle w:val="ad"/>
        <w:jc w:val="both"/>
        <w:rPr>
          <w:rFonts w:cs="DecoType Naskh Special"/>
          <w:szCs w:val="32"/>
          <w:rtl/>
          <w:lang w:bidi="ar-QA"/>
        </w:rPr>
      </w:pPr>
      <w:r w:rsidRPr="001F3176">
        <w:rPr>
          <w:rFonts w:cs="DecoType Naskh Special" w:hint="cs"/>
          <w:szCs w:val="32"/>
          <w:rtl/>
        </w:rPr>
        <w:t>فهذه الآيات تدل على استقرار عقيدة المسلمين ويقي</w:t>
      </w:r>
      <w:r w:rsidR="009647C9" w:rsidRPr="001F3176">
        <w:rPr>
          <w:rFonts w:cs="DecoType Naskh Special" w:hint="cs"/>
          <w:szCs w:val="32"/>
          <w:rtl/>
        </w:rPr>
        <w:t>نهم بهذه المرتبة من مراتب القدر</w:t>
      </w:r>
      <w:r w:rsidR="009647C9" w:rsidRPr="001F3176">
        <w:rPr>
          <w:rStyle w:val="a5"/>
          <w:rFonts w:cs="DecoType Naskh Special"/>
          <w:szCs w:val="32"/>
          <w:rtl/>
        </w:rPr>
        <w:footnoteReference w:id="151"/>
      </w:r>
      <w:r w:rsidR="009647C9" w:rsidRPr="001F3176">
        <w:rPr>
          <w:rFonts w:cs="DecoType Naskh Special" w:hint="cs"/>
          <w:szCs w:val="32"/>
          <w:rtl/>
        </w:rPr>
        <w:t>.</w:t>
      </w:r>
    </w:p>
    <w:p w:rsidR="00A971B9" w:rsidRPr="001F3176" w:rsidRDefault="009647C9" w:rsidP="00A971B9">
      <w:pPr>
        <w:jc w:val="both"/>
        <w:rPr>
          <w:rFonts w:ascii="Courier New" w:eastAsia="Times New Roman" w:hAnsi="Times New Roman" w:cs="DecoType Naskh Special"/>
          <w:iCs/>
          <w:noProof/>
          <w:sz w:val="20"/>
          <w:szCs w:val="32"/>
          <w:rtl/>
        </w:rPr>
      </w:pPr>
      <w:r w:rsidRPr="001F3176">
        <w:rPr>
          <w:rFonts w:ascii="Courier New" w:eastAsia="Times New Roman" w:hAnsi="Times New Roman" w:cs="DecoType Naskh Special" w:hint="cs"/>
          <w:b/>
          <w:bCs/>
          <w:noProof/>
          <w:sz w:val="20"/>
          <w:szCs w:val="32"/>
          <w:rtl/>
        </w:rPr>
        <w:t>3 ـ ق</w:t>
      </w:r>
      <w:r w:rsidR="00A971B9" w:rsidRPr="001F3176">
        <w:rPr>
          <w:rFonts w:ascii="Courier New" w:eastAsia="Times New Roman" w:hAnsi="Times New Roman" w:cs="DecoType Naskh Special" w:hint="cs"/>
          <w:b/>
          <w:bCs/>
          <w:noProof/>
          <w:sz w:val="20"/>
          <w:szCs w:val="32"/>
          <w:rtl/>
        </w:rPr>
        <w:t>ال تعالى:</w:t>
      </w:r>
      <w:r w:rsidR="00A971B9" w:rsidRPr="001F3176">
        <w:rPr>
          <w:rFonts w:ascii="Courier New" w:eastAsia="Times New Roman" w:hAnsi="Times New Roman" w:cs="DecoType Naskh Special" w:hint="cs"/>
          <w:noProof/>
          <w:sz w:val="20"/>
          <w:szCs w:val="32"/>
          <w:rtl/>
        </w:rPr>
        <w:t>" قُلِ</w:t>
      </w:r>
      <w:r w:rsidR="00A07879"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اللَّهُمَّ</w:t>
      </w:r>
      <w:r w:rsidR="00A07879"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مَالِكَ</w:t>
      </w:r>
      <w:r w:rsidR="00A07879"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الْمُلْكِ</w:t>
      </w:r>
      <w:r w:rsidR="00A07879"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تُؤْتِي</w:t>
      </w:r>
      <w:r w:rsidR="00A07879"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الْمُلْكَ</w:t>
      </w:r>
      <w:r w:rsidR="00A07879"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 xml:space="preserve"> مَن</w:t>
      </w:r>
      <w:r w:rsidR="00A07879"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تَشَاء</w:t>
      </w:r>
      <w:r w:rsidR="00A07879"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وَتَنزِعُ</w:t>
      </w:r>
      <w:r w:rsidR="00A07879"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الْمُلْكَ</w:t>
      </w:r>
      <w:r w:rsidR="00A07879"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مِمَّن</w:t>
      </w:r>
      <w:r w:rsidR="00A07879"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تَشَاء</w:t>
      </w:r>
      <w:r w:rsidR="00A07879"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وَتُعِزُّ</w:t>
      </w:r>
      <w:r w:rsidR="00A07879"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مَن</w:t>
      </w:r>
      <w:r w:rsidR="00A07879"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تَشَاء</w:t>
      </w:r>
      <w:r w:rsidR="00A07879"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وَتُذِلُّ</w:t>
      </w:r>
      <w:r w:rsidR="00A07879"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 xml:space="preserve"> مَن</w:t>
      </w:r>
      <w:r w:rsidR="00A07879"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تَشَاء</w:t>
      </w:r>
      <w:r w:rsidR="00A07879"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بِيَدِكَ</w:t>
      </w:r>
      <w:r w:rsidR="00A07879"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الْخَيْرُ</w:t>
      </w:r>
      <w:r w:rsidR="00A07879"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إِنَّكَ</w:t>
      </w:r>
      <w:r w:rsidR="00A07879"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عَلَىَ</w:t>
      </w:r>
      <w:r w:rsidR="00A07879"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كُلِّ</w:t>
      </w:r>
      <w:r w:rsidR="00A07879"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شَيْءٍ</w:t>
      </w:r>
      <w:r w:rsidR="00A07879"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قَدِيرٌ" (آل عمران، آية : 26)، أي: أنت المعطي وأنت المانع، وأنت الذي ما شئت كان وما لم يشأ لم يك</w:t>
      </w:r>
      <w:r w:rsidRPr="001F3176">
        <w:rPr>
          <w:rFonts w:ascii="Courier New" w:eastAsia="Times New Roman" w:hAnsi="Times New Roman" w:cs="DecoType Naskh Special" w:hint="cs"/>
          <w:noProof/>
          <w:sz w:val="20"/>
          <w:szCs w:val="32"/>
          <w:rtl/>
        </w:rPr>
        <w:t>ن</w:t>
      </w:r>
      <w:r w:rsidRPr="001F3176">
        <w:rPr>
          <w:rStyle w:val="a5"/>
          <w:rFonts w:ascii="Courier New" w:eastAsia="Times New Roman" w:hAnsi="Times New Roman" w:cs="DecoType Naskh Special"/>
          <w:noProof/>
          <w:sz w:val="20"/>
          <w:szCs w:val="32"/>
          <w:rtl/>
        </w:rPr>
        <w:footnoteReference w:id="152"/>
      </w:r>
      <w:r w:rsidRPr="001F3176">
        <w:rPr>
          <w:rFonts w:ascii="Courier New" w:eastAsia="Times New Roman" w:hAnsi="Times New Roman" w:cs="DecoType Naskh Special" w:hint="cs"/>
          <w:noProof/>
          <w:sz w:val="20"/>
          <w:szCs w:val="32"/>
          <w:rtl/>
        </w:rPr>
        <w:t>.</w:t>
      </w:r>
    </w:p>
    <w:p w:rsidR="00A971B9" w:rsidRPr="001F3176" w:rsidRDefault="009647C9" w:rsidP="00A971B9">
      <w:pPr>
        <w:jc w:val="both"/>
        <w:rPr>
          <w:rFonts w:ascii="Courier New" w:eastAsia="Times New Roman" w:hAnsi="Times New Roman" w:cs="DecoType Naskh Special"/>
          <w:iCs/>
          <w:noProof/>
          <w:sz w:val="20"/>
          <w:szCs w:val="32"/>
          <w:rtl/>
        </w:rPr>
      </w:pPr>
      <w:r w:rsidRPr="001F3176">
        <w:rPr>
          <w:rFonts w:ascii="Courier New" w:eastAsia="Times New Roman" w:hAnsi="Times New Roman" w:cs="DecoType Naskh Special" w:hint="cs"/>
          <w:b/>
          <w:bCs/>
          <w:noProof/>
          <w:sz w:val="20"/>
          <w:szCs w:val="32"/>
          <w:rtl/>
        </w:rPr>
        <w:t>4 ـ قـ</w:t>
      </w:r>
      <w:r w:rsidR="00A971B9" w:rsidRPr="001F3176">
        <w:rPr>
          <w:rFonts w:ascii="Courier New" w:eastAsia="Times New Roman" w:hAnsi="Times New Roman" w:cs="DecoType Naskh Special" w:hint="cs"/>
          <w:b/>
          <w:bCs/>
          <w:noProof/>
          <w:sz w:val="20"/>
          <w:szCs w:val="32"/>
          <w:rtl/>
        </w:rPr>
        <w:t>ال تعالى:"</w:t>
      </w:r>
      <w:r w:rsidR="00A971B9" w:rsidRPr="001F3176">
        <w:rPr>
          <w:rFonts w:ascii="Courier New" w:eastAsia="Times New Roman" w:hAnsi="Times New Roman" w:cs="DecoType Naskh Special" w:hint="cs"/>
          <w:noProof/>
          <w:sz w:val="20"/>
          <w:szCs w:val="32"/>
          <w:rtl/>
        </w:rPr>
        <w:t xml:space="preserve"> هُ</w:t>
      </w:r>
      <w:r w:rsidRPr="001F3176">
        <w:rPr>
          <w:rFonts w:ascii="Courier New" w:eastAsia="Times New Roman" w:hAnsi="Times New Roman" w:cs="DecoType Naskh Special" w:hint="cs"/>
          <w:noProof/>
          <w:sz w:val="20"/>
          <w:szCs w:val="32"/>
          <w:rtl/>
        </w:rPr>
        <w:t>ـ</w:t>
      </w:r>
      <w:r w:rsidR="00A971B9" w:rsidRPr="001F3176">
        <w:rPr>
          <w:rFonts w:ascii="Courier New" w:eastAsia="Times New Roman" w:hAnsi="Times New Roman" w:cs="DecoType Naskh Special" w:hint="cs"/>
          <w:noProof/>
          <w:sz w:val="20"/>
          <w:szCs w:val="32"/>
          <w:rtl/>
        </w:rPr>
        <w:t>وَ</w:t>
      </w:r>
      <w:r w:rsidR="00A07879"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الَّذِي</w:t>
      </w:r>
      <w:r w:rsidR="00A07879"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يُصَوِّرُكُمْ</w:t>
      </w:r>
      <w:r w:rsidR="00A07879"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 xml:space="preserve"> فِ</w:t>
      </w:r>
      <w:r w:rsidRPr="001F3176">
        <w:rPr>
          <w:rFonts w:ascii="Courier New" w:eastAsia="Times New Roman" w:hAnsi="Times New Roman" w:cs="DecoType Naskh Special" w:hint="cs"/>
          <w:noProof/>
          <w:sz w:val="20"/>
          <w:szCs w:val="32"/>
          <w:rtl/>
        </w:rPr>
        <w:t>ـ</w:t>
      </w:r>
      <w:r w:rsidR="00A971B9" w:rsidRPr="001F3176">
        <w:rPr>
          <w:rFonts w:ascii="Courier New" w:eastAsia="Times New Roman" w:hAnsi="Times New Roman" w:cs="DecoType Naskh Special" w:hint="cs"/>
          <w:noProof/>
          <w:sz w:val="20"/>
          <w:szCs w:val="32"/>
          <w:rtl/>
        </w:rPr>
        <w:t>ي</w:t>
      </w:r>
      <w:r w:rsidR="00A07879"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الأَرْحَامِ</w:t>
      </w:r>
      <w:r w:rsidR="00A07879"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كَيْ</w:t>
      </w:r>
      <w:r w:rsidRPr="001F3176">
        <w:rPr>
          <w:rFonts w:ascii="Courier New" w:eastAsia="Times New Roman" w:hAnsi="Times New Roman" w:cs="DecoType Naskh Special" w:hint="cs"/>
          <w:noProof/>
          <w:sz w:val="20"/>
          <w:szCs w:val="32"/>
          <w:rtl/>
        </w:rPr>
        <w:t>ـ</w:t>
      </w:r>
      <w:r w:rsidR="00A971B9" w:rsidRPr="001F3176">
        <w:rPr>
          <w:rFonts w:ascii="Courier New" w:eastAsia="Times New Roman" w:hAnsi="Times New Roman" w:cs="DecoType Naskh Special" w:hint="cs"/>
          <w:noProof/>
          <w:sz w:val="20"/>
          <w:szCs w:val="32"/>
          <w:rtl/>
        </w:rPr>
        <w:t>فَ</w:t>
      </w:r>
      <w:r w:rsidR="00A07879"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يَشَ</w:t>
      </w:r>
      <w:r w:rsidRPr="001F3176">
        <w:rPr>
          <w:rFonts w:ascii="Courier New" w:eastAsia="Times New Roman" w:hAnsi="Times New Roman" w:cs="DecoType Naskh Special" w:hint="cs"/>
          <w:noProof/>
          <w:sz w:val="20"/>
          <w:szCs w:val="32"/>
          <w:rtl/>
        </w:rPr>
        <w:t>ـ</w:t>
      </w:r>
      <w:r w:rsidR="00A971B9" w:rsidRPr="001F3176">
        <w:rPr>
          <w:rFonts w:ascii="Courier New" w:eastAsia="Times New Roman" w:hAnsi="Times New Roman" w:cs="DecoType Naskh Special" w:hint="cs"/>
          <w:noProof/>
          <w:sz w:val="20"/>
          <w:szCs w:val="32"/>
          <w:rtl/>
        </w:rPr>
        <w:t>اء</w:t>
      </w:r>
      <w:r w:rsidR="00A07879"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لاَ</w:t>
      </w:r>
      <w:r w:rsidR="00A07879"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إِلَـهَ</w:t>
      </w:r>
      <w:r w:rsidR="00A07879"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إِلاَّ</w:t>
      </w:r>
      <w:r w:rsidR="00A07879"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هُ</w:t>
      </w:r>
      <w:r w:rsidRPr="001F3176">
        <w:rPr>
          <w:rFonts w:ascii="Courier New" w:eastAsia="Times New Roman" w:hAnsi="Times New Roman" w:cs="DecoType Naskh Special" w:hint="cs"/>
          <w:noProof/>
          <w:sz w:val="20"/>
          <w:szCs w:val="32"/>
          <w:rtl/>
        </w:rPr>
        <w:t>ــ</w:t>
      </w:r>
      <w:r w:rsidR="00A971B9" w:rsidRPr="001F3176">
        <w:rPr>
          <w:rFonts w:ascii="Courier New" w:eastAsia="Times New Roman" w:hAnsi="Times New Roman" w:cs="DecoType Naskh Special" w:hint="cs"/>
          <w:noProof/>
          <w:sz w:val="20"/>
          <w:szCs w:val="32"/>
          <w:rtl/>
        </w:rPr>
        <w:t>وَ</w:t>
      </w:r>
      <w:r w:rsidR="00A07879"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الْعَ</w:t>
      </w:r>
      <w:r w:rsidRPr="001F3176">
        <w:rPr>
          <w:rFonts w:ascii="Courier New" w:eastAsia="Times New Roman" w:hAnsi="Times New Roman" w:cs="DecoType Naskh Special" w:hint="cs"/>
          <w:noProof/>
          <w:sz w:val="20"/>
          <w:szCs w:val="32"/>
          <w:rtl/>
        </w:rPr>
        <w:t>ـ</w:t>
      </w:r>
      <w:r w:rsidR="00A971B9" w:rsidRPr="001F3176">
        <w:rPr>
          <w:rFonts w:ascii="Courier New" w:eastAsia="Times New Roman" w:hAnsi="Times New Roman" w:cs="DecoType Naskh Special" w:hint="cs"/>
          <w:noProof/>
          <w:sz w:val="20"/>
          <w:szCs w:val="32"/>
          <w:rtl/>
        </w:rPr>
        <w:t>زِيزُ</w:t>
      </w:r>
      <w:r w:rsidR="00A07879"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الْحَكِيمُ" (آل عم</w:t>
      </w:r>
      <w:r w:rsidRPr="001F3176">
        <w:rPr>
          <w:rFonts w:ascii="Courier New" w:eastAsia="Times New Roman" w:hAnsi="Times New Roman" w:cs="DecoType Naskh Special" w:hint="cs"/>
          <w:noProof/>
          <w:sz w:val="20"/>
          <w:szCs w:val="32"/>
          <w:rtl/>
        </w:rPr>
        <w:t>ـ</w:t>
      </w:r>
      <w:r w:rsidR="00A971B9" w:rsidRPr="001F3176">
        <w:rPr>
          <w:rFonts w:ascii="Courier New" w:eastAsia="Times New Roman" w:hAnsi="Times New Roman" w:cs="DecoType Naskh Special" w:hint="cs"/>
          <w:noProof/>
          <w:sz w:val="20"/>
          <w:szCs w:val="32"/>
          <w:rtl/>
        </w:rPr>
        <w:t>ران، آية : 6)، أي وه</w:t>
      </w:r>
      <w:r w:rsidRPr="001F3176">
        <w:rPr>
          <w:rFonts w:ascii="Courier New" w:eastAsia="Times New Roman" w:hAnsi="Times New Roman" w:cs="DecoType Naskh Special" w:hint="cs"/>
          <w:noProof/>
          <w:sz w:val="20"/>
          <w:szCs w:val="32"/>
          <w:rtl/>
        </w:rPr>
        <w:t>ــ</w:t>
      </w:r>
      <w:r w:rsidR="00A971B9" w:rsidRPr="001F3176">
        <w:rPr>
          <w:rFonts w:ascii="Courier New" w:eastAsia="Times New Roman" w:hAnsi="Times New Roman" w:cs="DecoType Naskh Special" w:hint="cs"/>
          <w:noProof/>
          <w:sz w:val="20"/>
          <w:szCs w:val="32"/>
          <w:rtl/>
        </w:rPr>
        <w:t>و الذي يصور الخلق ف</w:t>
      </w:r>
      <w:r w:rsidRPr="001F3176">
        <w:rPr>
          <w:rFonts w:ascii="Courier New" w:eastAsia="Times New Roman" w:hAnsi="Times New Roman" w:cs="DecoType Naskh Special" w:hint="cs"/>
          <w:noProof/>
          <w:sz w:val="20"/>
          <w:szCs w:val="32"/>
          <w:rtl/>
        </w:rPr>
        <w:t>ـ</w:t>
      </w:r>
      <w:r w:rsidR="00A971B9" w:rsidRPr="001F3176">
        <w:rPr>
          <w:rFonts w:ascii="Courier New" w:eastAsia="Times New Roman" w:hAnsi="Times New Roman" w:cs="DecoType Naskh Special" w:hint="cs"/>
          <w:noProof/>
          <w:sz w:val="20"/>
          <w:szCs w:val="32"/>
          <w:rtl/>
        </w:rPr>
        <w:t>ي الأرحام كيف يشاء ذكوراً وإناثاً، أشقياء وسعداء مختلفين في صفاتهم وأشكالهم، حسناً وقبح</w:t>
      </w:r>
      <w:r w:rsidRPr="001F3176">
        <w:rPr>
          <w:rFonts w:ascii="Courier New" w:eastAsia="Times New Roman" w:hAnsi="Times New Roman" w:cs="DecoType Naskh Special" w:hint="cs"/>
          <w:noProof/>
          <w:sz w:val="20"/>
          <w:szCs w:val="32"/>
          <w:rtl/>
        </w:rPr>
        <w:t>اً</w:t>
      </w:r>
      <w:r w:rsidRPr="001F3176">
        <w:rPr>
          <w:rStyle w:val="a5"/>
          <w:rFonts w:ascii="Courier New" w:eastAsia="Times New Roman" w:hAnsi="Times New Roman" w:cs="DecoType Naskh Special"/>
          <w:noProof/>
          <w:sz w:val="20"/>
          <w:szCs w:val="32"/>
          <w:rtl/>
        </w:rPr>
        <w:footnoteReference w:id="153"/>
      </w:r>
      <w:r w:rsidRPr="001F3176">
        <w:rPr>
          <w:rFonts w:ascii="Courier New" w:eastAsia="Times New Roman" w:hAnsi="Times New Roman" w:cs="DecoType Naskh Special" w:hint="cs"/>
          <w:noProof/>
          <w:sz w:val="20"/>
          <w:szCs w:val="32"/>
          <w:rtl/>
        </w:rPr>
        <w:t>.</w:t>
      </w:r>
    </w:p>
    <w:p w:rsidR="00A971B9" w:rsidRPr="001F3176" w:rsidRDefault="009647C9" w:rsidP="00A971B9">
      <w:pPr>
        <w:pStyle w:val="ad"/>
        <w:jc w:val="both"/>
        <w:rPr>
          <w:rFonts w:cs="DecoType Naskh Special"/>
          <w:szCs w:val="32"/>
          <w:rtl/>
        </w:rPr>
      </w:pPr>
      <w:r w:rsidRPr="001F3176">
        <w:rPr>
          <w:rFonts w:cs="DecoType Naskh Special" w:hint="cs"/>
          <w:b/>
          <w:bCs/>
          <w:szCs w:val="32"/>
          <w:rtl/>
        </w:rPr>
        <w:t xml:space="preserve">5 ـ </w:t>
      </w:r>
      <w:r w:rsidR="00A971B9" w:rsidRPr="001F3176">
        <w:rPr>
          <w:rFonts w:cs="DecoType Naskh Special" w:hint="cs"/>
          <w:b/>
          <w:bCs/>
          <w:szCs w:val="32"/>
          <w:rtl/>
        </w:rPr>
        <w:t>قال تعالى:</w:t>
      </w:r>
      <w:r w:rsidR="00A971B9" w:rsidRPr="001F3176">
        <w:rPr>
          <w:rFonts w:cs="DecoType Naskh Special" w:hint="cs"/>
          <w:iCs/>
          <w:szCs w:val="32"/>
          <w:rtl/>
        </w:rPr>
        <w:t>"</w:t>
      </w:r>
      <w:r w:rsidR="00A971B9" w:rsidRPr="001F3176">
        <w:rPr>
          <w:rFonts w:cs="DecoType Naskh Special" w:hint="cs"/>
          <w:szCs w:val="32"/>
          <w:rtl/>
        </w:rPr>
        <w:t xml:space="preserve"> فَمَن</w:t>
      </w:r>
      <w:r w:rsidR="00A07879" w:rsidRPr="001F3176">
        <w:rPr>
          <w:rFonts w:cs="DecoType Naskh Special" w:hint="cs"/>
          <w:szCs w:val="32"/>
          <w:rtl/>
        </w:rPr>
        <w:t xml:space="preserve"> </w:t>
      </w:r>
      <w:r w:rsidR="00A971B9" w:rsidRPr="001F3176">
        <w:rPr>
          <w:rFonts w:cs="DecoType Naskh Special" w:hint="cs"/>
          <w:szCs w:val="32"/>
          <w:rtl/>
        </w:rPr>
        <w:t>يُرِدِ</w:t>
      </w:r>
      <w:r w:rsidR="00A07879" w:rsidRPr="001F3176">
        <w:rPr>
          <w:rFonts w:cs="DecoType Naskh Special" w:hint="cs"/>
          <w:szCs w:val="32"/>
          <w:rtl/>
        </w:rPr>
        <w:t xml:space="preserve"> </w:t>
      </w:r>
      <w:r w:rsidR="00A971B9" w:rsidRPr="001F3176">
        <w:rPr>
          <w:rFonts w:cs="DecoType Naskh Special" w:hint="cs"/>
          <w:szCs w:val="32"/>
          <w:rtl/>
        </w:rPr>
        <w:t>اللّهُ</w:t>
      </w:r>
      <w:r w:rsidR="00A07879" w:rsidRPr="001F3176">
        <w:rPr>
          <w:rFonts w:cs="DecoType Naskh Special" w:hint="cs"/>
          <w:szCs w:val="32"/>
          <w:rtl/>
        </w:rPr>
        <w:t xml:space="preserve"> </w:t>
      </w:r>
      <w:r w:rsidR="00A971B9" w:rsidRPr="001F3176">
        <w:rPr>
          <w:rFonts w:cs="DecoType Naskh Special" w:hint="cs"/>
          <w:szCs w:val="32"/>
          <w:rtl/>
        </w:rPr>
        <w:t>أَن</w:t>
      </w:r>
      <w:r w:rsidR="00A07879" w:rsidRPr="001F3176">
        <w:rPr>
          <w:rFonts w:cs="DecoType Naskh Special" w:hint="cs"/>
          <w:szCs w:val="32"/>
          <w:rtl/>
        </w:rPr>
        <w:t xml:space="preserve"> </w:t>
      </w:r>
      <w:r w:rsidR="00A971B9" w:rsidRPr="001F3176">
        <w:rPr>
          <w:rFonts w:cs="DecoType Naskh Special" w:hint="cs"/>
          <w:szCs w:val="32"/>
          <w:rtl/>
        </w:rPr>
        <w:t>يَهْدِيَهُ</w:t>
      </w:r>
      <w:r w:rsidR="00A07879" w:rsidRPr="001F3176">
        <w:rPr>
          <w:rFonts w:cs="DecoType Naskh Special" w:hint="cs"/>
          <w:szCs w:val="32"/>
          <w:rtl/>
        </w:rPr>
        <w:t xml:space="preserve"> </w:t>
      </w:r>
      <w:r w:rsidR="00A971B9" w:rsidRPr="001F3176">
        <w:rPr>
          <w:rFonts w:cs="DecoType Naskh Special" w:hint="cs"/>
          <w:szCs w:val="32"/>
          <w:rtl/>
        </w:rPr>
        <w:t>يَشْرَحْ</w:t>
      </w:r>
      <w:r w:rsidR="00A07879" w:rsidRPr="001F3176">
        <w:rPr>
          <w:rFonts w:cs="DecoType Naskh Special" w:hint="cs"/>
          <w:szCs w:val="32"/>
          <w:rtl/>
        </w:rPr>
        <w:t xml:space="preserve"> </w:t>
      </w:r>
      <w:r w:rsidR="00A971B9" w:rsidRPr="001F3176">
        <w:rPr>
          <w:rFonts w:cs="DecoType Naskh Special" w:hint="cs"/>
          <w:szCs w:val="32"/>
          <w:rtl/>
        </w:rPr>
        <w:t>صَدْرَهُ</w:t>
      </w:r>
      <w:r w:rsidR="00A07879" w:rsidRPr="001F3176">
        <w:rPr>
          <w:rFonts w:cs="DecoType Naskh Special" w:hint="cs"/>
          <w:szCs w:val="32"/>
          <w:rtl/>
        </w:rPr>
        <w:t xml:space="preserve"> </w:t>
      </w:r>
      <w:r w:rsidR="00A971B9" w:rsidRPr="001F3176">
        <w:rPr>
          <w:rFonts w:cs="DecoType Naskh Special" w:hint="cs"/>
          <w:szCs w:val="32"/>
          <w:rtl/>
        </w:rPr>
        <w:t>لِلإِسْلاَمِ</w:t>
      </w:r>
      <w:r w:rsidR="00A07879" w:rsidRPr="001F3176">
        <w:rPr>
          <w:rFonts w:cs="DecoType Naskh Special" w:hint="cs"/>
          <w:szCs w:val="32"/>
          <w:rtl/>
        </w:rPr>
        <w:t xml:space="preserve"> </w:t>
      </w:r>
      <w:r w:rsidR="00A971B9" w:rsidRPr="001F3176">
        <w:rPr>
          <w:rFonts w:cs="DecoType Naskh Special" w:hint="cs"/>
          <w:szCs w:val="32"/>
          <w:rtl/>
        </w:rPr>
        <w:t>وَمَن</w:t>
      </w:r>
      <w:r w:rsidR="00A07879" w:rsidRPr="001F3176">
        <w:rPr>
          <w:rFonts w:cs="DecoType Naskh Special" w:hint="cs"/>
          <w:szCs w:val="32"/>
          <w:rtl/>
        </w:rPr>
        <w:t xml:space="preserve"> </w:t>
      </w:r>
      <w:r w:rsidR="00A971B9" w:rsidRPr="001F3176">
        <w:rPr>
          <w:rFonts w:cs="DecoType Naskh Special" w:hint="cs"/>
          <w:szCs w:val="32"/>
          <w:rtl/>
        </w:rPr>
        <w:t>يُرِدْ</w:t>
      </w:r>
      <w:r w:rsidR="00A07879" w:rsidRPr="001F3176">
        <w:rPr>
          <w:rFonts w:cs="DecoType Naskh Special" w:hint="cs"/>
          <w:szCs w:val="32"/>
          <w:rtl/>
        </w:rPr>
        <w:t xml:space="preserve"> </w:t>
      </w:r>
      <w:r w:rsidR="00A971B9" w:rsidRPr="001F3176">
        <w:rPr>
          <w:rFonts w:cs="DecoType Naskh Special" w:hint="cs"/>
          <w:szCs w:val="32"/>
          <w:rtl/>
        </w:rPr>
        <w:t xml:space="preserve"> أَن</w:t>
      </w:r>
      <w:r w:rsidR="00A07879" w:rsidRPr="001F3176">
        <w:rPr>
          <w:rFonts w:cs="DecoType Naskh Special" w:hint="cs"/>
          <w:szCs w:val="32"/>
          <w:rtl/>
        </w:rPr>
        <w:t xml:space="preserve"> </w:t>
      </w:r>
      <w:r w:rsidR="00A971B9" w:rsidRPr="001F3176">
        <w:rPr>
          <w:rFonts w:cs="DecoType Naskh Special" w:hint="cs"/>
          <w:szCs w:val="32"/>
          <w:rtl/>
        </w:rPr>
        <w:t>يُضِلَّهُ</w:t>
      </w:r>
      <w:r w:rsidR="00A07879" w:rsidRPr="001F3176">
        <w:rPr>
          <w:rFonts w:cs="DecoType Naskh Special" w:hint="cs"/>
          <w:szCs w:val="32"/>
          <w:rtl/>
        </w:rPr>
        <w:t xml:space="preserve"> </w:t>
      </w:r>
      <w:r w:rsidR="00A971B9" w:rsidRPr="001F3176">
        <w:rPr>
          <w:rFonts w:cs="DecoType Naskh Special" w:hint="cs"/>
          <w:szCs w:val="32"/>
          <w:rtl/>
        </w:rPr>
        <w:t>يَجْعَلْ</w:t>
      </w:r>
      <w:r w:rsidR="00A07879" w:rsidRPr="001F3176">
        <w:rPr>
          <w:rFonts w:cs="DecoType Naskh Special" w:hint="cs"/>
          <w:szCs w:val="32"/>
          <w:rtl/>
        </w:rPr>
        <w:t xml:space="preserve"> </w:t>
      </w:r>
      <w:r w:rsidR="00A971B9" w:rsidRPr="001F3176">
        <w:rPr>
          <w:rFonts w:cs="DecoType Naskh Special" w:hint="cs"/>
          <w:szCs w:val="32"/>
          <w:rtl/>
        </w:rPr>
        <w:t>صَدْرَهُ</w:t>
      </w:r>
      <w:r w:rsidR="00A07879" w:rsidRPr="001F3176">
        <w:rPr>
          <w:rFonts w:cs="DecoType Naskh Special" w:hint="cs"/>
          <w:szCs w:val="32"/>
          <w:rtl/>
        </w:rPr>
        <w:t xml:space="preserve"> </w:t>
      </w:r>
      <w:r w:rsidR="00A971B9" w:rsidRPr="001F3176">
        <w:rPr>
          <w:rFonts w:cs="DecoType Naskh Special" w:hint="cs"/>
          <w:szCs w:val="32"/>
          <w:rtl/>
        </w:rPr>
        <w:t>ضَيِّقًا</w:t>
      </w:r>
      <w:r w:rsidR="00A07879" w:rsidRPr="001F3176">
        <w:rPr>
          <w:rFonts w:cs="DecoType Naskh Special" w:hint="cs"/>
          <w:szCs w:val="32"/>
          <w:rtl/>
        </w:rPr>
        <w:t xml:space="preserve"> </w:t>
      </w:r>
      <w:r w:rsidR="00A971B9" w:rsidRPr="001F3176">
        <w:rPr>
          <w:rFonts w:cs="DecoType Naskh Special" w:hint="cs"/>
          <w:szCs w:val="32"/>
          <w:rtl/>
        </w:rPr>
        <w:t>حَرَجًا</w:t>
      </w:r>
      <w:r w:rsidR="00A07879" w:rsidRPr="001F3176">
        <w:rPr>
          <w:rFonts w:cs="DecoType Naskh Special" w:hint="cs"/>
          <w:szCs w:val="32"/>
          <w:rtl/>
        </w:rPr>
        <w:t xml:space="preserve"> </w:t>
      </w:r>
      <w:r w:rsidR="00A971B9" w:rsidRPr="001F3176">
        <w:rPr>
          <w:rFonts w:cs="DecoType Naskh Special" w:hint="cs"/>
          <w:szCs w:val="32"/>
          <w:rtl/>
        </w:rPr>
        <w:t>كَأَنَّمَا</w:t>
      </w:r>
      <w:r w:rsidR="00A07879" w:rsidRPr="001F3176">
        <w:rPr>
          <w:rFonts w:cs="DecoType Naskh Special" w:hint="cs"/>
          <w:szCs w:val="32"/>
          <w:rtl/>
        </w:rPr>
        <w:t xml:space="preserve"> </w:t>
      </w:r>
      <w:r w:rsidR="00A971B9" w:rsidRPr="001F3176">
        <w:rPr>
          <w:rFonts w:cs="DecoType Naskh Special" w:hint="cs"/>
          <w:szCs w:val="32"/>
          <w:rtl/>
        </w:rPr>
        <w:t>يَصَّعَّدُ</w:t>
      </w:r>
      <w:r w:rsidR="00A07879" w:rsidRPr="001F3176">
        <w:rPr>
          <w:rFonts w:cs="DecoType Naskh Special" w:hint="cs"/>
          <w:szCs w:val="32"/>
          <w:rtl/>
        </w:rPr>
        <w:t xml:space="preserve"> </w:t>
      </w:r>
      <w:r w:rsidR="00A971B9" w:rsidRPr="001F3176">
        <w:rPr>
          <w:rFonts w:cs="DecoType Naskh Special" w:hint="cs"/>
          <w:szCs w:val="32"/>
          <w:rtl/>
        </w:rPr>
        <w:t xml:space="preserve"> فِي</w:t>
      </w:r>
      <w:r w:rsidR="00A07879" w:rsidRPr="001F3176">
        <w:rPr>
          <w:rFonts w:cs="DecoType Naskh Special" w:hint="cs"/>
          <w:szCs w:val="32"/>
          <w:rtl/>
        </w:rPr>
        <w:t xml:space="preserve"> </w:t>
      </w:r>
      <w:r w:rsidR="00A971B9" w:rsidRPr="001F3176">
        <w:rPr>
          <w:rFonts w:cs="DecoType Naskh Special" w:hint="cs"/>
          <w:szCs w:val="32"/>
          <w:rtl/>
        </w:rPr>
        <w:t>السَّمَاء" (الأنعام ، آية : 125)، أي: ييسره له وينشطه ويسهله لذلك، ويوسع قلبه للتوحيد والإيمان به " وَمَن</w:t>
      </w:r>
      <w:r w:rsidR="00941CC4" w:rsidRPr="001F3176">
        <w:rPr>
          <w:rFonts w:cs="DecoType Naskh Special" w:hint="cs"/>
          <w:szCs w:val="32"/>
          <w:rtl/>
        </w:rPr>
        <w:t xml:space="preserve"> </w:t>
      </w:r>
      <w:r w:rsidR="00A971B9" w:rsidRPr="001F3176">
        <w:rPr>
          <w:rFonts w:cs="DecoType Naskh Special" w:hint="cs"/>
          <w:szCs w:val="32"/>
          <w:rtl/>
        </w:rPr>
        <w:t>يُرِدْ</w:t>
      </w:r>
      <w:r w:rsidR="00941CC4" w:rsidRPr="001F3176">
        <w:rPr>
          <w:rFonts w:cs="DecoType Naskh Special" w:hint="cs"/>
          <w:szCs w:val="32"/>
          <w:rtl/>
        </w:rPr>
        <w:t xml:space="preserve"> </w:t>
      </w:r>
      <w:r w:rsidR="00A971B9" w:rsidRPr="001F3176">
        <w:rPr>
          <w:rFonts w:cs="DecoType Naskh Special" w:hint="cs"/>
          <w:szCs w:val="32"/>
          <w:rtl/>
        </w:rPr>
        <w:t xml:space="preserve"> أَن</w:t>
      </w:r>
      <w:r w:rsidR="00941CC4" w:rsidRPr="001F3176">
        <w:rPr>
          <w:rFonts w:cs="DecoType Naskh Special" w:hint="cs"/>
          <w:szCs w:val="32"/>
          <w:rtl/>
        </w:rPr>
        <w:t xml:space="preserve"> </w:t>
      </w:r>
      <w:r w:rsidR="00A971B9" w:rsidRPr="001F3176">
        <w:rPr>
          <w:rFonts w:cs="DecoType Naskh Special" w:hint="cs"/>
          <w:szCs w:val="32"/>
          <w:rtl/>
        </w:rPr>
        <w:t>يُضِلَّهُ" أي يجعل صدره ضيقاً، لا يتسع لشيء من الهدى ولا يخلص إليه شيء م</w:t>
      </w:r>
      <w:r w:rsidRPr="001F3176">
        <w:rPr>
          <w:rFonts w:cs="DecoType Naskh Special" w:hint="cs"/>
          <w:szCs w:val="32"/>
          <w:rtl/>
        </w:rPr>
        <w:t>ا ينفعه من الإيمان ولا ينفذ فيه</w:t>
      </w:r>
      <w:r w:rsidRPr="001F3176">
        <w:rPr>
          <w:rStyle w:val="a5"/>
          <w:rFonts w:cs="DecoType Naskh Special"/>
          <w:szCs w:val="32"/>
          <w:rtl/>
        </w:rPr>
        <w:footnoteReference w:id="154"/>
      </w:r>
      <w:r w:rsidRPr="001F3176">
        <w:rPr>
          <w:rFonts w:cs="DecoType Naskh Special" w:hint="cs"/>
          <w:szCs w:val="32"/>
          <w:rtl/>
        </w:rPr>
        <w:t>.</w:t>
      </w:r>
    </w:p>
    <w:p w:rsidR="009647C9" w:rsidRPr="001F3176" w:rsidRDefault="009647C9" w:rsidP="009647C9">
      <w:pPr>
        <w:pStyle w:val="ad"/>
        <w:jc w:val="both"/>
        <w:rPr>
          <w:rFonts w:cs="DecoType Naskh Special"/>
          <w:szCs w:val="32"/>
          <w:rtl/>
        </w:rPr>
      </w:pPr>
      <w:r w:rsidRPr="001F3176">
        <w:rPr>
          <w:rFonts w:cs="DecoType Naskh Special" w:hint="cs"/>
          <w:b/>
          <w:bCs/>
          <w:szCs w:val="32"/>
          <w:rtl/>
        </w:rPr>
        <w:lastRenderedPageBreak/>
        <w:t>6 ـ و</w:t>
      </w:r>
      <w:r w:rsidR="00A971B9" w:rsidRPr="001F3176">
        <w:rPr>
          <w:rFonts w:cs="DecoType Naskh Special" w:hint="cs"/>
          <w:b/>
          <w:bCs/>
          <w:szCs w:val="32"/>
          <w:rtl/>
        </w:rPr>
        <w:t>قال تعالى</w:t>
      </w:r>
      <w:r w:rsidR="00A971B9" w:rsidRPr="001F3176">
        <w:rPr>
          <w:rFonts w:cs="DecoType Naskh Special" w:hint="cs"/>
          <w:szCs w:val="32"/>
          <w:rtl/>
        </w:rPr>
        <w:t>:" وَلَوْ</w:t>
      </w:r>
      <w:r w:rsidR="00941CC4" w:rsidRPr="001F3176">
        <w:rPr>
          <w:rFonts w:cs="DecoType Naskh Special" w:hint="cs"/>
          <w:szCs w:val="32"/>
          <w:rtl/>
        </w:rPr>
        <w:t xml:space="preserve"> </w:t>
      </w:r>
      <w:r w:rsidR="00A971B9" w:rsidRPr="001F3176">
        <w:rPr>
          <w:rFonts w:cs="DecoType Naskh Special" w:hint="cs"/>
          <w:szCs w:val="32"/>
          <w:rtl/>
        </w:rPr>
        <w:t>شِئْنَا</w:t>
      </w:r>
      <w:r w:rsidR="00941CC4" w:rsidRPr="001F3176">
        <w:rPr>
          <w:rFonts w:cs="DecoType Naskh Special" w:hint="cs"/>
          <w:szCs w:val="32"/>
          <w:rtl/>
        </w:rPr>
        <w:t xml:space="preserve"> </w:t>
      </w:r>
      <w:r w:rsidR="00A971B9" w:rsidRPr="001F3176">
        <w:rPr>
          <w:rFonts w:cs="DecoType Naskh Special" w:hint="cs"/>
          <w:szCs w:val="32"/>
          <w:rtl/>
        </w:rPr>
        <w:t>لَآتَيْنَا</w:t>
      </w:r>
      <w:r w:rsidR="00941CC4" w:rsidRPr="001F3176">
        <w:rPr>
          <w:rFonts w:cs="DecoType Naskh Special" w:hint="cs"/>
          <w:szCs w:val="32"/>
          <w:rtl/>
        </w:rPr>
        <w:t xml:space="preserve"> </w:t>
      </w:r>
      <w:r w:rsidR="00A971B9" w:rsidRPr="001F3176">
        <w:rPr>
          <w:rFonts w:cs="DecoType Naskh Special" w:hint="cs"/>
          <w:szCs w:val="32"/>
          <w:rtl/>
        </w:rPr>
        <w:t>كُلَّ</w:t>
      </w:r>
      <w:r w:rsidR="00941CC4" w:rsidRPr="001F3176">
        <w:rPr>
          <w:rFonts w:cs="DecoType Naskh Special" w:hint="cs"/>
          <w:szCs w:val="32"/>
          <w:rtl/>
        </w:rPr>
        <w:t xml:space="preserve"> </w:t>
      </w:r>
      <w:r w:rsidR="00A971B9" w:rsidRPr="001F3176">
        <w:rPr>
          <w:rFonts w:cs="DecoType Naskh Special" w:hint="cs"/>
          <w:szCs w:val="32"/>
          <w:rtl/>
        </w:rPr>
        <w:t>نَفْسٍ</w:t>
      </w:r>
      <w:r w:rsidR="00941CC4" w:rsidRPr="001F3176">
        <w:rPr>
          <w:rFonts w:cs="DecoType Naskh Special" w:hint="cs"/>
          <w:szCs w:val="32"/>
          <w:rtl/>
        </w:rPr>
        <w:t xml:space="preserve"> </w:t>
      </w:r>
      <w:r w:rsidR="00A971B9" w:rsidRPr="001F3176">
        <w:rPr>
          <w:rFonts w:cs="DecoType Naskh Special" w:hint="cs"/>
          <w:szCs w:val="32"/>
          <w:rtl/>
        </w:rPr>
        <w:t>هُدَاهَا</w:t>
      </w:r>
      <w:r w:rsidR="00941CC4" w:rsidRPr="001F3176">
        <w:rPr>
          <w:rFonts w:cs="DecoType Naskh Special" w:hint="cs"/>
          <w:szCs w:val="32"/>
          <w:rtl/>
        </w:rPr>
        <w:t xml:space="preserve"> </w:t>
      </w:r>
      <w:r w:rsidR="00A971B9" w:rsidRPr="001F3176">
        <w:rPr>
          <w:rFonts w:cs="DecoType Naskh Special" w:hint="cs"/>
          <w:szCs w:val="32"/>
          <w:rtl/>
        </w:rPr>
        <w:t>وَلَكِنْ</w:t>
      </w:r>
      <w:r w:rsidR="00941CC4" w:rsidRPr="001F3176">
        <w:rPr>
          <w:rFonts w:cs="DecoType Naskh Special" w:hint="cs"/>
          <w:szCs w:val="32"/>
          <w:rtl/>
        </w:rPr>
        <w:t xml:space="preserve"> </w:t>
      </w:r>
      <w:r w:rsidR="00A971B9" w:rsidRPr="001F3176">
        <w:rPr>
          <w:rFonts w:cs="DecoType Naskh Special" w:hint="cs"/>
          <w:szCs w:val="32"/>
          <w:rtl/>
        </w:rPr>
        <w:t>حَقَّ</w:t>
      </w:r>
      <w:r w:rsidR="00941CC4" w:rsidRPr="001F3176">
        <w:rPr>
          <w:rFonts w:cs="DecoType Naskh Special" w:hint="cs"/>
          <w:szCs w:val="32"/>
          <w:rtl/>
        </w:rPr>
        <w:t xml:space="preserve"> </w:t>
      </w:r>
      <w:r w:rsidR="00A971B9" w:rsidRPr="001F3176">
        <w:rPr>
          <w:rFonts w:cs="DecoType Naskh Special" w:hint="cs"/>
          <w:szCs w:val="32"/>
          <w:rtl/>
        </w:rPr>
        <w:t>الْقَوْلُ</w:t>
      </w:r>
      <w:r w:rsidR="00941CC4" w:rsidRPr="001F3176">
        <w:rPr>
          <w:rFonts w:cs="DecoType Naskh Special" w:hint="cs"/>
          <w:szCs w:val="32"/>
          <w:rtl/>
        </w:rPr>
        <w:t xml:space="preserve"> </w:t>
      </w:r>
      <w:r w:rsidR="00A971B9" w:rsidRPr="001F3176">
        <w:rPr>
          <w:rFonts w:cs="DecoType Naskh Special" w:hint="cs"/>
          <w:szCs w:val="32"/>
          <w:rtl/>
        </w:rPr>
        <w:t>مِنِّي</w:t>
      </w:r>
      <w:r w:rsidR="00941CC4" w:rsidRPr="001F3176">
        <w:rPr>
          <w:rFonts w:cs="DecoType Naskh Special" w:hint="cs"/>
          <w:szCs w:val="32"/>
          <w:rtl/>
        </w:rPr>
        <w:t xml:space="preserve"> </w:t>
      </w:r>
      <w:r w:rsidR="00A971B9" w:rsidRPr="001F3176">
        <w:rPr>
          <w:rFonts w:cs="DecoType Naskh Special" w:hint="cs"/>
          <w:szCs w:val="32"/>
          <w:rtl/>
        </w:rPr>
        <w:t>لَأَمْلَأَنَّ</w:t>
      </w:r>
      <w:r w:rsidR="00941CC4" w:rsidRPr="001F3176">
        <w:rPr>
          <w:rFonts w:cs="DecoType Naskh Special" w:hint="cs"/>
          <w:szCs w:val="32"/>
          <w:rtl/>
        </w:rPr>
        <w:t xml:space="preserve"> </w:t>
      </w:r>
      <w:r w:rsidR="00A971B9" w:rsidRPr="001F3176">
        <w:rPr>
          <w:rFonts w:cs="DecoType Naskh Special" w:hint="cs"/>
          <w:szCs w:val="32"/>
          <w:rtl/>
        </w:rPr>
        <w:t>جَهَنَّمَ</w:t>
      </w:r>
      <w:r w:rsidR="00941CC4" w:rsidRPr="001F3176">
        <w:rPr>
          <w:rFonts w:cs="DecoType Naskh Special" w:hint="cs"/>
          <w:szCs w:val="32"/>
          <w:rtl/>
        </w:rPr>
        <w:t xml:space="preserve"> </w:t>
      </w:r>
      <w:r w:rsidR="00A971B9" w:rsidRPr="001F3176">
        <w:rPr>
          <w:rFonts w:cs="DecoType Naskh Special" w:hint="cs"/>
          <w:szCs w:val="32"/>
          <w:rtl/>
        </w:rPr>
        <w:t>مِنَ</w:t>
      </w:r>
      <w:r w:rsidR="00941CC4" w:rsidRPr="001F3176">
        <w:rPr>
          <w:rFonts w:cs="DecoType Naskh Special" w:hint="cs"/>
          <w:szCs w:val="32"/>
          <w:rtl/>
        </w:rPr>
        <w:t xml:space="preserve"> </w:t>
      </w:r>
      <w:r w:rsidR="00A971B9" w:rsidRPr="001F3176">
        <w:rPr>
          <w:rFonts w:cs="DecoType Naskh Special" w:hint="cs"/>
          <w:szCs w:val="32"/>
          <w:rtl/>
        </w:rPr>
        <w:t>الْجِنَّةِ</w:t>
      </w:r>
      <w:r w:rsidR="00941CC4" w:rsidRPr="001F3176">
        <w:rPr>
          <w:rFonts w:cs="DecoType Naskh Special" w:hint="cs"/>
          <w:szCs w:val="32"/>
          <w:rtl/>
        </w:rPr>
        <w:t xml:space="preserve"> </w:t>
      </w:r>
      <w:r w:rsidR="00A971B9" w:rsidRPr="001F3176">
        <w:rPr>
          <w:rFonts w:cs="DecoType Naskh Special" w:hint="cs"/>
          <w:szCs w:val="32"/>
          <w:rtl/>
        </w:rPr>
        <w:t>وَالنَّاسِ</w:t>
      </w:r>
      <w:r w:rsidR="00941CC4" w:rsidRPr="001F3176">
        <w:rPr>
          <w:rFonts w:cs="DecoType Naskh Special" w:hint="cs"/>
          <w:szCs w:val="32"/>
          <w:rtl/>
        </w:rPr>
        <w:t xml:space="preserve"> </w:t>
      </w:r>
      <w:r w:rsidR="00A971B9" w:rsidRPr="001F3176">
        <w:rPr>
          <w:rFonts w:cs="DecoType Naskh Special" w:hint="cs"/>
          <w:szCs w:val="32"/>
          <w:rtl/>
        </w:rPr>
        <w:t>أَجْمَعِينَ" (السجدة، آية : 13).</w:t>
      </w:r>
    </w:p>
    <w:p w:rsidR="00A971B9" w:rsidRPr="001F3176" w:rsidRDefault="009647C9" w:rsidP="009647C9">
      <w:pPr>
        <w:pStyle w:val="ad"/>
        <w:jc w:val="both"/>
        <w:rPr>
          <w:rFonts w:cs="DecoType Naskh Special"/>
          <w:szCs w:val="32"/>
          <w:rtl/>
        </w:rPr>
      </w:pPr>
      <w:r w:rsidRPr="001F3176">
        <w:rPr>
          <w:rFonts w:cs="DecoType Naskh Special" w:hint="cs"/>
          <w:b/>
          <w:bCs/>
          <w:szCs w:val="32"/>
          <w:rtl/>
        </w:rPr>
        <w:t>7 ـ و</w:t>
      </w:r>
      <w:r w:rsidR="00A971B9" w:rsidRPr="001F3176">
        <w:rPr>
          <w:rFonts w:cs="DecoType Naskh Special" w:hint="cs"/>
          <w:b/>
          <w:bCs/>
          <w:szCs w:val="32"/>
          <w:rtl/>
        </w:rPr>
        <w:t>قال تعالى:"</w:t>
      </w:r>
      <w:r w:rsidR="00A971B9" w:rsidRPr="001F3176">
        <w:rPr>
          <w:rFonts w:cs="DecoType Naskh Special" w:hint="cs"/>
          <w:szCs w:val="32"/>
          <w:rtl/>
        </w:rPr>
        <w:t xml:space="preserve"> وَلَوْ</w:t>
      </w:r>
      <w:r w:rsidR="00941CC4" w:rsidRPr="001F3176">
        <w:rPr>
          <w:rFonts w:cs="DecoType Naskh Special" w:hint="cs"/>
          <w:szCs w:val="32"/>
          <w:rtl/>
        </w:rPr>
        <w:t xml:space="preserve"> </w:t>
      </w:r>
      <w:r w:rsidR="00A971B9" w:rsidRPr="001F3176">
        <w:rPr>
          <w:rFonts w:cs="DecoType Naskh Special" w:hint="cs"/>
          <w:szCs w:val="32"/>
          <w:rtl/>
        </w:rPr>
        <w:t>شَاء</w:t>
      </w:r>
      <w:r w:rsidR="00941CC4" w:rsidRPr="001F3176">
        <w:rPr>
          <w:rFonts w:cs="DecoType Naskh Special" w:hint="cs"/>
          <w:szCs w:val="32"/>
          <w:rtl/>
        </w:rPr>
        <w:t xml:space="preserve"> </w:t>
      </w:r>
      <w:r w:rsidR="00A971B9" w:rsidRPr="001F3176">
        <w:rPr>
          <w:rFonts w:cs="DecoType Naskh Special" w:hint="cs"/>
          <w:szCs w:val="32"/>
          <w:rtl/>
        </w:rPr>
        <w:t xml:space="preserve"> اللّهُ</w:t>
      </w:r>
      <w:r w:rsidR="00941CC4" w:rsidRPr="001F3176">
        <w:rPr>
          <w:rFonts w:cs="DecoType Naskh Special" w:hint="cs"/>
          <w:szCs w:val="32"/>
          <w:rtl/>
        </w:rPr>
        <w:t xml:space="preserve"> </w:t>
      </w:r>
      <w:r w:rsidR="00A971B9" w:rsidRPr="001F3176">
        <w:rPr>
          <w:rFonts w:cs="DecoType Naskh Special" w:hint="cs"/>
          <w:szCs w:val="32"/>
          <w:rtl/>
        </w:rPr>
        <w:t>لَجَمَعَهُمْ</w:t>
      </w:r>
      <w:r w:rsidR="00941CC4" w:rsidRPr="001F3176">
        <w:rPr>
          <w:rFonts w:cs="DecoType Naskh Special" w:hint="cs"/>
          <w:szCs w:val="32"/>
          <w:rtl/>
        </w:rPr>
        <w:t xml:space="preserve"> </w:t>
      </w:r>
      <w:r w:rsidR="00A971B9" w:rsidRPr="001F3176">
        <w:rPr>
          <w:rFonts w:cs="DecoType Naskh Special" w:hint="cs"/>
          <w:szCs w:val="32"/>
          <w:rtl/>
        </w:rPr>
        <w:t>عَلَى</w:t>
      </w:r>
      <w:r w:rsidR="00941CC4" w:rsidRPr="001F3176">
        <w:rPr>
          <w:rFonts w:cs="DecoType Naskh Special" w:hint="cs"/>
          <w:szCs w:val="32"/>
          <w:rtl/>
        </w:rPr>
        <w:t xml:space="preserve"> </w:t>
      </w:r>
      <w:r w:rsidR="00A971B9" w:rsidRPr="001F3176">
        <w:rPr>
          <w:rFonts w:cs="DecoType Naskh Special" w:hint="cs"/>
          <w:szCs w:val="32"/>
          <w:rtl/>
        </w:rPr>
        <w:t>الْهُدَى" (الأنعام، آية : 35).</w:t>
      </w:r>
    </w:p>
    <w:p w:rsidR="00A971B9" w:rsidRPr="001F3176" w:rsidRDefault="009647C9" w:rsidP="00A971B9">
      <w:pPr>
        <w:pStyle w:val="ad"/>
        <w:jc w:val="both"/>
        <w:rPr>
          <w:rFonts w:cs="DecoType Naskh Special"/>
          <w:szCs w:val="32"/>
          <w:rtl/>
        </w:rPr>
      </w:pPr>
      <w:r w:rsidRPr="001F3176">
        <w:rPr>
          <w:rFonts w:cs="DecoType Naskh Special" w:hint="cs"/>
          <w:b/>
          <w:bCs/>
          <w:szCs w:val="32"/>
          <w:rtl/>
        </w:rPr>
        <w:t>8 ـ و</w:t>
      </w:r>
      <w:r w:rsidR="00A971B9" w:rsidRPr="001F3176">
        <w:rPr>
          <w:rFonts w:cs="DecoType Naskh Special" w:hint="cs"/>
          <w:b/>
          <w:bCs/>
          <w:szCs w:val="32"/>
          <w:rtl/>
        </w:rPr>
        <w:t>قال تعالى:"</w:t>
      </w:r>
      <w:r w:rsidR="00A971B9" w:rsidRPr="001F3176">
        <w:rPr>
          <w:rFonts w:cs="DecoType Naskh Special" w:hint="cs"/>
          <w:szCs w:val="32"/>
          <w:rtl/>
        </w:rPr>
        <w:t xml:space="preserve"> وَلَوْ</w:t>
      </w:r>
      <w:r w:rsidR="00A1331D" w:rsidRPr="001F3176">
        <w:rPr>
          <w:rFonts w:cs="DecoType Naskh Special" w:hint="cs"/>
          <w:szCs w:val="32"/>
          <w:rtl/>
        </w:rPr>
        <w:t xml:space="preserve"> </w:t>
      </w:r>
      <w:r w:rsidR="00A971B9" w:rsidRPr="001F3176">
        <w:rPr>
          <w:rFonts w:cs="DecoType Naskh Special" w:hint="cs"/>
          <w:szCs w:val="32"/>
          <w:rtl/>
        </w:rPr>
        <w:t>شَاء</w:t>
      </w:r>
      <w:r w:rsidR="00A1331D" w:rsidRPr="001F3176">
        <w:rPr>
          <w:rFonts w:cs="DecoType Naskh Special" w:hint="cs"/>
          <w:szCs w:val="32"/>
          <w:rtl/>
        </w:rPr>
        <w:t xml:space="preserve"> </w:t>
      </w:r>
      <w:r w:rsidR="00A971B9" w:rsidRPr="001F3176">
        <w:rPr>
          <w:rFonts w:cs="DecoType Naskh Special" w:hint="cs"/>
          <w:szCs w:val="32"/>
          <w:rtl/>
        </w:rPr>
        <w:t>رَبُّكَ</w:t>
      </w:r>
      <w:r w:rsidR="00A1331D" w:rsidRPr="001F3176">
        <w:rPr>
          <w:rFonts w:cs="DecoType Naskh Special" w:hint="cs"/>
          <w:szCs w:val="32"/>
          <w:rtl/>
        </w:rPr>
        <w:t xml:space="preserve"> </w:t>
      </w:r>
      <w:r w:rsidR="00A971B9" w:rsidRPr="001F3176">
        <w:rPr>
          <w:rFonts w:cs="DecoType Naskh Special" w:hint="cs"/>
          <w:szCs w:val="32"/>
          <w:rtl/>
        </w:rPr>
        <w:t>لَجَعَلَ</w:t>
      </w:r>
      <w:r w:rsidR="00A1331D" w:rsidRPr="001F3176">
        <w:rPr>
          <w:rFonts w:cs="DecoType Naskh Special" w:hint="cs"/>
          <w:szCs w:val="32"/>
          <w:rtl/>
        </w:rPr>
        <w:t xml:space="preserve"> </w:t>
      </w:r>
      <w:r w:rsidR="00A971B9" w:rsidRPr="001F3176">
        <w:rPr>
          <w:rFonts w:cs="DecoType Naskh Special" w:hint="cs"/>
          <w:szCs w:val="32"/>
          <w:rtl/>
        </w:rPr>
        <w:t>النَّاسَ</w:t>
      </w:r>
      <w:r w:rsidR="00A1331D" w:rsidRPr="001F3176">
        <w:rPr>
          <w:rFonts w:cs="DecoType Naskh Special" w:hint="cs"/>
          <w:szCs w:val="32"/>
          <w:rtl/>
        </w:rPr>
        <w:t xml:space="preserve"> </w:t>
      </w:r>
      <w:r w:rsidR="00A971B9" w:rsidRPr="001F3176">
        <w:rPr>
          <w:rFonts w:cs="DecoType Naskh Special" w:hint="cs"/>
          <w:szCs w:val="32"/>
          <w:rtl/>
        </w:rPr>
        <w:t>أُمَّةً</w:t>
      </w:r>
      <w:r w:rsidR="00A1331D" w:rsidRPr="001F3176">
        <w:rPr>
          <w:rFonts w:cs="DecoType Naskh Special" w:hint="cs"/>
          <w:szCs w:val="32"/>
          <w:rtl/>
        </w:rPr>
        <w:t xml:space="preserve"> </w:t>
      </w:r>
      <w:r w:rsidR="00A971B9" w:rsidRPr="001F3176">
        <w:rPr>
          <w:rFonts w:cs="DecoType Naskh Special" w:hint="cs"/>
          <w:szCs w:val="32"/>
          <w:rtl/>
        </w:rPr>
        <w:t>وَاحِدَةً" (هود، آية : 118).</w:t>
      </w:r>
    </w:p>
    <w:p w:rsidR="00A971B9" w:rsidRPr="001F3176" w:rsidRDefault="009647C9" w:rsidP="00A971B9">
      <w:pPr>
        <w:pStyle w:val="ad"/>
        <w:jc w:val="both"/>
        <w:rPr>
          <w:rFonts w:cs="DecoType Naskh Special"/>
          <w:szCs w:val="32"/>
          <w:rtl/>
        </w:rPr>
      </w:pPr>
      <w:r w:rsidRPr="001F3176">
        <w:rPr>
          <w:rFonts w:cs="DecoType Naskh Special" w:hint="cs"/>
          <w:b/>
          <w:bCs/>
          <w:szCs w:val="32"/>
          <w:rtl/>
        </w:rPr>
        <w:t>9 ـ ق</w:t>
      </w:r>
      <w:r w:rsidR="00A971B9" w:rsidRPr="001F3176">
        <w:rPr>
          <w:rFonts w:cs="DecoType Naskh Special" w:hint="cs"/>
          <w:b/>
          <w:bCs/>
          <w:szCs w:val="32"/>
          <w:rtl/>
        </w:rPr>
        <w:t xml:space="preserve">وله تعالى </w:t>
      </w:r>
      <w:r w:rsidR="00A971B9" w:rsidRPr="001F3176">
        <w:rPr>
          <w:rFonts w:cs="DecoType Naskh Special" w:hint="cs"/>
          <w:szCs w:val="32"/>
          <w:rtl/>
        </w:rPr>
        <w:t>ـ في معرض الحديث عن أهل الكتاب، ونهي النبي صلى الله عليه وسلم على أن يتبع أهواءهم، وأمره أن يلتزم الحكم بما أنزل الله، مبيناً أن لكل من الأمم الثلاثة: اليهود والنصارى، وأمة محمد، شريعة ومنهاجاً في كل من التوراة والإنجيل والقرآن،" وقد نسخ القرآن ما قبله" قال بعد ذلك:" وَلَوْ</w:t>
      </w:r>
      <w:r w:rsidR="00A1331D" w:rsidRPr="001F3176">
        <w:rPr>
          <w:rFonts w:cs="DecoType Naskh Special" w:hint="cs"/>
          <w:szCs w:val="32"/>
          <w:rtl/>
        </w:rPr>
        <w:t xml:space="preserve"> </w:t>
      </w:r>
      <w:r w:rsidR="00A971B9" w:rsidRPr="001F3176">
        <w:rPr>
          <w:rFonts w:cs="DecoType Naskh Special" w:hint="cs"/>
          <w:szCs w:val="32"/>
          <w:rtl/>
        </w:rPr>
        <w:t>شَاء</w:t>
      </w:r>
      <w:r w:rsidR="00A1331D" w:rsidRPr="001F3176">
        <w:rPr>
          <w:rFonts w:cs="DecoType Naskh Special" w:hint="cs"/>
          <w:szCs w:val="32"/>
          <w:rtl/>
        </w:rPr>
        <w:t xml:space="preserve"> </w:t>
      </w:r>
      <w:r w:rsidR="00A971B9" w:rsidRPr="001F3176">
        <w:rPr>
          <w:rFonts w:cs="DecoType Naskh Special" w:hint="cs"/>
          <w:szCs w:val="32"/>
          <w:rtl/>
        </w:rPr>
        <w:t>اللّهُ</w:t>
      </w:r>
      <w:r w:rsidR="00A1331D" w:rsidRPr="001F3176">
        <w:rPr>
          <w:rFonts w:cs="DecoType Naskh Special" w:hint="cs"/>
          <w:szCs w:val="32"/>
          <w:rtl/>
        </w:rPr>
        <w:t xml:space="preserve"> </w:t>
      </w:r>
      <w:r w:rsidR="00A971B9" w:rsidRPr="001F3176">
        <w:rPr>
          <w:rFonts w:cs="DecoType Naskh Special" w:hint="cs"/>
          <w:szCs w:val="32"/>
          <w:rtl/>
        </w:rPr>
        <w:t>لَجَعَلَكُمْ</w:t>
      </w:r>
      <w:r w:rsidR="00A1331D" w:rsidRPr="001F3176">
        <w:rPr>
          <w:rFonts w:cs="DecoType Naskh Special" w:hint="cs"/>
          <w:szCs w:val="32"/>
          <w:rtl/>
        </w:rPr>
        <w:t xml:space="preserve"> </w:t>
      </w:r>
      <w:r w:rsidR="00A971B9" w:rsidRPr="001F3176">
        <w:rPr>
          <w:rFonts w:cs="DecoType Naskh Special" w:hint="cs"/>
          <w:szCs w:val="32"/>
          <w:rtl/>
        </w:rPr>
        <w:t xml:space="preserve"> أُمَّةً</w:t>
      </w:r>
      <w:r w:rsidR="00A1331D" w:rsidRPr="001F3176">
        <w:rPr>
          <w:rFonts w:cs="DecoType Naskh Special" w:hint="cs"/>
          <w:szCs w:val="32"/>
          <w:rtl/>
        </w:rPr>
        <w:t xml:space="preserve"> </w:t>
      </w:r>
      <w:r w:rsidR="00A971B9" w:rsidRPr="001F3176">
        <w:rPr>
          <w:rFonts w:cs="DecoType Naskh Special" w:hint="cs"/>
          <w:szCs w:val="32"/>
          <w:rtl/>
        </w:rPr>
        <w:t>وَاحِدَةً</w:t>
      </w:r>
      <w:r w:rsidR="00A1331D" w:rsidRPr="001F3176">
        <w:rPr>
          <w:rFonts w:cs="DecoType Naskh Special" w:hint="cs"/>
          <w:szCs w:val="32"/>
          <w:rtl/>
        </w:rPr>
        <w:t xml:space="preserve"> </w:t>
      </w:r>
      <w:r w:rsidR="00A971B9" w:rsidRPr="001F3176">
        <w:rPr>
          <w:rFonts w:cs="DecoType Naskh Special" w:hint="cs"/>
          <w:szCs w:val="32"/>
          <w:rtl/>
        </w:rPr>
        <w:t>وَلَـكِن</w:t>
      </w:r>
      <w:r w:rsidR="00A1331D" w:rsidRPr="001F3176">
        <w:rPr>
          <w:rFonts w:cs="DecoType Naskh Special" w:hint="cs"/>
          <w:szCs w:val="32"/>
          <w:rtl/>
        </w:rPr>
        <w:t xml:space="preserve"> </w:t>
      </w:r>
      <w:r w:rsidR="00A971B9" w:rsidRPr="001F3176">
        <w:rPr>
          <w:rFonts w:cs="DecoType Naskh Special" w:hint="cs"/>
          <w:szCs w:val="32"/>
          <w:rtl/>
        </w:rPr>
        <w:t>لِّيَبْلُوَكُمْ</w:t>
      </w:r>
      <w:r w:rsidR="00A1331D" w:rsidRPr="001F3176">
        <w:rPr>
          <w:rFonts w:cs="DecoType Naskh Special" w:hint="cs"/>
          <w:szCs w:val="32"/>
          <w:rtl/>
        </w:rPr>
        <w:t xml:space="preserve"> </w:t>
      </w:r>
      <w:r w:rsidR="00A971B9" w:rsidRPr="001F3176">
        <w:rPr>
          <w:rFonts w:cs="DecoType Naskh Special" w:hint="cs"/>
          <w:szCs w:val="32"/>
          <w:rtl/>
        </w:rPr>
        <w:t>فِيمَآ</w:t>
      </w:r>
      <w:r w:rsidR="00A1331D" w:rsidRPr="001F3176">
        <w:rPr>
          <w:rFonts w:cs="DecoType Naskh Special" w:hint="cs"/>
          <w:szCs w:val="32"/>
          <w:rtl/>
        </w:rPr>
        <w:t xml:space="preserve"> </w:t>
      </w:r>
      <w:r w:rsidR="00A971B9" w:rsidRPr="001F3176">
        <w:rPr>
          <w:rFonts w:cs="DecoType Naskh Special" w:hint="cs"/>
          <w:szCs w:val="32"/>
          <w:rtl/>
        </w:rPr>
        <w:t xml:space="preserve"> آتَاكُم " (المائدة، آية : 48)، أي: لجعلكم على شريعة واحدة، وكتاب واحد، ورسول واحد، لكن لما لم يشأ الله ذلك، بل شاء الأبتلاء والاختبار، ف</w:t>
      </w:r>
      <w:r w:rsidR="00B55314" w:rsidRPr="001F3176">
        <w:rPr>
          <w:rFonts w:cs="DecoType Naskh Special" w:hint="cs"/>
          <w:szCs w:val="32"/>
          <w:rtl/>
        </w:rPr>
        <w:t>كنتم على الحالة التي أنتم عليها</w:t>
      </w:r>
      <w:r w:rsidR="00B55314" w:rsidRPr="001F3176">
        <w:rPr>
          <w:rStyle w:val="a5"/>
          <w:rFonts w:cs="DecoType Naskh Special"/>
          <w:szCs w:val="32"/>
          <w:rtl/>
        </w:rPr>
        <w:footnoteReference w:id="155"/>
      </w:r>
      <w:r w:rsidR="00B55314" w:rsidRPr="001F3176">
        <w:rPr>
          <w:rFonts w:cs="DecoType Naskh Special" w:hint="cs"/>
          <w:szCs w:val="32"/>
          <w:rtl/>
        </w:rPr>
        <w:t>،</w:t>
      </w:r>
      <w:r w:rsidR="00A971B9" w:rsidRPr="001F3176">
        <w:rPr>
          <w:rFonts w:cs="DecoType Naskh Special" w:hint="cs"/>
          <w:szCs w:val="32"/>
          <w:rtl/>
        </w:rPr>
        <w:t xml:space="preserve"> فمشيئة الله مطلقة، والنافذ هو ما يشاؤه ـ سبحانه وتعالى ـ فهذا دليل على مرتبة المشيئة</w:t>
      </w:r>
      <w:r w:rsidR="00A971B9" w:rsidRPr="001F3176">
        <w:rPr>
          <w:rStyle w:val="a5"/>
          <w:rFonts w:eastAsiaTheme="majorEastAsia" w:cs="DecoType Naskh Special"/>
          <w:szCs w:val="32"/>
          <w:rtl/>
        </w:rPr>
        <w:footnoteReference w:id="156"/>
      </w:r>
      <w:r w:rsidR="00A971B9" w:rsidRPr="001F3176">
        <w:rPr>
          <w:rFonts w:cs="DecoType Naskh Special" w:hint="cs"/>
          <w:szCs w:val="32"/>
          <w:rtl/>
        </w:rPr>
        <w:t>.</w:t>
      </w:r>
    </w:p>
    <w:p w:rsidR="00A971B9" w:rsidRPr="001F3176" w:rsidRDefault="004F240B" w:rsidP="00A971B9">
      <w:pPr>
        <w:pStyle w:val="ad"/>
        <w:jc w:val="both"/>
        <w:rPr>
          <w:rFonts w:cs="DecoType Naskh Special"/>
          <w:b/>
          <w:bCs/>
          <w:szCs w:val="32"/>
          <w:rtl/>
        </w:rPr>
      </w:pPr>
      <w:r w:rsidRPr="001F3176">
        <w:rPr>
          <w:rFonts w:cs="DecoType Naskh Special" w:hint="cs"/>
          <w:b/>
          <w:bCs/>
          <w:szCs w:val="32"/>
          <w:rtl/>
        </w:rPr>
        <w:t>ـ أ</w:t>
      </w:r>
      <w:r w:rsidR="00A971B9" w:rsidRPr="001F3176">
        <w:rPr>
          <w:rFonts w:cs="DecoType Naskh Special" w:hint="cs"/>
          <w:b/>
          <w:bCs/>
          <w:szCs w:val="32"/>
          <w:rtl/>
        </w:rPr>
        <w:t>دلة هذه المرتبة من السنة:</w:t>
      </w:r>
    </w:p>
    <w:p w:rsidR="00A971B9" w:rsidRPr="001F3176" w:rsidRDefault="004F240B" w:rsidP="004F240B">
      <w:pPr>
        <w:pStyle w:val="ad"/>
        <w:jc w:val="both"/>
        <w:rPr>
          <w:rFonts w:cs="DecoType Naskh Special"/>
          <w:szCs w:val="32"/>
          <w:rtl/>
        </w:rPr>
      </w:pPr>
      <w:r w:rsidRPr="001F3176">
        <w:rPr>
          <w:rFonts w:cs="DecoType Naskh Special" w:hint="cs"/>
          <w:b/>
          <w:bCs/>
          <w:szCs w:val="32"/>
          <w:rtl/>
        </w:rPr>
        <w:t>1 ـ ع</w:t>
      </w:r>
      <w:r w:rsidR="00A971B9" w:rsidRPr="001F3176">
        <w:rPr>
          <w:rFonts w:cs="DecoType Naskh Special" w:hint="cs"/>
          <w:b/>
          <w:bCs/>
          <w:szCs w:val="32"/>
          <w:rtl/>
        </w:rPr>
        <w:t xml:space="preserve">ن أبي موسى الأشعري ـ رضي الله عنه ـ </w:t>
      </w:r>
      <w:r w:rsidR="00A971B9" w:rsidRPr="001F3176">
        <w:rPr>
          <w:rFonts w:cs="DecoType Naskh Special" w:hint="cs"/>
          <w:szCs w:val="32"/>
          <w:rtl/>
        </w:rPr>
        <w:t>قال: كان رسول الله صلى الله عليه وسلم إذا جاءه السائل أو طلبت إليه حاجة قال: اشفعوا تؤجروا، ويقضي الله على لسان</w:t>
      </w:r>
      <w:r w:rsidR="00B55314" w:rsidRPr="001F3176">
        <w:rPr>
          <w:rFonts w:cs="DecoType Naskh Special" w:hint="cs"/>
          <w:szCs w:val="32"/>
          <w:rtl/>
        </w:rPr>
        <w:t xml:space="preserve"> نبيه صلى الله عليه وسلم ما شا</w:t>
      </w:r>
      <w:r w:rsidRPr="001F3176">
        <w:rPr>
          <w:rFonts w:cs="DecoType Naskh Special" w:hint="cs"/>
          <w:szCs w:val="32"/>
          <w:rtl/>
        </w:rPr>
        <w:t>ء</w:t>
      </w:r>
      <w:r w:rsidRPr="001F3176">
        <w:rPr>
          <w:rStyle w:val="a5"/>
          <w:rFonts w:cs="DecoType Naskh Special"/>
          <w:szCs w:val="32"/>
          <w:rtl/>
        </w:rPr>
        <w:footnoteReference w:id="157"/>
      </w:r>
      <w:r w:rsidRPr="001F3176">
        <w:rPr>
          <w:rFonts w:cs="DecoType Naskh Special" w:hint="cs"/>
          <w:szCs w:val="32"/>
          <w:rtl/>
        </w:rPr>
        <w:t>.</w:t>
      </w:r>
      <w:r w:rsidR="00A971B9" w:rsidRPr="001F3176">
        <w:rPr>
          <w:rFonts w:cs="DecoType Naskh Special" w:hint="cs"/>
          <w:szCs w:val="32"/>
          <w:rtl/>
        </w:rPr>
        <w:t xml:space="preserve"> فأوصى بالشفاعة وذلك فيما ليس بمجرم وضابطها: ما أذن في الشرع دون ما لم يأذن فيه</w:t>
      </w:r>
      <w:r w:rsidR="00A971B9" w:rsidRPr="001F3176">
        <w:rPr>
          <w:rStyle w:val="a5"/>
          <w:rFonts w:eastAsiaTheme="majorEastAsia" w:cs="DecoType Naskh Special"/>
          <w:szCs w:val="32"/>
          <w:rtl/>
        </w:rPr>
        <w:footnoteReference w:id="158"/>
      </w:r>
      <w:r w:rsidR="00A971B9" w:rsidRPr="001F3176">
        <w:rPr>
          <w:rFonts w:cs="DecoType Naskh Special" w:hint="cs"/>
          <w:szCs w:val="32"/>
          <w:rtl/>
        </w:rPr>
        <w:t>، ثم بين أن الله يقضي على لسان رسوله ما شاء، أي: يظهر على لسان رسوله بالوحي أو الإلهام ما قدره في علمه بأنه سيقع</w:t>
      </w:r>
      <w:r w:rsidR="00A971B9" w:rsidRPr="001F3176">
        <w:rPr>
          <w:rStyle w:val="a5"/>
          <w:rFonts w:eastAsiaTheme="majorEastAsia" w:cs="DecoType Naskh Special"/>
          <w:szCs w:val="32"/>
          <w:rtl/>
        </w:rPr>
        <w:footnoteReference w:id="159"/>
      </w:r>
      <w:r w:rsidR="00A971B9" w:rsidRPr="001F3176">
        <w:rPr>
          <w:rFonts w:cs="DecoType Naskh Special" w:hint="cs"/>
          <w:szCs w:val="32"/>
          <w:rtl/>
        </w:rPr>
        <w:t>، فهذا يدل على مرتبة المشيئة.</w:t>
      </w:r>
    </w:p>
    <w:p w:rsidR="00A971B9" w:rsidRPr="001F3176" w:rsidRDefault="004F240B" w:rsidP="00B97A21">
      <w:pPr>
        <w:pStyle w:val="ad"/>
        <w:jc w:val="both"/>
        <w:rPr>
          <w:rFonts w:cs="DecoType Naskh Special"/>
          <w:szCs w:val="32"/>
          <w:rtl/>
        </w:rPr>
      </w:pPr>
      <w:r w:rsidRPr="001F3176">
        <w:rPr>
          <w:rFonts w:cs="DecoType Naskh Special" w:hint="cs"/>
          <w:b/>
          <w:bCs/>
          <w:szCs w:val="32"/>
          <w:rtl/>
        </w:rPr>
        <w:t>2 ـ ق</w:t>
      </w:r>
      <w:r w:rsidR="00A971B9" w:rsidRPr="001F3176">
        <w:rPr>
          <w:rFonts w:cs="DecoType Naskh Special" w:hint="cs"/>
          <w:b/>
          <w:bCs/>
          <w:szCs w:val="32"/>
          <w:rtl/>
        </w:rPr>
        <w:t>ال رسول الله صلى الله عليه وسلم:</w:t>
      </w:r>
      <w:r w:rsidR="00A971B9" w:rsidRPr="001F3176">
        <w:rPr>
          <w:rFonts w:cs="DecoType Naskh Special" w:hint="cs"/>
          <w:szCs w:val="32"/>
          <w:rtl/>
        </w:rPr>
        <w:t xml:space="preserve"> من يرد الله به خيراً يفقهه في الدين، وإنما أنا قاسم والله يعطي، ولن تزال هذه الأمة قائمة على أمر الله لا يض</w:t>
      </w:r>
      <w:r w:rsidRPr="001F3176">
        <w:rPr>
          <w:rFonts w:cs="DecoType Naskh Special" w:hint="cs"/>
          <w:szCs w:val="32"/>
          <w:rtl/>
        </w:rPr>
        <w:t>رهم من خالفهم حتى يأتي أمر الله</w:t>
      </w:r>
      <w:r w:rsidRPr="001F3176">
        <w:rPr>
          <w:rStyle w:val="a5"/>
          <w:rFonts w:cs="DecoType Naskh Special"/>
          <w:szCs w:val="32"/>
          <w:rtl/>
        </w:rPr>
        <w:footnoteReference w:id="160"/>
      </w:r>
      <w:r w:rsidRPr="001F3176">
        <w:rPr>
          <w:rFonts w:cs="DecoType Naskh Special" w:hint="cs"/>
          <w:szCs w:val="32"/>
          <w:rtl/>
        </w:rPr>
        <w:t>،</w:t>
      </w:r>
      <w:r w:rsidR="00A971B9" w:rsidRPr="001F3176">
        <w:rPr>
          <w:rFonts w:cs="DecoType Naskh Special" w:hint="cs"/>
          <w:szCs w:val="32"/>
          <w:rtl/>
        </w:rPr>
        <w:t xml:space="preserve"> فقوله: من يرد الله به خيراً يفقهه في الدين، </w:t>
      </w:r>
      <w:r w:rsidR="00A971B9" w:rsidRPr="001F3176">
        <w:rPr>
          <w:rFonts w:cs="DecoType Naskh Special" w:hint="cs"/>
          <w:szCs w:val="32"/>
          <w:rtl/>
        </w:rPr>
        <w:lastRenderedPageBreak/>
        <w:t>فيه إثبات مرتبة الإرادة، وأن الأمور كلها تجري بمشيئة الله تعالى ـ ولهذا قال صلى الله عليه وسلم: وإنما أنا قاسم والله يعطي، أي: إنما اقسم ما أمرني الله بقسمته، والمعطي حقيقة هو الله ـ تعالى ـ فالأمور كلها بتقدير الله تعالى، والإنسان مصرف مربوب، ومن الأحاديث الدالة على الإرادة حديث حذيفة بن أسيد الغفاري صاحب رسول الله صلى الله عليه وسلم، رفع الحديث إلى رسول الله صلى الله عليه وسلم : إن ملكاً موكلاً بالرحم، إذا اراد الله أن يخلق شيئاً بإذن الله لبضع وأربعين ليلة... الحدي</w:t>
      </w:r>
      <w:r w:rsidR="00B97A21" w:rsidRPr="001F3176">
        <w:rPr>
          <w:rFonts w:cs="DecoType Naskh Special" w:hint="cs"/>
          <w:szCs w:val="32"/>
          <w:rtl/>
        </w:rPr>
        <w:t>ث</w:t>
      </w:r>
      <w:r w:rsidR="00B97A21" w:rsidRPr="001F3176">
        <w:rPr>
          <w:rStyle w:val="a5"/>
          <w:rFonts w:cs="DecoType Naskh Special"/>
          <w:szCs w:val="32"/>
          <w:rtl/>
        </w:rPr>
        <w:footnoteReference w:id="161"/>
      </w:r>
      <w:r w:rsidR="00B97A21" w:rsidRPr="001F3176">
        <w:rPr>
          <w:rFonts w:cs="DecoType Naskh Special" w:hint="cs"/>
          <w:szCs w:val="32"/>
          <w:rtl/>
        </w:rPr>
        <w:t>.</w:t>
      </w:r>
      <w:r w:rsidR="00A971B9" w:rsidRPr="001F3176">
        <w:rPr>
          <w:rFonts w:cs="DecoType Naskh Special" w:hint="cs"/>
          <w:szCs w:val="32"/>
          <w:rtl/>
        </w:rPr>
        <w:t xml:space="preserve"> فالله هو المريد الخلق الآدمي، والأحاديث الدالة على مرتبة المشيئة والإرادة كثيرة جدا</w:t>
      </w:r>
      <w:r w:rsidR="00B97A21" w:rsidRPr="001F3176">
        <w:rPr>
          <w:rFonts w:cs="DecoType Naskh Special" w:hint="cs"/>
          <w:szCs w:val="32"/>
          <w:rtl/>
        </w:rPr>
        <w:t>ً</w:t>
      </w:r>
      <w:r w:rsidR="00B97A21" w:rsidRPr="001F3176">
        <w:rPr>
          <w:rStyle w:val="a5"/>
          <w:rFonts w:cs="DecoType Naskh Special"/>
          <w:szCs w:val="32"/>
          <w:rtl/>
        </w:rPr>
        <w:footnoteReference w:id="162"/>
      </w:r>
      <w:r w:rsidR="00B97A21" w:rsidRPr="001F3176">
        <w:rPr>
          <w:rFonts w:cs="DecoType Naskh Special" w:hint="cs"/>
          <w:szCs w:val="32"/>
          <w:rtl/>
        </w:rPr>
        <w:t>.</w:t>
      </w:r>
    </w:p>
    <w:p w:rsidR="00A971B9" w:rsidRPr="001F3176" w:rsidRDefault="00B97A21" w:rsidP="00B97A21">
      <w:pPr>
        <w:pStyle w:val="ad"/>
        <w:jc w:val="both"/>
        <w:rPr>
          <w:rFonts w:cs="DecoType Naskh Special"/>
          <w:szCs w:val="32"/>
          <w:rtl/>
        </w:rPr>
      </w:pPr>
      <w:r w:rsidRPr="001F3176">
        <w:rPr>
          <w:rFonts w:cs="DecoType Naskh Special" w:hint="cs"/>
          <w:b/>
          <w:bCs/>
          <w:szCs w:val="32"/>
          <w:rtl/>
        </w:rPr>
        <w:t>3 ـ و</w:t>
      </w:r>
      <w:r w:rsidR="00A971B9" w:rsidRPr="001F3176">
        <w:rPr>
          <w:rFonts w:cs="DecoType Naskh Special" w:hint="cs"/>
          <w:b/>
          <w:bCs/>
          <w:szCs w:val="32"/>
          <w:rtl/>
        </w:rPr>
        <w:t xml:space="preserve">عن ابن عباس ـ رضي الله عنهما ـ </w:t>
      </w:r>
      <w:r w:rsidR="00A971B9" w:rsidRPr="001F3176">
        <w:rPr>
          <w:rFonts w:cs="DecoType Naskh Special" w:hint="cs"/>
          <w:szCs w:val="32"/>
          <w:rtl/>
        </w:rPr>
        <w:t>أن رجلاً قال للنبي صلى الله عليه وسلم: ما شاء الله وشئت، وقال النبي صلى الله عليه وسلم: أجعلتني و</w:t>
      </w:r>
      <w:r w:rsidRPr="001F3176">
        <w:rPr>
          <w:rFonts w:cs="DecoType Naskh Special" w:hint="cs"/>
          <w:szCs w:val="32"/>
          <w:rtl/>
        </w:rPr>
        <w:t>الله عدلاً، بل ما شاء الله وحده</w:t>
      </w:r>
      <w:r w:rsidRPr="001F3176">
        <w:rPr>
          <w:rStyle w:val="a5"/>
          <w:rFonts w:cs="DecoType Naskh Special"/>
          <w:szCs w:val="32"/>
          <w:rtl/>
        </w:rPr>
        <w:footnoteReference w:id="163"/>
      </w:r>
      <w:r w:rsidRPr="001F3176">
        <w:rPr>
          <w:rFonts w:cs="DecoType Naskh Special" w:hint="cs"/>
          <w:szCs w:val="32"/>
          <w:rtl/>
        </w:rPr>
        <w:t>،</w:t>
      </w:r>
      <w:r w:rsidR="00A971B9" w:rsidRPr="001F3176">
        <w:rPr>
          <w:rFonts w:cs="DecoType Naskh Special" w:hint="cs"/>
          <w:szCs w:val="32"/>
          <w:rtl/>
        </w:rPr>
        <w:t xml:space="preserve"> والحديث واضح الدلالة على إثبات مرتبة المشيئة، وأن الله تعالى له المشيئة المطلقة، وأن للعباد مشيئة خاضعة لمشيئة الله ـ تعالى ـ، والنهي في الحديث إنما هو عن قرن مشيئة الله بمشيئة الرسول صلى الله عليه وسلم، حيث عطفها بالواو والتي هي لمطلق الجميع من غير ترتيب ولا تعقيب، والرسول مثل غيره من العباد، فالكل خاضعون لمشيئة الله، ومشيئتهم تابعة لمشيئة الل</w:t>
      </w:r>
      <w:r w:rsidRPr="001F3176">
        <w:rPr>
          <w:rFonts w:cs="DecoType Naskh Special" w:hint="cs"/>
          <w:szCs w:val="32"/>
          <w:rtl/>
        </w:rPr>
        <w:t>ه</w:t>
      </w:r>
      <w:r w:rsidRPr="001F3176">
        <w:rPr>
          <w:rStyle w:val="a5"/>
          <w:rFonts w:cs="DecoType Naskh Special"/>
          <w:szCs w:val="32"/>
          <w:rtl/>
        </w:rPr>
        <w:footnoteReference w:id="164"/>
      </w:r>
      <w:r w:rsidRPr="001F3176">
        <w:rPr>
          <w:rFonts w:cs="DecoType Naskh Special" w:hint="cs"/>
          <w:szCs w:val="32"/>
          <w:rtl/>
        </w:rPr>
        <w:t>.</w:t>
      </w:r>
    </w:p>
    <w:p w:rsidR="00A971B9" w:rsidRPr="001F3176" w:rsidRDefault="00B97A21" w:rsidP="00A971B9">
      <w:pPr>
        <w:pStyle w:val="ad"/>
        <w:jc w:val="both"/>
        <w:rPr>
          <w:rFonts w:cs="DecoType Naskh Special"/>
          <w:szCs w:val="32"/>
          <w:rtl/>
        </w:rPr>
      </w:pPr>
      <w:r w:rsidRPr="001F3176">
        <w:rPr>
          <w:rFonts w:cs="DecoType Naskh Special" w:hint="cs"/>
          <w:b/>
          <w:bCs/>
          <w:szCs w:val="32"/>
          <w:rtl/>
        </w:rPr>
        <w:t>4 ـ و</w:t>
      </w:r>
      <w:r w:rsidR="00A971B9" w:rsidRPr="001F3176">
        <w:rPr>
          <w:rFonts w:cs="DecoType Naskh Special" w:hint="cs"/>
          <w:b/>
          <w:bCs/>
          <w:szCs w:val="32"/>
          <w:rtl/>
        </w:rPr>
        <w:t xml:space="preserve">عن أبي هريرة ـ رضي الله عنه ـ </w:t>
      </w:r>
      <w:r w:rsidR="00A971B9" w:rsidRPr="001F3176">
        <w:rPr>
          <w:rFonts w:cs="DecoType Naskh Special" w:hint="cs"/>
          <w:szCs w:val="32"/>
          <w:rtl/>
        </w:rPr>
        <w:t>أن رسول الله صلى الله عليه وسلم قال: لا يقل أحدكم: اللهم اغفر لي إن شئت أرحمني إن شئت، أرزقني إن شئت، وليعزم مسئ</w:t>
      </w:r>
      <w:r w:rsidRPr="001F3176">
        <w:rPr>
          <w:rFonts w:cs="DecoType Naskh Special" w:hint="cs"/>
          <w:szCs w:val="32"/>
          <w:rtl/>
        </w:rPr>
        <w:t>لته أنه يفعل ما يشاء لا مكره له</w:t>
      </w:r>
      <w:r w:rsidRPr="001F3176">
        <w:rPr>
          <w:rStyle w:val="a5"/>
          <w:rFonts w:cs="DecoType Naskh Special"/>
          <w:szCs w:val="32"/>
          <w:rtl/>
        </w:rPr>
        <w:footnoteReference w:id="165"/>
      </w:r>
      <w:r w:rsidRPr="001F3176">
        <w:rPr>
          <w:rFonts w:cs="DecoType Naskh Special" w:hint="cs"/>
          <w:szCs w:val="32"/>
          <w:rtl/>
        </w:rPr>
        <w:t>.</w:t>
      </w:r>
    </w:p>
    <w:p w:rsidR="00A971B9" w:rsidRPr="001F3176" w:rsidRDefault="00B97A21" w:rsidP="00A971B9">
      <w:pPr>
        <w:pStyle w:val="ad"/>
        <w:jc w:val="both"/>
        <w:rPr>
          <w:rFonts w:cs="DecoType Naskh Special"/>
          <w:szCs w:val="32"/>
          <w:rtl/>
        </w:rPr>
      </w:pPr>
      <w:r w:rsidRPr="001F3176">
        <w:rPr>
          <w:rFonts w:cs="DecoType Naskh Special" w:hint="cs"/>
          <w:szCs w:val="32"/>
          <w:rtl/>
        </w:rPr>
        <w:t>ف</w:t>
      </w:r>
      <w:r w:rsidR="00A971B9" w:rsidRPr="001F3176">
        <w:rPr>
          <w:rFonts w:cs="DecoType Naskh Special" w:hint="cs"/>
          <w:szCs w:val="32"/>
          <w:rtl/>
        </w:rPr>
        <w:t>فيه إثبات المشيئة لله ـ تعالى ـ فهو الغفور الرحيم، والرازق إذا شاء، وهو سبحانه يفعل ما يشاء، لا مكره له، والحديث فيه الحث على العزم في المسألة والجزم فيها، دون ضعف أو تعليق على المشيئة، وإنما نهى عن التعليق على المشيئة لأنه لا يتحقق استعمال المشيئة إلا في حق من يتوجه إلى الإكراه، والله ـ سبحانه وتعالى ـ لا مكره له، كما نص عليه الرسول صلى الله عليه وسلم ه</w:t>
      </w:r>
      <w:r w:rsidRPr="001F3176">
        <w:rPr>
          <w:rFonts w:cs="DecoType Naskh Special" w:hint="cs"/>
          <w:szCs w:val="32"/>
          <w:rtl/>
        </w:rPr>
        <w:t>نا</w:t>
      </w:r>
      <w:r w:rsidRPr="001F3176">
        <w:rPr>
          <w:rStyle w:val="a5"/>
          <w:rFonts w:cs="DecoType Naskh Special"/>
          <w:szCs w:val="32"/>
          <w:rtl/>
        </w:rPr>
        <w:footnoteReference w:id="166"/>
      </w:r>
      <w:r w:rsidRPr="001F3176">
        <w:rPr>
          <w:rFonts w:cs="DecoType Naskh Special" w:hint="cs"/>
          <w:szCs w:val="32"/>
          <w:rtl/>
        </w:rPr>
        <w:t>.</w:t>
      </w:r>
    </w:p>
    <w:p w:rsidR="00A971B9" w:rsidRPr="001F3176" w:rsidRDefault="00B97A21" w:rsidP="000E7F93">
      <w:pPr>
        <w:pStyle w:val="ad"/>
        <w:jc w:val="both"/>
        <w:rPr>
          <w:rFonts w:cs="DecoType Naskh Special"/>
          <w:szCs w:val="32"/>
          <w:rtl/>
        </w:rPr>
      </w:pPr>
      <w:r w:rsidRPr="001F3176">
        <w:rPr>
          <w:rFonts w:cs="DecoType Naskh Special" w:hint="cs"/>
          <w:b/>
          <w:bCs/>
          <w:szCs w:val="32"/>
          <w:rtl/>
        </w:rPr>
        <w:lastRenderedPageBreak/>
        <w:t>5 ـ و</w:t>
      </w:r>
      <w:r w:rsidR="00A971B9" w:rsidRPr="001F3176">
        <w:rPr>
          <w:rFonts w:cs="DecoType Naskh Special" w:hint="cs"/>
          <w:b/>
          <w:bCs/>
          <w:szCs w:val="32"/>
          <w:rtl/>
        </w:rPr>
        <w:t>عن عبد الله بن عمرو بن العاص ـ رضي الله عنهما ـ</w:t>
      </w:r>
      <w:r w:rsidR="00A971B9" w:rsidRPr="001F3176">
        <w:rPr>
          <w:rFonts w:cs="DecoType Naskh Special" w:hint="cs"/>
          <w:szCs w:val="32"/>
          <w:rtl/>
        </w:rPr>
        <w:t xml:space="preserve"> أنه سمع رسول الله صلى الله عليه وسلم يقول: إن قلوب بني آدم كلها بين أصبعين من أصابع الرحمن، كقلب واحد يصرفه حيث يشاء، ثم قال رسول الله صلى الله عليه وسلم: اللهم م</w:t>
      </w:r>
      <w:r w:rsidRPr="001F3176">
        <w:rPr>
          <w:rFonts w:cs="DecoType Naskh Special" w:hint="cs"/>
          <w:szCs w:val="32"/>
          <w:rtl/>
        </w:rPr>
        <w:t>صرف القلوب صرف قلوبنا على طاعتك</w:t>
      </w:r>
      <w:r w:rsidRPr="001F3176">
        <w:rPr>
          <w:rStyle w:val="a5"/>
          <w:rFonts w:cs="DecoType Naskh Special"/>
          <w:szCs w:val="32"/>
          <w:rtl/>
        </w:rPr>
        <w:footnoteReference w:id="167"/>
      </w:r>
      <w:r w:rsidRPr="001F3176">
        <w:rPr>
          <w:rFonts w:cs="DecoType Naskh Special" w:hint="cs"/>
          <w:szCs w:val="32"/>
          <w:rtl/>
        </w:rPr>
        <w:t>.</w:t>
      </w:r>
      <w:r w:rsidR="00A971B9" w:rsidRPr="001F3176">
        <w:rPr>
          <w:rFonts w:cs="DecoType Naskh Special" w:hint="cs"/>
          <w:szCs w:val="32"/>
          <w:rtl/>
        </w:rPr>
        <w:t xml:space="preserve"> والشاهد قوله: "كقلب واحد يصرفه حيث يشاء"، ومعناه أنه سبحانه</w:t>
      </w:r>
      <w:r w:rsidR="00E93086" w:rsidRPr="001F3176">
        <w:rPr>
          <w:rFonts w:cs="DecoType Naskh Special" w:hint="cs"/>
          <w:szCs w:val="32"/>
          <w:rtl/>
        </w:rPr>
        <w:t xml:space="preserve"> و</w:t>
      </w:r>
      <w:r w:rsidR="00A971B9" w:rsidRPr="001F3176">
        <w:rPr>
          <w:rFonts w:cs="DecoType Naskh Special" w:hint="cs"/>
          <w:szCs w:val="32"/>
          <w:rtl/>
        </w:rPr>
        <w:t>تعالى متصرف في قلوب عباده كلهم، فيهدي ويضل كما يشاء، ففيه دلالة على مرتبة المشيئة</w:t>
      </w:r>
      <w:r w:rsidR="000E7F93" w:rsidRPr="001F3176">
        <w:rPr>
          <w:rStyle w:val="a5"/>
          <w:rFonts w:cs="DecoType Naskh Special"/>
          <w:szCs w:val="32"/>
          <w:rtl/>
        </w:rPr>
        <w:footnoteReference w:id="168"/>
      </w:r>
      <w:r w:rsidR="000E7F93" w:rsidRPr="001F3176">
        <w:rPr>
          <w:rFonts w:eastAsiaTheme="majorEastAsia" w:cs="DecoType Naskh Special" w:hint="cs"/>
          <w:szCs w:val="32"/>
          <w:rtl/>
        </w:rPr>
        <w:t>.</w:t>
      </w:r>
    </w:p>
    <w:p w:rsidR="00A971B9" w:rsidRPr="001F3176" w:rsidRDefault="000E7F93" w:rsidP="00A971B9">
      <w:pPr>
        <w:pStyle w:val="ad"/>
        <w:jc w:val="both"/>
        <w:rPr>
          <w:rFonts w:cs="DecoType Naskh Special"/>
          <w:szCs w:val="32"/>
          <w:rtl/>
        </w:rPr>
      </w:pPr>
      <w:r w:rsidRPr="001F3176">
        <w:rPr>
          <w:rFonts w:cs="DecoType Naskh Special" w:hint="cs"/>
          <w:b/>
          <w:bCs/>
          <w:szCs w:val="32"/>
          <w:rtl/>
        </w:rPr>
        <w:t>6 ـ و</w:t>
      </w:r>
      <w:r w:rsidR="00A971B9" w:rsidRPr="001F3176">
        <w:rPr>
          <w:rFonts w:cs="DecoType Naskh Special" w:hint="cs"/>
          <w:szCs w:val="32"/>
          <w:rtl/>
        </w:rPr>
        <w:t>قد أقر النبي صلى الله عليه وسلم علي بن أبي طالب ـ رضي الله عنه ـ حين أجابه بعد سؤاله له هو وفاطمة بقوله: "ألا تصليان؟" فأجابه بقوله: أنفسنا بيد الله فإذا شاء أن يبعثنا بعثنا، قال علي: فانصرف حين قلت له ذلك، ولم يرج</w:t>
      </w:r>
      <w:r w:rsidR="00E93086" w:rsidRPr="001F3176">
        <w:rPr>
          <w:rFonts w:cs="DecoType Naskh Special" w:hint="cs"/>
          <w:szCs w:val="32"/>
          <w:rtl/>
        </w:rPr>
        <w:t>ع</w:t>
      </w:r>
      <w:r w:rsidR="00A971B9" w:rsidRPr="001F3176">
        <w:rPr>
          <w:rFonts w:cs="DecoType Naskh Special" w:hint="cs"/>
          <w:szCs w:val="32"/>
          <w:rtl/>
        </w:rPr>
        <w:t xml:space="preserve"> إلي شيئاً، ثم سمعته وهو مُوَلِّ يضرب فخذه وهو يقول: " وَكَانَ</w:t>
      </w:r>
      <w:r w:rsidR="00A1331D" w:rsidRPr="001F3176">
        <w:rPr>
          <w:rFonts w:cs="DecoType Naskh Special" w:hint="cs"/>
          <w:szCs w:val="32"/>
          <w:rtl/>
        </w:rPr>
        <w:t xml:space="preserve"> </w:t>
      </w:r>
      <w:r w:rsidR="00A971B9" w:rsidRPr="001F3176">
        <w:rPr>
          <w:rFonts w:cs="DecoType Naskh Special" w:hint="cs"/>
          <w:szCs w:val="32"/>
          <w:rtl/>
        </w:rPr>
        <w:t xml:space="preserve"> الْإِنسَانُ</w:t>
      </w:r>
      <w:r w:rsidR="00A1331D" w:rsidRPr="001F3176">
        <w:rPr>
          <w:rFonts w:cs="DecoType Naskh Special" w:hint="cs"/>
          <w:szCs w:val="32"/>
          <w:rtl/>
        </w:rPr>
        <w:t xml:space="preserve"> </w:t>
      </w:r>
      <w:r w:rsidR="00A971B9" w:rsidRPr="001F3176">
        <w:rPr>
          <w:rFonts w:cs="DecoType Naskh Special" w:hint="cs"/>
          <w:szCs w:val="32"/>
          <w:rtl/>
        </w:rPr>
        <w:t>أَكْثَرَ</w:t>
      </w:r>
      <w:r w:rsidR="00A1331D" w:rsidRPr="001F3176">
        <w:rPr>
          <w:rFonts w:cs="DecoType Naskh Special" w:hint="cs"/>
          <w:szCs w:val="32"/>
          <w:rtl/>
        </w:rPr>
        <w:t xml:space="preserve"> </w:t>
      </w:r>
      <w:r w:rsidR="00A971B9" w:rsidRPr="001F3176">
        <w:rPr>
          <w:rFonts w:cs="DecoType Naskh Special" w:hint="cs"/>
          <w:szCs w:val="32"/>
          <w:rtl/>
        </w:rPr>
        <w:t>شَيْءٍ</w:t>
      </w:r>
      <w:r w:rsidR="00A1331D" w:rsidRPr="001F3176">
        <w:rPr>
          <w:rFonts w:cs="DecoType Naskh Special" w:hint="cs"/>
          <w:szCs w:val="32"/>
          <w:rtl/>
        </w:rPr>
        <w:t xml:space="preserve"> </w:t>
      </w:r>
      <w:r w:rsidRPr="001F3176">
        <w:rPr>
          <w:rFonts w:cs="DecoType Naskh Special" w:hint="cs"/>
          <w:szCs w:val="32"/>
          <w:rtl/>
        </w:rPr>
        <w:t>جَدَلًا"</w:t>
      </w:r>
      <w:r w:rsidRPr="001F3176">
        <w:rPr>
          <w:rStyle w:val="a5"/>
          <w:rFonts w:cs="DecoType Naskh Special"/>
          <w:szCs w:val="32"/>
          <w:rtl/>
        </w:rPr>
        <w:footnoteReference w:id="169"/>
      </w:r>
      <w:r w:rsidRPr="001F3176">
        <w:rPr>
          <w:rFonts w:cs="DecoType Naskh Special" w:hint="cs"/>
          <w:szCs w:val="32"/>
          <w:rtl/>
        </w:rPr>
        <w:t>.</w:t>
      </w:r>
    </w:p>
    <w:p w:rsidR="00A971B9" w:rsidRPr="001F3176" w:rsidRDefault="007F6052" w:rsidP="00A971B9">
      <w:pPr>
        <w:pStyle w:val="ad"/>
        <w:jc w:val="both"/>
        <w:rPr>
          <w:rFonts w:cs="DecoType Naskh Special"/>
          <w:szCs w:val="32"/>
          <w:rtl/>
        </w:rPr>
      </w:pPr>
      <w:r w:rsidRPr="001F3176">
        <w:rPr>
          <w:rFonts w:cs="DecoType Naskh Special" w:hint="cs"/>
          <w:szCs w:val="32"/>
          <w:rtl/>
        </w:rPr>
        <w:t>ف</w:t>
      </w:r>
      <w:r w:rsidR="00A971B9" w:rsidRPr="001F3176">
        <w:rPr>
          <w:rFonts w:cs="DecoType Naskh Special" w:hint="cs"/>
          <w:szCs w:val="32"/>
          <w:rtl/>
        </w:rPr>
        <w:t xml:space="preserve">في هذا الحديث إثبات لمشيئة الله ـ تعالى ـ وأن العبد لا يفعل شيئاً إلا بإرادة الله وأما انصراف النبي صلى الله عليه وسلم وضربه فخذه، واستشهاده بالآية، فمعناه: أنه </w:t>
      </w:r>
      <w:r w:rsidR="00D50606" w:rsidRPr="001F3176">
        <w:rPr>
          <w:rFonts w:cs="DecoType Naskh Special" w:hint="cs"/>
          <w:szCs w:val="32"/>
          <w:rtl/>
        </w:rPr>
        <w:t>تعجب من سرعة من جوابه وعدم مواف</w:t>
      </w:r>
      <w:r w:rsidR="00A971B9" w:rsidRPr="001F3176">
        <w:rPr>
          <w:rFonts w:cs="DecoType Naskh Special" w:hint="cs"/>
          <w:szCs w:val="32"/>
          <w:rtl/>
        </w:rPr>
        <w:t>قته له عل</w:t>
      </w:r>
      <w:r w:rsidRPr="001F3176">
        <w:rPr>
          <w:rFonts w:cs="DecoType Naskh Special" w:hint="cs"/>
          <w:szCs w:val="32"/>
          <w:rtl/>
        </w:rPr>
        <w:t>ى الاعتذار بهذا، ولهذا ضرب فخذه</w:t>
      </w:r>
      <w:r w:rsidRPr="001F3176">
        <w:rPr>
          <w:rStyle w:val="a5"/>
          <w:rFonts w:cs="DecoType Naskh Special"/>
          <w:szCs w:val="32"/>
          <w:rtl/>
        </w:rPr>
        <w:footnoteReference w:id="170"/>
      </w:r>
      <w:r w:rsidRPr="001F3176">
        <w:rPr>
          <w:rFonts w:cs="DecoType Naskh Special" w:hint="cs"/>
          <w:szCs w:val="32"/>
          <w:rtl/>
        </w:rPr>
        <w:t>.</w:t>
      </w:r>
    </w:p>
    <w:p w:rsidR="00A971B9" w:rsidRPr="001F3176" w:rsidRDefault="00575F7B" w:rsidP="00A971B9">
      <w:pPr>
        <w:pStyle w:val="ad"/>
        <w:jc w:val="both"/>
        <w:rPr>
          <w:rFonts w:cs="DecoType Naskh Special"/>
          <w:szCs w:val="32"/>
          <w:rtl/>
        </w:rPr>
      </w:pPr>
      <w:r w:rsidRPr="001F3176">
        <w:rPr>
          <w:rFonts w:cs="DecoType Naskh Special" w:hint="cs"/>
          <w:b/>
          <w:bCs/>
          <w:szCs w:val="32"/>
          <w:rtl/>
        </w:rPr>
        <w:t>7 ـ ك</w:t>
      </w:r>
      <w:r w:rsidR="00A971B9" w:rsidRPr="001F3176">
        <w:rPr>
          <w:rFonts w:cs="DecoType Naskh Special" w:hint="cs"/>
          <w:b/>
          <w:bCs/>
          <w:szCs w:val="32"/>
          <w:rtl/>
        </w:rPr>
        <w:t>ان رسول الله صلى الله عليه وسلم</w:t>
      </w:r>
      <w:r w:rsidR="00A971B9" w:rsidRPr="001F3176">
        <w:rPr>
          <w:rFonts w:cs="DecoType Naskh Special" w:hint="cs"/>
          <w:szCs w:val="32"/>
          <w:rtl/>
        </w:rPr>
        <w:t xml:space="preserve"> إذا رفع رأسه من الركوع يقول: ربنا لك الحمد ملء السماوات والأرض وملء ما شئت من شئ بعد، أهل الثناء والمجد، أحق ما قال العبد، وكلنا لك عبد، اللهم لا مانع لما أعطيت ولا معطي لما </w:t>
      </w:r>
      <w:r w:rsidRPr="001F3176">
        <w:rPr>
          <w:rFonts w:cs="DecoType Naskh Special" w:hint="cs"/>
          <w:szCs w:val="32"/>
          <w:rtl/>
        </w:rPr>
        <w:t>منعت، ولا ينفع ذا الجد منك الجد</w:t>
      </w:r>
      <w:r w:rsidRPr="001F3176">
        <w:rPr>
          <w:rStyle w:val="a5"/>
          <w:rFonts w:cs="DecoType Naskh Special"/>
          <w:szCs w:val="32"/>
          <w:rtl/>
        </w:rPr>
        <w:footnoteReference w:id="171"/>
      </w:r>
      <w:r w:rsidRPr="001F3176">
        <w:rPr>
          <w:rFonts w:cs="DecoType Naskh Special" w:hint="cs"/>
          <w:szCs w:val="32"/>
          <w:rtl/>
        </w:rPr>
        <w:t>.</w:t>
      </w:r>
    </w:p>
    <w:p w:rsidR="00A971B9" w:rsidRPr="001F3176" w:rsidRDefault="00575F7B" w:rsidP="00575F7B">
      <w:pPr>
        <w:pStyle w:val="ad"/>
        <w:jc w:val="both"/>
        <w:rPr>
          <w:rFonts w:cs="DecoType Naskh Special"/>
          <w:szCs w:val="32"/>
          <w:rtl/>
        </w:rPr>
      </w:pPr>
      <w:r w:rsidRPr="001F3176">
        <w:rPr>
          <w:rFonts w:cs="DecoType Naskh Special" w:hint="cs"/>
          <w:szCs w:val="32"/>
          <w:rtl/>
        </w:rPr>
        <w:t>و</w:t>
      </w:r>
      <w:r w:rsidR="00A971B9" w:rsidRPr="001F3176">
        <w:rPr>
          <w:rFonts w:cs="DecoType Naskh Special" w:hint="cs"/>
          <w:szCs w:val="32"/>
          <w:rtl/>
        </w:rPr>
        <w:t>هذا تحقيق لوحدانيته لتوحيد الربوبية خلقاً وقدراً وبداية وهداية هو المعطي المانع لا مانع لما أعطى ولا معطي لما منع ولتو</w:t>
      </w:r>
      <w:r w:rsidRPr="001F3176">
        <w:rPr>
          <w:rFonts w:cs="DecoType Naskh Special" w:hint="cs"/>
          <w:szCs w:val="32"/>
          <w:rtl/>
        </w:rPr>
        <w:t>حيد الإلهية شرعاً وأمراً ونهياً</w:t>
      </w:r>
      <w:r w:rsidRPr="001F3176">
        <w:rPr>
          <w:rStyle w:val="a5"/>
          <w:rFonts w:cs="DecoType Naskh Special"/>
          <w:szCs w:val="32"/>
          <w:rtl/>
        </w:rPr>
        <w:footnoteReference w:id="172"/>
      </w:r>
      <w:r w:rsidRPr="001F3176">
        <w:rPr>
          <w:rFonts w:cs="DecoType Naskh Special" w:hint="cs"/>
          <w:szCs w:val="32"/>
          <w:rtl/>
        </w:rPr>
        <w:t>.</w:t>
      </w:r>
      <w:r w:rsidR="00A971B9" w:rsidRPr="001F3176">
        <w:rPr>
          <w:rFonts w:cs="DecoType Naskh Special" w:hint="cs"/>
          <w:szCs w:val="32"/>
          <w:rtl/>
        </w:rPr>
        <w:t xml:space="preserve"> وفي هذا الحديث: فيه من التفويض إلى الله تعالى والإذعان له </w:t>
      </w:r>
      <w:r w:rsidR="00A971B9" w:rsidRPr="001F3176">
        <w:rPr>
          <w:rFonts w:cs="DecoType Naskh Special" w:hint="cs"/>
          <w:szCs w:val="32"/>
          <w:rtl/>
        </w:rPr>
        <w:lastRenderedPageBreak/>
        <w:t>والاعتراف بوحدانيته والتصريح بأنه لا حول ولا قوة إلا به وأن الخير والشر منه والحث على الزهادة في الدنيا والإقبال على الأعمال الصالح</w:t>
      </w:r>
      <w:r w:rsidRPr="001F3176">
        <w:rPr>
          <w:rFonts w:cs="DecoType Naskh Special" w:hint="cs"/>
          <w:szCs w:val="32"/>
          <w:rtl/>
        </w:rPr>
        <w:t>ة</w:t>
      </w:r>
      <w:r w:rsidRPr="001F3176">
        <w:rPr>
          <w:rStyle w:val="a5"/>
          <w:rFonts w:cs="DecoType Naskh Special"/>
          <w:szCs w:val="32"/>
          <w:rtl/>
        </w:rPr>
        <w:footnoteReference w:id="173"/>
      </w:r>
      <w:r w:rsidRPr="001F3176">
        <w:rPr>
          <w:rFonts w:cs="DecoType Naskh Special" w:hint="cs"/>
          <w:szCs w:val="32"/>
          <w:rtl/>
        </w:rPr>
        <w:t>.</w:t>
      </w:r>
    </w:p>
    <w:p w:rsidR="00A971B9" w:rsidRPr="001F3176" w:rsidRDefault="00575F7B" w:rsidP="00A971B9">
      <w:pPr>
        <w:pStyle w:val="ad"/>
        <w:jc w:val="both"/>
        <w:rPr>
          <w:rFonts w:cs="DecoType Naskh Special"/>
          <w:szCs w:val="32"/>
          <w:rtl/>
        </w:rPr>
      </w:pPr>
      <w:r w:rsidRPr="001F3176">
        <w:rPr>
          <w:rFonts w:cs="DecoType Naskh Special" w:hint="cs"/>
          <w:b/>
          <w:bCs/>
          <w:szCs w:val="32"/>
          <w:rtl/>
        </w:rPr>
        <w:t>8 ـ و</w:t>
      </w:r>
      <w:r w:rsidR="00A971B9" w:rsidRPr="001F3176">
        <w:rPr>
          <w:rFonts w:cs="DecoType Naskh Special" w:hint="cs"/>
          <w:b/>
          <w:bCs/>
          <w:szCs w:val="32"/>
          <w:rtl/>
        </w:rPr>
        <w:t>قال رسول الله صلى الله عليه وسلم:</w:t>
      </w:r>
      <w:r w:rsidR="00A971B9" w:rsidRPr="001F3176">
        <w:rPr>
          <w:rFonts w:cs="DecoType Naskh Special" w:hint="cs"/>
          <w:szCs w:val="32"/>
          <w:rtl/>
        </w:rPr>
        <w:t xml:space="preserve"> المؤمن القوي خير وأحب إلى الله من المؤمن الضعيف وفي كلٍ خير، احرص على ما ينفعك واستعن بالله ولا تعجز، وإن أصابك شئ فلا تقل: لو أني فعلت كان كذا وكذا، ولكن قل: قدر الله وما </w:t>
      </w:r>
      <w:r w:rsidRPr="001F3176">
        <w:rPr>
          <w:rFonts w:cs="DecoType Naskh Special" w:hint="cs"/>
          <w:szCs w:val="32"/>
          <w:rtl/>
        </w:rPr>
        <w:t>شاء فعل، فإن لو تفتح عمل الشيطان</w:t>
      </w:r>
      <w:r w:rsidRPr="001F3176">
        <w:rPr>
          <w:rStyle w:val="a5"/>
          <w:rFonts w:cs="DecoType Naskh Special"/>
          <w:szCs w:val="32"/>
          <w:rtl/>
        </w:rPr>
        <w:footnoteReference w:id="174"/>
      </w:r>
      <w:r w:rsidRPr="001F3176">
        <w:rPr>
          <w:rFonts w:cs="DecoType Naskh Special" w:hint="cs"/>
          <w:szCs w:val="32"/>
          <w:rtl/>
        </w:rPr>
        <w:t>.</w:t>
      </w:r>
    </w:p>
    <w:p w:rsidR="00A971B9" w:rsidRPr="001F3176" w:rsidRDefault="00575F7B" w:rsidP="00A971B9">
      <w:pPr>
        <w:pStyle w:val="ad"/>
        <w:jc w:val="both"/>
        <w:rPr>
          <w:rFonts w:cs="DecoType Naskh Special"/>
          <w:szCs w:val="32"/>
          <w:rtl/>
        </w:rPr>
      </w:pPr>
      <w:r w:rsidRPr="001F3176">
        <w:rPr>
          <w:rFonts w:cs="DecoType Naskh Special" w:hint="cs"/>
          <w:szCs w:val="32"/>
          <w:rtl/>
        </w:rPr>
        <w:t>ف</w:t>
      </w:r>
      <w:r w:rsidR="00A971B9" w:rsidRPr="001F3176">
        <w:rPr>
          <w:rFonts w:cs="DecoType Naskh Special" w:hint="cs"/>
          <w:szCs w:val="32"/>
          <w:rtl/>
        </w:rPr>
        <w:t>في الحديث حث رسول الله صلى الله عليه و</w:t>
      </w:r>
      <w:r w:rsidR="00D50606" w:rsidRPr="001F3176">
        <w:rPr>
          <w:rFonts w:cs="DecoType Naskh Special" w:hint="cs"/>
          <w:szCs w:val="32"/>
          <w:rtl/>
        </w:rPr>
        <w:t>س</w:t>
      </w:r>
      <w:r w:rsidR="00A971B9" w:rsidRPr="001F3176">
        <w:rPr>
          <w:rFonts w:cs="DecoType Naskh Special" w:hint="cs"/>
          <w:szCs w:val="32"/>
          <w:rtl/>
        </w:rPr>
        <w:t>لم على الإيمان بمقادير الله وبمشيئة الله وإرجاع ما يقع للعبد إلى مشيئة الله: "وما شاء ف</w:t>
      </w:r>
      <w:r w:rsidRPr="001F3176">
        <w:rPr>
          <w:rFonts w:cs="DecoType Naskh Special" w:hint="cs"/>
          <w:szCs w:val="32"/>
          <w:rtl/>
        </w:rPr>
        <w:t>عل" فيه إثبات المشيئة لله تعالى</w:t>
      </w:r>
      <w:r w:rsidRPr="001F3176">
        <w:rPr>
          <w:rStyle w:val="a5"/>
          <w:rFonts w:cs="DecoType Naskh Special"/>
          <w:szCs w:val="32"/>
          <w:rtl/>
        </w:rPr>
        <w:footnoteReference w:id="175"/>
      </w:r>
      <w:r w:rsidRPr="001F3176">
        <w:rPr>
          <w:rFonts w:cs="DecoType Naskh Special" w:hint="cs"/>
          <w:szCs w:val="32"/>
          <w:rtl/>
        </w:rPr>
        <w:t>.</w:t>
      </w:r>
    </w:p>
    <w:p w:rsidR="00A971B9" w:rsidRPr="001F3176" w:rsidRDefault="00575F7B" w:rsidP="00A971B9">
      <w:pPr>
        <w:pStyle w:val="ad"/>
        <w:jc w:val="both"/>
        <w:rPr>
          <w:rFonts w:cs="DecoType Naskh Special"/>
          <w:szCs w:val="32"/>
          <w:rtl/>
        </w:rPr>
      </w:pPr>
      <w:r w:rsidRPr="001F3176">
        <w:rPr>
          <w:rFonts w:cs="DecoType Naskh Special" w:hint="cs"/>
          <w:b/>
          <w:bCs/>
          <w:szCs w:val="32"/>
          <w:rtl/>
        </w:rPr>
        <w:t>9 ـ و</w:t>
      </w:r>
      <w:r w:rsidR="00A971B9" w:rsidRPr="001F3176">
        <w:rPr>
          <w:rFonts w:cs="DecoType Naskh Special" w:hint="cs"/>
          <w:b/>
          <w:bCs/>
          <w:szCs w:val="32"/>
          <w:rtl/>
        </w:rPr>
        <w:t>عن ابن عباس رضي الله نهما</w:t>
      </w:r>
      <w:r w:rsidR="00A971B9" w:rsidRPr="001F3176">
        <w:rPr>
          <w:rFonts w:cs="DecoType Naskh Special" w:hint="cs"/>
          <w:szCs w:val="32"/>
          <w:rtl/>
        </w:rPr>
        <w:t xml:space="preserve"> أن رسول الله صلى الله عليه وسلم دخل على أعرابي يعوده فقال: لا بأس عليك طهور إن شاء الله، قال الأعرابي: طهور، بل هي هي حمى تفور على شيخ كبير، تُزيره القبور، قال الن</w:t>
      </w:r>
      <w:r w:rsidR="002B3DC0" w:rsidRPr="001F3176">
        <w:rPr>
          <w:rFonts w:cs="DecoType Naskh Special" w:hint="cs"/>
          <w:szCs w:val="32"/>
          <w:rtl/>
        </w:rPr>
        <w:t>بي صلى الله علي وسلم: فنعم إذاً</w:t>
      </w:r>
      <w:r w:rsidR="002B3DC0" w:rsidRPr="001F3176">
        <w:rPr>
          <w:rStyle w:val="a5"/>
          <w:rFonts w:cs="DecoType Naskh Special"/>
          <w:szCs w:val="32"/>
          <w:rtl/>
        </w:rPr>
        <w:footnoteReference w:id="176"/>
      </w:r>
      <w:r w:rsidR="002B3DC0" w:rsidRPr="001F3176">
        <w:rPr>
          <w:rFonts w:cs="DecoType Naskh Special" w:hint="cs"/>
          <w:szCs w:val="32"/>
          <w:rtl/>
        </w:rPr>
        <w:t>.</w:t>
      </w:r>
    </w:p>
    <w:p w:rsidR="00A971B9" w:rsidRPr="001F3176" w:rsidRDefault="002B3DC0" w:rsidP="00A971B9">
      <w:pPr>
        <w:pStyle w:val="ad"/>
        <w:jc w:val="both"/>
        <w:rPr>
          <w:rFonts w:cs="DecoType Naskh Special"/>
          <w:szCs w:val="32"/>
          <w:rtl/>
        </w:rPr>
      </w:pPr>
      <w:r w:rsidRPr="001F3176">
        <w:rPr>
          <w:rFonts w:cs="DecoType Naskh Special" w:hint="cs"/>
          <w:szCs w:val="32"/>
          <w:rtl/>
        </w:rPr>
        <w:t>وه</w:t>
      </w:r>
      <w:r w:rsidR="00A971B9" w:rsidRPr="001F3176">
        <w:rPr>
          <w:rFonts w:cs="DecoType Naskh Special" w:hint="cs"/>
          <w:szCs w:val="32"/>
          <w:rtl/>
        </w:rPr>
        <w:t>ذا الحديث استدل به البخاري في صحيحه في كتاب التوحيد علي إثبات مشيئة الله عز وجل، كما هو واضح في تخريج الحديث، حيث بوّب له باب: في المشيئة والإرادة.</w:t>
      </w:r>
    </w:p>
    <w:p w:rsidR="00A971B9" w:rsidRPr="001F3176" w:rsidRDefault="002B3DC0" w:rsidP="00A971B9">
      <w:pPr>
        <w:pStyle w:val="ad"/>
        <w:jc w:val="both"/>
        <w:rPr>
          <w:rFonts w:cs="DecoType Naskh Special"/>
          <w:szCs w:val="32"/>
          <w:rtl/>
        </w:rPr>
      </w:pPr>
      <w:r w:rsidRPr="001F3176">
        <w:rPr>
          <w:rFonts w:cs="DecoType Naskh Special" w:hint="cs"/>
          <w:szCs w:val="32"/>
          <w:rtl/>
        </w:rPr>
        <w:t>وا</w:t>
      </w:r>
      <w:r w:rsidR="00A971B9" w:rsidRPr="001F3176">
        <w:rPr>
          <w:rFonts w:cs="DecoType Naskh Special" w:hint="cs"/>
          <w:szCs w:val="32"/>
          <w:rtl/>
        </w:rPr>
        <w:t xml:space="preserve">لشاهد منه قوله صلى الله عليه وسلم: إن شاء الله. فجعل كون هذا المرض الذي أصيب به المريض طهوراً من ذنوبه ومكفراً لها مقيداً بمشيئة الله تعالى وفوض ذلك فإن شاء الله تعالى جعله كفارة وطهوراً فهو </w:t>
      </w:r>
      <w:r w:rsidRPr="001F3176">
        <w:rPr>
          <w:rFonts w:cs="DecoType Naskh Special" w:hint="cs"/>
          <w:szCs w:val="32"/>
          <w:rtl/>
        </w:rPr>
        <w:t>يفعل ما يشاء وهو على كل شئ قدير.</w:t>
      </w:r>
      <w:r w:rsidRPr="001F3176">
        <w:rPr>
          <w:rStyle w:val="a5"/>
          <w:rFonts w:cs="DecoType Naskh Special"/>
          <w:szCs w:val="32"/>
          <w:rtl/>
        </w:rPr>
        <w:footnoteReference w:id="177"/>
      </w:r>
    </w:p>
    <w:p w:rsidR="00A971B9" w:rsidRPr="001F3176" w:rsidRDefault="002B3DC0" w:rsidP="00A971B9">
      <w:pPr>
        <w:pStyle w:val="ad"/>
        <w:jc w:val="both"/>
        <w:rPr>
          <w:rFonts w:cs="DecoType Naskh Special"/>
          <w:szCs w:val="32"/>
          <w:rtl/>
        </w:rPr>
      </w:pPr>
      <w:r w:rsidRPr="001F3176">
        <w:rPr>
          <w:rFonts w:cs="DecoType Naskh Special" w:hint="cs"/>
          <w:b/>
          <w:bCs/>
          <w:szCs w:val="32"/>
          <w:rtl/>
        </w:rPr>
        <w:t xml:space="preserve">10 ـ </w:t>
      </w:r>
      <w:r w:rsidR="00A971B9" w:rsidRPr="001F3176">
        <w:rPr>
          <w:rFonts w:cs="DecoType Naskh Special" w:hint="cs"/>
          <w:b/>
          <w:bCs/>
          <w:szCs w:val="32"/>
          <w:rtl/>
        </w:rPr>
        <w:t>وفيما يقال عند دخول القبور</w:t>
      </w:r>
      <w:r w:rsidR="00A971B9" w:rsidRPr="001F3176">
        <w:rPr>
          <w:rFonts w:cs="DecoType Naskh Special" w:hint="cs"/>
          <w:szCs w:val="32"/>
          <w:rtl/>
        </w:rPr>
        <w:t xml:space="preserve"> ما ورد عن عائشة أنها قالت كان رسول الله صلى الله عليه وسلم كلما كان ليلتها من رسول الله صلى الله عليه وسلم يخرج من آخر الليل إلى البقيع: السلام عليكم دار قومٍ مؤمنين وأتاكم ما توعدون غداً مؤجلون وإنا إن شاء الله بكم لاحقون ا</w:t>
      </w:r>
      <w:r w:rsidR="00E71F1B" w:rsidRPr="001F3176">
        <w:rPr>
          <w:rFonts w:cs="DecoType Naskh Special" w:hint="cs"/>
          <w:szCs w:val="32"/>
          <w:rtl/>
        </w:rPr>
        <w:t>للهم اغفر لأهل بقيع الغرقد</w:t>
      </w:r>
      <w:r w:rsidR="00E71F1B" w:rsidRPr="001F3176">
        <w:rPr>
          <w:rStyle w:val="a5"/>
          <w:rFonts w:cs="DecoType Naskh Special"/>
          <w:szCs w:val="32"/>
          <w:rtl/>
        </w:rPr>
        <w:footnoteReference w:id="178"/>
      </w:r>
      <w:r w:rsidR="00E71F1B" w:rsidRPr="001F3176">
        <w:rPr>
          <w:rFonts w:cs="DecoType Naskh Special" w:hint="cs"/>
          <w:szCs w:val="32"/>
          <w:rtl/>
        </w:rPr>
        <w:t>.</w:t>
      </w:r>
    </w:p>
    <w:p w:rsidR="00A971B9" w:rsidRPr="001F3176" w:rsidRDefault="00E71F1B" w:rsidP="00A971B9">
      <w:pPr>
        <w:pStyle w:val="ad"/>
        <w:jc w:val="both"/>
        <w:rPr>
          <w:rFonts w:cs="DecoType Naskh Special"/>
          <w:szCs w:val="32"/>
          <w:rtl/>
        </w:rPr>
      </w:pPr>
      <w:r w:rsidRPr="001F3176">
        <w:rPr>
          <w:rFonts w:cs="DecoType Naskh Special" w:hint="cs"/>
          <w:szCs w:val="32"/>
          <w:rtl/>
        </w:rPr>
        <w:lastRenderedPageBreak/>
        <w:t>و</w:t>
      </w:r>
      <w:r w:rsidR="00A971B9" w:rsidRPr="001F3176">
        <w:rPr>
          <w:rFonts w:cs="DecoType Naskh Special" w:hint="cs"/>
          <w:szCs w:val="32"/>
          <w:rtl/>
        </w:rPr>
        <w:t>الأحاديث الدالة على مرتبة المشيئة والإرادة كثيرة جداً.</w:t>
      </w:r>
    </w:p>
    <w:p w:rsidR="00A971B9" w:rsidRPr="001F3176" w:rsidRDefault="00A971B9" w:rsidP="00A971B9">
      <w:pPr>
        <w:pStyle w:val="ad"/>
        <w:jc w:val="both"/>
        <w:rPr>
          <w:rFonts w:cs="DecoType Naskh Special"/>
          <w:szCs w:val="32"/>
          <w:rtl/>
        </w:rPr>
      </w:pPr>
    </w:p>
    <w:p w:rsidR="00A971B9" w:rsidRPr="001F3176" w:rsidRDefault="00A971B9" w:rsidP="00A971B9">
      <w:pPr>
        <w:pStyle w:val="ad"/>
        <w:jc w:val="both"/>
        <w:rPr>
          <w:rFonts w:cs="DecoType Naskh Special"/>
          <w:b/>
          <w:bCs/>
          <w:szCs w:val="32"/>
          <w:rtl/>
        </w:rPr>
      </w:pPr>
      <w:r w:rsidRPr="001F3176">
        <w:rPr>
          <w:rFonts w:cs="DecoType Naskh Special" w:hint="cs"/>
          <w:b/>
          <w:bCs/>
          <w:szCs w:val="32"/>
          <w:rtl/>
        </w:rPr>
        <w:t>رابعاً: مرتبة الخلق:</w:t>
      </w:r>
      <w:r w:rsidRPr="001F3176">
        <w:rPr>
          <w:rFonts w:cs="DecoType Naskh Special" w:hint="cs"/>
          <w:szCs w:val="32"/>
          <w:rtl/>
        </w:rPr>
        <w:t xml:space="preserve"> وهو الإيمان بأن الله سبحانه وتعالى خالق كل شئ، فهو خالق كل عامل وعمله، وكل متحرك وحركته، وكل ساكن وسكونه، وما من ذرّة في السماوات وفي الأرض إلا والله سبحانه وتعالى خالقها وخالق حركتها وسكونها، سبحانه لا خالق غيره ولا ربّ سوا</w:t>
      </w:r>
      <w:r w:rsidR="00E71F1B" w:rsidRPr="001F3176">
        <w:rPr>
          <w:rFonts w:cs="DecoType Naskh Special" w:hint="cs"/>
          <w:szCs w:val="32"/>
          <w:rtl/>
        </w:rPr>
        <w:t>ه</w:t>
      </w:r>
      <w:r w:rsidR="00E71F1B" w:rsidRPr="001F3176">
        <w:rPr>
          <w:rStyle w:val="a5"/>
          <w:rFonts w:cs="DecoType Naskh Special"/>
          <w:szCs w:val="32"/>
          <w:rtl/>
        </w:rPr>
        <w:footnoteReference w:id="179"/>
      </w:r>
      <w:r w:rsidR="00E71F1B" w:rsidRPr="001F3176">
        <w:rPr>
          <w:rFonts w:cs="DecoType Naskh Special" w:hint="cs"/>
          <w:szCs w:val="32"/>
          <w:rtl/>
        </w:rPr>
        <w:t>.</w:t>
      </w:r>
      <w:r w:rsidRPr="001F3176">
        <w:rPr>
          <w:rFonts w:cs="DecoType Naskh Special" w:hint="cs"/>
          <w:b/>
          <w:bCs/>
          <w:szCs w:val="32"/>
          <w:rtl/>
        </w:rPr>
        <w:t xml:space="preserve"> ومن الأدلة من القرآن.</w:t>
      </w:r>
    </w:p>
    <w:p w:rsidR="00A971B9" w:rsidRPr="001F3176" w:rsidRDefault="00E71F1B" w:rsidP="00A971B9">
      <w:pPr>
        <w:pStyle w:val="ad"/>
        <w:jc w:val="both"/>
        <w:rPr>
          <w:rFonts w:cs="DecoType Naskh Special"/>
          <w:szCs w:val="32"/>
          <w:rtl/>
          <w:lang w:bidi="ar-QA"/>
        </w:rPr>
      </w:pPr>
      <w:r w:rsidRPr="001F3176">
        <w:rPr>
          <w:rFonts w:cs="DecoType Naskh Special" w:hint="cs"/>
          <w:b/>
          <w:bCs/>
          <w:szCs w:val="32"/>
          <w:rtl/>
        </w:rPr>
        <w:t xml:space="preserve">1 ـ </w:t>
      </w:r>
      <w:r w:rsidR="00A971B9" w:rsidRPr="001F3176">
        <w:rPr>
          <w:rFonts w:cs="DecoType Naskh Special" w:hint="cs"/>
          <w:b/>
          <w:bCs/>
          <w:szCs w:val="32"/>
          <w:rtl/>
        </w:rPr>
        <w:t>قال تعالى:</w:t>
      </w:r>
      <w:r w:rsidR="00A971B9" w:rsidRPr="001F3176">
        <w:rPr>
          <w:rFonts w:cs="DecoType Naskh Special" w:hint="cs"/>
          <w:szCs w:val="32"/>
          <w:rtl/>
        </w:rPr>
        <w:t xml:space="preserve"> " قَالَ</w:t>
      </w:r>
      <w:r w:rsidR="00A1331D" w:rsidRPr="001F3176">
        <w:rPr>
          <w:rFonts w:cs="DecoType Naskh Special" w:hint="cs"/>
          <w:szCs w:val="32"/>
          <w:rtl/>
        </w:rPr>
        <w:t xml:space="preserve"> </w:t>
      </w:r>
      <w:r w:rsidR="00A971B9" w:rsidRPr="001F3176">
        <w:rPr>
          <w:rFonts w:cs="DecoType Naskh Special" w:hint="cs"/>
          <w:szCs w:val="32"/>
          <w:rtl/>
        </w:rPr>
        <w:t>أَتَعْبُدُونَ</w:t>
      </w:r>
      <w:r w:rsidR="00A1331D" w:rsidRPr="001F3176">
        <w:rPr>
          <w:rFonts w:cs="DecoType Naskh Special" w:hint="cs"/>
          <w:szCs w:val="32"/>
          <w:rtl/>
        </w:rPr>
        <w:t xml:space="preserve"> </w:t>
      </w:r>
      <w:r w:rsidR="00A971B9" w:rsidRPr="001F3176">
        <w:rPr>
          <w:rFonts w:cs="DecoType Naskh Special" w:hint="cs"/>
          <w:szCs w:val="32"/>
          <w:rtl/>
        </w:rPr>
        <w:t>مَا</w:t>
      </w:r>
      <w:r w:rsidR="00A1331D" w:rsidRPr="001F3176">
        <w:rPr>
          <w:rFonts w:cs="DecoType Naskh Special" w:hint="cs"/>
          <w:szCs w:val="32"/>
          <w:rtl/>
        </w:rPr>
        <w:t xml:space="preserve"> </w:t>
      </w:r>
      <w:r w:rsidR="00A971B9" w:rsidRPr="001F3176">
        <w:rPr>
          <w:rFonts w:cs="DecoType Naskh Special" w:hint="cs"/>
          <w:szCs w:val="32"/>
          <w:rtl/>
        </w:rPr>
        <w:t>تَنْحِتُونَ</w:t>
      </w:r>
      <w:r w:rsidR="00A1331D" w:rsidRPr="001F3176">
        <w:rPr>
          <w:rFonts w:cs="DecoType Naskh Special" w:hint="cs"/>
          <w:szCs w:val="32"/>
          <w:rtl/>
        </w:rPr>
        <w:t xml:space="preserve"> </w:t>
      </w:r>
      <w:r w:rsidR="00A971B9" w:rsidRPr="001F3176">
        <w:rPr>
          <w:rFonts w:cs="DecoType Naskh Special" w:hint="cs"/>
          <w:szCs w:val="32"/>
          <w:rtl/>
        </w:rPr>
        <w:t>* وَاللَّهُ</w:t>
      </w:r>
      <w:r w:rsidR="00A1331D" w:rsidRPr="001F3176">
        <w:rPr>
          <w:rFonts w:cs="DecoType Naskh Special" w:hint="cs"/>
          <w:szCs w:val="32"/>
          <w:rtl/>
        </w:rPr>
        <w:t xml:space="preserve"> </w:t>
      </w:r>
      <w:r w:rsidR="00A971B9" w:rsidRPr="001F3176">
        <w:rPr>
          <w:rFonts w:cs="DecoType Naskh Special" w:hint="cs"/>
          <w:szCs w:val="32"/>
          <w:rtl/>
        </w:rPr>
        <w:t>خَلَقَكُمْ</w:t>
      </w:r>
      <w:r w:rsidR="00A1331D" w:rsidRPr="001F3176">
        <w:rPr>
          <w:rFonts w:cs="DecoType Naskh Special" w:hint="cs"/>
          <w:szCs w:val="32"/>
          <w:rtl/>
        </w:rPr>
        <w:t xml:space="preserve"> </w:t>
      </w:r>
      <w:r w:rsidR="00A971B9" w:rsidRPr="001F3176">
        <w:rPr>
          <w:rFonts w:cs="DecoType Naskh Special" w:hint="cs"/>
          <w:szCs w:val="32"/>
          <w:rtl/>
        </w:rPr>
        <w:t>وَمَا</w:t>
      </w:r>
      <w:r w:rsidR="00A1331D" w:rsidRPr="001F3176">
        <w:rPr>
          <w:rFonts w:cs="DecoType Naskh Special" w:hint="cs"/>
          <w:szCs w:val="32"/>
          <w:rtl/>
        </w:rPr>
        <w:t xml:space="preserve"> </w:t>
      </w:r>
      <w:r w:rsidR="00A971B9" w:rsidRPr="001F3176">
        <w:rPr>
          <w:rFonts w:cs="DecoType Naskh Special" w:hint="cs"/>
          <w:szCs w:val="32"/>
          <w:rtl/>
        </w:rPr>
        <w:t>تَعْمَلُونَ"</w:t>
      </w:r>
      <w:r w:rsidR="00A971B9" w:rsidRPr="001F3176">
        <w:rPr>
          <w:rFonts w:cs="DecoType Naskh Special" w:hint="cs"/>
          <w:szCs w:val="32"/>
          <w:rtl/>
          <w:lang w:bidi="ar-QA"/>
        </w:rPr>
        <w:t xml:space="preserve"> (الصافات ، آية : 95 ـ 96). أي خلقكم وعملكم، فتكون ما مصدرية، وقيل: إنها بمعنى الذي، فيكون المعنى: والله خلقكم وخلق ا</w:t>
      </w:r>
      <w:r w:rsidRPr="001F3176">
        <w:rPr>
          <w:rFonts w:cs="DecoType Naskh Special" w:hint="cs"/>
          <w:szCs w:val="32"/>
          <w:rtl/>
          <w:lang w:bidi="ar-QA"/>
        </w:rPr>
        <w:t>لذي تعملونه بأيديكم وهو الأصنام</w:t>
      </w:r>
      <w:r w:rsidRPr="001F3176">
        <w:rPr>
          <w:rStyle w:val="a5"/>
          <w:rFonts w:cs="DecoType Naskh Special"/>
          <w:szCs w:val="32"/>
          <w:rtl/>
          <w:lang w:bidi="ar-QA"/>
        </w:rPr>
        <w:footnoteReference w:id="180"/>
      </w:r>
      <w:r w:rsidRPr="001F3176">
        <w:rPr>
          <w:rFonts w:cs="DecoType Naskh Special" w:hint="cs"/>
          <w:szCs w:val="32"/>
          <w:rtl/>
          <w:lang w:bidi="ar-QA"/>
        </w:rPr>
        <w:t>.</w:t>
      </w:r>
    </w:p>
    <w:p w:rsidR="00A971B9" w:rsidRPr="001F3176" w:rsidRDefault="00E71F1B" w:rsidP="00A971B9">
      <w:pPr>
        <w:pStyle w:val="ad"/>
        <w:jc w:val="both"/>
        <w:rPr>
          <w:rFonts w:cs="DecoType Naskh Special"/>
          <w:szCs w:val="32"/>
          <w:rtl/>
        </w:rPr>
      </w:pPr>
      <w:r w:rsidRPr="001F3176">
        <w:rPr>
          <w:rFonts w:cs="DecoType Naskh Special" w:hint="cs"/>
          <w:szCs w:val="32"/>
          <w:rtl/>
          <w:lang w:bidi="ar-QA"/>
        </w:rPr>
        <w:t>وق</w:t>
      </w:r>
      <w:r w:rsidR="00A971B9" w:rsidRPr="001F3176">
        <w:rPr>
          <w:rFonts w:cs="DecoType Naskh Special" w:hint="cs"/>
          <w:szCs w:val="32"/>
          <w:rtl/>
          <w:lang w:bidi="ar-QA"/>
        </w:rPr>
        <w:t xml:space="preserve">د ذكر ابن كثير القولين ثم قال: </w:t>
      </w:r>
      <w:r w:rsidRPr="001F3176">
        <w:rPr>
          <w:rFonts w:cs="DecoType Naskh Special" w:hint="cs"/>
          <w:szCs w:val="32"/>
          <w:rtl/>
          <w:lang w:bidi="ar-QA"/>
        </w:rPr>
        <w:t>وكلا القولين متلازم والأول أظهر</w:t>
      </w:r>
      <w:r w:rsidRPr="001F3176">
        <w:rPr>
          <w:rStyle w:val="a5"/>
          <w:rFonts w:cs="DecoType Naskh Special"/>
          <w:szCs w:val="32"/>
          <w:rtl/>
          <w:lang w:bidi="ar-QA"/>
        </w:rPr>
        <w:footnoteReference w:id="181"/>
      </w:r>
      <w:r w:rsidRPr="001F3176">
        <w:rPr>
          <w:rFonts w:cs="DecoType Naskh Special" w:hint="cs"/>
          <w:szCs w:val="32"/>
          <w:rtl/>
          <w:lang w:bidi="ar-QA"/>
        </w:rPr>
        <w:t>،</w:t>
      </w:r>
      <w:r w:rsidR="00A971B9" w:rsidRPr="001F3176">
        <w:rPr>
          <w:rFonts w:cs="DecoType Naskh Special" w:hint="cs"/>
          <w:szCs w:val="32"/>
          <w:rtl/>
          <w:lang w:bidi="ar-QA"/>
        </w:rPr>
        <w:t xml:space="preserve"> وقد علل ذلك بما يؤيده من رواية البخاري في أفعال العباد عن حذيفة ـ رضي الله عنه ـ قال رسول الل</w:t>
      </w:r>
      <w:r w:rsidR="00D50606" w:rsidRPr="001F3176">
        <w:rPr>
          <w:rFonts w:cs="DecoType Naskh Special" w:hint="cs"/>
          <w:szCs w:val="32"/>
          <w:rtl/>
          <w:lang w:bidi="ar-QA"/>
        </w:rPr>
        <w:t>ه صلى الله عليه وسلم: إن الله يصنع</w:t>
      </w:r>
      <w:r w:rsidR="00A971B9" w:rsidRPr="001F3176">
        <w:rPr>
          <w:rFonts w:cs="DecoType Naskh Special" w:hint="cs"/>
          <w:szCs w:val="32"/>
          <w:rtl/>
          <w:lang w:bidi="ar-QA"/>
        </w:rPr>
        <w:t xml:space="preserve"> كل صانع وصنعته وتلا بعضهم عند ذلك "</w:t>
      </w:r>
      <w:r w:rsidR="00A971B9" w:rsidRPr="001F3176">
        <w:rPr>
          <w:rFonts w:cs="DecoType Naskh Special" w:hint="cs"/>
          <w:szCs w:val="32"/>
          <w:rtl/>
        </w:rPr>
        <w:t>وَاللَّهُ</w:t>
      </w:r>
      <w:r w:rsidR="00516CB3" w:rsidRPr="001F3176">
        <w:rPr>
          <w:rFonts w:cs="DecoType Naskh Special" w:hint="cs"/>
          <w:szCs w:val="32"/>
          <w:rtl/>
        </w:rPr>
        <w:t xml:space="preserve"> </w:t>
      </w:r>
      <w:r w:rsidR="00A971B9" w:rsidRPr="001F3176">
        <w:rPr>
          <w:rFonts w:cs="DecoType Naskh Special" w:hint="cs"/>
          <w:szCs w:val="32"/>
          <w:rtl/>
        </w:rPr>
        <w:t>خَلَقَكُمْ</w:t>
      </w:r>
      <w:r w:rsidR="00516CB3" w:rsidRPr="001F3176">
        <w:rPr>
          <w:rFonts w:cs="DecoType Naskh Special" w:hint="cs"/>
          <w:szCs w:val="32"/>
          <w:rtl/>
        </w:rPr>
        <w:t xml:space="preserve"> </w:t>
      </w:r>
      <w:r w:rsidR="00A971B9" w:rsidRPr="001F3176">
        <w:rPr>
          <w:rFonts w:cs="DecoType Naskh Special" w:hint="cs"/>
          <w:szCs w:val="32"/>
          <w:rtl/>
        </w:rPr>
        <w:t>وَمَاتَعْمَلُونَ" فأخبر الصناعات وأهلها مخلوقة</w:t>
      </w:r>
      <w:r w:rsidR="00A971B9" w:rsidRPr="001F3176">
        <w:rPr>
          <w:rStyle w:val="a5"/>
          <w:rFonts w:eastAsiaTheme="majorEastAsia" w:cs="DecoType Naskh Special"/>
          <w:szCs w:val="32"/>
          <w:rtl/>
        </w:rPr>
        <w:footnoteReference w:id="182"/>
      </w:r>
      <w:r w:rsidR="00A971B9" w:rsidRPr="001F3176">
        <w:rPr>
          <w:rFonts w:cs="DecoType Naskh Special" w:hint="cs"/>
          <w:szCs w:val="32"/>
          <w:rtl/>
        </w:rPr>
        <w:t>، فالله ـ تعالى ـ خالق الخلق وأفعالهم كما دلت على ذلك، الآية والحديث</w:t>
      </w:r>
      <w:r w:rsidR="00A971B9" w:rsidRPr="001F3176">
        <w:rPr>
          <w:rStyle w:val="a5"/>
          <w:rFonts w:eastAsiaTheme="majorEastAsia" w:cs="DecoType Naskh Special"/>
          <w:szCs w:val="32"/>
          <w:rtl/>
        </w:rPr>
        <w:footnoteReference w:id="183"/>
      </w:r>
      <w:r w:rsidR="00A971B9" w:rsidRPr="001F3176">
        <w:rPr>
          <w:rFonts w:cs="DecoType Naskh Special" w:hint="cs"/>
          <w:szCs w:val="32"/>
          <w:rtl/>
        </w:rPr>
        <w:t>.</w:t>
      </w:r>
    </w:p>
    <w:p w:rsidR="00A971B9" w:rsidRPr="001F3176" w:rsidRDefault="007D6205" w:rsidP="00A971B9">
      <w:pPr>
        <w:pStyle w:val="ad"/>
        <w:jc w:val="both"/>
        <w:rPr>
          <w:rFonts w:cs="DecoType Naskh Special"/>
          <w:szCs w:val="32"/>
          <w:rtl/>
          <w:lang w:bidi="ar-QA"/>
        </w:rPr>
      </w:pPr>
      <w:r w:rsidRPr="001F3176">
        <w:rPr>
          <w:rFonts w:cs="DecoType Naskh Special" w:hint="cs"/>
          <w:b/>
          <w:bCs/>
          <w:szCs w:val="32"/>
          <w:rtl/>
        </w:rPr>
        <w:t>2 ـ ق</w:t>
      </w:r>
      <w:r w:rsidR="00A971B9" w:rsidRPr="001F3176">
        <w:rPr>
          <w:rFonts w:cs="DecoType Naskh Special" w:hint="cs"/>
          <w:b/>
          <w:bCs/>
          <w:szCs w:val="32"/>
          <w:rtl/>
        </w:rPr>
        <w:t>ال تعالى:</w:t>
      </w:r>
      <w:r w:rsidR="00A971B9" w:rsidRPr="001F3176">
        <w:rPr>
          <w:rFonts w:cs="DecoType Naskh Special" w:hint="cs"/>
          <w:szCs w:val="32"/>
          <w:rtl/>
        </w:rPr>
        <w:t xml:space="preserve"> "اللّهُ</w:t>
      </w:r>
      <w:r w:rsidR="00516CB3" w:rsidRPr="001F3176">
        <w:rPr>
          <w:rFonts w:cs="DecoType Naskh Special" w:hint="cs"/>
          <w:szCs w:val="32"/>
          <w:rtl/>
        </w:rPr>
        <w:t xml:space="preserve"> </w:t>
      </w:r>
      <w:r w:rsidR="00A971B9" w:rsidRPr="001F3176">
        <w:rPr>
          <w:rFonts w:cs="DecoType Naskh Special" w:hint="cs"/>
          <w:szCs w:val="32"/>
          <w:rtl/>
        </w:rPr>
        <w:t>خَالِقُ</w:t>
      </w:r>
      <w:r w:rsidR="00516CB3" w:rsidRPr="001F3176">
        <w:rPr>
          <w:rFonts w:cs="DecoType Naskh Special" w:hint="cs"/>
          <w:szCs w:val="32"/>
          <w:rtl/>
        </w:rPr>
        <w:t xml:space="preserve"> </w:t>
      </w:r>
      <w:r w:rsidR="00A971B9" w:rsidRPr="001F3176">
        <w:rPr>
          <w:rFonts w:cs="DecoType Naskh Special" w:hint="cs"/>
          <w:szCs w:val="32"/>
          <w:rtl/>
        </w:rPr>
        <w:t>كُلِّ</w:t>
      </w:r>
      <w:r w:rsidR="00516CB3" w:rsidRPr="001F3176">
        <w:rPr>
          <w:rFonts w:cs="DecoType Naskh Special" w:hint="cs"/>
          <w:szCs w:val="32"/>
          <w:rtl/>
        </w:rPr>
        <w:t xml:space="preserve"> </w:t>
      </w:r>
      <w:r w:rsidR="00A971B9" w:rsidRPr="001F3176">
        <w:rPr>
          <w:rFonts w:cs="DecoType Naskh Special" w:hint="cs"/>
          <w:szCs w:val="32"/>
          <w:rtl/>
        </w:rPr>
        <w:t>شَيْءٍ" (الرعد ، آية : 16)، وفي آية أخرى: "ذَلِكُمُ</w:t>
      </w:r>
      <w:r w:rsidR="00516CB3" w:rsidRPr="001F3176">
        <w:rPr>
          <w:rFonts w:cs="DecoType Naskh Special" w:hint="cs"/>
          <w:szCs w:val="32"/>
          <w:rtl/>
        </w:rPr>
        <w:t xml:space="preserve"> </w:t>
      </w:r>
      <w:r w:rsidR="00A971B9" w:rsidRPr="001F3176">
        <w:rPr>
          <w:rFonts w:cs="DecoType Naskh Special" w:hint="cs"/>
          <w:szCs w:val="32"/>
          <w:rtl/>
        </w:rPr>
        <w:t xml:space="preserve"> اللَّهُ</w:t>
      </w:r>
      <w:r w:rsidR="00516CB3" w:rsidRPr="001F3176">
        <w:rPr>
          <w:rFonts w:cs="DecoType Naskh Special" w:hint="cs"/>
          <w:szCs w:val="32"/>
          <w:rtl/>
        </w:rPr>
        <w:t xml:space="preserve"> </w:t>
      </w:r>
      <w:r w:rsidR="00A971B9" w:rsidRPr="001F3176">
        <w:rPr>
          <w:rFonts w:cs="DecoType Naskh Special" w:hint="cs"/>
          <w:szCs w:val="32"/>
          <w:rtl/>
        </w:rPr>
        <w:t>رَبُّكُمْ</w:t>
      </w:r>
      <w:r w:rsidR="00516CB3" w:rsidRPr="001F3176">
        <w:rPr>
          <w:rFonts w:cs="DecoType Naskh Special" w:hint="cs"/>
          <w:szCs w:val="32"/>
          <w:rtl/>
        </w:rPr>
        <w:t xml:space="preserve"> </w:t>
      </w:r>
      <w:r w:rsidR="00A971B9" w:rsidRPr="001F3176">
        <w:rPr>
          <w:rFonts w:cs="DecoType Naskh Special" w:hint="cs"/>
          <w:szCs w:val="32"/>
          <w:rtl/>
        </w:rPr>
        <w:t>خَالِقُ</w:t>
      </w:r>
      <w:r w:rsidR="00516CB3" w:rsidRPr="001F3176">
        <w:rPr>
          <w:rFonts w:cs="DecoType Naskh Special" w:hint="cs"/>
          <w:szCs w:val="32"/>
          <w:rtl/>
        </w:rPr>
        <w:t xml:space="preserve"> </w:t>
      </w:r>
      <w:r w:rsidR="00A971B9" w:rsidRPr="001F3176">
        <w:rPr>
          <w:rFonts w:cs="DecoType Naskh Special" w:hint="cs"/>
          <w:szCs w:val="32"/>
          <w:rtl/>
        </w:rPr>
        <w:t>كُلِّ</w:t>
      </w:r>
      <w:r w:rsidR="00516CB3" w:rsidRPr="001F3176">
        <w:rPr>
          <w:rFonts w:cs="DecoType Naskh Special" w:hint="cs"/>
          <w:szCs w:val="32"/>
          <w:rtl/>
        </w:rPr>
        <w:t xml:space="preserve"> </w:t>
      </w:r>
      <w:r w:rsidR="00A971B9" w:rsidRPr="001F3176">
        <w:rPr>
          <w:rFonts w:cs="DecoType Naskh Special" w:hint="cs"/>
          <w:szCs w:val="32"/>
          <w:rtl/>
        </w:rPr>
        <w:t>شَيْءٍ</w:t>
      </w:r>
      <w:r w:rsidR="00A971B9" w:rsidRPr="001F3176">
        <w:rPr>
          <w:rFonts w:cs="DecoType Naskh Special" w:hint="cs"/>
          <w:szCs w:val="32"/>
          <w:rtl/>
          <w:lang w:bidi="ar-QA"/>
        </w:rPr>
        <w:t>" (غافر ، آية : 62).</w:t>
      </w:r>
    </w:p>
    <w:p w:rsidR="00A971B9" w:rsidRPr="001F3176" w:rsidRDefault="00A971B9" w:rsidP="00A971B9">
      <w:pPr>
        <w:pStyle w:val="ad"/>
        <w:jc w:val="both"/>
        <w:rPr>
          <w:rFonts w:cs="DecoType Naskh Special"/>
          <w:szCs w:val="32"/>
          <w:rtl/>
        </w:rPr>
      </w:pPr>
      <w:r w:rsidRPr="001F3176">
        <w:rPr>
          <w:rFonts w:cs="DecoType Naskh Special" w:hint="cs"/>
          <w:szCs w:val="32"/>
          <w:rtl/>
          <w:lang w:bidi="ar-QA"/>
        </w:rPr>
        <w:t>وهذه نصوص واضحة في الدلالة على مرتبة الخلق، وقد جاءت الآية الأولى في معرض إنكار أن يكون للشركاء خلق كخلقه ـ سبحانه وتعالى ـ فنفي ذلك سبحانه آمراً رسوله أن يقرر هذه الحقيقة التي تفصل في الأمر، وتدل على وحدانية الله ـ تعالى ـ وانفراده بالخلق والرزق "</w:t>
      </w:r>
      <w:r w:rsidRPr="001F3176">
        <w:rPr>
          <w:rFonts w:cs="DecoType Naskh Special" w:hint="cs"/>
          <w:szCs w:val="32"/>
          <w:rtl/>
        </w:rPr>
        <w:t>قُلِ</w:t>
      </w:r>
      <w:r w:rsidR="00516CB3" w:rsidRPr="001F3176">
        <w:rPr>
          <w:rFonts w:cs="DecoType Naskh Special" w:hint="cs"/>
          <w:szCs w:val="32"/>
          <w:rtl/>
        </w:rPr>
        <w:t xml:space="preserve"> </w:t>
      </w:r>
      <w:r w:rsidRPr="001F3176">
        <w:rPr>
          <w:rFonts w:cs="DecoType Naskh Special" w:hint="cs"/>
          <w:szCs w:val="32"/>
          <w:rtl/>
        </w:rPr>
        <w:t>اللّهُ</w:t>
      </w:r>
      <w:r w:rsidR="00516CB3" w:rsidRPr="001F3176">
        <w:rPr>
          <w:rFonts w:cs="DecoType Naskh Special" w:hint="cs"/>
          <w:szCs w:val="32"/>
          <w:rtl/>
        </w:rPr>
        <w:t xml:space="preserve"> </w:t>
      </w:r>
      <w:r w:rsidRPr="001F3176">
        <w:rPr>
          <w:rFonts w:cs="DecoType Naskh Special" w:hint="cs"/>
          <w:szCs w:val="32"/>
          <w:rtl/>
        </w:rPr>
        <w:t>خَالِقُ</w:t>
      </w:r>
      <w:r w:rsidR="00516CB3" w:rsidRPr="001F3176">
        <w:rPr>
          <w:rFonts w:cs="DecoType Naskh Special" w:hint="cs"/>
          <w:szCs w:val="32"/>
          <w:rtl/>
        </w:rPr>
        <w:t xml:space="preserve"> </w:t>
      </w:r>
      <w:r w:rsidRPr="001F3176">
        <w:rPr>
          <w:rFonts w:cs="DecoType Naskh Special" w:hint="cs"/>
          <w:szCs w:val="32"/>
          <w:rtl/>
        </w:rPr>
        <w:t>كُلِّ</w:t>
      </w:r>
      <w:r w:rsidR="00516CB3" w:rsidRPr="001F3176">
        <w:rPr>
          <w:rFonts w:cs="DecoType Naskh Special" w:hint="cs"/>
          <w:szCs w:val="32"/>
          <w:rtl/>
        </w:rPr>
        <w:t xml:space="preserve"> </w:t>
      </w:r>
      <w:r w:rsidRPr="001F3176">
        <w:rPr>
          <w:rFonts w:cs="DecoType Naskh Special" w:hint="cs"/>
          <w:szCs w:val="32"/>
          <w:rtl/>
        </w:rPr>
        <w:t>شَيْءٍ</w:t>
      </w:r>
      <w:r w:rsidR="00516CB3" w:rsidRPr="001F3176">
        <w:rPr>
          <w:rFonts w:cs="DecoType Naskh Special" w:hint="cs"/>
          <w:szCs w:val="32"/>
          <w:rtl/>
        </w:rPr>
        <w:t xml:space="preserve"> </w:t>
      </w:r>
      <w:r w:rsidRPr="001F3176">
        <w:rPr>
          <w:rFonts w:cs="DecoType Naskh Special" w:hint="cs"/>
          <w:szCs w:val="32"/>
          <w:rtl/>
        </w:rPr>
        <w:t>وَهُوَ</w:t>
      </w:r>
      <w:r w:rsidR="00516CB3" w:rsidRPr="001F3176">
        <w:rPr>
          <w:rFonts w:cs="DecoType Naskh Special" w:hint="cs"/>
          <w:szCs w:val="32"/>
          <w:rtl/>
        </w:rPr>
        <w:t xml:space="preserve"> </w:t>
      </w:r>
      <w:r w:rsidRPr="001F3176">
        <w:rPr>
          <w:rFonts w:cs="DecoType Naskh Special" w:hint="cs"/>
          <w:szCs w:val="32"/>
          <w:rtl/>
        </w:rPr>
        <w:t>الْوَاحِدُ</w:t>
      </w:r>
      <w:r w:rsidR="00516CB3" w:rsidRPr="001F3176">
        <w:rPr>
          <w:rFonts w:cs="DecoType Naskh Special" w:hint="cs"/>
          <w:szCs w:val="32"/>
          <w:rtl/>
        </w:rPr>
        <w:t xml:space="preserve"> </w:t>
      </w:r>
      <w:r w:rsidRPr="001F3176">
        <w:rPr>
          <w:rFonts w:cs="DecoType Naskh Special" w:hint="cs"/>
          <w:szCs w:val="32"/>
          <w:rtl/>
        </w:rPr>
        <w:t>الْقَهَّارُ" (الرعد ، آية : 16)، وفي موضع آخر جاءت هذه الآية لبيان قدرة الله ـ تعالى ـ وكماله ودلائل وحدانيته " اللَّهُ</w:t>
      </w:r>
      <w:r w:rsidR="00516CB3" w:rsidRPr="001F3176">
        <w:rPr>
          <w:rFonts w:cs="DecoType Naskh Special" w:hint="cs"/>
          <w:szCs w:val="32"/>
          <w:rtl/>
        </w:rPr>
        <w:t xml:space="preserve"> </w:t>
      </w:r>
      <w:r w:rsidRPr="001F3176">
        <w:rPr>
          <w:rFonts w:cs="DecoType Naskh Special" w:hint="cs"/>
          <w:szCs w:val="32"/>
          <w:rtl/>
        </w:rPr>
        <w:t xml:space="preserve"> خَالِقُ</w:t>
      </w:r>
      <w:r w:rsidR="00516CB3" w:rsidRPr="001F3176">
        <w:rPr>
          <w:rFonts w:cs="DecoType Naskh Special" w:hint="cs"/>
          <w:szCs w:val="32"/>
          <w:rtl/>
        </w:rPr>
        <w:t xml:space="preserve"> </w:t>
      </w:r>
      <w:r w:rsidRPr="001F3176">
        <w:rPr>
          <w:rFonts w:cs="DecoType Naskh Special" w:hint="cs"/>
          <w:szCs w:val="32"/>
          <w:rtl/>
        </w:rPr>
        <w:t>كُلِّ</w:t>
      </w:r>
      <w:r w:rsidR="00516CB3" w:rsidRPr="001F3176">
        <w:rPr>
          <w:rFonts w:cs="DecoType Naskh Special" w:hint="cs"/>
          <w:szCs w:val="32"/>
          <w:rtl/>
        </w:rPr>
        <w:t xml:space="preserve"> </w:t>
      </w:r>
      <w:r w:rsidRPr="001F3176">
        <w:rPr>
          <w:rFonts w:cs="DecoType Naskh Special" w:hint="cs"/>
          <w:szCs w:val="32"/>
          <w:rtl/>
        </w:rPr>
        <w:t>شَيْءٍ</w:t>
      </w:r>
      <w:r w:rsidR="00516CB3" w:rsidRPr="001F3176">
        <w:rPr>
          <w:rFonts w:cs="DecoType Naskh Special" w:hint="cs"/>
          <w:szCs w:val="32"/>
          <w:rtl/>
        </w:rPr>
        <w:t xml:space="preserve"> </w:t>
      </w:r>
      <w:r w:rsidRPr="001F3176">
        <w:rPr>
          <w:rFonts w:cs="DecoType Naskh Special" w:hint="cs"/>
          <w:szCs w:val="32"/>
          <w:rtl/>
        </w:rPr>
        <w:lastRenderedPageBreak/>
        <w:t>وَهُوَ</w:t>
      </w:r>
      <w:r w:rsidR="00516CB3" w:rsidRPr="001F3176">
        <w:rPr>
          <w:rFonts w:cs="DecoType Naskh Special" w:hint="cs"/>
          <w:szCs w:val="32"/>
          <w:rtl/>
        </w:rPr>
        <w:t xml:space="preserve"> </w:t>
      </w:r>
      <w:r w:rsidRPr="001F3176">
        <w:rPr>
          <w:rFonts w:cs="DecoType Naskh Special" w:hint="cs"/>
          <w:szCs w:val="32"/>
          <w:rtl/>
        </w:rPr>
        <w:t>عَلَى</w:t>
      </w:r>
      <w:r w:rsidR="00516CB3" w:rsidRPr="001F3176">
        <w:rPr>
          <w:rFonts w:cs="DecoType Naskh Special" w:hint="cs"/>
          <w:szCs w:val="32"/>
          <w:rtl/>
        </w:rPr>
        <w:t xml:space="preserve"> </w:t>
      </w:r>
      <w:r w:rsidRPr="001F3176">
        <w:rPr>
          <w:rFonts w:cs="DecoType Naskh Special" w:hint="cs"/>
          <w:szCs w:val="32"/>
          <w:rtl/>
        </w:rPr>
        <w:t>كُلِّ</w:t>
      </w:r>
      <w:r w:rsidR="00516CB3" w:rsidRPr="001F3176">
        <w:rPr>
          <w:rFonts w:cs="DecoType Naskh Special" w:hint="cs"/>
          <w:szCs w:val="32"/>
          <w:rtl/>
        </w:rPr>
        <w:t xml:space="preserve"> </w:t>
      </w:r>
      <w:r w:rsidRPr="001F3176">
        <w:rPr>
          <w:rFonts w:cs="DecoType Naskh Special" w:hint="cs"/>
          <w:szCs w:val="32"/>
          <w:rtl/>
        </w:rPr>
        <w:t>شَيْءٍ</w:t>
      </w:r>
      <w:r w:rsidR="00516CB3" w:rsidRPr="001F3176">
        <w:rPr>
          <w:rFonts w:cs="DecoType Naskh Special" w:hint="cs"/>
          <w:szCs w:val="32"/>
          <w:rtl/>
        </w:rPr>
        <w:t xml:space="preserve"> </w:t>
      </w:r>
      <w:r w:rsidRPr="001F3176">
        <w:rPr>
          <w:rFonts w:cs="DecoType Naskh Special" w:hint="cs"/>
          <w:szCs w:val="32"/>
          <w:rtl/>
        </w:rPr>
        <w:t>وَكِيلٌ" (الزمر ، آية : 62)، أما الآية الثانية فقد جاءت أيضاً لبيان قدرة الله  التامة، حيث جعل لعباده الليل والنه</w:t>
      </w:r>
      <w:r w:rsidR="007D6205" w:rsidRPr="001F3176">
        <w:rPr>
          <w:rFonts w:cs="DecoType Naskh Special" w:hint="cs"/>
          <w:szCs w:val="32"/>
          <w:rtl/>
        </w:rPr>
        <w:t>ار ثم بين سبحانه أنه خالق كل شئ</w:t>
      </w:r>
      <w:r w:rsidR="007D6205" w:rsidRPr="001F3176">
        <w:rPr>
          <w:rStyle w:val="a5"/>
          <w:rFonts w:cs="DecoType Naskh Special"/>
          <w:szCs w:val="32"/>
          <w:rtl/>
        </w:rPr>
        <w:footnoteReference w:id="184"/>
      </w:r>
      <w:r w:rsidR="007D6205" w:rsidRPr="001F3176">
        <w:rPr>
          <w:rFonts w:cs="DecoType Naskh Special" w:hint="cs"/>
          <w:szCs w:val="32"/>
          <w:rtl/>
        </w:rPr>
        <w:t>.</w:t>
      </w:r>
    </w:p>
    <w:p w:rsidR="00A971B9" w:rsidRPr="001F3176" w:rsidRDefault="007D6205" w:rsidP="00A971B9">
      <w:pPr>
        <w:pStyle w:val="ad"/>
        <w:jc w:val="both"/>
        <w:rPr>
          <w:rFonts w:cs="DecoType Naskh Special"/>
          <w:szCs w:val="32"/>
          <w:rtl/>
        </w:rPr>
      </w:pPr>
      <w:r w:rsidRPr="001F3176">
        <w:rPr>
          <w:rFonts w:cs="DecoType Naskh Special" w:hint="cs"/>
          <w:b/>
          <w:bCs/>
          <w:szCs w:val="32"/>
          <w:rtl/>
        </w:rPr>
        <w:t>3 ـ و</w:t>
      </w:r>
      <w:r w:rsidR="00A971B9" w:rsidRPr="001F3176">
        <w:rPr>
          <w:rFonts w:cs="DecoType Naskh Special" w:hint="cs"/>
          <w:b/>
          <w:bCs/>
          <w:szCs w:val="32"/>
          <w:rtl/>
        </w:rPr>
        <w:t xml:space="preserve">قال تعالى: </w:t>
      </w:r>
      <w:r w:rsidR="00A971B9" w:rsidRPr="001F3176">
        <w:rPr>
          <w:rFonts w:cs="DecoType Naskh Special" w:hint="cs"/>
          <w:szCs w:val="32"/>
          <w:rtl/>
        </w:rPr>
        <w:t>ممتناً على الصحابة ـ رضوان الله تعليهم ـ بعد أن أمرهم بالتثبت في خبر الفاسق قال تعالى: "وَاعْلَمُوا</w:t>
      </w:r>
      <w:r w:rsidR="00516CB3" w:rsidRPr="001F3176">
        <w:rPr>
          <w:rFonts w:cs="DecoType Naskh Special" w:hint="cs"/>
          <w:szCs w:val="32"/>
          <w:rtl/>
        </w:rPr>
        <w:t xml:space="preserve"> </w:t>
      </w:r>
      <w:r w:rsidR="00A971B9" w:rsidRPr="001F3176">
        <w:rPr>
          <w:rFonts w:cs="DecoType Naskh Special" w:hint="cs"/>
          <w:szCs w:val="32"/>
          <w:rtl/>
        </w:rPr>
        <w:t>أَنَّ</w:t>
      </w:r>
      <w:r w:rsidR="00516CB3" w:rsidRPr="001F3176">
        <w:rPr>
          <w:rFonts w:cs="DecoType Naskh Special" w:hint="cs"/>
          <w:szCs w:val="32"/>
          <w:rtl/>
        </w:rPr>
        <w:t xml:space="preserve"> </w:t>
      </w:r>
      <w:r w:rsidR="00A971B9" w:rsidRPr="001F3176">
        <w:rPr>
          <w:rFonts w:cs="DecoType Naskh Special" w:hint="cs"/>
          <w:szCs w:val="32"/>
          <w:rtl/>
        </w:rPr>
        <w:t>فِيكُمْ</w:t>
      </w:r>
      <w:r w:rsidR="00516CB3" w:rsidRPr="001F3176">
        <w:rPr>
          <w:rFonts w:cs="DecoType Naskh Special" w:hint="cs"/>
          <w:szCs w:val="32"/>
          <w:rtl/>
        </w:rPr>
        <w:t xml:space="preserve"> </w:t>
      </w:r>
      <w:r w:rsidR="00A971B9" w:rsidRPr="001F3176">
        <w:rPr>
          <w:rFonts w:cs="DecoType Naskh Special" w:hint="cs"/>
          <w:szCs w:val="32"/>
          <w:rtl/>
        </w:rPr>
        <w:t>رَسُولَ</w:t>
      </w:r>
      <w:r w:rsidR="00516CB3" w:rsidRPr="001F3176">
        <w:rPr>
          <w:rFonts w:cs="DecoType Naskh Special" w:hint="cs"/>
          <w:szCs w:val="32"/>
          <w:rtl/>
        </w:rPr>
        <w:t xml:space="preserve"> </w:t>
      </w:r>
      <w:r w:rsidR="00A971B9" w:rsidRPr="001F3176">
        <w:rPr>
          <w:rFonts w:cs="DecoType Naskh Special" w:hint="cs"/>
          <w:szCs w:val="32"/>
          <w:rtl/>
        </w:rPr>
        <w:t>اللَّهِ</w:t>
      </w:r>
      <w:r w:rsidR="00516CB3" w:rsidRPr="001F3176">
        <w:rPr>
          <w:rFonts w:cs="DecoType Naskh Special" w:hint="cs"/>
          <w:szCs w:val="32"/>
          <w:rtl/>
        </w:rPr>
        <w:t xml:space="preserve"> </w:t>
      </w:r>
      <w:r w:rsidR="00A971B9" w:rsidRPr="001F3176">
        <w:rPr>
          <w:rFonts w:cs="DecoType Naskh Special" w:hint="cs"/>
          <w:szCs w:val="32"/>
          <w:rtl/>
        </w:rPr>
        <w:t>لَوْ</w:t>
      </w:r>
      <w:r w:rsidR="00516CB3" w:rsidRPr="001F3176">
        <w:rPr>
          <w:rFonts w:cs="DecoType Naskh Special" w:hint="cs"/>
          <w:szCs w:val="32"/>
          <w:rtl/>
        </w:rPr>
        <w:t xml:space="preserve"> </w:t>
      </w:r>
      <w:r w:rsidR="00A971B9" w:rsidRPr="001F3176">
        <w:rPr>
          <w:rFonts w:cs="DecoType Naskh Special" w:hint="cs"/>
          <w:szCs w:val="32"/>
          <w:rtl/>
        </w:rPr>
        <w:t>يُطِيعُكُمْ</w:t>
      </w:r>
      <w:r w:rsidR="00516CB3" w:rsidRPr="001F3176">
        <w:rPr>
          <w:rFonts w:cs="DecoType Naskh Special" w:hint="cs"/>
          <w:szCs w:val="32"/>
          <w:rtl/>
        </w:rPr>
        <w:t xml:space="preserve"> </w:t>
      </w:r>
      <w:r w:rsidR="00A971B9" w:rsidRPr="001F3176">
        <w:rPr>
          <w:rFonts w:cs="DecoType Naskh Special" w:hint="cs"/>
          <w:szCs w:val="32"/>
          <w:rtl/>
        </w:rPr>
        <w:t>فِي</w:t>
      </w:r>
      <w:r w:rsidR="00516CB3" w:rsidRPr="001F3176">
        <w:rPr>
          <w:rFonts w:cs="DecoType Naskh Special" w:hint="cs"/>
          <w:szCs w:val="32"/>
          <w:rtl/>
        </w:rPr>
        <w:t xml:space="preserve"> </w:t>
      </w:r>
      <w:r w:rsidR="00A971B9" w:rsidRPr="001F3176">
        <w:rPr>
          <w:rFonts w:cs="DecoType Naskh Special" w:hint="cs"/>
          <w:szCs w:val="32"/>
          <w:rtl/>
        </w:rPr>
        <w:t>كَثِيرٍ</w:t>
      </w:r>
      <w:r w:rsidR="00516CB3" w:rsidRPr="001F3176">
        <w:rPr>
          <w:rFonts w:cs="DecoType Naskh Special" w:hint="cs"/>
          <w:szCs w:val="32"/>
          <w:rtl/>
        </w:rPr>
        <w:t xml:space="preserve"> </w:t>
      </w:r>
      <w:r w:rsidR="00A971B9" w:rsidRPr="001F3176">
        <w:rPr>
          <w:rFonts w:cs="DecoType Naskh Special" w:hint="cs"/>
          <w:szCs w:val="32"/>
          <w:rtl/>
        </w:rPr>
        <w:t>مِّنَ</w:t>
      </w:r>
      <w:r w:rsidR="00516CB3" w:rsidRPr="001F3176">
        <w:rPr>
          <w:rFonts w:cs="DecoType Naskh Special" w:hint="cs"/>
          <w:szCs w:val="32"/>
          <w:rtl/>
        </w:rPr>
        <w:t xml:space="preserve"> </w:t>
      </w:r>
      <w:r w:rsidR="00A971B9" w:rsidRPr="001F3176">
        <w:rPr>
          <w:rFonts w:cs="DecoType Naskh Special" w:hint="cs"/>
          <w:szCs w:val="32"/>
          <w:rtl/>
        </w:rPr>
        <w:t xml:space="preserve">  الْأَمْرِ</w:t>
      </w:r>
      <w:r w:rsidR="00516CB3" w:rsidRPr="001F3176">
        <w:rPr>
          <w:rFonts w:cs="DecoType Naskh Special" w:hint="cs"/>
          <w:szCs w:val="32"/>
          <w:rtl/>
        </w:rPr>
        <w:t xml:space="preserve"> </w:t>
      </w:r>
      <w:r w:rsidR="00A971B9" w:rsidRPr="001F3176">
        <w:rPr>
          <w:rFonts w:cs="DecoType Naskh Special" w:hint="cs"/>
          <w:szCs w:val="32"/>
          <w:rtl/>
        </w:rPr>
        <w:t>لَعَنِتُّمْ</w:t>
      </w:r>
      <w:r w:rsidR="00516CB3" w:rsidRPr="001F3176">
        <w:rPr>
          <w:rFonts w:cs="DecoType Naskh Special" w:hint="cs"/>
          <w:szCs w:val="32"/>
          <w:rtl/>
        </w:rPr>
        <w:t xml:space="preserve"> </w:t>
      </w:r>
      <w:r w:rsidR="00A971B9" w:rsidRPr="001F3176">
        <w:rPr>
          <w:rFonts w:cs="DecoType Naskh Special" w:hint="cs"/>
          <w:szCs w:val="32"/>
          <w:rtl/>
        </w:rPr>
        <w:t xml:space="preserve"> وَلَكِنَّ</w:t>
      </w:r>
      <w:r w:rsidR="00516CB3" w:rsidRPr="001F3176">
        <w:rPr>
          <w:rFonts w:cs="DecoType Naskh Special" w:hint="cs"/>
          <w:szCs w:val="32"/>
          <w:rtl/>
        </w:rPr>
        <w:t xml:space="preserve"> </w:t>
      </w:r>
      <w:r w:rsidR="00A971B9" w:rsidRPr="001F3176">
        <w:rPr>
          <w:rFonts w:cs="DecoType Naskh Special" w:hint="cs"/>
          <w:szCs w:val="32"/>
          <w:rtl/>
        </w:rPr>
        <w:t>اللَّهَ</w:t>
      </w:r>
      <w:r w:rsidR="00516CB3" w:rsidRPr="001F3176">
        <w:rPr>
          <w:rFonts w:cs="DecoType Naskh Special" w:hint="cs"/>
          <w:szCs w:val="32"/>
          <w:rtl/>
        </w:rPr>
        <w:t xml:space="preserve"> </w:t>
      </w:r>
      <w:r w:rsidR="00A971B9" w:rsidRPr="001F3176">
        <w:rPr>
          <w:rFonts w:cs="DecoType Naskh Special" w:hint="cs"/>
          <w:szCs w:val="32"/>
          <w:rtl/>
        </w:rPr>
        <w:t>حَبَّبَ</w:t>
      </w:r>
      <w:r w:rsidR="00516CB3" w:rsidRPr="001F3176">
        <w:rPr>
          <w:rFonts w:cs="DecoType Naskh Special" w:hint="cs"/>
          <w:szCs w:val="32"/>
          <w:rtl/>
        </w:rPr>
        <w:t xml:space="preserve"> </w:t>
      </w:r>
      <w:r w:rsidR="00A971B9" w:rsidRPr="001F3176">
        <w:rPr>
          <w:rFonts w:cs="DecoType Naskh Special" w:hint="cs"/>
          <w:szCs w:val="32"/>
          <w:rtl/>
        </w:rPr>
        <w:t>إِلَيْكُمُ</w:t>
      </w:r>
      <w:r w:rsidR="00516CB3" w:rsidRPr="001F3176">
        <w:rPr>
          <w:rFonts w:cs="DecoType Naskh Special" w:hint="cs"/>
          <w:szCs w:val="32"/>
          <w:rtl/>
        </w:rPr>
        <w:t xml:space="preserve"> </w:t>
      </w:r>
      <w:r w:rsidR="00A971B9" w:rsidRPr="001F3176">
        <w:rPr>
          <w:rFonts w:cs="DecoType Naskh Special" w:hint="cs"/>
          <w:szCs w:val="32"/>
          <w:rtl/>
        </w:rPr>
        <w:t>الْإِيمَانَ</w:t>
      </w:r>
      <w:r w:rsidR="00516CB3" w:rsidRPr="001F3176">
        <w:rPr>
          <w:rFonts w:cs="DecoType Naskh Special" w:hint="cs"/>
          <w:szCs w:val="32"/>
          <w:rtl/>
        </w:rPr>
        <w:t xml:space="preserve"> </w:t>
      </w:r>
      <w:r w:rsidR="00A971B9" w:rsidRPr="001F3176">
        <w:rPr>
          <w:rFonts w:cs="DecoType Naskh Special" w:hint="cs"/>
          <w:szCs w:val="32"/>
          <w:rtl/>
        </w:rPr>
        <w:t>وَزَيَّنَهُ</w:t>
      </w:r>
      <w:r w:rsidR="00516CB3" w:rsidRPr="001F3176">
        <w:rPr>
          <w:rFonts w:cs="DecoType Naskh Special" w:hint="cs"/>
          <w:szCs w:val="32"/>
          <w:rtl/>
        </w:rPr>
        <w:t xml:space="preserve"> </w:t>
      </w:r>
      <w:r w:rsidR="00A971B9" w:rsidRPr="001F3176">
        <w:rPr>
          <w:rFonts w:cs="DecoType Naskh Special" w:hint="cs"/>
          <w:szCs w:val="32"/>
          <w:rtl/>
        </w:rPr>
        <w:t>فِي</w:t>
      </w:r>
      <w:r w:rsidR="00516CB3" w:rsidRPr="001F3176">
        <w:rPr>
          <w:rFonts w:cs="DecoType Naskh Special" w:hint="cs"/>
          <w:szCs w:val="32"/>
          <w:rtl/>
        </w:rPr>
        <w:t xml:space="preserve"> </w:t>
      </w:r>
      <w:r w:rsidR="00A971B9" w:rsidRPr="001F3176">
        <w:rPr>
          <w:rFonts w:cs="DecoType Naskh Special" w:hint="cs"/>
          <w:szCs w:val="32"/>
          <w:rtl/>
        </w:rPr>
        <w:t>قُلُوبِكُمْ</w:t>
      </w:r>
      <w:r w:rsidR="00516CB3" w:rsidRPr="001F3176">
        <w:rPr>
          <w:rFonts w:cs="DecoType Naskh Special" w:hint="cs"/>
          <w:szCs w:val="32"/>
          <w:rtl/>
        </w:rPr>
        <w:t xml:space="preserve"> </w:t>
      </w:r>
      <w:r w:rsidR="00A971B9" w:rsidRPr="001F3176">
        <w:rPr>
          <w:rFonts w:cs="DecoType Naskh Special" w:hint="cs"/>
          <w:szCs w:val="32"/>
          <w:rtl/>
        </w:rPr>
        <w:t>وَكَرَّهَ</w:t>
      </w:r>
      <w:r w:rsidR="00516CB3" w:rsidRPr="001F3176">
        <w:rPr>
          <w:rFonts w:cs="DecoType Naskh Special" w:hint="cs"/>
          <w:szCs w:val="32"/>
          <w:rtl/>
        </w:rPr>
        <w:t xml:space="preserve"> </w:t>
      </w:r>
      <w:r w:rsidR="00A971B9" w:rsidRPr="001F3176">
        <w:rPr>
          <w:rFonts w:cs="DecoType Naskh Special" w:hint="cs"/>
          <w:szCs w:val="32"/>
          <w:rtl/>
        </w:rPr>
        <w:t>إِلَيْكُمُ</w:t>
      </w:r>
      <w:r w:rsidR="00516CB3" w:rsidRPr="001F3176">
        <w:rPr>
          <w:rFonts w:cs="DecoType Naskh Special" w:hint="cs"/>
          <w:szCs w:val="32"/>
          <w:rtl/>
        </w:rPr>
        <w:t xml:space="preserve"> </w:t>
      </w:r>
      <w:r w:rsidR="00A971B9" w:rsidRPr="001F3176">
        <w:rPr>
          <w:rFonts w:cs="DecoType Naskh Special" w:hint="cs"/>
          <w:szCs w:val="32"/>
          <w:rtl/>
        </w:rPr>
        <w:t>الْكُفْرَ</w:t>
      </w:r>
      <w:r w:rsidR="00516CB3" w:rsidRPr="001F3176">
        <w:rPr>
          <w:rFonts w:cs="DecoType Naskh Special" w:hint="cs"/>
          <w:szCs w:val="32"/>
          <w:rtl/>
        </w:rPr>
        <w:t xml:space="preserve"> </w:t>
      </w:r>
      <w:r w:rsidR="00A971B9" w:rsidRPr="001F3176">
        <w:rPr>
          <w:rFonts w:cs="DecoType Naskh Special" w:hint="cs"/>
          <w:szCs w:val="32"/>
          <w:rtl/>
        </w:rPr>
        <w:t xml:space="preserve"> وَالْفُسُوقَ</w:t>
      </w:r>
      <w:r w:rsidR="00516CB3" w:rsidRPr="001F3176">
        <w:rPr>
          <w:rFonts w:cs="DecoType Naskh Special" w:hint="cs"/>
          <w:szCs w:val="32"/>
          <w:rtl/>
        </w:rPr>
        <w:t xml:space="preserve"> </w:t>
      </w:r>
      <w:r w:rsidR="00A971B9" w:rsidRPr="001F3176">
        <w:rPr>
          <w:rFonts w:cs="DecoType Naskh Special" w:hint="cs"/>
          <w:szCs w:val="32"/>
          <w:rtl/>
        </w:rPr>
        <w:t>وَالْعِصْيَانَ</w:t>
      </w:r>
      <w:r w:rsidR="00516CB3" w:rsidRPr="001F3176">
        <w:rPr>
          <w:rFonts w:cs="DecoType Naskh Special" w:hint="cs"/>
          <w:szCs w:val="32"/>
          <w:rtl/>
        </w:rPr>
        <w:t xml:space="preserve"> </w:t>
      </w:r>
      <w:r w:rsidR="00A971B9" w:rsidRPr="001F3176">
        <w:rPr>
          <w:rFonts w:cs="DecoType Naskh Special" w:hint="cs"/>
          <w:szCs w:val="32"/>
          <w:rtl/>
        </w:rPr>
        <w:t>أُوْلَئِكَ</w:t>
      </w:r>
      <w:r w:rsidR="00516CB3" w:rsidRPr="001F3176">
        <w:rPr>
          <w:rFonts w:cs="DecoType Naskh Special" w:hint="cs"/>
          <w:szCs w:val="32"/>
          <w:rtl/>
        </w:rPr>
        <w:t xml:space="preserve"> </w:t>
      </w:r>
      <w:r w:rsidR="00A971B9" w:rsidRPr="001F3176">
        <w:rPr>
          <w:rFonts w:cs="DecoType Naskh Special" w:hint="cs"/>
          <w:szCs w:val="32"/>
          <w:rtl/>
        </w:rPr>
        <w:t>هُمُ</w:t>
      </w:r>
      <w:r w:rsidR="00516CB3" w:rsidRPr="001F3176">
        <w:rPr>
          <w:rFonts w:cs="DecoType Naskh Special" w:hint="cs"/>
          <w:szCs w:val="32"/>
          <w:rtl/>
        </w:rPr>
        <w:t xml:space="preserve"> </w:t>
      </w:r>
      <w:r w:rsidR="00A971B9" w:rsidRPr="001F3176">
        <w:rPr>
          <w:rFonts w:cs="DecoType Naskh Special" w:hint="cs"/>
          <w:szCs w:val="32"/>
          <w:rtl/>
        </w:rPr>
        <w:t>الرَّاشِدُونَ" (الحجرات ، آية : 7).</w:t>
      </w:r>
    </w:p>
    <w:p w:rsidR="00A971B9" w:rsidRPr="001F3176" w:rsidRDefault="00A971B9" w:rsidP="00A971B9">
      <w:pPr>
        <w:pStyle w:val="ad"/>
        <w:jc w:val="both"/>
        <w:rPr>
          <w:rFonts w:cs="DecoType Naskh Special"/>
          <w:szCs w:val="32"/>
          <w:rtl/>
        </w:rPr>
      </w:pPr>
      <w:r w:rsidRPr="001F3176">
        <w:rPr>
          <w:rFonts w:cs="DecoType Naskh Special" w:hint="cs"/>
          <w:szCs w:val="32"/>
          <w:rtl/>
        </w:rPr>
        <w:t>والشاهد قوله: " وَلَكِنَّ</w:t>
      </w:r>
      <w:r w:rsidR="00516CB3" w:rsidRPr="001F3176">
        <w:rPr>
          <w:rFonts w:cs="DecoType Naskh Special" w:hint="cs"/>
          <w:szCs w:val="32"/>
          <w:rtl/>
        </w:rPr>
        <w:t xml:space="preserve"> </w:t>
      </w:r>
      <w:r w:rsidRPr="001F3176">
        <w:rPr>
          <w:rFonts w:cs="DecoType Naskh Special" w:hint="cs"/>
          <w:szCs w:val="32"/>
          <w:rtl/>
        </w:rPr>
        <w:t>اللَّهَ</w:t>
      </w:r>
      <w:r w:rsidR="00516CB3" w:rsidRPr="001F3176">
        <w:rPr>
          <w:rFonts w:cs="DecoType Naskh Special" w:hint="cs"/>
          <w:szCs w:val="32"/>
          <w:rtl/>
        </w:rPr>
        <w:t xml:space="preserve"> </w:t>
      </w:r>
      <w:r w:rsidRPr="001F3176">
        <w:rPr>
          <w:rFonts w:cs="DecoType Naskh Special" w:hint="cs"/>
          <w:szCs w:val="32"/>
          <w:rtl/>
        </w:rPr>
        <w:t>حَبَّبَ</w:t>
      </w:r>
      <w:r w:rsidR="00516CB3" w:rsidRPr="001F3176">
        <w:rPr>
          <w:rFonts w:cs="DecoType Naskh Special" w:hint="cs"/>
          <w:szCs w:val="32"/>
          <w:rtl/>
        </w:rPr>
        <w:t xml:space="preserve"> </w:t>
      </w:r>
      <w:r w:rsidRPr="001F3176">
        <w:rPr>
          <w:rFonts w:cs="DecoType Naskh Special" w:hint="cs"/>
          <w:szCs w:val="32"/>
          <w:rtl/>
        </w:rPr>
        <w:t>إِلَيْكُمُ</w:t>
      </w:r>
      <w:r w:rsidR="00516CB3" w:rsidRPr="001F3176">
        <w:rPr>
          <w:rFonts w:cs="DecoType Naskh Special" w:hint="cs"/>
          <w:szCs w:val="32"/>
          <w:rtl/>
        </w:rPr>
        <w:t xml:space="preserve"> </w:t>
      </w:r>
      <w:r w:rsidRPr="001F3176">
        <w:rPr>
          <w:rFonts w:cs="DecoType Naskh Special" w:hint="cs"/>
          <w:szCs w:val="32"/>
          <w:rtl/>
        </w:rPr>
        <w:t>الْإِيمَانَ</w:t>
      </w:r>
      <w:r w:rsidR="00516CB3" w:rsidRPr="001F3176">
        <w:rPr>
          <w:rFonts w:cs="DecoType Naskh Special" w:hint="cs"/>
          <w:szCs w:val="32"/>
          <w:rtl/>
        </w:rPr>
        <w:t xml:space="preserve"> </w:t>
      </w:r>
      <w:r w:rsidRPr="001F3176">
        <w:rPr>
          <w:rFonts w:cs="DecoType Naskh Special" w:hint="cs"/>
          <w:szCs w:val="32"/>
          <w:rtl/>
        </w:rPr>
        <w:t>وَزَيَّنَهُ</w:t>
      </w:r>
      <w:r w:rsidR="00516CB3" w:rsidRPr="001F3176">
        <w:rPr>
          <w:rFonts w:cs="DecoType Naskh Special" w:hint="cs"/>
          <w:szCs w:val="32"/>
          <w:rtl/>
        </w:rPr>
        <w:t xml:space="preserve"> </w:t>
      </w:r>
      <w:r w:rsidRPr="001F3176">
        <w:rPr>
          <w:rFonts w:cs="DecoType Naskh Special" w:hint="cs"/>
          <w:szCs w:val="32"/>
          <w:rtl/>
        </w:rPr>
        <w:t>فِي</w:t>
      </w:r>
      <w:r w:rsidR="00516CB3" w:rsidRPr="001F3176">
        <w:rPr>
          <w:rFonts w:cs="DecoType Naskh Special" w:hint="cs"/>
          <w:szCs w:val="32"/>
          <w:rtl/>
        </w:rPr>
        <w:t xml:space="preserve"> </w:t>
      </w:r>
      <w:r w:rsidRPr="001F3176">
        <w:rPr>
          <w:rFonts w:cs="DecoType Naskh Special" w:hint="cs"/>
          <w:szCs w:val="32"/>
          <w:rtl/>
        </w:rPr>
        <w:t>قُلُوبِكُمْ</w:t>
      </w:r>
      <w:r w:rsidR="00516CB3" w:rsidRPr="001F3176">
        <w:rPr>
          <w:rFonts w:cs="DecoType Naskh Special" w:hint="cs"/>
          <w:szCs w:val="32"/>
          <w:rtl/>
        </w:rPr>
        <w:t xml:space="preserve"> </w:t>
      </w:r>
      <w:r w:rsidRPr="001F3176">
        <w:rPr>
          <w:rFonts w:cs="DecoType Naskh Special" w:hint="cs"/>
          <w:szCs w:val="32"/>
          <w:rtl/>
        </w:rPr>
        <w:t>وَكَرَّهَ</w:t>
      </w:r>
      <w:r w:rsidR="00516CB3" w:rsidRPr="001F3176">
        <w:rPr>
          <w:rFonts w:cs="DecoType Naskh Special" w:hint="cs"/>
          <w:szCs w:val="32"/>
          <w:rtl/>
        </w:rPr>
        <w:t xml:space="preserve"> </w:t>
      </w:r>
      <w:r w:rsidRPr="001F3176">
        <w:rPr>
          <w:rFonts w:cs="DecoType Naskh Special" w:hint="cs"/>
          <w:szCs w:val="32"/>
          <w:rtl/>
        </w:rPr>
        <w:t>إِلَيْكُمُ</w:t>
      </w:r>
      <w:r w:rsidR="00516CB3" w:rsidRPr="001F3176">
        <w:rPr>
          <w:rFonts w:cs="DecoType Naskh Special" w:hint="cs"/>
          <w:szCs w:val="32"/>
          <w:rtl/>
        </w:rPr>
        <w:t xml:space="preserve"> </w:t>
      </w:r>
      <w:r w:rsidRPr="001F3176">
        <w:rPr>
          <w:rFonts w:cs="DecoType Naskh Special" w:hint="cs"/>
          <w:szCs w:val="32"/>
          <w:rtl/>
        </w:rPr>
        <w:t xml:space="preserve"> الْكُفْرَ....." فهو سبحانه هو الذي حسنه بتوفيقه وقربه منكم، وهو الذي جعل ما يضاد الإيمان من الكفر والفسوق والعصيان مكروهاً عندكم وذلك بما أودع في قلوبكم من كراهة الشر وعدم إرادة فعله، فال</w:t>
      </w:r>
      <w:r w:rsidR="007D6205" w:rsidRPr="001F3176">
        <w:rPr>
          <w:rFonts w:cs="DecoType Naskh Special" w:hint="cs"/>
          <w:szCs w:val="32"/>
          <w:rtl/>
        </w:rPr>
        <w:t>فاعل في كل ذلك هو الله ـ تعالى</w:t>
      </w:r>
      <w:r w:rsidR="007D6205" w:rsidRPr="001F3176">
        <w:rPr>
          <w:rStyle w:val="a5"/>
          <w:rFonts w:cs="DecoType Naskh Special"/>
          <w:szCs w:val="32"/>
          <w:rtl/>
        </w:rPr>
        <w:footnoteReference w:id="185"/>
      </w:r>
      <w:r w:rsidR="007D6205" w:rsidRPr="001F3176">
        <w:rPr>
          <w:rFonts w:cs="DecoType Naskh Special" w:hint="cs"/>
          <w:szCs w:val="32"/>
          <w:rtl/>
        </w:rPr>
        <w:t>.</w:t>
      </w:r>
    </w:p>
    <w:p w:rsidR="00A971B9" w:rsidRPr="001F3176" w:rsidRDefault="007D6205" w:rsidP="00A971B9">
      <w:pPr>
        <w:pStyle w:val="ad"/>
        <w:jc w:val="both"/>
        <w:rPr>
          <w:rFonts w:cs="DecoType Naskh Special"/>
          <w:szCs w:val="32"/>
          <w:rtl/>
        </w:rPr>
      </w:pPr>
      <w:r w:rsidRPr="001F3176">
        <w:rPr>
          <w:rFonts w:cs="DecoType Naskh Special" w:hint="cs"/>
          <w:szCs w:val="32"/>
          <w:rtl/>
        </w:rPr>
        <w:t>و</w:t>
      </w:r>
      <w:r w:rsidR="00A971B9" w:rsidRPr="001F3176">
        <w:rPr>
          <w:rFonts w:cs="DecoType Naskh Special" w:hint="cs"/>
          <w:szCs w:val="32"/>
          <w:rtl/>
        </w:rPr>
        <w:t>هناك آيات كثيرة تدل على أن الله ـ تعالى ـ هو المضل والهادي، والمؤيد لعباده المؤمنين، والهازم لأعدائهم وأنه المضحك والمبكي، والم</w:t>
      </w:r>
      <w:r w:rsidRPr="001F3176">
        <w:rPr>
          <w:rFonts w:cs="DecoType Naskh Special" w:hint="cs"/>
          <w:szCs w:val="32"/>
          <w:rtl/>
        </w:rPr>
        <w:t>ميت والمحيي، وكل ذلك دليل مرتبة</w:t>
      </w:r>
      <w:r w:rsidRPr="001F3176">
        <w:rPr>
          <w:rStyle w:val="a5"/>
          <w:rFonts w:cs="DecoType Naskh Special"/>
          <w:szCs w:val="32"/>
          <w:rtl/>
        </w:rPr>
        <w:footnoteReference w:id="186"/>
      </w:r>
      <w:r w:rsidR="00D50606" w:rsidRPr="001F3176">
        <w:rPr>
          <w:rFonts w:cs="DecoType Naskh Special" w:hint="cs"/>
          <w:szCs w:val="32"/>
          <w:rtl/>
        </w:rPr>
        <w:t xml:space="preserve"> الخلق.</w:t>
      </w:r>
    </w:p>
    <w:p w:rsidR="00A971B9" w:rsidRPr="001F3176" w:rsidRDefault="007D6205" w:rsidP="00A971B9">
      <w:pPr>
        <w:pStyle w:val="ad"/>
        <w:jc w:val="both"/>
        <w:rPr>
          <w:rFonts w:cs="DecoType Naskh Special"/>
          <w:szCs w:val="32"/>
          <w:rtl/>
        </w:rPr>
      </w:pPr>
      <w:r w:rsidRPr="001F3176">
        <w:rPr>
          <w:rFonts w:cs="DecoType Naskh Special" w:hint="cs"/>
          <w:szCs w:val="32"/>
          <w:rtl/>
        </w:rPr>
        <w:t>و</w:t>
      </w:r>
      <w:r w:rsidR="00A971B9" w:rsidRPr="001F3176">
        <w:rPr>
          <w:rFonts w:cs="DecoType Naskh Special" w:hint="cs"/>
          <w:szCs w:val="32"/>
          <w:rtl/>
        </w:rPr>
        <w:t>قد أورد الحافظ ابن كثير هذا الدعاء في تفسيره آية الحجرات السابقة " وَاعْلَمُوا</w:t>
      </w:r>
      <w:r w:rsidR="00516CB3" w:rsidRPr="001F3176">
        <w:rPr>
          <w:rFonts w:cs="DecoType Naskh Special" w:hint="cs"/>
          <w:szCs w:val="32"/>
          <w:rtl/>
        </w:rPr>
        <w:t xml:space="preserve"> </w:t>
      </w:r>
      <w:r w:rsidR="00A971B9" w:rsidRPr="001F3176">
        <w:rPr>
          <w:rFonts w:cs="DecoType Naskh Special" w:hint="cs"/>
          <w:szCs w:val="32"/>
          <w:rtl/>
        </w:rPr>
        <w:t>أَنَّ</w:t>
      </w:r>
      <w:r w:rsidR="00516CB3" w:rsidRPr="001F3176">
        <w:rPr>
          <w:rFonts w:cs="DecoType Naskh Special" w:hint="cs"/>
          <w:szCs w:val="32"/>
          <w:rtl/>
        </w:rPr>
        <w:t xml:space="preserve"> </w:t>
      </w:r>
      <w:r w:rsidR="00A971B9" w:rsidRPr="001F3176">
        <w:rPr>
          <w:rFonts w:cs="DecoType Naskh Special" w:hint="cs"/>
          <w:szCs w:val="32"/>
          <w:rtl/>
        </w:rPr>
        <w:t xml:space="preserve"> فِيكُمْ</w:t>
      </w:r>
      <w:r w:rsidR="00516CB3" w:rsidRPr="001F3176">
        <w:rPr>
          <w:rFonts w:cs="DecoType Naskh Special" w:hint="cs"/>
          <w:szCs w:val="32"/>
          <w:rtl/>
        </w:rPr>
        <w:t xml:space="preserve"> </w:t>
      </w:r>
      <w:r w:rsidR="00A971B9" w:rsidRPr="001F3176">
        <w:rPr>
          <w:rFonts w:cs="DecoType Naskh Special" w:hint="cs"/>
          <w:szCs w:val="32"/>
          <w:rtl/>
        </w:rPr>
        <w:t>رَسُولَ</w:t>
      </w:r>
      <w:r w:rsidR="00516CB3" w:rsidRPr="001F3176">
        <w:rPr>
          <w:rFonts w:cs="DecoType Naskh Special" w:hint="cs"/>
          <w:szCs w:val="32"/>
          <w:rtl/>
        </w:rPr>
        <w:t xml:space="preserve"> </w:t>
      </w:r>
      <w:r w:rsidR="00A971B9" w:rsidRPr="001F3176">
        <w:rPr>
          <w:rFonts w:cs="DecoType Naskh Special" w:hint="cs"/>
          <w:szCs w:val="32"/>
          <w:rtl/>
        </w:rPr>
        <w:t>اللَّهِ" قال لمّا كان يوم أحد وإنكفأ المشركون قال صلى الله عليه وسلم: "استووا حتى أثنى على ربيِّ" فصاروا خلفه صُفُوفاً: فقال النبي صلى الله عليه وسلم: اللهم لك الحمد كله، اللهم لا قابض لما بسط</w:t>
      </w:r>
      <w:r w:rsidR="00D50606" w:rsidRPr="001F3176">
        <w:rPr>
          <w:rFonts w:cs="DecoType Naskh Special" w:hint="cs"/>
          <w:szCs w:val="32"/>
          <w:rtl/>
        </w:rPr>
        <w:t>ت</w:t>
      </w:r>
      <w:r w:rsidR="00A971B9" w:rsidRPr="001F3176">
        <w:rPr>
          <w:rFonts w:cs="DecoType Naskh Special" w:hint="cs"/>
          <w:szCs w:val="32"/>
          <w:rtl/>
        </w:rPr>
        <w:t>، ولا باسط لما قبضت، ولا هادي لما أضللت، ولا مضل لمن هديت، ولا معطي لما منعت، ولا مانع لما أعطيت، ولا مقرب لما بعدت، ولا مباعد لما قربت، اللهم أبسط علينا من بركاتك ورحمتك وفضلك ورزقك اللهم إني أسألك النعيم المقيم الذي لا يحول ولا يزول، اللهم إني أسألك النعيم يوم العيلة، والأمن يوم الخوف، اللهم إني عائذ بك من شر ما أعطيتنا وشر ما منع</w:t>
      </w:r>
      <w:r w:rsidR="00D50606" w:rsidRPr="001F3176">
        <w:rPr>
          <w:rFonts w:cs="DecoType Naskh Special" w:hint="cs"/>
          <w:szCs w:val="32"/>
          <w:rtl/>
        </w:rPr>
        <w:t>ت، اللهم حبب إلينا الإيمان وزينه</w:t>
      </w:r>
      <w:r w:rsidR="00A971B9" w:rsidRPr="001F3176">
        <w:rPr>
          <w:rFonts w:cs="DecoType Naskh Special" w:hint="cs"/>
          <w:szCs w:val="32"/>
          <w:rtl/>
        </w:rPr>
        <w:t xml:space="preserve"> في قلوبنا، وكره إلينا الكفر والفسوق والعصيان، واجعلنا من الراشدين، اللهم توفنا مسلمين، وأحيينا مسلمين وألحقنا بالصالحين، غير خزايا ولا مفتونين، اللهم قاتل الكفرة الذين يكذبون رسلك، </w:t>
      </w:r>
      <w:r w:rsidR="00A971B9" w:rsidRPr="001F3176">
        <w:rPr>
          <w:rFonts w:cs="DecoType Naskh Special" w:hint="cs"/>
          <w:szCs w:val="32"/>
          <w:rtl/>
        </w:rPr>
        <w:lastRenderedPageBreak/>
        <w:t>ويصدون عن سبيلك، واجعل عليهم رجزك وعذابك، اللهم قاتل الك</w:t>
      </w:r>
      <w:r w:rsidR="00FB1ABA" w:rsidRPr="001F3176">
        <w:rPr>
          <w:rFonts w:cs="DecoType Naskh Special" w:hint="cs"/>
          <w:szCs w:val="32"/>
          <w:rtl/>
        </w:rPr>
        <w:t>فرة الذين أوتوا الكتاب إله الحق</w:t>
      </w:r>
      <w:r w:rsidR="00FB1ABA" w:rsidRPr="001F3176">
        <w:rPr>
          <w:rStyle w:val="a5"/>
          <w:rFonts w:cs="DecoType Naskh Special"/>
          <w:szCs w:val="32"/>
          <w:rtl/>
        </w:rPr>
        <w:footnoteReference w:id="187"/>
      </w:r>
      <w:r w:rsidR="00FB1ABA" w:rsidRPr="001F3176">
        <w:rPr>
          <w:rFonts w:cs="DecoType Naskh Special" w:hint="cs"/>
          <w:szCs w:val="32"/>
          <w:rtl/>
        </w:rPr>
        <w:t>.</w:t>
      </w:r>
      <w:r w:rsidR="00A971B9" w:rsidRPr="001F3176">
        <w:rPr>
          <w:rFonts w:cs="DecoType Naskh Special" w:hint="cs"/>
          <w:szCs w:val="32"/>
          <w:rtl/>
        </w:rPr>
        <w:t xml:space="preserve"> فترى في هذا الحديث الإقرار بأن الله ـ تعالى ـ هو الفاعل لهذه الأمور، وهذا دليل على مرتبة الخلق</w:t>
      </w:r>
      <w:r w:rsidR="00A971B9" w:rsidRPr="001F3176">
        <w:rPr>
          <w:rStyle w:val="a5"/>
          <w:rFonts w:eastAsiaTheme="majorEastAsia" w:cs="DecoType Naskh Special"/>
          <w:szCs w:val="32"/>
          <w:rtl/>
        </w:rPr>
        <w:footnoteReference w:id="188"/>
      </w:r>
      <w:r w:rsidR="00A971B9" w:rsidRPr="001F3176">
        <w:rPr>
          <w:rFonts w:cs="DecoType Naskh Special" w:hint="cs"/>
          <w:szCs w:val="32"/>
          <w:rtl/>
        </w:rPr>
        <w:t>.</w:t>
      </w:r>
    </w:p>
    <w:p w:rsidR="00A971B9" w:rsidRPr="001F3176" w:rsidRDefault="000C5902" w:rsidP="00D50606">
      <w:pPr>
        <w:pStyle w:val="ad"/>
        <w:jc w:val="both"/>
        <w:rPr>
          <w:rFonts w:cs="DecoType Naskh Special"/>
          <w:b/>
          <w:bCs/>
          <w:smallCaps/>
          <w:szCs w:val="32"/>
          <w:rtl/>
        </w:rPr>
      </w:pPr>
      <w:r w:rsidRPr="001F3176">
        <w:rPr>
          <w:rFonts w:cs="DecoType Naskh Special" w:hint="cs"/>
          <w:b/>
          <w:bCs/>
          <w:szCs w:val="32"/>
          <w:rtl/>
        </w:rPr>
        <w:t xml:space="preserve">ـ أدلة </w:t>
      </w:r>
      <w:r w:rsidR="00A971B9" w:rsidRPr="001F3176">
        <w:rPr>
          <w:rFonts w:cs="DecoType Naskh Special" w:hint="cs"/>
          <w:b/>
          <w:bCs/>
          <w:szCs w:val="32"/>
          <w:rtl/>
        </w:rPr>
        <w:t>هذه المرتبة من السنة:</w:t>
      </w:r>
    </w:p>
    <w:p w:rsidR="00A971B9" w:rsidRPr="001F3176" w:rsidRDefault="00FB1ABA" w:rsidP="00A971B9">
      <w:pPr>
        <w:pStyle w:val="ad"/>
        <w:jc w:val="both"/>
        <w:rPr>
          <w:rFonts w:cs="DecoType Naskh Special"/>
          <w:szCs w:val="32"/>
          <w:rtl/>
        </w:rPr>
      </w:pPr>
      <w:r w:rsidRPr="001F3176">
        <w:rPr>
          <w:rFonts w:cs="DecoType Naskh Special" w:hint="cs"/>
          <w:b/>
          <w:bCs/>
          <w:szCs w:val="32"/>
          <w:rtl/>
        </w:rPr>
        <w:t xml:space="preserve">1 ـ </w:t>
      </w:r>
      <w:r w:rsidR="00A971B9" w:rsidRPr="001F3176">
        <w:rPr>
          <w:rFonts w:cs="DecoType Naskh Special" w:hint="cs"/>
          <w:b/>
          <w:bCs/>
          <w:szCs w:val="32"/>
          <w:rtl/>
        </w:rPr>
        <w:t>عن زيد بن أرقم ـ رضي الله عنه ـ</w:t>
      </w:r>
      <w:r w:rsidR="00A971B9" w:rsidRPr="001F3176">
        <w:rPr>
          <w:rFonts w:cs="DecoType Naskh Special" w:hint="cs"/>
          <w:szCs w:val="32"/>
          <w:rtl/>
        </w:rPr>
        <w:t xml:space="preserve"> قال: لا أقول لكم إلا كما كان رسول الله صلى الله عليه وسلم يقول: كان يقول: اللهم إني أعوذ بك من العجز والكسل، والجبن والبخل، والهرم وعذاب القبر، اللهم آت نفسي تقواها وزكها أنت خ</w:t>
      </w:r>
      <w:r w:rsidRPr="001F3176">
        <w:rPr>
          <w:rFonts w:cs="DecoType Naskh Special" w:hint="cs"/>
          <w:szCs w:val="32"/>
          <w:rtl/>
        </w:rPr>
        <w:t>ير من زكاها، أنت وليها ومولاها</w:t>
      </w:r>
      <w:r w:rsidRPr="001F3176">
        <w:rPr>
          <w:rStyle w:val="a5"/>
          <w:rFonts w:cs="DecoType Naskh Special"/>
          <w:szCs w:val="32"/>
          <w:rtl/>
        </w:rPr>
        <w:footnoteReference w:id="189"/>
      </w:r>
      <w:r w:rsidRPr="001F3176">
        <w:rPr>
          <w:rFonts w:cs="DecoType Naskh Special" w:hint="cs"/>
          <w:szCs w:val="32"/>
          <w:rtl/>
        </w:rPr>
        <w:t>..</w:t>
      </w:r>
    </w:p>
    <w:p w:rsidR="00A971B9" w:rsidRPr="001F3176" w:rsidRDefault="000C5902" w:rsidP="00A971B9">
      <w:pPr>
        <w:pStyle w:val="ad"/>
        <w:jc w:val="both"/>
        <w:rPr>
          <w:rFonts w:cs="DecoType Naskh Special"/>
          <w:szCs w:val="32"/>
          <w:rtl/>
        </w:rPr>
      </w:pPr>
      <w:r w:rsidRPr="001F3176">
        <w:rPr>
          <w:rFonts w:cs="DecoType Naskh Special" w:hint="cs"/>
          <w:szCs w:val="32"/>
          <w:rtl/>
        </w:rPr>
        <w:t>ا</w:t>
      </w:r>
      <w:r w:rsidR="00A971B9" w:rsidRPr="001F3176">
        <w:rPr>
          <w:rFonts w:cs="DecoType Naskh Special" w:hint="cs"/>
          <w:szCs w:val="32"/>
          <w:rtl/>
        </w:rPr>
        <w:t xml:space="preserve">لشاهد قوله:" اللهم آت نفسي </w:t>
      </w:r>
      <w:r w:rsidR="00D50606" w:rsidRPr="001F3176">
        <w:rPr>
          <w:rFonts w:cs="DecoType Naskh Special" w:hint="cs"/>
          <w:szCs w:val="32"/>
          <w:rtl/>
        </w:rPr>
        <w:t xml:space="preserve">تقواها </w:t>
      </w:r>
      <w:r w:rsidR="00A971B9" w:rsidRPr="001F3176">
        <w:rPr>
          <w:rFonts w:cs="DecoType Naskh Special" w:hint="cs"/>
          <w:szCs w:val="32"/>
          <w:rtl/>
        </w:rPr>
        <w:t>وزكاها..، فالفاعل هو الله ـ تعالى ـ فهو الذي يطلب منه ذلك، ولفظ "خير" ليس للتفضيل، بل لا مزكي للنفس إلا الله، ولهذا قال بعد ذلك أنت وليها ومو</w:t>
      </w:r>
      <w:r w:rsidRPr="001F3176">
        <w:rPr>
          <w:rFonts w:cs="DecoType Naskh Special" w:hint="cs"/>
          <w:szCs w:val="32"/>
          <w:rtl/>
        </w:rPr>
        <w:t>لاها</w:t>
      </w:r>
      <w:r w:rsidRPr="001F3176">
        <w:rPr>
          <w:rStyle w:val="a5"/>
          <w:rFonts w:cs="DecoType Naskh Special"/>
          <w:szCs w:val="32"/>
          <w:rtl/>
        </w:rPr>
        <w:footnoteReference w:id="190"/>
      </w:r>
      <w:r w:rsidRPr="001F3176">
        <w:rPr>
          <w:rFonts w:cs="DecoType Naskh Special" w:hint="cs"/>
          <w:szCs w:val="32"/>
          <w:rtl/>
        </w:rPr>
        <w:t>،</w:t>
      </w:r>
      <w:r w:rsidR="00A971B9" w:rsidRPr="001F3176">
        <w:rPr>
          <w:rFonts w:cs="DecoType Naskh Special" w:hint="cs"/>
          <w:szCs w:val="32"/>
          <w:rtl/>
        </w:rPr>
        <w:t xml:space="preserve"> فهو سبحانه الملهم للنفس الخير والشر.</w:t>
      </w:r>
    </w:p>
    <w:p w:rsidR="00A971B9" w:rsidRPr="001F3176" w:rsidRDefault="000C5902" w:rsidP="00A971B9">
      <w:pPr>
        <w:pStyle w:val="ad"/>
        <w:jc w:val="both"/>
        <w:rPr>
          <w:rFonts w:cs="DecoType Naskh Special"/>
          <w:smallCaps/>
          <w:szCs w:val="32"/>
        </w:rPr>
      </w:pPr>
      <w:r w:rsidRPr="001F3176">
        <w:rPr>
          <w:rFonts w:cs="DecoType Naskh Special" w:hint="cs"/>
          <w:szCs w:val="32"/>
          <w:rtl/>
        </w:rPr>
        <w:t>ق</w:t>
      </w:r>
      <w:r w:rsidR="00A971B9" w:rsidRPr="001F3176">
        <w:rPr>
          <w:rFonts w:cs="DecoType Naskh Special" w:hint="cs"/>
          <w:szCs w:val="32"/>
          <w:rtl/>
        </w:rPr>
        <w:t>ال تعالى:" فَأَلْهَمَهَا</w:t>
      </w:r>
      <w:r w:rsidR="00516CB3" w:rsidRPr="001F3176">
        <w:rPr>
          <w:rFonts w:cs="DecoType Naskh Special" w:hint="cs"/>
          <w:szCs w:val="32"/>
          <w:rtl/>
        </w:rPr>
        <w:t xml:space="preserve"> </w:t>
      </w:r>
      <w:r w:rsidR="00A971B9" w:rsidRPr="001F3176">
        <w:rPr>
          <w:rFonts w:cs="DecoType Naskh Special" w:hint="cs"/>
          <w:szCs w:val="32"/>
          <w:rtl/>
        </w:rPr>
        <w:t>فُجُورَهَا</w:t>
      </w:r>
      <w:r w:rsidR="00516CB3" w:rsidRPr="001F3176">
        <w:rPr>
          <w:rFonts w:cs="DecoType Naskh Special" w:hint="cs"/>
          <w:szCs w:val="32"/>
          <w:rtl/>
        </w:rPr>
        <w:t xml:space="preserve"> </w:t>
      </w:r>
      <w:r w:rsidR="00A971B9" w:rsidRPr="001F3176">
        <w:rPr>
          <w:rFonts w:cs="DecoType Naskh Special" w:hint="cs"/>
          <w:szCs w:val="32"/>
          <w:rtl/>
        </w:rPr>
        <w:t>وَتَقْوَاهَا</w:t>
      </w:r>
      <w:r w:rsidR="00A971B9" w:rsidRPr="001F3176">
        <w:rPr>
          <w:rFonts w:cs="DecoType Naskh Special" w:hint="cs"/>
          <w:smallCaps/>
          <w:szCs w:val="32"/>
          <w:rtl/>
        </w:rPr>
        <w:t>" (الشمس، آية : 8).</w:t>
      </w:r>
    </w:p>
    <w:p w:rsidR="00A971B9" w:rsidRPr="001F3176" w:rsidRDefault="00A971B9" w:rsidP="00A971B9">
      <w:pPr>
        <w:pStyle w:val="ad"/>
        <w:jc w:val="both"/>
        <w:rPr>
          <w:rFonts w:cs="DecoType Naskh Special"/>
          <w:szCs w:val="32"/>
          <w:rtl/>
        </w:rPr>
      </w:pPr>
      <w:r w:rsidRPr="001F3176">
        <w:rPr>
          <w:rFonts w:cs="DecoType Naskh Special" w:hint="cs"/>
          <w:smallCaps/>
          <w:szCs w:val="32"/>
          <w:rtl/>
        </w:rPr>
        <w:t>قال سعيد بن حبير في تفسير هذه الآية "</w:t>
      </w:r>
      <w:r w:rsidRPr="001F3176">
        <w:rPr>
          <w:rFonts w:cs="DecoType Naskh Special" w:hint="cs"/>
          <w:szCs w:val="32"/>
          <w:rtl/>
        </w:rPr>
        <w:t xml:space="preserve"> فَأَلْهَمَهَا</w:t>
      </w:r>
      <w:r w:rsidR="00516CB3" w:rsidRPr="001F3176">
        <w:rPr>
          <w:rFonts w:cs="DecoType Naskh Special" w:hint="cs"/>
          <w:szCs w:val="32"/>
          <w:rtl/>
        </w:rPr>
        <w:t xml:space="preserve"> </w:t>
      </w:r>
      <w:r w:rsidRPr="001F3176">
        <w:rPr>
          <w:rFonts w:cs="DecoType Naskh Special" w:hint="cs"/>
          <w:szCs w:val="32"/>
          <w:rtl/>
        </w:rPr>
        <w:t>فُجُورَهَا</w:t>
      </w:r>
      <w:r w:rsidR="00516CB3" w:rsidRPr="001F3176">
        <w:rPr>
          <w:rFonts w:cs="DecoType Naskh Special" w:hint="cs"/>
          <w:szCs w:val="32"/>
          <w:rtl/>
        </w:rPr>
        <w:t xml:space="preserve"> </w:t>
      </w:r>
      <w:r w:rsidRPr="001F3176">
        <w:rPr>
          <w:rFonts w:cs="DecoType Naskh Special" w:hint="cs"/>
          <w:szCs w:val="32"/>
          <w:rtl/>
        </w:rPr>
        <w:t>وَتَقْوَاهَا" أي: فالخلق لله والإنسان قادر على سلوك أيهما شاء ومخير فيه، وقال ابن زيد في معنى الآية: جعل ذلك فيها بتوفيقه إياه</w:t>
      </w:r>
      <w:r w:rsidR="000C5902" w:rsidRPr="001F3176">
        <w:rPr>
          <w:rFonts w:cs="DecoType Naskh Special" w:hint="cs"/>
          <w:szCs w:val="32"/>
          <w:rtl/>
        </w:rPr>
        <w:t>ا للتقوى، وخذلانه إياها بالفجور</w:t>
      </w:r>
      <w:r w:rsidR="000C5902" w:rsidRPr="001F3176">
        <w:rPr>
          <w:rStyle w:val="a5"/>
          <w:rFonts w:cs="DecoType Naskh Special"/>
          <w:szCs w:val="32"/>
          <w:rtl/>
        </w:rPr>
        <w:footnoteReference w:id="191"/>
      </w:r>
      <w:r w:rsidR="000C5902" w:rsidRPr="001F3176">
        <w:rPr>
          <w:rFonts w:cs="DecoType Naskh Special" w:hint="cs"/>
          <w:szCs w:val="32"/>
          <w:rtl/>
        </w:rPr>
        <w:t>.</w:t>
      </w:r>
    </w:p>
    <w:p w:rsidR="00A971B9" w:rsidRPr="001F3176" w:rsidRDefault="000C5902" w:rsidP="00A971B9">
      <w:pPr>
        <w:pStyle w:val="ad"/>
        <w:jc w:val="both"/>
        <w:rPr>
          <w:rFonts w:cs="DecoType Naskh Special"/>
          <w:szCs w:val="32"/>
          <w:rtl/>
        </w:rPr>
      </w:pPr>
      <w:r w:rsidRPr="001F3176">
        <w:rPr>
          <w:rFonts w:cs="DecoType Naskh Special" w:hint="cs"/>
          <w:b/>
          <w:bCs/>
          <w:szCs w:val="32"/>
          <w:rtl/>
        </w:rPr>
        <w:t>2 ـ و</w:t>
      </w:r>
      <w:r w:rsidR="00A971B9" w:rsidRPr="001F3176">
        <w:rPr>
          <w:rFonts w:cs="DecoType Naskh Special" w:hint="cs"/>
          <w:b/>
          <w:bCs/>
          <w:szCs w:val="32"/>
          <w:rtl/>
        </w:rPr>
        <w:t xml:space="preserve">عن البراء بن عازم ـ رضي الله عنه ـ </w:t>
      </w:r>
      <w:r w:rsidR="00A971B9" w:rsidRPr="001F3176">
        <w:rPr>
          <w:rFonts w:cs="DecoType Naskh Special" w:hint="cs"/>
          <w:szCs w:val="32"/>
          <w:rtl/>
        </w:rPr>
        <w:t>قال: رأيت النبي صلى الله عليه وسلم يوم الخندق ينقل معنا التراب وهو يقول:</w:t>
      </w:r>
    </w:p>
    <w:p w:rsidR="00A971B9" w:rsidRPr="001F3176" w:rsidRDefault="00A971B9" w:rsidP="000C5902">
      <w:pPr>
        <w:pStyle w:val="ad"/>
        <w:ind w:left="720" w:firstLine="720"/>
        <w:jc w:val="both"/>
        <w:rPr>
          <w:rFonts w:cs="DecoType Naskh Special"/>
          <w:szCs w:val="32"/>
          <w:rtl/>
        </w:rPr>
      </w:pPr>
      <w:r w:rsidRPr="001F3176">
        <w:rPr>
          <w:rFonts w:cs="DecoType Naskh Special" w:hint="cs"/>
          <w:szCs w:val="32"/>
          <w:rtl/>
        </w:rPr>
        <w:t>والله لولا الله ما اهتدينا</w:t>
      </w:r>
    </w:p>
    <w:p w:rsidR="00A971B9" w:rsidRPr="001F3176" w:rsidRDefault="00A971B9" w:rsidP="00A971B9">
      <w:pPr>
        <w:pStyle w:val="ad"/>
        <w:jc w:val="both"/>
        <w:rPr>
          <w:rFonts w:cs="DecoType Naskh Special"/>
          <w:szCs w:val="32"/>
          <w:rtl/>
        </w:rPr>
      </w:pPr>
      <w:r w:rsidRPr="001F3176">
        <w:rPr>
          <w:rFonts w:cs="DecoType Naskh Special" w:hint="cs"/>
          <w:szCs w:val="32"/>
          <w:rtl/>
        </w:rPr>
        <w:tab/>
      </w:r>
      <w:r w:rsidRPr="001F3176">
        <w:rPr>
          <w:rFonts w:cs="DecoType Naskh Special" w:hint="cs"/>
          <w:szCs w:val="32"/>
          <w:rtl/>
        </w:rPr>
        <w:tab/>
      </w:r>
      <w:r w:rsidR="000C5902" w:rsidRPr="001F3176">
        <w:rPr>
          <w:rFonts w:cs="DecoType Naskh Special" w:hint="cs"/>
          <w:szCs w:val="32"/>
          <w:rtl/>
        </w:rPr>
        <w:tab/>
      </w:r>
      <w:r w:rsidR="000C5902" w:rsidRPr="001F3176">
        <w:rPr>
          <w:rFonts w:cs="DecoType Naskh Special" w:hint="cs"/>
          <w:szCs w:val="32"/>
          <w:rtl/>
        </w:rPr>
        <w:tab/>
      </w:r>
      <w:r w:rsidRPr="001F3176">
        <w:rPr>
          <w:rFonts w:cs="DecoType Naskh Special" w:hint="cs"/>
          <w:szCs w:val="32"/>
          <w:rtl/>
        </w:rPr>
        <w:tab/>
      </w:r>
      <w:r w:rsidRPr="001F3176">
        <w:rPr>
          <w:rFonts w:cs="DecoType Naskh Special" w:hint="cs"/>
          <w:szCs w:val="32"/>
          <w:rtl/>
        </w:rPr>
        <w:tab/>
        <w:t>ولا صمنا ولا صلينا</w:t>
      </w:r>
    </w:p>
    <w:p w:rsidR="00A971B9" w:rsidRPr="001F3176" w:rsidRDefault="00A971B9" w:rsidP="000C5902">
      <w:pPr>
        <w:pStyle w:val="ad"/>
        <w:ind w:left="720" w:firstLine="720"/>
        <w:jc w:val="both"/>
        <w:rPr>
          <w:rFonts w:cs="DecoType Naskh Special"/>
          <w:szCs w:val="32"/>
          <w:rtl/>
        </w:rPr>
      </w:pPr>
      <w:r w:rsidRPr="001F3176">
        <w:rPr>
          <w:rFonts w:cs="DecoType Naskh Special" w:hint="cs"/>
          <w:szCs w:val="32"/>
          <w:rtl/>
        </w:rPr>
        <w:t>فأنزلن سكينة علينا</w:t>
      </w:r>
    </w:p>
    <w:p w:rsidR="00A971B9" w:rsidRPr="001F3176" w:rsidRDefault="00A971B9" w:rsidP="00A971B9">
      <w:pPr>
        <w:pStyle w:val="ad"/>
        <w:jc w:val="both"/>
        <w:rPr>
          <w:rFonts w:cs="DecoType Naskh Special"/>
          <w:szCs w:val="32"/>
          <w:rtl/>
        </w:rPr>
      </w:pPr>
      <w:r w:rsidRPr="001F3176">
        <w:rPr>
          <w:rFonts w:cs="DecoType Naskh Special" w:hint="cs"/>
          <w:szCs w:val="32"/>
          <w:rtl/>
        </w:rPr>
        <w:tab/>
      </w:r>
      <w:r w:rsidRPr="001F3176">
        <w:rPr>
          <w:rFonts w:cs="DecoType Naskh Special" w:hint="cs"/>
          <w:szCs w:val="32"/>
          <w:rtl/>
        </w:rPr>
        <w:tab/>
      </w:r>
      <w:r w:rsidR="000C5902" w:rsidRPr="001F3176">
        <w:rPr>
          <w:rFonts w:cs="DecoType Naskh Special" w:hint="cs"/>
          <w:szCs w:val="32"/>
          <w:rtl/>
        </w:rPr>
        <w:tab/>
      </w:r>
      <w:r w:rsidR="000C5902" w:rsidRPr="001F3176">
        <w:rPr>
          <w:rFonts w:cs="DecoType Naskh Special" w:hint="cs"/>
          <w:szCs w:val="32"/>
          <w:rtl/>
        </w:rPr>
        <w:tab/>
      </w:r>
      <w:r w:rsidRPr="001F3176">
        <w:rPr>
          <w:rFonts w:cs="DecoType Naskh Special" w:hint="cs"/>
          <w:szCs w:val="32"/>
          <w:rtl/>
        </w:rPr>
        <w:tab/>
      </w:r>
      <w:r w:rsidRPr="001F3176">
        <w:rPr>
          <w:rFonts w:cs="DecoType Naskh Special" w:hint="cs"/>
          <w:szCs w:val="32"/>
          <w:rtl/>
        </w:rPr>
        <w:tab/>
        <w:t>وثبت الأقدام إن لاقينا</w:t>
      </w:r>
    </w:p>
    <w:p w:rsidR="00A971B9" w:rsidRPr="001F3176" w:rsidRDefault="00A971B9" w:rsidP="000C5902">
      <w:pPr>
        <w:pStyle w:val="ad"/>
        <w:ind w:left="720" w:firstLine="720"/>
        <w:jc w:val="both"/>
        <w:rPr>
          <w:rFonts w:cs="DecoType Naskh Special"/>
          <w:szCs w:val="32"/>
          <w:rtl/>
        </w:rPr>
      </w:pPr>
      <w:r w:rsidRPr="001F3176">
        <w:rPr>
          <w:rFonts w:cs="DecoType Naskh Special" w:hint="cs"/>
          <w:szCs w:val="32"/>
          <w:rtl/>
        </w:rPr>
        <w:lastRenderedPageBreak/>
        <w:t>والمشركون قد بَغَوْا علينا</w:t>
      </w:r>
    </w:p>
    <w:p w:rsidR="00A971B9" w:rsidRPr="001F3176" w:rsidRDefault="000C5902" w:rsidP="00A971B9">
      <w:pPr>
        <w:pStyle w:val="ad"/>
        <w:jc w:val="both"/>
        <w:rPr>
          <w:rFonts w:cs="DecoType Naskh Special"/>
          <w:szCs w:val="32"/>
          <w:rtl/>
        </w:rPr>
      </w:pPr>
      <w:r w:rsidRPr="001F3176">
        <w:rPr>
          <w:rFonts w:cs="DecoType Naskh Special" w:hint="cs"/>
          <w:szCs w:val="32"/>
          <w:rtl/>
        </w:rPr>
        <w:tab/>
      </w:r>
      <w:r w:rsidRPr="001F3176">
        <w:rPr>
          <w:rFonts w:cs="DecoType Naskh Special" w:hint="cs"/>
          <w:szCs w:val="32"/>
          <w:rtl/>
        </w:rPr>
        <w:tab/>
      </w:r>
      <w:r w:rsidRPr="001F3176">
        <w:rPr>
          <w:rFonts w:cs="DecoType Naskh Special" w:hint="cs"/>
          <w:szCs w:val="32"/>
          <w:rtl/>
        </w:rPr>
        <w:tab/>
      </w:r>
      <w:r w:rsidRPr="001F3176">
        <w:rPr>
          <w:rFonts w:cs="DecoType Naskh Special" w:hint="cs"/>
          <w:szCs w:val="32"/>
          <w:rtl/>
        </w:rPr>
        <w:tab/>
      </w:r>
      <w:r w:rsidRPr="001F3176">
        <w:rPr>
          <w:rFonts w:cs="DecoType Naskh Special" w:hint="cs"/>
          <w:szCs w:val="32"/>
          <w:rtl/>
        </w:rPr>
        <w:tab/>
      </w:r>
      <w:r w:rsidRPr="001F3176">
        <w:rPr>
          <w:rFonts w:cs="DecoType Naskh Special" w:hint="cs"/>
          <w:szCs w:val="32"/>
          <w:rtl/>
        </w:rPr>
        <w:tab/>
        <w:t>إذا أرادوا فتنة أبينا</w:t>
      </w:r>
      <w:r w:rsidRPr="001F3176">
        <w:rPr>
          <w:rStyle w:val="a5"/>
          <w:rFonts w:cs="DecoType Naskh Special"/>
          <w:szCs w:val="32"/>
          <w:rtl/>
        </w:rPr>
        <w:footnoteReference w:id="192"/>
      </w:r>
    </w:p>
    <w:p w:rsidR="00A971B9" w:rsidRPr="001F3176" w:rsidRDefault="000C5902" w:rsidP="00A971B9">
      <w:pPr>
        <w:pStyle w:val="ad"/>
        <w:jc w:val="both"/>
        <w:rPr>
          <w:rFonts w:cs="DecoType Naskh Special"/>
          <w:szCs w:val="32"/>
          <w:rtl/>
        </w:rPr>
      </w:pPr>
      <w:r w:rsidRPr="001F3176">
        <w:rPr>
          <w:rFonts w:cs="DecoType Naskh Special" w:hint="cs"/>
          <w:szCs w:val="32"/>
          <w:rtl/>
        </w:rPr>
        <w:t>و</w:t>
      </w:r>
      <w:r w:rsidR="00A971B9" w:rsidRPr="001F3176">
        <w:rPr>
          <w:rFonts w:cs="DecoType Naskh Special" w:hint="cs"/>
          <w:szCs w:val="32"/>
          <w:rtl/>
        </w:rPr>
        <w:t>في رواية أخ</w:t>
      </w:r>
      <w:r w:rsidRPr="001F3176">
        <w:rPr>
          <w:rFonts w:cs="DecoType Naskh Special" w:hint="cs"/>
          <w:szCs w:val="32"/>
          <w:rtl/>
        </w:rPr>
        <w:t>رى للبخاري: ولا تصدقنا ولا صلينا</w:t>
      </w:r>
      <w:r w:rsidRPr="001F3176">
        <w:rPr>
          <w:rStyle w:val="a5"/>
          <w:rFonts w:cs="DecoType Naskh Special"/>
          <w:szCs w:val="32"/>
          <w:rtl/>
        </w:rPr>
        <w:footnoteReference w:id="193"/>
      </w:r>
      <w:r w:rsidR="00A971B9" w:rsidRPr="001F3176">
        <w:rPr>
          <w:rFonts w:cs="DecoType Naskh Special" w:hint="cs"/>
          <w:szCs w:val="32"/>
          <w:rtl/>
        </w:rPr>
        <w:t>، بدل: ولا صمنا ولا صلينا، وبهذه الرواية يستقيم الوزن، قال ابن حجر: وهو المحفوظ</w:t>
      </w:r>
      <w:r w:rsidR="00A971B9" w:rsidRPr="001F3176">
        <w:rPr>
          <w:rStyle w:val="a5"/>
          <w:rFonts w:eastAsiaTheme="majorEastAsia" w:cs="DecoType Naskh Special"/>
          <w:szCs w:val="32"/>
          <w:rtl/>
        </w:rPr>
        <w:footnoteReference w:id="194"/>
      </w:r>
      <w:r w:rsidR="00A971B9" w:rsidRPr="001F3176">
        <w:rPr>
          <w:rFonts w:cs="DecoType Naskh Special" w:hint="cs"/>
          <w:szCs w:val="32"/>
          <w:rtl/>
        </w:rPr>
        <w:t>. ودليل هذه المرتبة قوله: لولا الله ما اهتدينا، ولا تصدقنا ولا صلينا، فإنها دليل على أن الله هو خالق العباد وأفعالهم ومنها: الهداية، والصدقة، والصلاة</w:t>
      </w:r>
      <w:r w:rsidR="00A971B9" w:rsidRPr="001F3176">
        <w:rPr>
          <w:rStyle w:val="a5"/>
          <w:rFonts w:eastAsiaTheme="majorEastAsia" w:cs="DecoType Naskh Special"/>
          <w:szCs w:val="32"/>
          <w:rtl/>
        </w:rPr>
        <w:footnoteReference w:id="195"/>
      </w:r>
      <w:r w:rsidR="00A971B9" w:rsidRPr="001F3176">
        <w:rPr>
          <w:rFonts w:cs="DecoType Naskh Special" w:hint="cs"/>
          <w:szCs w:val="32"/>
          <w:rtl/>
        </w:rPr>
        <w:t>.</w:t>
      </w:r>
    </w:p>
    <w:p w:rsidR="00A971B9" w:rsidRPr="001F3176" w:rsidRDefault="004A597B" w:rsidP="00A971B9">
      <w:pPr>
        <w:pStyle w:val="ad"/>
        <w:jc w:val="both"/>
        <w:rPr>
          <w:rFonts w:cs="DecoType Naskh Special"/>
          <w:szCs w:val="32"/>
          <w:rtl/>
        </w:rPr>
      </w:pPr>
      <w:r w:rsidRPr="001F3176">
        <w:rPr>
          <w:rFonts w:cs="DecoType Naskh Special" w:hint="cs"/>
          <w:b/>
          <w:bCs/>
          <w:szCs w:val="32"/>
          <w:rtl/>
        </w:rPr>
        <w:t>3 ـ و</w:t>
      </w:r>
      <w:r w:rsidR="00A971B9" w:rsidRPr="001F3176">
        <w:rPr>
          <w:rFonts w:cs="DecoType Naskh Special" w:hint="cs"/>
          <w:b/>
          <w:bCs/>
          <w:szCs w:val="32"/>
          <w:rtl/>
        </w:rPr>
        <w:t xml:space="preserve">عن ورّاد مولى المغيرة بن شعبة </w:t>
      </w:r>
      <w:r w:rsidR="00A971B9" w:rsidRPr="001F3176">
        <w:rPr>
          <w:rFonts w:cs="DecoType Naskh Special" w:hint="cs"/>
          <w:szCs w:val="32"/>
          <w:rtl/>
        </w:rPr>
        <w:t xml:space="preserve">قال: كتب معاوية إلى المغيرة: أكتب إليّ ما سمعت النبي صلى الله عليه وسلم يقول خلف الصلاة، فأملى عليّ المغيرة قال: سمعت النبي صلى الله عليه وسلم يقول خلف الصلاة: لا إله إلا الله وحده لا شريك له، اللهم لا مانع لما أعطيت، ولا معطي لما </w:t>
      </w:r>
      <w:r w:rsidRPr="001F3176">
        <w:rPr>
          <w:rFonts w:cs="DecoType Naskh Special" w:hint="cs"/>
          <w:szCs w:val="32"/>
          <w:rtl/>
        </w:rPr>
        <w:t>منعت، ولا ينفع ذا الجد منك الجد</w:t>
      </w:r>
      <w:r w:rsidRPr="001F3176">
        <w:rPr>
          <w:rStyle w:val="a5"/>
          <w:rFonts w:cs="DecoType Naskh Special"/>
          <w:szCs w:val="32"/>
          <w:rtl/>
        </w:rPr>
        <w:footnoteReference w:id="196"/>
      </w:r>
      <w:r w:rsidRPr="001F3176">
        <w:rPr>
          <w:rFonts w:cs="DecoType Naskh Special" w:hint="cs"/>
          <w:szCs w:val="32"/>
          <w:rtl/>
        </w:rPr>
        <w:t>.</w:t>
      </w:r>
    </w:p>
    <w:p w:rsidR="00A971B9" w:rsidRPr="001F3176" w:rsidRDefault="00A971B9" w:rsidP="00A971B9">
      <w:pPr>
        <w:pStyle w:val="ad"/>
        <w:jc w:val="both"/>
        <w:rPr>
          <w:rFonts w:cs="DecoType Naskh Special"/>
          <w:szCs w:val="32"/>
          <w:rtl/>
        </w:rPr>
      </w:pPr>
      <w:r w:rsidRPr="001F3176">
        <w:rPr>
          <w:rFonts w:cs="DecoType Naskh Special" w:hint="cs"/>
          <w:szCs w:val="32"/>
          <w:rtl/>
        </w:rPr>
        <w:t>الشاهد قوله: اللهم لا مانع لما أعطيت، ولا معطي لما منعت فالمعطي والمانع هو الله ـ تعالى ـ، فهو الفاعل لهما، وهذا يدل على أن الخالق هو الله ـ سبحانه وتعالى ـ .</w:t>
      </w:r>
    </w:p>
    <w:p w:rsidR="00A971B9" w:rsidRPr="001F3176" w:rsidRDefault="00A971B9" w:rsidP="00A971B9">
      <w:pPr>
        <w:pStyle w:val="ad"/>
        <w:jc w:val="both"/>
        <w:rPr>
          <w:rFonts w:cs="DecoType Naskh Special"/>
          <w:szCs w:val="32"/>
          <w:rtl/>
        </w:rPr>
      </w:pPr>
      <w:r w:rsidRPr="001F3176">
        <w:rPr>
          <w:rFonts w:cs="DecoType Naskh Special" w:hint="cs"/>
          <w:szCs w:val="32"/>
          <w:rtl/>
        </w:rPr>
        <w:t>وقوله:"ولا ينفع ذا الجد منك الجد" أي: لا ينفع ذا الغنى منك غناه، أو لا ينجي</w:t>
      </w:r>
      <w:r w:rsidR="004A597B" w:rsidRPr="001F3176">
        <w:rPr>
          <w:rFonts w:cs="DecoType Naskh Special" w:hint="cs"/>
          <w:szCs w:val="32"/>
          <w:rtl/>
        </w:rPr>
        <w:t>ه حظه منك، بل ينفعه عمله الصالح</w:t>
      </w:r>
      <w:r w:rsidR="004A597B" w:rsidRPr="001F3176">
        <w:rPr>
          <w:rStyle w:val="a5"/>
          <w:rFonts w:cs="DecoType Naskh Special"/>
          <w:szCs w:val="32"/>
          <w:rtl/>
        </w:rPr>
        <w:footnoteReference w:id="197"/>
      </w:r>
      <w:r w:rsidR="004A597B" w:rsidRPr="001F3176">
        <w:rPr>
          <w:rFonts w:cs="DecoType Naskh Special" w:hint="cs"/>
          <w:szCs w:val="32"/>
          <w:rtl/>
        </w:rPr>
        <w:t>.</w:t>
      </w:r>
    </w:p>
    <w:p w:rsidR="00A971B9" w:rsidRPr="001F3176" w:rsidRDefault="004A597B" w:rsidP="00A971B9">
      <w:pPr>
        <w:pStyle w:val="ad"/>
        <w:jc w:val="both"/>
        <w:rPr>
          <w:rFonts w:cs="DecoType Naskh Special"/>
          <w:szCs w:val="32"/>
          <w:rtl/>
        </w:rPr>
      </w:pPr>
      <w:r w:rsidRPr="001F3176">
        <w:rPr>
          <w:rFonts w:cs="DecoType Naskh Special" w:hint="cs"/>
          <w:b/>
          <w:bCs/>
          <w:szCs w:val="32"/>
          <w:rtl/>
        </w:rPr>
        <w:t>4 ـ و</w:t>
      </w:r>
      <w:r w:rsidR="00A971B9" w:rsidRPr="001F3176">
        <w:rPr>
          <w:rFonts w:cs="DecoType Naskh Special" w:hint="cs"/>
          <w:b/>
          <w:bCs/>
          <w:szCs w:val="32"/>
          <w:rtl/>
        </w:rPr>
        <w:t xml:space="preserve">قد قال صلى الله عليه وسلم لأبي موسى الأشعري </w:t>
      </w:r>
      <w:r w:rsidR="00A971B9" w:rsidRPr="001F3176">
        <w:rPr>
          <w:rFonts w:cs="DecoType Naskh Special" w:hint="cs"/>
          <w:szCs w:val="32"/>
          <w:rtl/>
        </w:rPr>
        <w:t>ـ رضي الله عنه ـ :يا عبد الله ابن قيس، ألا أدلك على كنز من كنوز الجنة، فقلت: بلى يا رسول الله، قا</w:t>
      </w:r>
      <w:r w:rsidRPr="001F3176">
        <w:rPr>
          <w:rFonts w:cs="DecoType Naskh Special" w:hint="cs"/>
          <w:szCs w:val="32"/>
          <w:rtl/>
        </w:rPr>
        <w:t>ل: قل: لا حول ولا قوة إلا بالله</w:t>
      </w:r>
      <w:r w:rsidRPr="001F3176">
        <w:rPr>
          <w:rStyle w:val="a5"/>
          <w:rFonts w:cs="DecoType Naskh Special"/>
          <w:szCs w:val="32"/>
          <w:rtl/>
        </w:rPr>
        <w:footnoteReference w:id="198"/>
      </w:r>
      <w:r w:rsidRPr="001F3176">
        <w:rPr>
          <w:rFonts w:cs="DecoType Naskh Special" w:hint="cs"/>
          <w:szCs w:val="32"/>
          <w:rtl/>
        </w:rPr>
        <w:t>.</w:t>
      </w:r>
      <w:r w:rsidR="00A971B9" w:rsidRPr="001F3176">
        <w:rPr>
          <w:rFonts w:cs="DecoType Naskh Special" w:hint="cs"/>
          <w:szCs w:val="32"/>
          <w:rtl/>
        </w:rPr>
        <w:t xml:space="preserve"> والشاهد قوله: لا حول ولا قوة إلا بالله، ففيها الاعتراف بأنه لا صانع غير الله، ولا راد لأمره وأن العبد لا يملك من أمره شيئاً، فمعناها: لا حركة ولا أستطاعة ولا حيلة إلا بمشيئة الله تعالى، وقيل معناه لا حول في دفع شر ولا قوة في تحصيل خير إلا بالله، وقيل: </w:t>
      </w:r>
      <w:r w:rsidR="00A971B9" w:rsidRPr="001F3176">
        <w:rPr>
          <w:rFonts w:cs="DecoType Naskh Special" w:hint="cs"/>
          <w:szCs w:val="32"/>
          <w:rtl/>
        </w:rPr>
        <w:lastRenderedPageBreak/>
        <w:t>لا حول عن معصية الله إلا بعصمته، ولا قوة على طاعة الله إلا بمعونته، وحُكِيَ هذا عن ابن مسعود ـ رضي الله عنه ـ وكله متقارب</w:t>
      </w:r>
      <w:r w:rsidR="00A971B9" w:rsidRPr="001F3176">
        <w:rPr>
          <w:rStyle w:val="a5"/>
          <w:rFonts w:eastAsiaTheme="majorEastAsia" w:cs="DecoType Naskh Special"/>
          <w:szCs w:val="32"/>
          <w:rtl/>
        </w:rPr>
        <w:footnoteReference w:id="199"/>
      </w:r>
      <w:r w:rsidR="00A971B9" w:rsidRPr="001F3176">
        <w:rPr>
          <w:rFonts w:cs="DecoType Naskh Special" w:hint="cs"/>
          <w:szCs w:val="32"/>
          <w:rtl/>
        </w:rPr>
        <w:t>، والكنز هنا: معناه ثواب مُدَّخر في الجنة عند الله وهو ثواب نفيس</w:t>
      </w:r>
      <w:r w:rsidR="00A971B9" w:rsidRPr="001F3176">
        <w:rPr>
          <w:rStyle w:val="a5"/>
          <w:rFonts w:eastAsiaTheme="majorEastAsia" w:cs="DecoType Naskh Special"/>
          <w:szCs w:val="32"/>
          <w:rtl/>
        </w:rPr>
        <w:footnoteReference w:id="200"/>
      </w:r>
      <w:r w:rsidR="00A971B9" w:rsidRPr="001F3176">
        <w:rPr>
          <w:rFonts w:cs="DecoType Naskh Special" w:hint="cs"/>
          <w:szCs w:val="32"/>
          <w:rtl/>
        </w:rPr>
        <w:t>.</w:t>
      </w:r>
    </w:p>
    <w:p w:rsidR="00A971B9" w:rsidRPr="001F3176" w:rsidRDefault="004A597B" w:rsidP="00A971B9">
      <w:pPr>
        <w:pStyle w:val="ad"/>
        <w:jc w:val="both"/>
        <w:rPr>
          <w:rFonts w:cs="DecoType Naskh Special"/>
          <w:szCs w:val="32"/>
          <w:rtl/>
        </w:rPr>
      </w:pPr>
      <w:r w:rsidRPr="001F3176">
        <w:rPr>
          <w:rFonts w:cs="DecoType Naskh Special" w:hint="cs"/>
          <w:b/>
          <w:bCs/>
          <w:szCs w:val="32"/>
          <w:rtl/>
        </w:rPr>
        <w:t>5 ـ و</w:t>
      </w:r>
      <w:r w:rsidR="00A971B9" w:rsidRPr="001F3176">
        <w:rPr>
          <w:rFonts w:cs="DecoType Naskh Special" w:hint="cs"/>
          <w:b/>
          <w:bCs/>
          <w:szCs w:val="32"/>
          <w:rtl/>
        </w:rPr>
        <w:t xml:space="preserve">عن علي بن أبي طالب عن رسول الله </w:t>
      </w:r>
      <w:r w:rsidR="00A971B9" w:rsidRPr="001F3176">
        <w:rPr>
          <w:rFonts w:cs="DecoType Naskh Special" w:hint="cs"/>
          <w:szCs w:val="32"/>
          <w:rtl/>
        </w:rPr>
        <w:t>صلى الله عليه وسلم: أنه كان إذا قام إلى الصلاة قال: وجهت وجهي للذي فطر السماوات والأرض حنيفاً وما أنا من المشركين وإذا سجد قال: اللهم لك سجدت وبك آمنت ولك أسلمت سجد وجهي للذي خلقه وصوره وشق سمعه وبصره تبارك ا</w:t>
      </w:r>
      <w:r w:rsidRPr="001F3176">
        <w:rPr>
          <w:rFonts w:cs="DecoType Naskh Special" w:hint="cs"/>
          <w:szCs w:val="32"/>
          <w:rtl/>
        </w:rPr>
        <w:t>لله أحسن الخالقين</w:t>
      </w:r>
      <w:r w:rsidRPr="001F3176">
        <w:rPr>
          <w:rStyle w:val="a5"/>
          <w:rFonts w:cs="DecoType Naskh Special"/>
          <w:szCs w:val="32"/>
          <w:rtl/>
        </w:rPr>
        <w:footnoteReference w:id="201"/>
      </w:r>
      <w:r w:rsidRPr="001F3176">
        <w:rPr>
          <w:rFonts w:cs="DecoType Naskh Special" w:hint="cs"/>
          <w:szCs w:val="32"/>
          <w:rtl/>
        </w:rPr>
        <w:t>.</w:t>
      </w:r>
    </w:p>
    <w:p w:rsidR="00A971B9" w:rsidRPr="001F3176" w:rsidRDefault="004A597B" w:rsidP="00A971B9">
      <w:pPr>
        <w:pStyle w:val="ad"/>
        <w:jc w:val="both"/>
        <w:rPr>
          <w:rFonts w:cs="DecoType Naskh Special"/>
          <w:szCs w:val="32"/>
          <w:rtl/>
        </w:rPr>
      </w:pPr>
      <w:r w:rsidRPr="001F3176">
        <w:rPr>
          <w:rFonts w:cs="DecoType Naskh Special" w:hint="cs"/>
          <w:szCs w:val="32"/>
          <w:rtl/>
        </w:rPr>
        <w:t>ف</w:t>
      </w:r>
      <w:r w:rsidR="00A971B9" w:rsidRPr="001F3176">
        <w:rPr>
          <w:rFonts w:cs="DecoType Naskh Special" w:hint="cs"/>
          <w:szCs w:val="32"/>
          <w:rtl/>
        </w:rPr>
        <w:t>في الحديث: دلالة على أن الله فطر السموات والأرض أي خلقهن وأبدعهن وأتقن صنعهن وأوجدهن من العدم على غير مثال سابق، فخلقه سبحانه لهذا الكون من أرض وسموات وما فيهن من رطب ويابس ومخلوقات عجيبة أكبر دليل على هذه المرتبة وأن الله يخلق الخلق بقدرته على ما اقت</w:t>
      </w:r>
      <w:r w:rsidRPr="001F3176">
        <w:rPr>
          <w:rFonts w:cs="DecoType Naskh Special" w:hint="cs"/>
          <w:szCs w:val="32"/>
          <w:rtl/>
        </w:rPr>
        <w:t>ضاه علمه السابق ومشيئته النافذة</w:t>
      </w:r>
      <w:r w:rsidRPr="001F3176">
        <w:rPr>
          <w:rStyle w:val="a5"/>
          <w:rFonts w:cs="DecoType Naskh Special"/>
          <w:szCs w:val="32"/>
          <w:rtl/>
        </w:rPr>
        <w:footnoteReference w:id="202"/>
      </w:r>
      <w:r w:rsidRPr="001F3176">
        <w:rPr>
          <w:rFonts w:cs="DecoType Naskh Special" w:hint="cs"/>
          <w:szCs w:val="32"/>
          <w:rtl/>
        </w:rPr>
        <w:t>.</w:t>
      </w:r>
    </w:p>
    <w:p w:rsidR="00A971B9" w:rsidRPr="001F3176" w:rsidRDefault="004A597B" w:rsidP="00A971B9">
      <w:pPr>
        <w:pStyle w:val="ad"/>
        <w:jc w:val="both"/>
        <w:rPr>
          <w:rFonts w:cs="DecoType Naskh Special"/>
          <w:szCs w:val="32"/>
          <w:rtl/>
        </w:rPr>
      </w:pPr>
      <w:r w:rsidRPr="001F3176">
        <w:rPr>
          <w:rFonts w:cs="DecoType Naskh Special" w:hint="cs"/>
          <w:b/>
          <w:bCs/>
          <w:szCs w:val="32"/>
          <w:rtl/>
        </w:rPr>
        <w:t xml:space="preserve">6 ـ </w:t>
      </w:r>
      <w:r w:rsidR="00A971B9" w:rsidRPr="001F3176">
        <w:rPr>
          <w:rFonts w:cs="DecoType Naskh Special" w:hint="cs"/>
          <w:b/>
          <w:bCs/>
          <w:szCs w:val="32"/>
          <w:rtl/>
        </w:rPr>
        <w:t xml:space="preserve">قال صلى الله عليه وسلم: </w:t>
      </w:r>
      <w:r w:rsidR="00A971B9" w:rsidRPr="001F3176">
        <w:rPr>
          <w:rFonts w:cs="DecoType Naskh Special" w:hint="cs"/>
          <w:szCs w:val="32"/>
          <w:rtl/>
        </w:rPr>
        <w:t>سيد الاستغفار أن تقول: اللهم أنت ربي لا إله إلا أنت خلقتني وأنا عبدك وأنا على عهدك ووعدك ما أستطعت أعوذ بك من شر ما صنعت أبوء لك بنعمتك علي وأبوء لك بذنبي، فاغفر لي فإنه لا يغفر الذنوب إلا أنت، قال: ومن قالها من النهار موقناً بها فمات من يومه قبل أن يمسي فهو من أهل الجنة ومن قالها من الليل وهو موقن بها فم</w:t>
      </w:r>
      <w:r w:rsidR="00746D7E" w:rsidRPr="001F3176">
        <w:rPr>
          <w:rFonts w:cs="DecoType Naskh Special" w:hint="cs"/>
          <w:szCs w:val="32"/>
          <w:rtl/>
        </w:rPr>
        <w:t>ات قبل أن يصبح فهو من أهل الجنة</w:t>
      </w:r>
      <w:r w:rsidR="00746D7E" w:rsidRPr="001F3176">
        <w:rPr>
          <w:rStyle w:val="a5"/>
          <w:rFonts w:cs="DecoType Naskh Special"/>
          <w:szCs w:val="32"/>
          <w:rtl/>
        </w:rPr>
        <w:footnoteReference w:id="203"/>
      </w:r>
      <w:r w:rsidR="00746D7E" w:rsidRPr="001F3176">
        <w:rPr>
          <w:rFonts w:cs="DecoType Naskh Special" w:hint="cs"/>
          <w:szCs w:val="32"/>
          <w:rtl/>
        </w:rPr>
        <w:t>.</w:t>
      </w:r>
    </w:p>
    <w:p w:rsidR="00A971B9" w:rsidRPr="001F3176" w:rsidRDefault="00746D7E" w:rsidP="00A971B9">
      <w:pPr>
        <w:pStyle w:val="ad"/>
        <w:jc w:val="both"/>
        <w:rPr>
          <w:rFonts w:cs="DecoType Naskh Special"/>
          <w:szCs w:val="32"/>
          <w:rtl/>
        </w:rPr>
      </w:pPr>
      <w:r w:rsidRPr="001F3176">
        <w:rPr>
          <w:rFonts w:cs="DecoType Naskh Special" w:hint="cs"/>
          <w:szCs w:val="32"/>
          <w:rtl/>
        </w:rPr>
        <w:t>و</w:t>
      </w:r>
      <w:r w:rsidR="00A971B9" w:rsidRPr="001F3176">
        <w:rPr>
          <w:rFonts w:cs="DecoType Naskh Special" w:hint="cs"/>
          <w:szCs w:val="32"/>
          <w:rtl/>
        </w:rPr>
        <w:t>الحديث يدل على شيء مما خلق الله تعالى وهو خلق الإنسان وما احتواه هذا المخلوق من أعضاء وأجهزة يعجز الإتيان بمثلها إلا من هو خالق كل شيء سبحانه فالناظر في نفسه ودقة تكوينها وعجيب خ</w:t>
      </w:r>
      <w:r w:rsidRPr="001F3176">
        <w:rPr>
          <w:rFonts w:cs="DecoType Naskh Special" w:hint="cs"/>
          <w:szCs w:val="32"/>
          <w:rtl/>
        </w:rPr>
        <w:t>لقتها يؤمن بأن الله خالق كل شيء</w:t>
      </w:r>
      <w:r w:rsidRPr="001F3176">
        <w:rPr>
          <w:rStyle w:val="a5"/>
          <w:rFonts w:cs="DecoType Naskh Special"/>
          <w:szCs w:val="32"/>
          <w:rtl/>
        </w:rPr>
        <w:footnoteReference w:id="204"/>
      </w:r>
      <w:r w:rsidRPr="001F3176">
        <w:rPr>
          <w:rFonts w:cs="DecoType Naskh Special" w:hint="cs"/>
          <w:szCs w:val="32"/>
          <w:rtl/>
        </w:rPr>
        <w:t>،</w:t>
      </w:r>
      <w:r w:rsidR="00A971B9" w:rsidRPr="001F3176">
        <w:rPr>
          <w:rFonts w:cs="DecoType Naskh Special" w:hint="cs"/>
          <w:szCs w:val="32"/>
          <w:rtl/>
        </w:rPr>
        <w:t xml:space="preserve"> فتضمن هذا الاستغفار الاعتراف من العبد بربوبية الله وإلهيته وتوحيده والاعتراف بأنه خالقه، العالم به إذ انشأه نشأة تستلزم عجزه عن أداء حقه وتقصيره فيه</w:t>
      </w:r>
      <w:r w:rsidR="00A971B9" w:rsidRPr="001F3176">
        <w:rPr>
          <w:rStyle w:val="a5"/>
          <w:rFonts w:eastAsiaTheme="majorEastAsia" w:cs="DecoType Naskh Special"/>
          <w:szCs w:val="32"/>
          <w:rtl/>
        </w:rPr>
        <w:footnoteReference w:id="205"/>
      </w:r>
      <w:r w:rsidR="00A971B9" w:rsidRPr="001F3176">
        <w:rPr>
          <w:rFonts w:cs="DecoType Naskh Special" w:hint="cs"/>
          <w:szCs w:val="32"/>
          <w:rtl/>
        </w:rPr>
        <w:t>.</w:t>
      </w:r>
    </w:p>
    <w:p w:rsidR="00A971B9" w:rsidRPr="001F3176" w:rsidRDefault="00A971B9" w:rsidP="00A971B9">
      <w:pPr>
        <w:bidi w:val="0"/>
        <w:rPr>
          <w:rFonts w:ascii="Courier New" w:eastAsia="Times New Roman" w:hAnsi="Times New Roman" w:cs="DecoType Naskh Special"/>
          <w:b/>
          <w:bCs/>
          <w:iCs/>
          <w:noProof/>
          <w:sz w:val="24"/>
          <w:szCs w:val="36"/>
          <w:rtl/>
        </w:rPr>
      </w:pPr>
      <w:r w:rsidRPr="001F3176">
        <w:rPr>
          <w:rFonts w:cs="DecoType Naskh Special" w:hint="cs"/>
          <w:b/>
          <w:bCs/>
          <w:sz w:val="24"/>
          <w:szCs w:val="36"/>
          <w:rtl/>
        </w:rPr>
        <w:lastRenderedPageBreak/>
        <w:footnoteReference w:customMarkFollows="1" w:id="206"/>
        <w:br w:type="page"/>
      </w:r>
    </w:p>
    <w:p w:rsidR="00A971B9" w:rsidRPr="001F3176" w:rsidRDefault="00A971B9" w:rsidP="00A971B9">
      <w:pPr>
        <w:pStyle w:val="ad"/>
        <w:jc w:val="both"/>
        <w:rPr>
          <w:rFonts w:cs="DecoType Naskh Special"/>
          <w:b/>
          <w:bCs/>
          <w:sz w:val="24"/>
          <w:szCs w:val="36"/>
          <w:rtl/>
        </w:rPr>
      </w:pPr>
      <w:r w:rsidRPr="001F3176">
        <w:rPr>
          <w:rFonts w:cs="DecoType Naskh Special" w:hint="cs"/>
          <w:b/>
          <w:bCs/>
          <w:sz w:val="24"/>
          <w:szCs w:val="36"/>
          <w:rtl/>
        </w:rPr>
        <w:lastRenderedPageBreak/>
        <w:t>المبحث الثالث: التقادير الخمس وأنواع الإرادة</w:t>
      </w:r>
    </w:p>
    <w:p w:rsidR="00A971B9" w:rsidRPr="001F3176" w:rsidRDefault="00A971B9" w:rsidP="00A971B9">
      <w:pPr>
        <w:pStyle w:val="ad"/>
        <w:jc w:val="both"/>
        <w:rPr>
          <w:rFonts w:cs="DecoType Naskh Special"/>
          <w:b/>
          <w:bCs/>
          <w:sz w:val="24"/>
          <w:szCs w:val="36"/>
          <w:rtl/>
        </w:rPr>
      </w:pPr>
    </w:p>
    <w:p w:rsidR="00A971B9" w:rsidRPr="001F3176" w:rsidRDefault="00A971B9" w:rsidP="00A971B9">
      <w:pPr>
        <w:pStyle w:val="ad"/>
        <w:jc w:val="both"/>
        <w:rPr>
          <w:rFonts w:cs="DecoType Naskh Special"/>
          <w:b/>
          <w:bCs/>
          <w:szCs w:val="32"/>
          <w:rtl/>
        </w:rPr>
      </w:pPr>
      <w:r w:rsidRPr="001F3176">
        <w:rPr>
          <w:rFonts w:cs="DecoType Naskh Special" w:hint="cs"/>
          <w:b/>
          <w:bCs/>
          <w:szCs w:val="32"/>
          <w:rtl/>
        </w:rPr>
        <w:t>أولاً: التقادير الخمس:</w:t>
      </w:r>
    </w:p>
    <w:p w:rsidR="00A971B9" w:rsidRPr="001F3176" w:rsidRDefault="00A971B9" w:rsidP="00A971B9">
      <w:pPr>
        <w:pStyle w:val="ad"/>
        <w:jc w:val="both"/>
        <w:rPr>
          <w:rFonts w:cs="DecoType Naskh Special"/>
          <w:szCs w:val="32"/>
          <w:rtl/>
        </w:rPr>
      </w:pPr>
      <w:r w:rsidRPr="001F3176">
        <w:rPr>
          <w:rFonts w:cs="DecoType Naskh Special" w:hint="cs"/>
          <w:szCs w:val="32"/>
          <w:rtl/>
        </w:rPr>
        <w:t>إن الإيمان بكتابة المقادير يدخل فيه خمسة تقادير</w:t>
      </w:r>
    </w:p>
    <w:p w:rsidR="00A971B9" w:rsidRPr="001F3176" w:rsidRDefault="00A971B9" w:rsidP="00A971B9">
      <w:pPr>
        <w:pStyle w:val="ad"/>
        <w:jc w:val="both"/>
        <w:rPr>
          <w:rFonts w:cs="DecoType Naskh Special"/>
          <w:szCs w:val="32"/>
          <w:rtl/>
        </w:rPr>
      </w:pPr>
      <w:r w:rsidRPr="001F3176">
        <w:rPr>
          <w:rFonts w:cs="DecoType Naskh Special" w:hint="cs"/>
          <w:b/>
          <w:bCs/>
          <w:szCs w:val="32"/>
          <w:rtl/>
        </w:rPr>
        <w:t xml:space="preserve">1ـ التقدير الأزلي: </w:t>
      </w:r>
      <w:r w:rsidRPr="001F3176">
        <w:rPr>
          <w:rFonts w:cs="DecoType Naskh Special" w:hint="cs"/>
          <w:szCs w:val="32"/>
          <w:rtl/>
        </w:rPr>
        <w:t>قبل خلق السماوات والأرض عندما خلق الله تعالى القلم،</w:t>
      </w:r>
    </w:p>
    <w:p w:rsidR="00A971B9" w:rsidRPr="001F3176" w:rsidRDefault="00A971B9" w:rsidP="00A971B9">
      <w:pPr>
        <w:pStyle w:val="ad"/>
        <w:jc w:val="both"/>
        <w:rPr>
          <w:rFonts w:cs="DecoType Naskh Special"/>
          <w:szCs w:val="32"/>
          <w:rtl/>
        </w:rPr>
      </w:pPr>
      <w:r w:rsidRPr="001F3176">
        <w:rPr>
          <w:rFonts w:cs="DecoType Naskh Special" w:hint="cs"/>
          <w:b/>
          <w:bCs/>
          <w:szCs w:val="32"/>
          <w:rtl/>
        </w:rPr>
        <w:t xml:space="preserve">ـ قال تعالى </w:t>
      </w:r>
      <w:r w:rsidRPr="001F3176">
        <w:rPr>
          <w:rFonts w:cs="DecoType Naskh Special" w:hint="cs"/>
          <w:szCs w:val="32"/>
          <w:rtl/>
        </w:rPr>
        <w:t>:" قُل</w:t>
      </w:r>
      <w:r w:rsidR="00516CB3" w:rsidRPr="001F3176">
        <w:rPr>
          <w:rFonts w:cs="DecoType Naskh Special" w:hint="cs"/>
          <w:szCs w:val="32"/>
          <w:rtl/>
        </w:rPr>
        <w:t xml:space="preserve"> </w:t>
      </w:r>
      <w:r w:rsidRPr="001F3176">
        <w:rPr>
          <w:rFonts w:cs="DecoType Naskh Special" w:hint="cs"/>
          <w:szCs w:val="32"/>
          <w:rtl/>
        </w:rPr>
        <w:t>لَّن</w:t>
      </w:r>
      <w:r w:rsidR="00516CB3" w:rsidRPr="001F3176">
        <w:rPr>
          <w:rFonts w:cs="DecoType Naskh Special" w:hint="cs"/>
          <w:szCs w:val="32"/>
          <w:rtl/>
        </w:rPr>
        <w:t xml:space="preserve"> </w:t>
      </w:r>
      <w:r w:rsidRPr="001F3176">
        <w:rPr>
          <w:rFonts w:cs="DecoType Naskh Special" w:hint="cs"/>
          <w:szCs w:val="32"/>
          <w:rtl/>
        </w:rPr>
        <w:t>يُصِيبَنَا</w:t>
      </w:r>
      <w:r w:rsidR="00516CB3" w:rsidRPr="001F3176">
        <w:rPr>
          <w:rFonts w:cs="DecoType Naskh Special" w:hint="cs"/>
          <w:szCs w:val="32"/>
          <w:rtl/>
        </w:rPr>
        <w:t xml:space="preserve"> </w:t>
      </w:r>
      <w:r w:rsidRPr="001F3176">
        <w:rPr>
          <w:rFonts w:cs="DecoType Naskh Special" w:hint="cs"/>
          <w:szCs w:val="32"/>
          <w:rtl/>
        </w:rPr>
        <w:t>إِلاَّ</w:t>
      </w:r>
      <w:r w:rsidR="00516CB3" w:rsidRPr="001F3176">
        <w:rPr>
          <w:rFonts w:cs="DecoType Naskh Special" w:hint="cs"/>
          <w:szCs w:val="32"/>
          <w:rtl/>
        </w:rPr>
        <w:t xml:space="preserve"> </w:t>
      </w:r>
      <w:r w:rsidRPr="001F3176">
        <w:rPr>
          <w:rFonts w:cs="DecoType Naskh Special" w:hint="cs"/>
          <w:szCs w:val="32"/>
          <w:rtl/>
        </w:rPr>
        <w:t>مَا</w:t>
      </w:r>
      <w:r w:rsidR="00516CB3" w:rsidRPr="001F3176">
        <w:rPr>
          <w:rFonts w:cs="DecoType Naskh Special" w:hint="cs"/>
          <w:szCs w:val="32"/>
          <w:rtl/>
        </w:rPr>
        <w:t xml:space="preserve"> </w:t>
      </w:r>
      <w:r w:rsidRPr="001F3176">
        <w:rPr>
          <w:rFonts w:cs="DecoType Naskh Special" w:hint="cs"/>
          <w:szCs w:val="32"/>
          <w:rtl/>
        </w:rPr>
        <w:t>كَتَبَ</w:t>
      </w:r>
      <w:r w:rsidR="00516CB3" w:rsidRPr="001F3176">
        <w:rPr>
          <w:rFonts w:cs="DecoType Naskh Special" w:hint="cs"/>
          <w:szCs w:val="32"/>
          <w:rtl/>
        </w:rPr>
        <w:t xml:space="preserve"> </w:t>
      </w:r>
      <w:r w:rsidRPr="001F3176">
        <w:rPr>
          <w:rFonts w:cs="DecoType Naskh Special" w:hint="cs"/>
          <w:szCs w:val="32"/>
          <w:rtl/>
        </w:rPr>
        <w:t xml:space="preserve"> اللّهُ</w:t>
      </w:r>
      <w:r w:rsidR="00516CB3" w:rsidRPr="001F3176">
        <w:rPr>
          <w:rFonts w:cs="DecoType Naskh Special" w:hint="cs"/>
          <w:szCs w:val="32"/>
          <w:rtl/>
        </w:rPr>
        <w:t xml:space="preserve"> </w:t>
      </w:r>
      <w:r w:rsidRPr="001F3176">
        <w:rPr>
          <w:rFonts w:cs="DecoType Naskh Special" w:hint="cs"/>
          <w:szCs w:val="32"/>
          <w:rtl/>
        </w:rPr>
        <w:t>لَنَا" (التوبة، آية : 51).</w:t>
      </w:r>
    </w:p>
    <w:p w:rsidR="00A971B9" w:rsidRPr="001F3176" w:rsidRDefault="00A971B9" w:rsidP="00A971B9">
      <w:pPr>
        <w:pStyle w:val="ad"/>
        <w:jc w:val="both"/>
        <w:rPr>
          <w:rFonts w:cs="DecoType Naskh Special"/>
          <w:szCs w:val="32"/>
          <w:rtl/>
        </w:rPr>
      </w:pPr>
      <w:r w:rsidRPr="001F3176">
        <w:rPr>
          <w:rFonts w:cs="DecoType Naskh Special" w:hint="cs"/>
          <w:b/>
          <w:bCs/>
          <w:szCs w:val="32"/>
          <w:rtl/>
        </w:rPr>
        <w:t>ـ وقال تعالى</w:t>
      </w:r>
      <w:r w:rsidRPr="001F3176">
        <w:rPr>
          <w:rFonts w:cs="DecoType Naskh Special" w:hint="cs"/>
          <w:szCs w:val="32"/>
          <w:rtl/>
        </w:rPr>
        <w:t>:" مَا</w:t>
      </w:r>
      <w:r w:rsidR="00516CB3" w:rsidRPr="001F3176">
        <w:rPr>
          <w:rFonts w:cs="DecoType Naskh Special" w:hint="cs"/>
          <w:szCs w:val="32"/>
          <w:rtl/>
        </w:rPr>
        <w:t xml:space="preserve"> </w:t>
      </w:r>
      <w:r w:rsidRPr="001F3176">
        <w:rPr>
          <w:rFonts w:cs="DecoType Naskh Special" w:hint="cs"/>
          <w:szCs w:val="32"/>
          <w:rtl/>
        </w:rPr>
        <w:t>أَصَابَ</w:t>
      </w:r>
      <w:r w:rsidR="00516CB3" w:rsidRPr="001F3176">
        <w:rPr>
          <w:rFonts w:cs="DecoType Naskh Special" w:hint="cs"/>
          <w:szCs w:val="32"/>
          <w:rtl/>
        </w:rPr>
        <w:t xml:space="preserve"> </w:t>
      </w:r>
      <w:r w:rsidRPr="001F3176">
        <w:rPr>
          <w:rFonts w:cs="DecoType Naskh Special" w:hint="cs"/>
          <w:szCs w:val="32"/>
          <w:rtl/>
        </w:rPr>
        <w:t xml:space="preserve"> مِن</w:t>
      </w:r>
      <w:r w:rsidR="00516CB3" w:rsidRPr="001F3176">
        <w:rPr>
          <w:rFonts w:cs="DecoType Naskh Special" w:hint="cs"/>
          <w:szCs w:val="32"/>
          <w:rtl/>
        </w:rPr>
        <w:t xml:space="preserve"> </w:t>
      </w:r>
      <w:r w:rsidRPr="001F3176">
        <w:rPr>
          <w:rFonts w:cs="DecoType Naskh Special" w:hint="cs"/>
          <w:szCs w:val="32"/>
          <w:rtl/>
        </w:rPr>
        <w:t>مُّصِيبَةٍ</w:t>
      </w:r>
      <w:r w:rsidR="00516CB3" w:rsidRPr="001F3176">
        <w:rPr>
          <w:rFonts w:cs="DecoType Naskh Special" w:hint="cs"/>
          <w:szCs w:val="32"/>
          <w:rtl/>
        </w:rPr>
        <w:t xml:space="preserve"> </w:t>
      </w:r>
      <w:r w:rsidRPr="001F3176">
        <w:rPr>
          <w:rFonts w:cs="DecoType Naskh Special" w:hint="cs"/>
          <w:szCs w:val="32"/>
          <w:rtl/>
        </w:rPr>
        <w:t>فِي</w:t>
      </w:r>
      <w:r w:rsidR="00516CB3" w:rsidRPr="001F3176">
        <w:rPr>
          <w:rFonts w:cs="DecoType Naskh Special" w:hint="cs"/>
          <w:szCs w:val="32"/>
          <w:rtl/>
        </w:rPr>
        <w:t xml:space="preserve"> </w:t>
      </w:r>
      <w:r w:rsidRPr="001F3176">
        <w:rPr>
          <w:rFonts w:cs="DecoType Naskh Special" w:hint="cs"/>
          <w:szCs w:val="32"/>
          <w:rtl/>
        </w:rPr>
        <w:t>الْأَرْضِ</w:t>
      </w:r>
      <w:r w:rsidR="00516CB3" w:rsidRPr="001F3176">
        <w:rPr>
          <w:rFonts w:cs="DecoType Naskh Special" w:hint="cs"/>
          <w:szCs w:val="32"/>
          <w:rtl/>
        </w:rPr>
        <w:t xml:space="preserve"> </w:t>
      </w:r>
      <w:r w:rsidRPr="001F3176">
        <w:rPr>
          <w:rFonts w:cs="DecoType Naskh Special" w:hint="cs"/>
          <w:szCs w:val="32"/>
          <w:rtl/>
        </w:rPr>
        <w:t>وَلَا</w:t>
      </w:r>
      <w:r w:rsidR="00516CB3" w:rsidRPr="001F3176">
        <w:rPr>
          <w:rFonts w:cs="DecoType Naskh Special" w:hint="cs"/>
          <w:szCs w:val="32"/>
          <w:rtl/>
        </w:rPr>
        <w:t xml:space="preserve"> </w:t>
      </w:r>
      <w:r w:rsidRPr="001F3176">
        <w:rPr>
          <w:rFonts w:cs="DecoType Naskh Special" w:hint="cs"/>
          <w:szCs w:val="32"/>
          <w:rtl/>
        </w:rPr>
        <w:t>فِي</w:t>
      </w:r>
      <w:r w:rsidR="00516CB3" w:rsidRPr="001F3176">
        <w:rPr>
          <w:rFonts w:cs="DecoType Naskh Special" w:hint="cs"/>
          <w:szCs w:val="32"/>
          <w:rtl/>
        </w:rPr>
        <w:t xml:space="preserve"> </w:t>
      </w:r>
      <w:r w:rsidRPr="001F3176">
        <w:rPr>
          <w:rFonts w:cs="DecoType Naskh Special" w:hint="cs"/>
          <w:szCs w:val="32"/>
          <w:rtl/>
        </w:rPr>
        <w:t>أَنفُسِكُمْ</w:t>
      </w:r>
      <w:r w:rsidR="00516CB3" w:rsidRPr="001F3176">
        <w:rPr>
          <w:rFonts w:cs="DecoType Naskh Special" w:hint="cs"/>
          <w:szCs w:val="32"/>
          <w:rtl/>
        </w:rPr>
        <w:t xml:space="preserve"> </w:t>
      </w:r>
      <w:r w:rsidRPr="001F3176">
        <w:rPr>
          <w:rFonts w:cs="DecoType Naskh Special" w:hint="cs"/>
          <w:szCs w:val="32"/>
          <w:rtl/>
        </w:rPr>
        <w:t>إِلَّا</w:t>
      </w:r>
      <w:r w:rsidR="00516CB3" w:rsidRPr="001F3176">
        <w:rPr>
          <w:rFonts w:cs="DecoType Naskh Special" w:hint="cs"/>
          <w:szCs w:val="32"/>
          <w:rtl/>
        </w:rPr>
        <w:t xml:space="preserve"> </w:t>
      </w:r>
      <w:r w:rsidRPr="001F3176">
        <w:rPr>
          <w:rFonts w:cs="DecoType Naskh Special" w:hint="cs"/>
          <w:szCs w:val="32"/>
          <w:rtl/>
        </w:rPr>
        <w:t>فِي</w:t>
      </w:r>
      <w:r w:rsidR="00516CB3" w:rsidRPr="001F3176">
        <w:rPr>
          <w:rFonts w:cs="DecoType Naskh Special" w:hint="cs"/>
          <w:szCs w:val="32"/>
          <w:rtl/>
        </w:rPr>
        <w:t xml:space="preserve"> </w:t>
      </w:r>
      <w:r w:rsidRPr="001F3176">
        <w:rPr>
          <w:rFonts w:cs="DecoType Naskh Special" w:hint="cs"/>
          <w:szCs w:val="32"/>
          <w:rtl/>
        </w:rPr>
        <w:t>كِتَابٍ</w:t>
      </w:r>
      <w:r w:rsidR="00516CB3" w:rsidRPr="001F3176">
        <w:rPr>
          <w:rFonts w:cs="DecoType Naskh Special" w:hint="cs"/>
          <w:szCs w:val="32"/>
          <w:rtl/>
        </w:rPr>
        <w:t xml:space="preserve"> </w:t>
      </w:r>
      <w:r w:rsidRPr="001F3176">
        <w:rPr>
          <w:rFonts w:cs="DecoType Naskh Special" w:hint="cs"/>
          <w:szCs w:val="32"/>
          <w:rtl/>
        </w:rPr>
        <w:t xml:space="preserve"> مِّن</w:t>
      </w:r>
      <w:r w:rsidR="00516CB3" w:rsidRPr="001F3176">
        <w:rPr>
          <w:rFonts w:cs="DecoType Naskh Special" w:hint="cs"/>
          <w:szCs w:val="32"/>
          <w:rtl/>
        </w:rPr>
        <w:t xml:space="preserve"> </w:t>
      </w:r>
      <w:r w:rsidRPr="001F3176">
        <w:rPr>
          <w:rFonts w:cs="DecoType Naskh Special" w:hint="cs"/>
          <w:szCs w:val="32"/>
          <w:rtl/>
        </w:rPr>
        <w:t>قَبْلِ</w:t>
      </w:r>
      <w:r w:rsidR="00516CB3" w:rsidRPr="001F3176">
        <w:rPr>
          <w:rFonts w:cs="DecoType Naskh Special" w:hint="cs"/>
          <w:szCs w:val="32"/>
          <w:rtl/>
        </w:rPr>
        <w:t xml:space="preserve"> </w:t>
      </w:r>
      <w:r w:rsidRPr="001F3176">
        <w:rPr>
          <w:rFonts w:cs="DecoType Naskh Special" w:hint="cs"/>
          <w:szCs w:val="32"/>
          <w:rtl/>
        </w:rPr>
        <w:t>أَن</w:t>
      </w:r>
      <w:r w:rsidR="00516CB3" w:rsidRPr="001F3176">
        <w:rPr>
          <w:rFonts w:cs="DecoType Naskh Special" w:hint="cs"/>
          <w:szCs w:val="32"/>
          <w:rtl/>
        </w:rPr>
        <w:t xml:space="preserve"> </w:t>
      </w:r>
      <w:r w:rsidRPr="001F3176">
        <w:rPr>
          <w:rFonts w:cs="DecoType Naskh Special" w:hint="cs"/>
          <w:szCs w:val="32"/>
          <w:rtl/>
        </w:rPr>
        <w:t>نَّبْرَأَهَا</w:t>
      </w:r>
      <w:r w:rsidR="00516CB3" w:rsidRPr="001F3176">
        <w:rPr>
          <w:rFonts w:cs="DecoType Naskh Special" w:hint="cs"/>
          <w:szCs w:val="32"/>
          <w:rtl/>
        </w:rPr>
        <w:t xml:space="preserve"> </w:t>
      </w:r>
      <w:r w:rsidRPr="001F3176">
        <w:rPr>
          <w:rFonts w:cs="DecoType Naskh Special" w:hint="cs"/>
          <w:szCs w:val="32"/>
          <w:rtl/>
        </w:rPr>
        <w:t>إِنَّ</w:t>
      </w:r>
      <w:r w:rsidR="00516CB3" w:rsidRPr="001F3176">
        <w:rPr>
          <w:rFonts w:cs="DecoType Naskh Special" w:hint="cs"/>
          <w:szCs w:val="32"/>
          <w:rtl/>
        </w:rPr>
        <w:t xml:space="preserve"> </w:t>
      </w:r>
      <w:r w:rsidRPr="001F3176">
        <w:rPr>
          <w:rFonts w:cs="DecoType Naskh Special" w:hint="cs"/>
          <w:szCs w:val="32"/>
          <w:rtl/>
        </w:rPr>
        <w:t>ذَلِكَ</w:t>
      </w:r>
      <w:r w:rsidR="00516CB3" w:rsidRPr="001F3176">
        <w:rPr>
          <w:rFonts w:cs="DecoType Naskh Special" w:hint="cs"/>
          <w:szCs w:val="32"/>
          <w:rtl/>
        </w:rPr>
        <w:t xml:space="preserve"> </w:t>
      </w:r>
      <w:r w:rsidRPr="001F3176">
        <w:rPr>
          <w:rFonts w:cs="DecoType Naskh Special" w:hint="cs"/>
          <w:szCs w:val="32"/>
          <w:rtl/>
        </w:rPr>
        <w:t>عَلَى</w:t>
      </w:r>
      <w:r w:rsidR="00516CB3" w:rsidRPr="001F3176">
        <w:rPr>
          <w:rFonts w:cs="DecoType Naskh Special" w:hint="cs"/>
          <w:szCs w:val="32"/>
          <w:rtl/>
        </w:rPr>
        <w:t xml:space="preserve"> </w:t>
      </w:r>
      <w:r w:rsidRPr="001F3176">
        <w:rPr>
          <w:rFonts w:cs="DecoType Naskh Special" w:hint="cs"/>
          <w:szCs w:val="32"/>
          <w:rtl/>
        </w:rPr>
        <w:t>اللَّهِ</w:t>
      </w:r>
      <w:r w:rsidR="00516CB3" w:rsidRPr="001F3176">
        <w:rPr>
          <w:rFonts w:cs="DecoType Naskh Special" w:hint="cs"/>
          <w:szCs w:val="32"/>
          <w:rtl/>
        </w:rPr>
        <w:t xml:space="preserve"> يَسِيرٌ * </w:t>
      </w:r>
      <w:r w:rsidRPr="001F3176">
        <w:rPr>
          <w:rFonts w:cs="DecoType Naskh Special" w:hint="cs"/>
          <w:szCs w:val="32"/>
          <w:rtl/>
        </w:rPr>
        <w:t>لِكَيْ</w:t>
      </w:r>
      <w:r w:rsidR="00516CB3" w:rsidRPr="001F3176">
        <w:rPr>
          <w:rFonts w:cs="DecoType Naskh Special" w:hint="cs"/>
          <w:szCs w:val="32"/>
          <w:rtl/>
        </w:rPr>
        <w:t xml:space="preserve"> </w:t>
      </w:r>
      <w:r w:rsidRPr="001F3176">
        <w:rPr>
          <w:rFonts w:cs="DecoType Naskh Special" w:hint="cs"/>
          <w:szCs w:val="32"/>
          <w:rtl/>
        </w:rPr>
        <w:t>لَا</w:t>
      </w:r>
      <w:r w:rsidR="00516CB3" w:rsidRPr="001F3176">
        <w:rPr>
          <w:rFonts w:cs="DecoType Naskh Special" w:hint="cs"/>
          <w:szCs w:val="32"/>
          <w:rtl/>
        </w:rPr>
        <w:t xml:space="preserve"> </w:t>
      </w:r>
      <w:r w:rsidRPr="001F3176">
        <w:rPr>
          <w:rFonts w:cs="DecoType Naskh Special" w:hint="cs"/>
          <w:szCs w:val="32"/>
          <w:rtl/>
        </w:rPr>
        <w:t xml:space="preserve"> تَأْسَوْا</w:t>
      </w:r>
      <w:r w:rsidR="00516CB3" w:rsidRPr="001F3176">
        <w:rPr>
          <w:rFonts w:cs="DecoType Naskh Special" w:hint="cs"/>
          <w:szCs w:val="32"/>
          <w:rtl/>
        </w:rPr>
        <w:t xml:space="preserve"> </w:t>
      </w:r>
      <w:r w:rsidRPr="001F3176">
        <w:rPr>
          <w:rFonts w:cs="DecoType Naskh Special" w:hint="cs"/>
          <w:szCs w:val="32"/>
          <w:rtl/>
        </w:rPr>
        <w:t>عَلَى</w:t>
      </w:r>
      <w:r w:rsidR="00EF27D6" w:rsidRPr="001F3176">
        <w:rPr>
          <w:rFonts w:cs="DecoType Naskh Special" w:hint="cs"/>
          <w:szCs w:val="32"/>
          <w:rtl/>
        </w:rPr>
        <w:t xml:space="preserve"> </w:t>
      </w:r>
      <w:r w:rsidRPr="001F3176">
        <w:rPr>
          <w:rFonts w:cs="DecoType Naskh Special" w:hint="cs"/>
          <w:szCs w:val="32"/>
          <w:rtl/>
        </w:rPr>
        <w:t>مَا</w:t>
      </w:r>
      <w:r w:rsidR="00EF27D6" w:rsidRPr="001F3176">
        <w:rPr>
          <w:rFonts w:cs="DecoType Naskh Special" w:hint="cs"/>
          <w:szCs w:val="32"/>
          <w:rtl/>
        </w:rPr>
        <w:t xml:space="preserve"> </w:t>
      </w:r>
      <w:r w:rsidRPr="001F3176">
        <w:rPr>
          <w:rFonts w:cs="DecoType Naskh Special" w:hint="cs"/>
          <w:szCs w:val="32"/>
          <w:rtl/>
        </w:rPr>
        <w:t>فَاتَكُمْ</w:t>
      </w:r>
      <w:r w:rsidR="00EF27D6" w:rsidRPr="001F3176">
        <w:rPr>
          <w:rFonts w:cs="DecoType Naskh Special" w:hint="cs"/>
          <w:szCs w:val="32"/>
          <w:rtl/>
        </w:rPr>
        <w:t xml:space="preserve"> </w:t>
      </w:r>
      <w:r w:rsidRPr="001F3176">
        <w:rPr>
          <w:rFonts w:cs="DecoType Naskh Special" w:hint="cs"/>
          <w:szCs w:val="32"/>
          <w:rtl/>
        </w:rPr>
        <w:t>وَلَا</w:t>
      </w:r>
      <w:r w:rsidR="00EF27D6" w:rsidRPr="001F3176">
        <w:rPr>
          <w:rFonts w:cs="DecoType Naskh Special" w:hint="cs"/>
          <w:szCs w:val="32"/>
          <w:rtl/>
        </w:rPr>
        <w:t xml:space="preserve"> </w:t>
      </w:r>
      <w:r w:rsidRPr="001F3176">
        <w:rPr>
          <w:rFonts w:cs="DecoType Naskh Special" w:hint="cs"/>
          <w:szCs w:val="32"/>
          <w:rtl/>
        </w:rPr>
        <w:t>تَفْرَحُوا</w:t>
      </w:r>
      <w:r w:rsidR="00EF27D6" w:rsidRPr="001F3176">
        <w:rPr>
          <w:rFonts w:cs="DecoType Naskh Special" w:hint="cs"/>
          <w:szCs w:val="32"/>
          <w:rtl/>
        </w:rPr>
        <w:t xml:space="preserve"> </w:t>
      </w:r>
      <w:r w:rsidRPr="001F3176">
        <w:rPr>
          <w:rFonts w:cs="DecoType Naskh Special" w:hint="cs"/>
          <w:szCs w:val="32"/>
          <w:rtl/>
        </w:rPr>
        <w:t>بِمَا</w:t>
      </w:r>
      <w:r w:rsidR="00EF27D6" w:rsidRPr="001F3176">
        <w:rPr>
          <w:rFonts w:cs="DecoType Naskh Special" w:hint="cs"/>
          <w:szCs w:val="32"/>
          <w:rtl/>
        </w:rPr>
        <w:t xml:space="preserve"> </w:t>
      </w:r>
      <w:r w:rsidRPr="001F3176">
        <w:rPr>
          <w:rFonts w:cs="DecoType Naskh Special" w:hint="cs"/>
          <w:szCs w:val="32"/>
          <w:rtl/>
        </w:rPr>
        <w:t>آتَاكُمْ</w:t>
      </w:r>
      <w:r w:rsidR="00EF27D6" w:rsidRPr="001F3176">
        <w:rPr>
          <w:rFonts w:cs="DecoType Naskh Special" w:hint="cs"/>
          <w:szCs w:val="32"/>
          <w:rtl/>
        </w:rPr>
        <w:t xml:space="preserve"> </w:t>
      </w:r>
      <w:r w:rsidRPr="001F3176">
        <w:rPr>
          <w:rFonts w:cs="DecoType Naskh Special" w:hint="cs"/>
          <w:szCs w:val="32"/>
          <w:rtl/>
        </w:rPr>
        <w:t>وَاللَّهُ</w:t>
      </w:r>
      <w:r w:rsidR="00EF27D6" w:rsidRPr="001F3176">
        <w:rPr>
          <w:rFonts w:cs="DecoType Naskh Special" w:hint="cs"/>
          <w:szCs w:val="32"/>
          <w:rtl/>
        </w:rPr>
        <w:t xml:space="preserve"> </w:t>
      </w:r>
      <w:r w:rsidRPr="001F3176">
        <w:rPr>
          <w:rFonts w:cs="DecoType Naskh Special" w:hint="cs"/>
          <w:szCs w:val="32"/>
          <w:rtl/>
        </w:rPr>
        <w:t xml:space="preserve"> لَا</w:t>
      </w:r>
      <w:r w:rsidR="00EF27D6" w:rsidRPr="001F3176">
        <w:rPr>
          <w:rFonts w:cs="DecoType Naskh Special" w:hint="cs"/>
          <w:szCs w:val="32"/>
          <w:rtl/>
        </w:rPr>
        <w:t xml:space="preserve"> </w:t>
      </w:r>
      <w:r w:rsidRPr="001F3176">
        <w:rPr>
          <w:rFonts w:cs="DecoType Naskh Special" w:hint="cs"/>
          <w:szCs w:val="32"/>
          <w:rtl/>
        </w:rPr>
        <w:t>يُحِبُّ</w:t>
      </w:r>
      <w:r w:rsidR="00EF27D6" w:rsidRPr="001F3176">
        <w:rPr>
          <w:rFonts w:cs="DecoType Naskh Special" w:hint="cs"/>
          <w:szCs w:val="32"/>
          <w:rtl/>
        </w:rPr>
        <w:t xml:space="preserve"> </w:t>
      </w:r>
      <w:r w:rsidRPr="001F3176">
        <w:rPr>
          <w:rFonts w:cs="DecoType Naskh Special" w:hint="cs"/>
          <w:szCs w:val="32"/>
          <w:rtl/>
        </w:rPr>
        <w:t>كُلَّ</w:t>
      </w:r>
      <w:r w:rsidR="00EF27D6" w:rsidRPr="001F3176">
        <w:rPr>
          <w:rFonts w:cs="DecoType Naskh Special" w:hint="cs"/>
          <w:szCs w:val="32"/>
          <w:rtl/>
        </w:rPr>
        <w:t xml:space="preserve"> </w:t>
      </w:r>
      <w:r w:rsidRPr="001F3176">
        <w:rPr>
          <w:rFonts w:cs="DecoType Naskh Special" w:hint="cs"/>
          <w:szCs w:val="32"/>
          <w:rtl/>
        </w:rPr>
        <w:t>مُخْتَالٍ</w:t>
      </w:r>
      <w:r w:rsidR="00EF27D6" w:rsidRPr="001F3176">
        <w:rPr>
          <w:rFonts w:cs="DecoType Naskh Special" w:hint="cs"/>
          <w:szCs w:val="32"/>
          <w:rtl/>
        </w:rPr>
        <w:t xml:space="preserve"> </w:t>
      </w:r>
      <w:r w:rsidRPr="001F3176">
        <w:rPr>
          <w:rFonts w:cs="DecoType Naskh Special" w:hint="cs"/>
          <w:szCs w:val="32"/>
          <w:rtl/>
        </w:rPr>
        <w:t>فَخُورٍ" (الحديد، آية : 22، 23).</w:t>
      </w:r>
    </w:p>
    <w:p w:rsidR="00A971B9" w:rsidRPr="001F3176" w:rsidRDefault="00A971B9" w:rsidP="00A971B9">
      <w:pPr>
        <w:pStyle w:val="ad"/>
        <w:jc w:val="both"/>
        <w:rPr>
          <w:rFonts w:cs="DecoType Naskh Special"/>
          <w:szCs w:val="32"/>
          <w:rtl/>
        </w:rPr>
      </w:pPr>
      <w:r w:rsidRPr="001F3176">
        <w:rPr>
          <w:rFonts w:cs="DecoType Naskh Special" w:hint="cs"/>
          <w:b/>
          <w:bCs/>
          <w:szCs w:val="32"/>
          <w:rtl/>
        </w:rPr>
        <w:t>ـ وقال تعالى</w:t>
      </w:r>
      <w:r w:rsidRPr="001F3176">
        <w:rPr>
          <w:rFonts w:cs="DecoType Naskh Special" w:hint="cs"/>
          <w:szCs w:val="32"/>
          <w:rtl/>
        </w:rPr>
        <w:t>:" وَمَا</w:t>
      </w:r>
      <w:r w:rsidR="00EF27D6" w:rsidRPr="001F3176">
        <w:rPr>
          <w:rFonts w:cs="DecoType Naskh Special" w:hint="cs"/>
          <w:szCs w:val="32"/>
          <w:rtl/>
        </w:rPr>
        <w:t xml:space="preserve"> </w:t>
      </w:r>
      <w:r w:rsidRPr="001F3176">
        <w:rPr>
          <w:rFonts w:cs="DecoType Naskh Special" w:hint="cs"/>
          <w:szCs w:val="32"/>
          <w:rtl/>
        </w:rPr>
        <w:t>مِنْ</w:t>
      </w:r>
      <w:r w:rsidR="00EF27D6" w:rsidRPr="001F3176">
        <w:rPr>
          <w:rFonts w:cs="DecoType Naskh Special" w:hint="cs"/>
          <w:szCs w:val="32"/>
          <w:rtl/>
        </w:rPr>
        <w:t xml:space="preserve"> </w:t>
      </w:r>
      <w:r w:rsidRPr="001F3176">
        <w:rPr>
          <w:rFonts w:cs="DecoType Naskh Special" w:hint="cs"/>
          <w:szCs w:val="32"/>
          <w:rtl/>
        </w:rPr>
        <w:t>غَائِبَةٍ</w:t>
      </w:r>
      <w:r w:rsidR="00EF27D6" w:rsidRPr="001F3176">
        <w:rPr>
          <w:rFonts w:cs="DecoType Naskh Special" w:hint="cs"/>
          <w:szCs w:val="32"/>
          <w:rtl/>
        </w:rPr>
        <w:t xml:space="preserve"> </w:t>
      </w:r>
      <w:r w:rsidRPr="001F3176">
        <w:rPr>
          <w:rFonts w:cs="DecoType Naskh Special" w:hint="cs"/>
          <w:szCs w:val="32"/>
          <w:rtl/>
        </w:rPr>
        <w:t xml:space="preserve"> فِي</w:t>
      </w:r>
      <w:r w:rsidR="00EF27D6" w:rsidRPr="001F3176">
        <w:rPr>
          <w:rFonts w:cs="DecoType Naskh Special" w:hint="cs"/>
          <w:szCs w:val="32"/>
          <w:rtl/>
        </w:rPr>
        <w:t xml:space="preserve"> </w:t>
      </w:r>
      <w:r w:rsidRPr="001F3176">
        <w:rPr>
          <w:rFonts w:cs="DecoType Naskh Special" w:hint="cs"/>
          <w:szCs w:val="32"/>
          <w:rtl/>
        </w:rPr>
        <w:t>السَّمَاء</w:t>
      </w:r>
      <w:r w:rsidR="00EF27D6" w:rsidRPr="001F3176">
        <w:rPr>
          <w:rFonts w:cs="DecoType Naskh Special" w:hint="cs"/>
          <w:szCs w:val="32"/>
          <w:rtl/>
        </w:rPr>
        <w:t xml:space="preserve"> </w:t>
      </w:r>
      <w:r w:rsidRPr="001F3176">
        <w:rPr>
          <w:rFonts w:cs="DecoType Naskh Special" w:hint="cs"/>
          <w:szCs w:val="32"/>
          <w:rtl/>
        </w:rPr>
        <w:t>وَالْأَرْضِ</w:t>
      </w:r>
      <w:r w:rsidR="00EF27D6" w:rsidRPr="001F3176">
        <w:rPr>
          <w:rFonts w:cs="DecoType Naskh Special" w:hint="cs"/>
          <w:szCs w:val="32"/>
          <w:rtl/>
        </w:rPr>
        <w:t xml:space="preserve"> </w:t>
      </w:r>
      <w:r w:rsidRPr="001F3176">
        <w:rPr>
          <w:rFonts w:cs="DecoType Naskh Special" w:hint="cs"/>
          <w:szCs w:val="32"/>
          <w:rtl/>
        </w:rPr>
        <w:t>إِلَّا</w:t>
      </w:r>
      <w:r w:rsidR="00EF27D6" w:rsidRPr="001F3176">
        <w:rPr>
          <w:rFonts w:cs="DecoType Naskh Special" w:hint="cs"/>
          <w:szCs w:val="32"/>
          <w:rtl/>
        </w:rPr>
        <w:t xml:space="preserve"> </w:t>
      </w:r>
      <w:r w:rsidRPr="001F3176">
        <w:rPr>
          <w:rFonts w:cs="DecoType Naskh Special" w:hint="cs"/>
          <w:szCs w:val="32"/>
          <w:rtl/>
        </w:rPr>
        <w:t>فِي</w:t>
      </w:r>
      <w:r w:rsidR="00EF27D6" w:rsidRPr="001F3176">
        <w:rPr>
          <w:rFonts w:cs="DecoType Naskh Special" w:hint="cs"/>
          <w:szCs w:val="32"/>
          <w:rtl/>
        </w:rPr>
        <w:t xml:space="preserve"> </w:t>
      </w:r>
      <w:r w:rsidRPr="001F3176">
        <w:rPr>
          <w:rFonts w:cs="DecoType Naskh Special" w:hint="cs"/>
          <w:szCs w:val="32"/>
          <w:rtl/>
        </w:rPr>
        <w:t>كِتَابٍ</w:t>
      </w:r>
      <w:r w:rsidR="00EF27D6" w:rsidRPr="001F3176">
        <w:rPr>
          <w:rFonts w:cs="DecoType Naskh Special" w:hint="cs"/>
          <w:szCs w:val="32"/>
          <w:rtl/>
        </w:rPr>
        <w:t xml:space="preserve"> </w:t>
      </w:r>
      <w:r w:rsidRPr="001F3176">
        <w:rPr>
          <w:rFonts w:cs="DecoType Naskh Special" w:hint="cs"/>
          <w:szCs w:val="32"/>
          <w:rtl/>
        </w:rPr>
        <w:t>مُّبِينٍ" (النمل، آية : 75).</w:t>
      </w:r>
    </w:p>
    <w:p w:rsidR="00A971B9" w:rsidRPr="001F3176" w:rsidRDefault="00A971B9" w:rsidP="00A971B9">
      <w:pPr>
        <w:pStyle w:val="ad"/>
        <w:jc w:val="both"/>
        <w:rPr>
          <w:rFonts w:cs="DecoType Naskh Special"/>
          <w:szCs w:val="32"/>
          <w:rtl/>
        </w:rPr>
      </w:pPr>
      <w:r w:rsidRPr="001F3176">
        <w:rPr>
          <w:rFonts w:cs="DecoType Naskh Special" w:hint="cs"/>
          <w:b/>
          <w:bCs/>
          <w:szCs w:val="32"/>
          <w:rtl/>
        </w:rPr>
        <w:t xml:space="preserve">ـ وقال رسول الله صلى الله عليه وسلم: </w:t>
      </w:r>
      <w:r w:rsidRPr="001F3176">
        <w:rPr>
          <w:rFonts w:cs="DecoType Naskh Special" w:hint="cs"/>
          <w:szCs w:val="32"/>
          <w:rtl/>
        </w:rPr>
        <w:t xml:space="preserve">كتب الله مقادير الخلائق قبل أن يخلق السماوات والأرض بخمسين </w:t>
      </w:r>
      <w:r w:rsidR="00746D7E" w:rsidRPr="001F3176">
        <w:rPr>
          <w:rFonts w:cs="DecoType Naskh Special" w:hint="cs"/>
          <w:szCs w:val="32"/>
          <w:rtl/>
        </w:rPr>
        <w:t>ألف سنة، قال: وعرشُهُ على الماء</w:t>
      </w:r>
      <w:r w:rsidR="00746D7E" w:rsidRPr="001F3176">
        <w:rPr>
          <w:rStyle w:val="a5"/>
          <w:rFonts w:cs="DecoType Naskh Special"/>
          <w:szCs w:val="32"/>
          <w:rtl/>
        </w:rPr>
        <w:footnoteReference w:id="207"/>
      </w:r>
      <w:r w:rsidR="00746D7E" w:rsidRPr="001F3176">
        <w:rPr>
          <w:rFonts w:cs="DecoType Naskh Special" w:hint="cs"/>
          <w:szCs w:val="32"/>
          <w:rtl/>
        </w:rPr>
        <w:t>.</w:t>
      </w:r>
    </w:p>
    <w:p w:rsidR="00A971B9" w:rsidRPr="001F3176" w:rsidRDefault="00746D7E" w:rsidP="00A971B9">
      <w:pPr>
        <w:pStyle w:val="ad"/>
        <w:jc w:val="both"/>
        <w:rPr>
          <w:rFonts w:cs="DecoType Naskh Special"/>
          <w:szCs w:val="32"/>
          <w:rtl/>
        </w:rPr>
      </w:pPr>
      <w:r w:rsidRPr="001F3176">
        <w:rPr>
          <w:rFonts w:cs="DecoType Naskh Special" w:hint="cs"/>
          <w:b/>
          <w:bCs/>
          <w:szCs w:val="32"/>
          <w:rtl/>
        </w:rPr>
        <w:t>2 ـ ت</w:t>
      </w:r>
      <w:r w:rsidR="00A971B9" w:rsidRPr="001F3176">
        <w:rPr>
          <w:rFonts w:cs="DecoType Naskh Special" w:hint="cs"/>
          <w:b/>
          <w:bCs/>
          <w:szCs w:val="32"/>
          <w:rtl/>
        </w:rPr>
        <w:t>قدير يوم الميثاق:</w:t>
      </w:r>
    </w:p>
    <w:p w:rsidR="00A971B9" w:rsidRPr="001F3176" w:rsidRDefault="00A971B9" w:rsidP="00A971B9">
      <w:pPr>
        <w:pStyle w:val="ad"/>
        <w:jc w:val="both"/>
        <w:rPr>
          <w:rFonts w:cs="DecoType Naskh Special"/>
          <w:szCs w:val="32"/>
          <w:rtl/>
        </w:rPr>
      </w:pPr>
      <w:r w:rsidRPr="001F3176">
        <w:rPr>
          <w:rFonts w:cs="DecoType Naskh Special" w:hint="cs"/>
          <w:szCs w:val="32"/>
          <w:rtl/>
        </w:rPr>
        <w:t>قال تعالى:" وَإِذْ</w:t>
      </w:r>
      <w:r w:rsidR="00EF27D6" w:rsidRPr="001F3176">
        <w:rPr>
          <w:rFonts w:cs="DecoType Naskh Special" w:hint="cs"/>
          <w:szCs w:val="32"/>
          <w:rtl/>
        </w:rPr>
        <w:t xml:space="preserve"> </w:t>
      </w:r>
      <w:r w:rsidRPr="001F3176">
        <w:rPr>
          <w:rFonts w:cs="DecoType Naskh Special" w:hint="cs"/>
          <w:szCs w:val="32"/>
          <w:rtl/>
        </w:rPr>
        <w:t>أَخَذَ</w:t>
      </w:r>
      <w:r w:rsidR="00EF27D6" w:rsidRPr="001F3176">
        <w:rPr>
          <w:rFonts w:cs="DecoType Naskh Special" w:hint="cs"/>
          <w:szCs w:val="32"/>
          <w:rtl/>
        </w:rPr>
        <w:t xml:space="preserve"> </w:t>
      </w:r>
      <w:r w:rsidRPr="001F3176">
        <w:rPr>
          <w:rFonts w:cs="DecoType Naskh Special" w:hint="cs"/>
          <w:szCs w:val="32"/>
          <w:rtl/>
        </w:rPr>
        <w:t>رَبُّكَ</w:t>
      </w:r>
      <w:r w:rsidR="00EF27D6" w:rsidRPr="001F3176">
        <w:rPr>
          <w:rFonts w:cs="DecoType Naskh Special" w:hint="cs"/>
          <w:szCs w:val="32"/>
          <w:rtl/>
        </w:rPr>
        <w:t xml:space="preserve"> </w:t>
      </w:r>
      <w:r w:rsidRPr="001F3176">
        <w:rPr>
          <w:rFonts w:cs="DecoType Naskh Special" w:hint="cs"/>
          <w:szCs w:val="32"/>
          <w:rtl/>
        </w:rPr>
        <w:t>مِن</w:t>
      </w:r>
      <w:r w:rsidR="00EF27D6" w:rsidRPr="001F3176">
        <w:rPr>
          <w:rFonts w:cs="DecoType Naskh Special" w:hint="cs"/>
          <w:szCs w:val="32"/>
          <w:rtl/>
        </w:rPr>
        <w:t xml:space="preserve"> </w:t>
      </w:r>
      <w:r w:rsidRPr="001F3176">
        <w:rPr>
          <w:rFonts w:cs="DecoType Naskh Special" w:hint="cs"/>
          <w:szCs w:val="32"/>
          <w:rtl/>
        </w:rPr>
        <w:t>بَنِي</w:t>
      </w:r>
      <w:r w:rsidR="00EF27D6" w:rsidRPr="001F3176">
        <w:rPr>
          <w:rFonts w:cs="DecoType Naskh Special" w:hint="cs"/>
          <w:szCs w:val="32"/>
          <w:rtl/>
        </w:rPr>
        <w:t xml:space="preserve"> </w:t>
      </w:r>
      <w:r w:rsidRPr="001F3176">
        <w:rPr>
          <w:rFonts w:cs="DecoType Naskh Special" w:hint="cs"/>
          <w:szCs w:val="32"/>
          <w:rtl/>
        </w:rPr>
        <w:t>آدَمَ</w:t>
      </w:r>
      <w:r w:rsidR="00EF27D6" w:rsidRPr="001F3176">
        <w:rPr>
          <w:rFonts w:cs="DecoType Naskh Special" w:hint="cs"/>
          <w:szCs w:val="32"/>
          <w:rtl/>
        </w:rPr>
        <w:t xml:space="preserve"> </w:t>
      </w:r>
      <w:r w:rsidRPr="001F3176">
        <w:rPr>
          <w:rFonts w:cs="DecoType Naskh Special" w:hint="cs"/>
          <w:szCs w:val="32"/>
          <w:rtl/>
        </w:rPr>
        <w:t>مِن</w:t>
      </w:r>
      <w:r w:rsidR="00EF27D6" w:rsidRPr="001F3176">
        <w:rPr>
          <w:rFonts w:cs="DecoType Naskh Special" w:hint="cs"/>
          <w:szCs w:val="32"/>
          <w:rtl/>
        </w:rPr>
        <w:t xml:space="preserve"> </w:t>
      </w:r>
      <w:r w:rsidRPr="001F3176">
        <w:rPr>
          <w:rFonts w:cs="DecoType Naskh Special" w:hint="cs"/>
          <w:szCs w:val="32"/>
          <w:rtl/>
        </w:rPr>
        <w:t>ظُهُورِهِمْ</w:t>
      </w:r>
      <w:r w:rsidR="00EF27D6" w:rsidRPr="001F3176">
        <w:rPr>
          <w:rFonts w:cs="DecoType Naskh Special" w:hint="cs"/>
          <w:szCs w:val="32"/>
          <w:rtl/>
        </w:rPr>
        <w:t xml:space="preserve"> </w:t>
      </w:r>
      <w:r w:rsidRPr="001F3176">
        <w:rPr>
          <w:rFonts w:cs="DecoType Naskh Special" w:hint="cs"/>
          <w:szCs w:val="32"/>
          <w:rtl/>
        </w:rPr>
        <w:t>ذُرِّيَّتَهُمْ</w:t>
      </w:r>
      <w:r w:rsidR="00EF27D6" w:rsidRPr="001F3176">
        <w:rPr>
          <w:rFonts w:cs="DecoType Naskh Special" w:hint="cs"/>
          <w:szCs w:val="32"/>
          <w:rtl/>
        </w:rPr>
        <w:t xml:space="preserve"> </w:t>
      </w:r>
      <w:r w:rsidRPr="001F3176">
        <w:rPr>
          <w:rFonts w:cs="DecoType Naskh Special" w:hint="cs"/>
          <w:szCs w:val="32"/>
          <w:rtl/>
        </w:rPr>
        <w:t>وَأَشْهَدَهُمْ عَلَى</w:t>
      </w:r>
      <w:r w:rsidR="00EF27D6" w:rsidRPr="001F3176">
        <w:rPr>
          <w:rFonts w:cs="DecoType Naskh Special" w:hint="cs"/>
          <w:szCs w:val="32"/>
          <w:rtl/>
        </w:rPr>
        <w:t xml:space="preserve"> </w:t>
      </w:r>
      <w:r w:rsidRPr="001F3176">
        <w:rPr>
          <w:rFonts w:cs="DecoType Naskh Special" w:hint="cs"/>
          <w:szCs w:val="32"/>
          <w:rtl/>
        </w:rPr>
        <w:t>أَنفُسِهِمْ</w:t>
      </w:r>
      <w:r w:rsidR="00EF27D6" w:rsidRPr="001F3176">
        <w:rPr>
          <w:rFonts w:cs="DecoType Naskh Special" w:hint="cs"/>
          <w:szCs w:val="32"/>
          <w:rtl/>
        </w:rPr>
        <w:t xml:space="preserve"> </w:t>
      </w:r>
      <w:r w:rsidR="000B52D0" w:rsidRPr="001F3176">
        <w:rPr>
          <w:rFonts w:cs="DecoType Naskh Special" w:hint="cs"/>
          <w:szCs w:val="32"/>
          <w:rtl/>
        </w:rPr>
        <w:t>أَلَسْتُ</w:t>
      </w:r>
      <w:r w:rsidR="00EF27D6" w:rsidRPr="001F3176">
        <w:rPr>
          <w:rFonts w:cs="DecoType Naskh Special" w:hint="cs"/>
          <w:szCs w:val="32"/>
          <w:rtl/>
        </w:rPr>
        <w:t xml:space="preserve"> </w:t>
      </w:r>
      <w:r w:rsidRPr="001F3176">
        <w:rPr>
          <w:rFonts w:cs="DecoType Naskh Special" w:hint="cs"/>
          <w:szCs w:val="32"/>
          <w:rtl/>
        </w:rPr>
        <w:t>بِرَبِّكُمْ</w:t>
      </w:r>
      <w:r w:rsidR="00EF27D6" w:rsidRPr="001F3176">
        <w:rPr>
          <w:rFonts w:cs="DecoType Naskh Special" w:hint="cs"/>
          <w:szCs w:val="32"/>
          <w:rtl/>
        </w:rPr>
        <w:t xml:space="preserve"> </w:t>
      </w:r>
      <w:r w:rsidRPr="001F3176">
        <w:rPr>
          <w:rFonts w:cs="DecoType Naskh Special" w:hint="cs"/>
          <w:szCs w:val="32"/>
          <w:rtl/>
        </w:rPr>
        <w:t>قَالُواْ</w:t>
      </w:r>
      <w:r w:rsidR="00EF27D6" w:rsidRPr="001F3176">
        <w:rPr>
          <w:rFonts w:cs="DecoType Naskh Special" w:hint="cs"/>
          <w:szCs w:val="32"/>
          <w:rtl/>
        </w:rPr>
        <w:t xml:space="preserve"> </w:t>
      </w:r>
      <w:r w:rsidRPr="001F3176">
        <w:rPr>
          <w:rFonts w:cs="DecoType Naskh Special" w:hint="cs"/>
          <w:szCs w:val="32"/>
          <w:rtl/>
        </w:rPr>
        <w:t>بَلَى</w:t>
      </w:r>
      <w:r w:rsidR="00EF27D6" w:rsidRPr="001F3176">
        <w:rPr>
          <w:rFonts w:cs="DecoType Naskh Special" w:hint="cs"/>
          <w:szCs w:val="32"/>
          <w:rtl/>
        </w:rPr>
        <w:t xml:space="preserve"> </w:t>
      </w:r>
      <w:r w:rsidRPr="001F3176">
        <w:rPr>
          <w:rFonts w:cs="DecoType Naskh Special" w:hint="cs"/>
          <w:szCs w:val="32"/>
          <w:rtl/>
        </w:rPr>
        <w:t>شَهِدْنَا</w:t>
      </w:r>
      <w:r w:rsidR="00EF27D6" w:rsidRPr="001F3176">
        <w:rPr>
          <w:rFonts w:cs="DecoType Naskh Special" w:hint="cs"/>
          <w:szCs w:val="32"/>
          <w:rtl/>
        </w:rPr>
        <w:t xml:space="preserve"> </w:t>
      </w:r>
      <w:r w:rsidRPr="001F3176">
        <w:rPr>
          <w:rFonts w:cs="DecoType Naskh Special" w:hint="cs"/>
          <w:szCs w:val="32"/>
          <w:rtl/>
        </w:rPr>
        <w:t>أَن</w:t>
      </w:r>
      <w:r w:rsidR="00EF27D6" w:rsidRPr="001F3176">
        <w:rPr>
          <w:rFonts w:cs="DecoType Naskh Special" w:hint="cs"/>
          <w:szCs w:val="32"/>
          <w:rtl/>
        </w:rPr>
        <w:t xml:space="preserve"> </w:t>
      </w:r>
      <w:r w:rsidRPr="001F3176">
        <w:rPr>
          <w:rFonts w:cs="DecoType Naskh Special" w:hint="cs"/>
          <w:szCs w:val="32"/>
          <w:rtl/>
        </w:rPr>
        <w:t>تَقُولُواْ</w:t>
      </w:r>
      <w:r w:rsidR="00EF27D6" w:rsidRPr="001F3176">
        <w:rPr>
          <w:rFonts w:cs="DecoType Naskh Special" w:hint="cs"/>
          <w:szCs w:val="32"/>
          <w:rtl/>
        </w:rPr>
        <w:t xml:space="preserve"> </w:t>
      </w:r>
      <w:r w:rsidRPr="001F3176">
        <w:rPr>
          <w:rFonts w:cs="DecoType Naskh Special" w:hint="cs"/>
          <w:szCs w:val="32"/>
          <w:rtl/>
        </w:rPr>
        <w:t>يَوْمَ الْقِيَامَةِ</w:t>
      </w:r>
      <w:r w:rsidR="00EF27D6" w:rsidRPr="001F3176">
        <w:rPr>
          <w:rFonts w:cs="DecoType Naskh Special" w:hint="cs"/>
          <w:szCs w:val="32"/>
          <w:rtl/>
        </w:rPr>
        <w:t xml:space="preserve"> </w:t>
      </w:r>
      <w:r w:rsidRPr="001F3176">
        <w:rPr>
          <w:rFonts w:cs="DecoType Naskh Special" w:hint="cs"/>
          <w:szCs w:val="32"/>
          <w:rtl/>
        </w:rPr>
        <w:t>إِنَّا</w:t>
      </w:r>
      <w:r w:rsidR="00EF27D6" w:rsidRPr="001F3176">
        <w:rPr>
          <w:rFonts w:cs="DecoType Naskh Special" w:hint="cs"/>
          <w:szCs w:val="32"/>
          <w:rtl/>
        </w:rPr>
        <w:t xml:space="preserve"> </w:t>
      </w:r>
      <w:r w:rsidRPr="001F3176">
        <w:rPr>
          <w:rFonts w:cs="DecoType Naskh Special" w:hint="cs"/>
          <w:szCs w:val="32"/>
          <w:rtl/>
        </w:rPr>
        <w:t>كُنَّا</w:t>
      </w:r>
      <w:r w:rsidR="00EF27D6" w:rsidRPr="001F3176">
        <w:rPr>
          <w:rFonts w:cs="DecoType Naskh Special" w:hint="cs"/>
          <w:szCs w:val="32"/>
          <w:rtl/>
        </w:rPr>
        <w:t xml:space="preserve"> </w:t>
      </w:r>
      <w:r w:rsidRPr="001F3176">
        <w:rPr>
          <w:rFonts w:cs="DecoType Naskh Special" w:hint="cs"/>
          <w:szCs w:val="32"/>
          <w:rtl/>
        </w:rPr>
        <w:t>عَنْ</w:t>
      </w:r>
      <w:r w:rsidR="00EF27D6" w:rsidRPr="001F3176">
        <w:rPr>
          <w:rFonts w:cs="DecoType Naskh Special" w:hint="cs"/>
          <w:szCs w:val="32"/>
          <w:rtl/>
        </w:rPr>
        <w:t xml:space="preserve"> </w:t>
      </w:r>
      <w:r w:rsidRPr="001F3176">
        <w:rPr>
          <w:rFonts w:cs="DecoType Naskh Special" w:hint="cs"/>
          <w:szCs w:val="32"/>
          <w:rtl/>
        </w:rPr>
        <w:t>هَذَا</w:t>
      </w:r>
      <w:r w:rsidR="00EF27D6" w:rsidRPr="001F3176">
        <w:rPr>
          <w:rFonts w:cs="DecoType Naskh Special" w:hint="cs"/>
          <w:szCs w:val="32"/>
          <w:rtl/>
        </w:rPr>
        <w:t xml:space="preserve"> </w:t>
      </w:r>
      <w:r w:rsidRPr="001F3176">
        <w:rPr>
          <w:rFonts w:cs="DecoType Naskh Special" w:hint="cs"/>
          <w:szCs w:val="32"/>
          <w:rtl/>
        </w:rPr>
        <w:t>غَافِلِينَ *</w:t>
      </w:r>
      <w:r w:rsidR="00EF27D6" w:rsidRPr="001F3176">
        <w:rPr>
          <w:rFonts w:cs="DecoType Naskh Special" w:hint="cs"/>
          <w:szCs w:val="32"/>
          <w:rtl/>
        </w:rPr>
        <w:t xml:space="preserve"> </w:t>
      </w:r>
      <w:r w:rsidRPr="001F3176">
        <w:rPr>
          <w:rFonts w:cs="DecoType Naskh Special" w:hint="cs"/>
          <w:szCs w:val="32"/>
          <w:rtl/>
        </w:rPr>
        <w:t>أَوْ</w:t>
      </w:r>
      <w:r w:rsidR="00EF27D6" w:rsidRPr="001F3176">
        <w:rPr>
          <w:rFonts w:cs="DecoType Naskh Special" w:hint="cs"/>
          <w:szCs w:val="32"/>
          <w:rtl/>
        </w:rPr>
        <w:t xml:space="preserve"> </w:t>
      </w:r>
      <w:r w:rsidRPr="001F3176">
        <w:rPr>
          <w:rFonts w:cs="DecoType Naskh Special" w:hint="cs"/>
          <w:szCs w:val="32"/>
          <w:rtl/>
        </w:rPr>
        <w:t>تَقُولُواْ</w:t>
      </w:r>
      <w:r w:rsidR="00EF27D6" w:rsidRPr="001F3176">
        <w:rPr>
          <w:rFonts w:cs="DecoType Naskh Special" w:hint="cs"/>
          <w:szCs w:val="32"/>
          <w:rtl/>
        </w:rPr>
        <w:t xml:space="preserve"> </w:t>
      </w:r>
      <w:r w:rsidRPr="001F3176">
        <w:rPr>
          <w:rFonts w:cs="DecoType Naskh Special" w:hint="cs"/>
          <w:szCs w:val="32"/>
          <w:rtl/>
        </w:rPr>
        <w:t>إِنَّمَا</w:t>
      </w:r>
      <w:r w:rsidR="00EF27D6" w:rsidRPr="001F3176">
        <w:rPr>
          <w:rFonts w:cs="DecoType Naskh Special" w:hint="cs"/>
          <w:szCs w:val="32"/>
          <w:rtl/>
        </w:rPr>
        <w:t xml:space="preserve"> </w:t>
      </w:r>
      <w:r w:rsidRPr="001F3176">
        <w:rPr>
          <w:rFonts w:cs="DecoType Naskh Special" w:hint="cs"/>
          <w:szCs w:val="32"/>
          <w:rtl/>
        </w:rPr>
        <w:t>أَشْرَكَ آبَاؤُنَا</w:t>
      </w:r>
      <w:r w:rsidR="00EF27D6" w:rsidRPr="001F3176">
        <w:rPr>
          <w:rFonts w:cs="DecoType Naskh Special" w:hint="cs"/>
          <w:szCs w:val="32"/>
          <w:rtl/>
        </w:rPr>
        <w:t xml:space="preserve"> </w:t>
      </w:r>
      <w:r w:rsidRPr="001F3176">
        <w:rPr>
          <w:rFonts w:cs="DecoType Naskh Special" w:hint="cs"/>
          <w:szCs w:val="32"/>
          <w:rtl/>
        </w:rPr>
        <w:t>مِن</w:t>
      </w:r>
      <w:r w:rsidR="00EF27D6" w:rsidRPr="001F3176">
        <w:rPr>
          <w:rFonts w:cs="DecoType Naskh Special" w:hint="cs"/>
          <w:szCs w:val="32"/>
          <w:rtl/>
        </w:rPr>
        <w:t xml:space="preserve"> </w:t>
      </w:r>
      <w:r w:rsidRPr="001F3176">
        <w:rPr>
          <w:rFonts w:cs="DecoType Naskh Special" w:hint="cs"/>
          <w:szCs w:val="32"/>
          <w:rtl/>
        </w:rPr>
        <w:t>قَبْلُ</w:t>
      </w:r>
      <w:r w:rsidR="00EF27D6" w:rsidRPr="001F3176">
        <w:rPr>
          <w:rFonts w:cs="DecoType Naskh Special" w:hint="cs"/>
          <w:szCs w:val="32"/>
          <w:rtl/>
        </w:rPr>
        <w:t xml:space="preserve"> </w:t>
      </w:r>
      <w:r w:rsidRPr="001F3176">
        <w:rPr>
          <w:rFonts w:cs="DecoType Naskh Special" w:hint="cs"/>
          <w:szCs w:val="32"/>
          <w:rtl/>
        </w:rPr>
        <w:t>وَكُنَّا</w:t>
      </w:r>
      <w:r w:rsidR="00EF27D6" w:rsidRPr="001F3176">
        <w:rPr>
          <w:rFonts w:cs="DecoType Naskh Special" w:hint="cs"/>
          <w:szCs w:val="32"/>
          <w:rtl/>
        </w:rPr>
        <w:t xml:space="preserve"> </w:t>
      </w:r>
      <w:r w:rsidRPr="001F3176">
        <w:rPr>
          <w:rFonts w:cs="DecoType Naskh Special" w:hint="cs"/>
          <w:szCs w:val="32"/>
          <w:rtl/>
        </w:rPr>
        <w:t>ذُرِّيَّةً</w:t>
      </w:r>
      <w:r w:rsidR="00EF27D6" w:rsidRPr="001F3176">
        <w:rPr>
          <w:rFonts w:cs="DecoType Naskh Special" w:hint="cs"/>
          <w:szCs w:val="32"/>
          <w:rtl/>
        </w:rPr>
        <w:t xml:space="preserve"> </w:t>
      </w:r>
      <w:r w:rsidRPr="001F3176">
        <w:rPr>
          <w:rFonts w:cs="DecoType Naskh Special" w:hint="cs"/>
          <w:szCs w:val="32"/>
          <w:rtl/>
        </w:rPr>
        <w:t>مِّن</w:t>
      </w:r>
      <w:r w:rsidR="00EF27D6" w:rsidRPr="001F3176">
        <w:rPr>
          <w:rFonts w:cs="DecoType Naskh Special" w:hint="cs"/>
          <w:szCs w:val="32"/>
          <w:rtl/>
        </w:rPr>
        <w:t xml:space="preserve"> </w:t>
      </w:r>
      <w:r w:rsidRPr="001F3176">
        <w:rPr>
          <w:rFonts w:cs="DecoType Naskh Special" w:hint="cs"/>
          <w:szCs w:val="32"/>
          <w:rtl/>
        </w:rPr>
        <w:t>بَعْدِهِمْ</w:t>
      </w:r>
      <w:r w:rsidR="00EF27D6" w:rsidRPr="001F3176">
        <w:rPr>
          <w:rFonts w:cs="DecoType Naskh Special" w:hint="cs"/>
          <w:szCs w:val="32"/>
          <w:rtl/>
        </w:rPr>
        <w:t xml:space="preserve"> </w:t>
      </w:r>
      <w:r w:rsidRPr="001F3176">
        <w:rPr>
          <w:rFonts w:cs="DecoType Naskh Special" w:hint="cs"/>
          <w:szCs w:val="32"/>
          <w:rtl/>
        </w:rPr>
        <w:t>أَفَتُهْلِكُنَا</w:t>
      </w:r>
      <w:r w:rsidR="00EF27D6" w:rsidRPr="001F3176">
        <w:rPr>
          <w:rFonts w:cs="DecoType Naskh Special" w:hint="cs"/>
          <w:szCs w:val="32"/>
          <w:rtl/>
        </w:rPr>
        <w:t xml:space="preserve"> </w:t>
      </w:r>
      <w:r w:rsidRPr="001F3176">
        <w:rPr>
          <w:rFonts w:cs="DecoType Naskh Special" w:hint="cs"/>
          <w:szCs w:val="32"/>
          <w:rtl/>
        </w:rPr>
        <w:t>بِمَا</w:t>
      </w:r>
      <w:r w:rsidR="00EF27D6" w:rsidRPr="001F3176">
        <w:rPr>
          <w:rFonts w:cs="DecoType Naskh Special" w:hint="cs"/>
          <w:szCs w:val="32"/>
          <w:rtl/>
        </w:rPr>
        <w:t xml:space="preserve"> </w:t>
      </w:r>
      <w:r w:rsidRPr="001F3176">
        <w:rPr>
          <w:rFonts w:cs="DecoType Naskh Special" w:hint="cs"/>
          <w:szCs w:val="32"/>
          <w:rtl/>
        </w:rPr>
        <w:t>فَعَلَ الْمُبْطِلُونَ" (الأعراف، آية : 172، 173).</w:t>
      </w:r>
    </w:p>
    <w:p w:rsidR="00A971B9" w:rsidRPr="001F3176" w:rsidRDefault="00A971B9" w:rsidP="00A971B9">
      <w:pPr>
        <w:pStyle w:val="ad"/>
        <w:jc w:val="both"/>
        <w:rPr>
          <w:rFonts w:cs="DecoType Naskh Special"/>
          <w:szCs w:val="32"/>
          <w:rtl/>
        </w:rPr>
      </w:pPr>
      <w:r w:rsidRPr="001F3176">
        <w:rPr>
          <w:rFonts w:cs="DecoType Naskh Special" w:hint="cs"/>
          <w:szCs w:val="32"/>
          <w:rtl/>
        </w:rPr>
        <w:t>وهو ميثاق الفطرة الأول، وفيه أخذ الله تعالى من ظهر آدم ذريته، وهم كأمثال الذر، وأشهد</w:t>
      </w:r>
      <w:r w:rsidR="000B52D0" w:rsidRPr="001F3176">
        <w:rPr>
          <w:rFonts w:cs="DecoType Naskh Special" w:hint="cs"/>
          <w:szCs w:val="32"/>
          <w:rtl/>
        </w:rPr>
        <w:t>هم على أنفسهم وقال لهم" أَلَسْتُ</w:t>
      </w:r>
      <w:r w:rsidR="00EF27D6" w:rsidRPr="001F3176">
        <w:rPr>
          <w:rFonts w:cs="DecoType Naskh Special" w:hint="cs"/>
          <w:szCs w:val="32"/>
          <w:rtl/>
        </w:rPr>
        <w:t xml:space="preserve"> </w:t>
      </w:r>
      <w:r w:rsidRPr="001F3176">
        <w:rPr>
          <w:rFonts w:cs="DecoType Naskh Special" w:hint="cs"/>
          <w:szCs w:val="32"/>
          <w:rtl/>
        </w:rPr>
        <w:t>بِرَبِّكُمْ</w:t>
      </w:r>
      <w:r w:rsidR="00EF27D6" w:rsidRPr="001F3176">
        <w:rPr>
          <w:rFonts w:cs="DecoType Naskh Special" w:hint="cs"/>
          <w:szCs w:val="32"/>
          <w:rtl/>
        </w:rPr>
        <w:t xml:space="preserve"> </w:t>
      </w:r>
      <w:r w:rsidRPr="001F3176">
        <w:rPr>
          <w:rFonts w:cs="DecoType Naskh Special" w:hint="cs"/>
          <w:szCs w:val="32"/>
          <w:rtl/>
        </w:rPr>
        <w:t>قَالُواْ</w:t>
      </w:r>
      <w:r w:rsidR="00EF27D6" w:rsidRPr="001F3176">
        <w:rPr>
          <w:rFonts w:cs="DecoType Naskh Special" w:hint="cs"/>
          <w:szCs w:val="32"/>
          <w:rtl/>
        </w:rPr>
        <w:t xml:space="preserve"> </w:t>
      </w:r>
      <w:r w:rsidRPr="001F3176">
        <w:rPr>
          <w:rFonts w:cs="DecoType Naskh Special" w:hint="cs"/>
          <w:szCs w:val="32"/>
          <w:rtl/>
        </w:rPr>
        <w:t>بَلَى</w:t>
      </w:r>
      <w:r w:rsidR="00EF27D6" w:rsidRPr="001F3176">
        <w:rPr>
          <w:rFonts w:cs="DecoType Naskh Special" w:hint="cs"/>
          <w:szCs w:val="32"/>
          <w:rtl/>
        </w:rPr>
        <w:t xml:space="preserve"> </w:t>
      </w:r>
      <w:r w:rsidRPr="001F3176">
        <w:rPr>
          <w:rFonts w:cs="DecoType Naskh Special" w:hint="cs"/>
          <w:szCs w:val="32"/>
          <w:rtl/>
        </w:rPr>
        <w:t>شَهِدْنَا" (الأعراف، آية : 172) فجبلهم على حبه وتوحيده وتعظيمه وأقرهم على ذلك بالقوة فصارت النفوس تقر بخالقها، وتميل إلى توحيده وبقيت</w:t>
      </w:r>
      <w:r w:rsidR="00202604" w:rsidRPr="001F3176">
        <w:rPr>
          <w:rFonts w:cs="DecoType Naskh Special" w:hint="cs"/>
          <w:szCs w:val="32"/>
          <w:rtl/>
        </w:rPr>
        <w:t xml:space="preserve"> تلك الفطرة في قلوبهم حجة عليهم</w:t>
      </w:r>
      <w:r w:rsidR="00202604" w:rsidRPr="001F3176">
        <w:rPr>
          <w:rStyle w:val="a5"/>
          <w:rFonts w:cs="DecoType Naskh Special"/>
          <w:szCs w:val="32"/>
          <w:rtl/>
        </w:rPr>
        <w:footnoteReference w:id="208"/>
      </w:r>
      <w:r w:rsidR="00202604" w:rsidRPr="001F3176">
        <w:rPr>
          <w:rFonts w:cs="DecoType Naskh Special" w:hint="cs"/>
          <w:szCs w:val="32"/>
          <w:rtl/>
        </w:rPr>
        <w:t>.</w:t>
      </w:r>
    </w:p>
    <w:p w:rsidR="00A971B9" w:rsidRPr="001F3176" w:rsidRDefault="00202604" w:rsidP="00A971B9">
      <w:pPr>
        <w:pStyle w:val="ad"/>
        <w:jc w:val="both"/>
        <w:rPr>
          <w:rFonts w:cs="DecoType Naskh Special"/>
          <w:szCs w:val="32"/>
          <w:rtl/>
        </w:rPr>
      </w:pPr>
      <w:r w:rsidRPr="001F3176">
        <w:rPr>
          <w:rFonts w:cs="DecoType Naskh Special" w:hint="cs"/>
          <w:szCs w:val="32"/>
          <w:rtl/>
        </w:rPr>
        <w:lastRenderedPageBreak/>
        <w:t>إ</w:t>
      </w:r>
      <w:r w:rsidR="00A971B9" w:rsidRPr="001F3176">
        <w:rPr>
          <w:rFonts w:cs="DecoType Naskh Special" w:hint="cs"/>
          <w:szCs w:val="32"/>
          <w:rtl/>
        </w:rPr>
        <w:t>ن المراد بهذا الاشهاد إنما هو فطرهم على التوحيد ويؤيد ذلك قوله تعالى:"فِطْرَةَ</w:t>
      </w:r>
      <w:r w:rsidR="00C07179" w:rsidRPr="001F3176">
        <w:rPr>
          <w:rFonts w:cs="DecoType Naskh Special" w:hint="cs"/>
          <w:szCs w:val="32"/>
          <w:rtl/>
        </w:rPr>
        <w:t xml:space="preserve"> </w:t>
      </w:r>
      <w:r w:rsidR="00A971B9" w:rsidRPr="001F3176">
        <w:rPr>
          <w:rFonts w:cs="DecoType Naskh Special" w:hint="cs"/>
          <w:szCs w:val="32"/>
          <w:rtl/>
        </w:rPr>
        <w:t>اللَّهِ</w:t>
      </w:r>
      <w:r w:rsidR="00C07179" w:rsidRPr="001F3176">
        <w:rPr>
          <w:rFonts w:cs="DecoType Naskh Special" w:hint="cs"/>
          <w:szCs w:val="32"/>
          <w:rtl/>
        </w:rPr>
        <w:t xml:space="preserve"> </w:t>
      </w:r>
      <w:r w:rsidR="00A971B9" w:rsidRPr="001F3176">
        <w:rPr>
          <w:rFonts w:cs="DecoType Naskh Special" w:hint="cs"/>
          <w:szCs w:val="32"/>
          <w:rtl/>
        </w:rPr>
        <w:t>الَّتِي</w:t>
      </w:r>
      <w:r w:rsidR="00C07179" w:rsidRPr="001F3176">
        <w:rPr>
          <w:rFonts w:cs="DecoType Naskh Special" w:hint="cs"/>
          <w:szCs w:val="32"/>
          <w:rtl/>
        </w:rPr>
        <w:t xml:space="preserve"> </w:t>
      </w:r>
      <w:r w:rsidR="00A971B9" w:rsidRPr="001F3176">
        <w:rPr>
          <w:rFonts w:cs="DecoType Naskh Special" w:hint="cs"/>
          <w:szCs w:val="32"/>
          <w:rtl/>
        </w:rPr>
        <w:t>فَطَرَ</w:t>
      </w:r>
      <w:r w:rsidR="00C07179" w:rsidRPr="001F3176">
        <w:rPr>
          <w:rFonts w:cs="DecoType Naskh Special" w:hint="cs"/>
          <w:szCs w:val="32"/>
          <w:rtl/>
        </w:rPr>
        <w:t xml:space="preserve"> </w:t>
      </w:r>
      <w:r w:rsidR="00A971B9" w:rsidRPr="001F3176">
        <w:rPr>
          <w:rFonts w:cs="DecoType Naskh Special" w:hint="cs"/>
          <w:szCs w:val="32"/>
          <w:rtl/>
        </w:rPr>
        <w:t>النَّاسَ</w:t>
      </w:r>
      <w:r w:rsidR="00C07179" w:rsidRPr="001F3176">
        <w:rPr>
          <w:rFonts w:cs="DecoType Naskh Special" w:hint="cs"/>
          <w:szCs w:val="32"/>
          <w:rtl/>
        </w:rPr>
        <w:t xml:space="preserve"> </w:t>
      </w:r>
      <w:r w:rsidR="00A971B9" w:rsidRPr="001F3176">
        <w:rPr>
          <w:rFonts w:cs="DecoType Naskh Special" w:hint="cs"/>
          <w:szCs w:val="32"/>
          <w:rtl/>
        </w:rPr>
        <w:t>عَلَيْهَا</w:t>
      </w:r>
      <w:r w:rsidR="00C07179" w:rsidRPr="001F3176">
        <w:rPr>
          <w:rFonts w:cs="DecoType Naskh Special" w:hint="cs"/>
          <w:szCs w:val="32"/>
          <w:rtl/>
        </w:rPr>
        <w:t xml:space="preserve"> </w:t>
      </w:r>
      <w:r w:rsidR="00A971B9" w:rsidRPr="001F3176">
        <w:rPr>
          <w:rFonts w:cs="DecoType Naskh Special" w:hint="cs"/>
          <w:szCs w:val="32"/>
          <w:rtl/>
        </w:rPr>
        <w:t>لَاتَبْدِيلَ</w:t>
      </w:r>
      <w:r w:rsidR="00C07179" w:rsidRPr="001F3176">
        <w:rPr>
          <w:rFonts w:cs="DecoType Naskh Special" w:hint="cs"/>
          <w:szCs w:val="32"/>
          <w:rtl/>
        </w:rPr>
        <w:t xml:space="preserve"> </w:t>
      </w:r>
      <w:r w:rsidR="00A971B9" w:rsidRPr="001F3176">
        <w:rPr>
          <w:rFonts w:cs="DecoType Naskh Special" w:hint="cs"/>
          <w:szCs w:val="32"/>
          <w:rtl/>
        </w:rPr>
        <w:t>لِخَلْقِ اللَّهِ" (الروم، آية : 30).</w:t>
      </w:r>
    </w:p>
    <w:p w:rsidR="00A971B9" w:rsidRPr="001F3176" w:rsidRDefault="00A971B9" w:rsidP="00A971B9">
      <w:pPr>
        <w:pStyle w:val="ad"/>
        <w:jc w:val="both"/>
        <w:rPr>
          <w:rFonts w:cs="DecoType Naskh Special"/>
          <w:szCs w:val="32"/>
          <w:rtl/>
        </w:rPr>
      </w:pPr>
      <w:r w:rsidRPr="001F3176">
        <w:rPr>
          <w:rFonts w:cs="DecoType Naskh Special" w:hint="cs"/>
          <w:szCs w:val="32"/>
          <w:rtl/>
        </w:rPr>
        <w:t>ثم جعلهم بعلمه وحكمته فريقي</w:t>
      </w:r>
      <w:r w:rsidR="00202604" w:rsidRPr="001F3176">
        <w:rPr>
          <w:rFonts w:cs="DecoType Naskh Special" w:hint="cs"/>
          <w:szCs w:val="32"/>
          <w:rtl/>
        </w:rPr>
        <w:t>ن فريق في الجنة وفريق في السعير</w:t>
      </w:r>
      <w:r w:rsidR="00202604" w:rsidRPr="001F3176">
        <w:rPr>
          <w:rStyle w:val="a5"/>
          <w:rFonts w:cs="DecoType Naskh Special"/>
          <w:szCs w:val="32"/>
          <w:rtl/>
        </w:rPr>
        <w:footnoteReference w:id="209"/>
      </w:r>
      <w:r w:rsidR="00202604" w:rsidRPr="001F3176">
        <w:rPr>
          <w:rFonts w:cs="DecoType Naskh Special" w:hint="cs"/>
          <w:szCs w:val="32"/>
          <w:rtl/>
        </w:rPr>
        <w:t>.</w:t>
      </w:r>
      <w:r w:rsidRPr="001F3176">
        <w:rPr>
          <w:rFonts w:cs="DecoType Naskh Special" w:hint="cs"/>
          <w:szCs w:val="32"/>
          <w:rtl/>
        </w:rPr>
        <w:t xml:space="preserve"> قال صلى الله عليه وسلم: إن الله عز وجل خلق آدم ثم أخذ الخلق من ظهره وقال هؤلاء في الجنة ولا أبالي، وهؤلاء في النار ولا أبالي. قال: فقال قائل: يا رسول الله، فعلى ماذا نعمل؟ قال: على موقع القدر</w:t>
      </w:r>
      <w:r w:rsidRPr="001F3176">
        <w:rPr>
          <w:rStyle w:val="a5"/>
          <w:rFonts w:eastAsiaTheme="majorEastAsia" w:cs="DecoType Naskh Special"/>
          <w:szCs w:val="32"/>
          <w:rtl/>
        </w:rPr>
        <w:footnoteReference w:id="210"/>
      </w:r>
      <w:r w:rsidRPr="001F3176">
        <w:rPr>
          <w:rFonts w:cs="DecoType Naskh Special" w:hint="cs"/>
          <w:szCs w:val="32"/>
          <w:rtl/>
        </w:rPr>
        <w:t>.</w:t>
      </w:r>
    </w:p>
    <w:p w:rsidR="00A971B9" w:rsidRPr="001F3176" w:rsidRDefault="00202604" w:rsidP="00A971B9">
      <w:pPr>
        <w:pStyle w:val="ad"/>
        <w:jc w:val="both"/>
        <w:rPr>
          <w:rFonts w:cs="DecoType Naskh Special"/>
          <w:szCs w:val="32"/>
          <w:rtl/>
        </w:rPr>
      </w:pPr>
      <w:r w:rsidRPr="001F3176">
        <w:rPr>
          <w:rFonts w:cs="DecoType Naskh Special" w:hint="cs"/>
          <w:b/>
          <w:bCs/>
          <w:szCs w:val="32"/>
          <w:rtl/>
        </w:rPr>
        <w:t>3 ـ ا</w:t>
      </w:r>
      <w:r w:rsidR="00A971B9" w:rsidRPr="001F3176">
        <w:rPr>
          <w:rFonts w:cs="DecoType Naskh Special" w:hint="cs"/>
          <w:b/>
          <w:bCs/>
          <w:szCs w:val="32"/>
          <w:rtl/>
        </w:rPr>
        <w:t xml:space="preserve">لتقدير العمري: </w:t>
      </w:r>
      <w:r w:rsidR="00A971B9" w:rsidRPr="001F3176">
        <w:rPr>
          <w:rFonts w:cs="DecoType Naskh Special" w:hint="cs"/>
          <w:szCs w:val="32"/>
          <w:rtl/>
        </w:rPr>
        <w:t>عند تخليق النطفة في الرحم، فيكتب إذ ذاك ذكوريتها وانوثتها والأجل والعمل، والشقاوة والسعادة وجميع ما هو</w:t>
      </w:r>
      <w:r w:rsidR="000B52D0" w:rsidRPr="001F3176">
        <w:rPr>
          <w:rFonts w:cs="DecoType Naskh Special" w:hint="cs"/>
          <w:szCs w:val="32"/>
          <w:rtl/>
        </w:rPr>
        <w:t xml:space="preserve"> لاق</w:t>
      </w:r>
      <w:r w:rsidRPr="001F3176">
        <w:rPr>
          <w:rFonts w:cs="DecoType Naskh Special" w:hint="cs"/>
          <w:szCs w:val="32"/>
          <w:rtl/>
        </w:rPr>
        <w:t xml:space="preserve"> فلا يزاد فيه ولا ينقص منه</w:t>
      </w:r>
      <w:r w:rsidRPr="001F3176">
        <w:rPr>
          <w:rStyle w:val="a5"/>
          <w:rFonts w:cs="DecoType Naskh Special"/>
          <w:szCs w:val="32"/>
          <w:rtl/>
        </w:rPr>
        <w:footnoteReference w:id="211"/>
      </w:r>
      <w:r w:rsidRPr="001F3176">
        <w:rPr>
          <w:rFonts w:cs="DecoType Naskh Special" w:hint="cs"/>
          <w:szCs w:val="32"/>
          <w:rtl/>
        </w:rPr>
        <w:t>.</w:t>
      </w:r>
    </w:p>
    <w:p w:rsidR="00A971B9" w:rsidRPr="001F3176" w:rsidRDefault="00202604" w:rsidP="00A971B9">
      <w:pPr>
        <w:pStyle w:val="ad"/>
        <w:jc w:val="both"/>
        <w:rPr>
          <w:rFonts w:cs="DecoType Naskh Special"/>
          <w:szCs w:val="32"/>
          <w:rtl/>
        </w:rPr>
      </w:pPr>
      <w:r w:rsidRPr="001F3176">
        <w:rPr>
          <w:rFonts w:cs="DecoType Naskh Special" w:hint="cs"/>
          <w:b/>
          <w:bCs/>
          <w:szCs w:val="32"/>
          <w:rtl/>
        </w:rPr>
        <w:t>ـ ق</w:t>
      </w:r>
      <w:r w:rsidR="00A971B9" w:rsidRPr="001F3176">
        <w:rPr>
          <w:rFonts w:cs="DecoType Naskh Special" w:hint="cs"/>
          <w:b/>
          <w:bCs/>
          <w:szCs w:val="32"/>
          <w:rtl/>
        </w:rPr>
        <w:t>ال الله تبارك وتعالى</w:t>
      </w:r>
      <w:r w:rsidR="00A971B9" w:rsidRPr="001F3176">
        <w:rPr>
          <w:rFonts w:cs="DecoType Naskh Special" w:hint="cs"/>
          <w:szCs w:val="32"/>
          <w:rtl/>
        </w:rPr>
        <w:t>:" يَاأَيُّهَا</w:t>
      </w:r>
      <w:r w:rsidR="00C07179" w:rsidRPr="001F3176">
        <w:rPr>
          <w:rFonts w:cs="DecoType Naskh Special" w:hint="cs"/>
          <w:szCs w:val="32"/>
          <w:rtl/>
        </w:rPr>
        <w:t xml:space="preserve"> </w:t>
      </w:r>
      <w:r w:rsidR="00A971B9" w:rsidRPr="001F3176">
        <w:rPr>
          <w:rFonts w:cs="DecoType Naskh Special" w:hint="cs"/>
          <w:szCs w:val="32"/>
          <w:rtl/>
        </w:rPr>
        <w:t>النَّاسُ</w:t>
      </w:r>
      <w:r w:rsidR="00C07179" w:rsidRPr="001F3176">
        <w:rPr>
          <w:rFonts w:cs="DecoType Naskh Special" w:hint="cs"/>
          <w:szCs w:val="32"/>
          <w:rtl/>
        </w:rPr>
        <w:t xml:space="preserve"> </w:t>
      </w:r>
      <w:r w:rsidR="00A971B9" w:rsidRPr="001F3176">
        <w:rPr>
          <w:rFonts w:cs="DecoType Naskh Special" w:hint="cs"/>
          <w:szCs w:val="32"/>
          <w:rtl/>
        </w:rPr>
        <w:t>إِن</w:t>
      </w:r>
      <w:r w:rsidR="00C07179" w:rsidRPr="001F3176">
        <w:rPr>
          <w:rFonts w:cs="DecoType Naskh Special" w:hint="cs"/>
          <w:szCs w:val="32"/>
          <w:rtl/>
        </w:rPr>
        <w:t xml:space="preserve"> </w:t>
      </w:r>
      <w:r w:rsidR="00A971B9" w:rsidRPr="001F3176">
        <w:rPr>
          <w:rFonts w:cs="DecoType Naskh Special" w:hint="cs"/>
          <w:szCs w:val="32"/>
          <w:rtl/>
        </w:rPr>
        <w:t>كُنتُمْ</w:t>
      </w:r>
      <w:r w:rsidR="00C07179" w:rsidRPr="001F3176">
        <w:rPr>
          <w:rFonts w:cs="DecoType Naskh Special" w:hint="cs"/>
          <w:szCs w:val="32"/>
          <w:rtl/>
        </w:rPr>
        <w:t xml:space="preserve"> </w:t>
      </w:r>
      <w:r w:rsidR="00A971B9" w:rsidRPr="001F3176">
        <w:rPr>
          <w:rFonts w:cs="DecoType Naskh Special" w:hint="cs"/>
          <w:szCs w:val="32"/>
          <w:rtl/>
        </w:rPr>
        <w:t>فِي رَيْبٍ</w:t>
      </w:r>
      <w:r w:rsidR="006C6181" w:rsidRPr="001F3176">
        <w:rPr>
          <w:rFonts w:cs="DecoType Naskh Special" w:hint="cs"/>
          <w:szCs w:val="32"/>
          <w:rtl/>
        </w:rPr>
        <w:t xml:space="preserve"> </w:t>
      </w:r>
      <w:r w:rsidR="00A971B9" w:rsidRPr="001F3176">
        <w:rPr>
          <w:rFonts w:cs="DecoType Naskh Special" w:hint="cs"/>
          <w:szCs w:val="32"/>
          <w:rtl/>
        </w:rPr>
        <w:t>مِّنَ</w:t>
      </w:r>
      <w:r w:rsidR="006C6181" w:rsidRPr="001F3176">
        <w:rPr>
          <w:rFonts w:cs="DecoType Naskh Special" w:hint="cs"/>
          <w:szCs w:val="32"/>
          <w:rtl/>
        </w:rPr>
        <w:t xml:space="preserve"> </w:t>
      </w:r>
      <w:r w:rsidR="00A971B9" w:rsidRPr="001F3176">
        <w:rPr>
          <w:rFonts w:cs="DecoType Naskh Special" w:hint="cs"/>
          <w:szCs w:val="32"/>
          <w:rtl/>
        </w:rPr>
        <w:t>الْبَعْثِ</w:t>
      </w:r>
      <w:r w:rsidR="006C6181" w:rsidRPr="001F3176">
        <w:rPr>
          <w:rFonts w:cs="DecoType Naskh Special" w:hint="cs"/>
          <w:szCs w:val="32"/>
          <w:rtl/>
        </w:rPr>
        <w:t xml:space="preserve"> </w:t>
      </w:r>
      <w:r w:rsidR="00A971B9" w:rsidRPr="001F3176">
        <w:rPr>
          <w:rFonts w:cs="DecoType Naskh Special" w:hint="cs"/>
          <w:szCs w:val="32"/>
          <w:rtl/>
        </w:rPr>
        <w:t>فَإِنَّا</w:t>
      </w:r>
      <w:r w:rsidR="006C6181" w:rsidRPr="001F3176">
        <w:rPr>
          <w:rFonts w:cs="DecoType Naskh Special" w:hint="cs"/>
          <w:szCs w:val="32"/>
          <w:rtl/>
        </w:rPr>
        <w:t xml:space="preserve"> </w:t>
      </w:r>
      <w:r w:rsidR="00A971B9" w:rsidRPr="001F3176">
        <w:rPr>
          <w:rFonts w:cs="DecoType Naskh Special" w:hint="cs"/>
          <w:szCs w:val="32"/>
          <w:rtl/>
        </w:rPr>
        <w:t>خَلَقْنَاكُم</w:t>
      </w:r>
      <w:r w:rsidR="006C6181" w:rsidRPr="001F3176">
        <w:rPr>
          <w:rFonts w:cs="DecoType Naskh Special" w:hint="cs"/>
          <w:szCs w:val="32"/>
          <w:rtl/>
        </w:rPr>
        <w:t xml:space="preserve"> </w:t>
      </w:r>
      <w:r w:rsidR="00A971B9" w:rsidRPr="001F3176">
        <w:rPr>
          <w:rFonts w:cs="DecoType Naskh Special" w:hint="cs"/>
          <w:szCs w:val="32"/>
          <w:rtl/>
        </w:rPr>
        <w:t>مِّن</w:t>
      </w:r>
      <w:r w:rsidR="006C6181" w:rsidRPr="001F3176">
        <w:rPr>
          <w:rFonts w:cs="DecoType Naskh Special" w:hint="cs"/>
          <w:szCs w:val="32"/>
          <w:rtl/>
        </w:rPr>
        <w:t xml:space="preserve"> </w:t>
      </w:r>
      <w:r w:rsidR="00A971B9" w:rsidRPr="001F3176">
        <w:rPr>
          <w:rFonts w:cs="DecoType Naskh Special" w:hint="cs"/>
          <w:szCs w:val="32"/>
          <w:rtl/>
        </w:rPr>
        <w:t>تُرَابٍ</w:t>
      </w:r>
      <w:r w:rsidR="006C6181" w:rsidRPr="001F3176">
        <w:rPr>
          <w:rFonts w:cs="DecoType Naskh Special" w:hint="cs"/>
          <w:szCs w:val="32"/>
          <w:rtl/>
        </w:rPr>
        <w:t xml:space="preserve"> </w:t>
      </w:r>
      <w:r w:rsidR="00A971B9" w:rsidRPr="001F3176">
        <w:rPr>
          <w:rFonts w:cs="DecoType Naskh Special" w:hint="cs"/>
          <w:szCs w:val="32"/>
          <w:rtl/>
        </w:rPr>
        <w:t>ثُمَّ</w:t>
      </w:r>
      <w:r w:rsidR="006C6181" w:rsidRPr="001F3176">
        <w:rPr>
          <w:rFonts w:cs="DecoType Naskh Special" w:hint="cs"/>
          <w:szCs w:val="32"/>
          <w:rtl/>
        </w:rPr>
        <w:t xml:space="preserve"> </w:t>
      </w:r>
      <w:r w:rsidR="00A971B9" w:rsidRPr="001F3176">
        <w:rPr>
          <w:rFonts w:cs="DecoType Naskh Special" w:hint="cs"/>
          <w:szCs w:val="32"/>
          <w:rtl/>
        </w:rPr>
        <w:t>مِن</w:t>
      </w:r>
      <w:r w:rsidR="006C6181" w:rsidRPr="001F3176">
        <w:rPr>
          <w:rFonts w:cs="DecoType Naskh Special" w:hint="cs"/>
          <w:szCs w:val="32"/>
          <w:rtl/>
        </w:rPr>
        <w:t xml:space="preserve"> </w:t>
      </w:r>
      <w:r w:rsidR="00A971B9" w:rsidRPr="001F3176">
        <w:rPr>
          <w:rFonts w:cs="DecoType Naskh Special" w:hint="cs"/>
          <w:szCs w:val="32"/>
          <w:rtl/>
        </w:rPr>
        <w:t>نُّطْفَةٍ</w:t>
      </w:r>
      <w:r w:rsidR="006C6181" w:rsidRPr="001F3176">
        <w:rPr>
          <w:rFonts w:cs="DecoType Naskh Special" w:hint="cs"/>
          <w:szCs w:val="32"/>
          <w:rtl/>
        </w:rPr>
        <w:t xml:space="preserve"> </w:t>
      </w:r>
      <w:r w:rsidR="00A971B9" w:rsidRPr="001F3176">
        <w:rPr>
          <w:rFonts w:cs="DecoType Naskh Special" w:hint="cs"/>
          <w:szCs w:val="32"/>
          <w:rtl/>
        </w:rPr>
        <w:t>ثُمَّ مِنْ</w:t>
      </w:r>
      <w:r w:rsidR="006C6181" w:rsidRPr="001F3176">
        <w:rPr>
          <w:rFonts w:cs="DecoType Naskh Special" w:hint="cs"/>
          <w:szCs w:val="32"/>
          <w:rtl/>
        </w:rPr>
        <w:t xml:space="preserve"> </w:t>
      </w:r>
      <w:r w:rsidR="00A971B9" w:rsidRPr="001F3176">
        <w:rPr>
          <w:rFonts w:cs="DecoType Naskh Special" w:hint="cs"/>
          <w:szCs w:val="32"/>
          <w:rtl/>
        </w:rPr>
        <w:t>عَلَقَةٍ</w:t>
      </w:r>
      <w:r w:rsidR="006C6181" w:rsidRPr="001F3176">
        <w:rPr>
          <w:rFonts w:cs="DecoType Naskh Special" w:hint="cs"/>
          <w:szCs w:val="32"/>
          <w:rtl/>
        </w:rPr>
        <w:t xml:space="preserve"> </w:t>
      </w:r>
      <w:r w:rsidR="00A971B9" w:rsidRPr="001F3176">
        <w:rPr>
          <w:rFonts w:cs="DecoType Naskh Special" w:hint="cs"/>
          <w:szCs w:val="32"/>
          <w:rtl/>
        </w:rPr>
        <w:t>ثُمَّ</w:t>
      </w:r>
      <w:r w:rsidR="006C6181" w:rsidRPr="001F3176">
        <w:rPr>
          <w:rFonts w:cs="DecoType Naskh Special" w:hint="cs"/>
          <w:szCs w:val="32"/>
          <w:rtl/>
        </w:rPr>
        <w:t xml:space="preserve"> </w:t>
      </w:r>
      <w:r w:rsidR="00A971B9" w:rsidRPr="001F3176">
        <w:rPr>
          <w:rFonts w:cs="DecoType Naskh Special" w:hint="cs"/>
          <w:szCs w:val="32"/>
          <w:rtl/>
        </w:rPr>
        <w:t>مِن</w:t>
      </w:r>
      <w:r w:rsidR="006C6181" w:rsidRPr="001F3176">
        <w:rPr>
          <w:rFonts w:cs="DecoType Naskh Special" w:hint="cs"/>
          <w:szCs w:val="32"/>
          <w:rtl/>
        </w:rPr>
        <w:t xml:space="preserve"> </w:t>
      </w:r>
      <w:r w:rsidR="00A971B9" w:rsidRPr="001F3176">
        <w:rPr>
          <w:rFonts w:cs="DecoType Naskh Special" w:hint="cs"/>
          <w:szCs w:val="32"/>
          <w:rtl/>
        </w:rPr>
        <w:t>مُّضْغَةٍ</w:t>
      </w:r>
      <w:r w:rsidR="006C6181" w:rsidRPr="001F3176">
        <w:rPr>
          <w:rFonts w:cs="DecoType Naskh Special" w:hint="cs"/>
          <w:szCs w:val="32"/>
          <w:rtl/>
        </w:rPr>
        <w:t xml:space="preserve"> </w:t>
      </w:r>
      <w:r w:rsidR="00A971B9" w:rsidRPr="001F3176">
        <w:rPr>
          <w:rFonts w:cs="DecoType Naskh Special" w:hint="cs"/>
          <w:szCs w:val="32"/>
          <w:rtl/>
        </w:rPr>
        <w:t>مُّخَلَّقَةٍ</w:t>
      </w:r>
      <w:r w:rsidR="006C6181" w:rsidRPr="001F3176">
        <w:rPr>
          <w:rFonts w:cs="DecoType Naskh Special" w:hint="cs"/>
          <w:szCs w:val="32"/>
          <w:rtl/>
        </w:rPr>
        <w:t xml:space="preserve"> </w:t>
      </w:r>
      <w:r w:rsidR="00A971B9" w:rsidRPr="001F3176">
        <w:rPr>
          <w:rFonts w:cs="DecoType Naskh Special" w:hint="cs"/>
          <w:szCs w:val="32"/>
          <w:rtl/>
        </w:rPr>
        <w:t>وَغَيْرِ</w:t>
      </w:r>
      <w:r w:rsidR="006C6181" w:rsidRPr="001F3176">
        <w:rPr>
          <w:rFonts w:cs="DecoType Naskh Special" w:hint="cs"/>
          <w:szCs w:val="32"/>
          <w:rtl/>
        </w:rPr>
        <w:t xml:space="preserve"> </w:t>
      </w:r>
      <w:r w:rsidR="00A971B9" w:rsidRPr="001F3176">
        <w:rPr>
          <w:rFonts w:cs="DecoType Naskh Special" w:hint="cs"/>
          <w:szCs w:val="32"/>
          <w:rtl/>
        </w:rPr>
        <w:t>مُخَلَّقَةٍ</w:t>
      </w:r>
      <w:r w:rsidR="006C6181" w:rsidRPr="001F3176">
        <w:rPr>
          <w:rFonts w:cs="DecoType Naskh Special" w:hint="cs"/>
          <w:szCs w:val="32"/>
          <w:rtl/>
        </w:rPr>
        <w:t xml:space="preserve"> </w:t>
      </w:r>
      <w:r w:rsidR="00A971B9" w:rsidRPr="001F3176">
        <w:rPr>
          <w:rFonts w:cs="DecoType Naskh Special" w:hint="cs"/>
          <w:szCs w:val="32"/>
          <w:rtl/>
        </w:rPr>
        <w:t>لِّنُبَيِّنَ</w:t>
      </w:r>
      <w:r w:rsidR="006C6181" w:rsidRPr="001F3176">
        <w:rPr>
          <w:rFonts w:cs="DecoType Naskh Special" w:hint="cs"/>
          <w:szCs w:val="32"/>
          <w:rtl/>
        </w:rPr>
        <w:t xml:space="preserve"> </w:t>
      </w:r>
      <w:r w:rsidR="00A971B9" w:rsidRPr="001F3176">
        <w:rPr>
          <w:rFonts w:cs="DecoType Naskh Special" w:hint="cs"/>
          <w:szCs w:val="32"/>
          <w:rtl/>
        </w:rPr>
        <w:t>لَكُمْ وَنُقِرُّ</w:t>
      </w:r>
      <w:r w:rsidR="006C6181" w:rsidRPr="001F3176">
        <w:rPr>
          <w:rFonts w:cs="DecoType Naskh Special" w:hint="cs"/>
          <w:szCs w:val="32"/>
          <w:rtl/>
        </w:rPr>
        <w:t xml:space="preserve"> </w:t>
      </w:r>
      <w:r w:rsidR="00A971B9" w:rsidRPr="001F3176">
        <w:rPr>
          <w:rFonts w:cs="DecoType Naskh Special" w:hint="cs"/>
          <w:szCs w:val="32"/>
          <w:rtl/>
        </w:rPr>
        <w:t>فِي</w:t>
      </w:r>
      <w:r w:rsidR="006C6181" w:rsidRPr="001F3176">
        <w:rPr>
          <w:rFonts w:cs="DecoType Naskh Special" w:hint="cs"/>
          <w:szCs w:val="32"/>
          <w:rtl/>
        </w:rPr>
        <w:t xml:space="preserve"> </w:t>
      </w:r>
      <w:r w:rsidR="00A971B9" w:rsidRPr="001F3176">
        <w:rPr>
          <w:rFonts w:cs="DecoType Naskh Special" w:hint="cs"/>
          <w:szCs w:val="32"/>
          <w:rtl/>
        </w:rPr>
        <w:t>الْأَرْحَامِ</w:t>
      </w:r>
      <w:r w:rsidR="006C6181" w:rsidRPr="001F3176">
        <w:rPr>
          <w:rFonts w:cs="DecoType Naskh Special" w:hint="cs"/>
          <w:szCs w:val="32"/>
          <w:rtl/>
        </w:rPr>
        <w:t xml:space="preserve"> </w:t>
      </w:r>
      <w:r w:rsidR="00A971B9" w:rsidRPr="001F3176">
        <w:rPr>
          <w:rFonts w:cs="DecoType Naskh Special" w:hint="cs"/>
          <w:szCs w:val="32"/>
          <w:rtl/>
        </w:rPr>
        <w:t>مَا</w:t>
      </w:r>
      <w:r w:rsidR="006C6181" w:rsidRPr="001F3176">
        <w:rPr>
          <w:rFonts w:cs="DecoType Naskh Special" w:hint="cs"/>
          <w:szCs w:val="32"/>
          <w:rtl/>
        </w:rPr>
        <w:t xml:space="preserve"> </w:t>
      </w:r>
      <w:r w:rsidR="00A971B9" w:rsidRPr="001F3176">
        <w:rPr>
          <w:rFonts w:cs="DecoType Naskh Special" w:hint="cs"/>
          <w:szCs w:val="32"/>
          <w:rtl/>
        </w:rPr>
        <w:t>نَشَاء</w:t>
      </w:r>
      <w:r w:rsidR="006C6181" w:rsidRPr="001F3176">
        <w:rPr>
          <w:rFonts w:cs="DecoType Naskh Special" w:hint="cs"/>
          <w:szCs w:val="32"/>
          <w:rtl/>
        </w:rPr>
        <w:t xml:space="preserve"> </w:t>
      </w:r>
      <w:r w:rsidR="00A971B9" w:rsidRPr="001F3176">
        <w:rPr>
          <w:rFonts w:cs="DecoType Naskh Special" w:hint="cs"/>
          <w:szCs w:val="32"/>
          <w:rtl/>
        </w:rPr>
        <w:t>إِلَى</w:t>
      </w:r>
      <w:r w:rsidR="006C6181" w:rsidRPr="001F3176">
        <w:rPr>
          <w:rFonts w:cs="DecoType Naskh Special" w:hint="cs"/>
          <w:szCs w:val="32"/>
          <w:rtl/>
        </w:rPr>
        <w:t xml:space="preserve"> </w:t>
      </w:r>
      <w:r w:rsidR="00A971B9" w:rsidRPr="001F3176">
        <w:rPr>
          <w:rFonts w:cs="DecoType Naskh Special" w:hint="cs"/>
          <w:szCs w:val="32"/>
          <w:rtl/>
        </w:rPr>
        <w:t>أَجَلٍ</w:t>
      </w:r>
      <w:r w:rsidR="006C6181" w:rsidRPr="001F3176">
        <w:rPr>
          <w:rFonts w:cs="DecoType Naskh Special" w:hint="cs"/>
          <w:szCs w:val="32"/>
          <w:rtl/>
        </w:rPr>
        <w:t xml:space="preserve"> </w:t>
      </w:r>
      <w:r w:rsidR="00A971B9" w:rsidRPr="001F3176">
        <w:rPr>
          <w:rFonts w:cs="DecoType Naskh Special" w:hint="cs"/>
          <w:szCs w:val="32"/>
          <w:rtl/>
        </w:rPr>
        <w:t>مُّسَمًّى</w:t>
      </w:r>
      <w:r w:rsidR="006C6181" w:rsidRPr="001F3176">
        <w:rPr>
          <w:rFonts w:cs="DecoType Naskh Special" w:hint="cs"/>
          <w:szCs w:val="32"/>
          <w:rtl/>
        </w:rPr>
        <w:t xml:space="preserve"> </w:t>
      </w:r>
      <w:r w:rsidR="00A971B9" w:rsidRPr="001F3176">
        <w:rPr>
          <w:rFonts w:cs="DecoType Naskh Special" w:hint="cs"/>
          <w:szCs w:val="32"/>
          <w:rtl/>
        </w:rPr>
        <w:t>ثُمَّ</w:t>
      </w:r>
      <w:r w:rsidR="006C6181" w:rsidRPr="001F3176">
        <w:rPr>
          <w:rFonts w:cs="DecoType Naskh Special" w:hint="cs"/>
          <w:szCs w:val="32"/>
          <w:rtl/>
        </w:rPr>
        <w:t xml:space="preserve"> </w:t>
      </w:r>
      <w:r w:rsidR="00A971B9" w:rsidRPr="001F3176">
        <w:rPr>
          <w:rFonts w:cs="DecoType Naskh Special" w:hint="cs"/>
          <w:szCs w:val="32"/>
          <w:rtl/>
        </w:rPr>
        <w:t>نُخْرِجُكُمْ طِفْلًا</w:t>
      </w:r>
      <w:r w:rsidR="006C6181" w:rsidRPr="001F3176">
        <w:rPr>
          <w:rFonts w:cs="DecoType Naskh Special" w:hint="cs"/>
          <w:szCs w:val="32"/>
          <w:rtl/>
        </w:rPr>
        <w:t xml:space="preserve"> </w:t>
      </w:r>
      <w:r w:rsidR="00A971B9" w:rsidRPr="001F3176">
        <w:rPr>
          <w:rFonts w:cs="DecoType Naskh Special" w:hint="cs"/>
          <w:szCs w:val="32"/>
          <w:rtl/>
        </w:rPr>
        <w:t>ثُمَّ</w:t>
      </w:r>
      <w:r w:rsidR="006C6181" w:rsidRPr="001F3176">
        <w:rPr>
          <w:rFonts w:cs="DecoType Naskh Special" w:hint="cs"/>
          <w:szCs w:val="32"/>
          <w:rtl/>
        </w:rPr>
        <w:t xml:space="preserve"> </w:t>
      </w:r>
      <w:r w:rsidR="00A971B9" w:rsidRPr="001F3176">
        <w:rPr>
          <w:rFonts w:cs="DecoType Naskh Special" w:hint="cs"/>
          <w:szCs w:val="32"/>
          <w:rtl/>
        </w:rPr>
        <w:t>لِتَبْلُغُوا</w:t>
      </w:r>
      <w:r w:rsidR="006C6181" w:rsidRPr="001F3176">
        <w:rPr>
          <w:rFonts w:cs="DecoType Naskh Special" w:hint="cs"/>
          <w:szCs w:val="32"/>
          <w:rtl/>
        </w:rPr>
        <w:t xml:space="preserve"> </w:t>
      </w:r>
      <w:r w:rsidR="00A971B9" w:rsidRPr="001F3176">
        <w:rPr>
          <w:rFonts w:cs="DecoType Naskh Special" w:hint="cs"/>
          <w:szCs w:val="32"/>
          <w:rtl/>
        </w:rPr>
        <w:t>أَشُدَّكُمْ</w:t>
      </w:r>
      <w:r w:rsidR="006C6181" w:rsidRPr="001F3176">
        <w:rPr>
          <w:rFonts w:cs="DecoType Naskh Special" w:hint="cs"/>
          <w:szCs w:val="32"/>
          <w:rtl/>
        </w:rPr>
        <w:t xml:space="preserve"> </w:t>
      </w:r>
      <w:r w:rsidR="00A971B9" w:rsidRPr="001F3176">
        <w:rPr>
          <w:rFonts w:cs="DecoType Naskh Special" w:hint="cs"/>
          <w:szCs w:val="32"/>
          <w:rtl/>
        </w:rPr>
        <w:t>وَمِنكُم</w:t>
      </w:r>
      <w:r w:rsidR="006C6181" w:rsidRPr="001F3176">
        <w:rPr>
          <w:rFonts w:cs="DecoType Naskh Special" w:hint="cs"/>
          <w:szCs w:val="32"/>
          <w:rtl/>
        </w:rPr>
        <w:t xml:space="preserve"> </w:t>
      </w:r>
      <w:r w:rsidR="00A971B9" w:rsidRPr="001F3176">
        <w:rPr>
          <w:rFonts w:cs="DecoType Naskh Special" w:hint="cs"/>
          <w:szCs w:val="32"/>
          <w:rtl/>
        </w:rPr>
        <w:t>مَّن</w:t>
      </w:r>
      <w:r w:rsidR="006C6181" w:rsidRPr="001F3176">
        <w:rPr>
          <w:rFonts w:cs="DecoType Naskh Special" w:hint="cs"/>
          <w:szCs w:val="32"/>
          <w:rtl/>
        </w:rPr>
        <w:t xml:space="preserve"> </w:t>
      </w:r>
      <w:r w:rsidR="00A971B9" w:rsidRPr="001F3176">
        <w:rPr>
          <w:rFonts w:cs="DecoType Naskh Special" w:hint="cs"/>
          <w:szCs w:val="32"/>
          <w:rtl/>
        </w:rPr>
        <w:t>يُتَوَفَّى وَمِنكُم</w:t>
      </w:r>
      <w:r w:rsidR="006C6181" w:rsidRPr="001F3176">
        <w:rPr>
          <w:rFonts w:cs="DecoType Naskh Special" w:hint="cs"/>
          <w:szCs w:val="32"/>
          <w:rtl/>
        </w:rPr>
        <w:t xml:space="preserve"> </w:t>
      </w:r>
      <w:r w:rsidR="00A971B9" w:rsidRPr="001F3176">
        <w:rPr>
          <w:rFonts w:cs="DecoType Naskh Special" w:hint="cs"/>
          <w:szCs w:val="32"/>
          <w:rtl/>
        </w:rPr>
        <w:t>مَّن</w:t>
      </w:r>
      <w:r w:rsidR="006C6181" w:rsidRPr="001F3176">
        <w:rPr>
          <w:rFonts w:cs="DecoType Naskh Special" w:hint="cs"/>
          <w:szCs w:val="32"/>
          <w:rtl/>
        </w:rPr>
        <w:t xml:space="preserve"> </w:t>
      </w:r>
      <w:r w:rsidR="00A971B9" w:rsidRPr="001F3176">
        <w:rPr>
          <w:rFonts w:cs="DecoType Naskh Special" w:hint="cs"/>
          <w:szCs w:val="32"/>
          <w:rtl/>
        </w:rPr>
        <w:t>يُرَدُّ</w:t>
      </w:r>
      <w:r w:rsidR="006C6181" w:rsidRPr="001F3176">
        <w:rPr>
          <w:rFonts w:cs="DecoType Naskh Special" w:hint="cs"/>
          <w:szCs w:val="32"/>
          <w:rtl/>
        </w:rPr>
        <w:t xml:space="preserve"> </w:t>
      </w:r>
      <w:r w:rsidR="00A971B9" w:rsidRPr="001F3176">
        <w:rPr>
          <w:rFonts w:cs="DecoType Naskh Special" w:hint="cs"/>
          <w:szCs w:val="32"/>
          <w:rtl/>
        </w:rPr>
        <w:t>إِلَى</w:t>
      </w:r>
      <w:r w:rsidR="006C6181" w:rsidRPr="001F3176">
        <w:rPr>
          <w:rFonts w:cs="DecoType Naskh Special" w:hint="cs"/>
          <w:szCs w:val="32"/>
          <w:rtl/>
        </w:rPr>
        <w:t xml:space="preserve"> </w:t>
      </w:r>
      <w:r w:rsidR="00A971B9" w:rsidRPr="001F3176">
        <w:rPr>
          <w:rFonts w:cs="DecoType Naskh Special" w:hint="cs"/>
          <w:szCs w:val="32"/>
          <w:rtl/>
        </w:rPr>
        <w:t>أَرْذَلِ</w:t>
      </w:r>
      <w:r w:rsidR="006C6181" w:rsidRPr="001F3176">
        <w:rPr>
          <w:rFonts w:cs="DecoType Naskh Special" w:hint="cs"/>
          <w:szCs w:val="32"/>
          <w:rtl/>
        </w:rPr>
        <w:t xml:space="preserve"> </w:t>
      </w:r>
      <w:r w:rsidR="00A971B9" w:rsidRPr="001F3176">
        <w:rPr>
          <w:rFonts w:cs="DecoType Naskh Special" w:hint="cs"/>
          <w:szCs w:val="32"/>
          <w:rtl/>
        </w:rPr>
        <w:t>الْعُمُرِ</w:t>
      </w:r>
      <w:r w:rsidR="006C6181" w:rsidRPr="001F3176">
        <w:rPr>
          <w:rFonts w:cs="DecoType Naskh Special" w:hint="cs"/>
          <w:szCs w:val="32"/>
          <w:rtl/>
        </w:rPr>
        <w:t xml:space="preserve"> </w:t>
      </w:r>
      <w:r w:rsidR="00A971B9" w:rsidRPr="001F3176">
        <w:rPr>
          <w:rFonts w:cs="DecoType Naskh Special" w:hint="cs"/>
          <w:szCs w:val="32"/>
          <w:rtl/>
        </w:rPr>
        <w:t>لِكَيْلَا</w:t>
      </w:r>
      <w:r w:rsidR="006C6181" w:rsidRPr="001F3176">
        <w:rPr>
          <w:rFonts w:cs="DecoType Naskh Special" w:hint="cs"/>
          <w:szCs w:val="32"/>
          <w:rtl/>
        </w:rPr>
        <w:t xml:space="preserve"> </w:t>
      </w:r>
      <w:r w:rsidR="00A971B9" w:rsidRPr="001F3176">
        <w:rPr>
          <w:rFonts w:cs="DecoType Naskh Special" w:hint="cs"/>
          <w:szCs w:val="32"/>
          <w:rtl/>
        </w:rPr>
        <w:t>يَعْلَمَ</w:t>
      </w:r>
      <w:r w:rsidR="006C6181" w:rsidRPr="001F3176">
        <w:rPr>
          <w:rFonts w:cs="DecoType Naskh Special" w:hint="cs"/>
          <w:szCs w:val="32"/>
          <w:rtl/>
        </w:rPr>
        <w:t xml:space="preserve"> </w:t>
      </w:r>
      <w:r w:rsidR="00A971B9" w:rsidRPr="001F3176">
        <w:rPr>
          <w:rFonts w:cs="DecoType Naskh Special" w:hint="cs"/>
          <w:szCs w:val="32"/>
          <w:rtl/>
        </w:rPr>
        <w:t>مِن بَعْدِ</w:t>
      </w:r>
      <w:r w:rsidR="006C6181" w:rsidRPr="001F3176">
        <w:rPr>
          <w:rFonts w:cs="DecoType Naskh Special" w:hint="cs"/>
          <w:szCs w:val="32"/>
          <w:rtl/>
        </w:rPr>
        <w:t xml:space="preserve"> </w:t>
      </w:r>
      <w:r w:rsidR="00A971B9" w:rsidRPr="001F3176">
        <w:rPr>
          <w:rFonts w:cs="DecoType Naskh Special" w:hint="cs"/>
          <w:szCs w:val="32"/>
          <w:rtl/>
        </w:rPr>
        <w:t>عِلْمٍ</w:t>
      </w:r>
      <w:r w:rsidR="006C6181" w:rsidRPr="001F3176">
        <w:rPr>
          <w:rFonts w:cs="DecoType Naskh Special" w:hint="cs"/>
          <w:szCs w:val="32"/>
          <w:rtl/>
        </w:rPr>
        <w:t xml:space="preserve"> </w:t>
      </w:r>
      <w:r w:rsidR="00A971B9" w:rsidRPr="001F3176">
        <w:rPr>
          <w:rFonts w:cs="DecoType Naskh Special" w:hint="cs"/>
          <w:szCs w:val="32"/>
          <w:rtl/>
        </w:rPr>
        <w:t>شَيْئًا" (الحج، آية : 5).</w:t>
      </w:r>
    </w:p>
    <w:p w:rsidR="00A971B9" w:rsidRPr="001F3176" w:rsidRDefault="00A971B9" w:rsidP="00A971B9">
      <w:pPr>
        <w:pStyle w:val="ad"/>
        <w:jc w:val="both"/>
        <w:rPr>
          <w:rFonts w:cs="DecoType Naskh Special"/>
          <w:szCs w:val="32"/>
          <w:rtl/>
          <w:lang w:bidi="ar-QA"/>
        </w:rPr>
      </w:pPr>
      <w:r w:rsidRPr="001F3176">
        <w:rPr>
          <w:rFonts w:cs="DecoType Naskh Special" w:hint="cs"/>
          <w:b/>
          <w:bCs/>
          <w:szCs w:val="32"/>
          <w:rtl/>
        </w:rPr>
        <w:t>ـ وقال تعالى</w:t>
      </w:r>
      <w:r w:rsidR="006C6181" w:rsidRPr="001F3176">
        <w:rPr>
          <w:rFonts w:cs="DecoType Naskh Special" w:hint="cs"/>
          <w:szCs w:val="32"/>
          <w:rtl/>
        </w:rPr>
        <w:t>:"</w:t>
      </w:r>
      <w:r w:rsidRPr="001F3176">
        <w:rPr>
          <w:rFonts w:cs="DecoType Naskh Special" w:hint="cs"/>
          <w:szCs w:val="32"/>
          <w:rtl/>
        </w:rPr>
        <w:t>وَاللَّهُ</w:t>
      </w:r>
      <w:r w:rsidR="006C6181" w:rsidRPr="001F3176">
        <w:rPr>
          <w:rFonts w:cs="DecoType Naskh Special" w:hint="cs"/>
          <w:szCs w:val="32"/>
          <w:rtl/>
        </w:rPr>
        <w:t xml:space="preserve"> </w:t>
      </w:r>
      <w:r w:rsidRPr="001F3176">
        <w:rPr>
          <w:rFonts w:cs="DecoType Naskh Special" w:hint="cs"/>
          <w:szCs w:val="32"/>
          <w:rtl/>
        </w:rPr>
        <w:t>خَلَقَكُم</w:t>
      </w:r>
      <w:r w:rsidR="006C6181" w:rsidRPr="001F3176">
        <w:rPr>
          <w:rFonts w:cs="DecoType Naskh Special" w:hint="cs"/>
          <w:szCs w:val="32"/>
          <w:rtl/>
        </w:rPr>
        <w:t xml:space="preserve"> </w:t>
      </w:r>
      <w:r w:rsidRPr="001F3176">
        <w:rPr>
          <w:rFonts w:cs="DecoType Naskh Special" w:hint="cs"/>
          <w:szCs w:val="32"/>
          <w:rtl/>
        </w:rPr>
        <w:t>مِّن</w:t>
      </w:r>
      <w:r w:rsidR="006C6181" w:rsidRPr="001F3176">
        <w:rPr>
          <w:rFonts w:cs="DecoType Naskh Special" w:hint="cs"/>
          <w:szCs w:val="32"/>
          <w:rtl/>
        </w:rPr>
        <w:t xml:space="preserve"> </w:t>
      </w:r>
      <w:r w:rsidRPr="001F3176">
        <w:rPr>
          <w:rFonts w:cs="DecoType Naskh Special" w:hint="cs"/>
          <w:szCs w:val="32"/>
          <w:rtl/>
        </w:rPr>
        <w:t>تُرَابٍ</w:t>
      </w:r>
      <w:r w:rsidR="006C6181" w:rsidRPr="001F3176">
        <w:rPr>
          <w:rFonts w:cs="DecoType Naskh Special" w:hint="cs"/>
          <w:szCs w:val="32"/>
          <w:rtl/>
        </w:rPr>
        <w:t xml:space="preserve"> </w:t>
      </w:r>
      <w:r w:rsidRPr="001F3176">
        <w:rPr>
          <w:rFonts w:cs="DecoType Naskh Special" w:hint="cs"/>
          <w:szCs w:val="32"/>
          <w:rtl/>
        </w:rPr>
        <w:t>ثُمَّ</w:t>
      </w:r>
      <w:r w:rsidR="006C6181" w:rsidRPr="001F3176">
        <w:rPr>
          <w:rFonts w:cs="DecoType Naskh Special" w:hint="cs"/>
          <w:szCs w:val="32"/>
          <w:rtl/>
        </w:rPr>
        <w:t xml:space="preserve"> </w:t>
      </w:r>
      <w:r w:rsidRPr="001F3176">
        <w:rPr>
          <w:rFonts w:cs="DecoType Naskh Special" w:hint="cs"/>
          <w:szCs w:val="32"/>
          <w:rtl/>
        </w:rPr>
        <w:t>مِن</w:t>
      </w:r>
      <w:r w:rsidR="006C6181" w:rsidRPr="001F3176">
        <w:rPr>
          <w:rFonts w:cs="DecoType Naskh Special" w:hint="cs"/>
          <w:szCs w:val="32"/>
          <w:rtl/>
        </w:rPr>
        <w:t xml:space="preserve"> </w:t>
      </w:r>
      <w:r w:rsidRPr="001F3176">
        <w:rPr>
          <w:rFonts w:cs="DecoType Naskh Special" w:hint="cs"/>
          <w:szCs w:val="32"/>
          <w:rtl/>
        </w:rPr>
        <w:t>نُّطْفَةٍ</w:t>
      </w:r>
      <w:r w:rsidR="006C6181" w:rsidRPr="001F3176">
        <w:rPr>
          <w:rFonts w:cs="DecoType Naskh Special" w:hint="cs"/>
          <w:szCs w:val="32"/>
          <w:rtl/>
        </w:rPr>
        <w:t xml:space="preserve"> </w:t>
      </w:r>
      <w:r w:rsidRPr="001F3176">
        <w:rPr>
          <w:rFonts w:cs="DecoType Naskh Special" w:hint="cs"/>
          <w:szCs w:val="32"/>
          <w:rtl/>
        </w:rPr>
        <w:t>ثُمَّ</w:t>
      </w:r>
      <w:r w:rsidR="006C6181" w:rsidRPr="001F3176">
        <w:rPr>
          <w:rFonts w:cs="DecoType Naskh Special" w:hint="cs"/>
          <w:szCs w:val="32"/>
          <w:rtl/>
        </w:rPr>
        <w:t xml:space="preserve"> </w:t>
      </w:r>
      <w:r w:rsidRPr="001F3176">
        <w:rPr>
          <w:rFonts w:cs="DecoType Naskh Special" w:hint="cs"/>
          <w:szCs w:val="32"/>
          <w:rtl/>
        </w:rPr>
        <w:t>جَعَلَكُمْ</w:t>
      </w:r>
      <w:r w:rsidR="006C6181" w:rsidRPr="001F3176">
        <w:rPr>
          <w:rFonts w:cs="DecoType Naskh Special" w:hint="cs"/>
          <w:szCs w:val="32"/>
          <w:rtl/>
        </w:rPr>
        <w:t xml:space="preserve"> </w:t>
      </w:r>
      <w:r w:rsidRPr="001F3176">
        <w:rPr>
          <w:rFonts w:cs="DecoType Naskh Special" w:hint="cs"/>
          <w:szCs w:val="32"/>
          <w:rtl/>
        </w:rPr>
        <w:t>أَزْوَاجًا وَمَا</w:t>
      </w:r>
      <w:r w:rsidR="006C6181" w:rsidRPr="001F3176">
        <w:rPr>
          <w:rFonts w:cs="DecoType Naskh Special" w:hint="cs"/>
          <w:szCs w:val="32"/>
          <w:rtl/>
        </w:rPr>
        <w:t xml:space="preserve"> </w:t>
      </w:r>
      <w:r w:rsidRPr="001F3176">
        <w:rPr>
          <w:rFonts w:cs="DecoType Naskh Special" w:hint="cs"/>
          <w:szCs w:val="32"/>
          <w:rtl/>
        </w:rPr>
        <w:t>تَحْمِلُ</w:t>
      </w:r>
      <w:r w:rsidR="006C6181" w:rsidRPr="001F3176">
        <w:rPr>
          <w:rFonts w:cs="DecoType Naskh Special" w:hint="cs"/>
          <w:szCs w:val="32"/>
          <w:rtl/>
        </w:rPr>
        <w:t xml:space="preserve"> </w:t>
      </w:r>
      <w:r w:rsidRPr="001F3176">
        <w:rPr>
          <w:rFonts w:cs="DecoType Naskh Special" w:hint="cs"/>
          <w:szCs w:val="32"/>
          <w:rtl/>
        </w:rPr>
        <w:t>مِنْ</w:t>
      </w:r>
      <w:r w:rsidR="006C6181" w:rsidRPr="001F3176">
        <w:rPr>
          <w:rFonts w:cs="DecoType Naskh Special" w:hint="cs"/>
          <w:szCs w:val="32"/>
          <w:rtl/>
        </w:rPr>
        <w:t xml:space="preserve"> </w:t>
      </w:r>
      <w:r w:rsidRPr="001F3176">
        <w:rPr>
          <w:rFonts w:cs="DecoType Naskh Special" w:hint="cs"/>
          <w:szCs w:val="32"/>
          <w:rtl/>
        </w:rPr>
        <w:t>أُنثَى</w:t>
      </w:r>
      <w:r w:rsidR="006C6181" w:rsidRPr="001F3176">
        <w:rPr>
          <w:rFonts w:cs="DecoType Naskh Special" w:hint="cs"/>
          <w:szCs w:val="32"/>
          <w:rtl/>
        </w:rPr>
        <w:t xml:space="preserve"> </w:t>
      </w:r>
      <w:r w:rsidRPr="001F3176">
        <w:rPr>
          <w:rFonts w:cs="DecoType Naskh Special" w:hint="cs"/>
          <w:szCs w:val="32"/>
          <w:rtl/>
        </w:rPr>
        <w:t>وَلَاتَضَعُ</w:t>
      </w:r>
      <w:r w:rsidR="006C6181" w:rsidRPr="001F3176">
        <w:rPr>
          <w:rFonts w:cs="DecoType Naskh Special" w:hint="cs"/>
          <w:szCs w:val="32"/>
          <w:rtl/>
        </w:rPr>
        <w:t xml:space="preserve"> </w:t>
      </w:r>
      <w:r w:rsidRPr="001F3176">
        <w:rPr>
          <w:rFonts w:cs="DecoType Naskh Special" w:hint="cs"/>
          <w:szCs w:val="32"/>
          <w:rtl/>
        </w:rPr>
        <w:t>إِلَّا</w:t>
      </w:r>
      <w:r w:rsidR="006C6181" w:rsidRPr="001F3176">
        <w:rPr>
          <w:rFonts w:cs="DecoType Naskh Special" w:hint="cs"/>
          <w:szCs w:val="32"/>
          <w:rtl/>
        </w:rPr>
        <w:t xml:space="preserve"> </w:t>
      </w:r>
      <w:r w:rsidRPr="001F3176">
        <w:rPr>
          <w:rFonts w:cs="DecoType Naskh Special" w:hint="cs"/>
          <w:szCs w:val="32"/>
          <w:rtl/>
        </w:rPr>
        <w:t>بِعِلْمِهِ</w:t>
      </w:r>
      <w:r w:rsidR="006C6181" w:rsidRPr="001F3176">
        <w:rPr>
          <w:rFonts w:cs="DecoType Naskh Special" w:hint="cs"/>
          <w:szCs w:val="32"/>
          <w:rtl/>
        </w:rPr>
        <w:t xml:space="preserve"> </w:t>
      </w:r>
      <w:r w:rsidRPr="001F3176">
        <w:rPr>
          <w:rFonts w:cs="DecoType Naskh Special" w:hint="cs"/>
          <w:szCs w:val="32"/>
          <w:rtl/>
        </w:rPr>
        <w:t>وَمَا</w:t>
      </w:r>
      <w:r w:rsidR="006C6181" w:rsidRPr="001F3176">
        <w:rPr>
          <w:rFonts w:cs="DecoType Naskh Special" w:hint="cs"/>
          <w:szCs w:val="32"/>
          <w:rtl/>
        </w:rPr>
        <w:t xml:space="preserve"> </w:t>
      </w:r>
      <w:r w:rsidRPr="001F3176">
        <w:rPr>
          <w:rFonts w:cs="DecoType Naskh Special" w:hint="cs"/>
          <w:szCs w:val="32"/>
          <w:rtl/>
        </w:rPr>
        <w:t>يُعَمَّرُ</w:t>
      </w:r>
      <w:r w:rsidR="006C6181" w:rsidRPr="001F3176">
        <w:rPr>
          <w:rFonts w:cs="DecoType Naskh Special" w:hint="cs"/>
          <w:szCs w:val="32"/>
          <w:rtl/>
        </w:rPr>
        <w:t xml:space="preserve"> </w:t>
      </w:r>
      <w:r w:rsidRPr="001F3176">
        <w:rPr>
          <w:rFonts w:cs="DecoType Naskh Special" w:hint="cs"/>
          <w:szCs w:val="32"/>
          <w:rtl/>
        </w:rPr>
        <w:t>مِن</w:t>
      </w:r>
      <w:r w:rsidR="006C6181" w:rsidRPr="001F3176">
        <w:rPr>
          <w:rFonts w:cs="DecoType Naskh Special" w:hint="cs"/>
          <w:szCs w:val="32"/>
          <w:rtl/>
        </w:rPr>
        <w:t xml:space="preserve"> </w:t>
      </w:r>
      <w:r w:rsidRPr="001F3176">
        <w:rPr>
          <w:rFonts w:cs="DecoType Naskh Special" w:hint="cs"/>
          <w:szCs w:val="32"/>
          <w:rtl/>
        </w:rPr>
        <w:t>مُّعَمَّرٍ وَلَا</w:t>
      </w:r>
      <w:r w:rsidR="006C6181" w:rsidRPr="001F3176">
        <w:rPr>
          <w:rFonts w:cs="DecoType Naskh Special" w:hint="cs"/>
          <w:szCs w:val="32"/>
          <w:rtl/>
        </w:rPr>
        <w:t xml:space="preserve"> </w:t>
      </w:r>
      <w:r w:rsidRPr="001F3176">
        <w:rPr>
          <w:rFonts w:cs="DecoType Naskh Special" w:hint="cs"/>
          <w:szCs w:val="32"/>
          <w:rtl/>
        </w:rPr>
        <w:t>يُنقَصُ</w:t>
      </w:r>
      <w:r w:rsidR="006C6181" w:rsidRPr="001F3176">
        <w:rPr>
          <w:rFonts w:cs="DecoType Naskh Special" w:hint="cs"/>
          <w:szCs w:val="32"/>
          <w:rtl/>
        </w:rPr>
        <w:t xml:space="preserve"> </w:t>
      </w:r>
      <w:r w:rsidRPr="001F3176">
        <w:rPr>
          <w:rFonts w:cs="DecoType Naskh Special" w:hint="cs"/>
          <w:szCs w:val="32"/>
          <w:rtl/>
        </w:rPr>
        <w:t>مِنْ</w:t>
      </w:r>
      <w:r w:rsidR="006C6181" w:rsidRPr="001F3176">
        <w:rPr>
          <w:rFonts w:cs="DecoType Naskh Special" w:hint="cs"/>
          <w:szCs w:val="32"/>
          <w:rtl/>
        </w:rPr>
        <w:t xml:space="preserve"> </w:t>
      </w:r>
      <w:r w:rsidRPr="001F3176">
        <w:rPr>
          <w:rFonts w:cs="DecoType Naskh Special" w:hint="cs"/>
          <w:szCs w:val="32"/>
          <w:rtl/>
        </w:rPr>
        <w:t>عُمُرِهِ</w:t>
      </w:r>
      <w:r w:rsidR="006C6181" w:rsidRPr="001F3176">
        <w:rPr>
          <w:rFonts w:cs="DecoType Naskh Special" w:hint="cs"/>
          <w:szCs w:val="32"/>
          <w:rtl/>
        </w:rPr>
        <w:t xml:space="preserve"> </w:t>
      </w:r>
      <w:r w:rsidRPr="001F3176">
        <w:rPr>
          <w:rFonts w:cs="DecoType Naskh Special" w:hint="cs"/>
          <w:szCs w:val="32"/>
          <w:rtl/>
        </w:rPr>
        <w:t>إِلَّا</w:t>
      </w:r>
      <w:r w:rsidR="006C6181" w:rsidRPr="001F3176">
        <w:rPr>
          <w:rFonts w:cs="DecoType Naskh Special" w:hint="cs"/>
          <w:szCs w:val="32"/>
          <w:rtl/>
        </w:rPr>
        <w:t xml:space="preserve"> </w:t>
      </w:r>
      <w:r w:rsidRPr="001F3176">
        <w:rPr>
          <w:rFonts w:cs="DecoType Naskh Special" w:hint="cs"/>
          <w:szCs w:val="32"/>
          <w:rtl/>
        </w:rPr>
        <w:t>فِي</w:t>
      </w:r>
      <w:r w:rsidR="006C6181" w:rsidRPr="001F3176">
        <w:rPr>
          <w:rFonts w:cs="DecoType Naskh Special" w:hint="cs"/>
          <w:szCs w:val="32"/>
          <w:rtl/>
        </w:rPr>
        <w:t xml:space="preserve"> </w:t>
      </w:r>
      <w:r w:rsidRPr="001F3176">
        <w:rPr>
          <w:rFonts w:cs="DecoType Naskh Special" w:hint="cs"/>
          <w:szCs w:val="32"/>
          <w:rtl/>
        </w:rPr>
        <w:t>كِتَابٍ</w:t>
      </w:r>
      <w:r w:rsidR="006C6181" w:rsidRPr="001F3176">
        <w:rPr>
          <w:rFonts w:cs="DecoType Naskh Special" w:hint="cs"/>
          <w:szCs w:val="32"/>
          <w:rtl/>
        </w:rPr>
        <w:t xml:space="preserve"> </w:t>
      </w:r>
      <w:r w:rsidRPr="001F3176">
        <w:rPr>
          <w:rFonts w:cs="DecoType Naskh Special" w:hint="cs"/>
          <w:szCs w:val="32"/>
          <w:rtl/>
        </w:rPr>
        <w:t>إِنَّ</w:t>
      </w:r>
      <w:r w:rsidR="006C6181" w:rsidRPr="001F3176">
        <w:rPr>
          <w:rFonts w:cs="DecoType Naskh Special" w:hint="cs"/>
          <w:szCs w:val="32"/>
          <w:rtl/>
        </w:rPr>
        <w:t xml:space="preserve"> </w:t>
      </w:r>
      <w:r w:rsidRPr="001F3176">
        <w:rPr>
          <w:rFonts w:cs="DecoType Naskh Special" w:hint="cs"/>
          <w:szCs w:val="32"/>
          <w:rtl/>
        </w:rPr>
        <w:t>ذَلِكَ</w:t>
      </w:r>
      <w:r w:rsidR="006C6181" w:rsidRPr="001F3176">
        <w:rPr>
          <w:rFonts w:cs="DecoType Naskh Special" w:hint="cs"/>
          <w:szCs w:val="32"/>
          <w:rtl/>
        </w:rPr>
        <w:t xml:space="preserve"> </w:t>
      </w:r>
      <w:r w:rsidRPr="001F3176">
        <w:rPr>
          <w:rFonts w:cs="DecoType Naskh Special" w:hint="cs"/>
          <w:szCs w:val="32"/>
          <w:rtl/>
        </w:rPr>
        <w:t>عَلَى</w:t>
      </w:r>
      <w:r w:rsidR="006C6181" w:rsidRPr="001F3176">
        <w:rPr>
          <w:rFonts w:cs="DecoType Naskh Special" w:hint="cs"/>
          <w:szCs w:val="32"/>
          <w:rtl/>
        </w:rPr>
        <w:t xml:space="preserve"> </w:t>
      </w:r>
      <w:r w:rsidRPr="001F3176">
        <w:rPr>
          <w:rFonts w:cs="DecoType Naskh Special" w:hint="cs"/>
          <w:szCs w:val="32"/>
          <w:rtl/>
        </w:rPr>
        <w:t>اللَّهِ</w:t>
      </w:r>
      <w:r w:rsidR="006C6181" w:rsidRPr="001F3176">
        <w:rPr>
          <w:rFonts w:cs="DecoType Naskh Special" w:hint="cs"/>
          <w:szCs w:val="32"/>
          <w:rtl/>
        </w:rPr>
        <w:t xml:space="preserve"> </w:t>
      </w:r>
      <w:r w:rsidRPr="001F3176">
        <w:rPr>
          <w:rFonts w:cs="DecoType Naskh Special" w:hint="cs"/>
          <w:szCs w:val="32"/>
          <w:rtl/>
        </w:rPr>
        <w:t>يَسِيرٌ</w:t>
      </w:r>
      <w:r w:rsidRPr="001F3176">
        <w:rPr>
          <w:rFonts w:cs="DecoType Naskh Special" w:hint="cs"/>
          <w:szCs w:val="32"/>
          <w:rtl/>
          <w:lang w:bidi="ar-QA"/>
        </w:rPr>
        <w:t>" (فاطر، آية : 11).</w:t>
      </w:r>
    </w:p>
    <w:p w:rsidR="00A971B9" w:rsidRPr="001F3176" w:rsidRDefault="00A971B9" w:rsidP="00A971B9">
      <w:pPr>
        <w:pStyle w:val="ad"/>
        <w:jc w:val="both"/>
        <w:rPr>
          <w:rFonts w:cs="DecoType Naskh Special"/>
          <w:szCs w:val="32"/>
          <w:rtl/>
          <w:lang w:bidi="ar-QA"/>
        </w:rPr>
      </w:pPr>
      <w:r w:rsidRPr="001F3176">
        <w:rPr>
          <w:rFonts w:cs="DecoType Naskh Special" w:hint="cs"/>
          <w:b/>
          <w:bCs/>
          <w:szCs w:val="32"/>
          <w:rtl/>
          <w:lang w:bidi="ar-QA"/>
        </w:rPr>
        <w:t>ـ وقال تعالى:"</w:t>
      </w:r>
      <w:r w:rsidRPr="001F3176">
        <w:rPr>
          <w:rFonts w:cs="DecoType Naskh Special" w:hint="cs"/>
          <w:szCs w:val="32"/>
          <w:rtl/>
        </w:rPr>
        <w:t>هُوَ</w:t>
      </w:r>
      <w:r w:rsidR="006C6181" w:rsidRPr="001F3176">
        <w:rPr>
          <w:rFonts w:cs="DecoType Naskh Special" w:hint="cs"/>
          <w:szCs w:val="32"/>
          <w:rtl/>
        </w:rPr>
        <w:t xml:space="preserve"> </w:t>
      </w:r>
      <w:r w:rsidRPr="001F3176">
        <w:rPr>
          <w:rFonts w:cs="DecoType Naskh Special" w:hint="cs"/>
          <w:szCs w:val="32"/>
          <w:rtl/>
        </w:rPr>
        <w:t>الَّذِي</w:t>
      </w:r>
      <w:r w:rsidR="006C6181" w:rsidRPr="001F3176">
        <w:rPr>
          <w:rFonts w:cs="DecoType Naskh Special" w:hint="cs"/>
          <w:szCs w:val="32"/>
          <w:rtl/>
        </w:rPr>
        <w:t xml:space="preserve"> </w:t>
      </w:r>
      <w:r w:rsidRPr="001F3176">
        <w:rPr>
          <w:rFonts w:cs="DecoType Naskh Special" w:hint="cs"/>
          <w:szCs w:val="32"/>
          <w:rtl/>
        </w:rPr>
        <w:t>خَلَقَكُم</w:t>
      </w:r>
      <w:r w:rsidR="006C6181" w:rsidRPr="001F3176">
        <w:rPr>
          <w:rFonts w:cs="DecoType Naskh Special" w:hint="cs"/>
          <w:szCs w:val="32"/>
          <w:rtl/>
        </w:rPr>
        <w:t xml:space="preserve"> </w:t>
      </w:r>
      <w:r w:rsidRPr="001F3176">
        <w:rPr>
          <w:rFonts w:cs="DecoType Naskh Special" w:hint="cs"/>
          <w:szCs w:val="32"/>
          <w:rtl/>
        </w:rPr>
        <w:t>مِّن</w:t>
      </w:r>
      <w:r w:rsidR="006C6181" w:rsidRPr="001F3176">
        <w:rPr>
          <w:rFonts w:cs="DecoType Naskh Special" w:hint="cs"/>
          <w:szCs w:val="32"/>
          <w:rtl/>
        </w:rPr>
        <w:t xml:space="preserve"> </w:t>
      </w:r>
      <w:r w:rsidRPr="001F3176">
        <w:rPr>
          <w:rFonts w:cs="DecoType Naskh Special" w:hint="cs"/>
          <w:szCs w:val="32"/>
          <w:rtl/>
        </w:rPr>
        <w:t>تُرَابٍ</w:t>
      </w:r>
      <w:r w:rsidR="006C6181" w:rsidRPr="001F3176">
        <w:rPr>
          <w:rFonts w:cs="DecoType Naskh Special" w:hint="cs"/>
          <w:szCs w:val="32"/>
          <w:rtl/>
        </w:rPr>
        <w:t xml:space="preserve"> </w:t>
      </w:r>
      <w:r w:rsidRPr="001F3176">
        <w:rPr>
          <w:rFonts w:cs="DecoType Naskh Special" w:hint="cs"/>
          <w:szCs w:val="32"/>
          <w:rtl/>
        </w:rPr>
        <w:t>ثُمَّ</w:t>
      </w:r>
      <w:r w:rsidR="006C6181" w:rsidRPr="001F3176">
        <w:rPr>
          <w:rFonts w:cs="DecoType Naskh Special" w:hint="cs"/>
          <w:szCs w:val="32"/>
          <w:rtl/>
        </w:rPr>
        <w:t xml:space="preserve"> </w:t>
      </w:r>
      <w:r w:rsidRPr="001F3176">
        <w:rPr>
          <w:rFonts w:cs="DecoType Naskh Special" w:hint="cs"/>
          <w:szCs w:val="32"/>
          <w:rtl/>
        </w:rPr>
        <w:t>مِن</w:t>
      </w:r>
      <w:r w:rsidR="006C6181" w:rsidRPr="001F3176">
        <w:rPr>
          <w:rFonts w:cs="DecoType Naskh Special" w:hint="cs"/>
          <w:szCs w:val="32"/>
          <w:rtl/>
        </w:rPr>
        <w:t xml:space="preserve"> </w:t>
      </w:r>
      <w:r w:rsidRPr="001F3176">
        <w:rPr>
          <w:rFonts w:cs="DecoType Naskh Special" w:hint="cs"/>
          <w:szCs w:val="32"/>
          <w:rtl/>
        </w:rPr>
        <w:t>نُّطْفَةٍ</w:t>
      </w:r>
      <w:r w:rsidR="006C6181" w:rsidRPr="001F3176">
        <w:rPr>
          <w:rFonts w:cs="DecoType Naskh Special" w:hint="cs"/>
          <w:szCs w:val="32"/>
          <w:rtl/>
        </w:rPr>
        <w:t xml:space="preserve"> </w:t>
      </w:r>
      <w:r w:rsidRPr="001F3176">
        <w:rPr>
          <w:rFonts w:cs="DecoType Naskh Special" w:hint="cs"/>
          <w:szCs w:val="32"/>
          <w:rtl/>
        </w:rPr>
        <w:t>ثُمَّ</w:t>
      </w:r>
      <w:r w:rsidR="006C6181" w:rsidRPr="001F3176">
        <w:rPr>
          <w:rFonts w:cs="DecoType Naskh Special" w:hint="cs"/>
          <w:szCs w:val="32"/>
          <w:rtl/>
        </w:rPr>
        <w:t xml:space="preserve"> </w:t>
      </w:r>
      <w:r w:rsidRPr="001F3176">
        <w:rPr>
          <w:rFonts w:cs="DecoType Naskh Special" w:hint="cs"/>
          <w:szCs w:val="32"/>
          <w:rtl/>
        </w:rPr>
        <w:t>مِنْ</w:t>
      </w:r>
      <w:r w:rsidR="006C6181" w:rsidRPr="001F3176">
        <w:rPr>
          <w:rFonts w:cs="DecoType Naskh Special" w:hint="cs"/>
          <w:szCs w:val="32"/>
          <w:rtl/>
        </w:rPr>
        <w:t xml:space="preserve"> </w:t>
      </w:r>
      <w:r w:rsidRPr="001F3176">
        <w:rPr>
          <w:rFonts w:cs="DecoType Naskh Special" w:hint="cs"/>
          <w:szCs w:val="32"/>
          <w:rtl/>
        </w:rPr>
        <w:t>عَلَقَةٍ</w:t>
      </w:r>
      <w:r w:rsidR="006C6181" w:rsidRPr="001F3176">
        <w:rPr>
          <w:rFonts w:cs="DecoType Naskh Special" w:hint="cs"/>
          <w:szCs w:val="32"/>
          <w:rtl/>
        </w:rPr>
        <w:t xml:space="preserve"> </w:t>
      </w:r>
      <w:r w:rsidRPr="001F3176">
        <w:rPr>
          <w:rFonts w:cs="DecoType Naskh Special" w:hint="cs"/>
          <w:szCs w:val="32"/>
          <w:rtl/>
        </w:rPr>
        <w:t>ثُمَّ يُخْرِجُكُمْ</w:t>
      </w:r>
      <w:r w:rsidR="006C6181" w:rsidRPr="001F3176">
        <w:rPr>
          <w:rFonts w:cs="DecoType Naskh Special" w:hint="cs"/>
          <w:szCs w:val="32"/>
          <w:rtl/>
        </w:rPr>
        <w:t xml:space="preserve"> </w:t>
      </w:r>
      <w:r w:rsidRPr="001F3176">
        <w:rPr>
          <w:rFonts w:cs="DecoType Naskh Special" w:hint="cs"/>
          <w:szCs w:val="32"/>
          <w:rtl/>
        </w:rPr>
        <w:t>طِفْلًا</w:t>
      </w:r>
      <w:r w:rsidR="006C6181" w:rsidRPr="001F3176">
        <w:rPr>
          <w:rFonts w:cs="DecoType Naskh Special" w:hint="cs"/>
          <w:szCs w:val="32"/>
          <w:rtl/>
        </w:rPr>
        <w:t xml:space="preserve"> </w:t>
      </w:r>
      <w:r w:rsidRPr="001F3176">
        <w:rPr>
          <w:rFonts w:cs="DecoType Naskh Special" w:hint="cs"/>
          <w:szCs w:val="32"/>
          <w:rtl/>
        </w:rPr>
        <w:t>ثُمَّ</w:t>
      </w:r>
      <w:r w:rsidR="006C6181" w:rsidRPr="001F3176">
        <w:rPr>
          <w:rFonts w:cs="DecoType Naskh Special" w:hint="cs"/>
          <w:szCs w:val="32"/>
          <w:rtl/>
        </w:rPr>
        <w:t xml:space="preserve"> </w:t>
      </w:r>
      <w:r w:rsidRPr="001F3176">
        <w:rPr>
          <w:rFonts w:cs="DecoType Naskh Special" w:hint="cs"/>
          <w:szCs w:val="32"/>
          <w:rtl/>
        </w:rPr>
        <w:t>لِتَبْلُغُوا</w:t>
      </w:r>
      <w:r w:rsidR="006C6181" w:rsidRPr="001F3176">
        <w:rPr>
          <w:rFonts w:cs="DecoType Naskh Special" w:hint="cs"/>
          <w:szCs w:val="32"/>
          <w:rtl/>
        </w:rPr>
        <w:t xml:space="preserve"> </w:t>
      </w:r>
      <w:r w:rsidRPr="001F3176">
        <w:rPr>
          <w:rFonts w:cs="DecoType Naskh Special" w:hint="cs"/>
          <w:szCs w:val="32"/>
          <w:rtl/>
        </w:rPr>
        <w:t>أَشُدَّكُمْ</w:t>
      </w:r>
      <w:r w:rsidR="006C6181" w:rsidRPr="001F3176">
        <w:rPr>
          <w:rFonts w:cs="DecoType Naskh Special" w:hint="cs"/>
          <w:szCs w:val="32"/>
          <w:rtl/>
        </w:rPr>
        <w:t xml:space="preserve"> </w:t>
      </w:r>
      <w:r w:rsidRPr="001F3176">
        <w:rPr>
          <w:rFonts w:cs="DecoType Naskh Special" w:hint="cs"/>
          <w:szCs w:val="32"/>
          <w:rtl/>
        </w:rPr>
        <w:t>ثُمَّ</w:t>
      </w:r>
      <w:r w:rsidR="006C6181" w:rsidRPr="001F3176">
        <w:rPr>
          <w:rFonts w:cs="DecoType Naskh Special" w:hint="cs"/>
          <w:szCs w:val="32"/>
          <w:rtl/>
        </w:rPr>
        <w:t xml:space="preserve"> </w:t>
      </w:r>
      <w:r w:rsidRPr="001F3176">
        <w:rPr>
          <w:rFonts w:cs="DecoType Naskh Special" w:hint="cs"/>
          <w:szCs w:val="32"/>
          <w:rtl/>
        </w:rPr>
        <w:t>لِتَكُونُوا شُيُوخًا</w:t>
      </w:r>
      <w:r w:rsidR="006C6181" w:rsidRPr="001F3176">
        <w:rPr>
          <w:rFonts w:cs="DecoType Naskh Special" w:hint="cs"/>
          <w:szCs w:val="32"/>
          <w:rtl/>
        </w:rPr>
        <w:t xml:space="preserve"> </w:t>
      </w:r>
      <w:r w:rsidRPr="001F3176">
        <w:rPr>
          <w:rFonts w:cs="DecoType Naskh Special" w:hint="cs"/>
          <w:szCs w:val="32"/>
          <w:rtl/>
        </w:rPr>
        <w:t>وَمِنكُم</w:t>
      </w:r>
      <w:r w:rsidR="006C6181" w:rsidRPr="001F3176">
        <w:rPr>
          <w:rFonts w:cs="DecoType Naskh Special" w:hint="cs"/>
          <w:szCs w:val="32"/>
          <w:rtl/>
        </w:rPr>
        <w:t xml:space="preserve"> </w:t>
      </w:r>
      <w:r w:rsidRPr="001F3176">
        <w:rPr>
          <w:rFonts w:cs="DecoType Naskh Special" w:hint="cs"/>
          <w:szCs w:val="32"/>
          <w:rtl/>
        </w:rPr>
        <w:t>مَّن</w:t>
      </w:r>
      <w:r w:rsidR="006C6181" w:rsidRPr="001F3176">
        <w:rPr>
          <w:rFonts w:cs="DecoType Naskh Special" w:hint="cs"/>
          <w:szCs w:val="32"/>
          <w:rtl/>
        </w:rPr>
        <w:t xml:space="preserve"> </w:t>
      </w:r>
      <w:r w:rsidRPr="001F3176">
        <w:rPr>
          <w:rFonts w:cs="DecoType Naskh Special" w:hint="cs"/>
          <w:szCs w:val="32"/>
          <w:rtl/>
        </w:rPr>
        <w:t>يُتَوَفَّى</w:t>
      </w:r>
      <w:r w:rsidR="006C6181" w:rsidRPr="001F3176">
        <w:rPr>
          <w:rFonts w:cs="DecoType Naskh Special" w:hint="cs"/>
          <w:szCs w:val="32"/>
          <w:rtl/>
        </w:rPr>
        <w:t xml:space="preserve"> </w:t>
      </w:r>
      <w:r w:rsidRPr="001F3176">
        <w:rPr>
          <w:rFonts w:cs="DecoType Naskh Special" w:hint="cs"/>
          <w:szCs w:val="32"/>
          <w:rtl/>
        </w:rPr>
        <w:t>مِن</w:t>
      </w:r>
      <w:r w:rsidR="006C6181" w:rsidRPr="001F3176">
        <w:rPr>
          <w:rFonts w:cs="DecoType Naskh Special" w:hint="cs"/>
          <w:szCs w:val="32"/>
          <w:rtl/>
        </w:rPr>
        <w:t xml:space="preserve"> </w:t>
      </w:r>
      <w:r w:rsidRPr="001F3176">
        <w:rPr>
          <w:rFonts w:cs="DecoType Naskh Special" w:hint="cs"/>
          <w:szCs w:val="32"/>
          <w:rtl/>
        </w:rPr>
        <w:t>قَبْلُ</w:t>
      </w:r>
      <w:r w:rsidR="006C6181" w:rsidRPr="001F3176">
        <w:rPr>
          <w:rFonts w:cs="DecoType Naskh Special" w:hint="cs"/>
          <w:szCs w:val="32"/>
          <w:rtl/>
        </w:rPr>
        <w:t xml:space="preserve"> </w:t>
      </w:r>
      <w:r w:rsidRPr="001F3176">
        <w:rPr>
          <w:rFonts w:cs="DecoType Naskh Special" w:hint="cs"/>
          <w:szCs w:val="32"/>
          <w:rtl/>
        </w:rPr>
        <w:t>وَلِتَبْلُغُوا</w:t>
      </w:r>
      <w:r w:rsidR="00A41228" w:rsidRPr="001F3176">
        <w:rPr>
          <w:rFonts w:cs="DecoType Naskh Special" w:hint="cs"/>
          <w:szCs w:val="32"/>
          <w:rtl/>
        </w:rPr>
        <w:t xml:space="preserve"> </w:t>
      </w:r>
      <w:r w:rsidRPr="001F3176">
        <w:rPr>
          <w:rFonts w:cs="DecoType Naskh Special" w:hint="cs"/>
          <w:szCs w:val="32"/>
          <w:rtl/>
        </w:rPr>
        <w:t>أَجَلًا</w:t>
      </w:r>
      <w:r w:rsidR="00A41228" w:rsidRPr="001F3176">
        <w:rPr>
          <w:rFonts w:cs="DecoType Naskh Special" w:hint="cs"/>
          <w:szCs w:val="32"/>
          <w:rtl/>
        </w:rPr>
        <w:t xml:space="preserve"> </w:t>
      </w:r>
      <w:r w:rsidRPr="001F3176">
        <w:rPr>
          <w:rFonts w:cs="DecoType Naskh Special" w:hint="cs"/>
          <w:szCs w:val="32"/>
          <w:rtl/>
        </w:rPr>
        <w:t>مُّسَمًّى وَلَعَلَّكُمْ</w:t>
      </w:r>
      <w:r w:rsidR="00A41228" w:rsidRPr="001F3176">
        <w:rPr>
          <w:rFonts w:cs="DecoType Naskh Special" w:hint="cs"/>
          <w:szCs w:val="32"/>
          <w:rtl/>
        </w:rPr>
        <w:t xml:space="preserve"> </w:t>
      </w:r>
      <w:r w:rsidRPr="001F3176">
        <w:rPr>
          <w:rFonts w:cs="DecoType Naskh Special" w:hint="cs"/>
          <w:szCs w:val="32"/>
          <w:rtl/>
        </w:rPr>
        <w:t>تَعْقِلُونَ</w:t>
      </w:r>
      <w:r w:rsidRPr="001F3176">
        <w:rPr>
          <w:rFonts w:cs="DecoType Naskh Special" w:hint="cs"/>
          <w:szCs w:val="32"/>
          <w:rtl/>
          <w:lang w:bidi="ar-QA"/>
        </w:rPr>
        <w:t>" (غافر، آية : 67).</w:t>
      </w:r>
    </w:p>
    <w:p w:rsidR="00A971B9" w:rsidRPr="001F3176" w:rsidRDefault="00202604" w:rsidP="00202604">
      <w:pPr>
        <w:pStyle w:val="ad"/>
        <w:rPr>
          <w:rFonts w:cs="DecoType Naskh Special"/>
          <w:szCs w:val="32"/>
          <w:rtl/>
        </w:rPr>
      </w:pPr>
      <w:r w:rsidRPr="001F3176">
        <w:rPr>
          <w:rFonts w:cs="DecoType Naskh Special" w:hint="cs"/>
          <w:b/>
          <w:bCs/>
          <w:szCs w:val="32"/>
          <w:rtl/>
          <w:lang w:bidi="ar-QA"/>
        </w:rPr>
        <w:t xml:space="preserve">ـ </w:t>
      </w:r>
      <w:r w:rsidR="00A971B9" w:rsidRPr="001F3176">
        <w:rPr>
          <w:rFonts w:cs="DecoType Naskh Special" w:hint="cs"/>
          <w:b/>
          <w:bCs/>
          <w:szCs w:val="32"/>
          <w:rtl/>
          <w:lang w:bidi="ar-QA"/>
        </w:rPr>
        <w:t>وقال تبارك وتعالى:"</w:t>
      </w:r>
      <w:r w:rsidR="00A971B9" w:rsidRPr="001F3176">
        <w:rPr>
          <w:rFonts w:cs="DecoType Naskh Special" w:hint="cs"/>
          <w:szCs w:val="32"/>
          <w:rtl/>
        </w:rPr>
        <w:t>إِنَّ</w:t>
      </w:r>
      <w:r w:rsidR="00A41228" w:rsidRPr="001F3176">
        <w:rPr>
          <w:rFonts w:cs="DecoType Naskh Special" w:hint="cs"/>
          <w:szCs w:val="32"/>
          <w:rtl/>
        </w:rPr>
        <w:t xml:space="preserve"> </w:t>
      </w:r>
      <w:r w:rsidR="00A971B9" w:rsidRPr="001F3176">
        <w:rPr>
          <w:rFonts w:cs="DecoType Naskh Special" w:hint="cs"/>
          <w:szCs w:val="32"/>
          <w:rtl/>
        </w:rPr>
        <w:t>رَبَّكَ</w:t>
      </w:r>
      <w:r w:rsidR="00A41228" w:rsidRPr="001F3176">
        <w:rPr>
          <w:rFonts w:cs="DecoType Naskh Special" w:hint="cs"/>
          <w:szCs w:val="32"/>
          <w:rtl/>
        </w:rPr>
        <w:t xml:space="preserve"> </w:t>
      </w:r>
      <w:r w:rsidR="00A971B9" w:rsidRPr="001F3176">
        <w:rPr>
          <w:rFonts w:cs="DecoType Naskh Special" w:hint="cs"/>
          <w:szCs w:val="32"/>
          <w:rtl/>
        </w:rPr>
        <w:t>وَاسِعُ</w:t>
      </w:r>
      <w:r w:rsidR="00A41228" w:rsidRPr="001F3176">
        <w:rPr>
          <w:rFonts w:cs="DecoType Naskh Special" w:hint="cs"/>
          <w:szCs w:val="32"/>
          <w:rtl/>
        </w:rPr>
        <w:t xml:space="preserve"> </w:t>
      </w:r>
      <w:r w:rsidR="00A971B9" w:rsidRPr="001F3176">
        <w:rPr>
          <w:rFonts w:cs="DecoType Naskh Special" w:hint="cs"/>
          <w:szCs w:val="32"/>
          <w:rtl/>
        </w:rPr>
        <w:t>الْمَغْفِرَةِ</w:t>
      </w:r>
      <w:r w:rsidR="00A41228" w:rsidRPr="001F3176">
        <w:rPr>
          <w:rFonts w:cs="DecoType Naskh Special" w:hint="cs"/>
          <w:szCs w:val="32"/>
          <w:rtl/>
        </w:rPr>
        <w:t xml:space="preserve"> </w:t>
      </w:r>
      <w:r w:rsidR="00A971B9" w:rsidRPr="001F3176">
        <w:rPr>
          <w:rFonts w:cs="DecoType Naskh Special" w:hint="cs"/>
          <w:szCs w:val="32"/>
          <w:rtl/>
        </w:rPr>
        <w:t>هُوَ</w:t>
      </w:r>
      <w:r w:rsidR="00A41228" w:rsidRPr="001F3176">
        <w:rPr>
          <w:rFonts w:cs="DecoType Naskh Special" w:hint="cs"/>
          <w:szCs w:val="32"/>
          <w:rtl/>
        </w:rPr>
        <w:t xml:space="preserve"> </w:t>
      </w:r>
      <w:r w:rsidR="00A971B9" w:rsidRPr="001F3176">
        <w:rPr>
          <w:rFonts w:cs="DecoType Naskh Special" w:hint="cs"/>
          <w:szCs w:val="32"/>
          <w:rtl/>
        </w:rPr>
        <w:t>أَعْلَمُ</w:t>
      </w:r>
      <w:r w:rsidR="00A41228" w:rsidRPr="001F3176">
        <w:rPr>
          <w:rFonts w:cs="DecoType Naskh Special" w:hint="cs"/>
          <w:szCs w:val="32"/>
          <w:rtl/>
        </w:rPr>
        <w:t xml:space="preserve"> </w:t>
      </w:r>
      <w:r w:rsidR="00A971B9" w:rsidRPr="001F3176">
        <w:rPr>
          <w:rFonts w:cs="DecoType Naskh Special" w:hint="cs"/>
          <w:szCs w:val="32"/>
          <w:rtl/>
        </w:rPr>
        <w:t>بِكُمْ</w:t>
      </w:r>
      <w:r w:rsidR="00A41228" w:rsidRPr="001F3176">
        <w:rPr>
          <w:rFonts w:cs="DecoType Naskh Special" w:hint="cs"/>
          <w:szCs w:val="32"/>
          <w:rtl/>
        </w:rPr>
        <w:t xml:space="preserve"> </w:t>
      </w:r>
      <w:r w:rsidR="00A971B9" w:rsidRPr="001F3176">
        <w:rPr>
          <w:rFonts w:cs="DecoType Naskh Special" w:hint="cs"/>
          <w:szCs w:val="32"/>
          <w:rtl/>
        </w:rPr>
        <w:t>إِذْ</w:t>
      </w:r>
      <w:r w:rsidR="00A41228" w:rsidRPr="001F3176">
        <w:rPr>
          <w:rFonts w:cs="DecoType Naskh Special" w:hint="cs"/>
          <w:szCs w:val="32"/>
          <w:rtl/>
        </w:rPr>
        <w:t xml:space="preserve"> </w:t>
      </w:r>
      <w:r w:rsidR="00A971B9" w:rsidRPr="001F3176">
        <w:rPr>
          <w:rFonts w:cs="DecoType Naskh Special" w:hint="cs"/>
          <w:szCs w:val="32"/>
          <w:rtl/>
        </w:rPr>
        <w:t>أَنشَأَكُم</w:t>
      </w:r>
      <w:r w:rsidR="00A41228" w:rsidRPr="001F3176">
        <w:rPr>
          <w:rFonts w:cs="DecoType Naskh Special" w:hint="cs"/>
          <w:szCs w:val="32"/>
          <w:rtl/>
        </w:rPr>
        <w:t xml:space="preserve"> </w:t>
      </w:r>
      <w:r w:rsidR="00A971B9" w:rsidRPr="001F3176">
        <w:rPr>
          <w:rFonts w:cs="DecoType Naskh Special" w:hint="cs"/>
          <w:szCs w:val="32"/>
          <w:rtl/>
        </w:rPr>
        <w:t>مِّنَ</w:t>
      </w:r>
      <w:r w:rsidR="00A41228" w:rsidRPr="001F3176">
        <w:rPr>
          <w:rFonts w:cs="DecoType Naskh Special" w:hint="cs"/>
          <w:szCs w:val="32"/>
          <w:rtl/>
        </w:rPr>
        <w:t xml:space="preserve"> </w:t>
      </w:r>
      <w:r w:rsidR="00A971B9" w:rsidRPr="001F3176">
        <w:rPr>
          <w:rFonts w:cs="DecoType Naskh Special" w:hint="cs"/>
          <w:szCs w:val="32"/>
          <w:rtl/>
        </w:rPr>
        <w:t>الْأَرْضِ</w:t>
      </w:r>
    </w:p>
    <w:p w:rsidR="00A971B9" w:rsidRPr="001F3176" w:rsidRDefault="00A971B9" w:rsidP="00A971B9">
      <w:pPr>
        <w:pStyle w:val="ad"/>
        <w:jc w:val="both"/>
        <w:rPr>
          <w:rFonts w:cs="DecoType Naskh Special"/>
          <w:szCs w:val="32"/>
          <w:rtl/>
        </w:rPr>
      </w:pPr>
      <w:r w:rsidRPr="001F3176">
        <w:rPr>
          <w:rFonts w:cs="DecoType Naskh Special" w:hint="cs"/>
          <w:szCs w:val="32"/>
          <w:rtl/>
        </w:rPr>
        <w:t>وَإِذْ</w:t>
      </w:r>
      <w:r w:rsidR="00A41228" w:rsidRPr="001F3176">
        <w:rPr>
          <w:rFonts w:cs="DecoType Naskh Special" w:hint="cs"/>
          <w:szCs w:val="32"/>
          <w:rtl/>
        </w:rPr>
        <w:t xml:space="preserve"> </w:t>
      </w:r>
      <w:r w:rsidRPr="001F3176">
        <w:rPr>
          <w:rFonts w:cs="DecoType Naskh Special" w:hint="cs"/>
          <w:szCs w:val="32"/>
          <w:rtl/>
        </w:rPr>
        <w:t>أَنتُمْ</w:t>
      </w:r>
      <w:r w:rsidR="00A41228" w:rsidRPr="001F3176">
        <w:rPr>
          <w:rFonts w:cs="DecoType Naskh Special" w:hint="cs"/>
          <w:szCs w:val="32"/>
          <w:rtl/>
        </w:rPr>
        <w:t xml:space="preserve"> </w:t>
      </w:r>
      <w:r w:rsidRPr="001F3176">
        <w:rPr>
          <w:rFonts w:cs="DecoType Naskh Special" w:hint="cs"/>
          <w:szCs w:val="32"/>
          <w:rtl/>
        </w:rPr>
        <w:t>أَجِنَّةٌ</w:t>
      </w:r>
      <w:r w:rsidR="00A41228" w:rsidRPr="001F3176">
        <w:rPr>
          <w:rFonts w:cs="DecoType Naskh Special" w:hint="cs"/>
          <w:szCs w:val="32"/>
          <w:rtl/>
        </w:rPr>
        <w:t xml:space="preserve"> </w:t>
      </w:r>
      <w:r w:rsidRPr="001F3176">
        <w:rPr>
          <w:rFonts w:cs="DecoType Naskh Special" w:hint="cs"/>
          <w:szCs w:val="32"/>
          <w:rtl/>
        </w:rPr>
        <w:t>فِي</w:t>
      </w:r>
      <w:r w:rsidR="00A41228" w:rsidRPr="001F3176">
        <w:rPr>
          <w:rFonts w:cs="DecoType Naskh Special" w:hint="cs"/>
          <w:szCs w:val="32"/>
          <w:rtl/>
        </w:rPr>
        <w:t xml:space="preserve"> </w:t>
      </w:r>
      <w:r w:rsidRPr="001F3176">
        <w:rPr>
          <w:rFonts w:cs="DecoType Naskh Special" w:hint="cs"/>
          <w:szCs w:val="32"/>
          <w:rtl/>
        </w:rPr>
        <w:t>بُطُونِ</w:t>
      </w:r>
      <w:r w:rsidR="00A41228" w:rsidRPr="001F3176">
        <w:rPr>
          <w:rFonts w:cs="DecoType Naskh Special" w:hint="cs"/>
          <w:szCs w:val="32"/>
          <w:rtl/>
        </w:rPr>
        <w:t xml:space="preserve"> </w:t>
      </w:r>
      <w:r w:rsidRPr="001F3176">
        <w:rPr>
          <w:rFonts w:cs="DecoType Naskh Special" w:hint="cs"/>
          <w:szCs w:val="32"/>
          <w:rtl/>
        </w:rPr>
        <w:t>أُمَّهَاتِكُمْ" (ال</w:t>
      </w:r>
      <w:r w:rsidR="00202604" w:rsidRPr="001F3176">
        <w:rPr>
          <w:rFonts w:cs="DecoType Naskh Special" w:hint="cs"/>
          <w:szCs w:val="32"/>
          <w:rtl/>
        </w:rPr>
        <w:t>نجم، آية : 32) وغيرها من الآيات</w:t>
      </w:r>
      <w:r w:rsidR="00202604" w:rsidRPr="001F3176">
        <w:rPr>
          <w:rStyle w:val="a5"/>
          <w:rFonts w:cs="DecoType Naskh Special"/>
          <w:szCs w:val="32"/>
          <w:rtl/>
        </w:rPr>
        <w:footnoteReference w:id="212"/>
      </w:r>
      <w:r w:rsidR="00202604" w:rsidRPr="001F3176">
        <w:rPr>
          <w:rFonts w:cs="DecoType Naskh Special" w:hint="cs"/>
          <w:szCs w:val="32"/>
          <w:rtl/>
        </w:rPr>
        <w:t>.</w:t>
      </w:r>
    </w:p>
    <w:p w:rsidR="00A971B9" w:rsidRPr="001F3176" w:rsidRDefault="00202604" w:rsidP="00A971B9">
      <w:pPr>
        <w:pStyle w:val="ad"/>
        <w:jc w:val="both"/>
        <w:rPr>
          <w:rFonts w:cs="DecoType Naskh Special"/>
          <w:szCs w:val="32"/>
          <w:rtl/>
        </w:rPr>
      </w:pPr>
      <w:r w:rsidRPr="001F3176">
        <w:rPr>
          <w:rFonts w:cs="DecoType Naskh Special" w:hint="cs"/>
          <w:b/>
          <w:bCs/>
          <w:szCs w:val="32"/>
          <w:rtl/>
        </w:rPr>
        <w:t>و</w:t>
      </w:r>
      <w:r w:rsidR="00A971B9" w:rsidRPr="001F3176">
        <w:rPr>
          <w:rFonts w:cs="DecoType Naskh Special" w:hint="cs"/>
          <w:b/>
          <w:bCs/>
          <w:szCs w:val="32"/>
          <w:rtl/>
        </w:rPr>
        <w:t xml:space="preserve">قال عبد الله بن مسعود رضي الله عنه: حدثنا رسول الله صلى الله عليه وسلم وهو الصادق المصدوق قال: </w:t>
      </w:r>
      <w:r w:rsidR="00A971B9" w:rsidRPr="001F3176">
        <w:rPr>
          <w:rFonts w:cs="DecoType Naskh Special" w:hint="cs"/>
          <w:szCs w:val="32"/>
          <w:rtl/>
        </w:rPr>
        <w:t xml:space="preserve">إن أحدكم يُجْمَعُ خَلْفُهُ في بطن أمه أربعين يوما، ثم يكون في ذلك علقة مثل ذلك، ثم يكون في ذلك مضغة مثل ذلك </w:t>
      </w:r>
      <w:r w:rsidR="00A971B9" w:rsidRPr="001F3176">
        <w:rPr>
          <w:rFonts w:cs="DecoType Naskh Special" w:hint="cs"/>
          <w:szCs w:val="32"/>
          <w:rtl/>
        </w:rPr>
        <w:lastRenderedPageBreak/>
        <w:t>ثم يُرْسَلُ الملك فينفخ فيه الروح، ويؤمر بأربع كلمات: بكتب رزقه وأجله وعمله وشقيٌ أو سعيدٌ، فوالذي لا إله غيره، إن أحدكم ليعمل بعمل أهل الجنة حتى ما يكون بينه وبينها إلا ذراع فيسبق عليه الكتاب فيعمل بعمل أهل النار فيدخلها، وإن أحدكم ليعمل بعمل أهل النار حتى يكون بينه وبينها إلا ذراع فيسبق عليه الكت</w:t>
      </w:r>
      <w:r w:rsidR="002C35DC" w:rsidRPr="001F3176">
        <w:rPr>
          <w:rFonts w:cs="DecoType Naskh Special" w:hint="cs"/>
          <w:szCs w:val="32"/>
          <w:rtl/>
        </w:rPr>
        <w:t>اب فيعمل بعمل أهل الجنة فيدخلها</w:t>
      </w:r>
      <w:r w:rsidR="002C35DC" w:rsidRPr="001F3176">
        <w:rPr>
          <w:rStyle w:val="a5"/>
          <w:rFonts w:cs="DecoType Naskh Special"/>
          <w:szCs w:val="32"/>
          <w:rtl/>
        </w:rPr>
        <w:footnoteReference w:id="213"/>
      </w:r>
      <w:r w:rsidR="002C35DC" w:rsidRPr="001F3176">
        <w:rPr>
          <w:rFonts w:cs="DecoType Naskh Special" w:hint="cs"/>
          <w:szCs w:val="32"/>
          <w:rtl/>
        </w:rPr>
        <w:t>،</w:t>
      </w:r>
      <w:r w:rsidR="00A971B9" w:rsidRPr="001F3176">
        <w:rPr>
          <w:rFonts w:cs="DecoType Naskh Special" w:hint="cs"/>
          <w:szCs w:val="32"/>
          <w:rtl/>
        </w:rPr>
        <w:t xml:space="preserve"> وفي رواية أخرى: إذا أمر بالنطفة ثنتان وأربعون ليلة بعث الله إليها ملكا فصورها وخلق سمعها وبصرها وجلدها ولحمها وعظامها ثم قال: يا رب أذكر أم أنثى، فيقضي ربك ما يشاء ويكتب الملك، ثم يقول: يا رب أجله فيقول ربك ما شاء ويكتب الملك ثم يقول: يا رب رزقه، فيقضي ربك ما شاء ويكتب الملك، ثم يخرج الملك بالصحيفة في يده فلا يزيد على ما أمر ولا ينقص</w:t>
      </w:r>
      <w:r w:rsidR="00A971B9" w:rsidRPr="001F3176">
        <w:rPr>
          <w:rStyle w:val="a5"/>
          <w:rFonts w:eastAsiaTheme="majorEastAsia" w:cs="DecoType Naskh Special"/>
          <w:szCs w:val="32"/>
          <w:rtl/>
        </w:rPr>
        <w:footnoteReference w:id="214"/>
      </w:r>
      <w:r w:rsidR="00A971B9" w:rsidRPr="001F3176">
        <w:rPr>
          <w:rFonts w:cs="DecoType Naskh Special" w:hint="cs"/>
          <w:szCs w:val="32"/>
          <w:rtl/>
        </w:rPr>
        <w:t>,</w:t>
      </w:r>
    </w:p>
    <w:p w:rsidR="00A971B9" w:rsidRPr="001F3176" w:rsidRDefault="002C35DC" w:rsidP="00A971B9">
      <w:pPr>
        <w:pStyle w:val="ad"/>
        <w:jc w:val="both"/>
        <w:rPr>
          <w:rFonts w:cs="DecoType Naskh Special"/>
          <w:szCs w:val="32"/>
        </w:rPr>
      </w:pPr>
      <w:r w:rsidRPr="001F3176">
        <w:rPr>
          <w:rFonts w:cs="DecoType Naskh Special" w:hint="cs"/>
          <w:b/>
          <w:bCs/>
          <w:szCs w:val="32"/>
          <w:rtl/>
        </w:rPr>
        <w:t>4 ـ ا</w:t>
      </w:r>
      <w:r w:rsidR="00A971B9" w:rsidRPr="001F3176">
        <w:rPr>
          <w:rFonts w:cs="DecoType Naskh Special" w:hint="cs"/>
          <w:b/>
          <w:bCs/>
          <w:szCs w:val="32"/>
          <w:rtl/>
        </w:rPr>
        <w:t xml:space="preserve">لتقدير الحولي: </w:t>
      </w:r>
      <w:r w:rsidR="00A971B9" w:rsidRPr="001F3176">
        <w:rPr>
          <w:rFonts w:cs="DecoType Naskh Special" w:hint="cs"/>
          <w:szCs w:val="32"/>
          <w:rtl/>
        </w:rPr>
        <w:t>في ليلة القدر:</w:t>
      </w:r>
    </w:p>
    <w:p w:rsidR="00A971B9" w:rsidRPr="001F3176" w:rsidRDefault="00A971B9" w:rsidP="00A971B9">
      <w:pPr>
        <w:pStyle w:val="ad"/>
        <w:jc w:val="both"/>
        <w:rPr>
          <w:rFonts w:cs="DecoType Naskh Special"/>
          <w:szCs w:val="32"/>
          <w:rtl/>
        </w:rPr>
      </w:pPr>
      <w:r w:rsidRPr="001F3176">
        <w:rPr>
          <w:rFonts w:cs="DecoType Naskh Special" w:hint="cs"/>
          <w:szCs w:val="32"/>
          <w:rtl/>
        </w:rPr>
        <w:t>قال تعالى:"إِنَّا</w:t>
      </w:r>
      <w:r w:rsidR="00332D01" w:rsidRPr="001F3176">
        <w:rPr>
          <w:rFonts w:cs="DecoType Naskh Special" w:hint="cs"/>
          <w:szCs w:val="32"/>
          <w:rtl/>
        </w:rPr>
        <w:t xml:space="preserve"> </w:t>
      </w:r>
      <w:r w:rsidRPr="001F3176">
        <w:rPr>
          <w:rFonts w:cs="DecoType Naskh Special" w:hint="cs"/>
          <w:szCs w:val="32"/>
          <w:rtl/>
        </w:rPr>
        <w:t>أَنزَلْنَاهُ</w:t>
      </w:r>
      <w:r w:rsidR="00332D01" w:rsidRPr="001F3176">
        <w:rPr>
          <w:rFonts w:cs="DecoType Naskh Special" w:hint="cs"/>
          <w:szCs w:val="32"/>
          <w:rtl/>
        </w:rPr>
        <w:t xml:space="preserve"> </w:t>
      </w:r>
      <w:r w:rsidRPr="001F3176">
        <w:rPr>
          <w:rFonts w:cs="DecoType Naskh Special" w:hint="cs"/>
          <w:szCs w:val="32"/>
          <w:rtl/>
        </w:rPr>
        <w:t>فِي</w:t>
      </w:r>
      <w:r w:rsidR="00332D01" w:rsidRPr="001F3176">
        <w:rPr>
          <w:rFonts w:cs="DecoType Naskh Special" w:hint="cs"/>
          <w:szCs w:val="32"/>
          <w:rtl/>
        </w:rPr>
        <w:t xml:space="preserve"> </w:t>
      </w:r>
      <w:r w:rsidRPr="001F3176">
        <w:rPr>
          <w:rFonts w:cs="DecoType Naskh Special" w:hint="cs"/>
          <w:szCs w:val="32"/>
          <w:rtl/>
        </w:rPr>
        <w:t>لَيْلَةٍ مُّبَارَكَةٍ</w:t>
      </w:r>
      <w:r w:rsidR="00332D01" w:rsidRPr="001F3176">
        <w:rPr>
          <w:rFonts w:cs="DecoType Naskh Special" w:hint="cs"/>
          <w:szCs w:val="32"/>
          <w:rtl/>
        </w:rPr>
        <w:t xml:space="preserve"> </w:t>
      </w:r>
      <w:r w:rsidRPr="001F3176">
        <w:rPr>
          <w:rFonts w:cs="DecoType Naskh Special" w:hint="cs"/>
          <w:szCs w:val="32"/>
          <w:rtl/>
        </w:rPr>
        <w:t>إِنَّا</w:t>
      </w:r>
      <w:r w:rsidR="00332D01" w:rsidRPr="001F3176">
        <w:rPr>
          <w:rFonts w:cs="DecoType Naskh Special" w:hint="cs"/>
          <w:szCs w:val="32"/>
          <w:rtl/>
        </w:rPr>
        <w:t xml:space="preserve"> </w:t>
      </w:r>
      <w:r w:rsidRPr="001F3176">
        <w:rPr>
          <w:rFonts w:cs="DecoType Naskh Special" w:hint="cs"/>
          <w:szCs w:val="32"/>
          <w:rtl/>
        </w:rPr>
        <w:t>كُنَّا</w:t>
      </w:r>
      <w:r w:rsidR="00332D01" w:rsidRPr="001F3176">
        <w:rPr>
          <w:rFonts w:cs="DecoType Naskh Special" w:hint="cs"/>
          <w:szCs w:val="32"/>
          <w:rtl/>
        </w:rPr>
        <w:t xml:space="preserve"> </w:t>
      </w:r>
      <w:r w:rsidRPr="001F3176">
        <w:rPr>
          <w:rFonts w:cs="DecoType Naskh Special" w:hint="cs"/>
          <w:szCs w:val="32"/>
          <w:rtl/>
        </w:rPr>
        <w:t>مُنذِرِينَ</w:t>
      </w:r>
      <w:r w:rsidR="00332D01" w:rsidRPr="001F3176">
        <w:rPr>
          <w:rFonts w:cs="DecoType Naskh Special" w:hint="cs"/>
          <w:szCs w:val="32"/>
          <w:rtl/>
        </w:rPr>
        <w:t xml:space="preserve"> </w:t>
      </w:r>
      <w:r w:rsidRPr="001F3176">
        <w:rPr>
          <w:rFonts w:cs="DecoType Naskh Special" w:hint="cs"/>
          <w:szCs w:val="32"/>
          <w:rtl/>
        </w:rPr>
        <w:t>*</w:t>
      </w:r>
      <w:r w:rsidR="00332D01" w:rsidRPr="001F3176">
        <w:rPr>
          <w:rFonts w:cs="DecoType Naskh Special" w:hint="cs"/>
          <w:szCs w:val="32"/>
          <w:rtl/>
        </w:rPr>
        <w:t xml:space="preserve"> </w:t>
      </w:r>
      <w:r w:rsidRPr="001F3176">
        <w:rPr>
          <w:rFonts w:cs="DecoType Naskh Special" w:hint="cs"/>
          <w:szCs w:val="32"/>
          <w:rtl/>
        </w:rPr>
        <w:t>فِيهَا</w:t>
      </w:r>
      <w:r w:rsidR="00332D01" w:rsidRPr="001F3176">
        <w:rPr>
          <w:rFonts w:cs="DecoType Naskh Special" w:hint="cs"/>
          <w:szCs w:val="32"/>
          <w:rtl/>
        </w:rPr>
        <w:t xml:space="preserve"> </w:t>
      </w:r>
      <w:r w:rsidRPr="001F3176">
        <w:rPr>
          <w:rFonts w:cs="DecoType Naskh Special" w:hint="cs"/>
          <w:szCs w:val="32"/>
          <w:rtl/>
        </w:rPr>
        <w:t>يُفْرَقُ</w:t>
      </w:r>
      <w:r w:rsidR="00332D01" w:rsidRPr="001F3176">
        <w:rPr>
          <w:rFonts w:cs="DecoType Naskh Special" w:hint="cs"/>
          <w:szCs w:val="32"/>
          <w:rtl/>
        </w:rPr>
        <w:t xml:space="preserve"> </w:t>
      </w:r>
      <w:r w:rsidRPr="001F3176">
        <w:rPr>
          <w:rFonts w:cs="DecoType Naskh Special" w:hint="cs"/>
          <w:szCs w:val="32"/>
          <w:rtl/>
        </w:rPr>
        <w:t>كُلُّ</w:t>
      </w:r>
      <w:r w:rsidR="00332D01" w:rsidRPr="001F3176">
        <w:rPr>
          <w:rFonts w:cs="DecoType Naskh Special" w:hint="cs"/>
          <w:szCs w:val="32"/>
          <w:rtl/>
        </w:rPr>
        <w:t xml:space="preserve"> </w:t>
      </w:r>
      <w:r w:rsidRPr="001F3176">
        <w:rPr>
          <w:rFonts w:cs="DecoType Naskh Special" w:hint="cs"/>
          <w:szCs w:val="32"/>
          <w:rtl/>
        </w:rPr>
        <w:t>أَمْرٍ</w:t>
      </w:r>
      <w:r w:rsidR="00332D01" w:rsidRPr="001F3176">
        <w:rPr>
          <w:rFonts w:cs="DecoType Naskh Special" w:hint="cs"/>
          <w:szCs w:val="32"/>
          <w:rtl/>
        </w:rPr>
        <w:t xml:space="preserve"> </w:t>
      </w:r>
      <w:r w:rsidRPr="001F3176">
        <w:rPr>
          <w:rFonts w:cs="DecoType Naskh Special" w:hint="cs"/>
          <w:szCs w:val="32"/>
          <w:rtl/>
        </w:rPr>
        <w:t>حَكِيمٍ</w:t>
      </w:r>
      <w:r w:rsidR="00332D01" w:rsidRPr="001F3176">
        <w:rPr>
          <w:rFonts w:cs="DecoType Naskh Special" w:hint="cs"/>
          <w:szCs w:val="32"/>
          <w:rtl/>
        </w:rPr>
        <w:t xml:space="preserve"> </w:t>
      </w:r>
      <w:r w:rsidRPr="001F3176">
        <w:rPr>
          <w:rFonts w:cs="DecoType Naskh Special" w:hint="cs"/>
          <w:szCs w:val="32"/>
          <w:rtl/>
        </w:rPr>
        <w:t>*</w:t>
      </w:r>
      <w:r w:rsidR="00332D01" w:rsidRPr="001F3176">
        <w:rPr>
          <w:rFonts w:cs="DecoType Naskh Special" w:hint="cs"/>
          <w:szCs w:val="32"/>
          <w:rtl/>
        </w:rPr>
        <w:t xml:space="preserve"> </w:t>
      </w:r>
      <w:r w:rsidRPr="001F3176">
        <w:rPr>
          <w:rFonts w:cs="DecoType Naskh Special" w:hint="cs"/>
          <w:szCs w:val="32"/>
          <w:rtl/>
        </w:rPr>
        <w:t>أَمْرًا</w:t>
      </w:r>
      <w:r w:rsidR="00332D01" w:rsidRPr="001F3176">
        <w:rPr>
          <w:rFonts w:cs="DecoType Naskh Special" w:hint="cs"/>
          <w:szCs w:val="32"/>
          <w:rtl/>
        </w:rPr>
        <w:t xml:space="preserve"> </w:t>
      </w:r>
      <w:r w:rsidRPr="001F3176">
        <w:rPr>
          <w:rFonts w:cs="DecoType Naskh Special" w:hint="cs"/>
          <w:szCs w:val="32"/>
          <w:rtl/>
        </w:rPr>
        <w:t>مِّنْ</w:t>
      </w:r>
      <w:r w:rsidR="00332D01" w:rsidRPr="001F3176">
        <w:rPr>
          <w:rFonts w:cs="DecoType Naskh Special" w:hint="cs"/>
          <w:szCs w:val="32"/>
          <w:rtl/>
        </w:rPr>
        <w:t xml:space="preserve"> </w:t>
      </w:r>
      <w:r w:rsidRPr="001F3176">
        <w:rPr>
          <w:rFonts w:cs="DecoType Naskh Special" w:hint="cs"/>
          <w:szCs w:val="32"/>
          <w:rtl/>
        </w:rPr>
        <w:t>عِندِنَا</w:t>
      </w:r>
      <w:r w:rsidR="00332D01" w:rsidRPr="001F3176">
        <w:rPr>
          <w:rFonts w:cs="DecoType Naskh Special" w:hint="cs"/>
          <w:szCs w:val="32"/>
          <w:rtl/>
        </w:rPr>
        <w:t xml:space="preserve"> </w:t>
      </w:r>
      <w:r w:rsidRPr="001F3176">
        <w:rPr>
          <w:rFonts w:cs="DecoType Naskh Special" w:hint="cs"/>
          <w:szCs w:val="32"/>
          <w:rtl/>
        </w:rPr>
        <w:t>إِنَّا</w:t>
      </w:r>
      <w:r w:rsidR="00332D01" w:rsidRPr="001F3176">
        <w:rPr>
          <w:rFonts w:cs="DecoType Naskh Special" w:hint="cs"/>
          <w:szCs w:val="32"/>
          <w:rtl/>
        </w:rPr>
        <w:t xml:space="preserve"> </w:t>
      </w:r>
      <w:r w:rsidRPr="001F3176">
        <w:rPr>
          <w:rFonts w:cs="DecoType Naskh Special" w:hint="cs"/>
          <w:szCs w:val="32"/>
          <w:rtl/>
        </w:rPr>
        <w:t>كُنَّا</w:t>
      </w:r>
      <w:r w:rsidR="00332D01" w:rsidRPr="001F3176">
        <w:rPr>
          <w:rFonts w:cs="DecoType Naskh Special" w:hint="cs"/>
          <w:szCs w:val="32"/>
          <w:rtl/>
        </w:rPr>
        <w:t xml:space="preserve"> </w:t>
      </w:r>
      <w:r w:rsidRPr="001F3176">
        <w:rPr>
          <w:rFonts w:cs="DecoType Naskh Special" w:hint="cs"/>
          <w:szCs w:val="32"/>
          <w:rtl/>
        </w:rPr>
        <w:t xml:space="preserve">مُرْسِلِينَ" (الدخان، آية : 3 ـ 5). </w:t>
      </w:r>
    </w:p>
    <w:p w:rsidR="00A971B9" w:rsidRPr="001F3176" w:rsidRDefault="00A971B9" w:rsidP="00A971B9">
      <w:pPr>
        <w:pStyle w:val="ad"/>
        <w:jc w:val="both"/>
        <w:rPr>
          <w:rFonts w:cs="DecoType Naskh Special"/>
          <w:szCs w:val="32"/>
          <w:rtl/>
        </w:rPr>
      </w:pPr>
      <w:r w:rsidRPr="001F3176">
        <w:rPr>
          <w:rFonts w:cs="DecoType Naskh Special" w:hint="cs"/>
          <w:szCs w:val="32"/>
          <w:rtl/>
        </w:rPr>
        <w:t xml:space="preserve"> قال ابن عباس ـ رضي الله عنه ـ : يكتب في أم الكتاب في ليلة القدر ما يكون في السنة من موت وحياة ورزق ومطر </w:t>
      </w:r>
      <w:r w:rsidR="002C35DC" w:rsidRPr="001F3176">
        <w:rPr>
          <w:rFonts w:cs="DecoType Naskh Special" w:hint="cs"/>
          <w:szCs w:val="32"/>
          <w:rtl/>
        </w:rPr>
        <w:t>حتى الحجاج يقال: يحج فلان وفلان</w:t>
      </w:r>
      <w:r w:rsidR="002C35DC" w:rsidRPr="001F3176">
        <w:rPr>
          <w:rStyle w:val="a5"/>
          <w:rFonts w:cs="DecoType Naskh Special"/>
          <w:szCs w:val="32"/>
          <w:rtl/>
        </w:rPr>
        <w:footnoteReference w:id="215"/>
      </w:r>
      <w:r w:rsidR="002C35DC" w:rsidRPr="001F3176">
        <w:rPr>
          <w:rFonts w:cs="DecoType Naskh Special" w:hint="cs"/>
          <w:szCs w:val="32"/>
          <w:rtl/>
        </w:rPr>
        <w:t>.</w:t>
      </w:r>
    </w:p>
    <w:p w:rsidR="00A971B9" w:rsidRPr="001F3176" w:rsidRDefault="002C35DC" w:rsidP="00A971B9">
      <w:pPr>
        <w:pStyle w:val="ad"/>
        <w:jc w:val="both"/>
        <w:rPr>
          <w:rFonts w:cs="DecoType Naskh Special"/>
          <w:szCs w:val="32"/>
          <w:rtl/>
        </w:rPr>
      </w:pPr>
      <w:r w:rsidRPr="001F3176">
        <w:rPr>
          <w:rFonts w:cs="DecoType Naskh Special" w:hint="cs"/>
          <w:szCs w:val="32"/>
          <w:rtl/>
        </w:rPr>
        <w:t>و</w:t>
      </w:r>
      <w:r w:rsidR="00A971B9" w:rsidRPr="001F3176">
        <w:rPr>
          <w:rFonts w:cs="DecoType Naskh Special" w:hint="cs"/>
          <w:szCs w:val="32"/>
          <w:rtl/>
        </w:rPr>
        <w:t>معنى يفرق أنه يكتب ويفصل كل أمر حكيم من أرزاق العباد وآجالهم، وجميع أمورهم من هذه الل</w:t>
      </w:r>
      <w:r w:rsidRPr="001F3176">
        <w:rPr>
          <w:rFonts w:cs="DecoType Naskh Special" w:hint="cs"/>
          <w:szCs w:val="32"/>
          <w:rtl/>
        </w:rPr>
        <w:t>يلة إلى الأخرى من السنة القابلة</w:t>
      </w:r>
      <w:r w:rsidRPr="001F3176">
        <w:rPr>
          <w:rStyle w:val="a5"/>
          <w:rFonts w:cs="DecoType Naskh Special"/>
          <w:szCs w:val="32"/>
          <w:rtl/>
        </w:rPr>
        <w:footnoteReference w:id="216"/>
      </w:r>
      <w:r w:rsidRPr="001F3176">
        <w:rPr>
          <w:rFonts w:cs="DecoType Naskh Special" w:hint="cs"/>
          <w:szCs w:val="32"/>
          <w:rtl/>
        </w:rPr>
        <w:t>،</w:t>
      </w:r>
      <w:r w:rsidR="00A971B9" w:rsidRPr="001F3176">
        <w:rPr>
          <w:rFonts w:cs="DecoType Naskh Special" w:hint="cs"/>
          <w:szCs w:val="32"/>
          <w:rtl/>
        </w:rPr>
        <w:t xml:space="preserve"> فيقضي أمر السنة كلها من معايش الناس ومصائبهم وموتهم وحياتهم إلى مثلها من السنة الأخرى</w:t>
      </w:r>
      <w:r w:rsidR="00A971B9" w:rsidRPr="001F3176">
        <w:rPr>
          <w:rStyle w:val="a5"/>
          <w:rFonts w:eastAsiaTheme="majorEastAsia" w:cs="DecoType Naskh Special"/>
          <w:szCs w:val="32"/>
          <w:rtl/>
        </w:rPr>
        <w:footnoteReference w:id="217"/>
      </w:r>
      <w:r w:rsidR="00A971B9" w:rsidRPr="001F3176">
        <w:rPr>
          <w:rFonts w:cs="DecoType Naskh Special" w:hint="cs"/>
          <w:szCs w:val="32"/>
          <w:rtl/>
        </w:rPr>
        <w:t>.</w:t>
      </w:r>
    </w:p>
    <w:p w:rsidR="00A971B9" w:rsidRPr="001F3176" w:rsidRDefault="002C35DC" w:rsidP="00A971B9">
      <w:pPr>
        <w:pStyle w:val="ad"/>
        <w:jc w:val="both"/>
        <w:rPr>
          <w:rFonts w:cs="DecoType Naskh Special"/>
          <w:szCs w:val="32"/>
          <w:rtl/>
        </w:rPr>
      </w:pPr>
      <w:r w:rsidRPr="001F3176">
        <w:rPr>
          <w:rFonts w:cs="DecoType Naskh Special" w:hint="cs"/>
          <w:b/>
          <w:bCs/>
          <w:szCs w:val="32"/>
          <w:rtl/>
        </w:rPr>
        <w:t>5 ـ ا</w:t>
      </w:r>
      <w:r w:rsidR="00A971B9" w:rsidRPr="001F3176">
        <w:rPr>
          <w:rFonts w:cs="DecoType Naskh Special" w:hint="cs"/>
          <w:b/>
          <w:bCs/>
          <w:szCs w:val="32"/>
          <w:rtl/>
        </w:rPr>
        <w:t xml:space="preserve">لتقدير اليومي: </w:t>
      </w:r>
      <w:r w:rsidR="00A971B9" w:rsidRPr="001F3176">
        <w:rPr>
          <w:rFonts w:cs="DecoType Naskh Special" w:hint="cs"/>
          <w:szCs w:val="32"/>
          <w:rtl/>
        </w:rPr>
        <w:t>هو سوق المقادير إلى المواقيت التي قدرت لها فيما سبق.</w:t>
      </w:r>
    </w:p>
    <w:p w:rsidR="00A971B9" w:rsidRPr="001F3176" w:rsidRDefault="00A971B9" w:rsidP="00A971B9">
      <w:pPr>
        <w:pStyle w:val="ad"/>
        <w:jc w:val="both"/>
        <w:rPr>
          <w:rFonts w:cs="DecoType Naskh Special"/>
          <w:szCs w:val="32"/>
          <w:rtl/>
        </w:rPr>
      </w:pPr>
      <w:r w:rsidRPr="001F3176">
        <w:rPr>
          <w:rFonts w:cs="DecoType Naskh Special" w:hint="cs"/>
          <w:szCs w:val="32"/>
          <w:rtl/>
        </w:rPr>
        <w:t>ــ قال تعالى:" يَسْأَلُهُ</w:t>
      </w:r>
      <w:r w:rsidR="00217520" w:rsidRPr="001F3176">
        <w:rPr>
          <w:rFonts w:cs="DecoType Naskh Special" w:hint="cs"/>
          <w:szCs w:val="32"/>
          <w:rtl/>
        </w:rPr>
        <w:t xml:space="preserve"> </w:t>
      </w:r>
      <w:r w:rsidRPr="001F3176">
        <w:rPr>
          <w:rFonts w:cs="DecoType Naskh Special" w:hint="cs"/>
          <w:szCs w:val="32"/>
          <w:rtl/>
        </w:rPr>
        <w:t>مَن</w:t>
      </w:r>
      <w:r w:rsidR="00217520" w:rsidRPr="001F3176">
        <w:rPr>
          <w:rFonts w:cs="DecoType Naskh Special" w:hint="cs"/>
          <w:szCs w:val="32"/>
          <w:rtl/>
        </w:rPr>
        <w:t xml:space="preserve"> </w:t>
      </w:r>
      <w:r w:rsidRPr="001F3176">
        <w:rPr>
          <w:rFonts w:cs="DecoType Naskh Special" w:hint="cs"/>
          <w:szCs w:val="32"/>
          <w:rtl/>
        </w:rPr>
        <w:t>فِي</w:t>
      </w:r>
      <w:r w:rsidR="00217520" w:rsidRPr="001F3176">
        <w:rPr>
          <w:rFonts w:cs="DecoType Naskh Special" w:hint="cs"/>
          <w:szCs w:val="32"/>
          <w:rtl/>
        </w:rPr>
        <w:t xml:space="preserve"> </w:t>
      </w:r>
      <w:r w:rsidRPr="001F3176">
        <w:rPr>
          <w:rFonts w:cs="DecoType Naskh Special" w:hint="cs"/>
          <w:szCs w:val="32"/>
          <w:rtl/>
        </w:rPr>
        <w:t>السَّمَاوَاتِ</w:t>
      </w:r>
      <w:r w:rsidR="00217520" w:rsidRPr="001F3176">
        <w:rPr>
          <w:rFonts w:cs="DecoType Naskh Special" w:hint="cs"/>
          <w:szCs w:val="32"/>
          <w:rtl/>
        </w:rPr>
        <w:t xml:space="preserve"> </w:t>
      </w:r>
      <w:r w:rsidRPr="001F3176">
        <w:rPr>
          <w:rFonts w:cs="DecoType Naskh Special" w:hint="cs"/>
          <w:szCs w:val="32"/>
          <w:rtl/>
        </w:rPr>
        <w:t>وَالْأَرْضِ</w:t>
      </w:r>
      <w:r w:rsidR="00217520" w:rsidRPr="001F3176">
        <w:rPr>
          <w:rFonts w:cs="DecoType Naskh Special" w:hint="cs"/>
          <w:szCs w:val="32"/>
          <w:rtl/>
        </w:rPr>
        <w:t xml:space="preserve"> </w:t>
      </w:r>
      <w:r w:rsidRPr="001F3176">
        <w:rPr>
          <w:rFonts w:cs="DecoType Naskh Special" w:hint="cs"/>
          <w:szCs w:val="32"/>
          <w:rtl/>
        </w:rPr>
        <w:t>كُلَّ</w:t>
      </w:r>
      <w:r w:rsidR="00217520" w:rsidRPr="001F3176">
        <w:rPr>
          <w:rFonts w:cs="DecoType Naskh Special" w:hint="cs"/>
          <w:szCs w:val="32"/>
          <w:rtl/>
        </w:rPr>
        <w:t xml:space="preserve"> </w:t>
      </w:r>
      <w:r w:rsidRPr="001F3176">
        <w:rPr>
          <w:rFonts w:cs="DecoType Naskh Special" w:hint="cs"/>
          <w:szCs w:val="32"/>
          <w:rtl/>
        </w:rPr>
        <w:t>يَوْمٍ</w:t>
      </w:r>
      <w:r w:rsidR="00217520" w:rsidRPr="001F3176">
        <w:rPr>
          <w:rFonts w:cs="DecoType Naskh Special" w:hint="cs"/>
          <w:szCs w:val="32"/>
          <w:rtl/>
        </w:rPr>
        <w:t xml:space="preserve"> </w:t>
      </w:r>
      <w:r w:rsidRPr="001F3176">
        <w:rPr>
          <w:rFonts w:cs="DecoType Naskh Special" w:hint="cs"/>
          <w:szCs w:val="32"/>
          <w:rtl/>
        </w:rPr>
        <w:t>هُوَ</w:t>
      </w:r>
      <w:r w:rsidR="00217520" w:rsidRPr="001F3176">
        <w:rPr>
          <w:rFonts w:cs="DecoType Naskh Special" w:hint="cs"/>
          <w:szCs w:val="32"/>
          <w:rtl/>
        </w:rPr>
        <w:t xml:space="preserve"> </w:t>
      </w:r>
      <w:r w:rsidRPr="001F3176">
        <w:rPr>
          <w:rFonts w:cs="DecoType Naskh Special" w:hint="cs"/>
          <w:szCs w:val="32"/>
          <w:rtl/>
        </w:rPr>
        <w:t>فِي</w:t>
      </w:r>
      <w:r w:rsidR="00217520" w:rsidRPr="001F3176">
        <w:rPr>
          <w:rFonts w:cs="DecoType Naskh Special" w:hint="cs"/>
          <w:szCs w:val="32"/>
          <w:rtl/>
        </w:rPr>
        <w:t xml:space="preserve"> </w:t>
      </w:r>
      <w:r w:rsidRPr="001F3176">
        <w:rPr>
          <w:rFonts w:cs="DecoType Naskh Special" w:hint="cs"/>
          <w:szCs w:val="32"/>
          <w:rtl/>
        </w:rPr>
        <w:t>شَأْنٍ" (الرحمن، آية : 29).</w:t>
      </w:r>
    </w:p>
    <w:p w:rsidR="00A971B9" w:rsidRPr="001F3176" w:rsidRDefault="00A971B9" w:rsidP="00A971B9">
      <w:pPr>
        <w:pStyle w:val="ad"/>
        <w:jc w:val="both"/>
        <w:rPr>
          <w:rFonts w:cs="DecoType Naskh Special"/>
          <w:szCs w:val="32"/>
          <w:rtl/>
        </w:rPr>
      </w:pPr>
      <w:r w:rsidRPr="001F3176">
        <w:rPr>
          <w:rFonts w:cs="DecoType Naskh Special" w:hint="cs"/>
          <w:szCs w:val="32"/>
          <w:rtl/>
        </w:rPr>
        <w:lastRenderedPageBreak/>
        <w:t>روى ابن جرير بسند حسن عن منيب بن عبد الله بن منيب الأزدي عن أبيه قال: قرأ رسول الله صلى الله عليه وسلم هذه الآية:"كُلَّ</w:t>
      </w:r>
      <w:r w:rsidR="00217520" w:rsidRPr="001F3176">
        <w:rPr>
          <w:rFonts w:cs="DecoType Naskh Special" w:hint="cs"/>
          <w:szCs w:val="32"/>
          <w:rtl/>
        </w:rPr>
        <w:t xml:space="preserve"> </w:t>
      </w:r>
      <w:r w:rsidRPr="001F3176">
        <w:rPr>
          <w:rFonts w:cs="DecoType Naskh Special" w:hint="cs"/>
          <w:szCs w:val="32"/>
          <w:rtl/>
        </w:rPr>
        <w:t>يَوْمٍ</w:t>
      </w:r>
      <w:r w:rsidR="00217520" w:rsidRPr="001F3176">
        <w:rPr>
          <w:rFonts w:cs="DecoType Naskh Special" w:hint="cs"/>
          <w:szCs w:val="32"/>
          <w:rtl/>
        </w:rPr>
        <w:t xml:space="preserve"> </w:t>
      </w:r>
      <w:r w:rsidRPr="001F3176">
        <w:rPr>
          <w:rFonts w:cs="DecoType Naskh Special" w:hint="cs"/>
          <w:szCs w:val="32"/>
          <w:rtl/>
        </w:rPr>
        <w:t>هُوَ</w:t>
      </w:r>
      <w:r w:rsidR="00217520" w:rsidRPr="001F3176">
        <w:rPr>
          <w:rFonts w:cs="DecoType Naskh Special" w:hint="cs"/>
          <w:szCs w:val="32"/>
          <w:rtl/>
        </w:rPr>
        <w:t xml:space="preserve"> </w:t>
      </w:r>
      <w:r w:rsidRPr="001F3176">
        <w:rPr>
          <w:rFonts w:cs="DecoType Naskh Special" w:hint="cs"/>
          <w:szCs w:val="32"/>
          <w:rtl/>
        </w:rPr>
        <w:t>فِي</w:t>
      </w:r>
      <w:r w:rsidR="00217520" w:rsidRPr="001F3176">
        <w:rPr>
          <w:rFonts w:cs="DecoType Naskh Special" w:hint="cs"/>
          <w:szCs w:val="32"/>
          <w:rtl/>
        </w:rPr>
        <w:t xml:space="preserve"> </w:t>
      </w:r>
      <w:r w:rsidRPr="001F3176">
        <w:rPr>
          <w:rFonts w:cs="DecoType Naskh Special" w:hint="cs"/>
          <w:szCs w:val="32"/>
          <w:rtl/>
        </w:rPr>
        <w:t>شَأْنٍ" فقلنا: يا رسول الله، وما ذاك الشأن؟ قال صلى الله عليه وسلم: أن يغفر ذنباً، ويفرِّ</w:t>
      </w:r>
      <w:r w:rsidR="00E65D6E" w:rsidRPr="001F3176">
        <w:rPr>
          <w:rFonts w:cs="DecoType Naskh Special" w:hint="cs"/>
          <w:szCs w:val="32"/>
          <w:rtl/>
        </w:rPr>
        <w:t>ج كربا، ويرفع قوماً، ويضع آخرين</w:t>
      </w:r>
      <w:r w:rsidR="00E65D6E" w:rsidRPr="001F3176">
        <w:rPr>
          <w:rStyle w:val="a5"/>
          <w:rFonts w:cs="DecoType Naskh Special"/>
          <w:szCs w:val="32"/>
          <w:rtl/>
        </w:rPr>
        <w:footnoteReference w:id="218"/>
      </w:r>
      <w:r w:rsidR="00E65D6E" w:rsidRPr="001F3176">
        <w:rPr>
          <w:rFonts w:cs="DecoType Naskh Special" w:hint="cs"/>
          <w:szCs w:val="32"/>
          <w:rtl/>
        </w:rPr>
        <w:t>.</w:t>
      </w:r>
    </w:p>
    <w:p w:rsidR="00A971B9" w:rsidRPr="001F3176" w:rsidRDefault="00E65D6E" w:rsidP="00A971B9">
      <w:pPr>
        <w:jc w:val="both"/>
        <w:rPr>
          <w:rFonts w:ascii="Courier New" w:eastAsia="Times New Roman" w:hAnsi="Times New Roman" w:cs="DecoType Naskh Special"/>
          <w:iCs/>
          <w:noProof/>
          <w:sz w:val="20"/>
          <w:szCs w:val="32"/>
          <w:rtl/>
        </w:rPr>
      </w:pPr>
      <w:r w:rsidRPr="001F3176">
        <w:rPr>
          <w:rFonts w:ascii="Courier New" w:eastAsia="Times New Roman" w:hAnsi="Times New Roman" w:cs="DecoType Naskh Special" w:hint="cs"/>
          <w:noProof/>
          <w:sz w:val="20"/>
          <w:szCs w:val="32"/>
          <w:rtl/>
        </w:rPr>
        <w:t>ق</w:t>
      </w:r>
      <w:r w:rsidR="00A971B9" w:rsidRPr="001F3176">
        <w:rPr>
          <w:rFonts w:ascii="Courier New" w:eastAsia="Times New Roman" w:hAnsi="Times New Roman" w:cs="DecoType Naskh Special" w:hint="cs"/>
          <w:noProof/>
          <w:sz w:val="20"/>
          <w:szCs w:val="32"/>
          <w:rtl/>
        </w:rPr>
        <w:t>ال سبحانه:"قُلِ</w:t>
      </w:r>
      <w:r w:rsidR="000F739B"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اللَّهُمَّ</w:t>
      </w:r>
      <w:r w:rsidR="000F739B"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مَالِكَ</w:t>
      </w:r>
      <w:r w:rsidR="000F739B"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الْمُلْكِ</w:t>
      </w:r>
      <w:r w:rsidR="000F739B"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تُؤْتِي</w:t>
      </w:r>
      <w:r w:rsidR="000F739B"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الْمُلْكَ مَن</w:t>
      </w:r>
      <w:r w:rsidR="000F739B"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تَشَاء</w:t>
      </w:r>
      <w:r w:rsidR="000F739B"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وَتَنزِعُ</w:t>
      </w:r>
      <w:r w:rsidR="000F739B"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الْمُلْكَ</w:t>
      </w:r>
      <w:r w:rsidR="000F739B"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مِمَّن</w:t>
      </w:r>
      <w:r w:rsidR="000F739B"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تَشَاء</w:t>
      </w:r>
      <w:r w:rsidR="000F739B"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وَتُعِزُّ</w:t>
      </w:r>
      <w:r w:rsidR="000F739B"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مَن</w:t>
      </w:r>
      <w:r w:rsidR="000F739B"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تَشَاء</w:t>
      </w:r>
      <w:r w:rsidR="0044375C"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وَتُذِلُّ مَن</w:t>
      </w:r>
      <w:r w:rsidR="0044375C"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تَشَاء</w:t>
      </w:r>
      <w:r w:rsidR="0044375C"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بِيَدِكَ</w:t>
      </w:r>
      <w:r w:rsidR="0044375C"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الْخَيْرُ</w:t>
      </w:r>
      <w:r w:rsidR="0044375C"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إِنَّكَ</w:t>
      </w:r>
      <w:r w:rsidR="0044375C"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عَلَىَ</w:t>
      </w:r>
      <w:r w:rsidR="0044375C"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كُلِّ</w:t>
      </w:r>
      <w:r w:rsidR="0044375C"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شَيْءٍ</w:t>
      </w:r>
      <w:r w:rsidR="0044375C" w:rsidRPr="001F3176">
        <w:rPr>
          <w:rFonts w:ascii="Courier New" w:eastAsia="Times New Roman" w:hAnsi="Times New Roman" w:cs="DecoType Naskh Special" w:hint="cs"/>
          <w:noProof/>
          <w:sz w:val="20"/>
          <w:szCs w:val="32"/>
          <w:rtl/>
        </w:rPr>
        <w:t xml:space="preserve"> </w:t>
      </w:r>
      <w:r w:rsidR="0037684E" w:rsidRPr="001F3176">
        <w:rPr>
          <w:rFonts w:ascii="Courier New" w:eastAsia="Times New Roman" w:hAnsi="Times New Roman" w:cs="DecoType Naskh Special" w:hint="cs"/>
          <w:noProof/>
          <w:sz w:val="20"/>
          <w:szCs w:val="32"/>
          <w:rtl/>
        </w:rPr>
        <w:t>قَدِيرٌ"(آل عمران، آية : 26)</w:t>
      </w:r>
      <w:r w:rsidR="00A971B9" w:rsidRPr="001F3176">
        <w:rPr>
          <w:rFonts w:ascii="Courier New" w:eastAsia="Times New Roman" w:hAnsi="Times New Roman" w:cs="DecoType Naskh Special" w:hint="cs"/>
          <w:noProof/>
          <w:sz w:val="20"/>
          <w:szCs w:val="32"/>
          <w:rtl/>
        </w:rPr>
        <w:t>.</w:t>
      </w:r>
    </w:p>
    <w:p w:rsidR="00A971B9" w:rsidRPr="001F3176" w:rsidRDefault="00A971B9" w:rsidP="00A971B9">
      <w:pPr>
        <w:jc w:val="both"/>
        <w:rPr>
          <w:rFonts w:cs="DecoType Naskh Special"/>
          <w:i/>
          <w:iCs/>
          <w:szCs w:val="32"/>
          <w:rtl/>
        </w:rPr>
      </w:pPr>
      <w:r w:rsidRPr="001F3176">
        <w:rPr>
          <w:rFonts w:ascii="Courier New" w:eastAsia="Times New Roman" w:hAnsi="Times New Roman" w:cs="DecoType Naskh Special" w:hint="cs"/>
          <w:noProof/>
          <w:sz w:val="20"/>
          <w:szCs w:val="32"/>
          <w:rtl/>
        </w:rPr>
        <w:t>وقال الب</w:t>
      </w:r>
      <w:r w:rsidR="000B52D0" w:rsidRPr="001F3176">
        <w:rPr>
          <w:rFonts w:ascii="Courier New" w:eastAsia="Times New Roman" w:hAnsi="Times New Roman" w:cs="DecoType Naskh Special" w:hint="cs"/>
          <w:noProof/>
          <w:sz w:val="20"/>
          <w:szCs w:val="32"/>
          <w:rtl/>
        </w:rPr>
        <w:t>غو</w:t>
      </w:r>
      <w:r w:rsidRPr="001F3176">
        <w:rPr>
          <w:rFonts w:ascii="Courier New" w:eastAsia="Times New Roman" w:hAnsi="Times New Roman" w:cs="DecoType Naskh Special" w:hint="cs"/>
          <w:noProof/>
          <w:sz w:val="20"/>
          <w:szCs w:val="32"/>
          <w:rtl/>
        </w:rPr>
        <w:t>ي في تفسيره"</w:t>
      </w:r>
      <w:r w:rsidRPr="001F3176">
        <w:rPr>
          <w:rFonts w:cs="DecoType Naskh Special" w:hint="cs"/>
          <w:szCs w:val="32"/>
          <w:rtl/>
        </w:rPr>
        <w:t>كُلَّ</w:t>
      </w:r>
      <w:r w:rsidR="000B52D0" w:rsidRPr="001F3176">
        <w:rPr>
          <w:rFonts w:cs="DecoType Naskh Special" w:hint="cs"/>
          <w:szCs w:val="32"/>
          <w:rtl/>
        </w:rPr>
        <w:t xml:space="preserve"> </w:t>
      </w:r>
      <w:r w:rsidRPr="001F3176">
        <w:rPr>
          <w:rFonts w:cs="DecoType Naskh Special" w:hint="cs"/>
          <w:szCs w:val="32"/>
          <w:rtl/>
        </w:rPr>
        <w:t>يَوْمٍ</w:t>
      </w:r>
      <w:r w:rsidR="000B52D0" w:rsidRPr="001F3176">
        <w:rPr>
          <w:rFonts w:cs="DecoType Naskh Special" w:hint="cs"/>
          <w:szCs w:val="32"/>
          <w:rtl/>
        </w:rPr>
        <w:t xml:space="preserve"> </w:t>
      </w:r>
      <w:r w:rsidRPr="001F3176">
        <w:rPr>
          <w:rFonts w:cs="DecoType Naskh Special" w:hint="cs"/>
          <w:szCs w:val="32"/>
          <w:rtl/>
        </w:rPr>
        <w:t>هُوَ</w:t>
      </w:r>
      <w:r w:rsidR="000B52D0" w:rsidRPr="001F3176">
        <w:rPr>
          <w:rFonts w:cs="DecoType Naskh Special" w:hint="cs"/>
          <w:szCs w:val="32"/>
          <w:rtl/>
        </w:rPr>
        <w:t xml:space="preserve"> </w:t>
      </w:r>
      <w:r w:rsidRPr="001F3176">
        <w:rPr>
          <w:rFonts w:cs="DecoType Naskh Special" w:hint="cs"/>
          <w:szCs w:val="32"/>
          <w:rtl/>
        </w:rPr>
        <w:t>فِي</w:t>
      </w:r>
      <w:r w:rsidR="000B52D0" w:rsidRPr="001F3176">
        <w:rPr>
          <w:rFonts w:cs="DecoType Naskh Special" w:hint="cs"/>
          <w:szCs w:val="32"/>
          <w:rtl/>
        </w:rPr>
        <w:t xml:space="preserve"> </w:t>
      </w:r>
      <w:r w:rsidRPr="001F3176">
        <w:rPr>
          <w:rFonts w:cs="DecoType Naskh Special" w:hint="cs"/>
          <w:szCs w:val="32"/>
          <w:rtl/>
        </w:rPr>
        <w:t xml:space="preserve">شَأْنٍ: </w:t>
      </w:r>
      <w:r w:rsidRPr="001F3176">
        <w:rPr>
          <w:rFonts w:cs="DecoType Naskh Special" w:hint="cs"/>
          <w:i/>
          <w:szCs w:val="32"/>
          <w:rtl/>
        </w:rPr>
        <w:t>من شأنه أن يحي ويميت، ويخلق ويرزق، ويُعز قوما ويذل قوماً، ويشفي مريضاً، ويفك عانيا، ويفرج مكروباً، ويجيب داعياً، ويعطي سائلاً، ويغفر ذنبا إلى ما لا يحصى من أفعاله وإحداثه في خلقه ما يشا</w:t>
      </w:r>
      <w:r w:rsidR="00E65D6E" w:rsidRPr="001F3176">
        <w:rPr>
          <w:rFonts w:cs="DecoType Naskh Special" w:hint="cs"/>
          <w:i/>
          <w:szCs w:val="32"/>
          <w:rtl/>
        </w:rPr>
        <w:t>ء</w:t>
      </w:r>
      <w:r w:rsidR="00E65D6E" w:rsidRPr="001F3176">
        <w:rPr>
          <w:rStyle w:val="a5"/>
          <w:rFonts w:cs="DecoType Naskh Special"/>
          <w:i/>
          <w:szCs w:val="32"/>
          <w:rtl/>
        </w:rPr>
        <w:footnoteReference w:id="219"/>
      </w:r>
      <w:r w:rsidR="00E65D6E" w:rsidRPr="001F3176">
        <w:rPr>
          <w:rFonts w:cs="DecoType Naskh Special" w:hint="cs"/>
          <w:i/>
          <w:szCs w:val="32"/>
          <w:rtl/>
        </w:rPr>
        <w:t>.</w:t>
      </w:r>
    </w:p>
    <w:p w:rsidR="00A971B9" w:rsidRPr="001F3176" w:rsidRDefault="00E65D6E" w:rsidP="00A971B9">
      <w:pPr>
        <w:jc w:val="both"/>
        <w:rPr>
          <w:rFonts w:cs="DecoType Naskh Special"/>
          <w:i/>
          <w:iCs/>
          <w:szCs w:val="32"/>
          <w:rtl/>
        </w:rPr>
      </w:pPr>
      <w:r w:rsidRPr="001F3176">
        <w:rPr>
          <w:rFonts w:cs="DecoType Naskh Special" w:hint="cs"/>
          <w:i/>
          <w:szCs w:val="32"/>
          <w:rtl/>
        </w:rPr>
        <w:t>و</w:t>
      </w:r>
      <w:r w:rsidR="00A971B9" w:rsidRPr="001F3176">
        <w:rPr>
          <w:rFonts w:cs="DecoType Naskh Special" w:hint="cs"/>
          <w:i/>
          <w:szCs w:val="32"/>
          <w:rtl/>
        </w:rPr>
        <w:t>جملة القول في ذلك أمن التقدير اليومي هو تأويل المقدورعلى العبد وإنفاذه فيه، في الوقت الذي سبق أن يناله فيه، لا يتقدمه ولا يتأخره.</w:t>
      </w:r>
    </w:p>
    <w:p w:rsidR="00A971B9" w:rsidRPr="001F3176" w:rsidRDefault="00A971B9" w:rsidP="00A971B9">
      <w:pPr>
        <w:pStyle w:val="ad"/>
        <w:jc w:val="both"/>
        <w:rPr>
          <w:rFonts w:asciiTheme="minorHAnsi" w:eastAsiaTheme="minorHAnsi" w:hAnsiTheme="minorHAnsi" w:cs="DecoType Naskh Special"/>
          <w:i/>
          <w:noProof w:val="0"/>
          <w:sz w:val="22"/>
          <w:szCs w:val="32"/>
          <w:rtl/>
        </w:rPr>
      </w:pPr>
      <w:r w:rsidRPr="001F3176">
        <w:rPr>
          <w:rFonts w:asciiTheme="minorHAnsi" w:eastAsiaTheme="minorHAnsi" w:hAnsiTheme="minorHAnsi" w:cs="DecoType Naskh Special" w:hint="cs"/>
          <w:i/>
          <w:noProof w:val="0"/>
          <w:sz w:val="22"/>
          <w:szCs w:val="32"/>
          <w:rtl/>
        </w:rPr>
        <w:t>ثم هذا التقدير اليومي تفصيل من تقدير الحولي، والحولي تفصيل من التقدير العمري عند تخليق النطفة، والعمري تفصيل من التخليق العمري الأول يوم الميثاق، وهو تفصيل من التقدير الأزلي الذي خطه القلم في الإمام المبين والإمام المبين هو من علم الله عز وجل، وكذلك منتهى ا</w:t>
      </w:r>
      <w:r w:rsidR="00E65D6E" w:rsidRPr="001F3176">
        <w:rPr>
          <w:rFonts w:asciiTheme="minorHAnsi" w:eastAsiaTheme="minorHAnsi" w:hAnsiTheme="minorHAnsi" w:cs="DecoType Naskh Special" w:hint="cs"/>
          <w:i/>
          <w:noProof w:val="0"/>
          <w:sz w:val="22"/>
          <w:szCs w:val="32"/>
          <w:rtl/>
        </w:rPr>
        <w:t>لمقادير في آخريتها إلى علم الله</w:t>
      </w:r>
      <w:r w:rsidR="00E65D6E" w:rsidRPr="001F3176">
        <w:rPr>
          <w:rStyle w:val="a5"/>
          <w:rFonts w:asciiTheme="minorHAnsi" w:eastAsiaTheme="minorHAnsi" w:hAnsiTheme="minorHAnsi" w:cs="DecoType Naskh Special"/>
          <w:i/>
          <w:noProof w:val="0"/>
          <w:sz w:val="22"/>
          <w:szCs w:val="32"/>
          <w:rtl/>
        </w:rPr>
        <w:footnoteReference w:id="220"/>
      </w:r>
      <w:r w:rsidR="00E65D6E" w:rsidRPr="001F3176">
        <w:rPr>
          <w:rFonts w:asciiTheme="minorHAnsi" w:eastAsiaTheme="minorHAnsi" w:hAnsiTheme="minorHAnsi" w:cs="DecoType Naskh Special" w:hint="cs"/>
          <w:i/>
          <w:noProof w:val="0"/>
          <w:sz w:val="22"/>
          <w:szCs w:val="32"/>
          <w:rtl/>
        </w:rPr>
        <w:t>،</w:t>
      </w:r>
      <w:r w:rsidRPr="001F3176">
        <w:rPr>
          <w:rFonts w:asciiTheme="minorHAnsi" w:eastAsiaTheme="minorHAnsi" w:hAnsiTheme="minorHAnsi" w:cs="DecoType Naskh Special" w:hint="cs"/>
          <w:i/>
          <w:noProof w:val="0"/>
          <w:sz w:val="22"/>
          <w:szCs w:val="32"/>
          <w:rtl/>
        </w:rPr>
        <w:t xml:space="preserve"> فانتهت الأوائل إلى أوليته وإنتهت الأواخر إلى آخريته "وَأَنَّ</w:t>
      </w:r>
      <w:r w:rsidR="0044375C" w:rsidRPr="001F3176">
        <w:rPr>
          <w:rFonts w:asciiTheme="minorHAnsi" w:eastAsiaTheme="minorHAnsi" w:hAnsiTheme="minorHAnsi" w:cs="DecoType Naskh Special" w:hint="cs"/>
          <w:i/>
          <w:noProof w:val="0"/>
          <w:sz w:val="22"/>
          <w:szCs w:val="32"/>
          <w:rtl/>
        </w:rPr>
        <w:t xml:space="preserve"> </w:t>
      </w:r>
      <w:r w:rsidRPr="001F3176">
        <w:rPr>
          <w:rFonts w:asciiTheme="minorHAnsi" w:eastAsiaTheme="minorHAnsi" w:hAnsiTheme="minorHAnsi" w:cs="DecoType Naskh Special" w:hint="cs"/>
          <w:i/>
          <w:noProof w:val="0"/>
          <w:sz w:val="22"/>
          <w:szCs w:val="32"/>
          <w:rtl/>
        </w:rPr>
        <w:t>إِلَى</w:t>
      </w:r>
      <w:r w:rsidR="0044375C" w:rsidRPr="001F3176">
        <w:rPr>
          <w:rFonts w:asciiTheme="minorHAnsi" w:eastAsiaTheme="minorHAnsi" w:hAnsiTheme="minorHAnsi" w:cs="DecoType Naskh Special" w:hint="cs"/>
          <w:i/>
          <w:noProof w:val="0"/>
          <w:sz w:val="22"/>
          <w:szCs w:val="32"/>
          <w:rtl/>
        </w:rPr>
        <w:t xml:space="preserve"> </w:t>
      </w:r>
      <w:r w:rsidRPr="001F3176">
        <w:rPr>
          <w:rFonts w:asciiTheme="minorHAnsi" w:eastAsiaTheme="minorHAnsi" w:hAnsiTheme="minorHAnsi" w:cs="DecoType Naskh Special" w:hint="cs"/>
          <w:i/>
          <w:noProof w:val="0"/>
          <w:sz w:val="22"/>
          <w:szCs w:val="32"/>
          <w:rtl/>
        </w:rPr>
        <w:t>رَبِّكَ</w:t>
      </w:r>
      <w:r w:rsidR="0044375C" w:rsidRPr="001F3176">
        <w:rPr>
          <w:rFonts w:asciiTheme="minorHAnsi" w:eastAsiaTheme="minorHAnsi" w:hAnsiTheme="minorHAnsi" w:cs="DecoType Naskh Special" w:hint="cs"/>
          <w:i/>
          <w:noProof w:val="0"/>
          <w:sz w:val="22"/>
          <w:szCs w:val="32"/>
          <w:rtl/>
        </w:rPr>
        <w:t xml:space="preserve"> </w:t>
      </w:r>
      <w:r w:rsidR="0048331E" w:rsidRPr="001F3176">
        <w:rPr>
          <w:rFonts w:asciiTheme="minorHAnsi" w:eastAsiaTheme="minorHAnsi" w:hAnsiTheme="minorHAnsi" w:cs="DecoType Naskh Special" w:hint="cs"/>
          <w:i/>
          <w:noProof w:val="0"/>
          <w:sz w:val="22"/>
          <w:szCs w:val="32"/>
          <w:rtl/>
        </w:rPr>
        <w:t>الْمُنتَهَى" (النجم، آية : 42)</w:t>
      </w:r>
      <w:r w:rsidR="0048331E" w:rsidRPr="001F3176">
        <w:rPr>
          <w:rStyle w:val="a5"/>
          <w:rFonts w:asciiTheme="minorHAnsi" w:eastAsiaTheme="minorHAnsi" w:hAnsiTheme="minorHAnsi" w:cs="DecoType Naskh Special"/>
          <w:i/>
          <w:noProof w:val="0"/>
          <w:sz w:val="22"/>
          <w:szCs w:val="32"/>
          <w:rtl/>
        </w:rPr>
        <w:footnoteReference w:id="221"/>
      </w:r>
      <w:r w:rsidR="0048331E" w:rsidRPr="001F3176">
        <w:rPr>
          <w:rFonts w:asciiTheme="minorHAnsi" w:eastAsiaTheme="minorHAnsi" w:hAnsiTheme="minorHAnsi" w:cs="DecoType Naskh Special" w:hint="cs"/>
          <w:i/>
          <w:noProof w:val="0"/>
          <w:sz w:val="22"/>
          <w:szCs w:val="32"/>
          <w:rtl/>
        </w:rPr>
        <w:t>.</w:t>
      </w:r>
    </w:p>
    <w:p w:rsidR="00A971B9" w:rsidRPr="001F3176" w:rsidRDefault="00A971B9" w:rsidP="00A971B9">
      <w:pPr>
        <w:pStyle w:val="ad"/>
        <w:jc w:val="both"/>
        <w:rPr>
          <w:rFonts w:asciiTheme="minorHAnsi" w:eastAsiaTheme="minorHAnsi" w:hAnsiTheme="minorHAnsi" w:cs="DecoType Naskh Special"/>
          <w:i/>
          <w:noProof w:val="0"/>
          <w:sz w:val="22"/>
          <w:szCs w:val="32"/>
          <w:rtl/>
        </w:rPr>
      </w:pPr>
    </w:p>
    <w:p w:rsidR="00A971B9" w:rsidRPr="001F3176" w:rsidRDefault="0037684E" w:rsidP="00A971B9">
      <w:pPr>
        <w:pStyle w:val="ad"/>
        <w:jc w:val="both"/>
        <w:rPr>
          <w:rFonts w:asciiTheme="minorHAnsi" w:eastAsiaTheme="minorHAnsi" w:hAnsiTheme="minorHAnsi" w:cs="DecoType Naskh Special"/>
          <w:b/>
          <w:bCs/>
          <w:i/>
          <w:noProof w:val="0"/>
          <w:sz w:val="22"/>
          <w:szCs w:val="32"/>
          <w:rtl/>
        </w:rPr>
      </w:pPr>
      <w:r w:rsidRPr="001F3176">
        <w:rPr>
          <w:rFonts w:asciiTheme="minorHAnsi" w:eastAsiaTheme="minorHAnsi" w:hAnsiTheme="minorHAnsi" w:cs="DecoType Naskh Special" w:hint="cs"/>
          <w:b/>
          <w:bCs/>
          <w:i/>
          <w:noProof w:val="0"/>
          <w:sz w:val="22"/>
          <w:szCs w:val="32"/>
          <w:rtl/>
        </w:rPr>
        <w:t>ث</w:t>
      </w:r>
      <w:r w:rsidR="00A971B9" w:rsidRPr="001F3176">
        <w:rPr>
          <w:rFonts w:asciiTheme="minorHAnsi" w:eastAsiaTheme="minorHAnsi" w:hAnsiTheme="minorHAnsi" w:cs="DecoType Naskh Special" w:hint="cs"/>
          <w:b/>
          <w:bCs/>
          <w:i/>
          <w:noProof w:val="0"/>
          <w:sz w:val="22"/>
          <w:szCs w:val="32"/>
          <w:rtl/>
        </w:rPr>
        <w:t>انياً: أنواع الإرادة:</w:t>
      </w:r>
    </w:p>
    <w:p w:rsidR="00A971B9" w:rsidRPr="001F3176" w:rsidRDefault="00A971B9" w:rsidP="00A971B9">
      <w:pPr>
        <w:pStyle w:val="ad"/>
        <w:jc w:val="both"/>
        <w:rPr>
          <w:rFonts w:asciiTheme="minorHAnsi" w:eastAsiaTheme="minorHAnsi" w:hAnsiTheme="minorHAnsi" w:cs="DecoType Naskh Special"/>
          <w:i/>
          <w:noProof w:val="0"/>
          <w:sz w:val="22"/>
          <w:szCs w:val="32"/>
          <w:rtl/>
        </w:rPr>
      </w:pPr>
      <w:r w:rsidRPr="001F3176">
        <w:rPr>
          <w:rFonts w:asciiTheme="minorHAnsi" w:eastAsiaTheme="minorHAnsi" w:hAnsiTheme="minorHAnsi" w:cs="DecoType Naskh Special" w:hint="cs"/>
          <w:i/>
          <w:noProof w:val="0"/>
          <w:sz w:val="22"/>
          <w:szCs w:val="32"/>
          <w:rtl/>
        </w:rPr>
        <w:lastRenderedPageBreak/>
        <w:t>تنقسم الإرادة في كتاب ال</w:t>
      </w:r>
      <w:r w:rsidR="000B52D0" w:rsidRPr="001F3176">
        <w:rPr>
          <w:rFonts w:asciiTheme="minorHAnsi" w:eastAsiaTheme="minorHAnsi" w:hAnsiTheme="minorHAnsi" w:cs="DecoType Naskh Special" w:hint="cs"/>
          <w:i/>
          <w:noProof w:val="0"/>
          <w:sz w:val="22"/>
          <w:szCs w:val="32"/>
          <w:rtl/>
        </w:rPr>
        <w:t>ل</w:t>
      </w:r>
      <w:r w:rsidRPr="001F3176">
        <w:rPr>
          <w:rFonts w:asciiTheme="minorHAnsi" w:eastAsiaTheme="minorHAnsi" w:hAnsiTheme="minorHAnsi" w:cs="DecoType Naskh Special" w:hint="cs"/>
          <w:i/>
          <w:noProof w:val="0"/>
          <w:sz w:val="22"/>
          <w:szCs w:val="32"/>
          <w:rtl/>
        </w:rPr>
        <w:t>ه إلى إرادة كونية قدرية، وإرادة دينية شرعية.</w:t>
      </w:r>
    </w:p>
    <w:p w:rsidR="00A971B9" w:rsidRPr="001F3176" w:rsidRDefault="00C53FE6" w:rsidP="00A971B9">
      <w:pPr>
        <w:pStyle w:val="ad"/>
        <w:jc w:val="both"/>
        <w:rPr>
          <w:rFonts w:asciiTheme="minorHAnsi" w:eastAsiaTheme="minorHAnsi" w:hAnsiTheme="minorHAnsi" w:cs="DecoType Naskh Special"/>
          <w:b/>
          <w:bCs/>
          <w:i/>
          <w:noProof w:val="0"/>
          <w:sz w:val="22"/>
          <w:szCs w:val="32"/>
          <w:rtl/>
        </w:rPr>
      </w:pPr>
      <w:r w:rsidRPr="001F3176">
        <w:rPr>
          <w:rFonts w:asciiTheme="minorHAnsi" w:eastAsiaTheme="minorHAnsi" w:hAnsiTheme="minorHAnsi" w:cs="DecoType Naskh Special" w:hint="cs"/>
          <w:b/>
          <w:bCs/>
          <w:i/>
          <w:noProof w:val="0"/>
          <w:sz w:val="22"/>
          <w:szCs w:val="32"/>
          <w:rtl/>
        </w:rPr>
        <w:t xml:space="preserve">1 ـ </w:t>
      </w:r>
      <w:r w:rsidR="00A971B9" w:rsidRPr="001F3176">
        <w:rPr>
          <w:rFonts w:asciiTheme="minorHAnsi" w:eastAsiaTheme="minorHAnsi" w:hAnsiTheme="minorHAnsi" w:cs="DecoType Naskh Special" w:hint="cs"/>
          <w:b/>
          <w:bCs/>
          <w:i/>
          <w:noProof w:val="0"/>
          <w:sz w:val="22"/>
          <w:szCs w:val="32"/>
          <w:rtl/>
        </w:rPr>
        <w:t>الإرادة الكونية:</w:t>
      </w:r>
    </w:p>
    <w:p w:rsidR="00A971B9" w:rsidRPr="001F3176" w:rsidRDefault="00A971B9" w:rsidP="00A971B9">
      <w:pPr>
        <w:pStyle w:val="ad"/>
        <w:jc w:val="both"/>
        <w:rPr>
          <w:rFonts w:asciiTheme="minorHAnsi" w:eastAsiaTheme="minorHAnsi" w:hAnsiTheme="minorHAnsi" w:cs="DecoType Naskh Special"/>
          <w:i/>
          <w:noProof w:val="0"/>
          <w:sz w:val="22"/>
          <w:szCs w:val="32"/>
          <w:rtl/>
        </w:rPr>
      </w:pPr>
      <w:r w:rsidRPr="001F3176">
        <w:rPr>
          <w:rFonts w:asciiTheme="minorHAnsi" w:eastAsiaTheme="minorHAnsi" w:hAnsiTheme="minorHAnsi" w:cs="DecoType Naskh Special" w:hint="cs"/>
          <w:i/>
          <w:noProof w:val="0"/>
          <w:sz w:val="22"/>
          <w:szCs w:val="32"/>
          <w:rtl/>
        </w:rPr>
        <w:t>هي المشيئة العامة التي يدخل فيها جميع المخلوقات من بر وفاجر وصالح وطالح، وهي إرادة الله تعالى لفعله، سواء إن كان المفعول منه محبوباً أو غير محبوب، يرضيه أم لا يرضيه، فالله تعالى يفعل ما يشاء، ولا يشاء شيئاً إلا بعد إرادته له، وكل ما كان منه فليس فيه إلا الجمال والجلال والحسن، أما أفعال العباد فهي منقسمة، ففيها الحسن وفيها القبيح، وليس للعباد أن يفعلوا ما يشاؤون، وإنما يفعلون ما يؤمرون به إمتثالاً وإنتهاءً، وهذا هو الحسن منهم، وتلك الإرادة متعلقة بالخلق، وهي من لوازم الربوبية، فما شاء كان وما لم يشأ لم يكن ويدخل في هذه المشيئة خلق الأقوياء والضعفاء والفقراء والمؤمنين الكفار، والملائكة والشياطين، وخلق الخيرات والفضائل، وخلق السيئات والحسنات، وخلق التوفيق والخذلان، وخلق</w:t>
      </w:r>
      <w:r w:rsidR="00C53FE6" w:rsidRPr="001F3176">
        <w:rPr>
          <w:rFonts w:asciiTheme="minorHAnsi" w:eastAsiaTheme="minorHAnsi" w:hAnsiTheme="minorHAnsi" w:cs="DecoType Naskh Special" w:hint="cs"/>
          <w:i/>
          <w:noProof w:val="0"/>
          <w:sz w:val="22"/>
          <w:szCs w:val="32"/>
          <w:rtl/>
        </w:rPr>
        <w:t xml:space="preserve"> القوة والعجز، والبلادة والذكاء</w:t>
      </w:r>
      <w:r w:rsidR="00C53FE6" w:rsidRPr="001F3176">
        <w:rPr>
          <w:rStyle w:val="a5"/>
          <w:rFonts w:asciiTheme="minorHAnsi" w:eastAsiaTheme="minorHAnsi" w:hAnsiTheme="minorHAnsi" w:cs="DecoType Naskh Special"/>
          <w:i/>
          <w:noProof w:val="0"/>
          <w:sz w:val="22"/>
          <w:szCs w:val="32"/>
          <w:rtl/>
        </w:rPr>
        <w:footnoteReference w:id="222"/>
      </w:r>
      <w:r w:rsidR="00C53FE6" w:rsidRPr="001F3176">
        <w:rPr>
          <w:rFonts w:asciiTheme="minorHAnsi" w:eastAsiaTheme="minorHAnsi" w:hAnsiTheme="minorHAnsi" w:cs="DecoType Naskh Special" w:hint="cs"/>
          <w:i/>
          <w:noProof w:val="0"/>
          <w:sz w:val="22"/>
          <w:szCs w:val="32"/>
          <w:rtl/>
        </w:rPr>
        <w:t>.</w:t>
      </w:r>
      <w:r w:rsidRPr="001F3176">
        <w:rPr>
          <w:rFonts w:asciiTheme="minorHAnsi" w:eastAsiaTheme="minorHAnsi" w:hAnsiTheme="minorHAnsi" w:cs="DecoType Naskh Special" w:hint="cs"/>
          <w:i/>
          <w:noProof w:val="0"/>
          <w:sz w:val="22"/>
          <w:szCs w:val="32"/>
          <w:rtl/>
        </w:rPr>
        <w:t xml:space="preserve"> وهذه بعض الآيات تدل على الإرادة الكونية.</w:t>
      </w:r>
    </w:p>
    <w:p w:rsidR="00A971B9" w:rsidRPr="001F3176" w:rsidRDefault="00C53FE6" w:rsidP="00A971B9">
      <w:pPr>
        <w:rPr>
          <w:rFonts w:cs="DecoType Naskh Special"/>
          <w:i/>
          <w:iCs/>
          <w:szCs w:val="32"/>
          <w:rtl/>
        </w:rPr>
      </w:pPr>
      <w:r w:rsidRPr="001F3176">
        <w:rPr>
          <w:rFonts w:cs="DecoType Naskh Special" w:hint="cs"/>
          <w:i/>
          <w:szCs w:val="32"/>
          <w:rtl/>
        </w:rPr>
        <w:t>ـ ق</w:t>
      </w:r>
      <w:r w:rsidR="00A971B9" w:rsidRPr="001F3176">
        <w:rPr>
          <w:rFonts w:cs="DecoType Naskh Special" w:hint="cs"/>
          <w:i/>
          <w:szCs w:val="32"/>
          <w:rtl/>
        </w:rPr>
        <w:t>ال تعالى: "</w:t>
      </w:r>
      <w:r w:rsidR="00A971B9" w:rsidRPr="001F3176">
        <w:rPr>
          <w:rFonts w:cs="DecoType Naskh Special" w:hint="cs"/>
          <w:szCs w:val="32"/>
          <w:rtl/>
        </w:rPr>
        <w:t>وَلَوْ</w:t>
      </w:r>
      <w:r w:rsidR="0044375C" w:rsidRPr="001F3176">
        <w:rPr>
          <w:rFonts w:cs="DecoType Naskh Special" w:hint="cs"/>
          <w:szCs w:val="32"/>
          <w:rtl/>
        </w:rPr>
        <w:t xml:space="preserve"> </w:t>
      </w:r>
      <w:r w:rsidR="00A971B9" w:rsidRPr="001F3176">
        <w:rPr>
          <w:rFonts w:cs="DecoType Naskh Special" w:hint="cs"/>
          <w:szCs w:val="32"/>
          <w:rtl/>
        </w:rPr>
        <w:t>شَاء</w:t>
      </w:r>
      <w:r w:rsidR="0044375C" w:rsidRPr="001F3176">
        <w:rPr>
          <w:rFonts w:cs="DecoType Naskh Special" w:hint="cs"/>
          <w:szCs w:val="32"/>
          <w:rtl/>
        </w:rPr>
        <w:t xml:space="preserve"> </w:t>
      </w:r>
      <w:r w:rsidR="00A971B9" w:rsidRPr="001F3176">
        <w:rPr>
          <w:rFonts w:cs="DecoType Naskh Special" w:hint="cs"/>
          <w:szCs w:val="32"/>
          <w:rtl/>
        </w:rPr>
        <w:t>رَبُّكَ</w:t>
      </w:r>
      <w:r w:rsidR="0044375C" w:rsidRPr="001F3176">
        <w:rPr>
          <w:rFonts w:cs="DecoType Naskh Special" w:hint="cs"/>
          <w:szCs w:val="32"/>
          <w:rtl/>
        </w:rPr>
        <w:t xml:space="preserve"> </w:t>
      </w:r>
      <w:r w:rsidR="00A971B9" w:rsidRPr="001F3176">
        <w:rPr>
          <w:rFonts w:cs="DecoType Naskh Special" w:hint="cs"/>
          <w:szCs w:val="32"/>
          <w:rtl/>
        </w:rPr>
        <w:t>مَا</w:t>
      </w:r>
      <w:r w:rsidR="0044375C" w:rsidRPr="001F3176">
        <w:rPr>
          <w:rFonts w:cs="DecoType Naskh Special" w:hint="cs"/>
          <w:szCs w:val="32"/>
          <w:rtl/>
        </w:rPr>
        <w:t xml:space="preserve"> </w:t>
      </w:r>
      <w:r w:rsidR="00A971B9" w:rsidRPr="001F3176">
        <w:rPr>
          <w:rFonts w:cs="DecoType Naskh Special" w:hint="cs"/>
          <w:szCs w:val="32"/>
          <w:rtl/>
        </w:rPr>
        <w:t>فَعَلُوهُ</w:t>
      </w:r>
      <w:r w:rsidR="00A971B9" w:rsidRPr="001F3176">
        <w:rPr>
          <w:rFonts w:cs="DecoType Naskh Special" w:hint="cs"/>
          <w:i/>
          <w:szCs w:val="32"/>
          <w:rtl/>
        </w:rPr>
        <w:t>" (الأنعام ، آية : 112).</w:t>
      </w:r>
    </w:p>
    <w:p w:rsidR="00A971B9" w:rsidRPr="001F3176" w:rsidRDefault="00A971B9" w:rsidP="00A971B9">
      <w:pPr>
        <w:jc w:val="both"/>
        <w:rPr>
          <w:rFonts w:cs="DecoType Naskh Special"/>
          <w:b/>
          <w:bCs/>
          <w:i/>
          <w:iCs/>
          <w:szCs w:val="32"/>
          <w:rtl/>
        </w:rPr>
      </w:pPr>
      <w:r w:rsidRPr="001F3176">
        <w:rPr>
          <w:rFonts w:cs="DecoType Naskh Special" w:hint="cs"/>
          <w:b/>
          <w:bCs/>
          <w:i/>
          <w:szCs w:val="32"/>
          <w:rtl/>
        </w:rPr>
        <w:t xml:space="preserve">ــ </w:t>
      </w:r>
      <w:r w:rsidRPr="001F3176">
        <w:rPr>
          <w:rFonts w:cs="DecoType Naskh Special" w:hint="cs"/>
          <w:i/>
          <w:szCs w:val="32"/>
          <w:rtl/>
        </w:rPr>
        <w:t>قال تعالى: "</w:t>
      </w:r>
      <w:r w:rsidRPr="001F3176">
        <w:rPr>
          <w:rFonts w:cs="DecoType Naskh Special" w:hint="cs"/>
          <w:szCs w:val="32"/>
          <w:rtl/>
        </w:rPr>
        <w:t>وَلَوْ</w:t>
      </w:r>
      <w:r w:rsidR="0044375C" w:rsidRPr="001F3176">
        <w:rPr>
          <w:rFonts w:cs="DecoType Naskh Special" w:hint="cs"/>
          <w:szCs w:val="32"/>
          <w:rtl/>
        </w:rPr>
        <w:t xml:space="preserve"> </w:t>
      </w:r>
      <w:r w:rsidRPr="001F3176">
        <w:rPr>
          <w:rFonts w:cs="DecoType Naskh Special" w:hint="cs"/>
          <w:szCs w:val="32"/>
          <w:rtl/>
        </w:rPr>
        <w:t>شَاء</w:t>
      </w:r>
      <w:r w:rsidR="0044375C" w:rsidRPr="001F3176">
        <w:rPr>
          <w:rFonts w:cs="DecoType Naskh Special" w:hint="cs"/>
          <w:szCs w:val="32"/>
          <w:rtl/>
        </w:rPr>
        <w:t xml:space="preserve"> </w:t>
      </w:r>
      <w:r w:rsidRPr="001F3176">
        <w:rPr>
          <w:rFonts w:cs="DecoType Naskh Special" w:hint="cs"/>
          <w:szCs w:val="32"/>
          <w:rtl/>
        </w:rPr>
        <w:t>اللّهُ</w:t>
      </w:r>
      <w:r w:rsidR="0044375C" w:rsidRPr="001F3176">
        <w:rPr>
          <w:rFonts w:cs="DecoType Naskh Special" w:hint="cs"/>
          <w:szCs w:val="32"/>
          <w:rtl/>
        </w:rPr>
        <w:t xml:space="preserve"> </w:t>
      </w:r>
      <w:r w:rsidRPr="001F3176">
        <w:rPr>
          <w:rFonts w:cs="DecoType Naskh Special" w:hint="cs"/>
          <w:szCs w:val="32"/>
          <w:rtl/>
        </w:rPr>
        <w:t>مَا</w:t>
      </w:r>
      <w:r w:rsidR="0044375C" w:rsidRPr="001F3176">
        <w:rPr>
          <w:rFonts w:cs="DecoType Naskh Special" w:hint="cs"/>
          <w:szCs w:val="32"/>
          <w:rtl/>
        </w:rPr>
        <w:t xml:space="preserve"> </w:t>
      </w:r>
      <w:r w:rsidRPr="001F3176">
        <w:rPr>
          <w:rFonts w:cs="DecoType Naskh Special" w:hint="cs"/>
          <w:szCs w:val="32"/>
          <w:rtl/>
        </w:rPr>
        <w:t>اقْتَتَلُواْ وَلَـكِنَّ</w:t>
      </w:r>
      <w:r w:rsidR="0044375C" w:rsidRPr="001F3176">
        <w:rPr>
          <w:rFonts w:cs="DecoType Naskh Special" w:hint="cs"/>
          <w:szCs w:val="32"/>
          <w:rtl/>
        </w:rPr>
        <w:t xml:space="preserve"> </w:t>
      </w:r>
      <w:r w:rsidRPr="001F3176">
        <w:rPr>
          <w:rFonts w:cs="DecoType Naskh Special" w:hint="cs"/>
          <w:szCs w:val="32"/>
          <w:rtl/>
        </w:rPr>
        <w:t>اللّهَ</w:t>
      </w:r>
      <w:r w:rsidR="0044375C" w:rsidRPr="001F3176">
        <w:rPr>
          <w:rFonts w:cs="DecoType Naskh Special" w:hint="cs"/>
          <w:szCs w:val="32"/>
          <w:rtl/>
        </w:rPr>
        <w:t xml:space="preserve"> </w:t>
      </w:r>
      <w:r w:rsidRPr="001F3176">
        <w:rPr>
          <w:rFonts w:cs="DecoType Naskh Special" w:hint="cs"/>
          <w:szCs w:val="32"/>
          <w:rtl/>
        </w:rPr>
        <w:t>يَفْعَلُ</w:t>
      </w:r>
      <w:r w:rsidR="0044375C" w:rsidRPr="001F3176">
        <w:rPr>
          <w:rFonts w:cs="DecoType Naskh Special" w:hint="cs"/>
          <w:szCs w:val="32"/>
          <w:rtl/>
        </w:rPr>
        <w:t xml:space="preserve"> </w:t>
      </w:r>
      <w:r w:rsidRPr="001F3176">
        <w:rPr>
          <w:rFonts w:cs="DecoType Naskh Special" w:hint="cs"/>
          <w:szCs w:val="32"/>
          <w:rtl/>
        </w:rPr>
        <w:t>مَا</w:t>
      </w:r>
      <w:r w:rsidR="0044375C" w:rsidRPr="001F3176">
        <w:rPr>
          <w:rFonts w:cs="DecoType Naskh Special" w:hint="cs"/>
          <w:szCs w:val="32"/>
          <w:rtl/>
        </w:rPr>
        <w:t xml:space="preserve"> </w:t>
      </w:r>
      <w:r w:rsidRPr="001F3176">
        <w:rPr>
          <w:rFonts w:cs="DecoType Naskh Special" w:hint="cs"/>
          <w:szCs w:val="32"/>
          <w:rtl/>
        </w:rPr>
        <w:t>يُرِيدُ"</w:t>
      </w:r>
      <w:r w:rsidRPr="001F3176">
        <w:rPr>
          <w:rFonts w:cs="DecoType Naskh Special" w:hint="cs"/>
          <w:b/>
          <w:bCs/>
          <w:i/>
          <w:szCs w:val="32"/>
          <w:rtl/>
        </w:rPr>
        <w:t>(البقرة ، آية : 353).</w:t>
      </w:r>
    </w:p>
    <w:p w:rsidR="00A971B9" w:rsidRPr="001F3176" w:rsidRDefault="00A971B9" w:rsidP="00A971B9">
      <w:pPr>
        <w:pStyle w:val="ad"/>
        <w:jc w:val="both"/>
        <w:rPr>
          <w:rFonts w:asciiTheme="minorHAnsi" w:eastAsiaTheme="minorHAnsi" w:hAnsiTheme="minorHAnsi" w:cs="DecoType Naskh Special"/>
          <w:i/>
          <w:noProof w:val="0"/>
          <w:sz w:val="22"/>
          <w:szCs w:val="32"/>
          <w:rtl/>
        </w:rPr>
      </w:pPr>
      <w:r w:rsidRPr="001F3176">
        <w:rPr>
          <w:rFonts w:asciiTheme="minorHAnsi" w:eastAsiaTheme="minorHAnsi" w:hAnsiTheme="minorHAnsi" w:cs="DecoType Naskh Special" w:hint="cs"/>
          <w:i/>
          <w:noProof w:val="0"/>
          <w:sz w:val="22"/>
          <w:szCs w:val="32"/>
          <w:rtl/>
        </w:rPr>
        <w:t>ــ</w:t>
      </w:r>
      <w:r w:rsidR="00ED6CFD" w:rsidRPr="001F3176">
        <w:rPr>
          <w:rFonts w:asciiTheme="minorHAnsi" w:eastAsiaTheme="minorHAnsi" w:hAnsiTheme="minorHAnsi" w:cs="DecoType Naskh Special"/>
          <w:i/>
          <w:noProof w:val="0"/>
          <w:sz w:val="22"/>
          <w:szCs w:val="32"/>
        </w:rPr>
        <w:t xml:space="preserve"> </w:t>
      </w:r>
      <w:r w:rsidRPr="001F3176">
        <w:rPr>
          <w:rFonts w:asciiTheme="minorHAnsi" w:eastAsiaTheme="minorHAnsi" w:hAnsiTheme="minorHAnsi" w:cs="DecoType Naskh Special" w:hint="cs"/>
          <w:i/>
          <w:noProof w:val="0"/>
          <w:sz w:val="22"/>
          <w:szCs w:val="32"/>
          <w:rtl/>
        </w:rPr>
        <w:t>وقال: "وَلَوْشَاء</w:t>
      </w:r>
      <w:r w:rsidR="0044375C" w:rsidRPr="001F3176">
        <w:rPr>
          <w:rFonts w:asciiTheme="minorHAnsi" w:eastAsiaTheme="minorHAnsi" w:hAnsiTheme="minorHAnsi" w:cs="DecoType Naskh Special" w:hint="cs"/>
          <w:i/>
          <w:noProof w:val="0"/>
          <w:sz w:val="22"/>
          <w:szCs w:val="32"/>
          <w:rtl/>
        </w:rPr>
        <w:t xml:space="preserve"> </w:t>
      </w:r>
      <w:r w:rsidRPr="001F3176">
        <w:rPr>
          <w:rFonts w:asciiTheme="minorHAnsi" w:eastAsiaTheme="minorHAnsi" w:hAnsiTheme="minorHAnsi" w:cs="DecoType Naskh Special" w:hint="cs"/>
          <w:i/>
          <w:noProof w:val="0"/>
          <w:sz w:val="22"/>
          <w:szCs w:val="32"/>
          <w:rtl/>
        </w:rPr>
        <w:t>رَبُّكَ</w:t>
      </w:r>
      <w:r w:rsidR="0044375C" w:rsidRPr="001F3176">
        <w:rPr>
          <w:rFonts w:asciiTheme="minorHAnsi" w:eastAsiaTheme="minorHAnsi" w:hAnsiTheme="minorHAnsi" w:cs="DecoType Naskh Special" w:hint="cs"/>
          <w:i/>
          <w:noProof w:val="0"/>
          <w:sz w:val="22"/>
          <w:szCs w:val="32"/>
          <w:rtl/>
        </w:rPr>
        <w:t xml:space="preserve"> </w:t>
      </w:r>
      <w:r w:rsidRPr="001F3176">
        <w:rPr>
          <w:rFonts w:asciiTheme="minorHAnsi" w:eastAsiaTheme="minorHAnsi" w:hAnsiTheme="minorHAnsi" w:cs="DecoType Naskh Special" w:hint="cs"/>
          <w:i/>
          <w:noProof w:val="0"/>
          <w:sz w:val="22"/>
          <w:szCs w:val="32"/>
          <w:rtl/>
        </w:rPr>
        <w:t>لآمَنَ</w:t>
      </w:r>
      <w:r w:rsidR="0044375C" w:rsidRPr="001F3176">
        <w:rPr>
          <w:rFonts w:asciiTheme="minorHAnsi" w:eastAsiaTheme="minorHAnsi" w:hAnsiTheme="minorHAnsi" w:cs="DecoType Naskh Special" w:hint="cs"/>
          <w:i/>
          <w:noProof w:val="0"/>
          <w:sz w:val="22"/>
          <w:szCs w:val="32"/>
          <w:rtl/>
        </w:rPr>
        <w:t xml:space="preserve"> </w:t>
      </w:r>
      <w:r w:rsidRPr="001F3176">
        <w:rPr>
          <w:rFonts w:asciiTheme="minorHAnsi" w:eastAsiaTheme="minorHAnsi" w:hAnsiTheme="minorHAnsi" w:cs="DecoType Naskh Special" w:hint="cs"/>
          <w:i/>
          <w:noProof w:val="0"/>
          <w:sz w:val="22"/>
          <w:szCs w:val="32"/>
          <w:rtl/>
        </w:rPr>
        <w:t>مَن</w:t>
      </w:r>
      <w:r w:rsidR="0044375C" w:rsidRPr="001F3176">
        <w:rPr>
          <w:rFonts w:asciiTheme="minorHAnsi" w:eastAsiaTheme="minorHAnsi" w:hAnsiTheme="minorHAnsi" w:cs="DecoType Naskh Special" w:hint="cs"/>
          <w:i/>
          <w:noProof w:val="0"/>
          <w:sz w:val="22"/>
          <w:szCs w:val="32"/>
          <w:rtl/>
        </w:rPr>
        <w:t xml:space="preserve"> </w:t>
      </w:r>
      <w:r w:rsidRPr="001F3176">
        <w:rPr>
          <w:rFonts w:asciiTheme="minorHAnsi" w:eastAsiaTheme="minorHAnsi" w:hAnsiTheme="minorHAnsi" w:cs="DecoType Naskh Special" w:hint="cs"/>
          <w:i/>
          <w:noProof w:val="0"/>
          <w:sz w:val="22"/>
          <w:szCs w:val="32"/>
          <w:rtl/>
        </w:rPr>
        <w:t>فِيا</w:t>
      </w:r>
      <w:r w:rsidR="0044375C" w:rsidRPr="001F3176">
        <w:rPr>
          <w:rFonts w:asciiTheme="minorHAnsi" w:eastAsiaTheme="minorHAnsi" w:hAnsiTheme="minorHAnsi" w:cs="DecoType Naskh Special" w:hint="cs"/>
          <w:i/>
          <w:noProof w:val="0"/>
          <w:sz w:val="22"/>
          <w:szCs w:val="32"/>
          <w:rtl/>
        </w:rPr>
        <w:t xml:space="preserve"> </w:t>
      </w:r>
      <w:r w:rsidRPr="001F3176">
        <w:rPr>
          <w:rFonts w:asciiTheme="minorHAnsi" w:eastAsiaTheme="minorHAnsi" w:hAnsiTheme="minorHAnsi" w:cs="DecoType Naskh Special" w:hint="cs"/>
          <w:i/>
          <w:noProof w:val="0"/>
          <w:sz w:val="22"/>
          <w:szCs w:val="32"/>
          <w:rtl/>
        </w:rPr>
        <w:t>لأَرْضِ</w:t>
      </w:r>
      <w:r w:rsidR="0044375C" w:rsidRPr="001F3176">
        <w:rPr>
          <w:rFonts w:asciiTheme="minorHAnsi" w:eastAsiaTheme="minorHAnsi" w:hAnsiTheme="minorHAnsi" w:cs="DecoType Naskh Special" w:hint="cs"/>
          <w:i/>
          <w:noProof w:val="0"/>
          <w:sz w:val="22"/>
          <w:szCs w:val="32"/>
          <w:rtl/>
        </w:rPr>
        <w:t xml:space="preserve"> </w:t>
      </w:r>
      <w:r w:rsidRPr="001F3176">
        <w:rPr>
          <w:rFonts w:asciiTheme="minorHAnsi" w:eastAsiaTheme="minorHAnsi" w:hAnsiTheme="minorHAnsi" w:cs="DecoType Naskh Special" w:hint="cs"/>
          <w:i/>
          <w:noProof w:val="0"/>
          <w:sz w:val="22"/>
          <w:szCs w:val="32"/>
          <w:rtl/>
        </w:rPr>
        <w:t>كُلُّهُمْ جَمِيعًا"(يونس ، آية : 39).</w:t>
      </w:r>
    </w:p>
    <w:p w:rsidR="00A971B9" w:rsidRPr="001F3176" w:rsidRDefault="00A971B9" w:rsidP="00A971B9">
      <w:pPr>
        <w:pStyle w:val="ad"/>
        <w:jc w:val="both"/>
        <w:rPr>
          <w:rFonts w:asciiTheme="minorHAnsi" w:eastAsiaTheme="minorHAnsi" w:hAnsiTheme="minorHAnsi" w:cs="DecoType Naskh Special"/>
          <w:i/>
          <w:noProof w:val="0"/>
          <w:sz w:val="22"/>
          <w:szCs w:val="32"/>
          <w:rtl/>
        </w:rPr>
      </w:pPr>
      <w:r w:rsidRPr="001F3176">
        <w:rPr>
          <w:rFonts w:asciiTheme="minorHAnsi" w:eastAsiaTheme="minorHAnsi" w:hAnsiTheme="minorHAnsi" w:cs="DecoType Naskh Special" w:hint="cs"/>
          <w:i/>
          <w:noProof w:val="0"/>
          <w:sz w:val="22"/>
          <w:szCs w:val="32"/>
          <w:rtl/>
        </w:rPr>
        <w:t>ــ وقال تعالى: "وَلَوْشَاء اللّهُ</w:t>
      </w:r>
      <w:r w:rsidR="0044375C" w:rsidRPr="001F3176">
        <w:rPr>
          <w:rFonts w:asciiTheme="minorHAnsi" w:eastAsiaTheme="minorHAnsi" w:hAnsiTheme="minorHAnsi" w:cs="DecoType Naskh Special" w:hint="cs"/>
          <w:i/>
          <w:noProof w:val="0"/>
          <w:sz w:val="22"/>
          <w:szCs w:val="32"/>
          <w:rtl/>
        </w:rPr>
        <w:t xml:space="preserve"> </w:t>
      </w:r>
      <w:r w:rsidRPr="001F3176">
        <w:rPr>
          <w:rFonts w:asciiTheme="minorHAnsi" w:eastAsiaTheme="minorHAnsi" w:hAnsiTheme="minorHAnsi" w:cs="DecoType Naskh Special" w:hint="cs"/>
          <w:i/>
          <w:noProof w:val="0"/>
          <w:sz w:val="22"/>
          <w:szCs w:val="32"/>
          <w:rtl/>
        </w:rPr>
        <w:t>لَسَلَّطَهُمْ</w:t>
      </w:r>
      <w:r w:rsidR="0044375C" w:rsidRPr="001F3176">
        <w:rPr>
          <w:rFonts w:asciiTheme="minorHAnsi" w:eastAsiaTheme="minorHAnsi" w:hAnsiTheme="minorHAnsi" w:cs="DecoType Naskh Special" w:hint="cs"/>
          <w:i/>
          <w:noProof w:val="0"/>
          <w:sz w:val="22"/>
          <w:szCs w:val="32"/>
          <w:rtl/>
        </w:rPr>
        <w:t xml:space="preserve"> </w:t>
      </w:r>
      <w:r w:rsidRPr="001F3176">
        <w:rPr>
          <w:rFonts w:asciiTheme="minorHAnsi" w:eastAsiaTheme="minorHAnsi" w:hAnsiTheme="minorHAnsi" w:cs="DecoType Naskh Special" w:hint="cs"/>
          <w:i/>
          <w:noProof w:val="0"/>
          <w:sz w:val="22"/>
          <w:szCs w:val="32"/>
          <w:rtl/>
        </w:rPr>
        <w:t>عَلَيْكُمْ</w:t>
      </w:r>
      <w:r w:rsidR="0044375C" w:rsidRPr="001F3176">
        <w:rPr>
          <w:rFonts w:asciiTheme="minorHAnsi" w:eastAsiaTheme="minorHAnsi" w:hAnsiTheme="minorHAnsi" w:cs="DecoType Naskh Special" w:hint="cs"/>
          <w:i/>
          <w:noProof w:val="0"/>
          <w:sz w:val="22"/>
          <w:szCs w:val="32"/>
          <w:rtl/>
        </w:rPr>
        <w:t xml:space="preserve"> </w:t>
      </w:r>
      <w:r w:rsidRPr="001F3176">
        <w:rPr>
          <w:rFonts w:asciiTheme="minorHAnsi" w:eastAsiaTheme="minorHAnsi" w:hAnsiTheme="minorHAnsi" w:cs="DecoType Naskh Special" w:hint="cs"/>
          <w:i/>
          <w:noProof w:val="0"/>
          <w:sz w:val="22"/>
          <w:szCs w:val="32"/>
          <w:rtl/>
        </w:rPr>
        <w:t>فَلَقَاتَلُوكُمْ"(النساء ، آية : 90).</w:t>
      </w:r>
    </w:p>
    <w:p w:rsidR="00A971B9" w:rsidRPr="001F3176" w:rsidRDefault="00A971B9" w:rsidP="00A971B9">
      <w:pPr>
        <w:pStyle w:val="ad"/>
        <w:jc w:val="both"/>
        <w:rPr>
          <w:rFonts w:asciiTheme="minorHAnsi" w:eastAsiaTheme="minorHAnsi" w:hAnsiTheme="minorHAnsi" w:cs="DecoType Naskh Special"/>
          <w:i/>
          <w:noProof w:val="0"/>
          <w:sz w:val="22"/>
          <w:szCs w:val="32"/>
          <w:rtl/>
        </w:rPr>
      </w:pPr>
      <w:r w:rsidRPr="001F3176">
        <w:rPr>
          <w:rFonts w:asciiTheme="minorHAnsi" w:eastAsiaTheme="minorHAnsi" w:hAnsiTheme="minorHAnsi" w:cs="DecoType Naskh Special" w:hint="cs"/>
          <w:i/>
          <w:noProof w:val="0"/>
          <w:sz w:val="22"/>
          <w:szCs w:val="32"/>
          <w:rtl/>
        </w:rPr>
        <w:t>ــ وقال تعالى: "فَمَن</w:t>
      </w:r>
      <w:r w:rsidR="0044375C" w:rsidRPr="001F3176">
        <w:rPr>
          <w:rFonts w:asciiTheme="minorHAnsi" w:eastAsiaTheme="minorHAnsi" w:hAnsiTheme="minorHAnsi" w:cs="DecoType Naskh Special" w:hint="cs"/>
          <w:i/>
          <w:noProof w:val="0"/>
          <w:sz w:val="22"/>
          <w:szCs w:val="32"/>
          <w:rtl/>
        </w:rPr>
        <w:t xml:space="preserve"> </w:t>
      </w:r>
      <w:r w:rsidRPr="001F3176">
        <w:rPr>
          <w:rFonts w:asciiTheme="minorHAnsi" w:eastAsiaTheme="minorHAnsi" w:hAnsiTheme="minorHAnsi" w:cs="DecoType Naskh Special" w:hint="cs"/>
          <w:i/>
          <w:noProof w:val="0"/>
          <w:sz w:val="22"/>
          <w:szCs w:val="32"/>
          <w:rtl/>
        </w:rPr>
        <w:t>يُرِدِ</w:t>
      </w:r>
      <w:r w:rsidR="0044375C" w:rsidRPr="001F3176">
        <w:rPr>
          <w:rFonts w:asciiTheme="minorHAnsi" w:eastAsiaTheme="minorHAnsi" w:hAnsiTheme="minorHAnsi" w:cs="DecoType Naskh Special" w:hint="cs"/>
          <w:i/>
          <w:noProof w:val="0"/>
          <w:sz w:val="22"/>
          <w:szCs w:val="32"/>
          <w:rtl/>
        </w:rPr>
        <w:t xml:space="preserve"> </w:t>
      </w:r>
      <w:r w:rsidRPr="001F3176">
        <w:rPr>
          <w:rFonts w:asciiTheme="minorHAnsi" w:eastAsiaTheme="minorHAnsi" w:hAnsiTheme="minorHAnsi" w:cs="DecoType Naskh Special" w:hint="cs"/>
          <w:i/>
          <w:noProof w:val="0"/>
          <w:sz w:val="22"/>
          <w:szCs w:val="32"/>
          <w:rtl/>
        </w:rPr>
        <w:t>اللّهُ</w:t>
      </w:r>
      <w:r w:rsidR="0044375C" w:rsidRPr="001F3176">
        <w:rPr>
          <w:rFonts w:asciiTheme="minorHAnsi" w:eastAsiaTheme="minorHAnsi" w:hAnsiTheme="minorHAnsi" w:cs="DecoType Naskh Special" w:hint="cs"/>
          <w:i/>
          <w:noProof w:val="0"/>
          <w:sz w:val="22"/>
          <w:szCs w:val="32"/>
          <w:rtl/>
        </w:rPr>
        <w:t xml:space="preserve"> </w:t>
      </w:r>
      <w:r w:rsidRPr="001F3176">
        <w:rPr>
          <w:rFonts w:asciiTheme="minorHAnsi" w:eastAsiaTheme="minorHAnsi" w:hAnsiTheme="minorHAnsi" w:cs="DecoType Naskh Special" w:hint="cs"/>
          <w:i/>
          <w:noProof w:val="0"/>
          <w:sz w:val="22"/>
          <w:szCs w:val="32"/>
          <w:rtl/>
        </w:rPr>
        <w:t>أَن</w:t>
      </w:r>
      <w:r w:rsidR="0044375C" w:rsidRPr="001F3176">
        <w:rPr>
          <w:rFonts w:asciiTheme="minorHAnsi" w:eastAsiaTheme="minorHAnsi" w:hAnsiTheme="minorHAnsi" w:cs="DecoType Naskh Special" w:hint="cs"/>
          <w:i/>
          <w:noProof w:val="0"/>
          <w:sz w:val="22"/>
          <w:szCs w:val="32"/>
          <w:rtl/>
        </w:rPr>
        <w:t xml:space="preserve"> </w:t>
      </w:r>
      <w:r w:rsidRPr="001F3176">
        <w:rPr>
          <w:rFonts w:asciiTheme="minorHAnsi" w:eastAsiaTheme="minorHAnsi" w:hAnsiTheme="minorHAnsi" w:cs="DecoType Naskh Special" w:hint="cs"/>
          <w:i/>
          <w:noProof w:val="0"/>
          <w:sz w:val="22"/>
          <w:szCs w:val="32"/>
          <w:rtl/>
        </w:rPr>
        <w:t>يَهْدِيَهُ</w:t>
      </w:r>
      <w:r w:rsidR="0044375C" w:rsidRPr="001F3176">
        <w:rPr>
          <w:rFonts w:asciiTheme="minorHAnsi" w:eastAsiaTheme="minorHAnsi" w:hAnsiTheme="minorHAnsi" w:cs="DecoType Naskh Special" w:hint="cs"/>
          <w:i/>
          <w:noProof w:val="0"/>
          <w:sz w:val="22"/>
          <w:szCs w:val="32"/>
          <w:rtl/>
        </w:rPr>
        <w:t xml:space="preserve"> </w:t>
      </w:r>
      <w:r w:rsidRPr="001F3176">
        <w:rPr>
          <w:rFonts w:asciiTheme="minorHAnsi" w:eastAsiaTheme="minorHAnsi" w:hAnsiTheme="minorHAnsi" w:cs="DecoType Naskh Special" w:hint="cs"/>
          <w:i/>
          <w:noProof w:val="0"/>
          <w:sz w:val="22"/>
          <w:szCs w:val="32"/>
          <w:rtl/>
        </w:rPr>
        <w:t>يَشْرَحْ</w:t>
      </w:r>
      <w:r w:rsidR="0044375C" w:rsidRPr="001F3176">
        <w:rPr>
          <w:rFonts w:asciiTheme="minorHAnsi" w:eastAsiaTheme="minorHAnsi" w:hAnsiTheme="minorHAnsi" w:cs="DecoType Naskh Special" w:hint="cs"/>
          <w:i/>
          <w:noProof w:val="0"/>
          <w:sz w:val="22"/>
          <w:szCs w:val="32"/>
          <w:rtl/>
        </w:rPr>
        <w:t xml:space="preserve"> </w:t>
      </w:r>
      <w:r w:rsidRPr="001F3176">
        <w:rPr>
          <w:rFonts w:asciiTheme="minorHAnsi" w:eastAsiaTheme="minorHAnsi" w:hAnsiTheme="minorHAnsi" w:cs="DecoType Naskh Special" w:hint="cs"/>
          <w:i/>
          <w:noProof w:val="0"/>
          <w:sz w:val="22"/>
          <w:szCs w:val="32"/>
          <w:rtl/>
        </w:rPr>
        <w:t>صَدْرَهُ</w:t>
      </w:r>
      <w:r w:rsidR="0044375C" w:rsidRPr="001F3176">
        <w:rPr>
          <w:rFonts w:asciiTheme="minorHAnsi" w:eastAsiaTheme="minorHAnsi" w:hAnsiTheme="minorHAnsi" w:cs="DecoType Naskh Special" w:hint="cs"/>
          <w:i/>
          <w:noProof w:val="0"/>
          <w:sz w:val="22"/>
          <w:szCs w:val="32"/>
          <w:rtl/>
        </w:rPr>
        <w:t xml:space="preserve"> </w:t>
      </w:r>
      <w:r w:rsidRPr="001F3176">
        <w:rPr>
          <w:rFonts w:asciiTheme="minorHAnsi" w:eastAsiaTheme="minorHAnsi" w:hAnsiTheme="minorHAnsi" w:cs="DecoType Naskh Special" w:hint="cs"/>
          <w:i/>
          <w:noProof w:val="0"/>
          <w:sz w:val="22"/>
          <w:szCs w:val="32"/>
          <w:rtl/>
        </w:rPr>
        <w:t>لِلإِسْلاَمِ</w:t>
      </w:r>
      <w:r w:rsidR="0044375C" w:rsidRPr="001F3176">
        <w:rPr>
          <w:rFonts w:asciiTheme="minorHAnsi" w:eastAsiaTheme="minorHAnsi" w:hAnsiTheme="minorHAnsi" w:cs="DecoType Naskh Special" w:hint="cs"/>
          <w:i/>
          <w:noProof w:val="0"/>
          <w:sz w:val="22"/>
          <w:szCs w:val="32"/>
          <w:rtl/>
        </w:rPr>
        <w:t xml:space="preserve"> </w:t>
      </w:r>
      <w:r w:rsidRPr="001F3176">
        <w:rPr>
          <w:rFonts w:asciiTheme="minorHAnsi" w:eastAsiaTheme="minorHAnsi" w:hAnsiTheme="minorHAnsi" w:cs="DecoType Naskh Special" w:hint="cs"/>
          <w:i/>
          <w:noProof w:val="0"/>
          <w:sz w:val="22"/>
          <w:szCs w:val="32"/>
          <w:rtl/>
        </w:rPr>
        <w:t>وَمَن</w:t>
      </w:r>
      <w:r w:rsidR="0044375C" w:rsidRPr="001F3176">
        <w:rPr>
          <w:rFonts w:asciiTheme="minorHAnsi" w:eastAsiaTheme="minorHAnsi" w:hAnsiTheme="minorHAnsi" w:cs="DecoType Naskh Special" w:hint="cs"/>
          <w:i/>
          <w:noProof w:val="0"/>
          <w:sz w:val="22"/>
          <w:szCs w:val="32"/>
          <w:rtl/>
        </w:rPr>
        <w:t xml:space="preserve"> </w:t>
      </w:r>
      <w:r w:rsidRPr="001F3176">
        <w:rPr>
          <w:rFonts w:asciiTheme="minorHAnsi" w:eastAsiaTheme="minorHAnsi" w:hAnsiTheme="minorHAnsi" w:cs="DecoType Naskh Special" w:hint="cs"/>
          <w:i/>
          <w:noProof w:val="0"/>
          <w:sz w:val="22"/>
          <w:szCs w:val="32"/>
          <w:rtl/>
        </w:rPr>
        <w:t>يُرِدْ أَن</w:t>
      </w:r>
      <w:r w:rsidR="0044375C" w:rsidRPr="001F3176">
        <w:rPr>
          <w:rFonts w:asciiTheme="minorHAnsi" w:eastAsiaTheme="minorHAnsi" w:hAnsiTheme="minorHAnsi" w:cs="DecoType Naskh Special" w:hint="cs"/>
          <w:i/>
          <w:noProof w:val="0"/>
          <w:sz w:val="22"/>
          <w:szCs w:val="32"/>
          <w:rtl/>
        </w:rPr>
        <w:t xml:space="preserve"> </w:t>
      </w:r>
      <w:r w:rsidRPr="001F3176">
        <w:rPr>
          <w:rFonts w:asciiTheme="minorHAnsi" w:eastAsiaTheme="minorHAnsi" w:hAnsiTheme="minorHAnsi" w:cs="DecoType Naskh Special" w:hint="cs"/>
          <w:i/>
          <w:noProof w:val="0"/>
          <w:sz w:val="22"/>
          <w:szCs w:val="32"/>
          <w:rtl/>
        </w:rPr>
        <w:t>يُضِلَّهُ</w:t>
      </w:r>
      <w:r w:rsidR="0044375C" w:rsidRPr="001F3176">
        <w:rPr>
          <w:rFonts w:asciiTheme="minorHAnsi" w:eastAsiaTheme="minorHAnsi" w:hAnsiTheme="minorHAnsi" w:cs="DecoType Naskh Special" w:hint="cs"/>
          <w:i/>
          <w:noProof w:val="0"/>
          <w:sz w:val="22"/>
          <w:szCs w:val="32"/>
          <w:rtl/>
        </w:rPr>
        <w:t xml:space="preserve"> </w:t>
      </w:r>
      <w:r w:rsidRPr="001F3176">
        <w:rPr>
          <w:rFonts w:cs="DecoType Naskh Special" w:hint="cs"/>
          <w:szCs w:val="32"/>
          <w:rtl/>
        </w:rPr>
        <w:t>يَجْعَلْ</w:t>
      </w:r>
      <w:r w:rsidR="0044375C" w:rsidRPr="001F3176">
        <w:rPr>
          <w:rFonts w:cs="DecoType Naskh Special" w:hint="cs"/>
          <w:szCs w:val="32"/>
          <w:rtl/>
        </w:rPr>
        <w:t xml:space="preserve"> </w:t>
      </w:r>
      <w:r w:rsidRPr="001F3176">
        <w:rPr>
          <w:rFonts w:cs="DecoType Naskh Special" w:hint="cs"/>
          <w:szCs w:val="32"/>
          <w:rtl/>
        </w:rPr>
        <w:t>صَدْرَهُ</w:t>
      </w:r>
      <w:r w:rsidR="0044375C" w:rsidRPr="001F3176">
        <w:rPr>
          <w:rFonts w:cs="DecoType Naskh Special" w:hint="cs"/>
          <w:szCs w:val="32"/>
          <w:rtl/>
        </w:rPr>
        <w:t xml:space="preserve"> </w:t>
      </w:r>
      <w:r w:rsidRPr="001F3176">
        <w:rPr>
          <w:rFonts w:cs="DecoType Naskh Special" w:hint="cs"/>
          <w:szCs w:val="32"/>
          <w:rtl/>
        </w:rPr>
        <w:t>ضَيِّقًا</w:t>
      </w:r>
      <w:r w:rsidR="0044375C" w:rsidRPr="001F3176">
        <w:rPr>
          <w:rFonts w:cs="DecoType Naskh Special" w:hint="cs"/>
          <w:szCs w:val="32"/>
          <w:rtl/>
        </w:rPr>
        <w:t xml:space="preserve"> </w:t>
      </w:r>
      <w:r w:rsidRPr="001F3176">
        <w:rPr>
          <w:rFonts w:cs="DecoType Naskh Special" w:hint="cs"/>
          <w:szCs w:val="32"/>
          <w:rtl/>
        </w:rPr>
        <w:t>حَرَجًا</w:t>
      </w:r>
      <w:r w:rsidR="0044375C" w:rsidRPr="001F3176">
        <w:rPr>
          <w:rFonts w:cs="DecoType Naskh Special" w:hint="cs"/>
          <w:szCs w:val="32"/>
          <w:rtl/>
        </w:rPr>
        <w:t xml:space="preserve"> </w:t>
      </w:r>
      <w:r w:rsidRPr="001F3176">
        <w:rPr>
          <w:rFonts w:cs="DecoType Naskh Special" w:hint="cs"/>
          <w:szCs w:val="32"/>
          <w:rtl/>
        </w:rPr>
        <w:t>كَأَنَّمَا</w:t>
      </w:r>
      <w:r w:rsidR="0044375C" w:rsidRPr="001F3176">
        <w:rPr>
          <w:rFonts w:cs="DecoType Naskh Special" w:hint="cs"/>
          <w:szCs w:val="32"/>
          <w:rtl/>
        </w:rPr>
        <w:t xml:space="preserve"> </w:t>
      </w:r>
      <w:r w:rsidRPr="001F3176">
        <w:rPr>
          <w:rFonts w:cs="DecoType Naskh Special" w:hint="cs"/>
          <w:szCs w:val="32"/>
          <w:rtl/>
        </w:rPr>
        <w:t>يَصَّعَّدُ</w:t>
      </w:r>
      <w:r w:rsidR="0044375C" w:rsidRPr="001F3176">
        <w:rPr>
          <w:rFonts w:cs="DecoType Naskh Special" w:hint="cs"/>
          <w:szCs w:val="32"/>
          <w:rtl/>
        </w:rPr>
        <w:t xml:space="preserve"> </w:t>
      </w:r>
      <w:r w:rsidRPr="001F3176">
        <w:rPr>
          <w:rFonts w:cs="DecoType Naskh Special" w:hint="cs"/>
          <w:szCs w:val="32"/>
          <w:rtl/>
        </w:rPr>
        <w:t>فِي</w:t>
      </w:r>
      <w:r w:rsidR="0044375C" w:rsidRPr="001F3176">
        <w:rPr>
          <w:rFonts w:cs="DecoType Naskh Special" w:hint="cs"/>
          <w:szCs w:val="32"/>
          <w:rtl/>
        </w:rPr>
        <w:t xml:space="preserve"> </w:t>
      </w:r>
      <w:r w:rsidRPr="001F3176">
        <w:rPr>
          <w:rFonts w:cs="DecoType Naskh Special" w:hint="cs"/>
          <w:szCs w:val="32"/>
          <w:rtl/>
        </w:rPr>
        <w:t>السَّمَاء</w:t>
      </w:r>
      <w:r w:rsidRPr="001F3176">
        <w:rPr>
          <w:rFonts w:cs="DecoType Naskh Special" w:hint="cs"/>
          <w:b/>
          <w:bCs/>
          <w:i/>
          <w:iCs/>
          <w:szCs w:val="32"/>
          <w:rtl/>
        </w:rPr>
        <w:t>"</w:t>
      </w:r>
      <w:r w:rsidRPr="001F3176">
        <w:rPr>
          <w:rFonts w:asciiTheme="minorHAnsi" w:eastAsiaTheme="minorHAnsi" w:hAnsiTheme="minorHAnsi" w:cs="DecoType Naskh Special" w:hint="cs"/>
          <w:i/>
          <w:noProof w:val="0"/>
          <w:sz w:val="22"/>
          <w:szCs w:val="32"/>
          <w:rtl/>
        </w:rPr>
        <w:t>(الأنعام ، آية : 125).</w:t>
      </w:r>
    </w:p>
    <w:p w:rsidR="00A971B9" w:rsidRPr="001F3176" w:rsidRDefault="00A971B9" w:rsidP="00A971B9">
      <w:pPr>
        <w:pStyle w:val="ad"/>
        <w:jc w:val="both"/>
        <w:rPr>
          <w:rFonts w:asciiTheme="minorHAnsi" w:eastAsiaTheme="minorHAnsi" w:hAnsiTheme="minorHAnsi" w:cs="DecoType Naskh Special"/>
          <w:b/>
          <w:bCs/>
          <w:i/>
          <w:noProof w:val="0"/>
          <w:sz w:val="22"/>
          <w:szCs w:val="32"/>
          <w:rtl/>
        </w:rPr>
      </w:pPr>
      <w:r w:rsidRPr="001F3176">
        <w:rPr>
          <w:rFonts w:asciiTheme="minorHAnsi" w:eastAsiaTheme="minorHAnsi" w:hAnsiTheme="minorHAnsi" w:cs="DecoType Naskh Special" w:hint="cs"/>
          <w:b/>
          <w:bCs/>
          <w:i/>
          <w:noProof w:val="0"/>
          <w:sz w:val="22"/>
          <w:szCs w:val="32"/>
          <w:rtl/>
        </w:rPr>
        <w:t>ــ وقال تعالى: "</w:t>
      </w:r>
      <w:r w:rsidRPr="001F3176">
        <w:rPr>
          <w:rFonts w:cs="DecoType Naskh Special" w:hint="cs"/>
          <w:szCs w:val="32"/>
          <w:rtl/>
        </w:rPr>
        <w:t>وَلاَ</w:t>
      </w:r>
      <w:r w:rsidR="0044375C" w:rsidRPr="001F3176">
        <w:rPr>
          <w:rFonts w:cs="DecoType Naskh Special" w:hint="cs"/>
          <w:szCs w:val="32"/>
          <w:rtl/>
        </w:rPr>
        <w:t xml:space="preserve"> </w:t>
      </w:r>
      <w:r w:rsidRPr="001F3176">
        <w:rPr>
          <w:rFonts w:cs="DecoType Naskh Special" w:hint="cs"/>
          <w:szCs w:val="32"/>
          <w:rtl/>
        </w:rPr>
        <w:t>يَنفَعُكُمْ نُصْحِي</w:t>
      </w:r>
      <w:r w:rsidR="0044375C" w:rsidRPr="001F3176">
        <w:rPr>
          <w:rFonts w:cs="DecoType Naskh Special" w:hint="cs"/>
          <w:szCs w:val="32"/>
          <w:rtl/>
        </w:rPr>
        <w:t xml:space="preserve"> </w:t>
      </w:r>
      <w:r w:rsidRPr="001F3176">
        <w:rPr>
          <w:rFonts w:cs="DecoType Naskh Special" w:hint="cs"/>
          <w:szCs w:val="32"/>
          <w:rtl/>
        </w:rPr>
        <w:t>إِنْ</w:t>
      </w:r>
      <w:r w:rsidR="0044375C" w:rsidRPr="001F3176">
        <w:rPr>
          <w:rFonts w:cs="DecoType Naskh Special" w:hint="cs"/>
          <w:szCs w:val="32"/>
          <w:rtl/>
        </w:rPr>
        <w:t xml:space="preserve"> </w:t>
      </w:r>
      <w:r w:rsidRPr="001F3176">
        <w:rPr>
          <w:rFonts w:cs="DecoType Naskh Special" w:hint="cs"/>
          <w:szCs w:val="32"/>
          <w:rtl/>
        </w:rPr>
        <w:t>أَرَدتُّ</w:t>
      </w:r>
      <w:r w:rsidR="0044375C" w:rsidRPr="001F3176">
        <w:rPr>
          <w:rFonts w:cs="DecoType Naskh Special" w:hint="cs"/>
          <w:szCs w:val="32"/>
          <w:rtl/>
        </w:rPr>
        <w:t xml:space="preserve"> </w:t>
      </w:r>
      <w:r w:rsidRPr="001F3176">
        <w:rPr>
          <w:rFonts w:cs="DecoType Naskh Special" w:hint="cs"/>
          <w:szCs w:val="32"/>
          <w:rtl/>
        </w:rPr>
        <w:t>أَنْ</w:t>
      </w:r>
      <w:r w:rsidR="0044375C" w:rsidRPr="001F3176">
        <w:rPr>
          <w:rFonts w:cs="DecoType Naskh Special" w:hint="cs"/>
          <w:szCs w:val="32"/>
          <w:rtl/>
        </w:rPr>
        <w:t xml:space="preserve"> </w:t>
      </w:r>
      <w:r w:rsidRPr="001F3176">
        <w:rPr>
          <w:rFonts w:cs="DecoType Naskh Special" w:hint="cs"/>
          <w:szCs w:val="32"/>
          <w:rtl/>
        </w:rPr>
        <w:t>أَنصَحَ</w:t>
      </w:r>
      <w:r w:rsidR="0044375C" w:rsidRPr="001F3176">
        <w:rPr>
          <w:rFonts w:cs="DecoType Naskh Special" w:hint="cs"/>
          <w:szCs w:val="32"/>
          <w:rtl/>
        </w:rPr>
        <w:t xml:space="preserve"> </w:t>
      </w:r>
      <w:r w:rsidRPr="001F3176">
        <w:rPr>
          <w:rFonts w:cs="DecoType Naskh Special" w:hint="cs"/>
          <w:szCs w:val="32"/>
          <w:rtl/>
        </w:rPr>
        <w:t>لَكُمْ</w:t>
      </w:r>
      <w:r w:rsidR="0044375C" w:rsidRPr="001F3176">
        <w:rPr>
          <w:rFonts w:cs="DecoType Naskh Special" w:hint="cs"/>
          <w:szCs w:val="32"/>
          <w:rtl/>
        </w:rPr>
        <w:t xml:space="preserve"> </w:t>
      </w:r>
      <w:r w:rsidRPr="001F3176">
        <w:rPr>
          <w:rFonts w:cs="DecoType Naskh Special" w:hint="cs"/>
          <w:szCs w:val="32"/>
          <w:rtl/>
        </w:rPr>
        <w:t>إِن</w:t>
      </w:r>
      <w:r w:rsidR="007505D6" w:rsidRPr="001F3176">
        <w:rPr>
          <w:rFonts w:cs="DecoType Naskh Special" w:hint="cs"/>
          <w:szCs w:val="32"/>
          <w:rtl/>
        </w:rPr>
        <w:t xml:space="preserve"> </w:t>
      </w:r>
      <w:r w:rsidRPr="001F3176">
        <w:rPr>
          <w:rFonts w:cs="DecoType Naskh Special" w:hint="cs"/>
          <w:szCs w:val="32"/>
          <w:rtl/>
        </w:rPr>
        <w:t>كَانَ</w:t>
      </w:r>
      <w:r w:rsidR="007505D6" w:rsidRPr="001F3176">
        <w:rPr>
          <w:rFonts w:cs="DecoType Naskh Special" w:hint="cs"/>
          <w:szCs w:val="32"/>
          <w:rtl/>
        </w:rPr>
        <w:t xml:space="preserve"> </w:t>
      </w:r>
      <w:r w:rsidRPr="001F3176">
        <w:rPr>
          <w:rFonts w:cs="DecoType Naskh Special" w:hint="cs"/>
          <w:szCs w:val="32"/>
          <w:rtl/>
        </w:rPr>
        <w:t>اللّهُ</w:t>
      </w:r>
      <w:r w:rsidR="007505D6" w:rsidRPr="001F3176">
        <w:rPr>
          <w:rFonts w:cs="DecoType Naskh Special" w:hint="cs"/>
          <w:szCs w:val="32"/>
          <w:rtl/>
        </w:rPr>
        <w:t xml:space="preserve"> </w:t>
      </w:r>
      <w:r w:rsidRPr="001F3176">
        <w:rPr>
          <w:rFonts w:cs="DecoType Naskh Special" w:hint="cs"/>
          <w:szCs w:val="32"/>
          <w:rtl/>
        </w:rPr>
        <w:t>يُرِيدُ</w:t>
      </w:r>
      <w:r w:rsidR="007505D6" w:rsidRPr="001F3176">
        <w:rPr>
          <w:rFonts w:cs="DecoType Naskh Special" w:hint="cs"/>
          <w:szCs w:val="32"/>
          <w:rtl/>
        </w:rPr>
        <w:t xml:space="preserve"> </w:t>
      </w:r>
      <w:r w:rsidRPr="001F3176">
        <w:rPr>
          <w:rFonts w:cs="DecoType Naskh Special" w:hint="cs"/>
          <w:szCs w:val="32"/>
          <w:rtl/>
        </w:rPr>
        <w:t>أَن يُغْوِيَكُمْ</w:t>
      </w:r>
      <w:r w:rsidRPr="001F3176">
        <w:rPr>
          <w:rFonts w:asciiTheme="minorHAnsi" w:eastAsiaTheme="minorHAnsi" w:hAnsiTheme="minorHAnsi" w:cs="DecoType Naskh Special" w:hint="cs"/>
          <w:b/>
          <w:bCs/>
          <w:i/>
          <w:noProof w:val="0"/>
          <w:sz w:val="22"/>
          <w:szCs w:val="32"/>
          <w:rtl/>
        </w:rPr>
        <w:t>" (هود ، آية : 44).</w:t>
      </w:r>
    </w:p>
    <w:p w:rsidR="00A971B9" w:rsidRPr="001F3176" w:rsidRDefault="00A971B9" w:rsidP="00A971B9">
      <w:pPr>
        <w:jc w:val="both"/>
        <w:rPr>
          <w:rFonts w:cs="DecoType Naskh Special"/>
          <w:b/>
          <w:bCs/>
          <w:i/>
          <w:iCs/>
          <w:szCs w:val="32"/>
          <w:rtl/>
        </w:rPr>
      </w:pPr>
      <w:r w:rsidRPr="001F3176">
        <w:rPr>
          <w:rFonts w:cs="DecoType Naskh Special" w:hint="cs"/>
          <w:b/>
          <w:bCs/>
          <w:i/>
          <w:szCs w:val="32"/>
          <w:rtl/>
        </w:rPr>
        <w:t>ــ وقال تعالى: "</w:t>
      </w:r>
      <w:r w:rsidRPr="001F3176">
        <w:rPr>
          <w:rFonts w:cs="DecoType Naskh Special" w:hint="cs"/>
          <w:szCs w:val="32"/>
          <w:rtl/>
        </w:rPr>
        <w:t>وَلَوْ</w:t>
      </w:r>
      <w:r w:rsidR="007505D6" w:rsidRPr="001F3176">
        <w:rPr>
          <w:rFonts w:cs="DecoType Naskh Special" w:hint="cs"/>
          <w:szCs w:val="32"/>
          <w:rtl/>
        </w:rPr>
        <w:t xml:space="preserve"> </w:t>
      </w:r>
      <w:r w:rsidRPr="001F3176">
        <w:rPr>
          <w:rFonts w:cs="DecoType Naskh Special" w:hint="cs"/>
          <w:szCs w:val="32"/>
          <w:rtl/>
        </w:rPr>
        <w:t>شَاء</w:t>
      </w:r>
      <w:r w:rsidR="007505D6" w:rsidRPr="001F3176">
        <w:rPr>
          <w:rFonts w:cs="DecoType Naskh Special" w:hint="cs"/>
          <w:szCs w:val="32"/>
          <w:rtl/>
        </w:rPr>
        <w:t xml:space="preserve"> </w:t>
      </w:r>
      <w:r w:rsidRPr="001F3176">
        <w:rPr>
          <w:rFonts w:cs="DecoType Naskh Special" w:hint="cs"/>
          <w:szCs w:val="32"/>
          <w:rtl/>
        </w:rPr>
        <w:t>اللّهُ</w:t>
      </w:r>
      <w:r w:rsidR="007505D6" w:rsidRPr="001F3176">
        <w:rPr>
          <w:rFonts w:cs="DecoType Naskh Special" w:hint="cs"/>
          <w:szCs w:val="32"/>
          <w:rtl/>
        </w:rPr>
        <w:t xml:space="preserve"> </w:t>
      </w:r>
      <w:r w:rsidRPr="001F3176">
        <w:rPr>
          <w:rFonts w:cs="DecoType Naskh Special" w:hint="cs"/>
          <w:szCs w:val="32"/>
          <w:rtl/>
        </w:rPr>
        <w:t>مَا</w:t>
      </w:r>
      <w:r w:rsidR="007505D6" w:rsidRPr="001F3176">
        <w:rPr>
          <w:rFonts w:cs="DecoType Naskh Special" w:hint="cs"/>
          <w:szCs w:val="32"/>
          <w:rtl/>
        </w:rPr>
        <w:t xml:space="preserve"> </w:t>
      </w:r>
      <w:r w:rsidRPr="001F3176">
        <w:rPr>
          <w:rFonts w:cs="DecoType Naskh Special" w:hint="cs"/>
          <w:szCs w:val="32"/>
          <w:rtl/>
        </w:rPr>
        <w:t>اقْتَتَلُواْ وَلَـكِنَّ</w:t>
      </w:r>
      <w:r w:rsidR="007505D6" w:rsidRPr="001F3176">
        <w:rPr>
          <w:rFonts w:cs="DecoType Naskh Special" w:hint="cs"/>
          <w:szCs w:val="32"/>
          <w:rtl/>
        </w:rPr>
        <w:t xml:space="preserve"> </w:t>
      </w:r>
      <w:r w:rsidRPr="001F3176">
        <w:rPr>
          <w:rFonts w:cs="DecoType Naskh Special" w:hint="cs"/>
          <w:szCs w:val="32"/>
          <w:rtl/>
        </w:rPr>
        <w:t>اللّهَ</w:t>
      </w:r>
      <w:r w:rsidR="007505D6" w:rsidRPr="001F3176">
        <w:rPr>
          <w:rFonts w:cs="DecoType Naskh Special" w:hint="cs"/>
          <w:szCs w:val="32"/>
          <w:rtl/>
        </w:rPr>
        <w:t xml:space="preserve"> </w:t>
      </w:r>
      <w:r w:rsidRPr="001F3176">
        <w:rPr>
          <w:rFonts w:cs="DecoType Naskh Special" w:hint="cs"/>
          <w:szCs w:val="32"/>
          <w:rtl/>
        </w:rPr>
        <w:t>يَفْعَلُ</w:t>
      </w:r>
      <w:r w:rsidR="007505D6" w:rsidRPr="001F3176">
        <w:rPr>
          <w:rFonts w:cs="DecoType Naskh Special" w:hint="cs"/>
          <w:szCs w:val="32"/>
          <w:rtl/>
        </w:rPr>
        <w:t xml:space="preserve"> </w:t>
      </w:r>
      <w:r w:rsidRPr="001F3176">
        <w:rPr>
          <w:rFonts w:cs="DecoType Naskh Special" w:hint="cs"/>
          <w:szCs w:val="32"/>
          <w:rtl/>
        </w:rPr>
        <w:t>مَايُرِيدُ</w:t>
      </w:r>
      <w:r w:rsidRPr="001F3176">
        <w:rPr>
          <w:rFonts w:cs="DecoType Naskh Special" w:hint="cs"/>
          <w:b/>
          <w:bCs/>
          <w:i/>
          <w:szCs w:val="32"/>
          <w:rtl/>
        </w:rPr>
        <w:t>" (البقرة ، آية : 253).</w:t>
      </w:r>
    </w:p>
    <w:p w:rsidR="00A971B9" w:rsidRPr="001F3176" w:rsidRDefault="00A971B9" w:rsidP="00A971B9">
      <w:pPr>
        <w:pStyle w:val="ad"/>
        <w:jc w:val="both"/>
        <w:rPr>
          <w:rFonts w:cs="DecoType Naskh Special"/>
          <w:b/>
          <w:bCs/>
          <w:i/>
          <w:iCs/>
          <w:szCs w:val="32"/>
          <w:rtl/>
        </w:rPr>
      </w:pPr>
      <w:r w:rsidRPr="001F3176">
        <w:rPr>
          <w:rFonts w:asciiTheme="minorHAnsi" w:eastAsiaTheme="minorHAnsi" w:hAnsiTheme="minorHAnsi" w:cs="DecoType Naskh Special" w:hint="cs"/>
          <w:b/>
          <w:bCs/>
          <w:i/>
          <w:noProof w:val="0"/>
          <w:sz w:val="22"/>
          <w:szCs w:val="32"/>
          <w:rtl/>
        </w:rPr>
        <w:lastRenderedPageBreak/>
        <w:t>ــ وقال تعالى: "</w:t>
      </w:r>
      <w:r w:rsidRPr="001F3176">
        <w:rPr>
          <w:rFonts w:cs="DecoType Naskh Special" w:hint="cs"/>
          <w:szCs w:val="32"/>
          <w:rtl/>
        </w:rPr>
        <w:t>وَلَوْلَا</w:t>
      </w:r>
      <w:r w:rsidR="007505D6" w:rsidRPr="001F3176">
        <w:rPr>
          <w:rFonts w:cs="DecoType Naskh Special" w:hint="cs"/>
          <w:szCs w:val="32"/>
          <w:rtl/>
        </w:rPr>
        <w:t xml:space="preserve"> </w:t>
      </w:r>
      <w:r w:rsidRPr="001F3176">
        <w:rPr>
          <w:rFonts w:cs="DecoType Naskh Special" w:hint="cs"/>
          <w:szCs w:val="32"/>
          <w:rtl/>
        </w:rPr>
        <w:t>إِذْ دَخَلْتَ</w:t>
      </w:r>
      <w:r w:rsidR="007505D6" w:rsidRPr="001F3176">
        <w:rPr>
          <w:rFonts w:cs="DecoType Naskh Special" w:hint="cs"/>
          <w:szCs w:val="32"/>
          <w:rtl/>
        </w:rPr>
        <w:t xml:space="preserve"> </w:t>
      </w:r>
      <w:r w:rsidRPr="001F3176">
        <w:rPr>
          <w:rFonts w:cs="DecoType Naskh Special" w:hint="cs"/>
          <w:szCs w:val="32"/>
          <w:rtl/>
        </w:rPr>
        <w:t>جَنَّتَكَ</w:t>
      </w:r>
      <w:r w:rsidR="007505D6" w:rsidRPr="001F3176">
        <w:rPr>
          <w:rFonts w:cs="DecoType Naskh Special" w:hint="cs"/>
          <w:szCs w:val="32"/>
          <w:rtl/>
        </w:rPr>
        <w:t xml:space="preserve"> </w:t>
      </w:r>
      <w:r w:rsidRPr="001F3176">
        <w:rPr>
          <w:rFonts w:cs="DecoType Naskh Special" w:hint="cs"/>
          <w:szCs w:val="32"/>
          <w:rtl/>
        </w:rPr>
        <w:t>قُلْتَ</w:t>
      </w:r>
      <w:r w:rsidR="007505D6" w:rsidRPr="001F3176">
        <w:rPr>
          <w:rFonts w:cs="DecoType Naskh Special" w:hint="cs"/>
          <w:szCs w:val="32"/>
          <w:rtl/>
        </w:rPr>
        <w:t xml:space="preserve"> </w:t>
      </w:r>
      <w:r w:rsidRPr="001F3176">
        <w:rPr>
          <w:rFonts w:cs="DecoType Naskh Special" w:hint="cs"/>
          <w:szCs w:val="32"/>
          <w:rtl/>
        </w:rPr>
        <w:t>مَاشَاء</w:t>
      </w:r>
      <w:r w:rsidR="007505D6" w:rsidRPr="001F3176">
        <w:rPr>
          <w:rFonts w:cs="DecoType Naskh Special" w:hint="cs"/>
          <w:szCs w:val="32"/>
          <w:rtl/>
        </w:rPr>
        <w:t xml:space="preserve"> </w:t>
      </w:r>
      <w:r w:rsidRPr="001F3176">
        <w:rPr>
          <w:rFonts w:cs="DecoType Naskh Special" w:hint="cs"/>
          <w:szCs w:val="32"/>
          <w:rtl/>
        </w:rPr>
        <w:t>اللَّهُ</w:t>
      </w:r>
      <w:r w:rsidR="007505D6" w:rsidRPr="001F3176">
        <w:rPr>
          <w:rFonts w:cs="DecoType Naskh Special" w:hint="cs"/>
          <w:szCs w:val="32"/>
          <w:rtl/>
        </w:rPr>
        <w:t xml:space="preserve"> </w:t>
      </w:r>
      <w:r w:rsidRPr="001F3176">
        <w:rPr>
          <w:rFonts w:cs="DecoType Naskh Special" w:hint="cs"/>
          <w:szCs w:val="32"/>
          <w:rtl/>
        </w:rPr>
        <w:t>لَا</w:t>
      </w:r>
      <w:r w:rsidR="007505D6" w:rsidRPr="001F3176">
        <w:rPr>
          <w:rFonts w:cs="DecoType Naskh Special" w:hint="cs"/>
          <w:szCs w:val="32"/>
          <w:rtl/>
        </w:rPr>
        <w:t xml:space="preserve"> </w:t>
      </w:r>
      <w:r w:rsidRPr="001F3176">
        <w:rPr>
          <w:rFonts w:cs="DecoType Naskh Special" w:hint="cs"/>
          <w:szCs w:val="32"/>
          <w:rtl/>
        </w:rPr>
        <w:t>قُوَّةَ</w:t>
      </w:r>
      <w:r w:rsidR="007505D6" w:rsidRPr="001F3176">
        <w:rPr>
          <w:rFonts w:cs="DecoType Naskh Special" w:hint="cs"/>
          <w:szCs w:val="32"/>
          <w:rtl/>
        </w:rPr>
        <w:t xml:space="preserve"> </w:t>
      </w:r>
      <w:r w:rsidRPr="001F3176">
        <w:rPr>
          <w:rFonts w:cs="DecoType Naskh Special" w:hint="cs"/>
          <w:szCs w:val="32"/>
          <w:rtl/>
        </w:rPr>
        <w:t>إِلَّا</w:t>
      </w:r>
      <w:r w:rsidR="007505D6" w:rsidRPr="001F3176">
        <w:rPr>
          <w:rFonts w:cs="DecoType Naskh Special" w:hint="cs"/>
          <w:szCs w:val="32"/>
          <w:rtl/>
        </w:rPr>
        <w:t xml:space="preserve"> </w:t>
      </w:r>
      <w:r w:rsidRPr="001F3176">
        <w:rPr>
          <w:rFonts w:cs="DecoType Naskh Special" w:hint="cs"/>
          <w:szCs w:val="32"/>
          <w:rtl/>
        </w:rPr>
        <w:t>بِاللَّهِ" (الكهف ، آية : 39).</w:t>
      </w:r>
    </w:p>
    <w:p w:rsidR="00A971B9" w:rsidRPr="001F3176" w:rsidRDefault="00A971B9" w:rsidP="00A971B9">
      <w:pPr>
        <w:pStyle w:val="ad"/>
        <w:jc w:val="both"/>
        <w:rPr>
          <w:rFonts w:asciiTheme="minorHAnsi" w:eastAsiaTheme="minorHAnsi" w:hAnsiTheme="minorHAnsi" w:cs="DecoType Naskh Special"/>
          <w:i/>
          <w:noProof w:val="0"/>
          <w:sz w:val="22"/>
          <w:szCs w:val="32"/>
          <w:rtl/>
        </w:rPr>
      </w:pPr>
      <w:r w:rsidRPr="001F3176">
        <w:rPr>
          <w:rFonts w:asciiTheme="minorHAnsi" w:eastAsiaTheme="minorHAnsi" w:hAnsiTheme="minorHAnsi" w:cs="DecoType Naskh Special" w:hint="cs"/>
          <w:b/>
          <w:bCs/>
          <w:i/>
          <w:noProof w:val="0"/>
          <w:sz w:val="22"/>
          <w:szCs w:val="32"/>
          <w:rtl/>
        </w:rPr>
        <w:t xml:space="preserve">ــ وقال تعالى: </w:t>
      </w:r>
      <w:r w:rsidRPr="001F3176">
        <w:rPr>
          <w:rFonts w:asciiTheme="minorHAnsi" w:eastAsiaTheme="minorHAnsi" w:hAnsiTheme="minorHAnsi" w:cs="DecoType Naskh Special" w:hint="cs"/>
          <w:i/>
          <w:noProof w:val="0"/>
          <w:sz w:val="22"/>
          <w:szCs w:val="32"/>
          <w:rtl/>
        </w:rPr>
        <w:t>"وَلَوْ</w:t>
      </w:r>
      <w:r w:rsidR="007505D6" w:rsidRPr="001F3176">
        <w:rPr>
          <w:rFonts w:asciiTheme="minorHAnsi" w:eastAsiaTheme="minorHAnsi" w:hAnsiTheme="minorHAnsi" w:cs="DecoType Naskh Special" w:hint="cs"/>
          <w:i/>
          <w:noProof w:val="0"/>
          <w:sz w:val="22"/>
          <w:szCs w:val="32"/>
          <w:rtl/>
        </w:rPr>
        <w:t xml:space="preserve"> </w:t>
      </w:r>
      <w:r w:rsidRPr="001F3176">
        <w:rPr>
          <w:rFonts w:asciiTheme="minorHAnsi" w:eastAsiaTheme="minorHAnsi" w:hAnsiTheme="minorHAnsi" w:cs="DecoType Naskh Special" w:hint="cs"/>
          <w:i/>
          <w:noProof w:val="0"/>
          <w:sz w:val="22"/>
          <w:szCs w:val="32"/>
          <w:rtl/>
        </w:rPr>
        <w:t>شِئْنَا</w:t>
      </w:r>
      <w:r w:rsidR="007505D6" w:rsidRPr="001F3176">
        <w:rPr>
          <w:rFonts w:asciiTheme="minorHAnsi" w:eastAsiaTheme="minorHAnsi" w:hAnsiTheme="minorHAnsi" w:cs="DecoType Naskh Special" w:hint="cs"/>
          <w:i/>
          <w:noProof w:val="0"/>
          <w:sz w:val="22"/>
          <w:szCs w:val="32"/>
          <w:rtl/>
        </w:rPr>
        <w:t xml:space="preserve"> </w:t>
      </w:r>
      <w:r w:rsidRPr="001F3176">
        <w:rPr>
          <w:rFonts w:asciiTheme="minorHAnsi" w:eastAsiaTheme="minorHAnsi" w:hAnsiTheme="minorHAnsi" w:cs="DecoType Naskh Special" w:hint="cs"/>
          <w:i/>
          <w:noProof w:val="0"/>
          <w:sz w:val="22"/>
          <w:szCs w:val="32"/>
          <w:rtl/>
        </w:rPr>
        <w:t>لَآتَيْنَا</w:t>
      </w:r>
      <w:r w:rsidR="007505D6" w:rsidRPr="001F3176">
        <w:rPr>
          <w:rFonts w:asciiTheme="minorHAnsi" w:eastAsiaTheme="minorHAnsi" w:hAnsiTheme="minorHAnsi" w:cs="DecoType Naskh Special" w:hint="cs"/>
          <w:i/>
          <w:noProof w:val="0"/>
          <w:sz w:val="22"/>
          <w:szCs w:val="32"/>
          <w:rtl/>
        </w:rPr>
        <w:t xml:space="preserve"> </w:t>
      </w:r>
      <w:r w:rsidRPr="001F3176">
        <w:rPr>
          <w:rFonts w:asciiTheme="minorHAnsi" w:eastAsiaTheme="minorHAnsi" w:hAnsiTheme="minorHAnsi" w:cs="DecoType Naskh Special" w:hint="cs"/>
          <w:i/>
          <w:noProof w:val="0"/>
          <w:sz w:val="22"/>
          <w:szCs w:val="32"/>
          <w:rtl/>
        </w:rPr>
        <w:t>كُلَّ</w:t>
      </w:r>
      <w:r w:rsidR="007505D6" w:rsidRPr="001F3176">
        <w:rPr>
          <w:rFonts w:asciiTheme="minorHAnsi" w:eastAsiaTheme="minorHAnsi" w:hAnsiTheme="minorHAnsi" w:cs="DecoType Naskh Special" w:hint="cs"/>
          <w:i/>
          <w:noProof w:val="0"/>
          <w:sz w:val="22"/>
          <w:szCs w:val="32"/>
          <w:rtl/>
        </w:rPr>
        <w:t xml:space="preserve"> </w:t>
      </w:r>
      <w:r w:rsidRPr="001F3176">
        <w:rPr>
          <w:rFonts w:asciiTheme="minorHAnsi" w:eastAsiaTheme="minorHAnsi" w:hAnsiTheme="minorHAnsi" w:cs="DecoType Naskh Special" w:hint="cs"/>
          <w:i/>
          <w:noProof w:val="0"/>
          <w:sz w:val="22"/>
          <w:szCs w:val="32"/>
          <w:rtl/>
        </w:rPr>
        <w:t>نَفْسٍ</w:t>
      </w:r>
      <w:r w:rsidR="007505D6" w:rsidRPr="001F3176">
        <w:rPr>
          <w:rFonts w:asciiTheme="minorHAnsi" w:eastAsiaTheme="minorHAnsi" w:hAnsiTheme="minorHAnsi" w:cs="DecoType Naskh Special" w:hint="cs"/>
          <w:i/>
          <w:noProof w:val="0"/>
          <w:sz w:val="22"/>
          <w:szCs w:val="32"/>
          <w:rtl/>
        </w:rPr>
        <w:t xml:space="preserve"> </w:t>
      </w:r>
      <w:r w:rsidRPr="001F3176">
        <w:rPr>
          <w:rFonts w:asciiTheme="minorHAnsi" w:eastAsiaTheme="minorHAnsi" w:hAnsiTheme="minorHAnsi" w:cs="DecoType Naskh Special" w:hint="cs"/>
          <w:i/>
          <w:noProof w:val="0"/>
          <w:sz w:val="22"/>
          <w:szCs w:val="32"/>
          <w:rtl/>
        </w:rPr>
        <w:t>هُدَاهَا" (السجدة ، آية : 13).</w:t>
      </w:r>
    </w:p>
    <w:p w:rsidR="00A971B9" w:rsidRPr="001F3176" w:rsidRDefault="00A971B9" w:rsidP="00A971B9">
      <w:pPr>
        <w:pStyle w:val="ad"/>
        <w:jc w:val="both"/>
        <w:rPr>
          <w:rFonts w:asciiTheme="minorHAnsi" w:eastAsiaTheme="minorHAnsi" w:hAnsiTheme="minorHAnsi" w:cs="DecoType Naskh Special"/>
          <w:i/>
          <w:noProof w:val="0"/>
          <w:sz w:val="22"/>
          <w:szCs w:val="32"/>
          <w:rtl/>
        </w:rPr>
      </w:pPr>
      <w:r w:rsidRPr="001F3176">
        <w:rPr>
          <w:rFonts w:asciiTheme="minorHAnsi" w:eastAsiaTheme="minorHAnsi" w:hAnsiTheme="minorHAnsi" w:cs="DecoType Naskh Special" w:hint="cs"/>
          <w:b/>
          <w:bCs/>
          <w:i/>
          <w:noProof w:val="0"/>
          <w:sz w:val="22"/>
          <w:szCs w:val="32"/>
          <w:rtl/>
        </w:rPr>
        <w:t xml:space="preserve">ــ وقال تعالى: </w:t>
      </w:r>
      <w:r w:rsidRPr="001F3176">
        <w:rPr>
          <w:rFonts w:asciiTheme="minorHAnsi" w:eastAsiaTheme="minorHAnsi" w:hAnsiTheme="minorHAnsi" w:cs="DecoType Naskh Special" w:hint="cs"/>
          <w:i/>
          <w:noProof w:val="0"/>
          <w:sz w:val="22"/>
          <w:szCs w:val="32"/>
          <w:rtl/>
        </w:rPr>
        <w:t>"وَمَاتَشَاؤُونَ</w:t>
      </w:r>
      <w:r w:rsidR="007505D6" w:rsidRPr="001F3176">
        <w:rPr>
          <w:rFonts w:asciiTheme="minorHAnsi" w:eastAsiaTheme="minorHAnsi" w:hAnsiTheme="minorHAnsi" w:cs="DecoType Naskh Special" w:hint="cs"/>
          <w:i/>
          <w:noProof w:val="0"/>
          <w:sz w:val="22"/>
          <w:szCs w:val="32"/>
          <w:rtl/>
        </w:rPr>
        <w:t xml:space="preserve"> </w:t>
      </w:r>
      <w:r w:rsidRPr="001F3176">
        <w:rPr>
          <w:rFonts w:asciiTheme="minorHAnsi" w:eastAsiaTheme="minorHAnsi" w:hAnsiTheme="minorHAnsi" w:cs="DecoType Naskh Special" w:hint="cs"/>
          <w:i/>
          <w:noProof w:val="0"/>
          <w:sz w:val="22"/>
          <w:szCs w:val="32"/>
          <w:rtl/>
        </w:rPr>
        <w:t>إِلَّا</w:t>
      </w:r>
      <w:r w:rsidR="007505D6" w:rsidRPr="001F3176">
        <w:rPr>
          <w:rFonts w:asciiTheme="minorHAnsi" w:eastAsiaTheme="minorHAnsi" w:hAnsiTheme="minorHAnsi" w:cs="DecoType Naskh Special" w:hint="cs"/>
          <w:i/>
          <w:noProof w:val="0"/>
          <w:sz w:val="22"/>
          <w:szCs w:val="32"/>
          <w:rtl/>
        </w:rPr>
        <w:t xml:space="preserve"> </w:t>
      </w:r>
      <w:r w:rsidRPr="001F3176">
        <w:rPr>
          <w:rFonts w:asciiTheme="minorHAnsi" w:eastAsiaTheme="minorHAnsi" w:hAnsiTheme="minorHAnsi" w:cs="DecoType Naskh Special" w:hint="cs"/>
          <w:i/>
          <w:noProof w:val="0"/>
          <w:sz w:val="22"/>
          <w:szCs w:val="32"/>
          <w:rtl/>
        </w:rPr>
        <w:t>أَن</w:t>
      </w:r>
      <w:r w:rsidR="007505D6" w:rsidRPr="001F3176">
        <w:rPr>
          <w:rFonts w:asciiTheme="minorHAnsi" w:eastAsiaTheme="minorHAnsi" w:hAnsiTheme="minorHAnsi" w:cs="DecoType Naskh Special" w:hint="cs"/>
          <w:i/>
          <w:noProof w:val="0"/>
          <w:sz w:val="22"/>
          <w:szCs w:val="32"/>
          <w:rtl/>
        </w:rPr>
        <w:t xml:space="preserve"> </w:t>
      </w:r>
      <w:r w:rsidRPr="001F3176">
        <w:rPr>
          <w:rFonts w:asciiTheme="minorHAnsi" w:eastAsiaTheme="minorHAnsi" w:hAnsiTheme="minorHAnsi" w:cs="DecoType Naskh Special" w:hint="cs"/>
          <w:i/>
          <w:noProof w:val="0"/>
          <w:sz w:val="22"/>
          <w:szCs w:val="32"/>
          <w:rtl/>
        </w:rPr>
        <w:t>يَشَاء</w:t>
      </w:r>
      <w:r w:rsidR="007505D6" w:rsidRPr="001F3176">
        <w:rPr>
          <w:rFonts w:asciiTheme="minorHAnsi" w:eastAsiaTheme="minorHAnsi" w:hAnsiTheme="minorHAnsi" w:cs="DecoType Naskh Special" w:hint="cs"/>
          <w:i/>
          <w:noProof w:val="0"/>
          <w:sz w:val="22"/>
          <w:szCs w:val="32"/>
          <w:rtl/>
        </w:rPr>
        <w:t xml:space="preserve"> </w:t>
      </w:r>
      <w:r w:rsidRPr="001F3176">
        <w:rPr>
          <w:rFonts w:asciiTheme="minorHAnsi" w:eastAsiaTheme="minorHAnsi" w:hAnsiTheme="minorHAnsi" w:cs="DecoType Naskh Special" w:hint="cs"/>
          <w:i/>
          <w:noProof w:val="0"/>
          <w:sz w:val="22"/>
          <w:szCs w:val="32"/>
          <w:rtl/>
        </w:rPr>
        <w:t>اللَّهُ</w:t>
      </w:r>
      <w:r w:rsidR="007505D6" w:rsidRPr="001F3176">
        <w:rPr>
          <w:rFonts w:asciiTheme="minorHAnsi" w:eastAsiaTheme="minorHAnsi" w:hAnsiTheme="minorHAnsi" w:cs="DecoType Naskh Special" w:hint="cs"/>
          <w:i/>
          <w:noProof w:val="0"/>
          <w:sz w:val="22"/>
          <w:szCs w:val="32"/>
          <w:rtl/>
        </w:rPr>
        <w:t xml:space="preserve"> </w:t>
      </w:r>
      <w:r w:rsidRPr="001F3176">
        <w:rPr>
          <w:rFonts w:asciiTheme="minorHAnsi" w:eastAsiaTheme="minorHAnsi" w:hAnsiTheme="minorHAnsi" w:cs="DecoType Naskh Special" w:hint="cs"/>
          <w:i/>
          <w:noProof w:val="0"/>
          <w:sz w:val="22"/>
          <w:szCs w:val="32"/>
          <w:rtl/>
        </w:rPr>
        <w:t>إِنَّ</w:t>
      </w:r>
      <w:r w:rsidR="007505D6" w:rsidRPr="001F3176">
        <w:rPr>
          <w:rFonts w:asciiTheme="minorHAnsi" w:eastAsiaTheme="minorHAnsi" w:hAnsiTheme="minorHAnsi" w:cs="DecoType Naskh Special" w:hint="cs"/>
          <w:i/>
          <w:noProof w:val="0"/>
          <w:sz w:val="22"/>
          <w:szCs w:val="32"/>
          <w:rtl/>
        </w:rPr>
        <w:t xml:space="preserve"> </w:t>
      </w:r>
      <w:r w:rsidRPr="001F3176">
        <w:rPr>
          <w:rFonts w:asciiTheme="minorHAnsi" w:eastAsiaTheme="minorHAnsi" w:hAnsiTheme="minorHAnsi" w:cs="DecoType Naskh Special" w:hint="cs"/>
          <w:i/>
          <w:noProof w:val="0"/>
          <w:sz w:val="22"/>
          <w:szCs w:val="32"/>
          <w:rtl/>
        </w:rPr>
        <w:t>اللَّهَ</w:t>
      </w:r>
      <w:r w:rsidR="007505D6" w:rsidRPr="001F3176">
        <w:rPr>
          <w:rFonts w:asciiTheme="minorHAnsi" w:eastAsiaTheme="minorHAnsi" w:hAnsiTheme="minorHAnsi" w:cs="DecoType Naskh Special" w:hint="cs"/>
          <w:i/>
          <w:noProof w:val="0"/>
          <w:sz w:val="22"/>
          <w:szCs w:val="32"/>
          <w:rtl/>
        </w:rPr>
        <w:t xml:space="preserve"> </w:t>
      </w:r>
      <w:r w:rsidRPr="001F3176">
        <w:rPr>
          <w:rFonts w:asciiTheme="minorHAnsi" w:eastAsiaTheme="minorHAnsi" w:hAnsiTheme="minorHAnsi" w:cs="DecoType Naskh Special" w:hint="cs"/>
          <w:i/>
          <w:noProof w:val="0"/>
          <w:sz w:val="22"/>
          <w:szCs w:val="32"/>
          <w:rtl/>
        </w:rPr>
        <w:t>كَانَ</w:t>
      </w:r>
      <w:r w:rsidR="007505D6" w:rsidRPr="001F3176">
        <w:rPr>
          <w:rFonts w:asciiTheme="minorHAnsi" w:eastAsiaTheme="minorHAnsi" w:hAnsiTheme="minorHAnsi" w:cs="DecoType Naskh Special" w:hint="cs"/>
          <w:i/>
          <w:noProof w:val="0"/>
          <w:sz w:val="22"/>
          <w:szCs w:val="32"/>
          <w:rtl/>
        </w:rPr>
        <w:t xml:space="preserve"> </w:t>
      </w:r>
      <w:r w:rsidRPr="001F3176">
        <w:rPr>
          <w:rFonts w:asciiTheme="minorHAnsi" w:eastAsiaTheme="minorHAnsi" w:hAnsiTheme="minorHAnsi" w:cs="DecoType Naskh Special" w:hint="cs"/>
          <w:i/>
          <w:noProof w:val="0"/>
          <w:sz w:val="22"/>
          <w:szCs w:val="32"/>
          <w:rtl/>
        </w:rPr>
        <w:t>عَلِيمًا</w:t>
      </w:r>
      <w:r w:rsidR="007505D6" w:rsidRPr="001F3176">
        <w:rPr>
          <w:rFonts w:asciiTheme="minorHAnsi" w:eastAsiaTheme="minorHAnsi" w:hAnsiTheme="minorHAnsi" w:cs="DecoType Naskh Special" w:hint="cs"/>
          <w:i/>
          <w:noProof w:val="0"/>
          <w:sz w:val="22"/>
          <w:szCs w:val="32"/>
          <w:rtl/>
        </w:rPr>
        <w:t xml:space="preserve"> </w:t>
      </w:r>
      <w:r w:rsidRPr="001F3176">
        <w:rPr>
          <w:rFonts w:asciiTheme="minorHAnsi" w:eastAsiaTheme="minorHAnsi" w:hAnsiTheme="minorHAnsi" w:cs="DecoType Naskh Special" w:hint="cs"/>
          <w:i/>
          <w:noProof w:val="0"/>
          <w:sz w:val="22"/>
          <w:szCs w:val="32"/>
          <w:rtl/>
        </w:rPr>
        <w:t>حَكِيمًا"(الإنسان ، آية : 30).</w:t>
      </w:r>
    </w:p>
    <w:p w:rsidR="00A971B9" w:rsidRPr="001F3176" w:rsidRDefault="00A971B9" w:rsidP="00A971B9">
      <w:pPr>
        <w:pStyle w:val="ad"/>
        <w:jc w:val="both"/>
        <w:rPr>
          <w:rFonts w:asciiTheme="minorHAnsi" w:eastAsiaTheme="minorHAnsi" w:hAnsiTheme="minorHAnsi" w:cs="DecoType Naskh Special"/>
          <w:i/>
          <w:noProof w:val="0"/>
          <w:sz w:val="22"/>
          <w:szCs w:val="32"/>
          <w:rtl/>
        </w:rPr>
      </w:pPr>
      <w:r w:rsidRPr="001F3176">
        <w:rPr>
          <w:rFonts w:asciiTheme="minorHAnsi" w:eastAsiaTheme="minorHAnsi" w:hAnsiTheme="minorHAnsi" w:cs="DecoType Naskh Special" w:hint="cs"/>
          <w:b/>
          <w:bCs/>
          <w:i/>
          <w:noProof w:val="0"/>
          <w:sz w:val="22"/>
          <w:szCs w:val="32"/>
          <w:rtl/>
        </w:rPr>
        <w:t xml:space="preserve">ــ وقال تعالى: </w:t>
      </w:r>
      <w:r w:rsidRPr="001F3176">
        <w:rPr>
          <w:rFonts w:asciiTheme="minorHAnsi" w:eastAsiaTheme="minorHAnsi" w:hAnsiTheme="minorHAnsi" w:cs="DecoType Naskh Special" w:hint="cs"/>
          <w:i/>
          <w:noProof w:val="0"/>
          <w:sz w:val="22"/>
          <w:szCs w:val="32"/>
          <w:rtl/>
        </w:rPr>
        <w:t>" مَن</w:t>
      </w:r>
      <w:r w:rsidR="007505D6" w:rsidRPr="001F3176">
        <w:rPr>
          <w:rFonts w:asciiTheme="minorHAnsi" w:eastAsiaTheme="minorHAnsi" w:hAnsiTheme="minorHAnsi" w:cs="DecoType Naskh Special" w:hint="cs"/>
          <w:i/>
          <w:noProof w:val="0"/>
          <w:sz w:val="22"/>
          <w:szCs w:val="32"/>
          <w:rtl/>
        </w:rPr>
        <w:t xml:space="preserve"> </w:t>
      </w:r>
      <w:r w:rsidRPr="001F3176">
        <w:rPr>
          <w:rFonts w:asciiTheme="minorHAnsi" w:eastAsiaTheme="minorHAnsi" w:hAnsiTheme="minorHAnsi" w:cs="DecoType Naskh Special" w:hint="cs"/>
          <w:i/>
          <w:noProof w:val="0"/>
          <w:sz w:val="22"/>
          <w:szCs w:val="32"/>
          <w:rtl/>
        </w:rPr>
        <w:t>يَشَإِ</w:t>
      </w:r>
      <w:r w:rsidR="007505D6" w:rsidRPr="001F3176">
        <w:rPr>
          <w:rFonts w:asciiTheme="minorHAnsi" w:eastAsiaTheme="minorHAnsi" w:hAnsiTheme="minorHAnsi" w:cs="DecoType Naskh Special" w:hint="cs"/>
          <w:i/>
          <w:noProof w:val="0"/>
          <w:sz w:val="22"/>
          <w:szCs w:val="32"/>
          <w:rtl/>
        </w:rPr>
        <w:t xml:space="preserve"> </w:t>
      </w:r>
      <w:r w:rsidRPr="001F3176">
        <w:rPr>
          <w:rFonts w:asciiTheme="minorHAnsi" w:eastAsiaTheme="minorHAnsi" w:hAnsiTheme="minorHAnsi" w:cs="DecoType Naskh Special" w:hint="cs"/>
          <w:i/>
          <w:noProof w:val="0"/>
          <w:sz w:val="22"/>
          <w:szCs w:val="32"/>
          <w:rtl/>
        </w:rPr>
        <w:t>اللّهُ يُضْلِلْهُ</w:t>
      </w:r>
      <w:r w:rsidR="007505D6" w:rsidRPr="001F3176">
        <w:rPr>
          <w:rFonts w:asciiTheme="minorHAnsi" w:eastAsiaTheme="minorHAnsi" w:hAnsiTheme="minorHAnsi" w:cs="DecoType Naskh Special" w:hint="cs"/>
          <w:i/>
          <w:noProof w:val="0"/>
          <w:sz w:val="22"/>
          <w:szCs w:val="32"/>
          <w:rtl/>
        </w:rPr>
        <w:t xml:space="preserve"> </w:t>
      </w:r>
      <w:r w:rsidRPr="001F3176">
        <w:rPr>
          <w:rFonts w:asciiTheme="minorHAnsi" w:eastAsiaTheme="minorHAnsi" w:hAnsiTheme="minorHAnsi" w:cs="DecoType Naskh Special" w:hint="cs"/>
          <w:i/>
          <w:noProof w:val="0"/>
          <w:sz w:val="22"/>
          <w:szCs w:val="32"/>
          <w:rtl/>
        </w:rPr>
        <w:t>وَمَن</w:t>
      </w:r>
      <w:r w:rsidR="007505D6" w:rsidRPr="001F3176">
        <w:rPr>
          <w:rFonts w:asciiTheme="minorHAnsi" w:eastAsiaTheme="minorHAnsi" w:hAnsiTheme="minorHAnsi" w:cs="DecoType Naskh Special" w:hint="cs"/>
          <w:i/>
          <w:noProof w:val="0"/>
          <w:sz w:val="22"/>
          <w:szCs w:val="32"/>
          <w:rtl/>
        </w:rPr>
        <w:t xml:space="preserve"> </w:t>
      </w:r>
      <w:r w:rsidRPr="001F3176">
        <w:rPr>
          <w:rFonts w:asciiTheme="minorHAnsi" w:eastAsiaTheme="minorHAnsi" w:hAnsiTheme="minorHAnsi" w:cs="DecoType Naskh Special" w:hint="cs"/>
          <w:i/>
          <w:noProof w:val="0"/>
          <w:sz w:val="22"/>
          <w:szCs w:val="32"/>
          <w:rtl/>
        </w:rPr>
        <w:t>يَشَأْ</w:t>
      </w:r>
      <w:r w:rsidR="007505D6" w:rsidRPr="001F3176">
        <w:rPr>
          <w:rFonts w:asciiTheme="minorHAnsi" w:eastAsiaTheme="minorHAnsi" w:hAnsiTheme="minorHAnsi" w:cs="DecoType Naskh Special" w:hint="cs"/>
          <w:i/>
          <w:noProof w:val="0"/>
          <w:sz w:val="22"/>
          <w:szCs w:val="32"/>
          <w:rtl/>
        </w:rPr>
        <w:t xml:space="preserve"> </w:t>
      </w:r>
      <w:r w:rsidRPr="001F3176">
        <w:rPr>
          <w:rFonts w:asciiTheme="minorHAnsi" w:eastAsiaTheme="minorHAnsi" w:hAnsiTheme="minorHAnsi" w:cs="DecoType Naskh Special" w:hint="cs"/>
          <w:i/>
          <w:noProof w:val="0"/>
          <w:sz w:val="22"/>
          <w:szCs w:val="32"/>
          <w:rtl/>
        </w:rPr>
        <w:t>يَجْعَلْهُ</w:t>
      </w:r>
      <w:r w:rsidR="007505D6" w:rsidRPr="001F3176">
        <w:rPr>
          <w:rFonts w:asciiTheme="minorHAnsi" w:eastAsiaTheme="minorHAnsi" w:hAnsiTheme="minorHAnsi" w:cs="DecoType Naskh Special" w:hint="cs"/>
          <w:i/>
          <w:noProof w:val="0"/>
          <w:sz w:val="22"/>
          <w:szCs w:val="32"/>
          <w:rtl/>
        </w:rPr>
        <w:t xml:space="preserve"> </w:t>
      </w:r>
      <w:r w:rsidRPr="001F3176">
        <w:rPr>
          <w:rFonts w:asciiTheme="minorHAnsi" w:eastAsiaTheme="minorHAnsi" w:hAnsiTheme="minorHAnsi" w:cs="DecoType Naskh Special" w:hint="cs"/>
          <w:i/>
          <w:noProof w:val="0"/>
          <w:sz w:val="22"/>
          <w:szCs w:val="32"/>
          <w:rtl/>
        </w:rPr>
        <w:t>عَلَى</w:t>
      </w:r>
      <w:r w:rsidR="007505D6" w:rsidRPr="001F3176">
        <w:rPr>
          <w:rFonts w:asciiTheme="minorHAnsi" w:eastAsiaTheme="minorHAnsi" w:hAnsiTheme="minorHAnsi" w:cs="DecoType Naskh Special" w:hint="cs"/>
          <w:i/>
          <w:noProof w:val="0"/>
          <w:sz w:val="22"/>
          <w:szCs w:val="32"/>
          <w:rtl/>
        </w:rPr>
        <w:t xml:space="preserve"> </w:t>
      </w:r>
      <w:r w:rsidRPr="001F3176">
        <w:rPr>
          <w:rFonts w:asciiTheme="minorHAnsi" w:eastAsiaTheme="minorHAnsi" w:hAnsiTheme="minorHAnsi" w:cs="DecoType Naskh Special" w:hint="cs"/>
          <w:i/>
          <w:noProof w:val="0"/>
          <w:sz w:val="22"/>
          <w:szCs w:val="32"/>
          <w:rtl/>
        </w:rPr>
        <w:t>صِرَاطٍ</w:t>
      </w:r>
      <w:r w:rsidR="007505D6" w:rsidRPr="001F3176">
        <w:rPr>
          <w:rFonts w:asciiTheme="minorHAnsi" w:eastAsiaTheme="minorHAnsi" w:hAnsiTheme="minorHAnsi" w:cs="DecoType Naskh Special" w:hint="cs"/>
          <w:i/>
          <w:noProof w:val="0"/>
          <w:sz w:val="22"/>
          <w:szCs w:val="32"/>
          <w:rtl/>
        </w:rPr>
        <w:t xml:space="preserve"> </w:t>
      </w:r>
      <w:r w:rsidR="00ED6CFD" w:rsidRPr="001F3176">
        <w:rPr>
          <w:rFonts w:asciiTheme="minorHAnsi" w:eastAsiaTheme="minorHAnsi" w:hAnsiTheme="minorHAnsi" w:cs="DecoType Naskh Special" w:hint="cs"/>
          <w:i/>
          <w:noProof w:val="0"/>
          <w:sz w:val="22"/>
          <w:szCs w:val="32"/>
          <w:rtl/>
        </w:rPr>
        <w:t>مُّسْتَقِيمٍ" (الأنعام ، آ</w:t>
      </w:r>
      <w:r w:rsidRPr="001F3176">
        <w:rPr>
          <w:rFonts w:asciiTheme="minorHAnsi" w:eastAsiaTheme="minorHAnsi" w:hAnsiTheme="minorHAnsi" w:cs="DecoType Naskh Special" w:hint="cs"/>
          <w:i/>
          <w:noProof w:val="0"/>
          <w:sz w:val="22"/>
          <w:szCs w:val="32"/>
          <w:rtl/>
        </w:rPr>
        <w:t>ية : 39).</w:t>
      </w:r>
    </w:p>
    <w:p w:rsidR="00A971B9" w:rsidRPr="001F3176" w:rsidRDefault="00A971B9" w:rsidP="00A971B9">
      <w:pPr>
        <w:pStyle w:val="ad"/>
        <w:jc w:val="both"/>
        <w:rPr>
          <w:rFonts w:cs="DecoType Naskh Special"/>
          <w:szCs w:val="32"/>
          <w:rtl/>
        </w:rPr>
      </w:pPr>
      <w:r w:rsidRPr="001F3176">
        <w:rPr>
          <w:rFonts w:asciiTheme="minorHAnsi" w:eastAsiaTheme="minorHAnsi" w:hAnsiTheme="minorHAnsi" w:cs="DecoType Naskh Special" w:hint="cs"/>
          <w:b/>
          <w:bCs/>
          <w:i/>
          <w:noProof w:val="0"/>
          <w:sz w:val="22"/>
          <w:szCs w:val="32"/>
          <w:rtl/>
        </w:rPr>
        <w:t>ــ وقال تعالى:</w:t>
      </w:r>
      <w:r w:rsidRPr="001F3176">
        <w:rPr>
          <w:rFonts w:asciiTheme="minorHAnsi" w:eastAsiaTheme="minorHAnsi" w:hAnsiTheme="minorHAnsi" w:cs="DecoType Naskh Special" w:hint="cs"/>
          <w:i/>
          <w:noProof w:val="0"/>
          <w:sz w:val="22"/>
          <w:szCs w:val="32"/>
          <w:rtl/>
        </w:rPr>
        <w:t xml:space="preserve"> </w:t>
      </w:r>
      <w:r w:rsidRPr="001F3176">
        <w:rPr>
          <w:rFonts w:cs="DecoType Naskh Special" w:hint="cs"/>
          <w:b/>
          <w:bCs/>
          <w:szCs w:val="32"/>
          <w:rtl/>
        </w:rPr>
        <w:t>"</w:t>
      </w:r>
      <w:r w:rsidRPr="001F3176">
        <w:rPr>
          <w:rFonts w:cs="DecoType Naskh Special" w:hint="cs"/>
          <w:szCs w:val="32"/>
          <w:rtl/>
        </w:rPr>
        <w:t xml:space="preserve"> إِنَّمَا</w:t>
      </w:r>
      <w:r w:rsidR="007505D6" w:rsidRPr="001F3176">
        <w:rPr>
          <w:rFonts w:cs="DecoType Naskh Special" w:hint="cs"/>
          <w:szCs w:val="32"/>
          <w:rtl/>
        </w:rPr>
        <w:t xml:space="preserve"> </w:t>
      </w:r>
      <w:r w:rsidRPr="001F3176">
        <w:rPr>
          <w:rFonts w:cs="DecoType Naskh Special" w:hint="cs"/>
          <w:szCs w:val="32"/>
          <w:rtl/>
        </w:rPr>
        <w:t>أَمْرُهُ</w:t>
      </w:r>
      <w:r w:rsidR="007505D6" w:rsidRPr="001F3176">
        <w:rPr>
          <w:rFonts w:cs="DecoType Naskh Special" w:hint="cs"/>
          <w:szCs w:val="32"/>
          <w:rtl/>
        </w:rPr>
        <w:t xml:space="preserve"> </w:t>
      </w:r>
      <w:r w:rsidRPr="001F3176">
        <w:rPr>
          <w:rFonts w:cs="DecoType Naskh Special" w:hint="cs"/>
          <w:szCs w:val="32"/>
          <w:rtl/>
        </w:rPr>
        <w:t>إِذَا</w:t>
      </w:r>
      <w:r w:rsidR="007505D6" w:rsidRPr="001F3176">
        <w:rPr>
          <w:rFonts w:cs="DecoType Naskh Special" w:hint="cs"/>
          <w:szCs w:val="32"/>
          <w:rtl/>
        </w:rPr>
        <w:t xml:space="preserve"> </w:t>
      </w:r>
      <w:r w:rsidRPr="001F3176">
        <w:rPr>
          <w:rFonts w:cs="DecoType Naskh Special" w:hint="cs"/>
          <w:szCs w:val="32"/>
          <w:rtl/>
        </w:rPr>
        <w:t>أَرَادَ</w:t>
      </w:r>
      <w:r w:rsidR="007505D6" w:rsidRPr="001F3176">
        <w:rPr>
          <w:rFonts w:cs="DecoType Naskh Special" w:hint="cs"/>
          <w:szCs w:val="32"/>
          <w:rtl/>
        </w:rPr>
        <w:t xml:space="preserve"> </w:t>
      </w:r>
      <w:r w:rsidRPr="001F3176">
        <w:rPr>
          <w:rFonts w:cs="DecoType Naskh Special" w:hint="cs"/>
          <w:szCs w:val="32"/>
          <w:rtl/>
        </w:rPr>
        <w:t>شَيْئًا</w:t>
      </w:r>
      <w:r w:rsidR="007505D6" w:rsidRPr="001F3176">
        <w:rPr>
          <w:rFonts w:cs="DecoType Naskh Special" w:hint="cs"/>
          <w:szCs w:val="32"/>
          <w:rtl/>
        </w:rPr>
        <w:t xml:space="preserve"> </w:t>
      </w:r>
      <w:r w:rsidRPr="001F3176">
        <w:rPr>
          <w:rFonts w:cs="DecoType Naskh Special" w:hint="cs"/>
          <w:szCs w:val="32"/>
          <w:rtl/>
        </w:rPr>
        <w:t>أَنْ</w:t>
      </w:r>
      <w:r w:rsidR="007505D6" w:rsidRPr="001F3176">
        <w:rPr>
          <w:rFonts w:cs="DecoType Naskh Special" w:hint="cs"/>
          <w:szCs w:val="32"/>
          <w:rtl/>
        </w:rPr>
        <w:t xml:space="preserve"> </w:t>
      </w:r>
      <w:r w:rsidRPr="001F3176">
        <w:rPr>
          <w:rFonts w:cs="DecoType Naskh Special" w:hint="cs"/>
          <w:szCs w:val="32"/>
          <w:rtl/>
        </w:rPr>
        <w:t>يَقُولَ</w:t>
      </w:r>
      <w:r w:rsidR="007505D6" w:rsidRPr="001F3176">
        <w:rPr>
          <w:rFonts w:cs="DecoType Naskh Special" w:hint="cs"/>
          <w:szCs w:val="32"/>
          <w:rtl/>
        </w:rPr>
        <w:t xml:space="preserve"> </w:t>
      </w:r>
      <w:r w:rsidRPr="001F3176">
        <w:rPr>
          <w:rFonts w:cs="DecoType Naskh Special" w:hint="cs"/>
          <w:szCs w:val="32"/>
          <w:rtl/>
        </w:rPr>
        <w:t>لَهُ</w:t>
      </w:r>
      <w:r w:rsidR="007505D6" w:rsidRPr="001F3176">
        <w:rPr>
          <w:rFonts w:cs="DecoType Naskh Special" w:hint="cs"/>
          <w:szCs w:val="32"/>
          <w:rtl/>
        </w:rPr>
        <w:t xml:space="preserve"> </w:t>
      </w:r>
      <w:r w:rsidRPr="001F3176">
        <w:rPr>
          <w:rFonts w:cs="DecoType Naskh Special" w:hint="cs"/>
          <w:szCs w:val="32"/>
          <w:rtl/>
        </w:rPr>
        <w:t>كُنْ</w:t>
      </w:r>
      <w:r w:rsidR="007505D6" w:rsidRPr="001F3176">
        <w:rPr>
          <w:rFonts w:cs="DecoType Naskh Special" w:hint="cs"/>
          <w:szCs w:val="32"/>
          <w:rtl/>
        </w:rPr>
        <w:t xml:space="preserve"> </w:t>
      </w:r>
      <w:r w:rsidRPr="001F3176">
        <w:rPr>
          <w:rFonts w:cs="DecoType Naskh Special" w:hint="cs"/>
          <w:szCs w:val="32"/>
          <w:rtl/>
        </w:rPr>
        <w:t>فَيَكُونُ" (يس ، آية : 82).</w:t>
      </w:r>
    </w:p>
    <w:p w:rsidR="00A971B9" w:rsidRPr="001F3176" w:rsidRDefault="00A971B9" w:rsidP="00A971B9">
      <w:pPr>
        <w:pStyle w:val="ad"/>
        <w:jc w:val="both"/>
        <w:rPr>
          <w:rFonts w:cs="DecoType Naskh Special"/>
          <w:szCs w:val="32"/>
          <w:rtl/>
        </w:rPr>
      </w:pPr>
      <w:r w:rsidRPr="001F3176">
        <w:rPr>
          <w:rFonts w:cs="DecoType Naskh Special" w:hint="cs"/>
          <w:szCs w:val="32"/>
          <w:rtl/>
        </w:rPr>
        <w:t>وهذه الإرادة وتلك المشيئة هي التي تستلزم وقوع المراد، والمراد إما أن يكون مراد لذاته محبوباً لله تعالى، وذلك لما فيه من الخير، كخلق الأنبياء والصالحين وكذلك كافة الفضائل والخيرات، أو مراداً لغيره وهذا يطلق على الكفر وجميع الشرور والآثام، فإنها ليست مرادة لذاتها وإنما هي مرادة لشيء آخر محبوب إلى الله تعالى.</w:t>
      </w:r>
    </w:p>
    <w:p w:rsidR="00A971B9" w:rsidRPr="001F3176" w:rsidRDefault="00A971B9" w:rsidP="00A971B9">
      <w:pPr>
        <w:pStyle w:val="ad"/>
        <w:jc w:val="both"/>
        <w:rPr>
          <w:rFonts w:asciiTheme="minorHAnsi" w:eastAsiaTheme="minorHAnsi" w:hAnsiTheme="minorHAnsi" w:cs="DecoType Naskh Special"/>
          <w:i/>
          <w:noProof w:val="0"/>
          <w:sz w:val="22"/>
          <w:szCs w:val="32"/>
          <w:rtl/>
        </w:rPr>
      </w:pPr>
      <w:r w:rsidRPr="001F3176">
        <w:rPr>
          <w:rFonts w:cs="DecoType Naskh Special" w:hint="cs"/>
          <w:szCs w:val="32"/>
          <w:rtl/>
        </w:rPr>
        <w:t>قال تعالى "ظَهَرَ</w:t>
      </w:r>
      <w:r w:rsidR="007505D6" w:rsidRPr="001F3176">
        <w:rPr>
          <w:rFonts w:cs="DecoType Naskh Special" w:hint="cs"/>
          <w:szCs w:val="32"/>
          <w:rtl/>
        </w:rPr>
        <w:t xml:space="preserve"> </w:t>
      </w:r>
      <w:r w:rsidRPr="001F3176">
        <w:rPr>
          <w:rFonts w:cs="DecoType Naskh Special" w:hint="cs"/>
          <w:szCs w:val="32"/>
          <w:rtl/>
        </w:rPr>
        <w:t>الْفَسَادُ</w:t>
      </w:r>
      <w:r w:rsidR="007505D6" w:rsidRPr="001F3176">
        <w:rPr>
          <w:rFonts w:cs="DecoType Naskh Special" w:hint="cs"/>
          <w:szCs w:val="32"/>
          <w:rtl/>
        </w:rPr>
        <w:t xml:space="preserve"> </w:t>
      </w:r>
      <w:r w:rsidRPr="001F3176">
        <w:rPr>
          <w:rFonts w:cs="DecoType Naskh Special" w:hint="cs"/>
          <w:szCs w:val="32"/>
          <w:rtl/>
        </w:rPr>
        <w:t>فِي</w:t>
      </w:r>
      <w:r w:rsidR="007505D6" w:rsidRPr="001F3176">
        <w:rPr>
          <w:rFonts w:cs="DecoType Naskh Special" w:hint="cs"/>
          <w:szCs w:val="32"/>
          <w:rtl/>
        </w:rPr>
        <w:t xml:space="preserve"> </w:t>
      </w:r>
      <w:r w:rsidRPr="001F3176">
        <w:rPr>
          <w:rFonts w:cs="DecoType Naskh Special" w:hint="cs"/>
          <w:szCs w:val="32"/>
          <w:rtl/>
        </w:rPr>
        <w:t>الْبَرِّ</w:t>
      </w:r>
      <w:r w:rsidR="007505D6" w:rsidRPr="001F3176">
        <w:rPr>
          <w:rFonts w:cs="DecoType Naskh Special" w:hint="cs"/>
          <w:szCs w:val="32"/>
          <w:rtl/>
        </w:rPr>
        <w:t xml:space="preserve"> </w:t>
      </w:r>
      <w:r w:rsidRPr="001F3176">
        <w:rPr>
          <w:rFonts w:cs="DecoType Naskh Special" w:hint="cs"/>
          <w:szCs w:val="32"/>
          <w:rtl/>
        </w:rPr>
        <w:t>وَالْبَحْرِ</w:t>
      </w:r>
      <w:r w:rsidR="007505D6" w:rsidRPr="001F3176">
        <w:rPr>
          <w:rFonts w:cs="DecoType Naskh Special" w:hint="cs"/>
          <w:szCs w:val="32"/>
          <w:rtl/>
        </w:rPr>
        <w:t xml:space="preserve"> </w:t>
      </w:r>
      <w:r w:rsidRPr="001F3176">
        <w:rPr>
          <w:rFonts w:cs="DecoType Naskh Special" w:hint="cs"/>
          <w:szCs w:val="32"/>
          <w:rtl/>
        </w:rPr>
        <w:t>بِمَا</w:t>
      </w:r>
      <w:r w:rsidR="007505D6" w:rsidRPr="001F3176">
        <w:rPr>
          <w:rFonts w:cs="DecoType Naskh Special" w:hint="cs"/>
          <w:szCs w:val="32"/>
          <w:rtl/>
        </w:rPr>
        <w:t xml:space="preserve"> </w:t>
      </w:r>
      <w:r w:rsidRPr="001F3176">
        <w:rPr>
          <w:rFonts w:cs="DecoType Naskh Special" w:hint="cs"/>
          <w:szCs w:val="32"/>
          <w:rtl/>
        </w:rPr>
        <w:t>كَسَبَتْ أَيْدِي</w:t>
      </w:r>
      <w:r w:rsidR="007505D6" w:rsidRPr="001F3176">
        <w:rPr>
          <w:rFonts w:cs="DecoType Naskh Special" w:hint="cs"/>
          <w:szCs w:val="32"/>
          <w:rtl/>
        </w:rPr>
        <w:t xml:space="preserve"> </w:t>
      </w:r>
      <w:r w:rsidRPr="001F3176">
        <w:rPr>
          <w:rFonts w:cs="DecoType Naskh Special" w:hint="cs"/>
          <w:szCs w:val="32"/>
          <w:rtl/>
        </w:rPr>
        <w:t>النَّاسِ</w:t>
      </w:r>
      <w:r w:rsidR="007505D6" w:rsidRPr="001F3176">
        <w:rPr>
          <w:rFonts w:cs="DecoType Naskh Special" w:hint="cs"/>
          <w:szCs w:val="32"/>
          <w:rtl/>
        </w:rPr>
        <w:t xml:space="preserve"> </w:t>
      </w:r>
      <w:r w:rsidRPr="001F3176">
        <w:rPr>
          <w:rFonts w:cs="DecoType Naskh Special" w:hint="cs"/>
          <w:szCs w:val="32"/>
          <w:rtl/>
        </w:rPr>
        <w:t>لِيُذِيقَهُم</w:t>
      </w:r>
      <w:r w:rsidR="007505D6" w:rsidRPr="001F3176">
        <w:rPr>
          <w:rFonts w:cs="DecoType Naskh Special" w:hint="cs"/>
          <w:szCs w:val="32"/>
          <w:rtl/>
        </w:rPr>
        <w:t xml:space="preserve"> </w:t>
      </w:r>
      <w:r w:rsidRPr="001F3176">
        <w:rPr>
          <w:rFonts w:cs="DecoType Naskh Special" w:hint="cs"/>
          <w:szCs w:val="32"/>
          <w:rtl/>
        </w:rPr>
        <w:t>بَعْضَ</w:t>
      </w:r>
      <w:r w:rsidR="007505D6" w:rsidRPr="001F3176">
        <w:rPr>
          <w:rFonts w:cs="DecoType Naskh Special" w:hint="cs"/>
          <w:szCs w:val="32"/>
          <w:rtl/>
        </w:rPr>
        <w:t xml:space="preserve"> </w:t>
      </w:r>
      <w:r w:rsidRPr="001F3176">
        <w:rPr>
          <w:rFonts w:cs="DecoType Naskh Special" w:hint="cs"/>
          <w:szCs w:val="32"/>
          <w:rtl/>
        </w:rPr>
        <w:t>الَّذِي</w:t>
      </w:r>
      <w:r w:rsidR="007505D6" w:rsidRPr="001F3176">
        <w:rPr>
          <w:rFonts w:cs="DecoType Naskh Special" w:hint="cs"/>
          <w:szCs w:val="32"/>
          <w:rtl/>
        </w:rPr>
        <w:t xml:space="preserve"> </w:t>
      </w:r>
      <w:r w:rsidRPr="001F3176">
        <w:rPr>
          <w:rFonts w:cs="DecoType Naskh Special" w:hint="cs"/>
          <w:szCs w:val="32"/>
          <w:rtl/>
        </w:rPr>
        <w:t>عَمِلُوا</w:t>
      </w:r>
      <w:r w:rsidR="007505D6" w:rsidRPr="001F3176">
        <w:rPr>
          <w:rFonts w:cs="DecoType Naskh Special" w:hint="cs"/>
          <w:szCs w:val="32"/>
          <w:rtl/>
        </w:rPr>
        <w:t xml:space="preserve"> </w:t>
      </w:r>
      <w:r w:rsidRPr="001F3176">
        <w:rPr>
          <w:rFonts w:cs="DecoType Naskh Special" w:hint="cs"/>
          <w:szCs w:val="32"/>
          <w:rtl/>
        </w:rPr>
        <w:t>لَعَلَّهُمْ</w:t>
      </w:r>
      <w:r w:rsidR="007505D6" w:rsidRPr="001F3176">
        <w:rPr>
          <w:rFonts w:cs="DecoType Naskh Special" w:hint="cs"/>
          <w:szCs w:val="32"/>
          <w:rtl/>
        </w:rPr>
        <w:t xml:space="preserve"> </w:t>
      </w:r>
      <w:r w:rsidRPr="001F3176">
        <w:rPr>
          <w:rFonts w:cs="DecoType Naskh Special" w:hint="cs"/>
          <w:szCs w:val="32"/>
          <w:rtl/>
        </w:rPr>
        <w:t>يَرْجِعُونَ</w:t>
      </w:r>
      <w:r w:rsidRPr="001F3176">
        <w:rPr>
          <w:rFonts w:cs="DecoType Naskh Special" w:hint="cs"/>
          <w:b/>
          <w:bCs/>
          <w:i/>
          <w:iCs/>
          <w:szCs w:val="32"/>
          <w:rtl/>
        </w:rPr>
        <w:t>"</w:t>
      </w:r>
      <w:r w:rsidRPr="001F3176">
        <w:rPr>
          <w:rFonts w:asciiTheme="minorHAnsi" w:eastAsiaTheme="minorHAnsi" w:hAnsiTheme="minorHAnsi" w:cs="DecoType Naskh Special" w:hint="cs"/>
          <w:i/>
          <w:noProof w:val="0"/>
          <w:sz w:val="22"/>
          <w:szCs w:val="32"/>
          <w:rtl/>
        </w:rPr>
        <w:t>(الروم ، آية : 41).</w:t>
      </w:r>
    </w:p>
    <w:p w:rsidR="00A971B9" w:rsidRPr="001F3176" w:rsidRDefault="00A971B9" w:rsidP="00A971B9">
      <w:pPr>
        <w:pStyle w:val="ad"/>
        <w:jc w:val="both"/>
        <w:rPr>
          <w:rFonts w:asciiTheme="minorHAnsi" w:eastAsiaTheme="minorHAnsi" w:hAnsiTheme="minorHAnsi" w:cs="DecoType Naskh Special"/>
          <w:i/>
          <w:noProof w:val="0"/>
          <w:sz w:val="22"/>
          <w:szCs w:val="32"/>
          <w:rtl/>
        </w:rPr>
      </w:pPr>
      <w:r w:rsidRPr="001F3176">
        <w:rPr>
          <w:rFonts w:asciiTheme="minorHAnsi" w:eastAsiaTheme="minorHAnsi" w:hAnsiTheme="minorHAnsi" w:cs="DecoType Naskh Special" w:hint="cs"/>
          <w:i/>
          <w:noProof w:val="0"/>
          <w:sz w:val="22"/>
          <w:szCs w:val="32"/>
          <w:rtl/>
        </w:rPr>
        <w:t>وهذا دليل على إثبات الحكمة ف</w:t>
      </w:r>
      <w:r w:rsidR="0048331E" w:rsidRPr="001F3176">
        <w:rPr>
          <w:rFonts w:asciiTheme="minorHAnsi" w:eastAsiaTheme="minorHAnsi" w:hAnsiTheme="minorHAnsi" w:cs="DecoType Naskh Special" w:hint="cs"/>
          <w:i/>
          <w:noProof w:val="0"/>
          <w:sz w:val="22"/>
          <w:szCs w:val="32"/>
          <w:rtl/>
        </w:rPr>
        <w:t>ي جميع أفعال الله تعالى وأحكامه</w:t>
      </w:r>
      <w:r w:rsidR="0048331E" w:rsidRPr="001F3176">
        <w:rPr>
          <w:rStyle w:val="a5"/>
          <w:rFonts w:asciiTheme="minorHAnsi" w:eastAsiaTheme="minorHAnsi" w:hAnsiTheme="minorHAnsi" w:cs="DecoType Naskh Special"/>
          <w:i/>
          <w:noProof w:val="0"/>
          <w:sz w:val="22"/>
          <w:szCs w:val="32"/>
          <w:rtl/>
        </w:rPr>
        <w:footnoteReference w:id="223"/>
      </w:r>
      <w:r w:rsidR="0048331E" w:rsidRPr="001F3176">
        <w:rPr>
          <w:rFonts w:asciiTheme="minorHAnsi" w:eastAsiaTheme="minorHAnsi" w:hAnsiTheme="minorHAnsi" w:cs="DecoType Naskh Special" w:hint="cs"/>
          <w:i/>
          <w:noProof w:val="0"/>
          <w:sz w:val="22"/>
          <w:szCs w:val="32"/>
          <w:rtl/>
        </w:rPr>
        <w:t>،</w:t>
      </w:r>
      <w:r w:rsidRPr="001F3176">
        <w:rPr>
          <w:rFonts w:asciiTheme="minorHAnsi" w:eastAsiaTheme="minorHAnsi" w:hAnsiTheme="minorHAnsi" w:cs="DecoType Naskh Special" w:hint="cs"/>
          <w:i/>
          <w:noProof w:val="0"/>
          <w:sz w:val="22"/>
          <w:szCs w:val="32"/>
          <w:rtl/>
        </w:rPr>
        <w:t xml:space="preserve"> والحق أن جميع أفعاله وشرعه لها حكم وغايات، لأجلها شرع وفعل، وإن لم يعملها الخلق على التفعيل، فلا يلزم من عدم علمهم بها إنتفاؤها في نفسها</w:t>
      </w:r>
      <w:r w:rsidRPr="001F3176">
        <w:rPr>
          <w:rStyle w:val="a5"/>
          <w:rFonts w:asciiTheme="minorHAnsi" w:eastAsiaTheme="minorHAnsi" w:hAnsiTheme="minorHAnsi" w:cs="DecoType Naskh Special"/>
          <w:i/>
          <w:noProof w:val="0"/>
          <w:sz w:val="22"/>
          <w:szCs w:val="32"/>
          <w:rtl/>
        </w:rPr>
        <w:footnoteReference w:id="224"/>
      </w:r>
    </w:p>
    <w:p w:rsidR="00A971B9" w:rsidRPr="001F3176" w:rsidRDefault="0048331E" w:rsidP="00A971B9">
      <w:pPr>
        <w:pStyle w:val="ad"/>
        <w:jc w:val="both"/>
        <w:rPr>
          <w:rFonts w:cs="DecoType Naskh Special"/>
          <w:b/>
          <w:bCs/>
          <w:i/>
          <w:iCs/>
          <w:szCs w:val="32"/>
          <w:rtl/>
        </w:rPr>
      </w:pPr>
      <w:r w:rsidRPr="001F3176">
        <w:rPr>
          <w:rFonts w:asciiTheme="minorHAnsi" w:eastAsiaTheme="minorHAnsi" w:hAnsiTheme="minorHAnsi" w:cs="DecoType Naskh Special" w:hint="cs"/>
          <w:i/>
          <w:noProof w:val="0"/>
          <w:sz w:val="22"/>
          <w:szCs w:val="32"/>
          <w:rtl/>
        </w:rPr>
        <w:t>وحاصل ا</w:t>
      </w:r>
      <w:r w:rsidR="00A971B9" w:rsidRPr="001F3176">
        <w:rPr>
          <w:rFonts w:asciiTheme="minorHAnsi" w:eastAsiaTheme="minorHAnsi" w:hAnsiTheme="minorHAnsi" w:cs="DecoType Naskh Special" w:hint="cs"/>
          <w:i/>
          <w:noProof w:val="0"/>
          <w:sz w:val="22"/>
          <w:szCs w:val="32"/>
          <w:rtl/>
        </w:rPr>
        <w:t>لإرادة الكونية إثبات مشيئة الله تعالى المطلقة في إيجاد المخلوقات كلها واختلاف أنواعها وأشكالها، وتفاوت فضائلها وشرورها وجمالها ودمامتها وكيسها وعجزها، وكفرها وإيمانها، فما شاء الله كان، وما لم يشأ لم يكن، فالله على كل شئ قدير، ولا يقع في ملكه إلا ما يريد، ولا يقع فيه شئ كرهاً عنه، قال تعالى: "</w:t>
      </w:r>
      <w:r w:rsidR="00A971B9" w:rsidRPr="001F3176">
        <w:rPr>
          <w:rFonts w:cs="DecoType Naskh Special" w:hint="cs"/>
          <w:szCs w:val="32"/>
          <w:rtl/>
        </w:rPr>
        <w:t>وَمَن</w:t>
      </w:r>
      <w:r w:rsidR="00C173F8" w:rsidRPr="001F3176">
        <w:rPr>
          <w:rFonts w:cs="DecoType Naskh Special" w:hint="cs"/>
          <w:szCs w:val="32"/>
          <w:rtl/>
        </w:rPr>
        <w:t xml:space="preserve"> </w:t>
      </w:r>
      <w:r w:rsidR="00A971B9" w:rsidRPr="001F3176">
        <w:rPr>
          <w:rFonts w:cs="DecoType Naskh Special" w:hint="cs"/>
          <w:szCs w:val="32"/>
          <w:rtl/>
        </w:rPr>
        <w:t>يُضْلِلِ اللَّهُ</w:t>
      </w:r>
      <w:r w:rsidR="00C173F8" w:rsidRPr="001F3176">
        <w:rPr>
          <w:rFonts w:cs="DecoType Naskh Special" w:hint="cs"/>
          <w:szCs w:val="32"/>
          <w:rtl/>
        </w:rPr>
        <w:t xml:space="preserve"> </w:t>
      </w:r>
      <w:r w:rsidR="00A971B9" w:rsidRPr="001F3176">
        <w:rPr>
          <w:rFonts w:cs="DecoType Naskh Special" w:hint="cs"/>
          <w:szCs w:val="32"/>
          <w:rtl/>
        </w:rPr>
        <w:t>فَمَا</w:t>
      </w:r>
      <w:r w:rsidR="00C173F8" w:rsidRPr="001F3176">
        <w:rPr>
          <w:rFonts w:cs="DecoType Naskh Special" w:hint="cs"/>
          <w:szCs w:val="32"/>
          <w:rtl/>
        </w:rPr>
        <w:t xml:space="preserve"> </w:t>
      </w:r>
      <w:r w:rsidR="00A971B9" w:rsidRPr="001F3176">
        <w:rPr>
          <w:rFonts w:cs="DecoType Naskh Special" w:hint="cs"/>
          <w:szCs w:val="32"/>
          <w:rtl/>
        </w:rPr>
        <w:t>لَهُ</w:t>
      </w:r>
      <w:r w:rsidR="00C173F8" w:rsidRPr="001F3176">
        <w:rPr>
          <w:rFonts w:cs="DecoType Naskh Special" w:hint="cs"/>
          <w:szCs w:val="32"/>
          <w:rtl/>
        </w:rPr>
        <w:t xml:space="preserve"> </w:t>
      </w:r>
      <w:r w:rsidR="00A971B9" w:rsidRPr="001F3176">
        <w:rPr>
          <w:rFonts w:cs="DecoType Naskh Special" w:hint="cs"/>
          <w:szCs w:val="32"/>
          <w:rtl/>
        </w:rPr>
        <w:t>مِنْ</w:t>
      </w:r>
      <w:r w:rsidR="00C173F8" w:rsidRPr="001F3176">
        <w:rPr>
          <w:rFonts w:cs="DecoType Naskh Special" w:hint="cs"/>
          <w:szCs w:val="32"/>
          <w:rtl/>
        </w:rPr>
        <w:t xml:space="preserve"> </w:t>
      </w:r>
      <w:r w:rsidR="00A971B9" w:rsidRPr="001F3176">
        <w:rPr>
          <w:rFonts w:cs="DecoType Naskh Special" w:hint="cs"/>
          <w:szCs w:val="32"/>
          <w:rtl/>
        </w:rPr>
        <w:t>هَادٍ * وَمَن</w:t>
      </w:r>
      <w:r w:rsidR="00C173F8" w:rsidRPr="001F3176">
        <w:rPr>
          <w:rFonts w:cs="DecoType Naskh Special" w:hint="cs"/>
          <w:szCs w:val="32"/>
          <w:rtl/>
        </w:rPr>
        <w:t xml:space="preserve"> </w:t>
      </w:r>
      <w:r w:rsidR="00A971B9" w:rsidRPr="001F3176">
        <w:rPr>
          <w:rFonts w:cs="DecoType Naskh Special" w:hint="cs"/>
          <w:szCs w:val="32"/>
          <w:rtl/>
        </w:rPr>
        <w:t>يَهْدِ</w:t>
      </w:r>
      <w:r w:rsidR="00C173F8" w:rsidRPr="001F3176">
        <w:rPr>
          <w:rFonts w:cs="DecoType Naskh Special" w:hint="cs"/>
          <w:szCs w:val="32"/>
          <w:rtl/>
        </w:rPr>
        <w:t xml:space="preserve"> </w:t>
      </w:r>
      <w:r w:rsidR="00A971B9" w:rsidRPr="001F3176">
        <w:rPr>
          <w:rFonts w:cs="DecoType Naskh Special" w:hint="cs"/>
          <w:szCs w:val="32"/>
          <w:rtl/>
        </w:rPr>
        <w:t>اللَّهُ</w:t>
      </w:r>
      <w:r w:rsidR="00C173F8" w:rsidRPr="001F3176">
        <w:rPr>
          <w:rFonts w:cs="DecoType Naskh Special" w:hint="cs"/>
          <w:szCs w:val="32"/>
          <w:rtl/>
        </w:rPr>
        <w:t xml:space="preserve"> </w:t>
      </w:r>
      <w:r w:rsidR="00A971B9" w:rsidRPr="001F3176">
        <w:rPr>
          <w:rFonts w:cs="DecoType Naskh Special" w:hint="cs"/>
          <w:szCs w:val="32"/>
          <w:rtl/>
        </w:rPr>
        <w:t>فَمَا</w:t>
      </w:r>
      <w:r w:rsidR="00C173F8" w:rsidRPr="001F3176">
        <w:rPr>
          <w:rFonts w:cs="DecoType Naskh Special" w:hint="cs"/>
          <w:szCs w:val="32"/>
          <w:rtl/>
        </w:rPr>
        <w:t xml:space="preserve"> </w:t>
      </w:r>
      <w:r w:rsidR="00A971B9" w:rsidRPr="001F3176">
        <w:rPr>
          <w:rFonts w:cs="DecoType Naskh Special" w:hint="cs"/>
          <w:szCs w:val="32"/>
          <w:rtl/>
        </w:rPr>
        <w:t>لَهُ</w:t>
      </w:r>
      <w:r w:rsidR="00C173F8" w:rsidRPr="001F3176">
        <w:rPr>
          <w:rFonts w:cs="DecoType Naskh Special" w:hint="cs"/>
          <w:szCs w:val="32"/>
          <w:rtl/>
        </w:rPr>
        <w:t xml:space="preserve"> </w:t>
      </w:r>
      <w:r w:rsidR="00A971B9" w:rsidRPr="001F3176">
        <w:rPr>
          <w:rFonts w:cs="DecoType Naskh Special" w:hint="cs"/>
          <w:szCs w:val="32"/>
          <w:rtl/>
        </w:rPr>
        <w:t>مِن</w:t>
      </w:r>
      <w:r w:rsidR="00C173F8" w:rsidRPr="001F3176">
        <w:rPr>
          <w:rFonts w:cs="DecoType Naskh Special" w:hint="cs"/>
          <w:szCs w:val="32"/>
          <w:rtl/>
        </w:rPr>
        <w:t xml:space="preserve"> </w:t>
      </w:r>
      <w:r w:rsidR="00A971B9" w:rsidRPr="001F3176">
        <w:rPr>
          <w:rFonts w:cs="DecoType Naskh Special" w:hint="cs"/>
          <w:szCs w:val="32"/>
          <w:rtl/>
        </w:rPr>
        <w:t>مُّضِلٍّ</w:t>
      </w:r>
      <w:r w:rsidR="00C173F8" w:rsidRPr="001F3176">
        <w:rPr>
          <w:rFonts w:cs="DecoType Naskh Special" w:hint="cs"/>
          <w:szCs w:val="32"/>
          <w:rtl/>
        </w:rPr>
        <w:t xml:space="preserve"> </w:t>
      </w:r>
      <w:r w:rsidR="00A971B9" w:rsidRPr="001F3176">
        <w:rPr>
          <w:rFonts w:cs="DecoType Naskh Special" w:hint="cs"/>
          <w:szCs w:val="32"/>
          <w:rtl/>
        </w:rPr>
        <w:t>أَلَيْسَ</w:t>
      </w:r>
      <w:r w:rsidR="00C173F8" w:rsidRPr="001F3176">
        <w:rPr>
          <w:rFonts w:cs="DecoType Naskh Special" w:hint="cs"/>
          <w:szCs w:val="32"/>
          <w:rtl/>
        </w:rPr>
        <w:t xml:space="preserve"> </w:t>
      </w:r>
      <w:r w:rsidR="00A971B9" w:rsidRPr="001F3176">
        <w:rPr>
          <w:rFonts w:cs="DecoType Naskh Special" w:hint="cs"/>
          <w:szCs w:val="32"/>
          <w:rtl/>
        </w:rPr>
        <w:t>اللَّهُ</w:t>
      </w:r>
      <w:r w:rsidR="00C173F8" w:rsidRPr="001F3176">
        <w:rPr>
          <w:rFonts w:cs="DecoType Naskh Special" w:hint="cs"/>
          <w:szCs w:val="32"/>
          <w:rtl/>
        </w:rPr>
        <w:t xml:space="preserve"> </w:t>
      </w:r>
      <w:r w:rsidR="00A971B9" w:rsidRPr="001F3176">
        <w:rPr>
          <w:rFonts w:cs="DecoType Naskh Special" w:hint="cs"/>
          <w:szCs w:val="32"/>
          <w:rtl/>
        </w:rPr>
        <w:t>بِعَزِيزٍ</w:t>
      </w:r>
      <w:r w:rsidR="00C173F8" w:rsidRPr="001F3176">
        <w:rPr>
          <w:rFonts w:cs="DecoType Naskh Special" w:hint="cs"/>
          <w:szCs w:val="32"/>
          <w:rtl/>
        </w:rPr>
        <w:t xml:space="preserve"> </w:t>
      </w:r>
      <w:r w:rsidR="00A971B9" w:rsidRPr="001F3176">
        <w:rPr>
          <w:rFonts w:cs="DecoType Naskh Special" w:hint="cs"/>
          <w:szCs w:val="32"/>
          <w:rtl/>
        </w:rPr>
        <w:t>ذِي</w:t>
      </w:r>
      <w:r w:rsidR="00C173F8" w:rsidRPr="001F3176">
        <w:rPr>
          <w:rFonts w:cs="DecoType Naskh Special" w:hint="cs"/>
          <w:szCs w:val="32"/>
          <w:rtl/>
        </w:rPr>
        <w:t xml:space="preserve"> </w:t>
      </w:r>
      <w:r w:rsidR="00A971B9" w:rsidRPr="001F3176">
        <w:rPr>
          <w:rFonts w:cs="DecoType Naskh Special" w:hint="cs"/>
          <w:szCs w:val="32"/>
          <w:rtl/>
        </w:rPr>
        <w:t xml:space="preserve">انتِقَامٍ" </w:t>
      </w:r>
      <w:r w:rsidR="00A971B9" w:rsidRPr="001F3176">
        <w:rPr>
          <w:rFonts w:asciiTheme="minorHAnsi" w:eastAsiaTheme="minorHAnsi" w:hAnsiTheme="minorHAnsi" w:cs="DecoType Naskh Special" w:hint="cs"/>
          <w:i/>
          <w:noProof w:val="0"/>
          <w:sz w:val="22"/>
          <w:szCs w:val="32"/>
          <w:rtl/>
        </w:rPr>
        <w:t>(الزمر ، آية : 36 ـ 37)</w:t>
      </w:r>
      <w:r w:rsidR="00A971B9" w:rsidRPr="001F3176">
        <w:rPr>
          <w:rFonts w:cs="DecoType Naskh Special" w:hint="cs"/>
          <w:b/>
          <w:bCs/>
          <w:i/>
          <w:iCs/>
          <w:szCs w:val="32"/>
          <w:rtl/>
        </w:rPr>
        <w:t>.</w:t>
      </w:r>
    </w:p>
    <w:p w:rsidR="00A971B9" w:rsidRPr="001F3176" w:rsidRDefault="00A971B9" w:rsidP="00A971B9">
      <w:pPr>
        <w:pStyle w:val="ad"/>
        <w:jc w:val="both"/>
        <w:rPr>
          <w:rFonts w:asciiTheme="minorHAnsi" w:eastAsiaTheme="minorHAnsi" w:hAnsiTheme="minorHAnsi" w:cs="DecoType Naskh Special"/>
          <w:i/>
          <w:noProof w:val="0"/>
          <w:sz w:val="22"/>
          <w:szCs w:val="32"/>
          <w:rtl/>
        </w:rPr>
      </w:pPr>
      <w:r w:rsidRPr="001F3176">
        <w:rPr>
          <w:rFonts w:asciiTheme="minorHAnsi" w:eastAsiaTheme="minorHAnsi" w:hAnsiTheme="minorHAnsi" w:cs="DecoType Naskh Special" w:hint="cs"/>
          <w:i/>
          <w:noProof w:val="0"/>
          <w:sz w:val="22"/>
          <w:szCs w:val="32"/>
          <w:rtl/>
        </w:rPr>
        <w:t xml:space="preserve">فهو الذي أراد إيمان المؤمنين، وهو الذي أراد كفر الكافرين، وكل ذلك في علمه السابق، ولا يمكن لأحد أن يخرج عن علمه، وعلمه يستلزم ثبوت قدرته، وإذا كان قد علم أن أبا لهب سيكفر، فهذا معناه أنه لن يستطيع أن يخرج عن علمه ويؤمن، وهذا دليل أن الله تعالى سيحول بقدرته بينه وبين الإيمان، فلن يقدر عليه، ولن يقدر أبو لهب </w:t>
      </w:r>
      <w:r w:rsidRPr="001F3176">
        <w:rPr>
          <w:rFonts w:asciiTheme="minorHAnsi" w:eastAsiaTheme="minorHAnsi" w:hAnsiTheme="minorHAnsi" w:cs="DecoType Naskh Special" w:hint="cs"/>
          <w:i/>
          <w:noProof w:val="0"/>
          <w:sz w:val="22"/>
          <w:szCs w:val="32"/>
          <w:rtl/>
        </w:rPr>
        <w:lastRenderedPageBreak/>
        <w:t>على خلاف ذلك، قال تعالى: " وَاعْلَمُواْ</w:t>
      </w:r>
      <w:r w:rsidR="00C173F8" w:rsidRPr="001F3176">
        <w:rPr>
          <w:rFonts w:asciiTheme="minorHAnsi" w:eastAsiaTheme="minorHAnsi" w:hAnsiTheme="minorHAnsi" w:cs="DecoType Naskh Special" w:hint="cs"/>
          <w:i/>
          <w:noProof w:val="0"/>
          <w:sz w:val="22"/>
          <w:szCs w:val="32"/>
          <w:rtl/>
        </w:rPr>
        <w:t xml:space="preserve"> </w:t>
      </w:r>
      <w:r w:rsidRPr="001F3176">
        <w:rPr>
          <w:rFonts w:asciiTheme="minorHAnsi" w:eastAsiaTheme="minorHAnsi" w:hAnsiTheme="minorHAnsi" w:cs="DecoType Naskh Special" w:hint="cs"/>
          <w:i/>
          <w:noProof w:val="0"/>
          <w:sz w:val="22"/>
          <w:szCs w:val="32"/>
          <w:rtl/>
        </w:rPr>
        <w:t>أَنَّ</w:t>
      </w:r>
      <w:r w:rsidR="00C173F8" w:rsidRPr="001F3176">
        <w:rPr>
          <w:rFonts w:asciiTheme="minorHAnsi" w:eastAsiaTheme="minorHAnsi" w:hAnsiTheme="minorHAnsi" w:cs="DecoType Naskh Special" w:hint="cs"/>
          <w:i/>
          <w:noProof w:val="0"/>
          <w:sz w:val="22"/>
          <w:szCs w:val="32"/>
          <w:rtl/>
        </w:rPr>
        <w:t xml:space="preserve"> </w:t>
      </w:r>
      <w:r w:rsidRPr="001F3176">
        <w:rPr>
          <w:rFonts w:asciiTheme="minorHAnsi" w:eastAsiaTheme="minorHAnsi" w:hAnsiTheme="minorHAnsi" w:cs="DecoType Naskh Special" w:hint="cs"/>
          <w:i/>
          <w:noProof w:val="0"/>
          <w:sz w:val="22"/>
          <w:szCs w:val="32"/>
          <w:rtl/>
        </w:rPr>
        <w:t>اللّهَ</w:t>
      </w:r>
      <w:r w:rsidR="00C173F8" w:rsidRPr="001F3176">
        <w:rPr>
          <w:rFonts w:asciiTheme="minorHAnsi" w:eastAsiaTheme="minorHAnsi" w:hAnsiTheme="minorHAnsi" w:cs="DecoType Naskh Special" w:hint="cs"/>
          <w:i/>
          <w:noProof w:val="0"/>
          <w:sz w:val="22"/>
          <w:szCs w:val="32"/>
          <w:rtl/>
        </w:rPr>
        <w:t xml:space="preserve"> </w:t>
      </w:r>
      <w:r w:rsidRPr="001F3176">
        <w:rPr>
          <w:rFonts w:asciiTheme="minorHAnsi" w:eastAsiaTheme="minorHAnsi" w:hAnsiTheme="minorHAnsi" w:cs="DecoType Naskh Special" w:hint="cs"/>
          <w:i/>
          <w:noProof w:val="0"/>
          <w:sz w:val="22"/>
          <w:szCs w:val="32"/>
          <w:rtl/>
        </w:rPr>
        <w:t>يَحُولُ</w:t>
      </w:r>
      <w:r w:rsidR="00C173F8" w:rsidRPr="001F3176">
        <w:rPr>
          <w:rFonts w:asciiTheme="minorHAnsi" w:eastAsiaTheme="minorHAnsi" w:hAnsiTheme="minorHAnsi" w:cs="DecoType Naskh Special" w:hint="cs"/>
          <w:i/>
          <w:noProof w:val="0"/>
          <w:sz w:val="22"/>
          <w:szCs w:val="32"/>
          <w:rtl/>
        </w:rPr>
        <w:t xml:space="preserve"> </w:t>
      </w:r>
      <w:r w:rsidRPr="001F3176">
        <w:rPr>
          <w:rFonts w:asciiTheme="minorHAnsi" w:eastAsiaTheme="minorHAnsi" w:hAnsiTheme="minorHAnsi" w:cs="DecoType Naskh Special" w:hint="cs"/>
          <w:i/>
          <w:noProof w:val="0"/>
          <w:sz w:val="22"/>
          <w:szCs w:val="32"/>
          <w:rtl/>
        </w:rPr>
        <w:t>بَيْنَ</w:t>
      </w:r>
      <w:r w:rsidR="00C173F8" w:rsidRPr="001F3176">
        <w:rPr>
          <w:rFonts w:asciiTheme="minorHAnsi" w:eastAsiaTheme="minorHAnsi" w:hAnsiTheme="minorHAnsi" w:cs="DecoType Naskh Special" w:hint="cs"/>
          <w:i/>
          <w:noProof w:val="0"/>
          <w:sz w:val="22"/>
          <w:szCs w:val="32"/>
          <w:rtl/>
        </w:rPr>
        <w:t xml:space="preserve"> </w:t>
      </w:r>
      <w:r w:rsidRPr="001F3176">
        <w:rPr>
          <w:rFonts w:asciiTheme="minorHAnsi" w:eastAsiaTheme="minorHAnsi" w:hAnsiTheme="minorHAnsi" w:cs="DecoType Naskh Special" w:hint="cs"/>
          <w:i/>
          <w:noProof w:val="0"/>
          <w:sz w:val="22"/>
          <w:szCs w:val="32"/>
          <w:rtl/>
        </w:rPr>
        <w:t>الْمَرْءِ</w:t>
      </w:r>
      <w:r w:rsidR="00C173F8" w:rsidRPr="001F3176">
        <w:rPr>
          <w:rFonts w:asciiTheme="minorHAnsi" w:eastAsiaTheme="minorHAnsi" w:hAnsiTheme="minorHAnsi" w:cs="DecoType Naskh Special" w:hint="cs"/>
          <w:i/>
          <w:noProof w:val="0"/>
          <w:sz w:val="22"/>
          <w:szCs w:val="32"/>
          <w:rtl/>
        </w:rPr>
        <w:t xml:space="preserve"> </w:t>
      </w:r>
      <w:r w:rsidRPr="001F3176">
        <w:rPr>
          <w:rFonts w:asciiTheme="minorHAnsi" w:eastAsiaTheme="minorHAnsi" w:hAnsiTheme="minorHAnsi" w:cs="DecoType Naskh Special" w:hint="cs"/>
          <w:i/>
          <w:noProof w:val="0"/>
          <w:sz w:val="22"/>
          <w:szCs w:val="32"/>
          <w:rtl/>
        </w:rPr>
        <w:t>وَقَلْبِهِ</w:t>
      </w:r>
      <w:r w:rsidR="00C173F8" w:rsidRPr="001F3176">
        <w:rPr>
          <w:rFonts w:asciiTheme="minorHAnsi" w:eastAsiaTheme="minorHAnsi" w:hAnsiTheme="minorHAnsi" w:cs="DecoType Naskh Special" w:hint="cs"/>
          <w:i/>
          <w:noProof w:val="0"/>
          <w:sz w:val="22"/>
          <w:szCs w:val="32"/>
          <w:rtl/>
        </w:rPr>
        <w:t xml:space="preserve"> </w:t>
      </w:r>
      <w:r w:rsidRPr="001F3176">
        <w:rPr>
          <w:rFonts w:asciiTheme="minorHAnsi" w:eastAsiaTheme="minorHAnsi" w:hAnsiTheme="minorHAnsi" w:cs="DecoType Naskh Special" w:hint="cs"/>
          <w:i/>
          <w:noProof w:val="0"/>
          <w:sz w:val="22"/>
          <w:szCs w:val="32"/>
          <w:rtl/>
        </w:rPr>
        <w:t>وَأَنَّهُ</w:t>
      </w:r>
      <w:r w:rsidR="00C173F8" w:rsidRPr="001F3176">
        <w:rPr>
          <w:rFonts w:asciiTheme="minorHAnsi" w:eastAsiaTheme="minorHAnsi" w:hAnsiTheme="minorHAnsi" w:cs="DecoType Naskh Special" w:hint="cs"/>
          <w:i/>
          <w:noProof w:val="0"/>
          <w:sz w:val="22"/>
          <w:szCs w:val="32"/>
          <w:rtl/>
        </w:rPr>
        <w:t xml:space="preserve"> </w:t>
      </w:r>
      <w:r w:rsidRPr="001F3176">
        <w:rPr>
          <w:rFonts w:asciiTheme="minorHAnsi" w:eastAsiaTheme="minorHAnsi" w:hAnsiTheme="minorHAnsi" w:cs="DecoType Naskh Special" w:hint="cs"/>
          <w:i/>
          <w:noProof w:val="0"/>
          <w:sz w:val="22"/>
          <w:szCs w:val="32"/>
          <w:rtl/>
        </w:rPr>
        <w:t>إِلَيْهِ تُحْشَرُونَ" (الأنفال ، آية : 24). وهذا ليس من باب تكليف ما لا يطاق، وإنما هذا من باب العقوبة:</w:t>
      </w:r>
      <w:r w:rsidR="000B52D0" w:rsidRPr="001F3176">
        <w:rPr>
          <w:rFonts w:asciiTheme="minorHAnsi" w:eastAsiaTheme="minorHAnsi" w:hAnsiTheme="minorHAnsi" w:cs="DecoType Naskh Special" w:hint="cs"/>
          <w:i/>
          <w:noProof w:val="0"/>
          <w:sz w:val="22"/>
          <w:szCs w:val="32"/>
          <w:rtl/>
        </w:rPr>
        <w:t xml:space="preserve"> وهي نوع من الخذلان لمن زاغ عن ص</w:t>
      </w:r>
      <w:r w:rsidRPr="001F3176">
        <w:rPr>
          <w:rFonts w:asciiTheme="minorHAnsi" w:eastAsiaTheme="minorHAnsi" w:hAnsiTheme="minorHAnsi" w:cs="DecoType Naskh Special" w:hint="cs"/>
          <w:i/>
          <w:noProof w:val="0"/>
          <w:sz w:val="22"/>
          <w:szCs w:val="32"/>
          <w:rtl/>
        </w:rPr>
        <w:t>راط الله المستقيم، وأما طاقة الأسباب فهي مقدورة له، ولكن الله تعالى لم يوفقه ولم يقدره على بلوغ غاياتها، فما آمن من آمن إلا بفضل الله تعالى ورحمته، وما كفر من كفر كرهاً عنه إنما كان ذلك بخذلان الله تعالى له: "وَلَوْ</w:t>
      </w:r>
      <w:r w:rsidR="00C173F8" w:rsidRPr="001F3176">
        <w:rPr>
          <w:rFonts w:asciiTheme="minorHAnsi" w:eastAsiaTheme="minorHAnsi" w:hAnsiTheme="minorHAnsi" w:cs="DecoType Naskh Special" w:hint="cs"/>
          <w:i/>
          <w:noProof w:val="0"/>
          <w:sz w:val="22"/>
          <w:szCs w:val="32"/>
          <w:rtl/>
        </w:rPr>
        <w:t xml:space="preserve"> </w:t>
      </w:r>
      <w:r w:rsidRPr="001F3176">
        <w:rPr>
          <w:rFonts w:asciiTheme="minorHAnsi" w:eastAsiaTheme="minorHAnsi" w:hAnsiTheme="minorHAnsi" w:cs="DecoType Naskh Special" w:hint="cs"/>
          <w:i/>
          <w:noProof w:val="0"/>
          <w:sz w:val="22"/>
          <w:szCs w:val="32"/>
          <w:rtl/>
        </w:rPr>
        <w:t>شَاء</w:t>
      </w:r>
      <w:r w:rsidR="00C173F8" w:rsidRPr="001F3176">
        <w:rPr>
          <w:rFonts w:asciiTheme="minorHAnsi" w:eastAsiaTheme="minorHAnsi" w:hAnsiTheme="minorHAnsi" w:cs="DecoType Naskh Special" w:hint="cs"/>
          <w:i/>
          <w:noProof w:val="0"/>
          <w:sz w:val="22"/>
          <w:szCs w:val="32"/>
          <w:rtl/>
        </w:rPr>
        <w:t xml:space="preserve"> </w:t>
      </w:r>
      <w:r w:rsidRPr="001F3176">
        <w:rPr>
          <w:rFonts w:asciiTheme="minorHAnsi" w:eastAsiaTheme="minorHAnsi" w:hAnsiTheme="minorHAnsi" w:cs="DecoType Naskh Special" w:hint="cs"/>
          <w:i/>
          <w:noProof w:val="0"/>
          <w:sz w:val="22"/>
          <w:szCs w:val="32"/>
          <w:rtl/>
        </w:rPr>
        <w:t>رَبُّكَ</w:t>
      </w:r>
      <w:r w:rsidR="00C173F8" w:rsidRPr="001F3176">
        <w:rPr>
          <w:rFonts w:asciiTheme="minorHAnsi" w:eastAsiaTheme="minorHAnsi" w:hAnsiTheme="minorHAnsi" w:cs="DecoType Naskh Special" w:hint="cs"/>
          <w:i/>
          <w:noProof w:val="0"/>
          <w:sz w:val="22"/>
          <w:szCs w:val="32"/>
          <w:rtl/>
        </w:rPr>
        <w:t xml:space="preserve"> </w:t>
      </w:r>
      <w:r w:rsidRPr="001F3176">
        <w:rPr>
          <w:rFonts w:asciiTheme="minorHAnsi" w:eastAsiaTheme="minorHAnsi" w:hAnsiTheme="minorHAnsi" w:cs="DecoType Naskh Special" w:hint="cs"/>
          <w:i/>
          <w:noProof w:val="0"/>
          <w:sz w:val="22"/>
          <w:szCs w:val="32"/>
          <w:rtl/>
        </w:rPr>
        <w:t>لآمَنَ</w:t>
      </w:r>
      <w:r w:rsidR="00C173F8" w:rsidRPr="001F3176">
        <w:rPr>
          <w:rFonts w:asciiTheme="minorHAnsi" w:eastAsiaTheme="minorHAnsi" w:hAnsiTheme="minorHAnsi" w:cs="DecoType Naskh Special" w:hint="cs"/>
          <w:i/>
          <w:noProof w:val="0"/>
          <w:sz w:val="22"/>
          <w:szCs w:val="32"/>
          <w:rtl/>
        </w:rPr>
        <w:t xml:space="preserve"> </w:t>
      </w:r>
      <w:r w:rsidRPr="001F3176">
        <w:rPr>
          <w:rFonts w:asciiTheme="minorHAnsi" w:eastAsiaTheme="minorHAnsi" w:hAnsiTheme="minorHAnsi" w:cs="DecoType Naskh Special" w:hint="cs"/>
          <w:i/>
          <w:noProof w:val="0"/>
          <w:sz w:val="22"/>
          <w:szCs w:val="32"/>
          <w:rtl/>
        </w:rPr>
        <w:t>مَن</w:t>
      </w:r>
      <w:r w:rsidR="00C173F8" w:rsidRPr="001F3176">
        <w:rPr>
          <w:rFonts w:asciiTheme="minorHAnsi" w:eastAsiaTheme="minorHAnsi" w:hAnsiTheme="minorHAnsi" w:cs="DecoType Naskh Special" w:hint="cs"/>
          <w:i/>
          <w:noProof w:val="0"/>
          <w:sz w:val="22"/>
          <w:szCs w:val="32"/>
          <w:rtl/>
        </w:rPr>
        <w:t xml:space="preserve"> </w:t>
      </w:r>
      <w:r w:rsidRPr="001F3176">
        <w:rPr>
          <w:rFonts w:asciiTheme="minorHAnsi" w:eastAsiaTheme="minorHAnsi" w:hAnsiTheme="minorHAnsi" w:cs="DecoType Naskh Special" w:hint="cs"/>
          <w:i/>
          <w:noProof w:val="0"/>
          <w:sz w:val="22"/>
          <w:szCs w:val="32"/>
          <w:rtl/>
        </w:rPr>
        <w:t>فِي</w:t>
      </w:r>
      <w:r w:rsidR="00C173F8" w:rsidRPr="001F3176">
        <w:rPr>
          <w:rFonts w:asciiTheme="minorHAnsi" w:eastAsiaTheme="minorHAnsi" w:hAnsiTheme="minorHAnsi" w:cs="DecoType Naskh Special" w:hint="cs"/>
          <w:i/>
          <w:noProof w:val="0"/>
          <w:sz w:val="22"/>
          <w:szCs w:val="32"/>
          <w:rtl/>
        </w:rPr>
        <w:t xml:space="preserve"> </w:t>
      </w:r>
      <w:r w:rsidRPr="001F3176">
        <w:rPr>
          <w:rFonts w:asciiTheme="minorHAnsi" w:eastAsiaTheme="minorHAnsi" w:hAnsiTheme="minorHAnsi" w:cs="DecoType Naskh Special" w:hint="cs"/>
          <w:i/>
          <w:noProof w:val="0"/>
          <w:sz w:val="22"/>
          <w:szCs w:val="32"/>
          <w:rtl/>
        </w:rPr>
        <w:t>الأَرْضِ</w:t>
      </w:r>
      <w:r w:rsidR="00C173F8" w:rsidRPr="001F3176">
        <w:rPr>
          <w:rFonts w:asciiTheme="minorHAnsi" w:eastAsiaTheme="minorHAnsi" w:hAnsiTheme="minorHAnsi" w:cs="DecoType Naskh Special" w:hint="cs"/>
          <w:i/>
          <w:noProof w:val="0"/>
          <w:sz w:val="22"/>
          <w:szCs w:val="32"/>
          <w:rtl/>
        </w:rPr>
        <w:t xml:space="preserve"> </w:t>
      </w:r>
      <w:r w:rsidRPr="001F3176">
        <w:rPr>
          <w:rFonts w:asciiTheme="minorHAnsi" w:eastAsiaTheme="minorHAnsi" w:hAnsiTheme="minorHAnsi" w:cs="DecoType Naskh Special" w:hint="cs"/>
          <w:i/>
          <w:noProof w:val="0"/>
          <w:sz w:val="22"/>
          <w:szCs w:val="32"/>
          <w:rtl/>
        </w:rPr>
        <w:t>كُلُّهُمْ جَمِيعًا" (يونس ، آية : 99)، وهو سبحانه وتعالى خالق الخير، كما هو خالق الشر، لا إله غيره ولا ربٍ سواه، قال تعالى: "اللّهُ</w:t>
      </w:r>
      <w:r w:rsidR="00C173F8" w:rsidRPr="001F3176">
        <w:rPr>
          <w:rFonts w:asciiTheme="minorHAnsi" w:eastAsiaTheme="minorHAnsi" w:hAnsiTheme="minorHAnsi" w:cs="DecoType Naskh Special" w:hint="cs"/>
          <w:i/>
          <w:noProof w:val="0"/>
          <w:sz w:val="22"/>
          <w:szCs w:val="32"/>
          <w:rtl/>
        </w:rPr>
        <w:t xml:space="preserve"> </w:t>
      </w:r>
      <w:r w:rsidRPr="001F3176">
        <w:rPr>
          <w:rFonts w:asciiTheme="minorHAnsi" w:eastAsiaTheme="minorHAnsi" w:hAnsiTheme="minorHAnsi" w:cs="DecoType Naskh Special" w:hint="cs"/>
          <w:i/>
          <w:noProof w:val="0"/>
          <w:sz w:val="22"/>
          <w:szCs w:val="32"/>
          <w:rtl/>
        </w:rPr>
        <w:t>خَالِقُ</w:t>
      </w:r>
      <w:r w:rsidR="00C173F8" w:rsidRPr="001F3176">
        <w:rPr>
          <w:rFonts w:asciiTheme="minorHAnsi" w:eastAsiaTheme="minorHAnsi" w:hAnsiTheme="minorHAnsi" w:cs="DecoType Naskh Special" w:hint="cs"/>
          <w:i/>
          <w:noProof w:val="0"/>
          <w:sz w:val="22"/>
          <w:szCs w:val="32"/>
          <w:rtl/>
        </w:rPr>
        <w:t xml:space="preserve"> </w:t>
      </w:r>
      <w:r w:rsidRPr="001F3176">
        <w:rPr>
          <w:rFonts w:asciiTheme="minorHAnsi" w:eastAsiaTheme="minorHAnsi" w:hAnsiTheme="minorHAnsi" w:cs="DecoType Naskh Special" w:hint="cs"/>
          <w:i/>
          <w:noProof w:val="0"/>
          <w:sz w:val="22"/>
          <w:szCs w:val="32"/>
          <w:rtl/>
        </w:rPr>
        <w:t>كُلِّ</w:t>
      </w:r>
      <w:r w:rsidR="00C173F8" w:rsidRPr="001F3176">
        <w:rPr>
          <w:rFonts w:asciiTheme="minorHAnsi" w:eastAsiaTheme="minorHAnsi" w:hAnsiTheme="minorHAnsi" w:cs="DecoType Naskh Special" w:hint="cs"/>
          <w:i/>
          <w:noProof w:val="0"/>
          <w:sz w:val="22"/>
          <w:szCs w:val="32"/>
          <w:rtl/>
        </w:rPr>
        <w:t xml:space="preserve"> </w:t>
      </w:r>
      <w:r w:rsidRPr="001F3176">
        <w:rPr>
          <w:rFonts w:asciiTheme="minorHAnsi" w:eastAsiaTheme="minorHAnsi" w:hAnsiTheme="minorHAnsi" w:cs="DecoType Naskh Special" w:hint="cs"/>
          <w:i/>
          <w:noProof w:val="0"/>
          <w:sz w:val="22"/>
          <w:szCs w:val="32"/>
          <w:rtl/>
        </w:rPr>
        <w:t>شَيْءٍ" (الزمر ، آية : 22)، وقال تعالى: "هُوَ الَّذِي</w:t>
      </w:r>
      <w:r w:rsidR="00C173F8" w:rsidRPr="001F3176">
        <w:rPr>
          <w:rFonts w:asciiTheme="minorHAnsi" w:eastAsiaTheme="minorHAnsi" w:hAnsiTheme="minorHAnsi" w:cs="DecoType Naskh Special" w:hint="cs"/>
          <w:i/>
          <w:noProof w:val="0"/>
          <w:sz w:val="22"/>
          <w:szCs w:val="32"/>
          <w:rtl/>
        </w:rPr>
        <w:t xml:space="preserve"> </w:t>
      </w:r>
      <w:r w:rsidRPr="001F3176">
        <w:rPr>
          <w:rFonts w:asciiTheme="minorHAnsi" w:eastAsiaTheme="minorHAnsi" w:hAnsiTheme="minorHAnsi" w:cs="DecoType Naskh Special" w:hint="cs"/>
          <w:i/>
          <w:noProof w:val="0"/>
          <w:sz w:val="22"/>
          <w:szCs w:val="32"/>
          <w:rtl/>
        </w:rPr>
        <w:t>خَلَقَ</w:t>
      </w:r>
      <w:r w:rsidR="00C173F8" w:rsidRPr="001F3176">
        <w:rPr>
          <w:rFonts w:asciiTheme="minorHAnsi" w:eastAsiaTheme="minorHAnsi" w:hAnsiTheme="minorHAnsi" w:cs="DecoType Naskh Special" w:hint="cs"/>
          <w:i/>
          <w:noProof w:val="0"/>
          <w:sz w:val="22"/>
          <w:szCs w:val="32"/>
          <w:rtl/>
        </w:rPr>
        <w:t xml:space="preserve"> </w:t>
      </w:r>
      <w:r w:rsidRPr="001F3176">
        <w:rPr>
          <w:rFonts w:asciiTheme="minorHAnsi" w:eastAsiaTheme="minorHAnsi" w:hAnsiTheme="minorHAnsi" w:cs="DecoType Naskh Special" w:hint="cs"/>
          <w:i/>
          <w:noProof w:val="0"/>
          <w:sz w:val="22"/>
          <w:szCs w:val="32"/>
          <w:rtl/>
        </w:rPr>
        <w:t>لَكُم</w:t>
      </w:r>
      <w:r w:rsidR="00C173F8" w:rsidRPr="001F3176">
        <w:rPr>
          <w:rFonts w:asciiTheme="minorHAnsi" w:eastAsiaTheme="minorHAnsi" w:hAnsiTheme="minorHAnsi" w:cs="DecoType Naskh Special" w:hint="cs"/>
          <w:i/>
          <w:noProof w:val="0"/>
          <w:sz w:val="22"/>
          <w:szCs w:val="32"/>
          <w:rtl/>
        </w:rPr>
        <w:t xml:space="preserve"> </w:t>
      </w:r>
      <w:r w:rsidRPr="001F3176">
        <w:rPr>
          <w:rFonts w:asciiTheme="minorHAnsi" w:eastAsiaTheme="minorHAnsi" w:hAnsiTheme="minorHAnsi" w:cs="DecoType Naskh Special" w:hint="cs"/>
          <w:i/>
          <w:noProof w:val="0"/>
          <w:sz w:val="22"/>
          <w:szCs w:val="32"/>
          <w:rtl/>
        </w:rPr>
        <w:t>مَّافِي</w:t>
      </w:r>
      <w:r w:rsidR="00C173F8" w:rsidRPr="001F3176">
        <w:rPr>
          <w:rFonts w:asciiTheme="minorHAnsi" w:eastAsiaTheme="minorHAnsi" w:hAnsiTheme="minorHAnsi" w:cs="DecoType Naskh Special" w:hint="cs"/>
          <w:i/>
          <w:noProof w:val="0"/>
          <w:sz w:val="22"/>
          <w:szCs w:val="32"/>
          <w:rtl/>
        </w:rPr>
        <w:t xml:space="preserve"> </w:t>
      </w:r>
      <w:r w:rsidRPr="001F3176">
        <w:rPr>
          <w:rFonts w:asciiTheme="minorHAnsi" w:eastAsiaTheme="minorHAnsi" w:hAnsiTheme="minorHAnsi" w:cs="DecoType Naskh Special" w:hint="cs"/>
          <w:i/>
          <w:noProof w:val="0"/>
          <w:sz w:val="22"/>
          <w:szCs w:val="32"/>
          <w:rtl/>
        </w:rPr>
        <w:t>الأَرْضِ</w:t>
      </w:r>
      <w:r w:rsidR="00C173F8" w:rsidRPr="001F3176">
        <w:rPr>
          <w:rFonts w:asciiTheme="minorHAnsi" w:eastAsiaTheme="minorHAnsi" w:hAnsiTheme="minorHAnsi" w:cs="DecoType Naskh Special" w:hint="cs"/>
          <w:i/>
          <w:noProof w:val="0"/>
          <w:sz w:val="22"/>
          <w:szCs w:val="32"/>
          <w:rtl/>
        </w:rPr>
        <w:t xml:space="preserve"> </w:t>
      </w:r>
      <w:r w:rsidRPr="001F3176">
        <w:rPr>
          <w:rFonts w:asciiTheme="minorHAnsi" w:eastAsiaTheme="minorHAnsi" w:hAnsiTheme="minorHAnsi" w:cs="DecoType Naskh Special" w:hint="cs"/>
          <w:i/>
          <w:noProof w:val="0"/>
          <w:sz w:val="22"/>
          <w:szCs w:val="32"/>
          <w:rtl/>
        </w:rPr>
        <w:t>جَمِيعاً"(البقرة ، آ</w:t>
      </w:r>
      <w:r w:rsidR="0048331E" w:rsidRPr="001F3176">
        <w:rPr>
          <w:rFonts w:asciiTheme="minorHAnsi" w:eastAsiaTheme="minorHAnsi" w:hAnsiTheme="minorHAnsi" w:cs="DecoType Naskh Special" w:hint="cs"/>
          <w:i/>
          <w:noProof w:val="0"/>
          <w:sz w:val="22"/>
          <w:szCs w:val="32"/>
          <w:rtl/>
        </w:rPr>
        <w:t>ية : 29)</w:t>
      </w:r>
      <w:r w:rsidR="0048331E" w:rsidRPr="001F3176">
        <w:rPr>
          <w:rStyle w:val="a5"/>
          <w:rFonts w:asciiTheme="minorHAnsi" w:eastAsiaTheme="minorHAnsi" w:hAnsiTheme="minorHAnsi" w:cs="DecoType Naskh Special"/>
          <w:i/>
          <w:noProof w:val="0"/>
          <w:sz w:val="22"/>
          <w:szCs w:val="32"/>
          <w:rtl/>
        </w:rPr>
        <w:footnoteReference w:id="225"/>
      </w:r>
      <w:r w:rsidR="0048331E" w:rsidRPr="001F3176">
        <w:rPr>
          <w:rFonts w:asciiTheme="minorHAnsi" w:eastAsiaTheme="minorHAnsi" w:hAnsiTheme="minorHAnsi" w:cs="DecoType Naskh Special" w:hint="cs"/>
          <w:i/>
          <w:noProof w:val="0"/>
          <w:sz w:val="22"/>
          <w:szCs w:val="32"/>
          <w:rtl/>
        </w:rPr>
        <w:t>.</w:t>
      </w:r>
      <w:r w:rsidRPr="001F3176">
        <w:rPr>
          <w:rFonts w:asciiTheme="minorHAnsi" w:eastAsiaTheme="minorHAnsi" w:hAnsiTheme="minorHAnsi" w:cs="DecoType Naskh Special" w:hint="cs"/>
          <w:i/>
          <w:noProof w:val="0"/>
          <w:sz w:val="22"/>
          <w:szCs w:val="32"/>
          <w:rtl/>
        </w:rPr>
        <w:t xml:space="preserve"> وفي الإرادة الكونية قد يبغض الله تعالى طاعة العاصي ولا يعينه عليها بعد الإراشاد والنصح والبيان، وذلك لحكمه عظيمة جليلة، كما قال تعالى في المنافقين الذين تخلفوا مع الخوالف في بيوتهم، وتركوا الخروج للجهاد مع النبي صلى </w:t>
      </w:r>
      <w:r w:rsidR="000B52D0" w:rsidRPr="001F3176">
        <w:rPr>
          <w:rFonts w:asciiTheme="minorHAnsi" w:eastAsiaTheme="minorHAnsi" w:hAnsiTheme="minorHAnsi" w:cs="DecoType Naskh Special" w:hint="cs"/>
          <w:i/>
          <w:noProof w:val="0"/>
          <w:sz w:val="22"/>
          <w:szCs w:val="32"/>
          <w:rtl/>
        </w:rPr>
        <w:t xml:space="preserve">الله عليه وسلم كما في </w:t>
      </w:r>
      <w:r w:rsidRPr="001F3176">
        <w:rPr>
          <w:rFonts w:asciiTheme="minorHAnsi" w:eastAsiaTheme="minorHAnsi" w:hAnsiTheme="minorHAnsi" w:cs="DecoType Naskh Special" w:hint="cs"/>
          <w:i/>
          <w:noProof w:val="0"/>
          <w:sz w:val="22"/>
          <w:szCs w:val="32"/>
          <w:rtl/>
        </w:rPr>
        <w:t>غزوة تبوك: " وَلَوْ</w:t>
      </w:r>
      <w:r w:rsidR="00C173F8" w:rsidRPr="001F3176">
        <w:rPr>
          <w:rFonts w:asciiTheme="minorHAnsi" w:eastAsiaTheme="minorHAnsi" w:hAnsiTheme="minorHAnsi" w:cs="DecoType Naskh Special" w:hint="cs"/>
          <w:i/>
          <w:noProof w:val="0"/>
          <w:sz w:val="22"/>
          <w:szCs w:val="32"/>
          <w:rtl/>
        </w:rPr>
        <w:t xml:space="preserve"> </w:t>
      </w:r>
      <w:r w:rsidRPr="001F3176">
        <w:rPr>
          <w:rFonts w:asciiTheme="minorHAnsi" w:eastAsiaTheme="minorHAnsi" w:hAnsiTheme="minorHAnsi" w:cs="DecoType Naskh Special" w:hint="cs"/>
          <w:i/>
          <w:noProof w:val="0"/>
          <w:sz w:val="22"/>
          <w:szCs w:val="32"/>
          <w:rtl/>
        </w:rPr>
        <w:t>أَرَادُواْ</w:t>
      </w:r>
      <w:r w:rsidR="00C173F8" w:rsidRPr="001F3176">
        <w:rPr>
          <w:rFonts w:asciiTheme="minorHAnsi" w:eastAsiaTheme="minorHAnsi" w:hAnsiTheme="minorHAnsi" w:cs="DecoType Naskh Special" w:hint="cs"/>
          <w:i/>
          <w:noProof w:val="0"/>
          <w:sz w:val="22"/>
          <w:szCs w:val="32"/>
          <w:rtl/>
        </w:rPr>
        <w:t xml:space="preserve"> </w:t>
      </w:r>
      <w:r w:rsidRPr="001F3176">
        <w:rPr>
          <w:rFonts w:asciiTheme="minorHAnsi" w:eastAsiaTheme="minorHAnsi" w:hAnsiTheme="minorHAnsi" w:cs="DecoType Naskh Special" w:hint="cs"/>
          <w:i/>
          <w:noProof w:val="0"/>
          <w:sz w:val="22"/>
          <w:szCs w:val="32"/>
          <w:rtl/>
        </w:rPr>
        <w:t>الْخُرُوجَ لأَعَدُّواْ</w:t>
      </w:r>
      <w:r w:rsidR="00C173F8" w:rsidRPr="001F3176">
        <w:rPr>
          <w:rFonts w:asciiTheme="minorHAnsi" w:eastAsiaTheme="minorHAnsi" w:hAnsiTheme="minorHAnsi" w:cs="DecoType Naskh Special" w:hint="cs"/>
          <w:i/>
          <w:noProof w:val="0"/>
          <w:sz w:val="22"/>
          <w:szCs w:val="32"/>
          <w:rtl/>
        </w:rPr>
        <w:t xml:space="preserve"> </w:t>
      </w:r>
      <w:r w:rsidRPr="001F3176">
        <w:rPr>
          <w:rFonts w:asciiTheme="minorHAnsi" w:eastAsiaTheme="minorHAnsi" w:hAnsiTheme="minorHAnsi" w:cs="DecoType Naskh Special" w:hint="cs"/>
          <w:i/>
          <w:noProof w:val="0"/>
          <w:sz w:val="22"/>
          <w:szCs w:val="32"/>
          <w:rtl/>
        </w:rPr>
        <w:t>لَهُ</w:t>
      </w:r>
      <w:r w:rsidR="00C173F8" w:rsidRPr="001F3176">
        <w:rPr>
          <w:rFonts w:asciiTheme="minorHAnsi" w:eastAsiaTheme="minorHAnsi" w:hAnsiTheme="minorHAnsi" w:cs="DecoType Naskh Special" w:hint="cs"/>
          <w:i/>
          <w:noProof w:val="0"/>
          <w:sz w:val="22"/>
          <w:szCs w:val="32"/>
          <w:rtl/>
        </w:rPr>
        <w:t xml:space="preserve"> </w:t>
      </w:r>
      <w:r w:rsidRPr="001F3176">
        <w:rPr>
          <w:rFonts w:asciiTheme="minorHAnsi" w:eastAsiaTheme="minorHAnsi" w:hAnsiTheme="minorHAnsi" w:cs="DecoType Naskh Special" w:hint="cs"/>
          <w:i/>
          <w:noProof w:val="0"/>
          <w:sz w:val="22"/>
          <w:szCs w:val="32"/>
          <w:rtl/>
        </w:rPr>
        <w:t>عُدَّةً</w:t>
      </w:r>
      <w:r w:rsidR="00C173F8" w:rsidRPr="001F3176">
        <w:rPr>
          <w:rFonts w:asciiTheme="minorHAnsi" w:eastAsiaTheme="minorHAnsi" w:hAnsiTheme="minorHAnsi" w:cs="DecoType Naskh Special" w:hint="cs"/>
          <w:i/>
          <w:noProof w:val="0"/>
          <w:sz w:val="22"/>
          <w:szCs w:val="32"/>
          <w:rtl/>
        </w:rPr>
        <w:t xml:space="preserve"> </w:t>
      </w:r>
      <w:r w:rsidRPr="001F3176">
        <w:rPr>
          <w:rFonts w:asciiTheme="minorHAnsi" w:eastAsiaTheme="minorHAnsi" w:hAnsiTheme="minorHAnsi" w:cs="DecoType Naskh Special" w:hint="cs"/>
          <w:i/>
          <w:noProof w:val="0"/>
          <w:sz w:val="22"/>
          <w:szCs w:val="32"/>
          <w:rtl/>
        </w:rPr>
        <w:t>وَلَـكِن</w:t>
      </w:r>
      <w:r w:rsidR="00C173F8" w:rsidRPr="001F3176">
        <w:rPr>
          <w:rFonts w:asciiTheme="minorHAnsi" w:eastAsiaTheme="minorHAnsi" w:hAnsiTheme="minorHAnsi" w:cs="DecoType Naskh Special" w:hint="cs"/>
          <w:i/>
          <w:noProof w:val="0"/>
          <w:sz w:val="22"/>
          <w:szCs w:val="32"/>
          <w:rtl/>
        </w:rPr>
        <w:t xml:space="preserve"> </w:t>
      </w:r>
      <w:r w:rsidRPr="001F3176">
        <w:rPr>
          <w:rFonts w:asciiTheme="minorHAnsi" w:eastAsiaTheme="minorHAnsi" w:hAnsiTheme="minorHAnsi" w:cs="DecoType Naskh Special" w:hint="cs"/>
          <w:i/>
          <w:noProof w:val="0"/>
          <w:sz w:val="22"/>
          <w:szCs w:val="32"/>
          <w:rtl/>
        </w:rPr>
        <w:t>كَرِهَ</w:t>
      </w:r>
      <w:r w:rsidR="00C173F8" w:rsidRPr="001F3176">
        <w:rPr>
          <w:rFonts w:asciiTheme="minorHAnsi" w:eastAsiaTheme="minorHAnsi" w:hAnsiTheme="minorHAnsi" w:cs="DecoType Naskh Special" w:hint="cs"/>
          <w:i/>
          <w:noProof w:val="0"/>
          <w:sz w:val="22"/>
          <w:szCs w:val="32"/>
          <w:rtl/>
        </w:rPr>
        <w:t xml:space="preserve"> </w:t>
      </w:r>
      <w:r w:rsidRPr="001F3176">
        <w:rPr>
          <w:rFonts w:asciiTheme="minorHAnsi" w:eastAsiaTheme="minorHAnsi" w:hAnsiTheme="minorHAnsi" w:cs="DecoType Naskh Special" w:hint="cs"/>
          <w:i/>
          <w:noProof w:val="0"/>
          <w:sz w:val="22"/>
          <w:szCs w:val="32"/>
          <w:rtl/>
        </w:rPr>
        <w:t>اللّهُ</w:t>
      </w:r>
      <w:r w:rsidR="00C173F8" w:rsidRPr="001F3176">
        <w:rPr>
          <w:rFonts w:asciiTheme="minorHAnsi" w:eastAsiaTheme="minorHAnsi" w:hAnsiTheme="minorHAnsi" w:cs="DecoType Naskh Special" w:hint="cs"/>
          <w:i/>
          <w:noProof w:val="0"/>
          <w:sz w:val="22"/>
          <w:szCs w:val="32"/>
          <w:rtl/>
        </w:rPr>
        <w:t xml:space="preserve"> </w:t>
      </w:r>
      <w:r w:rsidRPr="001F3176">
        <w:rPr>
          <w:rFonts w:asciiTheme="minorHAnsi" w:eastAsiaTheme="minorHAnsi" w:hAnsiTheme="minorHAnsi" w:cs="DecoType Naskh Special" w:hint="cs"/>
          <w:i/>
          <w:noProof w:val="0"/>
          <w:sz w:val="22"/>
          <w:szCs w:val="32"/>
          <w:rtl/>
        </w:rPr>
        <w:t>انبِعَاثَهُمْ</w:t>
      </w:r>
      <w:r w:rsidR="00C173F8" w:rsidRPr="001F3176">
        <w:rPr>
          <w:rFonts w:asciiTheme="minorHAnsi" w:eastAsiaTheme="minorHAnsi" w:hAnsiTheme="minorHAnsi" w:cs="DecoType Naskh Special" w:hint="cs"/>
          <w:i/>
          <w:noProof w:val="0"/>
          <w:sz w:val="22"/>
          <w:szCs w:val="32"/>
          <w:rtl/>
        </w:rPr>
        <w:t xml:space="preserve"> </w:t>
      </w:r>
      <w:r w:rsidRPr="001F3176">
        <w:rPr>
          <w:rFonts w:asciiTheme="minorHAnsi" w:eastAsiaTheme="minorHAnsi" w:hAnsiTheme="minorHAnsi" w:cs="DecoType Naskh Special" w:hint="cs"/>
          <w:i/>
          <w:noProof w:val="0"/>
          <w:sz w:val="22"/>
          <w:szCs w:val="32"/>
          <w:rtl/>
        </w:rPr>
        <w:t>فَثَبَّطَهُمْ وَقِيلَ</w:t>
      </w:r>
      <w:r w:rsidR="00C173F8" w:rsidRPr="001F3176">
        <w:rPr>
          <w:rFonts w:asciiTheme="minorHAnsi" w:eastAsiaTheme="minorHAnsi" w:hAnsiTheme="minorHAnsi" w:cs="DecoType Naskh Special" w:hint="cs"/>
          <w:i/>
          <w:noProof w:val="0"/>
          <w:sz w:val="22"/>
          <w:szCs w:val="32"/>
          <w:rtl/>
        </w:rPr>
        <w:t xml:space="preserve"> </w:t>
      </w:r>
      <w:r w:rsidRPr="001F3176">
        <w:rPr>
          <w:rFonts w:asciiTheme="minorHAnsi" w:eastAsiaTheme="minorHAnsi" w:hAnsiTheme="minorHAnsi" w:cs="DecoType Naskh Special" w:hint="cs"/>
          <w:i/>
          <w:noProof w:val="0"/>
          <w:sz w:val="22"/>
          <w:szCs w:val="32"/>
          <w:rtl/>
        </w:rPr>
        <w:t>اقْعُدُواْ</w:t>
      </w:r>
      <w:r w:rsidR="00C173F8" w:rsidRPr="001F3176">
        <w:rPr>
          <w:rFonts w:asciiTheme="minorHAnsi" w:eastAsiaTheme="minorHAnsi" w:hAnsiTheme="minorHAnsi" w:cs="DecoType Naskh Special" w:hint="cs"/>
          <w:i/>
          <w:noProof w:val="0"/>
          <w:sz w:val="22"/>
          <w:szCs w:val="32"/>
          <w:rtl/>
        </w:rPr>
        <w:t xml:space="preserve"> </w:t>
      </w:r>
      <w:r w:rsidRPr="001F3176">
        <w:rPr>
          <w:rFonts w:asciiTheme="minorHAnsi" w:eastAsiaTheme="minorHAnsi" w:hAnsiTheme="minorHAnsi" w:cs="DecoType Naskh Special" w:hint="cs"/>
          <w:i/>
          <w:noProof w:val="0"/>
          <w:sz w:val="22"/>
          <w:szCs w:val="32"/>
          <w:rtl/>
        </w:rPr>
        <w:t>مَعَ</w:t>
      </w:r>
      <w:r w:rsidR="00C173F8" w:rsidRPr="001F3176">
        <w:rPr>
          <w:rFonts w:asciiTheme="minorHAnsi" w:eastAsiaTheme="minorHAnsi" w:hAnsiTheme="minorHAnsi" w:cs="DecoType Naskh Special" w:hint="cs"/>
          <w:i/>
          <w:noProof w:val="0"/>
          <w:sz w:val="22"/>
          <w:szCs w:val="32"/>
          <w:rtl/>
        </w:rPr>
        <w:t xml:space="preserve"> </w:t>
      </w:r>
      <w:r w:rsidRPr="001F3176">
        <w:rPr>
          <w:rFonts w:asciiTheme="minorHAnsi" w:eastAsiaTheme="minorHAnsi" w:hAnsiTheme="minorHAnsi" w:cs="DecoType Naskh Special" w:hint="cs"/>
          <w:i/>
          <w:noProof w:val="0"/>
          <w:sz w:val="22"/>
          <w:szCs w:val="32"/>
          <w:rtl/>
        </w:rPr>
        <w:t>الْقَاعِدِينَ" (التوبة ، آية : 46)، وقد بين الله تعالى الحكمة في بغضه لطاعته فقال: "</w:t>
      </w:r>
      <w:r w:rsidRPr="001F3176">
        <w:rPr>
          <w:rFonts w:cs="DecoType Naskh Special" w:hint="cs"/>
          <w:szCs w:val="32"/>
          <w:rtl/>
        </w:rPr>
        <w:t>لَوْ</w:t>
      </w:r>
      <w:r w:rsidR="00C173F8" w:rsidRPr="001F3176">
        <w:rPr>
          <w:rFonts w:cs="DecoType Naskh Special" w:hint="cs"/>
          <w:szCs w:val="32"/>
          <w:rtl/>
        </w:rPr>
        <w:t xml:space="preserve"> </w:t>
      </w:r>
      <w:r w:rsidRPr="001F3176">
        <w:rPr>
          <w:rFonts w:cs="DecoType Naskh Special" w:hint="cs"/>
          <w:szCs w:val="32"/>
          <w:rtl/>
        </w:rPr>
        <w:t>خَرَجُواْ</w:t>
      </w:r>
      <w:r w:rsidR="00C173F8" w:rsidRPr="001F3176">
        <w:rPr>
          <w:rFonts w:cs="DecoType Naskh Special" w:hint="cs"/>
          <w:szCs w:val="32"/>
          <w:rtl/>
        </w:rPr>
        <w:t xml:space="preserve"> </w:t>
      </w:r>
      <w:r w:rsidRPr="001F3176">
        <w:rPr>
          <w:rFonts w:cs="DecoType Naskh Special" w:hint="cs"/>
          <w:szCs w:val="32"/>
          <w:rtl/>
        </w:rPr>
        <w:t>فِيكُم مَّا</w:t>
      </w:r>
      <w:r w:rsidR="00C173F8" w:rsidRPr="001F3176">
        <w:rPr>
          <w:rFonts w:cs="DecoType Naskh Special" w:hint="cs"/>
          <w:szCs w:val="32"/>
          <w:rtl/>
        </w:rPr>
        <w:t xml:space="preserve"> </w:t>
      </w:r>
      <w:r w:rsidRPr="001F3176">
        <w:rPr>
          <w:rFonts w:cs="DecoType Naskh Special" w:hint="cs"/>
          <w:szCs w:val="32"/>
          <w:rtl/>
        </w:rPr>
        <w:t>زَادُوكُمْ</w:t>
      </w:r>
      <w:r w:rsidR="00C173F8" w:rsidRPr="001F3176">
        <w:rPr>
          <w:rFonts w:cs="DecoType Naskh Special" w:hint="cs"/>
          <w:szCs w:val="32"/>
          <w:rtl/>
        </w:rPr>
        <w:t xml:space="preserve"> </w:t>
      </w:r>
      <w:r w:rsidRPr="001F3176">
        <w:rPr>
          <w:rFonts w:cs="DecoType Naskh Special" w:hint="cs"/>
          <w:szCs w:val="32"/>
          <w:rtl/>
        </w:rPr>
        <w:t>إِلاَّ</w:t>
      </w:r>
      <w:r w:rsidR="00C173F8" w:rsidRPr="001F3176">
        <w:rPr>
          <w:rFonts w:cs="DecoType Naskh Special" w:hint="cs"/>
          <w:szCs w:val="32"/>
          <w:rtl/>
        </w:rPr>
        <w:t xml:space="preserve"> </w:t>
      </w:r>
      <w:r w:rsidRPr="001F3176">
        <w:rPr>
          <w:rFonts w:cs="DecoType Naskh Special" w:hint="cs"/>
          <w:szCs w:val="32"/>
          <w:rtl/>
        </w:rPr>
        <w:t>خَبَالاً</w:t>
      </w:r>
      <w:r w:rsidR="00C173F8" w:rsidRPr="001F3176">
        <w:rPr>
          <w:rFonts w:cs="DecoType Naskh Special" w:hint="cs"/>
          <w:szCs w:val="32"/>
          <w:rtl/>
        </w:rPr>
        <w:t xml:space="preserve"> </w:t>
      </w:r>
      <w:r w:rsidRPr="001F3176">
        <w:rPr>
          <w:rFonts w:cs="DecoType Naskh Special" w:hint="cs"/>
          <w:szCs w:val="32"/>
          <w:rtl/>
        </w:rPr>
        <w:t>ولأَوْضَعُواْ</w:t>
      </w:r>
      <w:r w:rsidR="00C173F8" w:rsidRPr="001F3176">
        <w:rPr>
          <w:rFonts w:cs="DecoType Naskh Special" w:hint="cs"/>
          <w:szCs w:val="32"/>
          <w:rtl/>
        </w:rPr>
        <w:t xml:space="preserve"> </w:t>
      </w:r>
      <w:r w:rsidRPr="001F3176">
        <w:rPr>
          <w:rFonts w:cs="DecoType Naskh Special" w:hint="cs"/>
          <w:szCs w:val="32"/>
          <w:rtl/>
        </w:rPr>
        <w:t>خِلاَلَكُمْ</w:t>
      </w:r>
      <w:r w:rsidR="00C173F8" w:rsidRPr="001F3176">
        <w:rPr>
          <w:rFonts w:cs="DecoType Naskh Special" w:hint="cs"/>
          <w:szCs w:val="32"/>
          <w:rtl/>
        </w:rPr>
        <w:t xml:space="preserve"> </w:t>
      </w:r>
      <w:r w:rsidRPr="001F3176">
        <w:rPr>
          <w:rFonts w:cs="DecoType Naskh Special" w:hint="cs"/>
          <w:szCs w:val="32"/>
          <w:rtl/>
        </w:rPr>
        <w:t>يَبْغُونَكُمُ الْفِتْنَةَ</w:t>
      </w:r>
      <w:r w:rsidR="00C173F8" w:rsidRPr="001F3176">
        <w:rPr>
          <w:rFonts w:cs="DecoType Naskh Special" w:hint="cs"/>
          <w:szCs w:val="32"/>
          <w:rtl/>
        </w:rPr>
        <w:t xml:space="preserve"> </w:t>
      </w:r>
      <w:r w:rsidRPr="001F3176">
        <w:rPr>
          <w:rFonts w:cs="DecoType Naskh Special" w:hint="cs"/>
          <w:szCs w:val="32"/>
          <w:rtl/>
        </w:rPr>
        <w:t>وَفِيكُمْ</w:t>
      </w:r>
      <w:r w:rsidR="00C173F8" w:rsidRPr="001F3176">
        <w:rPr>
          <w:rFonts w:cs="DecoType Naskh Special" w:hint="cs"/>
          <w:szCs w:val="32"/>
          <w:rtl/>
        </w:rPr>
        <w:t xml:space="preserve"> </w:t>
      </w:r>
      <w:r w:rsidRPr="001F3176">
        <w:rPr>
          <w:rFonts w:cs="DecoType Naskh Special" w:hint="cs"/>
          <w:szCs w:val="32"/>
          <w:rtl/>
        </w:rPr>
        <w:t>سَمَّاعُونَ</w:t>
      </w:r>
      <w:r w:rsidR="00C173F8" w:rsidRPr="001F3176">
        <w:rPr>
          <w:rFonts w:cs="DecoType Naskh Special" w:hint="cs"/>
          <w:szCs w:val="32"/>
          <w:rtl/>
        </w:rPr>
        <w:t xml:space="preserve"> </w:t>
      </w:r>
      <w:r w:rsidRPr="001F3176">
        <w:rPr>
          <w:rFonts w:cs="DecoType Naskh Special" w:hint="cs"/>
          <w:szCs w:val="32"/>
          <w:rtl/>
        </w:rPr>
        <w:t>لَهُمْ</w:t>
      </w:r>
      <w:r w:rsidR="00C173F8" w:rsidRPr="001F3176">
        <w:rPr>
          <w:rFonts w:cs="DecoType Naskh Special" w:hint="cs"/>
          <w:szCs w:val="32"/>
          <w:rtl/>
        </w:rPr>
        <w:t xml:space="preserve"> </w:t>
      </w:r>
      <w:r w:rsidRPr="001F3176">
        <w:rPr>
          <w:rFonts w:cs="DecoType Naskh Special" w:hint="cs"/>
          <w:szCs w:val="32"/>
          <w:rtl/>
        </w:rPr>
        <w:t>وَاللّهُ</w:t>
      </w:r>
      <w:r w:rsidR="00C173F8" w:rsidRPr="001F3176">
        <w:rPr>
          <w:rFonts w:cs="DecoType Naskh Special" w:hint="cs"/>
          <w:szCs w:val="32"/>
          <w:rtl/>
        </w:rPr>
        <w:t xml:space="preserve"> </w:t>
      </w:r>
      <w:r w:rsidRPr="001F3176">
        <w:rPr>
          <w:rFonts w:cs="DecoType Naskh Special" w:hint="cs"/>
          <w:szCs w:val="32"/>
          <w:rtl/>
        </w:rPr>
        <w:t>عَلِيمٌ</w:t>
      </w:r>
      <w:r w:rsidR="00C173F8" w:rsidRPr="001F3176">
        <w:rPr>
          <w:rFonts w:cs="DecoType Naskh Special" w:hint="cs"/>
          <w:szCs w:val="32"/>
          <w:rtl/>
        </w:rPr>
        <w:t xml:space="preserve"> </w:t>
      </w:r>
      <w:r w:rsidRPr="001F3176">
        <w:rPr>
          <w:rFonts w:cs="DecoType Naskh Special" w:hint="cs"/>
          <w:szCs w:val="32"/>
          <w:rtl/>
        </w:rPr>
        <w:t>بِالظَّالِمِينَ</w:t>
      </w:r>
      <w:r w:rsidRPr="001F3176">
        <w:rPr>
          <w:rFonts w:asciiTheme="minorHAnsi" w:eastAsiaTheme="minorHAnsi" w:hAnsiTheme="minorHAnsi" w:cs="DecoType Naskh Special" w:hint="cs"/>
          <w:i/>
          <w:noProof w:val="0"/>
          <w:sz w:val="22"/>
          <w:szCs w:val="32"/>
          <w:rtl/>
        </w:rPr>
        <w:t>" (التوبة ، آية : 47).</w:t>
      </w:r>
    </w:p>
    <w:p w:rsidR="00A971B9" w:rsidRPr="001F3176" w:rsidRDefault="0048331E" w:rsidP="00A971B9">
      <w:pPr>
        <w:pStyle w:val="ad"/>
        <w:jc w:val="both"/>
        <w:rPr>
          <w:rFonts w:asciiTheme="minorHAnsi" w:eastAsiaTheme="minorHAnsi" w:hAnsiTheme="minorHAnsi" w:cs="DecoType Naskh Special"/>
          <w:i/>
          <w:noProof w:val="0"/>
          <w:sz w:val="22"/>
          <w:szCs w:val="32"/>
          <w:rtl/>
        </w:rPr>
      </w:pPr>
      <w:r w:rsidRPr="001F3176">
        <w:rPr>
          <w:rFonts w:asciiTheme="minorHAnsi" w:eastAsiaTheme="minorHAnsi" w:hAnsiTheme="minorHAnsi" w:cs="DecoType Naskh Special" w:hint="cs"/>
          <w:i/>
          <w:noProof w:val="0"/>
          <w:sz w:val="22"/>
          <w:szCs w:val="32"/>
          <w:rtl/>
        </w:rPr>
        <w:t>و</w:t>
      </w:r>
      <w:r w:rsidR="00A971B9" w:rsidRPr="001F3176">
        <w:rPr>
          <w:rFonts w:asciiTheme="minorHAnsi" w:eastAsiaTheme="minorHAnsi" w:hAnsiTheme="minorHAnsi" w:cs="DecoType Naskh Special" w:hint="cs"/>
          <w:i/>
          <w:noProof w:val="0"/>
          <w:sz w:val="22"/>
          <w:szCs w:val="32"/>
          <w:rtl/>
        </w:rPr>
        <w:t>هو سبحانه: "</w:t>
      </w:r>
      <w:r w:rsidR="00A971B9" w:rsidRPr="001F3176">
        <w:rPr>
          <w:rFonts w:cs="DecoType Naskh Special" w:hint="cs"/>
          <w:szCs w:val="32"/>
          <w:rtl/>
        </w:rPr>
        <w:t>لَايُسْأَلُ</w:t>
      </w:r>
      <w:r w:rsidR="00C173F8" w:rsidRPr="001F3176">
        <w:rPr>
          <w:rFonts w:cs="DecoType Naskh Special" w:hint="cs"/>
          <w:szCs w:val="32"/>
          <w:rtl/>
        </w:rPr>
        <w:t xml:space="preserve"> </w:t>
      </w:r>
      <w:r w:rsidR="00A971B9" w:rsidRPr="001F3176">
        <w:rPr>
          <w:rFonts w:cs="DecoType Naskh Special" w:hint="cs"/>
          <w:szCs w:val="32"/>
          <w:rtl/>
        </w:rPr>
        <w:t>عَمَّا</w:t>
      </w:r>
      <w:r w:rsidR="00C173F8" w:rsidRPr="001F3176">
        <w:rPr>
          <w:rFonts w:cs="DecoType Naskh Special" w:hint="cs"/>
          <w:szCs w:val="32"/>
          <w:rtl/>
        </w:rPr>
        <w:t xml:space="preserve"> </w:t>
      </w:r>
      <w:r w:rsidR="00A971B9" w:rsidRPr="001F3176">
        <w:rPr>
          <w:rFonts w:cs="DecoType Naskh Special" w:hint="cs"/>
          <w:szCs w:val="32"/>
          <w:rtl/>
        </w:rPr>
        <w:t>يَفْعَلُ</w:t>
      </w:r>
      <w:r w:rsidR="00C173F8" w:rsidRPr="001F3176">
        <w:rPr>
          <w:rFonts w:cs="DecoType Naskh Special" w:hint="cs"/>
          <w:szCs w:val="32"/>
          <w:rtl/>
        </w:rPr>
        <w:t xml:space="preserve"> </w:t>
      </w:r>
      <w:r w:rsidR="00A971B9" w:rsidRPr="001F3176">
        <w:rPr>
          <w:rFonts w:cs="DecoType Naskh Special" w:hint="cs"/>
          <w:szCs w:val="32"/>
          <w:rtl/>
        </w:rPr>
        <w:t>وَهُمْ</w:t>
      </w:r>
      <w:r w:rsidR="00365189" w:rsidRPr="001F3176">
        <w:rPr>
          <w:rFonts w:cs="DecoType Naskh Special" w:hint="cs"/>
          <w:szCs w:val="32"/>
          <w:rtl/>
        </w:rPr>
        <w:t xml:space="preserve"> </w:t>
      </w:r>
      <w:r w:rsidR="00A971B9" w:rsidRPr="001F3176">
        <w:rPr>
          <w:rFonts w:cs="DecoType Naskh Special" w:hint="cs"/>
          <w:szCs w:val="32"/>
          <w:rtl/>
        </w:rPr>
        <w:t>يُسْأَلُونَ</w:t>
      </w:r>
      <w:r w:rsidR="00A971B9" w:rsidRPr="001F3176">
        <w:rPr>
          <w:rFonts w:asciiTheme="minorHAnsi" w:eastAsiaTheme="minorHAnsi" w:hAnsiTheme="minorHAnsi" w:cs="DecoType Naskh Special" w:hint="cs"/>
          <w:i/>
          <w:noProof w:val="0"/>
          <w:sz w:val="22"/>
          <w:szCs w:val="32"/>
          <w:rtl/>
        </w:rPr>
        <w:t>" (الأنبياء ، آية : 23)، وذلك لأنه يتصرف في ملكه، وهذا ليس فيه ظلم، إنما الظلم في الحقيقة يكون من تصرف المتصرف فيما لا يملك، ومنع المستحق ما يستحقه، والله تعالى لا يجب عليه شئ لأحد حتى يحاسب على ما ضيق ومنع، وعلى ما أهان وخذل، وإنما هو ح</w:t>
      </w:r>
      <w:r w:rsidRPr="001F3176">
        <w:rPr>
          <w:rFonts w:asciiTheme="minorHAnsi" w:eastAsiaTheme="minorHAnsi" w:hAnsiTheme="minorHAnsi" w:cs="DecoType Naskh Special" w:hint="cs"/>
          <w:i/>
          <w:noProof w:val="0"/>
          <w:sz w:val="22"/>
          <w:szCs w:val="32"/>
          <w:rtl/>
        </w:rPr>
        <w:t>كمة بالغة ورحمة واسعة وعدل قويم</w:t>
      </w:r>
      <w:r w:rsidRPr="001F3176">
        <w:rPr>
          <w:rStyle w:val="a5"/>
          <w:rFonts w:asciiTheme="minorHAnsi" w:eastAsiaTheme="minorHAnsi" w:hAnsiTheme="minorHAnsi" w:cs="DecoType Naskh Special"/>
          <w:i/>
          <w:noProof w:val="0"/>
          <w:sz w:val="22"/>
          <w:szCs w:val="32"/>
          <w:rtl/>
        </w:rPr>
        <w:footnoteReference w:id="226"/>
      </w:r>
      <w:r w:rsidRPr="001F3176">
        <w:rPr>
          <w:rFonts w:asciiTheme="minorHAnsi" w:eastAsiaTheme="minorHAnsi" w:hAnsiTheme="minorHAnsi" w:cs="DecoType Naskh Special" w:hint="cs"/>
          <w:i/>
          <w:noProof w:val="0"/>
          <w:sz w:val="22"/>
          <w:szCs w:val="32"/>
          <w:rtl/>
        </w:rPr>
        <w:t>.</w:t>
      </w:r>
    </w:p>
    <w:p w:rsidR="00A971B9" w:rsidRPr="001F3176" w:rsidRDefault="0048331E" w:rsidP="00A971B9">
      <w:pPr>
        <w:pStyle w:val="ad"/>
        <w:jc w:val="both"/>
        <w:rPr>
          <w:rFonts w:asciiTheme="minorHAnsi" w:eastAsiaTheme="minorHAnsi" w:hAnsiTheme="minorHAnsi" w:cs="DecoType Naskh Special"/>
          <w:b/>
          <w:bCs/>
          <w:i/>
          <w:noProof w:val="0"/>
          <w:sz w:val="22"/>
          <w:szCs w:val="32"/>
          <w:rtl/>
        </w:rPr>
      </w:pPr>
      <w:r w:rsidRPr="001F3176">
        <w:rPr>
          <w:rFonts w:asciiTheme="minorHAnsi" w:eastAsiaTheme="minorHAnsi" w:hAnsiTheme="minorHAnsi" w:cs="DecoType Naskh Special" w:hint="cs"/>
          <w:b/>
          <w:bCs/>
          <w:i/>
          <w:noProof w:val="0"/>
          <w:sz w:val="22"/>
          <w:szCs w:val="32"/>
          <w:rtl/>
        </w:rPr>
        <w:t xml:space="preserve">أ ـ </w:t>
      </w:r>
      <w:r w:rsidR="00A971B9" w:rsidRPr="001F3176">
        <w:rPr>
          <w:rFonts w:asciiTheme="minorHAnsi" w:eastAsiaTheme="minorHAnsi" w:hAnsiTheme="minorHAnsi" w:cs="DecoType Naskh Special" w:hint="cs"/>
          <w:b/>
          <w:bCs/>
          <w:i/>
          <w:noProof w:val="0"/>
          <w:sz w:val="22"/>
          <w:szCs w:val="32"/>
          <w:rtl/>
        </w:rPr>
        <w:t>كيف يريد الله أمراً ولا يرضاه ولا يحبه؟ وكيف تجتمع إرادته له وبغضه وكراهته؟</w:t>
      </w:r>
    </w:p>
    <w:p w:rsidR="00A971B9" w:rsidRPr="001F3176" w:rsidRDefault="00A971B9" w:rsidP="00A971B9">
      <w:pPr>
        <w:pStyle w:val="ad"/>
        <w:jc w:val="both"/>
        <w:rPr>
          <w:rFonts w:asciiTheme="minorHAnsi" w:eastAsiaTheme="minorHAnsi" w:hAnsiTheme="minorHAnsi" w:cs="DecoType Naskh Special"/>
          <w:i/>
          <w:noProof w:val="0"/>
          <w:sz w:val="22"/>
          <w:szCs w:val="32"/>
          <w:rtl/>
        </w:rPr>
      </w:pPr>
      <w:r w:rsidRPr="001F3176">
        <w:rPr>
          <w:rFonts w:asciiTheme="minorHAnsi" w:eastAsiaTheme="minorHAnsi" w:hAnsiTheme="minorHAnsi" w:cs="DecoType Naskh Special" w:hint="cs"/>
          <w:i/>
          <w:noProof w:val="0"/>
          <w:sz w:val="22"/>
          <w:szCs w:val="32"/>
          <w:rtl/>
        </w:rPr>
        <w:t>فالمراد نوعان: مراد لنفسه، ومراد لغيره.</w:t>
      </w:r>
    </w:p>
    <w:p w:rsidR="00A971B9" w:rsidRPr="001F3176" w:rsidRDefault="00A971B9" w:rsidP="00A971B9">
      <w:pPr>
        <w:pStyle w:val="ad"/>
        <w:jc w:val="both"/>
        <w:rPr>
          <w:rFonts w:asciiTheme="minorHAnsi" w:eastAsiaTheme="minorHAnsi" w:hAnsiTheme="minorHAnsi" w:cs="DecoType Naskh Special"/>
          <w:i/>
          <w:noProof w:val="0"/>
          <w:sz w:val="22"/>
          <w:szCs w:val="32"/>
          <w:rtl/>
        </w:rPr>
      </w:pPr>
      <w:r w:rsidRPr="001F3176">
        <w:rPr>
          <w:rFonts w:asciiTheme="minorHAnsi" w:eastAsiaTheme="minorHAnsi" w:hAnsiTheme="minorHAnsi" w:cs="DecoType Naskh Special" w:hint="cs"/>
          <w:i/>
          <w:noProof w:val="0"/>
          <w:sz w:val="22"/>
          <w:szCs w:val="32"/>
          <w:rtl/>
        </w:rPr>
        <w:t>فالمراد لنفسه مطلوب محبوب لذاته، وما فيه من الخير، فهو مراد إرادة الغايات والمقاصد.</w:t>
      </w:r>
    </w:p>
    <w:p w:rsidR="00A971B9" w:rsidRPr="001F3176" w:rsidRDefault="00A971B9" w:rsidP="00A971B9">
      <w:pPr>
        <w:pStyle w:val="ad"/>
        <w:jc w:val="both"/>
        <w:rPr>
          <w:rFonts w:asciiTheme="minorHAnsi" w:eastAsiaTheme="minorHAnsi" w:hAnsiTheme="minorHAnsi" w:cs="DecoType Naskh Special"/>
          <w:i/>
          <w:noProof w:val="0"/>
          <w:sz w:val="22"/>
          <w:szCs w:val="32"/>
          <w:rtl/>
        </w:rPr>
      </w:pPr>
      <w:r w:rsidRPr="001F3176">
        <w:rPr>
          <w:rFonts w:asciiTheme="minorHAnsi" w:eastAsiaTheme="minorHAnsi" w:hAnsiTheme="minorHAnsi" w:cs="DecoType Naskh Special" w:hint="cs"/>
          <w:i/>
          <w:noProof w:val="0"/>
          <w:sz w:val="22"/>
          <w:szCs w:val="32"/>
          <w:rtl/>
        </w:rPr>
        <w:lastRenderedPageBreak/>
        <w:t>والمراد لغيره، قد لا يكون مقصود للمريد، ولا فيه مصلحة له بالنظر إلى ذاته، مراد له من حيث إفضاؤه وإيصاله إلى مراده، فاجتمع فيه الأمران: بغضه وإرادته ولا يتنافيان، لاختلاف متعلقهما، وهذا كالدواء الكريه إذا علم المتناول له أن فيه شفاؤه، وقطع العضو المتآكل إذا علم أن في قطعه بقاء جسده، كقطع المسا</w:t>
      </w:r>
      <w:r w:rsidR="00361450" w:rsidRPr="001F3176">
        <w:rPr>
          <w:rFonts w:asciiTheme="minorHAnsi" w:eastAsiaTheme="minorHAnsi" w:hAnsiTheme="minorHAnsi" w:cs="DecoType Naskh Special" w:hint="cs"/>
          <w:i/>
          <w:noProof w:val="0"/>
          <w:sz w:val="22"/>
          <w:szCs w:val="32"/>
          <w:rtl/>
        </w:rPr>
        <w:t>فة الشاقة، إذا علم أنها توصل إل</w:t>
      </w:r>
      <w:r w:rsidRPr="001F3176">
        <w:rPr>
          <w:rFonts w:asciiTheme="minorHAnsi" w:eastAsiaTheme="minorHAnsi" w:hAnsiTheme="minorHAnsi" w:cs="DecoType Naskh Special" w:hint="cs"/>
          <w:i/>
          <w:noProof w:val="0"/>
          <w:sz w:val="22"/>
          <w:szCs w:val="32"/>
          <w:rtl/>
        </w:rPr>
        <w:t xml:space="preserve">ى </w:t>
      </w:r>
      <w:r w:rsidR="00361450" w:rsidRPr="001F3176">
        <w:rPr>
          <w:rFonts w:asciiTheme="minorHAnsi" w:eastAsiaTheme="minorHAnsi" w:hAnsiTheme="minorHAnsi" w:cs="DecoType Naskh Special" w:hint="cs"/>
          <w:i/>
          <w:noProof w:val="0"/>
          <w:sz w:val="22"/>
          <w:szCs w:val="32"/>
          <w:rtl/>
        </w:rPr>
        <w:t>مراده ومحبوبه</w:t>
      </w:r>
      <w:r w:rsidR="00361450" w:rsidRPr="001F3176">
        <w:rPr>
          <w:rStyle w:val="a5"/>
          <w:rFonts w:asciiTheme="minorHAnsi" w:eastAsiaTheme="minorHAnsi" w:hAnsiTheme="minorHAnsi" w:cs="DecoType Naskh Special"/>
          <w:i/>
          <w:noProof w:val="0"/>
          <w:sz w:val="22"/>
          <w:szCs w:val="32"/>
          <w:rtl/>
        </w:rPr>
        <w:footnoteReference w:id="227"/>
      </w:r>
      <w:r w:rsidR="00361450" w:rsidRPr="001F3176">
        <w:rPr>
          <w:rFonts w:asciiTheme="minorHAnsi" w:eastAsiaTheme="minorHAnsi" w:hAnsiTheme="minorHAnsi" w:cs="DecoType Naskh Special" w:hint="cs"/>
          <w:i/>
          <w:noProof w:val="0"/>
          <w:sz w:val="22"/>
          <w:szCs w:val="32"/>
          <w:rtl/>
        </w:rPr>
        <w:t>.</w:t>
      </w:r>
    </w:p>
    <w:p w:rsidR="00A971B9" w:rsidRPr="001F3176" w:rsidRDefault="0048331E" w:rsidP="00A971B9">
      <w:pPr>
        <w:pStyle w:val="ad"/>
        <w:jc w:val="both"/>
        <w:rPr>
          <w:rFonts w:asciiTheme="minorHAnsi" w:eastAsiaTheme="minorHAnsi" w:hAnsiTheme="minorHAnsi" w:cs="DecoType Naskh Special"/>
          <w:i/>
          <w:noProof w:val="0"/>
          <w:sz w:val="22"/>
          <w:szCs w:val="32"/>
          <w:rtl/>
        </w:rPr>
      </w:pPr>
      <w:r w:rsidRPr="001F3176">
        <w:rPr>
          <w:rFonts w:asciiTheme="minorHAnsi" w:eastAsiaTheme="minorHAnsi" w:hAnsiTheme="minorHAnsi" w:cs="DecoType Naskh Special" w:hint="cs"/>
          <w:i/>
          <w:noProof w:val="0"/>
          <w:sz w:val="22"/>
          <w:szCs w:val="32"/>
          <w:rtl/>
        </w:rPr>
        <w:t>ف</w:t>
      </w:r>
      <w:r w:rsidR="00A971B9" w:rsidRPr="001F3176">
        <w:rPr>
          <w:rFonts w:asciiTheme="minorHAnsi" w:eastAsiaTheme="minorHAnsi" w:hAnsiTheme="minorHAnsi" w:cs="DecoType Naskh Special" w:hint="cs"/>
          <w:i/>
          <w:noProof w:val="0"/>
          <w:sz w:val="22"/>
          <w:szCs w:val="32"/>
          <w:rtl/>
        </w:rPr>
        <w:t>هوسبحانه يكره الشئ، ولا ينافي ذلك إرادته لأجل غيره، وكونه سبباً إلى أمر هو أحبُّ إليه من فوته.</w:t>
      </w:r>
    </w:p>
    <w:p w:rsidR="00A971B9" w:rsidRPr="001F3176" w:rsidRDefault="00A971B9" w:rsidP="00A971B9">
      <w:pPr>
        <w:pStyle w:val="ad"/>
        <w:jc w:val="both"/>
        <w:rPr>
          <w:rFonts w:asciiTheme="minorHAnsi" w:eastAsiaTheme="minorHAnsi" w:hAnsiTheme="minorHAnsi" w:cs="DecoType Naskh Special"/>
          <w:i/>
          <w:noProof w:val="0"/>
          <w:sz w:val="22"/>
          <w:szCs w:val="32"/>
          <w:rtl/>
        </w:rPr>
      </w:pPr>
      <w:r w:rsidRPr="001F3176">
        <w:rPr>
          <w:rFonts w:asciiTheme="minorHAnsi" w:eastAsiaTheme="minorHAnsi" w:hAnsiTheme="minorHAnsi" w:cs="DecoType Naskh Special" w:hint="cs"/>
          <w:i/>
          <w:noProof w:val="0"/>
          <w:sz w:val="22"/>
          <w:szCs w:val="32"/>
          <w:rtl/>
        </w:rPr>
        <w:t>ومن ذلك: أنه خلق إبليس الذي هو مادة لفساد الأديان والأعمال والاعتقادات والإرادات، وهو سبب لشقاء الكثير من العباد، وعملهم بما يغضب الرب تبارك وتعالى، ومع هذا فهو وسيلة إلى محاب كثيرة للرب تعالى ترتبت على خلقه وجودها إليه من عدمها:</w:t>
      </w:r>
    </w:p>
    <w:p w:rsidR="00A971B9" w:rsidRPr="001F3176" w:rsidRDefault="00A971B9" w:rsidP="00A971B9">
      <w:pPr>
        <w:pStyle w:val="ad"/>
        <w:jc w:val="both"/>
        <w:rPr>
          <w:rFonts w:asciiTheme="minorHAnsi" w:eastAsiaTheme="minorHAnsi" w:hAnsiTheme="minorHAnsi" w:cs="DecoType Naskh Special"/>
          <w:i/>
          <w:noProof w:val="0"/>
          <w:sz w:val="22"/>
          <w:szCs w:val="32"/>
          <w:rtl/>
        </w:rPr>
      </w:pPr>
      <w:r w:rsidRPr="001F3176">
        <w:rPr>
          <w:rFonts w:asciiTheme="minorHAnsi" w:eastAsiaTheme="minorHAnsi" w:hAnsiTheme="minorHAnsi" w:cs="DecoType Naskh Special" w:hint="cs"/>
          <w:b/>
          <w:bCs/>
          <w:i/>
          <w:noProof w:val="0"/>
          <w:sz w:val="22"/>
          <w:szCs w:val="32"/>
          <w:rtl/>
        </w:rPr>
        <w:t>منها:</w:t>
      </w:r>
      <w:r w:rsidRPr="001F3176">
        <w:rPr>
          <w:rFonts w:asciiTheme="minorHAnsi" w:eastAsiaTheme="minorHAnsi" w:hAnsiTheme="minorHAnsi" w:cs="DecoType Naskh Special" w:hint="cs"/>
          <w:i/>
          <w:noProof w:val="0"/>
          <w:sz w:val="22"/>
          <w:szCs w:val="32"/>
          <w:rtl/>
        </w:rPr>
        <w:t xml:space="preserve"> أنه تظهر للعباد قدرة الرب على خلق المتضادات المتقابلات.</w:t>
      </w:r>
    </w:p>
    <w:p w:rsidR="00A971B9" w:rsidRPr="001F3176" w:rsidRDefault="00A971B9" w:rsidP="00A971B9">
      <w:pPr>
        <w:pStyle w:val="ad"/>
        <w:jc w:val="both"/>
        <w:rPr>
          <w:rFonts w:asciiTheme="minorHAnsi" w:eastAsiaTheme="minorHAnsi" w:hAnsiTheme="minorHAnsi" w:cs="DecoType Naskh Special"/>
          <w:i/>
          <w:noProof w:val="0"/>
          <w:sz w:val="22"/>
          <w:szCs w:val="32"/>
          <w:rtl/>
        </w:rPr>
      </w:pPr>
      <w:r w:rsidRPr="001F3176">
        <w:rPr>
          <w:rFonts w:asciiTheme="minorHAnsi" w:eastAsiaTheme="minorHAnsi" w:hAnsiTheme="minorHAnsi" w:cs="DecoType Naskh Special" w:hint="cs"/>
          <w:b/>
          <w:bCs/>
          <w:i/>
          <w:noProof w:val="0"/>
          <w:sz w:val="22"/>
          <w:szCs w:val="32"/>
          <w:rtl/>
        </w:rPr>
        <w:t>ومنها:</w:t>
      </w:r>
      <w:r w:rsidRPr="001F3176">
        <w:rPr>
          <w:rFonts w:asciiTheme="minorHAnsi" w:eastAsiaTheme="minorHAnsi" w:hAnsiTheme="minorHAnsi" w:cs="DecoType Naskh Special" w:hint="cs"/>
          <w:i/>
          <w:noProof w:val="0"/>
          <w:sz w:val="22"/>
          <w:szCs w:val="32"/>
          <w:rtl/>
        </w:rPr>
        <w:t xml:space="preserve"> ظهور آثار أسمائه القهرية، مثل القهار، المنتقم، والعدل، والضار، والشديد العقاب، والسريع الحساب، والخافض، والمذل، فإن هذه الأسماء والأفعال كمال، لا بد من وجود متعلقها، ولو كان الجن والإنس على طبيعة الملائكة لم يظهر أثر هذه الأسماء.</w:t>
      </w:r>
    </w:p>
    <w:p w:rsidR="00A971B9" w:rsidRPr="001F3176" w:rsidRDefault="00A971B9" w:rsidP="00A971B9">
      <w:pPr>
        <w:pStyle w:val="ad"/>
        <w:jc w:val="both"/>
        <w:rPr>
          <w:rFonts w:asciiTheme="minorHAnsi" w:eastAsiaTheme="minorHAnsi" w:hAnsiTheme="minorHAnsi" w:cs="DecoType Naskh Special"/>
          <w:i/>
          <w:noProof w:val="0"/>
          <w:sz w:val="22"/>
          <w:szCs w:val="32"/>
          <w:rtl/>
        </w:rPr>
      </w:pPr>
      <w:r w:rsidRPr="001F3176">
        <w:rPr>
          <w:rFonts w:asciiTheme="minorHAnsi" w:eastAsiaTheme="minorHAnsi" w:hAnsiTheme="minorHAnsi" w:cs="DecoType Naskh Special" w:hint="cs"/>
          <w:b/>
          <w:bCs/>
          <w:i/>
          <w:noProof w:val="0"/>
          <w:sz w:val="22"/>
          <w:szCs w:val="32"/>
          <w:rtl/>
        </w:rPr>
        <w:t>ومنها:</w:t>
      </w:r>
      <w:r w:rsidRPr="001F3176">
        <w:rPr>
          <w:rFonts w:asciiTheme="minorHAnsi" w:eastAsiaTheme="minorHAnsi" w:hAnsiTheme="minorHAnsi" w:cs="DecoType Naskh Special" w:hint="cs"/>
          <w:i/>
          <w:noProof w:val="0"/>
          <w:sz w:val="22"/>
          <w:szCs w:val="32"/>
          <w:rtl/>
        </w:rPr>
        <w:t xml:space="preserve"> ظهور آثار أسمائه المتضمنة لحلمه وعفوه ومغفرته وستره وتجاوزه عن حقه وعتقه لمن شاء من عبيده، فلولا خلق ما يكرهه من الأسباب المفضية إلى ظهور آثار هذه الأسماء، لتعطلت هذه الحكم والفوائد، وقد أشار النبي صلى الله عليه وسلم إلى هذا بقوله: "لو لم تذنبوا، لذهب الله بكم، ولجأ بقو</w:t>
      </w:r>
      <w:r w:rsidR="00361450" w:rsidRPr="001F3176">
        <w:rPr>
          <w:rFonts w:asciiTheme="minorHAnsi" w:eastAsiaTheme="minorHAnsi" w:hAnsiTheme="minorHAnsi" w:cs="DecoType Naskh Special" w:hint="cs"/>
          <w:i/>
          <w:noProof w:val="0"/>
          <w:sz w:val="22"/>
          <w:szCs w:val="32"/>
          <w:rtl/>
        </w:rPr>
        <w:t>م يذنبون، ويستغفرون، فيغفر لهم"</w:t>
      </w:r>
      <w:r w:rsidR="00361450" w:rsidRPr="001F3176">
        <w:rPr>
          <w:rStyle w:val="a5"/>
          <w:rFonts w:asciiTheme="minorHAnsi" w:eastAsiaTheme="minorHAnsi" w:hAnsiTheme="minorHAnsi" w:cs="DecoType Naskh Special"/>
          <w:i/>
          <w:noProof w:val="0"/>
          <w:sz w:val="22"/>
          <w:szCs w:val="32"/>
          <w:rtl/>
        </w:rPr>
        <w:footnoteReference w:id="228"/>
      </w:r>
      <w:r w:rsidR="00361450" w:rsidRPr="001F3176">
        <w:rPr>
          <w:rFonts w:asciiTheme="minorHAnsi" w:eastAsiaTheme="minorHAnsi" w:hAnsiTheme="minorHAnsi" w:cs="DecoType Naskh Special" w:hint="cs"/>
          <w:i/>
          <w:noProof w:val="0"/>
          <w:sz w:val="22"/>
          <w:szCs w:val="32"/>
          <w:rtl/>
        </w:rPr>
        <w:t>.</w:t>
      </w:r>
    </w:p>
    <w:p w:rsidR="00A971B9" w:rsidRPr="001F3176" w:rsidRDefault="00361450" w:rsidP="00A971B9">
      <w:pPr>
        <w:pStyle w:val="ad"/>
        <w:jc w:val="both"/>
        <w:rPr>
          <w:rFonts w:asciiTheme="minorHAnsi" w:eastAsiaTheme="minorHAnsi" w:hAnsiTheme="minorHAnsi" w:cs="DecoType Naskh Special"/>
          <w:i/>
          <w:noProof w:val="0"/>
          <w:sz w:val="22"/>
          <w:szCs w:val="32"/>
          <w:rtl/>
        </w:rPr>
      </w:pPr>
      <w:r w:rsidRPr="001F3176">
        <w:rPr>
          <w:rFonts w:asciiTheme="minorHAnsi" w:eastAsiaTheme="minorHAnsi" w:hAnsiTheme="minorHAnsi" w:cs="DecoType Naskh Special" w:hint="cs"/>
          <w:b/>
          <w:bCs/>
          <w:i/>
          <w:noProof w:val="0"/>
          <w:sz w:val="22"/>
          <w:szCs w:val="32"/>
          <w:rtl/>
        </w:rPr>
        <w:t>و</w:t>
      </w:r>
      <w:r w:rsidR="00A971B9" w:rsidRPr="001F3176">
        <w:rPr>
          <w:rFonts w:asciiTheme="minorHAnsi" w:eastAsiaTheme="minorHAnsi" w:hAnsiTheme="minorHAnsi" w:cs="DecoType Naskh Special" w:hint="cs"/>
          <w:b/>
          <w:bCs/>
          <w:i/>
          <w:noProof w:val="0"/>
          <w:sz w:val="22"/>
          <w:szCs w:val="32"/>
          <w:rtl/>
        </w:rPr>
        <w:t>منها:</w:t>
      </w:r>
      <w:r w:rsidR="00A971B9" w:rsidRPr="001F3176">
        <w:rPr>
          <w:rFonts w:asciiTheme="minorHAnsi" w:eastAsiaTheme="minorHAnsi" w:hAnsiTheme="minorHAnsi" w:cs="DecoType Naskh Special" w:hint="cs"/>
          <w:i/>
          <w:noProof w:val="0"/>
          <w:sz w:val="22"/>
          <w:szCs w:val="32"/>
          <w:rtl/>
        </w:rPr>
        <w:t xml:space="preserve"> ظهور أسماء الحكمة والخبرة، فإنه الحكيم الخبير الذي يضع الأشياء في مواضعها، فلا يضع الشئ في غير موضعه، فهو أعلم حيث يجعل رسالاته، وأعلم بمن يصلح لقبولها ويشكره على إنتهائها إليه، وأعلم بمن لا يصلح لذلك.</w:t>
      </w:r>
    </w:p>
    <w:p w:rsidR="00A971B9" w:rsidRPr="001F3176" w:rsidRDefault="00A971B9" w:rsidP="00A971B9">
      <w:pPr>
        <w:pStyle w:val="ad"/>
        <w:jc w:val="both"/>
        <w:rPr>
          <w:rFonts w:asciiTheme="minorHAnsi" w:eastAsiaTheme="minorHAnsi" w:hAnsiTheme="minorHAnsi" w:cs="DecoType Naskh Special"/>
          <w:i/>
          <w:noProof w:val="0"/>
          <w:sz w:val="22"/>
          <w:szCs w:val="32"/>
          <w:rtl/>
        </w:rPr>
      </w:pPr>
      <w:r w:rsidRPr="001F3176">
        <w:rPr>
          <w:rFonts w:asciiTheme="minorHAnsi" w:eastAsiaTheme="minorHAnsi" w:hAnsiTheme="minorHAnsi" w:cs="DecoType Naskh Special" w:hint="cs"/>
          <w:b/>
          <w:bCs/>
          <w:i/>
          <w:noProof w:val="0"/>
          <w:sz w:val="22"/>
          <w:szCs w:val="32"/>
          <w:rtl/>
        </w:rPr>
        <w:lastRenderedPageBreak/>
        <w:t>ومنها:</w:t>
      </w:r>
      <w:r w:rsidRPr="001F3176">
        <w:rPr>
          <w:rFonts w:asciiTheme="minorHAnsi" w:eastAsiaTheme="minorHAnsi" w:hAnsiTheme="minorHAnsi" w:cs="DecoType Naskh Special" w:hint="cs"/>
          <w:i/>
          <w:noProof w:val="0"/>
          <w:sz w:val="22"/>
          <w:szCs w:val="32"/>
          <w:rtl/>
        </w:rPr>
        <w:t xml:space="preserve"> حصول العبودية المتنوعة التى لولا خلق إبليس لما حصلت كعبودية الجهاد، والصبر، ومخال</w:t>
      </w:r>
      <w:r w:rsidR="000B52D0" w:rsidRPr="001F3176">
        <w:rPr>
          <w:rFonts w:asciiTheme="minorHAnsi" w:eastAsiaTheme="minorHAnsi" w:hAnsiTheme="minorHAnsi" w:cs="DecoType Naskh Special" w:hint="cs"/>
          <w:i/>
          <w:noProof w:val="0"/>
          <w:sz w:val="22"/>
          <w:szCs w:val="32"/>
          <w:rtl/>
        </w:rPr>
        <w:t>فة الهوى، وعبودية الاستعاذة، إل</w:t>
      </w:r>
      <w:r w:rsidRPr="001F3176">
        <w:rPr>
          <w:rFonts w:asciiTheme="minorHAnsi" w:eastAsiaTheme="minorHAnsi" w:hAnsiTheme="minorHAnsi" w:cs="DecoType Naskh Special" w:hint="cs"/>
          <w:i/>
          <w:noProof w:val="0"/>
          <w:sz w:val="22"/>
          <w:szCs w:val="32"/>
          <w:rtl/>
        </w:rPr>
        <w:t>ى غير ذلك من ال</w:t>
      </w:r>
      <w:r w:rsidR="00361450" w:rsidRPr="001F3176">
        <w:rPr>
          <w:rFonts w:asciiTheme="minorHAnsi" w:eastAsiaTheme="minorHAnsi" w:hAnsiTheme="minorHAnsi" w:cs="DecoType Naskh Special" w:hint="cs"/>
          <w:i/>
          <w:noProof w:val="0"/>
          <w:sz w:val="22"/>
          <w:szCs w:val="32"/>
          <w:rtl/>
        </w:rPr>
        <w:t>حكم التي تعجز العقول عن إدراكها</w:t>
      </w:r>
      <w:r w:rsidR="00361450" w:rsidRPr="001F3176">
        <w:rPr>
          <w:rStyle w:val="a5"/>
          <w:rFonts w:asciiTheme="minorHAnsi" w:eastAsiaTheme="minorHAnsi" w:hAnsiTheme="minorHAnsi" w:cs="DecoType Naskh Special"/>
          <w:i/>
          <w:noProof w:val="0"/>
          <w:sz w:val="22"/>
          <w:szCs w:val="32"/>
          <w:rtl/>
        </w:rPr>
        <w:footnoteReference w:id="229"/>
      </w:r>
      <w:r w:rsidR="00361450" w:rsidRPr="001F3176">
        <w:rPr>
          <w:rFonts w:asciiTheme="minorHAnsi" w:eastAsiaTheme="minorHAnsi" w:hAnsiTheme="minorHAnsi" w:cs="DecoType Naskh Special" w:hint="cs"/>
          <w:i/>
          <w:noProof w:val="0"/>
          <w:sz w:val="22"/>
          <w:szCs w:val="32"/>
          <w:rtl/>
        </w:rPr>
        <w:t>.</w:t>
      </w:r>
    </w:p>
    <w:p w:rsidR="00A971B9" w:rsidRPr="001F3176" w:rsidRDefault="00361450" w:rsidP="00A971B9">
      <w:pPr>
        <w:pStyle w:val="ad"/>
        <w:jc w:val="both"/>
        <w:rPr>
          <w:rFonts w:asciiTheme="minorHAnsi" w:eastAsiaTheme="minorHAnsi" w:hAnsiTheme="minorHAnsi" w:cs="DecoType Naskh Special"/>
          <w:b/>
          <w:bCs/>
          <w:i/>
          <w:noProof w:val="0"/>
          <w:sz w:val="22"/>
          <w:szCs w:val="32"/>
          <w:rtl/>
        </w:rPr>
      </w:pPr>
      <w:r w:rsidRPr="001F3176">
        <w:rPr>
          <w:rFonts w:asciiTheme="minorHAnsi" w:eastAsiaTheme="minorHAnsi" w:hAnsiTheme="minorHAnsi" w:cs="DecoType Naskh Special" w:hint="cs"/>
          <w:b/>
          <w:bCs/>
          <w:i/>
          <w:noProof w:val="0"/>
          <w:sz w:val="22"/>
          <w:szCs w:val="32"/>
          <w:rtl/>
        </w:rPr>
        <w:t xml:space="preserve">ب ـ </w:t>
      </w:r>
      <w:r w:rsidR="00A971B9" w:rsidRPr="001F3176">
        <w:rPr>
          <w:rFonts w:asciiTheme="minorHAnsi" w:eastAsiaTheme="minorHAnsi" w:hAnsiTheme="minorHAnsi" w:cs="DecoType Naskh Special" w:hint="cs"/>
          <w:b/>
          <w:bCs/>
          <w:i/>
          <w:noProof w:val="0"/>
          <w:sz w:val="22"/>
          <w:szCs w:val="32"/>
          <w:rtl/>
        </w:rPr>
        <w:t>هل يمكن وجود تلك الحكم بدون هذه الأسباب؟</w:t>
      </w:r>
    </w:p>
    <w:p w:rsidR="00A971B9" w:rsidRPr="001F3176" w:rsidRDefault="00A971B9" w:rsidP="00A971B9">
      <w:pPr>
        <w:pStyle w:val="ad"/>
        <w:jc w:val="both"/>
        <w:rPr>
          <w:rFonts w:asciiTheme="minorHAnsi" w:eastAsiaTheme="minorHAnsi" w:hAnsiTheme="minorHAnsi" w:cs="DecoType Naskh Special"/>
          <w:i/>
          <w:noProof w:val="0"/>
          <w:sz w:val="22"/>
          <w:szCs w:val="32"/>
          <w:rtl/>
        </w:rPr>
      </w:pPr>
      <w:r w:rsidRPr="001F3176">
        <w:rPr>
          <w:rFonts w:asciiTheme="minorHAnsi" w:eastAsiaTheme="minorHAnsi" w:hAnsiTheme="minorHAnsi" w:cs="DecoType Naskh Special" w:hint="cs"/>
          <w:i/>
          <w:noProof w:val="0"/>
          <w:sz w:val="22"/>
          <w:szCs w:val="32"/>
          <w:rtl/>
        </w:rPr>
        <w:t>هذا سؤال فاسد وهو فرض وجود الملزوم بدون لازمه، كفرض وجود الابن بدون الأب، والحركة بد</w:t>
      </w:r>
      <w:r w:rsidR="00361450" w:rsidRPr="001F3176">
        <w:rPr>
          <w:rFonts w:asciiTheme="minorHAnsi" w:eastAsiaTheme="minorHAnsi" w:hAnsiTheme="minorHAnsi" w:cs="DecoType Naskh Special" w:hint="cs"/>
          <w:i/>
          <w:noProof w:val="0"/>
          <w:sz w:val="22"/>
          <w:szCs w:val="32"/>
          <w:rtl/>
        </w:rPr>
        <w:t>ون المتحرك، والتوبة بدون التائب</w:t>
      </w:r>
      <w:r w:rsidR="00361450" w:rsidRPr="001F3176">
        <w:rPr>
          <w:rStyle w:val="a5"/>
          <w:rFonts w:asciiTheme="minorHAnsi" w:eastAsiaTheme="minorHAnsi" w:hAnsiTheme="minorHAnsi" w:cs="DecoType Naskh Special"/>
          <w:i/>
          <w:noProof w:val="0"/>
          <w:sz w:val="22"/>
          <w:szCs w:val="32"/>
          <w:rtl/>
        </w:rPr>
        <w:footnoteReference w:id="230"/>
      </w:r>
      <w:r w:rsidR="00361450" w:rsidRPr="001F3176">
        <w:rPr>
          <w:rFonts w:asciiTheme="minorHAnsi" w:eastAsiaTheme="minorHAnsi" w:hAnsiTheme="minorHAnsi" w:cs="DecoType Naskh Special" w:hint="cs"/>
          <w:i/>
          <w:noProof w:val="0"/>
          <w:sz w:val="22"/>
          <w:szCs w:val="32"/>
          <w:rtl/>
        </w:rPr>
        <w:t>.</w:t>
      </w:r>
    </w:p>
    <w:p w:rsidR="00A971B9" w:rsidRPr="001F3176" w:rsidRDefault="00361450" w:rsidP="00A971B9">
      <w:pPr>
        <w:pStyle w:val="ad"/>
        <w:jc w:val="both"/>
        <w:rPr>
          <w:rFonts w:asciiTheme="minorHAnsi" w:eastAsiaTheme="minorHAnsi" w:hAnsiTheme="minorHAnsi" w:cs="DecoType Naskh Special"/>
          <w:i/>
          <w:noProof w:val="0"/>
          <w:sz w:val="22"/>
          <w:szCs w:val="32"/>
          <w:rtl/>
        </w:rPr>
      </w:pPr>
      <w:r w:rsidRPr="001F3176">
        <w:rPr>
          <w:rFonts w:asciiTheme="minorHAnsi" w:eastAsiaTheme="minorHAnsi" w:hAnsiTheme="minorHAnsi" w:cs="DecoType Naskh Special" w:hint="cs"/>
          <w:b/>
          <w:bCs/>
          <w:i/>
          <w:noProof w:val="0"/>
          <w:sz w:val="22"/>
          <w:szCs w:val="32"/>
          <w:rtl/>
        </w:rPr>
        <w:t xml:space="preserve">2 ـ </w:t>
      </w:r>
      <w:r w:rsidR="00A971B9" w:rsidRPr="001F3176">
        <w:rPr>
          <w:rFonts w:asciiTheme="minorHAnsi" w:eastAsiaTheme="minorHAnsi" w:hAnsiTheme="minorHAnsi" w:cs="DecoType Naskh Special" w:hint="cs"/>
          <w:b/>
          <w:bCs/>
          <w:i/>
          <w:noProof w:val="0"/>
          <w:sz w:val="22"/>
          <w:szCs w:val="32"/>
          <w:rtl/>
        </w:rPr>
        <w:t>الإرادة الشرعية:</w:t>
      </w:r>
    </w:p>
    <w:p w:rsidR="00A971B9" w:rsidRPr="001F3176" w:rsidRDefault="00A971B9" w:rsidP="00A971B9">
      <w:pPr>
        <w:pStyle w:val="ad"/>
        <w:jc w:val="both"/>
        <w:rPr>
          <w:rFonts w:asciiTheme="minorHAnsi" w:eastAsiaTheme="minorHAnsi" w:hAnsiTheme="minorHAnsi" w:cs="DecoType Naskh Special"/>
          <w:i/>
          <w:noProof w:val="0"/>
          <w:sz w:val="22"/>
          <w:szCs w:val="32"/>
          <w:rtl/>
        </w:rPr>
      </w:pPr>
      <w:r w:rsidRPr="001F3176">
        <w:rPr>
          <w:rFonts w:asciiTheme="minorHAnsi" w:eastAsiaTheme="minorHAnsi" w:hAnsiTheme="minorHAnsi" w:cs="DecoType Naskh Special" w:hint="cs"/>
          <w:i/>
          <w:noProof w:val="0"/>
          <w:sz w:val="22"/>
          <w:szCs w:val="32"/>
          <w:rtl/>
        </w:rPr>
        <w:t>هي إرادة الله تعالى لأمره الديني الشرعي، وهي التي أرسل من أجلها الرسل، وأنزل من أجلها الكتب وهي لا تستلزم وقوع المراد مع كونه محبوباً لله تعالى إلا إ</w:t>
      </w:r>
      <w:r w:rsidR="00361450" w:rsidRPr="001F3176">
        <w:rPr>
          <w:rFonts w:asciiTheme="minorHAnsi" w:eastAsiaTheme="minorHAnsi" w:hAnsiTheme="minorHAnsi" w:cs="DecoType Naskh Special" w:hint="cs"/>
          <w:i/>
          <w:noProof w:val="0"/>
          <w:sz w:val="22"/>
          <w:szCs w:val="32"/>
          <w:rtl/>
        </w:rPr>
        <w:t>ذا كان متعلقاً بالإرادة الكونية</w:t>
      </w:r>
      <w:r w:rsidR="00361450" w:rsidRPr="001F3176">
        <w:rPr>
          <w:rStyle w:val="a5"/>
          <w:rFonts w:asciiTheme="minorHAnsi" w:eastAsiaTheme="minorHAnsi" w:hAnsiTheme="minorHAnsi" w:cs="DecoType Naskh Special"/>
          <w:i/>
          <w:noProof w:val="0"/>
          <w:sz w:val="22"/>
          <w:szCs w:val="32"/>
          <w:rtl/>
        </w:rPr>
        <w:footnoteReference w:id="231"/>
      </w:r>
      <w:r w:rsidR="00361450" w:rsidRPr="001F3176">
        <w:rPr>
          <w:rFonts w:asciiTheme="minorHAnsi" w:eastAsiaTheme="minorHAnsi" w:hAnsiTheme="minorHAnsi" w:cs="DecoType Naskh Special" w:hint="cs"/>
          <w:i/>
          <w:noProof w:val="0"/>
          <w:sz w:val="22"/>
          <w:szCs w:val="32"/>
          <w:rtl/>
        </w:rPr>
        <w:t>،</w:t>
      </w:r>
      <w:r w:rsidRPr="001F3176">
        <w:rPr>
          <w:rFonts w:asciiTheme="minorHAnsi" w:eastAsiaTheme="minorHAnsi" w:hAnsiTheme="minorHAnsi" w:cs="DecoType Naskh Special" w:hint="cs"/>
          <w:i/>
          <w:noProof w:val="0"/>
          <w:sz w:val="22"/>
          <w:szCs w:val="32"/>
          <w:rtl/>
        </w:rPr>
        <w:t xml:space="preserve"> والإرادة الشرعية الدينية تدل دلالة واضحة على أنه سبحانه لا يحب الذنوب والمعاصي والضلال والكفر، ولا يأمر بها ولا يرضاها، وإن كان شاءها خلقاً وتقديراً وإيجاداً، وأنه سبحانه وتعالى يرضى ويحب كل ما يتعلق بهذه الإرادة الدينية الشرعية ويثيب أصحابها، ويدخلهم الجنة وينصرهم في الحياة الدنيا وفي الآخرة وينصر بها، أي: الإرادة الدينية الشرعية للعباد من أوليائه المتقين وحزبه المفلحين وعباده الصالحين</w:t>
      </w:r>
      <w:r w:rsidRPr="001F3176">
        <w:rPr>
          <w:rStyle w:val="a5"/>
          <w:rFonts w:asciiTheme="minorHAnsi" w:eastAsiaTheme="minorHAnsi" w:hAnsiTheme="minorHAnsi" w:cs="DecoType Naskh Special"/>
          <w:i/>
          <w:noProof w:val="0"/>
          <w:sz w:val="22"/>
          <w:szCs w:val="32"/>
          <w:rtl/>
        </w:rPr>
        <w:footnoteReference w:id="232"/>
      </w:r>
      <w:r w:rsidRPr="001F3176">
        <w:rPr>
          <w:rFonts w:asciiTheme="minorHAnsi" w:eastAsiaTheme="minorHAnsi" w:hAnsiTheme="minorHAnsi" w:cs="DecoType Naskh Special" w:hint="cs"/>
          <w:i/>
          <w:noProof w:val="0"/>
          <w:sz w:val="22"/>
          <w:szCs w:val="32"/>
          <w:rtl/>
        </w:rPr>
        <w:t>، ومن الآيات الدالة على الإرادة الشرعية:</w:t>
      </w:r>
    </w:p>
    <w:p w:rsidR="00A971B9" w:rsidRPr="001F3176" w:rsidRDefault="000B52D0" w:rsidP="00A971B9">
      <w:pPr>
        <w:jc w:val="both"/>
        <w:rPr>
          <w:rFonts w:cs="DecoType Naskh Special"/>
          <w:i/>
          <w:iCs/>
          <w:szCs w:val="32"/>
          <w:rtl/>
        </w:rPr>
      </w:pPr>
      <w:r w:rsidRPr="001F3176">
        <w:rPr>
          <w:rFonts w:cs="DecoType Naskh Special" w:hint="cs"/>
          <w:b/>
          <w:bCs/>
          <w:i/>
          <w:szCs w:val="32"/>
          <w:rtl/>
        </w:rPr>
        <w:t xml:space="preserve">ـ </w:t>
      </w:r>
      <w:r w:rsidR="00A971B9" w:rsidRPr="001F3176">
        <w:rPr>
          <w:rFonts w:cs="DecoType Naskh Special" w:hint="cs"/>
          <w:i/>
          <w:szCs w:val="32"/>
          <w:rtl/>
        </w:rPr>
        <w:t>قوله تعالى:" يُرِيدُ</w:t>
      </w:r>
      <w:r w:rsidR="00ED6CFD" w:rsidRPr="001F3176">
        <w:rPr>
          <w:rFonts w:cs="DecoType Naskh Special" w:hint="cs"/>
          <w:i/>
          <w:szCs w:val="32"/>
          <w:rtl/>
        </w:rPr>
        <w:t xml:space="preserve"> </w:t>
      </w:r>
      <w:r w:rsidR="00A971B9" w:rsidRPr="001F3176">
        <w:rPr>
          <w:rFonts w:cs="DecoType Naskh Special" w:hint="cs"/>
          <w:i/>
          <w:szCs w:val="32"/>
          <w:rtl/>
        </w:rPr>
        <w:t>اللّهُ</w:t>
      </w:r>
      <w:r w:rsidR="00ED6CFD" w:rsidRPr="001F3176">
        <w:rPr>
          <w:rFonts w:cs="DecoType Naskh Special" w:hint="cs"/>
          <w:i/>
          <w:szCs w:val="32"/>
          <w:rtl/>
        </w:rPr>
        <w:t xml:space="preserve"> </w:t>
      </w:r>
      <w:r w:rsidR="00A971B9" w:rsidRPr="001F3176">
        <w:rPr>
          <w:rFonts w:cs="DecoType Naskh Special" w:hint="cs"/>
          <w:i/>
          <w:szCs w:val="32"/>
          <w:rtl/>
        </w:rPr>
        <w:t>بِكُمُ</w:t>
      </w:r>
      <w:r w:rsidR="00ED6CFD" w:rsidRPr="001F3176">
        <w:rPr>
          <w:rFonts w:cs="DecoType Naskh Special" w:hint="cs"/>
          <w:i/>
          <w:szCs w:val="32"/>
          <w:rtl/>
        </w:rPr>
        <w:t xml:space="preserve"> </w:t>
      </w:r>
      <w:r w:rsidR="00A971B9" w:rsidRPr="001F3176">
        <w:rPr>
          <w:rFonts w:cs="DecoType Naskh Special" w:hint="cs"/>
          <w:i/>
          <w:szCs w:val="32"/>
          <w:rtl/>
        </w:rPr>
        <w:t>الْيُسْرَ</w:t>
      </w:r>
      <w:r w:rsidR="00ED6CFD" w:rsidRPr="001F3176">
        <w:rPr>
          <w:rFonts w:cs="DecoType Naskh Special" w:hint="cs"/>
          <w:i/>
          <w:szCs w:val="32"/>
          <w:rtl/>
        </w:rPr>
        <w:t xml:space="preserve"> </w:t>
      </w:r>
      <w:r w:rsidR="00A971B9" w:rsidRPr="001F3176">
        <w:rPr>
          <w:rFonts w:cs="DecoType Naskh Special" w:hint="cs"/>
          <w:i/>
          <w:szCs w:val="32"/>
          <w:rtl/>
        </w:rPr>
        <w:t>وَلاَ</w:t>
      </w:r>
      <w:r w:rsidR="00ED6CFD" w:rsidRPr="001F3176">
        <w:rPr>
          <w:rFonts w:cs="DecoType Naskh Special" w:hint="cs"/>
          <w:i/>
          <w:szCs w:val="32"/>
          <w:rtl/>
        </w:rPr>
        <w:t xml:space="preserve"> </w:t>
      </w:r>
      <w:r w:rsidR="00A971B9" w:rsidRPr="001F3176">
        <w:rPr>
          <w:rFonts w:cs="DecoType Naskh Special" w:hint="cs"/>
          <w:i/>
          <w:szCs w:val="32"/>
          <w:rtl/>
        </w:rPr>
        <w:t>يُرِيدُ</w:t>
      </w:r>
      <w:r w:rsidR="00ED6CFD" w:rsidRPr="001F3176">
        <w:rPr>
          <w:rFonts w:cs="DecoType Naskh Special" w:hint="cs"/>
          <w:i/>
          <w:szCs w:val="32"/>
          <w:rtl/>
        </w:rPr>
        <w:t xml:space="preserve"> </w:t>
      </w:r>
      <w:r w:rsidR="00A971B9" w:rsidRPr="001F3176">
        <w:rPr>
          <w:rFonts w:cs="DecoType Naskh Special" w:hint="cs"/>
          <w:i/>
          <w:szCs w:val="32"/>
          <w:rtl/>
        </w:rPr>
        <w:t>بِكُمُ الْعُسْرَ" (البقرة ، آية : 185).</w:t>
      </w:r>
    </w:p>
    <w:p w:rsidR="00A971B9" w:rsidRPr="001F3176" w:rsidRDefault="00A971B9" w:rsidP="00A971B9">
      <w:pPr>
        <w:pStyle w:val="ad"/>
        <w:jc w:val="both"/>
        <w:rPr>
          <w:rFonts w:asciiTheme="minorHAnsi" w:eastAsiaTheme="minorHAnsi" w:hAnsiTheme="minorHAnsi" w:cs="DecoType Naskh Special"/>
          <w:i/>
          <w:noProof w:val="0"/>
          <w:sz w:val="22"/>
          <w:szCs w:val="32"/>
          <w:rtl/>
        </w:rPr>
      </w:pPr>
      <w:r w:rsidRPr="001F3176">
        <w:rPr>
          <w:rFonts w:asciiTheme="minorHAnsi" w:eastAsiaTheme="minorHAnsi" w:hAnsiTheme="minorHAnsi" w:cs="DecoType Naskh Special" w:hint="cs"/>
          <w:b/>
          <w:bCs/>
          <w:i/>
          <w:noProof w:val="0"/>
          <w:sz w:val="22"/>
          <w:szCs w:val="32"/>
          <w:rtl/>
        </w:rPr>
        <w:t>ـ</w:t>
      </w:r>
      <w:r w:rsidRPr="001F3176">
        <w:rPr>
          <w:rFonts w:asciiTheme="minorHAnsi" w:eastAsiaTheme="minorHAnsi" w:hAnsiTheme="minorHAnsi" w:cs="DecoType Naskh Special" w:hint="cs"/>
          <w:i/>
          <w:noProof w:val="0"/>
          <w:sz w:val="22"/>
          <w:szCs w:val="32"/>
          <w:rtl/>
        </w:rPr>
        <w:t xml:space="preserve"> وقوله تعالى:"مَا</w:t>
      </w:r>
      <w:r w:rsidR="00ED6CFD" w:rsidRPr="001F3176">
        <w:rPr>
          <w:rFonts w:asciiTheme="minorHAnsi" w:eastAsiaTheme="minorHAnsi" w:hAnsiTheme="minorHAnsi" w:cs="DecoType Naskh Special" w:hint="cs"/>
          <w:i/>
          <w:noProof w:val="0"/>
          <w:sz w:val="22"/>
          <w:szCs w:val="32"/>
          <w:rtl/>
        </w:rPr>
        <w:t xml:space="preserve"> </w:t>
      </w:r>
      <w:r w:rsidRPr="001F3176">
        <w:rPr>
          <w:rFonts w:asciiTheme="minorHAnsi" w:eastAsiaTheme="minorHAnsi" w:hAnsiTheme="minorHAnsi" w:cs="DecoType Naskh Special" w:hint="cs"/>
          <w:i/>
          <w:noProof w:val="0"/>
          <w:sz w:val="22"/>
          <w:szCs w:val="32"/>
          <w:rtl/>
        </w:rPr>
        <w:t>يُرِيدُ</w:t>
      </w:r>
      <w:r w:rsidR="00ED6CFD" w:rsidRPr="001F3176">
        <w:rPr>
          <w:rFonts w:asciiTheme="minorHAnsi" w:eastAsiaTheme="minorHAnsi" w:hAnsiTheme="minorHAnsi" w:cs="DecoType Naskh Special" w:hint="cs"/>
          <w:i/>
          <w:noProof w:val="0"/>
          <w:sz w:val="22"/>
          <w:szCs w:val="32"/>
          <w:rtl/>
        </w:rPr>
        <w:t xml:space="preserve"> </w:t>
      </w:r>
      <w:r w:rsidRPr="001F3176">
        <w:rPr>
          <w:rFonts w:asciiTheme="minorHAnsi" w:eastAsiaTheme="minorHAnsi" w:hAnsiTheme="minorHAnsi" w:cs="DecoType Naskh Special" w:hint="cs"/>
          <w:i/>
          <w:noProof w:val="0"/>
          <w:sz w:val="22"/>
          <w:szCs w:val="32"/>
          <w:rtl/>
        </w:rPr>
        <w:t>اللّهُ</w:t>
      </w:r>
      <w:r w:rsidR="00ED6CFD" w:rsidRPr="001F3176">
        <w:rPr>
          <w:rFonts w:asciiTheme="minorHAnsi" w:eastAsiaTheme="minorHAnsi" w:hAnsiTheme="minorHAnsi" w:cs="DecoType Naskh Special" w:hint="cs"/>
          <w:i/>
          <w:noProof w:val="0"/>
          <w:sz w:val="22"/>
          <w:szCs w:val="32"/>
          <w:rtl/>
        </w:rPr>
        <w:t xml:space="preserve"> </w:t>
      </w:r>
      <w:r w:rsidRPr="001F3176">
        <w:rPr>
          <w:rFonts w:asciiTheme="minorHAnsi" w:eastAsiaTheme="minorHAnsi" w:hAnsiTheme="minorHAnsi" w:cs="DecoType Naskh Special" w:hint="cs"/>
          <w:i/>
          <w:noProof w:val="0"/>
          <w:sz w:val="22"/>
          <w:szCs w:val="32"/>
          <w:rtl/>
        </w:rPr>
        <w:t xml:space="preserve"> لِيَجْعَلَ</w:t>
      </w:r>
      <w:r w:rsidR="00ED6CFD" w:rsidRPr="001F3176">
        <w:rPr>
          <w:rFonts w:asciiTheme="minorHAnsi" w:eastAsiaTheme="minorHAnsi" w:hAnsiTheme="minorHAnsi" w:cs="DecoType Naskh Special" w:hint="cs"/>
          <w:i/>
          <w:noProof w:val="0"/>
          <w:sz w:val="22"/>
          <w:szCs w:val="32"/>
          <w:rtl/>
        </w:rPr>
        <w:t xml:space="preserve"> </w:t>
      </w:r>
      <w:r w:rsidRPr="001F3176">
        <w:rPr>
          <w:rFonts w:asciiTheme="minorHAnsi" w:eastAsiaTheme="minorHAnsi" w:hAnsiTheme="minorHAnsi" w:cs="DecoType Naskh Special" w:hint="cs"/>
          <w:i/>
          <w:noProof w:val="0"/>
          <w:sz w:val="22"/>
          <w:szCs w:val="32"/>
          <w:rtl/>
        </w:rPr>
        <w:t>عَلَيْكُم</w:t>
      </w:r>
      <w:r w:rsidR="00ED6CFD" w:rsidRPr="001F3176">
        <w:rPr>
          <w:rFonts w:asciiTheme="minorHAnsi" w:eastAsiaTheme="minorHAnsi" w:hAnsiTheme="minorHAnsi" w:cs="DecoType Naskh Special" w:hint="cs"/>
          <w:i/>
          <w:noProof w:val="0"/>
          <w:sz w:val="22"/>
          <w:szCs w:val="32"/>
          <w:rtl/>
        </w:rPr>
        <w:t xml:space="preserve"> </w:t>
      </w:r>
      <w:r w:rsidRPr="001F3176">
        <w:rPr>
          <w:rFonts w:asciiTheme="minorHAnsi" w:eastAsiaTheme="minorHAnsi" w:hAnsiTheme="minorHAnsi" w:cs="DecoType Naskh Special" w:hint="cs"/>
          <w:i/>
          <w:noProof w:val="0"/>
          <w:sz w:val="22"/>
          <w:szCs w:val="32"/>
          <w:rtl/>
        </w:rPr>
        <w:t>مِّنْ</w:t>
      </w:r>
      <w:r w:rsidR="00ED6CFD" w:rsidRPr="001F3176">
        <w:rPr>
          <w:rFonts w:asciiTheme="minorHAnsi" w:eastAsiaTheme="minorHAnsi" w:hAnsiTheme="minorHAnsi" w:cs="DecoType Naskh Special" w:hint="cs"/>
          <w:i/>
          <w:noProof w:val="0"/>
          <w:sz w:val="22"/>
          <w:szCs w:val="32"/>
          <w:rtl/>
        </w:rPr>
        <w:t xml:space="preserve"> </w:t>
      </w:r>
      <w:r w:rsidRPr="001F3176">
        <w:rPr>
          <w:rFonts w:asciiTheme="minorHAnsi" w:eastAsiaTheme="minorHAnsi" w:hAnsiTheme="minorHAnsi" w:cs="DecoType Naskh Special" w:hint="cs"/>
          <w:i/>
          <w:noProof w:val="0"/>
          <w:sz w:val="22"/>
          <w:szCs w:val="32"/>
          <w:rtl/>
        </w:rPr>
        <w:t>حَرَجٍ" (المائدة، آية : 6).</w:t>
      </w:r>
    </w:p>
    <w:p w:rsidR="00A971B9" w:rsidRPr="001F3176" w:rsidRDefault="00A971B9" w:rsidP="00A971B9">
      <w:pPr>
        <w:pStyle w:val="ad"/>
        <w:jc w:val="both"/>
        <w:rPr>
          <w:rFonts w:asciiTheme="minorHAnsi" w:eastAsiaTheme="minorHAnsi" w:hAnsiTheme="minorHAnsi" w:cs="DecoType Naskh Special"/>
          <w:i/>
          <w:noProof w:val="0"/>
          <w:sz w:val="22"/>
          <w:szCs w:val="32"/>
          <w:rtl/>
        </w:rPr>
      </w:pPr>
      <w:r w:rsidRPr="001F3176">
        <w:rPr>
          <w:rFonts w:asciiTheme="minorHAnsi" w:eastAsiaTheme="minorHAnsi" w:hAnsiTheme="minorHAnsi" w:cs="DecoType Naskh Special" w:hint="cs"/>
          <w:b/>
          <w:bCs/>
          <w:i/>
          <w:noProof w:val="0"/>
          <w:sz w:val="22"/>
          <w:szCs w:val="32"/>
          <w:rtl/>
        </w:rPr>
        <w:t xml:space="preserve">ـ </w:t>
      </w:r>
      <w:r w:rsidRPr="001F3176">
        <w:rPr>
          <w:rFonts w:asciiTheme="minorHAnsi" w:eastAsiaTheme="minorHAnsi" w:hAnsiTheme="minorHAnsi" w:cs="DecoType Naskh Special" w:hint="cs"/>
          <w:i/>
          <w:noProof w:val="0"/>
          <w:sz w:val="22"/>
          <w:szCs w:val="32"/>
          <w:rtl/>
        </w:rPr>
        <w:t>وقوله تعالى:"</w:t>
      </w:r>
      <w:r w:rsidRPr="001F3176">
        <w:rPr>
          <w:rFonts w:cs="DecoType Naskh Special" w:hint="cs"/>
          <w:szCs w:val="32"/>
          <w:rtl/>
        </w:rPr>
        <w:t xml:space="preserve"> وَاللّهُ</w:t>
      </w:r>
      <w:r w:rsidR="00ED6CFD" w:rsidRPr="001F3176">
        <w:rPr>
          <w:rFonts w:cs="DecoType Naskh Special" w:hint="cs"/>
          <w:szCs w:val="32"/>
          <w:rtl/>
        </w:rPr>
        <w:t xml:space="preserve"> </w:t>
      </w:r>
      <w:r w:rsidRPr="001F3176">
        <w:rPr>
          <w:rFonts w:cs="DecoType Naskh Special" w:hint="cs"/>
          <w:szCs w:val="32"/>
          <w:rtl/>
        </w:rPr>
        <w:t>يُرِيدُ</w:t>
      </w:r>
      <w:r w:rsidR="00ED6CFD" w:rsidRPr="001F3176">
        <w:rPr>
          <w:rFonts w:cs="DecoType Naskh Special" w:hint="cs"/>
          <w:szCs w:val="32"/>
          <w:rtl/>
        </w:rPr>
        <w:t xml:space="preserve"> </w:t>
      </w:r>
      <w:r w:rsidRPr="001F3176">
        <w:rPr>
          <w:rFonts w:cs="DecoType Naskh Special" w:hint="cs"/>
          <w:szCs w:val="32"/>
          <w:rtl/>
        </w:rPr>
        <w:t>أَن</w:t>
      </w:r>
      <w:r w:rsidR="00ED6CFD" w:rsidRPr="001F3176">
        <w:rPr>
          <w:rFonts w:cs="DecoType Naskh Special" w:hint="cs"/>
          <w:szCs w:val="32"/>
          <w:rtl/>
        </w:rPr>
        <w:t xml:space="preserve"> </w:t>
      </w:r>
      <w:r w:rsidRPr="001F3176">
        <w:rPr>
          <w:rFonts w:cs="DecoType Naskh Special" w:hint="cs"/>
          <w:szCs w:val="32"/>
          <w:rtl/>
        </w:rPr>
        <w:t>يَتُوبَ</w:t>
      </w:r>
      <w:r w:rsidR="00ED6CFD" w:rsidRPr="001F3176">
        <w:rPr>
          <w:rFonts w:cs="DecoType Naskh Special" w:hint="cs"/>
          <w:szCs w:val="32"/>
          <w:rtl/>
        </w:rPr>
        <w:t xml:space="preserve"> </w:t>
      </w:r>
      <w:r w:rsidRPr="001F3176">
        <w:rPr>
          <w:rFonts w:cs="DecoType Naskh Special" w:hint="cs"/>
          <w:szCs w:val="32"/>
          <w:rtl/>
        </w:rPr>
        <w:t>عَلَيْكُمْ</w:t>
      </w:r>
      <w:r w:rsidR="00ED6CFD" w:rsidRPr="001F3176">
        <w:rPr>
          <w:rFonts w:cs="DecoType Naskh Special" w:hint="cs"/>
          <w:szCs w:val="32"/>
          <w:rtl/>
        </w:rPr>
        <w:t xml:space="preserve"> </w:t>
      </w:r>
      <w:r w:rsidRPr="001F3176">
        <w:rPr>
          <w:rFonts w:cs="DecoType Naskh Special" w:hint="cs"/>
          <w:szCs w:val="32"/>
          <w:rtl/>
        </w:rPr>
        <w:t>وَيُرِيدُ</w:t>
      </w:r>
      <w:r w:rsidR="00ED6CFD" w:rsidRPr="001F3176">
        <w:rPr>
          <w:rFonts w:cs="DecoType Naskh Special" w:hint="cs"/>
          <w:szCs w:val="32"/>
          <w:rtl/>
        </w:rPr>
        <w:t xml:space="preserve"> </w:t>
      </w:r>
      <w:r w:rsidRPr="001F3176">
        <w:rPr>
          <w:rFonts w:cs="DecoType Naskh Special" w:hint="cs"/>
          <w:szCs w:val="32"/>
          <w:rtl/>
        </w:rPr>
        <w:t>الَّذِينَ</w:t>
      </w:r>
      <w:r w:rsidR="00ED6CFD" w:rsidRPr="001F3176">
        <w:rPr>
          <w:rFonts w:cs="DecoType Naskh Special" w:hint="cs"/>
          <w:szCs w:val="32"/>
          <w:rtl/>
        </w:rPr>
        <w:t xml:space="preserve"> </w:t>
      </w:r>
      <w:r w:rsidRPr="001F3176">
        <w:rPr>
          <w:rFonts w:cs="DecoType Naskh Special" w:hint="cs"/>
          <w:szCs w:val="32"/>
          <w:rtl/>
        </w:rPr>
        <w:t>يَتَّبِعُونَ</w:t>
      </w:r>
      <w:r w:rsidR="00ED6CFD" w:rsidRPr="001F3176">
        <w:rPr>
          <w:rFonts w:cs="DecoType Naskh Special" w:hint="cs"/>
          <w:szCs w:val="32"/>
          <w:rtl/>
        </w:rPr>
        <w:t xml:space="preserve"> </w:t>
      </w:r>
      <w:r w:rsidRPr="001F3176">
        <w:rPr>
          <w:rFonts w:cs="DecoType Naskh Special" w:hint="cs"/>
          <w:szCs w:val="32"/>
          <w:rtl/>
        </w:rPr>
        <w:t xml:space="preserve"> الشَّهَوَاتِ</w:t>
      </w:r>
      <w:r w:rsidR="00ED6CFD" w:rsidRPr="001F3176">
        <w:rPr>
          <w:rFonts w:cs="DecoType Naskh Special" w:hint="cs"/>
          <w:szCs w:val="32"/>
          <w:rtl/>
        </w:rPr>
        <w:t xml:space="preserve"> </w:t>
      </w:r>
      <w:r w:rsidRPr="001F3176">
        <w:rPr>
          <w:rFonts w:cs="DecoType Naskh Special" w:hint="cs"/>
          <w:szCs w:val="32"/>
          <w:rtl/>
        </w:rPr>
        <w:t>أَن</w:t>
      </w:r>
      <w:r w:rsidR="00ED6CFD" w:rsidRPr="001F3176">
        <w:rPr>
          <w:rFonts w:cs="DecoType Naskh Special" w:hint="cs"/>
          <w:szCs w:val="32"/>
          <w:rtl/>
        </w:rPr>
        <w:t xml:space="preserve"> </w:t>
      </w:r>
      <w:r w:rsidRPr="001F3176">
        <w:rPr>
          <w:rFonts w:cs="DecoType Naskh Special" w:hint="cs"/>
          <w:szCs w:val="32"/>
          <w:rtl/>
        </w:rPr>
        <w:t>تَمِيلُواْ</w:t>
      </w:r>
      <w:r w:rsidR="00ED6CFD" w:rsidRPr="001F3176">
        <w:rPr>
          <w:rFonts w:cs="DecoType Naskh Special" w:hint="cs"/>
          <w:szCs w:val="32"/>
          <w:rtl/>
        </w:rPr>
        <w:t xml:space="preserve"> </w:t>
      </w:r>
      <w:r w:rsidRPr="001F3176">
        <w:rPr>
          <w:rFonts w:cs="DecoType Naskh Special" w:hint="cs"/>
          <w:szCs w:val="32"/>
          <w:rtl/>
        </w:rPr>
        <w:t>مَيْلاً</w:t>
      </w:r>
      <w:r w:rsidR="00ED6CFD" w:rsidRPr="001F3176">
        <w:rPr>
          <w:rFonts w:cs="DecoType Naskh Special" w:hint="cs"/>
          <w:szCs w:val="32"/>
          <w:rtl/>
        </w:rPr>
        <w:t xml:space="preserve"> </w:t>
      </w:r>
      <w:r w:rsidRPr="001F3176">
        <w:rPr>
          <w:rFonts w:cs="DecoType Naskh Special" w:hint="cs"/>
          <w:szCs w:val="32"/>
          <w:rtl/>
        </w:rPr>
        <w:t>عَظِيمًا</w:t>
      </w:r>
      <w:r w:rsidRPr="001F3176">
        <w:rPr>
          <w:rFonts w:asciiTheme="minorHAnsi" w:eastAsiaTheme="minorHAnsi" w:hAnsiTheme="minorHAnsi" w:cs="DecoType Naskh Special" w:hint="cs"/>
          <w:i/>
          <w:noProof w:val="0"/>
          <w:sz w:val="22"/>
          <w:szCs w:val="32"/>
          <w:rtl/>
        </w:rPr>
        <w:t>" (النساء، آية : 27).</w:t>
      </w:r>
    </w:p>
    <w:p w:rsidR="00A971B9" w:rsidRPr="001F3176" w:rsidRDefault="00A971B9" w:rsidP="00A971B9">
      <w:pPr>
        <w:pStyle w:val="ad"/>
        <w:jc w:val="both"/>
        <w:rPr>
          <w:rFonts w:cs="DecoType Naskh Special"/>
          <w:szCs w:val="32"/>
          <w:rtl/>
        </w:rPr>
      </w:pPr>
      <w:r w:rsidRPr="001F3176">
        <w:rPr>
          <w:rFonts w:asciiTheme="minorHAnsi" w:eastAsiaTheme="minorHAnsi" w:hAnsiTheme="minorHAnsi" w:cs="DecoType Naskh Special" w:hint="cs"/>
          <w:b/>
          <w:bCs/>
          <w:i/>
          <w:noProof w:val="0"/>
          <w:sz w:val="22"/>
          <w:szCs w:val="32"/>
          <w:rtl/>
        </w:rPr>
        <w:t xml:space="preserve">ـ </w:t>
      </w:r>
      <w:r w:rsidRPr="001F3176">
        <w:rPr>
          <w:rFonts w:asciiTheme="minorHAnsi" w:eastAsiaTheme="minorHAnsi" w:hAnsiTheme="minorHAnsi" w:cs="DecoType Naskh Special" w:hint="cs"/>
          <w:i/>
          <w:noProof w:val="0"/>
          <w:sz w:val="22"/>
          <w:szCs w:val="32"/>
          <w:rtl/>
        </w:rPr>
        <w:t>وقال تعالى:"</w:t>
      </w:r>
      <w:r w:rsidRPr="001F3176">
        <w:rPr>
          <w:rFonts w:cs="DecoType Naskh Special" w:hint="cs"/>
          <w:szCs w:val="32"/>
          <w:rtl/>
        </w:rPr>
        <w:t>يُرِيدُ</w:t>
      </w:r>
      <w:r w:rsidR="00ED6CFD" w:rsidRPr="001F3176">
        <w:rPr>
          <w:rFonts w:cs="DecoType Naskh Special" w:hint="cs"/>
          <w:szCs w:val="32"/>
          <w:rtl/>
        </w:rPr>
        <w:t xml:space="preserve"> </w:t>
      </w:r>
      <w:r w:rsidRPr="001F3176">
        <w:rPr>
          <w:rFonts w:cs="DecoType Naskh Special" w:hint="cs"/>
          <w:szCs w:val="32"/>
          <w:rtl/>
        </w:rPr>
        <w:t>اللّهُ</w:t>
      </w:r>
      <w:r w:rsidR="00ED6CFD" w:rsidRPr="001F3176">
        <w:rPr>
          <w:rFonts w:cs="DecoType Naskh Special" w:hint="cs"/>
          <w:szCs w:val="32"/>
          <w:rtl/>
        </w:rPr>
        <w:t xml:space="preserve"> </w:t>
      </w:r>
      <w:r w:rsidRPr="001F3176">
        <w:rPr>
          <w:rFonts w:cs="DecoType Naskh Special" w:hint="cs"/>
          <w:szCs w:val="32"/>
          <w:rtl/>
        </w:rPr>
        <w:t>أَن</w:t>
      </w:r>
      <w:r w:rsidR="00ED6CFD" w:rsidRPr="001F3176">
        <w:rPr>
          <w:rFonts w:cs="DecoType Naskh Special" w:hint="cs"/>
          <w:szCs w:val="32"/>
          <w:rtl/>
        </w:rPr>
        <w:t xml:space="preserve"> </w:t>
      </w:r>
      <w:r w:rsidRPr="001F3176">
        <w:rPr>
          <w:rFonts w:cs="DecoType Naskh Special" w:hint="cs"/>
          <w:szCs w:val="32"/>
          <w:rtl/>
        </w:rPr>
        <w:t>يُخَفِّفَ عَنكُمْ</w:t>
      </w:r>
      <w:r w:rsidR="00ED6CFD" w:rsidRPr="001F3176">
        <w:rPr>
          <w:rFonts w:cs="DecoType Naskh Special" w:hint="cs"/>
          <w:szCs w:val="32"/>
          <w:rtl/>
        </w:rPr>
        <w:t xml:space="preserve"> </w:t>
      </w:r>
      <w:r w:rsidRPr="001F3176">
        <w:rPr>
          <w:rFonts w:cs="DecoType Naskh Special" w:hint="cs"/>
          <w:szCs w:val="32"/>
          <w:rtl/>
        </w:rPr>
        <w:t>وَخُلِقَ</w:t>
      </w:r>
      <w:r w:rsidR="00ED6CFD" w:rsidRPr="001F3176">
        <w:rPr>
          <w:rFonts w:cs="DecoType Naskh Special" w:hint="cs"/>
          <w:szCs w:val="32"/>
          <w:rtl/>
        </w:rPr>
        <w:t xml:space="preserve"> </w:t>
      </w:r>
      <w:r w:rsidRPr="001F3176">
        <w:rPr>
          <w:rFonts w:cs="DecoType Naskh Special" w:hint="cs"/>
          <w:szCs w:val="32"/>
          <w:rtl/>
        </w:rPr>
        <w:t>الإِنسَانُ</w:t>
      </w:r>
      <w:r w:rsidR="00ED6CFD" w:rsidRPr="001F3176">
        <w:rPr>
          <w:rFonts w:cs="DecoType Naskh Special" w:hint="cs"/>
          <w:szCs w:val="32"/>
          <w:rtl/>
        </w:rPr>
        <w:t xml:space="preserve"> </w:t>
      </w:r>
      <w:r w:rsidRPr="001F3176">
        <w:rPr>
          <w:rFonts w:cs="DecoType Naskh Special" w:hint="cs"/>
          <w:szCs w:val="32"/>
          <w:rtl/>
        </w:rPr>
        <w:t>ضَعِيفًا" (النساء، آية : 28).</w:t>
      </w:r>
    </w:p>
    <w:p w:rsidR="00A971B9" w:rsidRPr="001F3176" w:rsidRDefault="00A971B9" w:rsidP="00A971B9">
      <w:pPr>
        <w:pStyle w:val="ad"/>
        <w:jc w:val="both"/>
        <w:rPr>
          <w:rFonts w:cs="DecoType Naskh Special"/>
          <w:szCs w:val="32"/>
          <w:rtl/>
        </w:rPr>
      </w:pPr>
      <w:r w:rsidRPr="001F3176">
        <w:rPr>
          <w:rFonts w:cs="DecoType Naskh Special" w:hint="cs"/>
          <w:b/>
          <w:bCs/>
          <w:szCs w:val="32"/>
          <w:rtl/>
        </w:rPr>
        <w:t xml:space="preserve">ـ </w:t>
      </w:r>
      <w:r w:rsidRPr="001F3176">
        <w:rPr>
          <w:rFonts w:cs="DecoType Naskh Special" w:hint="cs"/>
          <w:szCs w:val="32"/>
          <w:rtl/>
        </w:rPr>
        <w:t>وقال تعالى:"إِنَّمَا يُرِيدُ</w:t>
      </w:r>
      <w:r w:rsidR="00ED6CFD" w:rsidRPr="001F3176">
        <w:rPr>
          <w:rFonts w:cs="DecoType Naskh Special" w:hint="cs"/>
          <w:szCs w:val="32"/>
          <w:rtl/>
        </w:rPr>
        <w:t xml:space="preserve"> </w:t>
      </w:r>
      <w:r w:rsidRPr="001F3176">
        <w:rPr>
          <w:rFonts w:cs="DecoType Naskh Special" w:hint="cs"/>
          <w:szCs w:val="32"/>
          <w:rtl/>
        </w:rPr>
        <w:t>اللَّهُ</w:t>
      </w:r>
      <w:r w:rsidR="00ED6CFD" w:rsidRPr="001F3176">
        <w:rPr>
          <w:rFonts w:cs="DecoType Naskh Special" w:hint="cs"/>
          <w:szCs w:val="32"/>
          <w:rtl/>
        </w:rPr>
        <w:t xml:space="preserve"> </w:t>
      </w:r>
      <w:r w:rsidRPr="001F3176">
        <w:rPr>
          <w:rFonts w:cs="DecoType Naskh Special" w:hint="cs"/>
          <w:szCs w:val="32"/>
          <w:rtl/>
        </w:rPr>
        <w:t>لِيُذْهِبَ</w:t>
      </w:r>
      <w:r w:rsidR="00ED6CFD" w:rsidRPr="001F3176">
        <w:rPr>
          <w:rFonts w:cs="DecoType Naskh Special" w:hint="cs"/>
          <w:szCs w:val="32"/>
          <w:rtl/>
        </w:rPr>
        <w:t xml:space="preserve"> </w:t>
      </w:r>
      <w:r w:rsidRPr="001F3176">
        <w:rPr>
          <w:rFonts w:cs="DecoType Naskh Special" w:hint="cs"/>
          <w:szCs w:val="32"/>
          <w:rtl/>
        </w:rPr>
        <w:t>عَنكُمُ</w:t>
      </w:r>
      <w:r w:rsidR="00ED6CFD" w:rsidRPr="001F3176">
        <w:rPr>
          <w:rFonts w:cs="DecoType Naskh Special" w:hint="cs"/>
          <w:szCs w:val="32"/>
          <w:rtl/>
        </w:rPr>
        <w:t xml:space="preserve"> </w:t>
      </w:r>
      <w:r w:rsidRPr="001F3176">
        <w:rPr>
          <w:rFonts w:cs="DecoType Naskh Special" w:hint="cs"/>
          <w:szCs w:val="32"/>
          <w:rtl/>
        </w:rPr>
        <w:t>الرِّجْسَ</w:t>
      </w:r>
      <w:r w:rsidR="00ED6CFD" w:rsidRPr="001F3176">
        <w:rPr>
          <w:rFonts w:cs="DecoType Naskh Special" w:hint="cs"/>
          <w:szCs w:val="32"/>
          <w:rtl/>
        </w:rPr>
        <w:t xml:space="preserve"> </w:t>
      </w:r>
      <w:r w:rsidRPr="001F3176">
        <w:rPr>
          <w:rFonts w:cs="DecoType Naskh Special" w:hint="cs"/>
          <w:szCs w:val="32"/>
          <w:rtl/>
        </w:rPr>
        <w:t>أَهْلَ</w:t>
      </w:r>
      <w:r w:rsidR="0002192A" w:rsidRPr="001F3176">
        <w:rPr>
          <w:rFonts w:cs="DecoType Naskh Special" w:hint="cs"/>
          <w:szCs w:val="32"/>
          <w:rtl/>
        </w:rPr>
        <w:t xml:space="preserve"> </w:t>
      </w:r>
      <w:r w:rsidRPr="001F3176">
        <w:rPr>
          <w:rFonts w:cs="DecoType Naskh Special" w:hint="cs"/>
          <w:szCs w:val="32"/>
          <w:rtl/>
        </w:rPr>
        <w:t>الْبَيْتِ</w:t>
      </w:r>
      <w:r w:rsidR="0002192A" w:rsidRPr="001F3176">
        <w:rPr>
          <w:rFonts w:cs="DecoType Naskh Special" w:hint="cs"/>
          <w:szCs w:val="32"/>
          <w:rtl/>
        </w:rPr>
        <w:t xml:space="preserve"> </w:t>
      </w:r>
      <w:r w:rsidRPr="001F3176">
        <w:rPr>
          <w:rFonts w:cs="DecoType Naskh Special" w:hint="cs"/>
          <w:szCs w:val="32"/>
          <w:rtl/>
        </w:rPr>
        <w:t>وَيُطَهِّرَكُمْ تَطْهِيرًا" (الأحزاب، آية : 33).</w:t>
      </w:r>
    </w:p>
    <w:p w:rsidR="00A971B9" w:rsidRPr="001F3176" w:rsidRDefault="00A971B9" w:rsidP="00A971B9">
      <w:pPr>
        <w:pStyle w:val="ad"/>
        <w:jc w:val="both"/>
        <w:rPr>
          <w:rFonts w:cs="DecoType Naskh Special"/>
          <w:szCs w:val="32"/>
          <w:rtl/>
        </w:rPr>
      </w:pPr>
      <w:r w:rsidRPr="001F3176">
        <w:rPr>
          <w:rFonts w:cs="DecoType Naskh Special" w:hint="cs"/>
          <w:b/>
          <w:bCs/>
          <w:szCs w:val="32"/>
          <w:rtl/>
        </w:rPr>
        <w:lastRenderedPageBreak/>
        <w:t xml:space="preserve">ـ </w:t>
      </w:r>
      <w:r w:rsidRPr="001F3176">
        <w:rPr>
          <w:rFonts w:cs="DecoType Naskh Special" w:hint="cs"/>
          <w:szCs w:val="32"/>
          <w:rtl/>
        </w:rPr>
        <w:t>قال تعالى:"إِن</w:t>
      </w:r>
      <w:r w:rsidR="0002192A" w:rsidRPr="001F3176">
        <w:rPr>
          <w:rFonts w:cs="DecoType Naskh Special" w:hint="cs"/>
          <w:szCs w:val="32"/>
          <w:rtl/>
        </w:rPr>
        <w:t xml:space="preserve"> </w:t>
      </w:r>
      <w:r w:rsidRPr="001F3176">
        <w:rPr>
          <w:rFonts w:cs="DecoType Naskh Special" w:hint="cs"/>
          <w:szCs w:val="32"/>
          <w:rtl/>
        </w:rPr>
        <w:t>تَكْفُرُوا</w:t>
      </w:r>
      <w:r w:rsidR="0002192A" w:rsidRPr="001F3176">
        <w:rPr>
          <w:rFonts w:cs="DecoType Naskh Special" w:hint="cs"/>
          <w:szCs w:val="32"/>
          <w:rtl/>
        </w:rPr>
        <w:t xml:space="preserve"> </w:t>
      </w:r>
      <w:r w:rsidRPr="001F3176">
        <w:rPr>
          <w:rFonts w:cs="DecoType Naskh Special" w:hint="cs"/>
          <w:szCs w:val="32"/>
          <w:rtl/>
        </w:rPr>
        <w:t>فَإِنَّ اللَّهَ</w:t>
      </w:r>
      <w:r w:rsidR="0002192A" w:rsidRPr="001F3176">
        <w:rPr>
          <w:rFonts w:cs="DecoType Naskh Special" w:hint="cs"/>
          <w:szCs w:val="32"/>
          <w:rtl/>
        </w:rPr>
        <w:t xml:space="preserve"> </w:t>
      </w:r>
      <w:r w:rsidRPr="001F3176">
        <w:rPr>
          <w:rFonts w:cs="DecoType Naskh Special" w:hint="cs"/>
          <w:szCs w:val="32"/>
          <w:rtl/>
        </w:rPr>
        <w:t>غَنِيٌّ</w:t>
      </w:r>
      <w:r w:rsidR="0002192A" w:rsidRPr="001F3176">
        <w:rPr>
          <w:rFonts w:cs="DecoType Naskh Special" w:hint="cs"/>
          <w:szCs w:val="32"/>
          <w:rtl/>
        </w:rPr>
        <w:t xml:space="preserve"> </w:t>
      </w:r>
      <w:r w:rsidRPr="001F3176">
        <w:rPr>
          <w:rFonts w:cs="DecoType Naskh Special" w:hint="cs"/>
          <w:szCs w:val="32"/>
          <w:rtl/>
        </w:rPr>
        <w:t>عَنكُمْ</w:t>
      </w:r>
      <w:r w:rsidR="0002192A" w:rsidRPr="001F3176">
        <w:rPr>
          <w:rFonts w:cs="DecoType Naskh Special" w:hint="cs"/>
          <w:szCs w:val="32"/>
          <w:rtl/>
        </w:rPr>
        <w:t xml:space="preserve"> </w:t>
      </w:r>
      <w:r w:rsidRPr="001F3176">
        <w:rPr>
          <w:rFonts w:cs="DecoType Naskh Special" w:hint="cs"/>
          <w:szCs w:val="32"/>
          <w:rtl/>
        </w:rPr>
        <w:t>وَلَايَرْضَى</w:t>
      </w:r>
      <w:r w:rsidR="0002192A" w:rsidRPr="001F3176">
        <w:rPr>
          <w:rFonts w:cs="DecoType Naskh Special" w:hint="cs"/>
          <w:szCs w:val="32"/>
          <w:rtl/>
        </w:rPr>
        <w:t xml:space="preserve"> </w:t>
      </w:r>
      <w:r w:rsidRPr="001F3176">
        <w:rPr>
          <w:rFonts w:cs="DecoType Naskh Special" w:hint="cs"/>
          <w:szCs w:val="32"/>
          <w:rtl/>
        </w:rPr>
        <w:t>لِعِبَادِهِ</w:t>
      </w:r>
      <w:r w:rsidR="0002192A" w:rsidRPr="001F3176">
        <w:rPr>
          <w:rFonts w:cs="DecoType Naskh Special" w:hint="cs"/>
          <w:szCs w:val="32"/>
          <w:rtl/>
        </w:rPr>
        <w:t xml:space="preserve"> الْكُفْرَ و</w:t>
      </w:r>
      <w:r w:rsidRPr="001F3176">
        <w:rPr>
          <w:rFonts w:cs="DecoType Naskh Special" w:hint="cs"/>
          <w:szCs w:val="32"/>
          <w:rtl/>
        </w:rPr>
        <w:t>إِن</w:t>
      </w:r>
      <w:r w:rsidR="0002192A" w:rsidRPr="001F3176">
        <w:rPr>
          <w:rFonts w:cs="DecoType Naskh Special" w:hint="cs"/>
          <w:szCs w:val="32"/>
          <w:rtl/>
        </w:rPr>
        <w:t xml:space="preserve"> </w:t>
      </w:r>
      <w:r w:rsidRPr="001F3176">
        <w:rPr>
          <w:rFonts w:cs="DecoType Naskh Special" w:hint="cs"/>
          <w:szCs w:val="32"/>
          <w:rtl/>
        </w:rPr>
        <w:t>تَشْكُرُوا</w:t>
      </w:r>
      <w:r w:rsidR="0002192A" w:rsidRPr="001F3176">
        <w:rPr>
          <w:rFonts w:cs="DecoType Naskh Special" w:hint="cs"/>
          <w:szCs w:val="32"/>
          <w:rtl/>
        </w:rPr>
        <w:t xml:space="preserve"> </w:t>
      </w:r>
      <w:r w:rsidRPr="001F3176">
        <w:rPr>
          <w:rFonts w:cs="DecoType Naskh Special" w:hint="cs"/>
          <w:szCs w:val="32"/>
          <w:rtl/>
        </w:rPr>
        <w:t>يَرْضَهُ لَكُمْ" (الزمر، آية : 7).</w:t>
      </w:r>
    </w:p>
    <w:p w:rsidR="00A971B9" w:rsidRPr="001F3176" w:rsidRDefault="00A971B9" w:rsidP="00A971B9">
      <w:pPr>
        <w:pStyle w:val="ad"/>
        <w:jc w:val="both"/>
        <w:rPr>
          <w:rFonts w:cs="DecoType Naskh Special"/>
          <w:b/>
          <w:bCs/>
          <w:szCs w:val="32"/>
          <w:rtl/>
        </w:rPr>
      </w:pPr>
      <w:r w:rsidRPr="001F3176">
        <w:rPr>
          <w:rFonts w:cs="DecoType Naskh Special" w:hint="cs"/>
          <w:b/>
          <w:bCs/>
          <w:szCs w:val="32"/>
          <w:rtl/>
        </w:rPr>
        <w:t>3ــ الفرق بين الإرادتين:</w:t>
      </w:r>
    </w:p>
    <w:p w:rsidR="00A971B9" w:rsidRPr="001F3176" w:rsidRDefault="00A971B9" w:rsidP="00A971B9">
      <w:pPr>
        <w:pStyle w:val="ad"/>
        <w:jc w:val="both"/>
        <w:rPr>
          <w:rFonts w:cs="DecoType Naskh Special"/>
          <w:szCs w:val="32"/>
          <w:rtl/>
        </w:rPr>
      </w:pPr>
      <w:r w:rsidRPr="001F3176">
        <w:rPr>
          <w:rFonts w:cs="DecoType Naskh Special" w:hint="cs"/>
          <w:b/>
          <w:bCs/>
          <w:szCs w:val="32"/>
          <w:rtl/>
        </w:rPr>
        <w:t xml:space="preserve">أــ </w:t>
      </w:r>
      <w:r w:rsidRPr="001F3176">
        <w:rPr>
          <w:rFonts w:cs="DecoType Naskh Special" w:hint="cs"/>
          <w:szCs w:val="32"/>
          <w:rtl/>
        </w:rPr>
        <w:t>الإرادة الكونية يلزم فيها وقوع المراد، والشرعية لا يلزم.</w:t>
      </w:r>
    </w:p>
    <w:p w:rsidR="00A971B9" w:rsidRPr="001F3176" w:rsidRDefault="00A971B9" w:rsidP="00A971B9">
      <w:pPr>
        <w:pStyle w:val="ad"/>
        <w:jc w:val="both"/>
        <w:rPr>
          <w:rFonts w:cs="DecoType Naskh Special"/>
          <w:szCs w:val="32"/>
          <w:rtl/>
        </w:rPr>
      </w:pPr>
      <w:r w:rsidRPr="001F3176">
        <w:rPr>
          <w:rFonts w:cs="DecoType Naskh Special" w:hint="cs"/>
          <w:b/>
          <w:bCs/>
          <w:szCs w:val="32"/>
          <w:rtl/>
        </w:rPr>
        <w:t xml:space="preserve">ب ــ </w:t>
      </w:r>
      <w:r w:rsidRPr="001F3176">
        <w:rPr>
          <w:rFonts w:cs="DecoType Naskh Special" w:hint="cs"/>
          <w:szCs w:val="32"/>
          <w:rtl/>
        </w:rPr>
        <w:t>الإرادة الشرعية تختص فيما يحبه الله، والك</w:t>
      </w:r>
      <w:r w:rsidR="00361450" w:rsidRPr="001F3176">
        <w:rPr>
          <w:rFonts w:cs="DecoType Naskh Special" w:hint="cs"/>
          <w:szCs w:val="32"/>
          <w:rtl/>
        </w:rPr>
        <w:t>ونية عامة فيما يحبه وما لا يحبه</w:t>
      </w:r>
      <w:r w:rsidR="00361450" w:rsidRPr="001F3176">
        <w:rPr>
          <w:rStyle w:val="a5"/>
          <w:rFonts w:cs="DecoType Naskh Special"/>
          <w:szCs w:val="32"/>
          <w:rtl/>
        </w:rPr>
        <w:footnoteReference w:id="233"/>
      </w:r>
      <w:r w:rsidR="00361450" w:rsidRPr="001F3176">
        <w:rPr>
          <w:rFonts w:cs="DecoType Naskh Special" w:hint="cs"/>
          <w:szCs w:val="32"/>
          <w:rtl/>
        </w:rPr>
        <w:t>.</w:t>
      </w:r>
    </w:p>
    <w:p w:rsidR="00A971B9" w:rsidRPr="001F3176" w:rsidRDefault="00361450" w:rsidP="00A971B9">
      <w:pPr>
        <w:pStyle w:val="ad"/>
        <w:jc w:val="both"/>
        <w:rPr>
          <w:rFonts w:cs="DecoType Naskh Special"/>
          <w:szCs w:val="32"/>
          <w:rtl/>
        </w:rPr>
      </w:pPr>
      <w:r w:rsidRPr="001F3176">
        <w:rPr>
          <w:rFonts w:cs="DecoType Naskh Special" w:hint="cs"/>
          <w:b/>
          <w:bCs/>
          <w:szCs w:val="32"/>
          <w:rtl/>
        </w:rPr>
        <w:t xml:space="preserve">ج </w:t>
      </w:r>
      <w:r w:rsidR="00A971B9" w:rsidRPr="001F3176">
        <w:rPr>
          <w:rFonts w:cs="DecoType Naskh Special" w:hint="cs"/>
          <w:b/>
          <w:bCs/>
          <w:szCs w:val="32"/>
          <w:rtl/>
        </w:rPr>
        <w:t xml:space="preserve">ــ </w:t>
      </w:r>
      <w:r w:rsidR="00A971B9" w:rsidRPr="001F3176">
        <w:rPr>
          <w:rFonts w:cs="DecoType Naskh Special" w:hint="cs"/>
          <w:szCs w:val="32"/>
          <w:rtl/>
        </w:rPr>
        <w:t>فما كان بمعنى المشيئة فهو إرادة كونية وما كان بمعنى المحبة فهو إرادة شرعية، مثال الإرادة الشرعية قوله تعالى:" وَاللّهُ</w:t>
      </w:r>
      <w:r w:rsidR="0002192A" w:rsidRPr="001F3176">
        <w:rPr>
          <w:rFonts w:cs="DecoType Naskh Special" w:hint="cs"/>
          <w:szCs w:val="32"/>
          <w:rtl/>
        </w:rPr>
        <w:t xml:space="preserve"> </w:t>
      </w:r>
      <w:r w:rsidR="00A971B9" w:rsidRPr="001F3176">
        <w:rPr>
          <w:rFonts w:cs="DecoType Naskh Special" w:hint="cs"/>
          <w:szCs w:val="32"/>
          <w:rtl/>
        </w:rPr>
        <w:t>يُرِيدُ</w:t>
      </w:r>
      <w:r w:rsidR="0002192A" w:rsidRPr="001F3176">
        <w:rPr>
          <w:rFonts w:cs="DecoType Naskh Special" w:hint="cs"/>
          <w:szCs w:val="32"/>
          <w:rtl/>
        </w:rPr>
        <w:t xml:space="preserve"> </w:t>
      </w:r>
      <w:r w:rsidR="00A971B9" w:rsidRPr="001F3176">
        <w:rPr>
          <w:rFonts w:cs="DecoType Naskh Special" w:hint="cs"/>
          <w:szCs w:val="32"/>
          <w:rtl/>
        </w:rPr>
        <w:t>أَن</w:t>
      </w:r>
      <w:r w:rsidR="0002192A" w:rsidRPr="001F3176">
        <w:rPr>
          <w:rFonts w:cs="DecoType Naskh Special" w:hint="cs"/>
          <w:szCs w:val="32"/>
          <w:rtl/>
        </w:rPr>
        <w:t xml:space="preserve"> </w:t>
      </w:r>
      <w:r w:rsidR="00A971B9" w:rsidRPr="001F3176">
        <w:rPr>
          <w:rFonts w:cs="DecoType Naskh Special" w:hint="cs"/>
          <w:szCs w:val="32"/>
          <w:rtl/>
        </w:rPr>
        <w:t>يَتُوبَ</w:t>
      </w:r>
      <w:r w:rsidR="0002192A" w:rsidRPr="001F3176">
        <w:rPr>
          <w:rFonts w:cs="DecoType Naskh Special" w:hint="cs"/>
          <w:szCs w:val="32"/>
          <w:rtl/>
        </w:rPr>
        <w:t xml:space="preserve"> </w:t>
      </w:r>
      <w:r w:rsidR="00A971B9" w:rsidRPr="001F3176">
        <w:rPr>
          <w:rFonts w:cs="DecoType Naskh Special" w:hint="cs"/>
          <w:szCs w:val="32"/>
          <w:rtl/>
        </w:rPr>
        <w:t>عَلَيْكُمْ" (النساء، آية : 27) لأن يريد هنا بمعنى يحب ولا تكون بمعنى المشيئة لأنه لو كان المعنى: والله يشاء أن يتوب عليكم، لتاب على جميع العباد وهذا أمر لم يكن فإن أكثر بني آدم من الكفار، إذن يريد أن يتوب عليكم يعني يجب أن يتوب عليكم ولا يلزم من محبة الله للشيء أن يقع لأن الحكمة الإلهية البالغة قد تقتضي عدم وقوعه ومثال الإرادة الكونية قوله تعالى:"إِن</w:t>
      </w:r>
      <w:r w:rsidR="0002192A" w:rsidRPr="001F3176">
        <w:rPr>
          <w:rFonts w:cs="DecoType Naskh Special" w:hint="cs"/>
          <w:szCs w:val="32"/>
          <w:rtl/>
        </w:rPr>
        <w:t xml:space="preserve"> </w:t>
      </w:r>
      <w:r w:rsidR="00A971B9" w:rsidRPr="001F3176">
        <w:rPr>
          <w:rFonts w:cs="DecoType Naskh Special" w:hint="cs"/>
          <w:szCs w:val="32"/>
          <w:rtl/>
        </w:rPr>
        <w:t>كَانَ</w:t>
      </w:r>
      <w:r w:rsidR="0002192A" w:rsidRPr="001F3176">
        <w:rPr>
          <w:rFonts w:cs="DecoType Naskh Special" w:hint="cs"/>
          <w:szCs w:val="32"/>
          <w:rtl/>
        </w:rPr>
        <w:t xml:space="preserve"> </w:t>
      </w:r>
      <w:r w:rsidR="00A971B9" w:rsidRPr="001F3176">
        <w:rPr>
          <w:rFonts w:cs="DecoType Naskh Special" w:hint="cs"/>
          <w:szCs w:val="32"/>
          <w:rtl/>
        </w:rPr>
        <w:t>اللّهُ</w:t>
      </w:r>
      <w:r w:rsidR="0002192A" w:rsidRPr="001F3176">
        <w:rPr>
          <w:rFonts w:cs="DecoType Naskh Special" w:hint="cs"/>
          <w:szCs w:val="32"/>
          <w:rtl/>
        </w:rPr>
        <w:t xml:space="preserve"> </w:t>
      </w:r>
      <w:r w:rsidR="00A971B9" w:rsidRPr="001F3176">
        <w:rPr>
          <w:rFonts w:cs="DecoType Naskh Special" w:hint="cs"/>
          <w:szCs w:val="32"/>
          <w:rtl/>
        </w:rPr>
        <w:t>يُرِيدُ</w:t>
      </w:r>
      <w:r w:rsidR="0002192A" w:rsidRPr="001F3176">
        <w:rPr>
          <w:rFonts w:cs="DecoType Naskh Special" w:hint="cs"/>
          <w:szCs w:val="32"/>
          <w:rtl/>
        </w:rPr>
        <w:t xml:space="preserve"> </w:t>
      </w:r>
      <w:r w:rsidR="00A971B9" w:rsidRPr="001F3176">
        <w:rPr>
          <w:rFonts w:cs="DecoType Naskh Special" w:hint="cs"/>
          <w:szCs w:val="32"/>
          <w:rtl/>
        </w:rPr>
        <w:t>أَن</w:t>
      </w:r>
      <w:r w:rsidR="0002192A" w:rsidRPr="001F3176">
        <w:rPr>
          <w:rFonts w:cs="DecoType Naskh Special" w:hint="cs"/>
          <w:szCs w:val="32"/>
          <w:rtl/>
        </w:rPr>
        <w:t xml:space="preserve"> </w:t>
      </w:r>
      <w:r w:rsidR="00A971B9" w:rsidRPr="001F3176">
        <w:rPr>
          <w:rFonts w:cs="DecoType Naskh Special" w:hint="cs"/>
          <w:szCs w:val="32"/>
          <w:rtl/>
        </w:rPr>
        <w:t>يُغْوِيَكُم</w:t>
      </w:r>
      <w:r w:rsidR="000B52D0" w:rsidRPr="001F3176">
        <w:rPr>
          <w:rFonts w:cs="DecoType Naskh Special" w:hint="cs"/>
          <w:szCs w:val="32"/>
          <w:rtl/>
        </w:rPr>
        <w:t>ْ" (هود، آية : 34) لأن الله</w:t>
      </w:r>
      <w:r w:rsidR="00A971B9" w:rsidRPr="001F3176">
        <w:rPr>
          <w:rFonts w:cs="DecoType Naskh Special" w:hint="cs"/>
          <w:szCs w:val="32"/>
          <w:rtl/>
        </w:rPr>
        <w:t xml:space="preserve"> لا يحب أن يغوي العباد إذن لا يصح أن يكون المعنى إن كان الله يحب أن يغويكم بل المعنى إن كان الله يشاء أن يغويكم.</w:t>
      </w:r>
    </w:p>
    <w:p w:rsidR="00A971B9" w:rsidRPr="001F3176" w:rsidRDefault="00A971B9" w:rsidP="00A971B9">
      <w:pPr>
        <w:pStyle w:val="ad"/>
        <w:jc w:val="both"/>
        <w:rPr>
          <w:rFonts w:cs="DecoType Naskh Special"/>
          <w:szCs w:val="32"/>
          <w:rtl/>
          <w:lang w:bidi="ar-QA"/>
        </w:rPr>
      </w:pPr>
      <w:r w:rsidRPr="001F3176">
        <w:rPr>
          <w:rFonts w:cs="DecoType Naskh Special" w:hint="cs"/>
          <w:b/>
          <w:bCs/>
          <w:szCs w:val="32"/>
          <w:rtl/>
        </w:rPr>
        <w:t xml:space="preserve">س ــ </w:t>
      </w:r>
      <w:r w:rsidRPr="001F3176">
        <w:rPr>
          <w:rFonts w:cs="DecoType Naskh Special" w:hint="cs"/>
          <w:szCs w:val="32"/>
          <w:rtl/>
        </w:rPr>
        <w:t>الله يريد المعاصي كوناً لا شرعاً، لأن الإرادة الشرعية بمعنى المحبة والله لا يحب المعاصي ولكن يريدها كونا أي مشيئة فكل ما في السموات والأرض فهو بمشيئة الله</w:t>
      </w:r>
      <w:r w:rsidR="0014594E" w:rsidRPr="001F3176">
        <w:rPr>
          <w:rStyle w:val="a5"/>
          <w:rFonts w:cs="DecoType Naskh Special"/>
          <w:szCs w:val="32"/>
          <w:rtl/>
        </w:rPr>
        <w:footnoteReference w:id="234"/>
      </w:r>
      <w:r w:rsidRPr="001F3176">
        <w:rPr>
          <w:rFonts w:cs="DecoType Naskh Special" w:hint="cs"/>
          <w:szCs w:val="32"/>
          <w:rtl/>
          <w:lang w:bidi="ar-QA"/>
        </w:rPr>
        <w:t>.</w:t>
      </w:r>
    </w:p>
    <w:p w:rsidR="00A971B9" w:rsidRPr="001F3176" w:rsidRDefault="0014594E" w:rsidP="00A971B9">
      <w:pPr>
        <w:pStyle w:val="ad"/>
        <w:jc w:val="both"/>
        <w:rPr>
          <w:rFonts w:cs="DecoType Naskh Special"/>
          <w:szCs w:val="32"/>
          <w:rtl/>
          <w:lang w:bidi="ar-QA"/>
        </w:rPr>
      </w:pPr>
      <w:r w:rsidRPr="001F3176">
        <w:rPr>
          <w:rFonts w:cs="DecoType Naskh Special" w:hint="cs"/>
          <w:b/>
          <w:bCs/>
          <w:szCs w:val="32"/>
          <w:rtl/>
          <w:lang w:bidi="ar-QA"/>
        </w:rPr>
        <w:t xml:space="preserve">4 ـ </w:t>
      </w:r>
      <w:r w:rsidR="00A971B9" w:rsidRPr="001F3176">
        <w:rPr>
          <w:rFonts w:cs="DecoType Naskh Special" w:hint="cs"/>
          <w:b/>
          <w:bCs/>
          <w:szCs w:val="32"/>
          <w:rtl/>
          <w:lang w:bidi="ar-QA"/>
        </w:rPr>
        <w:t xml:space="preserve">المخلوقات مع كل من الإرادتين: </w:t>
      </w:r>
      <w:r w:rsidR="00A971B9" w:rsidRPr="001F3176">
        <w:rPr>
          <w:rFonts w:cs="DecoType Naskh Special" w:hint="cs"/>
          <w:szCs w:val="32"/>
          <w:rtl/>
          <w:lang w:bidi="ar-QA"/>
        </w:rPr>
        <w:t>تنقسم إلى أربعة:</w:t>
      </w:r>
    </w:p>
    <w:p w:rsidR="00A971B9" w:rsidRPr="001F3176" w:rsidRDefault="00A971B9" w:rsidP="00A971B9">
      <w:pPr>
        <w:pStyle w:val="ad"/>
        <w:jc w:val="both"/>
        <w:rPr>
          <w:rFonts w:cs="DecoType Naskh Special"/>
          <w:szCs w:val="32"/>
          <w:rtl/>
          <w:lang w:bidi="ar-QA"/>
        </w:rPr>
      </w:pPr>
      <w:r w:rsidRPr="001F3176">
        <w:rPr>
          <w:rFonts w:cs="DecoType Naskh Special" w:hint="cs"/>
          <w:b/>
          <w:bCs/>
          <w:szCs w:val="32"/>
          <w:rtl/>
          <w:lang w:bidi="ar-QA"/>
        </w:rPr>
        <w:t xml:space="preserve">أ ــ </w:t>
      </w:r>
      <w:r w:rsidRPr="001F3176">
        <w:rPr>
          <w:rFonts w:cs="DecoType Naskh Special" w:hint="cs"/>
          <w:szCs w:val="32"/>
          <w:rtl/>
          <w:lang w:bidi="ar-QA"/>
        </w:rPr>
        <w:t>ما تعلقت به الإرادتان، وهو ما وقع في الوجود من الأعمال الصالحة، فإن الله أراده إرادة دين وشرع، فإمر وأحبه ورضيه، وأراده إرادة كون فوقع، ولولا ذلك ما كان.</w:t>
      </w:r>
    </w:p>
    <w:p w:rsidR="00A971B9" w:rsidRPr="001F3176" w:rsidRDefault="00A971B9" w:rsidP="00A971B9">
      <w:pPr>
        <w:pStyle w:val="ad"/>
        <w:jc w:val="both"/>
        <w:rPr>
          <w:rFonts w:cs="DecoType Naskh Special"/>
          <w:szCs w:val="32"/>
          <w:rtl/>
          <w:lang w:bidi="ar-QA"/>
        </w:rPr>
      </w:pPr>
      <w:r w:rsidRPr="001F3176">
        <w:rPr>
          <w:rFonts w:cs="DecoType Naskh Special" w:hint="cs"/>
          <w:b/>
          <w:bCs/>
          <w:szCs w:val="32"/>
          <w:rtl/>
          <w:lang w:bidi="ar-QA"/>
        </w:rPr>
        <w:t xml:space="preserve">ب ــ </w:t>
      </w:r>
      <w:r w:rsidRPr="001F3176">
        <w:rPr>
          <w:rFonts w:cs="DecoType Naskh Special" w:hint="cs"/>
          <w:szCs w:val="32"/>
          <w:rtl/>
          <w:lang w:bidi="ar-QA"/>
        </w:rPr>
        <w:t>ما تعلقت به الإرادة الدينية فقط، وهو ما أمر الله به من الأعمال الصالحة، فعصى ذلك الكفار والفجار فتلك كلها إرادة دين وهو يحبها ويرضاها وقعت أو لم تقع.</w:t>
      </w:r>
    </w:p>
    <w:p w:rsidR="00A971B9" w:rsidRPr="001F3176" w:rsidRDefault="00A971B9" w:rsidP="00A971B9">
      <w:pPr>
        <w:pStyle w:val="ad"/>
        <w:jc w:val="both"/>
        <w:rPr>
          <w:rFonts w:cs="DecoType Naskh Special"/>
          <w:szCs w:val="32"/>
          <w:rtl/>
          <w:lang w:bidi="ar-QA"/>
        </w:rPr>
      </w:pPr>
      <w:r w:rsidRPr="001F3176">
        <w:rPr>
          <w:rFonts w:cs="DecoType Naskh Special" w:hint="cs"/>
          <w:b/>
          <w:bCs/>
          <w:szCs w:val="32"/>
          <w:rtl/>
          <w:lang w:bidi="ar-QA"/>
        </w:rPr>
        <w:lastRenderedPageBreak/>
        <w:t xml:space="preserve">ج ــ </w:t>
      </w:r>
      <w:r w:rsidRPr="001F3176">
        <w:rPr>
          <w:rFonts w:cs="DecoType Naskh Special" w:hint="cs"/>
          <w:szCs w:val="32"/>
          <w:rtl/>
          <w:lang w:bidi="ar-QA"/>
        </w:rPr>
        <w:t>ما تعلقت به الإرادة الكونية فقط، وهو ما قدره الله وشاءه من الحوادث التي لم يأمر بها كالمباحات والمعاصي فإنه لم يأمر بها، ولم يرضها، ولم يحبها، إذ هو لا يأمر بالفحشاء ولا يرضى لعباده الكفر، ولولا مشيئته وقدرته وخلقه لها لما كانت ولما وجدت، فإنه ما شاء الله كان وما لم يشأ لم يكن.</w:t>
      </w:r>
    </w:p>
    <w:p w:rsidR="00A971B9" w:rsidRPr="001F3176" w:rsidRDefault="00A971B9" w:rsidP="00A971B9">
      <w:pPr>
        <w:pStyle w:val="ad"/>
        <w:jc w:val="both"/>
        <w:rPr>
          <w:rFonts w:cs="DecoType Naskh Special"/>
          <w:szCs w:val="32"/>
          <w:rtl/>
          <w:lang w:bidi="ar-QA"/>
        </w:rPr>
      </w:pPr>
      <w:r w:rsidRPr="001F3176">
        <w:rPr>
          <w:rFonts w:cs="DecoType Naskh Special" w:hint="cs"/>
          <w:b/>
          <w:bCs/>
          <w:szCs w:val="32"/>
          <w:rtl/>
          <w:lang w:bidi="ar-QA"/>
        </w:rPr>
        <w:t xml:space="preserve">د ـ </w:t>
      </w:r>
      <w:r w:rsidRPr="001F3176">
        <w:rPr>
          <w:rFonts w:cs="DecoType Naskh Special" w:hint="cs"/>
          <w:szCs w:val="32"/>
          <w:rtl/>
          <w:lang w:bidi="ar-QA"/>
        </w:rPr>
        <w:t>ما لم تتعلق به هذه الإرادة ولا هذه، فهذا ما لم يقع ولم يوجد من أنواع المباحات والمعاصي</w:t>
      </w:r>
      <w:r w:rsidR="0014594E" w:rsidRPr="001F3176">
        <w:rPr>
          <w:rStyle w:val="a5"/>
          <w:rFonts w:cs="DecoType Naskh Special"/>
          <w:szCs w:val="32"/>
          <w:rtl/>
          <w:lang w:bidi="ar-QA"/>
        </w:rPr>
        <w:footnoteReference w:id="235"/>
      </w:r>
      <w:r w:rsidRPr="001F3176">
        <w:rPr>
          <w:rFonts w:cs="DecoType Naskh Special" w:hint="cs"/>
          <w:szCs w:val="32"/>
          <w:rtl/>
          <w:lang w:bidi="ar-QA"/>
        </w:rPr>
        <w:t>.</w:t>
      </w:r>
    </w:p>
    <w:p w:rsidR="00A971B9" w:rsidRPr="001F3176" w:rsidRDefault="0014594E" w:rsidP="00A971B9">
      <w:pPr>
        <w:pStyle w:val="ad"/>
        <w:jc w:val="both"/>
        <w:rPr>
          <w:rFonts w:cs="DecoType Naskh Special"/>
          <w:szCs w:val="32"/>
          <w:rtl/>
        </w:rPr>
      </w:pPr>
      <w:r w:rsidRPr="001F3176">
        <w:rPr>
          <w:rFonts w:cs="DecoType Naskh Special" w:hint="cs"/>
          <w:szCs w:val="32"/>
          <w:rtl/>
          <w:lang w:bidi="ar-QA"/>
        </w:rPr>
        <w:t>و</w:t>
      </w:r>
      <w:r w:rsidR="00A971B9" w:rsidRPr="001F3176">
        <w:rPr>
          <w:rFonts w:cs="DecoType Naskh Special" w:hint="cs"/>
          <w:szCs w:val="32"/>
          <w:rtl/>
          <w:lang w:bidi="ar-QA"/>
        </w:rPr>
        <w:t xml:space="preserve">السعيد من عباد الله من أراد الله منه تقديراً ما أراد به تشريعاً، والعبد الشقي من أراد به تقديراً ما لم يرد به تشريعاً، وأهل السنة والجماعة الذين فقهوا دين الله حق الفقه، ولم يضربوا كتاب الله بعضه ببعض، علموا أن أحكام الله في خلقه تجري على وفق هاتين الإرادتين، فمن نظر إلى الأعمال الصادرة عن العباد بهاتين العينين كان بصيراً، ومن نظر إلى الشرع دون القدر، أو نظر إلى القدر دون الشرع كان أعور، مثل قريش الذين قالوا:" </w:t>
      </w:r>
      <w:r w:rsidR="00A971B9" w:rsidRPr="001F3176">
        <w:rPr>
          <w:rFonts w:cs="DecoType Naskh Special" w:hint="cs"/>
          <w:szCs w:val="32"/>
          <w:rtl/>
        </w:rPr>
        <w:t>لَوْ</w:t>
      </w:r>
      <w:r w:rsidR="0002192A" w:rsidRPr="001F3176">
        <w:rPr>
          <w:rFonts w:cs="DecoType Naskh Special" w:hint="cs"/>
          <w:szCs w:val="32"/>
          <w:rtl/>
        </w:rPr>
        <w:t xml:space="preserve"> </w:t>
      </w:r>
      <w:r w:rsidR="00A971B9" w:rsidRPr="001F3176">
        <w:rPr>
          <w:rFonts w:cs="DecoType Naskh Special" w:hint="cs"/>
          <w:szCs w:val="32"/>
          <w:rtl/>
        </w:rPr>
        <w:t>شَاء</w:t>
      </w:r>
      <w:r w:rsidR="0002192A" w:rsidRPr="001F3176">
        <w:rPr>
          <w:rFonts w:cs="DecoType Naskh Special" w:hint="cs"/>
          <w:szCs w:val="32"/>
          <w:rtl/>
        </w:rPr>
        <w:t xml:space="preserve"> </w:t>
      </w:r>
      <w:r w:rsidR="00A971B9" w:rsidRPr="001F3176">
        <w:rPr>
          <w:rFonts w:cs="DecoType Naskh Special" w:hint="cs"/>
          <w:szCs w:val="32"/>
          <w:rtl/>
        </w:rPr>
        <w:t>اللّهُ</w:t>
      </w:r>
      <w:r w:rsidR="0002192A" w:rsidRPr="001F3176">
        <w:rPr>
          <w:rFonts w:cs="DecoType Naskh Special" w:hint="cs"/>
          <w:szCs w:val="32"/>
          <w:rtl/>
        </w:rPr>
        <w:t xml:space="preserve"> </w:t>
      </w:r>
      <w:r w:rsidR="00A971B9" w:rsidRPr="001F3176">
        <w:rPr>
          <w:rFonts w:cs="DecoType Naskh Special" w:hint="cs"/>
          <w:szCs w:val="32"/>
          <w:rtl/>
        </w:rPr>
        <w:t>مَا</w:t>
      </w:r>
      <w:r w:rsidR="0002192A" w:rsidRPr="001F3176">
        <w:rPr>
          <w:rFonts w:cs="DecoType Naskh Special" w:hint="cs"/>
          <w:szCs w:val="32"/>
          <w:rtl/>
        </w:rPr>
        <w:t xml:space="preserve"> </w:t>
      </w:r>
      <w:r w:rsidR="00A971B9" w:rsidRPr="001F3176">
        <w:rPr>
          <w:rFonts w:cs="DecoType Naskh Special" w:hint="cs"/>
          <w:szCs w:val="32"/>
          <w:rtl/>
        </w:rPr>
        <w:t>أَشْرَكْنَا</w:t>
      </w:r>
      <w:r w:rsidR="0002192A" w:rsidRPr="001F3176">
        <w:rPr>
          <w:rFonts w:cs="DecoType Naskh Special" w:hint="cs"/>
          <w:szCs w:val="32"/>
          <w:rtl/>
        </w:rPr>
        <w:t xml:space="preserve"> </w:t>
      </w:r>
      <w:r w:rsidR="00A971B9" w:rsidRPr="001F3176">
        <w:rPr>
          <w:rFonts w:cs="DecoType Naskh Special" w:hint="cs"/>
          <w:szCs w:val="32"/>
          <w:rtl/>
        </w:rPr>
        <w:t>وَلاَ</w:t>
      </w:r>
      <w:r w:rsidR="0002192A" w:rsidRPr="001F3176">
        <w:rPr>
          <w:rFonts w:cs="DecoType Naskh Special" w:hint="cs"/>
          <w:szCs w:val="32"/>
          <w:rtl/>
        </w:rPr>
        <w:t xml:space="preserve"> </w:t>
      </w:r>
      <w:r w:rsidR="00A971B9" w:rsidRPr="001F3176">
        <w:rPr>
          <w:rFonts w:cs="DecoType Naskh Special" w:hint="cs"/>
          <w:szCs w:val="32"/>
          <w:rtl/>
        </w:rPr>
        <w:t>آبَاؤُنَا</w:t>
      </w:r>
      <w:r w:rsidR="0002192A" w:rsidRPr="001F3176">
        <w:rPr>
          <w:rFonts w:cs="DecoType Naskh Special" w:hint="cs"/>
          <w:szCs w:val="32"/>
          <w:rtl/>
        </w:rPr>
        <w:t xml:space="preserve"> </w:t>
      </w:r>
      <w:r w:rsidR="00A971B9" w:rsidRPr="001F3176">
        <w:rPr>
          <w:rFonts w:cs="DecoType Naskh Special" w:hint="cs"/>
          <w:szCs w:val="32"/>
          <w:rtl/>
        </w:rPr>
        <w:t>وَلاَ</w:t>
      </w:r>
      <w:r w:rsidR="0002192A" w:rsidRPr="001F3176">
        <w:rPr>
          <w:rFonts w:cs="DecoType Naskh Special" w:hint="cs"/>
          <w:szCs w:val="32"/>
          <w:rtl/>
        </w:rPr>
        <w:t xml:space="preserve"> </w:t>
      </w:r>
      <w:r w:rsidR="00A971B9" w:rsidRPr="001F3176">
        <w:rPr>
          <w:rFonts w:cs="DecoType Naskh Special" w:hint="cs"/>
          <w:szCs w:val="32"/>
          <w:rtl/>
        </w:rPr>
        <w:t>حَرَّمْنَا</w:t>
      </w:r>
      <w:r w:rsidR="0002192A" w:rsidRPr="001F3176">
        <w:rPr>
          <w:rFonts w:cs="DecoType Naskh Special" w:hint="cs"/>
          <w:szCs w:val="32"/>
          <w:rtl/>
        </w:rPr>
        <w:t xml:space="preserve"> </w:t>
      </w:r>
      <w:r w:rsidR="00A971B9" w:rsidRPr="001F3176">
        <w:rPr>
          <w:rFonts w:cs="DecoType Naskh Special" w:hint="cs"/>
          <w:szCs w:val="32"/>
          <w:rtl/>
        </w:rPr>
        <w:t>مِن</w:t>
      </w:r>
      <w:r w:rsidR="0002192A" w:rsidRPr="001F3176">
        <w:rPr>
          <w:rFonts w:cs="DecoType Naskh Special" w:hint="cs"/>
          <w:szCs w:val="32"/>
          <w:rtl/>
        </w:rPr>
        <w:t xml:space="preserve"> </w:t>
      </w:r>
      <w:r w:rsidR="00A971B9" w:rsidRPr="001F3176">
        <w:rPr>
          <w:rFonts w:cs="DecoType Naskh Special" w:hint="cs"/>
          <w:szCs w:val="32"/>
          <w:rtl/>
        </w:rPr>
        <w:t>شَيْءٍ" (الأنعام، آية : 148).</w:t>
      </w:r>
    </w:p>
    <w:p w:rsidR="00A971B9" w:rsidRPr="001F3176" w:rsidRDefault="00A971B9" w:rsidP="00A971B9">
      <w:pPr>
        <w:pStyle w:val="ad"/>
        <w:jc w:val="both"/>
        <w:rPr>
          <w:rFonts w:cs="DecoType Naskh Special"/>
          <w:szCs w:val="32"/>
          <w:rtl/>
        </w:rPr>
      </w:pPr>
      <w:r w:rsidRPr="001F3176">
        <w:rPr>
          <w:rFonts w:cs="DecoType Naskh Special" w:hint="cs"/>
          <w:szCs w:val="32"/>
          <w:rtl/>
        </w:rPr>
        <w:t>وقال تعالى:" كَذَلِكَ</w:t>
      </w:r>
      <w:r w:rsidR="008838DE" w:rsidRPr="001F3176">
        <w:rPr>
          <w:rFonts w:cs="DecoType Naskh Special" w:hint="cs"/>
          <w:szCs w:val="32"/>
          <w:rtl/>
        </w:rPr>
        <w:t xml:space="preserve"> </w:t>
      </w:r>
      <w:r w:rsidRPr="001F3176">
        <w:rPr>
          <w:rFonts w:cs="DecoType Naskh Special" w:hint="cs"/>
          <w:szCs w:val="32"/>
          <w:rtl/>
        </w:rPr>
        <w:t>كَذَّبَ</w:t>
      </w:r>
      <w:r w:rsidR="008838DE" w:rsidRPr="001F3176">
        <w:rPr>
          <w:rFonts w:cs="DecoType Naskh Special" w:hint="cs"/>
          <w:szCs w:val="32"/>
          <w:rtl/>
        </w:rPr>
        <w:t xml:space="preserve"> </w:t>
      </w:r>
      <w:r w:rsidRPr="001F3176">
        <w:rPr>
          <w:rFonts w:cs="DecoType Naskh Special" w:hint="cs"/>
          <w:szCs w:val="32"/>
          <w:rtl/>
        </w:rPr>
        <w:t>الَّذِينَ</w:t>
      </w:r>
      <w:r w:rsidR="008838DE" w:rsidRPr="001F3176">
        <w:rPr>
          <w:rFonts w:cs="DecoType Naskh Special" w:hint="cs"/>
          <w:szCs w:val="32"/>
          <w:rtl/>
        </w:rPr>
        <w:t xml:space="preserve"> </w:t>
      </w:r>
      <w:r w:rsidRPr="001F3176">
        <w:rPr>
          <w:rFonts w:cs="DecoType Naskh Special" w:hint="cs"/>
          <w:szCs w:val="32"/>
          <w:rtl/>
        </w:rPr>
        <w:t>مِن</w:t>
      </w:r>
      <w:r w:rsidR="008838DE" w:rsidRPr="001F3176">
        <w:rPr>
          <w:rFonts w:cs="DecoType Naskh Special" w:hint="cs"/>
          <w:szCs w:val="32"/>
          <w:rtl/>
        </w:rPr>
        <w:t xml:space="preserve"> </w:t>
      </w:r>
      <w:r w:rsidRPr="001F3176">
        <w:rPr>
          <w:rFonts w:cs="DecoType Naskh Special" w:hint="cs"/>
          <w:szCs w:val="32"/>
          <w:rtl/>
        </w:rPr>
        <w:t>قَبْلِهِم</w:t>
      </w:r>
      <w:r w:rsidR="008838DE" w:rsidRPr="001F3176">
        <w:rPr>
          <w:rFonts w:cs="DecoType Naskh Special" w:hint="cs"/>
          <w:szCs w:val="32"/>
          <w:rtl/>
        </w:rPr>
        <w:t xml:space="preserve"> </w:t>
      </w:r>
      <w:r w:rsidRPr="001F3176">
        <w:rPr>
          <w:rFonts w:cs="DecoType Naskh Special" w:hint="cs"/>
          <w:szCs w:val="32"/>
          <w:rtl/>
        </w:rPr>
        <w:t>حَتَّى</w:t>
      </w:r>
      <w:r w:rsidR="008838DE" w:rsidRPr="001F3176">
        <w:rPr>
          <w:rFonts w:cs="DecoType Naskh Special" w:hint="cs"/>
          <w:szCs w:val="32"/>
          <w:rtl/>
        </w:rPr>
        <w:t xml:space="preserve"> </w:t>
      </w:r>
      <w:r w:rsidRPr="001F3176">
        <w:rPr>
          <w:rFonts w:cs="DecoType Naskh Special" w:hint="cs"/>
          <w:szCs w:val="32"/>
          <w:rtl/>
        </w:rPr>
        <w:t>ذَاقُواْ</w:t>
      </w:r>
      <w:r w:rsidR="008838DE" w:rsidRPr="001F3176">
        <w:rPr>
          <w:rFonts w:cs="DecoType Naskh Special" w:hint="cs"/>
          <w:szCs w:val="32"/>
          <w:rtl/>
        </w:rPr>
        <w:t xml:space="preserve"> </w:t>
      </w:r>
      <w:r w:rsidRPr="001F3176">
        <w:rPr>
          <w:rFonts w:cs="DecoType Naskh Special" w:hint="cs"/>
          <w:szCs w:val="32"/>
          <w:rtl/>
        </w:rPr>
        <w:t>بَأْسَنَا</w:t>
      </w:r>
      <w:r w:rsidR="008838DE" w:rsidRPr="001F3176">
        <w:rPr>
          <w:rFonts w:cs="DecoType Naskh Special" w:hint="cs"/>
          <w:szCs w:val="32"/>
          <w:rtl/>
        </w:rPr>
        <w:t xml:space="preserve"> </w:t>
      </w:r>
      <w:r w:rsidRPr="001F3176">
        <w:rPr>
          <w:rFonts w:cs="DecoType Naskh Special" w:hint="cs"/>
          <w:szCs w:val="32"/>
          <w:rtl/>
        </w:rPr>
        <w:t>قُلْ</w:t>
      </w:r>
      <w:r w:rsidR="008838DE" w:rsidRPr="001F3176">
        <w:rPr>
          <w:rFonts w:cs="DecoType Naskh Special" w:hint="cs"/>
          <w:szCs w:val="32"/>
          <w:rtl/>
        </w:rPr>
        <w:t xml:space="preserve"> </w:t>
      </w:r>
      <w:r w:rsidRPr="001F3176">
        <w:rPr>
          <w:rFonts w:cs="DecoType Naskh Special" w:hint="cs"/>
          <w:szCs w:val="32"/>
          <w:rtl/>
        </w:rPr>
        <w:t>هَلْ</w:t>
      </w:r>
      <w:r w:rsidR="008838DE" w:rsidRPr="001F3176">
        <w:rPr>
          <w:rFonts w:cs="DecoType Naskh Special" w:hint="cs"/>
          <w:szCs w:val="32"/>
          <w:rtl/>
        </w:rPr>
        <w:t xml:space="preserve"> </w:t>
      </w:r>
      <w:r w:rsidRPr="001F3176">
        <w:rPr>
          <w:rFonts w:cs="DecoType Naskh Special" w:hint="cs"/>
          <w:szCs w:val="32"/>
          <w:rtl/>
        </w:rPr>
        <w:t>عِندَكُم</w:t>
      </w:r>
      <w:r w:rsidR="006641C6" w:rsidRPr="001F3176">
        <w:rPr>
          <w:rFonts w:cs="DecoType Naskh Special" w:hint="cs"/>
          <w:szCs w:val="32"/>
          <w:rtl/>
        </w:rPr>
        <w:t xml:space="preserve"> </w:t>
      </w:r>
      <w:r w:rsidRPr="001F3176">
        <w:rPr>
          <w:rFonts w:cs="DecoType Naskh Special" w:hint="cs"/>
          <w:szCs w:val="32"/>
          <w:rtl/>
        </w:rPr>
        <w:t>مِّنْ</w:t>
      </w:r>
      <w:r w:rsidR="006641C6" w:rsidRPr="001F3176">
        <w:rPr>
          <w:rFonts w:cs="DecoType Naskh Special" w:hint="cs"/>
          <w:szCs w:val="32"/>
          <w:rtl/>
        </w:rPr>
        <w:t xml:space="preserve"> </w:t>
      </w:r>
      <w:r w:rsidRPr="001F3176">
        <w:rPr>
          <w:rFonts w:cs="DecoType Naskh Special" w:hint="cs"/>
          <w:szCs w:val="32"/>
          <w:rtl/>
        </w:rPr>
        <w:t>عِلْمٍ</w:t>
      </w:r>
      <w:r w:rsidR="006641C6" w:rsidRPr="001F3176">
        <w:rPr>
          <w:rFonts w:cs="DecoType Naskh Special" w:hint="cs"/>
          <w:szCs w:val="32"/>
          <w:rtl/>
        </w:rPr>
        <w:t xml:space="preserve"> </w:t>
      </w:r>
      <w:r w:rsidRPr="001F3176">
        <w:rPr>
          <w:rFonts w:cs="DecoType Naskh Special" w:hint="cs"/>
          <w:szCs w:val="32"/>
          <w:rtl/>
        </w:rPr>
        <w:t>فَتُخْرِجُوهُ</w:t>
      </w:r>
      <w:r w:rsidR="006641C6" w:rsidRPr="001F3176">
        <w:rPr>
          <w:rFonts w:cs="DecoType Naskh Special" w:hint="cs"/>
          <w:szCs w:val="32"/>
          <w:rtl/>
        </w:rPr>
        <w:t xml:space="preserve"> </w:t>
      </w:r>
      <w:r w:rsidRPr="001F3176">
        <w:rPr>
          <w:rFonts w:cs="DecoType Naskh Special" w:hint="cs"/>
          <w:szCs w:val="32"/>
          <w:rtl/>
        </w:rPr>
        <w:t>لَنَا</w:t>
      </w:r>
      <w:r w:rsidR="006641C6" w:rsidRPr="001F3176">
        <w:rPr>
          <w:rFonts w:cs="DecoType Naskh Special" w:hint="cs"/>
          <w:szCs w:val="32"/>
          <w:rtl/>
        </w:rPr>
        <w:t xml:space="preserve"> </w:t>
      </w:r>
      <w:r w:rsidRPr="001F3176">
        <w:rPr>
          <w:rFonts w:cs="DecoType Naskh Special" w:hint="cs"/>
          <w:szCs w:val="32"/>
          <w:rtl/>
        </w:rPr>
        <w:t>إِن</w:t>
      </w:r>
      <w:r w:rsidR="006641C6" w:rsidRPr="001F3176">
        <w:rPr>
          <w:rFonts w:cs="DecoType Naskh Special" w:hint="cs"/>
          <w:szCs w:val="32"/>
          <w:rtl/>
        </w:rPr>
        <w:t xml:space="preserve"> </w:t>
      </w:r>
      <w:r w:rsidRPr="001F3176">
        <w:rPr>
          <w:rFonts w:cs="DecoType Naskh Special" w:hint="cs"/>
          <w:szCs w:val="32"/>
          <w:rtl/>
        </w:rPr>
        <w:t>تَتَّبِعُونَ</w:t>
      </w:r>
      <w:r w:rsidR="006641C6" w:rsidRPr="001F3176">
        <w:rPr>
          <w:rFonts w:cs="DecoType Naskh Special" w:hint="cs"/>
          <w:szCs w:val="32"/>
          <w:rtl/>
        </w:rPr>
        <w:t xml:space="preserve"> </w:t>
      </w:r>
      <w:r w:rsidRPr="001F3176">
        <w:rPr>
          <w:rFonts w:cs="DecoType Naskh Special" w:hint="cs"/>
          <w:szCs w:val="32"/>
          <w:rtl/>
        </w:rPr>
        <w:t>إِلاَّ الظَّنَّ</w:t>
      </w:r>
      <w:r w:rsidR="006641C6" w:rsidRPr="001F3176">
        <w:rPr>
          <w:rFonts w:cs="DecoType Naskh Special" w:hint="cs"/>
          <w:szCs w:val="32"/>
          <w:rtl/>
        </w:rPr>
        <w:t xml:space="preserve"> </w:t>
      </w:r>
      <w:r w:rsidRPr="001F3176">
        <w:rPr>
          <w:rFonts w:cs="DecoType Naskh Special" w:hint="cs"/>
          <w:szCs w:val="32"/>
          <w:rtl/>
        </w:rPr>
        <w:t>وَإِنْ</w:t>
      </w:r>
      <w:r w:rsidR="006641C6" w:rsidRPr="001F3176">
        <w:rPr>
          <w:rFonts w:cs="DecoType Naskh Special" w:hint="cs"/>
          <w:szCs w:val="32"/>
          <w:rtl/>
        </w:rPr>
        <w:t xml:space="preserve"> </w:t>
      </w:r>
      <w:r w:rsidRPr="001F3176">
        <w:rPr>
          <w:rFonts w:cs="DecoType Naskh Special" w:hint="cs"/>
          <w:szCs w:val="32"/>
          <w:rtl/>
        </w:rPr>
        <w:t>أَنتُمْ</w:t>
      </w:r>
      <w:r w:rsidR="006641C6" w:rsidRPr="001F3176">
        <w:rPr>
          <w:rFonts w:cs="DecoType Naskh Special" w:hint="cs"/>
          <w:szCs w:val="32"/>
          <w:rtl/>
        </w:rPr>
        <w:t xml:space="preserve"> </w:t>
      </w:r>
      <w:r w:rsidRPr="001F3176">
        <w:rPr>
          <w:rFonts w:cs="DecoType Naskh Special" w:hint="cs"/>
          <w:szCs w:val="32"/>
          <w:rtl/>
        </w:rPr>
        <w:t>إَلاَّ</w:t>
      </w:r>
      <w:r w:rsidR="006641C6" w:rsidRPr="001F3176">
        <w:rPr>
          <w:rFonts w:cs="DecoType Naskh Special" w:hint="cs"/>
          <w:szCs w:val="32"/>
          <w:rtl/>
        </w:rPr>
        <w:t xml:space="preserve"> </w:t>
      </w:r>
      <w:r w:rsidRPr="001F3176">
        <w:rPr>
          <w:rFonts w:cs="DecoType Naskh Special" w:hint="cs"/>
          <w:szCs w:val="32"/>
          <w:rtl/>
        </w:rPr>
        <w:t>ت</w:t>
      </w:r>
      <w:r w:rsidR="0014594E" w:rsidRPr="001F3176">
        <w:rPr>
          <w:rFonts w:cs="DecoType Naskh Special" w:hint="cs"/>
          <w:szCs w:val="32"/>
          <w:rtl/>
        </w:rPr>
        <w:t>َخْرُصُونَ" (الأنعام، آية : 148)</w:t>
      </w:r>
      <w:r w:rsidR="0014594E" w:rsidRPr="001F3176">
        <w:rPr>
          <w:rStyle w:val="a5"/>
          <w:rFonts w:cs="DecoType Naskh Special"/>
          <w:szCs w:val="32"/>
          <w:rtl/>
        </w:rPr>
        <w:footnoteReference w:id="236"/>
      </w:r>
      <w:r w:rsidR="0014594E" w:rsidRPr="001F3176">
        <w:rPr>
          <w:rFonts w:cs="DecoType Naskh Special" w:hint="cs"/>
          <w:szCs w:val="32"/>
          <w:rtl/>
        </w:rPr>
        <w:t>.</w:t>
      </w:r>
    </w:p>
    <w:p w:rsidR="00A971B9" w:rsidRPr="001F3176" w:rsidRDefault="00A971B9" w:rsidP="00A971B9">
      <w:pPr>
        <w:pStyle w:val="ad"/>
        <w:jc w:val="both"/>
        <w:rPr>
          <w:rFonts w:cs="DecoType Naskh Special"/>
          <w:szCs w:val="32"/>
          <w:rtl/>
        </w:rPr>
      </w:pPr>
    </w:p>
    <w:p w:rsidR="00A971B9" w:rsidRPr="001F3176" w:rsidRDefault="0014594E" w:rsidP="00A971B9">
      <w:pPr>
        <w:pStyle w:val="ad"/>
        <w:jc w:val="both"/>
        <w:rPr>
          <w:rFonts w:cs="DecoType Naskh Special"/>
          <w:b/>
          <w:bCs/>
          <w:szCs w:val="32"/>
          <w:rtl/>
          <w:lang w:bidi="ar-QA"/>
        </w:rPr>
      </w:pPr>
      <w:r w:rsidRPr="001F3176">
        <w:rPr>
          <w:rFonts w:cs="DecoType Naskh Special" w:hint="cs"/>
          <w:b/>
          <w:bCs/>
          <w:szCs w:val="32"/>
          <w:rtl/>
          <w:lang w:bidi="ar-QA"/>
        </w:rPr>
        <w:t>ث</w:t>
      </w:r>
      <w:r w:rsidR="00A971B9" w:rsidRPr="001F3176">
        <w:rPr>
          <w:rFonts w:cs="DecoType Naskh Special" w:hint="cs"/>
          <w:b/>
          <w:bCs/>
          <w:szCs w:val="32"/>
          <w:rtl/>
          <w:lang w:bidi="ar-QA"/>
        </w:rPr>
        <w:t>الثاً: كلام حسن لابن القيم في الكوني والشرعي:</w:t>
      </w:r>
    </w:p>
    <w:p w:rsidR="00A971B9" w:rsidRPr="001F3176" w:rsidRDefault="00A971B9" w:rsidP="00A971B9">
      <w:pPr>
        <w:pStyle w:val="ad"/>
        <w:jc w:val="both"/>
        <w:rPr>
          <w:rFonts w:cs="DecoType Naskh Special"/>
          <w:szCs w:val="32"/>
          <w:lang w:bidi="ar-QA"/>
        </w:rPr>
      </w:pPr>
      <w:r w:rsidRPr="001F3176">
        <w:rPr>
          <w:rFonts w:cs="DecoType Naskh Special" w:hint="cs"/>
          <w:szCs w:val="32"/>
          <w:rtl/>
          <w:lang w:bidi="ar-QA"/>
        </w:rPr>
        <w:t xml:space="preserve">قال ابن القيم في شفاء العليل: الباب التاسع والعشرون: في انقسام القضاء، والحكم، والإرادة، والكتابة، والإذن، والجعل، والكلمات، والبعث، والإرسال، والتحريم، والإنشاء: إلى كوني متعلق بخلقه، وإلى ديني متعلق بأمره وما يحقق ذلك من إزالة اللبس والإشكال، </w:t>
      </w:r>
      <w:r w:rsidR="0014594E" w:rsidRPr="001F3176">
        <w:rPr>
          <w:rFonts w:cs="DecoType Naskh Special" w:hint="cs"/>
          <w:szCs w:val="32"/>
          <w:rtl/>
          <w:lang w:bidi="ar-QA"/>
        </w:rPr>
        <w:t>هذا الباب متصل بالباب الذي قبله</w:t>
      </w:r>
      <w:r w:rsidR="0014594E" w:rsidRPr="001F3176">
        <w:rPr>
          <w:rStyle w:val="a5"/>
          <w:rFonts w:cs="DecoType Naskh Special"/>
          <w:szCs w:val="32"/>
          <w:rtl/>
          <w:lang w:bidi="ar-QA"/>
        </w:rPr>
        <w:footnoteReference w:id="237"/>
      </w:r>
      <w:r w:rsidR="0014594E" w:rsidRPr="001F3176">
        <w:rPr>
          <w:rFonts w:cs="DecoType Naskh Special" w:hint="cs"/>
          <w:szCs w:val="32"/>
          <w:rtl/>
          <w:lang w:bidi="ar-QA"/>
        </w:rPr>
        <w:t>،</w:t>
      </w:r>
      <w:r w:rsidRPr="001F3176">
        <w:rPr>
          <w:rFonts w:cs="DecoType Naskh Special" w:hint="cs"/>
          <w:szCs w:val="32"/>
          <w:rtl/>
          <w:lang w:bidi="ar-QA"/>
        </w:rPr>
        <w:t xml:space="preserve"> فما كان من كوني فهو متعلق بربوبيته وخلقه، وما كان من الديني فهو متعلق بإلاهيته وشرعه، وهو كما أخبر عن نفسه سبحانه له الخلق والأمر، فالخلق قضاؤه وقدره وفعله، والأمر شرعه ودينه، فهو الذي خلق وشرع وأمر، وأحكامه جارية على خلقه قدراً وشرعاً، ولا خروج لأحد عن حكمه الكوني والقدري.</w:t>
      </w:r>
    </w:p>
    <w:p w:rsidR="00A971B9" w:rsidRPr="001F3176" w:rsidRDefault="00A971B9" w:rsidP="00A971B9">
      <w:pPr>
        <w:pStyle w:val="ad"/>
        <w:jc w:val="both"/>
        <w:rPr>
          <w:rFonts w:cs="DecoType Naskh Special"/>
          <w:szCs w:val="32"/>
          <w:rtl/>
          <w:lang w:bidi="ar-QA"/>
        </w:rPr>
      </w:pPr>
      <w:r w:rsidRPr="001F3176">
        <w:rPr>
          <w:rFonts w:cs="DecoType Naskh Special" w:hint="cs"/>
          <w:szCs w:val="32"/>
          <w:rtl/>
          <w:lang w:bidi="ar-QA"/>
        </w:rPr>
        <w:lastRenderedPageBreak/>
        <w:t>أما حكمه الديني الشرعي فيعصيه الفجار والفساق، والأمران غير متلازمين، فقد يُقضى ويُقدِّر ما لا يأمر به ولا شرعه، وقد يشرَّع ويأمر بما لا يقضيه ولا يقدره، ويجتمع الأمران فيما وقع من طاعات عباده وإيمانهم، وينتفي الأمران عما لم يقع من المعاصي والفسق والكفر، وينفرد القضاء الديني والحكم الشرعي في ما أمر به وشرعه ولم يفعله المأمور، وينفرد الحكم الكوني فيما وقع من المعاصي إذا عرف ذلك.</w:t>
      </w:r>
    </w:p>
    <w:p w:rsidR="00A971B9" w:rsidRPr="001F3176" w:rsidRDefault="00A971B9" w:rsidP="00A971B9">
      <w:pPr>
        <w:pStyle w:val="ad"/>
        <w:jc w:val="both"/>
        <w:rPr>
          <w:rFonts w:cs="DecoType Naskh Special"/>
          <w:b/>
          <w:bCs/>
          <w:szCs w:val="32"/>
          <w:rtl/>
          <w:lang w:bidi="ar-QA"/>
        </w:rPr>
      </w:pPr>
      <w:r w:rsidRPr="001F3176">
        <w:rPr>
          <w:rFonts w:cs="DecoType Naskh Special" w:hint="cs"/>
          <w:b/>
          <w:bCs/>
          <w:szCs w:val="32"/>
          <w:rtl/>
          <w:lang w:bidi="ar-QA"/>
        </w:rPr>
        <w:t>فالقضاء في كتاب الله نوعان:</w:t>
      </w:r>
    </w:p>
    <w:p w:rsidR="00A971B9" w:rsidRPr="001F3176" w:rsidRDefault="00A971B9" w:rsidP="00A971B9">
      <w:pPr>
        <w:pStyle w:val="ad"/>
        <w:jc w:val="both"/>
        <w:rPr>
          <w:rFonts w:cs="DecoType Naskh Special"/>
          <w:szCs w:val="32"/>
          <w:rtl/>
        </w:rPr>
      </w:pPr>
      <w:r w:rsidRPr="001F3176">
        <w:rPr>
          <w:rFonts w:cs="DecoType Naskh Special" w:hint="cs"/>
          <w:b/>
          <w:bCs/>
          <w:szCs w:val="32"/>
          <w:rtl/>
          <w:lang w:bidi="ar-QA"/>
        </w:rPr>
        <w:t xml:space="preserve">ـ كوني قدري: </w:t>
      </w:r>
      <w:r w:rsidRPr="001F3176">
        <w:rPr>
          <w:rFonts w:cs="DecoType Naskh Special" w:hint="cs"/>
          <w:szCs w:val="32"/>
          <w:rtl/>
          <w:lang w:bidi="ar-QA"/>
        </w:rPr>
        <w:t xml:space="preserve">كقوله:" </w:t>
      </w:r>
      <w:r w:rsidRPr="001F3176">
        <w:rPr>
          <w:rFonts w:cs="DecoType Naskh Special" w:hint="cs"/>
          <w:szCs w:val="32"/>
          <w:rtl/>
        </w:rPr>
        <w:t>فَلَمَّا</w:t>
      </w:r>
      <w:r w:rsidR="006641C6" w:rsidRPr="001F3176">
        <w:rPr>
          <w:rFonts w:cs="DecoType Naskh Special" w:hint="cs"/>
          <w:szCs w:val="32"/>
          <w:rtl/>
        </w:rPr>
        <w:t xml:space="preserve"> </w:t>
      </w:r>
      <w:r w:rsidRPr="001F3176">
        <w:rPr>
          <w:rFonts w:cs="DecoType Naskh Special" w:hint="cs"/>
          <w:szCs w:val="32"/>
          <w:rtl/>
        </w:rPr>
        <w:t>قَضَيْنَا</w:t>
      </w:r>
      <w:r w:rsidR="006641C6" w:rsidRPr="001F3176">
        <w:rPr>
          <w:rFonts w:cs="DecoType Naskh Special" w:hint="cs"/>
          <w:szCs w:val="32"/>
          <w:rtl/>
        </w:rPr>
        <w:t xml:space="preserve"> </w:t>
      </w:r>
      <w:r w:rsidRPr="001F3176">
        <w:rPr>
          <w:rFonts w:cs="DecoType Naskh Special" w:hint="cs"/>
          <w:szCs w:val="32"/>
          <w:rtl/>
        </w:rPr>
        <w:t>عَلَيْهِ</w:t>
      </w:r>
      <w:r w:rsidR="006641C6" w:rsidRPr="001F3176">
        <w:rPr>
          <w:rFonts w:cs="DecoType Naskh Special" w:hint="cs"/>
          <w:szCs w:val="32"/>
          <w:rtl/>
        </w:rPr>
        <w:t xml:space="preserve"> </w:t>
      </w:r>
      <w:r w:rsidRPr="001F3176">
        <w:rPr>
          <w:rFonts w:cs="DecoType Naskh Special" w:hint="cs"/>
          <w:szCs w:val="32"/>
          <w:rtl/>
        </w:rPr>
        <w:t>الْمَوْتَ" (سبأ، آية : 14).</w:t>
      </w:r>
    </w:p>
    <w:p w:rsidR="00A971B9" w:rsidRPr="001F3176" w:rsidRDefault="00A971B9" w:rsidP="00A971B9">
      <w:pPr>
        <w:pStyle w:val="ad"/>
        <w:jc w:val="both"/>
        <w:rPr>
          <w:rFonts w:cs="DecoType Naskh Special"/>
          <w:szCs w:val="32"/>
          <w:rtl/>
        </w:rPr>
      </w:pPr>
      <w:r w:rsidRPr="001F3176">
        <w:rPr>
          <w:rFonts w:cs="DecoType Naskh Special" w:hint="cs"/>
          <w:szCs w:val="32"/>
          <w:rtl/>
        </w:rPr>
        <w:t>وكقوله تعالى:" وَقُضِيَ</w:t>
      </w:r>
      <w:r w:rsidR="006641C6" w:rsidRPr="001F3176">
        <w:rPr>
          <w:rFonts w:cs="DecoType Naskh Special" w:hint="cs"/>
          <w:szCs w:val="32"/>
          <w:rtl/>
        </w:rPr>
        <w:t xml:space="preserve"> </w:t>
      </w:r>
      <w:r w:rsidRPr="001F3176">
        <w:rPr>
          <w:rFonts w:cs="DecoType Naskh Special" w:hint="cs"/>
          <w:szCs w:val="32"/>
          <w:rtl/>
        </w:rPr>
        <w:t>بَيْنَهُم</w:t>
      </w:r>
      <w:r w:rsidR="006641C6" w:rsidRPr="001F3176">
        <w:rPr>
          <w:rFonts w:cs="DecoType Naskh Special" w:hint="cs"/>
          <w:szCs w:val="32"/>
          <w:rtl/>
        </w:rPr>
        <w:t xml:space="preserve"> </w:t>
      </w:r>
      <w:r w:rsidRPr="001F3176">
        <w:rPr>
          <w:rFonts w:cs="DecoType Naskh Special" w:hint="cs"/>
          <w:szCs w:val="32"/>
          <w:rtl/>
        </w:rPr>
        <w:t>بِالْحَقِّ" (الزمر، آية : 75).</w:t>
      </w:r>
      <w:r w:rsidR="006641C6" w:rsidRPr="001F3176">
        <w:rPr>
          <w:rFonts w:cs="DecoType Naskh Special" w:hint="cs"/>
          <w:szCs w:val="32"/>
          <w:rtl/>
        </w:rPr>
        <w:t xml:space="preserve"> </w:t>
      </w:r>
    </w:p>
    <w:p w:rsidR="00A971B9" w:rsidRPr="001F3176" w:rsidRDefault="00A971B9" w:rsidP="00A971B9">
      <w:pPr>
        <w:pStyle w:val="ad"/>
        <w:jc w:val="both"/>
        <w:rPr>
          <w:rFonts w:cs="DecoType Naskh Special"/>
          <w:szCs w:val="32"/>
          <w:rtl/>
        </w:rPr>
      </w:pPr>
      <w:r w:rsidRPr="001F3176">
        <w:rPr>
          <w:rFonts w:cs="DecoType Naskh Special" w:hint="cs"/>
          <w:b/>
          <w:bCs/>
          <w:szCs w:val="32"/>
          <w:rtl/>
        </w:rPr>
        <w:t xml:space="preserve">ـ وشرعي ديني: </w:t>
      </w:r>
      <w:r w:rsidRPr="001F3176">
        <w:rPr>
          <w:rFonts w:cs="DecoType Naskh Special" w:hint="cs"/>
          <w:szCs w:val="32"/>
          <w:rtl/>
        </w:rPr>
        <w:t>كقوله:" وَقَضَى</w:t>
      </w:r>
      <w:r w:rsidR="006641C6" w:rsidRPr="001F3176">
        <w:rPr>
          <w:rFonts w:cs="DecoType Naskh Special" w:hint="cs"/>
          <w:szCs w:val="32"/>
          <w:rtl/>
        </w:rPr>
        <w:t xml:space="preserve"> </w:t>
      </w:r>
      <w:r w:rsidRPr="001F3176">
        <w:rPr>
          <w:rFonts w:cs="DecoType Naskh Special" w:hint="cs"/>
          <w:szCs w:val="32"/>
          <w:rtl/>
        </w:rPr>
        <w:t>رَبُّكَ</w:t>
      </w:r>
      <w:r w:rsidR="006641C6" w:rsidRPr="001F3176">
        <w:rPr>
          <w:rFonts w:cs="DecoType Naskh Special" w:hint="cs"/>
          <w:szCs w:val="32"/>
          <w:rtl/>
        </w:rPr>
        <w:t xml:space="preserve"> </w:t>
      </w:r>
      <w:r w:rsidRPr="001F3176">
        <w:rPr>
          <w:rFonts w:cs="DecoType Naskh Special" w:hint="cs"/>
          <w:szCs w:val="32"/>
          <w:rtl/>
        </w:rPr>
        <w:t>أَلاَّ</w:t>
      </w:r>
      <w:r w:rsidR="006641C6" w:rsidRPr="001F3176">
        <w:rPr>
          <w:rFonts w:cs="DecoType Naskh Special" w:hint="cs"/>
          <w:szCs w:val="32"/>
          <w:rtl/>
        </w:rPr>
        <w:t xml:space="preserve"> </w:t>
      </w:r>
      <w:r w:rsidRPr="001F3176">
        <w:rPr>
          <w:rFonts w:cs="DecoType Naskh Special" w:hint="cs"/>
          <w:szCs w:val="32"/>
          <w:rtl/>
        </w:rPr>
        <w:t>تَعْبُدُو</w:t>
      </w:r>
      <w:r w:rsidR="006641C6" w:rsidRPr="001F3176">
        <w:rPr>
          <w:rFonts w:cs="DecoType Naskh Special" w:hint="cs"/>
          <w:szCs w:val="32"/>
          <w:rtl/>
        </w:rPr>
        <w:t xml:space="preserve"> </w:t>
      </w:r>
      <w:r w:rsidRPr="001F3176">
        <w:rPr>
          <w:rFonts w:cs="DecoType Naskh Special" w:hint="cs"/>
          <w:szCs w:val="32"/>
          <w:rtl/>
        </w:rPr>
        <w:t>اْإِلاَّ</w:t>
      </w:r>
      <w:r w:rsidR="006641C6" w:rsidRPr="001F3176">
        <w:rPr>
          <w:rFonts w:cs="DecoType Naskh Special" w:hint="cs"/>
          <w:szCs w:val="32"/>
          <w:rtl/>
        </w:rPr>
        <w:t xml:space="preserve"> </w:t>
      </w:r>
      <w:r w:rsidRPr="001F3176">
        <w:rPr>
          <w:rFonts w:cs="DecoType Naskh Special" w:hint="cs"/>
          <w:szCs w:val="32"/>
          <w:rtl/>
        </w:rPr>
        <w:t>إِيَّاهُ" (الإسراء، آية : 23). أي: أمر وشرع ولو كان قضاء كونياً لما عبد غير الله.</w:t>
      </w:r>
    </w:p>
    <w:p w:rsidR="00A971B9" w:rsidRPr="001F3176" w:rsidRDefault="00A971B9" w:rsidP="00A971B9">
      <w:pPr>
        <w:pStyle w:val="ad"/>
        <w:jc w:val="both"/>
        <w:rPr>
          <w:rFonts w:cs="DecoType Naskh Special"/>
          <w:b/>
          <w:bCs/>
          <w:szCs w:val="32"/>
          <w:rtl/>
        </w:rPr>
      </w:pPr>
      <w:r w:rsidRPr="001F3176">
        <w:rPr>
          <w:rFonts w:cs="DecoType Naskh Special" w:hint="cs"/>
          <w:b/>
          <w:bCs/>
          <w:szCs w:val="32"/>
          <w:rtl/>
        </w:rPr>
        <w:t>والحكم أيضاً نوعان:</w:t>
      </w:r>
    </w:p>
    <w:p w:rsidR="00A971B9" w:rsidRPr="001F3176" w:rsidRDefault="00A971B9" w:rsidP="00A971B9">
      <w:pPr>
        <w:pStyle w:val="ad"/>
        <w:jc w:val="both"/>
        <w:rPr>
          <w:rFonts w:cs="DecoType Naskh Special"/>
          <w:szCs w:val="32"/>
          <w:rtl/>
        </w:rPr>
      </w:pPr>
      <w:r w:rsidRPr="001F3176">
        <w:rPr>
          <w:rFonts w:cs="DecoType Naskh Special" w:hint="cs"/>
          <w:b/>
          <w:bCs/>
          <w:szCs w:val="32"/>
          <w:rtl/>
        </w:rPr>
        <w:t xml:space="preserve">فالكوني: </w:t>
      </w:r>
      <w:r w:rsidRPr="001F3176">
        <w:rPr>
          <w:rFonts w:cs="DecoType Naskh Special" w:hint="cs"/>
          <w:szCs w:val="32"/>
          <w:rtl/>
        </w:rPr>
        <w:t>كقوله:" قَالَ رَبِّ</w:t>
      </w:r>
      <w:r w:rsidR="006641C6" w:rsidRPr="001F3176">
        <w:rPr>
          <w:rFonts w:cs="DecoType Naskh Special" w:hint="cs"/>
          <w:szCs w:val="32"/>
          <w:rtl/>
        </w:rPr>
        <w:t xml:space="preserve"> </w:t>
      </w:r>
      <w:r w:rsidRPr="001F3176">
        <w:rPr>
          <w:rFonts w:cs="DecoType Naskh Special" w:hint="cs"/>
          <w:szCs w:val="32"/>
          <w:rtl/>
        </w:rPr>
        <w:t>احْكُم</w:t>
      </w:r>
      <w:r w:rsidR="006641C6" w:rsidRPr="001F3176">
        <w:rPr>
          <w:rFonts w:cs="DecoType Naskh Special" w:hint="cs"/>
          <w:szCs w:val="32"/>
          <w:rtl/>
        </w:rPr>
        <w:t xml:space="preserve"> </w:t>
      </w:r>
      <w:r w:rsidRPr="001F3176">
        <w:rPr>
          <w:rFonts w:cs="DecoType Naskh Special" w:hint="cs"/>
          <w:szCs w:val="32"/>
          <w:rtl/>
        </w:rPr>
        <w:t>بِالْحَقِّ" (الأنبياء، آية : 112). أي: افعل ما تنصر به عبادك، وتخذل به أعداءك.</w:t>
      </w:r>
    </w:p>
    <w:p w:rsidR="00A971B9" w:rsidRPr="001F3176" w:rsidRDefault="00A971B9" w:rsidP="00A971B9">
      <w:pPr>
        <w:pStyle w:val="ad"/>
        <w:jc w:val="both"/>
        <w:rPr>
          <w:rFonts w:cs="DecoType Naskh Special"/>
          <w:szCs w:val="32"/>
          <w:rtl/>
        </w:rPr>
      </w:pPr>
      <w:r w:rsidRPr="001F3176">
        <w:rPr>
          <w:rFonts w:cs="DecoType Naskh Special" w:hint="cs"/>
          <w:b/>
          <w:bCs/>
          <w:szCs w:val="32"/>
          <w:rtl/>
        </w:rPr>
        <w:t xml:space="preserve">والديني: </w:t>
      </w:r>
      <w:r w:rsidRPr="001F3176">
        <w:rPr>
          <w:rFonts w:cs="DecoType Naskh Special" w:hint="cs"/>
          <w:szCs w:val="32"/>
          <w:rtl/>
        </w:rPr>
        <w:t>كقوله:" ذَلِكُمْ</w:t>
      </w:r>
      <w:r w:rsidR="006641C6" w:rsidRPr="001F3176">
        <w:rPr>
          <w:rFonts w:cs="DecoType Naskh Special" w:hint="cs"/>
          <w:szCs w:val="32"/>
          <w:rtl/>
        </w:rPr>
        <w:t xml:space="preserve"> </w:t>
      </w:r>
      <w:r w:rsidRPr="001F3176">
        <w:rPr>
          <w:rFonts w:cs="DecoType Naskh Special" w:hint="cs"/>
          <w:szCs w:val="32"/>
          <w:rtl/>
        </w:rPr>
        <w:t>حُكْمُ</w:t>
      </w:r>
      <w:r w:rsidR="006641C6" w:rsidRPr="001F3176">
        <w:rPr>
          <w:rFonts w:cs="DecoType Naskh Special" w:hint="cs"/>
          <w:szCs w:val="32"/>
          <w:rtl/>
        </w:rPr>
        <w:t xml:space="preserve"> </w:t>
      </w:r>
      <w:r w:rsidRPr="001F3176">
        <w:rPr>
          <w:rFonts w:cs="DecoType Naskh Special" w:hint="cs"/>
          <w:szCs w:val="32"/>
          <w:rtl/>
        </w:rPr>
        <w:t>اللَّهِ</w:t>
      </w:r>
      <w:r w:rsidR="006641C6" w:rsidRPr="001F3176">
        <w:rPr>
          <w:rFonts w:cs="DecoType Naskh Special" w:hint="cs"/>
          <w:szCs w:val="32"/>
          <w:rtl/>
        </w:rPr>
        <w:t xml:space="preserve"> </w:t>
      </w:r>
      <w:r w:rsidRPr="001F3176">
        <w:rPr>
          <w:rFonts w:cs="DecoType Naskh Special" w:hint="cs"/>
          <w:szCs w:val="32"/>
          <w:rtl/>
        </w:rPr>
        <w:t>يَحْكُمُ</w:t>
      </w:r>
      <w:r w:rsidR="006641C6" w:rsidRPr="001F3176">
        <w:rPr>
          <w:rFonts w:cs="DecoType Naskh Special" w:hint="cs"/>
          <w:szCs w:val="32"/>
          <w:rtl/>
        </w:rPr>
        <w:t xml:space="preserve"> </w:t>
      </w:r>
      <w:r w:rsidRPr="001F3176">
        <w:rPr>
          <w:rFonts w:cs="DecoType Naskh Special" w:hint="cs"/>
          <w:szCs w:val="32"/>
          <w:rtl/>
        </w:rPr>
        <w:t>بَيْنَكُمْ" (الممتحنة، آية : 10).</w:t>
      </w:r>
    </w:p>
    <w:p w:rsidR="00A971B9" w:rsidRPr="001F3176" w:rsidRDefault="00A971B9" w:rsidP="00A971B9">
      <w:pPr>
        <w:pStyle w:val="ad"/>
        <w:jc w:val="both"/>
        <w:rPr>
          <w:rFonts w:cs="DecoType Naskh Special"/>
          <w:szCs w:val="32"/>
          <w:rtl/>
        </w:rPr>
      </w:pPr>
      <w:r w:rsidRPr="001F3176">
        <w:rPr>
          <w:rFonts w:cs="DecoType Naskh Special" w:hint="cs"/>
          <w:szCs w:val="32"/>
          <w:rtl/>
        </w:rPr>
        <w:t>وقال تعالى:" إِنَّ اللّهَ</w:t>
      </w:r>
      <w:r w:rsidR="006641C6" w:rsidRPr="001F3176">
        <w:rPr>
          <w:rFonts w:cs="DecoType Naskh Special" w:hint="cs"/>
          <w:szCs w:val="32"/>
          <w:rtl/>
        </w:rPr>
        <w:t xml:space="preserve"> </w:t>
      </w:r>
      <w:r w:rsidRPr="001F3176">
        <w:rPr>
          <w:rFonts w:cs="DecoType Naskh Special" w:hint="cs"/>
          <w:szCs w:val="32"/>
          <w:rtl/>
        </w:rPr>
        <w:t>يَحْكُمُ</w:t>
      </w:r>
      <w:r w:rsidR="006641C6" w:rsidRPr="001F3176">
        <w:rPr>
          <w:rFonts w:cs="DecoType Naskh Special" w:hint="cs"/>
          <w:szCs w:val="32"/>
          <w:rtl/>
        </w:rPr>
        <w:t xml:space="preserve"> </w:t>
      </w:r>
      <w:r w:rsidRPr="001F3176">
        <w:rPr>
          <w:rFonts w:cs="DecoType Naskh Special" w:hint="cs"/>
          <w:szCs w:val="32"/>
          <w:rtl/>
        </w:rPr>
        <w:t>مَا</w:t>
      </w:r>
      <w:r w:rsidR="006641C6" w:rsidRPr="001F3176">
        <w:rPr>
          <w:rFonts w:cs="DecoType Naskh Special" w:hint="cs"/>
          <w:szCs w:val="32"/>
          <w:rtl/>
        </w:rPr>
        <w:t xml:space="preserve"> </w:t>
      </w:r>
      <w:r w:rsidRPr="001F3176">
        <w:rPr>
          <w:rFonts w:cs="DecoType Naskh Special" w:hint="cs"/>
          <w:szCs w:val="32"/>
          <w:rtl/>
        </w:rPr>
        <w:t>يُرِيدُ" (المائدة، آية : 1).</w:t>
      </w:r>
    </w:p>
    <w:p w:rsidR="00A971B9" w:rsidRPr="001F3176" w:rsidRDefault="00A971B9" w:rsidP="00A971B9">
      <w:pPr>
        <w:pStyle w:val="ad"/>
        <w:jc w:val="both"/>
        <w:rPr>
          <w:rFonts w:cs="DecoType Naskh Special"/>
          <w:szCs w:val="32"/>
          <w:rtl/>
        </w:rPr>
      </w:pPr>
      <w:r w:rsidRPr="001F3176">
        <w:rPr>
          <w:rFonts w:cs="DecoType Naskh Special" w:hint="cs"/>
          <w:szCs w:val="32"/>
          <w:rtl/>
        </w:rPr>
        <w:t>وقد يرد بالمعنيين معاً كقوله:" وَلَا</w:t>
      </w:r>
      <w:r w:rsidR="006641C6" w:rsidRPr="001F3176">
        <w:rPr>
          <w:rFonts w:cs="DecoType Naskh Special" w:hint="cs"/>
          <w:szCs w:val="32"/>
          <w:rtl/>
        </w:rPr>
        <w:t xml:space="preserve"> </w:t>
      </w:r>
      <w:r w:rsidRPr="001F3176">
        <w:rPr>
          <w:rFonts w:cs="DecoType Naskh Special" w:hint="cs"/>
          <w:szCs w:val="32"/>
          <w:rtl/>
        </w:rPr>
        <w:t>يُشْرِكُ فِي</w:t>
      </w:r>
      <w:r w:rsidR="006641C6" w:rsidRPr="001F3176">
        <w:rPr>
          <w:rFonts w:cs="DecoType Naskh Special" w:hint="cs"/>
          <w:szCs w:val="32"/>
          <w:rtl/>
        </w:rPr>
        <w:t xml:space="preserve"> </w:t>
      </w:r>
      <w:r w:rsidRPr="001F3176">
        <w:rPr>
          <w:rFonts w:cs="DecoType Naskh Special" w:hint="cs"/>
          <w:szCs w:val="32"/>
          <w:rtl/>
        </w:rPr>
        <w:t>حُكْمِهِ</w:t>
      </w:r>
      <w:r w:rsidR="006641C6" w:rsidRPr="001F3176">
        <w:rPr>
          <w:rFonts w:cs="DecoType Naskh Special" w:hint="cs"/>
          <w:szCs w:val="32"/>
          <w:rtl/>
        </w:rPr>
        <w:t xml:space="preserve"> </w:t>
      </w:r>
      <w:r w:rsidRPr="001F3176">
        <w:rPr>
          <w:rFonts w:cs="DecoType Naskh Special" w:hint="cs"/>
          <w:szCs w:val="32"/>
          <w:rtl/>
        </w:rPr>
        <w:t>أَحَدًا" (الكهف، آية : 26)، فهذا يتناول حكمه الكوني وحكمه الشرعي.</w:t>
      </w:r>
    </w:p>
    <w:p w:rsidR="00A971B9" w:rsidRPr="001F3176" w:rsidRDefault="00A971B9" w:rsidP="00A971B9">
      <w:pPr>
        <w:pStyle w:val="ad"/>
        <w:jc w:val="both"/>
        <w:rPr>
          <w:rFonts w:cs="DecoType Naskh Special"/>
          <w:b/>
          <w:bCs/>
          <w:szCs w:val="32"/>
          <w:rtl/>
        </w:rPr>
      </w:pPr>
      <w:r w:rsidRPr="001F3176">
        <w:rPr>
          <w:rFonts w:cs="DecoType Naskh Special" w:hint="cs"/>
          <w:b/>
          <w:bCs/>
          <w:szCs w:val="32"/>
          <w:rtl/>
        </w:rPr>
        <w:t>والإرادة نوعان:</w:t>
      </w:r>
    </w:p>
    <w:p w:rsidR="00A971B9" w:rsidRPr="001F3176" w:rsidRDefault="00A971B9" w:rsidP="00A971B9">
      <w:pPr>
        <w:pStyle w:val="ad"/>
        <w:jc w:val="both"/>
        <w:rPr>
          <w:rFonts w:cs="DecoType Naskh Special"/>
          <w:szCs w:val="32"/>
          <w:rtl/>
        </w:rPr>
      </w:pPr>
      <w:r w:rsidRPr="001F3176">
        <w:rPr>
          <w:rFonts w:cs="DecoType Naskh Special" w:hint="cs"/>
          <w:b/>
          <w:bCs/>
          <w:szCs w:val="32"/>
          <w:rtl/>
        </w:rPr>
        <w:t xml:space="preserve">فالكونية: </w:t>
      </w:r>
      <w:r w:rsidRPr="001F3176">
        <w:rPr>
          <w:rFonts w:cs="DecoType Naskh Special" w:hint="cs"/>
          <w:szCs w:val="32"/>
          <w:rtl/>
        </w:rPr>
        <w:t>كقوله تعالى:" فَعَّالٌ</w:t>
      </w:r>
      <w:r w:rsidR="006641C6" w:rsidRPr="001F3176">
        <w:rPr>
          <w:rFonts w:cs="DecoType Naskh Special" w:hint="cs"/>
          <w:szCs w:val="32"/>
          <w:rtl/>
        </w:rPr>
        <w:t xml:space="preserve"> </w:t>
      </w:r>
      <w:r w:rsidRPr="001F3176">
        <w:rPr>
          <w:rFonts w:cs="DecoType Naskh Special" w:hint="cs"/>
          <w:szCs w:val="32"/>
          <w:rtl/>
        </w:rPr>
        <w:t>لِّمَا</w:t>
      </w:r>
      <w:r w:rsidR="006641C6" w:rsidRPr="001F3176">
        <w:rPr>
          <w:rFonts w:cs="DecoType Naskh Special" w:hint="cs"/>
          <w:szCs w:val="32"/>
          <w:rtl/>
        </w:rPr>
        <w:t xml:space="preserve"> </w:t>
      </w:r>
      <w:r w:rsidRPr="001F3176">
        <w:rPr>
          <w:rFonts w:cs="DecoType Naskh Special" w:hint="cs"/>
          <w:szCs w:val="32"/>
          <w:rtl/>
        </w:rPr>
        <w:t>يُرِيدُ" (البروج، آية : 16).</w:t>
      </w:r>
    </w:p>
    <w:p w:rsidR="00A971B9" w:rsidRPr="001F3176" w:rsidRDefault="00A971B9" w:rsidP="00A971B9">
      <w:pPr>
        <w:pStyle w:val="ad"/>
        <w:jc w:val="both"/>
        <w:rPr>
          <w:rFonts w:cs="DecoType Naskh Special"/>
          <w:szCs w:val="32"/>
          <w:rtl/>
        </w:rPr>
      </w:pPr>
      <w:r w:rsidRPr="001F3176">
        <w:rPr>
          <w:rFonts w:cs="DecoType Naskh Special" w:hint="cs"/>
          <w:szCs w:val="32"/>
          <w:rtl/>
        </w:rPr>
        <w:t>وقوله:" وَإِذَا</w:t>
      </w:r>
      <w:r w:rsidR="006641C6" w:rsidRPr="001F3176">
        <w:rPr>
          <w:rFonts w:cs="DecoType Naskh Special" w:hint="cs"/>
          <w:szCs w:val="32"/>
          <w:rtl/>
        </w:rPr>
        <w:t xml:space="preserve"> </w:t>
      </w:r>
      <w:r w:rsidRPr="001F3176">
        <w:rPr>
          <w:rFonts w:cs="DecoType Naskh Special" w:hint="cs"/>
          <w:szCs w:val="32"/>
          <w:rtl/>
        </w:rPr>
        <w:t>أَرَدْنَا</w:t>
      </w:r>
      <w:r w:rsidR="006641C6" w:rsidRPr="001F3176">
        <w:rPr>
          <w:rFonts w:cs="DecoType Naskh Special" w:hint="cs"/>
          <w:szCs w:val="32"/>
          <w:rtl/>
        </w:rPr>
        <w:t xml:space="preserve"> </w:t>
      </w:r>
      <w:r w:rsidRPr="001F3176">
        <w:rPr>
          <w:rFonts w:cs="DecoType Naskh Special" w:hint="cs"/>
          <w:szCs w:val="32"/>
          <w:rtl/>
        </w:rPr>
        <w:t>أَن</w:t>
      </w:r>
      <w:r w:rsidR="006641C6" w:rsidRPr="001F3176">
        <w:rPr>
          <w:rFonts w:cs="DecoType Naskh Special" w:hint="cs"/>
          <w:szCs w:val="32"/>
          <w:rtl/>
        </w:rPr>
        <w:t xml:space="preserve"> </w:t>
      </w:r>
      <w:r w:rsidRPr="001F3176">
        <w:rPr>
          <w:rFonts w:cs="DecoType Naskh Special" w:hint="cs"/>
          <w:szCs w:val="32"/>
          <w:rtl/>
        </w:rPr>
        <w:t>نُّهْلِكَ</w:t>
      </w:r>
      <w:r w:rsidR="006641C6" w:rsidRPr="001F3176">
        <w:rPr>
          <w:rFonts w:cs="DecoType Naskh Special" w:hint="cs"/>
          <w:szCs w:val="32"/>
          <w:rtl/>
        </w:rPr>
        <w:t xml:space="preserve"> </w:t>
      </w:r>
      <w:r w:rsidRPr="001F3176">
        <w:rPr>
          <w:rFonts w:cs="DecoType Naskh Special" w:hint="cs"/>
          <w:szCs w:val="32"/>
          <w:rtl/>
        </w:rPr>
        <w:t>قَرْيَةً" (الإسراء، آية : 16).</w:t>
      </w:r>
    </w:p>
    <w:p w:rsidR="00A971B9" w:rsidRPr="001F3176" w:rsidRDefault="00A971B9" w:rsidP="00A971B9">
      <w:pPr>
        <w:pStyle w:val="ad"/>
        <w:jc w:val="both"/>
        <w:rPr>
          <w:rFonts w:cs="DecoType Naskh Special"/>
          <w:szCs w:val="32"/>
          <w:rtl/>
        </w:rPr>
      </w:pPr>
      <w:r w:rsidRPr="001F3176">
        <w:rPr>
          <w:rFonts w:cs="DecoType Naskh Special" w:hint="cs"/>
          <w:szCs w:val="32"/>
          <w:rtl/>
        </w:rPr>
        <w:t>وقوله:" إِن</w:t>
      </w:r>
      <w:r w:rsidR="006641C6" w:rsidRPr="001F3176">
        <w:rPr>
          <w:rFonts w:cs="DecoType Naskh Special" w:hint="cs"/>
          <w:szCs w:val="32"/>
          <w:rtl/>
        </w:rPr>
        <w:t xml:space="preserve"> </w:t>
      </w:r>
      <w:r w:rsidRPr="001F3176">
        <w:rPr>
          <w:rFonts w:cs="DecoType Naskh Special" w:hint="cs"/>
          <w:szCs w:val="32"/>
          <w:rtl/>
        </w:rPr>
        <w:t>كَانَ</w:t>
      </w:r>
      <w:r w:rsidR="006641C6" w:rsidRPr="001F3176">
        <w:rPr>
          <w:rFonts w:cs="DecoType Naskh Special" w:hint="cs"/>
          <w:szCs w:val="32"/>
          <w:rtl/>
        </w:rPr>
        <w:t xml:space="preserve"> </w:t>
      </w:r>
      <w:r w:rsidRPr="001F3176">
        <w:rPr>
          <w:rFonts w:cs="DecoType Naskh Special" w:hint="cs"/>
          <w:szCs w:val="32"/>
          <w:rtl/>
        </w:rPr>
        <w:t>اللّهُ</w:t>
      </w:r>
      <w:r w:rsidR="006641C6" w:rsidRPr="001F3176">
        <w:rPr>
          <w:rFonts w:cs="DecoType Naskh Special" w:hint="cs"/>
          <w:szCs w:val="32"/>
          <w:rtl/>
        </w:rPr>
        <w:t xml:space="preserve"> </w:t>
      </w:r>
      <w:r w:rsidRPr="001F3176">
        <w:rPr>
          <w:rFonts w:cs="DecoType Naskh Special" w:hint="cs"/>
          <w:szCs w:val="32"/>
          <w:rtl/>
        </w:rPr>
        <w:t>يُرِيدُ</w:t>
      </w:r>
      <w:r w:rsidR="006641C6" w:rsidRPr="001F3176">
        <w:rPr>
          <w:rFonts w:cs="DecoType Naskh Special" w:hint="cs"/>
          <w:szCs w:val="32"/>
          <w:rtl/>
        </w:rPr>
        <w:t xml:space="preserve"> </w:t>
      </w:r>
      <w:r w:rsidRPr="001F3176">
        <w:rPr>
          <w:rFonts w:cs="DecoType Naskh Special" w:hint="cs"/>
          <w:szCs w:val="32"/>
          <w:rtl/>
        </w:rPr>
        <w:t>أَن</w:t>
      </w:r>
      <w:r w:rsidR="006641C6" w:rsidRPr="001F3176">
        <w:rPr>
          <w:rFonts w:cs="DecoType Naskh Special" w:hint="cs"/>
          <w:szCs w:val="32"/>
          <w:rtl/>
        </w:rPr>
        <w:t xml:space="preserve"> </w:t>
      </w:r>
      <w:r w:rsidRPr="001F3176">
        <w:rPr>
          <w:rFonts w:cs="DecoType Naskh Special" w:hint="cs"/>
          <w:szCs w:val="32"/>
          <w:rtl/>
        </w:rPr>
        <w:t>يُغْوِيَكُمْ" (هود، آية : 34).</w:t>
      </w:r>
    </w:p>
    <w:p w:rsidR="00A971B9" w:rsidRPr="001F3176" w:rsidRDefault="00A971B9" w:rsidP="00A971B9">
      <w:pPr>
        <w:jc w:val="both"/>
        <w:rPr>
          <w:rFonts w:cs="DecoType Naskh Special"/>
          <w:i/>
          <w:iCs/>
          <w:szCs w:val="32"/>
          <w:rtl/>
        </w:rPr>
      </w:pPr>
      <w:r w:rsidRPr="001F3176">
        <w:rPr>
          <w:rFonts w:cs="DecoType Naskh Special" w:hint="cs"/>
          <w:b/>
          <w:bCs/>
          <w:i/>
          <w:szCs w:val="32"/>
          <w:rtl/>
        </w:rPr>
        <w:lastRenderedPageBreak/>
        <w:t>والدينية:</w:t>
      </w:r>
      <w:r w:rsidRPr="001F3176">
        <w:rPr>
          <w:rFonts w:cs="DecoType Naskh Special" w:hint="cs"/>
          <w:i/>
          <w:szCs w:val="32"/>
          <w:rtl/>
        </w:rPr>
        <w:t xml:space="preserve"> كقوله تعالى:" يُرِيدُ</w:t>
      </w:r>
      <w:r w:rsidR="006641C6" w:rsidRPr="001F3176">
        <w:rPr>
          <w:rFonts w:cs="DecoType Naskh Special" w:hint="cs"/>
          <w:i/>
          <w:szCs w:val="32"/>
          <w:rtl/>
        </w:rPr>
        <w:t xml:space="preserve"> </w:t>
      </w:r>
      <w:r w:rsidRPr="001F3176">
        <w:rPr>
          <w:rFonts w:cs="DecoType Naskh Special" w:hint="cs"/>
          <w:i/>
          <w:szCs w:val="32"/>
          <w:rtl/>
        </w:rPr>
        <w:t>اللّهُ</w:t>
      </w:r>
      <w:r w:rsidR="006641C6" w:rsidRPr="001F3176">
        <w:rPr>
          <w:rFonts w:cs="DecoType Naskh Special" w:hint="cs"/>
          <w:i/>
          <w:szCs w:val="32"/>
          <w:rtl/>
        </w:rPr>
        <w:t xml:space="preserve"> </w:t>
      </w:r>
      <w:r w:rsidRPr="001F3176">
        <w:rPr>
          <w:rFonts w:cs="DecoType Naskh Special" w:hint="cs"/>
          <w:i/>
          <w:szCs w:val="32"/>
          <w:rtl/>
        </w:rPr>
        <w:t>بِكُمُ</w:t>
      </w:r>
      <w:r w:rsidR="006641C6" w:rsidRPr="001F3176">
        <w:rPr>
          <w:rFonts w:cs="DecoType Naskh Special" w:hint="cs"/>
          <w:i/>
          <w:szCs w:val="32"/>
          <w:rtl/>
        </w:rPr>
        <w:t xml:space="preserve"> </w:t>
      </w:r>
      <w:r w:rsidRPr="001F3176">
        <w:rPr>
          <w:rFonts w:cs="DecoType Naskh Special" w:hint="cs"/>
          <w:i/>
          <w:szCs w:val="32"/>
          <w:rtl/>
        </w:rPr>
        <w:t>الْيُسْرَ</w:t>
      </w:r>
      <w:r w:rsidR="006641C6" w:rsidRPr="001F3176">
        <w:rPr>
          <w:rFonts w:cs="DecoType Naskh Special" w:hint="cs"/>
          <w:i/>
          <w:szCs w:val="32"/>
          <w:rtl/>
        </w:rPr>
        <w:t xml:space="preserve"> </w:t>
      </w:r>
      <w:r w:rsidRPr="001F3176">
        <w:rPr>
          <w:rFonts w:cs="DecoType Naskh Special" w:hint="cs"/>
          <w:i/>
          <w:szCs w:val="32"/>
          <w:rtl/>
        </w:rPr>
        <w:t>وَلاَ</w:t>
      </w:r>
      <w:r w:rsidR="006641C6" w:rsidRPr="001F3176">
        <w:rPr>
          <w:rFonts w:cs="DecoType Naskh Special" w:hint="cs"/>
          <w:i/>
          <w:szCs w:val="32"/>
          <w:rtl/>
        </w:rPr>
        <w:t xml:space="preserve"> </w:t>
      </w:r>
      <w:r w:rsidRPr="001F3176">
        <w:rPr>
          <w:rFonts w:cs="DecoType Naskh Special" w:hint="cs"/>
          <w:i/>
          <w:szCs w:val="32"/>
          <w:rtl/>
        </w:rPr>
        <w:t>يُرِيدُ</w:t>
      </w:r>
      <w:r w:rsidR="006641C6" w:rsidRPr="001F3176">
        <w:rPr>
          <w:rFonts w:cs="DecoType Naskh Special" w:hint="cs"/>
          <w:i/>
          <w:szCs w:val="32"/>
          <w:rtl/>
        </w:rPr>
        <w:t xml:space="preserve"> </w:t>
      </w:r>
      <w:r w:rsidRPr="001F3176">
        <w:rPr>
          <w:rFonts w:cs="DecoType Naskh Special" w:hint="cs"/>
          <w:i/>
          <w:szCs w:val="32"/>
          <w:rtl/>
        </w:rPr>
        <w:t>بِكُمُ الْعُسْرَ" (البقرة، آية : 185). وقوله:</w:t>
      </w:r>
      <w:r w:rsidR="006641C6" w:rsidRPr="001F3176">
        <w:rPr>
          <w:rFonts w:cs="DecoType Naskh Special" w:hint="cs"/>
          <w:i/>
          <w:szCs w:val="32"/>
          <w:rtl/>
        </w:rPr>
        <w:t>"</w:t>
      </w:r>
      <w:r w:rsidRPr="001F3176">
        <w:rPr>
          <w:rFonts w:cs="DecoType Naskh Special" w:hint="cs"/>
          <w:i/>
          <w:szCs w:val="32"/>
          <w:rtl/>
        </w:rPr>
        <w:t xml:space="preserve"> وَاللّهُ</w:t>
      </w:r>
      <w:r w:rsidR="006641C6" w:rsidRPr="001F3176">
        <w:rPr>
          <w:rFonts w:cs="DecoType Naskh Special" w:hint="cs"/>
          <w:i/>
          <w:szCs w:val="32"/>
          <w:rtl/>
        </w:rPr>
        <w:t xml:space="preserve"> </w:t>
      </w:r>
      <w:r w:rsidRPr="001F3176">
        <w:rPr>
          <w:rFonts w:cs="DecoType Naskh Special" w:hint="cs"/>
          <w:i/>
          <w:szCs w:val="32"/>
          <w:rtl/>
        </w:rPr>
        <w:t>يُرِيدُ</w:t>
      </w:r>
      <w:r w:rsidR="006641C6" w:rsidRPr="001F3176">
        <w:rPr>
          <w:rFonts w:cs="DecoType Naskh Special" w:hint="cs"/>
          <w:i/>
          <w:szCs w:val="32"/>
          <w:rtl/>
        </w:rPr>
        <w:t xml:space="preserve"> </w:t>
      </w:r>
      <w:r w:rsidRPr="001F3176">
        <w:rPr>
          <w:rFonts w:cs="DecoType Naskh Special" w:hint="cs"/>
          <w:i/>
          <w:szCs w:val="32"/>
          <w:rtl/>
        </w:rPr>
        <w:t>أَن</w:t>
      </w:r>
      <w:r w:rsidR="006641C6" w:rsidRPr="001F3176">
        <w:rPr>
          <w:rFonts w:cs="DecoType Naskh Special" w:hint="cs"/>
          <w:i/>
          <w:szCs w:val="32"/>
          <w:rtl/>
        </w:rPr>
        <w:t xml:space="preserve"> </w:t>
      </w:r>
      <w:r w:rsidRPr="001F3176">
        <w:rPr>
          <w:rFonts w:cs="DecoType Naskh Special" w:hint="cs"/>
          <w:i/>
          <w:szCs w:val="32"/>
          <w:rtl/>
        </w:rPr>
        <w:t>يَتُوبَ</w:t>
      </w:r>
      <w:r w:rsidR="006641C6" w:rsidRPr="001F3176">
        <w:rPr>
          <w:rFonts w:cs="DecoType Naskh Special" w:hint="cs"/>
          <w:i/>
          <w:szCs w:val="32"/>
          <w:rtl/>
        </w:rPr>
        <w:t xml:space="preserve"> </w:t>
      </w:r>
      <w:r w:rsidRPr="001F3176">
        <w:rPr>
          <w:rFonts w:cs="DecoType Naskh Special" w:hint="cs"/>
          <w:i/>
          <w:szCs w:val="32"/>
          <w:rtl/>
        </w:rPr>
        <w:t>عَلَيْكُمْ" (النساء، آية : 27).</w:t>
      </w:r>
    </w:p>
    <w:p w:rsidR="00A971B9" w:rsidRPr="001F3176" w:rsidRDefault="00A971B9" w:rsidP="00A971B9">
      <w:pPr>
        <w:jc w:val="both"/>
        <w:rPr>
          <w:rFonts w:cs="DecoType Naskh Special"/>
          <w:i/>
          <w:iCs/>
          <w:szCs w:val="32"/>
          <w:rtl/>
        </w:rPr>
      </w:pPr>
      <w:r w:rsidRPr="001F3176">
        <w:rPr>
          <w:rFonts w:cs="DecoType Naskh Special" w:hint="cs"/>
          <w:i/>
          <w:szCs w:val="32"/>
          <w:rtl/>
        </w:rPr>
        <w:t>فلو كانت هذه الإرادة كونية لما حصل العسر لأحد منا، و</w:t>
      </w:r>
      <w:r w:rsidR="0014594E" w:rsidRPr="001F3176">
        <w:rPr>
          <w:rFonts w:cs="DecoType Naskh Special" w:hint="cs"/>
          <w:i/>
          <w:szCs w:val="32"/>
          <w:rtl/>
        </w:rPr>
        <w:t>لو وقعت التوبة من جميع المكلفين</w:t>
      </w:r>
      <w:r w:rsidR="0014594E" w:rsidRPr="001F3176">
        <w:rPr>
          <w:rStyle w:val="a5"/>
          <w:rFonts w:cs="DecoType Naskh Special"/>
          <w:i/>
          <w:szCs w:val="32"/>
          <w:rtl/>
        </w:rPr>
        <w:footnoteReference w:id="238"/>
      </w:r>
      <w:r w:rsidR="0014594E" w:rsidRPr="001F3176">
        <w:rPr>
          <w:rFonts w:cs="DecoType Naskh Special" w:hint="cs"/>
          <w:i/>
          <w:szCs w:val="32"/>
          <w:rtl/>
        </w:rPr>
        <w:t>،</w:t>
      </w:r>
      <w:r w:rsidRPr="001F3176">
        <w:rPr>
          <w:rFonts w:cs="DecoType Naskh Special" w:hint="cs"/>
          <w:i/>
          <w:szCs w:val="32"/>
          <w:rtl/>
        </w:rPr>
        <w:t xml:space="preserve"> وبهذا التفصيل يزول الاشتباه في مسألة الأمر والإرادة، هل متلازمتان أم لا؟</w:t>
      </w:r>
    </w:p>
    <w:p w:rsidR="00A971B9" w:rsidRPr="001F3176" w:rsidRDefault="0014594E" w:rsidP="00A971B9">
      <w:pPr>
        <w:jc w:val="both"/>
        <w:rPr>
          <w:rFonts w:cs="DecoType Naskh Special"/>
          <w:i/>
          <w:iCs/>
          <w:szCs w:val="32"/>
          <w:rtl/>
        </w:rPr>
      </w:pPr>
      <w:r w:rsidRPr="001F3176">
        <w:rPr>
          <w:rFonts w:cs="DecoType Naskh Special" w:hint="cs"/>
          <w:i/>
          <w:szCs w:val="32"/>
          <w:rtl/>
        </w:rPr>
        <w:t>و</w:t>
      </w:r>
      <w:r w:rsidR="00A971B9" w:rsidRPr="001F3176">
        <w:rPr>
          <w:rFonts w:cs="DecoType Naskh Special" w:hint="cs"/>
          <w:i/>
          <w:szCs w:val="32"/>
          <w:rtl/>
        </w:rPr>
        <w:t>الصواب أن الأمر يستلزم الإرادة الدينية، ولا يستلزم الإرادة الكونية، فإنه لا يأمر إلا بما يريده شرعاً وديناً، وقد يأمر بما لا يريده كوناً وقدراً، كإيمان من أمره ولم يوفقه للإيمان مراد له ديناً لا كوناً، وكذلك أمر خليله بذبح ابنه ولم يرده كوناً وقدراً، وأمر رسوله بخمسين صلاة ولم يرد ذلك كوناً وقدراً، وبين هذين الأمرين وأمر من لم يؤمن بالإيمان فرق، فإنه سبحانه لم يحب من إبراهيم ذبح ولده، وإنما أحب منه عزمه على الامتثال، وأن يوطن نفسه عليه، وكذلك أمره محمداً صلى الله عليه وسلم ليلة الإسراء بخمسين صلاة، وأما أمره من علم أنه لا يؤمن بالإيمان سبحانه يحب من عباده أن يؤمنوا به وبرسله، ولكن اقتضت حكمته أن أعان بعضهم على فعل ما أمره ووفقه له، وخذل بعضهم فلم يعنه ولم يوفقه، فلم تحصل مصلحة الأمر منهم، وحصلت من الأمر بالذب</w:t>
      </w:r>
      <w:r w:rsidRPr="001F3176">
        <w:rPr>
          <w:rFonts w:cs="DecoType Naskh Special" w:hint="cs"/>
          <w:i/>
          <w:szCs w:val="32"/>
          <w:rtl/>
        </w:rPr>
        <w:t>ح</w:t>
      </w:r>
      <w:r w:rsidRPr="001F3176">
        <w:rPr>
          <w:rStyle w:val="a5"/>
          <w:rFonts w:cs="DecoType Naskh Special"/>
          <w:i/>
          <w:szCs w:val="32"/>
          <w:rtl/>
        </w:rPr>
        <w:footnoteReference w:id="239"/>
      </w:r>
      <w:r w:rsidRPr="001F3176">
        <w:rPr>
          <w:rFonts w:cs="DecoType Naskh Special" w:hint="cs"/>
          <w:i/>
          <w:szCs w:val="32"/>
          <w:rtl/>
        </w:rPr>
        <w:t>.</w:t>
      </w:r>
    </w:p>
    <w:p w:rsidR="00A971B9" w:rsidRPr="001F3176" w:rsidRDefault="0014594E" w:rsidP="00A971B9">
      <w:pPr>
        <w:jc w:val="both"/>
        <w:rPr>
          <w:rFonts w:cs="DecoType Naskh Special"/>
          <w:b/>
          <w:bCs/>
          <w:i/>
          <w:iCs/>
          <w:szCs w:val="32"/>
          <w:rtl/>
        </w:rPr>
      </w:pPr>
      <w:r w:rsidRPr="001F3176">
        <w:rPr>
          <w:rFonts w:cs="DecoType Naskh Special" w:hint="cs"/>
          <w:b/>
          <w:bCs/>
          <w:i/>
          <w:szCs w:val="32"/>
          <w:rtl/>
        </w:rPr>
        <w:t>و</w:t>
      </w:r>
      <w:r w:rsidR="00A971B9" w:rsidRPr="001F3176">
        <w:rPr>
          <w:rFonts w:cs="DecoType Naskh Special" w:hint="cs"/>
          <w:b/>
          <w:bCs/>
          <w:i/>
          <w:szCs w:val="32"/>
          <w:rtl/>
        </w:rPr>
        <w:t>أما الكتابة:</w:t>
      </w:r>
    </w:p>
    <w:p w:rsidR="00A971B9" w:rsidRPr="001F3176" w:rsidRDefault="00A971B9" w:rsidP="00A971B9">
      <w:pPr>
        <w:jc w:val="both"/>
        <w:rPr>
          <w:rFonts w:cs="DecoType Naskh Special"/>
          <w:i/>
          <w:szCs w:val="32"/>
          <w:rtl/>
        </w:rPr>
      </w:pPr>
      <w:r w:rsidRPr="001F3176">
        <w:rPr>
          <w:rFonts w:cs="DecoType Naskh Special" w:hint="cs"/>
          <w:b/>
          <w:bCs/>
          <w:i/>
          <w:szCs w:val="32"/>
          <w:rtl/>
        </w:rPr>
        <w:t xml:space="preserve">فالكونية: </w:t>
      </w:r>
      <w:r w:rsidRPr="001F3176">
        <w:rPr>
          <w:rFonts w:cs="DecoType Naskh Special" w:hint="cs"/>
          <w:i/>
          <w:szCs w:val="32"/>
          <w:rtl/>
        </w:rPr>
        <w:t>كقوله:" كَتَبَ</w:t>
      </w:r>
      <w:r w:rsidR="006641C6" w:rsidRPr="001F3176">
        <w:rPr>
          <w:rFonts w:cs="DecoType Naskh Special" w:hint="cs"/>
          <w:i/>
          <w:szCs w:val="32"/>
          <w:rtl/>
        </w:rPr>
        <w:t xml:space="preserve"> </w:t>
      </w:r>
      <w:r w:rsidRPr="001F3176">
        <w:rPr>
          <w:rFonts w:cs="DecoType Naskh Special" w:hint="cs"/>
          <w:i/>
          <w:szCs w:val="32"/>
          <w:rtl/>
        </w:rPr>
        <w:t>اللَّهُ</w:t>
      </w:r>
      <w:r w:rsidR="006641C6" w:rsidRPr="001F3176">
        <w:rPr>
          <w:rFonts w:cs="DecoType Naskh Special" w:hint="cs"/>
          <w:i/>
          <w:szCs w:val="32"/>
          <w:rtl/>
        </w:rPr>
        <w:t xml:space="preserve"> </w:t>
      </w:r>
      <w:r w:rsidRPr="001F3176">
        <w:rPr>
          <w:rFonts w:cs="DecoType Naskh Special" w:hint="cs"/>
          <w:i/>
          <w:szCs w:val="32"/>
          <w:rtl/>
        </w:rPr>
        <w:t>لَأَغْلِبَنَّ</w:t>
      </w:r>
      <w:r w:rsidR="006641C6" w:rsidRPr="001F3176">
        <w:rPr>
          <w:rFonts w:cs="DecoType Naskh Special" w:hint="cs"/>
          <w:i/>
          <w:szCs w:val="32"/>
          <w:rtl/>
        </w:rPr>
        <w:t xml:space="preserve"> </w:t>
      </w:r>
      <w:r w:rsidRPr="001F3176">
        <w:rPr>
          <w:rFonts w:cs="DecoType Naskh Special" w:hint="cs"/>
          <w:i/>
          <w:szCs w:val="32"/>
          <w:rtl/>
        </w:rPr>
        <w:t>أَنَا</w:t>
      </w:r>
      <w:r w:rsidR="006641C6" w:rsidRPr="001F3176">
        <w:rPr>
          <w:rFonts w:cs="DecoType Naskh Special" w:hint="cs"/>
          <w:i/>
          <w:szCs w:val="32"/>
          <w:rtl/>
        </w:rPr>
        <w:t xml:space="preserve"> </w:t>
      </w:r>
      <w:r w:rsidRPr="001F3176">
        <w:rPr>
          <w:rFonts w:cs="DecoType Naskh Special" w:hint="cs"/>
          <w:i/>
          <w:szCs w:val="32"/>
          <w:rtl/>
        </w:rPr>
        <w:t>وَرُسُلِي" (المجادلة، آية : 21).</w:t>
      </w:r>
    </w:p>
    <w:p w:rsidR="00A971B9" w:rsidRPr="001F3176" w:rsidRDefault="00A971B9" w:rsidP="00A971B9">
      <w:pPr>
        <w:pStyle w:val="ad"/>
        <w:jc w:val="both"/>
        <w:rPr>
          <w:rFonts w:asciiTheme="minorHAnsi" w:eastAsiaTheme="minorHAnsi" w:hAnsiTheme="minorHAnsi" w:cs="DecoType Naskh Special"/>
          <w:i/>
          <w:noProof w:val="0"/>
          <w:sz w:val="22"/>
          <w:szCs w:val="32"/>
          <w:rtl/>
        </w:rPr>
      </w:pPr>
      <w:r w:rsidRPr="001F3176">
        <w:rPr>
          <w:rFonts w:asciiTheme="minorHAnsi" w:eastAsiaTheme="minorHAnsi" w:hAnsiTheme="minorHAnsi" w:cs="DecoType Naskh Special" w:hint="cs"/>
          <w:i/>
          <w:noProof w:val="0"/>
          <w:sz w:val="22"/>
          <w:szCs w:val="32"/>
          <w:rtl/>
        </w:rPr>
        <w:t>وقال تعالى:</w:t>
      </w:r>
      <w:r w:rsidR="002F144C" w:rsidRPr="001F3176">
        <w:rPr>
          <w:rFonts w:asciiTheme="minorHAnsi" w:eastAsiaTheme="minorHAnsi" w:hAnsiTheme="minorHAnsi" w:cs="DecoType Naskh Special" w:hint="cs"/>
          <w:i/>
          <w:noProof w:val="0"/>
          <w:sz w:val="22"/>
          <w:szCs w:val="32"/>
          <w:rtl/>
        </w:rPr>
        <w:t>"</w:t>
      </w:r>
      <w:r w:rsidRPr="001F3176">
        <w:rPr>
          <w:rFonts w:cs="DecoType Naskh Special" w:hint="cs"/>
          <w:szCs w:val="32"/>
          <w:rtl/>
        </w:rPr>
        <w:t xml:space="preserve"> وَلَقَدْ</w:t>
      </w:r>
      <w:r w:rsidR="006641C6" w:rsidRPr="001F3176">
        <w:rPr>
          <w:rFonts w:cs="DecoType Naskh Special" w:hint="cs"/>
          <w:szCs w:val="32"/>
          <w:rtl/>
        </w:rPr>
        <w:t xml:space="preserve"> </w:t>
      </w:r>
      <w:r w:rsidRPr="001F3176">
        <w:rPr>
          <w:rFonts w:cs="DecoType Naskh Special" w:hint="cs"/>
          <w:szCs w:val="32"/>
          <w:rtl/>
        </w:rPr>
        <w:t>كَتَبْنَا</w:t>
      </w:r>
      <w:r w:rsidR="006641C6" w:rsidRPr="001F3176">
        <w:rPr>
          <w:rFonts w:cs="DecoType Naskh Special" w:hint="cs"/>
          <w:szCs w:val="32"/>
          <w:rtl/>
        </w:rPr>
        <w:t xml:space="preserve"> </w:t>
      </w:r>
      <w:r w:rsidRPr="001F3176">
        <w:rPr>
          <w:rFonts w:cs="DecoType Naskh Special" w:hint="cs"/>
          <w:szCs w:val="32"/>
          <w:rtl/>
        </w:rPr>
        <w:t>فِي</w:t>
      </w:r>
      <w:r w:rsidR="006641C6" w:rsidRPr="001F3176">
        <w:rPr>
          <w:rFonts w:cs="DecoType Naskh Special" w:hint="cs"/>
          <w:szCs w:val="32"/>
          <w:rtl/>
        </w:rPr>
        <w:t xml:space="preserve"> </w:t>
      </w:r>
      <w:r w:rsidRPr="001F3176">
        <w:rPr>
          <w:rFonts w:cs="DecoType Naskh Special" w:hint="cs"/>
          <w:szCs w:val="32"/>
          <w:rtl/>
        </w:rPr>
        <w:t>الزَّبُورِ</w:t>
      </w:r>
      <w:r w:rsidR="006641C6" w:rsidRPr="001F3176">
        <w:rPr>
          <w:rFonts w:cs="DecoType Naskh Special" w:hint="cs"/>
          <w:szCs w:val="32"/>
          <w:rtl/>
        </w:rPr>
        <w:t xml:space="preserve"> </w:t>
      </w:r>
      <w:r w:rsidRPr="001F3176">
        <w:rPr>
          <w:rFonts w:cs="DecoType Naskh Special" w:hint="cs"/>
          <w:szCs w:val="32"/>
          <w:rtl/>
        </w:rPr>
        <w:t>مِن</w:t>
      </w:r>
      <w:r w:rsidR="006641C6" w:rsidRPr="001F3176">
        <w:rPr>
          <w:rFonts w:cs="DecoType Naskh Special" w:hint="cs"/>
          <w:szCs w:val="32"/>
          <w:rtl/>
        </w:rPr>
        <w:t xml:space="preserve"> </w:t>
      </w:r>
      <w:r w:rsidRPr="001F3176">
        <w:rPr>
          <w:rFonts w:cs="DecoType Naskh Special" w:hint="cs"/>
          <w:szCs w:val="32"/>
          <w:rtl/>
        </w:rPr>
        <w:t>بَعْدِ</w:t>
      </w:r>
      <w:r w:rsidR="006641C6" w:rsidRPr="001F3176">
        <w:rPr>
          <w:rFonts w:cs="DecoType Naskh Special" w:hint="cs"/>
          <w:szCs w:val="32"/>
          <w:rtl/>
        </w:rPr>
        <w:t xml:space="preserve"> </w:t>
      </w:r>
      <w:r w:rsidRPr="001F3176">
        <w:rPr>
          <w:rFonts w:cs="DecoType Naskh Special" w:hint="cs"/>
          <w:szCs w:val="32"/>
          <w:rtl/>
        </w:rPr>
        <w:t>الذِّكْرِ</w:t>
      </w:r>
      <w:r w:rsidR="006641C6" w:rsidRPr="001F3176">
        <w:rPr>
          <w:rFonts w:cs="DecoType Naskh Special" w:hint="cs"/>
          <w:szCs w:val="32"/>
          <w:rtl/>
        </w:rPr>
        <w:t xml:space="preserve"> </w:t>
      </w:r>
      <w:r w:rsidRPr="001F3176">
        <w:rPr>
          <w:rFonts w:cs="DecoType Naskh Special" w:hint="cs"/>
          <w:szCs w:val="32"/>
          <w:rtl/>
        </w:rPr>
        <w:t>أَنَّ</w:t>
      </w:r>
      <w:r w:rsidR="006641C6" w:rsidRPr="001F3176">
        <w:rPr>
          <w:rFonts w:cs="DecoType Naskh Special" w:hint="cs"/>
          <w:szCs w:val="32"/>
          <w:rtl/>
        </w:rPr>
        <w:t xml:space="preserve"> </w:t>
      </w:r>
      <w:r w:rsidRPr="001F3176">
        <w:rPr>
          <w:rFonts w:cs="DecoType Naskh Special" w:hint="cs"/>
          <w:szCs w:val="32"/>
          <w:rtl/>
        </w:rPr>
        <w:t>الْأَرْضَ يَرِثُهَا</w:t>
      </w:r>
      <w:r w:rsidR="006641C6" w:rsidRPr="001F3176">
        <w:rPr>
          <w:rFonts w:cs="DecoType Naskh Special" w:hint="cs"/>
          <w:szCs w:val="32"/>
          <w:rtl/>
        </w:rPr>
        <w:t xml:space="preserve"> </w:t>
      </w:r>
      <w:r w:rsidRPr="001F3176">
        <w:rPr>
          <w:rFonts w:cs="DecoType Naskh Special" w:hint="cs"/>
          <w:szCs w:val="32"/>
          <w:rtl/>
        </w:rPr>
        <w:t>عِبَادِيَ</w:t>
      </w:r>
      <w:r w:rsidR="006641C6" w:rsidRPr="001F3176">
        <w:rPr>
          <w:rFonts w:cs="DecoType Naskh Special" w:hint="cs"/>
          <w:szCs w:val="32"/>
          <w:rtl/>
        </w:rPr>
        <w:t xml:space="preserve"> </w:t>
      </w:r>
      <w:r w:rsidRPr="001F3176">
        <w:rPr>
          <w:rFonts w:cs="DecoType Naskh Special" w:hint="cs"/>
          <w:szCs w:val="32"/>
          <w:rtl/>
        </w:rPr>
        <w:t>الصَّالِحُون</w:t>
      </w:r>
      <w:r w:rsidRPr="001F3176">
        <w:rPr>
          <w:rFonts w:asciiTheme="minorHAnsi" w:eastAsiaTheme="minorHAnsi" w:hAnsiTheme="minorHAnsi" w:cs="DecoType Naskh Special" w:hint="cs"/>
          <w:i/>
          <w:noProof w:val="0"/>
          <w:sz w:val="22"/>
          <w:szCs w:val="32"/>
          <w:rtl/>
        </w:rPr>
        <w:t>َ" (الأنبياء، آية : 105).</w:t>
      </w:r>
    </w:p>
    <w:p w:rsidR="00A971B9" w:rsidRPr="001F3176" w:rsidRDefault="00A971B9" w:rsidP="00A971B9">
      <w:pPr>
        <w:pStyle w:val="ad"/>
        <w:jc w:val="both"/>
        <w:rPr>
          <w:rFonts w:cs="DecoType Naskh Special"/>
          <w:szCs w:val="32"/>
          <w:rtl/>
        </w:rPr>
      </w:pPr>
      <w:r w:rsidRPr="001F3176">
        <w:rPr>
          <w:rFonts w:asciiTheme="minorHAnsi" w:eastAsiaTheme="minorHAnsi" w:hAnsiTheme="minorHAnsi" w:cs="DecoType Naskh Special" w:hint="cs"/>
          <w:i/>
          <w:noProof w:val="0"/>
          <w:sz w:val="22"/>
          <w:szCs w:val="32"/>
          <w:rtl/>
        </w:rPr>
        <w:t>ـ وقال تعالى:"</w:t>
      </w:r>
      <w:r w:rsidRPr="001F3176">
        <w:rPr>
          <w:rFonts w:cs="DecoType Naskh Special" w:hint="cs"/>
          <w:szCs w:val="32"/>
          <w:rtl/>
        </w:rPr>
        <w:t xml:space="preserve"> كُتِبَ</w:t>
      </w:r>
      <w:r w:rsidR="002F144C" w:rsidRPr="001F3176">
        <w:rPr>
          <w:rFonts w:cs="DecoType Naskh Special" w:hint="cs"/>
          <w:szCs w:val="32"/>
          <w:rtl/>
        </w:rPr>
        <w:t xml:space="preserve"> </w:t>
      </w:r>
      <w:r w:rsidRPr="001F3176">
        <w:rPr>
          <w:rFonts w:cs="DecoType Naskh Special" w:hint="cs"/>
          <w:szCs w:val="32"/>
          <w:rtl/>
        </w:rPr>
        <w:t>عَلَيْهِ</w:t>
      </w:r>
      <w:r w:rsidR="002F144C" w:rsidRPr="001F3176">
        <w:rPr>
          <w:rFonts w:cs="DecoType Naskh Special" w:hint="cs"/>
          <w:szCs w:val="32"/>
          <w:rtl/>
        </w:rPr>
        <w:t xml:space="preserve"> </w:t>
      </w:r>
      <w:r w:rsidRPr="001F3176">
        <w:rPr>
          <w:rFonts w:cs="DecoType Naskh Special" w:hint="cs"/>
          <w:szCs w:val="32"/>
          <w:rtl/>
        </w:rPr>
        <w:t>أَنَّهُ</w:t>
      </w:r>
      <w:r w:rsidR="002F144C" w:rsidRPr="001F3176">
        <w:rPr>
          <w:rFonts w:cs="DecoType Naskh Special" w:hint="cs"/>
          <w:szCs w:val="32"/>
          <w:rtl/>
        </w:rPr>
        <w:t xml:space="preserve"> </w:t>
      </w:r>
      <w:r w:rsidRPr="001F3176">
        <w:rPr>
          <w:rFonts w:cs="DecoType Naskh Special" w:hint="cs"/>
          <w:szCs w:val="32"/>
          <w:rtl/>
        </w:rPr>
        <w:t>مَن</w:t>
      </w:r>
      <w:r w:rsidR="002F144C" w:rsidRPr="001F3176">
        <w:rPr>
          <w:rFonts w:cs="DecoType Naskh Special" w:hint="cs"/>
          <w:szCs w:val="32"/>
          <w:rtl/>
        </w:rPr>
        <w:t xml:space="preserve"> </w:t>
      </w:r>
      <w:r w:rsidRPr="001F3176">
        <w:rPr>
          <w:rFonts w:cs="DecoType Naskh Special" w:hint="cs"/>
          <w:szCs w:val="32"/>
          <w:rtl/>
        </w:rPr>
        <w:t>تَوَلَّاهُ</w:t>
      </w:r>
      <w:r w:rsidR="002F144C" w:rsidRPr="001F3176">
        <w:rPr>
          <w:rFonts w:cs="DecoType Naskh Special" w:hint="cs"/>
          <w:szCs w:val="32"/>
          <w:rtl/>
        </w:rPr>
        <w:t xml:space="preserve"> </w:t>
      </w:r>
      <w:r w:rsidRPr="001F3176">
        <w:rPr>
          <w:rFonts w:cs="DecoType Naskh Special" w:hint="cs"/>
          <w:szCs w:val="32"/>
          <w:rtl/>
        </w:rPr>
        <w:t>فَأَنَّهُ</w:t>
      </w:r>
      <w:r w:rsidR="002F144C" w:rsidRPr="001F3176">
        <w:rPr>
          <w:rFonts w:cs="DecoType Naskh Special" w:hint="cs"/>
          <w:szCs w:val="32"/>
          <w:rtl/>
        </w:rPr>
        <w:t xml:space="preserve"> </w:t>
      </w:r>
      <w:r w:rsidRPr="001F3176">
        <w:rPr>
          <w:rFonts w:cs="DecoType Naskh Special" w:hint="cs"/>
          <w:szCs w:val="32"/>
          <w:rtl/>
        </w:rPr>
        <w:t>يُضِلُّهُ وَيَهْدِيهِ</w:t>
      </w:r>
      <w:r w:rsidR="002F144C" w:rsidRPr="001F3176">
        <w:rPr>
          <w:rFonts w:cs="DecoType Naskh Special" w:hint="cs"/>
          <w:szCs w:val="32"/>
          <w:rtl/>
        </w:rPr>
        <w:t xml:space="preserve"> </w:t>
      </w:r>
      <w:r w:rsidRPr="001F3176">
        <w:rPr>
          <w:rFonts w:cs="DecoType Naskh Special" w:hint="cs"/>
          <w:szCs w:val="32"/>
          <w:rtl/>
        </w:rPr>
        <w:t>إِلَى</w:t>
      </w:r>
      <w:r w:rsidR="002F144C" w:rsidRPr="001F3176">
        <w:rPr>
          <w:rFonts w:cs="DecoType Naskh Special" w:hint="cs"/>
          <w:szCs w:val="32"/>
          <w:rtl/>
        </w:rPr>
        <w:t xml:space="preserve"> </w:t>
      </w:r>
      <w:r w:rsidRPr="001F3176">
        <w:rPr>
          <w:rFonts w:cs="DecoType Naskh Special" w:hint="cs"/>
          <w:szCs w:val="32"/>
          <w:rtl/>
        </w:rPr>
        <w:t>عَذَابِ</w:t>
      </w:r>
      <w:r w:rsidR="002F144C" w:rsidRPr="001F3176">
        <w:rPr>
          <w:rFonts w:cs="DecoType Naskh Special" w:hint="cs"/>
          <w:szCs w:val="32"/>
          <w:rtl/>
        </w:rPr>
        <w:t xml:space="preserve"> </w:t>
      </w:r>
      <w:r w:rsidRPr="001F3176">
        <w:rPr>
          <w:rFonts w:cs="DecoType Naskh Special" w:hint="cs"/>
          <w:szCs w:val="32"/>
          <w:rtl/>
        </w:rPr>
        <w:t>السَّعِيرِ" (الحج، آية : 4).</w:t>
      </w:r>
    </w:p>
    <w:p w:rsidR="00A971B9" w:rsidRPr="001F3176" w:rsidRDefault="00A971B9" w:rsidP="00A971B9">
      <w:pPr>
        <w:jc w:val="both"/>
        <w:rPr>
          <w:rFonts w:cs="DecoType Naskh Special"/>
          <w:i/>
          <w:szCs w:val="32"/>
          <w:rtl/>
        </w:rPr>
      </w:pPr>
      <w:r w:rsidRPr="001F3176">
        <w:rPr>
          <w:rFonts w:cs="DecoType Naskh Special" w:hint="cs"/>
          <w:b/>
          <w:bCs/>
          <w:i/>
          <w:szCs w:val="32"/>
          <w:rtl/>
        </w:rPr>
        <w:t>والشرعية الأمرية:</w:t>
      </w:r>
      <w:r w:rsidRPr="001F3176">
        <w:rPr>
          <w:rFonts w:cs="DecoType Naskh Special" w:hint="cs"/>
          <w:i/>
          <w:szCs w:val="32"/>
          <w:rtl/>
        </w:rPr>
        <w:t xml:space="preserve"> كقوله:" كُتِبَ عَلَيْكُمُ</w:t>
      </w:r>
      <w:r w:rsidR="002F144C" w:rsidRPr="001F3176">
        <w:rPr>
          <w:rFonts w:cs="DecoType Naskh Special" w:hint="cs"/>
          <w:i/>
          <w:szCs w:val="32"/>
          <w:rtl/>
        </w:rPr>
        <w:t xml:space="preserve"> </w:t>
      </w:r>
      <w:r w:rsidRPr="001F3176">
        <w:rPr>
          <w:rFonts w:cs="DecoType Naskh Special" w:hint="cs"/>
          <w:i/>
          <w:szCs w:val="32"/>
          <w:rtl/>
        </w:rPr>
        <w:t>الصِّيَامُ" (البقرة، آية : 183).</w:t>
      </w:r>
    </w:p>
    <w:p w:rsidR="00A971B9" w:rsidRPr="001F3176" w:rsidRDefault="00A971B9" w:rsidP="00A971B9">
      <w:pPr>
        <w:pStyle w:val="ad"/>
        <w:jc w:val="both"/>
        <w:rPr>
          <w:rFonts w:asciiTheme="minorHAnsi" w:eastAsiaTheme="minorHAnsi" w:hAnsiTheme="minorHAnsi" w:cs="DecoType Naskh Special"/>
          <w:i/>
          <w:noProof w:val="0"/>
          <w:sz w:val="22"/>
          <w:szCs w:val="32"/>
          <w:rtl/>
        </w:rPr>
      </w:pPr>
      <w:r w:rsidRPr="001F3176">
        <w:rPr>
          <w:rFonts w:asciiTheme="minorHAnsi" w:eastAsiaTheme="minorHAnsi" w:hAnsiTheme="minorHAnsi" w:cs="DecoType Naskh Special" w:hint="cs"/>
          <w:i/>
          <w:noProof w:val="0"/>
          <w:sz w:val="22"/>
          <w:szCs w:val="32"/>
          <w:rtl/>
        </w:rPr>
        <w:lastRenderedPageBreak/>
        <w:t>وقوله:</w:t>
      </w:r>
      <w:r w:rsidR="0025798B" w:rsidRPr="001F3176">
        <w:rPr>
          <w:rFonts w:asciiTheme="minorHAnsi" w:eastAsiaTheme="minorHAnsi" w:hAnsiTheme="minorHAnsi" w:cs="DecoType Naskh Special" w:hint="cs"/>
          <w:i/>
          <w:noProof w:val="0"/>
          <w:sz w:val="22"/>
          <w:szCs w:val="32"/>
          <w:rtl/>
        </w:rPr>
        <w:t>"</w:t>
      </w:r>
      <w:r w:rsidRPr="001F3176">
        <w:rPr>
          <w:rFonts w:cs="DecoType Naskh Special" w:hint="cs"/>
          <w:szCs w:val="32"/>
          <w:rtl/>
        </w:rPr>
        <w:t xml:space="preserve"> حُرِّمَتْ</w:t>
      </w:r>
      <w:r w:rsidR="002F144C" w:rsidRPr="001F3176">
        <w:rPr>
          <w:rFonts w:cs="DecoType Naskh Special" w:hint="cs"/>
          <w:szCs w:val="32"/>
          <w:rtl/>
        </w:rPr>
        <w:t xml:space="preserve"> </w:t>
      </w:r>
      <w:r w:rsidRPr="001F3176">
        <w:rPr>
          <w:rFonts w:cs="DecoType Naskh Special" w:hint="cs"/>
          <w:szCs w:val="32"/>
          <w:rtl/>
        </w:rPr>
        <w:t>عَلَيْكُمْ</w:t>
      </w:r>
      <w:r w:rsidR="002F144C" w:rsidRPr="001F3176">
        <w:rPr>
          <w:rFonts w:cs="DecoType Naskh Special" w:hint="cs"/>
          <w:szCs w:val="32"/>
          <w:rtl/>
        </w:rPr>
        <w:t xml:space="preserve"> </w:t>
      </w:r>
      <w:r w:rsidRPr="001F3176">
        <w:rPr>
          <w:rFonts w:cs="DecoType Naskh Special" w:hint="cs"/>
          <w:szCs w:val="32"/>
          <w:rtl/>
        </w:rPr>
        <w:t>أُمَّهَاتُكُمْ وَبَنَاتُكُمْ</w:t>
      </w:r>
      <w:r w:rsidR="002F144C" w:rsidRPr="001F3176">
        <w:rPr>
          <w:rFonts w:cs="DecoType Naskh Special" w:hint="cs"/>
          <w:szCs w:val="32"/>
          <w:rtl/>
        </w:rPr>
        <w:t xml:space="preserve"> </w:t>
      </w:r>
      <w:r w:rsidRPr="001F3176">
        <w:rPr>
          <w:rFonts w:cs="DecoType Naskh Special" w:hint="cs"/>
          <w:szCs w:val="32"/>
          <w:rtl/>
        </w:rPr>
        <w:t>وَأَخَوَاتُكُمْ</w:t>
      </w:r>
      <w:r w:rsidR="002F144C" w:rsidRPr="001F3176">
        <w:rPr>
          <w:rFonts w:cs="DecoType Naskh Special" w:hint="cs"/>
          <w:szCs w:val="32"/>
          <w:rtl/>
        </w:rPr>
        <w:t xml:space="preserve"> </w:t>
      </w:r>
      <w:r w:rsidRPr="001F3176">
        <w:rPr>
          <w:rFonts w:cs="DecoType Naskh Special" w:hint="cs"/>
          <w:szCs w:val="32"/>
          <w:rtl/>
        </w:rPr>
        <w:t>وَعَمَّاتُكُمْ</w:t>
      </w:r>
      <w:r w:rsidR="002F144C" w:rsidRPr="001F3176">
        <w:rPr>
          <w:rFonts w:cs="DecoType Naskh Special" w:hint="cs"/>
          <w:szCs w:val="32"/>
          <w:rtl/>
        </w:rPr>
        <w:t xml:space="preserve"> </w:t>
      </w:r>
      <w:r w:rsidRPr="001F3176">
        <w:rPr>
          <w:rFonts w:cs="DecoType Naskh Special" w:hint="cs"/>
          <w:szCs w:val="32"/>
          <w:rtl/>
        </w:rPr>
        <w:t>وَخَالاَتُكُمْ</w:t>
      </w:r>
      <w:r w:rsidR="002F144C" w:rsidRPr="001F3176">
        <w:rPr>
          <w:rFonts w:cs="DecoType Naskh Special" w:hint="cs"/>
          <w:szCs w:val="32"/>
          <w:rtl/>
        </w:rPr>
        <w:t xml:space="preserve"> </w:t>
      </w:r>
      <w:r w:rsidRPr="001F3176">
        <w:rPr>
          <w:rFonts w:cs="DecoType Naskh Special" w:hint="cs"/>
          <w:szCs w:val="32"/>
          <w:rtl/>
        </w:rPr>
        <w:t>وَبَنَاتُ</w:t>
      </w:r>
      <w:r w:rsidR="002F144C" w:rsidRPr="001F3176">
        <w:rPr>
          <w:rFonts w:cs="DecoType Naskh Special" w:hint="cs"/>
          <w:szCs w:val="32"/>
          <w:rtl/>
        </w:rPr>
        <w:t xml:space="preserve"> </w:t>
      </w:r>
      <w:r w:rsidRPr="001F3176">
        <w:rPr>
          <w:rFonts w:cs="DecoType Naskh Special" w:hint="cs"/>
          <w:szCs w:val="32"/>
          <w:rtl/>
        </w:rPr>
        <w:t xml:space="preserve"> الأَخِ</w:t>
      </w:r>
      <w:r w:rsidR="002F144C" w:rsidRPr="001F3176">
        <w:rPr>
          <w:rFonts w:cs="DecoType Naskh Special" w:hint="cs"/>
          <w:szCs w:val="32"/>
          <w:rtl/>
        </w:rPr>
        <w:t xml:space="preserve"> </w:t>
      </w:r>
      <w:r w:rsidRPr="001F3176">
        <w:rPr>
          <w:rFonts w:cs="DecoType Naskh Special" w:hint="cs"/>
          <w:szCs w:val="32"/>
          <w:rtl/>
        </w:rPr>
        <w:t>وَبَنَاتُ</w:t>
      </w:r>
      <w:r w:rsidR="002F144C" w:rsidRPr="001F3176">
        <w:rPr>
          <w:rFonts w:cs="DecoType Naskh Special" w:hint="cs"/>
          <w:szCs w:val="32"/>
          <w:rtl/>
        </w:rPr>
        <w:t xml:space="preserve"> </w:t>
      </w:r>
      <w:r w:rsidRPr="001F3176">
        <w:rPr>
          <w:rFonts w:cs="DecoType Naskh Special" w:hint="cs"/>
          <w:szCs w:val="32"/>
          <w:rtl/>
        </w:rPr>
        <w:t>الأُخْتِ</w:t>
      </w:r>
      <w:r w:rsidR="002F144C" w:rsidRPr="001F3176">
        <w:rPr>
          <w:rFonts w:cs="DecoType Naskh Special" w:hint="cs"/>
          <w:szCs w:val="32"/>
          <w:rtl/>
        </w:rPr>
        <w:t xml:space="preserve"> </w:t>
      </w:r>
      <w:r w:rsidRPr="001F3176">
        <w:rPr>
          <w:rFonts w:cs="DecoType Naskh Special" w:hint="cs"/>
          <w:szCs w:val="32"/>
          <w:rtl/>
        </w:rPr>
        <w:t>وَأُمَّهَاتُكُمُ</w:t>
      </w:r>
      <w:r w:rsidR="002F144C" w:rsidRPr="001F3176">
        <w:rPr>
          <w:rFonts w:cs="DecoType Naskh Special" w:hint="cs"/>
          <w:szCs w:val="32"/>
          <w:rtl/>
        </w:rPr>
        <w:t xml:space="preserve"> </w:t>
      </w:r>
      <w:r w:rsidRPr="001F3176">
        <w:rPr>
          <w:rFonts w:cs="DecoType Naskh Special" w:hint="cs"/>
          <w:szCs w:val="32"/>
          <w:rtl/>
        </w:rPr>
        <w:t>اللاَّتِي</w:t>
      </w:r>
      <w:r w:rsidR="002F144C" w:rsidRPr="001F3176">
        <w:rPr>
          <w:rFonts w:cs="DecoType Naskh Special" w:hint="cs"/>
          <w:szCs w:val="32"/>
          <w:rtl/>
        </w:rPr>
        <w:t xml:space="preserve"> </w:t>
      </w:r>
      <w:r w:rsidRPr="001F3176">
        <w:rPr>
          <w:rFonts w:cs="DecoType Naskh Special" w:hint="cs"/>
          <w:szCs w:val="32"/>
          <w:rtl/>
        </w:rPr>
        <w:t>أَرْضَعْنَكُمْ وَأَخَوَاتُكُم</w:t>
      </w:r>
      <w:r w:rsidR="002F144C" w:rsidRPr="001F3176">
        <w:rPr>
          <w:rFonts w:cs="DecoType Naskh Special" w:hint="cs"/>
          <w:szCs w:val="32"/>
          <w:rtl/>
        </w:rPr>
        <w:t xml:space="preserve"> </w:t>
      </w:r>
      <w:r w:rsidRPr="001F3176">
        <w:rPr>
          <w:rFonts w:cs="DecoType Naskh Special" w:hint="cs"/>
          <w:szCs w:val="32"/>
          <w:rtl/>
        </w:rPr>
        <w:t>مِّنَ</w:t>
      </w:r>
      <w:r w:rsidR="002F144C" w:rsidRPr="001F3176">
        <w:rPr>
          <w:rFonts w:cs="DecoType Naskh Special" w:hint="cs"/>
          <w:szCs w:val="32"/>
          <w:rtl/>
        </w:rPr>
        <w:t xml:space="preserve"> </w:t>
      </w:r>
      <w:r w:rsidRPr="001F3176">
        <w:rPr>
          <w:rFonts w:cs="DecoType Naskh Special" w:hint="cs"/>
          <w:szCs w:val="32"/>
          <w:rtl/>
        </w:rPr>
        <w:t>الرَّضَاعَةِ</w:t>
      </w:r>
      <w:r w:rsidR="002F144C" w:rsidRPr="001F3176">
        <w:rPr>
          <w:rFonts w:cs="DecoType Naskh Special" w:hint="cs"/>
          <w:szCs w:val="32"/>
          <w:rtl/>
        </w:rPr>
        <w:t xml:space="preserve"> </w:t>
      </w:r>
      <w:r w:rsidRPr="001F3176">
        <w:rPr>
          <w:rFonts w:cs="DecoType Naskh Special" w:hint="cs"/>
          <w:szCs w:val="32"/>
          <w:rtl/>
        </w:rPr>
        <w:t>وَأُمَّهَاتُ</w:t>
      </w:r>
      <w:r w:rsidR="002F144C" w:rsidRPr="001F3176">
        <w:rPr>
          <w:rFonts w:cs="DecoType Naskh Special" w:hint="cs"/>
          <w:szCs w:val="32"/>
          <w:rtl/>
        </w:rPr>
        <w:t xml:space="preserve"> </w:t>
      </w:r>
      <w:r w:rsidRPr="001F3176">
        <w:rPr>
          <w:rFonts w:cs="DecoType Naskh Special" w:hint="cs"/>
          <w:szCs w:val="32"/>
          <w:rtl/>
        </w:rPr>
        <w:t>نِسَآئِكُمْ</w:t>
      </w:r>
      <w:r w:rsidR="002F144C" w:rsidRPr="001F3176">
        <w:rPr>
          <w:rFonts w:cs="DecoType Naskh Special" w:hint="cs"/>
          <w:szCs w:val="32"/>
          <w:rtl/>
        </w:rPr>
        <w:t xml:space="preserve"> </w:t>
      </w:r>
      <w:r w:rsidRPr="001F3176">
        <w:rPr>
          <w:rFonts w:cs="DecoType Naskh Special" w:hint="cs"/>
          <w:szCs w:val="32"/>
          <w:rtl/>
        </w:rPr>
        <w:t xml:space="preserve"> وَرَبَائِبُكُمُ</w:t>
      </w:r>
      <w:r w:rsidR="002F144C" w:rsidRPr="001F3176">
        <w:rPr>
          <w:rFonts w:cs="DecoType Naskh Special" w:hint="cs"/>
          <w:szCs w:val="32"/>
          <w:rtl/>
        </w:rPr>
        <w:t xml:space="preserve"> </w:t>
      </w:r>
      <w:r w:rsidRPr="001F3176">
        <w:rPr>
          <w:rFonts w:cs="DecoType Naskh Special" w:hint="cs"/>
          <w:szCs w:val="32"/>
          <w:rtl/>
        </w:rPr>
        <w:t>اللاَّتِي</w:t>
      </w:r>
      <w:r w:rsidR="002F144C" w:rsidRPr="001F3176">
        <w:rPr>
          <w:rFonts w:cs="DecoType Naskh Special" w:hint="cs"/>
          <w:szCs w:val="32"/>
          <w:rtl/>
        </w:rPr>
        <w:t xml:space="preserve"> </w:t>
      </w:r>
      <w:r w:rsidRPr="001F3176">
        <w:rPr>
          <w:rFonts w:cs="DecoType Naskh Special" w:hint="cs"/>
          <w:szCs w:val="32"/>
          <w:rtl/>
        </w:rPr>
        <w:t>فِي</w:t>
      </w:r>
      <w:r w:rsidR="002F144C" w:rsidRPr="001F3176">
        <w:rPr>
          <w:rFonts w:cs="DecoType Naskh Special" w:hint="cs"/>
          <w:szCs w:val="32"/>
          <w:rtl/>
        </w:rPr>
        <w:t xml:space="preserve"> </w:t>
      </w:r>
      <w:r w:rsidRPr="001F3176">
        <w:rPr>
          <w:rFonts w:cs="DecoType Naskh Special" w:hint="cs"/>
          <w:szCs w:val="32"/>
          <w:rtl/>
        </w:rPr>
        <w:t>حُجُورِكُم</w:t>
      </w:r>
      <w:r w:rsidR="002F144C" w:rsidRPr="001F3176">
        <w:rPr>
          <w:rFonts w:cs="DecoType Naskh Special" w:hint="cs"/>
          <w:szCs w:val="32"/>
          <w:rtl/>
        </w:rPr>
        <w:t xml:space="preserve"> </w:t>
      </w:r>
      <w:r w:rsidRPr="001F3176">
        <w:rPr>
          <w:rFonts w:cs="DecoType Naskh Special" w:hint="cs"/>
          <w:szCs w:val="32"/>
          <w:rtl/>
        </w:rPr>
        <w:t>مِّن</w:t>
      </w:r>
      <w:r w:rsidR="002F144C" w:rsidRPr="001F3176">
        <w:rPr>
          <w:rFonts w:cs="DecoType Naskh Special" w:hint="cs"/>
          <w:szCs w:val="32"/>
          <w:rtl/>
        </w:rPr>
        <w:t xml:space="preserve"> </w:t>
      </w:r>
      <w:r w:rsidRPr="001F3176">
        <w:rPr>
          <w:rFonts w:cs="DecoType Naskh Special" w:hint="cs"/>
          <w:szCs w:val="32"/>
          <w:rtl/>
        </w:rPr>
        <w:t>نِّسَآئِكُمُ اللاَّتِي</w:t>
      </w:r>
      <w:r w:rsidR="002F144C" w:rsidRPr="001F3176">
        <w:rPr>
          <w:rFonts w:cs="DecoType Naskh Special" w:hint="cs"/>
          <w:szCs w:val="32"/>
          <w:rtl/>
        </w:rPr>
        <w:t xml:space="preserve"> </w:t>
      </w:r>
      <w:r w:rsidRPr="001F3176">
        <w:rPr>
          <w:rFonts w:cs="DecoType Naskh Special" w:hint="cs"/>
          <w:szCs w:val="32"/>
          <w:rtl/>
        </w:rPr>
        <w:t>دَخَلْتُم</w:t>
      </w:r>
      <w:r w:rsidR="002F144C" w:rsidRPr="001F3176">
        <w:rPr>
          <w:rFonts w:cs="DecoType Naskh Special" w:hint="cs"/>
          <w:szCs w:val="32"/>
          <w:rtl/>
        </w:rPr>
        <w:t xml:space="preserve"> </w:t>
      </w:r>
      <w:r w:rsidRPr="001F3176">
        <w:rPr>
          <w:rFonts w:cs="DecoType Naskh Special" w:hint="cs"/>
          <w:szCs w:val="32"/>
          <w:rtl/>
        </w:rPr>
        <w:t>بِهِنَّ</w:t>
      </w:r>
      <w:r w:rsidR="002F144C" w:rsidRPr="001F3176">
        <w:rPr>
          <w:rFonts w:cs="DecoType Naskh Special" w:hint="cs"/>
          <w:szCs w:val="32"/>
          <w:rtl/>
        </w:rPr>
        <w:t xml:space="preserve"> </w:t>
      </w:r>
      <w:r w:rsidRPr="001F3176">
        <w:rPr>
          <w:rFonts w:cs="DecoType Naskh Special" w:hint="cs"/>
          <w:szCs w:val="32"/>
          <w:rtl/>
        </w:rPr>
        <w:t>فَإِن</w:t>
      </w:r>
      <w:r w:rsidR="002F144C" w:rsidRPr="001F3176">
        <w:rPr>
          <w:rFonts w:cs="DecoType Naskh Special" w:hint="cs"/>
          <w:szCs w:val="32"/>
          <w:rtl/>
        </w:rPr>
        <w:t xml:space="preserve"> </w:t>
      </w:r>
      <w:r w:rsidRPr="001F3176">
        <w:rPr>
          <w:rFonts w:cs="DecoType Naskh Special" w:hint="cs"/>
          <w:szCs w:val="32"/>
          <w:rtl/>
        </w:rPr>
        <w:t>لَّمْ</w:t>
      </w:r>
      <w:r w:rsidR="002F144C" w:rsidRPr="001F3176">
        <w:rPr>
          <w:rFonts w:cs="DecoType Naskh Special" w:hint="cs"/>
          <w:szCs w:val="32"/>
          <w:rtl/>
        </w:rPr>
        <w:t xml:space="preserve"> </w:t>
      </w:r>
      <w:r w:rsidRPr="001F3176">
        <w:rPr>
          <w:rFonts w:cs="DecoType Naskh Special" w:hint="cs"/>
          <w:szCs w:val="32"/>
          <w:rtl/>
        </w:rPr>
        <w:t>تَكُونُواْ</w:t>
      </w:r>
      <w:r w:rsidR="002F144C" w:rsidRPr="001F3176">
        <w:rPr>
          <w:rFonts w:cs="DecoType Naskh Special" w:hint="cs"/>
          <w:szCs w:val="32"/>
          <w:rtl/>
        </w:rPr>
        <w:t xml:space="preserve"> </w:t>
      </w:r>
      <w:r w:rsidRPr="001F3176">
        <w:rPr>
          <w:rFonts w:cs="DecoType Naskh Special" w:hint="cs"/>
          <w:szCs w:val="32"/>
          <w:rtl/>
        </w:rPr>
        <w:t>دَخَلْتُم</w:t>
      </w:r>
      <w:r w:rsidR="002F144C" w:rsidRPr="001F3176">
        <w:rPr>
          <w:rFonts w:cs="DecoType Naskh Special" w:hint="cs"/>
          <w:szCs w:val="32"/>
          <w:rtl/>
        </w:rPr>
        <w:t xml:space="preserve"> </w:t>
      </w:r>
      <w:r w:rsidRPr="001F3176">
        <w:rPr>
          <w:rFonts w:cs="DecoType Naskh Special" w:hint="cs"/>
          <w:szCs w:val="32"/>
          <w:rtl/>
        </w:rPr>
        <w:t>بِهِنَّ</w:t>
      </w:r>
      <w:r w:rsidR="002F144C" w:rsidRPr="001F3176">
        <w:rPr>
          <w:rFonts w:cs="DecoType Naskh Special" w:hint="cs"/>
          <w:szCs w:val="32"/>
          <w:rtl/>
        </w:rPr>
        <w:t xml:space="preserve"> </w:t>
      </w:r>
      <w:r w:rsidRPr="001F3176">
        <w:rPr>
          <w:rFonts w:cs="DecoType Naskh Special" w:hint="cs"/>
          <w:szCs w:val="32"/>
          <w:rtl/>
        </w:rPr>
        <w:t xml:space="preserve"> فَلاَ</w:t>
      </w:r>
      <w:r w:rsidR="002F144C" w:rsidRPr="001F3176">
        <w:rPr>
          <w:rFonts w:cs="DecoType Naskh Special" w:hint="cs"/>
          <w:szCs w:val="32"/>
          <w:rtl/>
        </w:rPr>
        <w:t xml:space="preserve"> </w:t>
      </w:r>
      <w:r w:rsidRPr="001F3176">
        <w:rPr>
          <w:rFonts w:cs="DecoType Naskh Special" w:hint="cs"/>
          <w:szCs w:val="32"/>
          <w:rtl/>
        </w:rPr>
        <w:t>جُنَاحَ</w:t>
      </w:r>
      <w:r w:rsidR="002F144C" w:rsidRPr="001F3176">
        <w:rPr>
          <w:rFonts w:cs="DecoType Naskh Special" w:hint="cs"/>
          <w:szCs w:val="32"/>
          <w:rtl/>
        </w:rPr>
        <w:t xml:space="preserve"> </w:t>
      </w:r>
      <w:r w:rsidRPr="001F3176">
        <w:rPr>
          <w:rFonts w:cs="DecoType Naskh Special" w:hint="cs"/>
          <w:szCs w:val="32"/>
          <w:rtl/>
        </w:rPr>
        <w:t>عَلَيْكُمْ</w:t>
      </w:r>
      <w:r w:rsidR="002F144C" w:rsidRPr="001F3176">
        <w:rPr>
          <w:rFonts w:cs="DecoType Naskh Special" w:hint="cs"/>
          <w:szCs w:val="32"/>
          <w:rtl/>
        </w:rPr>
        <w:t xml:space="preserve"> </w:t>
      </w:r>
      <w:r w:rsidRPr="001F3176">
        <w:rPr>
          <w:rFonts w:cs="DecoType Naskh Special" w:hint="cs"/>
          <w:szCs w:val="32"/>
          <w:rtl/>
        </w:rPr>
        <w:t>وَحَلاَئِلُ</w:t>
      </w:r>
      <w:r w:rsidR="002F144C" w:rsidRPr="001F3176">
        <w:rPr>
          <w:rFonts w:cs="DecoType Naskh Special" w:hint="cs"/>
          <w:szCs w:val="32"/>
          <w:rtl/>
        </w:rPr>
        <w:t xml:space="preserve"> </w:t>
      </w:r>
      <w:r w:rsidRPr="001F3176">
        <w:rPr>
          <w:rFonts w:cs="DecoType Naskh Special" w:hint="cs"/>
          <w:szCs w:val="32"/>
          <w:rtl/>
        </w:rPr>
        <w:t>أَبْنَائِكُمُ</w:t>
      </w:r>
      <w:r w:rsidR="002F144C" w:rsidRPr="001F3176">
        <w:rPr>
          <w:rFonts w:cs="DecoType Naskh Special" w:hint="cs"/>
          <w:szCs w:val="32"/>
          <w:rtl/>
        </w:rPr>
        <w:t xml:space="preserve"> </w:t>
      </w:r>
      <w:r w:rsidRPr="001F3176">
        <w:rPr>
          <w:rFonts w:cs="DecoType Naskh Special" w:hint="cs"/>
          <w:szCs w:val="32"/>
          <w:rtl/>
        </w:rPr>
        <w:t>الَّذِينَ مِنْ</w:t>
      </w:r>
      <w:r w:rsidR="002F144C" w:rsidRPr="001F3176">
        <w:rPr>
          <w:rFonts w:cs="DecoType Naskh Special" w:hint="cs"/>
          <w:szCs w:val="32"/>
          <w:rtl/>
        </w:rPr>
        <w:t xml:space="preserve"> </w:t>
      </w:r>
      <w:r w:rsidRPr="001F3176">
        <w:rPr>
          <w:rFonts w:cs="DecoType Naskh Special" w:hint="cs"/>
          <w:szCs w:val="32"/>
          <w:rtl/>
        </w:rPr>
        <w:t>أَصْلاَبِكُمْ</w:t>
      </w:r>
      <w:r w:rsidR="002F144C" w:rsidRPr="001F3176">
        <w:rPr>
          <w:rFonts w:cs="DecoType Naskh Special" w:hint="cs"/>
          <w:szCs w:val="32"/>
          <w:rtl/>
        </w:rPr>
        <w:t xml:space="preserve"> </w:t>
      </w:r>
      <w:r w:rsidRPr="001F3176">
        <w:rPr>
          <w:rFonts w:cs="DecoType Naskh Special" w:hint="cs"/>
          <w:szCs w:val="32"/>
          <w:rtl/>
        </w:rPr>
        <w:t>وَأَن</w:t>
      </w:r>
      <w:r w:rsidR="002F144C" w:rsidRPr="001F3176">
        <w:rPr>
          <w:rFonts w:cs="DecoType Naskh Special" w:hint="cs"/>
          <w:szCs w:val="32"/>
          <w:rtl/>
        </w:rPr>
        <w:t xml:space="preserve"> </w:t>
      </w:r>
      <w:r w:rsidRPr="001F3176">
        <w:rPr>
          <w:rFonts w:cs="DecoType Naskh Special" w:hint="cs"/>
          <w:szCs w:val="32"/>
          <w:rtl/>
        </w:rPr>
        <w:t>تَجْمَعُواْ</w:t>
      </w:r>
      <w:r w:rsidR="002F144C" w:rsidRPr="001F3176">
        <w:rPr>
          <w:rFonts w:cs="DecoType Naskh Special" w:hint="cs"/>
          <w:szCs w:val="32"/>
          <w:rtl/>
        </w:rPr>
        <w:t xml:space="preserve"> </w:t>
      </w:r>
      <w:r w:rsidRPr="001F3176">
        <w:rPr>
          <w:rFonts w:cs="DecoType Naskh Special" w:hint="cs"/>
          <w:szCs w:val="32"/>
          <w:rtl/>
        </w:rPr>
        <w:t>بَيْنَ</w:t>
      </w:r>
      <w:r w:rsidR="002F144C" w:rsidRPr="001F3176">
        <w:rPr>
          <w:rFonts w:cs="DecoType Naskh Special" w:hint="cs"/>
          <w:szCs w:val="32"/>
          <w:rtl/>
        </w:rPr>
        <w:t xml:space="preserve"> </w:t>
      </w:r>
      <w:r w:rsidRPr="001F3176">
        <w:rPr>
          <w:rFonts w:cs="DecoType Naskh Special" w:hint="cs"/>
          <w:szCs w:val="32"/>
          <w:rtl/>
        </w:rPr>
        <w:t>الأُخْتَيْنِ</w:t>
      </w:r>
      <w:r w:rsidR="002F144C" w:rsidRPr="001F3176">
        <w:rPr>
          <w:rFonts w:cs="DecoType Naskh Special" w:hint="cs"/>
          <w:szCs w:val="32"/>
          <w:rtl/>
        </w:rPr>
        <w:t xml:space="preserve"> </w:t>
      </w:r>
      <w:r w:rsidRPr="001F3176">
        <w:rPr>
          <w:rFonts w:cs="DecoType Naskh Special" w:hint="cs"/>
          <w:szCs w:val="32"/>
          <w:rtl/>
        </w:rPr>
        <w:t xml:space="preserve"> إَلاَّ</w:t>
      </w:r>
      <w:r w:rsidR="002F144C" w:rsidRPr="001F3176">
        <w:rPr>
          <w:rFonts w:cs="DecoType Naskh Special" w:hint="cs"/>
          <w:szCs w:val="32"/>
          <w:rtl/>
        </w:rPr>
        <w:t xml:space="preserve"> </w:t>
      </w:r>
      <w:r w:rsidRPr="001F3176">
        <w:rPr>
          <w:rFonts w:cs="DecoType Naskh Special" w:hint="cs"/>
          <w:szCs w:val="32"/>
          <w:rtl/>
        </w:rPr>
        <w:t>مَا</w:t>
      </w:r>
      <w:r w:rsidR="002F144C" w:rsidRPr="001F3176">
        <w:rPr>
          <w:rFonts w:cs="DecoType Naskh Special" w:hint="cs"/>
          <w:szCs w:val="32"/>
          <w:rtl/>
        </w:rPr>
        <w:t xml:space="preserve"> </w:t>
      </w:r>
      <w:r w:rsidRPr="001F3176">
        <w:rPr>
          <w:rFonts w:cs="DecoType Naskh Special" w:hint="cs"/>
          <w:szCs w:val="32"/>
          <w:rtl/>
        </w:rPr>
        <w:t>قَدْ</w:t>
      </w:r>
      <w:r w:rsidR="002F144C" w:rsidRPr="001F3176">
        <w:rPr>
          <w:rFonts w:cs="DecoType Naskh Special" w:hint="cs"/>
          <w:szCs w:val="32"/>
          <w:rtl/>
        </w:rPr>
        <w:t xml:space="preserve"> </w:t>
      </w:r>
      <w:r w:rsidRPr="001F3176">
        <w:rPr>
          <w:rFonts w:cs="DecoType Naskh Special" w:hint="cs"/>
          <w:szCs w:val="32"/>
          <w:rtl/>
        </w:rPr>
        <w:t>سَلَفَ</w:t>
      </w:r>
      <w:r w:rsidR="002F144C" w:rsidRPr="001F3176">
        <w:rPr>
          <w:rFonts w:cs="DecoType Naskh Special" w:hint="cs"/>
          <w:szCs w:val="32"/>
          <w:rtl/>
        </w:rPr>
        <w:t xml:space="preserve"> </w:t>
      </w:r>
      <w:r w:rsidRPr="001F3176">
        <w:rPr>
          <w:rFonts w:cs="DecoType Naskh Special" w:hint="cs"/>
          <w:szCs w:val="32"/>
          <w:rtl/>
        </w:rPr>
        <w:t>إِنَّ</w:t>
      </w:r>
      <w:r w:rsidR="002F144C" w:rsidRPr="001F3176">
        <w:rPr>
          <w:rFonts w:cs="DecoType Naskh Special" w:hint="cs"/>
          <w:szCs w:val="32"/>
          <w:rtl/>
        </w:rPr>
        <w:t xml:space="preserve"> اللّهَ ك</w:t>
      </w:r>
      <w:r w:rsidRPr="001F3176">
        <w:rPr>
          <w:rFonts w:cs="DecoType Naskh Special" w:hint="cs"/>
          <w:szCs w:val="32"/>
          <w:rtl/>
        </w:rPr>
        <w:t>انَ</w:t>
      </w:r>
      <w:r w:rsidR="002F144C" w:rsidRPr="001F3176">
        <w:rPr>
          <w:rFonts w:cs="DecoType Naskh Special" w:hint="cs"/>
          <w:szCs w:val="32"/>
          <w:rtl/>
        </w:rPr>
        <w:t xml:space="preserve"> </w:t>
      </w:r>
      <w:r w:rsidRPr="001F3176">
        <w:rPr>
          <w:rFonts w:cs="DecoType Naskh Special" w:hint="cs"/>
          <w:szCs w:val="32"/>
          <w:rtl/>
        </w:rPr>
        <w:t>غَفُورًا</w:t>
      </w:r>
      <w:r w:rsidR="002F144C" w:rsidRPr="001F3176">
        <w:rPr>
          <w:rFonts w:cs="DecoType Naskh Special" w:hint="cs"/>
          <w:szCs w:val="32"/>
          <w:rtl/>
        </w:rPr>
        <w:t xml:space="preserve"> </w:t>
      </w:r>
      <w:r w:rsidRPr="001F3176">
        <w:rPr>
          <w:rFonts w:cs="DecoType Naskh Special" w:hint="cs"/>
          <w:szCs w:val="32"/>
          <w:rtl/>
        </w:rPr>
        <w:t>رَّحِيمًا *</w:t>
      </w:r>
      <w:r w:rsidR="002F144C" w:rsidRPr="001F3176">
        <w:rPr>
          <w:rFonts w:cs="DecoType Naskh Special" w:hint="cs"/>
          <w:szCs w:val="32"/>
          <w:rtl/>
        </w:rPr>
        <w:t xml:space="preserve"> </w:t>
      </w:r>
      <w:r w:rsidRPr="001F3176">
        <w:rPr>
          <w:rFonts w:cs="DecoType Naskh Special" w:hint="cs"/>
          <w:szCs w:val="32"/>
          <w:rtl/>
        </w:rPr>
        <w:t>وَالْمُحْصَنَاتُ</w:t>
      </w:r>
      <w:r w:rsidR="002F144C" w:rsidRPr="001F3176">
        <w:rPr>
          <w:rFonts w:cs="DecoType Naskh Special" w:hint="cs"/>
          <w:szCs w:val="32"/>
          <w:rtl/>
        </w:rPr>
        <w:t xml:space="preserve"> </w:t>
      </w:r>
      <w:r w:rsidRPr="001F3176">
        <w:rPr>
          <w:rFonts w:cs="DecoType Naskh Special" w:hint="cs"/>
          <w:szCs w:val="32"/>
          <w:rtl/>
        </w:rPr>
        <w:t>مِنَ</w:t>
      </w:r>
      <w:r w:rsidR="002F144C" w:rsidRPr="001F3176">
        <w:rPr>
          <w:rFonts w:cs="DecoType Naskh Special" w:hint="cs"/>
          <w:szCs w:val="32"/>
          <w:rtl/>
        </w:rPr>
        <w:t xml:space="preserve"> </w:t>
      </w:r>
      <w:r w:rsidRPr="001F3176">
        <w:rPr>
          <w:rFonts w:cs="DecoType Naskh Special" w:hint="cs"/>
          <w:szCs w:val="32"/>
          <w:rtl/>
        </w:rPr>
        <w:t>النِّسَاء</w:t>
      </w:r>
      <w:r w:rsidR="002F144C" w:rsidRPr="001F3176">
        <w:rPr>
          <w:rFonts w:cs="DecoType Naskh Special" w:hint="cs"/>
          <w:szCs w:val="32"/>
          <w:rtl/>
        </w:rPr>
        <w:t xml:space="preserve"> </w:t>
      </w:r>
      <w:r w:rsidRPr="001F3176">
        <w:rPr>
          <w:rFonts w:cs="DecoType Naskh Special" w:hint="cs"/>
          <w:szCs w:val="32"/>
          <w:rtl/>
        </w:rPr>
        <w:t>إِلاَّ</w:t>
      </w:r>
      <w:r w:rsidR="002F144C" w:rsidRPr="001F3176">
        <w:rPr>
          <w:rFonts w:cs="DecoType Naskh Special" w:hint="cs"/>
          <w:szCs w:val="32"/>
          <w:rtl/>
        </w:rPr>
        <w:t xml:space="preserve"> </w:t>
      </w:r>
      <w:r w:rsidRPr="001F3176">
        <w:rPr>
          <w:rFonts w:cs="DecoType Naskh Special" w:hint="cs"/>
          <w:szCs w:val="32"/>
          <w:rtl/>
        </w:rPr>
        <w:t>مَا</w:t>
      </w:r>
      <w:r w:rsidR="002F144C" w:rsidRPr="001F3176">
        <w:rPr>
          <w:rFonts w:cs="DecoType Naskh Special" w:hint="cs"/>
          <w:szCs w:val="32"/>
          <w:rtl/>
        </w:rPr>
        <w:t xml:space="preserve"> </w:t>
      </w:r>
      <w:r w:rsidRPr="001F3176">
        <w:rPr>
          <w:rFonts w:cs="DecoType Naskh Special" w:hint="cs"/>
          <w:szCs w:val="32"/>
          <w:rtl/>
        </w:rPr>
        <w:t>مَلَكَتْ</w:t>
      </w:r>
      <w:r w:rsidR="002F144C" w:rsidRPr="001F3176">
        <w:rPr>
          <w:rFonts w:cs="DecoType Naskh Special" w:hint="cs"/>
          <w:szCs w:val="32"/>
          <w:rtl/>
        </w:rPr>
        <w:t xml:space="preserve"> </w:t>
      </w:r>
      <w:r w:rsidRPr="001F3176">
        <w:rPr>
          <w:rFonts w:cs="DecoType Naskh Special" w:hint="cs"/>
          <w:szCs w:val="32"/>
          <w:rtl/>
        </w:rPr>
        <w:t>أَيْمَانُكُمْ</w:t>
      </w:r>
      <w:r w:rsidR="002F144C" w:rsidRPr="001F3176">
        <w:rPr>
          <w:rFonts w:cs="DecoType Naskh Special" w:hint="cs"/>
          <w:szCs w:val="32"/>
          <w:rtl/>
        </w:rPr>
        <w:t xml:space="preserve"> </w:t>
      </w:r>
      <w:r w:rsidRPr="001F3176">
        <w:rPr>
          <w:rFonts w:cs="DecoType Naskh Special" w:hint="cs"/>
          <w:szCs w:val="32"/>
          <w:rtl/>
        </w:rPr>
        <w:t>كِتَابَ</w:t>
      </w:r>
      <w:r w:rsidR="002F144C" w:rsidRPr="001F3176">
        <w:rPr>
          <w:rFonts w:cs="DecoType Naskh Special" w:hint="cs"/>
          <w:szCs w:val="32"/>
          <w:rtl/>
        </w:rPr>
        <w:t xml:space="preserve"> </w:t>
      </w:r>
      <w:r w:rsidRPr="001F3176">
        <w:rPr>
          <w:rFonts w:cs="DecoType Naskh Special" w:hint="cs"/>
          <w:szCs w:val="32"/>
          <w:rtl/>
        </w:rPr>
        <w:t>اللّهِ</w:t>
      </w:r>
      <w:r w:rsidR="002F144C" w:rsidRPr="001F3176">
        <w:rPr>
          <w:rFonts w:cs="DecoType Naskh Special" w:hint="cs"/>
          <w:szCs w:val="32"/>
          <w:rtl/>
        </w:rPr>
        <w:t xml:space="preserve"> </w:t>
      </w:r>
      <w:r w:rsidRPr="001F3176">
        <w:rPr>
          <w:rFonts w:cs="DecoType Naskh Special" w:hint="cs"/>
          <w:szCs w:val="32"/>
          <w:rtl/>
        </w:rPr>
        <w:t>عَلَيْكُم</w:t>
      </w:r>
      <w:r w:rsidRPr="001F3176">
        <w:rPr>
          <w:rFonts w:asciiTheme="minorHAnsi" w:eastAsiaTheme="minorHAnsi" w:hAnsiTheme="minorHAnsi" w:cs="DecoType Naskh Special" w:hint="cs"/>
          <w:i/>
          <w:noProof w:val="0"/>
          <w:sz w:val="22"/>
          <w:szCs w:val="32"/>
          <w:rtl/>
        </w:rPr>
        <w:t>ْ" (النساء، آية : 23ـ 24).</w:t>
      </w:r>
    </w:p>
    <w:p w:rsidR="00A971B9" w:rsidRPr="001F3176" w:rsidRDefault="00A971B9" w:rsidP="00A971B9">
      <w:pPr>
        <w:pStyle w:val="ad"/>
        <w:jc w:val="both"/>
        <w:rPr>
          <w:rFonts w:cs="DecoType Naskh Special"/>
          <w:szCs w:val="32"/>
          <w:rtl/>
        </w:rPr>
      </w:pPr>
      <w:r w:rsidRPr="001F3176">
        <w:rPr>
          <w:rFonts w:asciiTheme="minorHAnsi" w:eastAsiaTheme="minorHAnsi" w:hAnsiTheme="minorHAnsi" w:cs="DecoType Naskh Special" w:hint="cs"/>
          <w:i/>
          <w:noProof w:val="0"/>
          <w:sz w:val="22"/>
          <w:szCs w:val="32"/>
          <w:rtl/>
        </w:rPr>
        <w:t>وقوله:"</w:t>
      </w:r>
      <w:r w:rsidRPr="001F3176">
        <w:rPr>
          <w:rFonts w:cs="DecoType Naskh Special" w:hint="cs"/>
          <w:szCs w:val="32"/>
          <w:rtl/>
        </w:rPr>
        <w:t xml:space="preserve"> وَكَتَبْنَا</w:t>
      </w:r>
      <w:r w:rsidR="002F144C" w:rsidRPr="001F3176">
        <w:rPr>
          <w:rFonts w:cs="DecoType Naskh Special" w:hint="cs"/>
          <w:szCs w:val="32"/>
          <w:rtl/>
        </w:rPr>
        <w:t xml:space="preserve"> </w:t>
      </w:r>
      <w:r w:rsidRPr="001F3176">
        <w:rPr>
          <w:rFonts w:cs="DecoType Naskh Special" w:hint="cs"/>
          <w:szCs w:val="32"/>
          <w:rtl/>
        </w:rPr>
        <w:t>عَلَيْهِمْ فِيهَا</w:t>
      </w:r>
      <w:r w:rsidR="002F144C" w:rsidRPr="001F3176">
        <w:rPr>
          <w:rFonts w:cs="DecoType Naskh Special" w:hint="cs"/>
          <w:szCs w:val="32"/>
          <w:rtl/>
        </w:rPr>
        <w:t xml:space="preserve"> </w:t>
      </w:r>
      <w:r w:rsidRPr="001F3176">
        <w:rPr>
          <w:rFonts w:cs="DecoType Naskh Special" w:hint="cs"/>
          <w:szCs w:val="32"/>
          <w:rtl/>
        </w:rPr>
        <w:t>أَنَّ</w:t>
      </w:r>
      <w:r w:rsidR="002F144C" w:rsidRPr="001F3176">
        <w:rPr>
          <w:rFonts w:cs="DecoType Naskh Special" w:hint="cs"/>
          <w:szCs w:val="32"/>
          <w:rtl/>
        </w:rPr>
        <w:t xml:space="preserve"> </w:t>
      </w:r>
      <w:r w:rsidRPr="001F3176">
        <w:rPr>
          <w:rFonts w:cs="DecoType Naskh Special" w:hint="cs"/>
          <w:szCs w:val="32"/>
          <w:rtl/>
        </w:rPr>
        <w:t>النَّفْسَ</w:t>
      </w:r>
      <w:r w:rsidR="002F144C" w:rsidRPr="001F3176">
        <w:rPr>
          <w:rFonts w:cs="DecoType Naskh Special" w:hint="cs"/>
          <w:szCs w:val="32"/>
          <w:rtl/>
        </w:rPr>
        <w:t xml:space="preserve"> </w:t>
      </w:r>
      <w:r w:rsidRPr="001F3176">
        <w:rPr>
          <w:rFonts w:cs="DecoType Naskh Special" w:hint="cs"/>
          <w:szCs w:val="32"/>
          <w:rtl/>
        </w:rPr>
        <w:t>بِالنَّفْسِ" (المائدة، آية : 45)، فالأولى كتابة بمعنى ال</w:t>
      </w:r>
      <w:r w:rsidR="00DE32D9" w:rsidRPr="001F3176">
        <w:rPr>
          <w:rFonts w:cs="DecoType Naskh Special" w:hint="cs"/>
          <w:szCs w:val="32"/>
          <w:rtl/>
        </w:rPr>
        <w:t>قدر، والثانية كتابة بمعنى الأمر</w:t>
      </w:r>
      <w:r w:rsidR="00DE32D9" w:rsidRPr="001F3176">
        <w:rPr>
          <w:rStyle w:val="a5"/>
          <w:rFonts w:cs="DecoType Naskh Special"/>
          <w:szCs w:val="32"/>
          <w:rtl/>
        </w:rPr>
        <w:footnoteReference w:id="240"/>
      </w:r>
      <w:r w:rsidR="00DE32D9" w:rsidRPr="001F3176">
        <w:rPr>
          <w:rFonts w:cs="DecoType Naskh Special" w:hint="cs"/>
          <w:szCs w:val="32"/>
          <w:rtl/>
        </w:rPr>
        <w:t>.</w:t>
      </w:r>
    </w:p>
    <w:p w:rsidR="00A971B9" w:rsidRPr="001F3176" w:rsidRDefault="00DE32D9" w:rsidP="00A971B9">
      <w:pPr>
        <w:pStyle w:val="ad"/>
        <w:jc w:val="both"/>
        <w:rPr>
          <w:rFonts w:cs="DecoType Naskh Special"/>
          <w:szCs w:val="32"/>
          <w:rtl/>
        </w:rPr>
      </w:pPr>
      <w:r w:rsidRPr="001F3176">
        <w:rPr>
          <w:rFonts w:cs="DecoType Naskh Special" w:hint="cs"/>
          <w:b/>
          <w:bCs/>
          <w:szCs w:val="32"/>
          <w:rtl/>
        </w:rPr>
        <w:t>و</w:t>
      </w:r>
      <w:r w:rsidR="00A971B9" w:rsidRPr="001F3176">
        <w:rPr>
          <w:rFonts w:cs="DecoType Naskh Special" w:hint="cs"/>
          <w:b/>
          <w:bCs/>
          <w:szCs w:val="32"/>
          <w:rtl/>
        </w:rPr>
        <w:t xml:space="preserve">الأمر الكوني: </w:t>
      </w:r>
      <w:r w:rsidR="00A971B9" w:rsidRPr="001F3176">
        <w:rPr>
          <w:rFonts w:cs="DecoType Naskh Special" w:hint="cs"/>
          <w:szCs w:val="32"/>
          <w:rtl/>
        </w:rPr>
        <w:t>كقوله:" إِنَّمَا</w:t>
      </w:r>
      <w:r w:rsidR="00133AFA" w:rsidRPr="001F3176">
        <w:rPr>
          <w:rFonts w:cs="DecoType Naskh Special" w:hint="cs"/>
          <w:szCs w:val="32"/>
          <w:rtl/>
        </w:rPr>
        <w:t xml:space="preserve"> </w:t>
      </w:r>
      <w:r w:rsidR="00A971B9" w:rsidRPr="001F3176">
        <w:rPr>
          <w:rFonts w:cs="DecoType Naskh Special" w:hint="cs"/>
          <w:szCs w:val="32"/>
          <w:rtl/>
        </w:rPr>
        <w:t>أَمْرُهُ</w:t>
      </w:r>
      <w:r w:rsidR="00133AFA" w:rsidRPr="001F3176">
        <w:rPr>
          <w:rFonts w:cs="DecoType Naskh Special" w:hint="cs"/>
          <w:szCs w:val="32"/>
          <w:rtl/>
        </w:rPr>
        <w:t xml:space="preserve"> </w:t>
      </w:r>
      <w:r w:rsidR="00A971B9" w:rsidRPr="001F3176">
        <w:rPr>
          <w:rFonts w:cs="DecoType Naskh Special" w:hint="cs"/>
          <w:szCs w:val="32"/>
          <w:rtl/>
        </w:rPr>
        <w:t>إِذَا</w:t>
      </w:r>
      <w:r w:rsidR="00133AFA" w:rsidRPr="001F3176">
        <w:rPr>
          <w:rFonts w:cs="DecoType Naskh Special" w:hint="cs"/>
          <w:szCs w:val="32"/>
          <w:rtl/>
        </w:rPr>
        <w:t xml:space="preserve"> </w:t>
      </w:r>
      <w:r w:rsidR="00A971B9" w:rsidRPr="001F3176">
        <w:rPr>
          <w:rFonts w:cs="DecoType Naskh Special" w:hint="cs"/>
          <w:szCs w:val="32"/>
          <w:rtl/>
        </w:rPr>
        <w:t>أَرَادَ</w:t>
      </w:r>
      <w:r w:rsidR="00133AFA" w:rsidRPr="001F3176">
        <w:rPr>
          <w:rFonts w:cs="DecoType Naskh Special" w:hint="cs"/>
          <w:szCs w:val="32"/>
          <w:rtl/>
        </w:rPr>
        <w:t xml:space="preserve"> </w:t>
      </w:r>
      <w:r w:rsidR="00A971B9" w:rsidRPr="001F3176">
        <w:rPr>
          <w:rFonts w:cs="DecoType Naskh Special" w:hint="cs"/>
          <w:szCs w:val="32"/>
          <w:rtl/>
        </w:rPr>
        <w:t>شَيْئًا</w:t>
      </w:r>
      <w:r w:rsidR="00133AFA" w:rsidRPr="001F3176">
        <w:rPr>
          <w:rFonts w:cs="DecoType Naskh Special" w:hint="cs"/>
          <w:szCs w:val="32"/>
          <w:rtl/>
        </w:rPr>
        <w:t xml:space="preserve"> </w:t>
      </w:r>
      <w:r w:rsidR="00A971B9" w:rsidRPr="001F3176">
        <w:rPr>
          <w:rFonts w:cs="DecoType Naskh Special" w:hint="cs"/>
          <w:szCs w:val="32"/>
          <w:rtl/>
        </w:rPr>
        <w:t>أَنْ</w:t>
      </w:r>
      <w:r w:rsidR="00133AFA" w:rsidRPr="001F3176">
        <w:rPr>
          <w:rFonts w:cs="DecoType Naskh Special" w:hint="cs"/>
          <w:szCs w:val="32"/>
          <w:rtl/>
        </w:rPr>
        <w:t xml:space="preserve"> </w:t>
      </w:r>
      <w:r w:rsidR="00A971B9" w:rsidRPr="001F3176">
        <w:rPr>
          <w:rFonts w:cs="DecoType Naskh Special" w:hint="cs"/>
          <w:szCs w:val="32"/>
          <w:rtl/>
        </w:rPr>
        <w:t>يَقُولَ</w:t>
      </w:r>
      <w:r w:rsidR="00133AFA" w:rsidRPr="001F3176">
        <w:rPr>
          <w:rFonts w:cs="DecoType Naskh Special" w:hint="cs"/>
          <w:szCs w:val="32"/>
          <w:rtl/>
        </w:rPr>
        <w:t xml:space="preserve"> </w:t>
      </w:r>
      <w:r w:rsidR="00A971B9" w:rsidRPr="001F3176">
        <w:rPr>
          <w:rFonts w:cs="DecoType Naskh Special" w:hint="cs"/>
          <w:szCs w:val="32"/>
          <w:rtl/>
        </w:rPr>
        <w:t>لَهُ</w:t>
      </w:r>
      <w:r w:rsidR="00133AFA" w:rsidRPr="001F3176">
        <w:rPr>
          <w:rFonts w:cs="DecoType Naskh Special" w:hint="cs"/>
          <w:szCs w:val="32"/>
          <w:rtl/>
        </w:rPr>
        <w:t xml:space="preserve"> </w:t>
      </w:r>
      <w:r w:rsidR="00A971B9" w:rsidRPr="001F3176">
        <w:rPr>
          <w:rFonts w:cs="DecoType Naskh Special" w:hint="cs"/>
          <w:szCs w:val="32"/>
          <w:rtl/>
        </w:rPr>
        <w:t>كُنْ</w:t>
      </w:r>
      <w:r w:rsidR="00133AFA" w:rsidRPr="001F3176">
        <w:rPr>
          <w:rFonts w:cs="DecoType Naskh Special" w:hint="cs"/>
          <w:szCs w:val="32"/>
          <w:rtl/>
        </w:rPr>
        <w:t xml:space="preserve"> </w:t>
      </w:r>
      <w:r w:rsidR="00A971B9" w:rsidRPr="001F3176">
        <w:rPr>
          <w:rFonts w:cs="DecoType Naskh Special" w:hint="cs"/>
          <w:szCs w:val="32"/>
          <w:rtl/>
        </w:rPr>
        <w:t>فَيَكُونُ" (يس، آية : 82).</w:t>
      </w:r>
    </w:p>
    <w:p w:rsidR="00A971B9" w:rsidRPr="001F3176" w:rsidRDefault="00A971B9" w:rsidP="00A971B9">
      <w:pPr>
        <w:pStyle w:val="ad"/>
        <w:jc w:val="both"/>
        <w:rPr>
          <w:rFonts w:cs="DecoType Naskh Special"/>
          <w:szCs w:val="32"/>
          <w:rtl/>
        </w:rPr>
      </w:pPr>
      <w:r w:rsidRPr="001F3176">
        <w:rPr>
          <w:rFonts w:cs="DecoType Naskh Special" w:hint="cs"/>
          <w:szCs w:val="32"/>
          <w:rtl/>
        </w:rPr>
        <w:t>وقوله:" وَمَا</w:t>
      </w:r>
      <w:r w:rsidR="00133AFA" w:rsidRPr="001F3176">
        <w:rPr>
          <w:rFonts w:cs="DecoType Naskh Special" w:hint="cs"/>
          <w:szCs w:val="32"/>
          <w:rtl/>
        </w:rPr>
        <w:t xml:space="preserve"> </w:t>
      </w:r>
      <w:r w:rsidRPr="001F3176">
        <w:rPr>
          <w:rFonts w:cs="DecoType Naskh Special" w:hint="cs"/>
          <w:szCs w:val="32"/>
          <w:rtl/>
        </w:rPr>
        <w:t>أَمْرُنَا</w:t>
      </w:r>
      <w:r w:rsidR="00CD40A6" w:rsidRPr="001F3176">
        <w:rPr>
          <w:rFonts w:cs="DecoType Naskh Special" w:hint="cs"/>
          <w:szCs w:val="32"/>
          <w:rtl/>
        </w:rPr>
        <w:t xml:space="preserve"> </w:t>
      </w:r>
      <w:r w:rsidRPr="001F3176">
        <w:rPr>
          <w:rFonts w:cs="DecoType Naskh Special" w:hint="cs"/>
          <w:szCs w:val="32"/>
          <w:rtl/>
        </w:rPr>
        <w:t>إِلَّا</w:t>
      </w:r>
      <w:r w:rsidR="00CD40A6" w:rsidRPr="001F3176">
        <w:rPr>
          <w:rFonts w:cs="DecoType Naskh Special" w:hint="cs"/>
          <w:szCs w:val="32"/>
          <w:rtl/>
        </w:rPr>
        <w:t xml:space="preserve"> </w:t>
      </w:r>
      <w:r w:rsidRPr="001F3176">
        <w:rPr>
          <w:rFonts w:cs="DecoType Naskh Special" w:hint="cs"/>
          <w:szCs w:val="32"/>
          <w:rtl/>
        </w:rPr>
        <w:t>وَاحِدَةٌ</w:t>
      </w:r>
      <w:r w:rsidR="00CD40A6" w:rsidRPr="001F3176">
        <w:rPr>
          <w:rFonts w:cs="DecoType Naskh Special" w:hint="cs"/>
          <w:szCs w:val="32"/>
          <w:rtl/>
        </w:rPr>
        <w:t xml:space="preserve"> </w:t>
      </w:r>
      <w:r w:rsidRPr="001F3176">
        <w:rPr>
          <w:rFonts w:cs="DecoType Naskh Special" w:hint="cs"/>
          <w:szCs w:val="32"/>
          <w:rtl/>
        </w:rPr>
        <w:t>كَلَمْحٍ</w:t>
      </w:r>
      <w:r w:rsidR="00CD40A6" w:rsidRPr="001F3176">
        <w:rPr>
          <w:rFonts w:cs="DecoType Naskh Special" w:hint="cs"/>
          <w:szCs w:val="32"/>
          <w:rtl/>
        </w:rPr>
        <w:t xml:space="preserve"> </w:t>
      </w:r>
      <w:r w:rsidRPr="001F3176">
        <w:rPr>
          <w:rFonts w:cs="DecoType Naskh Special" w:hint="cs"/>
          <w:szCs w:val="32"/>
          <w:rtl/>
        </w:rPr>
        <w:t>بِالْبَصَرِ" (القمر، آية : 50).</w:t>
      </w:r>
    </w:p>
    <w:p w:rsidR="00A971B9" w:rsidRPr="001F3176" w:rsidRDefault="00A971B9" w:rsidP="00A971B9">
      <w:pPr>
        <w:pStyle w:val="ad"/>
        <w:jc w:val="both"/>
        <w:rPr>
          <w:rFonts w:cs="DecoType Naskh Special"/>
          <w:szCs w:val="32"/>
          <w:rtl/>
        </w:rPr>
      </w:pPr>
      <w:r w:rsidRPr="001F3176">
        <w:rPr>
          <w:rFonts w:cs="DecoType Naskh Special" w:hint="cs"/>
          <w:szCs w:val="32"/>
          <w:rtl/>
        </w:rPr>
        <w:t>وقوله:" وَكَانَ</w:t>
      </w:r>
      <w:r w:rsidR="00CD40A6" w:rsidRPr="001F3176">
        <w:rPr>
          <w:rFonts w:cs="DecoType Naskh Special" w:hint="cs"/>
          <w:szCs w:val="32"/>
          <w:rtl/>
        </w:rPr>
        <w:t xml:space="preserve"> </w:t>
      </w:r>
      <w:r w:rsidRPr="001F3176">
        <w:rPr>
          <w:rFonts w:cs="DecoType Naskh Special" w:hint="cs"/>
          <w:szCs w:val="32"/>
          <w:rtl/>
        </w:rPr>
        <w:t>أَمْرُ اللّهِ</w:t>
      </w:r>
      <w:r w:rsidR="00CD40A6" w:rsidRPr="001F3176">
        <w:rPr>
          <w:rFonts w:cs="DecoType Naskh Special" w:hint="cs"/>
          <w:szCs w:val="32"/>
          <w:rtl/>
        </w:rPr>
        <w:t xml:space="preserve"> </w:t>
      </w:r>
      <w:r w:rsidRPr="001F3176">
        <w:rPr>
          <w:rFonts w:cs="DecoType Naskh Special" w:hint="cs"/>
          <w:szCs w:val="32"/>
          <w:rtl/>
        </w:rPr>
        <w:t>مَفْعُولاً" (النساء، آية : 47).</w:t>
      </w:r>
    </w:p>
    <w:p w:rsidR="00A971B9" w:rsidRPr="001F3176" w:rsidRDefault="00A971B9" w:rsidP="00A971B9">
      <w:pPr>
        <w:pStyle w:val="ad"/>
        <w:jc w:val="both"/>
        <w:rPr>
          <w:rFonts w:cs="DecoType Naskh Special"/>
          <w:szCs w:val="32"/>
          <w:rtl/>
        </w:rPr>
      </w:pPr>
      <w:r w:rsidRPr="001F3176">
        <w:rPr>
          <w:rFonts w:cs="DecoType Naskh Special" w:hint="cs"/>
          <w:szCs w:val="32"/>
          <w:rtl/>
        </w:rPr>
        <w:t>وقال تعالى:" وَكَانَ</w:t>
      </w:r>
      <w:r w:rsidR="00CD40A6" w:rsidRPr="001F3176">
        <w:rPr>
          <w:rFonts w:cs="DecoType Naskh Special" w:hint="cs"/>
          <w:szCs w:val="32"/>
          <w:rtl/>
        </w:rPr>
        <w:t xml:space="preserve"> </w:t>
      </w:r>
      <w:r w:rsidRPr="001F3176">
        <w:rPr>
          <w:rFonts w:cs="DecoType Naskh Special" w:hint="cs"/>
          <w:szCs w:val="32"/>
          <w:rtl/>
        </w:rPr>
        <w:t>أَمْرًامَّقْضِيًّا" (مريم، آية : 21).</w:t>
      </w:r>
    </w:p>
    <w:p w:rsidR="00A971B9" w:rsidRPr="001F3176" w:rsidRDefault="00A971B9" w:rsidP="00A971B9">
      <w:pPr>
        <w:pStyle w:val="ad"/>
        <w:jc w:val="both"/>
        <w:rPr>
          <w:rFonts w:cs="DecoType Naskh Special"/>
          <w:szCs w:val="32"/>
          <w:rtl/>
          <w:lang w:bidi="ar-QA"/>
        </w:rPr>
      </w:pPr>
      <w:r w:rsidRPr="001F3176">
        <w:rPr>
          <w:rFonts w:cs="DecoType Naskh Special" w:hint="cs"/>
          <w:szCs w:val="32"/>
          <w:rtl/>
        </w:rPr>
        <w:t>وقال تعالى:" وَإِذَا</w:t>
      </w:r>
      <w:r w:rsidR="00CD40A6" w:rsidRPr="001F3176">
        <w:rPr>
          <w:rFonts w:cs="DecoType Naskh Special" w:hint="cs"/>
          <w:szCs w:val="32"/>
          <w:rtl/>
        </w:rPr>
        <w:t xml:space="preserve"> </w:t>
      </w:r>
      <w:r w:rsidRPr="001F3176">
        <w:rPr>
          <w:rFonts w:cs="DecoType Naskh Special" w:hint="cs"/>
          <w:szCs w:val="32"/>
          <w:rtl/>
        </w:rPr>
        <w:t>أَرَدْنَا</w:t>
      </w:r>
      <w:r w:rsidR="00CD40A6" w:rsidRPr="001F3176">
        <w:rPr>
          <w:rFonts w:cs="DecoType Naskh Special" w:hint="cs"/>
          <w:szCs w:val="32"/>
          <w:rtl/>
        </w:rPr>
        <w:t xml:space="preserve"> </w:t>
      </w:r>
      <w:r w:rsidRPr="001F3176">
        <w:rPr>
          <w:rFonts w:cs="DecoType Naskh Special" w:hint="cs"/>
          <w:szCs w:val="32"/>
          <w:rtl/>
        </w:rPr>
        <w:t>أَن</w:t>
      </w:r>
      <w:r w:rsidR="00CD40A6" w:rsidRPr="001F3176">
        <w:rPr>
          <w:rFonts w:cs="DecoType Naskh Special" w:hint="cs"/>
          <w:szCs w:val="32"/>
          <w:rtl/>
        </w:rPr>
        <w:t xml:space="preserve"> </w:t>
      </w:r>
      <w:r w:rsidRPr="001F3176">
        <w:rPr>
          <w:rFonts w:cs="DecoType Naskh Special" w:hint="cs"/>
          <w:szCs w:val="32"/>
          <w:rtl/>
        </w:rPr>
        <w:t>نُّهْلِكَ</w:t>
      </w:r>
      <w:r w:rsidR="00CD40A6" w:rsidRPr="001F3176">
        <w:rPr>
          <w:rFonts w:cs="DecoType Naskh Special" w:hint="cs"/>
          <w:szCs w:val="32"/>
          <w:rtl/>
        </w:rPr>
        <w:t xml:space="preserve"> </w:t>
      </w:r>
      <w:r w:rsidRPr="001F3176">
        <w:rPr>
          <w:rFonts w:cs="DecoType Naskh Special" w:hint="cs"/>
          <w:szCs w:val="32"/>
          <w:rtl/>
        </w:rPr>
        <w:t>قَرْيَةً</w:t>
      </w:r>
      <w:r w:rsidR="00CD40A6" w:rsidRPr="001F3176">
        <w:rPr>
          <w:rFonts w:cs="DecoType Naskh Special" w:hint="cs"/>
          <w:szCs w:val="32"/>
          <w:rtl/>
        </w:rPr>
        <w:t xml:space="preserve"> </w:t>
      </w:r>
      <w:r w:rsidRPr="001F3176">
        <w:rPr>
          <w:rFonts w:cs="DecoType Naskh Special" w:hint="cs"/>
          <w:szCs w:val="32"/>
          <w:rtl/>
        </w:rPr>
        <w:t>أَمَرْنَا</w:t>
      </w:r>
      <w:r w:rsidR="00CD40A6" w:rsidRPr="001F3176">
        <w:rPr>
          <w:rFonts w:cs="DecoType Naskh Special" w:hint="cs"/>
          <w:szCs w:val="32"/>
          <w:rtl/>
        </w:rPr>
        <w:t xml:space="preserve"> </w:t>
      </w:r>
      <w:r w:rsidRPr="001F3176">
        <w:rPr>
          <w:rFonts w:cs="DecoType Naskh Special" w:hint="cs"/>
          <w:szCs w:val="32"/>
          <w:rtl/>
        </w:rPr>
        <w:t>مُتْرَفِيهَا</w:t>
      </w:r>
      <w:r w:rsidR="00CD40A6" w:rsidRPr="001F3176">
        <w:rPr>
          <w:rFonts w:cs="DecoType Naskh Special" w:hint="cs"/>
          <w:szCs w:val="32"/>
          <w:rtl/>
        </w:rPr>
        <w:t xml:space="preserve"> </w:t>
      </w:r>
      <w:r w:rsidRPr="001F3176">
        <w:rPr>
          <w:rFonts w:cs="DecoType Naskh Special" w:hint="cs"/>
          <w:szCs w:val="32"/>
          <w:rtl/>
        </w:rPr>
        <w:t>فَفَسَقُواْ</w:t>
      </w:r>
      <w:r w:rsidR="00CD40A6" w:rsidRPr="001F3176">
        <w:rPr>
          <w:rFonts w:cs="DecoType Naskh Special" w:hint="cs"/>
          <w:szCs w:val="32"/>
          <w:rtl/>
        </w:rPr>
        <w:t xml:space="preserve"> </w:t>
      </w:r>
      <w:r w:rsidRPr="001F3176">
        <w:rPr>
          <w:rFonts w:cs="DecoType Naskh Special" w:hint="cs"/>
          <w:szCs w:val="32"/>
          <w:rtl/>
        </w:rPr>
        <w:t>فِيهَا" (الإسراء، آية : 16)، فهذا أمر تقدير كوني، لا أمر ديني شرعي، فإن الله لا يأمر بالفحشاء، والمعنى: قضينا ذلك وقدرناه وقالت طائفة: بل هو أمر ديني، والمعنى: أمرناهم بالطاعة فخ</w:t>
      </w:r>
      <w:r w:rsidR="00DE32D9" w:rsidRPr="001F3176">
        <w:rPr>
          <w:rFonts w:cs="DecoType Naskh Special" w:hint="cs"/>
          <w:szCs w:val="32"/>
          <w:rtl/>
        </w:rPr>
        <w:t>الفونا وفسقوا، والقول الأول أرجح</w:t>
      </w:r>
      <w:r w:rsidR="00DE32D9" w:rsidRPr="001F3176">
        <w:rPr>
          <w:rStyle w:val="a5"/>
          <w:rFonts w:cs="DecoType Naskh Special"/>
          <w:szCs w:val="32"/>
          <w:rtl/>
        </w:rPr>
        <w:footnoteReference w:id="241"/>
      </w:r>
      <w:r w:rsidR="00DE32D9" w:rsidRPr="001F3176">
        <w:rPr>
          <w:rFonts w:cs="DecoType Naskh Special" w:hint="cs"/>
          <w:szCs w:val="32"/>
          <w:rtl/>
        </w:rPr>
        <w:t>.</w:t>
      </w:r>
    </w:p>
    <w:p w:rsidR="00A971B9" w:rsidRPr="001F3176" w:rsidRDefault="00DE32D9" w:rsidP="00A971B9">
      <w:pPr>
        <w:pStyle w:val="ad"/>
        <w:jc w:val="both"/>
        <w:rPr>
          <w:rFonts w:cs="DecoType Naskh Special"/>
          <w:szCs w:val="32"/>
          <w:rtl/>
        </w:rPr>
      </w:pPr>
      <w:r w:rsidRPr="001F3176">
        <w:rPr>
          <w:rFonts w:cs="DecoType Naskh Special" w:hint="cs"/>
          <w:b/>
          <w:bCs/>
          <w:szCs w:val="32"/>
          <w:rtl/>
          <w:lang w:bidi="ar-QA"/>
        </w:rPr>
        <w:t>و</w:t>
      </w:r>
      <w:r w:rsidR="00A971B9" w:rsidRPr="001F3176">
        <w:rPr>
          <w:rFonts w:cs="DecoType Naskh Special" w:hint="cs"/>
          <w:b/>
          <w:bCs/>
          <w:szCs w:val="32"/>
          <w:rtl/>
          <w:lang w:bidi="ar-QA"/>
        </w:rPr>
        <w:t xml:space="preserve">الأمر الديني: </w:t>
      </w:r>
      <w:r w:rsidR="00A971B9" w:rsidRPr="001F3176">
        <w:rPr>
          <w:rFonts w:cs="DecoType Naskh Special" w:hint="cs"/>
          <w:szCs w:val="32"/>
          <w:rtl/>
          <w:lang w:bidi="ar-QA"/>
        </w:rPr>
        <w:t xml:space="preserve">قوله:" </w:t>
      </w:r>
      <w:r w:rsidR="00A971B9" w:rsidRPr="001F3176">
        <w:rPr>
          <w:rFonts w:cs="DecoType Naskh Special" w:hint="cs"/>
          <w:szCs w:val="32"/>
          <w:rtl/>
        </w:rPr>
        <w:t>إِنَّ</w:t>
      </w:r>
      <w:r w:rsidR="00CD40A6" w:rsidRPr="001F3176">
        <w:rPr>
          <w:rFonts w:cs="DecoType Naskh Special" w:hint="cs"/>
          <w:szCs w:val="32"/>
          <w:rtl/>
        </w:rPr>
        <w:t xml:space="preserve"> </w:t>
      </w:r>
      <w:r w:rsidR="00A971B9" w:rsidRPr="001F3176">
        <w:rPr>
          <w:rFonts w:cs="DecoType Naskh Special" w:hint="cs"/>
          <w:szCs w:val="32"/>
          <w:rtl/>
        </w:rPr>
        <w:t>اللّهَ</w:t>
      </w:r>
      <w:r w:rsidR="00CD40A6" w:rsidRPr="001F3176">
        <w:rPr>
          <w:rFonts w:cs="DecoType Naskh Special" w:hint="cs"/>
          <w:szCs w:val="32"/>
          <w:rtl/>
        </w:rPr>
        <w:t xml:space="preserve"> </w:t>
      </w:r>
      <w:r w:rsidR="00A971B9" w:rsidRPr="001F3176">
        <w:rPr>
          <w:rFonts w:cs="DecoType Naskh Special" w:hint="cs"/>
          <w:szCs w:val="32"/>
          <w:rtl/>
        </w:rPr>
        <w:t>يَأْمُرُ</w:t>
      </w:r>
      <w:r w:rsidR="00CD40A6" w:rsidRPr="001F3176">
        <w:rPr>
          <w:rFonts w:cs="DecoType Naskh Special" w:hint="cs"/>
          <w:szCs w:val="32"/>
          <w:rtl/>
        </w:rPr>
        <w:t xml:space="preserve"> </w:t>
      </w:r>
      <w:r w:rsidR="00A971B9" w:rsidRPr="001F3176">
        <w:rPr>
          <w:rFonts w:cs="DecoType Naskh Special" w:hint="cs"/>
          <w:szCs w:val="32"/>
          <w:rtl/>
        </w:rPr>
        <w:t>بِالْعَدْلِ</w:t>
      </w:r>
      <w:r w:rsidR="00CD40A6" w:rsidRPr="001F3176">
        <w:rPr>
          <w:rFonts w:cs="DecoType Naskh Special" w:hint="cs"/>
          <w:szCs w:val="32"/>
          <w:rtl/>
        </w:rPr>
        <w:t xml:space="preserve"> </w:t>
      </w:r>
      <w:r w:rsidR="00A971B9" w:rsidRPr="001F3176">
        <w:rPr>
          <w:rFonts w:cs="DecoType Naskh Special" w:hint="cs"/>
          <w:szCs w:val="32"/>
          <w:rtl/>
        </w:rPr>
        <w:t xml:space="preserve"> وَالإِحْسَانِ" (النحل، آية : 90).</w:t>
      </w:r>
    </w:p>
    <w:p w:rsidR="00A971B9" w:rsidRPr="001F3176" w:rsidRDefault="00A971B9" w:rsidP="00A971B9">
      <w:pPr>
        <w:pStyle w:val="ad"/>
        <w:jc w:val="both"/>
        <w:rPr>
          <w:rFonts w:cs="DecoType Naskh Special"/>
          <w:szCs w:val="32"/>
          <w:rtl/>
        </w:rPr>
      </w:pPr>
      <w:r w:rsidRPr="001F3176">
        <w:rPr>
          <w:rFonts w:cs="DecoType Naskh Special" w:hint="cs"/>
          <w:szCs w:val="32"/>
          <w:rtl/>
        </w:rPr>
        <w:t>وقوله:" إِنَّ اللّهَ</w:t>
      </w:r>
      <w:r w:rsidR="00CD40A6" w:rsidRPr="001F3176">
        <w:rPr>
          <w:rFonts w:cs="DecoType Naskh Special" w:hint="cs"/>
          <w:szCs w:val="32"/>
          <w:rtl/>
        </w:rPr>
        <w:t xml:space="preserve"> </w:t>
      </w:r>
      <w:r w:rsidRPr="001F3176">
        <w:rPr>
          <w:rFonts w:cs="DecoType Naskh Special" w:hint="cs"/>
          <w:szCs w:val="32"/>
          <w:rtl/>
        </w:rPr>
        <w:t>يَأْمُرُ</w:t>
      </w:r>
      <w:r w:rsidR="00CD40A6" w:rsidRPr="001F3176">
        <w:rPr>
          <w:rFonts w:cs="DecoType Naskh Special" w:hint="cs"/>
          <w:szCs w:val="32"/>
          <w:rtl/>
        </w:rPr>
        <w:t xml:space="preserve"> </w:t>
      </w:r>
      <w:r w:rsidRPr="001F3176">
        <w:rPr>
          <w:rFonts w:cs="DecoType Naskh Special" w:hint="cs"/>
          <w:szCs w:val="32"/>
          <w:rtl/>
        </w:rPr>
        <w:t>كُمْ</w:t>
      </w:r>
      <w:r w:rsidR="00CD40A6" w:rsidRPr="001F3176">
        <w:rPr>
          <w:rFonts w:cs="DecoType Naskh Special" w:hint="cs"/>
          <w:szCs w:val="32"/>
          <w:rtl/>
        </w:rPr>
        <w:t xml:space="preserve"> </w:t>
      </w:r>
      <w:r w:rsidRPr="001F3176">
        <w:rPr>
          <w:rFonts w:cs="DecoType Naskh Special" w:hint="cs"/>
          <w:szCs w:val="32"/>
          <w:rtl/>
        </w:rPr>
        <w:t>أَن</w:t>
      </w:r>
      <w:r w:rsidR="00CD40A6" w:rsidRPr="001F3176">
        <w:rPr>
          <w:rFonts w:cs="DecoType Naskh Special" w:hint="cs"/>
          <w:szCs w:val="32"/>
          <w:rtl/>
        </w:rPr>
        <w:t xml:space="preserve"> </w:t>
      </w:r>
      <w:r w:rsidRPr="001F3176">
        <w:rPr>
          <w:rFonts w:cs="DecoType Naskh Special" w:hint="cs"/>
          <w:szCs w:val="32"/>
          <w:rtl/>
        </w:rPr>
        <w:t>تُؤدُّواْ</w:t>
      </w:r>
      <w:r w:rsidR="00CD40A6" w:rsidRPr="001F3176">
        <w:rPr>
          <w:rFonts w:cs="DecoType Naskh Special" w:hint="cs"/>
          <w:szCs w:val="32"/>
          <w:rtl/>
        </w:rPr>
        <w:t xml:space="preserve"> </w:t>
      </w:r>
      <w:r w:rsidRPr="001F3176">
        <w:rPr>
          <w:rFonts w:cs="DecoType Naskh Special" w:hint="cs"/>
          <w:szCs w:val="32"/>
          <w:rtl/>
        </w:rPr>
        <w:t>الأَمَانَاتِ</w:t>
      </w:r>
      <w:r w:rsidR="00CD40A6" w:rsidRPr="001F3176">
        <w:rPr>
          <w:rFonts w:cs="DecoType Naskh Special" w:hint="cs"/>
          <w:szCs w:val="32"/>
          <w:rtl/>
        </w:rPr>
        <w:t xml:space="preserve"> </w:t>
      </w:r>
      <w:r w:rsidRPr="001F3176">
        <w:rPr>
          <w:rFonts w:cs="DecoType Naskh Special" w:hint="cs"/>
          <w:szCs w:val="32"/>
          <w:rtl/>
        </w:rPr>
        <w:t>إِلَى</w:t>
      </w:r>
      <w:r w:rsidR="00CD40A6" w:rsidRPr="001F3176">
        <w:rPr>
          <w:rFonts w:cs="DecoType Naskh Special" w:hint="cs"/>
          <w:szCs w:val="32"/>
          <w:rtl/>
        </w:rPr>
        <w:t xml:space="preserve"> </w:t>
      </w:r>
      <w:r w:rsidRPr="001F3176">
        <w:rPr>
          <w:rFonts w:cs="DecoType Naskh Special" w:hint="cs"/>
          <w:szCs w:val="32"/>
          <w:rtl/>
        </w:rPr>
        <w:t>أَهْلِهَا" (النساء، آية : 58). وهو كثير</w:t>
      </w:r>
      <w:r w:rsidR="00DE32D9" w:rsidRPr="001F3176">
        <w:rPr>
          <w:rStyle w:val="a5"/>
          <w:rFonts w:cs="DecoType Naskh Special"/>
          <w:szCs w:val="32"/>
          <w:rtl/>
        </w:rPr>
        <w:footnoteReference w:id="242"/>
      </w:r>
      <w:r w:rsidR="00DE32D9" w:rsidRPr="001F3176">
        <w:rPr>
          <w:rFonts w:cs="DecoType Naskh Special" w:hint="cs"/>
          <w:szCs w:val="32"/>
          <w:rtl/>
        </w:rPr>
        <w:t>.</w:t>
      </w:r>
    </w:p>
    <w:p w:rsidR="00A971B9" w:rsidRPr="001F3176" w:rsidRDefault="00DE32D9" w:rsidP="00A971B9">
      <w:pPr>
        <w:pStyle w:val="ad"/>
        <w:jc w:val="both"/>
        <w:rPr>
          <w:rFonts w:cs="DecoType Naskh Special"/>
          <w:szCs w:val="32"/>
          <w:rtl/>
        </w:rPr>
      </w:pPr>
      <w:r w:rsidRPr="001F3176">
        <w:rPr>
          <w:rFonts w:cs="DecoType Naskh Special" w:hint="cs"/>
          <w:b/>
          <w:bCs/>
          <w:szCs w:val="32"/>
          <w:rtl/>
        </w:rPr>
        <w:t>و</w:t>
      </w:r>
      <w:r w:rsidR="00A971B9" w:rsidRPr="001F3176">
        <w:rPr>
          <w:rFonts w:cs="DecoType Naskh Special" w:hint="cs"/>
          <w:b/>
          <w:bCs/>
          <w:szCs w:val="32"/>
          <w:rtl/>
        </w:rPr>
        <w:t xml:space="preserve">أما الإذن الكوني: </w:t>
      </w:r>
      <w:r w:rsidR="00A971B9" w:rsidRPr="001F3176">
        <w:rPr>
          <w:rFonts w:cs="DecoType Naskh Special" w:hint="cs"/>
          <w:szCs w:val="32"/>
          <w:rtl/>
        </w:rPr>
        <w:t>كقوله تعالى:" وَمَا</w:t>
      </w:r>
      <w:r w:rsidR="00CD40A6" w:rsidRPr="001F3176">
        <w:rPr>
          <w:rFonts w:cs="DecoType Naskh Special" w:hint="cs"/>
          <w:szCs w:val="32"/>
          <w:rtl/>
        </w:rPr>
        <w:t xml:space="preserve"> </w:t>
      </w:r>
      <w:r w:rsidR="00A971B9" w:rsidRPr="001F3176">
        <w:rPr>
          <w:rFonts w:cs="DecoType Naskh Special" w:hint="cs"/>
          <w:szCs w:val="32"/>
          <w:rtl/>
        </w:rPr>
        <w:t>هُم</w:t>
      </w:r>
      <w:r w:rsidR="00CD40A6" w:rsidRPr="001F3176">
        <w:rPr>
          <w:rFonts w:cs="DecoType Naskh Special" w:hint="cs"/>
          <w:szCs w:val="32"/>
          <w:rtl/>
        </w:rPr>
        <w:t xml:space="preserve"> </w:t>
      </w:r>
      <w:r w:rsidR="00A971B9" w:rsidRPr="001F3176">
        <w:rPr>
          <w:rFonts w:cs="DecoType Naskh Special" w:hint="cs"/>
          <w:szCs w:val="32"/>
          <w:rtl/>
        </w:rPr>
        <w:t>بِضَآرِّينَ</w:t>
      </w:r>
      <w:r w:rsidR="00CD40A6" w:rsidRPr="001F3176">
        <w:rPr>
          <w:rFonts w:cs="DecoType Naskh Special" w:hint="cs"/>
          <w:szCs w:val="32"/>
          <w:rtl/>
        </w:rPr>
        <w:t xml:space="preserve"> </w:t>
      </w:r>
      <w:r w:rsidR="00A971B9" w:rsidRPr="001F3176">
        <w:rPr>
          <w:rFonts w:cs="DecoType Naskh Special" w:hint="cs"/>
          <w:szCs w:val="32"/>
          <w:rtl/>
        </w:rPr>
        <w:t>بِهِ</w:t>
      </w:r>
      <w:r w:rsidR="00CD40A6" w:rsidRPr="001F3176">
        <w:rPr>
          <w:rFonts w:cs="DecoType Naskh Special" w:hint="cs"/>
          <w:szCs w:val="32"/>
          <w:rtl/>
        </w:rPr>
        <w:t xml:space="preserve"> </w:t>
      </w:r>
      <w:r w:rsidR="00A971B9" w:rsidRPr="001F3176">
        <w:rPr>
          <w:rFonts w:cs="DecoType Naskh Special" w:hint="cs"/>
          <w:szCs w:val="32"/>
          <w:rtl/>
        </w:rPr>
        <w:t>مِنْ</w:t>
      </w:r>
      <w:r w:rsidR="00CD40A6" w:rsidRPr="001F3176">
        <w:rPr>
          <w:rFonts w:cs="DecoType Naskh Special" w:hint="cs"/>
          <w:szCs w:val="32"/>
          <w:rtl/>
        </w:rPr>
        <w:t xml:space="preserve"> </w:t>
      </w:r>
      <w:r w:rsidR="00A971B9" w:rsidRPr="001F3176">
        <w:rPr>
          <w:rFonts w:cs="DecoType Naskh Special" w:hint="cs"/>
          <w:szCs w:val="32"/>
          <w:rtl/>
        </w:rPr>
        <w:t>أَحَدٍ</w:t>
      </w:r>
      <w:r w:rsidR="00CD40A6" w:rsidRPr="001F3176">
        <w:rPr>
          <w:rFonts w:cs="DecoType Naskh Special" w:hint="cs"/>
          <w:szCs w:val="32"/>
          <w:rtl/>
        </w:rPr>
        <w:t xml:space="preserve"> </w:t>
      </w:r>
      <w:r w:rsidR="00A971B9" w:rsidRPr="001F3176">
        <w:rPr>
          <w:rFonts w:cs="DecoType Naskh Special" w:hint="cs"/>
          <w:szCs w:val="32"/>
          <w:rtl/>
        </w:rPr>
        <w:t>إِلاَّ</w:t>
      </w:r>
      <w:r w:rsidR="00CD40A6" w:rsidRPr="001F3176">
        <w:rPr>
          <w:rFonts w:cs="DecoType Naskh Special" w:hint="cs"/>
          <w:szCs w:val="32"/>
          <w:rtl/>
        </w:rPr>
        <w:t xml:space="preserve"> </w:t>
      </w:r>
      <w:r w:rsidR="00A971B9" w:rsidRPr="001F3176">
        <w:rPr>
          <w:rFonts w:cs="DecoType Naskh Special" w:hint="cs"/>
          <w:szCs w:val="32"/>
          <w:rtl/>
        </w:rPr>
        <w:t>بِإِذْنِ</w:t>
      </w:r>
      <w:r w:rsidR="00CD40A6" w:rsidRPr="001F3176">
        <w:rPr>
          <w:rFonts w:cs="DecoType Naskh Special" w:hint="cs"/>
          <w:szCs w:val="32"/>
          <w:rtl/>
        </w:rPr>
        <w:t xml:space="preserve"> </w:t>
      </w:r>
      <w:r w:rsidR="00A971B9" w:rsidRPr="001F3176">
        <w:rPr>
          <w:rFonts w:cs="DecoType Naskh Special" w:hint="cs"/>
          <w:szCs w:val="32"/>
          <w:rtl/>
        </w:rPr>
        <w:t>اللّهِ" (البقرة، آية : 102)، أي: بمشيئته وقدره، وأما الديني، كقوله:" مَا</w:t>
      </w:r>
      <w:r w:rsidR="00CD40A6" w:rsidRPr="001F3176">
        <w:rPr>
          <w:rFonts w:cs="DecoType Naskh Special" w:hint="cs"/>
          <w:szCs w:val="32"/>
          <w:rtl/>
        </w:rPr>
        <w:t xml:space="preserve"> </w:t>
      </w:r>
      <w:r w:rsidR="00A971B9" w:rsidRPr="001F3176">
        <w:rPr>
          <w:rFonts w:cs="DecoType Naskh Special" w:hint="cs"/>
          <w:szCs w:val="32"/>
          <w:rtl/>
        </w:rPr>
        <w:t>قَطَعْتُم</w:t>
      </w:r>
      <w:r w:rsidR="00CD40A6" w:rsidRPr="001F3176">
        <w:rPr>
          <w:rFonts w:cs="DecoType Naskh Special" w:hint="cs"/>
          <w:szCs w:val="32"/>
          <w:rtl/>
        </w:rPr>
        <w:t xml:space="preserve"> </w:t>
      </w:r>
      <w:r w:rsidR="00A971B9" w:rsidRPr="001F3176">
        <w:rPr>
          <w:rFonts w:cs="DecoType Naskh Special" w:hint="cs"/>
          <w:szCs w:val="32"/>
          <w:rtl/>
        </w:rPr>
        <w:t>مِّن</w:t>
      </w:r>
      <w:r w:rsidR="00CD40A6" w:rsidRPr="001F3176">
        <w:rPr>
          <w:rFonts w:cs="DecoType Naskh Special" w:hint="cs"/>
          <w:szCs w:val="32"/>
          <w:rtl/>
        </w:rPr>
        <w:t xml:space="preserve"> </w:t>
      </w:r>
      <w:r w:rsidR="00A971B9" w:rsidRPr="001F3176">
        <w:rPr>
          <w:rFonts w:cs="DecoType Naskh Special" w:hint="cs"/>
          <w:szCs w:val="32"/>
          <w:rtl/>
        </w:rPr>
        <w:t>لِّينَةٍ</w:t>
      </w:r>
      <w:r w:rsidR="00CD40A6" w:rsidRPr="001F3176">
        <w:rPr>
          <w:rFonts w:cs="DecoType Naskh Special" w:hint="cs"/>
          <w:szCs w:val="32"/>
          <w:rtl/>
        </w:rPr>
        <w:t xml:space="preserve"> </w:t>
      </w:r>
      <w:r w:rsidR="00A971B9" w:rsidRPr="001F3176">
        <w:rPr>
          <w:rFonts w:cs="DecoType Naskh Special" w:hint="cs"/>
          <w:szCs w:val="32"/>
          <w:rtl/>
        </w:rPr>
        <w:t>أَوْتَرَكْتُمُوهَا</w:t>
      </w:r>
      <w:r w:rsidR="00CD40A6" w:rsidRPr="001F3176">
        <w:rPr>
          <w:rFonts w:cs="DecoType Naskh Special" w:hint="cs"/>
          <w:szCs w:val="32"/>
          <w:rtl/>
        </w:rPr>
        <w:t xml:space="preserve"> </w:t>
      </w:r>
      <w:r w:rsidR="00A971B9" w:rsidRPr="001F3176">
        <w:rPr>
          <w:rFonts w:cs="DecoType Naskh Special" w:hint="cs"/>
          <w:szCs w:val="32"/>
          <w:rtl/>
        </w:rPr>
        <w:t>قَائِمَةً عَلَى</w:t>
      </w:r>
      <w:r w:rsidR="00CD40A6" w:rsidRPr="001F3176">
        <w:rPr>
          <w:rFonts w:cs="DecoType Naskh Special" w:hint="cs"/>
          <w:szCs w:val="32"/>
          <w:rtl/>
        </w:rPr>
        <w:t xml:space="preserve"> </w:t>
      </w:r>
      <w:r w:rsidR="00A971B9" w:rsidRPr="001F3176">
        <w:rPr>
          <w:rFonts w:cs="DecoType Naskh Special" w:hint="cs"/>
          <w:szCs w:val="32"/>
          <w:rtl/>
        </w:rPr>
        <w:t>أُصُولِهَا</w:t>
      </w:r>
      <w:r w:rsidR="00CD40A6" w:rsidRPr="001F3176">
        <w:rPr>
          <w:rFonts w:cs="DecoType Naskh Special" w:hint="cs"/>
          <w:szCs w:val="32"/>
          <w:rtl/>
        </w:rPr>
        <w:t xml:space="preserve"> </w:t>
      </w:r>
      <w:r w:rsidR="00A971B9" w:rsidRPr="001F3176">
        <w:rPr>
          <w:rFonts w:cs="DecoType Naskh Special" w:hint="cs"/>
          <w:szCs w:val="32"/>
          <w:rtl/>
        </w:rPr>
        <w:t>فَبِإِذْنِ</w:t>
      </w:r>
      <w:r w:rsidR="00CD40A6" w:rsidRPr="001F3176">
        <w:rPr>
          <w:rFonts w:cs="DecoType Naskh Special" w:hint="cs"/>
          <w:szCs w:val="32"/>
          <w:rtl/>
        </w:rPr>
        <w:t xml:space="preserve"> </w:t>
      </w:r>
      <w:r w:rsidR="00A971B9" w:rsidRPr="001F3176">
        <w:rPr>
          <w:rFonts w:cs="DecoType Naskh Special" w:hint="cs"/>
          <w:szCs w:val="32"/>
          <w:rtl/>
        </w:rPr>
        <w:t>اللَّهِ" (الحشر، آية : 5) أي: بأمره ورضاه.</w:t>
      </w:r>
    </w:p>
    <w:p w:rsidR="00A971B9" w:rsidRPr="001F3176" w:rsidRDefault="00A971B9" w:rsidP="00A971B9">
      <w:pPr>
        <w:pStyle w:val="ad"/>
        <w:jc w:val="both"/>
        <w:rPr>
          <w:rFonts w:cs="DecoType Naskh Special"/>
          <w:szCs w:val="32"/>
          <w:rtl/>
          <w:lang w:bidi="ar-QA"/>
        </w:rPr>
      </w:pPr>
      <w:r w:rsidRPr="001F3176">
        <w:rPr>
          <w:rFonts w:cs="DecoType Naskh Special" w:hint="cs"/>
          <w:szCs w:val="32"/>
          <w:rtl/>
        </w:rPr>
        <w:lastRenderedPageBreak/>
        <w:t>وقوله:" قُلْ</w:t>
      </w:r>
      <w:r w:rsidR="00CD40A6" w:rsidRPr="001F3176">
        <w:rPr>
          <w:rFonts w:cs="DecoType Naskh Special" w:hint="cs"/>
          <w:szCs w:val="32"/>
          <w:rtl/>
        </w:rPr>
        <w:t xml:space="preserve"> </w:t>
      </w:r>
      <w:r w:rsidRPr="001F3176">
        <w:rPr>
          <w:rFonts w:cs="DecoType Naskh Special" w:hint="cs"/>
          <w:szCs w:val="32"/>
          <w:rtl/>
        </w:rPr>
        <w:t>أَرَأَيْتُم</w:t>
      </w:r>
      <w:r w:rsidR="00CD40A6" w:rsidRPr="001F3176">
        <w:rPr>
          <w:rFonts w:cs="DecoType Naskh Special" w:hint="cs"/>
          <w:szCs w:val="32"/>
          <w:rtl/>
        </w:rPr>
        <w:t xml:space="preserve"> </w:t>
      </w:r>
      <w:r w:rsidRPr="001F3176">
        <w:rPr>
          <w:rFonts w:cs="DecoType Naskh Special" w:hint="cs"/>
          <w:szCs w:val="32"/>
          <w:rtl/>
        </w:rPr>
        <w:t>مَّا</w:t>
      </w:r>
      <w:r w:rsidR="00CD40A6" w:rsidRPr="001F3176">
        <w:rPr>
          <w:rFonts w:cs="DecoType Naskh Special" w:hint="cs"/>
          <w:szCs w:val="32"/>
          <w:rtl/>
        </w:rPr>
        <w:t xml:space="preserve"> </w:t>
      </w:r>
      <w:r w:rsidRPr="001F3176">
        <w:rPr>
          <w:rFonts w:cs="DecoType Naskh Special" w:hint="cs"/>
          <w:szCs w:val="32"/>
          <w:rtl/>
        </w:rPr>
        <w:t>أَنزَلَ</w:t>
      </w:r>
      <w:r w:rsidR="00CD40A6" w:rsidRPr="001F3176">
        <w:rPr>
          <w:rFonts w:cs="DecoType Naskh Special" w:hint="cs"/>
          <w:szCs w:val="32"/>
          <w:rtl/>
        </w:rPr>
        <w:t xml:space="preserve"> </w:t>
      </w:r>
      <w:r w:rsidRPr="001F3176">
        <w:rPr>
          <w:rFonts w:cs="DecoType Naskh Special" w:hint="cs"/>
          <w:szCs w:val="32"/>
          <w:rtl/>
        </w:rPr>
        <w:t>اللّهُ</w:t>
      </w:r>
      <w:r w:rsidR="00CD40A6" w:rsidRPr="001F3176">
        <w:rPr>
          <w:rFonts w:cs="DecoType Naskh Special" w:hint="cs"/>
          <w:szCs w:val="32"/>
          <w:rtl/>
        </w:rPr>
        <w:t xml:space="preserve"> </w:t>
      </w:r>
      <w:r w:rsidRPr="001F3176">
        <w:rPr>
          <w:rFonts w:cs="DecoType Naskh Special" w:hint="cs"/>
          <w:szCs w:val="32"/>
          <w:rtl/>
        </w:rPr>
        <w:t>لَكُم</w:t>
      </w:r>
      <w:r w:rsidR="00CD40A6" w:rsidRPr="001F3176">
        <w:rPr>
          <w:rFonts w:cs="DecoType Naskh Special" w:hint="cs"/>
          <w:szCs w:val="32"/>
          <w:rtl/>
        </w:rPr>
        <w:t xml:space="preserve"> </w:t>
      </w:r>
      <w:r w:rsidRPr="001F3176">
        <w:rPr>
          <w:rFonts w:cs="DecoType Naskh Special" w:hint="cs"/>
          <w:szCs w:val="32"/>
          <w:rtl/>
        </w:rPr>
        <w:t>مِّن</w:t>
      </w:r>
      <w:r w:rsidR="00CD40A6" w:rsidRPr="001F3176">
        <w:rPr>
          <w:rFonts w:cs="DecoType Naskh Special" w:hint="cs"/>
          <w:szCs w:val="32"/>
          <w:rtl/>
        </w:rPr>
        <w:t xml:space="preserve"> </w:t>
      </w:r>
      <w:r w:rsidRPr="001F3176">
        <w:rPr>
          <w:rFonts w:cs="DecoType Naskh Special" w:hint="cs"/>
          <w:szCs w:val="32"/>
          <w:rtl/>
        </w:rPr>
        <w:t>رِّزْقٍ</w:t>
      </w:r>
      <w:r w:rsidR="00CD40A6" w:rsidRPr="001F3176">
        <w:rPr>
          <w:rFonts w:cs="DecoType Naskh Special" w:hint="cs"/>
          <w:szCs w:val="32"/>
          <w:rtl/>
        </w:rPr>
        <w:t xml:space="preserve"> </w:t>
      </w:r>
      <w:r w:rsidRPr="001F3176">
        <w:rPr>
          <w:rFonts w:cs="DecoType Naskh Special" w:hint="cs"/>
          <w:szCs w:val="32"/>
          <w:rtl/>
        </w:rPr>
        <w:t xml:space="preserve"> فَجَعَلْتُم</w:t>
      </w:r>
      <w:r w:rsidR="00CD40A6" w:rsidRPr="001F3176">
        <w:rPr>
          <w:rFonts w:cs="DecoType Naskh Special" w:hint="cs"/>
          <w:szCs w:val="32"/>
          <w:rtl/>
        </w:rPr>
        <w:t xml:space="preserve"> </w:t>
      </w:r>
      <w:r w:rsidRPr="001F3176">
        <w:rPr>
          <w:rFonts w:cs="DecoType Naskh Special" w:hint="cs"/>
          <w:szCs w:val="32"/>
          <w:rtl/>
        </w:rPr>
        <w:t>مِّنْهُ</w:t>
      </w:r>
      <w:r w:rsidR="00CD40A6" w:rsidRPr="001F3176">
        <w:rPr>
          <w:rFonts w:cs="DecoType Naskh Special" w:hint="cs"/>
          <w:szCs w:val="32"/>
          <w:rtl/>
        </w:rPr>
        <w:t xml:space="preserve"> </w:t>
      </w:r>
      <w:r w:rsidRPr="001F3176">
        <w:rPr>
          <w:rFonts w:cs="DecoType Naskh Special" w:hint="cs"/>
          <w:szCs w:val="32"/>
          <w:rtl/>
        </w:rPr>
        <w:t>حَرَامًا</w:t>
      </w:r>
      <w:r w:rsidR="00CD40A6" w:rsidRPr="001F3176">
        <w:rPr>
          <w:rFonts w:cs="DecoType Naskh Special" w:hint="cs"/>
          <w:szCs w:val="32"/>
          <w:rtl/>
        </w:rPr>
        <w:t xml:space="preserve"> </w:t>
      </w:r>
      <w:r w:rsidRPr="001F3176">
        <w:rPr>
          <w:rFonts w:cs="DecoType Naskh Special" w:hint="cs"/>
          <w:szCs w:val="32"/>
          <w:rtl/>
        </w:rPr>
        <w:t>وَحَلاَلاً</w:t>
      </w:r>
      <w:r w:rsidR="00CD40A6" w:rsidRPr="001F3176">
        <w:rPr>
          <w:rFonts w:cs="DecoType Naskh Special" w:hint="cs"/>
          <w:szCs w:val="32"/>
          <w:rtl/>
        </w:rPr>
        <w:t xml:space="preserve"> </w:t>
      </w:r>
      <w:r w:rsidRPr="001F3176">
        <w:rPr>
          <w:rFonts w:cs="DecoType Naskh Special" w:hint="cs"/>
          <w:szCs w:val="32"/>
          <w:rtl/>
        </w:rPr>
        <w:t>قُلْ</w:t>
      </w:r>
      <w:r w:rsidR="00CD40A6" w:rsidRPr="001F3176">
        <w:rPr>
          <w:rFonts w:cs="DecoType Naskh Special" w:hint="cs"/>
          <w:szCs w:val="32"/>
          <w:rtl/>
        </w:rPr>
        <w:t xml:space="preserve"> </w:t>
      </w:r>
      <w:r w:rsidRPr="001F3176">
        <w:rPr>
          <w:rFonts w:cs="DecoType Naskh Special" w:hint="cs"/>
          <w:szCs w:val="32"/>
          <w:rtl/>
        </w:rPr>
        <w:t>آللّهُ</w:t>
      </w:r>
      <w:r w:rsidR="00CD40A6" w:rsidRPr="001F3176">
        <w:rPr>
          <w:rFonts w:cs="DecoType Naskh Special" w:hint="cs"/>
          <w:szCs w:val="32"/>
          <w:rtl/>
        </w:rPr>
        <w:t xml:space="preserve"> </w:t>
      </w:r>
      <w:r w:rsidRPr="001F3176">
        <w:rPr>
          <w:rFonts w:cs="DecoType Naskh Special" w:hint="cs"/>
          <w:szCs w:val="32"/>
          <w:rtl/>
        </w:rPr>
        <w:t>أَذِنَ</w:t>
      </w:r>
      <w:r w:rsidR="00CD40A6" w:rsidRPr="001F3176">
        <w:rPr>
          <w:rFonts w:cs="DecoType Naskh Special" w:hint="cs"/>
          <w:szCs w:val="32"/>
          <w:rtl/>
        </w:rPr>
        <w:t xml:space="preserve"> </w:t>
      </w:r>
      <w:r w:rsidRPr="001F3176">
        <w:rPr>
          <w:rFonts w:cs="DecoType Naskh Special" w:hint="cs"/>
          <w:szCs w:val="32"/>
          <w:rtl/>
        </w:rPr>
        <w:t>لَكُمْ</w:t>
      </w:r>
      <w:r w:rsidR="00CD40A6" w:rsidRPr="001F3176">
        <w:rPr>
          <w:rFonts w:cs="DecoType Naskh Special" w:hint="cs"/>
          <w:szCs w:val="32"/>
          <w:rtl/>
        </w:rPr>
        <w:t xml:space="preserve"> </w:t>
      </w:r>
      <w:r w:rsidRPr="001F3176">
        <w:rPr>
          <w:rFonts w:cs="DecoType Naskh Special" w:hint="cs"/>
          <w:szCs w:val="32"/>
          <w:rtl/>
        </w:rPr>
        <w:t>أَمْ</w:t>
      </w:r>
      <w:r w:rsidR="00CD40A6" w:rsidRPr="001F3176">
        <w:rPr>
          <w:rFonts w:cs="DecoType Naskh Special" w:hint="cs"/>
          <w:szCs w:val="32"/>
          <w:rtl/>
        </w:rPr>
        <w:t xml:space="preserve"> </w:t>
      </w:r>
      <w:r w:rsidRPr="001F3176">
        <w:rPr>
          <w:rFonts w:cs="DecoType Naskh Special" w:hint="cs"/>
          <w:szCs w:val="32"/>
          <w:rtl/>
        </w:rPr>
        <w:t>عَلَى</w:t>
      </w:r>
      <w:r w:rsidR="00CD40A6" w:rsidRPr="001F3176">
        <w:rPr>
          <w:rFonts w:cs="DecoType Naskh Special" w:hint="cs"/>
          <w:szCs w:val="32"/>
          <w:rtl/>
        </w:rPr>
        <w:t xml:space="preserve"> </w:t>
      </w:r>
      <w:r w:rsidRPr="001F3176">
        <w:rPr>
          <w:rFonts w:cs="DecoType Naskh Special" w:hint="cs"/>
          <w:szCs w:val="32"/>
          <w:rtl/>
        </w:rPr>
        <w:t>اللّهِ تَفْتَرُونَ</w:t>
      </w:r>
      <w:r w:rsidRPr="001F3176">
        <w:rPr>
          <w:rFonts w:cs="DecoType Naskh Special" w:hint="cs"/>
          <w:szCs w:val="32"/>
          <w:rtl/>
          <w:lang w:bidi="ar-QA"/>
        </w:rPr>
        <w:t>" (يونس، آية : 59).</w:t>
      </w:r>
    </w:p>
    <w:p w:rsidR="00A971B9" w:rsidRPr="001F3176" w:rsidRDefault="00A971B9" w:rsidP="00A971B9">
      <w:pPr>
        <w:pStyle w:val="ad"/>
        <w:jc w:val="both"/>
        <w:rPr>
          <w:rFonts w:cs="DecoType Naskh Special"/>
          <w:szCs w:val="32"/>
          <w:rtl/>
          <w:lang w:bidi="ar-QA"/>
        </w:rPr>
      </w:pPr>
      <w:r w:rsidRPr="001F3176">
        <w:rPr>
          <w:rFonts w:cs="DecoType Naskh Special" w:hint="cs"/>
          <w:szCs w:val="32"/>
          <w:rtl/>
          <w:lang w:bidi="ar-QA"/>
        </w:rPr>
        <w:t xml:space="preserve">وقوله:" </w:t>
      </w:r>
      <w:r w:rsidRPr="001F3176">
        <w:rPr>
          <w:rFonts w:cs="DecoType Naskh Special" w:hint="cs"/>
          <w:szCs w:val="32"/>
          <w:rtl/>
        </w:rPr>
        <w:t>أَمْ</w:t>
      </w:r>
      <w:r w:rsidR="00CD40A6" w:rsidRPr="001F3176">
        <w:rPr>
          <w:rFonts w:cs="DecoType Naskh Special" w:hint="cs"/>
          <w:szCs w:val="32"/>
          <w:rtl/>
        </w:rPr>
        <w:t xml:space="preserve"> </w:t>
      </w:r>
      <w:r w:rsidRPr="001F3176">
        <w:rPr>
          <w:rFonts w:cs="DecoType Naskh Special" w:hint="cs"/>
          <w:szCs w:val="32"/>
          <w:rtl/>
        </w:rPr>
        <w:t>لَهُمْ</w:t>
      </w:r>
      <w:r w:rsidR="00CD40A6" w:rsidRPr="001F3176">
        <w:rPr>
          <w:rFonts w:cs="DecoType Naskh Special" w:hint="cs"/>
          <w:szCs w:val="32"/>
          <w:rtl/>
        </w:rPr>
        <w:t xml:space="preserve"> </w:t>
      </w:r>
      <w:r w:rsidRPr="001F3176">
        <w:rPr>
          <w:rFonts w:cs="DecoType Naskh Special" w:hint="cs"/>
          <w:szCs w:val="32"/>
          <w:rtl/>
        </w:rPr>
        <w:t>شُرَكَاء</w:t>
      </w:r>
      <w:r w:rsidR="00CD40A6" w:rsidRPr="001F3176">
        <w:rPr>
          <w:rFonts w:cs="DecoType Naskh Special" w:hint="cs"/>
          <w:szCs w:val="32"/>
          <w:rtl/>
        </w:rPr>
        <w:t xml:space="preserve"> </w:t>
      </w:r>
      <w:r w:rsidRPr="001F3176">
        <w:rPr>
          <w:rFonts w:cs="DecoType Naskh Special" w:hint="cs"/>
          <w:szCs w:val="32"/>
          <w:rtl/>
        </w:rPr>
        <w:t>شَرَعُوا</w:t>
      </w:r>
      <w:r w:rsidR="00CD40A6" w:rsidRPr="001F3176">
        <w:rPr>
          <w:rFonts w:cs="DecoType Naskh Special" w:hint="cs"/>
          <w:szCs w:val="32"/>
          <w:rtl/>
        </w:rPr>
        <w:t xml:space="preserve"> </w:t>
      </w:r>
      <w:r w:rsidRPr="001F3176">
        <w:rPr>
          <w:rFonts w:cs="DecoType Naskh Special" w:hint="cs"/>
          <w:szCs w:val="32"/>
          <w:rtl/>
        </w:rPr>
        <w:t>لَهُم</w:t>
      </w:r>
      <w:r w:rsidR="00CD40A6" w:rsidRPr="001F3176">
        <w:rPr>
          <w:rFonts w:cs="DecoType Naskh Special" w:hint="cs"/>
          <w:szCs w:val="32"/>
          <w:rtl/>
        </w:rPr>
        <w:t xml:space="preserve"> </w:t>
      </w:r>
      <w:r w:rsidRPr="001F3176">
        <w:rPr>
          <w:rFonts w:cs="DecoType Naskh Special" w:hint="cs"/>
          <w:szCs w:val="32"/>
          <w:rtl/>
        </w:rPr>
        <w:t>مِّنَ</w:t>
      </w:r>
      <w:r w:rsidR="00CD40A6" w:rsidRPr="001F3176">
        <w:rPr>
          <w:rFonts w:cs="DecoType Naskh Special" w:hint="cs"/>
          <w:szCs w:val="32"/>
          <w:rtl/>
        </w:rPr>
        <w:t xml:space="preserve"> </w:t>
      </w:r>
      <w:r w:rsidRPr="001F3176">
        <w:rPr>
          <w:rFonts w:cs="DecoType Naskh Special" w:hint="cs"/>
          <w:szCs w:val="32"/>
          <w:rtl/>
        </w:rPr>
        <w:t>الدِّينِ مَا</w:t>
      </w:r>
      <w:r w:rsidR="00CD40A6" w:rsidRPr="001F3176">
        <w:rPr>
          <w:rFonts w:cs="DecoType Naskh Special" w:hint="cs"/>
          <w:szCs w:val="32"/>
          <w:rtl/>
        </w:rPr>
        <w:t xml:space="preserve"> </w:t>
      </w:r>
      <w:r w:rsidRPr="001F3176">
        <w:rPr>
          <w:rFonts w:cs="DecoType Naskh Special" w:hint="cs"/>
          <w:szCs w:val="32"/>
          <w:rtl/>
        </w:rPr>
        <w:t>لَمْ</w:t>
      </w:r>
      <w:r w:rsidR="00CD40A6" w:rsidRPr="001F3176">
        <w:rPr>
          <w:rFonts w:cs="DecoType Naskh Special" w:hint="cs"/>
          <w:szCs w:val="32"/>
          <w:rtl/>
        </w:rPr>
        <w:t xml:space="preserve"> </w:t>
      </w:r>
      <w:r w:rsidRPr="001F3176">
        <w:rPr>
          <w:rFonts w:cs="DecoType Naskh Special" w:hint="cs"/>
          <w:szCs w:val="32"/>
          <w:rtl/>
        </w:rPr>
        <w:t>يَأْذَن</w:t>
      </w:r>
      <w:r w:rsidR="00CD40A6" w:rsidRPr="001F3176">
        <w:rPr>
          <w:rFonts w:cs="DecoType Naskh Special" w:hint="cs"/>
          <w:szCs w:val="32"/>
          <w:rtl/>
        </w:rPr>
        <w:t xml:space="preserve"> </w:t>
      </w:r>
      <w:r w:rsidRPr="001F3176">
        <w:rPr>
          <w:rFonts w:cs="DecoType Naskh Special" w:hint="cs"/>
          <w:szCs w:val="32"/>
          <w:rtl/>
        </w:rPr>
        <w:t>بِهِ</w:t>
      </w:r>
      <w:r w:rsidR="00CD40A6" w:rsidRPr="001F3176">
        <w:rPr>
          <w:rFonts w:cs="DecoType Naskh Special" w:hint="cs"/>
          <w:szCs w:val="32"/>
          <w:rtl/>
        </w:rPr>
        <w:t xml:space="preserve"> </w:t>
      </w:r>
      <w:r w:rsidRPr="001F3176">
        <w:rPr>
          <w:rFonts w:cs="DecoType Naskh Special" w:hint="cs"/>
          <w:szCs w:val="32"/>
          <w:rtl/>
        </w:rPr>
        <w:t>اللَّهُ" (الشورى، آية : 21).</w:t>
      </w:r>
    </w:p>
    <w:p w:rsidR="00A971B9" w:rsidRPr="001F3176" w:rsidRDefault="00A971B9" w:rsidP="00A971B9">
      <w:pPr>
        <w:pStyle w:val="ad"/>
        <w:jc w:val="both"/>
        <w:rPr>
          <w:rFonts w:cs="DecoType Naskh Special"/>
          <w:szCs w:val="32"/>
          <w:rtl/>
        </w:rPr>
      </w:pPr>
      <w:r w:rsidRPr="001F3176">
        <w:rPr>
          <w:rFonts w:cs="DecoType Naskh Special" w:hint="cs"/>
          <w:b/>
          <w:bCs/>
          <w:szCs w:val="32"/>
          <w:rtl/>
        </w:rPr>
        <w:t xml:space="preserve">وأما الجعل الكوني: </w:t>
      </w:r>
      <w:r w:rsidRPr="001F3176">
        <w:rPr>
          <w:rFonts w:cs="DecoType Naskh Special" w:hint="cs"/>
          <w:szCs w:val="32"/>
          <w:rtl/>
        </w:rPr>
        <w:t>كقوله:" إِنَّا</w:t>
      </w:r>
      <w:r w:rsidR="00CD40A6" w:rsidRPr="001F3176">
        <w:rPr>
          <w:rFonts w:cs="DecoType Naskh Special" w:hint="cs"/>
          <w:szCs w:val="32"/>
          <w:rtl/>
        </w:rPr>
        <w:t xml:space="preserve"> </w:t>
      </w:r>
      <w:r w:rsidRPr="001F3176">
        <w:rPr>
          <w:rFonts w:cs="DecoType Naskh Special" w:hint="cs"/>
          <w:szCs w:val="32"/>
          <w:rtl/>
        </w:rPr>
        <w:t>جَعَلْنَا</w:t>
      </w:r>
      <w:r w:rsidR="00CD40A6" w:rsidRPr="001F3176">
        <w:rPr>
          <w:rFonts w:cs="DecoType Naskh Special" w:hint="cs"/>
          <w:szCs w:val="32"/>
          <w:rtl/>
        </w:rPr>
        <w:t xml:space="preserve"> </w:t>
      </w:r>
      <w:r w:rsidRPr="001F3176">
        <w:rPr>
          <w:rFonts w:cs="DecoType Naskh Special" w:hint="cs"/>
          <w:szCs w:val="32"/>
          <w:rtl/>
        </w:rPr>
        <w:t>فِي</w:t>
      </w:r>
      <w:r w:rsidR="00CD40A6" w:rsidRPr="001F3176">
        <w:rPr>
          <w:rFonts w:cs="DecoType Naskh Special" w:hint="cs"/>
          <w:szCs w:val="32"/>
          <w:rtl/>
        </w:rPr>
        <w:t xml:space="preserve"> </w:t>
      </w:r>
      <w:r w:rsidRPr="001F3176">
        <w:rPr>
          <w:rFonts w:cs="DecoType Naskh Special" w:hint="cs"/>
          <w:szCs w:val="32"/>
          <w:rtl/>
        </w:rPr>
        <w:t>أَعْنَاقِهِمْ</w:t>
      </w:r>
      <w:r w:rsidR="00CD40A6" w:rsidRPr="001F3176">
        <w:rPr>
          <w:rFonts w:cs="DecoType Naskh Special" w:hint="cs"/>
          <w:szCs w:val="32"/>
          <w:rtl/>
        </w:rPr>
        <w:t xml:space="preserve"> </w:t>
      </w:r>
      <w:r w:rsidRPr="001F3176">
        <w:rPr>
          <w:rFonts w:cs="DecoType Naskh Special" w:hint="cs"/>
          <w:szCs w:val="32"/>
          <w:rtl/>
        </w:rPr>
        <w:t>أَغْلاَلاً</w:t>
      </w:r>
      <w:r w:rsidR="00CD40A6" w:rsidRPr="001F3176">
        <w:rPr>
          <w:rFonts w:cs="DecoType Naskh Special" w:hint="cs"/>
          <w:szCs w:val="32"/>
          <w:rtl/>
        </w:rPr>
        <w:t xml:space="preserve"> </w:t>
      </w:r>
      <w:r w:rsidRPr="001F3176">
        <w:rPr>
          <w:rFonts w:cs="DecoType Naskh Special" w:hint="cs"/>
          <w:szCs w:val="32"/>
          <w:rtl/>
        </w:rPr>
        <w:t>فَهِيَ</w:t>
      </w:r>
      <w:r w:rsidR="00CD40A6" w:rsidRPr="001F3176">
        <w:rPr>
          <w:rFonts w:cs="DecoType Naskh Special" w:hint="cs"/>
          <w:szCs w:val="32"/>
          <w:rtl/>
        </w:rPr>
        <w:t xml:space="preserve"> </w:t>
      </w:r>
      <w:r w:rsidRPr="001F3176">
        <w:rPr>
          <w:rFonts w:cs="DecoType Naskh Special" w:hint="cs"/>
          <w:szCs w:val="32"/>
          <w:rtl/>
        </w:rPr>
        <w:t>إِلَى الأَذْقَانِ</w:t>
      </w:r>
      <w:r w:rsidR="00CD40A6" w:rsidRPr="001F3176">
        <w:rPr>
          <w:rFonts w:cs="DecoType Naskh Special" w:hint="cs"/>
          <w:szCs w:val="32"/>
          <w:rtl/>
        </w:rPr>
        <w:t xml:space="preserve"> </w:t>
      </w:r>
      <w:r w:rsidRPr="001F3176">
        <w:rPr>
          <w:rFonts w:cs="DecoType Naskh Special" w:hint="cs"/>
          <w:szCs w:val="32"/>
          <w:rtl/>
        </w:rPr>
        <w:t>فَهُم</w:t>
      </w:r>
      <w:r w:rsidR="00CD40A6" w:rsidRPr="001F3176">
        <w:rPr>
          <w:rFonts w:cs="DecoType Naskh Special" w:hint="cs"/>
          <w:szCs w:val="32"/>
          <w:rtl/>
        </w:rPr>
        <w:t xml:space="preserve"> </w:t>
      </w:r>
      <w:r w:rsidRPr="001F3176">
        <w:rPr>
          <w:rFonts w:cs="DecoType Naskh Special" w:hint="cs"/>
          <w:szCs w:val="32"/>
          <w:rtl/>
        </w:rPr>
        <w:t>مُّقْمَحُونَ *</w:t>
      </w:r>
      <w:r w:rsidR="00CD40A6" w:rsidRPr="001F3176">
        <w:rPr>
          <w:rFonts w:cs="DecoType Naskh Special" w:hint="cs"/>
          <w:szCs w:val="32"/>
          <w:rtl/>
        </w:rPr>
        <w:t xml:space="preserve"> </w:t>
      </w:r>
      <w:r w:rsidRPr="001F3176">
        <w:rPr>
          <w:rFonts w:cs="DecoType Naskh Special" w:hint="cs"/>
          <w:szCs w:val="32"/>
          <w:rtl/>
        </w:rPr>
        <w:t>وَجَعَلْنَا</w:t>
      </w:r>
      <w:r w:rsidR="00CD40A6" w:rsidRPr="001F3176">
        <w:rPr>
          <w:rFonts w:cs="DecoType Naskh Special" w:hint="cs"/>
          <w:szCs w:val="32"/>
          <w:rtl/>
        </w:rPr>
        <w:t xml:space="preserve"> </w:t>
      </w:r>
      <w:r w:rsidRPr="001F3176">
        <w:rPr>
          <w:rFonts w:cs="DecoType Naskh Special" w:hint="cs"/>
          <w:szCs w:val="32"/>
          <w:rtl/>
        </w:rPr>
        <w:t>مِن</w:t>
      </w:r>
      <w:r w:rsidR="00CD40A6" w:rsidRPr="001F3176">
        <w:rPr>
          <w:rFonts w:cs="DecoType Naskh Special" w:hint="cs"/>
          <w:szCs w:val="32"/>
          <w:rtl/>
        </w:rPr>
        <w:t xml:space="preserve"> </w:t>
      </w:r>
      <w:r w:rsidRPr="001F3176">
        <w:rPr>
          <w:rFonts w:cs="DecoType Naskh Special" w:hint="cs"/>
          <w:szCs w:val="32"/>
          <w:rtl/>
        </w:rPr>
        <w:t>بَيْنِ</w:t>
      </w:r>
      <w:r w:rsidR="00CD40A6" w:rsidRPr="001F3176">
        <w:rPr>
          <w:rFonts w:cs="DecoType Naskh Special" w:hint="cs"/>
          <w:szCs w:val="32"/>
          <w:rtl/>
        </w:rPr>
        <w:t xml:space="preserve"> </w:t>
      </w:r>
      <w:r w:rsidRPr="001F3176">
        <w:rPr>
          <w:rFonts w:cs="DecoType Naskh Special" w:hint="cs"/>
          <w:szCs w:val="32"/>
          <w:rtl/>
        </w:rPr>
        <w:t>أَيْدِيهِمْ</w:t>
      </w:r>
      <w:r w:rsidR="00CD40A6" w:rsidRPr="001F3176">
        <w:rPr>
          <w:rFonts w:cs="DecoType Naskh Special" w:hint="cs"/>
          <w:szCs w:val="32"/>
          <w:rtl/>
        </w:rPr>
        <w:t xml:space="preserve"> </w:t>
      </w:r>
      <w:r w:rsidRPr="001F3176">
        <w:rPr>
          <w:rFonts w:cs="DecoType Naskh Special" w:hint="cs"/>
          <w:szCs w:val="32"/>
          <w:rtl/>
        </w:rPr>
        <w:t>سَدًّا وَمِنْ</w:t>
      </w:r>
      <w:r w:rsidR="00CD40A6" w:rsidRPr="001F3176">
        <w:rPr>
          <w:rFonts w:cs="DecoType Naskh Special" w:hint="cs"/>
          <w:szCs w:val="32"/>
          <w:rtl/>
        </w:rPr>
        <w:t xml:space="preserve"> </w:t>
      </w:r>
      <w:r w:rsidRPr="001F3176">
        <w:rPr>
          <w:rFonts w:cs="DecoType Naskh Special" w:hint="cs"/>
          <w:szCs w:val="32"/>
          <w:rtl/>
        </w:rPr>
        <w:t>خَلْفِهِمْ</w:t>
      </w:r>
      <w:r w:rsidR="00CD40A6" w:rsidRPr="001F3176">
        <w:rPr>
          <w:rFonts w:cs="DecoType Naskh Special" w:hint="cs"/>
          <w:szCs w:val="32"/>
          <w:rtl/>
        </w:rPr>
        <w:t xml:space="preserve"> </w:t>
      </w:r>
      <w:r w:rsidRPr="001F3176">
        <w:rPr>
          <w:rFonts w:cs="DecoType Naskh Special" w:hint="cs"/>
          <w:szCs w:val="32"/>
          <w:rtl/>
        </w:rPr>
        <w:t>سَدًّا" (يس، آية : 8 ـ 9).</w:t>
      </w:r>
    </w:p>
    <w:p w:rsidR="00A971B9" w:rsidRPr="001F3176" w:rsidRDefault="00A971B9" w:rsidP="00A971B9">
      <w:pPr>
        <w:pStyle w:val="ad"/>
        <w:jc w:val="both"/>
        <w:rPr>
          <w:rFonts w:cs="DecoType Naskh Special"/>
          <w:szCs w:val="32"/>
          <w:rtl/>
        </w:rPr>
      </w:pPr>
      <w:r w:rsidRPr="001F3176">
        <w:rPr>
          <w:rFonts w:cs="DecoType Naskh Special" w:hint="cs"/>
          <w:szCs w:val="32"/>
          <w:rtl/>
        </w:rPr>
        <w:t>وقوله:" وَيَجْعَلُ</w:t>
      </w:r>
      <w:r w:rsidR="00CD40A6" w:rsidRPr="001F3176">
        <w:rPr>
          <w:rFonts w:cs="DecoType Naskh Special" w:hint="cs"/>
          <w:szCs w:val="32"/>
          <w:rtl/>
        </w:rPr>
        <w:t xml:space="preserve"> </w:t>
      </w:r>
      <w:r w:rsidRPr="001F3176">
        <w:rPr>
          <w:rFonts w:cs="DecoType Naskh Special" w:hint="cs"/>
          <w:szCs w:val="32"/>
          <w:rtl/>
        </w:rPr>
        <w:t>الرِّجْسَ عَلَى</w:t>
      </w:r>
      <w:r w:rsidR="00CD40A6" w:rsidRPr="001F3176">
        <w:rPr>
          <w:rFonts w:cs="DecoType Naskh Special" w:hint="cs"/>
          <w:szCs w:val="32"/>
          <w:rtl/>
        </w:rPr>
        <w:t xml:space="preserve"> </w:t>
      </w:r>
      <w:r w:rsidRPr="001F3176">
        <w:rPr>
          <w:rFonts w:cs="DecoType Naskh Special" w:hint="cs"/>
          <w:szCs w:val="32"/>
          <w:rtl/>
        </w:rPr>
        <w:t>الَّذِينَ</w:t>
      </w:r>
      <w:r w:rsidR="00CD40A6" w:rsidRPr="001F3176">
        <w:rPr>
          <w:rFonts w:cs="DecoType Naskh Special" w:hint="cs"/>
          <w:szCs w:val="32"/>
          <w:rtl/>
        </w:rPr>
        <w:t xml:space="preserve"> </w:t>
      </w:r>
      <w:r w:rsidRPr="001F3176">
        <w:rPr>
          <w:rFonts w:cs="DecoType Naskh Special" w:hint="cs"/>
          <w:szCs w:val="32"/>
          <w:rtl/>
        </w:rPr>
        <w:t>لاَ</w:t>
      </w:r>
      <w:r w:rsidR="00CD40A6" w:rsidRPr="001F3176">
        <w:rPr>
          <w:rFonts w:cs="DecoType Naskh Special" w:hint="cs"/>
          <w:szCs w:val="32"/>
          <w:rtl/>
        </w:rPr>
        <w:t xml:space="preserve"> </w:t>
      </w:r>
      <w:r w:rsidRPr="001F3176">
        <w:rPr>
          <w:rFonts w:cs="DecoType Naskh Special" w:hint="cs"/>
          <w:szCs w:val="32"/>
          <w:rtl/>
        </w:rPr>
        <w:t>يَعْقِلُونَ" (يونس، آية : 100).</w:t>
      </w:r>
    </w:p>
    <w:p w:rsidR="00A971B9" w:rsidRPr="001F3176" w:rsidRDefault="00A971B9" w:rsidP="00A971B9">
      <w:pPr>
        <w:pStyle w:val="ad"/>
        <w:jc w:val="both"/>
        <w:rPr>
          <w:rFonts w:cs="DecoType Naskh Special"/>
          <w:szCs w:val="32"/>
          <w:rtl/>
        </w:rPr>
      </w:pPr>
      <w:r w:rsidRPr="001F3176">
        <w:rPr>
          <w:rFonts w:cs="DecoType Naskh Special" w:hint="cs"/>
          <w:szCs w:val="32"/>
          <w:rtl/>
        </w:rPr>
        <w:t>وقوله:" وَاللّهُ</w:t>
      </w:r>
      <w:r w:rsidR="00CD40A6" w:rsidRPr="001F3176">
        <w:rPr>
          <w:rFonts w:cs="DecoType Naskh Special" w:hint="cs"/>
          <w:szCs w:val="32"/>
          <w:rtl/>
        </w:rPr>
        <w:t xml:space="preserve"> </w:t>
      </w:r>
      <w:r w:rsidRPr="001F3176">
        <w:rPr>
          <w:rFonts w:cs="DecoType Naskh Special" w:hint="cs"/>
          <w:szCs w:val="32"/>
          <w:rtl/>
        </w:rPr>
        <w:t>جَعَلَ</w:t>
      </w:r>
      <w:r w:rsidR="00CD40A6" w:rsidRPr="001F3176">
        <w:rPr>
          <w:rFonts w:cs="DecoType Naskh Special" w:hint="cs"/>
          <w:szCs w:val="32"/>
          <w:rtl/>
        </w:rPr>
        <w:t xml:space="preserve"> </w:t>
      </w:r>
      <w:r w:rsidRPr="001F3176">
        <w:rPr>
          <w:rFonts w:cs="DecoType Naskh Special" w:hint="cs"/>
          <w:szCs w:val="32"/>
          <w:rtl/>
        </w:rPr>
        <w:t>لَكُم</w:t>
      </w:r>
      <w:r w:rsidR="00CD40A6" w:rsidRPr="001F3176">
        <w:rPr>
          <w:rFonts w:cs="DecoType Naskh Special" w:hint="cs"/>
          <w:szCs w:val="32"/>
          <w:rtl/>
        </w:rPr>
        <w:t xml:space="preserve"> </w:t>
      </w:r>
      <w:r w:rsidRPr="001F3176">
        <w:rPr>
          <w:rFonts w:cs="DecoType Naskh Special" w:hint="cs"/>
          <w:szCs w:val="32"/>
          <w:rtl/>
        </w:rPr>
        <w:t>مِّنْ</w:t>
      </w:r>
      <w:r w:rsidR="00CD40A6" w:rsidRPr="001F3176">
        <w:rPr>
          <w:rFonts w:cs="DecoType Naskh Special" w:hint="cs"/>
          <w:szCs w:val="32"/>
          <w:rtl/>
        </w:rPr>
        <w:t xml:space="preserve"> </w:t>
      </w:r>
      <w:r w:rsidRPr="001F3176">
        <w:rPr>
          <w:rFonts w:cs="DecoType Naskh Special" w:hint="cs"/>
          <w:szCs w:val="32"/>
          <w:rtl/>
        </w:rPr>
        <w:t>أَنفُسِكُمْ</w:t>
      </w:r>
      <w:r w:rsidR="00CD40A6" w:rsidRPr="001F3176">
        <w:rPr>
          <w:rFonts w:cs="DecoType Naskh Special" w:hint="cs"/>
          <w:szCs w:val="32"/>
          <w:rtl/>
        </w:rPr>
        <w:t xml:space="preserve"> </w:t>
      </w:r>
      <w:r w:rsidRPr="001F3176">
        <w:rPr>
          <w:rFonts w:cs="DecoType Naskh Special" w:hint="cs"/>
          <w:szCs w:val="32"/>
          <w:rtl/>
        </w:rPr>
        <w:t>أَزْوَاجًا" (النحل، آية : 72) وهو كثير.</w:t>
      </w:r>
    </w:p>
    <w:p w:rsidR="00A971B9" w:rsidRPr="001F3176" w:rsidRDefault="00A971B9" w:rsidP="00A971B9">
      <w:pPr>
        <w:pStyle w:val="ad"/>
        <w:jc w:val="both"/>
        <w:rPr>
          <w:rFonts w:cs="DecoType Naskh Special"/>
          <w:szCs w:val="32"/>
          <w:rtl/>
        </w:rPr>
      </w:pPr>
      <w:r w:rsidRPr="001F3176">
        <w:rPr>
          <w:rFonts w:cs="DecoType Naskh Special" w:hint="cs"/>
          <w:b/>
          <w:bCs/>
          <w:szCs w:val="32"/>
          <w:rtl/>
        </w:rPr>
        <w:t xml:space="preserve">وأما الجعل الديني: </w:t>
      </w:r>
      <w:r w:rsidRPr="001F3176">
        <w:rPr>
          <w:rFonts w:cs="DecoType Naskh Special" w:hint="cs"/>
          <w:szCs w:val="32"/>
          <w:rtl/>
        </w:rPr>
        <w:t>كقوله:" مَا</w:t>
      </w:r>
      <w:r w:rsidR="00B25465" w:rsidRPr="001F3176">
        <w:rPr>
          <w:rFonts w:cs="DecoType Naskh Special" w:hint="cs"/>
          <w:szCs w:val="32"/>
          <w:rtl/>
        </w:rPr>
        <w:t xml:space="preserve"> </w:t>
      </w:r>
      <w:r w:rsidRPr="001F3176">
        <w:rPr>
          <w:rFonts w:cs="DecoType Naskh Special" w:hint="cs"/>
          <w:szCs w:val="32"/>
          <w:rtl/>
        </w:rPr>
        <w:t>جَعَلَ</w:t>
      </w:r>
      <w:r w:rsidR="00B25465" w:rsidRPr="001F3176">
        <w:rPr>
          <w:rFonts w:cs="DecoType Naskh Special" w:hint="cs"/>
          <w:szCs w:val="32"/>
          <w:rtl/>
        </w:rPr>
        <w:t xml:space="preserve"> </w:t>
      </w:r>
      <w:r w:rsidRPr="001F3176">
        <w:rPr>
          <w:rFonts w:cs="DecoType Naskh Special" w:hint="cs"/>
          <w:szCs w:val="32"/>
          <w:rtl/>
        </w:rPr>
        <w:t>اللّهُ</w:t>
      </w:r>
      <w:r w:rsidR="00B25465" w:rsidRPr="001F3176">
        <w:rPr>
          <w:rFonts w:cs="DecoType Naskh Special" w:hint="cs"/>
          <w:szCs w:val="32"/>
          <w:rtl/>
        </w:rPr>
        <w:t xml:space="preserve"> </w:t>
      </w:r>
      <w:r w:rsidRPr="001F3176">
        <w:rPr>
          <w:rFonts w:cs="DecoType Naskh Special" w:hint="cs"/>
          <w:szCs w:val="32"/>
          <w:rtl/>
        </w:rPr>
        <w:t>مِن</w:t>
      </w:r>
      <w:r w:rsidR="00B25465" w:rsidRPr="001F3176">
        <w:rPr>
          <w:rFonts w:cs="DecoType Naskh Special" w:hint="cs"/>
          <w:szCs w:val="32"/>
          <w:rtl/>
        </w:rPr>
        <w:t xml:space="preserve"> </w:t>
      </w:r>
      <w:r w:rsidRPr="001F3176">
        <w:rPr>
          <w:rFonts w:cs="DecoType Naskh Special" w:hint="cs"/>
          <w:szCs w:val="32"/>
          <w:rtl/>
        </w:rPr>
        <w:t>بَحِيرَةٍ</w:t>
      </w:r>
      <w:r w:rsidR="00B25465" w:rsidRPr="001F3176">
        <w:rPr>
          <w:rFonts w:cs="DecoType Naskh Special" w:hint="cs"/>
          <w:szCs w:val="32"/>
          <w:rtl/>
        </w:rPr>
        <w:t xml:space="preserve"> </w:t>
      </w:r>
      <w:r w:rsidRPr="001F3176">
        <w:rPr>
          <w:rFonts w:cs="DecoType Naskh Special" w:hint="cs"/>
          <w:szCs w:val="32"/>
          <w:rtl/>
        </w:rPr>
        <w:t>وَلاَسَآئِبَةٍ</w:t>
      </w:r>
      <w:r w:rsidR="00B25465" w:rsidRPr="001F3176">
        <w:rPr>
          <w:rFonts w:cs="DecoType Naskh Special" w:hint="cs"/>
          <w:szCs w:val="32"/>
          <w:rtl/>
        </w:rPr>
        <w:t xml:space="preserve"> </w:t>
      </w:r>
      <w:r w:rsidRPr="001F3176">
        <w:rPr>
          <w:rFonts w:cs="DecoType Naskh Special" w:hint="cs"/>
          <w:szCs w:val="32"/>
          <w:rtl/>
        </w:rPr>
        <w:t>وَلاَ</w:t>
      </w:r>
      <w:r w:rsidR="00B25465" w:rsidRPr="001F3176">
        <w:rPr>
          <w:rFonts w:cs="DecoType Naskh Special" w:hint="cs"/>
          <w:szCs w:val="32"/>
          <w:rtl/>
        </w:rPr>
        <w:t xml:space="preserve"> </w:t>
      </w:r>
      <w:r w:rsidRPr="001F3176">
        <w:rPr>
          <w:rFonts w:cs="DecoType Naskh Special" w:hint="cs"/>
          <w:szCs w:val="32"/>
          <w:rtl/>
        </w:rPr>
        <w:t>وَصِيلَةٍ</w:t>
      </w:r>
      <w:r w:rsidR="00B25465" w:rsidRPr="001F3176">
        <w:rPr>
          <w:rFonts w:cs="DecoType Naskh Special" w:hint="cs"/>
          <w:szCs w:val="32"/>
          <w:rtl/>
        </w:rPr>
        <w:t xml:space="preserve"> </w:t>
      </w:r>
      <w:r w:rsidRPr="001F3176">
        <w:rPr>
          <w:rFonts w:cs="DecoType Naskh Special" w:hint="cs"/>
          <w:szCs w:val="32"/>
          <w:rtl/>
        </w:rPr>
        <w:t>وَلاَحَامٍ" (المائدة، آية : 103) أي: ما شرع ذلك ولا أمر به، وإلا فهو مخلوق له، واقع بقدره ومشيئته، وأما قوله:</w:t>
      </w:r>
      <w:r w:rsidRPr="001F3176">
        <w:rPr>
          <w:rFonts w:cs="Courier New" w:hint="cs"/>
          <w:rtl/>
        </w:rPr>
        <w:t xml:space="preserve">" </w:t>
      </w:r>
      <w:r w:rsidRPr="001F3176">
        <w:rPr>
          <w:rFonts w:cs="DecoType Naskh Special" w:hint="cs"/>
          <w:szCs w:val="32"/>
          <w:rtl/>
        </w:rPr>
        <w:t>جَعَلَ</w:t>
      </w:r>
      <w:r w:rsidR="00B25465" w:rsidRPr="001F3176">
        <w:rPr>
          <w:rFonts w:cs="DecoType Naskh Special" w:hint="cs"/>
          <w:szCs w:val="32"/>
          <w:rtl/>
        </w:rPr>
        <w:t xml:space="preserve"> </w:t>
      </w:r>
      <w:r w:rsidRPr="001F3176">
        <w:rPr>
          <w:rFonts w:cs="DecoType Naskh Special" w:hint="cs"/>
          <w:szCs w:val="32"/>
          <w:rtl/>
        </w:rPr>
        <w:t>اللّهُ</w:t>
      </w:r>
      <w:r w:rsidR="00B25465" w:rsidRPr="001F3176">
        <w:rPr>
          <w:rFonts w:cs="DecoType Naskh Special" w:hint="cs"/>
          <w:szCs w:val="32"/>
          <w:rtl/>
        </w:rPr>
        <w:t xml:space="preserve"> </w:t>
      </w:r>
      <w:r w:rsidRPr="001F3176">
        <w:rPr>
          <w:rFonts w:cs="DecoType Naskh Special" w:hint="cs"/>
          <w:szCs w:val="32"/>
          <w:rtl/>
        </w:rPr>
        <w:t>الْكَعْبَةَ</w:t>
      </w:r>
      <w:r w:rsidR="00B25465" w:rsidRPr="001F3176">
        <w:rPr>
          <w:rFonts w:cs="DecoType Naskh Special" w:hint="cs"/>
          <w:szCs w:val="32"/>
          <w:rtl/>
        </w:rPr>
        <w:t xml:space="preserve"> </w:t>
      </w:r>
      <w:r w:rsidRPr="001F3176">
        <w:rPr>
          <w:rFonts w:cs="DecoType Naskh Special" w:hint="cs"/>
          <w:szCs w:val="32"/>
          <w:rtl/>
        </w:rPr>
        <w:t>الْبَيْتَ</w:t>
      </w:r>
      <w:r w:rsidR="00B25465" w:rsidRPr="001F3176">
        <w:rPr>
          <w:rFonts w:cs="DecoType Naskh Special" w:hint="cs"/>
          <w:szCs w:val="32"/>
          <w:rtl/>
        </w:rPr>
        <w:t xml:space="preserve"> </w:t>
      </w:r>
      <w:r w:rsidRPr="001F3176">
        <w:rPr>
          <w:rFonts w:cs="DecoType Naskh Special" w:hint="cs"/>
          <w:szCs w:val="32"/>
          <w:rtl/>
        </w:rPr>
        <w:t xml:space="preserve">الْحَرَامَ </w:t>
      </w:r>
      <w:r w:rsidR="00B25465" w:rsidRPr="001F3176">
        <w:rPr>
          <w:rFonts w:cs="DecoType Naskh Special" w:hint="cs"/>
          <w:szCs w:val="32"/>
          <w:rtl/>
        </w:rPr>
        <w:t xml:space="preserve"> </w:t>
      </w:r>
      <w:r w:rsidRPr="001F3176">
        <w:rPr>
          <w:rFonts w:cs="DecoType Naskh Special" w:hint="cs"/>
          <w:szCs w:val="32"/>
          <w:rtl/>
        </w:rPr>
        <w:t>قِيَامًا</w:t>
      </w:r>
      <w:r w:rsidR="00B25465" w:rsidRPr="001F3176">
        <w:rPr>
          <w:rFonts w:cs="DecoType Naskh Special" w:hint="cs"/>
          <w:szCs w:val="32"/>
          <w:rtl/>
        </w:rPr>
        <w:t xml:space="preserve"> </w:t>
      </w:r>
      <w:r w:rsidRPr="001F3176">
        <w:rPr>
          <w:rFonts w:cs="DecoType Naskh Special" w:hint="cs"/>
          <w:szCs w:val="32"/>
          <w:rtl/>
        </w:rPr>
        <w:t>لِّلنَّاسِ" (المائدة، آية : 97).</w:t>
      </w:r>
    </w:p>
    <w:p w:rsidR="00A971B9" w:rsidRPr="001F3176" w:rsidRDefault="00A971B9" w:rsidP="00A971B9">
      <w:pPr>
        <w:pStyle w:val="ad"/>
        <w:jc w:val="both"/>
        <w:rPr>
          <w:rFonts w:cs="DecoType Naskh Special"/>
          <w:szCs w:val="32"/>
          <w:rtl/>
          <w:lang w:bidi="ar-QA"/>
        </w:rPr>
      </w:pPr>
      <w:r w:rsidRPr="001F3176">
        <w:rPr>
          <w:rFonts w:cs="DecoType Naskh Special" w:hint="cs"/>
          <w:szCs w:val="32"/>
          <w:rtl/>
        </w:rPr>
        <w:t>فهذا يتناول الجعلين، فإنها جعلها كذلك بقدره وشرعه وليس هذا استعمالاً للمشترك في معنييه، بل إطلاق اللفظ وإرادة القدر المش</w:t>
      </w:r>
      <w:r w:rsidR="00DE32D9" w:rsidRPr="001F3176">
        <w:rPr>
          <w:rFonts w:cs="DecoType Naskh Special" w:hint="cs"/>
          <w:szCs w:val="32"/>
          <w:rtl/>
        </w:rPr>
        <w:t>ترك بين معنييه فتأمله.</w:t>
      </w:r>
      <w:r w:rsidR="00DE32D9" w:rsidRPr="001F3176">
        <w:rPr>
          <w:rStyle w:val="a5"/>
          <w:rFonts w:cs="DecoType Naskh Special"/>
          <w:szCs w:val="32"/>
          <w:rtl/>
        </w:rPr>
        <w:footnoteReference w:id="243"/>
      </w:r>
    </w:p>
    <w:p w:rsidR="00A971B9" w:rsidRPr="001F3176" w:rsidRDefault="00DE32D9" w:rsidP="00A971B9">
      <w:pPr>
        <w:pStyle w:val="ad"/>
        <w:jc w:val="both"/>
        <w:rPr>
          <w:rFonts w:cs="DecoType Naskh Special"/>
          <w:szCs w:val="32"/>
          <w:rtl/>
        </w:rPr>
      </w:pPr>
      <w:r w:rsidRPr="001F3176">
        <w:rPr>
          <w:rFonts w:cs="DecoType Naskh Special" w:hint="cs"/>
          <w:b/>
          <w:bCs/>
          <w:szCs w:val="32"/>
          <w:rtl/>
          <w:lang w:bidi="ar-QA"/>
        </w:rPr>
        <w:t>و</w:t>
      </w:r>
      <w:r w:rsidR="00A971B9" w:rsidRPr="001F3176">
        <w:rPr>
          <w:rFonts w:cs="DecoType Naskh Special" w:hint="cs"/>
          <w:b/>
          <w:bCs/>
          <w:szCs w:val="32"/>
          <w:rtl/>
          <w:lang w:bidi="ar-QA"/>
        </w:rPr>
        <w:t>أما الكلمات الكونية:</w:t>
      </w:r>
      <w:r w:rsidR="00A971B9" w:rsidRPr="001F3176">
        <w:rPr>
          <w:rFonts w:cs="DecoType Naskh Special" w:hint="cs"/>
          <w:szCs w:val="32"/>
          <w:rtl/>
          <w:lang w:bidi="ar-QA"/>
        </w:rPr>
        <w:t xml:space="preserve"> كقوله:" </w:t>
      </w:r>
      <w:r w:rsidR="00A971B9" w:rsidRPr="001F3176">
        <w:rPr>
          <w:rFonts w:cs="DecoType Naskh Special" w:hint="cs"/>
          <w:szCs w:val="32"/>
          <w:rtl/>
        </w:rPr>
        <w:t>كَذَلِكَ حَقَّتْ</w:t>
      </w:r>
      <w:r w:rsidR="00B25465" w:rsidRPr="001F3176">
        <w:rPr>
          <w:rFonts w:cs="DecoType Naskh Special" w:hint="cs"/>
          <w:szCs w:val="32"/>
          <w:rtl/>
        </w:rPr>
        <w:t xml:space="preserve"> </w:t>
      </w:r>
      <w:r w:rsidR="00A971B9" w:rsidRPr="001F3176">
        <w:rPr>
          <w:rFonts w:cs="DecoType Naskh Special" w:hint="cs"/>
          <w:szCs w:val="32"/>
          <w:rtl/>
        </w:rPr>
        <w:t>كَلِمَتُ</w:t>
      </w:r>
      <w:r w:rsidR="00B25465" w:rsidRPr="001F3176">
        <w:rPr>
          <w:rFonts w:cs="DecoType Naskh Special" w:hint="cs"/>
          <w:szCs w:val="32"/>
          <w:rtl/>
        </w:rPr>
        <w:t xml:space="preserve"> </w:t>
      </w:r>
      <w:r w:rsidR="00A971B9" w:rsidRPr="001F3176">
        <w:rPr>
          <w:rFonts w:cs="DecoType Naskh Special" w:hint="cs"/>
          <w:szCs w:val="32"/>
          <w:rtl/>
        </w:rPr>
        <w:t>رَبِّكَ</w:t>
      </w:r>
      <w:r w:rsidR="00B25465" w:rsidRPr="001F3176">
        <w:rPr>
          <w:rFonts w:cs="DecoType Naskh Special" w:hint="cs"/>
          <w:szCs w:val="32"/>
          <w:rtl/>
        </w:rPr>
        <w:t xml:space="preserve"> </w:t>
      </w:r>
      <w:r w:rsidR="00A971B9" w:rsidRPr="001F3176">
        <w:rPr>
          <w:rFonts w:cs="DecoType Naskh Special" w:hint="cs"/>
          <w:szCs w:val="32"/>
          <w:rtl/>
        </w:rPr>
        <w:t>عَلَى</w:t>
      </w:r>
      <w:r w:rsidR="00B25465" w:rsidRPr="001F3176">
        <w:rPr>
          <w:rFonts w:cs="DecoType Naskh Special" w:hint="cs"/>
          <w:szCs w:val="32"/>
          <w:rtl/>
        </w:rPr>
        <w:t xml:space="preserve"> </w:t>
      </w:r>
      <w:r w:rsidR="00A971B9" w:rsidRPr="001F3176">
        <w:rPr>
          <w:rFonts w:cs="DecoType Naskh Special" w:hint="cs"/>
          <w:szCs w:val="32"/>
          <w:rtl/>
        </w:rPr>
        <w:t>الَّذِينَ</w:t>
      </w:r>
      <w:r w:rsidR="00B25465" w:rsidRPr="001F3176">
        <w:rPr>
          <w:rFonts w:cs="DecoType Naskh Special" w:hint="cs"/>
          <w:szCs w:val="32"/>
          <w:rtl/>
        </w:rPr>
        <w:t xml:space="preserve"> </w:t>
      </w:r>
      <w:r w:rsidR="00A971B9" w:rsidRPr="001F3176">
        <w:rPr>
          <w:rFonts w:cs="DecoType Naskh Special" w:hint="cs"/>
          <w:szCs w:val="32"/>
          <w:rtl/>
        </w:rPr>
        <w:t>فَسَقُواْ</w:t>
      </w:r>
      <w:r w:rsidR="00B25465" w:rsidRPr="001F3176">
        <w:rPr>
          <w:rFonts w:cs="DecoType Naskh Special" w:hint="cs"/>
          <w:szCs w:val="32"/>
          <w:rtl/>
        </w:rPr>
        <w:t xml:space="preserve"> </w:t>
      </w:r>
      <w:r w:rsidR="00A971B9" w:rsidRPr="001F3176">
        <w:rPr>
          <w:rFonts w:cs="DecoType Naskh Special" w:hint="cs"/>
          <w:szCs w:val="32"/>
          <w:rtl/>
        </w:rPr>
        <w:t>أَنَّهُمْ</w:t>
      </w:r>
      <w:r w:rsidR="00B25465" w:rsidRPr="001F3176">
        <w:rPr>
          <w:rFonts w:cs="DecoType Naskh Special" w:hint="cs"/>
          <w:szCs w:val="32"/>
          <w:rtl/>
        </w:rPr>
        <w:t xml:space="preserve"> </w:t>
      </w:r>
      <w:r w:rsidR="00A971B9" w:rsidRPr="001F3176">
        <w:rPr>
          <w:rFonts w:cs="DecoType Naskh Special" w:hint="cs"/>
          <w:szCs w:val="32"/>
          <w:rtl/>
        </w:rPr>
        <w:t>لاَ</w:t>
      </w:r>
      <w:r w:rsidR="00B25465" w:rsidRPr="001F3176">
        <w:rPr>
          <w:rFonts w:cs="DecoType Naskh Special" w:hint="cs"/>
          <w:szCs w:val="32"/>
          <w:rtl/>
        </w:rPr>
        <w:t xml:space="preserve"> </w:t>
      </w:r>
      <w:r w:rsidR="00A971B9" w:rsidRPr="001F3176">
        <w:rPr>
          <w:rFonts w:cs="DecoType Naskh Special" w:hint="cs"/>
          <w:szCs w:val="32"/>
          <w:rtl/>
        </w:rPr>
        <w:t>يُؤْمِنُونَ" (يونس، آية : 33).</w:t>
      </w:r>
    </w:p>
    <w:p w:rsidR="00A971B9" w:rsidRPr="001F3176" w:rsidRDefault="00A971B9" w:rsidP="00A971B9">
      <w:pPr>
        <w:pStyle w:val="ad"/>
        <w:jc w:val="both"/>
        <w:rPr>
          <w:rFonts w:cs="DecoType Naskh Special"/>
          <w:szCs w:val="32"/>
          <w:rtl/>
        </w:rPr>
      </w:pPr>
      <w:r w:rsidRPr="001F3176">
        <w:rPr>
          <w:rFonts w:cs="DecoType Naskh Special" w:hint="cs"/>
          <w:szCs w:val="32"/>
          <w:rtl/>
        </w:rPr>
        <w:t>وقوله:" وَتَمَّتْ</w:t>
      </w:r>
      <w:r w:rsidR="00B25465" w:rsidRPr="001F3176">
        <w:rPr>
          <w:rFonts w:cs="DecoType Naskh Special" w:hint="cs"/>
          <w:szCs w:val="32"/>
          <w:rtl/>
        </w:rPr>
        <w:t xml:space="preserve"> </w:t>
      </w:r>
      <w:r w:rsidRPr="001F3176">
        <w:rPr>
          <w:rFonts w:cs="DecoType Naskh Special" w:hint="cs"/>
          <w:szCs w:val="32"/>
          <w:rtl/>
        </w:rPr>
        <w:t>كَلِمَتُ</w:t>
      </w:r>
      <w:r w:rsidR="00B25465" w:rsidRPr="001F3176">
        <w:rPr>
          <w:rFonts w:cs="DecoType Naskh Special" w:hint="cs"/>
          <w:szCs w:val="32"/>
          <w:rtl/>
        </w:rPr>
        <w:t xml:space="preserve"> </w:t>
      </w:r>
      <w:r w:rsidRPr="001F3176">
        <w:rPr>
          <w:rFonts w:cs="DecoType Naskh Special" w:hint="cs"/>
          <w:szCs w:val="32"/>
          <w:rtl/>
        </w:rPr>
        <w:t xml:space="preserve">رَبِّكَ </w:t>
      </w:r>
      <w:r w:rsidR="00B25465" w:rsidRPr="001F3176">
        <w:rPr>
          <w:rFonts w:cs="DecoType Naskh Special" w:hint="cs"/>
          <w:szCs w:val="32"/>
          <w:rtl/>
        </w:rPr>
        <w:t xml:space="preserve"> </w:t>
      </w:r>
      <w:r w:rsidRPr="001F3176">
        <w:rPr>
          <w:rFonts w:cs="DecoType Naskh Special" w:hint="cs"/>
          <w:szCs w:val="32"/>
          <w:rtl/>
        </w:rPr>
        <w:t>الْحُسْنَى</w:t>
      </w:r>
      <w:r w:rsidR="00B25465" w:rsidRPr="001F3176">
        <w:rPr>
          <w:rFonts w:cs="DecoType Naskh Special" w:hint="cs"/>
          <w:szCs w:val="32"/>
          <w:rtl/>
        </w:rPr>
        <w:t xml:space="preserve"> </w:t>
      </w:r>
      <w:r w:rsidRPr="001F3176">
        <w:rPr>
          <w:rFonts w:cs="DecoType Naskh Special" w:hint="cs"/>
          <w:szCs w:val="32"/>
          <w:rtl/>
        </w:rPr>
        <w:t>عَلَى</w:t>
      </w:r>
      <w:r w:rsidR="00B25465" w:rsidRPr="001F3176">
        <w:rPr>
          <w:rFonts w:cs="DecoType Naskh Special" w:hint="cs"/>
          <w:szCs w:val="32"/>
          <w:rtl/>
        </w:rPr>
        <w:t xml:space="preserve"> </w:t>
      </w:r>
      <w:r w:rsidRPr="001F3176">
        <w:rPr>
          <w:rFonts w:cs="DecoType Naskh Special" w:hint="cs"/>
          <w:szCs w:val="32"/>
          <w:rtl/>
        </w:rPr>
        <w:t>بَنِي</w:t>
      </w:r>
      <w:r w:rsidR="00B25465" w:rsidRPr="001F3176">
        <w:rPr>
          <w:rFonts w:cs="DecoType Naskh Special" w:hint="cs"/>
          <w:szCs w:val="32"/>
          <w:rtl/>
        </w:rPr>
        <w:t xml:space="preserve"> </w:t>
      </w:r>
      <w:r w:rsidRPr="001F3176">
        <w:rPr>
          <w:rFonts w:cs="DecoType Naskh Special" w:hint="cs"/>
          <w:szCs w:val="32"/>
          <w:rtl/>
        </w:rPr>
        <w:t>إِسْرَآئِيلَ</w:t>
      </w:r>
      <w:r w:rsidR="00B25465" w:rsidRPr="001F3176">
        <w:rPr>
          <w:rFonts w:cs="DecoType Naskh Special" w:hint="cs"/>
          <w:szCs w:val="32"/>
          <w:rtl/>
        </w:rPr>
        <w:t xml:space="preserve"> </w:t>
      </w:r>
      <w:r w:rsidRPr="001F3176">
        <w:rPr>
          <w:rFonts w:cs="DecoType Naskh Special" w:hint="cs"/>
          <w:szCs w:val="32"/>
          <w:rtl/>
        </w:rPr>
        <w:t>بِمَا</w:t>
      </w:r>
      <w:r w:rsidR="00B25465" w:rsidRPr="001F3176">
        <w:rPr>
          <w:rFonts w:cs="DecoType Naskh Special" w:hint="cs"/>
          <w:szCs w:val="32"/>
          <w:rtl/>
        </w:rPr>
        <w:t xml:space="preserve"> </w:t>
      </w:r>
      <w:r w:rsidRPr="001F3176">
        <w:rPr>
          <w:rFonts w:cs="DecoType Naskh Special" w:hint="cs"/>
          <w:szCs w:val="32"/>
          <w:rtl/>
        </w:rPr>
        <w:t>صَبَرُواْ" (الأعراف، آية : 137).</w:t>
      </w:r>
    </w:p>
    <w:p w:rsidR="00A971B9" w:rsidRPr="001F3176" w:rsidRDefault="00A971B9" w:rsidP="00A971B9">
      <w:pPr>
        <w:pStyle w:val="ad"/>
        <w:jc w:val="both"/>
        <w:rPr>
          <w:rFonts w:cs="DecoType Naskh Special"/>
          <w:szCs w:val="32"/>
          <w:rtl/>
        </w:rPr>
      </w:pPr>
      <w:r w:rsidRPr="001F3176">
        <w:rPr>
          <w:rFonts w:cs="DecoType Naskh Special" w:hint="cs"/>
          <w:szCs w:val="32"/>
          <w:rtl/>
        </w:rPr>
        <w:t>وقوله صلى الله عليه وسلم: أعوذ بكلمات الله التامات التي لا ي</w:t>
      </w:r>
      <w:r w:rsidR="00DE32D9" w:rsidRPr="001F3176">
        <w:rPr>
          <w:rFonts w:cs="DecoType Naskh Special" w:hint="cs"/>
          <w:szCs w:val="32"/>
          <w:rtl/>
        </w:rPr>
        <w:t>جاوزهن بر ولا فاجر من شر ما خلق</w:t>
      </w:r>
      <w:r w:rsidR="00DE32D9" w:rsidRPr="001F3176">
        <w:rPr>
          <w:rStyle w:val="a5"/>
          <w:rFonts w:cs="DecoType Naskh Special"/>
          <w:szCs w:val="32"/>
          <w:rtl/>
        </w:rPr>
        <w:footnoteReference w:id="244"/>
      </w:r>
      <w:r w:rsidR="00DE32D9" w:rsidRPr="001F3176">
        <w:rPr>
          <w:rFonts w:cs="DecoType Naskh Special" w:hint="cs"/>
          <w:szCs w:val="32"/>
          <w:rtl/>
        </w:rPr>
        <w:t>.</w:t>
      </w:r>
      <w:r w:rsidRPr="001F3176">
        <w:rPr>
          <w:rFonts w:cs="DecoType Naskh Special" w:hint="cs"/>
          <w:szCs w:val="32"/>
          <w:rtl/>
        </w:rPr>
        <w:t xml:space="preserve"> فهذه كلماته الكونية التي يخلق بها ويكون، ولو كانت الكلمات الدينية التي يأمر بها وينهى لكانت مما يجاوزهن الفجار والكفار.</w:t>
      </w:r>
    </w:p>
    <w:p w:rsidR="00A971B9" w:rsidRPr="001F3176" w:rsidRDefault="00DE32D9" w:rsidP="00A971B9">
      <w:pPr>
        <w:pStyle w:val="ad"/>
        <w:jc w:val="both"/>
        <w:rPr>
          <w:rFonts w:cs="DecoType Naskh Special"/>
          <w:szCs w:val="32"/>
          <w:rtl/>
          <w:lang w:bidi="ar-QA"/>
        </w:rPr>
      </w:pPr>
      <w:r w:rsidRPr="001F3176">
        <w:rPr>
          <w:rFonts w:cs="DecoType Naskh Special" w:hint="cs"/>
          <w:b/>
          <w:bCs/>
          <w:szCs w:val="32"/>
          <w:rtl/>
        </w:rPr>
        <w:lastRenderedPageBreak/>
        <w:t>و</w:t>
      </w:r>
      <w:r w:rsidR="00A971B9" w:rsidRPr="001F3176">
        <w:rPr>
          <w:rFonts w:cs="DecoType Naskh Special" w:hint="cs"/>
          <w:b/>
          <w:bCs/>
          <w:szCs w:val="32"/>
          <w:rtl/>
        </w:rPr>
        <w:t xml:space="preserve">أما الديني: </w:t>
      </w:r>
      <w:r w:rsidR="00A971B9" w:rsidRPr="001F3176">
        <w:rPr>
          <w:rFonts w:cs="DecoType Naskh Special" w:hint="cs"/>
          <w:szCs w:val="32"/>
          <w:rtl/>
        </w:rPr>
        <w:t>كقوله:" وَإِنْ</w:t>
      </w:r>
      <w:r w:rsidR="00B25465" w:rsidRPr="001F3176">
        <w:rPr>
          <w:rFonts w:cs="DecoType Naskh Special" w:hint="cs"/>
          <w:szCs w:val="32"/>
          <w:rtl/>
        </w:rPr>
        <w:t xml:space="preserve"> </w:t>
      </w:r>
      <w:r w:rsidR="00A971B9" w:rsidRPr="001F3176">
        <w:rPr>
          <w:rFonts w:cs="DecoType Naskh Special" w:hint="cs"/>
          <w:szCs w:val="32"/>
          <w:rtl/>
        </w:rPr>
        <w:t>أَحَدٌ</w:t>
      </w:r>
      <w:r w:rsidR="00B25465" w:rsidRPr="001F3176">
        <w:rPr>
          <w:rFonts w:cs="DecoType Naskh Special" w:hint="cs"/>
          <w:szCs w:val="32"/>
          <w:rtl/>
        </w:rPr>
        <w:t xml:space="preserve"> </w:t>
      </w:r>
      <w:r w:rsidR="00A971B9" w:rsidRPr="001F3176">
        <w:rPr>
          <w:rFonts w:cs="DecoType Naskh Special" w:hint="cs"/>
          <w:szCs w:val="32"/>
          <w:rtl/>
        </w:rPr>
        <w:t>مِّنَ</w:t>
      </w:r>
      <w:r w:rsidR="00B25465" w:rsidRPr="001F3176">
        <w:rPr>
          <w:rFonts w:cs="DecoType Naskh Special" w:hint="cs"/>
          <w:szCs w:val="32"/>
          <w:rtl/>
        </w:rPr>
        <w:t xml:space="preserve"> </w:t>
      </w:r>
      <w:r w:rsidR="00A971B9" w:rsidRPr="001F3176">
        <w:rPr>
          <w:rFonts w:cs="DecoType Naskh Special" w:hint="cs"/>
          <w:szCs w:val="32"/>
          <w:rtl/>
        </w:rPr>
        <w:t>الْمُشْرِكِينَ</w:t>
      </w:r>
      <w:r w:rsidR="00B25465" w:rsidRPr="001F3176">
        <w:rPr>
          <w:rFonts w:cs="DecoType Naskh Special" w:hint="cs"/>
          <w:szCs w:val="32"/>
          <w:rtl/>
        </w:rPr>
        <w:t xml:space="preserve"> </w:t>
      </w:r>
      <w:r w:rsidR="00A971B9" w:rsidRPr="001F3176">
        <w:rPr>
          <w:rFonts w:cs="DecoType Naskh Special" w:hint="cs"/>
          <w:szCs w:val="32"/>
          <w:rtl/>
        </w:rPr>
        <w:t>اسْتَجَارَ</w:t>
      </w:r>
      <w:r w:rsidR="00B25465" w:rsidRPr="001F3176">
        <w:rPr>
          <w:rFonts w:cs="DecoType Naskh Special" w:hint="cs"/>
          <w:szCs w:val="32"/>
          <w:rtl/>
        </w:rPr>
        <w:t xml:space="preserve">ك </w:t>
      </w:r>
      <w:r w:rsidR="00A971B9" w:rsidRPr="001F3176">
        <w:rPr>
          <w:rFonts w:cs="DecoType Naskh Special" w:hint="cs"/>
          <w:szCs w:val="32"/>
          <w:rtl/>
        </w:rPr>
        <w:t>فَأَجِرْهُ</w:t>
      </w:r>
      <w:r w:rsidR="00B25465" w:rsidRPr="001F3176">
        <w:rPr>
          <w:rFonts w:cs="DecoType Naskh Special" w:hint="cs"/>
          <w:szCs w:val="32"/>
          <w:rtl/>
        </w:rPr>
        <w:t xml:space="preserve"> </w:t>
      </w:r>
      <w:r w:rsidR="00A971B9" w:rsidRPr="001F3176">
        <w:rPr>
          <w:rFonts w:cs="DecoType Naskh Special" w:hint="cs"/>
          <w:szCs w:val="32"/>
          <w:rtl/>
        </w:rPr>
        <w:t>حَتَّى</w:t>
      </w:r>
      <w:r w:rsidR="00B25465" w:rsidRPr="001F3176">
        <w:rPr>
          <w:rFonts w:cs="DecoType Naskh Special" w:hint="cs"/>
          <w:szCs w:val="32"/>
          <w:rtl/>
        </w:rPr>
        <w:t xml:space="preserve"> </w:t>
      </w:r>
      <w:r w:rsidR="00A971B9" w:rsidRPr="001F3176">
        <w:rPr>
          <w:rFonts w:cs="DecoType Naskh Special" w:hint="cs"/>
          <w:szCs w:val="32"/>
          <w:rtl/>
        </w:rPr>
        <w:t>يَسْمَعَ كَلاَمَ</w:t>
      </w:r>
      <w:r w:rsidR="00B25465" w:rsidRPr="001F3176">
        <w:rPr>
          <w:rFonts w:cs="DecoType Naskh Special" w:hint="cs"/>
          <w:szCs w:val="32"/>
          <w:rtl/>
        </w:rPr>
        <w:t xml:space="preserve"> </w:t>
      </w:r>
      <w:r w:rsidR="00A971B9" w:rsidRPr="001F3176">
        <w:rPr>
          <w:rFonts w:cs="DecoType Naskh Special" w:hint="cs"/>
          <w:szCs w:val="32"/>
          <w:rtl/>
        </w:rPr>
        <w:t>اللّهِ" (التوبة، آية : 6) والمراد به القرآن وقوله صلى الله عليه وسلم في النس</w:t>
      </w:r>
      <w:r w:rsidRPr="001F3176">
        <w:rPr>
          <w:rFonts w:cs="DecoType Naskh Special" w:hint="cs"/>
          <w:szCs w:val="32"/>
          <w:rtl/>
        </w:rPr>
        <w:t>اء: واستحللتم فروجهن بكلمة الله</w:t>
      </w:r>
      <w:r w:rsidRPr="001F3176">
        <w:rPr>
          <w:rStyle w:val="a5"/>
          <w:rFonts w:cs="DecoType Naskh Special"/>
          <w:szCs w:val="32"/>
          <w:rtl/>
        </w:rPr>
        <w:footnoteReference w:id="245"/>
      </w:r>
      <w:r w:rsidRPr="001F3176">
        <w:rPr>
          <w:rFonts w:cs="DecoType Naskh Special" w:hint="cs"/>
          <w:szCs w:val="32"/>
          <w:rtl/>
        </w:rPr>
        <w:t>،</w:t>
      </w:r>
      <w:r w:rsidR="00A971B9" w:rsidRPr="001F3176">
        <w:rPr>
          <w:rFonts w:cs="DecoType Naskh Special" w:hint="cs"/>
          <w:szCs w:val="32"/>
          <w:rtl/>
        </w:rPr>
        <w:t xml:space="preserve"> أي: إباحته ودينه، وقوله:" فَانكِحُواْ مَا</w:t>
      </w:r>
      <w:r w:rsidR="00B25465" w:rsidRPr="001F3176">
        <w:rPr>
          <w:rFonts w:cs="DecoType Naskh Special" w:hint="cs"/>
          <w:szCs w:val="32"/>
          <w:rtl/>
        </w:rPr>
        <w:t xml:space="preserve"> </w:t>
      </w:r>
      <w:r w:rsidR="00A971B9" w:rsidRPr="001F3176">
        <w:rPr>
          <w:rFonts w:cs="DecoType Naskh Special" w:hint="cs"/>
          <w:szCs w:val="32"/>
          <w:rtl/>
        </w:rPr>
        <w:t>طَابَ</w:t>
      </w:r>
      <w:r w:rsidR="00B25465" w:rsidRPr="001F3176">
        <w:rPr>
          <w:rFonts w:cs="DecoType Naskh Special" w:hint="cs"/>
          <w:szCs w:val="32"/>
          <w:rtl/>
        </w:rPr>
        <w:t xml:space="preserve"> </w:t>
      </w:r>
      <w:r w:rsidR="00A971B9" w:rsidRPr="001F3176">
        <w:rPr>
          <w:rFonts w:cs="DecoType Naskh Special" w:hint="cs"/>
          <w:szCs w:val="32"/>
          <w:rtl/>
        </w:rPr>
        <w:t>لَكُم</w:t>
      </w:r>
      <w:r w:rsidR="00B25465" w:rsidRPr="001F3176">
        <w:rPr>
          <w:rFonts w:cs="DecoType Naskh Special" w:hint="cs"/>
          <w:szCs w:val="32"/>
          <w:rtl/>
        </w:rPr>
        <w:t xml:space="preserve"> </w:t>
      </w:r>
      <w:r w:rsidR="00A971B9" w:rsidRPr="001F3176">
        <w:rPr>
          <w:rFonts w:cs="DecoType Naskh Special" w:hint="cs"/>
          <w:szCs w:val="32"/>
          <w:rtl/>
        </w:rPr>
        <w:t>مِّنَ</w:t>
      </w:r>
      <w:r w:rsidR="00B25465" w:rsidRPr="001F3176">
        <w:rPr>
          <w:rFonts w:cs="DecoType Naskh Special" w:hint="cs"/>
          <w:szCs w:val="32"/>
          <w:rtl/>
        </w:rPr>
        <w:t xml:space="preserve"> </w:t>
      </w:r>
      <w:r w:rsidR="00A971B9" w:rsidRPr="001F3176">
        <w:rPr>
          <w:rFonts w:cs="DecoType Naskh Special" w:hint="cs"/>
          <w:szCs w:val="32"/>
          <w:rtl/>
        </w:rPr>
        <w:t>النِّسَاء</w:t>
      </w:r>
      <w:r w:rsidR="00A971B9" w:rsidRPr="001F3176">
        <w:rPr>
          <w:rFonts w:cs="DecoType Naskh Special" w:hint="cs"/>
          <w:szCs w:val="32"/>
          <w:rtl/>
          <w:lang w:bidi="ar-QA"/>
        </w:rPr>
        <w:t>" (النساء، آية : 3).</w:t>
      </w:r>
    </w:p>
    <w:p w:rsidR="00A971B9" w:rsidRPr="001F3176" w:rsidRDefault="00F704F8" w:rsidP="00A971B9">
      <w:pPr>
        <w:pStyle w:val="ad"/>
        <w:jc w:val="both"/>
        <w:rPr>
          <w:rFonts w:cs="DecoType Naskh Special"/>
          <w:szCs w:val="32"/>
          <w:rtl/>
        </w:rPr>
      </w:pPr>
      <w:r w:rsidRPr="001F3176">
        <w:rPr>
          <w:rFonts w:cs="DecoType Naskh Special" w:hint="cs"/>
          <w:szCs w:val="32"/>
          <w:rtl/>
          <w:lang w:bidi="ar-QA"/>
        </w:rPr>
        <w:t>و</w:t>
      </w:r>
      <w:r w:rsidR="00A971B9" w:rsidRPr="001F3176">
        <w:rPr>
          <w:rFonts w:cs="DecoType Naskh Special" w:hint="cs"/>
          <w:szCs w:val="32"/>
          <w:rtl/>
          <w:lang w:bidi="ar-QA"/>
        </w:rPr>
        <w:t xml:space="preserve">قد اجتمع النوعان في قوله:" </w:t>
      </w:r>
      <w:r w:rsidR="00A971B9" w:rsidRPr="001F3176">
        <w:rPr>
          <w:rFonts w:cs="DecoType Naskh Special" w:hint="cs"/>
          <w:szCs w:val="32"/>
          <w:rtl/>
        </w:rPr>
        <w:t>وَصَدَّقَتْ</w:t>
      </w:r>
      <w:r w:rsidR="00483843" w:rsidRPr="001F3176">
        <w:rPr>
          <w:rFonts w:cs="DecoType Naskh Special" w:hint="cs"/>
          <w:szCs w:val="32"/>
          <w:rtl/>
        </w:rPr>
        <w:t xml:space="preserve"> </w:t>
      </w:r>
      <w:r w:rsidR="00A971B9" w:rsidRPr="001F3176">
        <w:rPr>
          <w:rFonts w:cs="DecoType Naskh Special" w:hint="cs"/>
          <w:szCs w:val="32"/>
          <w:rtl/>
        </w:rPr>
        <w:t>بِكَلِمَاتِ</w:t>
      </w:r>
      <w:r w:rsidR="00483843" w:rsidRPr="001F3176">
        <w:rPr>
          <w:rFonts w:cs="DecoType Naskh Special" w:hint="cs"/>
          <w:szCs w:val="32"/>
          <w:rtl/>
        </w:rPr>
        <w:t xml:space="preserve"> </w:t>
      </w:r>
      <w:r w:rsidR="00A971B9" w:rsidRPr="001F3176">
        <w:rPr>
          <w:rFonts w:cs="DecoType Naskh Special" w:hint="cs"/>
          <w:szCs w:val="32"/>
          <w:rtl/>
        </w:rPr>
        <w:t>رَبِّهَا</w:t>
      </w:r>
      <w:r w:rsidR="00483843" w:rsidRPr="001F3176">
        <w:rPr>
          <w:rFonts w:cs="DecoType Naskh Special" w:hint="cs"/>
          <w:szCs w:val="32"/>
          <w:rtl/>
        </w:rPr>
        <w:t xml:space="preserve"> </w:t>
      </w:r>
      <w:r w:rsidR="00A971B9" w:rsidRPr="001F3176">
        <w:rPr>
          <w:rFonts w:cs="DecoType Naskh Special" w:hint="cs"/>
          <w:szCs w:val="32"/>
          <w:rtl/>
        </w:rPr>
        <w:t>وَكُتُبِهِ" (التحريم، آية : 12). فكتبه كلماته التي يأمر بها، وينهي ويحل ويحرم، وكلماته التي يخلق بها ويكون.</w:t>
      </w:r>
    </w:p>
    <w:p w:rsidR="00A971B9" w:rsidRPr="001F3176" w:rsidRDefault="00A971B9" w:rsidP="00A971B9">
      <w:pPr>
        <w:pStyle w:val="ad"/>
        <w:jc w:val="both"/>
        <w:rPr>
          <w:rFonts w:cs="DecoType Naskh Special"/>
          <w:szCs w:val="32"/>
          <w:rtl/>
        </w:rPr>
      </w:pPr>
      <w:r w:rsidRPr="001F3176">
        <w:rPr>
          <w:rFonts w:cs="DecoType Naskh Special" w:hint="cs"/>
          <w:b/>
          <w:bCs/>
          <w:szCs w:val="32"/>
          <w:rtl/>
        </w:rPr>
        <w:t xml:space="preserve">وأما البعث الكوني: </w:t>
      </w:r>
      <w:r w:rsidRPr="001F3176">
        <w:rPr>
          <w:rFonts w:cs="DecoType Naskh Special" w:hint="cs"/>
          <w:szCs w:val="32"/>
          <w:rtl/>
        </w:rPr>
        <w:t>كقوله:" فَإِذَا</w:t>
      </w:r>
      <w:r w:rsidR="00483843" w:rsidRPr="001F3176">
        <w:rPr>
          <w:rFonts w:cs="DecoType Naskh Special" w:hint="cs"/>
          <w:szCs w:val="32"/>
          <w:rtl/>
        </w:rPr>
        <w:t xml:space="preserve"> </w:t>
      </w:r>
      <w:r w:rsidRPr="001F3176">
        <w:rPr>
          <w:rFonts w:cs="DecoType Naskh Special" w:hint="cs"/>
          <w:szCs w:val="32"/>
          <w:rtl/>
        </w:rPr>
        <w:t>جَاء</w:t>
      </w:r>
      <w:r w:rsidR="00483843" w:rsidRPr="001F3176">
        <w:rPr>
          <w:rFonts w:cs="DecoType Naskh Special" w:hint="cs"/>
          <w:szCs w:val="32"/>
          <w:rtl/>
        </w:rPr>
        <w:t xml:space="preserve"> </w:t>
      </w:r>
      <w:r w:rsidRPr="001F3176">
        <w:rPr>
          <w:rFonts w:cs="DecoType Naskh Special" w:hint="cs"/>
          <w:szCs w:val="32"/>
          <w:rtl/>
        </w:rPr>
        <w:t>وَعْدُ</w:t>
      </w:r>
      <w:r w:rsidR="00483843" w:rsidRPr="001F3176">
        <w:rPr>
          <w:rFonts w:cs="DecoType Naskh Special" w:hint="cs"/>
          <w:szCs w:val="32"/>
          <w:rtl/>
        </w:rPr>
        <w:t xml:space="preserve"> </w:t>
      </w:r>
      <w:r w:rsidRPr="001F3176">
        <w:rPr>
          <w:rFonts w:cs="DecoType Naskh Special" w:hint="cs"/>
          <w:szCs w:val="32"/>
          <w:rtl/>
        </w:rPr>
        <w:t>أُولاهُمَا</w:t>
      </w:r>
      <w:r w:rsidR="00483843" w:rsidRPr="001F3176">
        <w:rPr>
          <w:rFonts w:cs="DecoType Naskh Special" w:hint="cs"/>
          <w:szCs w:val="32"/>
          <w:rtl/>
        </w:rPr>
        <w:t xml:space="preserve"> </w:t>
      </w:r>
      <w:r w:rsidRPr="001F3176">
        <w:rPr>
          <w:rFonts w:cs="DecoType Naskh Special" w:hint="cs"/>
          <w:szCs w:val="32"/>
          <w:rtl/>
        </w:rPr>
        <w:t>بَعَثْنَا عَلَيْكُمْ</w:t>
      </w:r>
      <w:r w:rsidR="00483843" w:rsidRPr="001F3176">
        <w:rPr>
          <w:rFonts w:cs="DecoType Naskh Special" w:hint="cs"/>
          <w:szCs w:val="32"/>
          <w:rtl/>
        </w:rPr>
        <w:t xml:space="preserve"> </w:t>
      </w:r>
      <w:r w:rsidRPr="001F3176">
        <w:rPr>
          <w:rFonts w:cs="DecoType Naskh Special" w:hint="cs"/>
          <w:szCs w:val="32"/>
          <w:rtl/>
        </w:rPr>
        <w:t>عِبَادًا</w:t>
      </w:r>
      <w:r w:rsidR="00483843" w:rsidRPr="001F3176">
        <w:rPr>
          <w:rFonts w:cs="DecoType Naskh Special" w:hint="cs"/>
          <w:szCs w:val="32"/>
          <w:rtl/>
        </w:rPr>
        <w:t xml:space="preserve"> </w:t>
      </w:r>
      <w:r w:rsidRPr="001F3176">
        <w:rPr>
          <w:rFonts w:cs="DecoType Naskh Special" w:hint="cs"/>
          <w:szCs w:val="32"/>
          <w:rtl/>
        </w:rPr>
        <w:t>لَّنَا</w:t>
      </w:r>
      <w:r w:rsidR="00483843" w:rsidRPr="001F3176">
        <w:rPr>
          <w:rFonts w:cs="DecoType Naskh Special" w:hint="cs"/>
          <w:szCs w:val="32"/>
          <w:rtl/>
        </w:rPr>
        <w:t xml:space="preserve"> </w:t>
      </w:r>
      <w:r w:rsidRPr="001F3176">
        <w:rPr>
          <w:rFonts w:cs="DecoType Naskh Special" w:hint="cs"/>
          <w:szCs w:val="32"/>
          <w:rtl/>
        </w:rPr>
        <w:t>أُوْلِي</w:t>
      </w:r>
      <w:r w:rsidR="00483843" w:rsidRPr="001F3176">
        <w:rPr>
          <w:rFonts w:cs="DecoType Naskh Special" w:hint="cs"/>
          <w:szCs w:val="32"/>
          <w:rtl/>
        </w:rPr>
        <w:t xml:space="preserve"> </w:t>
      </w:r>
      <w:r w:rsidRPr="001F3176">
        <w:rPr>
          <w:rFonts w:cs="DecoType Naskh Special" w:hint="cs"/>
          <w:szCs w:val="32"/>
          <w:rtl/>
        </w:rPr>
        <w:t>بَأْسٍ</w:t>
      </w:r>
      <w:r w:rsidR="00483843" w:rsidRPr="001F3176">
        <w:rPr>
          <w:rFonts w:cs="DecoType Naskh Special" w:hint="cs"/>
          <w:szCs w:val="32"/>
          <w:rtl/>
        </w:rPr>
        <w:t xml:space="preserve"> </w:t>
      </w:r>
      <w:r w:rsidRPr="001F3176">
        <w:rPr>
          <w:rFonts w:cs="DecoType Naskh Special" w:hint="cs"/>
          <w:szCs w:val="32"/>
          <w:rtl/>
        </w:rPr>
        <w:t>شَدِيدٍ" (الإسراء، آية : 5).</w:t>
      </w:r>
    </w:p>
    <w:p w:rsidR="00A971B9" w:rsidRPr="001F3176" w:rsidRDefault="00A971B9" w:rsidP="00A971B9">
      <w:pPr>
        <w:pStyle w:val="ad"/>
        <w:jc w:val="both"/>
        <w:rPr>
          <w:rFonts w:cs="DecoType Naskh Special"/>
          <w:szCs w:val="32"/>
          <w:rtl/>
        </w:rPr>
      </w:pPr>
      <w:r w:rsidRPr="001F3176">
        <w:rPr>
          <w:rFonts w:cs="DecoType Naskh Special" w:hint="cs"/>
          <w:szCs w:val="32"/>
          <w:rtl/>
        </w:rPr>
        <w:t>وقوله:" فَبَعَثَ</w:t>
      </w:r>
      <w:r w:rsidR="00483843" w:rsidRPr="001F3176">
        <w:rPr>
          <w:rFonts w:cs="DecoType Naskh Special" w:hint="cs"/>
          <w:szCs w:val="32"/>
          <w:rtl/>
        </w:rPr>
        <w:t xml:space="preserve"> </w:t>
      </w:r>
      <w:r w:rsidRPr="001F3176">
        <w:rPr>
          <w:rFonts w:cs="DecoType Naskh Special" w:hint="cs"/>
          <w:szCs w:val="32"/>
          <w:rtl/>
        </w:rPr>
        <w:t>اللّهُ</w:t>
      </w:r>
      <w:r w:rsidR="00483843" w:rsidRPr="001F3176">
        <w:rPr>
          <w:rFonts w:cs="DecoType Naskh Special" w:hint="cs"/>
          <w:szCs w:val="32"/>
          <w:rtl/>
        </w:rPr>
        <w:t xml:space="preserve"> </w:t>
      </w:r>
      <w:r w:rsidRPr="001F3176">
        <w:rPr>
          <w:rFonts w:cs="DecoType Naskh Special" w:hint="cs"/>
          <w:szCs w:val="32"/>
          <w:rtl/>
        </w:rPr>
        <w:t>غُرَابًا</w:t>
      </w:r>
      <w:r w:rsidR="00483843" w:rsidRPr="001F3176">
        <w:rPr>
          <w:rFonts w:cs="DecoType Naskh Special" w:hint="cs"/>
          <w:szCs w:val="32"/>
          <w:rtl/>
        </w:rPr>
        <w:t xml:space="preserve"> </w:t>
      </w:r>
      <w:r w:rsidRPr="001F3176">
        <w:rPr>
          <w:rFonts w:cs="DecoType Naskh Special" w:hint="cs"/>
          <w:szCs w:val="32"/>
          <w:rtl/>
        </w:rPr>
        <w:t>يَبْحَثُ</w:t>
      </w:r>
      <w:r w:rsidR="00483843" w:rsidRPr="001F3176">
        <w:rPr>
          <w:rFonts w:cs="DecoType Naskh Special" w:hint="cs"/>
          <w:szCs w:val="32"/>
          <w:rtl/>
        </w:rPr>
        <w:t xml:space="preserve"> </w:t>
      </w:r>
      <w:r w:rsidRPr="001F3176">
        <w:rPr>
          <w:rFonts w:cs="DecoType Naskh Special" w:hint="cs"/>
          <w:szCs w:val="32"/>
          <w:rtl/>
        </w:rPr>
        <w:t>فِي</w:t>
      </w:r>
      <w:r w:rsidR="00483843" w:rsidRPr="001F3176">
        <w:rPr>
          <w:rFonts w:cs="DecoType Naskh Special" w:hint="cs"/>
          <w:szCs w:val="32"/>
          <w:rtl/>
        </w:rPr>
        <w:t xml:space="preserve"> </w:t>
      </w:r>
      <w:r w:rsidRPr="001F3176">
        <w:rPr>
          <w:rFonts w:cs="DecoType Naskh Special" w:hint="cs"/>
          <w:szCs w:val="32"/>
          <w:rtl/>
        </w:rPr>
        <w:t>الأَرْضِ" (المائدة، آية : 31).</w:t>
      </w:r>
    </w:p>
    <w:p w:rsidR="00A971B9" w:rsidRPr="001F3176" w:rsidRDefault="00A971B9" w:rsidP="00A971B9">
      <w:pPr>
        <w:pStyle w:val="ad"/>
        <w:jc w:val="both"/>
        <w:rPr>
          <w:rFonts w:cs="DecoType Naskh Special"/>
          <w:szCs w:val="32"/>
          <w:rtl/>
        </w:rPr>
      </w:pPr>
      <w:r w:rsidRPr="001F3176">
        <w:rPr>
          <w:rFonts w:cs="DecoType Naskh Special" w:hint="cs"/>
          <w:b/>
          <w:bCs/>
          <w:szCs w:val="32"/>
          <w:rtl/>
        </w:rPr>
        <w:t xml:space="preserve">وأما البعث الديني: </w:t>
      </w:r>
      <w:r w:rsidRPr="001F3176">
        <w:rPr>
          <w:rFonts w:cs="DecoType Naskh Special" w:hint="cs"/>
          <w:szCs w:val="32"/>
          <w:rtl/>
        </w:rPr>
        <w:t>كقوله:" هُوَ</w:t>
      </w:r>
      <w:r w:rsidR="00483843" w:rsidRPr="001F3176">
        <w:rPr>
          <w:rFonts w:cs="DecoType Naskh Special" w:hint="cs"/>
          <w:szCs w:val="32"/>
          <w:rtl/>
        </w:rPr>
        <w:t xml:space="preserve"> </w:t>
      </w:r>
      <w:r w:rsidRPr="001F3176">
        <w:rPr>
          <w:rFonts w:cs="DecoType Naskh Special" w:hint="cs"/>
          <w:szCs w:val="32"/>
          <w:rtl/>
        </w:rPr>
        <w:t>الَّذِي</w:t>
      </w:r>
      <w:r w:rsidR="00483843" w:rsidRPr="001F3176">
        <w:rPr>
          <w:rFonts w:cs="DecoType Naskh Special" w:hint="cs"/>
          <w:szCs w:val="32"/>
          <w:rtl/>
        </w:rPr>
        <w:t xml:space="preserve"> </w:t>
      </w:r>
      <w:r w:rsidRPr="001F3176">
        <w:rPr>
          <w:rFonts w:cs="DecoType Naskh Special" w:hint="cs"/>
          <w:szCs w:val="32"/>
          <w:rtl/>
        </w:rPr>
        <w:t>بَعَثَ</w:t>
      </w:r>
      <w:r w:rsidR="00483843" w:rsidRPr="001F3176">
        <w:rPr>
          <w:rFonts w:cs="DecoType Naskh Special" w:hint="cs"/>
          <w:szCs w:val="32"/>
          <w:rtl/>
        </w:rPr>
        <w:t xml:space="preserve"> </w:t>
      </w:r>
      <w:r w:rsidRPr="001F3176">
        <w:rPr>
          <w:rFonts w:cs="DecoType Naskh Special" w:hint="cs"/>
          <w:szCs w:val="32"/>
          <w:rtl/>
        </w:rPr>
        <w:t>فِي</w:t>
      </w:r>
      <w:r w:rsidR="00483843" w:rsidRPr="001F3176">
        <w:rPr>
          <w:rFonts w:cs="DecoType Naskh Special" w:hint="cs"/>
          <w:szCs w:val="32"/>
          <w:rtl/>
        </w:rPr>
        <w:t xml:space="preserve"> </w:t>
      </w:r>
      <w:r w:rsidRPr="001F3176">
        <w:rPr>
          <w:rFonts w:cs="DecoType Naskh Special" w:hint="cs"/>
          <w:szCs w:val="32"/>
          <w:rtl/>
        </w:rPr>
        <w:t>الْأُمِّيِّينَ</w:t>
      </w:r>
      <w:r w:rsidR="00483843" w:rsidRPr="001F3176">
        <w:rPr>
          <w:rFonts w:cs="DecoType Naskh Special" w:hint="cs"/>
          <w:szCs w:val="32"/>
          <w:rtl/>
        </w:rPr>
        <w:t xml:space="preserve"> </w:t>
      </w:r>
      <w:r w:rsidRPr="001F3176">
        <w:rPr>
          <w:rFonts w:cs="DecoType Naskh Special" w:hint="cs"/>
          <w:szCs w:val="32"/>
          <w:rtl/>
        </w:rPr>
        <w:t>رَسُولًا</w:t>
      </w:r>
      <w:r w:rsidR="00483843" w:rsidRPr="001F3176">
        <w:rPr>
          <w:rFonts w:cs="DecoType Naskh Special" w:hint="cs"/>
          <w:szCs w:val="32"/>
          <w:rtl/>
        </w:rPr>
        <w:t xml:space="preserve"> </w:t>
      </w:r>
      <w:r w:rsidRPr="001F3176">
        <w:rPr>
          <w:rFonts w:cs="DecoType Naskh Special" w:hint="cs"/>
          <w:szCs w:val="32"/>
          <w:rtl/>
        </w:rPr>
        <w:t>مِّنْهُمْ" (الجمعة، آية : 2).</w:t>
      </w:r>
    </w:p>
    <w:p w:rsidR="00A971B9" w:rsidRPr="001F3176" w:rsidRDefault="00A971B9" w:rsidP="00A971B9">
      <w:pPr>
        <w:jc w:val="both"/>
        <w:rPr>
          <w:rFonts w:ascii="Courier New" w:eastAsia="Times New Roman" w:hAnsi="Times New Roman" w:cs="DecoType Naskh Special"/>
          <w:iCs/>
          <w:noProof/>
          <w:sz w:val="20"/>
          <w:szCs w:val="32"/>
          <w:rtl/>
        </w:rPr>
      </w:pPr>
      <w:r w:rsidRPr="001F3176">
        <w:rPr>
          <w:rFonts w:ascii="Courier New" w:eastAsia="Times New Roman" w:hAnsi="Times New Roman" w:cs="DecoType Naskh Special" w:hint="cs"/>
          <w:noProof/>
          <w:sz w:val="20"/>
          <w:szCs w:val="32"/>
          <w:rtl/>
        </w:rPr>
        <w:t>وقوله:" كَانَ</w:t>
      </w:r>
      <w:r w:rsidR="00483843"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النَّاسُ</w:t>
      </w:r>
      <w:r w:rsidR="00483843"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أُمَّةً</w:t>
      </w:r>
      <w:r w:rsidR="00483843"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وَاحِدَةً</w:t>
      </w:r>
      <w:r w:rsidR="00483843"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فَبَعَثَ</w:t>
      </w:r>
      <w:r w:rsidR="00483843"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اللّهُ</w:t>
      </w:r>
      <w:r w:rsidR="00483843"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النَّبِيِّينَ</w:t>
      </w:r>
      <w:r w:rsidR="00483843"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مُبَشِّرِينَ وَمُنذِرِينَ" (البقرة، آية : 213).</w:t>
      </w:r>
    </w:p>
    <w:p w:rsidR="00A971B9" w:rsidRPr="001F3176" w:rsidRDefault="00A971B9" w:rsidP="00A971B9">
      <w:pPr>
        <w:pStyle w:val="ad"/>
        <w:jc w:val="both"/>
        <w:rPr>
          <w:rFonts w:cs="DecoType Naskh Special"/>
          <w:szCs w:val="32"/>
          <w:rtl/>
        </w:rPr>
      </w:pPr>
      <w:r w:rsidRPr="001F3176">
        <w:rPr>
          <w:rFonts w:cs="DecoType Naskh Special" w:hint="cs"/>
          <w:b/>
          <w:bCs/>
          <w:szCs w:val="32"/>
          <w:rtl/>
        </w:rPr>
        <w:t>وأما الإرسال الكوني:</w:t>
      </w:r>
      <w:r w:rsidRPr="001F3176">
        <w:rPr>
          <w:rFonts w:cs="DecoType Naskh Special" w:hint="cs"/>
          <w:szCs w:val="32"/>
          <w:rtl/>
        </w:rPr>
        <w:t xml:space="preserve"> كقوله:" أَلَمْ</w:t>
      </w:r>
      <w:r w:rsidR="00483843" w:rsidRPr="001F3176">
        <w:rPr>
          <w:rFonts w:cs="DecoType Naskh Special" w:hint="cs"/>
          <w:szCs w:val="32"/>
          <w:rtl/>
        </w:rPr>
        <w:t xml:space="preserve"> </w:t>
      </w:r>
      <w:r w:rsidRPr="001F3176">
        <w:rPr>
          <w:rFonts w:cs="DecoType Naskh Special" w:hint="cs"/>
          <w:szCs w:val="32"/>
          <w:rtl/>
        </w:rPr>
        <w:t>تَرَ</w:t>
      </w:r>
      <w:r w:rsidR="00483843" w:rsidRPr="001F3176">
        <w:rPr>
          <w:rFonts w:cs="DecoType Naskh Special" w:hint="cs"/>
          <w:szCs w:val="32"/>
          <w:rtl/>
        </w:rPr>
        <w:t xml:space="preserve"> </w:t>
      </w:r>
      <w:r w:rsidRPr="001F3176">
        <w:rPr>
          <w:rFonts w:cs="DecoType Naskh Special" w:hint="cs"/>
          <w:szCs w:val="32"/>
          <w:rtl/>
        </w:rPr>
        <w:t>أَنَّا</w:t>
      </w:r>
      <w:r w:rsidR="00483843" w:rsidRPr="001F3176">
        <w:rPr>
          <w:rFonts w:cs="DecoType Naskh Special" w:hint="cs"/>
          <w:szCs w:val="32"/>
          <w:rtl/>
        </w:rPr>
        <w:t xml:space="preserve"> </w:t>
      </w:r>
      <w:r w:rsidRPr="001F3176">
        <w:rPr>
          <w:rFonts w:cs="DecoType Naskh Special" w:hint="cs"/>
          <w:szCs w:val="32"/>
          <w:rtl/>
        </w:rPr>
        <w:t>أَرْسَلْنَا</w:t>
      </w:r>
      <w:r w:rsidR="00483843" w:rsidRPr="001F3176">
        <w:rPr>
          <w:rFonts w:cs="DecoType Naskh Special" w:hint="cs"/>
          <w:szCs w:val="32"/>
          <w:rtl/>
        </w:rPr>
        <w:t xml:space="preserve"> </w:t>
      </w:r>
      <w:r w:rsidRPr="001F3176">
        <w:rPr>
          <w:rFonts w:cs="DecoType Naskh Special" w:hint="cs"/>
          <w:szCs w:val="32"/>
          <w:rtl/>
        </w:rPr>
        <w:t>الشَّيَاطِينَ</w:t>
      </w:r>
      <w:r w:rsidR="00483843" w:rsidRPr="001F3176">
        <w:rPr>
          <w:rFonts w:cs="DecoType Naskh Special" w:hint="cs"/>
          <w:szCs w:val="32"/>
          <w:rtl/>
        </w:rPr>
        <w:t xml:space="preserve"> </w:t>
      </w:r>
      <w:r w:rsidRPr="001F3176">
        <w:rPr>
          <w:rFonts w:cs="DecoType Naskh Special" w:hint="cs"/>
          <w:szCs w:val="32"/>
          <w:rtl/>
        </w:rPr>
        <w:t>عَلَى</w:t>
      </w:r>
      <w:r w:rsidR="00483843" w:rsidRPr="001F3176">
        <w:rPr>
          <w:rFonts w:cs="DecoType Naskh Special" w:hint="cs"/>
          <w:szCs w:val="32"/>
          <w:rtl/>
        </w:rPr>
        <w:t xml:space="preserve"> </w:t>
      </w:r>
      <w:r w:rsidRPr="001F3176">
        <w:rPr>
          <w:rFonts w:cs="DecoType Naskh Special" w:hint="cs"/>
          <w:szCs w:val="32"/>
          <w:rtl/>
        </w:rPr>
        <w:t>الْكَافِرِينَ تَؤُزُّهُمْ</w:t>
      </w:r>
      <w:r w:rsidR="00483843" w:rsidRPr="001F3176">
        <w:rPr>
          <w:rFonts w:cs="DecoType Naskh Special" w:hint="cs"/>
          <w:szCs w:val="32"/>
          <w:rtl/>
        </w:rPr>
        <w:t xml:space="preserve"> </w:t>
      </w:r>
      <w:r w:rsidRPr="001F3176">
        <w:rPr>
          <w:rFonts w:cs="DecoType Naskh Special" w:hint="cs"/>
          <w:szCs w:val="32"/>
          <w:rtl/>
        </w:rPr>
        <w:t>أَزًّا" (مريم، آية : 83).</w:t>
      </w:r>
    </w:p>
    <w:p w:rsidR="00A971B9" w:rsidRPr="001F3176" w:rsidRDefault="00A971B9" w:rsidP="00A971B9">
      <w:pPr>
        <w:pStyle w:val="ad"/>
        <w:jc w:val="both"/>
        <w:rPr>
          <w:rFonts w:cs="DecoType Naskh Special"/>
          <w:szCs w:val="32"/>
          <w:rtl/>
        </w:rPr>
      </w:pPr>
      <w:r w:rsidRPr="001F3176">
        <w:rPr>
          <w:rFonts w:cs="DecoType Naskh Special" w:hint="cs"/>
          <w:szCs w:val="32"/>
          <w:rtl/>
        </w:rPr>
        <w:t>وقوله:" هُوَ</w:t>
      </w:r>
      <w:r w:rsidR="00483843" w:rsidRPr="001F3176">
        <w:rPr>
          <w:rFonts w:cs="DecoType Naskh Special" w:hint="cs"/>
          <w:szCs w:val="32"/>
          <w:rtl/>
        </w:rPr>
        <w:t xml:space="preserve"> </w:t>
      </w:r>
      <w:r w:rsidRPr="001F3176">
        <w:rPr>
          <w:rFonts w:cs="DecoType Naskh Special" w:hint="cs"/>
          <w:szCs w:val="32"/>
          <w:rtl/>
        </w:rPr>
        <w:t>الَّذِي</w:t>
      </w:r>
      <w:r w:rsidR="00483843" w:rsidRPr="001F3176">
        <w:rPr>
          <w:rFonts w:cs="DecoType Naskh Special" w:hint="cs"/>
          <w:szCs w:val="32"/>
          <w:rtl/>
        </w:rPr>
        <w:t xml:space="preserve"> </w:t>
      </w:r>
      <w:r w:rsidRPr="001F3176">
        <w:rPr>
          <w:rFonts w:cs="DecoType Naskh Special" w:hint="cs"/>
          <w:szCs w:val="32"/>
          <w:rtl/>
        </w:rPr>
        <w:t>أَرْسَلَ</w:t>
      </w:r>
      <w:r w:rsidR="00483843" w:rsidRPr="001F3176">
        <w:rPr>
          <w:rFonts w:cs="DecoType Naskh Special" w:hint="cs"/>
          <w:szCs w:val="32"/>
          <w:rtl/>
        </w:rPr>
        <w:t xml:space="preserve"> </w:t>
      </w:r>
      <w:r w:rsidRPr="001F3176">
        <w:rPr>
          <w:rFonts w:cs="DecoType Naskh Special" w:hint="cs"/>
          <w:szCs w:val="32"/>
          <w:rtl/>
        </w:rPr>
        <w:t>الرِّيَاحَ" (الفرقان، آية : 48).</w:t>
      </w:r>
    </w:p>
    <w:p w:rsidR="00A971B9" w:rsidRPr="001F3176" w:rsidRDefault="00A971B9" w:rsidP="00A971B9">
      <w:pPr>
        <w:pStyle w:val="ad"/>
        <w:jc w:val="both"/>
        <w:rPr>
          <w:rFonts w:cs="DecoType Naskh Special"/>
          <w:szCs w:val="32"/>
          <w:rtl/>
        </w:rPr>
      </w:pPr>
      <w:r w:rsidRPr="001F3176">
        <w:rPr>
          <w:rFonts w:cs="DecoType Naskh Special" w:hint="cs"/>
          <w:b/>
          <w:bCs/>
          <w:szCs w:val="32"/>
          <w:rtl/>
        </w:rPr>
        <w:t xml:space="preserve">وأما الإرسال الديني: </w:t>
      </w:r>
      <w:r w:rsidRPr="001F3176">
        <w:rPr>
          <w:rFonts w:cs="DecoType Naskh Special" w:hint="cs"/>
          <w:szCs w:val="32"/>
          <w:rtl/>
        </w:rPr>
        <w:t>كقوله:" هُوَ</w:t>
      </w:r>
      <w:r w:rsidR="00483843" w:rsidRPr="001F3176">
        <w:rPr>
          <w:rFonts w:cs="DecoType Naskh Special" w:hint="cs"/>
          <w:szCs w:val="32"/>
          <w:rtl/>
        </w:rPr>
        <w:t xml:space="preserve"> </w:t>
      </w:r>
      <w:r w:rsidRPr="001F3176">
        <w:rPr>
          <w:rFonts w:cs="DecoType Naskh Special" w:hint="cs"/>
          <w:szCs w:val="32"/>
          <w:rtl/>
        </w:rPr>
        <w:t>الَّذِي</w:t>
      </w:r>
      <w:r w:rsidR="00483843" w:rsidRPr="001F3176">
        <w:rPr>
          <w:rFonts w:cs="DecoType Naskh Special" w:hint="cs"/>
          <w:szCs w:val="32"/>
          <w:rtl/>
        </w:rPr>
        <w:t xml:space="preserve"> </w:t>
      </w:r>
      <w:r w:rsidRPr="001F3176">
        <w:rPr>
          <w:rFonts w:cs="DecoType Naskh Special" w:hint="cs"/>
          <w:szCs w:val="32"/>
          <w:rtl/>
        </w:rPr>
        <w:t>أَرْسَلَ</w:t>
      </w:r>
      <w:r w:rsidR="00483843" w:rsidRPr="001F3176">
        <w:rPr>
          <w:rFonts w:cs="DecoType Naskh Special" w:hint="cs"/>
          <w:szCs w:val="32"/>
          <w:rtl/>
        </w:rPr>
        <w:t xml:space="preserve"> </w:t>
      </w:r>
      <w:r w:rsidRPr="001F3176">
        <w:rPr>
          <w:rFonts w:cs="DecoType Naskh Special" w:hint="cs"/>
          <w:szCs w:val="32"/>
          <w:rtl/>
        </w:rPr>
        <w:t>رَسُولَهُ</w:t>
      </w:r>
      <w:r w:rsidR="00483843" w:rsidRPr="001F3176">
        <w:rPr>
          <w:rFonts w:cs="DecoType Naskh Special" w:hint="cs"/>
          <w:szCs w:val="32"/>
          <w:rtl/>
        </w:rPr>
        <w:t xml:space="preserve"> </w:t>
      </w:r>
      <w:r w:rsidRPr="001F3176">
        <w:rPr>
          <w:rFonts w:cs="DecoType Naskh Special" w:hint="cs"/>
          <w:szCs w:val="32"/>
          <w:rtl/>
        </w:rPr>
        <w:t>بِالْهُدَى</w:t>
      </w:r>
      <w:r w:rsidR="00483843" w:rsidRPr="001F3176">
        <w:rPr>
          <w:rFonts w:cs="DecoType Naskh Special" w:hint="cs"/>
          <w:szCs w:val="32"/>
          <w:rtl/>
        </w:rPr>
        <w:t xml:space="preserve"> </w:t>
      </w:r>
      <w:r w:rsidRPr="001F3176">
        <w:rPr>
          <w:rFonts w:cs="DecoType Naskh Special" w:hint="cs"/>
          <w:szCs w:val="32"/>
          <w:rtl/>
        </w:rPr>
        <w:t>وَدِينِ الْحَقِّ" (التوبة، آية : 33).</w:t>
      </w:r>
    </w:p>
    <w:p w:rsidR="00A971B9" w:rsidRPr="001F3176" w:rsidRDefault="00A971B9" w:rsidP="00A971B9">
      <w:pPr>
        <w:pStyle w:val="ad"/>
        <w:jc w:val="both"/>
        <w:rPr>
          <w:rFonts w:cs="DecoType Naskh Special"/>
          <w:szCs w:val="32"/>
          <w:rtl/>
        </w:rPr>
      </w:pPr>
      <w:r w:rsidRPr="001F3176">
        <w:rPr>
          <w:rFonts w:cs="DecoType Naskh Special" w:hint="cs"/>
          <w:szCs w:val="32"/>
          <w:rtl/>
        </w:rPr>
        <w:t>وقوله:" أَرْسَلْنَا</w:t>
      </w:r>
      <w:r w:rsidR="00483843" w:rsidRPr="001F3176">
        <w:rPr>
          <w:rFonts w:cs="DecoType Naskh Special" w:hint="cs"/>
          <w:szCs w:val="32"/>
          <w:rtl/>
        </w:rPr>
        <w:t xml:space="preserve"> </w:t>
      </w:r>
      <w:r w:rsidRPr="001F3176">
        <w:rPr>
          <w:rFonts w:cs="DecoType Naskh Special" w:hint="cs"/>
          <w:szCs w:val="32"/>
          <w:rtl/>
        </w:rPr>
        <w:t>إِلَيْكُمْ</w:t>
      </w:r>
      <w:r w:rsidR="00483843" w:rsidRPr="001F3176">
        <w:rPr>
          <w:rFonts w:cs="DecoType Naskh Special" w:hint="cs"/>
          <w:szCs w:val="32"/>
          <w:rtl/>
        </w:rPr>
        <w:t xml:space="preserve"> </w:t>
      </w:r>
      <w:r w:rsidRPr="001F3176">
        <w:rPr>
          <w:rFonts w:cs="DecoType Naskh Special" w:hint="cs"/>
          <w:szCs w:val="32"/>
          <w:rtl/>
        </w:rPr>
        <w:t>رَسُولًا</w:t>
      </w:r>
      <w:r w:rsidR="00483843" w:rsidRPr="001F3176">
        <w:rPr>
          <w:rFonts w:cs="DecoType Naskh Special" w:hint="cs"/>
          <w:szCs w:val="32"/>
          <w:rtl/>
        </w:rPr>
        <w:t xml:space="preserve"> </w:t>
      </w:r>
      <w:r w:rsidRPr="001F3176">
        <w:rPr>
          <w:rFonts w:cs="DecoType Naskh Special" w:hint="cs"/>
          <w:szCs w:val="32"/>
          <w:rtl/>
        </w:rPr>
        <w:t>شَاهِدًا عَلَيْكُمْ</w:t>
      </w:r>
      <w:r w:rsidR="00483843" w:rsidRPr="001F3176">
        <w:rPr>
          <w:rFonts w:cs="DecoType Naskh Special" w:hint="cs"/>
          <w:szCs w:val="32"/>
          <w:rtl/>
        </w:rPr>
        <w:t xml:space="preserve"> </w:t>
      </w:r>
      <w:r w:rsidRPr="001F3176">
        <w:rPr>
          <w:rFonts w:cs="DecoType Naskh Special" w:hint="cs"/>
          <w:szCs w:val="32"/>
          <w:rtl/>
        </w:rPr>
        <w:t>كَمَا</w:t>
      </w:r>
      <w:r w:rsidR="00483843" w:rsidRPr="001F3176">
        <w:rPr>
          <w:rFonts w:cs="DecoType Naskh Special" w:hint="cs"/>
          <w:szCs w:val="32"/>
          <w:rtl/>
        </w:rPr>
        <w:t xml:space="preserve"> </w:t>
      </w:r>
      <w:r w:rsidRPr="001F3176">
        <w:rPr>
          <w:rFonts w:cs="DecoType Naskh Special" w:hint="cs"/>
          <w:szCs w:val="32"/>
          <w:rtl/>
        </w:rPr>
        <w:t>أَرْسَلْنَا</w:t>
      </w:r>
      <w:r w:rsidR="00483843" w:rsidRPr="001F3176">
        <w:rPr>
          <w:rFonts w:cs="DecoType Naskh Special" w:hint="cs"/>
          <w:szCs w:val="32"/>
          <w:rtl/>
        </w:rPr>
        <w:t xml:space="preserve"> </w:t>
      </w:r>
      <w:r w:rsidRPr="001F3176">
        <w:rPr>
          <w:rFonts w:cs="DecoType Naskh Special" w:hint="cs"/>
          <w:szCs w:val="32"/>
          <w:rtl/>
        </w:rPr>
        <w:t>إِلَى</w:t>
      </w:r>
      <w:r w:rsidR="00483843" w:rsidRPr="001F3176">
        <w:rPr>
          <w:rFonts w:cs="DecoType Naskh Special" w:hint="cs"/>
          <w:szCs w:val="32"/>
          <w:rtl/>
        </w:rPr>
        <w:t xml:space="preserve"> </w:t>
      </w:r>
      <w:r w:rsidRPr="001F3176">
        <w:rPr>
          <w:rFonts w:cs="DecoType Naskh Special" w:hint="cs"/>
          <w:szCs w:val="32"/>
          <w:rtl/>
        </w:rPr>
        <w:t>فِرْعَوْنَ</w:t>
      </w:r>
      <w:r w:rsidR="00483843" w:rsidRPr="001F3176">
        <w:rPr>
          <w:rFonts w:cs="DecoType Naskh Special" w:hint="cs"/>
          <w:szCs w:val="32"/>
          <w:rtl/>
        </w:rPr>
        <w:t xml:space="preserve"> </w:t>
      </w:r>
      <w:r w:rsidRPr="001F3176">
        <w:rPr>
          <w:rFonts w:cs="DecoType Naskh Special" w:hint="cs"/>
          <w:szCs w:val="32"/>
          <w:rtl/>
        </w:rPr>
        <w:t>رَسُولًا" (المزمل ، آية : 15).</w:t>
      </w:r>
    </w:p>
    <w:p w:rsidR="00A971B9" w:rsidRPr="001F3176" w:rsidRDefault="00A971B9" w:rsidP="00A971B9">
      <w:pPr>
        <w:pStyle w:val="ad"/>
        <w:jc w:val="both"/>
        <w:rPr>
          <w:rFonts w:cs="DecoType Naskh Special"/>
          <w:szCs w:val="32"/>
          <w:rtl/>
        </w:rPr>
      </w:pPr>
      <w:r w:rsidRPr="001F3176">
        <w:rPr>
          <w:rFonts w:cs="DecoType Naskh Special" w:hint="cs"/>
          <w:szCs w:val="32"/>
          <w:rtl/>
        </w:rPr>
        <w:t>أما التحريم الكوني، كقوله " وَحَرَّمْنَا</w:t>
      </w:r>
      <w:r w:rsidR="00483843" w:rsidRPr="001F3176">
        <w:rPr>
          <w:rFonts w:cs="DecoType Naskh Special" w:hint="cs"/>
          <w:szCs w:val="32"/>
          <w:rtl/>
        </w:rPr>
        <w:t xml:space="preserve"> </w:t>
      </w:r>
      <w:r w:rsidRPr="001F3176">
        <w:rPr>
          <w:rFonts w:cs="DecoType Naskh Special" w:hint="cs"/>
          <w:szCs w:val="32"/>
          <w:rtl/>
        </w:rPr>
        <w:t>عَلَيْهِ</w:t>
      </w:r>
      <w:r w:rsidR="00483843" w:rsidRPr="001F3176">
        <w:rPr>
          <w:rFonts w:cs="DecoType Naskh Special" w:hint="cs"/>
          <w:szCs w:val="32"/>
          <w:rtl/>
        </w:rPr>
        <w:t xml:space="preserve"> </w:t>
      </w:r>
      <w:r w:rsidRPr="001F3176">
        <w:rPr>
          <w:rFonts w:cs="DecoType Naskh Special" w:hint="cs"/>
          <w:szCs w:val="32"/>
          <w:rtl/>
        </w:rPr>
        <w:t>الْمَرَاضِعَ</w:t>
      </w:r>
      <w:r w:rsidR="00483843" w:rsidRPr="001F3176">
        <w:rPr>
          <w:rFonts w:cs="DecoType Naskh Special" w:hint="cs"/>
          <w:szCs w:val="32"/>
          <w:rtl/>
        </w:rPr>
        <w:t xml:space="preserve"> </w:t>
      </w:r>
      <w:r w:rsidRPr="001F3176">
        <w:rPr>
          <w:rFonts w:cs="DecoType Naskh Special" w:hint="cs"/>
          <w:szCs w:val="32"/>
          <w:rtl/>
        </w:rPr>
        <w:t>مِن</w:t>
      </w:r>
      <w:r w:rsidR="00483843" w:rsidRPr="001F3176">
        <w:rPr>
          <w:rFonts w:cs="DecoType Naskh Special" w:hint="cs"/>
          <w:szCs w:val="32"/>
          <w:rtl/>
        </w:rPr>
        <w:t xml:space="preserve"> </w:t>
      </w:r>
      <w:r w:rsidRPr="001F3176">
        <w:rPr>
          <w:rFonts w:cs="DecoType Naskh Special" w:hint="cs"/>
          <w:szCs w:val="32"/>
          <w:rtl/>
        </w:rPr>
        <w:t>قَبْلُ" (القصص ، آية : 12).</w:t>
      </w:r>
    </w:p>
    <w:p w:rsidR="00A971B9" w:rsidRPr="001F3176" w:rsidRDefault="00A971B9" w:rsidP="00A971B9">
      <w:pPr>
        <w:pStyle w:val="ad"/>
        <w:jc w:val="both"/>
        <w:rPr>
          <w:rFonts w:cs="DecoType Naskh Special"/>
          <w:szCs w:val="32"/>
          <w:rtl/>
        </w:rPr>
      </w:pPr>
      <w:r w:rsidRPr="001F3176">
        <w:rPr>
          <w:rFonts w:cs="DecoType Naskh Special" w:hint="cs"/>
          <w:szCs w:val="32"/>
          <w:rtl/>
        </w:rPr>
        <w:t>وقوله: " قَالَ</w:t>
      </w:r>
      <w:r w:rsidR="00483843" w:rsidRPr="001F3176">
        <w:rPr>
          <w:rFonts w:cs="DecoType Naskh Special" w:hint="cs"/>
          <w:szCs w:val="32"/>
          <w:rtl/>
        </w:rPr>
        <w:t xml:space="preserve"> </w:t>
      </w:r>
      <w:r w:rsidRPr="001F3176">
        <w:rPr>
          <w:rFonts w:cs="DecoType Naskh Special" w:hint="cs"/>
          <w:szCs w:val="32"/>
          <w:rtl/>
        </w:rPr>
        <w:t>فَإِنَّهَا</w:t>
      </w:r>
      <w:r w:rsidR="00483843" w:rsidRPr="001F3176">
        <w:rPr>
          <w:rFonts w:cs="DecoType Naskh Special" w:hint="cs"/>
          <w:szCs w:val="32"/>
          <w:rtl/>
        </w:rPr>
        <w:t xml:space="preserve"> </w:t>
      </w:r>
      <w:r w:rsidRPr="001F3176">
        <w:rPr>
          <w:rFonts w:cs="DecoType Naskh Special" w:hint="cs"/>
          <w:szCs w:val="32"/>
          <w:rtl/>
        </w:rPr>
        <w:t>مُحَرَّمَةٌ</w:t>
      </w:r>
      <w:r w:rsidR="00483843" w:rsidRPr="001F3176">
        <w:rPr>
          <w:rFonts w:cs="DecoType Naskh Special" w:hint="cs"/>
          <w:szCs w:val="32"/>
          <w:rtl/>
        </w:rPr>
        <w:t xml:space="preserve"> </w:t>
      </w:r>
      <w:r w:rsidRPr="001F3176">
        <w:rPr>
          <w:rFonts w:cs="DecoType Naskh Special" w:hint="cs"/>
          <w:szCs w:val="32"/>
          <w:rtl/>
        </w:rPr>
        <w:t>عَلَيْهِمْ</w:t>
      </w:r>
      <w:r w:rsidR="00295AAE" w:rsidRPr="001F3176">
        <w:rPr>
          <w:rFonts w:cs="DecoType Naskh Special" w:hint="cs"/>
          <w:szCs w:val="32"/>
          <w:rtl/>
        </w:rPr>
        <w:t xml:space="preserve"> </w:t>
      </w:r>
      <w:r w:rsidRPr="001F3176">
        <w:rPr>
          <w:rFonts w:cs="DecoType Naskh Special" w:hint="cs"/>
          <w:szCs w:val="32"/>
          <w:rtl/>
        </w:rPr>
        <w:t>أَرْبَعِينَ</w:t>
      </w:r>
      <w:r w:rsidR="00295AAE" w:rsidRPr="001F3176">
        <w:rPr>
          <w:rFonts w:cs="DecoType Naskh Special" w:hint="cs"/>
          <w:szCs w:val="32"/>
          <w:rtl/>
        </w:rPr>
        <w:t xml:space="preserve"> </w:t>
      </w:r>
      <w:r w:rsidRPr="001F3176">
        <w:rPr>
          <w:rFonts w:cs="DecoType Naskh Special" w:hint="cs"/>
          <w:szCs w:val="32"/>
          <w:rtl/>
        </w:rPr>
        <w:t>سَنَةً" (المائدة ، آية : 26).</w:t>
      </w:r>
    </w:p>
    <w:p w:rsidR="00A971B9" w:rsidRPr="001F3176" w:rsidRDefault="00A971B9" w:rsidP="00A971B9">
      <w:pPr>
        <w:pStyle w:val="ad"/>
        <w:jc w:val="both"/>
        <w:rPr>
          <w:rFonts w:cs="DecoType Naskh Special"/>
          <w:szCs w:val="32"/>
          <w:rtl/>
        </w:rPr>
      </w:pPr>
      <w:r w:rsidRPr="001F3176">
        <w:rPr>
          <w:rFonts w:cs="DecoType Naskh Special" w:hint="cs"/>
          <w:szCs w:val="32"/>
          <w:rtl/>
        </w:rPr>
        <w:t>وقوله: " وَحَرَامٌ</w:t>
      </w:r>
      <w:r w:rsidR="00295AAE" w:rsidRPr="001F3176">
        <w:rPr>
          <w:rFonts w:cs="DecoType Naskh Special" w:hint="cs"/>
          <w:szCs w:val="32"/>
          <w:rtl/>
        </w:rPr>
        <w:t xml:space="preserve"> </w:t>
      </w:r>
      <w:r w:rsidRPr="001F3176">
        <w:rPr>
          <w:rFonts w:cs="DecoType Naskh Special" w:hint="cs"/>
          <w:szCs w:val="32"/>
          <w:rtl/>
        </w:rPr>
        <w:t>عَلَى</w:t>
      </w:r>
      <w:r w:rsidR="00295AAE" w:rsidRPr="001F3176">
        <w:rPr>
          <w:rFonts w:cs="DecoType Naskh Special" w:hint="cs"/>
          <w:szCs w:val="32"/>
          <w:rtl/>
        </w:rPr>
        <w:t xml:space="preserve"> </w:t>
      </w:r>
      <w:r w:rsidRPr="001F3176">
        <w:rPr>
          <w:rFonts w:cs="DecoType Naskh Special" w:hint="cs"/>
          <w:szCs w:val="32"/>
          <w:rtl/>
        </w:rPr>
        <w:t>قَرْيَةٍ أَهْلَكْنَا</w:t>
      </w:r>
      <w:r w:rsidR="00295AAE" w:rsidRPr="001F3176">
        <w:rPr>
          <w:rFonts w:cs="DecoType Naskh Special" w:hint="cs"/>
          <w:szCs w:val="32"/>
          <w:rtl/>
        </w:rPr>
        <w:t xml:space="preserve">هَا </w:t>
      </w:r>
      <w:r w:rsidRPr="001F3176">
        <w:rPr>
          <w:rFonts w:cs="DecoType Naskh Special" w:hint="cs"/>
          <w:szCs w:val="32"/>
          <w:rtl/>
        </w:rPr>
        <w:t>أَنَّهُمْ</w:t>
      </w:r>
      <w:r w:rsidR="00295AAE" w:rsidRPr="001F3176">
        <w:rPr>
          <w:rFonts w:cs="DecoType Naskh Special" w:hint="cs"/>
          <w:szCs w:val="32"/>
          <w:rtl/>
        </w:rPr>
        <w:t xml:space="preserve"> </w:t>
      </w:r>
      <w:r w:rsidRPr="001F3176">
        <w:rPr>
          <w:rFonts w:cs="DecoType Naskh Special" w:hint="cs"/>
          <w:szCs w:val="32"/>
          <w:rtl/>
        </w:rPr>
        <w:t>لَايَرْجِعُونَ" (الأنبياء ، آية : 95).</w:t>
      </w:r>
    </w:p>
    <w:p w:rsidR="00A971B9" w:rsidRPr="001F3176" w:rsidRDefault="00A971B9" w:rsidP="00A971B9">
      <w:pPr>
        <w:pStyle w:val="ad"/>
        <w:jc w:val="both"/>
        <w:rPr>
          <w:rFonts w:cs="DecoType Naskh Special"/>
          <w:szCs w:val="32"/>
          <w:rtl/>
        </w:rPr>
      </w:pPr>
      <w:r w:rsidRPr="001F3176">
        <w:rPr>
          <w:rFonts w:cs="DecoType Naskh Special" w:hint="cs"/>
          <w:b/>
          <w:bCs/>
          <w:szCs w:val="32"/>
          <w:rtl/>
        </w:rPr>
        <w:lastRenderedPageBreak/>
        <w:t>وأما التحريم الديني:</w:t>
      </w:r>
      <w:r w:rsidRPr="001F3176">
        <w:rPr>
          <w:rFonts w:cs="DecoType Naskh Special" w:hint="cs"/>
          <w:szCs w:val="32"/>
          <w:rtl/>
        </w:rPr>
        <w:t xml:space="preserve"> كقوله: " حُرِّمَتْ</w:t>
      </w:r>
      <w:r w:rsidR="002D4949" w:rsidRPr="001F3176">
        <w:rPr>
          <w:rFonts w:cs="DecoType Naskh Special" w:hint="cs"/>
          <w:szCs w:val="32"/>
          <w:rtl/>
        </w:rPr>
        <w:t xml:space="preserve"> </w:t>
      </w:r>
      <w:r w:rsidRPr="001F3176">
        <w:rPr>
          <w:rFonts w:cs="DecoType Naskh Special" w:hint="cs"/>
          <w:szCs w:val="32"/>
          <w:rtl/>
        </w:rPr>
        <w:t>عَلَيْكُمْ</w:t>
      </w:r>
      <w:r w:rsidR="002D4949" w:rsidRPr="001F3176">
        <w:rPr>
          <w:rFonts w:cs="DecoType Naskh Special" w:hint="cs"/>
          <w:szCs w:val="32"/>
          <w:rtl/>
        </w:rPr>
        <w:t xml:space="preserve"> </w:t>
      </w:r>
      <w:r w:rsidRPr="001F3176">
        <w:rPr>
          <w:rFonts w:cs="DecoType Naskh Special" w:hint="cs"/>
          <w:szCs w:val="32"/>
          <w:rtl/>
        </w:rPr>
        <w:t>أُمَّهَاتُكُمْ" (النساء ، آية : 23) و"حُرِّمَتْ</w:t>
      </w:r>
      <w:r w:rsidR="00F704F8" w:rsidRPr="001F3176">
        <w:rPr>
          <w:rFonts w:cs="DecoType Naskh Special" w:hint="cs"/>
          <w:szCs w:val="32"/>
          <w:rtl/>
        </w:rPr>
        <w:t xml:space="preserve"> </w:t>
      </w:r>
      <w:r w:rsidRPr="001F3176">
        <w:rPr>
          <w:rFonts w:cs="DecoType Naskh Special" w:hint="cs"/>
          <w:szCs w:val="32"/>
          <w:rtl/>
        </w:rPr>
        <w:t>عَلَيْكُمُ</w:t>
      </w:r>
      <w:r w:rsidR="00F704F8" w:rsidRPr="001F3176">
        <w:rPr>
          <w:rFonts w:cs="DecoType Naskh Special" w:hint="cs"/>
          <w:szCs w:val="32"/>
          <w:rtl/>
        </w:rPr>
        <w:t xml:space="preserve"> </w:t>
      </w:r>
      <w:r w:rsidRPr="001F3176">
        <w:rPr>
          <w:rFonts w:cs="DecoType Naskh Special" w:hint="cs"/>
          <w:szCs w:val="32"/>
          <w:rtl/>
        </w:rPr>
        <w:t>الْمَيْتَةُ" (المائدة ، آية : 3)، و" وَحُرِّمَ عَلَيْكُمْ</w:t>
      </w:r>
      <w:r w:rsidR="002D4949" w:rsidRPr="001F3176">
        <w:rPr>
          <w:rFonts w:cs="DecoType Naskh Special" w:hint="cs"/>
          <w:szCs w:val="32"/>
          <w:rtl/>
        </w:rPr>
        <w:t xml:space="preserve"> </w:t>
      </w:r>
      <w:r w:rsidRPr="001F3176">
        <w:rPr>
          <w:rFonts w:cs="DecoType Naskh Special" w:hint="cs"/>
          <w:szCs w:val="32"/>
          <w:rtl/>
        </w:rPr>
        <w:t>صَيْدُ</w:t>
      </w:r>
      <w:r w:rsidR="002D4949" w:rsidRPr="001F3176">
        <w:rPr>
          <w:rFonts w:cs="DecoType Naskh Special" w:hint="cs"/>
          <w:szCs w:val="32"/>
          <w:rtl/>
        </w:rPr>
        <w:t xml:space="preserve"> </w:t>
      </w:r>
      <w:r w:rsidRPr="001F3176">
        <w:rPr>
          <w:rFonts w:cs="DecoType Naskh Special" w:hint="cs"/>
          <w:szCs w:val="32"/>
          <w:rtl/>
        </w:rPr>
        <w:t>الْبَرِّ</w:t>
      </w:r>
      <w:r w:rsidR="002D4949" w:rsidRPr="001F3176">
        <w:rPr>
          <w:rFonts w:cs="DecoType Naskh Special" w:hint="cs"/>
          <w:szCs w:val="32"/>
          <w:rtl/>
        </w:rPr>
        <w:t xml:space="preserve"> </w:t>
      </w:r>
      <w:r w:rsidRPr="001F3176">
        <w:rPr>
          <w:rFonts w:cs="DecoType Naskh Special" w:hint="cs"/>
          <w:szCs w:val="32"/>
          <w:rtl/>
        </w:rPr>
        <w:t>مَادُمْتُمْ</w:t>
      </w:r>
      <w:r w:rsidR="002D4949" w:rsidRPr="001F3176">
        <w:rPr>
          <w:rFonts w:cs="DecoType Naskh Special" w:hint="cs"/>
          <w:szCs w:val="32"/>
          <w:rtl/>
        </w:rPr>
        <w:t xml:space="preserve"> </w:t>
      </w:r>
      <w:r w:rsidRPr="001F3176">
        <w:rPr>
          <w:rFonts w:cs="DecoType Naskh Special" w:hint="cs"/>
          <w:szCs w:val="32"/>
          <w:rtl/>
        </w:rPr>
        <w:t>حُرُمًا" (المائدة ، آية : 96)، و" وَأَحَلَّ</w:t>
      </w:r>
      <w:r w:rsidR="002D4949" w:rsidRPr="001F3176">
        <w:rPr>
          <w:rFonts w:cs="DecoType Naskh Special" w:hint="cs"/>
          <w:szCs w:val="32"/>
          <w:rtl/>
        </w:rPr>
        <w:t xml:space="preserve"> </w:t>
      </w:r>
      <w:r w:rsidRPr="001F3176">
        <w:rPr>
          <w:rFonts w:cs="DecoType Naskh Special" w:hint="cs"/>
          <w:szCs w:val="32"/>
          <w:rtl/>
        </w:rPr>
        <w:t>اللّهُ</w:t>
      </w:r>
      <w:r w:rsidR="002D4949" w:rsidRPr="001F3176">
        <w:rPr>
          <w:rFonts w:cs="DecoType Naskh Special" w:hint="cs"/>
          <w:szCs w:val="32"/>
          <w:rtl/>
        </w:rPr>
        <w:t xml:space="preserve"> </w:t>
      </w:r>
      <w:r w:rsidRPr="001F3176">
        <w:rPr>
          <w:rFonts w:cs="DecoType Naskh Special" w:hint="cs"/>
          <w:szCs w:val="32"/>
          <w:rtl/>
        </w:rPr>
        <w:t>الْبَيْعَ</w:t>
      </w:r>
      <w:r w:rsidR="002D4949" w:rsidRPr="001F3176">
        <w:rPr>
          <w:rFonts w:cs="DecoType Naskh Special" w:hint="cs"/>
          <w:szCs w:val="32"/>
          <w:rtl/>
        </w:rPr>
        <w:t xml:space="preserve"> </w:t>
      </w:r>
      <w:r w:rsidRPr="001F3176">
        <w:rPr>
          <w:rFonts w:cs="DecoType Naskh Special" w:hint="cs"/>
          <w:szCs w:val="32"/>
          <w:rtl/>
        </w:rPr>
        <w:t>وَحَرَّمَ</w:t>
      </w:r>
      <w:r w:rsidR="002D4949" w:rsidRPr="001F3176">
        <w:rPr>
          <w:rFonts w:cs="DecoType Naskh Special" w:hint="cs"/>
          <w:szCs w:val="32"/>
          <w:rtl/>
        </w:rPr>
        <w:t xml:space="preserve"> </w:t>
      </w:r>
      <w:r w:rsidRPr="001F3176">
        <w:rPr>
          <w:rFonts w:cs="DecoType Naskh Special" w:hint="cs"/>
          <w:szCs w:val="32"/>
          <w:rtl/>
        </w:rPr>
        <w:t>الرِّبَا" (البقرة ، آية : 275).</w:t>
      </w:r>
    </w:p>
    <w:p w:rsidR="00A971B9" w:rsidRPr="001F3176" w:rsidRDefault="00A971B9" w:rsidP="00A971B9">
      <w:pPr>
        <w:pStyle w:val="ad"/>
        <w:jc w:val="both"/>
        <w:rPr>
          <w:rFonts w:cs="DecoType Naskh Special"/>
          <w:szCs w:val="32"/>
          <w:rtl/>
        </w:rPr>
      </w:pPr>
      <w:r w:rsidRPr="001F3176">
        <w:rPr>
          <w:rFonts w:cs="DecoType Naskh Special" w:hint="cs"/>
          <w:szCs w:val="32"/>
          <w:rtl/>
        </w:rPr>
        <w:t>وأما الإيتاء الكوني</w:t>
      </w:r>
    </w:p>
    <w:p w:rsidR="00A971B9" w:rsidRPr="001F3176" w:rsidRDefault="00A971B9" w:rsidP="00A971B9">
      <w:pPr>
        <w:jc w:val="both"/>
        <w:rPr>
          <w:rFonts w:ascii="Courier New" w:eastAsia="Times New Roman" w:hAnsi="Times New Roman" w:cs="DecoType Naskh Special"/>
          <w:iCs/>
          <w:noProof/>
          <w:sz w:val="20"/>
          <w:szCs w:val="32"/>
          <w:rtl/>
        </w:rPr>
      </w:pPr>
      <w:r w:rsidRPr="001F3176">
        <w:rPr>
          <w:rFonts w:ascii="Courier New" w:eastAsia="Times New Roman" w:hAnsi="Times New Roman" w:cs="DecoType Naskh Special" w:hint="cs"/>
          <w:noProof/>
          <w:sz w:val="20"/>
          <w:szCs w:val="32"/>
          <w:rtl/>
        </w:rPr>
        <w:t>كقوله تعالى: " وَاللّهُ يُؤْتِي</w:t>
      </w:r>
      <w:r w:rsidR="002D4949"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مُلْكَهُ</w:t>
      </w:r>
      <w:r w:rsidR="002D4949"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مَن</w:t>
      </w:r>
      <w:r w:rsidR="002D4949"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يَشَاء" (البقرة ، آية : 247)، وقوله: "</w:t>
      </w:r>
      <w:r w:rsidRPr="001F3176">
        <w:rPr>
          <w:rFonts w:cs="DecoType Naskh Special" w:hint="cs"/>
          <w:szCs w:val="32"/>
          <w:rtl/>
        </w:rPr>
        <w:t xml:space="preserve"> قُلِ</w:t>
      </w:r>
      <w:r w:rsidR="002D4949" w:rsidRPr="001F3176">
        <w:rPr>
          <w:rFonts w:cs="DecoType Naskh Special" w:hint="cs"/>
          <w:szCs w:val="32"/>
          <w:rtl/>
        </w:rPr>
        <w:t xml:space="preserve"> </w:t>
      </w:r>
      <w:r w:rsidRPr="001F3176">
        <w:rPr>
          <w:rFonts w:cs="DecoType Naskh Special" w:hint="cs"/>
          <w:szCs w:val="32"/>
          <w:rtl/>
        </w:rPr>
        <w:t>اللَّهُمَّ</w:t>
      </w:r>
      <w:r w:rsidR="002D4949" w:rsidRPr="001F3176">
        <w:rPr>
          <w:rFonts w:cs="DecoType Naskh Special" w:hint="cs"/>
          <w:szCs w:val="32"/>
          <w:rtl/>
        </w:rPr>
        <w:t xml:space="preserve"> </w:t>
      </w:r>
      <w:r w:rsidRPr="001F3176">
        <w:rPr>
          <w:rFonts w:cs="DecoType Naskh Special" w:hint="cs"/>
          <w:szCs w:val="32"/>
          <w:rtl/>
        </w:rPr>
        <w:t>مَالِكَ</w:t>
      </w:r>
      <w:r w:rsidR="002D4949" w:rsidRPr="001F3176">
        <w:rPr>
          <w:rFonts w:cs="DecoType Naskh Special" w:hint="cs"/>
          <w:szCs w:val="32"/>
          <w:rtl/>
        </w:rPr>
        <w:t xml:space="preserve"> </w:t>
      </w:r>
      <w:r w:rsidRPr="001F3176">
        <w:rPr>
          <w:rFonts w:cs="DecoType Naskh Special" w:hint="cs"/>
          <w:szCs w:val="32"/>
          <w:rtl/>
        </w:rPr>
        <w:t>الْمُلْكِ</w:t>
      </w:r>
      <w:r w:rsidR="002D4949" w:rsidRPr="001F3176">
        <w:rPr>
          <w:rFonts w:cs="DecoType Naskh Special" w:hint="cs"/>
          <w:szCs w:val="32"/>
          <w:rtl/>
        </w:rPr>
        <w:t xml:space="preserve"> </w:t>
      </w:r>
      <w:r w:rsidRPr="001F3176">
        <w:rPr>
          <w:rFonts w:cs="DecoType Naskh Special" w:hint="cs"/>
          <w:szCs w:val="32"/>
          <w:rtl/>
        </w:rPr>
        <w:t>تُؤْتِي</w:t>
      </w:r>
      <w:r w:rsidR="002D4949" w:rsidRPr="001F3176">
        <w:rPr>
          <w:rFonts w:cs="DecoType Naskh Special" w:hint="cs"/>
          <w:szCs w:val="32"/>
          <w:rtl/>
        </w:rPr>
        <w:t xml:space="preserve"> </w:t>
      </w:r>
      <w:r w:rsidRPr="001F3176">
        <w:rPr>
          <w:rFonts w:cs="DecoType Naskh Special" w:hint="cs"/>
          <w:szCs w:val="32"/>
          <w:rtl/>
        </w:rPr>
        <w:t>الْمُلْكَ مَن</w:t>
      </w:r>
      <w:r w:rsidR="002D4949" w:rsidRPr="001F3176">
        <w:rPr>
          <w:rFonts w:cs="DecoType Naskh Special" w:hint="cs"/>
          <w:szCs w:val="32"/>
          <w:rtl/>
        </w:rPr>
        <w:t xml:space="preserve"> </w:t>
      </w:r>
      <w:r w:rsidRPr="001F3176">
        <w:rPr>
          <w:rFonts w:cs="DecoType Naskh Special" w:hint="cs"/>
          <w:szCs w:val="32"/>
          <w:rtl/>
        </w:rPr>
        <w:t>تَشَاء"</w:t>
      </w:r>
      <w:r w:rsidRPr="001F3176">
        <w:rPr>
          <w:rFonts w:ascii="Courier New" w:eastAsia="Times New Roman" w:hAnsi="Times New Roman" w:cs="DecoType Naskh Special" w:hint="cs"/>
          <w:noProof/>
          <w:sz w:val="20"/>
          <w:szCs w:val="32"/>
          <w:rtl/>
        </w:rPr>
        <w:t>(آل عمران ، آية : 26).</w:t>
      </w:r>
    </w:p>
    <w:p w:rsidR="00A971B9" w:rsidRPr="001F3176" w:rsidRDefault="00A971B9" w:rsidP="00A971B9">
      <w:pPr>
        <w:jc w:val="both"/>
        <w:rPr>
          <w:rFonts w:ascii="Courier New" w:eastAsia="Times New Roman" w:hAnsi="Times New Roman" w:cs="DecoType Naskh Special"/>
          <w:iCs/>
          <w:noProof/>
          <w:sz w:val="20"/>
          <w:szCs w:val="32"/>
          <w:rtl/>
        </w:rPr>
      </w:pPr>
      <w:r w:rsidRPr="001F3176">
        <w:rPr>
          <w:rFonts w:ascii="Courier New" w:eastAsia="Times New Roman" w:hAnsi="Times New Roman" w:cs="DecoType Naskh Special" w:hint="cs"/>
          <w:noProof/>
          <w:sz w:val="20"/>
          <w:szCs w:val="32"/>
          <w:rtl/>
        </w:rPr>
        <w:t>وقال تعالى: " يُؤتِي</w:t>
      </w:r>
      <w:r w:rsidR="002D4949"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الْحِكْمَةَ</w:t>
      </w:r>
      <w:r w:rsidR="002D4949"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مَن</w:t>
      </w:r>
      <w:r w:rsidR="002D4949"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يَشَاء</w:t>
      </w:r>
      <w:r w:rsidR="002D4949"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وَمَن</w:t>
      </w:r>
      <w:r w:rsidR="002D4949"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يُؤْتَ</w:t>
      </w:r>
      <w:r w:rsidR="002D4949"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الْحِكْمَةَ</w:t>
      </w:r>
      <w:r w:rsidR="002D4949"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فَقَدْ أُوتِيَ</w:t>
      </w:r>
      <w:r w:rsidR="002D4949"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خَيْرًا</w:t>
      </w:r>
      <w:r w:rsidR="002D4949"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كَثِيرًا" (البقرة ، آية : 269). فهذا يتناول النوعين، فإنه يؤتيها من يشاء أمراً وديناً وتوفيقاً وإلهاما</w:t>
      </w:r>
      <w:r w:rsidR="00F704F8" w:rsidRPr="001F3176">
        <w:rPr>
          <w:rFonts w:ascii="Courier New" w:eastAsia="Times New Roman" w:hAnsi="Times New Roman" w:cs="DecoType Naskh Special" w:hint="cs"/>
          <w:noProof/>
          <w:sz w:val="20"/>
          <w:szCs w:val="32"/>
          <w:rtl/>
        </w:rPr>
        <w:t>ً</w:t>
      </w:r>
      <w:r w:rsidR="00F704F8" w:rsidRPr="001F3176">
        <w:rPr>
          <w:rStyle w:val="a5"/>
          <w:rFonts w:ascii="Courier New" w:eastAsia="Times New Roman" w:hAnsi="Times New Roman" w:cs="DecoType Naskh Special"/>
          <w:noProof/>
          <w:sz w:val="20"/>
          <w:szCs w:val="32"/>
          <w:rtl/>
        </w:rPr>
        <w:footnoteReference w:id="246"/>
      </w:r>
      <w:r w:rsidR="00F704F8" w:rsidRPr="001F3176">
        <w:rPr>
          <w:rFonts w:ascii="Courier New" w:eastAsia="Times New Roman" w:hAnsi="Times New Roman" w:cs="DecoType Naskh Special" w:hint="cs"/>
          <w:noProof/>
          <w:sz w:val="20"/>
          <w:szCs w:val="32"/>
          <w:rtl/>
        </w:rPr>
        <w:t>.</w:t>
      </w:r>
    </w:p>
    <w:p w:rsidR="00A971B9" w:rsidRPr="001F3176" w:rsidRDefault="00F704F8" w:rsidP="00F704F8">
      <w:pPr>
        <w:jc w:val="both"/>
        <w:rPr>
          <w:rFonts w:ascii="Courier New" w:eastAsia="Times New Roman" w:hAnsi="Times New Roman" w:cs="DecoType Naskh Special"/>
          <w:iCs/>
          <w:noProof/>
          <w:sz w:val="20"/>
          <w:szCs w:val="32"/>
          <w:rtl/>
        </w:rPr>
      </w:pPr>
      <w:r w:rsidRPr="001F3176">
        <w:rPr>
          <w:rFonts w:ascii="Courier New" w:eastAsia="Times New Roman" w:hAnsi="Times New Roman" w:cs="DecoType Naskh Special" w:hint="cs"/>
          <w:noProof/>
          <w:sz w:val="20"/>
          <w:szCs w:val="32"/>
          <w:rtl/>
        </w:rPr>
        <w:t>و</w:t>
      </w:r>
      <w:r w:rsidR="00A971B9" w:rsidRPr="001F3176">
        <w:rPr>
          <w:rFonts w:ascii="Courier New" w:eastAsia="Times New Roman" w:hAnsi="Times New Roman" w:cs="DecoType Naskh Special" w:hint="cs"/>
          <w:noProof/>
          <w:sz w:val="20"/>
          <w:szCs w:val="32"/>
          <w:rtl/>
        </w:rPr>
        <w:t>أنبياؤه ورسله وأتباعهم حظهم من هذه الأمور الديني منها وأعداؤه واقفون مع القدر الكوني، فحيث ما مال القدر مالوا معه، فدينهم دين القدر ودين الرسل، واتباعهم دين الأمر فهم يدينون بأمره، ويؤمنون بقدره، وخصماء الله يعصون أمره، ويحتجون بقدره، ويقولون: نحن واقفون مع مراد الله، نعم مع مراده الكوني لا الديني، ولا ينفعكم وقوفكم مع المراد الكوني، ولا يكون ذلكم عذراً لكم عنده إذ لو عذر بذلك لم يذم أحداً من خلقه ولم يعاقبه، ولم يكن في خلقه عاصٍ ولا كاف</w:t>
      </w:r>
      <w:r w:rsidRPr="001F3176">
        <w:rPr>
          <w:rFonts w:ascii="Courier New" w:eastAsia="Times New Roman" w:hAnsi="Times New Roman" w:cs="DecoType Naskh Special" w:hint="cs"/>
          <w:noProof/>
          <w:sz w:val="20"/>
          <w:szCs w:val="32"/>
          <w:rtl/>
        </w:rPr>
        <w:t>ر</w:t>
      </w:r>
      <w:r w:rsidRPr="001F3176">
        <w:rPr>
          <w:rStyle w:val="a5"/>
          <w:rFonts w:ascii="Courier New" w:eastAsia="Times New Roman" w:hAnsi="Times New Roman" w:cs="DecoType Naskh Special"/>
          <w:noProof/>
          <w:sz w:val="20"/>
          <w:szCs w:val="32"/>
          <w:rtl/>
        </w:rPr>
        <w:footnoteReference w:id="247"/>
      </w:r>
      <w:r w:rsidRPr="001F3176">
        <w:rPr>
          <w:rFonts w:ascii="Courier New" w:eastAsia="Times New Roman" w:hAnsi="Times New Roman" w:cs="DecoType Naskh Special" w:hint="cs"/>
          <w:noProof/>
          <w:sz w:val="20"/>
          <w:szCs w:val="32"/>
          <w:rtl/>
        </w:rPr>
        <w:t>.</w:t>
      </w:r>
    </w:p>
    <w:p w:rsidR="00F704F8" w:rsidRPr="001F3176" w:rsidRDefault="00F704F8">
      <w:pPr>
        <w:bidi w:val="0"/>
        <w:rPr>
          <w:rFonts w:ascii="Courier New" w:eastAsia="Times New Roman" w:hAnsi="Times New Roman" w:cs="DecoType Naskh Special"/>
          <w:b/>
          <w:bCs/>
          <w:noProof/>
          <w:sz w:val="20"/>
          <w:szCs w:val="32"/>
          <w:rtl/>
        </w:rPr>
      </w:pPr>
      <w:r w:rsidRPr="001F3176">
        <w:rPr>
          <w:rFonts w:ascii="Courier New" w:eastAsia="Times New Roman" w:hAnsi="Times New Roman" w:cs="DecoType Naskh Special"/>
          <w:b/>
          <w:bCs/>
          <w:noProof/>
          <w:sz w:val="20"/>
          <w:szCs w:val="32"/>
          <w:rtl/>
        </w:rPr>
        <w:br w:type="page"/>
      </w:r>
    </w:p>
    <w:p w:rsidR="00A971B9" w:rsidRPr="001F3176" w:rsidRDefault="00A971B9" w:rsidP="00A971B9">
      <w:pPr>
        <w:jc w:val="both"/>
        <w:rPr>
          <w:rFonts w:ascii="Courier New" w:eastAsia="Times New Roman" w:hAnsi="Times New Roman" w:cs="DecoType Naskh Special"/>
          <w:b/>
          <w:bCs/>
          <w:iCs/>
          <w:noProof/>
          <w:sz w:val="20"/>
          <w:szCs w:val="32"/>
          <w:rtl/>
        </w:rPr>
      </w:pPr>
      <w:r w:rsidRPr="001F3176">
        <w:rPr>
          <w:rFonts w:ascii="Courier New" w:eastAsia="Times New Roman" w:hAnsi="Times New Roman" w:cs="DecoType Naskh Special" w:hint="cs"/>
          <w:b/>
          <w:bCs/>
          <w:noProof/>
          <w:sz w:val="20"/>
          <w:szCs w:val="32"/>
          <w:rtl/>
        </w:rPr>
        <w:lastRenderedPageBreak/>
        <w:t>المبحث الرابع: لا حول ولا قوة إلا بالله</w:t>
      </w:r>
    </w:p>
    <w:p w:rsidR="00A971B9" w:rsidRPr="001F3176" w:rsidRDefault="00A971B9" w:rsidP="00A971B9">
      <w:pPr>
        <w:jc w:val="both"/>
        <w:rPr>
          <w:rFonts w:ascii="Courier New" w:eastAsia="Times New Roman" w:hAnsi="Times New Roman" w:cs="DecoType Naskh Special"/>
          <w:iCs/>
          <w:noProof/>
          <w:sz w:val="20"/>
          <w:szCs w:val="32"/>
          <w:rtl/>
        </w:rPr>
      </w:pPr>
      <w:r w:rsidRPr="001F3176">
        <w:rPr>
          <w:rFonts w:ascii="Courier New" w:eastAsia="Times New Roman" w:hAnsi="Times New Roman" w:cs="DecoType Naskh Special" w:hint="cs"/>
          <w:noProof/>
          <w:sz w:val="20"/>
          <w:szCs w:val="32"/>
          <w:rtl/>
        </w:rPr>
        <w:t>إن كلمة الحوقلة "لا حول ولا قوة إلا بالله" هي من الأذكار العظيمة القدر، الرفيعة المنزلة، العالية المرتبة، ولها من الفضائل والفوائد والمنافع ما لا يعلمه إلا الله سبحانه، وقد كان النبي صلى الله عليه وسلم يعلمها أصحابه ويحثهم عليها، وتأتي هذه الكلمة في الأذكار المطلقة والمقيدة في مواضع كثير</w:t>
      </w:r>
      <w:r w:rsidR="002E63E9" w:rsidRPr="001F3176">
        <w:rPr>
          <w:rFonts w:ascii="Courier New" w:eastAsia="Times New Roman" w:hAnsi="Times New Roman" w:cs="DecoType Naskh Special" w:hint="cs"/>
          <w:noProof/>
          <w:sz w:val="20"/>
          <w:szCs w:val="32"/>
          <w:rtl/>
        </w:rPr>
        <w:t>ة</w:t>
      </w:r>
      <w:r w:rsidR="002E63E9" w:rsidRPr="001F3176">
        <w:rPr>
          <w:rStyle w:val="a5"/>
          <w:rFonts w:ascii="Courier New" w:eastAsia="Times New Roman" w:hAnsi="Times New Roman" w:cs="DecoType Naskh Special"/>
          <w:noProof/>
          <w:sz w:val="20"/>
          <w:szCs w:val="32"/>
          <w:rtl/>
        </w:rPr>
        <w:footnoteReference w:id="248"/>
      </w:r>
      <w:r w:rsidR="002E63E9" w:rsidRPr="001F3176">
        <w:rPr>
          <w:rFonts w:ascii="Courier New" w:eastAsia="Times New Roman" w:hAnsi="Times New Roman" w:cs="DecoType Naskh Special" w:hint="cs"/>
          <w:noProof/>
          <w:sz w:val="20"/>
          <w:szCs w:val="32"/>
          <w:rtl/>
        </w:rPr>
        <w:t>.</w:t>
      </w:r>
    </w:p>
    <w:p w:rsidR="00A971B9" w:rsidRPr="001F3176" w:rsidRDefault="00A971B9" w:rsidP="00A971B9">
      <w:pPr>
        <w:jc w:val="both"/>
        <w:rPr>
          <w:rFonts w:ascii="Courier New" w:eastAsia="Times New Roman" w:hAnsi="Times New Roman" w:cs="DecoType Naskh Special"/>
          <w:iCs/>
          <w:noProof/>
          <w:sz w:val="20"/>
          <w:szCs w:val="32"/>
          <w:rtl/>
        </w:rPr>
      </w:pPr>
    </w:p>
    <w:p w:rsidR="00A971B9" w:rsidRPr="001F3176" w:rsidRDefault="002E63E9" w:rsidP="00A971B9">
      <w:pPr>
        <w:jc w:val="both"/>
        <w:rPr>
          <w:rFonts w:ascii="Courier New" w:eastAsia="Times New Roman" w:hAnsi="Times New Roman" w:cs="DecoType Naskh Special"/>
          <w:iCs/>
          <w:noProof/>
          <w:sz w:val="20"/>
          <w:szCs w:val="32"/>
          <w:rtl/>
        </w:rPr>
      </w:pPr>
      <w:r w:rsidRPr="001F3176">
        <w:rPr>
          <w:rFonts w:ascii="Courier New" w:eastAsia="Times New Roman" w:hAnsi="Times New Roman" w:cs="DecoType Naskh Special" w:hint="cs"/>
          <w:b/>
          <w:bCs/>
          <w:noProof/>
          <w:sz w:val="20"/>
          <w:szCs w:val="32"/>
          <w:rtl/>
        </w:rPr>
        <w:t>أ</w:t>
      </w:r>
      <w:r w:rsidR="00A971B9" w:rsidRPr="001F3176">
        <w:rPr>
          <w:rFonts w:ascii="Courier New" w:eastAsia="Times New Roman" w:hAnsi="Times New Roman" w:cs="DecoType Naskh Special" w:hint="cs"/>
          <w:b/>
          <w:bCs/>
          <w:noProof/>
          <w:sz w:val="20"/>
          <w:szCs w:val="32"/>
          <w:rtl/>
        </w:rPr>
        <w:t>ولاً : فضلها:</w:t>
      </w:r>
      <w:r w:rsidR="00A971B9" w:rsidRPr="001F3176">
        <w:rPr>
          <w:rFonts w:ascii="Courier New" w:eastAsia="Times New Roman" w:hAnsi="Times New Roman" w:cs="DecoType Naskh Special" w:hint="cs"/>
          <w:noProof/>
          <w:sz w:val="20"/>
          <w:szCs w:val="32"/>
          <w:rtl/>
        </w:rPr>
        <w:t xml:space="preserve"> فمما يدل على فضلها وعلو منزلتها، ومما يرغب في الإكثار من قولها باللسان وإمرا</w:t>
      </w:r>
      <w:r w:rsidR="0025798B" w:rsidRPr="001F3176">
        <w:rPr>
          <w:rFonts w:ascii="Courier New" w:eastAsia="Times New Roman" w:hAnsi="Times New Roman" w:cs="DecoType Naskh Special" w:hint="cs"/>
          <w:noProof/>
          <w:sz w:val="20"/>
          <w:szCs w:val="32"/>
          <w:rtl/>
        </w:rPr>
        <w:t>ر</w:t>
      </w:r>
      <w:r w:rsidR="00A971B9" w:rsidRPr="001F3176">
        <w:rPr>
          <w:rFonts w:ascii="Courier New" w:eastAsia="Times New Roman" w:hAnsi="Times New Roman" w:cs="DecoType Naskh Special" w:hint="cs"/>
          <w:noProof/>
          <w:sz w:val="20"/>
          <w:szCs w:val="32"/>
          <w:rtl/>
        </w:rPr>
        <w:t>ها على الجنان أمور:</w:t>
      </w:r>
    </w:p>
    <w:p w:rsidR="00A971B9" w:rsidRPr="001F3176" w:rsidRDefault="00A971B9" w:rsidP="00A971B9">
      <w:pPr>
        <w:jc w:val="both"/>
        <w:rPr>
          <w:rFonts w:ascii="Courier New" w:eastAsia="Times New Roman" w:hAnsi="Times New Roman" w:cs="DecoType Naskh Special"/>
          <w:b/>
          <w:bCs/>
          <w:iCs/>
          <w:noProof/>
          <w:sz w:val="20"/>
          <w:szCs w:val="32"/>
          <w:rtl/>
        </w:rPr>
      </w:pPr>
      <w:r w:rsidRPr="001F3176">
        <w:rPr>
          <w:rFonts w:ascii="Courier New" w:eastAsia="Times New Roman" w:hAnsi="Times New Roman" w:cs="DecoType Naskh Special" w:hint="cs"/>
          <w:b/>
          <w:bCs/>
          <w:noProof/>
          <w:sz w:val="20"/>
          <w:szCs w:val="32"/>
          <w:rtl/>
        </w:rPr>
        <w:t>1 ـ إخبار النبي صلى الله عليه وسلم عنها بأنها كنز من كنوز الجنة:</w:t>
      </w:r>
    </w:p>
    <w:p w:rsidR="00A971B9" w:rsidRPr="001F3176" w:rsidRDefault="00A971B9" w:rsidP="00A971B9">
      <w:pPr>
        <w:jc w:val="both"/>
        <w:rPr>
          <w:rFonts w:ascii="Courier New" w:eastAsia="Times New Roman" w:hAnsi="Times New Roman" w:cs="DecoType Naskh Special"/>
          <w:iCs/>
          <w:noProof/>
          <w:sz w:val="20"/>
          <w:szCs w:val="32"/>
          <w:rtl/>
        </w:rPr>
      </w:pPr>
      <w:r w:rsidRPr="001F3176">
        <w:rPr>
          <w:rFonts w:ascii="Courier New" w:eastAsia="Times New Roman" w:hAnsi="Times New Roman" w:cs="DecoType Naskh Special" w:hint="cs"/>
          <w:noProof/>
          <w:sz w:val="20"/>
          <w:szCs w:val="32"/>
          <w:rtl/>
        </w:rPr>
        <w:t>فعن أبي موسى الأشعري ـ رضي الله عنه ـ قال: كنا مع النبي صلى الله عليه وسلم في سفر فجعل الناس يجهرون بالتكبير، فقال النبي صلى الله عليه وسلم: أيها الناس أربعوا على أنفسكم إنكم ليس تدعون أصم ولا غائباً، إنكم تدعون سميعاً قريباً وهو معكم، قال: وأنا خلفه وأنا أقول: قل، لا حول ولا قوة إلا بالل</w:t>
      </w:r>
      <w:r w:rsidR="002E63E9" w:rsidRPr="001F3176">
        <w:rPr>
          <w:rFonts w:ascii="Courier New" w:eastAsia="Times New Roman" w:hAnsi="Times New Roman" w:cs="DecoType Naskh Special" w:hint="cs"/>
          <w:noProof/>
          <w:sz w:val="20"/>
          <w:szCs w:val="32"/>
          <w:rtl/>
        </w:rPr>
        <w:t>ه</w:t>
      </w:r>
      <w:r w:rsidR="002E63E9" w:rsidRPr="001F3176">
        <w:rPr>
          <w:rStyle w:val="a5"/>
          <w:rFonts w:ascii="Courier New" w:eastAsia="Times New Roman" w:hAnsi="Times New Roman" w:cs="DecoType Naskh Special"/>
          <w:noProof/>
          <w:sz w:val="20"/>
          <w:szCs w:val="32"/>
          <w:rtl/>
        </w:rPr>
        <w:footnoteReference w:id="249"/>
      </w:r>
      <w:r w:rsidR="002E63E9" w:rsidRPr="001F3176">
        <w:rPr>
          <w:rFonts w:ascii="Courier New" w:eastAsia="Times New Roman" w:hAnsi="Times New Roman" w:cs="DecoType Naskh Special" w:hint="cs"/>
          <w:noProof/>
          <w:sz w:val="20"/>
          <w:szCs w:val="32"/>
          <w:rtl/>
        </w:rPr>
        <w:t>.</w:t>
      </w:r>
    </w:p>
    <w:p w:rsidR="00A971B9" w:rsidRPr="001F3176" w:rsidRDefault="002E63E9" w:rsidP="00A971B9">
      <w:pPr>
        <w:jc w:val="both"/>
        <w:rPr>
          <w:rFonts w:ascii="Courier New" w:eastAsia="Times New Roman" w:hAnsi="Times New Roman" w:cs="DecoType Naskh Special"/>
          <w:iCs/>
          <w:noProof/>
          <w:sz w:val="20"/>
          <w:szCs w:val="32"/>
          <w:rtl/>
        </w:rPr>
      </w:pPr>
      <w:r w:rsidRPr="001F3176">
        <w:rPr>
          <w:rFonts w:ascii="Courier New" w:eastAsia="Times New Roman" w:hAnsi="Times New Roman" w:cs="DecoType Naskh Special" w:hint="cs"/>
          <w:noProof/>
          <w:sz w:val="20"/>
          <w:szCs w:val="32"/>
          <w:rtl/>
        </w:rPr>
        <w:t>ق</w:t>
      </w:r>
      <w:r w:rsidR="00A971B9" w:rsidRPr="001F3176">
        <w:rPr>
          <w:rFonts w:ascii="Courier New" w:eastAsia="Times New Roman" w:hAnsi="Times New Roman" w:cs="DecoType Naskh Special" w:hint="cs"/>
          <w:noProof/>
          <w:sz w:val="20"/>
          <w:szCs w:val="32"/>
          <w:rtl/>
        </w:rPr>
        <w:t>ال النووي رحمه الله: قوله صلى الله عليه وسلم: لا حول ولا قوة إلا بالله كنز من كنوز الجنة: قال العلماء: سبب ذلك أنها كلمة استسلام وتفويض إلى الله تعالى واعتراف بالإ</w:t>
      </w:r>
      <w:r w:rsidR="003E1999" w:rsidRPr="001F3176">
        <w:rPr>
          <w:rFonts w:ascii="Courier New" w:eastAsia="Times New Roman" w:hAnsi="Times New Roman" w:cs="DecoType Naskh Special" w:hint="cs"/>
          <w:noProof/>
          <w:sz w:val="20"/>
          <w:szCs w:val="32"/>
          <w:rtl/>
        </w:rPr>
        <w:t>ذ</w:t>
      </w:r>
      <w:r w:rsidR="00A971B9" w:rsidRPr="001F3176">
        <w:rPr>
          <w:rFonts w:ascii="Courier New" w:eastAsia="Times New Roman" w:hAnsi="Times New Roman" w:cs="DecoType Naskh Special" w:hint="cs"/>
          <w:noProof/>
          <w:sz w:val="20"/>
          <w:szCs w:val="32"/>
          <w:rtl/>
        </w:rPr>
        <w:t>عان له وأنه صانع غيره ولا راد لأمره وأن العبد لا يملك شيئاً عن الأمر ومعنى الكفر هنا أنه ثواب مدخر في الجنة وهو ثواب نفيس كما أن الكنز أنفس أموالك</w:t>
      </w:r>
      <w:r w:rsidRPr="001F3176">
        <w:rPr>
          <w:rFonts w:ascii="Courier New" w:eastAsia="Times New Roman" w:hAnsi="Times New Roman" w:cs="DecoType Naskh Special" w:hint="cs"/>
          <w:noProof/>
          <w:sz w:val="20"/>
          <w:szCs w:val="32"/>
          <w:rtl/>
        </w:rPr>
        <w:t>م</w:t>
      </w:r>
      <w:r w:rsidRPr="001F3176">
        <w:rPr>
          <w:rStyle w:val="a5"/>
          <w:rFonts w:ascii="Courier New" w:eastAsia="Times New Roman" w:hAnsi="Times New Roman" w:cs="DecoType Naskh Special"/>
          <w:noProof/>
          <w:sz w:val="20"/>
          <w:szCs w:val="32"/>
          <w:rtl/>
        </w:rPr>
        <w:footnoteReference w:id="250"/>
      </w:r>
      <w:r w:rsidRPr="001F3176">
        <w:rPr>
          <w:rFonts w:ascii="Courier New" w:eastAsia="Times New Roman" w:hAnsi="Times New Roman" w:cs="DecoType Naskh Special" w:hint="cs"/>
          <w:noProof/>
          <w:sz w:val="20"/>
          <w:szCs w:val="32"/>
          <w:rtl/>
        </w:rPr>
        <w:t>.</w:t>
      </w:r>
    </w:p>
    <w:p w:rsidR="00A971B9" w:rsidRPr="001F3176" w:rsidRDefault="002E63E9" w:rsidP="00A971B9">
      <w:pPr>
        <w:jc w:val="both"/>
        <w:rPr>
          <w:rFonts w:ascii="Courier New" w:eastAsia="Times New Roman" w:hAnsi="Times New Roman" w:cs="DecoType Naskh Special"/>
          <w:iCs/>
          <w:noProof/>
          <w:sz w:val="20"/>
          <w:szCs w:val="32"/>
          <w:rtl/>
        </w:rPr>
      </w:pPr>
      <w:r w:rsidRPr="001F3176">
        <w:rPr>
          <w:rFonts w:ascii="Courier New" w:eastAsia="Times New Roman" w:hAnsi="Times New Roman" w:cs="DecoType Naskh Special" w:hint="cs"/>
          <w:noProof/>
          <w:sz w:val="20"/>
          <w:szCs w:val="32"/>
          <w:rtl/>
        </w:rPr>
        <w:lastRenderedPageBreak/>
        <w:t>و</w:t>
      </w:r>
      <w:r w:rsidR="00A971B9" w:rsidRPr="001F3176">
        <w:rPr>
          <w:rFonts w:ascii="Courier New" w:eastAsia="Times New Roman" w:hAnsi="Times New Roman" w:cs="DecoType Naskh Special" w:hint="cs"/>
          <w:noProof/>
          <w:sz w:val="20"/>
          <w:szCs w:val="32"/>
          <w:rtl/>
        </w:rPr>
        <w:t>الكنز مال مجتمع لا يحتاج إلى جمع وذلك أنها تتضمن التوكل والافتقار إلى الله تعالى ومعلوم أنه لا يكون شئ إلا بمشيئة الله وقدرته، وأن الخلق ليس منهم شئ إلا ما أحدثه الله فيه</w:t>
      </w:r>
      <w:r w:rsidRPr="001F3176">
        <w:rPr>
          <w:rFonts w:ascii="Courier New" w:eastAsia="Times New Roman" w:hAnsi="Times New Roman" w:cs="DecoType Naskh Special" w:hint="cs"/>
          <w:noProof/>
          <w:sz w:val="20"/>
          <w:szCs w:val="32"/>
          <w:rtl/>
        </w:rPr>
        <w:t>م</w:t>
      </w:r>
      <w:r w:rsidRPr="001F3176">
        <w:rPr>
          <w:rStyle w:val="a5"/>
          <w:rFonts w:ascii="Courier New" w:eastAsia="Times New Roman" w:hAnsi="Times New Roman" w:cs="DecoType Naskh Special"/>
          <w:noProof/>
          <w:sz w:val="20"/>
          <w:szCs w:val="32"/>
          <w:rtl/>
        </w:rPr>
        <w:footnoteReference w:id="251"/>
      </w:r>
      <w:r w:rsidRPr="001F3176">
        <w:rPr>
          <w:rFonts w:ascii="Courier New" w:eastAsia="Times New Roman" w:hAnsi="Times New Roman" w:cs="DecoType Naskh Special" w:hint="cs"/>
          <w:noProof/>
          <w:sz w:val="20"/>
          <w:szCs w:val="32"/>
          <w:rtl/>
        </w:rPr>
        <w:t>.</w:t>
      </w:r>
    </w:p>
    <w:p w:rsidR="00A971B9" w:rsidRPr="001F3176" w:rsidRDefault="002E63E9" w:rsidP="00A971B9">
      <w:pPr>
        <w:jc w:val="both"/>
        <w:rPr>
          <w:rFonts w:ascii="Courier New" w:eastAsia="Times New Roman" w:hAnsi="Times New Roman" w:cs="DecoType Naskh Special"/>
          <w:iCs/>
          <w:noProof/>
          <w:sz w:val="20"/>
          <w:szCs w:val="32"/>
          <w:rtl/>
        </w:rPr>
      </w:pPr>
      <w:r w:rsidRPr="001F3176">
        <w:rPr>
          <w:rFonts w:ascii="Courier New" w:eastAsia="Times New Roman" w:hAnsi="Times New Roman" w:cs="DecoType Naskh Special" w:hint="cs"/>
          <w:noProof/>
          <w:sz w:val="20"/>
          <w:szCs w:val="32"/>
          <w:rtl/>
        </w:rPr>
        <w:t>و</w:t>
      </w:r>
      <w:r w:rsidR="00A971B9" w:rsidRPr="001F3176">
        <w:rPr>
          <w:rFonts w:ascii="Courier New" w:eastAsia="Times New Roman" w:hAnsi="Times New Roman" w:cs="DecoType Naskh Special" w:hint="cs"/>
          <w:noProof/>
          <w:sz w:val="20"/>
          <w:szCs w:val="32"/>
          <w:rtl/>
        </w:rPr>
        <w:t>قول "لا حول ولا قوة إلابالله" يوجب الإعانة ولهذا سنها النبي صلى الله عليه وسلم إذا قال المؤذن: حي على الصلاة، فيقول المجيب: لا حول ولا قوة إلا بالله، فإذا قال: حي على الفلاح، قال المجيب "لا حول ولا قوة إلا بالله"، وقال المؤمن لصاحبه: "ولولا إذا دخلت جنتك قلت ما شاء الله لا قوة ألا بالله"، ولهذا يؤمر بهذا من يخاف العين على شئ فقوله: ما شاء الله، تقديره: ما شاء الله كان فلا يأمن، بل يؤمن بالقدر ويقول لا قوة إلا بالل</w:t>
      </w:r>
      <w:r w:rsidR="00CF6867" w:rsidRPr="001F3176">
        <w:rPr>
          <w:rFonts w:ascii="Courier New" w:eastAsia="Times New Roman" w:hAnsi="Times New Roman" w:cs="DecoType Naskh Special" w:hint="cs"/>
          <w:noProof/>
          <w:sz w:val="20"/>
          <w:szCs w:val="32"/>
          <w:rtl/>
        </w:rPr>
        <w:t>ه</w:t>
      </w:r>
      <w:r w:rsidR="00CF6867" w:rsidRPr="001F3176">
        <w:rPr>
          <w:rStyle w:val="a5"/>
          <w:rFonts w:ascii="Courier New" w:eastAsia="Times New Roman" w:hAnsi="Times New Roman" w:cs="DecoType Naskh Special"/>
          <w:noProof/>
          <w:sz w:val="20"/>
          <w:szCs w:val="32"/>
          <w:rtl/>
        </w:rPr>
        <w:footnoteReference w:id="252"/>
      </w:r>
      <w:r w:rsidR="00CF6867" w:rsidRPr="001F3176">
        <w:rPr>
          <w:rFonts w:ascii="Courier New" w:eastAsia="Times New Roman" w:hAnsi="Times New Roman" w:cs="DecoType Naskh Special" w:hint="cs"/>
          <w:noProof/>
          <w:sz w:val="20"/>
          <w:szCs w:val="32"/>
          <w:rtl/>
        </w:rPr>
        <w:t>.</w:t>
      </w:r>
    </w:p>
    <w:p w:rsidR="00A971B9" w:rsidRPr="001F3176" w:rsidRDefault="00CF6867" w:rsidP="00CF6867">
      <w:pPr>
        <w:jc w:val="both"/>
        <w:rPr>
          <w:rFonts w:ascii="Courier New" w:eastAsia="Times New Roman" w:hAnsi="Times New Roman" w:cs="DecoType Naskh Special"/>
          <w:iCs/>
          <w:noProof/>
          <w:sz w:val="20"/>
          <w:szCs w:val="32"/>
          <w:rtl/>
        </w:rPr>
      </w:pPr>
      <w:r w:rsidRPr="001F3176">
        <w:rPr>
          <w:rFonts w:ascii="Courier New" w:eastAsia="Times New Roman" w:hAnsi="Times New Roman" w:cs="DecoType Naskh Special" w:hint="cs"/>
          <w:b/>
          <w:bCs/>
          <w:noProof/>
          <w:sz w:val="20"/>
          <w:szCs w:val="32"/>
          <w:rtl/>
        </w:rPr>
        <w:t>2ـ و</w:t>
      </w:r>
      <w:r w:rsidR="00A971B9" w:rsidRPr="001F3176">
        <w:rPr>
          <w:rFonts w:ascii="Courier New" w:eastAsia="Times New Roman" w:hAnsi="Times New Roman" w:cs="DecoType Naskh Special" w:hint="cs"/>
          <w:b/>
          <w:bCs/>
          <w:noProof/>
          <w:sz w:val="20"/>
          <w:szCs w:val="32"/>
          <w:rtl/>
        </w:rPr>
        <w:t>من فضلها أن الله سبحانه يصدق قائلها</w:t>
      </w:r>
      <w:r w:rsidR="00A971B9" w:rsidRPr="001F3176">
        <w:rPr>
          <w:rFonts w:ascii="Courier New" w:eastAsia="Times New Roman" w:hAnsi="Times New Roman" w:cs="DecoType Naskh Special" w:hint="cs"/>
          <w:noProof/>
          <w:sz w:val="20"/>
          <w:szCs w:val="32"/>
          <w:rtl/>
        </w:rPr>
        <w:t xml:space="preserve"> ومن صدقه الله تعالى على </w:t>
      </w:r>
      <w:r w:rsidRPr="001F3176">
        <w:rPr>
          <w:rFonts w:ascii="Courier New" w:eastAsia="Times New Roman" w:hAnsi="Times New Roman" w:cs="DecoType Naskh Special" w:hint="cs"/>
          <w:noProof/>
          <w:sz w:val="20"/>
          <w:szCs w:val="32"/>
          <w:rtl/>
        </w:rPr>
        <w:t>ما يقول فليبشر بالخير بإذن الله</w:t>
      </w:r>
      <w:r w:rsidRPr="001F3176">
        <w:rPr>
          <w:rStyle w:val="a5"/>
          <w:rFonts w:ascii="Courier New" w:eastAsia="Times New Roman" w:hAnsi="Times New Roman" w:cs="DecoType Naskh Special"/>
          <w:noProof/>
          <w:sz w:val="20"/>
          <w:szCs w:val="32"/>
          <w:rtl/>
        </w:rPr>
        <w:footnoteReference w:id="253"/>
      </w:r>
      <w:r w:rsidRPr="001F3176">
        <w:rPr>
          <w:rFonts w:ascii="Courier New" w:eastAsia="Times New Roman" w:hAnsi="Times New Roman" w:cs="DecoType Naskh Special" w:hint="cs"/>
          <w:noProof/>
          <w:sz w:val="20"/>
          <w:szCs w:val="32"/>
          <w:rtl/>
        </w:rPr>
        <w:t>،</w:t>
      </w:r>
      <w:r w:rsidR="00A971B9" w:rsidRPr="001F3176">
        <w:rPr>
          <w:rFonts w:ascii="Courier New" w:eastAsia="Times New Roman" w:hAnsi="Times New Roman" w:cs="DecoType Naskh Special" w:hint="cs"/>
          <w:noProof/>
          <w:sz w:val="20"/>
          <w:szCs w:val="32"/>
          <w:rtl/>
        </w:rPr>
        <w:t xml:space="preserve"> فعن أبي هريرة رضي الله عنه قال: إذا قال العبد: لا إله إلا الله والله أكبر صدقه ربه، قال: صدق عبدي لا إله إلا أنا وأنا وحدي، وإذا فال: لا إله إلآ الله وحده لا شريك له، صدقه ربه قال: قال صدق عبدي لا إله إلا أنا ولا شريك لي، وإذا قال: لا إله إلا الله له المل</w:t>
      </w:r>
      <w:r w:rsidR="003E1999" w:rsidRPr="001F3176">
        <w:rPr>
          <w:rFonts w:ascii="Courier New" w:eastAsia="Times New Roman" w:hAnsi="Times New Roman" w:cs="DecoType Naskh Special" w:hint="cs"/>
          <w:noProof/>
          <w:sz w:val="20"/>
          <w:szCs w:val="32"/>
          <w:rtl/>
        </w:rPr>
        <w:t>ك وله الحمد قال: صدق عبدي لا إل</w:t>
      </w:r>
      <w:r w:rsidR="00A971B9" w:rsidRPr="001F3176">
        <w:rPr>
          <w:rFonts w:ascii="Courier New" w:eastAsia="Times New Roman" w:hAnsi="Times New Roman" w:cs="DecoType Naskh Special" w:hint="cs"/>
          <w:noProof/>
          <w:sz w:val="20"/>
          <w:szCs w:val="32"/>
          <w:rtl/>
        </w:rPr>
        <w:t>ه إلا أنا لي الملك ولي الحمد، وإذا قال: لا إله إلا الله ولا حول ولا قوة إلا بالله، قال: صدق عبدي لا حول ولا قوة إلا ب</w:t>
      </w:r>
      <w:r w:rsidRPr="001F3176">
        <w:rPr>
          <w:rFonts w:ascii="Courier New" w:eastAsia="Times New Roman" w:hAnsi="Times New Roman" w:cs="DecoType Naskh Special" w:hint="cs"/>
          <w:noProof/>
          <w:sz w:val="20"/>
          <w:szCs w:val="32"/>
          <w:rtl/>
        </w:rPr>
        <w:t>ي</w:t>
      </w:r>
      <w:r w:rsidRPr="001F3176">
        <w:rPr>
          <w:rStyle w:val="a5"/>
          <w:rFonts w:ascii="Courier New" w:eastAsia="Times New Roman" w:hAnsi="Times New Roman" w:cs="DecoType Naskh Special"/>
          <w:noProof/>
          <w:sz w:val="20"/>
          <w:szCs w:val="32"/>
          <w:rtl/>
        </w:rPr>
        <w:footnoteReference w:id="254"/>
      </w:r>
      <w:r w:rsidR="00D73ADD" w:rsidRPr="001F3176">
        <w:rPr>
          <w:rFonts w:ascii="Courier New" w:eastAsia="Times New Roman" w:hAnsi="Times New Roman" w:cs="DecoType Naskh Special" w:hint="cs"/>
          <w:noProof/>
          <w:sz w:val="20"/>
          <w:szCs w:val="32"/>
          <w:rtl/>
        </w:rPr>
        <w:t>.</w:t>
      </w:r>
    </w:p>
    <w:p w:rsidR="00A971B9" w:rsidRPr="001F3176" w:rsidRDefault="00D73ADD" w:rsidP="00A971B9">
      <w:pPr>
        <w:jc w:val="both"/>
        <w:rPr>
          <w:rFonts w:ascii="Courier New" w:eastAsia="Times New Roman" w:hAnsi="Times New Roman" w:cs="DecoType Naskh Special"/>
          <w:iCs/>
          <w:noProof/>
          <w:sz w:val="20"/>
          <w:szCs w:val="32"/>
          <w:rtl/>
        </w:rPr>
      </w:pPr>
      <w:r w:rsidRPr="001F3176">
        <w:rPr>
          <w:rFonts w:ascii="Courier New" w:eastAsia="Times New Roman" w:hAnsi="Times New Roman" w:cs="DecoType Naskh Special" w:hint="cs"/>
          <w:b/>
          <w:bCs/>
          <w:noProof/>
          <w:sz w:val="20"/>
          <w:szCs w:val="32"/>
          <w:rtl/>
        </w:rPr>
        <w:t xml:space="preserve">3 ـ </w:t>
      </w:r>
      <w:r w:rsidR="00A971B9" w:rsidRPr="001F3176">
        <w:rPr>
          <w:rFonts w:ascii="Courier New" w:eastAsia="Times New Roman" w:hAnsi="Times New Roman" w:cs="DecoType Naskh Special" w:hint="cs"/>
          <w:b/>
          <w:bCs/>
          <w:noProof/>
          <w:sz w:val="20"/>
          <w:szCs w:val="32"/>
          <w:rtl/>
        </w:rPr>
        <w:t>من فضلها أن من قالها حين يخرج من بيته</w:t>
      </w:r>
      <w:r w:rsidR="00A971B9" w:rsidRPr="001F3176">
        <w:rPr>
          <w:rFonts w:ascii="Courier New" w:eastAsia="Times New Roman" w:hAnsi="Times New Roman" w:cs="DecoType Naskh Special" w:hint="cs"/>
          <w:noProof/>
          <w:sz w:val="20"/>
          <w:szCs w:val="32"/>
          <w:rtl/>
        </w:rPr>
        <w:t xml:space="preserve"> مع البسملة والتوكل على الله أنه يوفي ويُكفي ويُهدى، فعن أنس بن مالك أن النبي صلى الله عليه وسلم قال: "إذا خرج من بيته فقال بسم الله وتوكلت على الله لا حول ولا قوة إلا بالله فيقال له حسبك قد كفيت وهديت ووفيت فيلقى الشيطان شيطاناً آخر فيقول له كيف لك برجل قد كفي وهدي ووف</w:t>
      </w:r>
      <w:r w:rsidRPr="001F3176">
        <w:rPr>
          <w:rFonts w:ascii="Courier New" w:eastAsia="Times New Roman" w:hAnsi="Times New Roman" w:cs="DecoType Naskh Special" w:hint="cs"/>
          <w:noProof/>
          <w:sz w:val="20"/>
          <w:szCs w:val="32"/>
          <w:rtl/>
        </w:rPr>
        <w:t>ي</w:t>
      </w:r>
      <w:r w:rsidRPr="001F3176">
        <w:rPr>
          <w:rStyle w:val="a5"/>
          <w:rFonts w:ascii="Courier New" w:eastAsia="Times New Roman" w:hAnsi="Times New Roman" w:cs="DecoType Naskh Special"/>
          <w:noProof/>
          <w:sz w:val="20"/>
          <w:szCs w:val="32"/>
          <w:rtl/>
        </w:rPr>
        <w:footnoteReference w:id="255"/>
      </w:r>
      <w:r w:rsidRPr="001F3176">
        <w:rPr>
          <w:rFonts w:ascii="Courier New" w:eastAsia="Times New Roman" w:hAnsi="Times New Roman" w:cs="DecoType Naskh Special" w:hint="cs"/>
          <w:noProof/>
          <w:sz w:val="20"/>
          <w:szCs w:val="32"/>
          <w:rtl/>
        </w:rPr>
        <w:t>.</w:t>
      </w:r>
    </w:p>
    <w:p w:rsidR="00A971B9" w:rsidRPr="001F3176" w:rsidRDefault="00D73ADD" w:rsidP="00A971B9">
      <w:pPr>
        <w:pStyle w:val="ad"/>
        <w:jc w:val="both"/>
        <w:rPr>
          <w:rFonts w:cs="DecoType Naskh Special"/>
          <w:szCs w:val="32"/>
          <w:rtl/>
        </w:rPr>
      </w:pPr>
      <w:r w:rsidRPr="001F3176">
        <w:rPr>
          <w:rFonts w:cs="DecoType Naskh Special" w:hint="cs"/>
          <w:b/>
          <w:bCs/>
          <w:szCs w:val="32"/>
          <w:rtl/>
        </w:rPr>
        <w:lastRenderedPageBreak/>
        <w:t xml:space="preserve">4 ـ </w:t>
      </w:r>
      <w:r w:rsidR="00A971B9" w:rsidRPr="001F3176">
        <w:rPr>
          <w:rFonts w:cs="DecoType Naskh Special" w:hint="cs"/>
          <w:b/>
          <w:bCs/>
          <w:szCs w:val="32"/>
          <w:rtl/>
        </w:rPr>
        <w:t>ومن فضائلها أنها من الباقيات الصالحات ومن أحب الكلام إلى المولى جل جلاله</w:t>
      </w:r>
      <w:r w:rsidR="00A971B9" w:rsidRPr="001F3176">
        <w:rPr>
          <w:rFonts w:cs="DecoType Naskh Special" w:hint="cs"/>
          <w:szCs w:val="32"/>
          <w:rtl/>
        </w:rPr>
        <w:t xml:space="preserve"> قال الله تبارك وتعالى في محكم التنزيل " وَالْبَاقِيَاتُ</w:t>
      </w:r>
      <w:r w:rsidR="002D4949" w:rsidRPr="001F3176">
        <w:rPr>
          <w:rFonts w:cs="DecoType Naskh Special" w:hint="cs"/>
          <w:szCs w:val="32"/>
          <w:rtl/>
        </w:rPr>
        <w:t xml:space="preserve"> </w:t>
      </w:r>
      <w:r w:rsidR="00A971B9" w:rsidRPr="001F3176">
        <w:rPr>
          <w:rFonts w:cs="DecoType Naskh Special" w:hint="cs"/>
          <w:szCs w:val="32"/>
          <w:rtl/>
        </w:rPr>
        <w:t>الصَّالِحَاتُ</w:t>
      </w:r>
      <w:r w:rsidR="002D4949" w:rsidRPr="001F3176">
        <w:rPr>
          <w:rFonts w:cs="DecoType Naskh Special" w:hint="cs"/>
          <w:szCs w:val="32"/>
          <w:rtl/>
        </w:rPr>
        <w:t xml:space="preserve"> </w:t>
      </w:r>
      <w:r w:rsidR="00A971B9" w:rsidRPr="001F3176">
        <w:rPr>
          <w:rFonts w:cs="DecoType Naskh Special" w:hint="cs"/>
          <w:szCs w:val="32"/>
          <w:rtl/>
        </w:rPr>
        <w:t xml:space="preserve"> خَيْرٌ</w:t>
      </w:r>
      <w:r w:rsidR="002D4949" w:rsidRPr="001F3176">
        <w:rPr>
          <w:rFonts w:cs="DecoType Naskh Special" w:hint="cs"/>
          <w:szCs w:val="32"/>
          <w:rtl/>
        </w:rPr>
        <w:t xml:space="preserve"> </w:t>
      </w:r>
      <w:r w:rsidR="00A971B9" w:rsidRPr="001F3176">
        <w:rPr>
          <w:rFonts w:cs="DecoType Naskh Special" w:hint="cs"/>
          <w:szCs w:val="32"/>
          <w:rtl/>
        </w:rPr>
        <w:t>عِندَ</w:t>
      </w:r>
      <w:r w:rsidR="002D4949" w:rsidRPr="001F3176">
        <w:rPr>
          <w:rFonts w:cs="DecoType Naskh Special" w:hint="cs"/>
          <w:szCs w:val="32"/>
          <w:rtl/>
        </w:rPr>
        <w:t xml:space="preserve"> </w:t>
      </w:r>
      <w:r w:rsidR="00A971B9" w:rsidRPr="001F3176">
        <w:rPr>
          <w:rFonts w:cs="DecoType Naskh Special" w:hint="cs"/>
          <w:szCs w:val="32"/>
          <w:rtl/>
        </w:rPr>
        <w:t>رَبِّكَ</w:t>
      </w:r>
      <w:r w:rsidR="002D4949" w:rsidRPr="001F3176">
        <w:rPr>
          <w:rFonts w:cs="DecoType Naskh Special" w:hint="cs"/>
          <w:szCs w:val="32"/>
          <w:rtl/>
        </w:rPr>
        <w:t xml:space="preserve"> </w:t>
      </w:r>
      <w:r w:rsidR="00A971B9" w:rsidRPr="001F3176">
        <w:rPr>
          <w:rFonts w:cs="DecoType Naskh Special" w:hint="cs"/>
          <w:szCs w:val="32"/>
          <w:rtl/>
        </w:rPr>
        <w:t>ثَوَابًا</w:t>
      </w:r>
      <w:r w:rsidR="002D4949" w:rsidRPr="001F3176">
        <w:rPr>
          <w:rFonts w:cs="DecoType Naskh Special" w:hint="cs"/>
          <w:szCs w:val="32"/>
          <w:rtl/>
        </w:rPr>
        <w:t xml:space="preserve"> </w:t>
      </w:r>
      <w:r w:rsidR="00A971B9" w:rsidRPr="001F3176">
        <w:rPr>
          <w:rFonts w:cs="DecoType Naskh Special" w:hint="cs"/>
          <w:szCs w:val="32"/>
          <w:rtl/>
        </w:rPr>
        <w:t>وَخَيْرٌ</w:t>
      </w:r>
      <w:r w:rsidR="002D4949" w:rsidRPr="001F3176">
        <w:rPr>
          <w:rFonts w:cs="DecoType Naskh Special" w:hint="cs"/>
          <w:szCs w:val="32"/>
          <w:rtl/>
        </w:rPr>
        <w:t xml:space="preserve"> </w:t>
      </w:r>
      <w:r w:rsidR="00A971B9" w:rsidRPr="001F3176">
        <w:rPr>
          <w:rFonts w:cs="DecoType Naskh Special" w:hint="cs"/>
          <w:szCs w:val="32"/>
          <w:rtl/>
        </w:rPr>
        <w:t>أَمَلًا" (الكهف ، آية : 46).</w:t>
      </w:r>
    </w:p>
    <w:p w:rsidR="00A971B9" w:rsidRPr="001F3176" w:rsidRDefault="00A971B9" w:rsidP="0084528F">
      <w:pPr>
        <w:pStyle w:val="ad"/>
        <w:jc w:val="both"/>
        <w:rPr>
          <w:rFonts w:cs="DecoType Naskh Special"/>
          <w:szCs w:val="32"/>
          <w:rtl/>
        </w:rPr>
      </w:pPr>
      <w:r w:rsidRPr="001F3176">
        <w:rPr>
          <w:rFonts w:cs="DecoType Naskh Special" w:hint="cs"/>
          <w:szCs w:val="32"/>
          <w:rtl/>
        </w:rPr>
        <w:t>فقد ورد في تفسير هذه الآية عن جمع من الصحابة والتابعين أن الباقيات الصالحات هي سبحان الله، والحمد لله، ولا إله إلا الله، وال</w:t>
      </w:r>
      <w:r w:rsidR="003E1999" w:rsidRPr="001F3176">
        <w:rPr>
          <w:rFonts w:cs="DecoType Naskh Special" w:hint="cs"/>
          <w:szCs w:val="32"/>
          <w:rtl/>
        </w:rPr>
        <w:t>ل</w:t>
      </w:r>
      <w:r w:rsidRPr="001F3176">
        <w:rPr>
          <w:rFonts w:cs="DecoType Naskh Special" w:hint="cs"/>
          <w:szCs w:val="32"/>
          <w:rtl/>
        </w:rPr>
        <w:t>ه أكبر، ولا حول ولا قوة إلا بالله</w:t>
      </w:r>
      <w:r w:rsidR="00D73ADD" w:rsidRPr="001F3176">
        <w:rPr>
          <w:rStyle w:val="a5"/>
          <w:rFonts w:cs="DecoType Naskh Special"/>
          <w:szCs w:val="32"/>
          <w:rtl/>
        </w:rPr>
        <w:footnoteReference w:id="256"/>
      </w:r>
      <w:r w:rsidRPr="001F3176">
        <w:rPr>
          <w:rFonts w:cs="DecoType Naskh Special" w:hint="cs"/>
          <w:szCs w:val="32"/>
          <w:rtl/>
        </w:rPr>
        <w:t>، وسئل ابن عمر رضي الله عنهما عن الباقيات الصالحات؟ فقال: لا إله إلا الله والله أكبر وسبحان الله ولا حول ولا قوة إلا بالله</w:t>
      </w:r>
      <w:r w:rsidR="0084528F" w:rsidRPr="001F3176">
        <w:rPr>
          <w:rStyle w:val="a5"/>
          <w:rFonts w:cs="DecoType Naskh Special"/>
          <w:szCs w:val="32"/>
          <w:rtl/>
        </w:rPr>
        <w:footnoteReference w:id="257"/>
      </w:r>
      <w:r w:rsidR="0084528F" w:rsidRPr="001F3176">
        <w:rPr>
          <w:rFonts w:eastAsiaTheme="majorEastAsia" w:cs="DecoType Naskh Special" w:hint="cs"/>
          <w:szCs w:val="32"/>
          <w:rtl/>
        </w:rPr>
        <w:t>،</w:t>
      </w:r>
      <w:r w:rsidRPr="001F3176">
        <w:rPr>
          <w:rFonts w:cs="DecoType Naskh Special" w:hint="cs"/>
          <w:szCs w:val="32"/>
          <w:rtl/>
        </w:rPr>
        <w:t xml:space="preserve"> وعن ابن عباس رضي ا</w:t>
      </w:r>
      <w:r w:rsidR="003E1999" w:rsidRPr="001F3176">
        <w:rPr>
          <w:rFonts w:cs="DecoType Naskh Special" w:hint="cs"/>
          <w:szCs w:val="32"/>
          <w:rtl/>
        </w:rPr>
        <w:t>لله عنهما قال: هي ذكر الله، قول</w:t>
      </w:r>
      <w:r w:rsidRPr="001F3176">
        <w:rPr>
          <w:rFonts w:cs="DecoType Naskh Special" w:hint="cs"/>
          <w:szCs w:val="32"/>
          <w:rtl/>
        </w:rPr>
        <w:t xml:space="preserve"> لا إله إلا الله والله أكبر وسبحان الله والحمد لله، ولا إله إلا الله، والله أكبر، ولا حول ولا قوة إلا بالله، واستغفر الله، وصلى الله على رسول الله والقيام والصلاة والحج والصدقة والعتق والجهاد </w:t>
      </w:r>
      <w:r w:rsidR="003E1999" w:rsidRPr="001F3176">
        <w:rPr>
          <w:rFonts w:cs="DecoType Naskh Special" w:hint="cs"/>
          <w:szCs w:val="32"/>
          <w:rtl/>
        </w:rPr>
        <w:t>و</w:t>
      </w:r>
      <w:r w:rsidRPr="001F3176">
        <w:rPr>
          <w:rFonts w:cs="DecoType Naskh Special" w:hint="cs"/>
          <w:szCs w:val="32"/>
          <w:rtl/>
        </w:rPr>
        <w:t>أعمال الحسنات وهي ا</w:t>
      </w:r>
      <w:r w:rsidR="0084528F" w:rsidRPr="001F3176">
        <w:rPr>
          <w:rFonts w:cs="DecoType Naskh Special" w:hint="cs"/>
          <w:szCs w:val="32"/>
          <w:rtl/>
        </w:rPr>
        <w:t>لباقيات الصالحات التي تبقى لأهلها في الجنة</w:t>
      </w:r>
      <w:r w:rsidR="0084528F" w:rsidRPr="001F3176">
        <w:rPr>
          <w:rStyle w:val="a5"/>
          <w:rFonts w:cs="DecoType Naskh Special"/>
          <w:szCs w:val="32"/>
          <w:rtl/>
        </w:rPr>
        <w:footnoteReference w:id="258"/>
      </w:r>
      <w:r w:rsidR="0084528F" w:rsidRPr="001F3176">
        <w:rPr>
          <w:rFonts w:cs="DecoType Naskh Special" w:hint="cs"/>
          <w:szCs w:val="32"/>
          <w:rtl/>
        </w:rPr>
        <w:t>،</w:t>
      </w:r>
      <w:r w:rsidRPr="001F3176">
        <w:rPr>
          <w:rFonts w:cs="DecoType Naskh Special" w:hint="cs"/>
          <w:szCs w:val="32"/>
          <w:rtl/>
        </w:rPr>
        <w:t xml:space="preserve"> وقد ورد في فضلهن أي الكلمات الباقيات الصالحات أنهن يكفرنَّ الذنوب، فقد ثبت عنه صلى الله عليه وسلم أنه قال: "ما على الأرض رجل يقول: لا إله إلا الله، والله أكبر، وسبحان الله، والحمد لله، ولا حول ولا قوة إلا بالله، إلا كُفِّرت عنه ذنوبه ولو كانت أكثر من زبد البحر</w:t>
      </w:r>
      <w:r w:rsidR="0084528F" w:rsidRPr="001F3176">
        <w:rPr>
          <w:rStyle w:val="a5"/>
          <w:rFonts w:cs="DecoType Naskh Special"/>
          <w:szCs w:val="32"/>
          <w:rtl/>
        </w:rPr>
        <w:footnoteReference w:id="259"/>
      </w:r>
      <w:r w:rsidR="0084528F" w:rsidRPr="001F3176">
        <w:rPr>
          <w:rFonts w:cs="DecoType Naskh Special" w:hint="cs"/>
          <w:szCs w:val="32"/>
          <w:rtl/>
        </w:rPr>
        <w:t>.</w:t>
      </w:r>
    </w:p>
    <w:p w:rsidR="00A971B9" w:rsidRPr="001F3176" w:rsidRDefault="0084528F" w:rsidP="006F16F7">
      <w:pPr>
        <w:pStyle w:val="ad"/>
        <w:jc w:val="both"/>
        <w:rPr>
          <w:rFonts w:cs="DecoType Naskh Special"/>
          <w:szCs w:val="32"/>
          <w:rtl/>
        </w:rPr>
      </w:pPr>
      <w:r w:rsidRPr="001F3176">
        <w:rPr>
          <w:rFonts w:cs="DecoType Naskh Special" w:hint="cs"/>
          <w:b/>
          <w:bCs/>
          <w:szCs w:val="32"/>
          <w:rtl/>
        </w:rPr>
        <w:t>5 ـ و</w:t>
      </w:r>
      <w:r w:rsidR="00A971B9" w:rsidRPr="001F3176">
        <w:rPr>
          <w:rFonts w:cs="DecoType Naskh Special" w:hint="cs"/>
          <w:b/>
          <w:bCs/>
          <w:szCs w:val="32"/>
          <w:rtl/>
        </w:rPr>
        <w:t>من فضائلها أنها غراس الجنة</w:t>
      </w:r>
      <w:r w:rsidR="00A971B9" w:rsidRPr="001F3176">
        <w:rPr>
          <w:rFonts w:cs="DecoType Naskh Special" w:hint="cs"/>
          <w:szCs w:val="32"/>
          <w:rtl/>
        </w:rPr>
        <w:t xml:space="preserve"> فقد ثبت أن رسول الله صلى الله عليه وسلم ليلة أسري به مر على إبراهيم عليه السلام فقال: من معك يا جبريل؟ فقال: هذا محمد، فقال له إبراهيم أأمُر أمتك فليكثروا من غراس الجنة فإن تربتها طيبة وأرضها واسعة، قال: وما غراس الجنة؟ قال: لا حول ولا قوة إلا بال</w:t>
      </w:r>
      <w:r w:rsidR="006F16F7" w:rsidRPr="001F3176">
        <w:rPr>
          <w:rFonts w:cs="DecoType Naskh Special" w:hint="cs"/>
          <w:szCs w:val="32"/>
          <w:rtl/>
        </w:rPr>
        <w:t>له</w:t>
      </w:r>
      <w:r w:rsidR="006F16F7" w:rsidRPr="001F3176">
        <w:rPr>
          <w:rStyle w:val="a5"/>
          <w:rFonts w:cs="DecoType Naskh Special"/>
          <w:szCs w:val="32"/>
          <w:rtl/>
        </w:rPr>
        <w:footnoteReference w:id="260"/>
      </w:r>
      <w:r w:rsidR="007C28D4" w:rsidRPr="001F3176">
        <w:rPr>
          <w:rFonts w:cs="DecoType Naskh Special" w:hint="cs"/>
          <w:szCs w:val="32"/>
          <w:rtl/>
        </w:rPr>
        <w:t>.</w:t>
      </w:r>
      <w:r w:rsidR="002D4949" w:rsidRPr="001F3176">
        <w:rPr>
          <w:rFonts w:cs="DecoType Naskh Special" w:hint="cs"/>
          <w:szCs w:val="32"/>
          <w:rtl/>
        </w:rPr>
        <w:t xml:space="preserve"> </w:t>
      </w:r>
    </w:p>
    <w:p w:rsidR="00A971B9" w:rsidRPr="001F3176" w:rsidRDefault="00A971B9" w:rsidP="00A971B9">
      <w:pPr>
        <w:pStyle w:val="ad"/>
        <w:jc w:val="both"/>
        <w:rPr>
          <w:rFonts w:cs="DecoType Naskh Special"/>
          <w:szCs w:val="32"/>
          <w:rtl/>
        </w:rPr>
      </w:pPr>
    </w:p>
    <w:p w:rsidR="00A971B9" w:rsidRPr="001F3176" w:rsidRDefault="006F16F7" w:rsidP="00A971B9">
      <w:pPr>
        <w:pStyle w:val="ad"/>
        <w:jc w:val="both"/>
        <w:rPr>
          <w:rFonts w:cs="DecoType Naskh Special"/>
          <w:b/>
          <w:bCs/>
          <w:szCs w:val="32"/>
          <w:rtl/>
        </w:rPr>
      </w:pPr>
      <w:r w:rsidRPr="001F3176">
        <w:rPr>
          <w:rFonts w:cs="DecoType Naskh Special" w:hint="cs"/>
          <w:b/>
          <w:bCs/>
          <w:szCs w:val="32"/>
          <w:rtl/>
        </w:rPr>
        <w:t xml:space="preserve">ثانياً: </w:t>
      </w:r>
      <w:r w:rsidR="00A971B9" w:rsidRPr="001F3176">
        <w:rPr>
          <w:rFonts w:cs="DecoType Naskh Special" w:hint="cs"/>
          <w:b/>
          <w:bCs/>
          <w:szCs w:val="32"/>
          <w:rtl/>
        </w:rPr>
        <w:t>معنى لا حول ولا قوة إلا بالله:</w:t>
      </w:r>
    </w:p>
    <w:p w:rsidR="00A971B9" w:rsidRPr="001F3176" w:rsidRDefault="00A971B9" w:rsidP="006F16F7">
      <w:pPr>
        <w:pStyle w:val="ad"/>
        <w:jc w:val="both"/>
        <w:rPr>
          <w:rFonts w:cs="DecoType Naskh Special"/>
          <w:szCs w:val="32"/>
          <w:rtl/>
        </w:rPr>
      </w:pPr>
      <w:r w:rsidRPr="001F3176">
        <w:rPr>
          <w:rFonts w:cs="DecoType Naskh Special" w:hint="cs"/>
          <w:szCs w:val="32"/>
          <w:rtl/>
        </w:rPr>
        <w:t>الحول الحركة والحيلة أي لا حركة ولا استطاعة ولا حيلة إلا بمشيئة الله تعالى، وقيل: معناه لا حول في دفع شر ولا قوة في تحصيل خير إلا بالله، وقيل: لا حول عن معصية الله إلا بعصمته ولا قوة على طاعته إلا بمعونته وحُكي هذا عن ابن مسعود رضي الله عنه وكله متقار</w:t>
      </w:r>
      <w:r w:rsidR="006F16F7" w:rsidRPr="001F3176">
        <w:rPr>
          <w:rFonts w:cs="DecoType Naskh Special" w:hint="cs"/>
          <w:szCs w:val="32"/>
          <w:rtl/>
        </w:rPr>
        <w:t>ب</w:t>
      </w:r>
      <w:r w:rsidR="006F16F7" w:rsidRPr="001F3176">
        <w:rPr>
          <w:rStyle w:val="a5"/>
          <w:rFonts w:cs="DecoType Naskh Special"/>
          <w:szCs w:val="32"/>
          <w:rtl/>
        </w:rPr>
        <w:footnoteReference w:id="261"/>
      </w:r>
      <w:r w:rsidR="006F16F7" w:rsidRPr="001F3176">
        <w:rPr>
          <w:rFonts w:cs="DecoType Naskh Special" w:hint="cs"/>
          <w:szCs w:val="32"/>
          <w:rtl/>
        </w:rPr>
        <w:t>.</w:t>
      </w:r>
    </w:p>
    <w:p w:rsidR="00A971B9" w:rsidRPr="001F3176" w:rsidRDefault="006F16F7" w:rsidP="00A971B9">
      <w:pPr>
        <w:pStyle w:val="ad"/>
        <w:jc w:val="both"/>
        <w:rPr>
          <w:rFonts w:cs="DecoType Naskh Special"/>
          <w:szCs w:val="32"/>
          <w:rtl/>
        </w:rPr>
      </w:pPr>
      <w:r w:rsidRPr="001F3176">
        <w:rPr>
          <w:rFonts w:cs="DecoType Naskh Special" w:hint="cs"/>
          <w:szCs w:val="32"/>
          <w:rtl/>
        </w:rPr>
        <w:lastRenderedPageBreak/>
        <w:t>و</w:t>
      </w:r>
      <w:r w:rsidR="00A971B9" w:rsidRPr="001F3176">
        <w:rPr>
          <w:rFonts w:cs="DecoType Naskh Special" w:hint="cs"/>
          <w:szCs w:val="32"/>
          <w:rtl/>
        </w:rPr>
        <w:t>قال الإمام الطحاوي في تفسيره لمعنى "لا حول ولا قوة إلا بالله": لا حيل ولا قوة لأحد على إقامة طاعة الله والثبات عليها إلا بتوفيق الله، وكل شئ يجري بمشيئة الله تعالى وعلمه وقضائه وقدره، غلبت مشيئته المشيئات كلها، وعكست إرادته الإرادات كلها، وغلب قضاؤه الحيل كلها يفعل ما يشاء وهو غير ظالم أبداً " لَا</w:t>
      </w:r>
      <w:r w:rsidR="002D4949" w:rsidRPr="001F3176">
        <w:rPr>
          <w:rFonts w:cs="DecoType Naskh Special" w:hint="cs"/>
          <w:szCs w:val="32"/>
          <w:rtl/>
        </w:rPr>
        <w:t xml:space="preserve"> </w:t>
      </w:r>
      <w:r w:rsidR="00A971B9" w:rsidRPr="001F3176">
        <w:rPr>
          <w:rFonts w:cs="DecoType Naskh Special" w:hint="cs"/>
          <w:szCs w:val="32"/>
          <w:rtl/>
        </w:rPr>
        <w:t>يُسْأَلُ</w:t>
      </w:r>
      <w:r w:rsidR="002D4949" w:rsidRPr="001F3176">
        <w:rPr>
          <w:rFonts w:cs="DecoType Naskh Special" w:hint="cs"/>
          <w:szCs w:val="32"/>
          <w:rtl/>
        </w:rPr>
        <w:t xml:space="preserve">  </w:t>
      </w:r>
      <w:r w:rsidR="00A971B9" w:rsidRPr="001F3176">
        <w:rPr>
          <w:rFonts w:cs="DecoType Naskh Special" w:hint="cs"/>
          <w:szCs w:val="32"/>
          <w:rtl/>
        </w:rPr>
        <w:t>عَمَّا</w:t>
      </w:r>
      <w:r w:rsidR="002D4949" w:rsidRPr="001F3176">
        <w:rPr>
          <w:rFonts w:cs="DecoType Naskh Special" w:hint="cs"/>
          <w:szCs w:val="32"/>
          <w:rtl/>
        </w:rPr>
        <w:t xml:space="preserve"> </w:t>
      </w:r>
      <w:r w:rsidR="00A971B9" w:rsidRPr="001F3176">
        <w:rPr>
          <w:rFonts w:cs="DecoType Naskh Special" w:hint="cs"/>
          <w:szCs w:val="32"/>
          <w:rtl/>
        </w:rPr>
        <w:t>يَفْعَلُ</w:t>
      </w:r>
      <w:r w:rsidR="002D4949" w:rsidRPr="001F3176">
        <w:rPr>
          <w:rFonts w:cs="DecoType Naskh Special" w:hint="cs"/>
          <w:szCs w:val="32"/>
          <w:rtl/>
        </w:rPr>
        <w:t xml:space="preserve"> </w:t>
      </w:r>
      <w:r w:rsidR="00A971B9" w:rsidRPr="001F3176">
        <w:rPr>
          <w:rFonts w:cs="DecoType Naskh Special" w:hint="cs"/>
          <w:szCs w:val="32"/>
          <w:rtl/>
        </w:rPr>
        <w:t>وَهُمْ</w:t>
      </w:r>
      <w:r w:rsidR="002D4949" w:rsidRPr="001F3176">
        <w:rPr>
          <w:rFonts w:cs="DecoType Naskh Special" w:hint="cs"/>
          <w:szCs w:val="32"/>
          <w:rtl/>
        </w:rPr>
        <w:t xml:space="preserve"> </w:t>
      </w:r>
      <w:r w:rsidR="00A971B9" w:rsidRPr="001F3176">
        <w:rPr>
          <w:rFonts w:cs="DecoType Naskh Special" w:hint="cs"/>
          <w:szCs w:val="32"/>
          <w:rtl/>
        </w:rPr>
        <w:t>يُس</w:t>
      </w:r>
      <w:r w:rsidRPr="001F3176">
        <w:rPr>
          <w:rFonts w:cs="DecoType Naskh Special" w:hint="cs"/>
          <w:szCs w:val="32"/>
          <w:rtl/>
        </w:rPr>
        <w:t>ْأَلُونَ" (الأنبياء ، آية : 23)</w:t>
      </w:r>
      <w:r w:rsidRPr="001F3176">
        <w:rPr>
          <w:rStyle w:val="a5"/>
          <w:rFonts w:cs="DecoType Naskh Special"/>
          <w:szCs w:val="32"/>
          <w:rtl/>
        </w:rPr>
        <w:footnoteReference w:id="262"/>
      </w:r>
      <w:r w:rsidRPr="001F3176">
        <w:rPr>
          <w:rFonts w:cs="DecoType Naskh Special" w:hint="cs"/>
          <w:szCs w:val="32"/>
          <w:rtl/>
        </w:rPr>
        <w:t>.</w:t>
      </w:r>
    </w:p>
    <w:p w:rsidR="00A971B9" w:rsidRPr="001F3176" w:rsidRDefault="006F16F7" w:rsidP="00A971B9">
      <w:pPr>
        <w:pStyle w:val="ad"/>
        <w:jc w:val="both"/>
        <w:rPr>
          <w:rFonts w:cs="DecoType Naskh Special"/>
          <w:szCs w:val="32"/>
          <w:rtl/>
        </w:rPr>
      </w:pPr>
      <w:r w:rsidRPr="001F3176">
        <w:rPr>
          <w:rFonts w:cs="DecoType Naskh Special" w:hint="cs"/>
          <w:szCs w:val="32"/>
          <w:rtl/>
        </w:rPr>
        <w:t>و</w:t>
      </w:r>
      <w:r w:rsidR="00A971B9" w:rsidRPr="001F3176">
        <w:rPr>
          <w:rFonts w:cs="DecoType Naskh Special" w:hint="cs"/>
          <w:szCs w:val="32"/>
          <w:rtl/>
        </w:rPr>
        <w:t>لا شك أن معنى لا حول ولا قوة إلا بالله أوسع وأعم مما ذُكر، فلفظ الحول يتناول كل تحول من حال إلى حال، والقوة هي القدرة على ذلك التحول، فدلت هذه الكلمة العظيمة على أنه ليس للعالم العلوي والسفلي حركة وتحول من حال إلى حال ولا قدرة على ذلك إلا بالله، ومن الناس من يفسر ذلك بمعنى خاص فيقول لا حول من معصيته إلا بعصمته</w:t>
      </w:r>
      <w:r w:rsidR="003E1999" w:rsidRPr="001F3176">
        <w:rPr>
          <w:rFonts w:cs="DecoType Naskh Special" w:hint="cs"/>
          <w:szCs w:val="32"/>
          <w:rtl/>
        </w:rPr>
        <w:t xml:space="preserve"> </w:t>
      </w:r>
      <w:r w:rsidR="00A971B9" w:rsidRPr="001F3176">
        <w:rPr>
          <w:rFonts w:cs="DecoType Naskh Special" w:hint="cs"/>
          <w:szCs w:val="32"/>
          <w:rtl/>
        </w:rPr>
        <w:t>ولا قوة على طاعته إلا بمعونته، والذي يدل عليه اللفظ، أن الحول لا يختص بالحول عن المعصية وكذلك القوة لا تختص بالقوة على الطاعة، بل لفظ الحول يعم كل تحول.. وكذلك لفظ القوة، قال تعالى: " اللَّهُ</w:t>
      </w:r>
      <w:r w:rsidR="002D4949" w:rsidRPr="001F3176">
        <w:rPr>
          <w:rFonts w:cs="DecoType Naskh Special" w:hint="cs"/>
          <w:szCs w:val="32"/>
          <w:rtl/>
        </w:rPr>
        <w:t xml:space="preserve"> </w:t>
      </w:r>
      <w:r w:rsidR="00A971B9" w:rsidRPr="001F3176">
        <w:rPr>
          <w:rFonts w:cs="DecoType Naskh Special" w:hint="cs"/>
          <w:szCs w:val="32"/>
          <w:rtl/>
        </w:rPr>
        <w:t>الَّذِي</w:t>
      </w:r>
      <w:r w:rsidR="002D4949" w:rsidRPr="001F3176">
        <w:rPr>
          <w:rFonts w:cs="DecoType Naskh Special" w:hint="cs"/>
          <w:szCs w:val="32"/>
          <w:rtl/>
        </w:rPr>
        <w:t xml:space="preserve"> </w:t>
      </w:r>
      <w:r w:rsidR="00A971B9" w:rsidRPr="001F3176">
        <w:rPr>
          <w:rFonts w:cs="DecoType Naskh Special" w:hint="cs"/>
          <w:szCs w:val="32"/>
          <w:rtl/>
        </w:rPr>
        <w:t>خَلَقَكُم</w:t>
      </w:r>
      <w:r w:rsidR="002D4949" w:rsidRPr="001F3176">
        <w:rPr>
          <w:rFonts w:cs="DecoType Naskh Special" w:hint="cs"/>
          <w:szCs w:val="32"/>
          <w:rtl/>
        </w:rPr>
        <w:t xml:space="preserve"> </w:t>
      </w:r>
      <w:r w:rsidR="00A971B9" w:rsidRPr="001F3176">
        <w:rPr>
          <w:rFonts w:cs="DecoType Naskh Special" w:hint="cs"/>
          <w:szCs w:val="32"/>
          <w:rtl/>
        </w:rPr>
        <w:t xml:space="preserve"> مِّن</w:t>
      </w:r>
      <w:r w:rsidR="002D4949" w:rsidRPr="001F3176">
        <w:rPr>
          <w:rFonts w:cs="DecoType Naskh Special" w:hint="cs"/>
          <w:szCs w:val="32"/>
          <w:rtl/>
        </w:rPr>
        <w:t xml:space="preserve"> </w:t>
      </w:r>
      <w:r w:rsidR="00A971B9" w:rsidRPr="001F3176">
        <w:rPr>
          <w:rFonts w:cs="DecoType Naskh Special" w:hint="cs"/>
          <w:szCs w:val="32"/>
          <w:rtl/>
        </w:rPr>
        <w:t>ضَعْفٍ</w:t>
      </w:r>
      <w:r w:rsidR="002D4949" w:rsidRPr="001F3176">
        <w:rPr>
          <w:rFonts w:cs="DecoType Naskh Special" w:hint="cs"/>
          <w:szCs w:val="32"/>
          <w:rtl/>
        </w:rPr>
        <w:t xml:space="preserve"> </w:t>
      </w:r>
      <w:r w:rsidR="00A971B9" w:rsidRPr="001F3176">
        <w:rPr>
          <w:rFonts w:cs="DecoType Naskh Special" w:hint="cs"/>
          <w:szCs w:val="32"/>
          <w:rtl/>
        </w:rPr>
        <w:t>ثُمَّ</w:t>
      </w:r>
      <w:r w:rsidR="002D4949" w:rsidRPr="001F3176">
        <w:rPr>
          <w:rFonts w:cs="DecoType Naskh Special" w:hint="cs"/>
          <w:szCs w:val="32"/>
          <w:rtl/>
        </w:rPr>
        <w:t xml:space="preserve"> </w:t>
      </w:r>
      <w:r w:rsidR="00A971B9" w:rsidRPr="001F3176">
        <w:rPr>
          <w:rFonts w:cs="DecoType Naskh Special" w:hint="cs"/>
          <w:szCs w:val="32"/>
          <w:rtl/>
        </w:rPr>
        <w:t>جَعَلَ</w:t>
      </w:r>
      <w:r w:rsidR="002D4949" w:rsidRPr="001F3176">
        <w:rPr>
          <w:rFonts w:cs="DecoType Naskh Special" w:hint="cs"/>
          <w:szCs w:val="32"/>
          <w:rtl/>
        </w:rPr>
        <w:t xml:space="preserve"> </w:t>
      </w:r>
      <w:r w:rsidR="00A971B9" w:rsidRPr="001F3176">
        <w:rPr>
          <w:rFonts w:cs="DecoType Naskh Special" w:hint="cs"/>
          <w:szCs w:val="32"/>
          <w:rtl/>
        </w:rPr>
        <w:t>مِن</w:t>
      </w:r>
      <w:r w:rsidR="002D4949" w:rsidRPr="001F3176">
        <w:rPr>
          <w:rFonts w:cs="DecoType Naskh Special" w:hint="cs"/>
          <w:szCs w:val="32"/>
          <w:rtl/>
        </w:rPr>
        <w:t xml:space="preserve"> </w:t>
      </w:r>
      <w:r w:rsidR="00A971B9" w:rsidRPr="001F3176">
        <w:rPr>
          <w:rFonts w:cs="DecoType Naskh Special" w:hint="cs"/>
          <w:szCs w:val="32"/>
          <w:rtl/>
        </w:rPr>
        <w:t>بَعْدِ</w:t>
      </w:r>
      <w:r w:rsidR="002D4949" w:rsidRPr="001F3176">
        <w:rPr>
          <w:rFonts w:cs="DecoType Naskh Special" w:hint="cs"/>
          <w:szCs w:val="32"/>
          <w:rtl/>
        </w:rPr>
        <w:t xml:space="preserve"> </w:t>
      </w:r>
      <w:r w:rsidR="00A971B9" w:rsidRPr="001F3176">
        <w:rPr>
          <w:rFonts w:cs="DecoType Naskh Special" w:hint="cs"/>
          <w:szCs w:val="32"/>
          <w:rtl/>
        </w:rPr>
        <w:t>ضَعْفٍ</w:t>
      </w:r>
      <w:r w:rsidR="002D4949" w:rsidRPr="001F3176">
        <w:rPr>
          <w:rFonts w:cs="DecoType Naskh Special" w:hint="cs"/>
          <w:szCs w:val="32"/>
          <w:rtl/>
        </w:rPr>
        <w:t xml:space="preserve"> </w:t>
      </w:r>
      <w:r w:rsidR="00A971B9" w:rsidRPr="001F3176">
        <w:rPr>
          <w:rFonts w:cs="DecoType Naskh Special" w:hint="cs"/>
          <w:szCs w:val="32"/>
          <w:rtl/>
        </w:rPr>
        <w:t>قُوَّةً</w:t>
      </w:r>
      <w:r w:rsidR="002D4949" w:rsidRPr="001F3176">
        <w:rPr>
          <w:rFonts w:cs="DecoType Naskh Special" w:hint="cs"/>
          <w:szCs w:val="32"/>
          <w:rtl/>
        </w:rPr>
        <w:t xml:space="preserve"> </w:t>
      </w:r>
      <w:r w:rsidR="00A971B9" w:rsidRPr="001F3176">
        <w:rPr>
          <w:rFonts w:cs="DecoType Naskh Special" w:hint="cs"/>
          <w:szCs w:val="32"/>
          <w:rtl/>
        </w:rPr>
        <w:t>ثُمَّ</w:t>
      </w:r>
      <w:r w:rsidR="002D383A" w:rsidRPr="001F3176">
        <w:rPr>
          <w:rFonts w:cs="DecoType Naskh Special" w:hint="cs"/>
          <w:szCs w:val="32"/>
          <w:rtl/>
        </w:rPr>
        <w:t xml:space="preserve"> </w:t>
      </w:r>
      <w:r w:rsidR="00A971B9" w:rsidRPr="001F3176">
        <w:rPr>
          <w:rFonts w:cs="DecoType Naskh Special" w:hint="cs"/>
          <w:szCs w:val="32"/>
          <w:rtl/>
        </w:rPr>
        <w:t>جَعَلَ</w:t>
      </w:r>
      <w:r w:rsidR="002D383A" w:rsidRPr="001F3176">
        <w:rPr>
          <w:rFonts w:cs="DecoType Naskh Special" w:hint="cs"/>
          <w:szCs w:val="32"/>
          <w:rtl/>
        </w:rPr>
        <w:t xml:space="preserve"> </w:t>
      </w:r>
      <w:r w:rsidR="00A971B9" w:rsidRPr="001F3176">
        <w:rPr>
          <w:rFonts w:cs="DecoType Naskh Special" w:hint="cs"/>
          <w:szCs w:val="32"/>
          <w:rtl/>
        </w:rPr>
        <w:t>مِن</w:t>
      </w:r>
      <w:r w:rsidR="002D383A" w:rsidRPr="001F3176">
        <w:rPr>
          <w:rFonts w:cs="DecoType Naskh Special" w:hint="cs"/>
          <w:szCs w:val="32"/>
          <w:rtl/>
        </w:rPr>
        <w:t xml:space="preserve"> </w:t>
      </w:r>
      <w:r w:rsidR="00A971B9" w:rsidRPr="001F3176">
        <w:rPr>
          <w:rFonts w:cs="DecoType Naskh Special" w:hint="cs"/>
          <w:szCs w:val="32"/>
          <w:rtl/>
        </w:rPr>
        <w:t>بَعْدِ قُوَّةٍ</w:t>
      </w:r>
      <w:r w:rsidR="002D383A" w:rsidRPr="001F3176">
        <w:rPr>
          <w:rFonts w:cs="DecoType Naskh Special" w:hint="cs"/>
          <w:szCs w:val="32"/>
          <w:rtl/>
        </w:rPr>
        <w:t xml:space="preserve"> </w:t>
      </w:r>
      <w:r w:rsidR="00A971B9" w:rsidRPr="001F3176">
        <w:rPr>
          <w:rFonts w:cs="DecoType Naskh Special" w:hint="cs"/>
          <w:szCs w:val="32"/>
          <w:rtl/>
        </w:rPr>
        <w:t>ضَعْفًا</w:t>
      </w:r>
      <w:r w:rsidR="002D383A" w:rsidRPr="001F3176">
        <w:rPr>
          <w:rFonts w:cs="DecoType Naskh Special" w:hint="cs"/>
          <w:szCs w:val="32"/>
          <w:rtl/>
        </w:rPr>
        <w:t xml:space="preserve"> </w:t>
      </w:r>
      <w:r w:rsidR="00A971B9" w:rsidRPr="001F3176">
        <w:rPr>
          <w:rFonts w:cs="DecoType Naskh Special" w:hint="cs"/>
          <w:szCs w:val="32"/>
          <w:rtl/>
        </w:rPr>
        <w:t>وَشَيْبَةً" (الروم ، آية : 54).</w:t>
      </w:r>
    </w:p>
    <w:p w:rsidR="00A971B9" w:rsidRPr="001F3176" w:rsidRDefault="006F16F7" w:rsidP="00A971B9">
      <w:pPr>
        <w:pStyle w:val="ad"/>
        <w:jc w:val="both"/>
        <w:rPr>
          <w:rFonts w:cs="DecoType Naskh Special"/>
          <w:szCs w:val="32"/>
          <w:rtl/>
        </w:rPr>
      </w:pPr>
      <w:r w:rsidRPr="001F3176">
        <w:rPr>
          <w:rFonts w:cs="DecoType Naskh Special" w:hint="cs"/>
          <w:szCs w:val="32"/>
          <w:rtl/>
        </w:rPr>
        <w:t>ول</w:t>
      </w:r>
      <w:r w:rsidR="00A971B9" w:rsidRPr="001F3176">
        <w:rPr>
          <w:rFonts w:cs="DecoType Naskh Special" w:hint="cs"/>
          <w:szCs w:val="32"/>
          <w:rtl/>
        </w:rPr>
        <w:t>فظ القوة لا يراد به ما كان في القدرة أكمل من غيره فهو قدرة أرجع من غيرها أو القدرة التامة ولفظ القوة قد يعم القوة التي في الجمادات بخلاف لفظ القدرة فلهذا كان المنفي بلفظ القوة أشمال وأكمل فإذا لم تكن قوة إلا به لم تكن قدرة إلا به بطريق الأولى وهذا باب وا</w:t>
      </w:r>
      <w:r w:rsidR="007C28D4" w:rsidRPr="001F3176">
        <w:rPr>
          <w:rFonts w:cs="DecoType Naskh Special" w:hint="cs"/>
          <w:szCs w:val="32"/>
          <w:rtl/>
        </w:rPr>
        <w:t>سع</w:t>
      </w:r>
      <w:r w:rsidR="007C28D4" w:rsidRPr="001F3176">
        <w:rPr>
          <w:rStyle w:val="a5"/>
          <w:rFonts w:cs="DecoType Naskh Special"/>
          <w:szCs w:val="32"/>
          <w:rtl/>
        </w:rPr>
        <w:footnoteReference w:id="263"/>
      </w:r>
      <w:r w:rsidR="007C28D4" w:rsidRPr="001F3176">
        <w:rPr>
          <w:rFonts w:cs="DecoType Naskh Special" w:hint="cs"/>
          <w:szCs w:val="32"/>
          <w:rtl/>
        </w:rPr>
        <w:t>.</w:t>
      </w:r>
    </w:p>
    <w:p w:rsidR="00A971B9" w:rsidRPr="001F3176" w:rsidRDefault="006F16F7" w:rsidP="007C28D4">
      <w:pPr>
        <w:pStyle w:val="ad"/>
        <w:jc w:val="both"/>
        <w:rPr>
          <w:rFonts w:cs="DecoType Naskh Special"/>
          <w:szCs w:val="32"/>
          <w:rtl/>
        </w:rPr>
      </w:pPr>
      <w:r w:rsidRPr="001F3176">
        <w:rPr>
          <w:rFonts w:cs="DecoType Naskh Special" w:hint="cs"/>
          <w:szCs w:val="32"/>
          <w:rtl/>
        </w:rPr>
        <w:t>و</w:t>
      </w:r>
      <w:r w:rsidR="00A971B9" w:rsidRPr="001F3176">
        <w:rPr>
          <w:rFonts w:cs="DecoType Naskh Special" w:hint="cs"/>
          <w:szCs w:val="32"/>
          <w:rtl/>
        </w:rPr>
        <w:t>لكلمة "لا حول ولا قوة إلا بالله" تأثير في دفع داء الهم والغم والحزن، بسبب ما فيها ـ من كمال التفويض والتبرئ من الحول والقوة إلا به وتسليم الأمر كله له وعدم منازعته في شئ منه وعموم ذلك لكل تحول من حال إلى حال في العالم العلوي والسفلي والقوة على ذلك التحول، وأن ذلك كله بالله وحده فلا يقوم لهذه الكلمة شئ وفي الآثار أنه ما ينزل ملك من السماء ولا يصعد إليها إلا بلا حول ولا قوة إلا بالله، ولها تأثير عجي</w:t>
      </w:r>
      <w:r w:rsidR="007C28D4" w:rsidRPr="001F3176">
        <w:rPr>
          <w:rFonts w:cs="DecoType Naskh Special" w:hint="cs"/>
          <w:szCs w:val="32"/>
          <w:rtl/>
        </w:rPr>
        <w:t>ب في طرد الشيطان والله المستعان</w:t>
      </w:r>
      <w:r w:rsidR="007C28D4" w:rsidRPr="001F3176">
        <w:rPr>
          <w:rStyle w:val="a5"/>
          <w:rFonts w:cs="DecoType Naskh Special"/>
          <w:szCs w:val="32"/>
          <w:rtl/>
        </w:rPr>
        <w:footnoteReference w:id="264"/>
      </w:r>
    </w:p>
    <w:p w:rsidR="00A971B9" w:rsidRPr="001F3176" w:rsidRDefault="006F16F7" w:rsidP="00A971B9">
      <w:pPr>
        <w:pStyle w:val="ad"/>
        <w:jc w:val="both"/>
        <w:rPr>
          <w:rFonts w:cs="DecoType Naskh Special"/>
          <w:szCs w:val="32"/>
          <w:rtl/>
        </w:rPr>
      </w:pPr>
      <w:r w:rsidRPr="001F3176">
        <w:rPr>
          <w:rFonts w:cs="DecoType Naskh Special" w:hint="cs"/>
          <w:szCs w:val="32"/>
          <w:rtl/>
        </w:rPr>
        <w:t>و</w:t>
      </w:r>
      <w:r w:rsidR="00A971B9" w:rsidRPr="001F3176">
        <w:rPr>
          <w:rFonts w:cs="DecoType Naskh Special" w:hint="cs"/>
          <w:szCs w:val="32"/>
          <w:rtl/>
        </w:rPr>
        <w:t xml:space="preserve">لا حول ولا قوة </w:t>
      </w:r>
      <w:r w:rsidR="007C28D4" w:rsidRPr="001F3176">
        <w:rPr>
          <w:rFonts w:cs="DecoType Naskh Special" w:hint="cs"/>
          <w:szCs w:val="32"/>
          <w:rtl/>
        </w:rPr>
        <w:t>إلا بالله، دليل على إثبات القدر</w:t>
      </w:r>
      <w:r w:rsidR="007C28D4" w:rsidRPr="001F3176">
        <w:rPr>
          <w:rStyle w:val="a5"/>
          <w:rFonts w:cs="DecoType Naskh Special"/>
          <w:szCs w:val="32"/>
          <w:rtl/>
        </w:rPr>
        <w:footnoteReference w:id="265"/>
      </w:r>
      <w:r w:rsidR="007C28D4" w:rsidRPr="001F3176">
        <w:rPr>
          <w:rFonts w:cs="DecoType Naskh Special" w:hint="cs"/>
          <w:szCs w:val="32"/>
          <w:rtl/>
        </w:rPr>
        <w:t>.</w:t>
      </w:r>
    </w:p>
    <w:p w:rsidR="00A971B9" w:rsidRPr="001F3176" w:rsidRDefault="007C28D4" w:rsidP="00A971B9">
      <w:pPr>
        <w:pStyle w:val="ad"/>
        <w:jc w:val="both"/>
        <w:rPr>
          <w:rFonts w:cs="DecoType Naskh Special"/>
          <w:szCs w:val="32"/>
          <w:rtl/>
        </w:rPr>
      </w:pPr>
      <w:r w:rsidRPr="001F3176">
        <w:rPr>
          <w:rFonts w:cs="DecoType Naskh Special" w:hint="cs"/>
          <w:szCs w:val="32"/>
          <w:rtl/>
        </w:rPr>
        <w:lastRenderedPageBreak/>
        <w:t>و</w:t>
      </w:r>
      <w:r w:rsidR="00A971B9" w:rsidRPr="001F3176">
        <w:rPr>
          <w:rFonts w:cs="DecoType Naskh Special" w:hint="cs"/>
          <w:szCs w:val="32"/>
          <w:rtl/>
        </w:rPr>
        <w:t>قد ذكر الإمام البخاري ـ رحمه الله ـ في صحيحه هذه الكلمة العظيمة في أبواب عدة من ص</w:t>
      </w:r>
      <w:r w:rsidR="003E1999" w:rsidRPr="001F3176">
        <w:rPr>
          <w:rFonts w:cs="DecoType Naskh Special" w:hint="cs"/>
          <w:szCs w:val="32"/>
          <w:rtl/>
        </w:rPr>
        <w:t>حيحه، وم</w:t>
      </w:r>
      <w:r w:rsidR="00A971B9" w:rsidRPr="001F3176">
        <w:rPr>
          <w:rFonts w:cs="DecoType Naskh Special" w:hint="cs"/>
          <w:szCs w:val="32"/>
          <w:rtl/>
        </w:rPr>
        <w:t xml:space="preserve">ن ذلك: كتاب القدر ومعروف أن فقه الإمام البخاري كما يقال في تراجمه مما يدل على أنه ـ رحمه الله ـ ما وضعها </w:t>
      </w:r>
      <w:r w:rsidRPr="001F3176">
        <w:rPr>
          <w:rFonts w:cs="DecoType Naskh Special" w:hint="cs"/>
          <w:szCs w:val="32"/>
          <w:rtl/>
        </w:rPr>
        <w:t>في كتاب القدر إلا لدلالتها عليه</w:t>
      </w:r>
      <w:r w:rsidRPr="001F3176">
        <w:rPr>
          <w:rStyle w:val="a5"/>
          <w:rFonts w:cs="DecoType Naskh Special"/>
          <w:szCs w:val="32"/>
          <w:rtl/>
        </w:rPr>
        <w:footnoteReference w:id="266"/>
      </w:r>
      <w:r w:rsidRPr="001F3176">
        <w:rPr>
          <w:rFonts w:cs="DecoType Naskh Special" w:hint="cs"/>
          <w:szCs w:val="32"/>
          <w:rtl/>
        </w:rPr>
        <w:t>.</w:t>
      </w:r>
    </w:p>
    <w:p w:rsidR="00A971B9" w:rsidRPr="001F3176" w:rsidRDefault="007C28D4" w:rsidP="00A971B9">
      <w:pPr>
        <w:pStyle w:val="ad"/>
        <w:jc w:val="both"/>
        <w:rPr>
          <w:rFonts w:cs="DecoType Naskh Special"/>
          <w:szCs w:val="32"/>
          <w:rtl/>
        </w:rPr>
      </w:pPr>
      <w:r w:rsidRPr="001F3176">
        <w:rPr>
          <w:rFonts w:cs="DecoType Naskh Special" w:hint="cs"/>
          <w:szCs w:val="32"/>
          <w:rtl/>
        </w:rPr>
        <w:t>إ</w:t>
      </w:r>
      <w:r w:rsidR="00A971B9" w:rsidRPr="001F3176">
        <w:rPr>
          <w:rFonts w:cs="DecoType Naskh Special" w:hint="cs"/>
          <w:szCs w:val="32"/>
          <w:rtl/>
        </w:rPr>
        <w:t>ن كلمة لا حول ولا قوة إلا بالله دخلت من باب القدر لكونها تدل على مرتبة من مراتبه وهي المشيئة، فقد ذكرنا أن مراتب القدر أربع مراتب ومنها: الإيمان بمشيئة الله النافذة في خلقه وأن ما شاء الله كان وما لم يشأ لم يكن، فعندما يقول العبد "لا حول ولا قوة إلا بالله" يعتقد في قرارة نفسه أنه لا يستطيع التحول من أمر لآخر إلا إذا شاء الله له ذلك وقدره له، فلا ينصرف عن المعصية إلى الطاعة إلا بمشيئة الله تعالى، ولا ينصرف من المرض إلى الصحة إلا إذا كتب الله له الشفاء وشاء له، ولا يتحول من ضعف إلى قوة، ولا من ذلٍّ إلى عزٍ، ومن قلة إلى كثرة، ولا من جوع إلى شبع ولا من فقر إلى غنى، ولا من خوف إلى أمن، ولا من شرٍّ إلى خير إلا بمشيئة الله وإرادته، فلا يتحول ويتقلب من أي حال مهما كان إلى حال غيره إلا إذا شاء له الله ذلك، كما أنه ليس لعبد في نيل مطلوب والحصول على مرغوب أو دفع مرهوب إلا إن أعانه الله سبحانه وأمده بقوة منه، فالعبد، بقوله لهذه الكلمة يتبرأ من حوله وقوته، ويعتقد أن الحول والقوة بالله وحده فهو سبحانه مالك الملك وخالق، بيده أمور الخلق يتصرف بهم كيف يشاء ويصرّفهم حيث يشاء وي</w:t>
      </w:r>
      <w:r w:rsidR="003E1999" w:rsidRPr="001F3176">
        <w:rPr>
          <w:rFonts w:cs="DecoType Naskh Special" w:hint="cs"/>
          <w:szCs w:val="32"/>
          <w:rtl/>
        </w:rPr>
        <w:t>ق</w:t>
      </w:r>
      <w:r w:rsidR="00A971B9" w:rsidRPr="001F3176">
        <w:rPr>
          <w:rFonts w:cs="DecoType Naskh Special" w:hint="cs"/>
          <w:szCs w:val="32"/>
          <w:rtl/>
        </w:rPr>
        <w:t>لّب أحوالهم من حال إلى حال على حسب مشيئته وحكمته وإرادته لا مانع لما قضى ولا لما أعطى، ولا معطي لما من</w:t>
      </w:r>
      <w:r w:rsidRPr="001F3176">
        <w:rPr>
          <w:rFonts w:cs="DecoType Naskh Special" w:hint="cs"/>
          <w:szCs w:val="32"/>
          <w:rtl/>
        </w:rPr>
        <w:t>ع بيده الملك وهو على كل شئ قدير</w:t>
      </w:r>
      <w:r w:rsidRPr="001F3176">
        <w:rPr>
          <w:rStyle w:val="a5"/>
          <w:rFonts w:cs="DecoType Naskh Special"/>
          <w:szCs w:val="32"/>
          <w:rtl/>
        </w:rPr>
        <w:footnoteReference w:id="267"/>
      </w:r>
      <w:r w:rsidRPr="001F3176">
        <w:rPr>
          <w:rFonts w:cs="DecoType Naskh Special" w:hint="cs"/>
          <w:szCs w:val="32"/>
          <w:rtl/>
        </w:rPr>
        <w:t>.</w:t>
      </w:r>
    </w:p>
    <w:p w:rsidR="00A971B9" w:rsidRPr="001F3176" w:rsidRDefault="00A971B9" w:rsidP="00A971B9">
      <w:pPr>
        <w:pStyle w:val="ad"/>
        <w:jc w:val="both"/>
        <w:rPr>
          <w:rFonts w:cs="DecoType Naskh Special"/>
          <w:szCs w:val="32"/>
          <w:rtl/>
        </w:rPr>
      </w:pPr>
    </w:p>
    <w:p w:rsidR="007C28D4" w:rsidRPr="001F3176" w:rsidRDefault="007C28D4" w:rsidP="007C28D4">
      <w:pPr>
        <w:pStyle w:val="ad"/>
        <w:jc w:val="both"/>
        <w:rPr>
          <w:rFonts w:cs="DecoType Naskh Special"/>
          <w:szCs w:val="32"/>
          <w:rtl/>
        </w:rPr>
      </w:pPr>
      <w:r w:rsidRPr="001F3176">
        <w:rPr>
          <w:rFonts w:cs="DecoType Naskh Special" w:hint="cs"/>
          <w:b/>
          <w:bCs/>
          <w:szCs w:val="32"/>
          <w:rtl/>
        </w:rPr>
        <w:t>ث</w:t>
      </w:r>
      <w:r w:rsidR="00A971B9" w:rsidRPr="001F3176">
        <w:rPr>
          <w:rFonts w:cs="DecoType Naskh Special" w:hint="cs"/>
          <w:b/>
          <w:bCs/>
          <w:szCs w:val="32"/>
          <w:rtl/>
        </w:rPr>
        <w:t>الثاً: تضمنت لا حول ولا قوة إلا بالله معان عقدية عظيمة القدر:</w:t>
      </w:r>
      <w:r w:rsidR="00A971B9" w:rsidRPr="001F3176">
        <w:rPr>
          <w:rFonts w:cs="DecoType Naskh Special" w:hint="cs"/>
          <w:szCs w:val="32"/>
          <w:rtl/>
        </w:rPr>
        <w:t xml:space="preserve"> لمن فقهها غير دلالتها على القدر منها:</w:t>
      </w:r>
    </w:p>
    <w:p w:rsidR="00A971B9" w:rsidRPr="001F3176" w:rsidRDefault="007C28D4" w:rsidP="007C28D4">
      <w:pPr>
        <w:pStyle w:val="ad"/>
        <w:jc w:val="both"/>
        <w:rPr>
          <w:rFonts w:cs="DecoType Naskh Special"/>
          <w:szCs w:val="32"/>
          <w:rtl/>
        </w:rPr>
      </w:pPr>
      <w:r w:rsidRPr="001F3176">
        <w:rPr>
          <w:rFonts w:cs="DecoType Naskh Special" w:hint="cs"/>
          <w:szCs w:val="32"/>
          <w:rtl/>
        </w:rPr>
        <w:t xml:space="preserve">1 ـ </w:t>
      </w:r>
      <w:r w:rsidR="00A971B9" w:rsidRPr="001F3176">
        <w:rPr>
          <w:rFonts w:cs="DecoType Naskh Special" w:hint="cs"/>
          <w:b/>
          <w:bCs/>
          <w:szCs w:val="32"/>
          <w:rtl/>
        </w:rPr>
        <w:t xml:space="preserve"> أنها كلمة استعانة بالله العظيم،</w:t>
      </w:r>
      <w:r w:rsidR="00A971B9" w:rsidRPr="001F3176">
        <w:rPr>
          <w:rFonts w:cs="DecoType Naskh Special" w:hint="cs"/>
          <w:szCs w:val="32"/>
          <w:rtl/>
        </w:rPr>
        <w:t xml:space="preserve"> ومن استعان بالله جل جلاله، فالله سبحانه يعينه على قضاء حوائجه، وجميع ما يصلحه. والاستعانة بالله من أفضل العبادات وأجلّها وتعرف منزلتها وعظم شأنها من خلال سورة الفاتحة التي أمر الله سبحانه عباده أن يتعبدوه بتلاوتها يومياً مراراً، وذلك في قوله تعالى: " إِيَّاكَ</w:t>
      </w:r>
      <w:r w:rsidR="002D383A" w:rsidRPr="001F3176">
        <w:rPr>
          <w:rFonts w:cs="DecoType Naskh Special" w:hint="cs"/>
          <w:szCs w:val="32"/>
          <w:rtl/>
        </w:rPr>
        <w:t xml:space="preserve"> </w:t>
      </w:r>
      <w:r w:rsidR="00A971B9" w:rsidRPr="001F3176">
        <w:rPr>
          <w:rFonts w:cs="DecoType Naskh Special" w:hint="cs"/>
          <w:szCs w:val="32"/>
          <w:rtl/>
        </w:rPr>
        <w:t>نَعْبُدُ</w:t>
      </w:r>
      <w:r w:rsidR="002D383A" w:rsidRPr="001F3176">
        <w:rPr>
          <w:rFonts w:cs="DecoType Naskh Special" w:hint="cs"/>
          <w:szCs w:val="32"/>
          <w:rtl/>
        </w:rPr>
        <w:t xml:space="preserve"> </w:t>
      </w:r>
      <w:r w:rsidR="00A971B9" w:rsidRPr="001F3176">
        <w:rPr>
          <w:rFonts w:cs="DecoType Naskh Special" w:hint="cs"/>
          <w:szCs w:val="32"/>
          <w:rtl/>
        </w:rPr>
        <w:t>وإِيَّاكَ</w:t>
      </w:r>
      <w:r w:rsidR="002D383A" w:rsidRPr="001F3176">
        <w:rPr>
          <w:rFonts w:cs="DecoType Naskh Special" w:hint="cs"/>
          <w:szCs w:val="32"/>
          <w:rtl/>
        </w:rPr>
        <w:t xml:space="preserve"> </w:t>
      </w:r>
      <w:r w:rsidR="00A971B9" w:rsidRPr="001F3176">
        <w:rPr>
          <w:rFonts w:cs="DecoType Naskh Special" w:hint="cs"/>
          <w:szCs w:val="32"/>
          <w:rtl/>
        </w:rPr>
        <w:t xml:space="preserve">نَسْتَعِينُ" فهذه الآية </w:t>
      </w:r>
      <w:r w:rsidR="00A971B9" w:rsidRPr="001F3176">
        <w:rPr>
          <w:rFonts w:cs="DecoType Naskh Special" w:hint="cs"/>
          <w:szCs w:val="32"/>
          <w:rtl/>
        </w:rPr>
        <w:lastRenderedPageBreak/>
        <w:t>فيها إخلاص الاستعانة لله لأنه قدم ما حقه التأخير فأفاد حصر الاستعانة بالله وكذلك لا حول ولا قوة إلا بالله كلمة تحتوي على الإخلاص لله بال</w:t>
      </w:r>
      <w:r w:rsidRPr="001F3176">
        <w:rPr>
          <w:rFonts w:cs="DecoType Naskh Special" w:hint="cs"/>
          <w:szCs w:val="32"/>
          <w:rtl/>
        </w:rPr>
        <w:t>إستعانة فهي تدل على ما دلت عليه</w:t>
      </w:r>
      <w:r w:rsidRPr="001F3176">
        <w:rPr>
          <w:rStyle w:val="a5"/>
          <w:rFonts w:cs="DecoType Naskh Special"/>
          <w:szCs w:val="32"/>
          <w:rtl/>
        </w:rPr>
        <w:footnoteReference w:id="268"/>
      </w:r>
      <w:r w:rsidRPr="001F3176">
        <w:rPr>
          <w:rFonts w:cs="DecoType Naskh Special" w:hint="cs"/>
          <w:szCs w:val="32"/>
          <w:rtl/>
        </w:rPr>
        <w:t>.</w:t>
      </w:r>
    </w:p>
    <w:p w:rsidR="00A971B9" w:rsidRPr="001F3176" w:rsidRDefault="007C28D4" w:rsidP="00A971B9">
      <w:pPr>
        <w:pStyle w:val="ad"/>
        <w:jc w:val="both"/>
        <w:rPr>
          <w:rFonts w:cs="DecoType Naskh Special"/>
          <w:szCs w:val="32"/>
          <w:rtl/>
        </w:rPr>
      </w:pPr>
      <w:r w:rsidRPr="001F3176">
        <w:rPr>
          <w:rFonts w:cs="DecoType Naskh Special" w:hint="cs"/>
          <w:b/>
          <w:bCs/>
          <w:szCs w:val="32"/>
          <w:rtl/>
        </w:rPr>
        <w:t>2</w:t>
      </w:r>
      <w:r w:rsidR="00A971B9" w:rsidRPr="001F3176">
        <w:rPr>
          <w:rFonts w:cs="DecoType Naskh Special" w:hint="cs"/>
          <w:b/>
          <w:bCs/>
          <w:szCs w:val="32"/>
          <w:rtl/>
        </w:rPr>
        <w:t>ـ الإقرار بأنواع التوحيد</w:t>
      </w:r>
      <w:r w:rsidR="00A971B9" w:rsidRPr="001F3176">
        <w:rPr>
          <w:rFonts w:cs="DecoType Naskh Special" w:hint="cs"/>
          <w:szCs w:val="32"/>
          <w:rtl/>
        </w:rPr>
        <w:t xml:space="preserve"> الثلاثة، توحيد الربوبية وتوحيد الأسماء والصفات، وتوحيد الألوهية، فقائلها يقر ويعتقد بأن الله وحده المدبر بهذا الكون المتصرف بحكمته ومشيئته فلا يقع فيه ش</w:t>
      </w:r>
      <w:r w:rsidR="00D35A50" w:rsidRPr="001F3176">
        <w:rPr>
          <w:rFonts w:cs="DecoType Naskh Special" w:hint="cs"/>
          <w:szCs w:val="32"/>
          <w:rtl/>
        </w:rPr>
        <w:t>ئ إلا ب</w:t>
      </w:r>
      <w:r w:rsidR="00A971B9" w:rsidRPr="001F3176">
        <w:rPr>
          <w:rFonts w:cs="DecoType Naskh Special" w:hint="cs"/>
          <w:szCs w:val="32"/>
          <w:rtl/>
        </w:rPr>
        <w:t>إذنه ومشيئته، كما أنه معترف بأن من كان هذا وصفه فهو بالطبع غنيًّ عن خلقه قائم بذاته متصف بصفات الكمال من القدرة والعظمة والقوة والعزة، ومن يعتقد هذا في خالقه كان عليه لزاماً أن يؤلهه ويعبده ويقصده ويلتجئ إليه ولا يرجو أحداً سواه، ولا يدعو أحداً إلا هو، لأنه بيده التصرف الت</w:t>
      </w:r>
      <w:r w:rsidRPr="001F3176">
        <w:rPr>
          <w:rFonts w:cs="DecoType Naskh Special" w:hint="cs"/>
          <w:szCs w:val="32"/>
          <w:rtl/>
        </w:rPr>
        <w:t>ام وله الملك وهو على كل شئ قدير</w:t>
      </w:r>
      <w:r w:rsidRPr="001F3176">
        <w:rPr>
          <w:rStyle w:val="a5"/>
          <w:rFonts w:cs="DecoType Naskh Special"/>
          <w:szCs w:val="32"/>
          <w:rtl/>
        </w:rPr>
        <w:footnoteReference w:id="269"/>
      </w:r>
      <w:r w:rsidRPr="001F3176">
        <w:rPr>
          <w:rFonts w:cs="DecoType Naskh Special" w:hint="cs"/>
          <w:szCs w:val="32"/>
          <w:rtl/>
        </w:rPr>
        <w:t>.</w:t>
      </w:r>
    </w:p>
    <w:p w:rsidR="00A971B9" w:rsidRPr="001F3176" w:rsidRDefault="00451076" w:rsidP="00AB64C6">
      <w:pPr>
        <w:pStyle w:val="ad"/>
        <w:jc w:val="both"/>
        <w:rPr>
          <w:rFonts w:cs="DecoType Naskh Special"/>
          <w:szCs w:val="32"/>
          <w:rtl/>
        </w:rPr>
      </w:pPr>
      <w:r w:rsidRPr="001F3176">
        <w:rPr>
          <w:rFonts w:cs="DecoType Naskh Special" w:hint="cs"/>
          <w:b/>
          <w:bCs/>
          <w:szCs w:val="32"/>
          <w:rtl/>
        </w:rPr>
        <w:t xml:space="preserve">3 ـ </w:t>
      </w:r>
      <w:r w:rsidR="00A971B9" w:rsidRPr="001F3176">
        <w:rPr>
          <w:rFonts w:cs="DecoType Naskh Special" w:hint="cs"/>
          <w:b/>
          <w:bCs/>
          <w:szCs w:val="32"/>
          <w:rtl/>
        </w:rPr>
        <w:t>التوكل على الله وتفويض الأمور إليه</w:t>
      </w:r>
      <w:r w:rsidR="00A971B9" w:rsidRPr="001F3176">
        <w:rPr>
          <w:rFonts w:cs="DecoType Naskh Special" w:hint="cs"/>
          <w:szCs w:val="32"/>
          <w:rtl/>
        </w:rPr>
        <w:t xml:space="preserve"> والاستسلام والإذعان له مع إظهار الذل والافتقار له سبحانه فهو الغني والعبد فقير إليه لا يملك من أمره شيئاً.</w:t>
      </w:r>
    </w:p>
    <w:p w:rsidR="00A971B9" w:rsidRPr="001F3176" w:rsidRDefault="00D35A50" w:rsidP="00AB64C6">
      <w:pPr>
        <w:pStyle w:val="ad"/>
        <w:jc w:val="both"/>
        <w:rPr>
          <w:rFonts w:cs="DecoType Naskh Special"/>
          <w:szCs w:val="32"/>
          <w:rtl/>
        </w:rPr>
      </w:pPr>
      <w:r w:rsidRPr="001F3176">
        <w:rPr>
          <w:rFonts w:cs="DecoType Naskh Special" w:hint="cs"/>
          <w:szCs w:val="32"/>
          <w:rtl/>
        </w:rPr>
        <w:t>ويجدر التنبيه هنا على أمر يُخ</w:t>
      </w:r>
      <w:r w:rsidR="00A971B9" w:rsidRPr="001F3176">
        <w:rPr>
          <w:rFonts w:cs="DecoType Naskh Special" w:hint="cs"/>
          <w:szCs w:val="32"/>
          <w:rtl/>
        </w:rPr>
        <w:t>طئ به بعض الناس ألا وهو: استعمالهم هذه الكلمة في غير موضعها اللائث بها، ونجم ذلك عن عدم معرفة معناها ومحتواها فيجعلونها كلم</w:t>
      </w:r>
      <w:r w:rsidR="00451076" w:rsidRPr="001F3176">
        <w:rPr>
          <w:rFonts w:cs="DecoType Naskh Special" w:hint="cs"/>
          <w:szCs w:val="32"/>
          <w:rtl/>
        </w:rPr>
        <w:t>ة استرجاع لا كلمة استعانة بالله</w:t>
      </w:r>
      <w:r w:rsidR="00451076" w:rsidRPr="001F3176">
        <w:rPr>
          <w:rStyle w:val="a5"/>
          <w:rFonts w:cs="DecoType Naskh Special"/>
          <w:szCs w:val="32"/>
          <w:rtl/>
        </w:rPr>
        <w:footnoteReference w:id="270"/>
      </w:r>
      <w:r w:rsidR="00451076" w:rsidRPr="001F3176">
        <w:rPr>
          <w:rFonts w:cs="DecoType Naskh Special" w:hint="cs"/>
          <w:szCs w:val="32"/>
          <w:rtl/>
        </w:rPr>
        <w:t>.</w:t>
      </w:r>
    </w:p>
    <w:p w:rsidR="00451076" w:rsidRPr="001F3176" w:rsidRDefault="00451076" w:rsidP="00AB64C6">
      <w:pPr>
        <w:pStyle w:val="ad"/>
        <w:jc w:val="both"/>
        <w:rPr>
          <w:rFonts w:cs="DecoType Naskh Special"/>
          <w:szCs w:val="32"/>
          <w:rtl/>
        </w:rPr>
      </w:pPr>
    </w:p>
    <w:p w:rsidR="00A971B9" w:rsidRPr="001F3176" w:rsidRDefault="00A971B9" w:rsidP="00AB64C6">
      <w:pPr>
        <w:pStyle w:val="ad"/>
        <w:jc w:val="both"/>
        <w:rPr>
          <w:rFonts w:cs="DecoType Naskh Special"/>
          <w:b/>
          <w:bCs/>
          <w:szCs w:val="32"/>
          <w:rtl/>
        </w:rPr>
      </w:pPr>
      <w:r w:rsidRPr="001F3176">
        <w:rPr>
          <w:rFonts w:cs="DecoType Naskh Special" w:hint="cs"/>
          <w:b/>
          <w:bCs/>
          <w:szCs w:val="32"/>
          <w:rtl/>
        </w:rPr>
        <w:t>رابعاً: الاحتجاج بالقدر على المعاصي:</w:t>
      </w:r>
    </w:p>
    <w:p w:rsidR="00A971B9" w:rsidRPr="001F3176" w:rsidRDefault="00A971B9" w:rsidP="00A971B9">
      <w:pPr>
        <w:pStyle w:val="ad"/>
        <w:jc w:val="both"/>
        <w:rPr>
          <w:rFonts w:cs="DecoType Naskh Special"/>
          <w:szCs w:val="32"/>
          <w:rtl/>
        </w:rPr>
      </w:pPr>
      <w:r w:rsidRPr="001F3176">
        <w:rPr>
          <w:rFonts w:cs="DecoType Naskh Special" w:hint="cs"/>
          <w:szCs w:val="32"/>
          <w:rtl/>
        </w:rPr>
        <w:t>الاحتجاج بالقدر على فعل المعصية قديم، قدم بدء الخل</w:t>
      </w:r>
      <w:r w:rsidR="00D35A50" w:rsidRPr="001F3176">
        <w:rPr>
          <w:rFonts w:cs="DecoType Naskh Special" w:hint="cs"/>
          <w:szCs w:val="32"/>
          <w:rtl/>
        </w:rPr>
        <w:t>ي</w:t>
      </w:r>
      <w:r w:rsidRPr="001F3176">
        <w:rPr>
          <w:rFonts w:cs="DecoType Naskh Special" w:hint="cs"/>
          <w:szCs w:val="32"/>
          <w:rtl/>
        </w:rPr>
        <w:t>قة، وأول من قال به إبليس أعاذنا الله منه، فإنه بعد أن رفض أمر الله بالسجود لآدم ـ عليه السلام ـ واستحق غضب الله عليه بلعنه وطرده من رحمته وإخراجه من الجنة، لم يندم، ولم يتب، ولم يرجع على نفسه باللائمة، بل زاد عصياناً وتمرداً، بإضافة غوايته إلى الله، فقال " رَبِّ</w:t>
      </w:r>
      <w:r w:rsidR="002D383A" w:rsidRPr="001F3176">
        <w:rPr>
          <w:rFonts w:cs="DecoType Naskh Special" w:hint="cs"/>
          <w:szCs w:val="32"/>
          <w:rtl/>
        </w:rPr>
        <w:t xml:space="preserve"> </w:t>
      </w:r>
      <w:r w:rsidRPr="001F3176">
        <w:rPr>
          <w:rFonts w:cs="DecoType Naskh Special" w:hint="cs"/>
          <w:szCs w:val="32"/>
          <w:rtl/>
        </w:rPr>
        <w:t>بِمَآ أَغْوَيْتَنِي</w:t>
      </w:r>
      <w:r w:rsidR="002D383A" w:rsidRPr="001F3176">
        <w:rPr>
          <w:rFonts w:cs="DecoType Naskh Special" w:hint="cs"/>
          <w:szCs w:val="32"/>
          <w:rtl/>
        </w:rPr>
        <w:t xml:space="preserve"> </w:t>
      </w:r>
      <w:r w:rsidRPr="001F3176">
        <w:rPr>
          <w:rFonts w:cs="DecoType Naskh Special" w:hint="cs"/>
          <w:szCs w:val="32"/>
          <w:rtl/>
        </w:rPr>
        <w:t>لأُزَيِّنَنَّ</w:t>
      </w:r>
      <w:r w:rsidR="002D383A" w:rsidRPr="001F3176">
        <w:rPr>
          <w:rFonts w:cs="DecoType Naskh Special" w:hint="cs"/>
          <w:szCs w:val="32"/>
          <w:rtl/>
        </w:rPr>
        <w:t xml:space="preserve"> </w:t>
      </w:r>
      <w:r w:rsidRPr="001F3176">
        <w:rPr>
          <w:rFonts w:cs="DecoType Naskh Special" w:hint="cs"/>
          <w:szCs w:val="32"/>
          <w:rtl/>
        </w:rPr>
        <w:t>لَهُمْ</w:t>
      </w:r>
      <w:r w:rsidR="002D383A" w:rsidRPr="001F3176">
        <w:rPr>
          <w:rFonts w:cs="DecoType Naskh Special" w:hint="cs"/>
          <w:szCs w:val="32"/>
          <w:rtl/>
        </w:rPr>
        <w:t xml:space="preserve"> </w:t>
      </w:r>
      <w:r w:rsidRPr="001F3176">
        <w:rPr>
          <w:rFonts w:cs="DecoType Naskh Special" w:hint="cs"/>
          <w:szCs w:val="32"/>
          <w:rtl/>
        </w:rPr>
        <w:t>فِي</w:t>
      </w:r>
      <w:r w:rsidR="002D383A" w:rsidRPr="001F3176">
        <w:rPr>
          <w:rFonts w:cs="DecoType Naskh Special" w:hint="cs"/>
          <w:szCs w:val="32"/>
          <w:rtl/>
        </w:rPr>
        <w:t xml:space="preserve"> </w:t>
      </w:r>
      <w:r w:rsidRPr="001F3176">
        <w:rPr>
          <w:rFonts w:cs="DecoType Naskh Special" w:hint="cs"/>
          <w:szCs w:val="32"/>
          <w:rtl/>
        </w:rPr>
        <w:t>الأَرْضِ</w:t>
      </w:r>
      <w:r w:rsidR="002D383A" w:rsidRPr="001F3176">
        <w:rPr>
          <w:rFonts w:cs="DecoType Naskh Special" w:hint="cs"/>
          <w:szCs w:val="32"/>
          <w:rtl/>
        </w:rPr>
        <w:t xml:space="preserve"> </w:t>
      </w:r>
      <w:r w:rsidRPr="001F3176">
        <w:rPr>
          <w:rFonts w:cs="DecoType Naskh Special" w:hint="cs"/>
          <w:szCs w:val="32"/>
          <w:rtl/>
        </w:rPr>
        <w:t>وَلأُغْوِيَنَّهُمْ</w:t>
      </w:r>
      <w:r w:rsidR="002D383A" w:rsidRPr="001F3176">
        <w:rPr>
          <w:rFonts w:cs="DecoType Naskh Special" w:hint="cs"/>
          <w:szCs w:val="32"/>
          <w:rtl/>
        </w:rPr>
        <w:t xml:space="preserve"> </w:t>
      </w:r>
      <w:r w:rsidRPr="001F3176">
        <w:rPr>
          <w:rFonts w:cs="DecoType Naskh Special" w:hint="cs"/>
          <w:szCs w:val="32"/>
          <w:rtl/>
        </w:rPr>
        <w:t>أَجْمَعِينَ" (الحجر ، آية : 39). وهكذا تلقى كثير من ال</w:t>
      </w:r>
      <w:r w:rsidR="00D35A50" w:rsidRPr="001F3176">
        <w:rPr>
          <w:rFonts w:cs="DecoType Naskh Special" w:hint="cs"/>
          <w:szCs w:val="32"/>
          <w:rtl/>
        </w:rPr>
        <w:t>ب</w:t>
      </w:r>
      <w:r w:rsidRPr="001F3176">
        <w:rPr>
          <w:rFonts w:cs="DecoType Naskh Special" w:hint="cs"/>
          <w:szCs w:val="32"/>
          <w:rtl/>
        </w:rPr>
        <w:t xml:space="preserve">شر هذه الحجة الباطلة عن إبليس فغرقوا في الضلال ووقعوا في المعاصي والآثام ثم احتجوا على ذلك بالحجة الإبليسية، </w:t>
      </w:r>
      <w:r w:rsidRPr="001F3176">
        <w:rPr>
          <w:rFonts w:cs="DecoType Naskh Special" w:hint="cs"/>
          <w:szCs w:val="32"/>
          <w:rtl/>
        </w:rPr>
        <w:lastRenderedPageBreak/>
        <w:t>وقالوا: هذه شئ قدَّره الله علينا فحملوا مسئولية خطاياهم على ربهم، وهو الذي نهاهم عن تلك المعاص</w:t>
      </w:r>
      <w:r w:rsidR="00451076" w:rsidRPr="001F3176">
        <w:rPr>
          <w:rFonts w:cs="DecoType Naskh Special" w:hint="cs"/>
          <w:szCs w:val="32"/>
          <w:rtl/>
        </w:rPr>
        <w:t>ي، وقد أخبر الله عن أمثال هؤلاء</w:t>
      </w:r>
      <w:r w:rsidR="00451076" w:rsidRPr="001F3176">
        <w:rPr>
          <w:rStyle w:val="a5"/>
          <w:rFonts w:cs="DecoType Naskh Special"/>
          <w:szCs w:val="32"/>
          <w:rtl/>
        </w:rPr>
        <w:footnoteReference w:id="271"/>
      </w:r>
      <w:r w:rsidR="00451076" w:rsidRPr="001F3176">
        <w:rPr>
          <w:rFonts w:cs="DecoType Naskh Special" w:hint="cs"/>
          <w:szCs w:val="32"/>
          <w:rtl/>
        </w:rPr>
        <w:t>:</w:t>
      </w:r>
    </w:p>
    <w:p w:rsidR="00A971B9" w:rsidRPr="001F3176" w:rsidRDefault="00451076" w:rsidP="00A971B9">
      <w:pPr>
        <w:pStyle w:val="ad"/>
        <w:jc w:val="both"/>
        <w:rPr>
          <w:rFonts w:cs="DecoType Naskh Special"/>
          <w:szCs w:val="32"/>
          <w:rtl/>
        </w:rPr>
      </w:pPr>
      <w:r w:rsidRPr="001F3176">
        <w:rPr>
          <w:rFonts w:cs="DecoType Naskh Special" w:hint="cs"/>
          <w:b/>
          <w:bCs/>
          <w:szCs w:val="32"/>
          <w:rtl/>
        </w:rPr>
        <w:t xml:space="preserve">ـ </w:t>
      </w:r>
      <w:r w:rsidR="00A971B9" w:rsidRPr="001F3176">
        <w:rPr>
          <w:rFonts w:cs="DecoType Naskh Special" w:hint="cs"/>
          <w:b/>
          <w:bCs/>
          <w:szCs w:val="32"/>
          <w:rtl/>
        </w:rPr>
        <w:t xml:space="preserve">قال تعالى: </w:t>
      </w:r>
      <w:r w:rsidR="00A971B9" w:rsidRPr="001F3176">
        <w:rPr>
          <w:rFonts w:cs="DecoType Naskh Special" w:hint="cs"/>
          <w:szCs w:val="32"/>
          <w:rtl/>
        </w:rPr>
        <w:t>"سَيَقُولُ</w:t>
      </w:r>
      <w:r w:rsidR="002D383A" w:rsidRPr="001F3176">
        <w:rPr>
          <w:rFonts w:cs="DecoType Naskh Special" w:hint="cs"/>
          <w:szCs w:val="32"/>
          <w:rtl/>
        </w:rPr>
        <w:t xml:space="preserve"> </w:t>
      </w:r>
      <w:r w:rsidR="00A971B9" w:rsidRPr="001F3176">
        <w:rPr>
          <w:rFonts w:cs="DecoType Naskh Special" w:hint="cs"/>
          <w:szCs w:val="32"/>
          <w:rtl/>
        </w:rPr>
        <w:t>الَّذِينَ</w:t>
      </w:r>
      <w:r w:rsidR="002D383A" w:rsidRPr="001F3176">
        <w:rPr>
          <w:rFonts w:cs="DecoType Naskh Special" w:hint="cs"/>
          <w:szCs w:val="32"/>
          <w:rtl/>
        </w:rPr>
        <w:t xml:space="preserve"> </w:t>
      </w:r>
      <w:r w:rsidR="00A971B9" w:rsidRPr="001F3176">
        <w:rPr>
          <w:rFonts w:cs="DecoType Naskh Special" w:hint="cs"/>
          <w:szCs w:val="32"/>
          <w:rtl/>
        </w:rPr>
        <w:t>أَشْرَكُواْ لَوْ</w:t>
      </w:r>
      <w:r w:rsidR="002D383A" w:rsidRPr="001F3176">
        <w:rPr>
          <w:rFonts w:cs="DecoType Naskh Special" w:hint="cs"/>
          <w:szCs w:val="32"/>
          <w:rtl/>
        </w:rPr>
        <w:t xml:space="preserve"> </w:t>
      </w:r>
      <w:r w:rsidR="00A971B9" w:rsidRPr="001F3176">
        <w:rPr>
          <w:rFonts w:cs="DecoType Naskh Special" w:hint="cs"/>
          <w:szCs w:val="32"/>
          <w:rtl/>
        </w:rPr>
        <w:t>شَاء</w:t>
      </w:r>
      <w:r w:rsidR="002D383A" w:rsidRPr="001F3176">
        <w:rPr>
          <w:rFonts w:cs="DecoType Naskh Special" w:hint="cs"/>
          <w:szCs w:val="32"/>
          <w:rtl/>
        </w:rPr>
        <w:t xml:space="preserve"> </w:t>
      </w:r>
      <w:r w:rsidR="00A971B9" w:rsidRPr="001F3176">
        <w:rPr>
          <w:rFonts w:cs="DecoType Naskh Special" w:hint="cs"/>
          <w:szCs w:val="32"/>
          <w:rtl/>
        </w:rPr>
        <w:t>اللّهُ</w:t>
      </w:r>
      <w:r w:rsidR="002D383A" w:rsidRPr="001F3176">
        <w:rPr>
          <w:rFonts w:cs="DecoType Naskh Special" w:hint="cs"/>
          <w:szCs w:val="32"/>
          <w:rtl/>
        </w:rPr>
        <w:t xml:space="preserve"> </w:t>
      </w:r>
      <w:r w:rsidR="00A971B9" w:rsidRPr="001F3176">
        <w:rPr>
          <w:rFonts w:cs="DecoType Naskh Special" w:hint="cs"/>
          <w:szCs w:val="32"/>
          <w:rtl/>
        </w:rPr>
        <w:t>مَا</w:t>
      </w:r>
      <w:r w:rsidR="002D383A" w:rsidRPr="001F3176">
        <w:rPr>
          <w:rFonts w:cs="DecoType Naskh Special" w:hint="cs"/>
          <w:szCs w:val="32"/>
          <w:rtl/>
        </w:rPr>
        <w:t xml:space="preserve"> </w:t>
      </w:r>
      <w:r w:rsidR="00A971B9" w:rsidRPr="001F3176">
        <w:rPr>
          <w:rFonts w:cs="DecoType Naskh Special" w:hint="cs"/>
          <w:szCs w:val="32"/>
          <w:rtl/>
        </w:rPr>
        <w:t>أَشْرَكْنَا</w:t>
      </w:r>
      <w:r w:rsidR="002D383A" w:rsidRPr="001F3176">
        <w:rPr>
          <w:rFonts w:cs="DecoType Naskh Special" w:hint="cs"/>
          <w:szCs w:val="32"/>
          <w:rtl/>
        </w:rPr>
        <w:t xml:space="preserve"> </w:t>
      </w:r>
      <w:r w:rsidR="00A971B9" w:rsidRPr="001F3176">
        <w:rPr>
          <w:rFonts w:cs="DecoType Naskh Special" w:hint="cs"/>
          <w:szCs w:val="32"/>
          <w:rtl/>
        </w:rPr>
        <w:t>وَلاَ</w:t>
      </w:r>
      <w:r w:rsidR="002D383A" w:rsidRPr="001F3176">
        <w:rPr>
          <w:rFonts w:cs="DecoType Naskh Special" w:hint="cs"/>
          <w:szCs w:val="32"/>
          <w:rtl/>
        </w:rPr>
        <w:t xml:space="preserve"> </w:t>
      </w:r>
      <w:r w:rsidR="00A971B9" w:rsidRPr="001F3176">
        <w:rPr>
          <w:rFonts w:cs="DecoType Naskh Special" w:hint="cs"/>
          <w:szCs w:val="32"/>
          <w:rtl/>
        </w:rPr>
        <w:t>آبَاؤُنَا</w:t>
      </w:r>
      <w:r w:rsidR="002D383A" w:rsidRPr="001F3176">
        <w:rPr>
          <w:rFonts w:cs="DecoType Naskh Special" w:hint="cs"/>
          <w:szCs w:val="32"/>
          <w:rtl/>
        </w:rPr>
        <w:t xml:space="preserve"> </w:t>
      </w:r>
      <w:r w:rsidR="00A971B9" w:rsidRPr="001F3176">
        <w:rPr>
          <w:rFonts w:cs="DecoType Naskh Special" w:hint="cs"/>
          <w:szCs w:val="32"/>
          <w:rtl/>
        </w:rPr>
        <w:t>وَلاَ</w:t>
      </w:r>
      <w:r w:rsidR="002D383A" w:rsidRPr="001F3176">
        <w:rPr>
          <w:rFonts w:cs="DecoType Naskh Special" w:hint="cs"/>
          <w:szCs w:val="32"/>
          <w:rtl/>
        </w:rPr>
        <w:t xml:space="preserve"> </w:t>
      </w:r>
      <w:r w:rsidR="00A971B9" w:rsidRPr="001F3176">
        <w:rPr>
          <w:rFonts w:cs="DecoType Naskh Special" w:hint="cs"/>
          <w:szCs w:val="32"/>
          <w:rtl/>
        </w:rPr>
        <w:t>حَرَّمْنَا</w:t>
      </w:r>
      <w:r w:rsidR="002D383A" w:rsidRPr="001F3176">
        <w:rPr>
          <w:rFonts w:cs="DecoType Naskh Special" w:hint="cs"/>
          <w:szCs w:val="32"/>
          <w:rtl/>
        </w:rPr>
        <w:t xml:space="preserve"> </w:t>
      </w:r>
      <w:r w:rsidR="00A971B9" w:rsidRPr="001F3176">
        <w:rPr>
          <w:rFonts w:cs="DecoType Naskh Special" w:hint="cs"/>
          <w:szCs w:val="32"/>
          <w:rtl/>
        </w:rPr>
        <w:t>مِن</w:t>
      </w:r>
      <w:r w:rsidR="002D383A" w:rsidRPr="001F3176">
        <w:rPr>
          <w:rFonts w:cs="DecoType Naskh Special" w:hint="cs"/>
          <w:szCs w:val="32"/>
          <w:rtl/>
        </w:rPr>
        <w:t xml:space="preserve"> </w:t>
      </w:r>
      <w:r w:rsidR="00A971B9" w:rsidRPr="001F3176">
        <w:rPr>
          <w:rFonts w:cs="DecoType Naskh Special" w:hint="cs"/>
          <w:szCs w:val="32"/>
          <w:rtl/>
        </w:rPr>
        <w:t>شَيْءٍ كَذَلِكَ</w:t>
      </w:r>
      <w:r w:rsidR="002D383A" w:rsidRPr="001F3176">
        <w:rPr>
          <w:rFonts w:cs="DecoType Naskh Special" w:hint="cs"/>
          <w:szCs w:val="32"/>
          <w:rtl/>
        </w:rPr>
        <w:t xml:space="preserve">  </w:t>
      </w:r>
      <w:r w:rsidR="00A971B9" w:rsidRPr="001F3176">
        <w:rPr>
          <w:rFonts w:cs="DecoType Naskh Special" w:hint="cs"/>
          <w:szCs w:val="32"/>
          <w:rtl/>
        </w:rPr>
        <w:t>كَذَّبَ</w:t>
      </w:r>
      <w:r w:rsidR="002D383A" w:rsidRPr="001F3176">
        <w:rPr>
          <w:rFonts w:cs="DecoType Naskh Special" w:hint="cs"/>
          <w:szCs w:val="32"/>
          <w:rtl/>
        </w:rPr>
        <w:t xml:space="preserve"> </w:t>
      </w:r>
      <w:r w:rsidR="00A971B9" w:rsidRPr="001F3176">
        <w:rPr>
          <w:rFonts w:cs="DecoType Naskh Special" w:hint="cs"/>
          <w:szCs w:val="32"/>
          <w:rtl/>
        </w:rPr>
        <w:t>الَّذِينَ</w:t>
      </w:r>
      <w:r w:rsidR="002D383A" w:rsidRPr="001F3176">
        <w:rPr>
          <w:rFonts w:cs="DecoType Naskh Special" w:hint="cs"/>
          <w:szCs w:val="32"/>
          <w:rtl/>
        </w:rPr>
        <w:t xml:space="preserve"> </w:t>
      </w:r>
      <w:r w:rsidR="00A971B9" w:rsidRPr="001F3176">
        <w:rPr>
          <w:rFonts w:cs="DecoType Naskh Special" w:hint="cs"/>
          <w:szCs w:val="32"/>
          <w:rtl/>
        </w:rPr>
        <w:t>مِن</w:t>
      </w:r>
      <w:r w:rsidR="002D383A" w:rsidRPr="001F3176">
        <w:rPr>
          <w:rFonts w:cs="DecoType Naskh Special" w:hint="cs"/>
          <w:szCs w:val="32"/>
          <w:rtl/>
        </w:rPr>
        <w:t xml:space="preserve"> </w:t>
      </w:r>
      <w:r w:rsidR="00A971B9" w:rsidRPr="001F3176">
        <w:rPr>
          <w:rFonts w:cs="DecoType Naskh Special" w:hint="cs"/>
          <w:szCs w:val="32"/>
          <w:rtl/>
        </w:rPr>
        <w:t>قَبْلِهِم</w:t>
      </w:r>
      <w:r w:rsidR="002D383A" w:rsidRPr="001F3176">
        <w:rPr>
          <w:rFonts w:cs="DecoType Naskh Special" w:hint="cs"/>
          <w:szCs w:val="32"/>
          <w:rtl/>
        </w:rPr>
        <w:t xml:space="preserve"> </w:t>
      </w:r>
      <w:r w:rsidR="00A971B9" w:rsidRPr="001F3176">
        <w:rPr>
          <w:rFonts w:cs="DecoType Naskh Special" w:hint="cs"/>
          <w:szCs w:val="32"/>
          <w:rtl/>
        </w:rPr>
        <w:t>حَتَّى</w:t>
      </w:r>
      <w:r w:rsidR="002D383A" w:rsidRPr="001F3176">
        <w:rPr>
          <w:rFonts w:cs="DecoType Naskh Special" w:hint="cs"/>
          <w:szCs w:val="32"/>
          <w:rtl/>
        </w:rPr>
        <w:t xml:space="preserve"> </w:t>
      </w:r>
      <w:r w:rsidR="00A971B9" w:rsidRPr="001F3176">
        <w:rPr>
          <w:rFonts w:cs="DecoType Naskh Special" w:hint="cs"/>
          <w:szCs w:val="32"/>
          <w:rtl/>
        </w:rPr>
        <w:t>ذَاقُواْ</w:t>
      </w:r>
      <w:r w:rsidR="002D383A" w:rsidRPr="001F3176">
        <w:rPr>
          <w:rFonts w:cs="DecoType Naskh Special" w:hint="cs"/>
          <w:szCs w:val="32"/>
          <w:rtl/>
        </w:rPr>
        <w:t xml:space="preserve"> </w:t>
      </w:r>
      <w:r w:rsidR="00A971B9" w:rsidRPr="001F3176">
        <w:rPr>
          <w:rFonts w:cs="DecoType Naskh Special" w:hint="cs"/>
          <w:szCs w:val="32"/>
          <w:rtl/>
        </w:rPr>
        <w:t>بَأْسَنَا</w:t>
      </w:r>
      <w:r w:rsidR="002D383A" w:rsidRPr="001F3176">
        <w:rPr>
          <w:rFonts w:cs="DecoType Naskh Special" w:hint="cs"/>
          <w:szCs w:val="32"/>
          <w:rtl/>
        </w:rPr>
        <w:t xml:space="preserve"> </w:t>
      </w:r>
      <w:r w:rsidR="00A971B9" w:rsidRPr="001F3176">
        <w:rPr>
          <w:rFonts w:cs="DecoType Naskh Special" w:hint="cs"/>
          <w:szCs w:val="32"/>
          <w:rtl/>
        </w:rPr>
        <w:t>قُلْ</w:t>
      </w:r>
      <w:r w:rsidR="002D383A" w:rsidRPr="001F3176">
        <w:rPr>
          <w:rFonts w:cs="DecoType Naskh Special" w:hint="cs"/>
          <w:szCs w:val="32"/>
          <w:rtl/>
        </w:rPr>
        <w:t xml:space="preserve"> </w:t>
      </w:r>
      <w:r w:rsidR="00A971B9" w:rsidRPr="001F3176">
        <w:rPr>
          <w:rFonts w:cs="DecoType Naskh Special" w:hint="cs"/>
          <w:szCs w:val="32"/>
          <w:rtl/>
        </w:rPr>
        <w:t>هَلْ</w:t>
      </w:r>
      <w:r w:rsidR="002D383A" w:rsidRPr="001F3176">
        <w:rPr>
          <w:rFonts w:cs="DecoType Naskh Special" w:hint="cs"/>
          <w:szCs w:val="32"/>
          <w:rtl/>
        </w:rPr>
        <w:t xml:space="preserve"> </w:t>
      </w:r>
      <w:r w:rsidR="00A971B9" w:rsidRPr="001F3176">
        <w:rPr>
          <w:rFonts w:cs="DecoType Naskh Special" w:hint="cs"/>
          <w:szCs w:val="32"/>
          <w:rtl/>
        </w:rPr>
        <w:t>عِندَكُم</w:t>
      </w:r>
      <w:r w:rsidR="002D383A" w:rsidRPr="001F3176">
        <w:rPr>
          <w:rFonts w:cs="DecoType Naskh Special" w:hint="cs"/>
          <w:szCs w:val="32"/>
          <w:rtl/>
        </w:rPr>
        <w:t xml:space="preserve"> </w:t>
      </w:r>
      <w:r w:rsidR="00A971B9" w:rsidRPr="001F3176">
        <w:rPr>
          <w:rFonts w:cs="DecoType Naskh Special" w:hint="cs"/>
          <w:szCs w:val="32"/>
          <w:rtl/>
        </w:rPr>
        <w:t>مِّنْ</w:t>
      </w:r>
      <w:r w:rsidR="002D383A" w:rsidRPr="001F3176">
        <w:rPr>
          <w:rFonts w:cs="DecoType Naskh Special" w:hint="cs"/>
          <w:szCs w:val="32"/>
          <w:rtl/>
        </w:rPr>
        <w:t xml:space="preserve"> </w:t>
      </w:r>
      <w:r w:rsidR="00A971B9" w:rsidRPr="001F3176">
        <w:rPr>
          <w:rFonts w:cs="DecoType Naskh Special" w:hint="cs"/>
          <w:szCs w:val="32"/>
          <w:rtl/>
        </w:rPr>
        <w:t>عِلْمٍ</w:t>
      </w:r>
      <w:r w:rsidR="002D383A" w:rsidRPr="001F3176">
        <w:rPr>
          <w:rFonts w:cs="DecoType Naskh Special" w:hint="cs"/>
          <w:szCs w:val="32"/>
          <w:rtl/>
        </w:rPr>
        <w:t xml:space="preserve"> </w:t>
      </w:r>
      <w:r w:rsidR="00A971B9" w:rsidRPr="001F3176">
        <w:rPr>
          <w:rFonts w:cs="DecoType Naskh Special" w:hint="cs"/>
          <w:szCs w:val="32"/>
          <w:rtl/>
        </w:rPr>
        <w:t>فَتُخْرِجُوهُ</w:t>
      </w:r>
      <w:r w:rsidR="002D383A" w:rsidRPr="001F3176">
        <w:rPr>
          <w:rFonts w:cs="DecoType Naskh Special" w:hint="cs"/>
          <w:szCs w:val="32"/>
          <w:rtl/>
        </w:rPr>
        <w:t xml:space="preserve"> </w:t>
      </w:r>
      <w:r w:rsidR="00A971B9" w:rsidRPr="001F3176">
        <w:rPr>
          <w:rFonts w:cs="DecoType Naskh Special" w:hint="cs"/>
          <w:szCs w:val="32"/>
          <w:rtl/>
        </w:rPr>
        <w:t>لَنَا</w:t>
      </w:r>
      <w:r w:rsidR="002D383A" w:rsidRPr="001F3176">
        <w:rPr>
          <w:rFonts w:cs="DecoType Naskh Special" w:hint="cs"/>
          <w:szCs w:val="32"/>
          <w:rtl/>
        </w:rPr>
        <w:t xml:space="preserve"> </w:t>
      </w:r>
      <w:r w:rsidR="00A971B9" w:rsidRPr="001F3176">
        <w:rPr>
          <w:rFonts w:cs="DecoType Naskh Special" w:hint="cs"/>
          <w:szCs w:val="32"/>
          <w:rtl/>
        </w:rPr>
        <w:t>إِن</w:t>
      </w:r>
      <w:r w:rsidR="002D383A" w:rsidRPr="001F3176">
        <w:rPr>
          <w:rFonts w:cs="DecoType Naskh Special" w:hint="cs"/>
          <w:szCs w:val="32"/>
          <w:rtl/>
        </w:rPr>
        <w:t xml:space="preserve"> </w:t>
      </w:r>
      <w:r w:rsidR="00A971B9" w:rsidRPr="001F3176">
        <w:rPr>
          <w:rFonts w:cs="DecoType Naskh Special" w:hint="cs"/>
          <w:szCs w:val="32"/>
          <w:rtl/>
        </w:rPr>
        <w:t>تَتَّبِعُونَ</w:t>
      </w:r>
      <w:r w:rsidR="002D383A" w:rsidRPr="001F3176">
        <w:rPr>
          <w:rFonts w:cs="DecoType Naskh Special" w:hint="cs"/>
          <w:szCs w:val="32"/>
          <w:rtl/>
        </w:rPr>
        <w:t xml:space="preserve"> </w:t>
      </w:r>
      <w:r w:rsidR="00A971B9" w:rsidRPr="001F3176">
        <w:rPr>
          <w:rFonts w:cs="DecoType Naskh Special" w:hint="cs"/>
          <w:szCs w:val="32"/>
          <w:rtl/>
        </w:rPr>
        <w:t>إِلاَّ</w:t>
      </w:r>
      <w:r w:rsidR="002D383A" w:rsidRPr="001F3176">
        <w:rPr>
          <w:rFonts w:cs="DecoType Naskh Special" w:hint="cs"/>
          <w:szCs w:val="32"/>
          <w:rtl/>
        </w:rPr>
        <w:t xml:space="preserve"> </w:t>
      </w:r>
      <w:r w:rsidR="00A971B9" w:rsidRPr="001F3176">
        <w:rPr>
          <w:rFonts w:cs="DecoType Naskh Special" w:hint="cs"/>
          <w:szCs w:val="32"/>
          <w:rtl/>
        </w:rPr>
        <w:t>الظَّنَّ</w:t>
      </w:r>
      <w:r w:rsidR="002D383A" w:rsidRPr="001F3176">
        <w:rPr>
          <w:rFonts w:cs="DecoType Naskh Special" w:hint="cs"/>
          <w:szCs w:val="32"/>
          <w:rtl/>
        </w:rPr>
        <w:t xml:space="preserve"> </w:t>
      </w:r>
      <w:r w:rsidR="00A971B9" w:rsidRPr="001F3176">
        <w:rPr>
          <w:rFonts w:cs="DecoType Naskh Special" w:hint="cs"/>
          <w:szCs w:val="32"/>
          <w:rtl/>
        </w:rPr>
        <w:t>وَإِنْ</w:t>
      </w:r>
      <w:r w:rsidR="002D383A" w:rsidRPr="001F3176">
        <w:rPr>
          <w:rFonts w:cs="DecoType Naskh Special" w:hint="cs"/>
          <w:szCs w:val="32"/>
          <w:rtl/>
        </w:rPr>
        <w:t xml:space="preserve"> </w:t>
      </w:r>
      <w:r w:rsidR="00A971B9" w:rsidRPr="001F3176">
        <w:rPr>
          <w:rFonts w:cs="DecoType Naskh Special" w:hint="cs"/>
          <w:szCs w:val="32"/>
          <w:rtl/>
        </w:rPr>
        <w:t>أَنتُمْ</w:t>
      </w:r>
      <w:r w:rsidR="002D383A" w:rsidRPr="001F3176">
        <w:rPr>
          <w:rFonts w:cs="DecoType Naskh Special" w:hint="cs"/>
          <w:szCs w:val="32"/>
          <w:rtl/>
        </w:rPr>
        <w:t xml:space="preserve"> </w:t>
      </w:r>
      <w:r w:rsidR="00A971B9" w:rsidRPr="001F3176">
        <w:rPr>
          <w:rFonts w:cs="DecoType Naskh Special" w:hint="cs"/>
          <w:szCs w:val="32"/>
          <w:rtl/>
        </w:rPr>
        <w:t>إَلاَّ</w:t>
      </w:r>
      <w:r w:rsidR="002D383A" w:rsidRPr="001F3176">
        <w:rPr>
          <w:rFonts w:cs="DecoType Naskh Special" w:hint="cs"/>
          <w:szCs w:val="32"/>
          <w:rtl/>
        </w:rPr>
        <w:t xml:space="preserve"> </w:t>
      </w:r>
      <w:r w:rsidR="00A971B9" w:rsidRPr="001F3176">
        <w:rPr>
          <w:rFonts w:cs="DecoType Naskh Special" w:hint="cs"/>
          <w:szCs w:val="32"/>
          <w:rtl/>
        </w:rPr>
        <w:t>تَخْرُصُونَ" (الأنعام ، آية : 148).</w:t>
      </w:r>
    </w:p>
    <w:p w:rsidR="00A971B9" w:rsidRPr="001F3176" w:rsidRDefault="00451076" w:rsidP="00A971B9">
      <w:pPr>
        <w:pStyle w:val="ad"/>
        <w:jc w:val="both"/>
        <w:rPr>
          <w:rFonts w:cs="DecoType Naskh Special"/>
          <w:szCs w:val="32"/>
          <w:rtl/>
          <w:lang w:bidi="ar-QA"/>
        </w:rPr>
      </w:pPr>
      <w:r w:rsidRPr="001F3176">
        <w:rPr>
          <w:rFonts w:cs="DecoType Naskh Special" w:hint="cs"/>
          <w:b/>
          <w:bCs/>
          <w:szCs w:val="32"/>
          <w:rtl/>
        </w:rPr>
        <w:t xml:space="preserve">ـ </w:t>
      </w:r>
      <w:r w:rsidR="00A971B9" w:rsidRPr="001F3176">
        <w:rPr>
          <w:rFonts w:cs="DecoType Naskh Special" w:hint="cs"/>
          <w:b/>
          <w:bCs/>
          <w:szCs w:val="32"/>
          <w:rtl/>
        </w:rPr>
        <w:t>وقال تعالى:</w:t>
      </w:r>
      <w:r w:rsidR="00A971B9" w:rsidRPr="001F3176">
        <w:rPr>
          <w:rFonts w:cs="DecoType Naskh Special" w:hint="cs"/>
          <w:szCs w:val="32"/>
          <w:rtl/>
        </w:rPr>
        <w:t xml:space="preserve"> "وَقَالَ</w:t>
      </w:r>
      <w:r w:rsidR="002D383A" w:rsidRPr="001F3176">
        <w:rPr>
          <w:rFonts w:cs="DecoType Naskh Special" w:hint="cs"/>
          <w:szCs w:val="32"/>
          <w:rtl/>
        </w:rPr>
        <w:t xml:space="preserve"> </w:t>
      </w:r>
      <w:r w:rsidR="00A971B9" w:rsidRPr="001F3176">
        <w:rPr>
          <w:rFonts w:cs="DecoType Naskh Special" w:hint="cs"/>
          <w:szCs w:val="32"/>
          <w:rtl/>
        </w:rPr>
        <w:t>الَّذِينَ</w:t>
      </w:r>
      <w:r w:rsidR="002D383A" w:rsidRPr="001F3176">
        <w:rPr>
          <w:rFonts w:cs="DecoType Naskh Special" w:hint="cs"/>
          <w:szCs w:val="32"/>
          <w:rtl/>
        </w:rPr>
        <w:t xml:space="preserve"> </w:t>
      </w:r>
      <w:r w:rsidR="00A971B9" w:rsidRPr="001F3176">
        <w:rPr>
          <w:rFonts w:cs="DecoType Naskh Special" w:hint="cs"/>
          <w:szCs w:val="32"/>
          <w:rtl/>
        </w:rPr>
        <w:t>أَشْرَكُواْ</w:t>
      </w:r>
      <w:r w:rsidR="002D383A" w:rsidRPr="001F3176">
        <w:rPr>
          <w:rFonts w:cs="DecoType Naskh Special" w:hint="cs"/>
          <w:szCs w:val="32"/>
          <w:rtl/>
        </w:rPr>
        <w:t xml:space="preserve"> </w:t>
      </w:r>
      <w:r w:rsidR="00A971B9" w:rsidRPr="001F3176">
        <w:rPr>
          <w:rFonts w:cs="DecoType Naskh Special" w:hint="cs"/>
          <w:szCs w:val="32"/>
          <w:rtl/>
        </w:rPr>
        <w:t>لَوْ</w:t>
      </w:r>
      <w:r w:rsidR="002D383A" w:rsidRPr="001F3176">
        <w:rPr>
          <w:rFonts w:cs="DecoType Naskh Special" w:hint="cs"/>
          <w:szCs w:val="32"/>
          <w:rtl/>
        </w:rPr>
        <w:t xml:space="preserve"> </w:t>
      </w:r>
      <w:r w:rsidR="00A971B9" w:rsidRPr="001F3176">
        <w:rPr>
          <w:rFonts w:cs="DecoType Naskh Special" w:hint="cs"/>
          <w:szCs w:val="32"/>
          <w:rtl/>
        </w:rPr>
        <w:t>شَاء</w:t>
      </w:r>
      <w:r w:rsidR="002D383A" w:rsidRPr="001F3176">
        <w:rPr>
          <w:rFonts w:cs="DecoType Naskh Special" w:hint="cs"/>
          <w:szCs w:val="32"/>
          <w:rtl/>
        </w:rPr>
        <w:t xml:space="preserve"> </w:t>
      </w:r>
      <w:r w:rsidR="00A971B9" w:rsidRPr="001F3176">
        <w:rPr>
          <w:rFonts w:cs="DecoType Naskh Special" w:hint="cs"/>
          <w:szCs w:val="32"/>
          <w:rtl/>
        </w:rPr>
        <w:t>اللّهُ</w:t>
      </w:r>
      <w:r w:rsidR="002D383A" w:rsidRPr="001F3176">
        <w:rPr>
          <w:rFonts w:cs="DecoType Naskh Special" w:hint="cs"/>
          <w:szCs w:val="32"/>
          <w:rtl/>
        </w:rPr>
        <w:t xml:space="preserve"> </w:t>
      </w:r>
      <w:r w:rsidR="00A971B9" w:rsidRPr="001F3176">
        <w:rPr>
          <w:rFonts w:cs="DecoType Naskh Special" w:hint="cs"/>
          <w:szCs w:val="32"/>
          <w:rtl/>
        </w:rPr>
        <w:t>مَا</w:t>
      </w:r>
      <w:r w:rsidR="002D383A" w:rsidRPr="001F3176">
        <w:rPr>
          <w:rFonts w:cs="DecoType Naskh Special" w:hint="cs"/>
          <w:szCs w:val="32"/>
          <w:rtl/>
        </w:rPr>
        <w:t xml:space="preserve"> </w:t>
      </w:r>
      <w:r w:rsidR="00A971B9" w:rsidRPr="001F3176">
        <w:rPr>
          <w:rFonts w:cs="DecoType Naskh Special" w:hint="cs"/>
          <w:szCs w:val="32"/>
          <w:rtl/>
        </w:rPr>
        <w:t>عَبَدْنَا</w:t>
      </w:r>
      <w:r w:rsidR="002D383A" w:rsidRPr="001F3176">
        <w:rPr>
          <w:rFonts w:cs="DecoType Naskh Special" w:hint="cs"/>
          <w:szCs w:val="32"/>
          <w:rtl/>
        </w:rPr>
        <w:t xml:space="preserve"> </w:t>
      </w:r>
      <w:r w:rsidR="00A971B9" w:rsidRPr="001F3176">
        <w:rPr>
          <w:rFonts w:cs="DecoType Naskh Special" w:hint="cs"/>
          <w:szCs w:val="32"/>
          <w:rtl/>
        </w:rPr>
        <w:t>مِن</w:t>
      </w:r>
      <w:r w:rsidR="002D383A" w:rsidRPr="001F3176">
        <w:rPr>
          <w:rFonts w:cs="DecoType Naskh Special" w:hint="cs"/>
          <w:szCs w:val="32"/>
          <w:rtl/>
        </w:rPr>
        <w:t xml:space="preserve"> </w:t>
      </w:r>
      <w:r w:rsidR="00A971B9" w:rsidRPr="001F3176">
        <w:rPr>
          <w:rFonts w:cs="DecoType Naskh Special" w:hint="cs"/>
          <w:szCs w:val="32"/>
          <w:rtl/>
        </w:rPr>
        <w:t>دُونِهِ</w:t>
      </w:r>
      <w:r w:rsidR="002D383A" w:rsidRPr="001F3176">
        <w:rPr>
          <w:rFonts w:cs="DecoType Naskh Special" w:hint="cs"/>
          <w:szCs w:val="32"/>
          <w:rtl/>
        </w:rPr>
        <w:t xml:space="preserve"> </w:t>
      </w:r>
      <w:r w:rsidR="00A971B9" w:rsidRPr="001F3176">
        <w:rPr>
          <w:rFonts w:cs="DecoType Naskh Special" w:hint="cs"/>
          <w:szCs w:val="32"/>
          <w:rtl/>
        </w:rPr>
        <w:t>مِن</w:t>
      </w:r>
      <w:r w:rsidR="002D383A" w:rsidRPr="001F3176">
        <w:rPr>
          <w:rFonts w:cs="DecoType Naskh Special" w:hint="cs"/>
          <w:szCs w:val="32"/>
          <w:rtl/>
        </w:rPr>
        <w:t xml:space="preserve"> </w:t>
      </w:r>
      <w:r w:rsidR="00A971B9" w:rsidRPr="001F3176">
        <w:rPr>
          <w:rFonts w:cs="DecoType Naskh Special" w:hint="cs"/>
          <w:szCs w:val="32"/>
          <w:rtl/>
        </w:rPr>
        <w:t xml:space="preserve"> شَيْءٍ</w:t>
      </w:r>
      <w:r w:rsidR="002D383A" w:rsidRPr="001F3176">
        <w:rPr>
          <w:rFonts w:cs="DecoType Naskh Special" w:hint="cs"/>
          <w:szCs w:val="32"/>
          <w:rtl/>
        </w:rPr>
        <w:t xml:space="preserve"> </w:t>
      </w:r>
      <w:r w:rsidR="00A971B9" w:rsidRPr="001F3176">
        <w:rPr>
          <w:rFonts w:cs="DecoType Naskh Special" w:hint="cs"/>
          <w:szCs w:val="32"/>
          <w:rtl/>
        </w:rPr>
        <w:t>نَّحْنُ</w:t>
      </w:r>
      <w:r w:rsidR="002D383A" w:rsidRPr="001F3176">
        <w:rPr>
          <w:rFonts w:cs="DecoType Naskh Special" w:hint="cs"/>
          <w:szCs w:val="32"/>
          <w:rtl/>
        </w:rPr>
        <w:t xml:space="preserve"> </w:t>
      </w:r>
      <w:r w:rsidR="00A971B9" w:rsidRPr="001F3176">
        <w:rPr>
          <w:rFonts w:cs="DecoType Naskh Special" w:hint="cs"/>
          <w:szCs w:val="32"/>
          <w:rtl/>
        </w:rPr>
        <w:t>وَلا</w:t>
      </w:r>
      <w:r w:rsidR="002D383A" w:rsidRPr="001F3176">
        <w:rPr>
          <w:rFonts w:cs="DecoType Naskh Special" w:hint="cs"/>
          <w:szCs w:val="32"/>
          <w:rtl/>
        </w:rPr>
        <w:t xml:space="preserve"> </w:t>
      </w:r>
      <w:r w:rsidR="00A971B9" w:rsidRPr="001F3176">
        <w:rPr>
          <w:rFonts w:cs="DecoType Naskh Special" w:hint="cs"/>
          <w:szCs w:val="32"/>
          <w:rtl/>
        </w:rPr>
        <w:t>آبَاؤُنَا</w:t>
      </w:r>
      <w:r w:rsidR="002D383A" w:rsidRPr="001F3176">
        <w:rPr>
          <w:rFonts w:cs="DecoType Naskh Special" w:hint="cs"/>
          <w:szCs w:val="32"/>
          <w:rtl/>
        </w:rPr>
        <w:t xml:space="preserve"> </w:t>
      </w:r>
      <w:r w:rsidR="00A971B9" w:rsidRPr="001F3176">
        <w:rPr>
          <w:rFonts w:cs="DecoType Naskh Special" w:hint="cs"/>
          <w:szCs w:val="32"/>
          <w:rtl/>
        </w:rPr>
        <w:t>وَلاَ</w:t>
      </w:r>
      <w:r w:rsidR="002D383A" w:rsidRPr="001F3176">
        <w:rPr>
          <w:rFonts w:cs="DecoType Naskh Special" w:hint="cs"/>
          <w:szCs w:val="32"/>
          <w:rtl/>
        </w:rPr>
        <w:t xml:space="preserve"> </w:t>
      </w:r>
      <w:r w:rsidR="00A971B9" w:rsidRPr="001F3176">
        <w:rPr>
          <w:rFonts w:cs="DecoType Naskh Special" w:hint="cs"/>
          <w:szCs w:val="32"/>
          <w:rtl/>
        </w:rPr>
        <w:t>حَرَّمْنَا</w:t>
      </w:r>
      <w:r w:rsidR="002D383A" w:rsidRPr="001F3176">
        <w:rPr>
          <w:rFonts w:cs="DecoType Naskh Special" w:hint="cs"/>
          <w:szCs w:val="32"/>
          <w:rtl/>
        </w:rPr>
        <w:t xml:space="preserve"> </w:t>
      </w:r>
      <w:r w:rsidR="00A971B9" w:rsidRPr="001F3176">
        <w:rPr>
          <w:rFonts w:cs="DecoType Naskh Special" w:hint="cs"/>
          <w:szCs w:val="32"/>
          <w:rtl/>
        </w:rPr>
        <w:t>مِن</w:t>
      </w:r>
      <w:r w:rsidR="002D383A" w:rsidRPr="001F3176">
        <w:rPr>
          <w:rFonts w:cs="DecoType Naskh Special" w:hint="cs"/>
          <w:szCs w:val="32"/>
          <w:rtl/>
        </w:rPr>
        <w:t xml:space="preserve"> </w:t>
      </w:r>
      <w:r w:rsidR="00A971B9" w:rsidRPr="001F3176">
        <w:rPr>
          <w:rFonts w:cs="DecoType Naskh Special" w:hint="cs"/>
          <w:szCs w:val="32"/>
          <w:rtl/>
        </w:rPr>
        <w:t>دُونِهِ</w:t>
      </w:r>
      <w:r w:rsidR="002D383A" w:rsidRPr="001F3176">
        <w:rPr>
          <w:rFonts w:cs="DecoType Naskh Special" w:hint="cs"/>
          <w:szCs w:val="32"/>
          <w:rtl/>
        </w:rPr>
        <w:t xml:space="preserve"> </w:t>
      </w:r>
      <w:r w:rsidR="00A971B9" w:rsidRPr="001F3176">
        <w:rPr>
          <w:rFonts w:cs="DecoType Naskh Special" w:hint="cs"/>
          <w:szCs w:val="32"/>
          <w:rtl/>
        </w:rPr>
        <w:t>مِن</w:t>
      </w:r>
      <w:r w:rsidR="002D383A" w:rsidRPr="001F3176">
        <w:rPr>
          <w:rFonts w:cs="DecoType Naskh Special" w:hint="cs"/>
          <w:szCs w:val="32"/>
          <w:rtl/>
        </w:rPr>
        <w:t xml:space="preserve"> </w:t>
      </w:r>
      <w:r w:rsidR="00A971B9" w:rsidRPr="001F3176">
        <w:rPr>
          <w:rFonts w:cs="DecoType Naskh Special" w:hint="cs"/>
          <w:szCs w:val="32"/>
          <w:rtl/>
        </w:rPr>
        <w:t>شَيْءٍ</w:t>
      </w:r>
      <w:r w:rsidR="002D383A" w:rsidRPr="001F3176">
        <w:rPr>
          <w:rFonts w:cs="DecoType Naskh Special" w:hint="cs"/>
          <w:szCs w:val="32"/>
          <w:rtl/>
        </w:rPr>
        <w:t xml:space="preserve"> </w:t>
      </w:r>
      <w:r w:rsidR="00A971B9" w:rsidRPr="001F3176">
        <w:rPr>
          <w:rFonts w:cs="DecoType Naskh Special" w:hint="cs"/>
          <w:szCs w:val="32"/>
          <w:rtl/>
        </w:rPr>
        <w:t>كَذَلِكَ فَعَلَ</w:t>
      </w:r>
      <w:r w:rsidR="002D383A" w:rsidRPr="001F3176">
        <w:rPr>
          <w:rFonts w:cs="DecoType Naskh Special" w:hint="cs"/>
          <w:szCs w:val="32"/>
          <w:rtl/>
        </w:rPr>
        <w:t xml:space="preserve"> </w:t>
      </w:r>
      <w:r w:rsidR="00A971B9" w:rsidRPr="001F3176">
        <w:rPr>
          <w:rFonts w:cs="DecoType Naskh Special" w:hint="cs"/>
          <w:szCs w:val="32"/>
          <w:rtl/>
        </w:rPr>
        <w:t>الَّذِينَ</w:t>
      </w:r>
      <w:r w:rsidR="002D383A" w:rsidRPr="001F3176">
        <w:rPr>
          <w:rFonts w:cs="DecoType Naskh Special" w:hint="cs"/>
          <w:szCs w:val="32"/>
          <w:rtl/>
        </w:rPr>
        <w:t xml:space="preserve">  </w:t>
      </w:r>
      <w:r w:rsidR="00A971B9" w:rsidRPr="001F3176">
        <w:rPr>
          <w:rFonts w:cs="DecoType Naskh Special" w:hint="cs"/>
          <w:szCs w:val="32"/>
          <w:rtl/>
        </w:rPr>
        <w:t>مِن</w:t>
      </w:r>
      <w:r w:rsidR="002D383A" w:rsidRPr="001F3176">
        <w:rPr>
          <w:rFonts w:cs="DecoType Naskh Special" w:hint="cs"/>
          <w:szCs w:val="32"/>
          <w:rtl/>
        </w:rPr>
        <w:t xml:space="preserve"> </w:t>
      </w:r>
      <w:r w:rsidR="00A971B9" w:rsidRPr="001F3176">
        <w:rPr>
          <w:rFonts w:cs="DecoType Naskh Special" w:hint="cs"/>
          <w:szCs w:val="32"/>
          <w:rtl/>
        </w:rPr>
        <w:t>قَبْلِهِمْ</w:t>
      </w:r>
      <w:r w:rsidR="002D383A" w:rsidRPr="001F3176">
        <w:rPr>
          <w:rFonts w:cs="DecoType Naskh Special" w:hint="cs"/>
          <w:szCs w:val="32"/>
          <w:rtl/>
        </w:rPr>
        <w:t xml:space="preserve"> </w:t>
      </w:r>
      <w:r w:rsidR="00A971B9" w:rsidRPr="001F3176">
        <w:rPr>
          <w:rFonts w:cs="DecoType Naskh Special" w:hint="cs"/>
          <w:szCs w:val="32"/>
          <w:rtl/>
        </w:rPr>
        <w:t>فَهَلْ</w:t>
      </w:r>
      <w:r w:rsidR="002D383A" w:rsidRPr="001F3176">
        <w:rPr>
          <w:rFonts w:cs="DecoType Naskh Special" w:hint="cs"/>
          <w:szCs w:val="32"/>
          <w:rtl/>
        </w:rPr>
        <w:t xml:space="preserve"> </w:t>
      </w:r>
      <w:r w:rsidR="00A971B9" w:rsidRPr="001F3176">
        <w:rPr>
          <w:rFonts w:cs="DecoType Naskh Special" w:hint="cs"/>
          <w:szCs w:val="32"/>
          <w:rtl/>
        </w:rPr>
        <w:t>عَلَى</w:t>
      </w:r>
      <w:r w:rsidR="002D383A" w:rsidRPr="001F3176">
        <w:rPr>
          <w:rFonts w:cs="DecoType Naskh Special" w:hint="cs"/>
          <w:szCs w:val="32"/>
          <w:rtl/>
        </w:rPr>
        <w:t xml:space="preserve"> </w:t>
      </w:r>
      <w:r w:rsidR="00A971B9" w:rsidRPr="001F3176">
        <w:rPr>
          <w:rFonts w:cs="DecoType Naskh Special" w:hint="cs"/>
          <w:szCs w:val="32"/>
          <w:rtl/>
        </w:rPr>
        <w:t>الرُّسُلِ</w:t>
      </w:r>
      <w:r w:rsidR="002D383A" w:rsidRPr="001F3176">
        <w:rPr>
          <w:rFonts w:cs="DecoType Naskh Special" w:hint="cs"/>
          <w:szCs w:val="32"/>
          <w:rtl/>
        </w:rPr>
        <w:t xml:space="preserve"> </w:t>
      </w:r>
      <w:r w:rsidR="00A971B9" w:rsidRPr="001F3176">
        <w:rPr>
          <w:rFonts w:cs="DecoType Naskh Special" w:hint="cs"/>
          <w:szCs w:val="32"/>
          <w:rtl/>
        </w:rPr>
        <w:t>إِلاَّ</w:t>
      </w:r>
      <w:r w:rsidR="002D383A" w:rsidRPr="001F3176">
        <w:rPr>
          <w:rFonts w:cs="DecoType Naskh Special" w:hint="cs"/>
          <w:szCs w:val="32"/>
          <w:rtl/>
        </w:rPr>
        <w:t xml:space="preserve"> </w:t>
      </w:r>
      <w:r w:rsidR="00A971B9" w:rsidRPr="001F3176">
        <w:rPr>
          <w:rFonts w:cs="DecoType Naskh Special" w:hint="cs"/>
          <w:szCs w:val="32"/>
          <w:rtl/>
        </w:rPr>
        <w:t>الْبَلاغُ</w:t>
      </w:r>
      <w:r w:rsidR="002D383A" w:rsidRPr="001F3176">
        <w:rPr>
          <w:rFonts w:cs="DecoType Naskh Special" w:hint="cs"/>
          <w:szCs w:val="32"/>
          <w:rtl/>
        </w:rPr>
        <w:t xml:space="preserve"> </w:t>
      </w:r>
      <w:r w:rsidR="00A971B9" w:rsidRPr="001F3176">
        <w:rPr>
          <w:rFonts w:cs="DecoType Naskh Special" w:hint="cs"/>
          <w:szCs w:val="32"/>
          <w:rtl/>
        </w:rPr>
        <w:t>الْمُبِينُ"</w:t>
      </w:r>
      <w:r w:rsidR="00A971B9" w:rsidRPr="001F3176">
        <w:rPr>
          <w:rFonts w:cs="DecoType Naskh Special" w:hint="cs"/>
          <w:szCs w:val="32"/>
          <w:rtl/>
          <w:lang w:bidi="ar-QA"/>
        </w:rPr>
        <w:t xml:space="preserve"> (النحل ، آية : 35).</w:t>
      </w:r>
    </w:p>
    <w:p w:rsidR="00A971B9" w:rsidRPr="001F3176" w:rsidRDefault="00451076" w:rsidP="00A971B9">
      <w:pPr>
        <w:pStyle w:val="ad"/>
        <w:jc w:val="both"/>
        <w:rPr>
          <w:rFonts w:cs="DecoType Naskh Special"/>
          <w:szCs w:val="32"/>
          <w:rtl/>
        </w:rPr>
      </w:pPr>
      <w:r w:rsidRPr="001F3176">
        <w:rPr>
          <w:rFonts w:cs="DecoType Naskh Special" w:hint="cs"/>
          <w:b/>
          <w:bCs/>
          <w:szCs w:val="32"/>
          <w:rtl/>
          <w:lang w:bidi="ar-QA"/>
        </w:rPr>
        <w:t>ـ</w:t>
      </w:r>
      <w:r w:rsidR="00A971B9" w:rsidRPr="001F3176">
        <w:rPr>
          <w:rFonts w:cs="DecoType Naskh Special" w:hint="cs"/>
          <w:b/>
          <w:bCs/>
          <w:szCs w:val="32"/>
          <w:rtl/>
          <w:lang w:bidi="ar-QA"/>
        </w:rPr>
        <w:t xml:space="preserve"> وقال تعالى:</w:t>
      </w:r>
      <w:r w:rsidR="00A971B9" w:rsidRPr="001F3176">
        <w:rPr>
          <w:rFonts w:cs="DecoType Naskh Special" w:hint="cs"/>
          <w:szCs w:val="32"/>
          <w:rtl/>
          <w:lang w:bidi="ar-QA"/>
        </w:rPr>
        <w:t xml:space="preserve"> "</w:t>
      </w:r>
      <w:r w:rsidR="00A971B9" w:rsidRPr="001F3176">
        <w:rPr>
          <w:rFonts w:cs="DecoType Naskh Special" w:hint="cs"/>
          <w:szCs w:val="32"/>
          <w:rtl/>
        </w:rPr>
        <w:t>وَجَعَلُوا</w:t>
      </w:r>
      <w:r w:rsidR="00124E7A" w:rsidRPr="001F3176">
        <w:rPr>
          <w:rFonts w:cs="DecoType Naskh Special" w:hint="cs"/>
          <w:szCs w:val="32"/>
          <w:rtl/>
        </w:rPr>
        <w:t xml:space="preserve"> </w:t>
      </w:r>
      <w:r w:rsidR="00A971B9" w:rsidRPr="001F3176">
        <w:rPr>
          <w:rFonts w:cs="DecoType Naskh Special" w:hint="cs"/>
          <w:szCs w:val="32"/>
          <w:rtl/>
        </w:rPr>
        <w:t>الْمَلَائِكَةَ الَّذِينَ</w:t>
      </w:r>
      <w:r w:rsidR="00124E7A" w:rsidRPr="001F3176">
        <w:rPr>
          <w:rFonts w:cs="DecoType Naskh Special" w:hint="cs"/>
          <w:szCs w:val="32"/>
          <w:rtl/>
        </w:rPr>
        <w:t xml:space="preserve"> </w:t>
      </w:r>
      <w:r w:rsidR="00A971B9" w:rsidRPr="001F3176">
        <w:rPr>
          <w:rFonts w:cs="DecoType Naskh Special" w:hint="cs"/>
          <w:szCs w:val="32"/>
          <w:rtl/>
        </w:rPr>
        <w:t>هُمْ</w:t>
      </w:r>
      <w:r w:rsidR="00124E7A" w:rsidRPr="001F3176">
        <w:rPr>
          <w:rFonts w:cs="DecoType Naskh Special" w:hint="cs"/>
          <w:szCs w:val="32"/>
          <w:rtl/>
        </w:rPr>
        <w:t xml:space="preserve"> </w:t>
      </w:r>
      <w:r w:rsidR="00A971B9" w:rsidRPr="001F3176">
        <w:rPr>
          <w:rFonts w:cs="DecoType Naskh Special" w:hint="cs"/>
          <w:szCs w:val="32"/>
          <w:rtl/>
        </w:rPr>
        <w:t>عِبَادُ</w:t>
      </w:r>
      <w:r w:rsidR="00124E7A" w:rsidRPr="001F3176">
        <w:rPr>
          <w:rFonts w:cs="DecoType Naskh Special" w:hint="cs"/>
          <w:szCs w:val="32"/>
          <w:rtl/>
        </w:rPr>
        <w:t xml:space="preserve"> </w:t>
      </w:r>
      <w:r w:rsidR="00A971B9" w:rsidRPr="001F3176">
        <w:rPr>
          <w:rFonts w:cs="DecoType Naskh Special" w:hint="cs"/>
          <w:szCs w:val="32"/>
          <w:rtl/>
        </w:rPr>
        <w:t>الرَّحْمَنِ</w:t>
      </w:r>
      <w:r w:rsidR="00124E7A" w:rsidRPr="001F3176">
        <w:rPr>
          <w:rFonts w:cs="DecoType Naskh Special" w:hint="cs"/>
          <w:szCs w:val="32"/>
          <w:rtl/>
        </w:rPr>
        <w:t xml:space="preserve"> </w:t>
      </w:r>
      <w:r w:rsidR="00A971B9" w:rsidRPr="001F3176">
        <w:rPr>
          <w:rFonts w:cs="DecoType Naskh Special" w:hint="cs"/>
          <w:szCs w:val="32"/>
          <w:rtl/>
        </w:rPr>
        <w:t>إِنَاثًا</w:t>
      </w:r>
      <w:r w:rsidR="00124E7A" w:rsidRPr="001F3176">
        <w:rPr>
          <w:rFonts w:cs="DecoType Naskh Special" w:hint="cs"/>
          <w:szCs w:val="32"/>
          <w:rtl/>
        </w:rPr>
        <w:t xml:space="preserve"> </w:t>
      </w:r>
      <w:r w:rsidR="00A971B9" w:rsidRPr="001F3176">
        <w:rPr>
          <w:rFonts w:cs="DecoType Naskh Special" w:hint="cs"/>
          <w:szCs w:val="32"/>
          <w:rtl/>
        </w:rPr>
        <w:t>أَشَهِدُوا</w:t>
      </w:r>
      <w:r w:rsidR="00124E7A" w:rsidRPr="001F3176">
        <w:rPr>
          <w:rFonts w:cs="DecoType Naskh Special" w:hint="cs"/>
          <w:szCs w:val="32"/>
          <w:rtl/>
        </w:rPr>
        <w:t xml:space="preserve"> </w:t>
      </w:r>
      <w:r w:rsidR="00A971B9" w:rsidRPr="001F3176">
        <w:rPr>
          <w:rFonts w:cs="DecoType Naskh Special" w:hint="cs"/>
          <w:szCs w:val="32"/>
          <w:rtl/>
        </w:rPr>
        <w:t>خَلْقَهُمْ</w:t>
      </w:r>
      <w:r w:rsidR="00124E7A" w:rsidRPr="001F3176">
        <w:rPr>
          <w:rFonts w:cs="DecoType Naskh Special" w:hint="cs"/>
          <w:szCs w:val="32"/>
          <w:rtl/>
        </w:rPr>
        <w:t xml:space="preserve"> </w:t>
      </w:r>
      <w:r w:rsidR="00A971B9" w:rsidRPr="001F3176">
        <w:rPr>
          <w:rFonts w:cs="DecoType Naskh Special" w:hint="cs"/>
          <w:szCs w:val="32"/>
          <w:rtl/>
        </w:rPr>
        <w:t>سَتُكْتَبُ</w:t>
      </w:r>
      <w:r w:rsidR="00124E7A" w:rsidRPr="001F3176">
        <w:rPr>
          <w:rFonts w:cs="DecoType Naskh Special" w:hint="cs"/>
          <w:szCs w:val="32"/>
          <w:rtl/>
        </w:rPr>
        <w:t xml:space="preserve"> </w:t>
      </w:r>
      <w:r w:rsidR="00A971B9" w:rsidRPr="001F3176">
        <w:rPr>
          <w:rFonts w:cs="DecoType Naskh Special" w:hint="cs"/>
          <w:szCs w:val="32"/>
          <w:rtl/>
        </w:rPr>
        <w:t xml:space="preserve"> شَهَادَتُهُمْ</w:t>
      </w:r>
      <w:r w:rsidR="00124E7A" w:rsidRPr="001F3176">
        <w:rPr>
          <w:rFonts w:cs="DecoType Naskh Special" w:hint="cs"/>
          <w:szCs w:val="32"/>
          <w:rtl/>
        </w:rPr>
        <w:t xml:space="preserve"> </w:t>
      </w:r>
      <w:r w:rsidR="00A971B9" w:rsidRPr="001F3176">
        <w:rPr>
          <w:rFonts w:cs="DecoType Naskh Special" w:hint="cs"/>
          <w:szCs w:val="32"/>
          <w:rtl/>
        </w:rPr>
        <w:t>وَيُسْأَلُونَ * وَقَالُوا</w:t>
      </w:r>
      <w:r w:rsidR="00124E7A" w:rsidRPr="001F3176">
        <w:rPr>
          <w:rFonts w:cs="DecoType Naskh Special" w:hint="cs"/>
          <w:szCs w:val="32"/>
          <w:rtl/>
        </w:rPr>
        <w:t xml:space="preserve"> </w:t>
      </w:r>
      <w:r w:rsidR="00A971B9" w:rsidRPr="001F3176">
        <w:rPr>
          <w:rFonts w:cs="DecoType Naskh Special" w:hint="cs"/>
          <w:szCs w:val="32"/>
          <w:rtl/>
        </w:rPr>
        <w:t>لَوْ</w:t>
      </w:r>
      <w:r w:rsidR="00124E7A" w:rsidRPr="001F3176">
        <w:rPr>
          <w:rFonts w:cs="DecoType Naskh Special" w:hint="cs"/>
          <w:szCs w:val="32"/>
          <w:rtl/>
        </w:rPr>
        <w:t xml:space="preserve"> </w:t>
      </w:r>
      <w:r w:rsidR="00A971B9" w:rsidRPr="001F3176">
        <w:rPr>
          <w:rFonts w:cs="DecoType Naskh Special" w:hint="cs"/>
          <w:szCs w:val="32"/>
          <w:rtl/>
        </w:rPr>
        <w:t>شَاء</w:t>
      </w:r>
      <w:r w:rsidR="00124E7A" w:rsidRPr="001F3176">
        <w:rPr>
          <w:rFonts w:cs="DecoType Naskh Special" w:hint="cs"/>
          <w:szCs w:val="32"/>
          <w:rtl/>
        </w:rPr>
        <w:t xml:space="preserve"> </w:t>
      </w:r>
      <w:r w:rsidR="00A971B9" w:rsidRPr="001F3176">
        <w:rPr>
          <w:rFonts w:cs="DecoType Naskh Special" w:hint="cs"/>
          <w:szCs w:val="32"/>
          <w:rtl/>
        </w:rPr>
        <w:t>الرَّحْمَنُ</w:t>
      </w:r>
      <w:r w:rsidR="00124E7A" w:rsidRPr="001F3176">
        <w:rPr>
          <w:rFonts w:cs="DecoType Naskh Special" w:hint="cs"/>
          <w:szCs w:val="32"/>
          <w:rtl/>
        </w:rPr>
        <w:t xml:space="preserve">  </w:t>
      </w:r>
      <w:r w:rsidR="00A971B9" w:rsidRPr="001F3176">
        <w:rPr>
          <w:rFonts w:cs="DecoType Naskh Special" w:hint="cs"/>
          <w:szCs w:val="32"/>
          <w:rtl/>
        </w:rPr>
        <w:t>مَا</w:t>
      </w:r>
      <w:r w:rsidR="00124E7A" w:rsidRPr="001F3176">
        <w:rPr>
          <w:rFonts w:cs="DecoType Naskh Special" w:hint="cs"/>
          <w:szCs w:val="32"/>
          <w:rtl/>
        </w:rPr>
        <w:t xml:space="preserve"> </w:t>
      </w:r>
      <w:r w:rsidR="00A971B9" w:rsidRPr="001F3176">
        <w:rPr>
          <w:rFonts w:cs="DecoType Naskh Special" w:hint="cs"/>
          <w:szCs w:val="32"/>
          <w:rtl/>
        </w:rPr>
        <w:t>عَبَدْنَاهُم</w:t>
      </w:r>
      <w:r w:rsidR="00124E7A" w:rsidRPr="001F3176">
        <w:rPr>
          <w:rFonts w:cs="DecoType Naskh Special" w:hint="cs"/>
          <w:szCs w:val="32"/>
          <w:rtl/>
        </w:rPr>
        <w:t xml:space="preserve"> </w:t>
      </w:r>
      <w:r w:rsidR="00A971B9" w:rsidRPr="001F3176">
        <w:rPr>
          <w:rFonts w:cs="DecoType Naskh Special" w:hint="cs"/>
          <w:szCs w:val="32"/>
          <w:rtl/>
        </w:rPr>
        <w:t>مَّا</w:t>
      </w:r>
      <w:r w:rsidR="00124E7A" w:rsidRPr="001F3176">
        <w:rPr>
          <w:rFonts w:cs="DecoType Naskh Special" w:hint="cs"/>
          <w:szCs w:val="32"/>
          <w:rtl/>
        </w:rPr>
        <w:t xml:space="preserve"> </w:t>
      </w:r>
      <w:r w:rsidR="00A971B9" w:rsidRPr="001F3176">
        <w:rPr>
          <w:rFonts w:cs="DecoType Naskh Special" w:hint="cs"/>
          <w:szCs w:val="32"/>
          <w:rtl/>
        </w:rPr>
        <w:t>لَهُم</w:t>
      </w:r>
      <w:r w:rsidR="00124E7A" w:rsidRPr="001F3176">
        <w:rPr>
          <w:rFonts w:cs="DecoType Naskh Special" w:hint="cs"/>
          <w:szCs w:val="32"/>
          <w:rtl/>
        </w:rPr>
        <w:t xml:space="preserve"> </w:t>
      </w:r>
      <w:r w:rsidR="00A971B9" w:rsidRPr="001F3176">
        <w:rPr>
          <w:rFonts w:cs="DecoType Naskh Special" w:hint="cs"/>
          <w:szCs w:val="32"/>
          <w:rtl/>
        </w:rPr>
        <w:t>بِذَلِكَ</w:t>
      </w:r>
      <w:r w:rsidR="00124E7A" w:rsidRPr="001F3176">
        <w:rPr>
          <w:rFonts w:cs="DecoType Naskh Special" w:hint="cs"/>
          <w:szCs w:val="32"/>
          <w:rtl/>
        </w:rPr>
        <w:t xml:space="preserve"> </w:t>
      </w:r>
      <w:r w:rsidR="00A971B9" w:rsidRPr="001F3176">
        <w:rPr>
          <w:rFonts w:cs="DecoType Naskh Special" w:hint="cs"/>
          <w:szCs w:val="32"/>
          <w:rtl/>
        </w:rPr>
        <w:t>مِنْ</w:t>
      </w:r>
      <w:r w:rsidR="00124E7A" w:rsidRPr="001F3176">
        <w:rPr>
          <w:rFonts w:cs="DecoType Naskh Special" w:hint="cs"/>
          <w:szCs w:val="32"/>
          <w:rtl/>
        </w:rPr>
        <w:t xml:space="preserve"> </w:t>
      </w:r>
      <w:r w:rsidR="00A971B9" w:rsidRPr="001F3176">
        <w:rPr>
          <w:rFonts w:cs="DecoType Naskh Special" w:hint="cs"/>
          <w:szCs w:val="32"/>
          <w:rtl/>
        </w:rPr>
        <w:t>عِلْمٍ</w:t>
      </w:r>
      <w:r w:rsidR="00124E7A" w:rsidRPr="001F3176">
        <w:rPr>
          <w:rFonts w:cs="DecoType Naskh Special" w:hint="cs"/>
          <w:szCs w:val="32"/>
          <w:rtl/>
        </w:rPr>
        <w:t xml:space="preserve"> </w:t>
      </w:r>
      <w:r w:rsidR="00A971B9" w:rsidRPr="001F3176">
        <w:rPr>
          <w:rFonts w:cs="DecoType Naskh Special" w:hint="cs"/>
          <w:szCs w:val="32"/>
          <w:rtl/>
        </w:rPr>
        <w:t>إِنْهُمْ</w:t>
      </w:r>
      <w:r w:rsidR="00124E7A" w:rsidRPr="001F3176">
        <w:rPr>
          <w:rFonts w:cs="DecoType Naskh Special" w:hint="cs"/>
          <w:szCs w:val="32"/>
          <w:rtl/>
        </w:rPr>
        <w:t xml:space="preserve"> </w:t>
      </w:r>
      <w:r w:rsidR="00A971B9" w:rsidRPr="001F3176">
        <w:rPr>
          <w:rFonts w:cs="DecoType Naskh Special" w:hint="cs"/>
          <w:szCs w:val="32"/>
          <w:rtl/>
        </w:rPr>
        <w:t>إِلَّا</w:t>
      </w:r>
      <w:r w:rsidR="00124E7A" w:rsidRPr="001F3176">
        <w:rPr>
          <w:rFonts w:cs="DecoType Naskh Special" w:hint="cs"/>
          <w:szCs w:val="32"/>
          <w:rtl/>
        </w:rPr>
        <w:t xml:space="preserve"> </w:t>
      </w:r>
      <w:r w:rsidR="00A971B9" w:rsidRPr="001F3176">
        <w:rPr>
          <w:rFonts w:cs="DecoType Naskh Special" w:hint="cs"/>
          <w:szCs w:val="32"/>
          <w:rtl/>
        </w:rPr>
        <w:t>يَخْرُصُونَ" (الزخرف ، آية : 19 ـ 20)، وقد رد الله في القرآن الكريم هذه المزاعم، ووصف أصحابها بالكذب والتخرص، صحيح ما يجري في الكون يجري بمشيئة الله الكونية، ويقع وفقاً لإرادته، ولكن دعوى المشركين أنهم وقعوا فيما وقعوا فيه بسبب تلك المشيئة الإلهية والإرادة الإلهية، باطل ومردود لما يأتي.</w:t>
      </w:r>
    </w:p>
    <w:p w:rsidR="00A971B9" w:rsidRPr="001F3176" w:rsidRDefault="00451076" w:rsidP="00A971B9">
      <w:pPr>
        <w:pStyle w:val="ad"/>
        <w:jc w:val="both"/>
        <w:rPr>
          <w:rFonts w:cs="DecoType Naskh Special"/>
          <w:szCs w:val="32"/>
          <w:rtl/>
        </w:rPr>
      </w:pPr>
      <w:r w:rsidRPr="001F3176">
        <w:rPr>
          <w:rFonts w:cs="DecoType Naskh Special" w:hint="cs"/>
          <w:b/>
          <w:bCs/>
          <w:szCs w:val="32"/>
          <w:rtl/>
        </w:rPr>
        <w:t>1</w:t>
      </w:r>
      <w:r w:rsidR="00A971B9" w:rsidRPr="001F3176">
        <w:rPr>
          <w:rFonts w:cs="DecoType Naskh Special" w:hint="cs"/>
          <w:b/>
          <w:bCs/>
          <w:szCs w:val="32"/>
          <w:rtl/>
        </w:rPr>
        <w:t xml:space="preserve">ـ </w:t>
      </w:r>
      <w:r w:rsidR="00A971B9" w:rsidRPr="001F3176">
        <w:rPr>
          <w:rFonts w:cs="DecoType Naskh Special" w:hint="cs"/>
          <w:szCs w:val="32"/>
          <w:rtl/>
        </w:rPr>
        <w:t>إن مشيئة الله غيب</w:t>
      </w:r>
      <w:r w:rsidR="00D35A50" w:rsidRPr="001F3176">
        <w:rPr>
          <w:rFonts w:cs="DecoType Naskh Special" w:hint="cs"/>
          <w:szCs w:val="32"/>
          <w:rtl/>
        </w:rPr>
        <w:t xml:space="preserve"> لا يعلمه أحد قبل أن يقع</w:t>
      </w:r>
      <w:r w:rsidR="00A971B9" w:rsidRPr="001F3176">
        <w:rPr>
          <w:rFonts w:cs="DecoType Naskh Special" w:hint="cs"/>
          <w:szCs w:val="32"/>
          <w:rtl/>
        </w:rPr>
        <w:t>، فمن أين لهؤلاء المشركين أن يعلموها ويحيلون عليها شركهم وضلالهم، كما أن علم الإنسان محدود، ومن ثم لا أحد يستطيع أن يعلم ما قدره الله في المستقبل من خير أو شر إلا بعد وقوع أحدها له أو عليه، أما قبل ذلك فلا علم لأحد بما سيحصل " وَمَا</w:t>
      </w:r>
      <w:r w:rsidR="00124E7A" w:rsidRPr="001F3176">
        <w:rPr>
          <w:rFonts w:cs="DecoType Naskh Special" w:hint="cs"/>
          <w:szCs w:val="32"/>
          <w:rtl/>
        </w:rPr>
        <w:t xml:space="preserve"> </w:t>
      </w:r>
      <w:r w:rsidR="00A971B9" w:rsidRPr="001F3176">
        <w:rPr>
          <w:rFonts w:cs="DecoType Naskh Special" w:hint="cs"/>
          <w:szCs w:val="32"/>
          <w:rtl/>
        </w:rPr>
        <w:t>تَدْرِي</w:t>
      </w:r>
      <w:r w:rsidR="00124E7A" w:rsidRPr="001F3176">
        <w:rPr>
          <w:rFonts w:cs="DecoType Naskh Special" w:hint="cs"/>
          <w:szCs w:val="32"/>
          <w:rtl/>
        </w:rPr>
        <w:t xml:space="preserve">  </w:t>
      </w:r>
      <w:r w:rsidR="00A971B9" w:rsidRPr="001F3176">
        <w:rPr>
          <w:rFonts w:cs="DecoType Naskh Special" w:hint="cs"/>
          <w:szCs w:val="32"/>
          <w:rtl/>
        </w:rPr>
        <w:t>نَفْسٌ</w:t>
      </w:r>
      <w:r w:rsidR="00124E7A" w:rsidRPr="001F3176">
        <w:rPr>
          <w:rFonts w:cs="DecoType Naskh Special" w:hint="cs"/>
          <w:szCs w:val="32"/>
          <w:rtl/>
        </w:rPr>
        <w:t xml:space="preserve"> </w:t>
      </w:r>
      <w:r w:rsidR="00A971B9" w:rsidRPr="001F3176">
        <w:rPr>
          <w:rFonts w:cs="DecoType Naskh Special" w:hint="cs"/>
          <w:szCs w:val="32"/>
          <w:rtl/>
        </w:rPr>
        <w:t>مَّاذَا</w:t>
      </w:r>
      <w:r w:rsidR="00124E7A" w:rsidRPr="001F3176">
        <w:rPr>
          <w:rFonts w:cs="DecoType Naskh Special" w:hint="cs"/>
          <w:szCs w:val="32"/>
          <w:rtl/>
        </w:rPr>
        <w:t xml:space="preserve"> </w:t>
      </w:r>
      <w:r w:rsidR="00A971B9" w:rsidRPr="001F3176">
        <w:rPr>
          <w:rFonts w:cs="DecoType Naskh Special" w:hint="cs"/>
          <w:szCs w:val="32"/>
          <w:rtl/>
        </w:rPr>
        <w:t>تَكْسِبُ</w:t>
      </w:r>
      <w:r w:rsidR="00124E7A" w:rsidRPr="001F3176">
        <w:rPr>
          <w:rFonts w:cs="DecoType Naskh Special" w:hint="cs"/>
          <w:szCs w:val="32"/>
          <w:rtl/>
        </w:rPr>
        <w:t xml:space="preserve"> </w:t>
      </w:r>
      <w:r w:rsidR="00A971B9" w:rsidRPr="001F3176">
        <w:rPr>
          <w:rFonts w:cs="DecoType Naskh Special" w:hint="cs"/>
          <w:szCs w:val="32"/>
          <w:rtl/>
        </w:rPr>
        <w:t>غَدًا وَمَاتَدْرِي</w:t>
      </w:r>
      <w:r w:rsidR="00124E7A" w:rsidRPr="001F3176">
        <w:rPr>
          <w:rFonts w:cs="DecoType Naskh Special" w:hint="cs"/>
          <w:szCs w:val="32"/>
          <w:rtl/>
        </w:rPr>
        <w:t xml:space="preserve"> </w:t>
      </w:r>
      <w:r w:rsidR="00A971B9" w:rsidRPr="001F3176">
        <w:rPr>
          <w:rFonts w:cs="DecoType Naskh Special" w:hint="cs"/>
          <w:szCs w:val="32"/>
          <w:rtl/>
        </w:rPr>
        <w:t>نَفْسٌ</w:t>
      </w:r>
      <w:r w:rsidR="00124E7A" w:rsidRPr="001F3176">
        <w:rPr>
          <w:rFonts w:cs="DecoType Naskh Special" w:hint="cs"/>
          <w:szCs w:val="32"/>
          <w:rtl/>
        </w:rPr>
        <w:t xml:space="preserve"> </w:t>
      </w:r>
      <w:r w:rsidR="00A971B9" w:rsidRPr="001F3176">
        <w:rPr>
          <w:rFonts w:cs="DecoType Naskh Special" w:hint="cs"/>
          <w:szCs w:val="32"/>
          <w:rtl/>
        </w:rPr>
        <w:t>بِأَيِّ</w:t>
      </w:r>
      <w:r w:rsidR="00124E7A" w:rsidRPr="001F3176">
        <w:rPr>
          <w:rFonts w:cs="DecoType Naskh Special" w:hint="cs"/>
          <w:szCs w:val="32"/>
          <w:rtl/>
        </w:rPr>
        <w:t xml:space="preserve"> </w:t>
      </w:r>
      <w:r w:rsidR="00A971B9" w:rsidRPr="001F3176">
        <w:rPr>
          <w:rFonts w:cs="DecoType Naskh Special" w:hint="cs"/>
          <w:szCs w:val="32"/>
          <w:rtl/>
        </w:rPr>
        <w:t>أَرْضٍ</w:t>
      </w:r>
      <w:r w:rsidR="00124E7A" w:rsidRPr="001F3176">
        <w:rPr>
          <w:rFonts w:cs="DecoType Naskh Special" w:hint="cs"/>
          <w:szCs w:val="32"/>
          <w:rtl/>
        </w:rPr>
        <w:t xml:space="preserve"> </w:t>
      </w:r>
      <w:r w:rsidR="00A971B9" w:rsidRPr="001F3176">
        <w:rPr>
          <w:rFonts w:cs="DecoType Naskh Special" w:hint="cs"/>
          <w:szCs w:val="32"/>
          <w:rtl/>
        </w:rPr>
        <w:t>تَمُوتُ</w:t>
      </w:r>
      <w:r w:rsidR="00124E7A" w:rsidRPr="001F3176">
        <w:rPr>
          <w:rFonts w:cs="DecoType Naskh Special" w:hint="cs"/>
          <w:szCs w:val="32"/>
          <w:rtl/>
        </w:rPr>
        <w:t xml:space="preserve"> </w:t>
      </w:r>
      <w:r w:rsidR="00A971B9" w:rsidRPr="001F3176">
        <w:rPr>
          <w:rFonts w:cs="DecoType Naskh Special" w:hint="cs"/>
          <w:szCs w:val="32"/>
          <w:rtl/>
        </w:rPr>
        <w:t>إِنَّ</w:t>
      </w:r>
      <w:r w:rsidR="00124E7A" w:rsidRPr="001F3176">
        <w:rPr>
          <w:rFonts w:cs="DecoType Naskh Special" w:hint="cs"/>
          <w:szCs w:val="32"/>
          <w:rtl/>
        </w:rPr>
        <w:t xml:space="preserve"> </w:t>
      </w:r>
      <w:r w:rsidR="00A971B9" w:rsidRPr="001F3176">
        <w:rPr>
          <w:rFonts w:cs="DecoType Naskh Special" w:hint="cs"/>
          <w:szCs w:val="32"/>
          <w:rtl/>
        </w:rPr>
        <w:t>اللَّهَ</w:t>
      </w:r>
      <w:r w:rsidR="00124E7A" w:rsidRPr="001F3176">
        <w:rPr>
          <w:rFonts w:cs="DecoType Naskh Special" w:hint="cs"/>
          <w:szCs w:val="32"/>
          <w:rtl/>
        </w:rPr>
        <w:t xml:space="preserve"> </w:t>
      </w:r>
      <w:r w:rsidR="00A971B9" w:rsidRPr="001F3176">
        <w:rPr>
          <w:rFonts w:cs="DecoType Naskh Special" w:hint="cs"/>
          <w:szCs w:val="32"/>
          <w:rtl/>
        </w:rPr>
        <w:t>عَلِيمٌ</w:t>
      </w:r>
      <w:r w:rsidR="00124E7A" w:rsidRPr="001F3176">
        <w:rPr>
          <w:rFonts w:cs="DecoType Naskh Special" w:hint="cs"/>
          <w:szCs w:val="32"/>
          <w:rtl/>
        </w:rPr>
        <w:t xml:space="preserve"> </w:t>
      </w:r>
      <w:r w:rsidR="00A971B9" w:rsidRPr="001F3176">
        <w:rPr>
          <w:rFonts w:cs="DecoType Naskh Special" w:hint="cs"/>
          <w:szCs w:val="32"/>
          <w:rtl/>
        </w:rPr>
        <w:t>خَبِيرٌ" (لقمان ، آية : 34). فلو كان عند المشركين من حجة مقنعة بأن الله راضٍ بذلك فليظهروها، وإلا فإن دعواهم معرفة الغيب وكشف أسراره كذب على الله، ودعوى باطلة لا برهان لهم عليها.</w:t>
      </w:r>
    </w:p>
    <w:p w:rsidR="00A971B9" w:rsidRPr="001F3176" w:rsidRDefault="00451076" w:rsidP="00A971B9">
      <w:pPr>
        <w:pStyle w:val="ad"/>
        <w:jc w:val="both"/>
        <w:rPr>
          <w:rFonts w:cs="DecoType Naskh Special"/>
          <w:szCs w:val="32"/>
          <w:rtl/>
          <w:lang w:bidi="ar-QA"/>
        </w:rPr>
      </w:pPr>
      <w:r w:rsidRPr="001F3176">
        <w:rPr>
          <w:rFonts w:cs="DecoType Naskh Special" w:hint="cs"/>
          <w:b/>
          <w:bCs/>
          <w:szCs w:val="32"/>
          <w:rtl/>
        </w:rPr>
        <w:lastRenderedPageBreak/>
        <w:t>2</w:t>
      </w:r>
      <w:r w:rsidR="00A971B9" w:rsidRPr="001F3176">
        <w:rPr>
          <w:rFonts w:cs="DecoType Naskh Special" w:hint="cs"/>
          <w:b/>
          <w:bCs/>
          <w:szCs w:val="32"/>
          <w:rtl/>
        </w:rPr>
        <w:t xml:space="preserve">ـ </w:t>
      </w:r>
      <w:r w:rsidR="00A971B9" w:rsidRPr="001F3176">
        <w:rPr>
          <w:rFonts w:cs="DecoType Naskh Special" w:hint="cs"/>
          <w:szCs w:val="32"/>
          <w:rtl/>
        </w:rPr>
        <w:t>إن الله أذاق ال</w:t>
      </w:r>
      <w:r w:rsidR="00D35A50" w:rsidRPr="001F3176">
        <w:rPr>
          <w:rFonts w:cs="DecoType Naskh Special" w:hint="cs"/>
          <w:szCs w:val="32"/>
          <w:rtl/>
        </w:rPr>
        <w:t>كافرين السابقين ألوان العذاب وأصن</w:t>
      </w:r>
      <w:r w:rsidR="00A971B9" w:rsidRPr="001F3176">
        <w:rPr>
          <w:rFonts w:cs="DecoType Naskh Special" w:hint="cs"/>
          <w:szCs w:val="32"/>
          <w:rtl/>
        </w:rPr>
        <w:t>اف العقاب جزاء على كفرهم، فلو لم يكونوا مختارين</w:t>
      </w:r>
      <w:r w:rsidR="00D35A50" w:rsidRPr="001F3176">
        <w:rPr>
          <w:rFonts w:cs="DecoType Naskh Special" w:hint="cs"/>
          <w:szCs w:val="32"/>
          <w:rtl/>
        </w:rPr>
        <w:t xml:space="preserve"> </w:t>
      </w:r>
      <w:r w:rsidR="00A971B9" w:rsidRPr="001F3176">
        <w:rPr>
          <w:rFonts w:cs="DecoType Naskh Special" w:hint="cs"/>
          <w:szCs w:val="32"/>
          <w:rtl/>
        </w:rPr>
        <w:t>لما ارتكبوه من جرائم وآثام وكفر وشرك لما عذبهم الله لأن الله عدل لا يظلم أحد " وَمَا</w:t>
      </w:r>
      <w:r w:rsidR="00124E7A" w:rsidRPr="001F3176">
        <w:rPr>
          <w:rFonts w:cs="DecoType Naskh Special" w:hint="cs"/>
          <w:szCs w:val="32"/>
          <w:rtl/>
        </w:rPr>
        <w:t xml:space="preserve"> </w:t>
      </w:r>
      <w:r w:rsidR="00A971B9" w:rsidRPr="001F3176">
        <w:rPr>
          <w:rFonts w:cs="DecoType Naskh Special" w:hint="cs"/>
          <w:szCs w:val="32"/>
          <w:rtl/>
        </w:rPr>
        <w:t>رَبُّكَ</w:t>
      </w:r>
      <w:r w:rsidR="00124E7A" w:rsidRPr="001F3176">
        <w:rPr>
          <w:rFonts w:cs="DecoType Naskh Special" w:hint="cs"/>
          <w:szCs w:val="32"/>
          <w:rtl/>
        </w:rPr>
        <w:t xml:space="preserve"> </w:t>
      </w:r>
      <w:r w:rsidR="00A971B9" w:rsidRPr="001F3176">
        <w:rPr>
          <w:rFonts w:cs="DecoType Naskh Special" w:hint="cs"/>
          <w:szCs w:val="32"/>
          <w:rtl/>
        </w:rPr>
        <w:t>بِظَلَّامٍ</w:t>
      </w:r>
      <w:r w:rsidR="00124E7A" w:rsidRPr="001F3176">
        <w:rPr>
          <w:rFonts w:cs="DecoType Naskh Special" w:hint="cs"/>
          <w:szCs w:val="32"/>
          <w:rtl/>
        </w:rPr>
        <w:t xml:space="preserve"> </w:t>
      </w:r>
      <w:r w:rsidR="00A971B9" w:rsidRPr="001F3176">
        <w:rPr>
          <w:rFonts w:cs="DecoType Naskh Special" w:hint="cs"/>
          <w:szCs w:val="32"/>
          <w:rtl/>
        </w:rPr>
        <w:t>لِّلْعَبِيدِ"</w:t>
      </w:r>
      <w:r w:rsidRPr="001F3176">
        <w:rPr>
          <w:rStyle w:val="a5"/>
          <w:rFonts w:cs="DecoType Naskh Special"/>
          <w:szCs w:val="32"/>
          <w:rtl/>
        </w:rPr>
        <w:footnoteReference w:id="272"/>
      </w:r>
      <w:r w:rsidR="00A971B9" w:rsidRPr="001F3176">
        <w:rPr>
          <w:rFonts w:cs="DecoType Naskh Special" w:hint="cs"/>
          <w:szCs w:val="32"/>
          <w:rtl/>
        </w:rPr>
        <w:t xml:space="preserve"> (فصلت ، آية : 46). وقال تعالى: "فَكُلًّا</w:t>
      </w:r>
      <w:r w:rsidR="00124E7A" w:rsidRPr="001F3176">
        <w:rPr>
          <w:rFonts w:cs="DecoType Naskh Special" w:hint="cs"/>
          <w:szCs w:val="32"/>
          <w:rtl/>
        </w:rPr>
        <w:t xml:space="preserve">  </w:t>
      </w:r>
      <w:r w:rsidR="00A971B9" w:rsidRPr="001F3176">
        <w:rPr>
          <w:rFonts w:cs="DecoType Naskh Special" w:hint="cs"/>
          <w:szCs w:val="32"/>
          <w:rtl/>
        </w:rPr>
        <w:t>أَخَذْنَا</w:t>
      </w:r>
      <w:r w:rsidR="00124E7A" w:rsidRPr="001F3176">
        <w:rPr>
          <w:rFonts w:cs="DecoType Naskh Special" w:hint="cs"/>
          <w:szCs w:val="32"/>
          <w:rtl/>
        </w:rPr>
        <w:t xml:space="preserve"> </w:t>
      </w:r>
      <w:r w:rsidR="00A971B9" w:rsidRPr="001F3176">
        <w:rPr>
          <w:rFonts w:cs="DecoType Naskh Special" w:hint="cs"/>
          <w:szCs w:val="32"/>
          <w:rtl/>
        </w:rPr>
        <w:t>بِذَنبِهِ</w:t>
      </w:r>
      <w:r w:rsidR="00124E7A" w:rsidRPr="001F3176">
        <w:rPr>
          <w:rFonts w:cs="DecoType Naskh Special" w:hint="cs"/>
          <w:szCs w:val="32"/>
          <w:rtl/>
        </w:rPr>
        <w:t xml:space="preserve"> </w:t>
      </w:r>
      <w:r w:rsidR="00A971B9" w:rsidRPr="001F3176">
        <w:rPr>
          <w:rFonts w:cs="DecoType Naskh Special" w:hint="cs"/>
          <w:szCs w:val="32"/>
          <w:rtl/>
        </w:rPr>
        <w:t>فَمِنْهُم</w:t>
      </w:r>
      <w:r w:rsidR="00124E7A" w:rsidRPr="001F3176">
        <w:rPr>
          <w:rFonts w:cs="DecoType Naskh Special" w:hint="cs"/>
          <w:szCs w:val="32"/>
          <w:rtl/>
        </w:rPr>
        <w:t xml:space="preserve"> </w:t>
      </w:r>
      <w:r w:rsidR="00A971B9" w:rsidRPr="001F3176">
        <w:rPr>
          <w:rFonts w:cs="DecoType Naskh Special" w:hint="cs"/>
          <w:szCs w:val="32"/>
          <w:rtl/>
        </w:rPr>
        <w:t>مَّنْ</w:t>
      </w:r>
      <w:r w:rsidR="00124E7A" w:rsidRPr="001F3176">
        <w:rPr>
          <w:rFonts w:cs="DecoType Naskh Special" w:hint="cs"/>
          <w:szCs w:val="32"/>
          <w:rtl/>
        </w:rPr>
        <w:t xml:space="preserve"> </w:t>
      </w:r>
      <w:r w:rsidR="00A971B9" w:rsidRPr="001F3176">
        <w:rPr>
          <w:rFonts w:cs="DecoType Naskh Special" w:hint="cs"/>
          <w:szCs w:val="32"/>
          <w:rtl/>
        </w:rPr>
        <w:t>أَرْسَلْنَا</w:t>
      </w:r>
      <w:r w:rsidR="00124E7A" w:rsidRPr="001F3176">
        <w:rPr>
          <w:rFonts w:cs="DecoType Naskh Special" w:hint="cs"/>
          <w:szCs w:val="32"/>
          <w:rtl/>
        </w:rPr>
        <w:t xml:space="preserve"> </w:t>
      </w:r>
      <w:r w:rsidR="00A971B9" w:rsidRPr="001F3176">
        <w:rPr>
          <w:rFonts w:cs="DecoType Naskh Special" w:hint="cs"/>
          <w:szCs w:val="32"/>
          <w:rtl/>
        </w:rPr>
        <w:t>عَلَيْهِ</w:t>
      </w:r>
      <w:r w:rsidR="00124E7A" w:rsidRPr="001F3176">
        <w:rPr>
          <w:rFonts w:cs="DecoType Naskh Special" w:hint="cs"/>
          <w:szCs w:val="32"/>
          <w:rtl/>
        </w:rPr>
        <w:t xml:space="preserve"> </w:t>
      </w:r>
      <w:r w:rsidR="00A971B9" w:rsidRPr="001F3176">
        <w:rPr>
          <w:rFonts w:cs="DecoType Naskh Special" w:hint="cs"/>
          <w:szCs w:val="32"/>
          <w:rtl/>
        </w:rPr>
        <w:t>حَاصِبًا وَمِنْهُم</w:t>
      </w:r>
      <w:r w:rsidR="00124E7A" w:rsidRPr="001F3176">
        <w:rPr>
          <w:rFonts w:cs="DecoType Naskh Special" w:hint="cs"/>
          <w:szCs w:val="32"/>
          <w:rtl/>
        </w:rPr>
        <w:t xml:space="preserve"> </w:t>
      </w:r>
      <w:r w:rsidR="00A971B9" w:rsidRPr="001F3176">
        <w:rPr>
          <w:rFonts w:cs="DecoType Naskh Special" w:hint="cs"/>
          <w:szCs w:val="32"/>
          <w:rtl/>
        </w:rPr>
        <w:t>مَّنْ</w:t>
      </w:r>
      <w:r w:rsidR="00124E7A" w:rsidRPr="001F3176">
        <w:rPr>
          <w:rFonts w:cs="DecoType Naskh Special" w:hint="cs"/>
          <w:szCs w:val="32"/>
          <w:rtl/>
        </w:rPr>
        <w:t xml:space="preserve"> </w:t>
      </w:r>
      <w:r w:rsidR="00A971B9" w:rsidRPr="001F3176">
        <w:rPr>
          <w:rFonts w:cs="DecoType Naskh Special" w:hint="cs"/>
          <w:szCs w:val="32"/>
          <w:rtl/>
        </w:rPr>
        <w:t>أَخَذَتْهُ</w:t>
      </w:r>
      <w:r w:rsidR="00124E7A" w:rsidRPr="001F3176">
        <w:rPr>
          <w:rFonts w:cs="DecoType Naskh Special" w:hint="cs"/>
          <w:szCs w:val="32"/>
          <w:rtl/>
        </w:rPr>
        <w:t xml:space="preserve"> </w:t>
      </w:r>
      <w:r w:rsidR="00A971B9" w:rsidRPr="001F3176">
        <w:rPr>
          <w:rFonts w:cs="DecoType Naskh Special" w:hint="cs"/>
          <w:szCs w:val="32"/>
          <w:rtl/>
        </w:rPr>
        <w:t>الصَّيْحَةُ</w:t>
      </w:r>
      <w:r w:rsidR="00124E7A" w:rsidRPr="001F3176">
        <w:rPr>
          <w:rFonts w:cs="DecoType Naskh Special" w:hint="cs"/>
          <w:szCs w:val="32"/>
          <w:rtl/>
        </w:rPr>
        <w:t xml:space="preserve"> </w:t>
      </w:r>
      <w:r w:rsidR="00A971B9" w:rsidRPr="001F3176">
        <w:rPr>
          <w:rFonts w:cs="DecoType Naskh Special" w:hint="cs"/>
          <w:szCs w:val="32"/>
          <w:rtl/>
        </w:rPr>
        <w:t>وَمِنْهُم</w:t>
      </w:r>
      <w:r w:rsidR="00124E7A" w:rsidRPr="001F3176">
        <w:rPr>
          <w:rFonts w:cs="DecoType Naskh Special" w:hint="cs"/>
          <w:szCs w:val="32"/>
          <w:rtl/>
        </w:rPr>
        <w:t xml:space="preserve"> </w:t>
      </w:r>
      <w:r w:rsidR="00A971B9" w:rsidRPr="001F3176">
        <w:rPr>
          <w:rFonts w:cs="DecoType Naskh Special" w:hint="cs"/>
          <w:szCs w:val="32"/>
          <w:rtl/>
        </w:rPr>
        <w:t>مَّنْ</w:t>
      </w:r>
      <w:r w:rsidR="00124E7A" w:rsidRPr="001F3176">
        <w:rPr>
          <w:rFonts w:cs="DecoType Naskh Special" w:hint="cs"/>
          <w:szCs w:val="32"/>
          <w:rtl/>
        </w:rPr>
        <w:t xml:space="preserve">  </w:t>
      </w:r>
      <w:r w:rsidR="00A971B9" w:rsidRPr="001F3176">
        <w:rPr>
          <w:rFonts w:cs="DecoType Naskh Special" w:hint="cs"/>
          <w:szCs w:val="32"/>
          <w:rtl/>
        </w:rPr>
        <w:t>خَسَفْنَا</w:t>
      </w:r>
      <w:r w:rsidR="00124E7A" w:rsidRPr="001F3176">
        <w:rPr>
          <w:rFonts w:cs="DecoType Naskh Special" w:hint="cs"/>
          <w:szCs w:val="32"/>
          <w:rtl/>
        </w:rPr>
        <w:t xml:space="preserve"> </w:t>
      </w:r>
      <w:r w:rsidR="00A971B9" w:rsidRPr="001F3176">
        <w:rPr>
          <w:rFonts w:cs="DecoType Naskh Special" w:hint="cs"/>
          <w:szCs w:val="32"/>
          <w:rtl/>
        </w:rPr>
        <w:t>بِهِ الْأَرْضَ</w:t>
      </w:r>
      <w:r w:rsidR="00124E7A" w:rsidRPr="001F3176">
        <w:rPr>
          <w:rFonts w:cs="DecoType Naskh Special" w:hint="cs"/>
          <w:szCs w:val="32"/>
          <w:rtl/>
        </w:rPr>
        <w:t xml:space="preserve"> </w:t>
      </w:r>
      <w:r w:rsidR="00A971B9" w:rsidRPr="001F3176">
        <w:rPr>
          <w:rFonts w:cs="DecoType Naskh Special" w:hint="cs"/>
          <w:szCs w:val="32"/>
          <w:rtl/>
        </w:rPr>
        <w:t>وَمِنْهُم</w:t>
      </w:r>
      <w:r w:rsidR="00124E7A" w:rsidRPr="001F3176">
        <w:rPr>
          <w:rFonts w:cs="DecoType Naskh Special" w:hint="cs"/>
          <w:szCs w:val="32"/>
          <w:rtl/>
        </w:rPr>
        <w:t xml:space="preserve"> </w:t>
      </w:r>
      <w:r w:rsidR="00A971B9" w:rsidRPr="001F3176">
        <w:rPr>
          <w:rFonts w:cs="DecoType Naskh Special" w:hint="cs"/>
          <w:szCs w:val="32"/>
          <w:rtl/>
        </w:rPr>
        <w:t>مَّنْ</w:t>
      </w:r>
      <w:r w:rsidR="00124E7A" w:rsidRPr="001F3176">
        <w:rPr>
          <w:rFonts w:cs="DecoType Naskh Special" w:hint="cs"/>
          <w:szCs w:val="32"/>
          <w:rtl/>
        </w:rPr>
        <w:t xml:space="preserve"> </w:t>
      </w:r>
      <w:r w:rsidR="00A971B9" w:rsidRPr="001F3176">
        <w:rPr>
          <w:rFonts w:cs="DecoType Naskh Special" w:hint="cs"/>
          <w:szCs w:val="32"/>
          <w:rtl/>
        </w:rPr>
        <w:t>أَغْرَقْنَا</w:t>
      </w:r>
      <w:r w:rsidR="00124E7A" w:rsidRPr="001F3176">
        <w:rPr>
          <w:rFonts w:cs="DecoType Naskh Special" w:hint="cs"/>
          <w:szCs w:val="32"/>
          <w:rtl/>
        </w:rPr>
        <w:t xml:space="preserve"> </w:t>
      </w:r>
      <w:r w:rsidR="00A971B9" w:rsidRPr="001F3176">
        <w:rPr>
          <w:rFonts w:cs="DecoType Naskh Special" w:hint="cs"/>
          <w:szCs w:val="32"/>
          <w:rtl/>
        </w:rPr>
        <w:t>وَمَا</w:t>
      </w:r>
      <w:r w:rsidR="00124E7A" w:rsidRPr="001F3176">
        <w:rPr>
          <w:rFonts w:cs="DecoType Naskh Special" w:hint="cs"/>
          <w:szCs w:val="32"/>
          <w:rtl/>
        </w:rPr>
        <w:t xml:space="preserve"> </w:t>
      </w:r>
      <w:r w:rsidR="00A971B9" w:rsidRPr="001F3176">
        <w:rPr>
          <w:rFonts w:cs="DecoType Naskh Special" w:hint="cs"/>
          <w:szCs w:val="32"/>
          <w:rtl/>
        </w:rPr>
        <w:t>كَانَ</w:t>
      </w:r>
      <w:r w:rsidR="00124E7A" w:rsidRPr="001F3176">
        <w:rPr>
          <w:rFonts w:cs="DecoType Naskh Special" w:hint="cs"/>
          <w:szCs w:val="32"/>
          <w:rtl/>
        </w:rPr>
        <w:t xml:space="preserve"> </w:t>
      </w:r>
      <w:r w:rsidR="00A971B9" w:rsidRPr="001F3176">
        <w:rPr>
          <w:rFonts w:cs="DecoType Naskh Special" w:hint="cs"/>
          <w:szCs w:val="32"/>
          <w:rtl/>
        </w:rPr>
        <w:t>اللَّهُ</w:t>
      </w:r>
      <w:r w:rsidR="00124E7A" w:rsidRPr="001F3176">
        <w:rPr>
          <w:rFonts w:cs="DecoType Naskh Special" w:hint="cs"/>
          <w:szCs w:val="32"/>
          <w:rtl/>
        </w:rPr>
        <w:t xml:space="preserve"> </w:t>
      </w:r>
      <w:r w:rsidR="00A971B9" w:rsidRPr="001F3176">
        <w:rPr>
          <w:rFonts w:cs="DecoType Naskh Special" w:hint="cs"/>
          <w:szCs w:val="32"/>
          <w:rtl/>
        </w:rPr>
        <w:t>لِيَظْلِمَهُمْ وَلَكِن</w:t>
      </w:r>
      <w:r w:rsidR="00124E7A" w:rsidRPr="001F3176">
        <w:rPr>
          <w:rFonts w:cs="DecoType Naskh Special" w:hint="cs"/>
          <w:szCs w:val="32"/>
          <w:rtl/>
        </w:rPr>
        <w:t xml:space="preserve"> </w:t>
      </w:r>
      <w:r w:rsidR="00A971B9" w:rsidRPr="001F3176">
        <w:rPr>
          <w:rFonts w:cs="DecoType Naskh Special" w:hint="cs"/>
          <w:szCs w:val="32"/>
          <w:rtl/>
        </w:rPr>
        <w:t>كَانُوا</w:t>
      </w:r>
      <w:r w:rsidR="00124E7A" w:rsidRPr="001F3176">
        <w:rPr>
          <w:rFonts w:cs="DecoType Naskh Special" w:hint="cs"/>
          <w:szCs w:val="32"/>
          <w:rtl/>
        </w:rPr>
        <w:t xml:space="preserve"> </w:t>
      </w:r>
      <w:r w:rsidR="00A971B9" w:rsidRPr="001F3176">
        <w:rPr>
          <w:rFonts w:cs="DecoType Naskh Special" w:hint="cs"/>
          <w:szCs w:val="32"/>
          <w:rtl/>
        </w:rPr>
        <w:t>أَنفُسَهُمْ</w:t>
      </w:r>
      <w:r w:rsidR="00124E7A" w:rsidRPr="001F3176">
        <w:rPr>
          <w:rFonts w:cs="DecoType Naskh Special" w:hint="cs"/>
          <w:szCs w:val="32"/>
          <w:rtl/>
        </w:rPr>
        <w:t xml:space="preserve"> </w:t>
      </w:r>
      <w:r w:rsidR="00A971B9" w:rsidRPr="001F3176">
        <w:rPr>
          <w:rFonts w:cs="DecoType Naskh Special" w:hint="cs"/>
          <w:szCs w:val="32"/>
          <w:rtl/>
        </w:rPr>
        <w:t>يَظْلِمُونَ"</w:t>
      </w:r>
      <w:r w:rsidR="00A971B9" w:rsidRPr="001F3176">
        <w:rPr>
          <w:rFonts w:cs="DecoType Naskh Special" w:hint="cs"/>
          <w:szCs w:val="32"/>
          <w:rtl/>
          <w:lang w:bidi="ar-QA"/>
        </w:rPr>
        <w:t xml:space="preserve"> (العنكبوت ، آية : 40).</w:t>
      </w:r>
    </w:p>
    <w:p w:rsidR="00A971B9" w:rsidRPr="001F3176" w:rsidRDefault="00451076" w:rsidP="00A971B9">
      <w:pPr>
        <w:pStyle w:val="ad"/>
        <w:jc w:val="both"/>
        <w:rPr>
          <w:rFonts w:cs="DecoType Naskh Special"/>
          <w:szCs w:val="32"/>
          <w:rtl/>
        </w:rPr>
      </w:pPr>
      <w:r w:rsidRPr="001F3176">
        <w:rPr>
          <w:rFonts w:cs="DecoType Naskh Special" w:hint="cs"/>
          <w:b/>
          <w:bCs/>
          <w:szCs w:val="32"/>
          <w:rtl/>
          <w:lang w:bidi="ar-QA"/>
        </w:rPr>
        <w:t>3</w:t>
      </w:r>
      <w:r w:rsidR="00A971B9" w:rsidRPr="001F3176">
        <w:rPr>
          <w:rFonts w:cs="DecoType Naskh Special" w:hint="cs"/>
          <w:b/>
          <w:bCs/>
          <w:szCs w:val="32"/>
          <w:rtl/>
          <w:lang w:bidi="ar-QA"/>
        </w:rPr>
        <w:t>ـ</w:t>
      </w:r>
      <w:r w:rsidR="00A971B9" w:rsidRPr="001F3176">
        <w:rPr>
          <w:rFonts w:cs="DecoType Naskh Special" w:hint="cs"/>
          <w:szCs w:val="32"/>
          <w:rtl/>
          <w:lang w:bidi="ar-QA"/>
        </w:rPr>
        <w:t xml:space="preserve"> إن الله خلق البشر وفطرهم على الاستعداد للخير والشر والهدى والضلال، ومنحهم العقل لترجيح واحد من هذه على الأخرى، وبيَّن لهم الآيات الكونية الهادية إلى الحق والخير، وأرسل الرسل وأنزل الكتب والشرائع كموازين ثابتة تعين الإنسان في اختياره، ومن ثم فلا حجة للإنسان بأن وقوعه في الضلال وإنحرافه عن الحق لم يكن باختياره وإرادته</w:t>
      </w:r>
      <w:r w:rsidRPr="001F3176">
        <w:rPr>
          <w:rFonts w:cs="DecoType Naskh Special" w:hint="cs"/>
          <w:szCs w:val="32"/>
          <w:rtl/>
          <w:lang w:bidi="ar-QA"/>
        </w:rPr>
        <w:t>، أو أنَّ قدر الله هو الذي أضله</w:t>
      </w:r>
      <w:r w:rsidRPr="001F3176">
        <w:rPr>
          <w:rStyle w:val="a5"/>
          <w:rFonts w:cs="DecoType Naskh Special"/>
          <w:szCs w:val="32"/>
          <w:rtl/>
          <w:lang w:bidi="ar-QA"/>
        </w:rPr>
        <w:footnoteReference w:id="273"/>
      </w:r>
      <w:r w:rsidRPr="001F3176">
        <w:rPr>
          <w:rFonts w:cs="DecoType Naskh Special" w:hint="cs"/>
          <w:szCs w:val="32"/>
          <w:rtl/>
          <w:lang w:bidi="ar-QA"/>
        </w:rPr>
        <w:t>،</w:t>
      </w:r>
      <w:r w:rsidR="00A971B9" w:rsidRPr="001F3176">
        <w:rPr>
          <w:rFonts w:cs="DecoType Naskh Special" w:hint="cs"/>
          <w:szCs w:val="32"/>
          <w:rtl/>
          <w:lang w:bidi="ar-QA"/>
        </w:rPr>
        <w:t xml:space="preserve"> قال تعالى: "</w:t>
      </w:r>
      <w:r w:rsidR="00A971B9" w:rsidRPr="001F3176">
        <w:rPr>
          <w:rFonts w:cs="DecoType Naskh Special" w:hint="cs"/>
          <w:szCs w:val="32"/>
          <w:rtl/>
        </w:rPr>
        <w:t>وَنَفْسٍ</w:t>
      </w:r>
      <w:r w:rsidR="00124E7A" w:rsidRPr="001F3176">
        <w:rPr>
          <w:rFonts w:cs="DecoType Naskh Special" w:hint="cs"/>
          <w:szCs w:val="32"/>
          <w:rtl/>
        </w:rPr>
        <w:t xml:space="preserve"> </w:t>
      </w:r>
      <w:r w:rsidR="00A971B9" w:rsidRPr="001F3176">
        <w:rPr>
          <w:rFonts w:cs="DecoType Naskh Special" w:hint="cs"/>
          <w:szCs w:val="32"/>
          <w:rtl/>
        </w:rPr>
        <w:t>وَمَا سَوَّاهَا * فَأَلْهَمَهَا</w:t>
      </w:r>
      <w:r w:rsidR="00124E7A" w:rsidRPr="001F3176">
        <w:rPr>
          <w:rFonts w:cs="DecoType Naskh Special" w:hint="cs"/>
          <w:szCs w:val="32"/>
          <w:rtl/>
        </w:rPr>
        <w:t xml:space="preserve"> </w:t>
      </w:r>
      <w:r w:rsidR="00A971B9" w:rsidRPr="001F3176">
        <w:rPr>
          <w:rFonts w:cs="DecoType Naskh Special" w:hint="cs"/>
          <w:szCs w:val="32"/>
          <w:rtl/>
        </w:rPr>
        <w:t>فُجُورَهَا</w:t>
      </w:r>
      <w:r w:rsidR="00124E7A" w:rsidRPr="001F3176">
        <w:rPr>
          <w:rFonts w:cs="DecoType Naskh Special" w:hint="cs"/>
          <w:szCs w:val="32"/>
          <w:rtl/>
        </w:rPr>
        <w:t xml:space="preserve"> </w:t>
      </w:r>
      <w:r w:rsidR="00A971B9" w:rsidRPr="001F3176">
        <w:rPr>
          <w:rFonts w:cs="DecoType Naskh Special" w:hint="cs"/>
          <w:szCs w:val="32"/>
          <w:rtl/>
        </w:rPr>
        <w:t>وَتَقْوَاهَا * قَدْ أَفْلَحَ</w:t>
      </w:r>
      <w:r w:rsidR="00124E7A" w:rsidRPr="001F3176">
        <w:rPr>
          <w:rFonts w:cs="DecoType Naskh Special" w:hint="cs"/>
          <w:szCs w:val="32"/>
          <w:rtl/>
        </w:rPr>
        <w:t xml:space="preserve"> </w:t>
      </w:r>
      <w:r w:rsidR="00A971B9" w:rsidRPr="001F3176">
        <w:rPr>
          <w:rFonts w:cs="DecoType Naskh Special" w:hint="cs"/>
          <w:szCs w:val="32"/>
          <w:rtl/>
        </w:rPr>
        <w:t>مَن</w:t>
      </w:r>
      <w:r w:rsidR="00124E7A" w:rsidRPr="001F3176">
        <w:rPr>
          <w:rFonts w:cs="DecoType Naskh Special" w:hint="cs"/>
          <w:szCs w:val="32"/>
          <w:rtl/>
        </w:rPr>
        <w:t xml:space="preserve"> </w:t>
      </w:r>
      <w:r w:rsidR="00A971B9" w:rsidRPr="001F3176">
        <w:rPr>
          <w:rFonts w:cs="DecoType Naskh Special" w:hint="cs"/>
          <w:szCs w:val="32"/>
          <w:rtl/>
        </w:rPr>
        <w:t>زَكَّاهَا * وَقَدْ</w:t>
      </w:r>
      <w:r w:rsidR="00124E7A" w:rsidRPr="001F3176">
        <w:rPr>
          <w:rFonts w:cs="DecoType Naskh Special" w:hint="cs"/>
          <w:szCs w:val="32"/>
          <w:rtl/>
        </w:rPr>
        <w:t xml:space="preserve"> </w:t>
      </w:r>
      <w:r w:rsidR="00A971B9" w:rsidRPr="001F3176">
        <w:rPr>
          <w:rFonts w:cs="DecoType Naskh Special" w:hint="cs"/>
          <w:szCs w:val="32"/>
          <w:rtl/>
        </w:rPr>
        <w:t>خَابَ</w:t>
      </w:r>
      <w:r w:rsidR="00124E7A" w:rsidRPr="001F3176">
        <w:rPr>
          <w:rFonts w:cs="DecoType Naskh Special" w:hint="cs"/>
          <w:szCs w:val="32"/>
          <w:rtl/>
        </w:rPr>
        <w:t xml:space="preserve"> </w:t>
      </w:r>
      <w:r w:rsidR="00A971B9" w:rsidRPr="001F3176">
        <w:rPr>
          <w:rFonts w:cs="DecoType Naskh Special" w:hint="cs"/>
          <w:szCs w:val="32"/>
          <w:rtl/>
        </w:rPr>
        <w:t>مَن</w:t>
      </w:r>
      <w:r w:rsidR="00124E7A" w:rsidRPr="001F3176">
        <w:rPr>
          <w:rFonts w:cs="DecoType Naskh Special" w:hint="cs"/>
          <w:szCs w:val="32"/>
          <w:rtl/>
        </w:rPr>
        <w:t xml:space="preserve"> </w:t>
      </w:r>
      <w:r w:rsidR="00A971B9" w:rsidRPr="001F3176">
        <w:rPr>
          <w:rFonts w:cs="DecoType Naskh Special" w:hint="cs"/>
          <w:szCs w:val="32"/>
          <w:rtl/>
        </w:rPr>
        <w:t>دَسَّاهَا" (الشمس ، آية : 7 ـ 8).</w:t>
      </w:r>
    </w:p>
    <w:p w:rsidR="00A971B9" w:rsidRPr="001F3176" w:rsidRDefault="00451076" w:rsidP="00A971B9">
      <w:pPr>
        <w:pStyle w:val="ad"/>
        <w:jc w:val="both"/>
        <w:rPr>
          <w:rFonts w:cs="DecoType Naskh Special"/>
          <w:szCs w:val="32"/>
          <w:rtl/>
        </w:rPr>
      </w:pPr>
      <w:r w:rsidRPr="001F3176">
        <w:rPr>
          <w:rFonts w:cs="DecoType Naskh Special" w:hint="cs"/>
          <w:szCs w:val="32"/>
          <w:rtl/>
        </w:rPr>
        <w:t>و</w:t>
      </w:r>
      <w:r w:rsidR="00A971B9" w:rsidRPr="001F3176">
        <w:rPr>
          <w:rFonts w:cs="DecoType Naskh Special" w:hint="cs"/>
          <w:szCs w:val="32"/>
          <w:rtl/>
        </w:rPr>
        <w:t>قال تعالى: " إِنَّا</w:t>
      </w:r>
      <w:r w:rsidR="00124E7A" w:rsidRPr="001F3176">
        <w:rPr>
          <w:rFonts w:cs="DecoType Naskh Special" w:hint="cs"/>
          <w:szCs w:val="32"/>
          <w:rtl/>
        </w:rPr>
        <w:t xml:space="preserve"> </w:t>
      </w:r>
      <w:r w:rsidR="00A971B9" w:rsidRPr="001F3176">
        <w:rPr>
          <w:rFonts w:cs="DecoType Naskh Special" w:hint="cs"/>
          <w:szCs w:val="32"/>
          <w:rtl/>
        </w:rPr>
        <w:t>هَدَيْنَاهُ</w:t>
      </w:r>
      <w:r w:rsidR="00124E7A" w:rsidRPr="001F3176">
        <w:rPr>
          <w:rFonts w:cs="DecoType Naskh Special" w:hint="cs"/>
          <w:szCs w:val="32"/>
          <w:rtl/>
        </w:rPr>
        <w:t xml:space="preserve"> </w:t>
      </w:r>
      <w:r w:rsidR="00A971B9" w:rsidRPr="001F3176">
        <w:rPr>
          <w:rFonts w:cs="DecoType Naskh Special" w:hint="cs"/>
          <w:szCs w:val="32"/>
          <w:rtl/>
        </w:rPr>
        <w:t>السَّبِيلَ</w:t>
      </w:r>
      <w:r w:rsidR="00124E7A" w:rsidRPr="001F3176">
        <w:rPr>
          <w:rFonts w:cs="DecoType Naskh Special" w:hint="cs"/>
          <w:szCs w:val="32"/>
          <w:rtl/>
        </w:rPr>
        <w:t xml:space="preserve"> </w:t>
      </w:r>
      <w:r w:rsidR="00A971B9" w:rsidRPr="001F3176">
        <w:rPr>
          <w:rFonts w:cs="DecoType Naskh Special" w:hint="cs"/>
          <w:szCs w:val="32"/>
          <w:rtl/>
        </w:rPr>
        <w:t>إِمَّا</w:t>
      </w:r>
      <w:r w:rsidR="00124E7A" w:rsidRPr="001F3176">
        <w:rPr>
          <w:rFonts w:cs="DecoType Naskh Special" w:hint="cs"/>
          <w:szCs w:val="32"/>
          <w:rtl/>
        </w:rPr>
        <w:t xml:space="preserve"> </w:t>
      </w:r>
      <w:r w:rsidR="00A971B9" w:rsidRPr="001F3176">
        <w:rPr>
          <w:rFonts w:cs="DecoType Naskh Special" w:hint="cs"/>
          <w:szCs w:val="32"/>
          <w:rtl/>
        </w:rPr>
        <w:t>شَاكِرًا</w:t>
      </w:r>
      <w:r w:rsidR="00124E7A" w:rsidRPr="001F3176">
        <w:rPr>
          <w:rFonts w:cs="DecoType Naskh Special" w:hint="cs"/>
          <w:szCs w:val="32"/>
          <w:rtl/>
        </w:rPr>
        <w:t xml:space="preserve"> </w:t>
      </w:r>
      <w:r w:rsidR="00A971B9" w:rsidRPr="001F3176">
        <w:rPr>
          <w:rFonts w:cs="DecoType Naskh Special" w:hint="cs"/>
          <w:szCs w:val="32"/>
          <w:rtl/>
        </w:rPr>
        <w:t>وَإِمَّا</w:t>
      </w:r>
      <w:r w:rsidR="00124E7A" w:rsidRPr="001F3176">
        <w:rPr>
          <w:rFonts w:cs="DecoType Naskh Special" w:hint="cs"/>
          <w:szCs w:val="32"/>
          <w:rtl/>
        </w:rPr>
        <w:t xml:space="preserve"> </w:t>
      </w:r>
      <w:r w:rsidR="00A971B9" w:rsidRPr="001F3176">
        <w:rPr>
          <w:rFonts w:cs="DecoType Naskh Special" w:hint="cs"/>
          <w:szCs w:val="32"/>
          <w:rtl/>
        </w:rPr>
        <w:t xml:space="preserve">كَفُورًا" (الإنسان ، آية : 3)، ويقول سبحانه " وَهَدَيْنَاهُ النَّجْدَيْنِ" (البلد ، آية : 10)، فكل إنسان إذن </w:t>
      </w:r>
      <w:r w:rsidRPr="001F3176">
        <w:rPr>
          <w:rFonts w:cs="DecoType Naskh Special" w:hint="cs"/>
          <w:szCs w:val="32"/>
          <w:rtl/>
        </w:rPr>
        <w:t>مسؤول محاسب على عمله من خير وشر</w:t>
      </w:r>
      <w:r w:rsidRPr="001F3176">
        <w:rPr>
          <w:rStyle w:val="a5"/>
          <w:rFonts w:cs="DecoType Naskh Special"/>
          <w:szCs w:val="32"/>
          <w:rtl/>
        </w:rPr>
        <w:footnoteReference w:id="274"/>
      </w:r>
      <w:r w:rsidRPr="001F3176">
        <w:rPr>
          <w:rFonts w:cs="DecoType Naskh Special" w:hint="cs"/>
          <w:szCs w:val="32"/>
          <w:rtl/>
        </w:rPr>
        <w:t>.</w:t>
      </w:r>
    </w:p>
    <w:p w:rsidR="00A971B9" w:rsidRPr="001F3176" w:rsidRDefault="00451076" w:rsidP="00A971B9">
      <w:pPr>
        <w:pStyle w:val="ad"/>
        <w:jc w:val="both"/>
        <w:rPr>
          <w:rFonts w:cs="DecoType Naskh Special"/>
          <w:szCs w:val="32"/>
          <w:rtl/>
        </w:rPr>
      </w:pPr>
      <w:r w:rsidRPr="001F3176">
        <w:rPr>
          <w:rFonts w:cs="DecoType Naskh Special" w:hint="cs"/>
          <w:b/>
          <w:bCs/>
          <w:szCs w:val="32"/>
          <w:rtl/>
        </w:rPr>
        <w:t>4</w:t>
      </w:r>
      <w:r w:rsidR="00A971B9" w:rsidRPr="001F3176">
        <w:rPr>
          <w:rFonts w:cs="DecoType Naskh Special" w:hint="cs"/>
          <w:b/>
          <w:bCs/>
          <w:szCs w:val="32"/>
          <w:rtl/>
        </w:rPr>
        <w:t xml:space="preserve">ـ </w:t>
      </w:r>
      <w:r w:rsidR="00A971B9" w:rsidRPr="001F3176">
        <w:rPr>
          <w:rFonts w:cs="DecoType Naskh Special" w:hint="cs"/>
          <w:szCs w:val="32"/>
          <w:rtl/>
        </w:rPr>
        <w:t>إنّ سلف هذه الأمة قد فهموا القدر على حقيقته، ومن ثم ردوا ما تعلل به أصحاب الأهواء والشهوات ويروى أن أحد اللصوص سرق في عهد عمر رضي الله عنه فأحضر بين يديه فسأله عمر قائلاً: لم سرقت؟ فقال: قدر الله ذلك. فقال عمر رضي الله عنه: اضربوه ثلاثين سوطاً ثم اقطعوا يده. فقيل له: ولم؟ فقال: يقطع لسرقته ويضرب لكذبه على الله، ويقول الخطابي: قد يحسب كثير من الناس أن معنى القضاء والقدر إجبار الله سبحانه وتعالى العبد على ما قدره وقضاه، وليس الأمر كما يتوهمونه، وإنما معناه الإخبار عن تقدم علم الله تعالى، بما يكون من اكتسابات العبد، وصدورها عن ت</w:t>
      </w:r>
      <w:r w:rsidRPr="001F3176">
        <w:rPr>
          <w:rFonts w:cs="DecoType Naskh Special" w:hint="cs"/>
          <w:szCs w:val="32"/>
          <w:rtl/>
        </w:rPr>
        <w:t>قدير منه، وخلقه لها خيرها وشرها</w:t>
      </w:r>
      <w:r w:rsidRPr="001F3176">
        <w:rPr>
          <w:rStyle w:val="a5"/>
          <w:rFonts w:cs="DecoType Naskh Special"/>
          <w:szCs w:val="32"/>
          <w:rtl/>
        </w:rPr>
        <w:footnoteReference w:id="275"/>
      </w:r>
      <w:r w:rsidRPr="001F3176">
        <w:rPr>
          <w:rFonts w:cs="DecoType Naskh Special" w:hint="cs"/>
          <w:szCs w:val="32"/>
          <w:rtl/>
        </w:rPr>
        <w:t>.</w:t>
      </w:r>
    </w:p>
    <w:p w:rsidR="00A971B9" w:rsidRPr="001F3176" w:rsidRDefault="00DB0F6C" w:rsidP="00A971B9">
      <w:pPr>
        <w:pStyle w:val="ad"/>
        <w:jc w:val="both"/>
        <w:rPr>
          <w:rFonts w:cs="DecoType Naskh Special"/>
          <w:szCs w:val="32"/>
          <w:rtl/>
        </w:rPr>
      </w:pPr>
      <w:r w:rsidRPr="001F3176">
        <w:rPr>
          <w:rFonts w:cs="DecoType Naskh Special" w:hint="cs"/>
          <w:b/>
          <w:bCs/>
          <w:szCs w:val="32"/>
          <w:rtl/>
        </w:rPr>
        <w:lastRenderedPageBreak/>
        <w:t xml:space="preserve">5ـ </w:t>
      </w:r>
      <w:r w:rsidR="00A971B9" w:rsidRPr="001F3176">
        <w:rPr>
          <w:rFonts w:cs="DecoType Naskh Special" w:hint="cs"/>
          <w:szCs w:val="32"/>
          <w:rtl/>
        </w:rPr>
        <w:t>إن هذا القول "الاحتجاج بالقدر" يلزم منه أن يستوي أولياء الله وأعداء الله، ولا يتميز الأبرار من الفجار، ولا أهل الجنة من أهل النار، فإن هؤلاء جميعاً قد كتب مقاديرهم، قبل أن يخلقهم، وهم مع هذا قد انقسموا إلى سعيد بالإيمان والعمل الصالح، و</w:t>
      </w:r>
      <w:r w:rsidRPr="001F3176">
        <w:rPr>
          <w:rFonts w:cs="DecoType Naskh Special" w:hint="cs"/>
          <w:szCs w:val="32"/>
          <w:rtl/>
        </w:rPr>
        <w:t>إلى شقي بالكفر والفسوق والعصيان</w:t>
      </w:r>
      <w:r w:rsidRPr="001F3176">
        <w:rPr>
          <w:rStyle w:val="a5"/>
          <w:rFonts w:cs="DecoType Naskh Special"/>
          <w:szCs w:val="32"/>
          <w:rtl/>
        </w:rPr>
        <w:footnoteReference w:id="276"/>
      </w:r>
      <w:r w:rsidRPr="001F3176">
        <w:rPr>
          <w:rFonts w:cs="DecoType Naskh Special" w:hint="cs"/>
          <w:szCs w:val="32"/>
          <w:rtl/>
        </w:rPr>
        <w:t>.</w:t>
      </w:r>
    </w:p>
    <w:p w:rsidR="00A971B9" w:rsidRPr="001F3176" w:rsidRDefault="00DB0F6C" w:rsidP="00A971B9">
      <w:pPr>
        <w:pStyle w:val="ad"/>
        <w:jc w:val="both"/>
        <w:rPr>
          <w:rFonts w:cs="DecoType Naskh Special"/>
          <w:szCs w:val="32"/>
          <w:rtl/>
        </w:rPr>
      </w:pPr>
      <w:r w:rsidRPr="001F3176">
        <w:rPr>
          <w:rFonts w:cs="DecoType Naskh Special" w:hint="cs"/>
          <w:szCs w:val="32"/>
          <w:rtl/>
        </w:rPr>
        <w:t xml:space="preserve">ـ </w:t>
      </w:r>
      <w:r w:rsidR="00A971B9" w:rsidRPr="001F3176">
        <w:rPr>
          <w:rFonts w:cs="DecoType Naskh Special" w:hint="cs"/>
          <w:szCs w:val="32"/>
          <w:rtl/>
        </w:rPr>
        <w:t>قال تعالى:" أَفَنَجْعَلُ</w:t>
      </w:r>
      <w:r w:rsidR="00124E7A" w:rsidRPr="001F3176">
        <w:rPr>
          <w:rFonts w:cs="DecoType Naskh Special" w:hint="cs"/>
          <w:szCs w:val="32"/>
          <w:rtl/>
        </w:rPr>
        <w:t xml:space="preserve"> </w:t>
      </w:r>
      <w:r w:rsidR="00A971B9" w:rsidRPr="001F3176">
        <w:rPr>
          <w:rFonts w:cs="DecoType Naskh Special" w:hint="cs"/>
          <w:szCs w:val="32"/>
          <w:rtl/>
        </w:rPr>
        <w:t>الْمُسْلِمِينَ</w:t>
      </w:r>
      <w:r w:rsidR="00124E7A" w:rsidRPr="001F3176">
        <w:rPr>
          <w:rFonts w:cs="DecoType Naskh Special" w:hint="cs"/>
          <w:szCs w:val="32"/>
          <w:rtl/>
        </w:rPr>
        <w:t xml:space="preserve"> </w:t>
      </w:r>
      <w:r w:rsidR="00A971B9" w:rsidRPr="001F3176">
        <w:rPr>
          <w:rFonts w:cs="DecoType Naskh Special" w:hint="cs"/>
          <w:szCs w:val="32"/>
          <w:rtl/>
        </w:rPr>
        <w:t>كَالْمُجْرِمِينَ *</w:t>
      </w:r>
      <w:r w:rsidR="00124E7A" w:rsidRPr="001F3176">
        <w:rPr>
          <w:rFonts w:cs="DecoType Naskh Special" w:hint="cs"/>
          <w:szCs w:val="32"/>
          <w:rtl/>
        </w:rPr>
        <w:t xml:space="preserve"> </w:t>
      </w:r>
      <w:r w:rsidR="00A971B9" w:rsidRPr="001F3176">
        <w:rPr>
          <w:rFonts w:cs="DecoType Naskh Special" w:hint="cs"/>
          <w:szCs w:val="32"/>
          <w:rtl/>
        </w:rPr>
        <w:t>مَا</w:t>
      </w:r>
      <w:r w:rsidR="00124E7A" w:rsidRPr="001F3176">
        <w:rPr>
          <w:rFonts w:cs="DecoType Naskh Special" w:hint="cs"/>
          <w:szCs w:val="32"/>
          <w:rtl/>
        </w:rPr>
        <w:t xml:space="preserve"> </w:t>
      </w:r>
      <w:r w:rsidR="00A971B9" w:rsidRPr="001F3176">
        <w:rPr>
          <w:rFonts w:cs="DecoType Naskh Special" w:hint="cs"/>
          <w:szCs w:val="32"/>
          <w:rtl/>
        </w:rPr>
        <w:t>لَكُمْ</w:t>
      </w:r>
      <w:r w:rsidR="00124E7A" w:rsidRPr="001F3176">
        <w:rPr>
          <w:rFonts w:cs="DecoType Naskh Special" w:hint="cs"/>
          <w:szCs w:val="32"/>
          <w:rtl/>
        </w:rPr>
        <w:t xml:space="preserve"> </w:t>
      </w:r>
      <w:r w:rsidR="00A971B9" w:rsidRPr="001F3176">
        <w:rPr>
          <w:rFonts w:cs="DecoType Naskh Special" w:hint="cs"/>
          <w:szCs w:val="32"/>
          <w:rtl/>
        </w:rPr>
        <w:t>كَيْفَ</w:t>
      </w:r>
      <w:r w:rsidR="00124E7A" w:rsidRPr="001F3176">
        <w:rPr>
          <w:rFonts w:cs="DecoType Naskh Special" w:hint="cs"/>
          <w:szCs w:val="32"/>
          <w:rtl/>
        </w:rPr>
        <w:t xml:space="preserve"> </w:t>
      </w:r>
      <w:r w:rsidR="00A971B9" w:rsidRPr="001F3176">
        <w:rPr>
          <w:rFonts w:cs="DecoType Naskh Special" w:hint="cs"/>
          <w:szCs w:val="32"/>
          <w:rtl/>
        </w:rPr>
        <w:t>تَحْكُمُونَ" (القلم، آية : 35، 36).</w:t>
      </w:r>
    </w:p>
    <w:p w:rsidR="00A971B9" w:rsidRPr="001F3176" w:rsidRDefault="00A971B9" w:rsidP="00A971B9">
      <w:pPr>
        <w:pStyle w:val="ad"/>
        <w:jc w:val="both"/>
        <w:rPr>
          <w:rFonts w:cs="DecoType Naskh Special"/>
          <w:szCs w:val="32"/>
          <w:rtl/>
        </w:rPr>
      </w:pPr>
      <w:r w:rsidRPr="001F3176">
        <w:rPr>
          <w:rFonts w:cs="DecoType Naskh Special" w:hint="cs"/>
          <w:szCs w:val="32"/>
          <w:rtl/>
        </w:rPr>
        <w:t>ـ وقال تعالى:" أَمْ</w:t>
      </w:r>
      <w:r w:rsidR="00124E7A" w:rsidRPr="001F3176">
        <w:rPr>
          <w:rFonts w:cs="DecoType Naskh Special" w:hint="cs"/>
          <w:szCs w:val="32"/>
          <w:rtl/>
        </w:rPr>
        <w:t xml:space="preserve"> </w:t>
      </w:r>
      <w:r w:rsidRPr="001F3176">
        <w:rPr>
          <w:rFonts w:cs="DecoType Naskh Special" w:hint="cs"/>
          <w:szCs w:val="32"/>
          <w:rtl/>
        </w:rPr>
        <w:t>نَجْعَلُ</w:t>
      </w:r>
      <w:r w:rsidR="00124E7A" w:rsidRPr="001F3176">
        <w:rPr>
          <w:rFonts w:cs="DecoType Naskh Special" w:hint="cs"/>
          <w:szCs w:val="32"/>
          <w:rtl/>
        </w:rPr>
        <w:t xml:space="preserve"> </w:t>
      </w:r>
      <w:r w:rsidRPr="001F3176">
        <w:rPr>
          <w:rFonts w:cs="DecoType Naskh Special" w:hint="cs"/>
          <w:szCs w:val="32"/>
          <w:rtl/>
        </w:rPr>
        <w:t>الَّذِينَ</w:t>
      </w:r>
      <w:r w:rsidR="00124E7A" w:rsidRPr="001F3176">
        <w:rPr>
          <w:rFonts w:cs="DecoType Naskh Special" w:hint="cs"/>
          <w:szCs w:val="32"/>
          <w:rtl/>
        </w:rPr>
        <w:t xml:space="preserve"> </w:t>
      </w:r>
      <w:r w:rsidRPr="001F3176">
        <w:rPr>
          <w:rFonts w:cs="DecoType Naskh Special" w:hint="cs"/>
          <w:szCs w:val="32"/>
          <w:rtl/>
        </w:rPr>
        <w:t>آمَنُوا</w:t>
      </w:r>
      <w:r w:rsidR="00124E7A" w:rsidRPr="001F3176">
        <w:rPr>
          <w:rFonts w:cs="DecoType Naskh Special" w:hint="cs"/>
          <w:szCs w:val="32"/>
          <w:rtl/>
        </w:rPr>
        <w:t xml:space="preserve"> </w:t>
      </w:r>
      <w:r w:rsidRPr="001F3176">
        <w:rPr>
          <w:rFonts w:cs="DecoType Naskh Special" w:hint="cs"/>
          <w:szCs w:val="32"/>
          <w:rtl/>
        </w:rPr>
        <w:t>وَعَمِلُوا</w:t>
      </w:r>
      <w:r w:rsidR="00124E7A" w:rsidRPr="001F3176">
        <w:rPr>
          <w:rFonts w:cs="DecoType Naskh Special" w:hint="cs"/>
          <w:szCs w:val="32"/>
          <w:rtl/>
        </w:rPr>
        <w:t xml:space="preserve"> </w:t>
      </w:r>
      <w:r w:rsidRPr="001F3176">
        <w:rPr>
          <w:rFonts w:cs="DecoType Naskh Special" w:hint="cs"/>
          <w:szCs w:val="32"/>
          <w:rtl/>
        </w:rPr>
        <w:t xml:space="preserve"> الصَّالِحَاتِ</w:t>
      </w:r>
      <w:r w:rsidR="00124E7A" w:rsidRPr="001F3176">
        <w:rPr>
          <w:rFonts w:cs="DecoType Naskh Special" w:hint="cs"/>
          <w:szCs w:val="32"/>
          <w:rtl/>
        </w:rPr>
        <w:t xml:space="preserve"> </w:t>
      </w:r>
      <w:r w:rsidRPr="001F3176">
        <w:rPr>
          <w:rFonts w:cs="DecoType Naskh Special" w:hint="cs"/>
          <w:szCs w:val="32"/>
          <w:rtl/>
        </w:rPr>
        <w:t>كَالْمُفْسِدِينَ</w:t>
      </w:r>
      <w:r w:rsidR="00124E7A" w:rsidRPr="001F3176">
        <w:rPr>
          <w:rFonts w:cs="DecoType Naskh Special" w:hint="cs"/>
          <w:szCs w:val="32"/>
          <w:rtl/>
        </w:rPr>
        <w:t xml:space="preserve"> </w:t>
      </w:r>
      <w:r w:rsidRPr="001F3176">
        <w:rPr>
          <w:rFonts w:cs="DecoType Naskh Special" w:hint="cs"/>
          <w:szCs w:val="32"/>
          <w:rtl/>
        </w:rPr>
        <w:t>فِي</w:t>
      </w:r>
      <w:r w:rsidR="00124E7A" w:rsidRPr="001F3176">
        <w:rPr>
          <w:rFonts w:cs="DecoType Naskh Special" w:hint="cs"/>
          <w:szCs w:val="32"/>
          <w:rtl/>
        </w:rPr>
        <w:t xml:space="preserve"> </w:t>
      </w:r>
      <w:r w:rsidRPr="001F3176">
        <w:rPr>
          <w:rFonts w:cs="DecoType Naskh Special" w:hint="cs"/>
          <w:szCs w:val="32"/>
          <w:rtl/>
        </w:rPr>
        <w:t>الْأَرْضِ</w:t>
      </w:r>
      <w:r w:rsidR="00124E7A" w:rsidRPr="001F3176">
        <w:rPr>
          <w:rFonts w:cs="DecoType Naskh Special" w:hint="cs"/>
          <w:szCs w:val="32"/>
          <w:rtl/>
        </w:rPr>
        <w:t xml:space="preserve"> </w:t>
      </w:r>
      <w:r w:rsidRPr="001F3176">
        <w:rPr>
          <w:rFonts w:cs="DecoType Naskh Special" w:hint="cs"/>
          <w:szCs w:val="32"/>
          <w:rtl/>
        </w:rPr>
        <w:t>أَمْ</w:t>
      </w:r>
      <w:r w:rsidR="00124E7A" w:rsidRPr="001F3176">
        <w:rPr>
          <w:rFonts w:cs="DecoType Naskh Special" w:hint="cs"/>
          <w:szCs w:val="32"/>
          <w:rtl/>
        </w:rPr>
        <w:t xml:space="preserve"> </w:t>
      </w:r>
      <w:r w:rsidRPr="001F3176">
        <w:rPr>
          <w:rFonts w:cs="DecoType Naskh Special" w:hint="cs"/>
          <w:szCs w:val="32"/>
          <w:rtl/>
        </w:rPr>
        <w:t>نَجْعَلُ</w:t>
      </w:r>
      <w:r w:rsidR="00124E7A" w:rsidRPr="001F3176">
        <w:rPr>
          <w:rFonts w:cs="DecoType Naskh Special" w:hint="cs"/>
          <w:szCs w:val="32"/>
          <w:rtl/>
        </w:rPr>
        <w:t xml:space="preserve"> </w:t>
      </w:r>
      <w:r w:rsidRPr="001F3176">
        <w:rPr>
          <w:rFonts w:cs="DecoType Naskh Special" w:hint="cs"/>
          <w:szCs w:val="32"/>
          <w:rtl/>
        </w:rPr>
        <w:t>الْمُتَّقِينَ</w:t>
      </w:r>
      <w:r w:rsidR="00124E7A" w:rsidRPr="001F3176">
        <w:rPr>
          <w:rFonts w:cs="DecoType Naskh Special" w:hint="cs"/>
          <w:szCs w:val="32"/>
          <w:rtl/>
        </w:rPr>
        <w:t xml:space="preserve"> </w:t>
      </w:r>
      <w:r w:rsidRPr="001F3176">
        <w:rPr>
          <w:rFonts w:cs="DecoType Naskh Special" w:hint="cs"/>
          <w:szCs w:val="32"/>
          <w:rtl/>
        </w:rPr>
        <w:t>كَالْفُجَّارِ" (ص، آية : 28).</w:t>
      </w:r>
    </w:p>
    <w:p w:rsidR="00A971B9" w:rsidRPr="001F3176" w:rsidRDefault="00A971B9" w:rsidP="00A971B9">
      <w:pPr>
        <w:pStyle w:val="ad"/>
        <w:jc w:val="both"/>
        <w:rPr>
          <w:rFonts w:cs="DecoType Naskh Special"/>
          <w:szCs w:val="32"/>
          <w:rtl/>
        </w:rPr>
      </w:pPr>
      <w:r w:rsidRPr="001F3176">
        <w:rPr>
          <w:rFonts w:cs="DecoType Naskh Special" w:hint="cs"/>
          <w:szCs w:val="32"/>
          <w:rtl/>
        </w:rPr>
        <w:t>ـ وقال تعالى:" لَايَسْتَوِي</w:t>
      </w:r>
      <w:r w:rsidR="005A2EF7" w:rsidRPr="001F3176">
        <w:rPr>
          <w:rFonts w:cs="DecoType Naskh Special" w:hint="cs"/>
          <w:szCs w:val="32"/>
          <w:rtl/>
        </w:rPr>
        <w:t xml:space="preserve"> </w:t>
      </w:r>
      <w:r w:rsidRPr="001F3176">
        <w:rPr>
          <w:rFonts w:cs="DecoType Naskh Special" w:hint="cs"/>
          <w:szCs w:val="32"/>
          <w:rtl/>
        </w:rPr>
        <w:t>أَصْحَابُ</w:t>
      </w:r>
      <w:r w:rsidR="005A2EF7" w:rsidRPr="001F3176">
        <w:rPr>
          <w:rFonts w:cs="DecoType Naskh Special" w:hint="cs"/>
          <w:szCs w:val="32"/>
          <w:rtl/>
        </w:rPr>
        <w:t xml:space="preserve"> </w:t>
      </w:r>
      <w:r w:rsidRPr="001F3176">
        <w:rPr>
          <w:rFonts w:cs="DecoType Naskh Special" w:hint="cs"/>
          <w:szCs w:val="32"/>
          <w:rtl/>
        </w:rPr>
        <w:t>النَّارِ</w:t>
      </w:r>
      <w:r w:rsidR="005A2EF7" w:rsidRPr="001F3176">
        <w:rPr>
          <w:rFonts w:cs="DecoType Naskh Special" w:hint="cs"/>
          <w:szCs w:val="32"/>
          <w:rtl/>
        </w:rPr>
        <w:t xml:space="preserve"> </w:t>
      </w:r>
      <w:r w:rsidRPr="001F3176">
        <w:rPr>
          <w:rFonts w:cs="DecoType Naskh Special" w:hint="cs"/>
          <w:szCs w:val="32"/>
          <w:rtl/>
        </w:rPr>
        <w:t>وَأَصْحَابُ</w:t>
      </w:r>
      <w:r w:rsidR="005A2EF7" w:rsidRPr="001F3176">
        <w:rPr>
          <w:rFonts w:cs="DecoType Naskh Special" w:hint="cs"/>
          <w:szCs w:val="32"/>
          <w:rtl/>
        </w:rPr>
        <w:t xml:space="preserve"> </w:t>
      </w:r>
      <w:r w:rsidRPr="001F3176">
        <w:rPr>
          <w:rFonts w:cs="DecoType Naskh Special" w:hint="cs"/>
          <w:szCs w:val="32"/>
          <w:rtl/>
        </w:rPr>
        <w:t>الْجَنَّةِ</w:t>
      </w:r>
      <w:r w:rsidR="005A2EF7" w:rsidRPr="001F3176">
        <w:rPr>
          <w:rFonts w:cs="DecoType Naskh Special" w:hint="cs"/>
          <w:szCs w:val="32"/>
          <w:rtl/>
        </w:rPr>
        <w:t xml:space="preserve"> </w:t>
      </w:r>
      <w:r w:rsidRPr="001F3176">
        <w:rPr>
          <w:rFonts w:cs="DecoType Naskh Special" w:hint="cs"/>
          <w:szCs w:val="32"/>
          <w:rtl/>
        </w:rPr>
        <w:t>أَصْحَابُ</w:t>
      </w:r>
      <w:r w:rsidR="005A2EF7" w:rsidRPr="001F3176">
        <w:rPr>
          <w:rFonts w:cs="DecoType Naskh Special" w:hint="cs"/>
          <w:szCs w:val="32"/>
          <w:rtl/>
        </w:rPr>
        <w:t xml:space="preserve"> </w:t>
      </w:r>
      <w:r w:rsidRPr="001F3176">
        <w:rPr>
          <w:rFonts w:cs="DecoType Naskh Special" w:hint="cs"/>
          <w:szCs w:val="32"/>
          <w:rtl/>
        </w:rPr>
        <w:t>الْجَنَّةِ</w:t>
      </w:r>
      <w:r w:rsidR="005A2EF7" w:rsidRPr="001F3176">
        <w:rPr>
          <w:rFonts w:cs="DecoType Naskh Special" w:hint="cs"/>
          <w:szCs w:val="32"/>
          <w:rtl/>
        </w:rPr>
        <w:t xml:space="preserve"> </w:t>
      </w:r>
      <w:r w:rsidRPr="001F3176">
        <w:rPr>
          <w:rFonts w:cs="DecoType Naskh Special" w:hint="cs"/>
          <w:szCs w:val="32"/>
          <w:rtl/>
        </w:rPr>
        <w:t>هُمُ</w:t>
      </w:r>
      <w:r w:rsidR="005A2EF7" w:rsidRPr="001F3176">
        <w:rPr>
          <w:rFonts w:cs="DecoType Naskh Special" w:hint="cs"/>
          <w:szCs w:val="32"/>
          <w:rtl/>
        </w:rPr>
        <w:t xml:space="preserve"> </w:t>
      </w:r>
      <w:r w:rsidRPr="001F3176">
        <w:rPr>
          <w:rFonts w:cs="DecoType Naskh Special" w:hint="cs"/>
          <w:szCs w:val="32"/>
          <w:rtl/>
        </w:rPr>
        <w:t>الْفَائِزُونَ" (الحشر، آية : 20).</w:t>
      </w:r>
    </w:p>
    <w:p w:rsidR="00A971B9" w:rsidRPr="001F3176" w:rsidRDefault="00A971B9" w:rsidP="00A971B9">
      <w:pPr>
        <w:pStyle w:val="ad"/>
        <w:jc w:val="both"/>
        <w:rPr>
          <w:rFonts w:cs="DecoType Naskh Special"/>
          <w:szCs w:val="32"/>
          <w:rtl/>
        </w:rPr>
      </w:pPr>
      <w:r w:rsidRPr="001F3176">
        <w:rPr>
          <w:rFonts w:cs="DecoType Naskh Special" w:hint="cs"/>
          <w:b/>
          <w:bCs/>
          <w:szCs w:val="32"/>
          <w:rtl/>
        </w:rPr>
        <w:t>وملخص القول في الاحتجاج بالقدر على المعاصي:</w:t>
      </w:r>
    </w:p>
    <w:p w:rsidR="00A971B9" w:rsidRPr="001F3176" w:rsidRDefault="00A971B9" w:rsidP="00DB0F6C">
      <w:pPr>
        <w:pStyle w:val="ad"/>
        <w:jc w:val="both"/>
        <w:rPr>
          <w:rFonts w:cs="DecoType Naskh Special"/>
          <w:szCs w:val="32"/>
          <w:rtl/>
        </w:rPr>
      </w:pPr>
      <w:r w:rsidRPr="001F3176">
        <w:rPr>
          <w:rFonts w:cs="DecoType Naskh Special" w:hint="cs"/>
          <w:szCs w:val="32"/>
          <w:rtl/>
        </w:rPr>
        <w:t xml:space="preserve">لو كان الاحتجاج بالقدر، مقبولاً لقبل إبليس وغيره من العصاة ولو كان القدر حجة للعباد لم يعذب أحد من الخلق لا في الدنيا ولا في الآخرة، ولو كان القدر حجة لم تقطع يد سارق، ولا قتل قاتل، ولا أقيم حد على ذي جريمة، ولا جوهد في سبيل الله، ولا </w:t>
      </w:r>
      <w:r w:rsidR="00DB0F6C" w:rsidRPr="001F3176">
        <w:rPr>
          <w:rFonts w:cs="DecoType Naskh Special" w:hint="cs"/>
          <w:szCs w:val="32"/>
          <w:rtl/>
        </w:rPr>
        <w:t>أمر بالمعروف ولا نُهي عن المنكر</w:t>
      </w:r>
      <w:r w:rsidR="00DB0F6C" w:rsidRPr="001F3176">
        <w:rPr>
          <w:rStyle w:val="a5"/>
          <w:rFonts w:cs="DecoType Naskh Special"/>
          <w:szCs w:val="32"/>
          <w:rtl/>
        </w:rPr>
        <w:footnoteReference w:id="277"/>
      </w:r>
      <w:r w:rsidR="00DB0F6C" w:rsidRPr="001F3176">
        <w:rPr>
          <w:rFonts w:cs="DecoType Naskh Special" w:hint="cs"/>
          <w:szCs w:val="32"/>
          <w:rtl/>
        </w:rPr>
        <w:t>،</w:t>
      </w:r>
      <w:r w:rsidRPr="001F3176">
        <w:rPr>
          <w:rFonts w:cs="DecoType Naskh Special" w:hint="cs"/>
          <w:szCs w:val="32"/>
          <w:rtl/>
        </w:rPr>
        <w:t xml:space="preserve"> وهذا من الفساد في الدين والدنيا المعلوم ضرورة فساده بصريح المعقول المطابق لما جاء به الرسول</w:t>
      </w:r>
      <w:r w:rsidR="00DB0F6C" w:rsidRPr="001F3176">
        <w:rPr>
          <w:rStyle w:val="a5"/>
          <w:rFonts w:cs="DecoType Naskh Special"/>
          <w:szCs w:val="32"/>
          <w:rtl/>
        </w:rPr>
        <w:footnoteReference w:id="278"/>
      </w:r>
      <w:r w:rsidR="00DB0F6C" w:rsidRPr="001F3176">
        <w:rPr>
          <w:rFonts w:eastAsiaTheme="majorEastAsia" w:cs="DecoType Naskh Special" w:hint="cs"/>
          <w:szCs w:val="32"/>
          <w:rtl/>
        </w:rPr>
        <w:t>.</w:t>
      </w:r>
      <w:r w:rsidRPr="001F3176">
        <w:rPr>
          <w:rFonts w:cs="DecoType Naskh Special" w:hint="cs"/>
          <w:szCs w:val="32"/>
          <w:rtl/>
        </w:rPr>
        <w:t xml:space="preserve"> وأخيراً فإن المحتج بالقدر يكذب واقع دعواه، إذا أنه لا يعلل بالقدر كل أحواله، وإلا لو كان صادقاً في زعمه لرضي بكل ما يقدره الله عليه من فقر وذل وجوع وذهاب مال، والواقع يشهد بعكس ذلك ويؤكد سعيه بكل الوسائل لجمع المال ودفع المرض وإذهاب الجوع.. الخ ولو كان المحتج بالقدر صادقاً في احتجاجه للزم أن لا ينكر على من يظلمه ويشتمه ويأخذ ماله ويفسد حريمه ويضرب عنقه ويهلك الحرث والنسل، وهؤلاء جميعهم كذابون متناقضون</w:t>
      </w:r>
      <w:r w:rsidR="00DB0F6C" w:rsidRPr="001F3176">
        <w:rPr>
          <w:rStyle w:val="a5"/>
          <w:rFonts w:cs="DecoType Naskh Special"/>
          <w:szCs w:val="32"/>
          <w:rtl/>
        </w:rPr>
        <w:footnoteReference w:id="279"/>
      </w:r>
      <w:r w:rsidR="00DB0F6C" w:rsidRPr="001F3176">
        <w:rPr>
          <w:rFonts w:eastAsiaTheme="majorEastAsia" w:cs="DecoType Naskh Special" w:hint="cs"/>
          <w:szCs w:val="32"/>
          <w:rtl/>
        </w:rPr>
        <w:t>،</w:t>
      </w:r>
      <w:r w:rsidRPr="001F3176">
        <w:rPr>
          <w:rFonts w:cs="DecoType Naskh Special" w:hint="cs"/>
          <w:szCs w:val="32"/>
          <w:rtl/>
        </w:rPr>
        <w:t xml:space="preserve"> فإن أحدهم لا يزال يذم هذا، ويبغض هذا، ويخالف هذا، حتى إن الذي ينكر عليهم يبغضونه ويعادونه، وينكرون عليه، فإن كان القدر حجة لمن فعل المحرمات وترك الواجبات لزمهم أن لا يذموا أحداً ولا يبغضوا أحداً، ولا يقولوا في أحد: إنه ظالم ولو فعل ما فعل، ومعلوم أن هذا لا </w:t>
      </w:r>
      <w:r w:rsidRPr="001F3176">
        <w:rPr>
          <w:rFonts w:cs="DecoType Naskh Special" w:hint="cs"/>
          <w:szCs w:val="32"/>
          <w:rtl/>
        </w:rPr>
        <w:lastRenderedPageBreak/>
        <w:t>يمكن أحد فعله، وفعل الناس هذا لهلك العالم، فتبين أن قولهم فاسد في العقل... وأنهم كذابون مفترون في قولهم: إنَّ القدر حجة للعبد</w:t>
      </w:r>
      <w:r w:rsidR="00DB0F6C" w:rsidRPr="001F3176">
        <w:rPr>
          <w:rStyle w:val="a5"/>
          <w:rFonts w:cs="DecoType Naskh Special"/>
          <w:szCs w:val="32"/>
          <w:rtl/>
        </w:rPr>
        <w:footnoteReference w:id="280"/>
      </w:r>
      <w:r w:rsidR="00DB0F6C" w:rsidRPr="001F3176">
        <w:rPr>
          <w:rFonts w:eastAsiaTheme="majorEastAsia" w:cs="DecoType Naskh Special" w:hint="cs"/>
          <w:szCs w:val="32"/>
          <w:rtl/>
        </w:rPr>
        <w:t>.</w:t>
      </w:r>
    </w:p>
    <w:p w:rsidR="00A971B9" w:rsidRPr="001F3176" w:rsidRDefault="00D35A50" w:rsidP="00A971B9">
      <w:pPr>
        <w:pStyle w:val="ad"/>
        <w:jc w:val="both"/>
        <w:rPr>
          <w:rFonts w:cs="DecoType Naskh Special"/>
          <w:szCs w:val="32"/>
          <w:rtl/>
        </w:rPr>
      </w:pPr>
      <w:r w:rsidRPr="001F3176">
        <w:rPr>
          <w:rFonts w:cs="DecoType Naskh Special" w:hint="cs"/>
          <w:b/>
          <w:bCs/>
          <w:szCs w:val="32"/>
          <w:rtl/>
        </w:rPr>
        <w:t xml:space="preserve">ـ </w:t>
      </w:r>
      <w:r w:rsidR="00A971B9" w:rsidRPr="001F3176">
        <w:rPr>
          <w:rFonts w:cs="DecoType Naskh Special" w:hint="cs"/>
          <w:b/>
          <w:bCs/>
          <w:szCs w:val="32"/>
          <w:rtl/>
        </w:rPr>
        <w:t>هل أحتج آدم عليه السلام على الذنب بالقدر؟</w:t>
      </w:r>
    </w:p>
    <w:p w:rsidR="00A971B9" w:rsidRPr="001F3176" w:rsidRDefault="00A971B9" w:rsidP="00A971B9">
      <w:pPr>
        <w:pStyle w:val="ad"/>
        <w:jc w:val="both"/>
        <w:rPr>
          <w:rFonts w:cs="DecoType Naskh Special"/>
          <w:szCs w:val="32"/>
          <w:rtl/>
        </w:rPr>
      </w:pPr>
      <w:r w:rsidRPr="001F3176">
        <w:rPr>
          <w:rFonts w:cs="DecoType Naskh Special" w:hint="cs"/>
          <w:szCs w:val="32"/>
          <w:rtl/>
        </w:rPr>
        <w:t>ومن أشهر الأدلة التي يستدل بها المحتجون بالقدر على توسيع تفريطهم وعصيانهم حديث احتجاج آدم وموسى ـ عليهما الص</w:t>
      </w:r>
      <w:r w:rsidR="00D35A50" w:rsidRPr="001F3176">
        <w:rPr>
          <w:rFonts w:cs="DecoType Naskh Special" w:hint="cs"/>
          <w:szCs w:val="32"/>
          <w:rtl/>
        </w:rPr>
        <w:t>لا</w:t>
      </w:r>
      <w:r w:rsidRPr="001F3176">
        <w:rPr>
          <w:rFonts w:cs="DecoType Naskh Special" w:hint="cs"/>
          <w:szCs w:val="32"/>
          <w:rtl/>
        </w:rPr>
        <w:t>ة والسلام ـ وهو ما رواه أبو هريرة ـ رضي الله عنه ـ قال: قال: رسول الله صلى الله عليه وسلم: "احتج آدم وموسى فقال له موسى: يا آدم أنت أبونا خيبتنا وأخرجتنا من الجنة. فقال له آدم: يا موسى اصطفاك الله بكلامه، وخط لك بيده، أتلومني على أمر قدره الله عليّ قبل أن يخلقني ب</w:t>
      </w:r>
      <w:r w:rsidR="00D35A50" w:rsidRPr="001F3176">
        <w:rPr>
          <w:rFonts w:cs="DecoType Naskh Special" w:hint="cs"/>
          <w:szCs w:val="32"/>
          <w:rtl/>
        </w:rPr>
        <w:t>أربعين سنة، فجح</w:t>
      </w:r>
      <w:r w:rsidR="00DB0F6C" w:rsidRPr="001F3176">
        <w:rPr>
          <w:rFonts w:cs="DecoType Naskh Special" w:hint="cs"/>
          <w:szCs w:val="32"/>
          <w:rtl/>
        </w:rPr>
        <w:t xml:space="preserve"> آدم موسى ثلاثاً</w:t>
      </w:r>
      <w:r w:rsidR="00DB0F6C" w:rsidRPr="001F3176">
        <w:rPr>
          <w:rStyle w:val="a5"/>
          <w:rFonts w:cs="DecoType Naskh Special"/>
          <w:szCs w:val="32"/>
          <w:rtl/>
        </w:rPr>
        <w:footnoteReference w:id="281"/>
      </w:r>
      <w:r w:rsidR="00DB0F6C" w:rsidRPr="001F3176">
        <w:rPr>
          <w:rFonts w:cs="DecoType Naskh Special" w:hint="cs"/>
          <w:szCs w:val="32"/>
          <w:rtl/>
        </w:rPr>
        <w:t>؟</w:t>
      </w:r>
    </w:p>
    <w:p w:rsidR="00A971B9" w:rsidRPr="001F3176" w:rsidRDefault="00DB0F6C" w:rsidP="00A971B9">
      <w:pPr>
        <w:pStyle w:val="ad"/>
        <w:jc w:val="both"/>
        <w:rPr>
          <w:rFonts w:cs="DecoType Naskh Special"/>
          <w:szCs w:val="32"/>
          <w:rtl/>
        </w:rPr>
      </w:pPr>
      <w:r w:rsidRPr="001F3176">
        <w:rPr>
          <w:rFonts w:cs="DecoType Naskh Special" w:hint="cs"/>
          <w:szCs w:val="32"/>
          <w:rtl/>
        </w:rPr>
        <w:t>ل</w:t>
      </w:r>
      <w:r w:rsidR="00A971B9" w:rsidRPr="001F3176">
        <w:rPr>
          <w:rFonts w:cs="DecoType Naskh Special" w:hint="cs"/>
          <w:szCs w:val="32"/>
          <w:rtl/>
        </w:rPr>
        <w:t xml:space="preserve">قد تسرع بعض الناس فأنكروا هذا الحديث حين ظنوه سنداً </w:t>
      </w:r>
      <w:r w:rsidR="00D35A50" w:rsidRPr="001F3176">
        <w:rPr>
          <w:rFonts w:cs="DecoType Naskh Special" w:hint="cs"/>
          <w:szCs w:val="32"/>
          <w:rtl/>
        </w:rPr>
        <w:t>للاحتجاج على الذنوب بالقدر، وتمح</w:t>
      </w:r>
      <w:r w:rsidR="00A971B9" w:rsidRPr="001F3176">
        <w:rPr>
          <w:rFonts w:cs="DecoType Naskh Special" w:hint="cs"/>
          <w:szCs w:val="32"/>
          <w:rtl/>
        </w:rPr>
        <w:t>ل آخرون تأويلات غير مقبولة، واتخذه آخرون تكأة يتوكؤون عليها، ويستندون إليها إذا وقعوا في الذنوب والآثام والديث لا مطعن في صحته، فقد رواه الشيخان عن حديث أبي هريرة وروي في السنن بإسناد جيد من حديث عمر رضي الله عنه</w:t>
      </w:r>
      <w:r w:rsidR="006F457B" w:rsidRPr="001F3176">
        <w:rPr>
          <w:rStyle w:val="a5"/>
          <w:rFonts w:cs="DecoType Naskh Special"/>
          <w:szCs w:val="32"/>
          <w:rtl/>
        </w:rPr>
        <w:footnoteReference w:id="282"/>
      </w:r>
      <w:r w:rsidR="00A971B9" w:rsidRPr="001F3176">
        <w:rPr>
          <w:rFonts w:cs="DecoType Naskh Special" w:hint="cs"/>
          <w:szCs w:val="32"/>
          <w:rtl/>
        </w:rPr>
        <w:t xml:space="preserve"> والحديث يشير إلى أمور في غاية الوضوح منها:</w:t>
      </w:r>
    </w:p>
    <w:p w:rsidR="00A971B9" w:rsidRPr="001F3176" w:rsidRDefault="006F457B" w:rsidP="006F457B">
      <w:pPr>
        <w:pStyle w:val="ad"/>
        <w:jc w:val="both"/>
        <w:rPr>
          <w:rFonts w:cs="DecoType Naskh Special"/>
          <w:szCs w:val="32"/>
          <w:rtl/>
        </w:rPr>
      </w:pPr>
      <w:r w:rsidRPr="001F3176">
        <w:rPr>
          <w:rFonts w:cs="DecoType Naskh Special" w:hint="cs"/>
          <w:b/>
          <w:bCs/>
          <w:szCs w:val="32"/>
          <w:rtl/>
        </w:rPr>
        <w:t>1</w:t>
      </w:r>
      <w:r w:rsidR="00A971B9" w:rsidRPr="001F3176">
        <w:rPr>
          <w:rFonts w:cs="DecoType Naskh Special" w:hint="cs"/>
          <w:b/>
          <w:bCs/>
          <w:szCs w:val="32"/>
          <w:rtl/>
        </w:rPr>
        <w:t xml:space="preserve">ـ </w:t>
      </w:r>
      <w:r w:rsidR="00A971B9" w:rsidRPr="001F3176">
        <w:rPr>
          <w:rFonts w:cs="DecoType Naskh Special" w:hint="cs"/>
          <w:szCs w:val="32"/>
          <w:rtl/>
        </w:rPr>
        <w:t xml:space="preserve">أن الحديث ليس فيه أن </w:t>
      </w:r>
      <w:r w:rsidRPr="001F3176">
        <w:rPr>
          <w:rFonts w:cs="DecoType Naskh Special" w:hint="cs"/>
          <w:szCs w:val="32"/>
          <w:rtl/>
        </w:rPr>
        <w:t xml:space="preserve">موسى </w:t>
      </w:r>
      <w:r w:rsidR="00D35A50" w:rsidRPr="001F3176">
        <w:rPr>
          <w:rFonts w:cs="DecoType Naskh Special" w:hint="cs"/>
          <w:szCs w:val="32"/>
          <w:rtl/>
        </w:rPr>
        <w:t>لام آدم على المعصية، وإنما ف</w:t>
      </w:r>
      <w:r w:rsidR="00A971B9" w:rsidRPr="001F3176">
        <w:rPr>
          <w:rFonts w:cs="DecoType Naskh Special" w:hint="cs"/>
          <w:szCs w:val="32"/>
          <w:rtl/>
        </w:rPr>
        <w:t>يه أنه قاله: "يا آدم أنت أبونا، خيبتنا وأخرجتنا من الجنة"، وظاهر هذا القول أنه لامه على الإخراج من الجنة لا على الأكل من الشجرة، فيكون اللوم على المصيبة التي حصلت</w:t>
      </w:r>
      <w:r w:rsidRPr="001F3176">
        <w:rPr>
          <w:rFonts w:cs="DecoType Naskh Special" w:hint="cs"/>
          <w:szCs w:val="32"/>
          <w:rtl/>
        </w:rPr>
        <w:t xml:space="preserve"> بسبب المعصية، لا المعصية نفسها</w:t>
      </w:r>
      <w:r w:rsidRPr="001F3176">
        <w:rPr>
          <w:rStyle w:val="a5"/>
          <w:rFonts w:cs="DecoType Naskh Special"/>
          <w:szCs w:val="32"/>
          <w:rtl/>
        </w:rPr>
        <w:footnoteReference w:id="283"/>
      </w:r>
      <w:r w:rsidRPr="001F3176">
        <w:rPr>
          <w:rFonts w:cs="DecoType Naskh Special" w:hint="cs"/>
          <w:szCs w:val="32"/>
          <w:rtl/>
        </w:rPr>
        <w:t>،</w:t>
      </w:r>
      <w:r w:rsidR="00A971B9" w:rsidRPr="001F3176">
        <w:rPr>
          <w:rFonts w:cs="DecoType Naskh Special" w:hint="cs"/>
          <w:szCs w:val="32"/>
          <w:rtl/>
        </w:rPr>
        <w:t xml:space="preserve"> والمؤمن مأمور على نزول المصائب أن يرجع إلى القدر ويحتمي به، فإن سعادة العبد أن يفعل المأمور ويترك المحظور، ويسلم للمقدور، ولهذا علمنا رسول الله صلى الله عليه وسلم أن نقول عند حلول ما نكره: قدر الله وما شاء فعل</w:t>
      </w:r>
      <w:r w:rsidRPr="001F3176">
        <w:rPr>
          <w:rStyle w:val="a5"/>
          <w:rFonts w:cs="DecoType Naskh Special"/>
          <w:szCs w:val="32"/>
          <w:rtl/>
        </w:rPr>
        <w:footnoteReference w:id="284"/>
      </w:r>
      <w:r w:rsidRPr="001F3176">
        <w:rPr>
          <w:rFonts w:eastAsiaTheme="majorEastAsia" w:cs="DecoType Naskh Special" w:hint="cs"/>
          <w:szCs w:val="32"/>
          <w:rtl/>
        </w:rPr>
        <w:t>.</w:t>
      </w:r>
    </w:p>
    <w:p w:rsidR="00A971B9" w:rsidRPr="001F3176" w:rsidRDefault="006F457B" w:rsidP="006F457B">
      <w:pPr>
        <w:pStyle w:val="ad"/>
        <w:jc w:val="both"/>
        <w:rPr>
          <w:rFonts w:cs="DecoType Naskh Special"/>
          <w:szCs w:val="32"/>
          <w:rtl/>
        </w:rPr>
      </w:pPr>
      <w:r w:rsidRPr="001F3176">
        <w:rPr>
          <w:rFonts w:cs="DecoType Naskh Special" w:hint="cs"/>
          <w:b/>
          <w:bCs/>
          <w:szCs w:val="32"/>
          <w:rtl/>
        </w:rPr>
        <w:t>2</w:t>
      </w:r>
      <w:r w:rsidR="00A971B9" w:rsidRPr="001F3176">
        <w:rPr>
          <w:rFonts w:cs="DecoType Naskh Special" w:hint="cs"/>
          <w:b/>
          <w:bCs/>
          <w:szCs w:val="32"/>
          <w:rtl/>
        </w:rPr>
        <w:t>ـ</w:t>
      </w:r>
      <w:r w:rsidR="00A971B9" w:rsidRPr="001F3176">
        <w:rPr>
          <w:rFonts w:cs="DecoType Naskh Special" w:hint="cs"/>
          <w:szCs w:val="32"/>
          <w:rtl/>
        </w:rPr>
        <w:t xml:space="preserve"> أن موسى عليه السلام أعرف بالله سبحانه وبأمره ودينه من أن يلوم على ذنب قد أخبره الله أنه تاب على صاحبه، واجتباه بعده وهداه " ثُمَّ</w:t>
      </w:r>
      <w:r w:rsidR="005A2EF7" w:rsidRPr="001F3176">
        <w:rPr>
          <w:rFonts w:cs="DecoType Naskh Special" w:hint="cs"/>
          <w:szCs w:val="32"/>
          <w:rtl/>
        </w:rPr>
        <w:t xml:space="preserve"> </w:t>
      </w:r>
      <w:r w:rsidR="00A971B9" w:rsidRPr="001F3176">
        <w:rPr>
          <w:rFonts w:cs="DecoType Naskh Special" w:hint="cs"/>
          <w:szCs w:val="32"/>
          <w:rtl/>
        </w:rPr>
        <w:t>اجْتَبَاهُ</w:t>
      </w:r>
      <w:r w:rsidR="005A2EF7" w:rsidRPr="001F3176">
        <w:rPr>
          <w:rFonts w:cs="DecoType Naskh Special" w:hint="cs"/>
          <w:szCs w:val="32"/>
          <w:rtl/>
        </w:rPr>
        <w:t xml:space="preserve"> </w:t>
      </w:r>
      <w:r w:rsidR="00A971B9" w:rsidRPr="001F3176">
        <w:rPr>
          <w:rFonts w:cs="DecoType Naskh Special" w:hint="cs"/>
          <w:szCs w:val="32"/>
          <w:rtl/>
        </w:rPr>
        <w:t>رَبُّهُ</w:t>
      </w:r>
      <w:r w:rsidR="005A2EF7" w:rsidRPr="001F3176">
        <w:rPr>
          <w:rFonts w:cs="DecoType Naskh Special" w:hint="cs"/>
          <w:szCs w:val="32"/>
          <w:rtl/>
        </w:rPr>
        <w:t xml:space="preserve"> </w:t>
      </w:r>
      <w:r w:rsidR="00A971B9" w:rsidRPr="001F3176">
        <w:rPr>
          <w:rFonts w:cs="DecoType Naskh Special" w:hint="cs"/>
          <w:szCs w:val="32"/>
          <w:rtl/>
        </w:rPr>
        <w:t>فَتَابَ</w:t>
      </w:r>
      <w:r w:rsidR="005A2EF7" w:rsidRPr="001F3176">
        <w:rPr>
          <w:rFonts w:cs="DecoType Naskh Special" w:hint="cs"/>
          <w:szCs w:val="32"/>
          <w:rtl/>
        </w:rPr>
        <w:t xml:space="preserve">  </w:t>
      </w:r>
      <w:r w:rsidR="00A971B9" w:rsidRPr="001F3176">
        <w:rPr>
          <w:rFonts w:cs="DecoType Naskh Special" w:hint="cs"/>
          <w:szCs w:val="32"/>
          <w:rtl/>
        </w:rPr>
        <w:t>عَلَيْهِ</w:t>
      </w:r>
      <w:r w:rsidR="005A2EF7" w:rsidRPr="001F3176">
        <w:rPr>
          <w:rFonts w:cs="DecoType Naskh Special" w:hint="cs"/>
          <w:szCs w:val="32"/>
          <w:rtl/>
        </w:rPr>
        <w:t xml:space="preserve"> </w:t>
      </w:r>
      <w:r w:rsidR="00A971B9" w:rsidRPr="001F3176">
        <w:rPr>
          <w:rFonts w:cs="DecoType Naskh Special" w:hint="cs"/>
          <w:szCs w:val="32"/>
          <w:rtl/>
        </w:rPr>
        <w:t xml:space="preserve">وَهَدَى" (طه ، آية : 122)، وموسى عليه السلام ومن </w:t>
      </w:r>
      <w:r w:rsidR="00A971B9" w:rsidRPr="001F3176">
        <w:rPr>
          <w:rFonts w:cs="DecoType Naskh Special" w:hint="cs"/>
          <w:szCs w:val="32"/>
          <w:rtl/>
        </w:rPr>
        <w:lastRenderedPageBreak/>
        <w:t>هو دون موسى منزلة يعلم أنه بعد التوبة والمغفرة، لا يبقى وجه الملامة على الذنب،</w:t>
      </w:r>
      <w:r w:rsidRPr="001F3176">
        <w:rPr>
          <w:rFonts w:cs="DecoType Naskh Special" w:hint="cs"/>
          <w:szCs w:val="32"/>
          <w:rtl/>
        </w:rPr>
        <w:t xml:space="preserve"> فالتائب من الذنب كمن لا ذنب له</w:t>
      </w:r>
      <w:r w:rsidRPr="001F3176">
        <w:rPr>
          <w:rStyle w:val="a5"/>
          <w:rFonts w:cs="DecoType Naskh Special"/>
          <w:szCs w:val="32"/>
          <w:rtl/>
        </w:rPr>
        <w:footnoteReference w:id="285"/>
      </w:r>
      <w:r w:rsidRPr="001F3176">
        <w:rPr>
          <w:rFonts w:cs="DecoType Naskh Special" w:hint="cs"/>
          <w:szCs w:val="32"/>
          <w:rtl/>
        </w:rPr>
        <w:t>،</w:t>
      </w:r>
      <w:r w:rsidR="00A971B9" w:rsidRPr="001F3176">
        <w:rPr>
          <w:rFonts w:cs="DecoType Naskh Special" w:hint="cs"/>
          <w:szCs w:val="32"/>
          <w:rtl/>
        </w:rPr>
        <w:t xml:space="preserve"> وآدم أعلم بالله جل شأنه من أن يحتج بالقدر على الذنب، كيف وقد اعترف به واستغفر منه بقوله: " رَبَّنَا</w:t>
      </w:r>
      <w:r w:rsidR="005A2EF7" w:rsidRPr="001F3176">
        <w:rPr>
          <w:rFonts w:cs="DecoType Naskh Special" w:hint="cs"/>
          <w:szCs w:val="32"/>
          <w:rtl/>
        </w:rPr>
        <w:t xml:space="preserve"> </w:t>
      </w:r>
      <w:r w:rsidR="00A971B9" w:rsidRPr="001F3176">
        <w:rPr>
          <w:rFonts w:cs="DecoType Naskh Special" w:hint="cs"/>
          <w:szCs w:val="32"/>
          <w:rtl/>
        </w:rPr>
        <w:t>ظَلَمْنَا</w:t>
      </w:r>
      <w:r w:rsidR="005A2EF7" w:rsidRPr="001F3176">
        <w:rPr>
          <w:rFonts w:cs="DecoType Naskh Special" w:hint="cs"/>
          <w:szCs w:val="32"/>
          <w:rtl/>
        </w:rPr>
        <w:t xml:space="preserve"> </w:t>
      </w:r>
      <w:r w:rsidR="00A971B9" w:rsidRPr="001F3176">
        <w:rPr>
          <w:rFonts w:cs="DecoType Naskh Special" w:hint="cs"/>
          <w:szCs w:val="32"/>
          <w:rtl/>
        </w:rPr>
        <w:t>أَنفُسَنَا</w:t>
      </w:r>
      <w:r w:rsidR="005A2EF7" w:rsidRPr="001F3176">
        <w:rPr>
          <w:rFonts w:cs="DecoType Naskh Special" w:hint="cs"/>
          <w:szCs w:val="32"/>
          <w:rtl/>
        </w:rPr>
        <w:t xml:space="preserve"> </w:t>
      </w:r>
      <w:r w:rsidR="00A971B9" w:rsidRPr="001F3176">
        <w:rPr>
          <w:rFonts w:cs="DecoType Naskh Special" w:hint="cs"/>
          <w:szCs w:val="32"/>
          <w:rtl/>
        </w:rPr>
        <w:t>وَإِن</w:t>
      </w:r>
      <w:r w:rsidR="005A2EF7" w:rsidRPr="001F3176">
        <w:rPr>
          <w:rFonts w:cs="DecoType Naskh Special" w:hint="cs"/>
          <w:szCs w:val="32"/>
          <w:rtl/>
        </w:rPr>
        <w:t xml:space="preserve"> </w:t>
      </w:r>
      <w:r w:rsidR="00A971B9" w:rsidRPr="001F3176">
        <w:rPr>
          <w:rFonts w:cs="DecoType Naskh Special" w:hint="cs"/>
          <w:szCs w:val="32"/>
          <w:rtl/>
        </w:rPr>
        <w:t>لَّمْ</w:t>
      </w:r>
      <w:r w:rsidR="005A2EF7" w:rsidRPr="001F3176">
        <w:rPr>
          <w:rFonts w:cs="DecoType Naskh Special" w:hint="cs"/>
          <w:szCs w:val="32"/>
          <w:rtl/>
        </w:rPr>
        <w:t xml:space="preserve"> </w:t>
      </w:r>
      <w:r w:rsidR="00A971B9" w:rsidRPr="001F3176">
        <w:rPr>
          <w:rFonts w:cs="DecoType Naskh Special" w:hint="cs"/>
          <w:szCs w:val="32"/>
          <w:rtl/>
        </w:rPr>
        <w:t>تَغْفِرْ</w:t>
      </w:r>
      <w:r w:rsidR="005A2EF7" w:rsidRPr="001F3176">
        <w:rPr>
          <w:rFonts w:cs="DecoType Naskh Special" w:hint="cs"/>
          <w:szCs w:val="32"/>
          <w:rtl/>
        </w:rPr>
        <w:t xml:space="preserve"> </w:t>
      </w:r>
      <w:r w:rsidR="00A971B9" w:rsidRPr="001F3176">
        <w:rPr>
          <w:rFonts w:cs="DecoType Naskh Special" w:hint="cs"/>
          <w:szCs w:val="32"/>
          <w:rtl/>
        </w:rPr>
        <w:t>لَنَا</w:t>
      </w:r>
      <w:r w:rsidR="005A2EF7" w:rsidRPr="001F3176">
        <w:rPr>
          <w:rFonts w:cs="DecoType Naskh Special" w:hint="cs"/>
          <w:szCs w:val="32"/>
          <w:rtl/>
        </w:rPr>
        <w:t xml:space="preserve"> </w:t>
      </w:r>
      <w:r w:rsidR="00A971B9" w:rsidRPr="001F3176">
        <w:rPr>
          <w:rFonts w:cs="DecoType Naskh Special" w:hint="cs"/>
          <w:szCs w:val="32"/>
          <w:rtl/>
        </w:rPr>
        <w:t>وَتَرْحَمْنَا</w:t>
      </w:r>
      <w:r w:rsidR="005A2EF7" w:rsidRPr="001F3176">
        <w:rPr>
          <w:rFonts w:cs="DecoType Naskh Special" w:hint="cs"/>
          <w:szCs w:val="32"/>
          <w:rtl/>
        </w:rPr>
        <w:t xml:space="preserve"> </w:t>
      </w:r>
      <w:r w:rsidR="00A971B9" w:rsidRPr="001F3176">
        <w:rPr>
          <w:rFonts w:cs="DecoType Naskh Special" w:hint="cs"/>
          <w:szCs w:val="32"/>
          <w:rtl/>
        </w:rPr>
        <w:t>لَنَكُونَنَّ</w:t>
      </w:r>
      <w:r w:rsidR="005A2EF7" w:rsidRPr="001F3176">
        <w:rPr>
          <w:rFonts w:cs="DecoType Naskh Special" w:hint="cs"/>
          <w:szCs w:val="32"/>
          <w:rtl/>
        </w:rPr>
        <w:t xml:space="preserve"> </w:t>
      </w:r>
      <w:r w:rsidR="00A971B9" w:rsidRPr="001F3176">
        <w:rPr>
          <w:rFonts w:cs="DecoType Naskh Special" w:hint="cs"/>
          <w:szCs w:val="32"/>
          <w:rtl/>
        </w:rPr>
        <w:t>مِنَ</w:t>
      </w:r>
      <w:r w:rsidR="005A2EF7" w:rsidRPr="001F3176">
        <w:rPr>
          <w:rFonts w:cs="DecoType Naskh Special" w:hint="cs"/>
          <w:szCs w:val="32"/>
          <w:rtl/>
        </w:rPr>
        <w:t xml:space="preserve">  </w:t>
      </w:r>
      <w:r w:rsidR="00A971B9" w:rsidRPr="001F3176">
        <w:rPr>
          <w:rFonts w:cs="DecoType Naskh Special" w:hint="cs"/>
          <w:szCs w:val="32"/>
          <w:rtl/>
        </w:rPr>
        <w:t>الْخَاسِرِينَ" (الأعراف ، آية : 23)</w:t>
      </w:r>
      <w:r w:rsidRPr="001F3176">
        <w:rPr>
          <w:rStyle w:val="a5"/>
          <w:rFonts w:cs="DecoType Naskh Special"/>
          <w:szCs w:val="32"/>
          <w:rtl/>
        </w:rPr>
        <w:footnoteReference w:id="286"/>
      </w:r>
      <w:r w:rsidR="00A971B9" w:rsidRPr="001F3176">
        <w:rPr>
          <w:rFonts w:cs="DecoType Naskh Special" w:hint="cs"/>
          <w:szCs w:val="32"/>
          <w:rtl/>
        </w:rPr>
        <w:t>.</w:t>
      </w:r>
    </w:p>
    <w:p w:rsidR="00A971B9" w:rsidRPr="001F3176" w:rsidRDefault="006F457B" w:rsidP="00A971B9">
      <w:pPr>
        <w:pStyle w:val="ad"/>
        <w:jc w:val="both"/>
        <w:rPr>
          <w:rFonts w:cs="DecoType Naskh Special"/>
          <w:szCs w:val="32"/>
          <w:rtl/>
        </w:rPr>
      </w:pPr>
      <w:r w:rsidRPr="001F3176">
        <w:rPr>
          <w:rFonts w:cs="DecoType Naskh Special" w:hint="cs"/>
          <w:b/>
          <w:bCs/>
          <w:szCs w:val="32"/>
          <w:rtl/>
        </w:rPr>
        <w:t>3ـ</w:t>
      </w:r>
      <w:r w:rsidR="00A971B9" w:rsidRPr="001F3176">
        <w:rPr>
          <w:rFonts w:cs="DecoType Naskh Special" w:hint="cs"/>
          <w:b/>
          <w:bCs/>
          <w:szCs w:val="32"/>
          <w:rtl/>
        </w:rPr>
        <w:t xml:space="preserve">ـ </w:t>
      </w:r>
      <w:r w:rsidR="00A971B9" w:rsidRPr="001F3176">
        <w:rPr>
          <w:rFonts w:cs="DecoType Naskh Special" w:hint="cs"/>
          <w:szCs w:val="32"/>
          <w:rtl/>
        </w:rPr>
        <w:t>إن الاحتجاج بالقدر على المصائب جائز، وكذلك الاحتجاج بالقدر على المعصية بعد التوبة منها جائز، وأما الاحتجاج بالقدر على المعصية تبريراً لموقف ال</w:t>
      </w:r>
      <w:r w:rsidRPr="001F3176">
        <w:rPr>
          <w:rFonts w:cs="DecoType Naskh Special" w:hint="cs"/>
          <w:szCs w:val="32"/>
          <w:rtl/>
        </w:rPr>
        <w:t>إنسان واستمراراً فيها فغير جائز</w:t>
      </w:r>
      <w:r w:rsidRPr="001F3176">
        <w:rPr>
          <w:rStyle w:val="a5"/>
          <w:rFonts w:cs="DecoType Naskh Special"/>
          <w:szCs w:val="32"/>
          <w:rtl/>
        </w:rPr>
        <w:footnoteReference w:id="287"/>
      </w:r>
      <w:r w:rsidRPr="001F3176">
        <w:rPr>
          <w:rFonts w:cs="DecoType Naskh Special" w:hint="cs"/>
          <w:szCs w:val="32"/>
          <w:rtl/>
        </w:rPr>
        <w:t>.</w:t>
      </w:r>
    </w:p>
    <w:p w:rsidR="00A971B9" w:rsidRPr="001F3176" w:rsidRDefault="006F457B" w:rsidP="00A971B9">
      <w:pPr>
        <w:pStyle w:val="ad"/>
        <w:jc w:val="both"/>
        <w:rPr>
          <w:rFonts w:cs="DecoType Naskh Special"/>
          <w:szCs w:val="32"/>
        </w:rPr>
      </w:pPr>
      <w:r w:rsidRPr="001F3176">
        <w:rPr>
          <w:rFonts w:cs="DecoType Naskh Special" w:hint="cs"/>
          <w:b/>
          <w:bCs/>
          <w:szCs w:val="32"/>
          <w:rtl/>
        </w:rPr>
        <w:t>4ـ</w:t>
      </w:r>
      <w:r w:rsidR="00A971B9" w:rsidRPr="001F3176">
        <w:rPr>
          <w:rFonts w:cs="DecoType Naskh Special" w:hint="cs"/>
          <w:b/>
          <w:bCs/>
          <w:szCs w:val="32"/>
          <w:rtl/>
        </w:rPr>
        <w:t>ـ من مسائل القدر في هذا الحديث،</w:t>
      </w:r>
      <w:r w:rsidR="00A971B9" w:rsidRPr="001F3176">
        <w:rPr>
          <w:rFonts w:cs="DecoType Naskh Special" w:hint="cs"/>
          <w:szCs w:val="32"/>
          <w:rtl/>
        </w:rPr>
        <w:t xml:space="preserve"> سبق الكتاب، أي كتابة كل شئ قبل وجوده، وفيه مقارنة بين حجة آدم وحجة موسى عليهما السلام، ثم تعقيب الرسول </w:t>
      </w:r>
      <w:r w:rsidR="00D35A50" w:rsidRPr="001F3176">
        <w:rPr>
          <w:rFonts w:cs="DecoType Naskh Special" w:hint="cs"/>
          <w:szCs w:val="32"/>
          <w:rtl/>
        </w:rPr>
        <w:t>صلى الله عليه وسلم بقوله: "فجحّ</w:t>
      </w:r>
      <w:r w:rsidR="00A971B9" w:rsidRPr="001F3176">
        <w:rPr>
          <w:rFonts w:cs="DecoType Naskh Special" w:hint="cs"/>
          <w:szCs w:val="32"/>
          <w:rtl/>
        </w:rPr>
        <w:t xml:space="preserve"> آدم موسى، ويكررها ثلاثاً"، ولا يقول الرسول الكريم أن كلام موسى خطأ، بل يلفت النظر</w:t>
      </w:r>
      <w:r w:rsidR="00D35A50" w:rsidRPr="001F3176">
        <w:rPr>
          <w:rFonts w:cs="DecoType Naskh Special" w:hint="cs"/>
          <w:szCs w:val="32"/>
          <w:rtl/>
        </w:rPr>
        <w:t xml:space="preserve"> إلى شمول </w:t>
      </w:r>
      <w:r w:rsidRPr="001F3176">
        <w:rPr>
          <w:rFonts w:cs="DecoType Naskh Special" w:hint="cs"/>
          <w:szCs w:val="32"/>
          <w:rtl/>
        </w:rPr>
        <w:t>و حجة آدم عليه السلام</w:t>
      </w:r>
      <w:r w:rsidRPr="001F3176">
        <w:rPr>
          <w:rStyle w:val="a5"/>
          <w:rFonts w:cs="DecoType Naskh Special"/>
          <w:szCs w:val="32"/>
          <w:rtl/>
        </w:rPr>
        <w:footnoteReference w:id="288"/>
      </w:r>
      <w:r w:rsidRPr="001F3176">
        <w:rPr>
          <w:rFonts w:cs="DecoType Naskh Special" w:hint="cs"/>
          <w:szCs w:val="32"/>
          <w:rtl/>
        </w:rPr>
        <w:t>.</w:t>
      </w:r>
    </w:p>
    <w:p w:rsidR="00E331D4" w:rsidRPr="001F3176" w:rsidRDefault="00E331D4" w:rsidP="00A971B9">
      <w:pPr>
        <w:pStyle w:val="ad"/>
        <w:jc w:val="both"/>
        <w:rPr>
          <w:rFonts w:cs="DecoType Naskh Special"/>
          <w:b/>
          <w:bCs/>
          <w:szCs w:val="32"/>
          <w:rtl/>
        </w:rPr>
      </w:pPr>
      <w:r w:rsidRPr="001F3176">
        <w:rPr>
          <w:rFonts w:cs="DecoType Naskh Special" w:hint="cs"/>
          <w:b/>
          <w:bCs/>
          <w:szCs w:val="32"/>
          <w:rtl/>
        </w:rPr>
        <w:t>ـ الحكمة من وجود المعاصي والكفر:</w:t>
      </w:r>
    </w:p>
    <w:p w:rsidR="00E331D4" w:rsidRPr="001F3176" w:rsidRDefault="00E331D4" w:rsidP="00A971B9">
      <w:pPr>
        <w:pStyle w:val="ad"/>
        <w:jc w:val="both"/>
        <w:rPr>
          <w:rFonts w:cs="DecoType Naskh Special"/>
          <w:szCs w:val="32"/>
          <w:rtl/>
        </w:rPr>
      </w:pPr>
      <w:r w:rsidRPr="001F3176">
        <w:rPr>
          <w:rFonts w:cs="DecoType Naskh Special" w:hint="cs"/>
          <w:szCs w:val="32"/>
          <w:rtl/>
        </w:rPr>
        <w:t>لوقوع المعاصي والكفر حكم كثيرة منها:</w:t>
      </w:r>
    </w:p>
    <w:p w:rsidR="00A971B9" w:rsidRPr="001F3176" w:rsidRDefault="00E331D4" w:rsidP="00224416">
      <w:pPr>
        <w:pStyle w:val="ad"/>
        <w:jc w:val="both"/>
        <w:rPr>
          <w:rFonts w:cs="DecoType Naskh Special"/>
          <w:szCs w:val="32"/>
          <w:rtl/>
        </w:rPr>
      </w:pPr>
      <w:r w:rsidRPr="001F3176">
        <w:rPr>
          <w:rFonts w:cs="DecoType Naskh Special" w:hint="cs"/>
          <w:b/>
          <w:bCs/>
          <w:szCs w:val="32"/>
          <w:rtl/>
        </w:rPr>
        <w:t>1</w:t>
      </w:r>
      <w:r w:rsidR="00A971B9" w:rsidRPr="001F3176">
        <w:rPr>
          <w:rFonts w:cs="DecoType Naskh Special" w:hint="cs"/>
          <w:b/>
          <w:bCs/>
          <w:szCs w:val="32"/>
          <w:rtl/>
        </w:rPr>
        <w:t>ـ إتمام كلمة</w:t>
      </w:r>
      <w:r w:rsidR="00A971B9" w:rsidRPr="001F3176">
        <w:rPr>
          <w:rFonts w:cs="DecoType Naskh Special" w:hint="cs"/>
          <w:szCs w:val="32"/>
          <w:rtl/>
        </w:rPr>
        <w:t xml:space="preserve"> الله تعالى حيث وعد النار أن يملأها قال الله تعالى: " وَلاَ</w:t>
      </w:r>
      <w:r w:rsidR="005A2EF7" w:rsidRPr="001F3176">
        <w:rPr>
          <w:rFonts w:cs="DecoType Naskh Special" w:hint="cs"/>
          <w:szCs w:val="32"/>
          <w:rtl/>
        </w:rPr>
        <w:t xml:space="preserve">  </w:t>
      </w:r>
      <w:r w:rsidR="00A971B9" w:rsidRPr="001F3176">
        <w:rPr>
          <w:rFonts w:cs="DecoType Naskh Special" w:hint="cs"/>
          <w:szCs w:val="32"/>
          <w:rtl/>
        </w:rPr>
        <w:t>يَزَالُونَ</w:t>
      </w:r>
      <w:r w:rsidR="005A2EF7" w:rsidRPr="001F3176">
        <w:rPr>
          <w:rFonts w:cs="DecoType Naskh Special" w:hint="cs"/>
          <w:szCs w:val="32"/>
          <w:rtl/>
        </w:rPr>
        <w:t xml:space="preserve"> </w:t>
      </w:r>
      <w:r w:rsidR="00A971B9" w:rsidRPr="001F3176">
        <w:rPr>
          <w:rFonts w:cs="DecoType Naskh Special" w:hint="cs"/>
          <w:szCs w:val="32"/>
          <w:rtl/>
        </w:rPr>
        <w:t>مُخْتَلِفِينَ *</w:t>
      </w:r>
      <w:r w:rsidR="005A2EF7" w:rsidRPr="001F3176">
        <w:rPr>
          <w:rFonts w:cs="DecoType Naskh Special" w:hint="cs"/>
          <w:szCs w:val="32"/>
          <w:rtl/>
        </w:rPr>
        <w:t xml:space="preserve"> </w:t>
      </w:r>
      <w:r w:rsidR="00A971B9" w:rsidRPr="001F3176">
        <w:rPr>
          <w:rFonts w:cs="DecoType Naskh Special" w:hint="cs"/>
          <w:szCs w:val="32"/>
          <w:rtl/>
        </w:rPr>
        <w:t xml:space="preserve"> إِلاَّ</w:t>
      </w:r>
      <w:r w:rsidR="005A2EF7" w:rsidRPr="001F3176">
        <w:rPr>
          <w:rFonts w:cs="DecoType Naskh Special" w:hint="cs"/>
          <w:szCs w:val="32"/>
          <w:rtl/>
        </w:rPr>
        <w:t xml:space="preserve"> </w:t>
      </w:r>
      <w:r w:rsidR="00A971B9" w:rsidRPr="001F3176">
        <w:rPr>
          <w:rFonts w:cs="DecoType Naskh Special" w:hint="cs"/>
          <w:szCs w:val="32"/>
          <w:rtl/>
        </w:rPr>
        <w:t>مَن</w:t>
      </w:r>
      <w:r w:rsidR="005A2EF7" w:rsidRPr="001F3176">
        <w:rPr>
          <w:rFonts w:cs="DecoType Naskh Special" w:hint="cs"/>
          <w:szCs w:val="32"/>
          <w:rtl/>
        </w:rPr>
        <w:t xml:space="preserve"> </w:t>
      </w:r>
      <w:r w:rsidR="00A971B9" w:rsidRPr="001F3176">
        <w:rPr>
          <w:rFonts w:cs="DecoType Naskh Special" w:hint="cs"/>
          <w:szCs w:val="32"/>
          <w:rtl/>
        </w:rPr>
        <w:t>رَّحِمَ</w:t>
      </w:r>
      <w:r w:rsidR="005A2EF7" w:rsidRPr="001F3176">
        <w:rPr>
          <w:rFonts w:cs="DecoType Naskh Special" w:hint="cs"/>
          <w:szCs w:val="32"/>
          <w:rtl/>
        </w:rPr>
        <w:t xml:space="preserve">  </w:t>
      </w:r>
      <w:r w:rsidR="00A971B9" w:rsidRPr="001F3176">
        <w:rPr>
          <w:rFonts w:cs="DecoType Naskh Special" w:hint="cs"/>
          <w:szCs w:val="32"/>
          <w:rtl/>
        </w:rPr>
        <w:t>رَبُّكَ</w:t>
      </w:r>
      <w:r w:rsidR="005A2EF7" w:rsidRPr="001F3176">
        <w:rPr>
          <w:rFonts w:cs="DecoType Naskh Special" w:hint="cs"/>
          <w:szCs w:val="32"/>
          <w:rtl/>
        </w:rPr>
        <w:t xml:space="preserve"> </w:t>
      </w:r>
      <w:r w:rsidR="00A971B9" w:rsidRPr="001F3176">
        <w:rPr>
          <w:rFonts w:cs="DecoType Naskh Special" w:hint="cs"/>
          <w:szCs w:val="32"/>
          <w:rtl/>
        </w:rPr>
        <w:t>وَلِذَلِكَ</w:t>
      </w:r>
      <w:r w:rsidR="005A2EF7" w:rsidRPr="001F3176">
        <w:rPr>
          <w:rFonts w:cs="DecoType Naskh Special" w:hint="cs"/>
          <w:szCs w:val="32"/>
          <w:rtl/>
        </w:rPr>
        <w:t xml:space="preserve"> </w:t>
      </w:r>
      <w:r w:rsidR="00A971B9" w:rsidRPr="001F3176">
        <w:rPr>
          <w:rFonts w:cs="DecoType Naskh Special" w:hint="cs"/>
          <w:szCs w:val="32"/>
          <w:rtl/>
        </w:rPr>
        <w:t>خَلَقَهُمْ</w:t>
      </w:r>
      <w:r w:rsidR="005A2EF7" w:rsidRPr="001F3176">
        <w:rPr>
          <w:rFonts w:cs="DecoType Naskh Special" w:hint="cs"/>
          <w:szCs w:val="32"/>
          <w:rtl/>
        </w:rPr>
        <w:t xml:space="preserve"> </w:t>
      </w:r>
      <w:r w:rsidR="00A971B9" w:rsidRPr="001F3176">
        <w:rPr>
          <w:rFonts w:cs="DecoType Naskh Special" w:hint="cs"/>
          <w:szCs w:val="32"/>
          <w:rtl/>
        </w:rPr>
        <w:t>وَتَمَّتْ</w:t>
      </w:r>
      <w:r w:rsidR="005A2EF7" w:rsidRPr="001F3176">
        <w:rPr>
          <w:rFonts w:cs="DecoType Naskh Special" w:hint="cs"/>
          <w:szCs w:val="32"/>
          <w:rtl/>
        </w:rPr>
        <w:t xml:space="preserve"> </w:t>
      </w:r>
      <w:r w:rsidR="00A971B9" w:rsidRPr="001F3176">
        <w:rPr>
          <w:rFonts w:cs="DecoType Naskh Special" w:hint="cs"/>
          <w:szCs w:val="32"/>
          <w:rtl/>
        </w:rPr>
        <w:t>كَلِمَةُ</w:t>
      </w:r>
      <w:r w:rsidR="005A2EF7" w:rsidRPr="001F3176">
        <w:rPr>
          <w:rFonts w:cs="DecoType Naskh Special" w:hint="cs"/>
          <w:szCs w:val="32"/>
          <w:rtl/>
        </w:rPr>
        <w:t xml:space="preserve"> </w:t>
      </w:r>
      <w:r w:rsidR="00A971B9" w:rsidRPr="001F3176">
        <w:rPr>
          <w:rFonts w:cs="DecoType Naskh Special" w:hint="cs"/>
          <w:szCs w:val="32"/>
          <w:rtl/>
        </w:rPr>
        <w:t>رَبِّكَ</w:t>
      </w:r>
      <w:r w:rsidR="005A2EF7" w:rsidRPr="001F3176">
        <w:rPr>
          <w:rFonts w:cs="DecoType Naskh Special" w:hint="cs"/>
          <w:szCs w:val="32"/>
          <w:rtl/>
        </w:rPr>
        <w:t xml:space="preserve"> </w:t>
      </w:r>
      <w:r w:rsidR="00A971B9" w:rsidRPr="001F3176">
        <w:rPr>
          <w:rFonts w:cs="DecoType Naskh Special" w:hint="cs"/>
          <w:szCs w:val="32"/>
          <w:rtl/>
        </w:rPr>
        <w:t>لأَمْلأنَّ</w:t>
      </w:r>
      <w:r w:rsidR="005A2EF7" w:rsidRPr="001F3176">
        <w:rPr>
          <w:rFonts w:cs="DecoType Naskh Special" w:hint="cs"/>
          <w:szCs w:val="32"/>
          <w:rtl/>
        </w:rPr>
        <w:t xml:space="preserve"> </w:t>
      </w:r>
      <w:r w:rsidR="00A971B9" w:rsidRPr="001F3176">
        <w:rPr>
          <w:rFonts w:cs="DecoType Naskh Special" w:hint="cs"/>
          <w:szCs w:val="32"/>
          <w:rtl/>
        </w:rPr>
        <w:t>جَهَنَّمَ</w:t>
      </w:r>
      <w:r w:rsidR="005A2EF7" w:rsidRPr="001F3176">
        <w:rPr>
          <w:rFonts w:cs="DecoType Naskh Special" w:hint="cs"/>
          <w:szCs w:val="32"/>
          <w:rtl/>
        </w:rPr>
        <w:t xml:space="preserve"> </w:t>
      </w:r>
      <w:r w:rsidR="00A971B9" w:rsidRPr="001F3176">
        <w:rPr>
          <w:rFonts w:cs="DecoType Naskh Special" w:hint="cs"/>
          <w:szCs w:val="32"/>
          <w:rtl/>
        </w:rPr>
        <w:t>مِنَ</w:t>
      </w:r>
      <w:r w:rsidR="005A2EF7" w:rsidRPr="001F3176">
        <w:rPr>
          <w:rFonts w:cs="DecoType Naskh Special" w:hint="cs"/>
          <w:szCs w:val="32"/>
          <w:rtl/>
        </w:rPr>
        <w:t xml:space="preserve"> </w:t>
      </w:r>
      <w:r w:rsidR="00A971B9" w:rsidRPr="001F3176">
        <w:rPr>
          <w:rFonts w:cs="DecoType Naskh Special" w:hint="cs"/>
          <w:szCs w:val="32"/>
          <w:rtl/>
        </w:rPr>
        <w:t>الْجِنَّةِ</w:t>
      </w:r>
      <w:r w:rsidR="005A2EF7" w:rsidRPr="001F3176">
        <w:rPr>
          <w:rFonts w:cs="DecoType Naskh Special" w:hint="cs"/>
          <w:szCs w:val="32"/>
          <w:rtl/>
        </w:rPr>
        <w:t xml:space="preserve"> </w:t>
      </w:r>
      <w:r w:rsidR="00A971B9" w:rsidRPr="001F3176">
        <w:rPr>
          <w:rFonts w:cs="DecoType Naskh Special" w:hint="cs"/>
          <w:szCs w:val="32"/>
          <w:rtl/>
        </w:rPr>
        <w:t>وَالنَّاسِ</w:t>
      </w:r>
      <w:r w:rsidR="005A2EF7" w:rsidRPr="001F3176">
        <w:rPr>
          <w:rFonts w:cs="DecoType Naskh Special" w:hint="cs"/>
          <w:szCs w:val="32"/>
          <w:rtl/>
        </w:rPr>
        <w:t xml:space="preserve"> </w:t>
      </w:r>
      <w:r w:rsidR="00A971B9" w:rsidRPr="001F3176">
        <w:rPr>
          <w:rFonts w:cs="DecoType Naskh Special" w:hint="cs"/>
          <w:szCs w:val="32"/>
          <w:rtl/>
        </w:rPr>
        <w:t>أَجْمَعِينَ"(هود ، آية : 118 ـ 119).</w:t>
      </w:r>
    </w:p>
    <w:p w:rsidR="00A971B9" w:rsidRPr="001F3176" w:rsidRDefault="00224416" w:rsidP="00A971B9">
      <w:pPr>
        <w:pStyle w:val="ad"/>
        <w:jc w:val="both"/>
        <w:rPr>
          <w:rFonts w:cs="DecoType Naskh Special"/>
          <w:szCs w:val="32"/>
          <w:rtl/>
          <w:lang w:bidi="ar-QA"/>
        </w:rPr>
      </w:pPr>
      <w:r w:rsidRPr="001F3176">
        <w:rPr>
          <w:rFonts w:cs="DecoType Naskh Special" w:hint="cs"/>
          <w:b/>
          <w:bCs/>
          <w:szCs w:val="32"/>
          <w:rtl/>
          <w:lang w:bidi="ar-QA"/>
        </w:rPr>
        <w:t>2</w:t>
      </w:r>
      <w:r w:rsidR="00A971B9" w:rsidRPr="001F3176">
        <w:rPr>
          <w:rFonts w:cs="DecoType Naskh Special" w:hint="cs"/>
          <w:b/>
          <w:bCs/>
          <w:szCs w:val="32"/>
          <w:rtl/>
          <w:lang w:bidi="ar-QA"/>
        </w:rPr>
        <w:t>ـ ظهور حكمة الله تعالى وقدرته</w:t>
      </w:r>
      <w:r w:rsidR="00A971B9" w:rsidRPr="001F3176">
        <w:rPr>
          <w:rFonts w:cs="DecoType Naskh Special" w:hint="cs"/>
          <w:szCs w:val="32"/>
          <w:rtl/>
          <w:lang w:bidi="ar-QA"/>
        </w:rPr>
        <w:t xml:space="preserve"> حيث قسم العباد إلى قسمين طائع وعاصي، فإن هذا التقسيم يتبين به حكمة الله عز وجل فإن الطاعة لها أهل هم أهلها، والمعصية لها أهل هم أهلها قال تعالى: " </w:t>
      </w:r>
      <w:r w:rsidR="00A971B9" w:rsidRPr="001F3176">
        <w:rPr>
          <w:rFonts w:cs="DecoType Naskh Special" w:hint="cs"/>
          <w:szCs w:val="32"/>
          <w:rtl/>
        </w:rPr>
        <w:t>اللّهُ أَعْلَمُ</w:t>
      </w:r>
      <w:r w:rsidR="005A2EF7" w:rsidRPr="001F3176">
        <w:rPr>
          <w:rFonts w:cs="DecoType Naskh Special" w:hint="cs"/>
          <w:szCs w:val="32"/>
          <w:rtl/>
        </w:rPr>
        <w:t xml:space="preserve"> </w:t>
      </w:r>
      <w:r w:rsidR="00A971B9" w:rsidRPr="001F3176">
        <w:rPr>
          <w:rFonts w:cs="DecoType Naskh Special" w:hint="cs"/>
          <w:szCs w:val="32"/>
          <w:rtl/>
        </w:rPr>
        <w:t>حَيْثُ</w:t>
      </w:r>
      <w:r w:rsidR="005A2EF7" w:rsidRPr="001F3176">
        <w:rPr>
          <w:rFonts w:cs="DecoType Naskh Special" w:hint="cs"/>
          <w:szCs w:val="32"/>
          <w:rtl/>
        </w:rPr>
        <w:t xml:space="preserve"> </w:t>
      </w:r>
      <w:r w:rsidR="00A971B9" w:rsidRPr="001F3176">
        <w:rPr>
          <w:rFonts w:cs="DecoType Naskh Special" w:hint="cs"/>
          <w:szCs w:val="32"/>
          <w:rtl/>
        </w:rPr>
        <w:t>يَجْعَلُ</w:t>
      </w:r>
      <w:r w:rsidR="005A2EF7" w:rsidRPr="001F3176">
        <w:rPr>
          <w:rFonts w:cs="DecoType Naskh Special" w:hint="cs"/>
          <w:szCs w:val="32"/>
          <w:rtl/>
        </w:rPr>
        <w:t xml:space="preserve"> </w:t>
      </w:r>
      <w:r w:rsidR="00A971B9" w:rsidRPr="001F3176">
        <w:rPr>
          <w:rFonts w:cs="DecoType Naskh Special" w:hint="cs"/>
          <w:szCs w:val="32"/>
          <w:rtl/>
        </w:rPr>
        <w:t>رِسَالَتَهُ</w:t>
      </w:r>
      <w:r w:rsidR="00A971B9" w:rsidRPr="001F3176">
        <w:rPr>
          <w:rFonts w:cs="DecoType Naskh Special" w:hint="cs"/>
          <w:szCs w:val="32"/>
          <w:rtl/>
          <w:lang w:bidi="ar-QA"/>
        </w:rPr>
        <w:t>" (الأنعام ، آية : 124).</w:t>
      </w:r>
    </w:p>
    <w:p w:rsidR="00A971B9" w:rsidRPr="001F3176" w:rsidRDefault="00A971B9" w:rsidP="00A971B9">
      <w:pPr>
        <w:pStyle w:val="ad"/>
        <w:jc w:val="both"/>
        <w:rPr>
          <w:rFonts w:cs="DecoType Naskh Special"/>
          <w:szCs w:val="32"/>
          <w:rtl/>
          <w:lang w:bidi="ar-QA"/>
        </w:rPr>
      </w:pPr>
      <w:r w:rsidRPr="001F3176">
        <w:rPr>
          <w:rFonts w:cs="DecoType Naskh Special" w:hint="cs"/>
          <w:b/>
          <w:bCs/>
          <w:szCs w:val="32"/>
          <w:rtl/>
          <w:lang w:bidi="ar-QA"/>
        </w:rPr>
        <w:t>ـ</w:t>
      </w:r>
      <w:r w:rsidRPr="001F3176">
        <w:rPr>
          <w:rFonts w:cs="DecoType Naskh Special" w:hint="cs"/>
          <w:szCs w:val="32"/>
          <w:rtl/>
          <w:lang w:bidi="ar-QA"/>
        </w:rPr>
        <w:t>ـ وقال تعالى: " وَالَّذِينَ اهْتَدَوْا</w:t>
      </w:r>
      <w:r w:rsidR="005A2EF7" w:rsidRPr="001F3176">
        <w:rPr>
          <w:rFonts w:cs="DecoType Naskh Special" w:hint="cs"/>
          <w:szCs w:val="32"/>
          <w:rtl/>
          <w:lang w:bidi="ar-QA"/>
        </w:rPr>
        <w:t xml:space="preserve"> </w:t>
      </w:r>
      <w:r w:rsidRPr="001F3176">
        <w:rPr>
          <w:rFonts w:cs="DecoType Naskh Special" w:hint="cs"/>
          <w:szCs w:val="32"/>
          <w:rtl/>
          <w:lang w:bidi="ar-QA"/>
        </w:rPr>
        <w:t>زَادَهُمْ</w:t>
      </w:r>
      <w:r w:rsidR="005A2EF7" w:rsidRPr="001F3176">
        <w:rPr>
          <w:rFonts w:cs="DecoType Naskh Special" w:hint="cs"/>
          <w:szCs w:val="32"/>
          <w:rtl/>
          <w:lang w:bidi="ar-QA"/>
        </w:rPr>
        <w:t xml:space="preserve"> </w:t>
      </w:r>
      <w:r w:rsidRPr="001F3176">
        <w:rPr>
          <w:rFonts w:cs="DecoType Naskh Special" w:hint="cs"/>
          <w:szCs w:val="32"/>
          <w:rtl/>
          <w:lang w:bidi="ar-QA"/>
        </w:rPr>
        <w:t>هُدًى</w:t>
      </w:r>
      <w:r w:rsidR="005A2EF7" w:rsidRPr="001F3176">
        <w:rPr>
          <w:rFonts w:cs="DecoType Naskh Special" w:hint="cs"/>
          <w:szCs w:val="32"/>
          <w:rtl/>
          <w:lang w:bidi="ar-QA"/>
        </w:rPr>
        <w:t xml:space="preserve"> </w:t>
      </w:r>
      <w:r w:rsidRPr="001F3176">
        <w:rPr>
          <w:rFonts w:cs="DecoType Naskh Special" w:hint="cs"/>
          <w:szCs w:val="32"/>
          <w:rtl/>
          <w:lang w:bidi="ar-QA"/>
        </w:rPr>
        <w:t>وَآتَاهُمْ</w:t>
      </w:r>
      <w:r w:rsidR="005A2EF7" w:rsidRPr="001F3176">
        <w:rPr>
          <w:rFonts w:cs="DecoType Naskh Special" w:hint="cs"/>
          <w:szCs w:val="32"/>
          <w:rtl/>
          <w:lang w:bidi="ar-QA"/>
        </w:rPr>
        <w:t xml:space="preserve"> </w:t>
      </w:r>
      <w:r w:rsidRPr="001F3176">
        <w:rPr>
          <w:rFonts w:cs="DecoType Naskh Special" w:hint="cs"/>
          <w:szCs w:val="32"/>
          <w:rtl/>
          <w:lang w:bidi="ar-QA"/>
        </w:rPr>
        <w:t>تَقْواهُمْ" (محمد ، آية : 17) فهؤلاء أهل الطاعة.</w:t>
      </w:r>
    </w:p>
    <w:p w:rsidR="00A971B9" w:rsidRPr="001F3176" w:rsidRDefault="00A971B9" w:rsidP="00A971B9">
      <w:pPr>
        <w:pStyle w:val="ad"/>
        <w:jc w:val="both"/>
        <w:rPr>
          <w:rFonts w:cs="DecoType Naskh Special"/>
          <w:szCs w:val="32"/>
          <w:rtl/>
          <w:lang w:bidi="ar-QA"/>
        </w:rPr>
      </w:pPr>
      <w:r w:rsidRPr="001F3176">
        <w:rPr>
          <w:rFonts w:cs="DecoType Naskh Special" w:hint="cs"/>
          <w:szCs w:val="32"/>
          <w:rtl/>
          <w:lang w:bidi="ar-QA"/>
        </w:rPr>
        <w:t>ــ وقال تعالى: " وَأَمَّا</w:t>
      </w:r>
      <w:r w:rsidR="005A2EF7" w:rsidRPr="001F3176">
        <w:rPr>
          <w:rFonts w:cs="DecoType Naskh Special" w:hint="cs"/>
          <w:szCs w:val="32"/>
          <w:rtl/>
          <w:lang w:bidi="ar-QA"/>
        </w:rPr>
        <w:t xml:space="preserve"> </w:t>
      </w:r>
      <w:r w:rsidRPr="001F3176">
        <w:rPr>
          <w:rFonts w:cs="DecoType Naskh Special" w:hint="cs"/>
          <w:szCs w:val="32"/>
          <w:rtl/>
          <w:lang w:bidi="ar-QA"/>
        </w:rPr>
        <w:t>الَّذِينَ</w:t>
      </w:r>
      <w:r w:rsidR="005A2EF7" w:rsidRPr="001F3176">
        <w:rPr>
          <w:rFonts w:cs="DecoType Naskh Special" w:hint="cs"/>
          <w:szCs w:val="32"/>
          <w:rtl/>
          <w:lang w:bidi="ar-QA"/>
        </w:rPr>
        <w:t xml:space="preserve"> </w:t>
      </w:r>
      <w:r w:rsidRPr="001F3176">
        <w:rPr>
          <w:rFonts w:cs="DecoType Naskh Special" w:hint="cs"/>
          <w:szCs w:val="32"/>
          <w:rtl/>
          <w:lang w:bidi="ar-QA"/>
        </w:rPr>
        <w:t>فِي</w:t>
      </w:r>
      <w:r w:rsidR="005A2EF7" w:rsidRPr="001F3176">
        <w:rPr>
          <w:rFonts w:cs="DecoType Naskh Special" w:hint="cs"/>
          <w:szCs w:val="32"/>
          <w:rtl/>
          <w:lang w:bidi="ar-QA"/>
        </w:rPr>
        <w:t xml:space="preserve"> </w:t>
      </w:r>
      <w:r w:rsidRPr="001F3176">
        <w:rPr>
          <w:rFonts w:cs="DecoType Naskh Special" w:hint="cs"/>
          <w:szCs w:val="32"/>
          <w:rtl/>
          <w:lang w:bidi="ar-QA"/>
        </w:rPr>
        <w:t>قُلُوبِهِم</w:t>
      </w:r>
      <w:r w:rsidR="005A2EF7" w:rsidRPr="001F3176">
        <w:rPr>
          <w:rFonts w:cs="DecoType Naskh Special" w:hint="cs"/>
          <w:szCs w:val="32"/>
          <w:rtl/>
          <w:lang w:bidi="ar-QA"/>
        </w:rPr>
        <w:t xml:space="preserve"> </w:t>
      </w:r>
      <w:r w:rsidRPr="001F3176">
        <w:rPr>
          <w:rFonts w:cs="DecoType Naskh Special" w:hint="cs"/>
          <w:szCs w:val="32"/>
          <w:rtl/>
          <w:lang w:bidi="ar-QA"/>
        </w:rPr>
        <w:t>مَّرَضٌ</w:t>
      </w:r>
      <w:r w:rsidR="005A2EF7" w:rsidRPr="001F3176">
        <w:rPr>
          <w:rFonts w:cs="DecoType Naskh Special" w:hint="cs"/>
          <w:szCs w:val="32"/>
          <w:rtl/>
          <w:lang w:bidi="ar-QA"/>
        </w:rPr>
        <w:t xml:space="preserve"> </w:t>
      </w:r>
      <w:r w:rsidRPr="001F3176">
        <w:rPr>
          <w:rFonts w:cs="DecoType Naskh Special" w:hint="cs"/>
          <w:szCs w:val="32"/>
          <w:rtl/>
          <w:lang w:bidi="ar-QA"/>
        </w:rPr>
        <w:t>فَزَادَتْهُمْ</w:t>
      </w:r>
      <w:r w:rsidR="005A2EF7" w:rsidRPr="001F3176">
        <w:rPr>
          <w:rFonts w:cs="DecoType Naskh Special" w:hint="cs"/>
          <w:szCs w:val="32"/>
          <w:rtl/>
          <w:lang w:bidi="ar-QA"/>
        </w:rPr>
        <w:t xml:space="preserve"> </w:t>
      </w:r>
      <w:r w:rsidRPr="001F3176">
        <w:rPr>
          <w:rFonts w:cs="DecoType Naskh Special" w:hint="cs"/>
          <w:szCs w:val="32"/>
          <w:rtl/>
          <w:lang w:bidi="ar-QA"/>
        </w:rPr>
        <w:t>رِجْسًا</w:t>
      </w:r>
      <w:r w:rsidR="005A2EF7" w:rsidRPr="001F3176">
        <w:rPr>
          <w:rFonts w:cs="DecoType Naskh Special" w:hint="cs"/>
          <w:szCs w:val="32"/>
          <w:rtl/>
          <w:lang w:bidi="ar-QA"/>
        </w:rPr>
        <w:t xml:space="preserve"> </w:t>
      </w:r>
      <w:r w:rsidRPr="001F3176">
        <w:rPr>
          <w:rFonts w:cs="DecoType Naskh Special" w:hint="cs"/>
          <w:szCs w:val="32"/>
          <w:rtl/>
          <w:lang w:bidi="ar-QA"/>
        </w:rPr>
        <w:t xml:space="preserve"> إِلَى</w:t>
      </w:r>
      <w:r w:rsidR="005A2EF7" w:rsidRPr="001F3176">
        <w:rPr>
          <w:rFonts w:cs="DecoType Naskh Special" w:hint="cs"/>
          <w:szCs w:val="32"/>
          <w:rtl/>
          <w:lang w:bidi="ar-QA"/>
        </w:rPr>
        <w:t xml:space="preserve"> </w:t>
      </w:r>
      <w:r w:rsidRPr="001F3176">
        <w:rPr>
          <w:rFonts w:cs="DecoType Naskh Special" w:hint="cs"/>
          <w:szCs w:val="32"/>
          <w:rtl/>
          <w:lang w:bidi="ar-QA"/>
        </w:rPr>
        <w:t>رِجْسِهِمْ</w:t>
      </w:r>
      <w:r w:rsidR="005A2EF7" w:rsidRPr="001F3176">
        <w:rPr>
          <w:rFonts w:cs="DecoType Naskh Special" w:hint="cs"/>
          <w:szCs w:val="32"/>
          <w:rtl/>
          <w:lang w:bidi="ar-QA"/>
        </w:rPr>
        <w:t xml:space="preserve"> </w:t>
      </w:r>
      <w:r w:rsidRPr="001F3176">
        <w:rPr>
          <w:rFonts w:cs="DecoType Naskh Special" w:hint="cs"/>
          <w:szCs w:val="32"/>
          <w:rtl/>
          <w:lang w:bidi="ar-QA"/>
        </w:rPr>
        <w:t>وَمَاتُواْ</w:t>
      </w:r>
      <w:r w:rsidR="005A2EF7" w:rsidRPr="001F3176">
        <w:rPr>
          <w:rFonts w:cs="DecoType Naskh Special" w:hint="cs"/>
          <w:szCs w:val="32"/>
          <w:rtl/>
          <w:lang w:bidi="ar-QA"/>
        </w:rPr>
        <w:t xml:space="preserve"> </w:t>
      </w:r>
      <w:r w:rsidRPr="001F3176">
        <w:rPr>
          <w:rFonts w:cs="DecoType Naskh Special" w:hint="cs"/>
          <w:szCs w:val="32"/>
          <w:rtl/>
          <w:lang w:bidi="ar-QA"/>
        </w:rPr>
        <w:t>وَهُمْ</w:t>
      </w:r>
      <w:r w:rsidR="005A2EF7" w:rsidRPr="001F3176">
        <w:rPr>
          <w:rFonts w:cs="DecoType Naskh Special" w:hint="cs"/>
          <w:szCs w:val="32"/>
          <w:rtl/>
          <w:lang w:bidi="ar-QA"/>
        </w:rPr>
        <w:t xml:space="preserve"> </w:t>
      </w:r>
      <w:r w:rsidRPr="001F3176">
        <w:rPr>
          <w:rFonts w:cs="DecoType Naskh Special" w:hint="cs"/>
          <w:szCs w:val="32"/>
          <w:rtl/>
          <w:lang w:bidi="ar-QA"/>
        </w:rPr>
        <w:t>كَافِرُونَ" (التوبة ، آية : 125).</w:t>
      </w:r>
    </w:p>
    <w:p w:rsidR="00A971B9" w:rsidRPr="001F3176" w:rsidRDefault="00A971B9" w:rsidP="00A971B9">
      <w:pPr>
        <w:jc w:val="both"/>
        <w:rPr>
          <w:rFonts w:ascii="Courier New" w:eastAsia="Times New Roman" w:hAnsi="Times New Roman" w:cs="DecoType Naskh Special"/>
          <w:iCs/>
          <w:noProof/>
          <w:sz w:val="20"/>
          <w:szCs w:val="32"/>
          <w:rtl/>
          <w:lang w:bidi="ar-QA"/>
        </w:rPr>
      </w:pPr>
      <w:r w:rsidRPr="001F3176">
        <w:rPr>
          <w:rFonts w:ascii="Courier New" w:eastAsia="Times New Roman" w:hAnsi="Times New Roman" w:cs="DecoType Naskh Special" w:hint="cs"/>
          <w:noProof/>
          <w:sz w:val="20"/>
          <w:szCs w:val="32"/>
          <w:rtl/>
          <w:lang w:bidi="ar-QA"/>
        </w:rPr>
        <w:lastRenderedPageBreak/>
        <w:t>ــ وقال: " فَلَمَّا زَاغُوا</w:t>
      </w:r>
      <w:r w:rsidR="005A2EF7" w:rsidRPr="001F3176">
        <w:rPr>
          <w:rFonts w:ascii="Courier New" w:eastAsia="Times New Roman" w:hAnsi="Times New Roman" w:cs="DecoType Naskh Special" w:hint="cs"/>
          <w:noProof/>
          <w:sz w:val="20"/>
          <w:szCs w:val="32"/>
          <w:rtl/>
          <w:lang w:bidi="ar-QA"/>
        </w:rPr>
        <w:t xml:space="preserve"> </w:t>
      </w:r>
      <w:r w:rsidRPr="001F3176">
        <w:rPr>
          <w:rFonts w:ascii="Courier New" w:eastAsia="Times New Roman" w:hAnsi="Times New Roman" w:cs="DecoType Naskh Special" w:hint="cs"/>
          <w:noProof/>
          <w:sz w:val="20"/>
          <w:szCs w:val="32"/>
          <w:rtl/>
          <w:lang w:bidi="ar-QA"/>
        </w:rPr>
        <w:t>أَزَاغَ</w:t>
      </w:r>
      <w:r w:rsidR="005A2EF7" w:rsidRPr="001F3176">
        <w:rPr>
          <w:rFonts w:ascii="Courier New" w:eastAsia="Times New Roman" w:hAnsi="Times New Roman" w:cs="DecoType Naskh Special" w:hint="cs"/>
          <w:noProof/>
          <w:sz w:val="20"/>
          <w:szCs w:val="32"/>
          <w:rtl/>
          <w:lang w:bidi="ar-QA"/>
        </w:rPr>
        <w:t xml:space="preserve"> </w:t>
      </w:r>
      <w:r w:rsidRPr="001F3176">
        <w:rPr>
          <w:rFonts w:ascii="Courier New" w:eastAsia="Times New Roman" w:hAnsi="Times New Roman" w:cs="DecoType Naskh Special" w:hint="cs"/>
          <w:noProof/>
          <w:sz w:val="20"/>
          <w:szCs w:val="32"/>
          <w:rtl/>
          <w:lang w:bidi="ar-QA"/>
        </w:rPr>
        <w:t>اللَّهُ</w:t>
      </w:r>
      <w:r w:rsidR="005A2EF7" w:rsidRPr="001F3176">
        <w:rPr>
          <w:rFonts w:ascii="Courier New" w:eastAsia="Times New Roman" w:hAnsi="Times New Roman" w:cs="DecoType Naskh Special" w:hint="cs"/>
          <w:noProof/>
          <w:sz w:val="20"/>
          <w:szCs w:val="32"/>
          <w:rtl/>
          <w:lang w:bidi="ar-QA"/>
        </w:rPr>
        <w:t xml:space="preserve"> </w:t>
      </w:r>
      <w:r w:rsidRPr="001F3176">
        <w:rPr>
          <w:rFonts w:ascii="Courier New" w:eastAsia="Times New Roman" w:hAnsi="Times New Roman" w:cs="DecoType Naskh Special" w:hint="cs"/>
          <w:noProof/>
          <w:sz w:val="20"/>
          <w:szCs w:val="32"/>
          <w:rtl/>
          <w:lang w:bidi="ar-QA"/>
        </w:rPr>
        <w:t>قُلُوبَهُمْ" (الصف ، آية : 5)، وهؤلاء أهل المعصية، ويتبين بذلك قدرته بهذا التقسيم الذي لا يقدر عليه إلا الله كما قال تعالى: " لَّيْسَ</w:t>
      </w:r>
      <w:r w:rsidR="005A2EF7" w:rsidRPr="001F3176">
        <w:rPr>
          <w:rFonts w:ascii="Courier New" w:eastAsia="Times New Roman" w:hAnsi="Times New Roman" w:cs="DecoType Naskh Special" w:hint="cs"/>
          <w:noProof/>
          <w:sz w:val="20"/>
          <w:szCs w:val="32"/>
          <w:rtl/>
          <w:lang w:bidi="ar-QA"/>
        </w:rPr>
        <w:t xml:space="preserve"> </w:t>
      </w:r>
      <w:r w:rsidRPr="001F3176">
        <w:rPr>
          <w:rFonts w:ascii="Courier New" w:eastAsia="Times New Roman" w:hAnsi="Times New Roman" w:cs="DecoType Naskh Special" w:hint="cs"/>
          <w:noProof/>
          <w:sz w:val="20"/>
          <w:szCs w:val="32"/>
          <w:rtl/>
          <w:lang w:bidi="ar-QA"/>
        </w:rPr>
        <w:t>عَلَيْكَ</w:t>
      </w:r>
      <w:r w:rsidR="005A2EF7" w:rsidRPr="001F3176">
        <w:rPr>
          <w:rFonts w:ascii="Courier New" w:eastAsia="Times New Roman" w:hAnsi="Times New Roman" w:cs="DecoType Naskh Special" w:hint="cs"/>
          <w:noProof/>
          <w:sz w:val="20"/>
          <w:szCs w:val="32"/>
          <w:rtl/>
          <w:lang w:bidi="ar-QA"/>
        </w:rPr>
        <w:t xml:space="preserve"> </w:t>
      </w:r>
      <w:r w:rsidRPr="001F3176">
        <w:rPr>
          <w:rFonts w:ascii="Courier New" w:eastAsia="Times New Roman" w:hAnsi="Times New Roman" w:cs="DecoType Naskh Special" w:hint="cs"/>
          <w:noProof/>
          <w:sz w:val="20"/>
          <w:szCs w:val="32"/>
          <w:rtl/>
          <w:lang w:bidi="ar-QA"/>
        </w:rPr>
        <w:t>هُدَاهُمْ وَلَـكِنَّ</w:t>
      </w:r>
      <w:r w:rsidR="005A2EF7" w:rsidRPr="001F3176">
        <w:rPr>
          <w:rFonts w:ascii="Courier New" w:eastAsia="Times New Roman" w:hAnsi="Times New Roman" w:cs="DecoType Naskh Special" w:hint="cs"/>
          <w:noProof/>
          <w:sz w:val="20"/>
          <w:szCs w:val="32"/>
          <w:rtl/>
          <w:lang w:bidi="ar-QA"/>
        </w:rPr>
        <w:t xml:space="preserve"> </w:t>
      </w:r>
      <w:r w:rsidRPr="001F3176">
        <w:rPr>
          <w:rFonts w:ascii="Courier New" w:eastAsia="Times New Roman" w:hAnsi="Times New Roman" w:cs="DecoType Naskh Special" w:hint="cs"/>
          <w:noProof/>
          <w:sz w:val="20"/>
          <w:szCs w:val="32"/>
          <w:rtl/>
          <w:lang w:bidi="ar-QA"/>
        </w:rPr>
        <w:t>اللّهَ</w:t>
      </w:r>
      <w:r w:rsidR="005A2EF7" w:rsidRPr="001F3176">
        <w:rPr>
          <w:rFonts w:ascii="Courier New" w:eastAsia="Times New Roman" w:hAnsi="Times New Roman" w:cs="DecoType Naskh Special" w:hint="cs"/>
          <w:noProof/>
          <w:sz w:val="20"/>
          <w:szCs w:val="32"/>
          <w:rtl/>
          <w:lang w:bidi="ar-QA"/>
        </w:rPr>
        <w:t xml:space="preserve"> </w:t>
      </w:r>
      <w:r w:rsidRPr="001F3176">
        <w:rPr>
          <w:rFonts w:ascii="Courier New" w:eastAsia="Times New Roman" w:hAnsi="Times New Roman" w:cs="DecoType Naskh Special" w:hint="cs"/>
          <w:noProof/>
          <w:sz w:val="20"/>
          <w:szCs w:val="32"/>
          <w:rtl/>
          <w:lang w:bidi="ar-QA"/>
        </w:rPr>
        <w:t>يَهْدِي</w:t>
      </w:r>
      <w:r w:rsidR="005A2EF7" w:rsidRPr="001F3176">
        <w:rPr>
          <w:rFonts w:ascii="Courier New" w:eastAsia="Times New Roman" w:hAnsi="Times New Roman" w:cs="DecoType Naskh Special" w:hint="cs"/>
          <w:noProof/>
          <w:sz w:val="20"/>
          <w:szCs w:val="32"/>
          <w:rtl/>
          <w:lang w:bidi="ar-QA"/>
        </w:rPr>
        <w:t xml:space="preserve"> </w:t>
      </w:r>
      <w:r w:rsidRPr="001F3176">
        <w:rPr>
          <w:rFonts w:ascii="Courier New" w:eastAsia="Times New Roman" w:hAnsi="Times New Roman" w:cs="DecoType Naskh Special" w:hint="cs"/>
          <w:noProof/>
          <w:sz w:val="20"/>
          <w:szCs w:val="32"/>
          <w:rtl/>
          <w:lang w:bidi="ar-QA"/>
        </w:rPr>
        <w:t>مَن</w:t>
      </w:r>
      <w:r w:rsidR="005A2EF7" w:rsidRPr="001F3176">
        <w:rPr>
          <w:rFonts w:ascii="Courier New" w:eastAsia="Times New Roman" w:hAnsi="Times New Roman" w:cs="DecoType Naskh Special" w:hint="cs"/>
          <w:noProof/>
          <w:sz w:val="20"/>
          <w:szCs w:val="32"/>
          <w:rtl/>
          <w:lang w:bidi="ar-QA"/>
        </w:rPr>
        <w:t xml:space="preserve"> </w:t>
      </w:r>
      <w:r w:rsidRPr="001F3176">
        <w:rPr>
          <w:rFonts w:ascii="Courier New" w:eastAsia="Times New Roman" w:hAnsi="Times New Roman" w:cs="DecoType Naskh Special" w:hint="cs"/>
          <w:noProof/>
          <w:sz w:val="20"/>
          <w:szCs w:val="32"/>
          <w:rtl/>
          <w:lang w:bidi="ar-QA"/>
        </w:rPr>
        <w:t>يَشَاء" (البقرة ، آية : 2729)</w:t>
      </w:r>
      <w:r w:rsidR="00224416" w:rsidRPr="001F3176">
        <w:rPr>
          <w:rFonts w:ascii="Courier New" w:eastAsia="Times New Roman" w:hAnsi="Times New Roman" w:cs="DecoType Naskh Special" w:hint="cs"/>
          <w:noProof/>
          <w:sz w:val="20"/>
          <w:szCs w:val="32"/>
          <w:rtl/>
          <w:lang w:bidi="ar-QA"/>
        </w:rPr>
        <w:t>.</w:t>
      </w:r>
    </w:p>
    <w:p w:rsidR="00A971B9" w:rsidRPr="001F3176" w:rsidRDefault="00A971B9" w:rsidP="00A971B9">
      <w:pPr>
        <w:pStyle w:val="ad"/>
        <w:jc w:val="both"/>
        <w:rPr>
          <w:rFonts w:cs="DecoType Naskh Special"/>
          <w:szCs w:val="32"/>
          <w:rtl/>
          <w:lang w:bidi="ar-QA"/>
        </w:rPr>
      </w:pPr>
      <w:r w:rsidRPr="001F3176">
        <w:rPr>
          <w:rFonts w:cs="DecoType Naskh Special" w:hint="cs"/>
          <w:szCs w:val="32"/>
          <w:rtl/>
          <w:lang w:bidi="ar-QA"/>
        </w:rPr>
        <w:t>ــ وقال تعالى " إِنَّكَ</w:t>
      </w:r>
      <w:r w:rsidR="00353FA8" w:rsidRPr="001F3176">
        <w:rPr>
          <w:rFonts w:cs="DecoType Naskh Special" w:hint="cs"/>
          <w:szCs w:val="32"/>
          <w:rtl/>
          <w:lang w:bidi="ar-QA"/>
        </w:rPr>
        <w:t xml:space="preserve"> </w:t>
      </w:r>
      <w:r w:rsidRPr="001F3176">
        <w:rPr>
          <w:rFonts w:cs="DecoType Naskh Special" w:hint="cs"/>
          <w:szCs w:val="32"/>
          <w:rtl/>
          <w:lang w:bidi="ar-QA"/>
        </w:rPr>
        <w:t>لَاتَهْدِي</w:t>
      </w:r>
      <w:r w:rsidR="00353FA8" w:rsidRPr="001F3176">
        <w:rPr>
          <w:rFonts w:cs="DecoType Naskh Special" w:hint="cs"/>
          <w:szCs w:val="32"/>
          <w:rtl/>
          <w:lang w:bidi="ar-QA"/>
        </w:rPr>
        <w:t xml:space="preserve"> </w:t>
      </w:r>
      <w:r w:rsidRPr="001F3176">
        <w:rPr>
          <w:rFonts w:cs="DecoType Naskh Special" w:hint="cs"/>
          <w:szCs w:val="32"/>
          <w:rtl/>
          <w:lang w:bidi="ar-QA"/>
        </w:rPr>
        <w:t>مَنْ</w:t>
      </w:r>
      <w:r w:rsidR="00353FA8" w:rsidRPr="001F3176">
        <w:rPr>
          <w:rFonts w:cs="DecoType Naskh Special" w:hint="cs"/>
          <w:szCs w:val="32"/>
          <w:rtl/>
          <w:lang w:bidi="ar-QA"/>
        </w:rPr>
        <w:t xml:space="preserve"> </w:t>
      </w:r>
      <w:r w:rsidRPr="001F3176">
        <w:rPr>
          <w:rFonts w:cs="DecoType Naskh Special" w:hint="cs"/>
          <w:szCs w:val="32"/>
          <w:rtl/>
          <w:lang w:bidi="ar-QA"/>
        </w:rPr>
        <w:t>أَحْبَبْتَ</w:t>
      </w:r>
      <w:r w:rsidR="00353FA8" w:rsidRPr="001F3176">
        <w:rPr>
          <w:rFonts w:cs="DecoType Naskh Special" w:hint="cs"/>
          <w:szCs w:val="32"/>
          <w:rtl/>
          <w:lang w:bidi="ar-QA"/>
        </w:rPr>
        <w:t xml:space="preserve"> </w:t>
      </w:r>
      <w:r w:rsidRPr="001F3176">
        <w:rPr>
          <w:rFonts w:cs="DecoType Naskh Special" w:hint="cs"/>
          <w:szCs w:val="32"/>
          <w:rtl/>
          <w:lang w:bidi="ar-QA"/>
        </w:rPr>
        <w:t>وَلَكِنَّ</w:t>
      </w:r>
      <w:r w:rsidR="00353FA8" w:rsidRPr="001F3176">
        <w:rPr>
          <w:rFonts w:cs="DecoType Naskh Special" w:hint="cs"/>
          <w:szCs w:val="32"/>
          <w:rtl/>
          <w:lang w:bidi="ar-QA"/>
        </w:rPr>
        <w:t xml:space="preserve"> </w:t>
      </w:r>
      <w:r w:rsidRPr="001F3176">
        <w:rPr>
          <w:rFonts w:cs="DecoType Naskh Special" w:hint="cs"/>
          <w:szCs w:val="32"/>
          <w:rtl/>
          <w:lang w:bidi="ar-QA"/>
        </w:rPr>
        <w:t xml:space="preserve"> اللَّهَ</w:t>
      </w:r>
      <w:r w:rsidR="00353FA8" w:rsidRPr="001F3176">
        <w:rPr>
          <w:rFonts w:cs="DecoType Naskh Special" w:hint="cs"/>
          <w:szCs w:val="32"/>
          <w:rtl/>
          <w:lang w:bidi="ar-QA"/>
        </w:rPr>
        <w:t xml:space="preserve"> </w:t>
      </w:r>
      <w:r w:rsidRPr="001F3176">
        <w:rPr>
          <w:rFonts w:cs="DecoType Naskh Special" w:hint="cs"/>
          <w:szCs w:val="32"/>
          <w:rtl/>
          <w:lang w:bidi="ar-QA"/>
        </w:rPr>
        <w:t>يَهْدِي</w:t>
      </w:r>
      <w:r w:rsidR="00353FA8" w:rsidRPr="001F3176">
        <w:rPr>
          <w:rFonts w:cs="DecoType Naskh Special" w:hint="cs"/>
          <w:szCs w:val="32"/>
          <w:rtl/>
          <w:lang w:bidi="ar-QA"/>
        </w:rPr>
        <w:t xml:space="preserve"> </w:t>
      </w:r>
      <w:r w:rsidRPr="001F3176">
        <w:rPr>
          <w:rFonts w:cs="DecoType Naskh Special" w:hint="cs"/>
          <w:szCs w:val="32"/>
          <w:rtl/>
          <w:lang w:bidi="ar-QA"/>
        </w:rPr>
        <w:t>مَن</w:t>
      </w:r>
      <w:r w:rsidR="00353FA8" w:rsidRPr="001F3176">
        <w:rPr>
          <w:rFonts w:cs="DecoType Naskh Special" w:hint="cs"/>
          <w:szCs w:val="32"/>
          <w:rtl/>
          <w:lang w:bidi="ar-QA"/>
        </w:rPr>
        <w:t xml:space="preserve"> </w:t>
      </w:r>
      <w:r w:rsidRPr="001F3176">
        <w:rPr>
          <w:rFonts w:cs="DecoType Naskh Special" w:hint="cs"/>
          <w:szCs w:val="32"/>
          <w:rtl/>
          <w:lang w:bidi="ar-QA"/>
        </w:rPr>
        <w:t>يَشَاء</w:t>
      </w:r>
      <w:r w:rsidR="00353FA8" w:rsidRPr="001F3176">
        <w:rPr>
          <w:rFonts w:cs="DecoType Naskh Special" w:hint="cs"/>
          <w:szCs w:val="32"/>
          <w:rtl/>
          <w:lang w:bidi="ar-QA"/>
        </w:rPr>
        <w:t xml:space="preserve"> </w:t>
      </w:r>
      <w:r w:rsidRPr="001F3176">
        <w:rPr>
          <w:rFonts w:cs="DecoType Naskh Special" w:hint="cs"/>
          <w:szCs w:val="32"/>
          <w:rtl/>
          <w:lang w:bidi="ar-QA"/>
        </w:rPr>
        <w:t>وَهُوَ</w:t>
      </w:r>
      <w:r w:rsidR="00353FA8" w:rsidRPr="001F3176">
        <w:rPr>
          <w:rFonts w:cs="DecoType Naskh Special" w:hint="cs"/>
          <w:szCs w:val="32"/>
          <w:rtl/>
          <w:lang w:bidi="ar-QA"/>
        </w:rPr>
        <w:t xml:space="preserve"> </w:t>
      </w:r>
      <w:r w:rsidRPr="001F3176">
        <w:rPr>
          <w:rFonts w:cs="DecoType Naskh Special" w:hint="cs"/>
          <w:szCs w:val="32"/>
          <w:rtl/>
          <w:lang w:bidi="ar-QA"/>
        </w:rPr>
        <w:t>أَعْلَمُ</w:t>
      </w:r>
      <w:r w:rsidR="00353FA8" w:rsidRPr="001F3176">
        <w:rPr>
          <w:rFonts w:cs="DecoType Naskh Special" w:hint="cs"/>
          <w:szCs w:val="32"/>
          <w:rtl/>
          <w:lang w:bidi="ar-QA"/>
        </w:rPr>
        <w:t xml:space="preserve"> </w:t>
      </w:r>
      <w:r w:rsidRPr="001F3176">
        <w:rPr>
          <w:rFonts w:cs="DecoType Naskh Special" w:hint="cs"/>
          <w:szCs w:val="32"/>
          <w:rtl/>
          <w:lang w:bidi="ar-QA"/>
        </w:rPr>
        <w:t>بِالْمُهْتَدِينَ"(القصص ، آية : 26).</w:t>
      </w:r>
    </w:p>
    <w:p w:rsidR="00A971B9" w:rsidRPr="001F3176" w:rsidRDefault="00224416" w:rsidP="00A971B9">
      <w:pPr>
        <w:pStyle w:val="ad"/>
        <w:jc w:val="both"/>
        <w:rPr>
          <w:rFonts w:cs="DecoType Naskh Special"/>
          <w:szCs w:val="32"/>
          <w:rtl/>
          <w:lang w:bidi="ar-QA"/>
        </w:rPr>
      </w:pPr>
      <w:r w:rsidRPr="001F3176">
        <w:rPr>
          <w:rFonts w:cs="DecoType Naskh Special" w:hint="cs"/>
          <w:b/>
          <w:bCs/>
          <w:szCs w:val="32"/>
          <w:rtl/>
          <w:lang w:bidi="ar-QA"/>
        </w:rPr>
        <w:t>3ـ</w:t>
      </w:r>
      <w:r w:rsidR="00A971B9" w:rsidRPr="001F3176">
        <w:rPr>
          <w:rFonts w:cs="DecoType Naskh Special" w:hint="cs"/>
          <w:b/>
          <w:bCs/>
          <w:szCs w:val="32"/>
          <w:rtl/>
          <w:lang w:bidi="ar-QA"/>
        </w:rPr>
        <w:t xml:space="preserve"> لجوء العبد إلى ربه بالدعاء</w:t>
      </w:r>
      <w:r w:rsidR="00A971B9" w:rsidRPr="001F3176">
        <w:rPr>
          <w:rFonts w:cs="DecoType Naskh Special" w:hint="cs"/>
          <w:szCs w:val="32"/>
          <w:rtl/>
          <w:lang w:bidi="ar-QA"/>
        </w:rPr>
        <w:t xml:space="preserve"> أن يباعد بينه وبين المعصية والدعاء عبادة لله تعالى.</w:t>
      </w:r>
    </w:p>
    <w:p w:rsidR="00A971B9" w:rsidRPr="001F3176" w:rsidRDefault="00224416" w:rsidP="00A971B9">
      <w:pPr>
        <w:pStyle w:val="ad"/>
        <w:jc w:val="both"/>
        <w:rPr>
          <w:rFonts w:cs="DecoType Naskh Special"/>
          <w:szCs w:val="32"/>
          <w:rtl/>
          <w:lang w:bidi="ar-QA"/>
        </w:rPr>
      </w:pPr>
      <w:r w:rsidRPr="001F3176">
        <w:rPr>
          <w:rFonts w:cs="DecoType Naskh Special" w:hint="cs"/>
          <w:b/>
          <w:bCs/>
          <w:szCs w:val="32"/>
          <w:rtl/>
          <w:lang w:bidi="ar-QA"/>
        </w:rPr>
        <w:t>4</w:t>
      </w:r>
      <w:r w:rsidR="00A971B9" w:rsidRPr="001F3176">
        <w:rPr>
          <w:rFonts w:cs="DecoType Naskh Special" w:hint="cs"/>
          <w:b/>
          <w:bCs/>
          <w:szCs w:val="32"/>
          <w:rtl/>
          <w:lang w:bidi="ar-QA"/>
        </w:rPr>
        <w:t xml:space="preserve">ـ ومنها أن العبد </w:t>
      </w:r>
      <w:r w:rsidR="00A971B9" w:rsidRPr="001F3176">
        <w:rPr>
          <w:rFonts w:cs="DecoType Naskh Special" w:hint="cs"/>
          <w:szCs w:val="32"/>
          <w:rtl/>
          <w:lang w:bidi="ar-QA"/>
        </w:rPr>
        <w:t>إذا</w:t>
      </w:r>
      <w:r w:rsidR="00A971B9" w:rsidRPr="001F3176">
        <w:rPr>
          <w:rFonts w:cs="DecoType Naskh Special" w:hint="cs"/>
          <w:b/>
          <w:bCs/>
          <w:szCs w:val="32"/>
          <w:rtl/>
          <w:lang w:bidi="ar-QA"/>
        </w:rPr>
        <w:t xml:space="preserve"> وقع في المعصية</w:t>
      </w:r>
      <w:r w:rsidR="00A971B9" w:rsidRPr="001F3176">
        <w:rPr>
          <w:rFonts w:cs="DecoType Naskh Special" w:hint="cs"/>
          <w:szCs w:val="32"/>
          <w:rtl/>
          <w:lang w:bidi="ar-QA"/>
        </w:rPr>
        <w:t xml:space="preserve"> ومنَّ الله عليه بالتوبة إزداد إنابة إلى الله وانكسر قلبه وربما يكون </w:t>
      </w:r>
      <w:r w:rsidR="00D35A50" w:rsidRPr="001F3176">
        <w:rPr>
          <w:rFonts w:cs="DecoType Naskh Special" w:hint="cs"/>
          <w:szCs w:val="32"/>
          <w:rtl/>
          <w:lang w:bidi="ar-QA"/>
        </w:rPr>
        <w:t>بعد التوبة أكمل ح</w:t>
      </w:r>
      <w:r w:rsidR="00A971B9" w:rsidRPr="001F3176">
        <w:rPr>
          <w:rFonts w:cs="DecoType Naskh Special" w:hint="cs"/>
          <w:szCs w:val="32"/>
          <w:rtl/>
          <w:lang w:bidi="ar-QA"/>
        </w:rPr>
        <w:t>الاً منه قبل المعصية حيث يزول عنه الغرور و</w:t>
      </w:r>
      <w:r w:rsidRPr="001F3176">
        <w:rPr>
          <w:rFonts w:cs="DecoType Naskh Special" w:hint="cs"/>
          <w:szCs w:val="32"/>
          <w:rtl/>
          <w:lang w:bidi="ar-QA"/>
        </w:rPr>
        <w:t>العجب ويعرف شدة افتقاره إلى ربه</w:t>
      </w:r>
      <w:r w:rsidRPr="001F3176">
        <w:rPr>
          <w:rStyle w:val="a5"/>
          <w:rFonts w:cs="DecoType Naskh Special"/>
          <w:szCs w:val="32"/>
          <w:rtl/>
          <w:lang w:bidi="ar-QA"/>
        </w:rPr>
        <w:footnoteReference w:id="289"/>
      </w:r>
      <w:r w:rsidRPr="001F3176">
        <w:rPr>
          <w:rFonts w:cs="DecoType Naskh Special" w:hint="cs"/>
          <w:szCs w:val="32"/>
          <w:rtl/>
          <w:lang w:bidi="ar-QA"/>
        </w:rPr>
        <w:t>.</w:t>
      </w:r>
    </w:p>
    <w:p w:rsidR="00A971B9" w:rsidRPr="001F3176" w:rsidRDefault="00224416" w:rsidP="00A971B9">
      <w:pPr>
        <w:pStyle w:val="ad"/>
        <w:jc w:val="both"/>
        <w:rPr>
          <w:rFonts w:cs="DecoType Naskh Special"/>
          <w:szCs w:val="32"/>
          <w:rtl/>
        </w:rPr>
      </w:pPr>
      <w:r w:rsidRPr="001F3176">
        <w:rPr>
          <w:rFonts w:cs="DecoType Naskh Special" w:hint="cs"/>
          <w:b/>
          <w:bCs/>
          <w:szCs w:val="32"/>
          <w:rtl/>
          <w:lang w:bidi="ar-QA"/>
        </w:rPr>
        <w:t>5</w:t>
      </w:r>
      <w:r w:rsidR="00A971B9" w:rsidRPr="001F3176">
        <w:rPr>
          <w:rFonts w:cs="DecoType Naskh Special" w:hint="cs"/>
          <w:b/>
          <w:bCs/>
          <w:szCs w:val="32"/>
          <w:rtl/>
          <w:lang w:bidi="ar-QA"/>
        </w:rPr>
        <w:t>ـ ومنها أن يتبين للمطيع قدر</w:t>
      </w:r>
      <w:r w:rsidR="00A971B9" w:rsidRPr="001F3176">
        <w:rPr>
          <w:rFonts w:cs="DecoType Naskh Special" w:hint="cs"/>
          <w:szCs w:val="32"/>
          <w:rtl/>
          <w:lang w:bidi="ar-QA"/>
        </w:rPr>
        <w:t xml:space="preserve"> نعمة الله عليه بالطاعة إذا رأى حال أهل المعصية قال تعالى: "</w:t>
      </w:r>
      <w:r w:rsidR="00A971B9" w:rsidRPr="001F3176">
        <w:rPr>
          <w:rFonts w:cs="DecoType Naskh Special" w:hint="cs"/>
          <w:szCs w:val="32"/>
          <w:rtl/>
        </w:rPr>
        <w:t>لَقَدْ</w:t>
      </w:r>
      <w:r w:rsidR="00353FA8" w:rsidRPr="001F3176">
        <w:rPr>
          <w:rFonts w:cs="DecoType Naskh Special" w:hint="cs"/>
          <w:szCs w:val="32"/>
          <w:rtl/>
        </w:rPr>
        <w:t xml:space="preserve"> </w:t>
      </w:r>
      <w:r w:rsidR="00A971B9" w:rsidRPr="001F3176">
        <w:rPr>
          <w:rFonts w:cs="DecoType Naskh Special" w:hint="cs"/>
          <w:szCs w:val="32"/>
          <w:rtl/>
        </w:rPr>
        <w:t>مَنَّ</w:t>
      </w:r>
      <w:r w:rsidR="00353FA8" w:rsidRPr="001F3176">
        <w:rPr>
          <w:rFonts w:cs="DecoType Naskh Special" w:hint="cs"/>
          <w:szCs w:val="32"/>
          <w:rtl/>
        </w:rPr>
        <w:t xml:space="preserve"> </w:t>
      </w:r>
      <w:r w:rsidR="00A971B9" w:rsidRPr="001F3176">
        <w:rPr>
          <w:rFonts w:cs="DecoType Naskh Special" w:hint="cs"/>
          <w:szCs w:val="32"/>
          <w:rtl/>
        </w:rPr>
        <w:t>اللّهُ</w:t>
      </w:r>
      <w:r w:rsidR="00353FA8" w:rsidRPr="001F3176">
        <w:rPr>
          <w:rFonts w:cs="DecoType Naskh Special" w:hint="cs"/>
          <w:szCs w:val="32"/>
          <w:rtl/>
        </w:rPr>
        <w:t xml:space="preserve"> </w:t>
      </w:r>
      <w:r w:rsidR="00A971B9" w:rsidRPr="001F3176">
        <w:rPr>
          <w:rFonts w:cs="DecoType Naskh Special" w:hint="cs"/>
          <w:szCs w:val="32"/>
          <w:rtl/>
        </w:rPr>
        <w:t>عَلَى</w:t>
      </w:r>
      <w:r w:rsidR="00353FA8" w:rsidRPr="001F3176">
        <w:rPr>
          <w:rFonts w:cs="DecoType Naskh Special" w:hint="cs"/>
          <w:szCs w:val="32"/>
          <w:rtl/>
        </w:rPr>
        <w:t xml:space="preserve"> </w:t>
      </w:r>
      <w:r w:rsidR="00A971B9" w:rsidRPr="001F3176">
        <w:rPr>
          <w:rFonts w:cs="DecoType Naskh Special" w:hint="cs"/>
          <w:szCs w:val="32"/>
          <w:rtl/>
        </w:rPr>
        <w:t>الْمُؤمِنِينَ</w:t>
      </w:r>
      <w:r w:rsidR="00353FA8" w:rsidRPr="001F3176">
        <w:rPr>
          <w:rFonts w:cs="DecoType Naskh Special" w:hint="cs"/>
          <w:szCs w:val="32"/>
          <w:rtl/>
        </w:rPr>
        <w:t xml:space="preserve"> </w:t>
      </w:r>
      <w:r w:rsidR="00A971B9" w:rsidRPr="001F3176">
        <w:rPr>
          <w:rFonts w:cs="DecoType Naskh Special" w:hint="cs"/>
          <w:szCs w:val="32"/>
          <w:rtl/>
        </w:rPr>
        <w:t>إِذْ</w:t>
      </w:r>
      <w:r w:rsidR="00353FA8" w:rsidRPr="001F3176">
        <w:rPr>
          <w:rFonts w:cs="DecoType Naskh Special" w:hint="cs"/>
          <w:szCs w:val="32"/>
          <w:rtl/>
        </w:rPr>
        <w:t xml:space="preserve"> </w:t>
      </w:r>
      <w:r w:rsidR="00A971B9" w:rsidRPr="001F3176">
        <w:rPr>
          <w:rFonts w:cs="DecoType Naskh Special" w:hint="cs"/>
          <w:szCs w:val="32"/>
          <w:rtl/>
        </w:rPr>
        <w:t>بَعَثَ</w:t>
      </w:r>
      <w:r w:rsidR="00353FA8" w:rsidRPr="001F3176">
        <w:rPr>
          <w:rFonts w:cs="DecoType Naskh Special" w:hint="cs"/>
          <w:szCs w:val="32"/>
          <w:rtl/>
        </w:rPr>
        <w:t xml:space="preserve"> </w:t>
      </w:r>
      <w:r w:rsidR="00A971B9" w:rsidRPr="001F3176">
        <w:rPr>
          <w:rFonts w:cs="DecoType Naskh Special" w:hint="cs"/>
          <w:szCs w:val="32"/>
          <w:rtl/>
        </w:rPr>
        <w:t>فِيهِمْ</w:t>
      </w:r>
      <w:r w:rsidR="00353FA8" w:rsidRPr="001F3176">
        <w:rPr>
          <w:rFonts w:cs="DecoType Naskh Special" w:hint="cs"/>
          <w:szCs w:val="32"/>
          <w:rtl/>
        </w:rPr>
        <w:t xml:space="preserve"> </w:t>
      </w:r>
      <w:r w:rsidR="00A971B9" w:rsidRPr="001F3176">
        <w:rPr>
          <w:rFonts w:cs="DecoType Naskh Special" w:hint="cs"/>
          <w:szCs w:val="32"/>
          <w:rtl/>
        </w:rPr>
        <w:t>رَسُولاً</w:t>
      </w:r>
      <w:r w:rsidR="00353FA8" w:rsidRPr="001F3176">
        <w:rPr>
          <w:rFonts w:cs="DecoType Naskh Special" w:hint="cs"/>
          <w:szCs w:val="32"/>
          <w:rtl/>
        </w:rPr>
        <w:t xml:space="preserve"> </w:t>
      </w:r>
      <w:r w:rsidR="00A971B9" w:rsidRPr="001F3176">
        <w:rPr>
          <w:rFonts w:cs="DecoType Naskh Special" w:hint="cs"/>
          <w:szCs w:val="32"/>
          <w:rtl/>
        </w:rPr>
        <w:t>مِّنْ</w:t>
      </w:r>
      <w:r w:rsidR="00353FA8" w:rsidRPr="001F3176">
        <w:rPr>
          <w:rFonts w:cs="DecoType Naskh Special" w:hint="cs"/>
          <w:szCs w:val="32"/>
          <w:rtl/>
        </w:rPr>
        <w:t xml:space="preserve"> </w:t>
      </w:r>
      <w:r w:rsidR="00A971B9" w:rsidRPr="001F3176">
        <w:rPr>
          <w:rFonts w:cs="DecoType Naskh Special" w:hint="cs"/>
          <w:szCs w:val="32"/>
          <w:rtl/>
        </w:rPr>
        <w:t>أَنفُسِهِمْ</w:t>
      </w:r>
      <w:r w:rsidR="00353FA8" w:rsidRPr="001F3176">
        <w:rPr>
          <w:rFonts w:cs="DecoType Naskh Special" w:hint="cs"/>
          <w:szCs w:val="32"/>
          <w:rtl/>
        </w:rPr>
        <w:t xml:space="preserve"> </w:t>
      </w:r>
      <w:r w:rsidR="00A971B9" w:rsidRPr="001F3176">
        <w:rPr>
          <w:rFonts w:cs="DecoType Naskh Special" w:hint="cs"/>
          <w:szCs w:val="32"/>
          <w:rtl/>
        </w:rPr>
        <w:t xml:space="preserve"> يَتْلُو</w:t>
      </w:r>
      <w:r w:rsidR="00353FA8" w:rsidRPr="001F3176">
        <w:rPr>
          <w:rFonts w:cs="DecoType Naskh Special" w:hint="cs"/>
          <w:szCs w:val="32"/>
          <w:rtl/>
        </w:rPr>
        <w:t xml:space="preserve"> </w:t>
      </w:r>
      <w:r w:rsidR="00A971B9" w:rsidRPr="001F3176">
        <w:rPr>
          <w:rFonts w:cs="DecoType Naskh Special" w:hint="cs"/>
          <w:szCs w:val="32"/>
          <w:rtl/>
        </w:rPr>
        <w:t>عَلَيْهِمْ</w:t>
      </w:r>
      <w:r w:rsidR="00353FA8" w:rsidRPr="001F3176">
        <w:rPr>
          <w:rFonts w:cs="DecoType Naskh Special" w:hint="cs"/>
          <w:szCs w:val="32"/>
          <w:rtl/>
        </w:rPr>
        <w:t xml:space="preserve"> </w:t>
      </w:r>
      <w:r w:rsidR="00A971B9" w:rsidRPr="001F3176">
        <w:rPr>
          <w:rFonts w:cs="DecoType Naskh Special" w:hint="cs"/>
          <w:szCs w:val="32"/>
          <w:rtl/>
        </w:rPr>
        <w:t>آيَاتِهِ</w:t>
      </w:r>
      <w:r w:rsidR="00353FA8" w:rsidRPr="001F3176">
        <w:rPr>
          <w:rFonts w:cs="DecoType Naskh Special" w:hint="cs"/>
          <w:szCs w:val="32"/>
          <w:rtl/>
        </w:rPr>
        <w:t xml:space="preserve"> </w:t>
      </w:r>
      <w:r w:rsidR="00A971B9" w:rsidRPr="001F3176">
        <w:rPr>
          <w:rFonts w:cs="DecoType Naskh Special" w:hint="cs"/>
          <w:szCs w:val="32"/>
          <w:rtl/>
        </w:rPr>
        <w:t>وَيُزَكِّيهِمْ</w:t>
      </w:r>
      <w:r w:rsidR="00353FA8" w:rsidRPr="001F3176">
        <w:rPr>
          <w:rFonts w:cs="DecoType Naskh Special" w:hint="cs"/>
          <w:szCs w:val="32"/>
          <w:rtl/>
        </w:rPr>
        <w:t xml:space="preserve"> </w:t>
      </w:r>
      <w:r w:rsidR="00A971B9" w:rsidRPr="001F3176">
        <w:rPr>
          <w:rFonts w:cs="DecoType Naskh Special" w:hint="cs"/>
          <w:szCs w:val="32"/>
          <w:rtl/>
        </w:rPr>
        <w:t>وَيُعَلِّمُهُمُ</w:t>
      </w:r>
      <w:r w:rsidR="00353FA8" w:rsidRPr="001F3176">
        <w:rPr>
          <w:rFonts w:cs="DecoType Naskh Special" w:hint="cs"/>
          <w:szCs w:val="32"/>
          <w:rtl/>
        </w:rPr>
        <w:t xml:space="preserve"> </w:t>
      </w:r>
      <w:r w:rsidR="00A971B9" w:rsidRPr="001F3176">
        <w:rPr>
          <w:rFonts w:cs="DecoType Naskh Special" w:hint="cs"/>
          <w:szCs w:val="32"/>
          <w:rtl/>
        </w:rPr>
        <w:t>الْكِتَابَ</w:t>
      </w:r>
      <w:r w:rsidR="00353FA8" w:rsidRPr="001F3176">
        <w:rPr>
          <w:rFonts w:cs="DecoType Naskh Special" w:hint="cs"/>
          <w:szCs w:val="32"/>
          <w:rtl/>
        </w:rPr>
        <w:t xml:space="preserve"> </w:t>
      </w:r>
      <w:r w:rsidR="00A971B9" w:rsidRPr="001F3176">
        <w:rPr>
          <w:rFonts w:cs="DecoType Naskh Special" w:hint="cs"/>
          <w:szCs w:val="32"/>
          <w:rtl/>
        </w:rPr>
        <w:t>وَالْحِكْمَةَ</w:t>
      </w:r>
      <w:r w:rsidR="00353FA8" w:rsidRPr="001F3176">
        <w:rPr>
          <w:rFonts w:cs="DecoType Naskh Special" w:hint="cs"/>
          <w:szCs w:val="32"/>
          <w:rtl/>
        </w:rPr>
        <w:t xml:space="preserve"> </w:t>
      </w:r>
      <w:r w:rsidR="00A971B9" w:rsidRPr="001F3176">
        <w:rPr>
          <w:rFonts w:cs="DecoType Naskh Special" w:hint="cs"/>
          <w:szCs w:val="32"/>
          <w:rtl/>
        </w:rPr>
        <w:t>وَإِن</w:t>
      </w:r>
      <w:r w:rsidR="00353FA8" w:rsidRPr="001F3176">
        <w:rPr>
          <w:rFonts w:cs="DecoType Naskh Special" w:hint="cs"/>
          <w:szCs w:val="32"/>
          <w:rtl/>
        </w:rPr>
        <w:t xml:space="preserve"> </w:t>
      </w:r>
      <w:r w:rsidR="00A971B9" w:rsidRPr="001F3176">
        <w:rPr>
          <w:rFonts w:cs="DecoType Naskh Special" w:hint="cs"/>
          <w:szCs w:val="32"/>
          <w:rtl/>
        </w:rPr>
        <w:t>كَانُواْ</w:t>
      </w:r>
      <w:r w:rsidR="00353FA8" w:rsidRPr="001F3176">
        <w:rPr>
          <w:rFonts w:cs="DecoType Naskh Special" w:hint="cs"/>
          <w:szCs w:val="32"/>
          <w:rtl/>
        </w:rPr>
        <w:t xml:space="preserve"> </w:t>
      </w:r>
      <w:r w:rsidR="00A971B9" w:rsidRPr="001F3176">
        <w:rPr>
          <w:rFonts w:cs="DecoType Naskh Special" w:hint="cs"/>
          <w:szCs w:val="32"/>
          <w:rtl/>
        </w:rPr>
        <w:t>مِن</w:t>
      </w:r>
      <w:r w:rsidR="00353FA8" w:rsidRPr="001F3176">
        <w:rPr>
          <w:rFonts w:cs="DecoType Naskh Special" w:hint="cs"/>
          <w:szCs w:val="32"/>
          <w:rtl/>
        </w:rPr>
        <w:t xml:space="preserve"> </w:t>
      </w:r>
      <w:r w:rsidR="00A971B9" w:rsidRPr="001F3176">
        <w:rPr>
          <w:rFonts w:cs="DecoType Naskh Special" w:hint="cs"/>
          <w:szCs w:val="32"/>
          <w:rtl/>
        </w:rPr>
        <w:t>قَبْلُ</w:t>
      </w:r>
      <w:r w:rsidR="00353FA8" w:rsidRPr="001F3176">
        <w:rPr>
          <w:rFonts w:cs="DecoType Naskh Special" w:hint="cs"/>
          <w:szCs w:val="32"/>
          <w:rtl/>
        </w:rPr>
        <w:t xml:space="preserve"> </w:t>
      </w:r>
      <w:r w:rsidR="00A971B9" w:rsidRPr="001F3176">
        <w:rPr>
          <w:rFonts w:cs="DecoType Naskh Special" w:hint="cs"/>
          <w:szCs w:val="32"/>
          <w:rtl/>
        </w:rPr>
        <w:t>لَفِي</w:t>
      </w:r>
      <w:r w:rsidR="00353FA8" w:rsidRPr="001F3176">
        <w:rPr>
          <w:rFonts w:cs="DecoType Naskh Special" w:hint="cs"/>
          <w:szCs w:val="32"/>
          <w:rtl/>
        </w:rPr>
        <w:t xml:space="preserve"> </w:t>
      </w:r>
      <w:r w:rsidR="00A971B9" w:rsidRPr="001F3176">
        <w:rPr>
          <w:rFonts w:cs="DecoType Naskh Special" w:hint="cs"/>
          <w:szCs w:val="32"/>
          <w:rtl/>
        </w:rPr>
        <w:t>ضَلالٍ</w:t>
      </w:r>
      <w:r w:rsidR="00353FA8" w:rsidRPr="001F3176">
        <w:rPr>
          <w:rFonts w:cs="DecoType Naskh Special" w:hint="cs"/>
          <w:szCs w:val="32"/>
          <w:rtl/>
        </w:rPr>
        <w:t xml:space="preserve"> </w:t>
      </w:r>
      <w:r w:rsidR="00A971B9" w:rsidRPr="001F3176">
        <w:rPr>
          <w:rFonts w:cs="DecoType Naskh Special" w:hint="cs"/>
          <w:szCs w:val="32"/>
          <w:rtl/>
        </w:rPr>
        <w:t>مُّبِينٍ" (آل عمران ، آية : 164).</w:t>
      </w:r>
    </w:p>
    <w:p w:rsidR="00224416" w:rsidRPr="001F3176" w:rsidRDefault="00224416" w:rsidP="00224416">
      <w:pPr>
        <w:pStyle w:val="ad"/>
        <w:jc w:val="both"/>
        <w:rPr>
          <w:rFonts w:cs="DecoType Naskh Special"/>
          <w:szCs w:val="32"/>
          <w:rtl/>
          <w:lang w:bidi="ar-QA"/>
        </w:rPr>
      </w:pPr>
      <w:r w:rsidRPr="001F3176">
        <w:rPr>
          <w:rFonts w:cs="DecoType Naskh Special" w:hint="cs"/>
          <w:b/>
          <w:bCs/>
          <w:szCs w:val="32"/>
          <w:rtl/>
        </w:rPr>
        <w:t>6</w:t>
      </w:r>
      <w:r w:rsidR="00A971B9" w:rsidRPr="001F3176">
        <w:rPr>
          <w:rFonts w:cs="DecoType Naskh Special" w:hint="cs"/>
          <w:b/>
          <w:bCs/>
          <w:szCs w:val="32"/>
          <w:rtl/>
        </w:rPr>
        <w:t xml:space="preserve">ـ </w:t>
      </w:r>
      <w:r w:rsidR="00A971B9" w:rsidRPr="001F3176">
        <w:rPr>
          <w:rFonts w:cs="DecoType Naskh Special" w:hint="cs"/>
          <w:szCs w:val="32"/>
          <w:rtl/>
        </w:rPr>
        <w:t>ومنها إقامة الجهاد والأمر بالمعروف والنهي عن المنكر فإنه لولا المعاصي والكفر لم يكن جهاد ولا أمر بمعروف ولا نهي عن منكر إلى غير ذلك من الحكم والمصالح الكثيرة ولله في خلقه</w:t>
      </w:r>
      <w:r w:rsidRPr="001F3176">
        <w:rPr>
          <w:rStyle w:val="a5"/>
          <w:rFonts w:cs="DecoType Naskh Special"/>
          <w:szCs w:val="32"/>
          <w:rtl/>
        </w:rPr>
        <w:footnoteReference w:id="290"/>
      </w:r>
      <w:r w:rsidR="00A971B9" w:rsidRPr="001F3176">
        <w:rPr>
          <w:rFonts w:cs="DecoType Naskh Special" w:hint="cs"/>
          <w:szCs w:val="32"/>
          <w:rtl/>
        </w:rPr>
        <w:t xml:space="preserve"> شؤون.</w:t>
      </w:r>
    </w:p>
    <w:p w:rsidR="00224416" w:rsidRPr="001F3176" w:rsidRDefault="00224416">
      <w:pPr>
        <w:bidi w:val="0"/>
        <w:rPr>
          <w:rFonts w:ascii="Courier New" w:eastAsia="Times New Roman" w:hAnsi="Times New Roman" w:cs="DecoType Naskh Special"/>
          <w:b/>
          <w:bCs/>
          <w:noProof/>
          <w:sz w:val="20"/>
          <w:szCs w:val="32"/>
          <w:rtl/>
          <w:lang w:bidi="ar-QA"/>
        </w:rPr>
      </w:pPr>
      <w:r w:rsidRPr="001F3176">
        <w:rPr>
          <w:rFonts w:cs="DecoType Naskh Special"/>
          <w:b/>
          <w:bCs/>
          <w:szCs w:val="32"/>
          <w:rtl/>
          <w:lang w:bidi="ar-QA"/>
        </w:rPr>
        <w:br w:type="page"/>
      </w:r>
    </w:p>
    <w:p w:rsidR="00224416" w:rsidRPr="001F3176" w:rsidRDefault="00224416" w:rsidP="00224416">
      <w:pPr>
        <w:pStyle w:val="ad"/>
        <w:jc w:val="both"/>
        <w:rPr>
          <w:rFonts w:cs="DecoType Naskh Special"/>
          <w:b/>
          <w:bCs/>
          <w:szCs w:val="32"/>
          <w:rtl/>
          <w:lang w:bidi="ar-QA"/>
        </w:rPr>
      </w:pPr>
      <w:r w:rsidRPr="001F3176">
        <w:rPr>
          <w:rFonts w:cs="DecoType Naskh Special" w:hint="cs"/>
          <w:b/>
          <w:bCs/>
          <w:szCs w:val="32"/>
          <w:rtl/>
          <w:lang w:bidi="ar-QA"/>
        </w:rPr>
        <w:lastRenderedPageBreak/>
        <w:t>المبحث الخامس: الهداية والإضلال:</w:t>
      </w:r>
    </w:p>
    <w:p w:rsidR="00224416" w:rsidRPr="001F3176" w:rsidRDefault="00224416" w:rsidP="00224416">
      <w:pPr>
        <w:pStyle w:val="ad"/>
        <w:jc w:val="both"/>
        <w:rPr>
          <w:rFonts w:cs="DecoType Naskh Special"/>
          <w:szCs w:val="32"/>
          <w:rtl/>
          <w:lang w:bidi="ar-QA"/>
        </w:rPr>
      </w:pPr>
      <w:r w:rsidRPr="001F3176">
        <w:rPr>
          <w:rFonts w:cs="DecoType Naskh Special" w:hint="cs"/>
          <w:szCs w:val="32"/>
          <w:rtl/>
          <w:lang w:bidi="ar-QA"/>
        </w:rPr>
        <w:t>إن مسألة هداية الله تعالى للعبد وإضلاله له هي قلب أبواب القدر ومسائله، لأن أعظم نعمة الهداية، وأعظم مصيبة</w:t>
      </w:r>
      <w:r w:rsidR="007D60D9" w:rsidRPr="001F3176">
        <w:rPr>
          <w:rFonts w:cs="DecoType Naskh Special" w:hint="cs"/>
          <w:szCs w:val="32"/>
          <w:rtl/>
          <w:lang w:bidi="ar-QA"/>
        </w:rPr>
        <w:t xml:space="preserve"> هي مصيبة الضلال</w:t>
      </w:r>
      <w:r w:rsidR="007D60D9" w:rsidRPr="001F3176">
        <w:rPr>
          <w:rStyle w:val="a5"/>
          <w:rFonts w:cs="DecoType Naskh Special"/>
          <w:szCs w:val="32"/>
          <w:rtl/>
          <w:lang w:bidi="ar-QA"/>
        </w:rPr>
        <w:footnoteReference w:id="291"/>
      </w:r>
      <w:r w:rsidR="007D60D9" w:rsidRPr="001F3176">
        <w:rPr>
          <w:rFonts w:cs="DecoType Naskh Special" w:hint="cs"/>
          <w:szCs w:val="32"/>
          <w:rtl/>
          <w:lang w:bidi="ar-QA"/>
        </w:rPr>
        <w:t>.</w:t>
      </w:r>
    </w:p>
    <w:p w:rsidR="007D60D9" w:rsidRPr="001F3176" w:rsidRDefault="007D60D9" w:rsidP="00224416">
      <w:pPr>
        <w:pStyle w:val="ad"/>
        <w:jc w:val="both"/>
        <w:rPr>
          <w:rFonts w:cs="DecoType Naskh Special"/>
          <w:szCs w:val="32"/>
          <w:rtl/>
          <w:lang w:bidi="ar-QA"/>
        </w:rPr>
      </w:pPr>
    </w:p>
    <w:p w:rsidR="007D60D9" w:rsidRPr="001F3176" w:rsidRDefault="007D60D9" w:rsidP="00224416">
      <w:pPr>
        <w:pStyle w:val="ad"/>
        <w:jc w:val="both"/>
        <w:rPr>
          <w:rFonts w:cs="DecoType Naskh Special"/>
          <w:szCs w:val="32"/>
          <w:rtl/>
          <w:lang w:bidi="ar-QA"/>
        </w:rPr>
      </w:pPr>
      <w:r w:rsidRPr="001F3176">
        <w:rPr>
          <w:rFonts w:cs="DecoType Naskh Special" w:hint="cs"/>
          <w:b/>
          <w:bCs/>
          <w:szCs w:val="32"/>
          <w:rtl/>
          <w:lang w:bidi="ar-QA"/>
        </w:rPr>
        <w:t>أولاً: مراتب الهداية:</w:t>
      </w:r>
    </w:p>
    <w:p w:rsidR="00A971B9" w:rsidRPr="001F3176" w:rsidRDefault="00224416" w:rsidP="00224416">
      <w:pPr>
        <w:pStyle w:val="ad"/>
        <w:jc w:val="both"/>
        <w:rPr>
          <w:rFonts w:cs="DecoType Naskh Special"/>
          <w:b/>
          <w:bCs/>
          <w:szCs w:val="32"/>
          <w:rtl/>
          <w:lang w:bidi="ar-QA"/>
        </w:rPr>
      </w:pPr>
      <w:r w:rsidRPr="001F3176">
        <w:rPr>
          <w:rFonts w:cs="DecoType Naskh Special" w:hint="cs"/>
          <w:b/>
          <w:bCs/>
          <w:szCs w:val="32"/>
          <w:rtl/>
          <w:lang w:bidi="ar-QA"/>
        </w:rPr>
        <w:t>1</w:t>
      </w:r>
      <w:r w:rsidR="00A971B9" w:rsidRPr="001F3176">
        <w:rPr>
          <w:rFonts w:cs="DecoType Naskh Special" w:hint="cs"/>
          <w:b/>
          <w:bCs/>
          <w:szCs w:val="32"/>
          <w:rtl/>
          <w:lang w:bidi="ar-QA"/>
        </w:rPr>
        <w:t>ـ الهداية العامة:</w:t>
      </w:r>
      <w:r w:rsidR="00A971B9" w:rsidRPr="001F3176">
        <w:rPr>
          <w:rFonts w:cs="DecoType Naskh Special" w:hint="cs"/>
          <w:szCs w:val="32"/>
          <w:rtl/>
          <w:lang w:bidi="ar-QA"/>
        </w:rPr>
        <w:t xml:space="preserve"> وهي هداية كل مخلوق لما يصلح أمور معاشه، وهي أعم المراتب، وهي شاملة لجميع المخلوقات ودليلها قوله تعالى: " </w:t>
      </w:r>
      <w:r w:rsidR="00A971B9" w:rsidRPr="001F3176">
        <w:rPr>
          <w:rFonts w:cs="DecoType Naskh Special" w:hint="cs"/>
          <w:szCs w:val="32"/>
          <w:rtl/>
        </w:rPr>
        <w:t>قَالَ</w:t>
      </w:r>
      <w:r w:rsidR="00353FA8" w:rsidRPr="001F3176">
        <w:rPr>
          <w:rFonts w:cs="DecoType Naskh Special" w:hint="cs"/>
          <w:szCs w:val="32"/>
          <w:rtl/>
        </w:rPr>
        <w:t xml:space="preserve"> </w:t>
      </w:r>
      <w:r w:rsidR="00A971B9" w:rsidRPr="001F3176">
        <w:rPr>
          <w:rFonts w:cs="DecoType Naskh Special" w:hint="cs"/>
          <w:szCs w:val="32"/>
          <w:rtl/>
        </w:rPr>
        <w:t>رَبُّنَا</w:t>
      </w:r>
      <w:r w:rsidR="00353FA8" w:rsidRPr="001F3176">
        <w:rPr>
          <w:rFonts w:cs="DecoType Naskh Special" w:hint="cs"/>
          <w:szCs w:val="32"/>
          <w:rtl/>
        </w:rPr>
        <w:t xml:space="preserve"> </w:t>
      </w:r>
      <w:r w:rsidR="00A971B9" w:rsidRPr="001F3176">
        <w:rPr>
          <w:rFonts w:cs="DecoType Naskh Special" w:hint="cs"/>
          <w:szCs w:val="32"/>
          <w:rtl/>
        </w:rPr>
        <w:t>الَّذِي</w:t>
      </w:r>
      <w:r w:rsidR="00353FA8" w:rsidRPr="001F3176">
        <w:rPr>
          <w:rFonts w:cs="DecoType Naskh Special" w:hint="cs"/>
          <w:szCs w:val="32"/>
          <w:rtl/>
        </w:rPr>
        <w:t xml:space="preserve"> </w:t>
      </w:r>
      <w:r w:rsidR="00A971B9" w:rsidRPr="001F3176">
        <w:rPr>
          <w:rFonts w:cs="DecoType Naskh Special" w:hint="cs"/>
          <w:szCs w:val="32"/>
          <w:rtl/>
        </w:rPr>
        <w:t xml:space="preserve">أَعْطَى </w:t>
      </w:r>
      <w:r w:rsidR="00353FA8" w:rsidRPr="001F3176">
        <w:rPr>
          <w:rFonts w:cs="DecoType Naskh Special" w:hint="cs"/>
          <w:szCs w:val="32"/>
          <w:rtl/>
        </w:rPr>
        <w:t xml:space="preserve"> </w:t>
      </w:r>
      <w:r w:rsidR="00A971B9" w:rsidRPr="001F3176">
        <w:rPr>
          <w:rFonts w:cs="DecoType Naskh Special" w:hint="cs"/>
          <w:szCs w:val="32"/>
          <w:rtl/>
        </w:rPr>
        <w:t>كُلَّ</w:t>
      </w:r>
      <w:r w:rsidR="00353FA8" w:rsidRPr="001F3176">
        <w:rPr>
          <w:rFonts w:cs="DecoType Naskh Special" w:hint="cs"/>
          <w:szCs w:val="32"/>
          <w:rtl/>
        </w:rPr>
        <w:t xml:space="preserve"> </w:t>
      </w:r>
      <w:r w:rsidR="00A971B9" w:rsidRPr="001F3176">
        <w:rPr>
          <w:rFonts w:cs="DecoType Naskh Special" w:hint="cs"/>
          <w:szCs w:val="32"/>
          <w:rtl/>
        </w:rPr>
        <w:t>شَيْءٍ</w:t>
      </w:r>
      <w:r w:rsidR="00353FA8" w:rsidRPr="001F3176">
        <w:rPr>
          <w:rFonts w:cs="DecoType Naskh Special" w:hint="cs"/>
          <w:szCs w:val="32"/>
          <w:rtl/>
        </w:rPr>
        <w:t xml:space="preserve"> </w:t>
      </w:r>
      <w:r w:rsidR="00A971B9" w:rsidRPr="001F3176">
        <w:rPr>
          <w:rFonts w:cs="DecoType Naskh Special" w:hint="cs"/>
          <w:szCs w:val="32"/>
          <w:rtl/>
        </w:rPr>
        <w:t>خَلْقَهُ</w:t>
      </w:r>
      <w:r w:rsidR="00353FA8" w:rsidRPr="001F3176">
        <w:rPr>
          <w:rFonts w:cs="DecoType Naskh Special" w:hint="cs"/>
          <w:szCs w:val="32"/>
          <w:rtl/>
        </w:rPr>
        <w:t xml:space="preserve"> </w:t>
      </w:r>
      <w:r w:rsidR="00A971B9" w:rsidRPr="001F3176">
        <w:rPr>
          <w:rFonts w:cs="DecoType Naskh Special" w:hint="cs"/>
          <w:szCs w:val="32"/>
          <w:rtl/>
        </w:rPr>
        <w:t>ثُمَّ</w:t>
      </w:r>
      <w:r w:rsidR="00353FA8" w:rsidRPr="001F3176">
        <w:rPr>
          <w:rFonts w:cs="DecoType Naskh Special" w:hint="cs"/>
          <w:szCs w:val="32"/>
          <w:rtl/>
        </w:rPr>
        <w:t xml:space="preserve"> </w:t>
      </w:r>
      <w:r w:rsidR="00A971B9" w:rsidRPr="001F3176">
        <w:rPr>
          <w:rFonts w:cs="DecoType Naskh Special" w:hint="cs"/>
          <w:szCs w:val="32"/>
          <w:rtl/>
        </w:rPr>
        <w:t>هَدَى" (طه ، آية : 50).</w:t>
      </w:r>
    </w:p>
    <w:p w:rsidR="00A971B9" w:rsidRPr="001F3176" w:rsidRDefault="00A971B9" w:rsidP="00A971B9">
      <w:pPr>
        <w:pStyle w:val="ad"/>
        <w:jc w:val="both"/>
        <w:rPr>
          <w:rFonts w:cs="DecoType Naskh Special"/>
          <w:szCs w:val="32"/>
          <w:rtl/>
        </w:rPr>
      </w:pPr>
      <w:r w:rsidRPr="001F3176">
        <w:rPr>
          <w:rFonts w:cs="DecoType Naskh Special" w:hint="cs"/>
          <w:szCs w:val="32"/>
          <w:rtl/>
        </w:rPr>
        <w:t>وهذه الهداية تعم جميع المخلوقات، وتعم سائر أمور المعاش من نكاح، وطعام وشراب، وجميع السلوك التي يهدي الله تعالى مخلوقاته لعملها من غير تعليم سابق كهداية النمل إلى تنظيم طرق المعاش وخزن الطعام وغير ذلك مما يحار العقل البشري فيه</w:t>
      </w:r>
      <w:r w:rsidR="007D60D9" w:rsidRPr="001F3176">
        <w:rPr>
          <w:rFonts w:cs="DecoType Naskh Special" w:hint="cs"/>
          <w:szCs w:val="32"/>
          <w:rtl/>
        </w:rPr>
        <w:t xml:space="preserve"> فسبحان من خلق فسوى ثم قدر فهدى</w:t>
      </w:r>
      <w:r w:rsidR="007D60D9" w:rsidRPr="001F3176">
        <w:rPr>
          <w:rStyle w:val="a5"/>
          <w:rFonts w:cs="DecoType Naskh Special"/>
          <w:szCs w:val="32"/>
          <w:rtl/>
        </w:rPr>
        <w:footnoteReference w:id="292"/>
      </w:r>
      <w:r w:rsidR="007D60D9" w:rsidRPr="001F3176">
        <w:rPr>
          <w:rFonts w:cs="DecoType Naskh Special" w:hint="cs"/>
          <w:szCs w:val="32"/>
          <w:rtl/>
        </w:rPr>
        <w:t>.</w:t>
      </w:r>
    </w:p>
    <w:p w:rsidR="00A971B9" w:rsidRPr="001F3176" w:rsidRDefault="007D60D9" w:rsidP="00A971B9">
      <w:pPr>
        <w:pStyle w:val="ad"/>
        <w:jc w:val="both"/>
        <w:rPr>
          <w:rFonts w:cs="DecoType Naskh Special"/>
          <w:szCs w:val="32"/>
          <w:rtl/>
        </w:rPr>
      </w:pPr>
      <w:r w:rsidRPr="001F3176">
        <w:rPr>
          <w:rFonts w:cs="DecoType Naskh Special" w:hint="cs"/>
          <w:b/>
          <w:bCs/>
          <w:szCs w:val="32"/>
          <w:rtl/>
        </w:rPr>
        <w:t>2</w:t>
      </w:r>
      <w:r w:rsidR="00A971B9" w:rsidRPr="001F3176">
        <w:rPr>
          <w:rFonts w:cs="DecoType Naskh Special" w:hint="cs"/>
          <w:b/>
          <w:bCs/>
          <w:szCs w:val="32"/>
          <w:rtl/>
        </w:rPr>
        <w:t>ـ هداية الإرشاد والدعوة والبيان</w:t>
      </w:r>
      <w:r w:rsidR="00A971B9" w:rsidRPr="001F3176">
        <w:rPr>
          <w:rFonts w:cs="DecoType Naskh Special" w:hint="cs"/>
          <w:szCs w:val="32"/>
          <w:rtl/>
        </w:rPr>
        <w:t xml:space="preserve"> وهي أخص من التي قبلها حيث إنها مختصة بالمكلفين من الخلق، والمراد بها دعوة الخلق وبيان الحق لهم، وهي حجة الله على خلقه، فلا يعذب أحداً إلا بعد إرسال الرسل وإنزال الكتب.</w:t>
      </w:r>
    </w:p>
    <w:p w:rsidR="00A971B9" w:rsidRPr="001F3176" w:rsidRDefault="00A971B9" w:rsidP="00A971B9">
      <w:pPr>
        <w:pStyle w:val="ad"/>
        <w:jc w:val="both"/>
        <w:rPr>
          <w:rFonts w:cs="DecoType Naskh Special"/>
          <w:szCs w:val="32"/>
          <w:rtl/>
        </w:rPr>
      </w:pPr>
      <w:r w:rsidRPr="001F3176">
        <w:rPr>
          <w:rFonts w:cs="DecoType Naskh Special" w:hint="cs"/>
          <w:b/>
          <w:bCs/>
          <w:szCs w:val="32"/>
          <w:rtl/>
        </w:rPr>
        <w:t xml:space="preserve">ــ </w:t>
      </w:r>
      <w:r w:rsidRPr="001F3176">
        <w:rPr>
          <w:rFonts w:cs="DecoType Naskh Special" w:hint="cs"/>
          <w:szCs w:val="32"/>
          <w:rtl/>
        </w:rPr>
        <w:t>قال تعالى: " رُّسُلاً</w:t>
      </w:r>
      <w:r w:rsidR="001C4DE6" w:rsidRPr="001F3176">
        <w:rPr>
          <w:rFonts w:cs="DecoType Naskh Special" w:hint="cs"/>
          <w:szCs w:val="32"/>
          <w:rtl/>
        </w:rPr>
        <w:t xml:space="preserve"> </w:t>
      </w:r>
      <w:r w:rsidRPr="001F3176">
        <w:rPr>
          <w:rFonts w:cs="DecoType Naskh Special" w:hint="cs"/>
          <w:szCs w:val="32"/>
          <w:rtl/>
        </w:rPr>
        <w:t>مُّبَشِّرِينَ</w:t>
      </w:r>
      <w:r w:rsidR="001C4DE6" w:rsidRPr="001F3176">
        <w:rPr>
          <w:rFonts w:cs="DecoType Naskh Special" w:hint="cs"/>
          <w:szCs w:val="32"/>
          <w:rtl/>
        </w:rPr>
        <w:t xml:space="preserve"> </w:t>
      </w:r>
      <w:r w:rsidRPr="001F3176">
        <w:rPr>
          <w:rFonts w:cs="DecoType Naskh Special" w:hint="cs"/>
          <w:szCs w:val="32"/>
          <w:rtl/>
        </w:rPr>
        <w:t>وَمُنذِرِينَ</w:t>
      </w:r>
      <w:r w:rsidR="001C4DE6" w:rsidRPr="001F3176">
        <w:rPr>
          <w:rFonts w:cs="DecoType Naskh Special" w:hint="cs"/>
          <w:szCs w:val="32"/>
          <w:rtl/>
        </w:rPr>
        <w:t xml:space="preserve"> </w:t>
      </w:r>
      <w:r w:rsidRPr="001F3176">
        <w:rPr>
          <w:rFonts w:cs="DecoType Naskh Special" w:hint="cs"/>
          <w:szCs w:val="32"/>
          <w:rtl/>
        </w:rPr>
        <w:t>لِئَلاَّ</w:t>
      </w:r>
      <w:r w:rsidR="001C4DE6" w:rsidRPr="001F3176">
        <w:rPr>
          <w:rFonts w:cs="DecoType Naskh Special" w:hint="cs"/>
          <w:szCs w:val="32"/>
          <w:rtl/>
        </w:rPr>
        <w:t xml:space="preserve"> </w:t>
      </w:r>
      <w:r w:rsidRPr="001F3176">
        <w:rPr>
          <w:rFonts w:cs="DecoType Naskh Special" w:hint="cs"/>
          <w:szCs w:val="32"/>
          <w:rtl/>
        </w:rPr>
        <w:t>يَكُونَ</w:t>
      </w:r>
      <w:r w:rsidR="001C4DE6" w:rsidRPr="001F3176">
        <w:rPr>
          <w:rFonts w:cs="DecoType Naskh Special" w:hint="cs"/>
          <w:szCs w:val="32"/>
          <w:rtl/>
        </w:rPr>
        <w:t xml:space="preserve"> </w:t>
      </w:r>
      <w:r w:rsidRPr="001F3176">
        <w:rPr>
          <w:rFonts w:cs="DecoType Naskh Special" w:hint="cs"/>
          <w:szCs w:val="32"/>
          <w:rtl/>
        </w:rPr>
        <w:t xml:space="preserve"> لِلنَّاسِ</w:t>
      </w:r>
      <w:r w:rsidR="001C4DE6" w:rsidRPr="001F3176">
        <w:rPr>
          <w:rFonts w:cs="DecoType Naskh Special" w:hint="cs"/>
          <w:szCs w:val="32"/>
          <w:rtl/>
        </w:rPr>
        <w:t xml:space="preserve"> </w:t>
      </w:r>
      <w:r w:rsidRPr="001F3176">
        <w:rPr>
          <w:rFonts w:cs="DecoType Naskh Special" w:hint="cs"/>
          <w:szCs w:val="32"/>
          <w:rtl/>
        </w:rPr>
        <w:t>عَلَى</w:t>
      </w:r>
      <w:r w:rsidR="001C4DE6" w:rsidRPr="001F3176">
        <w:rPr>
          <w:rFonts w:cs="DecoType Naskh Special" w:hint="cs"/>
          <w:szCs w:val="32"/>
          <w:rtl/>
        </w:rPr>
        <w:t xml:space="preserve"> </w:t>
      </w:r>
      <w:r w:rsidRPr="001F3176">
        <w:rPr>
          <w:rFonts w:cs="DecoType Naskh Special" w:hint="cs"/>
          <w:szCs w:val="32"/>
          <w:rtl/>
        </w:rPr>
        <w:t>اللّهِ</w:t>
      </w:r>
      <w:r w:rsidR="001C4DE6" w:rsidRPr="001F3176">
        <w:rPr>
          <w:rFonts w:cs="DecoType Naskh Special" w:hint="cs"/>
          <w:szCs w:val="32"/>
          <w:rtl/>
        </w:rPr>
        <w:t xml:space="preserve"> </w:t>
      </w:r>
      <w:r w:rsidRPr="001F3176">
        <w:rPr>
          <w:rFonts w:cs="DecoType Naskh Special" w:hint="cs"/>
          <w:szCs w:val="32"/>
          <w:rtl/>
        </w:rPr>
        <w:t>حُجَّةٌ</w:t>
      </w:r>
      <w:r w:rsidR="001C4DE6" w:rsidRPr="001F3176">
        <w:rPr>
          <w:rFonts w:cs="DecoType Naskh Special" w:hint="cs"/>
          <w:szCs w:val="32"/>
          <w:rtl/>
        </w:rPr>
        <w:t xml:space="preserve"> </w:t>
      </w:r>
      <w:r w:rsidRPr="001F3176">
        <w:rPr>
          <w:rFonts w:cs="DecoType Naskh Special" w:hint="cs"/>
          <w:szCs w:val="32"/>
          <w:rtl/>
        </w:rPr>
        <w:t>بَعْدَ</w:t>
      </w:r>
      <w:r w:rsidR="001C4DE6" w:rsidRPr="001F3176">
        <w:rPr>
          <w:rFonts w:cs="DecoType Naskh Special" w:hint="cs"/>
          <w:szCs w:val="32"/>
          <w:rtl/>
        </w:rPr>
        <w:t xml:space="preserve"> </w:t>
      </w:r>
      <w:r w:rsidRPr="001F3176">
        <w:rPr>
          <w:rFonts w:cs="DecoType Naskh Special" w:hint="cs"/>
          <w:szCs w:val="32"/>
          <w:rtl/>
        </w:rPr>
        <w:t>الرُّسُلِ</w:t>
      </w:r>
      <w:r w:rsidR="001C4DE6" w:rsidRPr="001F3176">
        <w:rPr>
          <w:rFonts w:cs="DecoType Naskh Special" w:hint="cs"/>
          <w:szCs w:val="32"/>
          <w:rtl/>
        </w:rPr>
        <w:t xml:space="preserve"> </w:t>
      </w:r>
      <w:r w:rsidRPr="001F3176">
        <w:rPr>
          <w:rFonts w:cs="DecoType Naskh Special" w:hint="cs"/>
          <w:szCs w:val="32"/>
          <w:rtl/>
        </w:rPr>
        <w:t>وَكَانَ</w:t>
      </w:r>
      <w:r w:rsidR="001C4DE6" w:rsidRPr="001F3176">
        <w:rPr>
          <w:rFonts w:cs="DecoType Naskh Special" w:hint="cs"/>
          <w:szCs w:val="32"/>
          <w:rtl/>
        </w:rPr>
        <w:t xml:space="preserve"> </w:t>
      </w:r>
      <w:r w:rsidRPr="001F3176">
        <w:rPr>
          <w:rFonts w:cs="DecoType Naskh Special" w:hint="cs"/>
          <w:szCs w:val="32"/>
          <w:rtl/>
        </w:rPr>
        <w:t>اللّهُ</w:t>
      </w:r>
      <w:r w:rsidR="001C4DE6" w:rsidRPr="001F3176">
        <w:rPr>
          <w:rFonts w:cs="DecoType Naskh Special" w:hint="cs"/>
          <w:szCs w:val="32"/>
          <w:rtl/>
        </w:rPr>
        <w:t xml:space="preserve"> </w:t>
      </w:r>
      <w:r w:rsidRPr="001F3176">
        <w:rPr>
          <w:rFonts w:cs="DecoType Naskh Special" w:hint="cs"/>
          <w:szCs w:val="32"/>
          <w:rtl/>
        </w:rPr>
        <w:t>عَزِيزًا</w:t>
      </w:r>
      <w:r w:rsidR="001C4DE6" w:rsidRPr="001F3176">
        <w:rPr>
          <w:rFonts w:cs="DecoType Naskh Special" w:hint="cs"/>
          <w:szCs w:val="32"/>
          <w:rtl/>
        </w:rPr>
        <w:t xml:space="preserve"> </w:t>
      </w:r>
      <w:r w:rsidRPr="001F3176">
        <w:rPr>
          <w:rFonts w:cs="DecoType Naskh Special" w:hint="cs"/>
          <w:szCs w:val="32"/>
          <w:rtl/>
        </w:rPr>
        <w:t>حَكِيمًا" (النساء ، آية : 165).</w:t>
      </w:r>
    </w:p>
    <w:p w:rsidR="00A971B9" w:rsidRPr="001F3176" w:rsidRDefault="00A971B9" w:rsidP="00A971B9">
      <w:pPr>
        <w:pStyle w:val="ad"/>
        <w:jc w:val="both"/>
        <w:rPr>
          <w:rFonts w:cs="DecoType Naskh Special"/>
          <w:szCs w:val="32"/>
          <w:rtl/>
          <w:lang w:bidi="ar-QA"/>
        </w:rPr>
      </w:pPr>
      <w:r w:rsidRPr="001F3176">
        <w:rPr>
          <w:rFonts w:cs="DecoType Naskh Special" w:hint="cs"/>
          <w:b/>
          <w:bCs/>
          <w:szCs w:val="32"/>
          <w:rtl/>
        </w:rPr>
        <w:t>ــ</w:t>
      </w:r>
      <w:r w:rsidRPr="001F3176">
        <w:rPr>
          <w:rFonts w:cs="DecoType Naskh Special" w:hint="cs"/>
          <w:szCs w:val="32"/>
          <w:rtl/>
        </w:rPr>
        <w:t xml:space="preserve"> وقال تعالى: " وَلِكُلِّ أُمَّةٍ</w:t>
      </w:r>
      <w:r w:rsidR="001C4DE6" w:rsidRPr="001F3176">
        <w:rPr>
          <w:rFonts w:cs="DecoType Naskh Special" w:hint="cs"/>
          <w:szCs w:val="32"/>
          <w:rtl/>
        </w:rPr>
        <w:t xml:space="preserve"> </w:t>
      </w:r>
      <w:r w:rsidRPr="001F3176">
        <w:rPr>
          <w:rFonts w:cs="DecoType Naskh Special" w:hint="cs"/>
          <w:szCs w:val="32"/>
          <w:rtl/>
        </w:rPr>
        <w:t>رَّسُولٌ</w:t>
      </w:r>
      <w:r w:rsidR="001C4DE6" w:rsidRPr="001F3176">
        <w:rPr>
          <w:rFonts w:cs="DecoType Naskh Special" w:hint="cs"/>
          <w:szCs w:val="32"/>
          <w:rtl/>
        </w:rPr>
        <w:t xml:space="preserve"> </w:t>
      </w:r>
      <w:r w:rsidRPr="001F3176">
        <w:rPr>
          <w:rFonts w:cs="DecoType Naskh Special" w:hint="cs"/>
          <w:szCs w:val="32"/>
          <w:rtl/>
        </w:rPr>
        <w:t>فَإِذَا</w:t>
      </w:r>
      <w:r w:rsidR="001C4DE6" w:rsidRPr="001F3176">
        <w:rPr>
          <w:rFonts w:cs="DecoType Naskh Special" w:hint="cs"/>
          <w:szCs w:val="32"/>
          <w:rtl/>
        </w:rPr>
        <w:t xml:space="preserve"> </w:t>
      </w:r>
      <w:r w:rsidRPr="001F3176">
        <w:rPr>
          <w:rFonts w:cs="DecoType Naskh Special" w:hint="cs"/>
          <w:szCs w:val="32"/>
          <w:rtl/>
        </w:rPr>
        <w:t>جَاء</w:t>
      </w:r>
      <w:r w:rsidR="001C4DE6" w:rsidRPr="001F3176">
        <w:rPr>
          <w:rFonts w:cs="DecoType Naskh Special" w:hint="cs"/>
          <w:szCs w:val="32"/>
          <w:rtl/>
        </w:rPr>
        <w:t xml:space="preserve"> </w:t>
      </w:r>
      <w:r w:rsidRPr="001F3176">
        <w:rPr>
          <w:rFonts w:cs="DecoType Naskh Special" w:hint="cs"/>
          <w:szCs w:val="32"/>
          <w:rtl/>
        </w:rPr>
        <w:t>رَسُولُهُمْ</w:t>
      </w:r>
      <w:r w:rsidR="001C4DE6" w:rsidRPr="001F3176">
        <w:rPr>
          <w:rFonts w:cs="DecoType Naskh Special" w:hint="cs"/>
          <w:szCs w:val="32"/>
          <w:rtl/>
        </w:rPr>
        <w:t xml:space="preserve"> </w:t>
      </w:r>
      <w:r w:rsidRPr="001F3176">
        <w:rPr>
          <w:rFonts w:cs="DecoType Naskh Special" w:hint="cs"/>
          <w:szCs w:val="32"/>
          <w:rtl/>
        </w:rPr>
        <w:t>قُضِيَ</w:t>
      </w:r>
      <w:r w:rsidR="001C4DE6" w:rsidRPr="001F3176">
        <w:rPr>
          <w:rFonts w:cs="DecoType Naskh Special" w:hint="cs"/>
          <w:szCs w:val="32"/>
          <w:rtl/>
        </w:rPr>
        <w:t xml:space="preserve">  </w:t>
      </w:r>
      <w:r w:rsidRPr="001F3176">
        <w:rPr>
          <w:rFonts w:cs="DecoType Naskh Special" w:hint="cs"/>
          <w:szCs w:val="32"/>
          <w:rtl/>
        </w:rPr>
        <w:t>بَيْنَهُم</w:t>
      </w:r>
      <w:r w:rsidR="001C4DE6" w:rsidRPr="001F3176">
        <w:rPr>
          <w:rFonts w:cs="DecoType Naskh Special" w:hint="cs"/>
          <w:szCs w:val="32"/>
          <w:rtl/>
        </w:rPr>
        <w:t xml:space="preserve"> </w:t>
      </w:r>
      <w:r w:rsidRPr="001F3176">
        <w:rPr>
          <w:rFonts w:cs="DecoType Naskh Special" w:hint="cs"/>
          <w:szCs w:val="32"/>
          <w:rtl/>
        </w:rPr>
        <w:t>بِالْقِسْطِ</w:t>
      </w:r>
      <w:r w:rsidR="001C4DE6" w:rsidRPr="001F3176">
        <w:rPr>
          <w:rFonts w:cs="DecoType Naskh Special" w:hint="cs"/>
          <w:szCs w:val="32"/>
          <w:rtl/>
        </w:rPr>
        <w:t xml:space="preserve"> </w:t>
      </w:r>
      <w:r w:rsidRPr="001F3176">
        <w:rPr>
          <w:rFonts w:cs="DecoType Naskh Special" w:hint="cs"/>
          <w:szCs w:val="32"/>
          <w:rtl/>
        </w:rPr>
        <w:t>وَهُمْ</w:t>
      </w:r>
      <w:r w:rsidR="001C4DE6" w:rsidRPr="001F3176">
        <w:rPr>
          <w:rFonts w:cs="DecoType Naskh Special" w:hint="cs"/>
          <w:szCs w:val="32"/>
          <w:rtl/>
        </w:rPr>
        <w:t xml:space="preserve"> </w:t>
      </w:r>
      <w:r w:rsidRPr="001F3176">
        <w:rPr>
          <w:rFonts w:cs="DecoType Naskh Special" w:hint="cs"/>
          <w:szCs w:val="32"/>
          <w:rtl/>
        </w:rPr>
        <w:t>لاَ</w:t>
      </w:r>
      <w:r w:rsidR="001C4DE6" w:rsidRPr="001F3176">
        <w:rPr>
          <w:rFonts w:cs="DecoType Naskh Special" w:hint="cs"/>
          <w:szCs w:val="32"/>
          <w:rtl/>
        </w:rPr>
        <w:t xml:space="preserve"> </w:t>
      </w:r>
      <w:r w:rsidRPr="001F3176">
        <w:rPr>
          <w:rFonts w:cs="DecoType Naskh Special" w:hint="cs"/>
          <w:szCs w:val="32"/>
          <w:rtl/>
        </w:rPr>
        <w:t>يُظْلَمُونَ</w:t>
      </w:r>
      <w:r w:rsidRPr="001F3176">
        <w:rPr>
          <w:rFonts w:cs="DecoType Naskh Special" w:hint="cs"/>
          <w:szCs w:val="32"/>
          <w:rtl/>
          <w:lang w:bidi="ar-QA"/>
        </w:rPr>
        <w:t>" (يونس ، آية : 147).</w:t>
      </w:r>
    </w:p>
    <w:p w:rsidR="00A971B9" w:rsidRPr="001F3176" w:rsidRDefault="00A971B9" w:rsidP="00A971B9">
      <w:pPr>
        <w:pStyle w:val="ad"/>
        <w:jc w:val="both"/>
        <w:rPr>
          <w:rFonts w:cs="DecoType Naskh Special"/>
          <w:szCs w:val="32"/>
          <w:rtl/>
        </w:rPr>
      </w:pPr>
      <w:r w:rsidRPr="001F3176">
        <w:rPr>
          <w:rFonts w:cs="DecoType Naskh Special" w:hint="cs"/>
          <w:b/>
          <w:bCs/>
          <w:szCs w:val="32"/>
          <w:rtl/>
          <w:lang w:bidi="ar-QA"/>
        </w:rPr>
        <w:t xml:space="preserve">ــ </w:t>
      </w:r>
      <w:r w:rsidRPr="001F3176">
        <w:rPr>
          <w:rFonts w:cs="DecoType Naskh Special" w:hint="cs"/>
          <w:szCs w:val="32"/>
          <w:rtl/>
          <w:lang w:bidi="ar-QA"/>
        </w:rPr>
        <w:t xml:space="preserve">وقال تعالى: " </w:t>
      </w:r>
      <w:r w:rsidRPr="001F3176">
        <w:rPr>
          <w:rFonts w:cs="DecoType Naskh Special" w:hint="cs"/>
          <w:szCs w:val="32"/>
          <w:rtl/>
        </w:rPr>
        <w:t>وَهَدَيْنَاهُ النَّجْدَيْنِ" (البلد ، آية : 10).</w:t>
      </w:r>
    </w:p>
    <w:p w:rsidR="00A971B9" w:rsidRPr="001F3176" w:rsidRDefault="00A971B9" w:rsidP="00A971B9">
      <w:pPr>
        <w:pStyle w:val="ad"/>
        <w:jc w:val="both"/>
        <w:rPr>
          <w:rFonts w:cs="DecoType Naskh Special"/>
          <w:szCs w:val="32"/>
          <w:rtl/>
        </w:rPr>
      </w:pPr>
      <w:r w:rsidRPr="001F3176">
        <w:rPr>
          <w:rFonts w:cs="DecoType Naskh Special" w:hint="cs"/>
          <w:b/>
          <w:bCs/>
          <w:szCs w:val="32"/>
          <w:rtl/>
        </w:rPr>
        <w:t xml:space="preserve">ــ </w:t>
      </w:r>
      <w:r w:rsidRPr="001F3176">
        <w:rPr>
          <w:rFonts w:cs="DecoType Naskh Special" w:hint="cs"/>
          <w:szCs w:val="32"/>
          <w:rtl/>
        </w:rPr>
        <w:t>وقال تعالى: " وَمَاكُنَّا</w:t>
      </w:r>
      <w:r w:rsidR="001C4DE6" w:rsidRPr="001F3176">
        <w:rPr>
          <w:rFonts w:cs="DecoType Naskh Special" w:hint="cs"/>
          <w:szCs w:val="32"/>
          <w:rtl/>
        </w:rPr>
        <w:t xml:space="preserve"> </w:t>
      </w:r>
      <w:r w:rsidRPr="001F3176">
        <w:rPr>
          <w:rFonts w:cs="DecoType Naskh Special" w:hint="cs"/>
          <w:szCs w:val="32"/>
          <w:rtl/>
        </w:rPr>
        <w:t>مُعَذِّبِينَ</w:t>
      </w:r>
      <w:r w:rsidR="001C4DE6" w:rsidRPr="001F3176">
        <w:rPr>
          <w:rFonts w:cs="DecoType Naskh Special" w:hint="cs"/>
          <w:szCs w:val="32"/>
          <w:rtl/>
        </w:rPr>
        <w:t xml:space="preserve"> </w:t>
      </w:r>
      <w:r w:rsidRPr="001F3176">
        <w:rPr>
          <w:rFonts w:cs="DecoType Naskh Special" w:hint="cs"/>
          <w:szCs w:val="32"/>
          <w:rtl/>
        </w:rPr>
        <w:t>حَتَّى</w:t>
      </w:r>
      <w:r w:rsidR="001C4DE6" w:rsidRPr="001F3176">
        <w:rPr>
          <w:rFonts w:cs="DecoType Naskh Special" w:hint="cs"/>
          <w:szCs w:val="32"/>
          <w:rtl/>
        </w:rPr>
        <w:t xml:space="preserve"> </w:t>
      </w:r>
      <w:r w:rsidRPr="001F3176">
        <w:rPr>
          <w:rFonts w:cs="DecoType Naskh Special" w:hint="cs"/>
          <w:szCs w:val="32"/>
          <w:rtl/>
        </w:rPr>
        <w:t>نَبْعَثَ رَسُولاً" (الإسراء ، آية : 15).</w:t>
      </w:r>
    </w:p>
    <w:p w:rsidR="00A971B9" w:rsidRPr="001F3176" w:rsidRDefault="00A971B9" w:rsidP="00A971B9">
      <w:pPr>
        <w:pStyle w:val="ad"/>
        <w:jc w:val="both"/>
        <w:rPr>
          <w:rFonts w:cs="DecoType Naskh Special"/>
          <w:szCs w:val="32"/>
          <w:rtl/>
          <w:lang w:bidi="ar-QA"/>
        </w:rPr>
      </w:pPr>
      <w:r w:rsidRPr="001F3176">
        <w:rPr>
          <w:rFonts w:cs="DecoType Naskh Special" w:hint="cs"/>
          <w:b/>
          <w:bCs/>
          <w:szCs w:val="32"/>
          <w:rtl/>
        </w:rPr>
        <w:t xml:space="preserve">ــ </w:t>
      </w:r>
      <w:r w:rsidRPr="001F3176">
        <w:rPr>
          <w:rFonts w:cs="DecoType Naskh Special" w:hint="cs"/>
          <w:szCs w:val="32"/>
          <w:rtl/>
        </w:rPr>
        <w:t>وقال تعالى: "كُلَّمَا</w:t>
      </w:r>
      <w:r w:rsidR="001C4DE6" w:rsidRPr="001F3176">
        <w:rPr>
          <w:rFonts w:cs="DecoType Naskh Special" w:hint="cs"/>
          <w:szCs w:val="32"/>
          <w:rtl/>
        </w:rPr>
        <w:t xml:space="preserve"> </w:t>
      </w:r>
      <w:r w:rsidRPr="001F3176">
        <w:rPr>
          <w:rFonts w:cs="DecoType Naskh Special" w:hint="cs"/>
          <w:szCs w:val="32"/>
          <w:rtl/>
        </w:rPr>
        <w:t>أُلْقِيَ</w:t>
      </w:r>
      <w:r w:rsidR="001C4DE6" w:rsidRPr="001F3176">
        <w:rPr>
          <w:rFonts w:cs="DecoType Naskh Special" w:hint="cs"/>
          <w:szCs w:val="32"/>
          <w:rtl/>
        </w:rPr>
        <w:t xml:space="preserve"> </w:t>
      </w:r>
      <w:r w:rsidRPr="001F3176">
        <w:rPr>
          <w:rFonts w:cs="DecoType Naskh Special" w:hint="cs"/>
          <w:szCs w:val="32"/>
          <w:rtl/>
        </w:rPr>
        <w:t>فِيهَا</w:t>
      </w:r>
      <w:r w:rsidR="001C4DE6" w:rsidRPr="001F3176">
        <w:rPr>
          <w:rFonts w:cs="DecoType Naskh Special" w:hint="cs"/>
          <w:szCs w:val="32"/>
          <w:rtl/>
        </w:rPr>
        <w:t xml:space="preserve"> </w:t>
      </w:r>
      <w:r w:rsidRPr="001F3176">
        <w:rPr>
          <w:rFonts w:cs="DecoType Naskh Special" w:hint="cs"/>
          <w:szCs w:val="32"/>
          <w:rtl/>
        </w:rPr>
        <w:t>فَوْجٌ</w:t>
      </w:r>
      <w:r w:rsidR="001C4DE6" w:rsidRPr="001F3176">
        <w:rPr>
          <w:rFonts w:cs="DecoType Naskh Special" w:hint="cs"/>
          <w:szCs w:val="32"/>
          <w:rtl/>
        </w:rPr>
        <w:t xml:space="preserve"> </w:t>
      </w:r>
      <w:r w:rsidRPr="001F3176">
        <w:rPr>
          <w:rFonts w:cs="DecoType Naskh Special" w:hint="cs"/>
          <w:szCs w:val="32"/>
          <w:rtl/>
        </w:rPr>
        <w:t>سَأَلَهُمْ</w:t>
      </w:r>
      <w:r w:rsidR="001C4DE6" w:rsidRPr="001F3176">
        <w:rPr>
          <w:rFonts w:cs="DecoType Naskh Special" w:hint="cs"/>
          <w:szCs w:val="32"/>
          <w:rtl/>
        </w:rPr>
        <w:t xml:space="preserve"> </w:t>
      </w:r>
      <w:r w:rsidRPr="001F3176">
        <w:rPr>
          <w:rFonts w:cs="DecoType Naskh Special" w:hint="cs"/>
          <w:szCs w:val="32"/>
          <w:rtl/>
        </w:rPr>
        <w:t>خَزَنَتُهَا</w:t>
      </w:r>
      <w:r w:rsidR="001C4DE6" w:rsidRPr="001F3176">
        <w:rPr>
          <w:rFonts w:cs="DecoType Naskh Special" w:hint="cs"/>
          <w:szCs w:val="32"/>
          <w:rtl/>
        </w:rPr>
        <w:t xml:space="preserve"> </w:t>
      </w:r>
      <w:r w:rsidRPr="001F3176">
        <w:rPr>
          <w:rFonts w:cs="DecoType Naskh Special" w:hint="cs"/>
          <w:szCs w:val="32"/>
          <w:rtl/>
        </w:rPr>
        <w:t>أَلَمْ</w:t>
      </w:r>
      <w:r w:rsidR="001C4DE6" w:rsidRPr="001F3176">
        <w:rPr>
          <w:rFonts w:cs="DecoType Naskh Special" w:hint="cs"/>
          <w:szCs w:val="32"/>
          <w:rtl/>
        </w:rPr>
        <w:t xml:space="preserve"> </w:t>
      </w:r>
      <w:r w:rsidRPr="001F3176">
        <w:rPr>
          <w:rFonts w:cs="DecoType Naskh Special" w:hint="cs"/>
          <w:szCs w:val="32"/>
          <w:rtl/>
        </w:rPr>
        <w:t>يَأْتِكُمْ</w:t>
      </w:r>
      <w:r w:rsidR="001C4DE6" w:rsidRPr="001F3176">
        <w:rPr>
          <w:rFonts w:cs="DecoType Naskh Special" w:hint="cs"/>
          <w:szCs w:val="32"/>
          <w:rtl/>
        </w:rPr>
        <w:t xml:space="preserve"> </w:t>
      </w:r>
      <w:r w:rsidRPr="001F3176">
        <w:rPr>
          <w:rFonts w:cs="DecoType Naskh Special" w:hint="cs"/>
          <w:szCs w:val="32"/>
          <w:rtl/>
        </w:rPr>
        <w:t>نَذِيرٌ *</w:t>
      </w:r>
      <w:r w:rsidR="001C4DE6" w:rsidRPr="001F3176">
        <w:rPr>
          <w:rFonts w:cs="DecoType Naskh Special" w:hint="cs"/>
          <w:szCs w:val="32"/>
          <w:rtl/>
        </w:rPr>
        <w:t xml:space="preserve"> </w:t>
      </w:r>
      <w:r w:rsidRPr="001F3176">
        <w:rPr>
          <w:rFonts w:cs="DecoType Naskh Special" w:hint="cs"/>
          <w:szCs w:val="32"/>
          <w:rtl/>
        </w:rPr>
        <w:t xml:space="preserve"> قَالُوا</w:t>
      </w:r>
      <w:r w:rsidR="001C4DE6" w:rsidRPr="001F3176">
        <w:rPr>
          <w:rFonts w:cs="DecoType Naskh Special" w:hint="cs"/>
          <w:szCs w:val="32"/>
          <w:rtl/>
        </w:rPr>
        <w:t xml:space="preserve"> </w:t>
      </w:r>
      <w:r w:rsidRPr="001F3176">
        <w:rPr>
          <w:rFonts w:cs="DecoType Naskh Special" w:hint="cs"/>
          <w:szCs w:val="32"/>
          <w:rtl/>
        </w:rPr>
        <w:t>بَلَى</w:t>
      </w:r>
      <w:r w:rsidR="001C4DE6" w:rsidRPr="001F3176">
        <w:rPr>
          <w:rFonts w:cs="DecoType Naskh Special" w:hint="cs"/>
          <w:szCs w:val="32"/>
          <w:rtl/>
        </w:rPr>
        <w:t xml:space="preserve"> </w:t>
      </w:r>
      <w:r w:rsidRPr="001F3176">
        <w:rPr>
          <w:rFonts w:cs="DecoType Naskh Special" w:hint="cs"/>
          <w:szCs w:val="32"/>
          <w:rtl/>
        </w:rPr>
        <w:t>قَدْ</w:t>
      </w:r>
      <w:r w:rsidR="001C4DE6" w:rsidRPr="001F3176">
        <w:rPr>
          <w:rFonts w:cs="DecoType Naskh Special" w:hint="cs"/>
          <w:szCs w:val="32"/>
          <w:rtl/>
        </w:rPr>
        <w:t xml:space="preserve"> </w:t>
      </w:r>
      <w:r w:rsidRPr="001F3176">
        <w:rPr>
          <w:rFonts w:cs="DecoType Naskh Special" w:hint="cs"/>
          <w:szCs w:val="32"/>
          <w:rtl/>
        </w:rPr>
        <w:t>جَاءنَا</w:t>
      </w:r>
      <w:r w:rsidR="001C4DE6" w:rsidRPr="001F3176">
        <w:rPr>
          <w:rFonts w:cs="DecoType Naskh Special" w:hint="cs"/>
          <w:szCs w:val="32"/>
          <w:rtl/>
        </w:rPr>
        <w:t xml:space="preserve"> </w:t>
      </w:r>
      <w:r w:rsidRPr="001F3176">
        <w:rPr>
          <w:rFonts w:cs="DecoType Naskh Special" w:hint="cs"/>
          <w:szCs w:val="32"/>
          <w:rtl/>
        </w:rPr>
        <w:t>نَذِيرٌ</w:t>
      </w:r>
      <w:r w:rsidR="001C4DE6" w:rsidRPr="001F3176">
        <w:rPr>
          <w:rFonts w:cs="DecoType Naskh Special" w:hint="cs"/>
          <w:szCs w:val="32"/>
          <w:rtl/>
        </w:rPr>
        <w:t xml:space="preserve"> </w:t>
      </w:r>
      <w:r w:rsidRPr="001F3176">
        <w:rPr>
          <w:rFonts w:cs="DecoType Naskh Special" w:hint="cs"/>
          <w:szCs w:val="32"/>
          <w:rtl/>
        </w:rPr>
        <w:t>فَكَذَّبْنَا</w:t>
      </w:r>
      <w:r w:rsidR="001C4DE6" w:rsidRPr="001F3176">
        <w:rPr>
          <w:rFonts w:cs="DecoType Naskh Special" w:hint="cs"/>
          <w:szCs w:val="32"/>
          <w:rtl/>
        </w:rPr>
        <w:t xml:space="preserve"> </w:t>
      </w:r>
      <w:r w:rsidRPr="001F3176">
        <w:rPr>
          <w:rFonts w:cs="DecoType Naskh Special" w:hint="cs"/>
          <w:szCs w:val="32"/>
          <w:rtl/>
        </w:rPr>
        <w:t>وَقُلْنَا</w:t>
      </w:r>
      <w:r w:rsidR="001C4DE6" w:rsidRPr="001F3176">
        <w:rPr>
          <w:rFonts w:cs="DecoType Naskh Special" w:hint="cs"/>
          <w:szCs w:val="32"/>
          <w:rtl/>
        </w:rPr>
        <w:t xml:space="preserve"> </w:t>
      </w:r>
      <w:r w:rsidRPr="001F3176">
        <w:rPr>
          <w:rFonts w:cs="DecoType Naskh Special" w:hint="cs"/>
          <w:szCs w:val="32"/>
          <w:rtl/>
        </w:rPr>
        <w:t>مَا</w:t>
      </w:r>
      <w:r w:rsidR="001C4DE6" w:rsidRPr="001F3176">
        <w:rPr>
          <w:rFonts w:cs="DecoType Naskh Special" w:hint="cs"/>
          <w:szCs w:val="32"/>
          <w:rtl/>
        </w:rPr>
        <w:t xml:space="preserve"> </w:t>
      </w:r>
      <w:r w:rsidRPr="001F3176">
        <w:rPr>
          <w:rFonts w:cs="DecoType Naskh Special" w:hint="cs"/>
          <w:szCs w:val="32"/>
          <w:rtl/>
        </w:rPr>
        <w:t>نَزَّلَ</w:t>
      </w:r>
      <w:r w:rsidR="001C4DE6" w:rsidRPr="001F3176">
        <w:rPr>
          <w:rFonts w:cs="DecoType Naskh Special" w:hint="cs"/>
          <w:szCs w:val="32"/>
          <w:rtl/>
        </w:rPr>
        <w:t xml:space="preserve"> </w:t>
      </w:r>
      <w:r w:rsidRPr="001F3176">
        <w:rPr>
          <w:rFonts w:cs="DecoType Naskh Special" w:hint="cs"/>
          <w:szCs w:val="32"/>
          <w:rtl/>
        </w:rPr>
        <w:t>اللَّهُ</w:t>
      </w:r>
      <w:r w:rsidR="001C4DE6" w:rsidRPr="001F3176">
        <w:rPr>
          <w:rFonts w:cs="DecoType Naskh Special" w:hint="cs"/>
          <w:szCs w:val="32"/>
          <w:rtl/>
        </w:rPr>
        <w:t xml:space="preserve"> </w:t>
      </w:r>
      <w:r w:rsidRPr="001F3176">
        <w:rPr>
          <w:rFonts w:cs="DecoType Naskh Special" w:hint="cs"/>
          <w:szCs w:val="32"/>
          <w:rtl/>
        </w:rPr>
        <w:t>مِن</w:t>
      </w:r>
      <w:r w:rsidR="001C4DE6" w:rsidRPr="001F3176">
        <w:rPr>
          <w:rFonts w:cs="DecoType Naskh Special" w:hint="cs"/>
          <w:szCs w:val="32"/>
          <w:rtl/>
        </w:rPr>
        <w:t xml:space="preserve"> </w:t>
      </w:r>
      <w:r w:rsidRPr="001F3176">
        <w:rPr>
          <w:rFonts w:cs="DecoType Naskh Special" w:hint="cs"/>
          <w:szCs w:val="32"/>
          <w:rtl/>
        </w:rPr>
        <w:t>شَيْءٍ</w:t>
      </w:r>
      <w:r w:rsidR="001C4DE6" w:rsidRPr="001F3176">
        <w:rPr>
          <w:rFonts w:cs="DecoType Naskh Special" w:hint="cs"/>
          <w:szCs w:val="32"/>
          <w:rtl/>
        </w:rPr>
        <w:t xml:space="preserve"> </w:t>
      </w:r>
      <w:r w:rsidRPr="001F3176">
        <w:rPr>
          <w:rFonts w:cs="DecoType Naskh Special" w:hint="cs"/>
          <w:szCs w:val="32"/>
          <w:rtl/>
        </w:rPr>
        <w:t>إِنْ</w:t>
      </w:r>
      <w:r w:rsidR="001C4DE6" w:rsidRPr="001F3176">
        <w:rPr>
          <w:rFonts w:cs="DecoType Naskh Special" w:hint="cs"/>
          <w:szCs w:val="32"/>
          <w:rtl/>
        </w:rPr>
        <w:t xml:space="preserve"> </w:t>
      </w:r>
      <w:r w:rsidRPr="001F3176">
        <w:rPr>
          <w:rFonts w:cs="DecoType Naskh Special" w:hint="cs"/>
          <w:szCs w:val="32"/>
          <w:rtl/>
        </w:rPr>
        <w:t>أَنتُمْ إِلَّا</w:t>
      </w:r>
      <w:r w:rsidR="001C4DE6" w:rsidRPr="001F3176">
        <w:rPr>
          <w:rFonts w:cs="DecoType Naskh Special" w:hint="cs"/>
          <w:szCs w:val="32"/>
          <w:rtl/>
        </w:rPr>
        <w:t xml:space="preserve"> </w:t>
      </w:r>
      <w:r w:rsidRPr="001F3176">
        <w:rPr>
          <w:rFonts w:cs="DecoType Naskh Special" w:hint="cs"/>
          <w:szCs w:val="32"/>
          <w:rtl/>
        </w:rPr>
        <w:t>فِي</w:t>
      </w:r>
      <w:r w:rsidR="001C4DE6" w:rsidRPr="001F3176">
        <w:rPr>
          <w:rFonts w:cs="DecoType Naskh Special" w:hint="cs"/>
          <w:szCs w:val="32"/>
          <w:rtl/>
        </w:rPr>
        <w:t xml:space="preserve"> </w:t>
      </w:r>
      <w:r w:rsidRPr="001F3176">
        <w:rPr>
          <w:rFonts w:cs="DecoType Naskh Special" w:hint="cs"/>
          <w:szCs w:val="32"/>
          <w:rtl/>
        </w:rPr>
        <w:t>ضَلَالٍ</w:t>
      </w:r>
      <w:r w:rsidR="001C4DE6" w:rsidRPr="001F3176">
        <w:rPr>
          <w:rFonts w:cs="DecoType Naskh Special" w:hint="cs"/>
          <w:szCs w:val="32"/>
          <w:rtl/>
        </w:rPr>
        <w:t xml:space="preserve"> </w:t>
      </w:r>
      <w:r w:rsidRPr="001F3176">
        <w:rPr>
          <w:rFonts w:cs="DecoType Naskh Special" w:hint="cs"/>
          <w:szCs w:val="32"/>
          <w:rtl/>
        </w:rPr>
        <w:t>كَبِيرٍ</w:t>
      </w:r>
      <w:r w:rsidRPr="001F3176">
        <w:rPr>
          <w:rFonts w:cs="DecoType Naskh Special" w:hint="cs"/>
          <w:szCs w:val="32"/>
          <w:rtl/>
          <w:lang w:bidi="ar-QA"/>
        </w:rPr>
        <w:t>" (الملك ، آية : 8 ـ 9).</w:t>
      </w:r>
    </w:p>
    <w:p w:rsidR="00A971B9" w:rsidRPr="001F3176" w:rsidRDefault="00A971B9" w:rsidP="00A971B9">
      <w:pPr>
        <w:pStyle w:val="ad"/>
        <w:jc w:val="both"/>
        <w:rPr>
          <w:rFonts w:cs="DecoType Naskh Special"/>
          <w:szCs w:val="32"/>
          <w:rtl/>
        </w:rPr>
      </w:pPr>
      <w:r w:rsidRPr="001F3176">
        <w:rPr>
          <w:rFonts w:cs="DecoType Naskh Special" w:hint="cs"/>
          <w:szCs w:val="32"/>
          <w:rtl/>
          <w:lang w:bidi="ar-QA"/>
        </w:rPr>
        <w:lastRenderedPageBreak/>
        <w:t>وهذه الهداية هي التي أثبتها الله عز وجل لنبيه صلى الله عليه وسلم في قوله تعالى: "</w:t>
      </w:r>
      <w:r w:rsidRPr="001F3176">
        <w:rPr>
          <w:rFonts w:cs="DecoType Naskh Special" w:hint="cs"/>
          <w:szCs w:val="32"/>
          <w:rtl/>
        </w:rPr>
        <w:t>وَإِنَّكَ</w:t>
      </w:r>
      <w:r w:rsidR="001C4DE6" w:rsidRPr="001F3176">
        <w:rPr>
          <w:rFonts w:cs="DecoType Naskh Special" w:hint="cs"/>
          <w:szCs w:val="32"/>
          <w:rtl/>
        </w:rPr>
        <w:t xml:space="preserve"> </w:t>
      </w:r>
      <w:r w:rsidRPr="001F3176">
        <w:rPr>
          <w:rFonts w:cs="DecoType Naskh Special" w:hint="cs"/>
          <w:szCs w:val="32"/>
          <w:rtl/>
        </w:rPr>
        <w:t>لَتَهْدِي</w:t>
      </w:r>
      <w:r w:rsidR="001C4DE6" w:rsidRPr="001F3176">
        <w:rPr>
          <w:rFonts w:cs="DecoType Naskh Special" w:hint="cs"/>
          <w:szCs w:val="32"/>
          <w:rtl/>
        </w:rPr>
        <w:t xml:space="preserve"> </w:t>
      </w:r>
      <w:r w:rsidRPr="001F3176">
        <w:rPr>
          <w:rFonts w:cs="DecoType Naskh Special" w:hint="cs"/>
          <w:szCs w:val="32"/>
          <w:rtl/>
        </w:rPr>
        <w:t>إِلَى</w:t>
      </w:r>
      <w:r w:rsidR="001C4DE6" w:rsidRPr="001F3176">
        <w:rPr>
          <w:rFonts w:cs="DecoType Naskh Special" w:hint="cs"/>
          <w:szCs w:val="32"/>
          <w:rtl/>
        </w:rPr>
        <w:t xml:space="preserve"> </w:t>
      </w:r>
      <w:r w:rsidRPr="001F3176">
        <w:rPr>
          <w:rFonts w:cs="DecoType Naskh Special" w:hint="cs"/>
          <w:szCs w:val="32"/>
          <w:rtl/>
        </w:rPr>
        <w:t>صِرَاطٍ</w:t>
      </w:r>
      <w:r w:rsidR="001C4DE6" w:rsidRPr="001F3176">
        <w:rPr>
          <w:rFonts w:cs="DecoType Naskh Special" w:hint="cs"/>
          <w:szCs w:val="32"/>
          <w:rtl/>
        </w:rPr>
        <w:t xml:space="preserve"> </w:t>
      </w:r>
      <w:r w:rsidRPr="001F3176">
        <w:rPr>
          <w:rFonts w:cs="DecoType Naskh Special" w:hint="cs"/>
          <w:szCs w:val="32"/>
          <w:rtl/>
        </w:rPr>
        <w:t>مُّسْتَقِيمٍ" (الشورى ، آية : 52).</w:t>
      </w:r>
    </w:p>
    <w:p w:rsidR="00A971B9" w:rsidRPr="001F3176" w:rsidRDefault="00A971B9" w:rsidP="007D60D9">
      <w:pPr>
        <w:pStyle w:val="ad"/>
        <w:jc w:val="both"/>
        <w:rPr>
          <w:rFonts w:cs="DecoType Naskh Special"/>
          <w:szCs w:val="32"/>
          <w:rtl/>
          <w:lang w:bidi="ar-QA"/>
        </w:rPr>
      </w:pPr>
      <w:r w:rsidRPr="001F3176">
        <w:rPr>
          <w:rFonts w:cs="DecoType Naskh Special" w:hint="cs"/>
          <w:szCs w:val="32"/>
          <w:rtl/>
        </w:rPr>
        <w:t>وهي ثابتة من بعده للعلماء، والدعاة إ</w:t>
      </w:r>
      <w:r w:rsidR="007D60D9" w:rsidRPr="001F3176">
        <w:rPr>
          <w:rFonts w:cs="DecoType Naskh Special" w:hint="cs"/>
          <w:szCs w:val="32"/>
          <w:rtl/>
        </w:rPr>
        <w:t>لى الله بالحكمة والموعظة الحسنة</w:t>
      </w:r>
      <w:r w:rsidR="007D60D9" w:rsidRPr="001F3176">
        <w:rPr>
          <w:rStyle w:val="a5"/>
          <w:rFonts w:cs="DecoType Naskh Special"/>
          <w:szCs w:val="32"/>
          <w:rtl/>
        </w:rPr>
        <w:footnoteReference w:id="293"/>
      </w:r>
      <w:r w:rsidR="007D60D9" w:rsidRPr="001F3176">
        <w:rPr>
          <w:rFonts w:cs="DecoType Naskh Special" w:hint="cs"/>
          <w:szCs w:val="32"/>
          <w:rtl/>
        </w:rPr>
        <w:t>،</w:t>
      </w:r>
      <w:r w:rsidRPr="001F3176">
        <w:rPr>
          <w:rFonts w:cs="DecoType Naskh Special" w:hint="cs"/>
          <w:szCs w:val="32"/>
          <w:rtl/>
        </w:rPr>
        <w:t xml:space="preserve"> وهي مرتبة عامة يشترك فيها الناس جميعاً، ولكنها لا يلزم عنها هداية التوفيق واتباع الحق، فكثير من الذين أرسل إليهم الرسل وأنزلت عليهم الكتب، لم يؤمنوا وآثروا طرق الغواية " وَجَحَدُوا</w:t>
      </w:r>
      <w:r w:rsidR="001C4DE6" w:rsidRPr="001F3176">
        <w:rPr>
          <w:rFonts w:cs="DecoType Naskh Special" w:hint="cs"/>
          <w:szCs w:val="32"/>
          <w:rtl/>
        </w:rPr>
        <w:t xml:space="preserve"> </w:t>
      </w:r>
      <w:r w:rsidRPr="001F3176">
        <w:rPr>
          <w:rFonts w:cs="DecoType Naskh Special" w:hint="cs"/>
          <w:szCs w:val="32"/>
          <w:rtl/>
        </w:rPr>
        <w:t>بِهَا</w:t>
      </w:r>
      <w:r w:rsidR="001C4DE6" w:rsidRPr="001F3176">
        <w:rPr>
          <w:rFonts w:cs="DecoType Naskh Special" w:hint="cs"/>
          <w:szCs w:val="32"/>
          <w:rtl/>
        </w:rPr>
        <w:t xml:space="preserve"> </w:t>
      </w:r>
      <w:r w:rsidRPr="001F3176">
        <w:rPr>
          <w:rFonts w:cs="DecoType Naskh Special" w:hint="cs"/>
          <w:szCs w:val="32"/>
          <w:rtl/>
        </w:rPr>
        <w:t>وَاسْتَيْقَنَتْهَا</w:t>
      </w:r>
      <w:r w:rsidR="001C4DE6" w:rsidRPr="001F3176">
        <w:rPr>
          <w:rFonts w:cs="DecoType Naskh Special" w:hint="cs"/>
          <w:szCs w:val="32"/>
          <w:rtl/>
        </w:rPr>
        <w:t xml:space="preserve"> </w:t>
      </w:r>
      <w:r w:rsidRPr="001F3176">
        <w:rPr>
          <w:rFonts w:cs="DecoType Naskh Special" w:hint="cs"/>
          <w:szCs w:val="32"/>
          <w:rtl/>
        </w:rPr>
        <w:t>أَنفُسُهُمْ</w:t>
      </w:r>
      <w:r w:rsidR="001C4DE6" w:rsidRPr="001F3176">
        <w:rPr>
          <w:rFonts w:cs="DecoType Naskh Special" w:hint="cs"/>
          <w:szCs w:val="32"/>
          <w:rtl/>
        </w:rPr>
        <w:t xml:space="preserve"> </w:t>
      </w:r>
      <w:r w:rsidRPr="001F3176">
        <w:rPr>
          <w:rFonts w:cs="DecoType Naskh Special" w:hint="cs"/>
          <w:szCs w:val="32"/>
          <w:rtl/>
        </w:rPr>
        <w:t>ظُلْمًا</w:t>
      </w:r>
      <w:r w:rsidR="001C4DE6" w:rsidRPr="001F3176">
        <w:rPr>
          <w:rFonts w:cs="DecoType Naskh Special" w:hint="cs"/>
          <w:szCs w:val="32"/>
          <w:rtl/>
        </w:rPr>
        <w:t xml:space="preserve"> </w:t>
      </w:r>
      <w:r w:rsidRPr="001F3176">
        <w:rPr>
          <w:rFonts w:cs="DecoType Naskh Special" w:hint="cs"/>
          <w:szCs w:val="32"/>
          <w:rtl/>
        </w:rPr>
        <w:t>وَعُلُوًّا</w:t>
      </w:r>
      <w:r w:rsidR="001C4DE6" w:rsidRPr="001F3176">
        <w:rPr>
          <w:rFonts w:cs="DecoType Naskh Special" w:hint="cs"/>
          <w:szCs w:val="32"/>
          <w:rtl/>
        </w:rPr>
        <w:t xml:space="preserve"> </w:t>
      </w:r>
      <w:r w:rsidRPr="001F3176">
        <w:rPr>
          <w:rFonts w:cs="DecoType Naskh Special" w:hint="cs"/>
          <w:szCs w:val="32"/>
          <w:rtl/>
        </w:rPr>
        <w:t>فَانظُرْ</w:t>
      </w:r>
      <w:r w:rsidR="001C4DE6" w:rsidRPr="001F3176">
        <w:rPr>
          <w:rFonts w:cs="DecoType Naskh Special" w:hint="cs"/>
          <w:szCs w:val="32"/>
          <w:rtl/>
        </w:rPr>
        <w:t xml:space="preserve"> </w:t>
      </w:r>
      <w:r w:rsidRPr="001F3176">
        <w:rPr>
          <w:rFonts w:cs="DecoType Naskh Special" w:hint="cs"/>
          <w:szCs w:val="32"/>
          <w:rtl/>
        </w:rPr>
        <w:t>كَيْفَ كَانَ</w:t>
      </w:r>
      <w:r w:rsidR="001C4DE6" w:rsidRPr="001F3176">
        <w:rPr>
          <w:rFonts w:cs="DecoType Naskh Special" w:hint="cs"/>
          <w:szCs w:val="32"/>
          <w:rtl/>
        </w:rPr>
        <w:t xml:space="preserve"> </w:t>
      </w:r>
      <w:r w:rsidRPr="001F3176">
        <w:rPr>
          <w:rFonts w:cs="DecoType Naskh Special" w:hint="cs"/>
          <w:szCs w:val="32"/>
          <w:rtl/>
        </w:rPr>
        <w:t>عَاقِبَةُ</w:t>
      </w:r>
      <w:r w:rsidR="001C4DE6" w:rsidRPr="001F3176">
        <w:rPr>
          <w:rFonts w:cs="DecoType Naskh Special" w:hint="cs"/>
          <w:szCs w:val="32"/>
          <w:rtl/>
        </w:rPr>
        <w:t xml:space="preserve"> </w:t>
      </w:r>
      <w:r w:rsidRPr="001F3176">
        <w:rPr>
          <w:rFonts w:cs="DecoType Naskh Special" w:hint="cs"/>
          <w:szCs w:val="32"/>
          <w:rtl/>
        </w:rPr>
        <w:t>الْمُفْسِدِينَ</w:t>
      </w:r>
      <w:r w:rsidRPr="001F3176">
        <w:rPr>
          <w:rFonts w:cs="DecoType Naskh Special" w:hint="cs"/>
          <w:szCs w:val="32"/>
          <w:rtl/>
          <w:lang w:bidi="ar-QA"/>
        </w:rPr>
        <w:t>" (النمل ، آية : 14) أي جحدوا بالآيات بعد تيقنهم من صحتها وهذا النوع من الهداية عام للمؤمن والكافر</w:t>
      </w:r>
      <w:r w:rsidR="007D60D9" w:rsidRPr="001F3176">
        <w:rPr>
          <w:rStyle w:val="a5"/>
          <w:rFonts w:cs="DecoType Naskh Special"/>
          <w:szCs w:val="32"/>
          <w:rtl/>
          <w:lang w:bidi="ar-QA"/>
        </w:rPr>
        <w:footnoteReference w:id="294"/>
      </w:r>
      <w:r w:rsidR="007D60D9" w:rsidRPr="001F3176">
        <w:rPr>
          <w:rFonts w:eastAsiaTheme="majorEastAsia" w:cs="DecoType Naskh Special" w:hint="cs"/>
          <w:szCs w:val="32"/>
          <w:rtl/>
          <w:lang w:bidi="ar-QA"/>
        </w:rPr>
        <w:t>.</w:t>
      </w:r>
    </w:p>
    <w:p w:rsidR="00A971B9" w:rsidRPr="001F3176" w:rsidRDefault="00A971B9" w:rsidP="00A971B9">
      <w:pPr>
        <w:pStyle w:val="ad"/>
        <w:jc w:val="both"/>
        <w:rPr>
          <w:rFonts w:cs="DecoType Naskh Special"/>
          <w:szCs w:val="32"/>
          <w:rtl/>
          <w:lang w:bidi="ar-QA"/>
        </w:rPr>
      </w:pPr>
      <w:r w:rsidRPr="001F3176">
        <w:rPr>
          <w:rFonts w:cs="DecoType Naskh Special" w:hint="cs"/>
          <w:szCs w:val="32"/>
          <w:rtl/>
          <w:lang w:bidi="ar-QA"/>
        </w:rPr>
        <w:footnoteReference w:customMarkFollows="1" w:id="295"/>
        <w:t>وحجة الله قائمة بهذه الهداية بعدة أمور وهي:</w:t>
      </w:r>
    </w:p>
    <w:p w:rsidR="00A971B9" w:rsidRPr="001F3176" w:rsidRDefault="00A971B9" w:rsidP="00D85F20">
      <w:pPr>
        <w:pStyle w:val="ad"/>
        <w:jc w:val="both"/>
        <w:rPr>
          <w:rFonts w:cs="DecoType Naskh Special"/>
          <w:szCs w:val="32"/>
          <w:rtl/>
          <w:lang w:bidi="ar-QA"/>
        </w:rPr>
      </w:pPr>
      <w:r w:rsidRPr="001F3176">
        <w:rPr>
          <w:rFonts w:cs="DecoType Naskh Special" w:hint="cs"/>
          <w:b/>
          <w:bCs/>
          <w:szCs w:val="32"/>
          <w:rtl/>
          <w:lang w:bidi="ar-QA"/>
        </w:rPr>
        <w:t xml:space="preserve"> </w:t>
      </w:r>
      <w:r w:rsidRPr="001F3176">
        <w:rPr>
          <w:rFonts w:cs="DecoType Naskh Special" w:hint="cs"/>
          <w:szCs w:val="32"/>
          <w:rtl/>
          <w:lang w:bidi="ar-QA"/>
        </w:rPr>
        <w:t>في الآيات السمعية وهي متمثلة فيما يلي:</w:t>
      </w:r>
    </w:p>
    <w:p w:rsidR="00A971B9" w:rsidRPr="001F3176" w:rsidRDefault="00A971B9" w:rsidP="00D85F20">
      <w:pPr>
        <w:pStyle w:val="ad"/>
        <w:jc w:val="both"/>
        <w:rPr>
          <w:rFonts w:cs="DecoType Naskh Special"/>
          <w:szCs w:val="32"/>
          <w:rtl/>
          <w:lang w:bidi="ar-QA"/>
        </w:rPr>
      </w:pPr>
      <w:r w:rsidRPr="001F3176">
        <w:rPr>
          <w:rFonts w:cs="DecoType Naskh Special" w:hint="cs"/>
          <w:b/>
          <w:bCs/>
          <w:szCs w:val="32"/>
          <w:rtl/>
          <w:lang w:bidi="ar-QA"/>
        </w:rPr>
        <w:t xml:space="preserve"> </w:t>
      </w:r>
      <w:r w:rsidRPr="001F3176">
        <w:rPr>
          <w:rFonts w:cs="DecoType Naskh Special" w:hint="cs"/>
          <w:szCs w:val="32"/>
          <w:rtl/>
          <w:lang w:bidi="ar-QA"/>
        </w:rPr>
        <w:t>إرسال الرسل.</w:t>
      </w:r>
    </w:p>
    <w:p w:rsidR="00A971B9" w:rsidRPr="001F3176" w:rsidRDefault="00A971B9" w:rsidP="00D85F20">
      <w:pPr>
        <w:pStyle w:val="ad"/>
        <w:jc w:val="both"/>
        <w:rPr>
          <w:rFonts w:cs="DecoType Naskh Special"/>
          <w:szCs w:val="32"/>
          <w:rtl/>
          <w:lang w:bidi="ar-QA"/>
        </w:rPr>
      </w:pPr>
      <w:r w:rsidRPr="001F3176">
        <w:rPr>
          <w:rFonts w:cs="DecoType Naskh Special" w:hint="cs"/>
          <w:b/>
          <w:bCs/>
          <w:szCs w:val="32"/>
          <w:rtl/>
          <w:lang w:bidi="ar-QA"/>
        </w:rPr>
        <w:t xml:space="preserve"> </w:t>
      </w:r>
      <w:r w:rsidRPr="001F3176">
        <w:rPr>
          <w:rFonts w:cs="DecoType Naskh Special" w:hint="cs"/>
          <w:szCs w:val="32"/>
          <w:rtl/>
          <w:lang w:bidi="ar-QA"/>
        </w:rPr>
        <w:t>إنزال الكتب، بما فيها من الحق والبيان.</w:t>
      </w:r>
    </w:p>
    <w:p w:rsidR="00A971B9" w:rsidRPr="001F3176" w:rsidRDefault="00A971B9" w:rsidP="00A971B9">
      <w:pPr>
        <w:pStyle w:val="ad"/>
        <w:jc w:val="both"/>
        <w:rPr>
          <w:rFonts w:cs="DecoType Naskh Special"/>
          <w:szCs w:val="32"/>
        </w:rPr>
      </w:pPr>
      <w:r w:rsidRPr="001F3176">
        <w:rPr>
          <w:rFonts w:cs="DecoType Naskh Special" w:hint="cs"/>
          <w:b/>
          <w:bCs/>
          <w:szCs w:val="32"/>
          <w:rtl/>
          <w:lang w:bidi="ar-QA"/>
        </w:rPr>
        <w:t xml:space="preserve">ــ </w:t>
      </w:r>
      <w:r w:rsidRPr="001F3176">
        <w:rPr>
          <w:rFonts w:cs="DecoType Naskh Special" w:hint="cs"/>
          <w:szCs w:val="32"/>
          <w:rtl/>
          <w:lang w:bidi="ar-QA"/>
        </w:rPr>
        <w:t xml:space="preserve">البيان بالآيات الكونية والنظر في الآفاق، قال تعال: " </w:t>
      </w:r>
      <w:r w:rsidRPr="001F3176">
        <w:rPr>
          <w:rFonts w:cs="DecoType Naskh Special" w:hint="cs"/>
          <w:szCs w:val="32"/>
          <w:rtl/>
        </w:rPr>
        <w:t>قُلِ</w:t>
      </w:r>
      <w:r w:rsidR="00D214C7" w:rsidRPr="001F3176">
        <w:rPr>
          <w:rFonts w:cs="DecoType Naskh Special" w:hint="cs"/>
          <w:szCs w:val="32"/>
          <w:rtl/>
        </w:rPr>
        <w:t xml:space="preserve"> </w:t>
      </w:r>
      <w:r w:rsidRPr="001F3176">
        <w:rPr>
          <w:rFonts w:cs="DecoType Naskh Special" w:hint="cs"/>
          <w:szCs w:val="32"/>
          <w:rtl/>
        </w:rPr>
        <w:t>انظُرُواْ</w:t>
      </w:r>
      <w:r w:rsidR="00D214C7" w:rsidRPr="001F3176">
        <w:rPr>
          <w:rFonts w:cs="DecoType Naskh Special" w:hint="cs"/>
          <w:szCs w:val="32"/>
          <w:rtl/>
        </w:rPr>
        <w:t xml:space="preserve"> </w:t>
      </w:r>
      <w:r w:rsidRPr="001F3176">
        <w:rPr>
          <w:rFonts w:cs="DecoType Naskh Special" w:hint="cs"/>
          <w:szCs w:val="32"/>
          <w:rtl/>
        </w:rPr>
        <w:t>مَاذَا</w:t>
      </w:r>
      <w:r w:rsidR="00D214C7" w:rsidRPr="001F3176">
        <w:rPr>
          <w:rFonts w:cs="DecoType Naskh Special" w:hint="cs"/>
          <w:szCs w:val="32"/>
          <w:rtl/>
        </w:rPr>
        <w:t xml:space="preserve"> </w:t>
      </w:r>
      <w:r w:rsidRPr="001F3176">
        <w:rPr>
          <w:rFonts w:cs="DecoType Naskh Special" w:hint="cs"/>
          <w:szCs w:val="32"/>
          <w:rtl/>
        </w:rPr>
        <w:t>فِي</w:t>
      </w:r>
      <w:r w:rsidR="00D214C7" w:rsidRPr="001F3176">
        <w:rPr>
          <w:rFonts w:cs="DecoType Naskh Special" w:hint="cs"/>
          <w:szCs w:val="32"/>
          <w:rtl/>
        </w:rPr>
        <w:t xml:space="preserve">  </w:t>
      </w:r>
      <w:r w:rsidRPr="001F3176">
        <w:rPr>
          <w:rFonts w:cs="DecoType Naskh Special" w:hint="cs"/>
          <w:szCs w:val="32"/>
          <w:rtl/>
        </w:rPr>
        <w:t>السَّمَاوَاتِ وَالأَرْضِ</w:t>
      </w:r>
      <w:r w:rsidR="00D214C7" w:rsidRPr="001F3176">
        <w:rPr>
          <w:rFonts w:cs="DecoType Naskh Special" w:hint="cs"/>
          <w:szCs w:val="32"/>
          <w:rtl/>
        </w:rPr>
        <w:t xml:space="preserve"> </w:t>
      </w:r>
      <w:r w:rsidRPr="001F3176">
        <w:rPr>
          <w:rFonts w:cs="DecoType Naskh Special" w:hint="cs"/>
          <w:szCs w:val="32"/>
          <w:rtl/>
        </w:rPr>
        <w:t>وَمَا</w:t>
      </w:r>
      <w:r w:rsidR="00D214C7" w:rsidRPr="001F3176">
        <w:rPr>
          <w:rFonts w:cs="DecoType Naskh Special" w:hint="cs"/>
          <w:szCs w:val="32"/>
          <w:rtl/>
        </w:rPr>
        <w:t xml:space="preserve"> </w:t>
      </w:r>
      <w:r w:rsidRPr="001F3176">
        <w:rPr>
          <w:rFonts w:cs="DecoType Naskh Special" w:hint="cs"/>
          <w:szCs w:val="32"/>
          <w:rtl/>
        </w:rPr>
        <w:t>تُغْنِي</w:t>
      </w:r>
      <w:r w:rsidR="00D214C7" w:rsidRPr="001F3176">
        <w:rPr>
          <w:rFonts w:cs="DecoType Naskh Special" w:hint="cs"/>
          <w:szCs w:val="32"/>
          <w:rtl/>
        </w:rPr>
        <w:t xml:space="preserve"> </w:t>
      </w:r>
      <w:r w:rsidRPr="001F3176">
        <w:rPr>
          <w:rFonts w:cs="DecoType Naskh Special" w:hint="cs"/>
          <w:szCs w:val="32"/>
          <w:rtl/>
        </w:rPr>
        <w:t>الآيَاتُ</w:t>
      </w:r>
      <w:r w:rsidR="00D214C7" w:rsidRPr="001F3176">
        <w:rPr>
          <w:rFonts w:cs="DecoType Naskh Special" w:hint="cs"/>
          <w:szCs w:val="32"/>
          <w:rtl/>
        </w:rPr>
        <w:t xml:space="preserve"> </w:t>
      </w:r>
      <w:r w:rsidRPr="001F3176">
        <w:rPr>
          <w:rFonts w:cs="DecoType Naskh Special" w:hint="cs"/>
          <w:szCs w:val="32"/>
          <w:rtl/>
        </w:rPr>
        <w:t>وَالنُّذُرُعَن</w:t>
      </w:r>
      <w:r w:rsidR="00D214C7" w:rsidRPr="001F3176">
        <w:rPr>
          <w:rFonts w:cs="DecoType Naskh Special" w:hint="cs"/>
          <w:szCs w:val="32"/>
          <w:rtl/>
        </w:rPr>
        <w:t xml:space="preserve"> </w:t>
      </w:r>
      <w:r w:rsidRPr="001F3176">
        <w:rPr>
          <w:rFonts w:cs="DecoType Naskh Special" w:hint="cs"/>
          <w:szCs w:val="32"/>
          <w:rtl/>
        </w:rPr>
        <w:t>قَوْمٍ</w:t>
      </w:r>
      <w:r w:rsidR="00D214C7" w:rsidRPr="001F3176">
        <w:rPr>
          <w:rFonts w:cs="DecoType Naskh Special" w:hint="cs"/>
          <w:szCs w:val="32"/>
          <w:rtl/>
        </w:rPr>
        <w:t xml:space="preserve"> </w:t>
      </w:r>
      <w:r w:rsidRPr="001F3176">
        <w:rPr>
          <w:rFonts w:cs="DecoType Naskh Special" w:hint="cs"/>
          <w:szCs w:val="32"/>
          <w:rtl/>
        </w:rPr>
        <w:t>لاَّيُؤْمِنُونَ" (يونس ، آية : 101).</w:t>
      </w:r>
    </w:p>
    <w:p w:rsidR="00A971B9" w:rsidRPr="001F3176" w:rsidRDefault="00A971B9" w:rsidP="00A971B9">
      <w:pPr>
        <w:pStyle w:val="ad"/>
        <w:jc w:val="both"/>
        <w:rPr>
          <w:rFonts w:cs="DecoType Naskh Special"/>
          <w:szCs w:val="32"/>
          <w:rtl/>
          <w:lang w:bidi="ar-QA"/>
        </w:rPr>
      </w:pPr>
      <w:r w:rsidRPr="001F3176">
        <w:rPr>
          <w:rFonts w:cs="DecoType Naskh Special" w:hint="cs"/>
          <w:b/>
          <w:bCs/>
          <w:szCs w:val="32"/>
          <w:rtl/>
        </w:rPr>
        <w:t xml:space="preserve">ــ </w:t>
      </w:r>
      <w:r w:rsidRPr="001F3176">
        <w:rPr>
          <w:rFonts w:cs="DecoType Naskh Special" w:hint="cs"/>
          <w:szCs w:val="32"/>
          <w:rtl/>
        </w:rPr>
        <w:t>بيان الصراط المستقيم، وإقامة أسباب الهداية، باطناً وظاهراً، ومن لم تكتمل عنده هذه الأسباب لصغر أو لزوال عقل أو نحو ذلك فهؤلاء رفع عنهم التكليف، ولم يكلفهم الله تعالى إلا ما في وسعهم ودليل هذه المرتبة من سورة يونس ـ عليه السلام ـ في قوله تعالى: "وَاللّهُ يَدْعُو</w:t>
      </w:r>
      <w:r w:rsidR="00D214C7" w:rsidRPr="001F3176">
        <w:rPr>
          <w:rFonts w:cs="DecoType Naskh Special" w:hint="cs"/>
          <w:szCs w:val="32"/>
          <w:rtl/>
        </w:rPr>
        <w:t xml:space="preserve"> </w:t>
      </w:r>
      <w:r w:rsidRPr="001F3176">
        <w:rPr>
          <w:rFonts w:cs="DecoType Naskh Special" w:hint="cs"/>
          <w:szCs w:val="32"/>
          <w:rtl/>
        </w:rPr>
        <w:t>إِلَى</w:t>
      </w:r>
      <w:r w:rsidR="00D214C7" w:rsidRPr="001F3176">
        <w:rPr>
          <w:rFonts w:cs="DecoType Naskh Special" w:hint="cs"/>
          <w:szCs w:val="32"/>
          <w:rtl/>
        </w:rPr>
        <w:t xml:space="preserve"> </w:t>
      </w:r>
      <w:r w:rsidRPr="001F3176">
        <w:rPr>
          <w:rFonts w:cs="DecoType Naskh Special" w:hint="cs"/>
          <w:szCs w:val="32"/>
          <w:rtl/>
        </w:rPr>
        <w:t>دَارِ</w:t>
      </w:r>
      <w:r w:rsidR="00D214C7" w:rsidRPr="001F3176">
        <w:rPr>
          <w:rFonts w:cs="DecoType Naskh Special" w:hint="cs"/>
          <w:szCs w:val="32"/>
          <w:rtl/>
        </w:rPr>
        <w:t xml:space="preserve"> </w:t>
      </w:r>
      <w:r w:rsidRPr="001F3176">
        <w:rPr>
          <w:rFonts w:cs="DecoType Naskh Special" w:hint="cs"/>
          <w:szCs w:val="32"/>
          <w:rtl/>
        </w:rPr>
        <w:t>السَّلاَمِ</w:t>
      </w:r>
      <w:r w:rsidR="00D214C7" w:rsidRPr="001F3176">
        <w:rPr>
          <w:rFonts w:cs="DecoType Naskh Special" w:hint="cs"/>
          <w:szCs w:val="32"/>
          <w:rtl/>
        </w:rPr>
        <w:t xml:space="preserve"> </w:t>
      </w:r>
      <w:r w:rsidRPr="001F3176">
        <w:rPr>
          <w:rFonts w:cs="DecoType Naskh Special" w:hint="cs"/>
          <w:szCs w:val="32"/>
          <w:rtl/>
        </w:rPr>
        <w:t>وَيَهْدِي</w:t>
      </w:r>
      <w:r w:rsidR="00D214C7" w:rsidRPr="001F3176">
        <w:rPr>
          <w:rFonts w:cs="DecoType Naskh Special" w:hint="cs"/>
          <w:szCs w:val="32"/>
          <w:rtl/>
        </w:rPr>
        <w:t xml:space="preserve"> </w:t>
      </w:r>
      <w:r w:rsidRPr="001F3176">
        <w:rPr>
          <w:rFonts w:cs="DecoType Naskh Special" w:hint="cs"/>
          <w:szCs w:val="32"/>
          <w:rtl/>
        </w:rPr>
        <w:t>مَن</w:t>
      </w:r>
      <w:r w:rsidR="00D214C7" w:rsidRPr="001F3176">
        <w:rPr>
          <w:rFonts w:cs="DecoType Naskh Special" w:hint="cs"/>
          <w:szCs w:val="32"/>
          <w:rtl/>
        </w:rPr>
        <w:t xml:space="preserve"> </w:t>
      </w:r>
      <w:r w:rsidRPr="001F3176">
        <w:rPr>
          <w:rFonts w:cs="DecoType Naskh Special" w:hint="cs"/>
          <w:szCs w:val="32"/>
          <w:rtl/>
        </w:rPr>
        <w:t>يَشَاء</w:t>
      </w:r>
      <w:r w:rsidR="00D214C7" w:rsidRPr="001F3176">
        <w:rPr>
          <w:rFonts w:cs="DecoType Naskh Special" w:hint="cs"/>
          <w:szCs w:val="32"/>
          <w:rtl/>
        </w:rPr>
        <w:t xml:space="preserve"> </w:t>
      </w:r>
      <w:r w:rsidRPr="001F3176">
        <w:rPr>
          <w:rFonts w:cs="DecoType Naskh Special" w:hint="cs"/>
          <w:szCs w:val="32"/>
          <w:rtl/>
        </w:rPr>
        <w:t>إِلَى</w:t>
      </w:r>
      <w:r w:rsidR="00D214C7" w:rsidRPr="001F3176">
        <w:rPr>
          <w:rFonts w:cs="DecoType Naskh Special" w:hint="cs"/>
          <w:szCs w:val="32"/>
          <w:rtl/>
        </w:rPr>
        <w:t xml:space="preserve"> </w:t>
      </w:r>
      <w:r w:rsidRPr="001F3176">
        <w:rPr>
          <w:rFonts w:cs="DecoType Naskh Special" w:hint="cs"/>
          <w:szCs w:val="32"/>
          <w:rtl/>
        </w:rPr>
        <w:t>صِرَاطٍ</w:t>
      </w:r>
      <w:r w:rsidR="00D214C7" w:rsidRPr="001F3176">
        <w:rPr>
          <w:rFonts w:cs="DecoType Naskh Special" w:hint="cs"/>
          <w:szCs w:val="32"/>
          <w:rtl/>
        </w:rPr>
        <w:t xml:space="preserve"> </w:t>
      </w:r>
      <w:r w:rsidRPr="001F3176">
        <w:rPr>
          <w:rFonts w:cs="DecoType Naskh Special" w:hint="cs"/>
          <w:szCs w:val="32"/>
          <w:rtl/>
        </w:rPr>
        <w:t xml:space="preserve">مُّسْتَقِيمٍ" (يونس ، آية : 25)، فاشتملت هذه الآية </w:t>
      </w:r>
      <w:r w:rsidR="002A3CB4" w:rsidRPr="001F3176">
        <w:rPr>
          <w:rFonts w:cs="DecoType Naskh Special" w:hint="cs"/>
          <w:szCs w:val="32"/>
          <w:rtl/>
        </w:rPr>
        <w:t>الكريمة على هداية البيان والإرشا</w:t>
      </w:r>
      <w:r w:rsidRPr="001F3176">
        <w:rPr>
          <w:rFonts w:cs="DecoType Naskh Special" w:hint="cs"/>
          <w:szCs w:val="32"/>
          <w:rtl/>
        </w:rPr>
        <w:t>د في قوله تعالى: " وَاللّهُ يَدْعُو</w:t>
      </w:r>
      <w:r w:rsidR="00D214C7" w:rsidRPr="001F3176">
        <w:rPr>
          <w:rFonts w:cs="DecoType Naskh Special" w:hint="cs"/>
          <w:szCs w:val="32"/>
          <w:rtl/>
        </w:rPr>
        <w:t xml:space="preserve"> </w:t>
      </w:r>
      <w:r w:rsidRPr="001F3176">
        <w:rPr>
          <w:rFonts w:cs="DecoType Naskh Special" w:hint="cs"/>
          <w:szCs w:val="32"/>
          <w:rtl/>
        </w:rPr>
        <w:t>إِلَى</w:t>
      </w:r>
      <w:r w:rsidR="00D214C7" w:rsidRPr="001F3176">
        <w:rPr>
          <w:rFonts w:cs="DecoType Naskh Special" w:hint="cs"/>
          <w:szCs w:val="32"/>
          <w:rtl/>
        </w:rPr>
        <w:t xml:space="preserve"> </w:t>
      </w:r>
      <w:r w:rsidRPr="001F3176">
        <w:rPr>
          <w:rFonts w:cs="DecoType Naskh Special" w:hint="cs"/>
          <w:szCs w:val="32"/>
          <w:rtl/>
        </w:rPr>
        <w:t>دَارِالسَّلاَمِ"، وعلى الهداية الخاصة وهي هداية التوفيق والإلهام في قوله تعالى: " وَلَقَدْ</w:t>
      </w:r>
      <w:r w:rsidR="00D214C7" w:rsidRPr="001F3176">
        <w:rPr>
          <w:rFonts w:cs="DecoType Naskh Special" w:hint="cs"/>
          <w:szCs w:val="32"/>
          <w:rtl/>
        </w:rPr>
        <w:t xml:space="preserve"> </w:t>
      </w:r>
      <w:r w:rsidRPr="001F3176">
        <w:rPr>
          <w:rFonts w:cs="DecoType Naskh Special" w:hint="cs"/>
          <w:szCs w:val="32"/>
          <w:rtl/>
        </w:rPr>
        <w:t>أَهْلَكْنَا</w:t>
      </w:r>
      <w:r w:rsidR="00D214C7" w:rsidRPr="001F3176">
        <w:rPr>
          <w:rFonts w:cs="DecoType Naskh Special" w:hint="cs"/>
          <w:szCs w:val="32"/>
          <w:rtl/>
        </w:rPr>
        <w:t xml:space="preserve"> </w:t>
      </w:r>
      <w:r w:rsidRPr="001F3176">
        <w:rPr>
          <w:rFonts w:cs="DecoType Naskh Special" w:hint="cs"/>
          <w:szCs w:val="32"/>
          <w:rtl/>
        </w:rPr>
        <w:t>الْقُرُونَ</w:t>
      </w:r>
      <w:r w:rsidR="00D214C7" w:rsidRPr="001F3176">
        <w:rPr>
          <w:rFonts w:cs="DecoType Naskh Special" w:hint="cs"/>
          <w:szCs w:val="32"/>
          <w:rtl/>
        </w:rPr>
        <w:t xml:space="preserve"> </w:t>
      </w:r>
      <w:r w:rsidRPr="001F3176">
        <w:rPr>
          <w:rFonts w:cs="DecoType Naskh Special" w:hint="cs"/>
          <w:szCs w:val="32"/>
          <w:rtl/>
        </w:rPr>
        <w:t>مِن</w:t>
      </w:r>
      <w:r w:rsidR="00D214C7" w:rsidRPr="001F3176">
        <w:rPr>
          <w:rFonts w:cs="DecoType Naskh Special" w:hint="cs"/>
          <w:szCs w:val="32"/>
          <w:rtl/>
        </w:rPr>
        <w:t xml:space="preserve"> </w:t>
      </w:r>
      <w:r w:rsidRPr="001F3176">
        <w:rPr>
          <w:rFonts w:cs="DecoType Naskh Special" w:hint="cs"/>
          <w:szCs w:val="32"/>
          <w:rtl/>
        </w:rPr>
        <w:t>قَبْلِكُمْ</w:t>
      </w:r>
      <w:r w:rsidR="00D214C7" w:rsidRPr="001F3176">
        <w:rPr>
          <w:rFonts w:cs="DecoType Naskh Special" w:hint="cs"/>
          <w:szCs w:val="32"/>
          <w:rtl/>
        </w:rPr>
        <w:t xml:space="preserve"> </w:t>
      </w:r>
      <w:r w:rsidRPr="001F3176">
        <w:rPr>
          <w:rFonts w:cs="DecoType Naskh Special" w:hint="cs"/>
          <w:szCs w:val="32"/>
          <w:rtl/>
        </w:rPr>
        <w:t>لَمَّا</w:t>
      </w:r>
      <w:r w:rsidR="00D214C7" w:rsidRPr="001F3176">
        <w:rPr>
          <w:rFonts w:cs="DecoType Naskh Special" w:hint="cs"/>
          <w:szCs w:val="32"/>
          <w:rtl/>
        </w:rPr>
        <w:t xml:space="preserve"> </w:t>
      </w:r>
      <w:r w:rsidRPr="001F3176">
        <w:rPr>
          <w:rFonts w:cs="DecoType Naskh Special" w:hint="cs"/>
          <w:szCs w:val="32"/>
          <w:rtl/>
        </w:rPr>
        <w:t>ظَلَمُواْ</w:t>
      </w:r>
      <w:r w:rsidR="00D214C7" w:rsidRPr="001F3176">
        <w:rPr>
          <w:rFonts w:cs="DecoType Naskh Special" w:hint="cs"/>
          <w:szCs w:val="32"/>
          <w:rtl/>
        </w:rPr>
        <w:t xml:space="preserve"> </w:t>
      </w:r>
      <w:r w:rsidRPr="001F3176">
        <w:rPr>
          <w:rFonts w:cs="DecoType Naskh Special" w:hint="cs"/>
          <w:szCs w:val="32"/>
          <w:rtl/>
        </w:rPr>
        <w:t>وَجَاءتْهُمْ</w:t>
      </w:r>
      <w:r w:rsidR="00D214C7" w:rsidRPr="001F3176">
        <w:rPr>
          <w:rFonts w:cs="DecoType Naskh Special" w:hint="cs"/>
          <w:szCs w:val="32"/>
          <w:rtl/>
        </w:rPr>
        <w:t xml:space="preserve"> </w:t>
      </w:r>
      <w:r w:rsidRPr="001F3176">
        <w:rPr>
          <w:rFonts w:cs="DecoType Naskh Special" w:hint="cs"/>
          <w:szCs w:val="32"/>
          <w:rtl/>
        </w:rPr>
        <w:t>رُسُلُهُم</w:t>
      </w:r>
      <w:r w:rsidR="00D214C7" w:rsidRPr="001F3176">
        <w:rPr>
          <w:rFonts w:cs="DecoType Naskh Special" w:hint="cs"/>
          <w:szCs w:val="32"/>
          <w:rtl/>
        </w:rPr>
        <w:t xml:space="preserve"> </w:t>
      </w:r>
      <w:r w:rsidRPr="001F3176">
        <w:rPr>
          <w:rFonts w:cs="DecoType Naskh Special" w:hint="cs"/>
          <w:szCs w:val="32"/>
          <w:rtl/>
        </w:rPr>
        <w:t>بِالْبَيِّنَاتِ</w:t>
      </w:r>
      <w:r w:rsidR="00D214C7" w:rsidRPr="001F3176">
        <w:rPr>
          <w:rFonts w:cs="DecoType Naskh Special" w:hint="cs"/>
          <w:szCs w:val="32"/>
          <w:rtl/>
        </w:rPr>
        <w:t xml:space="preserve">  </w:t>
      </w:r>
      <w:r w:rsidRPr="001F3176">
        <w:rPr>
          <w:rFonts w:cs="DecoType Naskh Special" w:hint="cs"/>
          <w:szCs w:val="32"/>
          <w:rtl/>
        </w:rPr>
        <w:t>وَمَا</w:t>
      </w:r>
      <w:r w:rsidR="00D214C7" w:rsidRPr="001F3176">
        <w:rPr>
          <w:rFonts w:cs="DecoType Naskh Special" w:hint="cs"/>
          <w:szCs w:val="32"/>
          <w:rtl/>
        </w:rPr>
        <w:t xml:space="preserve"> </w:t>
      </w:r>
      <w:r w:rsidRPr="001F3176">
        <w:rPr>
          <w:rFonts w:cs="DecoType Naskh Special" w:hint="cs"/>
          <w:szCs w:val="32"/>
          <w:rtl/>
        </w:rPr>
        <w:t>كَانُواْ لِيُؤْمِنُواْ</w:t>
      </w:r>
      <w:r w:rsidR="00D214C7" w:rsidRPr="001F3176">
        <w:rPr>
          <w:rFonts w:cs="DecoType Naskh Special" w:hint="cs"/>
          <w:szCs w:val="32"/>
          <w:rtl/>
        </w:rPr>
        <w:t xml:space="preserve"> </w:t>
      </w:r>
      <w:r w:rsidRPr="001F3176">
        <w:rPr>
          <w:rFonts w:cs="DecoType Naskh Special" w:hint="cs"/>
          <w:szCs w:val="32"/>
          <w:rtl/>
        </w:rPr>
        <w:t>كَذَلِكَ</w:t>
      </w:r>
      <w:r w:rsidR="00D214C7" w:rsidRPr="001F3176">
        <w:rPr>
          <w:rFonts w:cs="DecoType Naskh Special" w:hint="cs"/>
          <w:szCs w:val="32"/>
          <w:rtl/>
        </w:rPr>
        <w:t xml:space="preserve"> </w:t>
      </w:r>
      <w:r w:rsidRPr="001F3176">
        <w:rPr>
          <w:rFonts w:cs="DecoType Naskh Special" w:hint="cs"/>
          <w:szCs w:val="32"/>
          <w:rtl/>
        </w:rPr>
        <w:t>نَجْزِي</w:t>
      </w:r>
      <w:r w:rsidR="00D214C7" w:rsidRPr="001F3176">
        <w:rPr>
          <w:rFonts w:cs="DecoType Naskh Special" w:hint="cs"/>
          <w:szCs w:val="32"/>
          <w:rtl/>
        </w:rPr>
        <w:t xml:space="preserve"> </w:t>
      </w:r>
      <w:r w:rsidRPr="001F3176">
        <w:rPr>
          <w:rFonts w:cs="DecoType Naskh Special" w:hint="cs"/>
          <w:szCs w:val="32"/>
          <w:rtl/>
        </w:rPr>
        <w:t>الْقَوْمَ</w:t>
      </w:r>
      <w:r w:rsidR="00D214C7" w:rsidRPr="001F3176">
        <w:rPr>
          <w:rFonts w:cs="DecoType Naskh Special" w:hint="cs"/>
          <w:szCs w:val="32"/>
          <w:rtl/>
        </w:rPr>
        <w:t xml:space="preserve"> </w:t>
      </w:r>
      <w:r w:rsidRPr="001F3176">
        <w:rPr>
          <w:rFonts w:cs="DecoType Naskh Special" w:hint="cs"/>
          <w:szCs w:val="32"/>
          <w:rtl/>
        </w:rPr>
        <w:t>الْمُجْرِمِينَ</w:t>
      </w:r>
      <w:r w:rsidRPr="001F3176">
        <w:rPr>
          <w:rFonts w:cs="DecoType Naskh Special" w:hint="cs"/>
          <w:szCs w:val="32"/>
          <w:rtl/>
          <w:lang w:bidi="ar-QA"/>
        </w:rPr>
        <w:t>" (يونس ، آية : 13).</w:t>
      </w:r>
    </w:p>
    <w:p w:rsidR="00A971B9" w:rsidRPr="001F3176" w:rsidRDefault="00A971B9" w:rsidP="00A971B9">
      <w:pPr>
        <w:pStyle w:val="ad"/>
        <w:jc w:val="both"/>
        <w:rPr>
          <w:rFonts w:cs="DecoType Naskh Special"/>
          <w:szCs w:val="32"/>
          <w:rtl/>
        </w:rPr>
      </w:pPr>
      <w:r w:rsidRPr="001F3176">
        <w:rPr>
          <w:rFonts w:cs="DecoType Naskh Special" w:hint="cs"/>
          <w:b/>
          <w:bCs/>
          <w:szCs w:val="32"/>
          <w:rtl/>
          <w:lang w:bidi="ar-QA"/>
        </w:rPr>
        <w:lastRenderedPageBreak/>
        <w:t xml:space="preserve">ــ </w:t>
      </w:r>
      <w:r w:rsidRPr="001F3176">
        <w:rPr>
          <w:rFonts w:cs="DecoType Naskh Special" w:hint="cs"/>
          <w:szCs w:val="32"/>
          <w:rtl/>
          <w:lang w:bidi="ar-QA"/>
        </w:rPr>
        <w:t xml:space="preserve">وقال تعالى: " </w:t>
      </w:r>
      <w:r w:rsidRPr="001F3176">
        <w:rPr>
          <w:rFonts w:cs="DecoType Naskh Special" w:hint="cs"/>
          <w:szCs w:val="32"/>
          <w:rtl/>
        </w:rPr>
        <w:t>ثُمَّ</w:t>
      </w:r>
      <w:r w:rsidR="00D214C7" w:rsidRPr="001F3176">
        <w:rPr>
          <w:rFonts w:cs="DecoType Naskh Special" w:hint="cs"/>
          <w:szCs w:val="32"/>
          <w:rtl/>
        </w:rPr>
        <w:t xml:space="preserve"> </w:t>
      </w:r>
      <w:r w:rsidRPr="001F3176">
        <w:rPr>
          <w:rFonts w:cs="DecoType Naskh Special" w:hint="cs"/>
          <w:szCs w:val="32"/>
          <w:rtl/>
        </w:rPr>
        <w:t>بَعَثْنَا</w:t>
      </w:r>
      <w:r w:rsidR="00D214C7" w:rsidRPr="001F3176">
        <w:rPr>
          <w:rFonts w:cs="DecoType Naskh Special" w:hint="cs"/>
          <w:szCs w:val="32"/>
          <w:rtl/>
        </w:rPr>
        <w:t xml:space="preserve"> </w:t>
      </w:r>
      <w:r w:rsidRPr="001F3176">
        <w:rPr>
          <w:rFonts w:cs="DecoType Naskh Special" w:hint="cs"/>
          <w:szCs w:val="32"/>
          <w:rtl/>
        </w:rPr>
        <w:t>مِن</w:t>
      </w:r>
      <w:r w:rsidR="00D214C7" w:rsidRPr="001F3176">
        <w:rPr>
          <w:rFonts w:cs="DecoType Naskh Special" w:hint="cs"/>
          <w:szCs w:val="32"/>
          <w:rtl/>
        </w:rPr>
        <w:t xml:space="preserve"> </w:t>
      </w:r>
      <w:r w:rsidRPr="001F3176">
        <w:rPr>
          <w:rFonts w:cs="DecoType Naskh Special" w:hint="cs"/>
          <w:szCs w:val="32"/>
          <w:rtl/>
        </w:rPr>
        <w:t>بَعْدِهِ</w:t>
      </w:r>
      <w:r w:rsidR="00D214C7" w:rsidRPr="001F3176">
        <w:rPr>
          <w:rFonts w:cs="DecoType Naskh Special" w:hint="cs"/>
          <w:szCs w:val="32"/>
          <w:rtl/>
        </w:rPr>
        <w:t xml:space="preserve"> </w:t>
      </w:r>
      <w:r w:rsidRPr="001F3176">
        <w:rPr>
          <w:rFonts w:cs="DecoType Naskh Special" w:hint="cs"/>
          <w:szCs w:val="32"/>
          <w:rtl/>
        </w:rPr>
        <w:t>رُسُلاً</w:t>
      </w:r>
      <w:r w:rsidR="00D214C7" w:rsidRPr="001F3176">
        <w:rPr>
          <w:rFonts w:cs="DecoType Naskh Special" w:hint="cs"/>
          <w:szCs w:val="32"/>
          <w:rtl/>
        </w:rPr>
        <w:t xml:space="preserve"> </w:t>
      </w:r>
      <w:r w:rsidRPr="001F3176">
        <w:rPr>
          <w:rFonts w:cs="DecoType Naskh Special" w:hint="cs"/>
          <w:szCs w:val="32"/>
          <w:rtl/>
        </w:rPr>
        <w:t>إِلَى</w:t>
      </w:r>
      <w:r w:rsidR="00D214C7" w:rsidRPr="001F3176">
        <w:rPr>
          <w:rFonts w:cs="DecoType Naskh Special" w:hint="cs"/>
          <w:szCs w:val="32"/>
          <w:rtl/>
        </w:rPr>
        <w:t xml:space="preserve"> </w:t>
      </w:r>
      <w:r w:rsidRPr="001F3176">
        <w:rPr>
          <w:rFonts w:cs="DecoType Naskh Special" w:hint="cs"/>
          <w:szCs w:val="32"/>
          <w:rtl/>
        </w:rPr>
        <w:t>قَوْمِهِمْ</w:t>
      </w:r>
      <w:r w:rsidR="00D214C7" w:rsidRPr="001F3176">
        <w:rPr>
          <w:rFonts w:cs="DecoType Naskh Special" w:hint="cs"/>
          <w:szCs w:val="32"/>
          <w:rtl/>
        </w:rPr>
        <w:t xml:space="preserve"> </w:t>
      </w:r>
      <w:r w:rsidRPr="001F3176">
        <w:rPr>
          <w:rFonts w:cs="DecoType Naskh Special" w:hint="cs"/>
          <w:szCs w:val="32"/>
          <w:rtl/>
        </w:rPr>
        <w:t>فَجَآؤُوهُم</w:t>
      </w:r>
      <w:r w:rsidR="00D214C7" w:rsidRPr="001F3176">
        <w:rPr>
          <w:rFonts w:cs="DecoType Naskh Special" w:hint="cs"/>
          <w:szCs w:val="32"/>
          <w:rtl/>
        </w:rPr>
        <w:t xml:space="preserve"> </w:t>
      </w:r>
      <w:r w:rsidRPr="001F3176">
        <w:rPr>
          <w:rFonts w:cs="DecoType Naskh Special" w:hint="cs"/>
          <w:szCs w:val="32"/>
          <w:rtl/>
        </w:rPr>
        <w:t>بِالْبَيِّنَاتِ</w:t>
      </w:r>
      <w:r w:rsidR="00D214C7" w:rsidRPr="001F3176">
        <w:rPr>
          <w:rFonts w:cs="DecoType Naskh Special" w:hint="cs"/>
          <w:szCs w:val="32"/>
          <w:rtl/>
        </w:rPr>
        <w:t xml:space="preserve"> </w:t>
      </w:r>
      <w:r w:rsidRPr="001F3176">
        <w:rPr>
          <w:rFonts w:cs="DecoType Naskh Special" w:hint="cs"/>
          <w:szCs w:val="32"/>
          <w:rtl/>
        </w:rPr>
        <w:t>فَمَا</w:t>
      </w:r>
      <w:r w:rsidR="00D214C7" w:rsidRPr="001F3176">
        <w:rPr>
          <w:rFonts w:cs="DecoType Naskh Special" w:hint="cs"/>
          <w:szCs w:val="32"/>
          <w:rtl/>
        </w:rPr>
        <w:t xml:space="preserve"> </w:t>
      </w:r>
      <w:r w:rsidRPr="001F3176">
        <w:rPr>
          <w:rFonts w:cs="DecoType Naskh Special" w:hint="cs"/>
          <w:szCs w:val="32"/>
          <w:rtl/>
        </w:rPr>
        <w:t>كَانُواْ</w:t>
      </w:r>
      <w:r w:rsidR="00D214C7" w:rsidRPr="001F3176">
        <w:rPr>
          <w:rFonts w:cs="DecoType Naskh Special" w:hint="cs"/>
          <w:szCs w:val="32"/>
          <w:rtl/>
        </w:rPr>
        <w:t xml:space="preserve"> </w:t>
      </w:r>
      <w:r w:rsidRPr="001F3176">
        <w:rPr>
          <w:rFonts w:cs="DecoType Naskh Special" w:hint="cs"/>
          <w:szCs w:val="32"/>
          <w:rtl/>
        </w:rPr>
        <w:t>لِيُؤْمِنُواْ</w:t>
      </w:r>
      <w:r w:rsidR="00D214C7" w:rsidRPr="001F3176">
        <w:rPr>
          <w:rFonts w:cs="DecoType Naskh Special" w:hint="cs"/>
          <w:szCs w:val="32"/>
          <w:rtl/>
        </w:rPr>
        <w:t xml:space="preserve"> </w:t>
      </w:r>
      <w:r w:rsidRPr="001F3176">
        <w:rPr>
          <w:rFonts w:cs="DecoType Naskh Special" w:hint="cs"/>
          <w:szCs w:val="32"/>
          <w:rtl/>
        </w:rPr>
        <w:t>بِمَا</w:t>
      </w:r>
      <w:r w:rsidR="00D214C7" w:rsidRPr="001F3176">
        <w:rPr>
          <w:rFonts w:cs="DecoType Naskh Special" w:hint="cs"/>
          <w:szCs w:val="32"/>
          <w:rtl/>
        </w:rPr>
        <w:t xml:space="preserve"> </w:t>
      </w:r>
      <w:r w:rsidRPr="001F3176">
        <w:rPr>
          <w:rFonts w:cs="DecoType Naskh Special" w:hint="cs"/>
          <w:szCs w:val="32"/>
          <w:rtl/>
        </w:rPr>
        <w:t>كَذَّبُواْ</w:t>
      </w:r>
      <w:r w:rsidR="00D214C7" w:rsidRPr="001F3176">
        <w:rPr>
          <w:rFonts w:cs="DecoType Naskh Special" w:hint="cs"/>
          <w:szCs w:val="32"/>
          <w:rtl/>
        </w:rPr>
        <w:t xml:space="preserve"> </w:t>
      </w:r>
      <w:r w:rsidRPr="001F3176">
        <w:rPr>
          <w:rFonts w:cs="DecoType Naskh Special" w:hint="cs"/>
          <w:szCs w:val="32"/>
          <w:rtl/>
        </w:rPr>
        <w:t>بِهِ</w:t>
      </w:r>
      <w:r w:rsidR="00D214C7" w:rsidRPr="001F3176">
        <w:rPr>
          <w:rFonts w:cs="DecoType Naskh Special" w:hint="cs"/>
          <w:szCs w:val="32"/>
          <w:rtl/>
        </w:rPr>
        <w:t xml:space="preserve"> </w:t>
      </w:r>
      <w:r w:rsidRPr="001F3176">
        <w:rPr>
          <w:rFonts w:cs="DecoType Naskh Special" w:hint="cs"/>
          <w:szCs w:val="32"/>
          <w:rtl/>
        </w:rPr>
        <w:t>مِ</w:t>
      </w:r>
      <w:r w:rsidR="00D214C7" w:rsidRPr="001F3176">
        <w:rPr>
          <w:rFonts w:cs="DecoType Naskh Special" w:hint="cs"/>
          <w:szCs w:val="32"/>
          <w:rtl/>
        </w:rPr>
        <w:t xml:space="preserve">ن </w:t>
      </w:r>
      <w:r w:rsidRPr="001F3176">
        <w:rPr>
          <w:rFonts w:cs="DecoType Naskh Special" w:hint="cs"/>
          <w:szCs w:val="32"/>
          <w:rtl/>
        </w:rPr>
        <w:t>قَبْلُ</w:t>
      </w:r>
      <w:r w:rsidR="00D214C7" w:rsidRPr="001F3176">
        <w:rPr>
          <w:rFonts w:cs="DecoType Naskh Special" w:hint="cs"/>
          <w:szCs w:val="32"/>
          <w:rtl/>
        </w:rPr>
        <w:t xml:space="preserve"> </w:t>
      </w:r>
      <w:r w:rsidRPr="001F3176">
        <w:rPr>
          <w:rFonts w:cs="DecoType Naskh Special" w:hint="cs"/>
          <w:szCs w:val="32"/>
          <w:rtl/>
        </w:rPr>
        <w:t>كَذَلِكَ</w:t>
      </w:r>
      <w:r w:rsidR="00D214C7" w:rsidRPr="001F3176">
        <w:rPr>
          <w:rFonts w:cs="DecoType Naskh Special" w:hint="cs"/>
          <w:szCs w:val="32"/>
          <w:rtl/>
        </w:rPr>
        <w:t xml:space="preserve"> </w:t>
      </w:r>
      <w:r w:rsidRPr="001F3176">
        <w:rPr>
          <w:rFonts w:cs="DecoType Naskh Special" w:hint="cs"/>
          <w:szCs w:val="32"/>
          <w:rtl/>
        </w:rPr>
        <w:t>نَطْبَعُ</w:t>
      </w:r>
      <w:r w:rsidR="00D214C7" w:rsidRPr="001F3176">
        <w:rPr>
          <w:rFonts w:cs="DecoType Naskh Special" w:hint="cs"/>
          <w:szCs w:val="32"/>
          <w:rtl/>
        </w:rPr>
        <w:t xml:space="preserve"> </w:t>
      </w:r>
      <w:r w:rsidRPr="001F3176">
        <w:rPr>
          <w:rFonts w:cs="DecoType Naskh Special" w:hint="cs"/>
          <w:szCs w:val="32"/>
          <w:rtl/>
        </w:rPr>
        <w:t>عَلَى</w:t>
      </w:r>
      <w:r w:rsidR="00D214C7" w:rsidRPr="001F3176">
        <w:rPr>
          <w:rFonts w:cs="DecoType Naskh Special" w:hint="cs"/>
          <w:szCs w:val="32"/>
          <w:rtl/>
        </w:rPr>
        <w:t xml:space="preserve"> </w:t>
      </w:r>
      <w:r w:rsidRPr="001F3176">
        <w:rPr>
          <w:rFonts w:cs="DecoType Naskh Special" w:hint="cs"/>
          <w:szCs w:val="32"/>
          <w:rtl/>
        </w:rPr>
        <w:t>قُلوبِ الْمُعْتَدِينَ</w:t>
      </w:r>
      <w:r w:rsidRPr="001F3176">
        <w:rPr>
          <w:rFonts w:cs="DecoType Naskh Special" w:hint="cs"/>
          <w:szCs w:val="32"/>
          <w:rtl/>
          <w:lang w:bidi="ar-QA"/>
        </w:rPr>
        <w:t xml:space="preserve">"(يونس ، آية : 74) نفي لهداية التوفيق عنهم لظلمهم، وهذا كما في قوله تعالى: " </w:t>
      </w:r>
      <w:r w:rsidRPr="001F3176">
        <w:rPr>
          <w:rFonts w:cs="DecoType Naskh Special" w:hint="cs"/>
          <w:szCs w:val="32"/>
          <w:rtl/>
        </w:rPr>
        <w:t>وَأَمَّا</w:t>
      </w:r>
      <w:r w:rsidR="00D214C7" w:rsidRPr="001F3176">
        <w:rPr>
          <w:rFonts w:cs="DecoType Naskh Special" w:hint="cs"/>
          <w:szCs w:val="32"/>
          <w:rtl/>
        </w:rPr>
        <w:t xml:space="preserve">  </w:t>
      </w:r>
      <w:r w:rsidRPr="001F3176">
        <w:rPr>
          <w:rFonts w:cs="DecoType Naskh Special" w:hint="cs"/>
          <w:szCs w:val="32"/>
          <w:rtl/>
        </w:rPr>
        <w:t>ثَمُودُ</w:t>
      </w:r>
      <w:r w:rsidR="00D214C7" w:rsidRPr="001F3176">
        <w:rPr>
          <w:rFonts w:cs="DecoType Naskh Special" w:hint="cs"/>
          <w:szCs w:val="32"/>
          <w:rtl/>
        </w:rPr>
        <w:t xml:space="preserve"> </w:t>
      </w:r>
      <w:r w:rsidRPr="001F3176">
        <w:rPr>
          <w:rFonts w:cs="DecoType Naskh Special" w:hint="cs"/>
          <w:szCs w:val="32"/>
          <w:rtl/>
        </w:rPr>
        <w:t>فَهَدَيْنَاهُمْ</w:t>
      </w:r>
      <w:r w:rsidR="00D214C7" w:rsidRPr="001F3176">
        <w:rPr>
          <w:rFonts w:cs="DecoType Naskh Special" w:hint="cs"/>
          <w:szCs w:val="32"/>
          <w:rtl/>
        </w:rPr>
        <w:t xml:space="preserve"> </w:t>
      </w:r>
      <w:r w:rsidRPr="001F3176">
        <w:rPr>
          <w:rFonts w:cs="DecoType Naskh Special" w:hint="cs"/>
          <w:szCs w:val="32"/>
          <w:rtl/>
        </w:rPr>
        <w:t>فَاسْتَحَبُّوا</w:t>
      </w:r>
      <w:r w:rsidR="00D214C7" w:rsidRPr="001F3176">
        <w:rPr>
          <w:rFonts w:cs="DecoType Naskh Special" w:hint="cs"/>
          <w:szCs w:val="32"/>
          <w:rtl/>
        </w:rPr>
        <w:t xml:space="preserve"> </w:t>
      </w:r>
      <w:r w:rsidRPr="001F3176">
        <w:rPr>
          <w:rFonts w:cs="DecoType Naskh Special" w:hint="cs"/>
          <w:szCs w:val="32"/>
          <w:rtl/>
        </w:rPr>
        <w:t>الْعَمَى</w:t>
      </w:r>
      <w:r w:rsidR="00D214C7" w:rsidRPr="001F3176">
        <w:rPr>
          <w:rFonts w:cs="DecoType Naskh Special" w:hint="cs"/>
          <w:szCs w:val="32"/>
          <w:rtl/>
        </w:rPr>
        <w:t xml:space="preserve"> </w:t>
      </w:r>
      <w:r w:rsidRPr="001F3176">
        <w:rPr>
          <w:rFonts w:cs="DecoType Naskh Special" w:hint="cs"/>
          <w:szCs w:val="32"/>
          <w:rtl/>
        </w:rPr>
        <w:t>عَلَى الْهُدَى</w:t>
      </w:r>
      <w:r w:rsidR="00D214C7" w:rsidRPr="001F3176">
        <w:rPr>
          <w:rFonts w:cs="DecoType Naskh Special" w:hint="cs"/>
          <w:szCs w:val="32"/>
          <w:rtl/>
        </w:rPr>
        <w:t xml:space="preserve"> </w:t>
      </w:r>
      <w:r w:rsidRPr="001F3176">
        <w:rPr>
          <w:rFonts w:cs="DecoType Naskh Special" w:hint="cs"/>
          <w:szCs w:val="32"/>
          <w:rtl/>
        </w:rPr>
        <w:t>فَأَخَذَتْهُمْ</w:t>
      </w:r>
      <w:r w:rsidR="00D214C7" w:rsidRPr="001F3176">
        <w:rPr>
          <w:rFonts w:cs="DecoType Naskh Special" w:hint="cs"/>
          <w:szCs w:val="32"/>
          <w:rtl/>
        </w:rPr>
        <w:t xml:space="preserve"> </w:t>
      </w:r>
      <w:r w:rsidRPr="001F3176">
        <w:rPr>
          <w:rFonts w:cs="DecoType Naskh Special" w:hint="cs"/>
          <w:szCs w:val="32"/>
          <w:rtl/>
        </w:rPr>
        <w:t>صَاعِقَةُ</w:t>
      </w:r>
      <w:r w:rsidR="00D214C7" w:rsidRPr="001F3176">
        <w:rPr>
          <w:rFonts w:cs="DecoType Naskh Special" w:hint="cs"/>
          <w:szCs w:val="32"/>
          <w:rtl/>
        </w:rPr>
        <w:t xml:space="preserve"> </w:t>
      </w:r>
      <w:r w:rsidRPr="001F3176">
        <w:rPr>
          <w:rFonts w:cs="DecoType Naskh Special" w:hint="cs"/>
          <w:szCs w:val="32"/>
          <w:rtl/>
        </w:rPr>
        <w:t>الْعَذَابِ</w:t>
      </w:r>
      <w:r w:rsidR="00D214C7" w:rsidRPr="001F3176">
        <w:rPr>
          <w:rFonts w:cs="DecoType Naskh Special" w:hint="cs"/>
          <w:szCs w:val="32"/>
          <w:rtl/>
        </w:rPr>
        <w:t xml:space="preserve"> </w:t>
      </w:r>
      <w:r w:rsidRPr="001F3176">
        <w:rPr>
          <w:rFonts w:cs="DecoType Naskh Special" w:hint="cs"/>
          <w:szCs w:val="32"/>
          <w:rtl/>
        </w:rPr>
        <w:t>الْهُونِ</w:t>
      </w:r>
      <w:r w:rsidR="00D214C7" w:rsidRPr="001F3176">
        <w:rPr>
          <w:rFonts w:cs="DecoType Naskh Special" w:hint="cs"/>
          <w:szCs w:val="32"/>
          <w:rtl/>
        </w:rPr>
        <w:t xml:space="preserve"> </w:t>
      </w:r>
      <w:r w:rsidRPr="001F3176">
        <w:rPr>
          <w:rFonts w:cs="DecoType Naskh Special" w:hint="cs"/>
          <w:szCs w:val="32"/>
          <w:rtl/>
        </w:rPr>
        <w:t>بِمَا</w:t>
      </w:r>
      <w:r w:rsidR="00D214C7" w:rsidRPr="001F3176">
        <w:rPr>
          <w:rFonts w:cs="DecoType Naskh Special" w:hint="cs"/>
          <w:szCs w:val="32"/>
          <w:rtl/>
        </w:rPr>
        <w:t xml:space="preserve"> </w:t>
      </w:r>
      <w:r w:rsidRPr="001F3176">
        <w:rPr>
          <w:rFonts w:cs="DecoType Naskh Special" w:hint="cs"/>
          <w:szCs w:val="32"/>
          <w:rtl/>
        </w:rPr>
        <w:t>كَانُوا</w:t>
      </w:r>
      <w:r w:rsidR="00D214C7" w:rsidRPr="001F3176">
        <w:rPr>
          <w:rFonts w:cs="DecoType Naskh Special" w:hint="cs"/>
          <w:szCs w:val="32"/>
          <w:rtl/>
        </w:rPr>
        <w:t xml:space="preserve"> </w:t>
      </w:r>
      <w:r w:rsidRPr="001F3176">
        <w:rPr>
          <w:rFonts w:cs="DecoType Naskh Special" w:hint="cs"/>
          <w:szCs w:val="32"/>
          <w:rtl/>
        </w:rPr>
        <w:t xml:space="preserve">يَكْسِبُونَ" (فصلت ، آية : 17). فهداهم في الهداية الأولى هداية البيان والإرشاد فأعرضوا عنها لم يقبلوها فعاقبهم الله تعالى </w:t>
      </w:r>
      <w:r w:rsidR="00D85F20" w:rsidRPr="001F3176">
        <w:rPr>
          <w:rFonts w:cs="DecoType Naskh Special" w:hint="cs"/>
          <w:szCs w:val="32"/>
          <w:rtl/>
        </w:rPr>
        <w:t>بالضلال جزاء إعراضهم وردهم الحق</w:t>
      </w:r>
      <w:r w:rsidR="00D85F20" w:rsidRPr="001F3176">
        <w:rPr>
          <w:rStyle w:val="a5"/>
          <w:rFonts w:cs="DecoType Naskh Special"/>
          <w:szCs w:val="32"/>
          <w:rtl/>
        </w:rPr>
        <w:footnoteReference w:id="296"/>
      </w:r>
      <w:r w:rsidR="00D85F20" w:rsidRPr="001F3176">
        <w:rPr>
          <w:rFonts w:cs="DecoType Naskh Special" w:hint="cs"/>
          <w:szCs w:val="32"/>
          <w:rtl/>
        </w:rPr>
        <w:t>.</w:t>
      </w:r>
    </w:p>
    <w:p w:rsidR="00A971B9" w:rsidRPr="001F3176" w:rsidRDefault="00D85F20" w:rsidP="00A971B9">
      <w:pPr>
        <w:pStyle w:val="ad"/>
        <w:jc w:val="both"/>
        <w:rPr>
          <w:rFonts w:cs="DecoType Naskh Special"/>
          <w:szCs w:val="32"/>
          <w:rtl/>
        </w:rPr>
      </w:pPr>
      <w:r w:rsidRPr="001F3176">
        <w:rPr>
          <w:rFonts w:cs="DecoType Naskh Special" w:hint="cs"/>
          <w:b/>
          <w:bCs/>
          <w:szCs w:val="32"/>
          <w:rtl/>
        </w:rPr>
        <w:t>3</w:t>
      </w:r>
      <w:r w:rsidR="00A971B9" w:rsidRPr="001F3176">
        <w:rPr>
          <w:rFonts w:cs="DecoType Naskh Special" w:hint="cs"/>
          <w:b/>
          <w:bCs/>
          <w:szCs w:val="32"/>
          <w:rtl/>
        </w:rPr>
        <w:t>ـ هدية التوفيق والإلهام</w:t>
      </w:r>
      <w:r w:rsidR="002A3CB4" w:rsidRPr="001F3176">
        <w:rPr>
          <w:rFonts w:cs="DecoType Naskh Special" w:hint="cs"/>
          <w:szCs w:val="32"/>
          <w:rtl/>
        </w:rPr>
        <w:t xml:space="preserve"> وخلق المشيئة المستلزمة ل</w:t>
      </w:r>
      <w:r w:rsidRPr="001F3176">
        <w:rPr>
          <w:rFonts w:cs="DecoType Naskh Special" w:hint="cs"/>
          <w:szCs w:val="32"/>
          <w:rtl/>
        </w:rPr>
        <w:t>لفعل</w:t>
      </w:r>
      <w:r w:rsidRPr="001F3176">
        <w:rPr>
          <w:rStyle w:val="a5"/>
          <w:rFonts w:cs="DecoType Naskh Special"/>
          <w:szCs w:val="32"/>
          <w:rtl/>
        </w:rPr>
        <w:footnoteReference w:id="297"/>
      </w:r>
      <w:r w:rsidRPr="001F3176">
        <w:rPr>
          <w:rFonts w:cs="DecoType Naskh Special" w:hint="cs"/>
          <w:szCs w:val="32"/>
          <w:rtl/>
        </w:rPr>
        <w:t>،</w:t>
      </w:r>
      <w:r w:rsidR="00A971B9" w:rsidRPr="001F3176">
        <w:rPr>
          <w:rFonts w:cs="DecoType Naskh Special" w:hint="cs"/>
          <w:szCs w:val="32"/>
          <w:rtl/>
        </w:rPr>
        <w:t xml:space="preserve"> وهذه لا يقدر عليها إلا الله سبحانه وتعالى، فمن شاء هدايته اهتدى، ومن شاء ضلاله ضل، وهي أخص مما قبلها إذ هي خاصة للمهتدين من المكلفين، وهي حتمية الوقوع وهي التي نفاها الله تعالى عن رسوله في قوله تعالى: " إِنَّكَ</w:t>
      </w:r>
      <w:r w:rsidR="00D214C7" w:rsidRPr="001F3176">
        <w:rPr>
          <w:rFonts w:cs="DecoType Naskh Special" w:hint="cs"/>
          <w:szCs w:val="32"/>
          <w:rtl/>
        </w:rPr>
        <w:t xml:space="preserve"> </w:t>
      </w:r>
      <w:r w:rsidR="00A971B9" w:rsidRPr="001F3176">
        <w:rPr>
          <w:rFonts w:cs="DecoType Naskh Special" w:hint="cs"/>
          <w:szCs w:val="32"/>
          <w:rtl/>
        </w:rPr>
        <w:t>لَا</w:t>
      </w:r>
      <w:r w:rsidR="00D214C7" w:rsidRPr="001F3176">
        <w:rPr>
          <w:rFonts w:cs="DecoType Naskh Special" w:hint="cs"/>
          <w:szCs w:val="32"/>
          <w:rtl/>
        </w:rPr>
        <w:t xml:space="preserve"> </w:t>
      </w:r>
      <w:r w:rsidR="00A971B9" w:rsidRPr="001F3176">
        <w:rPr>
          <w:rFonts w:cs="DecoType Naskh Special" w:hint="cs"/>
          <w:szCs w:val="32"/>
          <w:rtl/>
        </w:rPr>
        <w:t>تَهْدِي</w:t>
      </w:r>
      <w:r w:rsidR="00D214C7" w:rsidRPr="001F3176">
        <w:rPr>
          <w:rFonts w:cs="DecoType Naskh Special" w:hint="cs"/>
          <w:szCs w:val="32"/>
          <w:rtl/>
        </w:rPr>
        <w:t xml:space="preserve"> </w:t>
      </w:r>
      <w:r w:rsidR="00A971B9" w:rsidRPr="001F3176">
        <w:rPr>
          <w:rFonts w:cs="DecoType Naskh Special" w:hint="cs"/>
          <w:szCs w:val="32"/>
          <w:rtl/>
        </w:rPr>
        <w:t>مَنْ</w:t>
      </w:r>
      <w:r w:rsidR="00D214C7" w:rsidRPr="001F3176">
        <w:rPr>
          <w:rFonts w:cs="DecoType Naskh Special" w:hint="cs"/>
          <w:szCs w:val="32"/>
          <w:rtl/>
        </w:rPr>
        <w:t xml:space="preserve"> </w:t>
      </w:r>
      <w:r w:rsidR="00A971B9" w:rsidRPr="001F3176">
        <w:rPr>
          <w:rFonts w:cs="DecoType Naskh Special" w:hint="cs"/>
          <w:szCs w:val="32"/>
          <w:rtl/>
        </w:rPr>
        <w:t>أَحْبَبْتَ</w:t>
      </w:r>
      <w:r w:rsidR="00D214C7" w:rsidRPr="001F3176">
        <w:rPr>
          <w:rFonts w:cs="DecoType Naskh Special" w:hint="cs"/>
          <w:szCs w:val="32"/>
          <w:rtl/>
        </w:rPr>
        <w:t xml:space="preserve"> </w:t>
      </w:r>
      <w:r w:rsidR="00A971B9" w:rsidRPr="001F3176">
        <w:rPr>
          <w:rFonts w:cs="DecoType Naskh Special" w:hint="cs"/>
          <w:szCs w:val="32"/>
          <w:rtl/>
        </w:rPr>
        <w:t>وَلَكِنَّ</w:t>
      </w:r>
      <w:r w:rsidR="00D214C7" w:rsidRPr="001F3176">
        <w:rPr>
          <w:rFonts w:cs="DecoType Naskh Special" w:hint="cs"/>
          <w:szCs w:val="32"/>
          <w:rtl/>
        </w:rPr>
        <w:t xml:space="preserve"> </w:t>
      </w:r>
      <w:r w:rsidR="00A971B9" w:rsidRPr="001F3176">
        <w:rPr>
          <w:rFonts w:cs="DecoType Naskh Special" w:hint="cs"/>
          <w:szCs w:val="32"/>
          <w:rtl/>
        </w:rPr>
        <w:t xml:space="preserve"> اللَّهَ</w:t>
      </w:r>
      <w:r w:rsidR="00D214C7" w:rsidRPr="001F3176">
        <w:rPr>
          <w:rFonts w:cs="DecoType Naskh Special" w:hint="cs"/>
          <w:szCs w:val="32"/>
          <w:rtl/>
        </w:rPr>
        <w:t xml:space="preserve"> </w:t>
      </w:r>
      <w:r w:rsidR="00A971B9" w:rsidRPr="001F3176">
        <w:rPr>
          <w:rFonts w:cs="DecoType Naskh Special" w:hint="cs"/>
          <w:szCs w:val="32"/>
          <w:rtl/>
        </w:rPr>
        <w:t>يَهْدِي</w:t>
      </w:r>
      <w:r w:rsidR="00D214C7" w:rsidRPr="001F3176">
        <w:rPr>
          <w:rFonts w:cs="DecoType Naskh Special" w:hint="cs"/>
          <w:szCs w:val="32"/>
          <w:rtl/>
        </w:rPr>
        <w:t xml:space="preserve"> </w:t>
      </w:r>
      <w:r w:rsidR="00A971B9" w:rsidRPr="001F3176">
        <w:rPr>
          <w:rFonts w:cs="DecoType Naskh Special" w:hint="cs"/>
          <w:szCs w:val="32"/>
          <w:rtl/>
        </w:rPr>
        <w:t>مَن</w:t>
      </w:r>
      <w:r w:rsidR="00D214C7" w:rsidRPr="001F3176">
        <w:rPr>
          <w:rFonts w:cs="DecoType Naskh Special" w:hint="cs"/>
          <w:szCs w:val="32"/>
          <w:rtl/>
        </w:rPr>
        <w:t xml:space="preserve"> </w:t>
      </w:r>
      <w:r w:rsidR="00A971B9" w:rsidRPr="001F3176">
        <w:rPr>
          <w:rFonts w:cs="DecoType Naskh Special" w:hint="cs"/>
          <w:szCs w:val="32"/>
          <w:rtl/>
        </w:rPr>
        <w:t>يَشَاء</w:t>
      </w:r>
      <w:r w:rsidR="00D214C7" w:rsidRPr="001F3176">
        <w:rPr>
          <w:rFonts w:cs="DecoType Naskh Special" w:hint="cs"/>
          <w:szCs w:val="32"/>
          <w:rtl/>
        </w:rPr>
        <w:t xml:space="preserve"> </w:t>
      </w:r>
      <w:r w:rsidR="00A971B9" w:rsidRPr="001F3176">
        <w:rPr>
          <w:rFonts w:cs="DecoType Naskh Special" w:hint="cs"/>
          <w:szCs w:val="32"/>
          <w:rtl/>
        </w:rPr>
        <w:t>وَهُوَ</w:t>
      </w:r>
      <w:r w:rsidR="00D214C7" w:rsidRPr="001F3176">
        <w:rPr>
          <w:rFonts w:cs="DecoType Naskh Special" w:hint="cs"/>
          <w:szCs w:val="32"/>
          <w:rtl/>
        </w:rPr>
        <w:t xml:space="preserve"> </w:t>
      </w:r>
      <w:r w:rsidR="00A971B9" w:rsidRPr="001F3176">
        <w:rPr>
          <w:rFonts w:cs="DecoType Naskh Special" w:hint="cs"/>
          <w:szCs w:val="32"/>
          <w:rtl/>
        </w:rPr>
        <w:t>أَعْلَمُ</w:t>
      </w:r>
      <w:r w:rsidR="00D214C7" w:rsidRPr="001F3176">
        <w:rPr>
          <w:rFonts w:cs="DecoType Naskh Special" w:hint="cs"/>
          <w:szCs w:val="32"/>
          <w:rtl/>
        </w:rPr>
        <w:t xml:space="preserve"> </w:t>
      </w:r>
      <w:r w:rsidR="00A971B9" w:rsidRPr="001F3176">
        <w:rPr>
          <w:rFonts w:cs="DecoType Naskh Special" w:hint="cs"/>
          <w:szCs w:val="32"/>
          <w:rtl/>
        </w:rPr>
        <w:t>بِالْمُهْتَدِينَ" (القصص ، آية : 56).</w:t>
      </w:r>
    </w:p>
    <w:p w:rsidR="00A971B9" w:rsidRPr="001F3176" w:rsidRDefault="00A971B9" w:rsidP="00A971B9">
      <w:pPr>
        <w:pStyle w:val="ad"/>
        <w:jc w:val="both"/>
        <w:rPr>
          <w:rFonts w:cs="DecoType Naskh Special"/>
          <w:szCs w:val="32"/>
          <w:rtl/>
        </w:rPr>
      </w:pPr>
      <w:r w:rsidRPr="001F3176">
        <w:rPr>
          <w:rFonts w:cs="DecoType Naskh Special" w:hint="cs"/>
          <w:szCs w:val="32"/>
          <w:rtl/>
        </w:rPr>
        <w:t>وقال تعالى: " مَن</w:t>
      </w:r>
      <w:r w:rsidR="00D214C7" w:rsidRPr="001F3176">
        <w:rPr>
          <w:rFonts w:cs="DecoType Naskh Special" w:hint="cs"/>
          <w:szCs w:val="32"/>
          <w:rtl/>
        </w:rPr>
        <w:t xml:space="preserve"> </w:t>
      </w:r>
      <w:r w:rsidRPr="001F3176">
        <w:rPr>
          <w:rFonts w:cs="DecoType Naskh Special" w:hint="cs"/>
          <w:szCs w:val="32"/>
          <w:rtl/>
        </w:rPr>
        <w:t>يَشَإِ</w:t>
      </w:r>
      <w:r w:rsidR="00D214C7" w:rsidRPr="001F3176">
        <w:rPr>
          <w:rFonts w:cs="DecoType Naskh Special" w:hint="cs"/>
          <w:szCs w:val="32"/>
          <w:rtl/>
        </w:rPr>
        <w:t xml:space="preserve"> </w:t>
      </w:r>
      <w:r w:rsidRPr="001F3176">
        <w:rPr>
          <w:rFonts w:cs="DecoType Naskh Special" w:hint="cs"/>
          <w:szCs w:val="32"/>
          <w:rtl/>
        </w:rPr>
        <w:t>اللّهُ يُضْلِلْهُ</w:t>
      </w:r>
      <w:r w:rsidR="005B65F3" w:rsidRPr="001F3176">
        <w:rPr>
          <w:rFonts w:cs="DecoType Naskh Special" w:hint="cs"/>
          <w:szCs w:val="32"/>
          <w:rtl/>
        </w:rPr>
        <w:t xml:space="preserve"> </w:t>
      </w:r>
      <w:r w:rsidRPr="001F3176">
        <w:rPr>
          <w:rFonts w:cs="DecoType Naskh Special" w:hint="cs"/>
          <w:szCs w:val="32"/>
          <w:rtl/>
        </w:rPr>
        <w:t>وَمَن</w:t>
      </w:r>
      <w:r w:rsidR="005B65F3" w:rsidRPr="001F3176">
        <w:rPr>
          <w:rFonts w:cs="DecoType Naskh Special" w:hint="cs"/>
          <w:szCs w:val="32"/>
          <w:rtl/>
        </w:rPr>
        <w:t xml:space="preserve"> </w:t>
      </w:r>
      <w:r w:rsidRPr="001F3176">
        <w:rPr>
          <w:rFonts w:cs="DecoType Naskh Special" w:hint="cs"/>
          <w:szCs w:val="32"/>
          <w:rtl/>
        </w:rPr>
        <w:t>يَشَأْ</w:t>
      </w:r>
      <w:r w:rsidR="005B65F3" w:rsidRPr="001F3176">
        <w:rPr>
          <w:rFonts w:cs="DecoType Naskh Special" w:hint="cs"/>
          <w:szCs w:val="32"/>
          <w:rtl/>
        </w:rPr>
        <w:t xml:space="preserve"> </w:t>
      </w:r>
      <w:r w:rsidRPr="001F3176">
        <w:rPr>
          <w:rFonts w:cs="DecoType Naskh Special" w:hint="cs"/>
          <w:szCs w:val="32"/>
          <w:rtl/>
        </w:rPr>
        <w:t>يَجْعَلْهُ</w:t>
      </w:r>
      <w:r w:rsidR="005B65F3" w:rsidRPr="001F3176">
        <w:rPr>
          <w:rFonts w:cs="DecoType Naskh Special" w:hint="cs"/>
          <w:szCs w:val="32"/>
          <w:rtl/>
        </w:rPr>
        <w:t xml:space="preserve"> </w:t>
      </w:r>
      <w:r w:rsidRPr="001F3176">
        <w:rPr>
          <w:rFonts w:cs="DecoType Naskh Special" w:hint="cs"/>
          <w:szCs w:val="32"/>
          <w:rtl/>
        </w:rPr>
        <w:t>عَلَى</w:t>
      </w:r>
      <w:r w:rsidR="005B65F3" w:rsidRPr="001F3176">
        <w:rPr>
          <w:rFonts w:cs="DecoType Naskh Special" w:hint="cs"/>
          <w:szCs w:val="32"/>
          <w:rtl/>
        </w:rPr>
        <w:t xml:space="preserve"> </w:t>
      </w:r>
      <w:r w:rsidRPr="001F3176">
        <w:rPr>
          <w:rFonts w:cs="DecoType Naskh Special" w:hint="cs"/>
          <w:szCs w:val="32"/>
          <w:rtl/>
        </w:rPr>
        <w:t>صِرَاطٍ</w:t>
      </w:r>
      <w:r w:rsidR="005B65F3" w:rsidRPr="001F3176">
        <w:rPr>
          <w:rFonts w:cs="DecoType Naskh Special" w:hint="cs"/>
          <w:szCs w:val="32"/>
          <w:rtl/>
        </w:rPr>
        <w:t xml:space="preserve"> </w:t>
      </w:r>
      <w:r w:rsidRPr="001F3176">
        <w:rPr>
          <w:rFonts w:cs="DecoType Naskh Special" w:hint="cs"/>
          <w:szCs w:val="32"/>
          <w:rtl/>
        </w:rPr>
        <w:t>مُّسْتَقِيمٍ" (الانعام ، آية : 39).</w:t>
      </w:r>
    </w:p>
    <w:p w:rsidR="00A971B9" w:rsidRPr="001F3176" w:rsidRDefault="00A971B9" w:rsidP="00A971B9">
      <w:pPr>
        <w:pStyle w:val="ad"/>
        <w:jc w:val="both"/>
        <w:rPr>
          <w:rFonts w:cs="DecoType Naskh Special"/>
          <w:szCs w:val="32"/>
          <w:rtl/>
        </w:rPr>
      </w:pPr>
      <w:r w:rsidRPr="001F3176">
        <w:rPr>
          <w:rFonts w:cs="DecoType Naskh Special" w:hint="cs"/>
          <w:b/>
          <w:bCs/>
          <w:szCs w:val="32"/>
          <w:rtl/>
        </w:rPr>
        <w:t xml:space="preserve">ــ </w:t>
      </w:r>
      <w:r w:rsidRPr="001F3176">
        <w:rPr>
          <w:rFonts w:cs="DecoType Naskh Special" w:hint="cs"/>
          <w:szCs w:val="32"/>
          <w:rtl/>
        </w:rPr>
        <w:t>وقال تعالى: " وَمَا</w:t>
      </w:r>
      <w:r w:rsidR="005B65F3" w:rsidRPr="001F3176">
        <w:rPr>
          <w:rFonts w:cs="DecoType Naskh Special" w:hint="cs"/>
          <w:szCs w:val="32"/>
          <w:rtl/>
        </w:rPr>
        <w:t xml:space="preserve"> </w:t>
      </w:r>
      <w:r w:rsidRPr="001F3176">
        <w:rPr>
          <w:rFonts w:cs="DecoType Naskh Special" w:hint="cs"/>
          <w:szCs w:val="32"/>
          <w:rtl/>
        </w:rPr>
        <w:t>أَرْسَلْنَا مِن</w:t>
      </w:r>
      <w:r w:rsidR="005B65F3" w:rsidRPr="001F3176">
        <w:rPr>
          <w:rFonts w:cs="DecoType Naskh Special" w:hint="cs"/>
          <w:szCs w:val="32"/>
          <w:rtl/>
        </w:rPr>
        <w:t xml:space="preserve"> </w:t>
      </w:r>
      <w:r w:rsidRPr="001F3176">
        <w:rPr>
          <w:rFonts w:cs="DecoType Naskh Special" w:hint="cs"/>
          <w:szCs w:val="32"/>
          <w:rtl/>
        </w:rPr>
        <w:t>رَّسُولٍ</w:t>
      </w:r>
      <w:r w:rsidR="005B65F3" w:rsidRPr="001F3176">
        <w:rPr>
          <w:rFonts w:cs="DecoType Naskh Special" w:hint="cs"/>
          <w:szCs w:val="32"/>
          <w:rtl/>
        </w:rPr>
        <w:t xml:space="preserve"> </w:t>
      </w:r>
      <w:r w:rsidRPr="001F3176">
        <w:rPr>
          <w:rFonts w:cs="DecoType Naskh Special" w:hint="cs"/>
          <w:szCs w:val="32"/>
          <w:rtl/>
        </w:rPr>
        <w:t>إِلاَّ</w:t>
      </w:r>
      <w:r w:rsidR="005B65F3" w:rsidRPr="001F3176">
        <w:rPr>
          <w:rFonts w:cs="DecoType Naskh Special" w:hint="cs"/>
          <w:szCs w:val="32"/>
          <w:rtl/>
        </w:rPr>
        <w:t xml:space="preserve"> </w:t>
      </w:r>
      <w:r w:rsidRPr="001F3176">
        <w:rPr>
          <w:rFonts w:cs="DecoType Naskh Special" w:hint="cs"/>
          <w:szCs w:val="32"/>
          <w:rtl/>
        </w:rPr>
        <w:t>بِلِسَانِ</w:t>
      </w:r>
      <w:r w:rsidR="005B65F3" w:rsidRPr="001F3176">
        <w:rPr>
          <w:rFonts w:cs="DecoType Naskh Special" w:hint="cs"/>
          <w:szCs w:val="32"/>
          <w:rtl/>
        </w:rPr>
        <w:t xml:space="preserve"> </w:t>
      </w:r>
      <w:r w:rsidRPr="001F3176">
        <w:rPr>
          <w:rFonts w:cs="DecoType Naskh Special" w:hint="cs"/>
          <w:szCs w:val="32"/>
          <w:rtl/>
        </w:rPr>
        <w:t>قَوْمِهِ</w:t>
      </w:r>
      <w:r w:rsidR="005B65F3" w:rsidRPr="001F3176">
        <w:rPr>
          <w:rFonts w:cs="DecoType Naskh Special" w:hint="cs"/>
          <w:szCs w:val="32"/>
          <w:rtl/>
        </w:rPr>
        <w:t xml:space="preserve"> </w:t>
      </w:r>
      <w:r w:rsidRPr="001F3176">
        <w:rPr>
          <w:rFonts w:cs="DecoType Naskh Special" w:hint="cs"/>
          <w:szCs w:val="32"/>
          <w:rtl/>
        </w:rPr>
        <w:t>لِيُبَيِّنَ</w:t>
      </w:r>
      <w:r w:rsidR="005B65F3" w:rsidRPr="001F3176">
        <w:rPr>
          <w:rFonts w:cs="DecoType Naskh Special" w:hint="cs"/>
          <w:szCs w:val="32"/>
          <w:rtl/>
        </w:rPr>
        <w:t xml:space="preserve"> </w:t>
      </w:r>
      <w:r w:rsidRPr="001F3176">
        <w:rPr>
          <w:rFonts w:cs="DecoType Naskh Special" w:hint="cs"/>
          <w:szCs w:val="32"/>
          <w:rtl/>
        </w:rPr>
        <w:t>لَهُمْ</w:t>
      </w:r>
      <w:r w:rsidR="005B65F3" w:rsidRPr="001F3176">
        <w:rPr>
          <w:rFonts w:cs="DecoType Naskh Special" w:hint="cs"/>
          <w:szCs w:val="32"/>
          <w:rtl/>
        </w:rPr>
        <w:t xml:space="preserve"> </w:t>
      </w:r>
      <w:r w:rsidRPr="001F3176">
        <w:rPr>
          <w:rFonts w:cs="DecoType Naskh Special" w:hint="cs"/>
          <w:szCs w:val="32"/>
          <w:rtl/>
        </w:rPr>
        <w:t>فَيُضِلُّ</w:t>
      </w:r>
      <w:r w:rsidR="005B65F3" w:rsidRPr="001F3176">
        <w:rPr>
          <w:rFonts w:cs="DecoType Naskh Special" w:hint="cs"/>
          <w:szCs w:val="32"/>
          <w:rtl/>
        </w:rPr>
        <w:t xml:space="preserve"> </w:t>
      </w:r>
      <w:r w:rsidRPr="001F3176">
        <w:rPr>
          <w:rFonts w:cs="DecoType Naskh Special" w:hint="cs"/>
          <w:szCs w:val="32"/>
          <w:rtl/>
        </w:rPr>
        <w:t>اللّهُ</w:t>
      </w:r>
      <w:r w:rsidR="005B65F3" w:rsidRPr="001F3176">
        <w:rPr>
          <w:rFonts w:cs="DecoType Naskh Special" w:hint="cs"/>
          <w:szCs w:val="32"/>
          <w:rtl/>
        </w:rPr>
        <w:t xml:space="preserve">  </w:t>
      </w:r>
      <w:r w:rsidRPr="001F3176">
        <w:rPr>
          <w:rFonts w:cs="DecoType Naskh Special" w:hint="cs"/>
          <w:szCs w:val="32"/>
          <w:rtl/>
        </w:rPr>
        <w:t xml:space="preserve"> مَن</w:t>
      </w:r>
      <w:r w:rsidR="005B65F3" w:rsidRPr="001F3176">
        <w:rPr>
          <w:rFonts w:cs="DecoType Naskh Special" w:hint="cs"/>
          <w:szCs w:val="32"/>
          <w:rtl/>
        </w:rPr>
        <w:t xml:space="preserve"> </w:t>
      </w:r>
      <w:r w:rsidRPr="001F3176">
        <w:rPr>
          <w:rFonts w:cs="DecoType Naskh Special" w:hint="cs"/>
          <w:szCs w:val="32"/>
          <w:rtl/>
        </w:rPr>
        <w:t>يَشَاء</w:t>
      </w:r>
      <w:r w:rsidR="005B65F3" w:rsidRPr="001F3176">
        <w:rPr>
          <w:rFonts w:cs="DecoType Naskh Special" w:hint="cs"/>
          <w:szCs w:val="32"/>
          <w:rtl/>
        </w:rPr>
        <w:t xml:space="preserve"> </w:t>
      </w:r>
      <w:r w:rsidRPr="001F3176">
        <w:rPr>
          <w:rFonts w:cs="DecoType Naskh Special" w:hint="cs"/>
          <w:szCs w:val="32"/>
          <w:rtl/>
        </w:rPr>
        <w:t>وَيَهْدِي</w:t>
      </w:r>
      <w:r w:rsidR="005B65F3" w:rsidRPr="001F3176">
        <w:rPr>
          <w:rFonts w:cs="DecoType Naskh Special" w:hint="cs"/>
          <w:szCs w:val="32"/>
          <w:rtl/>
        </w:rPr>
        <w:t xml:space="preserve"> </w:t>
      </w:r>
      <w:r w:rsidRPr="001F3176">
        <w:rPr>
          <w:rFonts w:cs="DecoType Naskh Special" w:hint="cs"/>
          <w:szCs w:val="32"/>
          <w:rtl/>
        </w:rPr>
        <w:t>مَن</w:t>
      </w:r>
      <w:r w:rsidR="005B65F3" w:rsidRPr="001F3176">
        <w:rPr>
          <w:rFonts w:cs="DecoType Naskh Special" w:hint="cs"/>
          <w:szCs w:val="32"/>
          <w:rtl/>
        </w:rPr>
        <w:t xml:space="preserve"> </w:t>
      </w:r>
      <w:r w:rsidRPr="001F3176">
        <w:rPr>
          <w:rFonts w:cs="DecoType Naskh Special" w:hint="cs"/>
          <w:szCs w:val="32"/>
          <w:rtl/>
        </w:rPr>
        <w:t>يَشَاء</w:t>
      </w:r>
      <w:r w:rsidR="005B65F3" w:rsidRPr="001F3176">
        <w:rPr>
          <w:rFonts w:cs="DecoType Naskh Special" w:hint="cs"/>
          <w:szCs w:val="32"/>
          <w:rtl/>
        </w:rPr>
        <w:t xml:space="preserve"> </w:t>
      </w:r>
      <w:r w:rsidRPr="001F3176">
        <w:rPr>
          <w:rFonts w:cs="DecoType Naskh Special" w:hint="cs"/>
          <w:szCs w:val="32"/>
          <w:rtl/>
        </w:rPr>
        <w:t>وَهُوَ</w:t>
      </w:r>
      <w:r w:rsidR="005B65F3" w:rsidRPr="001F3176">
        <w:rPr>
          <w:rFonts w:cs="DecoType Naskh Special" w:hint="cs"/>
          <w:szCs w:val="32"/>
          <w:rtl/>
        </w:rPr>
        <w:t xml:space="preserve"> </w:t>
      </w:r>
      <w:r w:rsidRPr="001F3176">
        <w:rPr>
          <w:rFonts w:cs="DecoType Naskh Special" w:hint="cs"/>
          <w:szCs w:val="32"/>
          <w:rtl/>
        </w:rPr>
        <w:t>الْعَزِيزُ</w:t>
      </w:r>
      <w:r w:rsidR="005B65F3" w:rsidRPr="001F3176">
        <w:rPr>
          <w:rFonts w:cs="DecoType Naskh Special" w:hint="cs"/>
          <w:szCs w:val="32"/>
          <w:rtl/>
        </w:rPr>
        <w:t xml:space="preserve"> </w:t>
      </w:r>
      <w:r w:rsidRPr="001F3176">
        <w:rPr>
          <w:rFonts w:cs="DecoType Naskh Special" w:hint="cs"/>
          <w:szCs w:val="32"/>
          <w:rtl/>
        </w:rPr>
        <w:t>الْحَكِيمُ" (إبراهيم ، آية : 4).</w:t>
      </w:r>
    </w:p>
    <w:p w:rsidR="00A971B9" w:rsidRPr="001F3176" w:rsidRDefault="00A971B9" w:rsidP="00A971B9">
      <w:pPr>
        <w:pStyle w:val="ad"/>
        <w:jc w:val="both"/>
        <w:rPr>
          <w:rFonts w:cs="DecoType Naskh Special"/>
          <w:szCs w:val="32"/>
          <w:rtl/>
        </w:rPr>
      </w:pPr>
      <w:r w:rsidRPr="001F3176">
        <w:rPr>
          <w:rFonts w:cs="DecoType Naskh Special" w:hint="cs"/>
          <w:b/>
          <w:bCs/>
          <w:szCs w:val="32"/>
          <w:rtl/>
        </w:rPr>
        <w:t xml:space="preserve">ــ </w:t>
      </w:r>
      <w:r w:rsidRPr="001F3176">
        <w:rPr>
          <w:rFonts w:cs="DecoType Naskh Special" w:hint="cs"/>
          <w:szCs w:val="32"/>
          <w:rtl/>
        </w:rPr>
        <w:t>وقال تعالى: " أَفَرَأَيْتَ</w:t>
      </w:r>
      <w:r w:rsidR="005B65F3" w:rsidRPr="001F3176">
        <w:rPr>
          <w:rFonts w:cs="DecoType Naskh Special" w:hint="cs"/>
          <w:szCs w:val="32"/>
          <w:rtl/>
        </w:rPr>
        <w:t xml:space="preserve"> </w:t>
      </w:r>
      <w:r w:rsidRPr="001F3176">
        <w:rPr>
          <w:rFonts w:cs="DecoType Naskh Special" w:hint="cs"/>
          <w:szCs w:val="32"/>
          <w:rtl/>
        </w:rPr>
        <w:t>مَنِ</w:t>
      </w:r>
      <w:r w:rsidR="005B65F3" w:rsidRPr="001F3176">
        <w:rPr>
          <w:rFonts w:cs="DecoType Naskh Special" w:hint="cs"/>
          <w:szCs w:val="32"/>
          <w:rtl/>
        </w:rPr>
        <w:t xml:space="preserve"> </w:t>
      </w:r>
      <w:r w:rsidRPr="001F3176">
        <w:rPr>
          <w:rFonts w:cs="DecoType Naskh Special" w:hint="cs"/>
          <w:szCs w:val="32"/>
          <w:rtl/>
        </w:rPr>
        <w:t>اتَّخَذَ</w:t>
      </w:r>
      <w:r w:rsidR="005B65F3" w:rsidRPr="001F3176">
        <w:rPr>
          <w:rFonts w:cs="DecoType Naskh Special" w:hint="cs"/>
          <w:szCs w:val="32"/>
          <w:rtl/>
        </w:rPr>
        <w:t xml:space="preserve"> </w:t>
      </w:r>
      <w:r w:rsidRPr="001F3176">
        <w:rPr>
          <w:rFonts w:cs="DecoType Naskh Special" w:hint="cs"/>
          <w:szCs w:val="32"/>
          <w:rtl/>
        </w:rPr>
        <w:t>إِلَهَهُ</w:t>
      </w:r>
      <w:r w:rsidR="005B65F3" w:rsidRPr="001F3176">
        <w:rPr>
          <w:rFonts w:cs="DecoType Naskh Special" w:hint="cs"/>
          <w:szCs w:val="32"/>
          <w:rtl/>
        </w:rPr>
        <w:t xml:space="preserve"> </w:t>
      </w:r>
      <w:r w:rsidRPr="001F3176">
        <w:rPr>
          <w:rFonts w:cs="DecoType Naskh Special" w:hint="cs"/>
          <w:szCs w:val="32"/>
          <w:rtl/>
        </w:rPr>
        <w:t>هَوَاهُ</w:t>
      </w:r>
      <w:r w:rsidR="005B65F3" w:rsidRPr="001F3176">
        <w:rPr>
          <w:rFonts w:cs="DecoType Naskh Special" w:hint="cs"/>
          <w:szCs w:val="32"/>
          <w:rtl/>
        </w:rPr>
        <w:t xml:space="preserve"> </w:t>
      </w:r>
      <w:r w:rsidRPr="001F3176">
        <w:rPr>
          <w:rFonts w:cs="DecoType Naskh Special" w:hint="cs"/>
          <w:szCs w:val="32"/>
          <w:rtl/>
        </w:rPr>
        <w:t>وَأَضَلَّهُ</w:t>
      </w:r>
      <w:r w:rsidR="005B65F3" w:rsidRPr="001F3176">
        <w:rPr>
          <w:rFonts w:cs="DecoType Naskh Special" w:hint="cs"/>
          <w:szCs w:val="32"/>
          <w:rtl/>
        </w:rPr>
        <w:t xml:space="preserve"> </w:t>
      </w:r>
      <w:r w:rsidRPr="001F3176">
        <w:rPr>
          <w:rFonts w:cs="DecoType Naskh Special" w:hint="cs"/>
          <w:szCs w:val="32"/>
          <w:rtl/>
        </w:rPr>
        <w:t>اللَّهُ</w:t>
      </w:r>
      <w:r w:rsidR="005B65F3" w:rsidRPr="001F3176">
        <w:rPr>
          <w:rFonts w:cs="DecoType Naskh Special" w:hint="cs"/>
          <w:szCs w:val="32"/>
          <w:rtl/>
        </w:rPr>
        <w:t xml:space="preserve"> </w:t>
      </w:r>
      <w:r w:rsidRPr="001F3176">
        <w:rPr>
          <w:rFonts w:cs="DecoType Naskh Special" w:hint="cs"/>
          <w:szCs w:val="32"/>
          <w:rtl/>
        </w:rPr>
        <w:t>عَلَى</w:t>
      </w:r>
      <w:r w:rsidR="005B65F3" w:rsidRPr="001F3176">
        <w:rPr>
          <w:rFonts w:cs="DecoType Naskh Special" w:hint="cs"/>
          <w:szCs w:val="32"/>
          <w:rtl/>
        </w:rPr>
        <w:t xml:space="preserve"> </w:t>
      </w:r>
      <w:r w:rsidRPr="001F3176">
        <w:rPr>
          <w:rFonts w:cs="DecoType Naskh Special" w:hint="cs"/>
          <w:szCs w:val="32"/>
          <w:rtl/>
        </w:rPr>
        <w:t>عِلْمٍ</w:t>
      </w:r>
      <w:r w:rsidR="005B65F3" w:rsidRPr="001F3176">
        <w:rPr>
          <w:rFonts w:cs="DecoType Naskh Special" w:hint="cs"/>
          <w:szCs w:val="32"/>
          <w:rtl/>
        </w:rPr>
        <w:t xml:space="preserve"> </w:t>
      </w:r>
      <w:r w:rsidRPr="001F3176">
        <w:rPr>
          <w:rFonts w:cs="DecoType Naskh Special" w:hint="cs"/>
          <w:szCs w:val="32"/>
          <w:rtl/>
        </w:rPr>
        <w:t>وَخَتَمَ</w:t>
      </w:r>
      <w:r w:rsidR="005B65F3" w:rsidRPr="001F3176">
        <w:rPr>
          <w:rFonts w:cs="DecoType Naskh Special" w:hint="cs"/>
          <w:szCs w:val="32"/>
          <w:rtl/>
        </w:rPr>
        <w:t xml:space="preserve"> </w:t>
      </w:r>
      <w:r w:rsidRPr="001F3176">
        <w:rPr>
          <w:rFonts w:cs="DecoType Naskh Special" w:hint="cs"/>
          <w:szCs w:val="32"/>
          <w:rtl/>
        </w:rPr>
        <w:t>عَلَى</w:t>
      </w:r>
      <w:r w:rsidR="005B65F3" w:rsidRPr="001F3176">
        <w:rPr>
          <w:rFonts w:cs="DecoType Naskh Special" w:hint="cs"/>
          <w:szCs w:val="32"/>
          <w:rtl/>
        </w:rPr>
        <w:t xml:space="preserve"> </w:t>
      </w:r>
      <w:r w:rsidRPr="001F3176">
        <w:rPr>
          <w:rFonts w:cs="DecoType Naskh Special" w:hint="cs"/>
          <w:szCs w:val="32"/>
          <w:rtl/>
        </w:rPr>
        <w:t>سَمْعِهِ</w:t>
      </w:r>
      <w:r w:rsidR="005B65F3" w:rsidRPr="001F3176">
        <w:rPr>
          <w:rFonts w:cs="DecoType Naskh Special" w:hint="cs"/>
          <w:szCs w:val="32"/>
          <w:rtl/>
        </w:rPr>
        <w:t xml:space="preserve"> </w:t>
      </w:r>
      <w:r w:rsidRPr="001F3176">
        <w:rPr>
          <w:rFonts w:cs="DecoType Naskh Special" w:hint="cs"/>
          <w:szCs w:val="32"/>
          <w:rtl/>
        </w:rPr>
        <w:t xml:space="preserve"> وَقَلْبِهِ</w:t>
      </w:r>
      <w:r w:rsidR="005B65F3" w:rsidRPr="001F3176">
        <w:rPr>
          <w:rFonts w:cs="DecoType Naskh Special" w:hint="cs"/>
          <w:szCs w:val="32"/>
          <w:rtl/>
        </w:rPr>
        <w:t xml:space="preserve"> </w:t>
      </w:r>
      <w:r w:rsidRPr="001F3176">
        <w:rPr>
          <w:rFonts w:cs="DecoType Naskh Special" w:hint="cs"/>
          <w:szCs w:val="32"/>
          <w:rtl/>
        </w:rPr>
        <w:t>وَجَعَلَ</w:t>
      </w:r>
      <w:r w:rsidR="005B65F3" w:rsidRPr="001F3176">
        <w:rPr>
          <w:rFonts w:cs="DecoType Naskh Special" w:hint="cs"/>
          <w:szCs w:val="32"/>
          <w:rtl/>
        </w:rPr>
        <w:t xml:space="preserve"> </w:t>
      </w:r>
      <w:r w:rsidRPr="001F3176">
        <w:rPr>
          <w:rFonts w:cs="DecoType Naskh Special" w:hint="cs"/>
          <w:szCs w:val="32"/>
          <w:rtl/>
        </w:rPr>
        <w:t>عَلَى</w:t>
      </w:r>
      <w:r w:rsidR="005B65F3" w:rsidRPr="001F3176">
        <w:rPr>
          <w:rFonts w:cs="DecoType Naskh Special" w:hint="cs"/>
          <w:szCs w:val="32"/>
          <w:rtl/>
        </w:rPr>
        <w:t xml:space="preserve"> </w:t>
      </w:r>
      <w:r w:rsidRPr="001F3176">
        <w:rPr>
          <w:rFonts w:cs="DecoType Naskh Special" w:hint="cs"/>
          <w:szCs w:val="32"/>
          <w:rtl/>
        </w:rPr>
        <w:t>بَصَرِهِ</w:t>
      </w:r>
      <w:r w:rsidR="005B65F3" w:rsidRPr="001F3176">
        <w:rPr>
          <w:rFonts w:cs="DecoType Naskh Special" w:hint="cs"/>
          <w:szCs w:val="32"/>
          <w:rtl/>
        </w:rPr>
        <w:t xml:space="preserve"> </w:t>
      </w:r>
      <w:r w:rsidRPr="001F3176">
        <w:rPr>
          <w:rFonts w:cs="DecoType Naskh Special" w:hint="cs"/>
          <w:szCs w:val="32"/>
          <w:rtl/>
        </w:rPr>
        <w:t>غِشَاوَةً</w:t>
      </w:r>
      <w:r w:rsidR="005B65F3" w:rsidRPr="001F3176">
        <w:rPr>
          <w:rFonts w:cs="DecoType Naskh Special" w:hint="cs"/>
          <w:szCs w:val="32"/>
          <w:rtl/>
        </w:rPr>
        <w:t xml:space="preserve"> </w:t>
      </w:r>
      <w:r w:rsidRPr="001F3176">
        <w:rPr>
          <w:rFonts w:cs="DecoType Naskh Special" w:hint="cs"/>
          <w:szCs w:val="32"/>
          <w:rtl/>
        </w:rPr>
        <w:t>فَمَن</w:t>
      </w:r>
      <w:r w:rsidR="005B65F3" w:rsidRPr="001F3176">
        <w:rPr>
          <w:rFonts w:cs="DecoType Naskh Special" w:hint="cs"/>
          <w:szCs w:val="32"/>
          <w:rtl/>
        </w:rPr>
        <w:t xml:space="preserve"> </w:t>
      </w:r>
      <w:r w:rsidRPr="001F3176">
        <w:rPr>
          <w:rFonts w:cs="DecoType Naskh Special" w:hint="cs"/>
          <w:szCs w:val="32"/>
          <w:rtl/>
        </w:rPr>
        <w:t>يَهْدِيهِ</w:t>
      </w:r>
      <w:r w:rsidR="005B65F3" w:rsidRPr="001F3176">
        <w:rPr>
          <w:rFonts w:cs="DecoType Naskh Special" w:hint="cs"/>
          <w:szCs w:val="32"/>
          <w:rtl/>
        </w:rPr>
        <w:t xml:space="preserve"> </w:t>
      </w:r>
      <w:r w:rsidRPr="001F3176">
        <w:rPr>
          <w:rFonts w:cs="DecoType Naskh Special" w:hint="cs"/>
          <w:szCs w:val="32"/>
          <w:rtl/>
        </w:rPr>
        <w:t>مِن</w:t>
      </w:r>
      <w:r w:rsidR="005B65F3" w:rsidRPr="001F3176">
        <w:rPr>
          <w:rFonts w:cs="DecoType Naskh Special" w:hint="cs"/>
          <w:szCs w:val="32"/>
          <w:rtl/>
        </w:rPr>
        <w:t xml:space="preserve"> </w:t>
      </w:r>
      <w:r w:rsidRPr="001F3176">
        <w:rPr>
          <w:rFonts w:cs="DecoType Naskh Special" w:hint="cs"/>
          <w:szCs w:val="32"/>
          <w:rtl/>
        </w:rPr>
        <w:t>بَعْدِ</w:t>
      </w:r>
      <w:r w:rsidR="005B65F3" w:rsidRPr="001F3176">
        <w:rPr>
          <w:rFonts w:cs="DecoType Naskh Special" w:hint="cs"/>
          <w:szCs w:val="32"/>
          <w:rtl/>
        </w:rPr>
        <w:t xml:space="preserve"> </w:t>
      </w:r>
      <w:r w:rsidRPr="001F3176">
        <w:rPr>
          <w:rFonts w:cs="DecoType Naskh Special" w:hint="cs"/>
          <w:szCs w:val="32"/>
          <w:rtl/>
        </w:rPr>
        <w:t>اللَّهِ</w:t>
      </w:r>
      <w:r w:rsidR="005B65F3" w:rsidRPr="001F3176">
        <w:rPr>
          <w:rFonts w:cs="DecoType Naskh Special" w:hint="cs"/>
          <w:szCs w:val="32"/>
          <w:rtl/>
        </w:rPr>
        <w:t xml:space="preserve"> </w:t>
      </w:r>
      <w:r w:rsidRPr="001F3176">
        <w:rPr>
          <w:rFonts w:cs="DecoType Naskh Special" w:hint="cs"/>
          <w:szCs w:val="32"/>
          <w:rtl/>
        </w:rPr>
        <w:t>أَفَلَا تَذَكَّرُونَ" (الجاثية ، آية : 23).</w:t>
      </w:r>
    </w:p>
    <w:p w:rsidR="00A971B9" w:rsidRPr="001F3176" w:rsidRDefault="00A971B9" w:rsidP="00A971B9">
      <w:pPr>
        <w:pStyle w:val="ad"/>
        <w:jc w:val="both"/>
        <w:rPr>
          <w:rFonts w:cs="DecoType Naskh Special"/>
          <w:szCs w:val="32"/>
          <w:rtl/>
        </w:rPr>
      </w:pPr>
      <w:r w:rsidRPr="001F3176">
        <w:rPr>
          <w:rFonts w:cs="DecoType Naskh Special" w:hint="cs"/>
          <w:b/>
          <w:bCs/>
          <w:szCs w:val="32"/>
          <w:rtl/>
        </w:rPr>
        <w:t xml:space="preserve">ــ </w:t>
      </w:r>
      <w:r w:rsidRPr="001F3176">
        <w:rPr>
          <w:rFonts w:cs="DecoType Naskh Special" w:hint="cs"/>
          <w:szCs w:val="32"/>
          <w:rtl/>
        </w:rPr>
        <w:t>وقال تعالى: " وَمَا</w:t>
      </w:r>
      <w:r w:rsidR="005B65F3" w:rsidRPr="001F3176">
        <w:rPr>
          <w:rFonts w:cs="DecoType Naskh Special" w:hint="cs"/>
          <w:szCs w:val="32"/>
          <w:rtl/>
        </w:rPr>
        <w:t xml:space="preserve"> </w:t>
      </w:r>
      <w:r w:rsidRPr="001F3176">
        <w:rPr>
          <w:rFonts w:cs="DecoType Naskh Special" w:hint="cs"/>
          <w:szCs w:val="32"/>
          <w:rtl/>
        </w:rPr>
        <w:t>كَانَ النَّاسُ</w:t>
      </w:r>
      <w:r w:rsidR="005B65F3" w:rsidRPr="001F3176">
        <w:rPr>
          <w:rFonts w:cs="DecoType Naskh Special" w:hint="cs"/>
          <w:szCs w:val="32"/>
          <w:rtl/>
        </w:rPr>
        <w:t xml:space="preserve"> </w:t>
      </w:r>
      <w:r w:rsidRPr="001F3176">
        <w:rPr>
          <w:rFonts w:cs="DecoType Naskh Special" w:hint="cs"/>
          <w:szCs w:val="32"/>
          <w:rtl/>
        </w:rPr>
        <w:t>إِلاَّ</w:t>
      </w:r>
      <w:r w:rsidR="005B65F3" w:rsidRPr="001F3176">
        <w:rPr>
          <w:rFonts w:cs="DecoType Naskh Special" w:hint="cs"/>
          <w:szCs w:val="32"/>
          <w:rtl/>
        </w:rPr>
        <w:t xml:space="preserve"> </w:t>
      </w:r>
      <w:r w:rsidRPr="001F3176">
        <w:rPr>
          <w:rFonts w:cs="DecoType Naskh Special" w:hint="cs"/>
          <w:szCs w:val="32"/>
          <w:rtl/>
        </w:rPr>
        <w:t>أُمَّةً</w:t>
      </w:r>
      <w:r w:rsidR="005B65F3" w:rsidRPr="001F3176">
        <w:rPr>
          <w:rFonts w:cs="DecoType Naskh Special" w:hint="cs"/>
          <w:szCs w:val="32"/>
          <w:rtl/>
        </w:rPr>
        <w:t xml:space="preserve"> </w:t>
      </w:r>
      <w:r w:rsidRPr="001F3176">
        <w:rPr>
          <w:rFonts w:cs="DecoType Naskh Special" w:hint="cs"/>
          <w:szCs w:val="32"/>
          <w:rtl/>
        </w:rPr>
        <w:t>وَاحِدَةً</w:t>
      </w:r>
      <w:r w:rsidR="005B65F3" w:rsidRPr="001F3176">
        <w:rPr>
          <w:rFonts w:cs="DecoType Naskh Special" w:hint="cs"/>
          <w:szCs w:val="32"/>
          <w:rtl/>
        </w:rPr>
        <w:t xml:space="preserve"> </w:t>
      </w:r>
      <w:r w:rsidRPr="001F3176">
        <w:rPr>
          <w:rFonts w:cs="DecoType Naskh Special" w:hint="cs"/>
          <w:szCs w:val="32"/>
          <w:rtl/>
        </w:rPr>
        <w:t>فَاخْتَلَفُواْ</w:t>
      </w:r>
      <w:r w:rsidR="005B65F3" w:rsidRPr="001F3176">
        <w:rPr>
          <w:rFonts w:cs="DecoType Naskh Special" w:hint="cs"/>
          <w:szCs w:val="32"/>
          <w:rtl/>
        </w:rPr>
        <w:t xml:space="preserve"> </w:t>
      </w:r>
      <w:r w:rsidRPr="001F3176">
        <w:rPr>
          <w:rFonts w:cs="DecoType Naskh Special" w:hint="cs"/>
          <w:szCs w:val="32"/>
          <w:rtl/>
        </w:rPr>
        <w:t>وَلَوْلاَ</w:t>
      </w:r>
      <w:r w:rsidR="005B65F3" w:rsidRPr="001F3176">
        <w:rPr>
          <w:rFonts w:cs="DecoType Naskh Special" w:hint="cs"/>
          <w:szCs w:val="32"/>
          <w:rtl/>
        </w:rPr>
        <w:t xml:space="preserve"> </w:t>
      </w:r>
      <w:r w:rsidRPr="001F3176">
        <w:rPr>
          <w:rFonts w:cs="DecoType Naskh Special" w:hint="cs"/>
          <w:szCs w:val="32"/>
          <w:rtl/>
        </w:rPr>
        <w:t>كَلِمَةٌ</w:t>
      </w:r>
      <w:r w:rsidR="005B65F3" w:rsidRPr="001F3176">
        <w:rPr>
          <w:rFonts w:cs="DecoType Naskh Special" w:hint="cs"/>
          <w:szCs w:val="32"/>
          <w:rtl/>
        </w:rPr>
        <w:t xml:space="preserve"> </w:t>
      </w:r>
      <w:r w:rsidRPr="001F3176">
        <w:rPr>
          <w:rFonts w:cs="DecoType Naskh Special" w:hint="cs"/>
          <w:szCs w:val="32"/>
          <w:rtl/>
        </w:rPr>
        <w:t xml:space="preserve"> سَبَقَتْ</w:t>
      </w:r>
      <w:r w:rsidR="005B65F3" w:rsidRPr="001F3176">
        <w:rPr>
          <w:rFonts w:cs="DecoType Naskh Special" w:hint="cs"/>
          <w:szCs w:val="32"/>
          <w:rtl/>
        </w:rPr>
        <w:t xml:space="preserve"> </w:t>
      </w:r>
      <w:r w:rsidRPr="001F3176">
        <w:rPr>
          <w:rFonts w:cs="DecoType Naskh Special" w:hint="cs"/>
          <w:szCs w:val="32"/>
          <w:rtl/>
        </w:rPr>
        <w:t>مِن</w:t>
      </w:r>
      <w:r w:rsidR="005B65F3" w:rsidRPr="001F3176">
        <w:rPr>
          <w:rFonts w:cs="DecoType Naskh Special" w:hint="cs"/>
          <w:szCs w:val="32"/>
          <w:rtl/>
        </w:rPr>
        <w:t xml:space="preserve"> </w:t>
      </w:r>
      <w:r w:rsidRPr="001F3176">
        <w:rPr>
          <w:rFonts w:cs="DecoType Naskh Special" w:hint="cs"/>
          <w:szCs w:val="32"/>
          <w:rtl/>
        </w:rPr>
        <w:t>رَّبِّكَ</w:t>
      </w:r>
      <w:r w:rsidR="005B65F3" w:rsidRPr="001F3176">
        <w:rPr>
          <w:rFonts w:cs="DecoType Naskh Special" w:hint="cs"/>
          <w:szCs w:val="32"/>
          <w:rtl/>
        </w:rPr>
        <w:t xml:space="preserve"> </w:t>
      </w:r>
      <w:r w:rsidRPr="001F3176">
        <w:rPr>
          <w:rFonts w:cs="DecoType Naskh Special" w:hint="cs"/>
          <w:szCs w:val="32"/>
          <w:rtl/>
        </w:rPr>
        <w:t>لَقُضِيَ</w:t>
      </w:r>
      <w:r w:rsidR="005B65F3" w:rsidRPr="001F3176">
        <w:rPr>
          <w:rFonts w:cs="DecoType Naskh Special" w:hint="cs"/>
          <w:szCs w:val="32"/>
          <w:rtl/>
        </w:rPr>
        <w:t xml:space="preserve"> </w:t>
      </w:r>
      <w:r w:rsidRPr="001F3176">
        <w:rPr>
          <w:rFonts w:cs="DecoType Naskh Special" w:hint="cs"/>
          <w:szCs w:val="32"/>
          <w:rtl/>
        </w:rPr>
        <w:t>بَيْنَهُمْ</w:t>
      </w:r>
      <w:r w:rsidR="005B65F3" w:rsidRPr="001F3176">
        <w:rPr>
          <w:rFonts w:cs="DecoType Naskh Special" w:hint="cs"/>
          <w:szCs w:val="32"/>
          <w:rtl/>
        </w:rPr>
        <w:t xml:space="preserve"> </w:t>
      </w:r>
      <w:r w:rsidRPr="001F3176">
        <w:rPr>
          <w:rFonts w:cs="DecoType Naskh Special" w:hint="cs"/>
          <w:szCs w:val="32"/>
          <w:rtl/>
        </w:rPr>
        <w:t>فِيمَا</w:t>
      </w:r>
      <w:r w:rsidR="005B65F3" w:rsidRPr="001F3176">
        <w:rPr>
          <w:rFonts w:cs="DecoType Naskh Special" w:hint="cs"/>
          <w:szCs w:val="32"/>
          <w:rtl/>
        </w:rPr>
        <w:t xml:space="preserve"> </w:t>
      </w:r>
      <w:r w:rsidRPr="001F3176">
        <w:rPr>
          <w:rFonts w:cs="DecoType Naskh Special" w:hint="cs"/>
          <w:szCs w:val="32"/>
          <w:rtl/>
        </w:rPr>
        <w:t>فِيهِ</w:t>
      </w:r>
      <w:r w:rsidR="005B65F3" w:rsidRPr="001F3176">
        <w:rPr>
          <w:rFonts w:cs="DecoType Naskh Special" w:hint="cs"/>
          <w:szCs w:val="32"/>
          <w:rtl/>
        </w:rPr>
        <w:t xml:space="preserve"> </w:t>
      </w:r>
      <w:r w:rsidRPr="001F3176">
        <w:rPr>
          <w:rFonts w:cs="DecoType Naskh Special" w:hint="cs"/>
          <w:szCs w:val="32"/>
          <w:rtl/>
        </w:rPr>
        <w:t>يَخْتَلِفُونَ" (يونس ، آية : 19).</w:t>
      </w:r>
    </w:p>
    <w:p w:rsidR="00A971B9" w:rsidRPr="001F3176" w:rsidRDefault="00A971B9" w:rsidP="00A971B9">
      <w:pPr>
        <w:pStyle w:val="ad"/>
        <w:jc w:val="both"/>
        <w:rPr>
          <w:rFonts w:cs="DecoType Naskh Special"/>
          <w:szCs w:val="32"/>
          <w:rtl/>
        </w:rPr>
      </w:pPr>
      <w:r w:rsidRPr="001F3176">
        <w:rPr>
          <w:rFonts w:cs="DecoType Naskh Special" w:hint="cs"/>
          <w:b/>
          <w:bCs/>
          <w:szCs w:val="32"/>
          <w:rtl/>
        </w:rPr>
        <w:t xml:space="preserve">ــ </w:t>
      </w:r>
      <w:r w:rsidRPr="001F3176">
        <w:rPr>
          <w:rFonts w:cs="DecoType Naskh Special" w:hint="cs"/>
          <w:szCs w:val="32"/>
          <w:rtl/>
        </w:rPr>
        <w:t>وقال تعالى: " وَاللّهُ يَدْعُو</w:t>
      </w:r>
      <w:r w:rsidR="005B65F3" w:rsidRPr="001F3176">
        <w:rPr>
          <w:rFonts w:cs="DecoType Naskh Special" w:hint="cs"/>
          <w:szCs w:val="32"/>
          <w:rtl/>
        </w:rPr>
        <w:t xml:space="preserve"> </w:t>
      </w:r>
      <w:r w:rsidRPr="001F3176">
        <w:rPr>
          <w:rFonts w:cs="DecoType Naskh Special" w:hint="cs"/>
          <w:szCs w:val="32"/>
          <w:rtl/>
        </w:rPr>
        <w:t>إِلَى</w:t>
      </w:r>
      <w:r w:rsidR="005B65F3" w:rsidRPr="001F3176">
        <w:rPr>
          <w:rFonts w:cs="DecoType Naskh Special" w:hint="cs"/>
          <w:szCs w:val="32"/>
          <w:rtl/>
        </w:rPr>
        <w:t xml:space="preserve"> </w:t>
      </w:r>
      <w:r w:rsidRPr="001F3176">
        <w:rPr>
          <w:rFonts w:cs="DecoType Naskh Special" w:hint="cs"/>
          <w:szCs w:val="32"/>
          <w:rtl/>
        </w:rPr>
        <w:t>دَارِالسَّلاَمِ</w:t>
      </w:r>
      <w:r w:rsidR="005B65F3" w:rsidRPr="001F3176">
        <w:rPr>
          <w:rFonts w:cs="DecoType Naskh Special" w:hint="cs"/>
          <w:szCs w:val="32"/>
          <w:rtl/>
        </w:rPr>
        <w:t xml:space="preserve"> </w:t>
      </w:r>
      <w:r w:rsidRPr="001F3176">
        <w:rPr>
          <w:rFonts w:cs="DecoType Naskh Special" w:hint="cs"/>
          <w:szCs w:val="32"/>
          <w:rtl/>
        </w:rPr>
        <w:t>وَيَهْدِي</w:t>
      </w:r>
      <w:r w:rsidR="005B65F3" w:rsidRPr="001F3176">
        <w:rPr>
          <w:rFonts w:cs="DecoType Naskh Special" w:hint="cs"/>
          <w:szCs w:val="32"/>
          <w:rtl/>
        </w:rPr>
        <w:t xml:space="preserve"> </w:t>
      </w:r>
      <w:r w:rsidRPr="001F3176">
        <w:rPr>
          <w:rFonts w:cs="DecoType Naskh Special" w:hint="cs"/>
          <w:szCs w:val="32"/>
          <w:rtl/>
        </w:rPr>
        <w:t>مَن</w:t>
      </w:r>
      <w:r w:rsidR="005B65F3" w:rsidRPr="001F3176">
        <w:rPr>
          <w:rFonts w:cs="DecoType Naskh Special" w:hint="cs"/>
          <w:szCs w:val="32"/>
          <w:rtl/>
        </w:rPr>
        <w:t xml:space="preserve"> </w:t>
      </w:r>
      <w:r w:rsidRPr="001F3176">
        <w:rPr>
          <w:rFonts w:cs="DecoType Naskh Special" w:hint="cs"/>
          <w:szCs w:val="32"/>
          <w:rtl/>
        </w:rPr>
        <w:t>يَشَاء</w:t>
      </w:r>
      <w:r w:rsidR="005B65F3" w:rsidRPr="001F3176">
        <w:rPr>
          <w:rFonts w:cs="DecoType Naskh Special" w:hint="cs"/>
          <w:szCs w:val="32"/>
          <w:rtl/>
        </w:rPr>
        <w:t xml:space="preserve"> </w:t>
      </w:r>
      <w:r w:rsidRPr="001F3176">
        <w:rPr>
          <w:rFonts w:cs="DecoType Naskh Special" w:hint="cs"/>
          <w:szCs w:val="32"/>
          <w:rtl/>
        </w:rPr>
        <w:t>إِلَى</w:t>
      </w:r>
      <w:r w:rsidR="005B65F3" w:rsidRPr="001F3176">
        <w:rPr>
          <w:rFonts w:cs="DecoType Naskh Special" w:hint="cs"/>
          <w:szCs w:val="32"/>
          <w:rtl/>
        </w:rPr>
        <w:t xml:space="preserve"> </w:t>
      </w:r>
      <w:r w:rsidRPr="001F3176">
        <w:rPr>
          <w:rFonts w:cs="DecoType Naskh Special" w:hint="cs"/>
          <w:szCs w:val="32"/>
          <w:rtl/>
        </w:rPr>
        <w:t>صِرَاطٍ</w:t>
      </w:r>
      <w:r w:rsidR="005B65F3" w:rsidRPr="001F3176">
        <w:rPr>
          <w:rFonts w:cs="DecoType Naskh Special" w:hint="cs"/>
          <w:szCs w:val="32"/>
          <w:rtl/>
        </w:rPr>
        <w:t xml:space="preserve"> </w:t>
      </w:r>
      <w:r w:rsidRPr="001F3176">
        <w:rPr>
          <w:rFonts w:cs="DecoType Naskh Special" w:hint="cs"/>
          <w:szCs w:val="32"/>
          <w:rtl/>
        </w:rPr>
        <w:t>مُّسْتَقِيمٍ" (يونس ، آية : 25).</w:t>
      </w:r>
    </w:p>
    <w:p w:rsidR="00A971B9" w:rsidRPr="001F3176" w:rsidRDefault="00A971B9" w:rsidP="00A971B9">
      <w:pPr>
        <w:pStyle w:val="ad"/>
        <w:jc w:val="both"/>
        <w:rPr>
          <w:rFonts w:cs="DecoType Naskh Special"/>
          <w:szCs w:val="32"/>
          <w:rtl/>
        </w:rPr>
      </w:pPr>
      <w:r w:rsidRPr="001F3176">
        <w:rPr>
          <w:rFonts w:cs="DecoType Naskh Special" w:hint="cs"/>
          <w:b/>
          <w:bCs/>
          <w:szCs w:val="32"/>
          <w:rtl/>
        </w:rPr>
        <w:t xml:space="preserve">ــ </w:t>
      </w:r>
      <w:r w:rsidRPr="001F3176">
        <w:rPr>
          <w:rFonts w:cs="DecoType Naskh Special" w:hint="cs"/>
          <w:szCs w:val="32"/>
          <w:rtl/>
        </w:rPr>
        <w:t>وقال تعالى: " كَذَلِكَ حَقَّتْ</w:t>
      </w:r>
      <w:r w:rsidR="005B65F3" w:rsidRPr="001F3176">
        <w:rPr>
          <w:rFonts w:cs="DecoType Naskh Special" w:hint="cs"/>
          <w:szCs w:val="32"/>
          <w:rtl/>
        </w:rPr>
        <w:t xml:space="preserve"> </w:t>
      </w:r>
      <w:r w:rsidRPr="001F3176">
        <w:rPr>
          <w:rFonts w:cs="DecoType Naskh Special" w:hint="cs"/>
          <w:szCs w:val="32"/>
          <w:rtl/>
        </w:rPr>
        <w:t>كَلِمَتُ</w:t>
      </w:r>
      <w:r w:rsidR="005B65F3" w:rsidRPr="001F3176">
        <w:rPr>
          <w:rFonts w:cs="DecoType Naskh Special" w:hint="cs"/>
          <w:szCs w:val="32"/>
          <w:rtl/>
        </w:rPr>
        <w:t xml:space="preserve"> </w:t>
      </w:r>
      <w:r w:rsidRPr="001F3176">
        <w:rPr>
          <w:rFonts w:cs="DecoType Naskh Special" w:hint="cs"/>
          <w:szCs w:val="32"/>
          <w:rtl/>
        </w:rPr>
        <w:t>رَبِّكَ</w:t>
      </w:r>
      <w:r w:rsidR="005B65F3" w:rsidRPr="001F3176">
        <w:rPr>
          <w:rFonts w:cs="DecoType Naskh Special" w:hint="cs"/>
          <w:szCs w:val="32"/>
          <w:rtl/>
        </w:rPr>
        <w:t xml:space="preserve"> </w:t>
      </w:r>
      <w:r w:rsidRPr="001F3176">
        <w:rPr>
          <w:rFonts w:cs="DecoType Naskh Special" w:hint="cs"/>
          <w:szCs w:val="32"/>
          <w:rtl/>
        </w:rPr>
        <w:t>عَلَى</w:t>
      </w:r>
      <w:r w:rsidR="005B65F3" w:rsidRPr="001F3176">
        <w:rPr>
          <w:rFonts w:cs="DecoType Naskh Special" w:hint="cs"/>
          <w:szCs w:val="32"/>
          <w:rtl/>
        </w:rPr>
        <w:t xml:space="preserve"> </w:t>
      </w:r>
      <w:r w:rsidRPr="001F3176">
        <w:rPr>
          <w:rFonts w:cs="DecoType Naskh Special" w:hint="cs"/>
          <w:szCs w:val="32"/>
          <w:rtl/>
        </w:rPr>
        <w:t>الَّذِينَ</w:t>
      </w:r>
      <w:r w:rsidR="005B65F3" w:rsidRPr="001F3176">
        <w:rPr>
          <w:rFonts w:cs="DecoType Naskh Special" w:hint="cs"/>
          <w:szCs w:val="32"/>
          <w:rtl/>
        </w:rPr>
        <w:t xml:space="preserve"> </w:t>
      </w:r>
      <w:r w:rsidRPr="001F3176">
        <w:rPr>
          <w:rFonts w:cs="DecoType Naskh Special" w:hint="cs"/>
          <w:szCs w:val="32"/>
          <w:rtl/>
        </w:rPr>
        <w:t>فَسَقُواْ</w:t>
      </w:r>
      <w:r w:rsidR="005B65F3" w:rsidRPr="001F3176">
        <w:rPr>
          <w:rFonts w:cs="DecoType Naskh Special" w:hint="cs"/>
          <w:szCs w:val="32"/>
          <w:rtl/>
        </w:rPr>
        <w:t xml:space="preserve"> </w:t>
      </w:r>
      <w:r w:rsidRPr="001F3176">
        <w:rPr>
          <w:rFonts w:cs="DecoType Naskh Special" w:hint="cs"/>
          <w:szCs w:val="32"/>
          <w:rtl/>
        </w:rPr>
        <w:t>أَنَّهُمْ</w:t>
      </w:r>
      <w:r w:rsidR="005B65F3" w:rsidRPr="001F3176">
        <w:rPr>
          <w:rFonts w:cs="DecoType Naskh Special" w:hint="cs"/>
          <w:szCs w:val="32"/>
          <w:rtl/>
        </w:rPr>
        <w:t xml:space="preserve"> </w:t>
      </w:r>
      <w:r w:rsidRPr="001F3176">
        <w:rPr>
          <w:rFonts w:cs="DecoType Naskh Special" w:hint="cs"/>
          <w:szCs w:val="32"/>
          <w:rtl/>
        </w:rPr>
        <w:t>لاَ</w:t>
      </w:r>
      <w:r w:rsidR="005B65F3" w:rsidRPr="001F3176">
        <w:rPr>
          <w:rFonts w:cs="DecoType Naskh Special" w:hint="cs"/>
          <w:szCs w:val="32"/>
          <w:rtl/>
        </w:rPr>
        <w:t xml:space="preserve"> </w:t>
      </w:r>
      <w:r w:rsidRPr="001F3176">
        <w:rPr>
          <w:rFonts w:cs="DecoType Naskh Special" w:hint="cs"/>
          <w:szCs w:val="32"/>
          <w:rtl/>
        </w:rPr>
        <w:t>يُؤْمِنُونَ" (يونس ، آية : 33).</w:t>
      </w:r>
    </w:p>
    <w:p w:rsidR="00A971B9" w:rsidRPr="001F3176" w:rsidRDefault="00A971B9" w:rsidP="00A971B9">
      <w:pPr>
        <w:pStyle w:val="ad"/>
        <w:jc w:val="both"/>
        <w:rPr>
          <w:rFonts w:cs="DecoType Naskh Special"/>
          <w:szCs w:val="32"/>
          <w:rtl/>
          <w:lang w:bidi="ar-QA"/>
        </w:rPr>
      </w:pPr>
      <w:r w:rsidRPr="001F3176">
        <w:rPr>
          <w:rFonts w:cs="DecoType Naskh Special" w:hint="cs"/>
          <w:b/>
          <w:bCs/>
          <w:szCs w:val="32"/>
          <w:rtl/>
        </w:rPr>
        <w:lastRenderedPageBreak/>
        <w:t xml:space="preserve">ــ </w:t>
      </w:r>
      <w:r w:rsidRPr="001F3176">
        <w:rPr>
          <w:rFonts w:cs="DecoType Naskh Special" w:hint="cs"/>
          <w:szCs w:val="32"/>
          <w:rtl/>
        </w:rPr>
        <w:t>وقال تعالى: "قُلْ</w:t>
      </w:r>
      <w:r w:rsidR="00A41089" w:rsidRPr="001F3176">
        <w:rPr>
          <w:rFonts w:cs="DecoType Naskh Special" w:hint="cs"/>
          <w:szCs w:val="32"/>
          <w:rtl/>
        </w:rPr>
        <w:t xml:space="preserve"> </w:t>
      </w:r>
      <w:r w:rsidRPr="001F3176">
        <w:rPr>
          <w:rFonts w:cs="DecoType Naskh Special" w:hint="cs"/>
          <w:szCs w:val="32"/>
          <w:rtl/>
        </w:rPr>
        <w:t>هَلْ</w:t>
      </w:r>
      <w:r w:rsidR="00A41089" w:rsidRPr="001F3176">
        <w:rPr>
          <w:rFonts w:cs="DecoType Naskh Special" w:hint="cs"/>
          <w:szCs w:val="32"/>
          <w:rtl/>
        </w:rPr>
        <w:t xml:space="preserve"> </w:t>
      </w:r>
      <w:r w:rsidRPr="001F3176">
        <w:rPr>
          <w:rFonts w:cs="DecoType Naskh Special" w:hint="cs"/>
          <w:szCs w:val="32"/>
          <w:rtl/>
        </w:rPr>
        <w:t>مِن</w:t>
      </w:r>
      <w:r w:rsidR="00A41089" w:rsidRPr="001F3176">
        <w:rPr>
          <w:rFonts w:cs="DecoType Naskh Special" w:hint="cs"/>
          <w:szCs w:val="32"/>
          <w:rtl/>
        </w:rPr>
        <w:t xml:space="preserve"> </w:t>
      </w:r>
      <w:r w:rsidRPr="001F3176">
        <w:rPr>
          <w:rFonts w:cs="DecoType Naskh Special" w:hint="cs"/>
          <w:szCs w:val="32"/>
          <w:rtl/>
        </w:rPr>
        <w:t>شُرَكَآئِكُم</w:t>
      </w:r>
      <w:r w:rsidR="00A41089" w:rsidRPr="001F3176">
        <w:rPr>
          <w:rFonts w:cs="DecoType Naskh Special" w:hint="cs"/>
          <w:szCs w:val="32"/>
          <w:rtl/>
        </w:rPr>
        <w:t xml:space="preserve"> </w:t>
      </w:r>
      <w:r w:rsidRPr="001F3176">
        <w:rPr>
          <w:rFonts w:cs="DecoType Naskh Special" w:hint="cs"/>
          <w:szCs w:val="32"/>
          <w:rtl/>
        </w:rPr>
        <w:t>مَّن</w:t>
      </w:r>
      <w:r w:rsidR="00A41089" w:rsidRPr="001F3176">
        <w:rPr>
          <w:rFonts w:cs="DecoType Naskh Special" w:hint="cs"/>
          <w:szCs w:val="32"/>
          <w:rtl/>
        </w:rPr>
        <w:t xml:space="preserve"> </w:t>
      </w:r>
      <w:r w:rsidRPr="001F3176">
        <w:rPr>
          <w:rFonts w:cs="DecoType Naskh Special" w:hint="cs"/>
          <w:szCs w:val="32"/>
          <w:rtl/>
        </w:rPr>
        <w:t>يَهْدِي إِلَى</w:t>
      </w:r>
      <w:r w:rsidR="00A41089" w:rsidRPr="001F3176">
        <w:rPr>
          <w:rFonts w:cs="DecoType Naskh Special" w:hint="cs"/>
          <w:szCs w:val="32"/>
          <w:rtl/>
        </w:rPr>
        <w:t xml:space="preserve"> </w:t>
      </w:r>
      <w:r w:rsidRPr="001F3176">
        <w:rPr>
          <w:rFonts w:cs="DecoType Naskh Special" w:hint="cs"/>
          <w:szCs w:val="32"/>
          <w:rtl/>
        </w:rPr>
        <w:t>الْحَقِّ</w:t>
      </w:r>
      <w:r w:rsidR="00A41089" w:rsidRPr="001F3176">
        <w:rPr>
          <w:rFonts w:cs="DecoType Naskh Special" w:hint="cs"/>
          <w:szCs w:val="32"/>
          <w:rtl/>
        </w:rPr>
        <w:t xml:space="preserve"> </w:t>
      </w:r>
      <w:r w:rsidRPr="001F3176">
        <w:rPr>
          <w:rFonts w:cs="DecoType Naskh Special" w:hint="cs"/>
          <w:szCs w:val="32"/>
          <w:rtl/>
        </w:rPr>
        <w:t>قُلِ</w:t>
      </w:r>
      <w:r w:rsidR="00A41089" w:rsidRPr="001F3176">
        <w:rPr>
          <w:rFonts w:cs="DecoType Naskh Special" w:hint="cs"/>
          <w:szCs w:val="32"/>
          <w:rtl/>
        </w:rPr>
        <w:t xml:space="preserve"> </w:t>
      </w:r>
      <w:r w:rsidRPr="001F3176">
        <w:rPr>
          <w:rFonts w:cs="DecoType Naskh Special" w:hint="cs"/>
          <w:szCs w:val="32"/>
          <w:rtl/>
        </w:rPr>
        <w:t>اللّهُ</w:t>
      </w:r>
      <w:r w:rsidR="00A41089" w:rsidRPr="001F3176">
        <w:rPr>
          <w:rFonts w:cs="DecoType Naskh Special" w:hint="cs"/>
          <w:szCs w:val="32"/>
          <w:rtl/>
        </w:rPr>
        <w:t xml:space="preserve"> </w:t>
      </w:r>
      <w:r w:rsidRPr="001F3176">
        <w:rPr>
          <w:rFonts w:cs="DecoType Naskh Special" w:hint="cs"/>
          <w:szCs w:val="32"/>
          <w:rtl/>
        </w:rPr>
        <w:t>يَهْدِي</w:t>
      </w:r>
      <w:r w:rsidR="00A41089" w:rsidRPr="001F3176">
        <w:rPr>
          <w:rFonts w:cs="DecoType Naskh Special" w:hint="cs"/>
          <w:szCs w:val="32"/>
          <w:rtl/>
        </w:rPr>
        <w:t xml:space="preserve"> </w:t>
      </w:r>
      <w:r w:rsidRPr="001F3176">
        <w:rPr>
          <w:rFonts w:cs="DecoType Naskh Special" w:hint="cs"/>
          <w:szCs w:val="32"/>
          <w:rtl/>
        </w:rPr>
        <w:t>لِلْحَقِّ</w:t>
      </w:r>
      <w:r w:rsidR="00A41089" w:rsidRPr="001F3176">
        <w:rPr>
          <w:rFonts w:cs="DecoType Naskh Special" w:hint="cs"/>
          <w:szCs w:val="32"/>
          <w:rtl/>
        </w:rPr>
        <w:t xml:space="preserve"> </w:t>
      </w:r>
      <w:r w:rsidRPr="001F3176">
        <w:rPr>
          <w:rFonts w:cs="DecoType Naskh Special" w:hint="cs"/>
          <w:szCs w:val="32"/>
          <w:rtl/>
        </w:rPr>
        <w:t>أَفَمَن</w:t>
      </w:r>
      <w:r w:rsidR="00A41089" w:rsidRPr="001F3176">
        <w:rPr>
          <w:rFonts w:cs="DecoType Naskh Special" w:hint="cs"/>
          <w:szCs w:val="32"/>
          <w:rtl/>
        </w:rPr>
        <w:t xml:space="preserve"> </w:t>
      </w:r>
      <w:r w:rsidRPr="001F3176">
        <w:rPr>
          <w:rFonts w:cs="DecoType Naskh Special" w:hint="cs"/>
          <w:szCs w:val="32"/>
          <w:rtl/>
        </w:rPr>
        <w:t>يَهْدِي</w:t>
      </w:r>
      <w:r w:rsidR="00A41089" w:rsidRPr="001F3176">
        <w:rPr>
          <w:rFonts w:cs="DecoType Naskh Special" w:hint="cs"/>
          <w:szCs w:val="32"/>
          <w:rtl/>
        </w:rPr>
        <w:t xml:space="preserve"> </w:t>
      </w:r>
      <w:r w:rsidRPr="001F3176">
        <w:rPr>
          <w:rFonts w:cs="DecoType Naskh Special" w:hint="cs"/>
          <w:szCs w:val="32"/>
          <w:rtl/>
        </w:rPr>
        <w:t>إِلَى</w:t>
      </w:r>
      <w:r w:rsidR="00A41089" w:rsidRPr="001F3176">
        <w:rPr>
          <w:rFonts w:cs="DecoType Naskh Special" w:hint="cs"/>
          <w:szCs w:val="32"/>
          <w:rtl/>
        </w:rPr>
        <w:t xml:space="preserve"> </w:t>
      </w:r>
      <w:r w:rsidRPr="001F3176">
        <w:rPr>
          <w:rFonts w:cs="DecoType Naskh Special" w:hint="cs"/>
          <w:szCs w:val="32"/>
          <w:rtl/>
        </w:rPr>
        <w:t>الْحَقِّ</w:t>
      </w:r>
      <w:r w:rsidR="00A41089" w:rsidRPr="001F3176">
        <w:rPr>
          <w:rFonts w:cs="DecoType Naskh Special" w:hint="cs"/>
          <w:szCs w:val="32"/>
          <w:rtl/>
        </w:rPr>
        <w:t xml:space="preserve"> </w:t>
      </w:r>
      <w:r w:rsidRPr="001F3176">
        <w:rPr>
          <w:rFonts w:cs="DecoType Naskh Special" w:hint="cs"/>
          <w:szCs w:val="32"/>
          <w:rtl/>
        </w:rPr>
        <w:t>أَحَقُّ</w:t>
      </w:r>
      <w:r w:rsidR="00A41089" w:rsidRPr="001F3176">
        <w:rPr>
          <w:rFonts w:cs="DecoType Naskh Special" w:hint="cs"/>
          <w:szCs w:val="32"/>
          <w:rtl/>
        </w:rPr>
        <w:t xml:space="preserve"> </w:t>
      </w:r>
      <w:r w:rsidRPr="001F3176">
        <w:rPr>
          <w:rFonts w:cs="DecoType Naskh Special" w:hint="cs"/>
          <w:szCs w:val="32"/>
          <w:rtl/>
        </w:rPr>
        <w:t>أَن يُتَّبَعَ</w:t>
      </w:r>
      <w:r w:rsidR="00A41089" w:rsidRPr="001F3176">
        <w:rPr>
          <w:rFonts w:cs="DecoType Naskh Special" w:hint="cs"/>
          <w:szCs w:val="32"/>
          <w:rtl/>
        </w:rPr>
        <w:t xml:space="preserve"> </w:t>
      </w:r>
      <w:r w:rsidRPr="001F3176">
        <w:rPr>
          <w:rFonts w:cs="DecoType Naskh Special" w:hint="cs"/>
          <w:szCs w:val="32"/>
          <w:rtl/>
        </w:rPr>
        <w:t>أَمَّن</w:t>
      </w:r>
      <w:r w:rsidR="00A41089" w:rsidRPr="001F3176">
        <w:rPr>
          <w:rFonts w:cs="DecoType Naskh Special" w:hint="cs"/>
          <w:szCs w:val="32"/>
          <w:rtl/>
        </w:rPr>
        <w:t xml:space="preserve"> </w:t>
      </w:r>
      <w:r w:rsidRPr="001F3176">
        <w:rPr>
          <w:rFonts w:cs="DecoType Naskh Special" w:hint="cs"/>
          <w:szCs w:val="32"/>
          <w:rtl/>
        </w:rPr>
        <w:t>لاَّ</w:t>
      </w:r>
      <w:r w:rsidR="00A41089" w:rsidRPr="001F3176">
        <w:rPr>
          <w:rFonts w:cs="DecoType Naskh Special" w:hint="cs"/>
          <w:szCs w:val="32"/>
          <w:rtl/>
        </w:rPr>
        <w:t xml:space="preserve"> </w:t>
      </w:r>
      <w:r w:rsidRPr="001F3176">
        <w:rPr>
          <w:rFonts w:cs="DecoType Naskh Special" w:hint="cs"/>
          <w:szCs w:val="32"/>
          <w:rtl/>
        </w:rPr>
        <w:t>يَهِدِّيَ</w:t>
      </w:r>
      <w:r w:rsidR="00A41089" w:rsidRPr="001F3176">
        <w:rPr>
          <w:rFonts w:cs="DecoType Naskh Special" w:hint="cs"/>
          <w:szCs w:val="32"/>
          <w:rtl/>
        </w:rPr>
        <w:t xml:space="preserve"> </w:t>
      </w:r>
      <w:r w:rsidRPr="001F3176">
        <w:rPr>
          <w:rFonts w:cs="DecoType Naskh Special" w:hint="cs"/>
          <w:szCs w:val="32"/>
          <w:rtl/>
        </w:rPr>
        <w:t>إِلاَّ</w:t>
      </w:r>
      <w:r w:rsidR="00A41089" w:rsidRPr="001F3176">
        <w:rPr>
          <w:rFonts w:cs="DecoType Naskh Special" w:hint="cs"/>
          <w:szCs w:val="32"/>
          <w:rtl/>
        </w:rPr>
        <w:t xml:space="preserve"> </w:t>
      </w:r>
      <w:r w:rsidRPr="001F3176">
        <w:rPr>
          <w:rFonts w:cs="DecoType Naskh Special" w:hint="cs"/>
          <w:szCs w:val="32"/>
          <w:rtl/>
        </w:rPr>
        <w:t>أَن</w:t>
      </w:r>
      <w:r w:rsidR="00A41089" w:rsidRPr="001F3176">
        <w:rPr>
          <w:rFonts w:cs="DecoType Naskh Special" w:hint="cs"/>
          <w:szCs w:val="32"/>
          <w:rtl/>
        </w:rPr>
        <w:t xml:space="preserve"> </w:t>
      </w:r>
      <w:r w:rsidRPr="001F3176">
        <w:rPr>
          <w:rFonts w:cs="DecoType Naskh Special" w:hint="cs"/>
          <w:szCs w:val="32"/>
          <w:rtl/>
        </w:rPr>
        <w:t>يُهْدَى</w:t>
      </w:r>
      <w:r w:rsidR="00A41089" w:rsidRPr="001F3176">
        <w:rPr>
          <w:rFonts w:cs="DecoType Naskh Special" w:hint="cs"/>
          <w:szCs w:val="32"/>
          <w:rtl/>
        </w:rPr>
        <w:t xml:space="preserve"> </w:t>
      </w:r>
      <w:r w:rsidRPr="001F3176">
        <w:rPr>
          <w:rFonts w:cs="DecoType Naskh Special" w:hint="cs"/>
          <w:szCs w:val="32"/>
          <w:rtl/>
        </w:rPr>
        <w:t>فَمَا</w:t>
      </w:r>
      <w:r w:rsidR="00A41089" w:rsidRPr="001F3176">
        <w:rPr>
          <w:rFonts w:cs="DecoType Naskh Special" w:hint="cs"/>
          <w:szCs w:val="32"/>
          <w:rtl/>
        </w:rPr>
        <w:t xml:space="preserve"> </w:t>
      </w:r>
      <w:r w:rsidRPr="001F3176">
        <w:rPr>
          <w:rFonts w:cs="DecoType Naskh Special" w:hint="cs"/>
          <w:szCs w:val="32"/>
          <w:rtl/>
        </w:rPr>
        <w:t>لَكُمْ</w:t>
      </w:r>
      <w:r w:rsidR="00A41089" w:rsidRPr="001F3176">
        <w:rPr>
          <w:rFonts w:cs="DecoType Naskh Special" w:hint="cs"/>
          <w:szCs w:val="32"/>
          <w:rtl/>
        </w:rPr>
        <w:t xml:space="preserve"> </w:t>
      </w:r>
      <w:r w:rsidRPr="001F3176">
        <w:rPr>
          <w:rFonts w:cs="DecoType Naskh Special" w:hint="cs"/>
          <w:szCs w:val="32"/>
          <w:rtl/>
        </w:rPr>
        <w:t>كَيْفَ</w:t>
      </w:r>
      <w:r w:rsidR="00A41089" w:rsidRPr="001F3176">
        <w:rPr>
          <w:rFonts w:cs="DecoType Naskh Special" w:hint="cs"/>
          <w:szCs w:val="32"/>
          <w:rtl/>
        </w:rPr>
        <w:t xml:space="preserve"> </w:t>
      </w:r>
      <w:r w:rsidRPr="001F3176">
        <w:rPr>
          <w:rFonts w:cs="DecoType Naskh Special" w:hint="cs"/>
          <w:szCs w:val="32"/>
          <w:rtl/>
        </w:rPr>
        <w:t>تَحْكُمُونَ"</w:t>
      </w:r>
      <w:r w:rsidRPr="001F3176">
        <w:rPr>
          <w:rFonts w:cs="DecoType Naskh Special" w:hint="cs"/>
          <w:szCs w:val="32"/>
          <w:rtl/>
          <w:lang w:bidi="ar-QA"/>
        </w:rPr>
        <w:t xml:space="preserve"> (يونس ، آية : 35).</w:t>
      </w:r>
    </w:p>
    <w:p w:rsidR="00A971B9" w:rsidRPr="001F3176" w:rsidRDefault="00A971B9" w:rsidP="00A971B9">
      <w:pPr>
        <w:pStyle w:val="ad"/>
        <w:jc w:val="both"/>
        <w:rPr>
          <w:rFonts w:cs="DecoType Naskh Special"/>
          <w:szCs w:val="32"/>
          <w:rtl/>
        </w:rPr>
      </w:pPr>
      <w:r w:rsidRPr="001F3176">
        <w:rPr>
          <w:rFonts w:cs="DecoType Naskh Special" w:hint="cs"/>
          <w:b/>
          <w:bCs/>
          <w:szCs w:val="32"/>
          <w:rtl/>
        </w:rPr>
        <w:t xml:space="preserve">ــ </w:t>
      </w:r>
      <w:r w:rsidRPr="001F3176">
        <w:rPr>
          <w:rFonts w:cs="DecoType Naskh Special" w:hint="cs"/>
          <w:szCs w:val="32"/>
          <w:rtl/>
        </w:rPr>
        <w:t>وقال تعالى: "وَمِنهُم</w:t>
      </w:r>
      <w:r w:rsidR="00A41089" w:rsidRPr="001F3176">
        <w:rPr>
          <w:rFonts w:cs="DecoType Naskh Special" w:hint="cs"/>
          <w:szCs w:val="32"/>
          <w:rtl/>
        </w:rPr>
        <w:t xml:space="preserve"> </w:t>
      </w:r>
      <w:r w:rsidRPr="001F3176">
        <w:rPr>
          <w:rFonts w:cs="DecoType Naskh Special" w:hint="cs"/>
          <w:szCs w:val="32"/>
          <w:rtl/>
        </w:rPr>
        <w:t>مَّن</w:t>
      </w:r>
      <w:r w:rsidR="00A41089" w:rsidRPr="001F3176">
        <w:rPr>
          <w:rFonts w:cs="DecoType Naskh Special" w:hint="cs"/>
          <w:szCs w:val="32"/>
          <w:rtl/>
        </w:rPr>
        <w:t xml:space="preserve"> </w:t>
      </w:r>
      <w:r w:rsidRPr="001F3176">
        <w:rPr>
          <w:rFonts w:cs="DecoType Naskh Special" w:hint="cs"/>
          <w:szCs w:val="32"/>
          <w:rtl/>
        </w:rPr>
        <w:t>يُؤْمِنُ</w:t>
      </w:r>
      <w:r w:rsidR="00A41089" w:rsidRPr="001F3176">
        <w:rPr>
          <w:rFonts w:cs="DecoType Naskh Special" w:hint="cs"/>
          <w:szCs w:val="32"/>
          <w:rtl/>
        </w:rPr>
        <w:t xml:space="preserve"> </w:t>
      </w:r>
      <w:r w:rsidRPr="001F3176">
        <w:rPr>
          <w:rFonts w:cs="DecoType Naskh Special" w:hint="cs"/>
          <w:szCs w:val="32"/>
          <w:rtl/>
        </w:rPr>
        <w:t>بِهِ</w:t>
      </w:r>
      <w:r w:rsidR="00A41089" w:rsidRPr="001F3176">
        <w:rPr>
          <w:rFonts w:cs="DecoType Naskh Special" w:hint="cs"/>
          <w:szCs w:val="32"/>
          <w:rtl/>
        </w:rPr>
        <w:t xml:space="preserve"> </w:t>
      </w:r>
      <w:r w:rsidRPr="001F3176">
        <w:rPr>
          <w:rFonts w:cs="DecoType Naskh Special" w:hint="cs"/>
          <w:szCs w:val="32"/>
          <w:rtl/>
        </w:rPr>
        <w:t>وَمِنْهُم</w:t>
      </w:r>
      <w:r w:rsidR="00A41089" w:rsidRPr="001F3176">
        <w:rPr>
          <w:rFonts w:cs="DecoType Naskh Special" w:hint="cs"/>
          <w:szCs w:val="32"/>
          <w:rtl/>
        </w:rPr>
        <w:t xml:space="preserve"> </w:t>
      </w:r>
      <w:r w:rsidRPr="001F3176">
        <w:rPr>
          <w:rFonts w:cs="DecoType Naskh Special" w:hint="cs"/>
          <w:szCs w:val="32"/>
          <w:rtl/>
        </w:rPr>
        <w:t>مَّن</w:t>
      </w:r>
      <w:r w:rsidR="00A41089" w:rsidRPr="001F3176">
        <w:rPr>
          <w:rFonts w:cs="DecoType Naskh Special" w:hint="cs"/>
          <w:szCs w:val="32"/>
          <w:rtl/>
        </w:rPr>
        <w:t xml:space="preserve"> </w:t>
      </w:r>
      <w:r w:rsidRPr="001F3176">
        <w:rPr>
          <w:rFonts w:cs="DecoType Naskh Special" w:hint="cs"/>
          <w:szCs w:val="32"/>
          <w:rtl/>
        </w:rPr>
        <w:t>لاَّ</w:t>
      </w:r>
      <w:r w:rsidR="00A41089" w:rsidRPr="001F3176">
        <w:rPr>
          <w:rFonts w:cs="DecoType Naskh Special" w:hint="cs"/>
          <w:szCs w:val="32"/>
          <w:rtl/>
        </w:rPr>
        <w:t xml:space="preserve"> </w:t>
      </w:r>
      <w:r w:rsidRPr="001F3176">
        <w:rPr>
          <w:rFonts w:cs="DecoType Naskh Special" w:hint="cs"/>
          <w:szCs w:val="32"/>
          <w:rtl/>
        </w:rPr>
        <w:t>يُؤْمِنُ</w:t>
      </w:r>
      <w:r w:rsidR="00A41089" w:rsidRPr="001F3176">
        <w:rPr>
          <w:rFonts w:cs="DecoType Naskh Special" w:hint="cs"/>
          <w:szCs w:val="32"/>
          <w:rtl/>
        </w:rPr>
        <w:t xml:space="preserve"> </w:t>
      </w:r>
      <w:r w:rsidRPr="001F3176">
        <w:rPr>
          <w:rFonts w:cs="DecoType Naskh Special" w:hint="cs"/>
          <w:szCs w:val="32"/>
          <w:rtl/>
        </w:rPr>
        <w:t>بِهِ</w:t>
      </w:r>
      <w:r w:rsidR="00A41089" w:rsidRPr="001F3176">
        <w:rPr>
          <w:rFonts w:cs="DecoType Naskh Special" w:hint="cs"/>
          <w:szCs w:val="32"/>
          <w:rtl/>
        </w:rPr>
        <w:t xml:space="preserve"> </w:t>
      </w:r>
      <w:r w:rsidRPr="001F3176">
        <w:rPr>
          <w:rFonts w:cs="DecoType Naskh Special" w:hint="cs"/>
          <w:szCs w:val="32"/>
          <w:rtl/>
        </w:rPr>
        <w:t>وَرَبُّكَ</w:t>
      </w:r>
      <w:r w:rsidR="00A41089" w:rsidRPr="001F3176">
        <w:rPr>
          <w:rFonts w:cs="DecoType Naskh Special" w:hint="cs"/>
          <w:szCs w:val="32"/>
          <w:rtl/>
        </w:rPr>
        <w:t xml:space="preserve"> </w:t>
      </w:r>
      <w:r w:rsidRPr="001F3176">
        <w:rPr>
          <w:rFonts w:cs="DecoType Naskh Special" w:hint="cs"/>
          <w:szCs w:val="32"/>
          <w:rtl/>
        </w:rPr>
        <w:t>أَعْلَمُ بِالْمُفْسِدِينَ" (يونس ، آية : 40).</w:t>
      </w:r>
    </w:p>
    <w:p w:rsidR="00A971B9" w:rsidRPr="001F3176" w:rsidRDefault="00A971B9" w:rsidP="001977F4">
      <w:pPr>
        <w:pStyle w:val="ad"/>
        <w:rPr>
          <w:rFonts w:cs="DecoType Naskh Special"/>
          <w:szCs w:val="32"/>
          <w:rtl/>
        </w:rPr>
      </w:pPr>
      <w:r w:rsidRPr="001F3176">
        <w:rPr>
          <w:rFonts w:cs="DecoType Naskh Special" w:hint="cs"/>
          <w:b/>
          <w:bCs/>
          <w:szCs w:val="32"/>
          <w:rtl/>
        </w:rPr>
        <w:t xml:space="preserve">ــ </w:t>
      </w:r>
      <w:r w:rsidRPr="001F3176">
        <w:rPr>
          <w:rFonts w:cs="DecoType Naskh Special" w:hint="cs"/>
          <w:szCs w:val="32"/>
          <w:rtl/>
        </w:rPr>
        <w:t>وقال تعالى: " ثُمَّ</w:t>
      </w:r>
      <w:r w:rsidR="00A41089" w:rsidRPr="001F3176">
        <w:rPr>
          <w:rFonts w:cs="DecoType Naskh Special" w:hint="cs"/>
          <w:szCs w:val="32"/>
          <w:rtl/>
        </w:rPr>
        <w:t xml:space="preserve"> </w:t>
      </w:r>
      <w:r w:rsidRPr="001F3176">
        <w:rPr>
          <w:rFonts w:cs="DecoType Naskh Special" w:hint="cs"/>
          <w:szCs w:val="32"/>
          <w:rtl/>
        </w:rPr>
        <w:t>بَعَثْنَا</w:t>
      </w:r>
      <w:r w:rsidR="00A41089" w:rsidRPr="001F3176">
        <w:rPr>
          <w:rFonts w:cs="DecoType Naskh Special" w:hint="cs"/>
          <w:szCs w:val="32"/>
          <w:rtl/>
        </w:rPr>
        <w:t xml:space="preserve"> </w:t>
      </w:r>
      <w:r w:rsidRPr="001F3176">
        <w:rPr>
          <w:rFonts w:cs="DecoType Naskh Special" w:hint="cs"/>
          <w:szCs w:val="32"/>
          <w:rtl/>
        </w:rPr>
        <w:t>مِن</w:t>
      </w:r>
      <w:r w:rsidR="00A41089" w:rsidRPr="001F3176">
        <w:rPr>
          <w:rFonts w:cs="DecoType Naskh Special" w:hint="cs"/>
          <w:szCs w:val="32"/>
          <w:rtl/>
        </w:rPr>
        <w:t xml:space="preserve"> </w:t>
      </w:r>
      <w:r w:rsidRPr="001F3176">
        <w:rPr>
          <w:rFonts w:cs="DecoType Naskh Special" w:hint="cs"/>
          <w:szCs w:val="32"/>
          <w:rtl/>
        </w:rPr>
        <w:t>بَعْدِهِ</w:t>
      </w:r>
      <w:r w:rsidR="00A41089" w:rsidRPr="001F3176">
        <w:rPr>
          <w:rFonts w:cs="DecoType Naskh Special" w:hint="cs"/>
          <w:szCs w:val="32"/>
          <w:rtl/>
        </w:rPr>
        <w:t xml:space="preserve"> </w:t>
      </w:r>
      <w:r w:rsidRPr="001F3176">
        <w:rPr>
          <w:rFonts w:cs="DecoType Naskh Special" w:hint="cs"/>
          <w:szCs w:val="32"/>
          <w:rtl/>
        </w:rPr>
        <w:t>رُسُلاً</w:t>
      </w:r>
      <w:r w:rsidR="00A41089" w:rsidRPr="001F3176">
        <w:rPr>
          <w:rFonts w:cs="DecoType Naskh Special" w:hint="cs"/>
          <w:szCs w:val="32"/>
          <w:rtl/>
        </w:rPr>
        <w:t xml:space="preserve"> </w:t>
      </w:r>
      <w:r w:rsidRPr="001F3176">
        <w:rPr>
          <w:rFonts w:cs="DecoType Naskh Special" w:hint="cs"/>
          <w:szCs w:val="32"/>
          <w:rtl/>
        </w:rPr>
        <w:t>إِلَى</w:t>
      </w:r>
      <w:r w:rsidR="00A41089" w:rsidRPr="001F3176">
        <w:rPr>
          <w:rFonts w:cs="DecoType Naskh Special" w:hint="cs"/>
          <w:szCs w:val="32"/>
          <w:rtl/>
        </w:rPr>
        <w:t xml:space="preserve"> </w:t>
      </w:r>
      <w:r w:rsidRPr="001F3176">
        <w:rPr>
          <w:rFonts w:cs="DecoType Naskh Special" w:hint="cs"/>
          <w:szCs w:val="32"/>
          <w:rtl/>
        </w:rPr>
        <w:t>قَوْمِهِمْ</w:t>
      </w:r>
      <w:r w:rsidR="00A41089" w:rsidRPr="001F3176">
        <w:rPr>
          <w:rFonts w:cs="DecoType Naskh Special" w:hint="cs"/>
          <w:szCs w:val="32"/>
          <w:rtl/>
        </w:rPr>
        <w:t xml:space="preserve"> </w:t>
      </w:r>
      <w:r w:rsidRPr="001F3176">
        <w:rPr>
          <w:rFonts w:cs="DecoType Naskh Special" w:hint="cs"/>
          <w:szCs w:val="32"/>
          <w:rtl/>
        </w:rPr>
        <w:t>فَجَآؤُوهُم</w:t>
      </w:r>
      <w:r w:rsidR="00A41089" w:rsidRPr="001F3176">
        <w:rPr>
          <w:rFonts w:cs="DecoType Naskh Special" w:hint="cs"/>
          <w:szCs w:val="32"/>
          <w:rtl/>
        </w:rPr>
        <w:t xml:space="preserve"> </w:t>
      </w:r>
      <w:r w:rsidRPr="001F3176">
        <w:rPr>
          <w:rFonts w:cs="DecoType Naskh Special" w:hint="cs"/>
          <w:szCs w:val="32"/>
          <w:rtl/>
        </w:rPr>
        <w:t>بِالْبَيِّنَاتِ فَمَا</w:t>
      </w:r>
      <w:r w:rsidR="00A41089" w:rsidRPr="001F3176">
        <w:rPr>
          <w:rFonts w:cs="DecoType Naskh Special" w:hint="cs"/>
          <w:szCs w:val="32"/>
          <w:rtl/>
        </w:rPr>
        <w:t xml:space="preserve"> </w:t>
      </w:r>
      <w:r w:rsidRPr="001F3176">
        <w:rPr>
          <w:rFonts w:cs="DecoType Naskh Special" w:hint="cs"/>
          <w:szCs w:val="32"/>
          <w:rtl/>
        </w:rPr>
        <w:t>كَانُواْ</w:t>
      </w:r>
      <w:r w:rsidR="001977F4" w:rsidRPr="001F3176">
        <w:rPr>
          <w:rFonts w:cs="DecoType Naskh Special" w:hint="cs"/>
          <w:szCs w:val="32"/>
          <w:rtl/>
        </w:rPr>
        <w:t xml:space="preserve"> </w:t>
      </w:r>
      <w:r w:rsidRPr="001F3176">
        <w:rPr>
          <w:rFonts w:cs="DecoType Naskh Special" w:hint="cs"/>
          <w:szCs w:val="32"/>
          <w:rtl/>
        </w:rPr>
        <w:t>لِيُؤْمِنُواْ</w:t>
      </w:r>
      <w:r w:rsidR="001977F4" w:rsidRPr="001F3176">
        <w:rPr>
          <w:rFonts w:cs="DecoType Naskh Special" w:hint="cs"/>
          <w:szCs w:val="32"/>
          <w:rtl/>
        </w:rPr>
        <w:t xml:space="preserve"> </w:t>
      </w:r>
      <w:r w:rsidRPr="001F3176">
        <w:rPr>
          <w:rFonts w:cs="DecoType Naskh Special" w:hint="cs"/>
          <w:szCs w:val="32"/>
          <w:rtl/>
        </w:rPr>
        <w:t>بِمَا</w:t>
      </w:r>
      <w:r w:rsidR="001977F4" w:rsidRPr="001F3176">
        <w:rPr>
          <w:rFonts w:cs="DecoType Naskh Special" w:hint="cs"/>
          <w:szCs w:val="32"/>
          <w:rtl/>
        </w:rPr>
        <w:t xml:space="preserve"> </w:t>
      </w:r>
      <w:r w:rsidRPr="001F3176">
        <w:rPr>
          <w:rFonts w:cs="DecoType Naskh Special" w:hint="cs"/>
          <w:szCs w:val="32"/>
          <w:rtl/>
        </w:rPr>
        <w:t>كَذَّبُواْ</w:t>
      </w:r>
      <w:r w:rsidR="001977F4" w:rsidRPr="001F3176">
        <w:rPr>
          <w:rFonts w:cs="DecoType Naskh Special" w:hint="cs"/>
          <w:szCs w:val="32"/>
          <w:rtl/>
        </w:rPr>
        <w:t xml:space="preserve"> </w:t>
      </w:r>
      <w:r w:rsidRPr="001F3176">
        <w:rPr>
          <w:rFonts w:cs="DecoType Naskh Special" w:hint="cs"/>
          <w:szCs w:val="32"/>
          <w:rtl/>
        </w:rPr>
        <w:t>بِهِ</w:t>
      </w:r>
      <w:r w:rsidR="001977F4" w:rsidRPr="001F3176">
        <w:rPr>
          <w:rFonts w:cs="DecoType Naskh Special" w:hint="cs"/>
          <w:szCs w:val="32"/>
          <w:rtl/>
        </w:rPr>
        <w:t xml:space="preserve"> </w:t>
      </w:r>
      <w:r w:rsidRPr="001F3176">
        <w:rPr>
          <w:rFonts w:cs="DecoType Naskh Special" w:hint="cs"/>
          <w:szCs w:val="32"/>
          <w:rtl/>
        </w:rPr>
        <w:t>مِن</w:t>
      </w:r>
      <w:r w:rsidR="001977F4" w:rsidRPr="001F3176">
        <w:rPr>
          <w:rFonts w:cs="DecoType Naskh Special" w:hint="cs"/>
          <w:szCs w:val="32"/>
          <w:rtl/>
        </w:rPr>
        <w:t xml:space="preserve"> </w:t>
      </w:r>
      <w:r w:rsidRPr="001F3176">
        <w:rPr>
          <w:rFonts w:cs="DecoType Naskh Special" w:hint="cs"/>
          <w:szCs w:val="32"/>
          <w:rtl/>
        </w:rPr>
        <w:t>قَبْلُ</w:t>
      </w:r>
      <w:r w:rsidR="001977F4" w:rsidRPr="001F3176">
        <w:rPr>
          <w:rFonts w:cs="DecoType Naskh Special" w:hint="cs"/>
          <w:szCs w:val="32"/>
          <w:rtl/>
        </w:rPr>
        <w:t xml:space="preserve"> </w:t>
      </w:r>
      <w:r w:rsidRPr="001F3176">
        <w:rPr>
          <w:rFonts w:cs="DecoType Naskh Special" w:hint="cs"/>
          <w:szCs w:val="32"/>
          <w:rtl/>
        </w:rPr>
        <w:t>كَذَلِكَ</w:t>
      </w:r>
      <w:r w:rsidR="001977F4" w:rsidRPr="001F3176">
        <w:rPr>
          <w:rFonts w:cs="DecoType Naskh Special" w:hint="cs"/>
          <w:szCs w:val="32"/>
          <w:rtl/>
        </w:rPr>
        <w:t xml:space="preserve"> </w:t>
      </w:r>
      <w:r w:rsidRPr="001F3176">
        <w:rPr>
          <w:rFonts w:cs="DecoType Naskh Special" w:hint="cs"/>
          <w:szCs w:val="32"/>
          <w:rtl/>
        </w:rPr>
        <w:t>نَطْبَعُ</w:t>
      </w:r>
      <w:r w:rsidR="001977F4" w:rsidRPr="001F3176">
        <w:rPr>
          <w:rFonts w:cs="DecoType Naskh Special" w:hint="cs"/>
          <w:szCs w:val="32"/>
          <w:rtl/>
        </w:rPr>
        <w:t xml:space="preserve"> </w:t>
      </w:r>
      <w:r w:rsidRPr="001F3176">
        <w:rPr>
          <w:rFonts w:cs="DecoType Naskh Special" w:hint="cs"/>
          <w:szCs w:val="32"/>
          <w:rtl/>
        </w:rPr>
        <w:t>عَلَى</w:t>
      </w:r>
      <w:r w:rsidR="001977F4" w:rsidRPr="001F3176">
        <w:rPr>
          <w:rFonts w:cs="DecoType Naskh Special" w:hint="cs"/>
          <w:szCs w:val="32"/>
          <w:rtl/>
        </w:rPr>
        <w:t xml:space="preserve"> </w:t>
      </w:r>
      <w:r w:rsidRPr="001F3176">
        <w:rPr>
          <w:rFonts w:cs="DecoType Naskh Special" w:hint="cs"/>
          <w:szCs w:val="32"/>
          <w:rtl/>
        </w:rPr>
        <w:t>قُلوبِ الْمُعْتَدِينَ</w:t>
      </w:r>
      <w:r w:rsidRPr="001F3176">
        <w:rPr>
          <w:rFonts w:cs="DecoType Naskh Special" w:hint="cs"/>
          <w:b/>
          <w:bCs/>
          <w:szCs w:val="32"/>
          <w:rtl/>
        </w:rPr>
        <w:t xml:space="preserve">" </w:t>
      </w:r>
      <w:r w:rsidR="001977F4" w:rsidRPr="001F3176">
        <w:rPr>
          <w:rFonts w:cs="DecoType Naskh Special" w:hint="cs"/>
          <w:szCs w:val="32"/>
          <w:rtl/>
        </w:rPr>
        <w:t>(يونس ، آية : 74</w:t>
      </w:r>
      <w:r w:rsidRPr="001F3176">
        <w:rPr>
          <w:rFonts w:cs="DecoType Naskh Special" w:hint="cs"/>
          <w:szCs w:val="32"/>
          <w:rtl/>
        </w:rPr>
        <w:t>).</w:t>
      </w:r>
    </w:p>
    <w:p w:rsidR="00A971B9" w:rsidRPr="001F3176" w:rsidRDefault="00A971B9" w:rsidP="00A971B9">
      <w:pPr>
        <w:pStyle w:val="ad"/>
        <w:jc w:val="both"/>
        <w:rPr>
          <w:rFonts w:cs="DecoType Naskh Special"/>
          <w:szCs w:val="32"/>
          <w:rtl/>
        </w:rPr>
      </w:pPr>
      <w:r w:rsidRPr="001F3176">
        <w:rPr>
          <w:rFonts w:cs="DecoType Naskh Special" w:hint="cs"/>
          <w:b/>
          <w:bCs/>
          <w:szCs w:val="32"/>
          <w:rtl/>
        </w:rPr>
        <w:t>ــ</w:t>
      </w:r>
      <w:r w:rsidR="001977F4" w:rsidRPr="001F3176">
        <w:rPr>
          <w:rFonts w:cs="DecoType Naskh Special" w:hint="cs"/>
          <w:szCs w:val="32"/>
          <w:rtl/>
        </w:rPr>
        <w:t xml:space="preserve"> </w:t>
      </w:r>
      <w:r w:rsidRPr="001F3176">
        <w:rPr>
          <w:rFonts w:cs="DecoType Naskh Special" w:hint="cs"/>
          <w:szCs w:val="32"/>
          <w:rtl/>
        </w:rPr>
        <w:t>وقال تعالى: "رَبَّنَا</w:t>
      </w:r>
      <w:r w:rsidR="001977F4" w:rsidRPr="001F3176">
        <w:rPr>
          <w:rFonts w:cs="DecoType Naskh Special" w:hint="cs"/>
          <w:szCs w:val="32"/>
          <w:rtl/>
        </w:rPr>
        <w:t xml:space="preserve"> </w:t>
      </w:r>
      <w:r w:rsidRPr="001F3176">
        <w:rPr>
          <w:rFonts w:cs="DecoType Naskh Special" w:hint="cs"/>
          <w:szCs w:val="32"/>
          <w:rtl/>
        </w:rPr>
        <w:t>اطْمِسْ</w:t>
      </w:r>
      <w:r w:rsidR="001977F4" w:rsidRPr="001F3176">
        <w:rPr>
          <w:rFonts w:cs="DecoType Naskh Special" w:hint="cs"/>
          <w:szCs w:val="32"/>
          <w:rtl/>
        </w:rPr>
        <w:t xml:space="preserve"> </w:t>
      </w:r>
      <w:r w:rsidRPr="001F3176">
        <w:rPr>
          <w:rFonts w:cs="DecoType Naskh Special" w:hint="cs"/>
          <w:szCs w:val="32"/>
          <w:rtl/>
        </w:rPr>
        <w:t>عَلَى</w:t>
      </w:r>
      <w:r w:rsidR="001977F4" w:rsidRPr="001F3176">
        <w:rPr>
          <w:rFonts w:cs="DecoType Naskh Special" w:hint="cs"/>
          <w:szCs w:val="32"/>
          <w:rtl/>
        </w:rPr>
        <w:t xml:space="preserve"> </w:t>
      </w:r>
      <w:r w:rsidRPr="001F3176">
        <w:rPr>
          <w:rFonts w:cs="DecoType Naskh Special" w:hint="cs"/>
          <w:szCs w:val="32"/>
          <w:rtl/>
        </w:rPr>
        <w:t>أَمْوَالِهِمْ وَاشْدُدْ</w:t>
      </w:r>
      <w:r w:rsidR="001977F4" w:rsidRPr="001F3176">
        <w:rPr>
          <w:rFonts w:cs="DecoType Naskh Special" w:hint="cs"/>
          <w:szCs w:val="32"/>
          <w:rtl/>
        </w:rPr>
        <w:t xml:space="preserve"> </w:t>
      </w:r>
      <w:r w:rsidRPr="001F3176">
        <w:rPr>
          <w:rFonts w:cs="DecoType Naskh Special" w:hint="cs"/>
          <w:szCs w:val="32"/>
          <w:rtl/>
        </w:rPr>
        <w:t>عَلَى</w:t>
      </w:r>
      <w:r w:rsidR="001977F4" w:rsidRPr="001F3176">
        <w:rPr>
          <w:rFonts w:cs="DecoType Naskh Special" w:hint="cs"/>
          <w:szCs w:val="32"/>
          <w:rtl/>
        </w:rPr>
        <w:t xml:space="preserve"> </w:t>
      </w:r>
      <w:r w:rsidRPr="001F3176">
        <w:rPr>
          <w:rFonts w:cs="DecoType Naskh Special" w:hint="cs"/>
          <w:szCs w:val="32"/>
          <w:rtl/>
        </w:rPr>
        <w:t>قُلُوبِهِمْ</w:t>
      </w:r>
      <w:r w:rsidR="001977F4" w:rsidRPr="001F3176">
        <w:rPr>
          <w:rFonts w:cs="DecoType Naskh Special" w:hint="cs"/>
          <w:szCs w:val="32"/>
          <w:rtl/>
        </w:rPr>
        <w:t xml:space="preserve"> </w:t>
      </w:r>
      <w:r w:rsidRPr="001F3176">
        <w:rPr>
          <w:rFonts w:cs="DecoType Naskh Special" w:hint="cs"/>
          <w:szCs w:val="32"/>
          <w:rtl/>
        </w:rPr>
        <w:t>فَلاَ</w:t>
      </w:r>
      <w:r w:rsidR="001977F4" w:rsidRPr="001F3176">
        <w:rPr>
          <w:rFonts w:cs="DecoType Naskh Special" w:hint="cs"/>
          <w:szCs w:val="32"/>
          <w:rtl/>
        </w:rPr>
        <w:t xml:space="preserve"> </w:t>
      </w:r>
      <w:r w:rsidRPr="001F3176">
        <w:rPr>
          <w:rFonts w:cs="DecoType Naskh Special" w:hint="cs"/>
          <w:szCs w:val="32"/>
          <w:rtl/>
        </w:rPr>
        <w:t>يُؤْمِنُواْ</w:t>
      </w:r>
      <w:r w:rsidR="001977F4" w:rsidRPr="001F3176">
        <w:rPr>
          <w:rFonts w:cs="DecoType Naskh Special" w:hint="cs"/>
          <w:szCs w:val="32"/>
          <w:rtl/>
        </w:rPr>
        <w:t xml:space="preserve"> </w:t>
      </w:r>
      <w:r w:rsidRPr="001F3176">
        <w:rPr>
          <w:rFonts w:cs="DecoType Naskh Special" w:hint="cs"/>
          <w:szCs w:val="32"/>
          <w:rtl/>
        </w:rPr>
        <w:t>حَتَّى</w:t>
      </w:r>
      <w:r w:rsidR="001977F4" w:rsidRPr="001F3176">
        <w:rPr>
          <w:rFonts w:cs="DecoType Naskh Special" w:hint="cs"/>
          <w:szCs w:val="32"/>
          <w:rtl/>
        </w:rPr>
        <w:t xml:space="preserve"> </w:t>
      </w:r>
      <w:r w:rsidRPr="001F3176">
        <w:rPr>
          <w:rFonts w:cs="DecoType Naskh Special" w:hint="cs"/>
          <w:szCs w:val="32"/>
          <w:rtl/>
        </w:rPr>
        <w:t>يَرَوُاْ</w:t>
      </w:r>
      <w:r w:rsidR="001977F4" w:rsidRPr="001F3176">
        <w:rPr>
          <w:rFonts w:cs="DecoType Naskh Special" w:hint="cs"/>
          <w:szCs w:val="32"/>
          <w:rtl/>
        </w:rPr>
        <w:t xml:space="preserve"> </w:t>
      </w:r>
      <w:r w:rsidRPr="001F3176">
        <w:rPr>
          <w:rFonts w:cs="DecoType Naskh Special" w:hint="cs"/>
          <w:szCs w:val="32"/>
          <w:rtl/>
        </w:rPr>
        <w:t>الْعَذَابَ</w:t>
      </w:r>
      <w:r w:rsidR="001977F4" w:rsidRPr="001F3176">
        <w:rPr>
          <w:rFonts w:cs="DecoType Naskh Special" w:hint="cs"/>
          <w:szCs w:val="32"/>
          <w:rtl/>
        </w:rPr>
        <w:t xml:space="preserve"> </w:t>
      </w:r>
      <w:r w:rsidRPr="001F3176">
        <w:rPr>
          <w:rFonts w:cs="DecoType Naskh Special" w:hint="cs"/>
          <w:szCs w:val="32"/>
          <w:rtl/>
        </w:rPr>
        <w:t>الأَلِيمَ</w:t>
      </w:r>
      <w:r w:rsidRPr="001F3176">
        <w:rPr>
          <w:rFonts w:cs="DecoType Naskh Special" w:hint="cs"/>
          <w:b/>
          <w:bCs/>
          <w:szCs w:val="32"/>
          <w:rtl/>
        </w:rPr>
        <w:t xml:space="preserve">" </w:t>
      </w:r>
      <w:r w:rsidRPr="001F3176">
        <w:rPr>
          <w:rFonts w:cs="DecoType Naskh Special" w:hint="cs"/>
          <w:szCs w:val="32"/>
          <w:rtl/>
        </w:rPr>
        <w:t>(يونس ، آية : 88).</w:t>
      </w:r>
    </w:p>
    <w:p w:rsidR="00A971B9" w:rsidRPr="001F3176" w:rsidRDefault="00A971B9" w:rsidP="00A971B9">
      <w:pPr>
        <w:pStyle w:val="ad"/>
        <w:jc w:val="both"/>
        <w:rPr>
          <w:rFonts w:cs="DecoType Naskh Special"/>
          <w:szCs w:val="32"/>
          <w:rtl/>
        </w:rPr>
      </w:pPr>
      <w:r w:rsidRPr="001F3176">
        <w:rPr>
          <w:rFonts w:cs="DecoType Naskh Special" w:hint="cs"/>
          <w:b/>
          <w:bCs/>
          <w:szCs w:val="32"/>
          <w:rtl/>
        </w:rPr>
        <w:t xml:space="preserve">ــ </w:t>
      </w:r>
      <w:r w:rsidRPr="001F3176">
        <w:rPr>
          <w:rFonts w:cs="DecoType Naskh Special" w:hint="cs"/>
          <w:szCs w:val="32"/>
          <w:rtl/>
        </w:rPr>
        <w:t>وقال تعالى: "وَلَوْ</w:t>
      </w:r>
      <w:r w:rsidR="001977F4" w:rsidRPr="001F3176">
        <w:rPr>
          <w:rFonts w:cs="DecoType Naskh Special" w:hint="cs"/>
          <w:szCs w:val="32"/>
          <w:rtl/>
        </w:rPr>
        <w:t xml:space="preserve"> </w:t>
      </w:r>
      <w:r w:rsidRPr="001F3176">
        <w:rPr>
          <w:rFonts w:cs="DecoType Naskh Special" w:hint="cs"/>
          <w:szCs w:val="32"/>
          <w:rtl/>
        </w:rPr>
        <w:t>شَاء</w:t>
      </w:r>
      <w:r w:rsidR="001977F4" w:rsidRPr="001F3176">
        <w:rPr>
          <w:rFonts w:cs="DecoType Naskh Special" w:hint="cs"/>
          <w:szCs w:val="32"/>
          <w:rtl/>
        </w:rPr>
        <w:t xml:space="preserve"> </w:t>
      </w:r>
      <w:r w:rsidRPr="001F3176">
        <w:rPr>
          <w:rFonts w:cs="DecoType Naskh Special" w:hint="cs"/>
          <w:szCs w:val="32"/>
          <w:rtl/>
        </w:rPr>
        <w:t>رَبُّكَ</w:t>
      </w:r>
      <w:r w:rsidR="001977F4" w:rsidRPr="001F3176">
        <w:rPr>
          <w:rFonts w:cs="DecoType Naskh Special" w:hint="cs"/>
          <w:szCs w:val="32"/>
          <w:rtl/>
        </w:rPr>
        <w:t xml:space="preserve"> </w:t>
      </w:r>
      <w:r w:rsidRPr="001F3176">
        <w:rPr>
          <w:rFonts w:cs="DecoType Naskh Special" w:hint="cs"/>
          <w:szCs w:val="32"/>
          <w:rtl/>
        </w:rPr>
        <w:t>لآمَنَ</w:t>
      </w:r>
      <w:r w:rsidR="001977F4" w:rsidRPr="001F3176">
        <w:rPr>
          <w:rFonts w:cs="DecoType Naskh Special" w:hint="cs"/>
          <w:szCs w:val="32"/>
          <w:rtl/>
        </w:rPr>
        <w:t xml:space="preserve"> </w:t>
      </w:r>
      <w:r w:rsidRPr="001F3176">
        <w:rPr>
          <w:rFonts w:cs="DecoType Naskh Special" w:hint="cs"/>
          <w:szCs w:val="32"/>
          <w:rtl/>
        </w:rPr>
        <w:t>مَن</w:t>
      </w:r>
      <w:r w:rsidR="001977F4" w:rsidRPr="001F3176">
        <w:rPr>
          <w:rFonts w:cs="DecoType Naskh Special" w:hint="cs"/>
          <w:szCs w:val="32"/>
          <w:rtl/>
        </w:rPr>
        <w:t xml:space="preserve"> </w:t>
      </w:r>
      <w:r w:rsidRPr="001F3176">
        <w:rPr>
          <w:rFonts w:cs="DecoType Naskh Special" w:hint="cs"/>
          <w:szCs w:val="32"/>
          <w:rtl/>
        </w:rPr>
        <w:t>فِي</w:t>
      </w:r>
      <w:r w:rsidR="001977F4" w:rsidRPr="001F3176">
        <w:rPr>
          <w:rFonts w:cs="DecoType Naskh Special" w:hint="cs"/>
          <w:szCs w:val="32"/>
          <w:rtl/>
        </w:rPr>
        <w:t xml:space="preserve"> </w:t>
      </w:r>
      <w:r w:rsidRPr="001F3176">
        <w:rPr>
          <w:rFonts w:cs="DecoType Naskh Special" w:hint="cs"/>
          <w:szCs w:val="32"/>
          <w:rtl/>
        </w:rPr>
        <w:t>الأَرْضِ</w:t>
      </w:r>
      <w:r w:rsidR="001977F4" w:rsidRPr="001F3176">
        <w:rPr>
          <w:rFonts w:cs="DecoType Naskh Special" w:hint="cs"/>
          <w:szCs w:val="32"/>
          <w:rtl/>
        </w:rPr>
        <w:t xml:space="preserve"> </w:t>
      </w:r>
      <w:r w:rsidRPr="001F3176">
        <w:rPr>
          <w:rFonts w:cs="DecoType Naskh Special" w:hint="cs"/>
          <w:szCs w:val="32"/>
          <w:rtl/>
        </w:rPr>
        <w:t>كُلُّهُمْ جَمِيعًا</w:t>
      </w:r>
      <w:r w:rsidR="001977F4" w:rsidRPr="001F3176">
        <w:rPr>
          <w:rFonts w:cs="DecoType Naskh Special" w:hint="cs"/>
          <w:szCs w:val="32"/>
          <w:rtl/>
        </w:rPr>
        <w:t xml:space="preserve"> </w:t>
      </w:r>
      <w:r w:rsidRPr="001F3176">
        <w:rPr>
          <w:rFonts w:cs="DecoType Naskh Special" w:hint="cs"/>
          <w:szCs w:val="32"/>
          <w:rtl/>
        </w:rPr>
        <w:t>أَفَأَنتَ</w:t>
      </w:r>
      <w:r w:rsidR="001977F4" w:rsidRPr="001F3176">
        <w:rPr>
          <w:rFonts w:cs="DecoType Naskh Special" w:hint="cs"/>
          <w:szCs w:val="32"/>
          <w:rtl/>
        </w:rPr>
        <w:t xml:space="preserve"> </w:t>
      </w:r>
      <w:r w:rsidRPr="001F3176">
        <w:rPr>
          <w:rFonts w:cs="DecoType Naskh Special" w:hint="cs"/>
          <w:szCs w:val="32"/>
          <w:rtl/>
        </w:rPr>
        <w:t>تُكْرِهُ</w:t>
      </w:r>
      <w:r w:rsidR="001977F4" w:rsidRPr="001F3176">
        <w:rPr>
          <w:rFonts w:cs="DecoType Naskh Special" w:hint="cs"/>
          <w:szCs w:val="32"/>
          <w:rtl/>
        </w:rPr>
        <w:t xml:space="preserve"> </w:t>
      </w:r>
      <w:r w:rsidRPr="001F3176">
        <w:rPr>
          <w:rFonts w:cs="DecoType Naskh Special" w:hint="cs"/>
          <w:szCs w:val="32"/>
          <w:rtl/>
        </w:rPr>
        <w:t>النَّاسَ</w:t>
      </w:r>
      <w:r w:rsidR="001977F4" w:rsidRPr="001F3176">
        <w:rPr>
          <w:rFonts w:cs="DecoType Naskh Special" w:hint="cs"/>
          <w:szCs w:val="32"/>
          <w:rtl/>
        </w:rPr>
        <w:t xml:space="preserve"> </w:t>
      </w:r>
      <w:r w:rsidRPr="001F3176">
        <w:rPr>
          <w:rFonts w:cs="DecoType Naskh Special" w:hint="cs"/>
          <w:szCs w:val="32"/>
          <w:rtl/>
        </w:rPr>
        <w:t>حَتَّى</w:t>
      </w:r>
      <w:r w:rsidR="001977F4" w:rsidRPr="001F3176">
        <w:rPr>
          <w:rFonts w:cs="DecoType Naskh Special" w:hint="cs"/>
          <w:szCs w:val="32"/>
          <w:rtl/>
        </w:rPr>
        <w:t xml:space="preserve"> </w:t>
      </w:r>
      <w:r w:rsidRPr="001F3176">
        <w:rPr>
          <w:rFonts w:cs="DecoType Naskh Special" w:hint="cs"/>
          <w:szCs w:val="32"/>
          <w:rtl/>
        </w:rPr>
        <w:t>يَكُونُواْ</w:t>
      </w:r>
      <w:r w:rsidR="001977F4" w:rsidRPr="001F3176">
        <w:rPr>
          <w:rFonts w:cs="DecoType Naskh Special" w:hint="cs"/>
          <w:szCs w:val="32"/>
          <w:rtl/>
        </w:rPr>
        <w:t xml:space="preserve"> </w:t>
      </w:r>
      <w:r w:rsidRPr="001F3176">
        <w:rPr>
          <w:rFonts w:cs="DecoType Naskh Special" w:hint="cs"/>
          <w:szCs w:val="32"/>
          <w:rtl/>
        </w:rPr>
        <w:t>مُؤْمِنِينَ * وَمَا كَانَ</w:t>
      </w:r>
      <w:r w:rsidR="001977F4" w:rsidRPr="001F3176">
        <w:rPr>
          <w:rFonts w:cs="DecoType Naskh Special" w:hint="cs"/>
          <w:szCs w:val="32"/>
          <w:rtl/>
        </w:rPr>
        <w:t xml:space="preserve"> </w:t>
      </w:r>
      <w:r w:rsidRPr="001F3176">
        <w:rPr>
          <w:rFonts w:cs="DecoType Naskh Special" w:hint="cs"/>
          <w:szCs w:val="32"/>
          <w:rtl/>
        </w:rPr>
        <w:t>لِنَفْسٍ</w:t>
      </w:r>
      <w:r w:rsidR="001977F4" w:rsidRPr="001F3176">
        <w:rPr>
          <w:rFonts w:cs="DecoType Naskh Special" w:hint="cs"/>
          <w:szCs w:val="32"/>
          <w:rtl/>
        </w:rPr>
        <w:t xml:space="preserve"> </w:t>
      </w:r>
      <w:r w:rsidRPr="001F3176">
        <w:rPr>
          <w:rFonts w:cs="DecoType Naskh Special" w:hint="cs"/>
          <w:szCs w:val="32"/>
          <w:rtl/>
        </w:rPr>
        <w:t>أَن</w:t>
      </w:r>
      <w:r w:rsidR="001977F4" w:rsidRPr="001F3176">
        <w:rPr>
          <w:rFonts w:cs="DecoType Naskh Special" w:hint="cs"/>
          <w:szCs w:val="32"/>
          <w:rtl/>
        </w:rPr>
        <w:t xml:space="preserve"> </w:t>
      </w:r>
      <w:r w:rsidRPr="001F3176">
        <w:rPr>
          <w:rFonts w:cs="DecoType Naskh Special" w:hint="cs"/>
          <w:szCs w:val="32"/>
          <w:rtl/>
        </w:rPr>
        <w:t>تُؤْمِنَ</w:t>
      </w:r>
      <w:r w:rsidR="001977F4" w:rsidRPr="001F3176">
        <w:rPr>
          <w:rFonts w:cs="DecoType Naskh Special" w:hint="cs"/>
          <w:szCs w:val="32"/>
          <w:rtl/>
        </w:rPr>
        <w:t xml:space="preserve"> </w:t>
      </w:r>
      <w:r w:rsidRPr="001F3176">
        <w:rPr>
          <w:rFonts w:cs="DecoType Naskh Special" w:hint="cs"/>
          <w:szCs w:val="32"/>
          <w:rtl/>
        </w:rPr>
        <w:t>إِلاَّ</w:t>
      </w:r>
      <w:r w:rsidR="001977F4" w:rsidRPr="001F3176">
        <w:rPr>
          <w:rFonts w:cs="DecoType Naskh Special" w:hint="cs"/>
          <w:szCs w:val="32"/>
          <w:rtl/>
        </w:rPr>
        <w:t xml:space="preserve"> </w:t>
      </w:r>
      <w:r w:rsidRPr="001F3176">
        <w:rPr>
          <w:rFonts w:cs="DecoType Naskh Special" w:hint="cs"/>
          <w:szCs w:val="32"/>
          <w:rtl/>
        </w:rPr>
        <w:t>بِإِذْنِ</w:t>
      </w:r>
      <w:r w:rsidR="001977F4" w:rsidRPr="001F3176">
        <w:rPr>
          <w:rFonts w:cs="DecoType Naskh Special" w:hint="cs"/>
          <w:szCs w:val="32"/>
          <w:rtl/>
        </w:rPr>
        <w:t xml:space="preserve"> </w:t>
      </w:r>
      <w:r w:rsidRPr="001F3176">
        <w:rPr>
          <w:rFonts w:cs="DecoType Naskh Special" w:hint="cs"/>
          <w:szCs w:val="32"/>
          <w:rtl/>
        </w:rPr>
        <w:t>اللّهِ</w:t>
      </w:r>
      <w:r w:rsidR="001977F4" w:rsidRPr="001F3176">
        <w:rPr>
          <w:rFonts w:cs="DecoType Naskh Special" w:hint="cs"/>
          <w:szCs w:val="32"/>
          <w:rtl/>
        </w:rPr>
        <w:t xml:space="preserve"> </w:t>
      </w:r>
      <w:r w:rsidRPr="001F3176">
        <w:rPr>
          <w:rFonts w:cs="DecoType Naskh Special" w:hint="cs"/>
          <w:szCs w:val="32"/>
          <w:rtl/>
        </w:rPr>
        <w:t>وَيَجْعَلُ</w:t>
      </w:r>
      <w:r w:rsidR="001977F4" w:rsidRPr="001F3176">
        <w:rPr>
          <w:rFonts w:cs="DecoType Naskh Special" w:hint="cs"/>
          <w:szCs w:val="32"/>
          <w:rtl/>
        </w:rPr>
        <w:t xml:space="preserve"> </w:t>
      </w:r>
      <w:r w:rsidRPr="001F3176">
        <w:rPr>
          <w:rFonts w:cs="DecoType Naskh Special" w:hint="cs"/>
          <w:szCs w:val="32"/>
          <w:rtl/>
        </w:rPr>
        <w:t>الرِّجْسَ عَلَى</w:t>
      </w:r>
      <w:r w:rsidR="001977F4" w:rsidRPr="001F3176">
        <w:rPr>
          <w:rFonts w:cs="DecoType Naskh Special" w:hint="cs"/>
          <w:szCs w:val="32"/>
          <w:rtl/>
        </w:rPr>
        <w:t xml:space="preserve"> </w:t>
      </w:r>
      <w:r w:rsidRPr="001F3176">
        <w:rPr>
          <w:rFonts w:cs="DecoType Naskh Special" w:hint="cs"/>
          <w:szCs w:val="32"/>
          <w:rtl/>
        </w:rPr>
        <w:t>الَّذِينَ</w:t>
      </w:r>
      <w:r w:rsidR="001977F4" w:rsidRPr="001F3176">
        <w:rPr>
          <w:rFonts w:cs="DecoType Naskh Special" w:hint="cs"/>
          <w:szCs w:val="32"/>
          <w:rtl/>
        </w:rPr>
        <w:t xml:space="preserve"> </w:t>
      </w:r>
      <w:r w:rsidRPr="001F3176">
        <w:rPr>
          <w:rFonts w:cs="DecoType Naskh Special" w:hint="cs"/>
          <w:szCs w:val="32"/>
          <w:rtl/>
        </w:rPr>
        <w:t>لاَ</w:t>
      </w:r>
      <w:r w:rsidR="001977F4" w:rsidRPr="001F3176">
        <w:rPr>
          <w:rFonts w:cs="DecoType Naskh Special" w:hint="cs"/>
          <w:szCs w:val="32"/>
          <w:rtl/>
        </w:rPr>
        <w:t xml:space="preserve"> </w:t>
      </w:r>
      <w:r w:rsidRPr="001F3176">
        <w:rPr>
          <w:rFonts w:cs="DecoType Naskh Special" w:hint="cs"/>
          <w:szCs w:val="32"/>
          <w:rtl/>
        </w:rPr>
        <w:t>يَعْقِلُونَ" (يونس ، 99 ـ 100).</w:t>
      </w:r>
    </w:p>
    <w:p w:rsidR="00A971B9" w:rsidRPr="001F3176" w:rsidRDefault="00A971B9" w:rsidP="00A971B9">
      <w:pPr>
        <w:pStyle w:val="ad"/>
        <w:jc w:val="both"/>
        <w:rPr>
          <w:rFonts w:cs="DecoType Naskh Special"/>
          <w:szCs w:val="32"/>
        </w:rPr>
      </w:pPr>
      <w:r w:rsidRPr="001F3176">
        <w:rPr>
          <w:rFonts w:cs="DecoType Naskh Special" w:hint="cs"/>
          <w:szCs w:val="32"/>
          <w:rtl/>
        </w:rPr>
        <w:t>والواقع أن استقراء النصوص القرآنية يكشف أن هذه الهداية وما يقابلها من الإضلال ليستا في الإنسان ابتداء وخلقه، بل هما نتائج لمقدمات، ومسببات لأسباب، فكما جعل الله تعالى الطعام سبباً في الغذاء والماء سبباً للري، والسكين ينتج عنه القطع والنار تسبب الحريق، فكذلك جعل أسباباً توصل إلى الهداية وأسباباً تقود إلى الضلال، فالهداية إنما هي ثمار العمل الصالح، والضلال إنما هو نتاج عمل قبيح وإسناد الهداية لله من حيث أنه وضع نظام الأسباب والمسببات لا أنه أجبر الإنسان على الضلال والهداية وهذا المعنى واضح جداً في الآيات القرآنية مثل:</w:t>
      </w:r>
    </w:p>
    <w:p w:rsidR="00A971B9" w:rsidRPr="001F3176" w:rsidRDefault="00A971B9" w:rsidP="00A971B9">
      <w:pPr>
        <w:pStyle w:val="ad"/>
        <w:jc w:val="both"/>
        <w:rPr>
          <w:rFonts w:cs="DecoType Naskh Special"/>
          <w:szCs w:val="32"/>
          <w:rtl/>
        </w:rPr>
      </w:pPr>
      <w:r w:rsidRPr="001F3176">
        <w:rPr>
          <w:rFonts w:cs="DecoType Naskh Special" w:hint="cs"/>
          <w:szCs w:val="32"/>
          <w:rtl/>
        </w:rPr>
        <w:t>ـ قوله تعالى:" وَيَهْدِي</w:t>
      </w:r>
      <w:r w:rsidR="001977F4" w:rsidRPr="001F3176">
        <w:rPr>
          <w:rFonts w:cs="DecoType Naskh Special" w:hint="cs"/>
          <w:szCs w:val="32"/>
          <w:rtl/>
        </w:rPr>
        <w:t xml:space="preserve"> </w:t>
      </w:r>
      <w:r w:rsidRPr="001F3176">
        <w:rPr>
          <w:rFonts w:cs="DecoType Naskh Special" w:hint="cs"/>
          <w:szCs w:val="32"/>
          <w:rtl/>
        </w:rPr>
        <w:t>إِلَيْهِ</w:t>
      </w:r>
      <w:r w:rsidR="001977F4" w:rsidRPr="001F3176">
        <w:rPr>
          <w:rFonts w:cs="DecoType Naskh Special" w:hint="cs"/>
          <w:szCs w:val="32"/>
          <w:rtl/>
        </w:rPr>
        <w:t xml:space="preserve"> </w:t>
      </w:r>
      <w:r w:rsidRPr="001F3176">
        <w:rPr>
          <w:rFonts w:cs="DecoType Naskh Special" w:hint="cs"/>
          <w:szCs w:val="32"/>
          <w:rtl/>
        </w:rPr>
        <w:t>مَنْ</w:t>
      </w:r>
      <w:r w:rsidR="001977F4" w:rsidRPr="001F3176">
        <w:rPr>
          <w:rFonts w:cs="DecoType Naskh Special" w:hint="cs"/>
          <w:szCs w:val="32"/>
          <w:rtl/>
        </w:rPr>
        <w:t xml:space="preserve"> </w:t>
      </w:r>
      <w:r w:rsidRPr="001F3176">
        <w:rPr>
          <w:rFonts w:cs="DecoType Naskh Special" w:hint="cs"/>
          <w:szCs w:val="32"/>
          <w:rtl/>
        </w:rPr>
        <w:t>أَنَابَ" (الرعد، آية : 27).</w:t>
      </w:r>
    </w:p>
    <w:p w:rsidR="00A971B9" w:rsidRPr="001F3176" w:rsidRDefault="00A971B9" w:rsidP="00A971B9">
      <w:pPr>
        <w:pStyle w:val="ad"/>
        <w:jc w:val="both"/>
        <w:rPr>
          <w:rFonts w:cs="DecoType Naskh Special"/>
          <w:szCs w:val="32"/>
          <w:rtl/>
        </w:rPr>
      </w:pPr>
      <w:r w:rsidRPr="001F3176">
        <w:rPr>
          <w:rFonts w:cs="DecoType Naskh Special" w:hint="cs"/>
          <w:szCs w:val="32"/>
          <w:rtl/>
        </w:rPr>
        <w:t>ـ وقوله تعالى:" وَالَّذِينَ جَاهَدُوا</w:t>
      </w:r>
      <w:r w:rsidR="001977F4" w:rsidRPr="001F3176">
        <w:rPr>
          <w:rFonts w:cs="DecoType Naskh Special" w:hint="cs"/>
          <w:szCs w:val="32"/>
          <w:rtl/>
        </w:rPr>
        <w:t xml:space="preserve"> </w:t>
      </w:r>
      <w:r w:rsidRPr="001F3176">
        <w:rPr>
          <w:rFonts w:cs="DecoType Naskh Special" w:hint="cs"/>
          <w:szCs w:val="32"/>
          <w:rtl/>
        </w:rPr>
        <w:t>فِينَا</w:t>
      </w:r>
      <w:r w:rsidR="001977F4" w:rsidRPr="001F3176">
        <w:rPr>
          <w:rFonts w:cs="DecoType Naskh Special" w:hint="cs"/>
          <w:szCs w:val="32"/>
          <w:rtl/>
        </w:rPr>
        <w:t xml:space="preserve"> </w:t>
      </w:r>
      <w:r w:rsidRPr="001F3176">
        <w:rPr>
          <w:rFonts w:cs="DecoType Naskh Special" w:hint="cs"/>
          <w:szCs w:val="32"/>
          <w:rtl/>
        </w:rPr>
        <w:t>لَنَهْدِيَنَّهُمْ</w:t>
      </w:r>
      <w:r w:rsidR="001977F4" w:rsidRPr="001F3176">
        <w:rPr>
          <w:rFonts w:cs="DecoType Naskh Special" w:hint="cs"/>
          <w:szCs w:val="32"/>
          <w:rtl/>
        </w:rPr>
        <w:t xml:space="preserve"> </w:t>
      </w:r>
      <w:r w:rsidRPr="001F3176">
        <w:rPr>
          <w:rFonts w:cs="DecoType Naskh Special" w:hint="cs"/>
          <w:szCs w:val="32"/>
          <w:rtl/>
        </w:rPr>
        <w:t>سُبُلَنَا</w:t>
      </w:r>
      <w:r w:rsidR="001977F4" w:rsidRPr="001F3176">
        <w:rPr>
          <w:rFonts w:cs="DecoType Naskh Special" w:hint="cs"/>
          <w:szCs w:val="32"/>
          <w:rtl/>
        </w:rPr>
        <w:t xml:space="preserve"> </w:t>
      </w:r>
      <w:r w:rsidRPr="001F3176">
        <w:rPr>
          <w:rFonts w:cs="DecoType Naskh Special" w:hint="cs"/>
          <w:szCs w:val="32"/>
          <w:rtl/>
        </w:rPr>
        <w:t>وَإِنَّ</w:t>
      </w:r>
      <w:r w:rsidR="001977F4" w:rsidRPr="001F3176">
        <w:rPr>
          <w:rFonts w:cs="DecoType Naskh Special" w:hint="cs"/>
          <w:szCs w:val="32"/>
          <w:rtl/>
        </w:rPr>
        <w:t xml:space="preserve"> </w:t>
      </w:r>
      <w:r w:rsidRPr="001F3176">
        <w:rPr>
          <w:rFonts w:cs="DecoType Naskh Special" w:hint="cs"/>
          <w:szCs w:val="32"/>
          <w:rtl/>
        </w:rPr>
        <w:t>اللَّهَ</w:t>
      </w:r>
      <w:r w:rsidR="001977F4" w:rsidRPr="001F3176">
        <w:rPr>
          <w:rFonts w:cs="DecoType Naskh Special" w:hint="cs"/>
          <w:szCs w:val="32"/>
          <w:rtl/>
        </w:rPr>
        <w:t xml:space="preserve"> </w:t>
      </w:r>
      <w:r w:rsidRPr="001F3176">
        <w:rPr>
          <w:rFonts w:cs="DecoType Naskh Special" w:hint="cs"/>
          <w:szCs w:val="32"/>
          <w:rtl/>
        </w:rPr>
        <w:t>لَمَعَ</w:t>
      </w:r>
      <w:r w:rsidR="001977F4" w:rsidRPr="001F3176">
        <w:rPr>
          <w:rFonts w:cs="DecoType Naskh Special" w:hint="cs"/>
          <w:szCs w:val="32"/>
          <w:rtl/>
        </w:rPr>
        <w:t xml:space="preserve"> </w:t>
      </w:r>
      <w:r w:rsidRPr="001F3176">
        <w:rPr>
          <w:rFonts w:cs="DecoType Naskh Special" w:hint="cs"/>
          <w:szCs w:val="32"/>
          <w:rtl/>
        </w:rPr>
        <w:t>الْمُحْسِنِينَ" (العنكبوت، آية : 69).</w:t>
      </w:r>
    </w:p>
    <w:p w:rsidR="00A971B9" w:rsidRPr="001F3176" w:rsidRDefault="00A971B9" w:rsidP="00A971B9">
      <w:pPr>
        <w:pStyle w:val="ad"/>
        <w:jc w:val="both"/>
        <w:rPr>
          <w:rFonts w:cs="DecoType Naskh Special"/>
          <w:szCs w:val="32"/>
          <w:rtl/>
        </w:rPr>
      </w:pPr>
      <w:r w:rsidRPr="001F3176">
        <w:rPr>
          <w:rFonts w:cs="DecoType Naskh Special" w:hint="cs"/>
          <w:szCs w:val="32"/>
          <w:rtl/>
        </w:rPr>
        <w:t>ـ وقوله تعالى:" وَالَّذِينَ اهْتَدَوْا</w:t>
      </w:r>
      <w:r w:rsidR="001977F4" w:rsidRPr="001F3176">
        <w:rPr>
          <w:rFonts w:cs="DecoType Naskh Special" w:hint="cs"/>
          <w:szCs w:val="32"/>
          <w:rtl/>
        </w:rPr>
        <w:t xml:space="preserve"> </w:t>
      </w:r>
      <w:r w:rsidRPr="001F3176">
        <w:rPr>
          <w:rFonts w:cs="DecoType Naskh Special" w:hint="cs"/>
          <w:szCs w:val="32"/>
          <w:rtl/>
        </w:rPr>
        <w:t>زَادَهُمْ</w:t>
      </w:r>
      <w:r w:rsidR="001977F4" w:rsidRPr="001F3176">
        <w:rPr>
          <w:rFonts w:cs="DecoType Naskh Special" w:hint="cs"/>
          <w:szCs w:val="32"/>
          <w:rtl/>
        </w:rPr>
        <w:t xml:space="preserve"> </w:t>
      </w:r>
      <w:r w:rsidRPr="001F3176">
        <w:rPr>
          <w:rFonts w:cs="DecoType Naskh Special" w:hint="cs"/>
          <w:szCs w:val="32"/>
          <w:rtl/>
        </w:rPr>
        <w:t>هُدًى</w:t>
      </w:r>
      <w:r w:rsidR="001977F4" w:rsidRPr="001F3176">
        <w:rPr>
          <w:rFonts w:cs="DecoType Naskh Special" w:hint="cs"/>
          <w:szCs w:val="32"/>
          <w:rtl/>
        </w:rPr>
        <w:t xml:space="preserve"> </w:t>
      </w:r>
      <w:r w:rsidRPr="001F3176">
        <w:rPr>
          <w:rFonts w:cs="DecoType Naskh Special" w:hint="cs"/>
          <w:szCs w:val="32"/>
          <w:rtl/>
        </w:rPr>
        <w:t>وَآتَاهُمْ</w:t>
      </w:r>
      <w:r w:rsidR="001977F4" w:rsidRPr="001F3176">
        <w:rPr>
          <w:rFonts w:cs="DecoType Naskh Special" w:hint="cs"/>
          <w:szCs w:val="32"/>
          <w:rtl/>
        </w:rPr>
        <w:t xml:space="preserve"> </w:t>
      </w:r>
      <w:r w:rsidRPr="001F3176">
        <w:rPr>
          <w:rFonts w:cs="DecoType Naskh Special" w:hint="cs"/>
          <w:szCs w:val="32"/>
          <w:rtl/>
        </w:rPr>
        <w:t>تَقْواهُمْ" (محمد، آية : 17).</w:t>
      </w:r>
    </w:p>
    <w:p w:rsidR="00A971B9" w:rsidRPr="001F3176" w:rsidRDefault="00A971B9" w:rsidP="00A971B9">
      <w:pPr>
        <w:pStyle w:val="ad"/>
        <w:jc w:val="both"/>
        <w:rPr>
          <w:rFonts w:cs="DecoType Naskh Special"/>
          <w:szCs w:val="32"/>
          <w:rtl/>
        </w:rPr>
      </w:pPr>
      <w:r w:rsidRPr="001F3176">
        <w:rPr>
          <w:rFonts w:cs="DecoType Naskh Special" w:hint="cs"/>
          <w:szCs w:val="32"/>
          <w:rtl/>
        </w:rPr>
        <w:lastRenderedPageBreak/>
        <w:t xml:space="preserve">فهداية الله للناس بمعنى لطفه بهم وتوفيقهم للعمل الصالح إنّما هي ثمرة جهاد للنفس، وإنابة </w:t>
      </w:r>
      <w:r w:rsidR="00E61686" w:rsidRPr="001F3176">
        <w:rPr>
          <w:rFonts w:cs="DecoType Naskh Special" w:hint="cs"/>
          <w:szCs w:val="32"/>
          <w:rtl/>
        </w:rPr>
        <w:t>إلى الله واستمساك بإرشاده ووحيه</w:t>
      </w:r>
      <w:r w:rsidR="00E61686" w:rsidRPr="001F3176">
        <w:rPr>
          <w:rStyle w:val="a5"/>
          <w:rFonts w:cs="DecoType Naskh Special"/>
          <w:szCs w:val="32"/>
          <w:rtl/>
        </w:rPr>
        <w:footnoteReference w:id="298"/>
      </w:r>
      <w:r w:rsidR="00E61686" w:rsidRPr="001F3176">
        <w:rPr>
          <w:rFonts w:cs="DecoType Naskh Special" w:hint="cs"/>
          <w:szCs w:val="32"/>
          <w:rtl/>
        </w:rPr>
        <w:t>.</w:t>
      </w:r>
    </w:p>
    <w:p w:rsidR="00A971B9" w:rsidRPr="001F3176" w:rsidRDefault="00A971B9" w:rsidP="00A971B9">
      <w:pPr>
        <w:jc w:val="both"/>
        <w:rPr>
          <w:rFonts w:ascii="Courier New" w:eastAsia="Times New Roman" w:hAnsi="Times New Roman" w:cs="DecoType Naskh Special"/>
          <w:iCs/>
          <w:noProof/>
          <w:sz w:val="20"/>
          <w:szCs w:val="32"/>
          <w:rtl/>
        </w:rPr>
      </w:pPr>
      <w:r w:rsidRPr="001F3176">
        <w:rPr>
          <w:rFonts w:ascii="Courier New" w:eastAsia="Times New Roman" w:hAnsi="Times New Roman" w:cs="DecoType Naskh Special" w:hint="cs"/>
          <w:noProof/>
          <w:sz w:val="20"/>
          <w:szCs w:val="32"/>
          <w:rtl/>
        </w:rPr>
        <w:t>وفي الإضلال يقول تعالى:" يُضِلُّ</w:t>
      </w:r>
      <w:r w:rsidR="00F16D6A"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بِهِ</w:t>
      </w:r>
      <w:r w:rsidR="00F16D6A"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كَثِيراً</w:t>
      </w:r>
      <w:r w:rsidR="00F16D6A"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وَيَهْدِي</w:t>
      </w:r>
      <w:r w:rsidR="00F16D6A"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بِهِ</w:t>
      </w:r>
      <w:r w:rsidR="00F16D6A"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كَثِيراً وَمَايُضِلُّ</w:t>
      </w:r>
      <w:r w:rsidR="00F16D6A"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بِهِ</w:t>
      </w:r>
      <w:r w:rsidR="00F16D6A"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إِلاَّ</w:t>
      </w:r>
      <w:r w:rsidR="00F16D6A"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الْفَاسِقِينَ *</w:t>
      </w:r>
      <w:r w:rsidR="00F16D6A"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الَّذِينَ</w:t>
      </w:r>
      <w:r w:rsidR="00F16D6A"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يَنقُضُونَ</w:t>
      </w:r>
      <w:r w:rsidR="00617895"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عَهْدَ اللَّهِ</w:t>
      </w:r>
      <w:r w:rsidR="00617895"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مِن</w:t>
      </w:r>
      <w:r w:rsidR="00617895"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بَعْدِ</w:t>
      </w:r>
      <w:r w:rsidR="00617895"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مِيثَاقِهِ</w:t>
      </w:r>
      <w:r w:rsidR="00617895"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وَيَقْطَعُونَ</w:t>
      </w:r>
      <w:r w:rsidR="00617895"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مَا</w:t>
      </w:r>
      <w:r w:rsidR="00617895"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أَمَرَ</w:t>
      </w:r>
      <w:r w:rsidR="00617895"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اللَّهُ</w:t>
      </w:r>
      <w:r w:rsidR="00617895"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بِهِ</w:t>
      </w:r>
      <w:r w:rsidR="00617895"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أَن</w:t>
      </w:r>
      <w:r w:rsidR="00617895"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يُوصَلَ وَيُفْسِدُونَ</w:t>
      </w:r>
      <w:r w:rsidR="00617895"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فِي</w:t>
      </w:r>
      <w:r w:rsidR="00617895"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الأَرْضِ</w:t>
      </w:r>
      <w:r w:rsidR="00617895"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أُولَـئِكَ</w:t>
      </w:r>
      <w:r w:rsidR="00617895"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هُمُ</w:t>
      </w:r>
      <w:r w:rsidR="00617895"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الْخَاسِرُونَ" (البقرة، آية : 26 ـ 27).</w:t>
      </w:r>
    </w:p>
    <w:p w:rsidR="00A971B9" w:rsidRPr="001F3176" w:rsidRDefault="00A971B9" w:rsidP="00A971B9">
      <w:pPr>
        <w:pStyle w:val="ad"/>
        <w:jc w:val="both"/>
        <w:rPr>
          <w:rFonts w:cs="DecoType Naskh Special"/>
          <w:szCs w:val="32"/>
          <w:rtl/>
        </w:rPr>
      </w:pPr>
      <w:r w:rsidRPr="001F3176">
        <w:rPr>
          <w:rFonts w:cs="DecoType Naskh Special" w:hint="cs"/>
          <w:szCs w:val="32"/>
          <w:rtl/>
        </w:rPr>
        <w:t>ـ وقال تعالى:" يُثَبِّتُ</w:t>
      </w:r>
      <w:r w:rsidR="00617895" w:rsidRPr="001F3176">
        <w:rPr>
          <w:rFonts w:cs="DecoType Naskh Special" w:hint="cs"/>
          <w:szCs w:val="32"/>
          <w:rtl/>
        </w:rPr>
        <w:t xml:space="preserve"> </w:t>
      </w:r>
      <w:r w:rsidRPr="001F3176">
        <w:rPr>
          <w:rFonts w:cs="DecoType Naskh Special" w:hint="cs"/>
          <w:szCs w:val="32"/>
          <w:rtl/>
        </w:rPr>
        <w:t>اللّهُ</w:t>
      </w:r>
      <w:r w:rsidR="00617895" w:rsidRPr="001F3176">
        <w:rPr>
          <w:rFonts w:cs="DecoType Naskh Special" w:hint="cs"/>
          <w:szCs w:val="32"/>
          <w:rtl/>
        </w:rPr>
        <w:t xml:space="preserve"> </w:t>
      </w:r>
      <w:r w:rsidRPr="001F3176">
        <w:rPr>
          <w:rFonts w:cs="DecoType Naskh Special" w:hint="cs"/>
          <w:szCs w:val="32"/>
          <w:rtl/>
        </w:rPr>
        <w:t>الَّذِينَ</w:t>
      </w:r>
      <w:r w:rsidR="00617895" w:rsidRPr="001F3176">
        <w:rPr>
          <w:rFonts w:cs="DecoType Naskh Special" w:hint="cs"/>
          <w:szCs w:val="32"/>
          <w:rtl/>
        </w:rPr>
        <w:t xml:space="preserve"> </w:t>
      </w:r>
      <w:r w:rsidRPr="001F3176">
        <w:rPr>
          <w:rFonts w:cs="DecoType Naskh Special" w:hint="cs"/>
          <w:szCs w:val="32"/>
          <w:rtl/>
        </w:rPr>
        <w:t>آمَنُواْ</w:t>
      </w:r>
      <w:r w:rsidR="00617895" w:rsidRPr="001F3176">
        <w:rPr>
          <w:rFonts w:cs="DecoType Naskh Special" w:hint="cs"/>
          <w:szCs w:val="32"/>
          <w:rtl/>
        </w:rPr>
        <w:t xml:space="preserve"> </w:t>
      </w:r>
      <w:r w:rsidRPr="001F3176">
        <w:rPr>
          <w:rFonts w:cs="DecoType Naskh Special" w:hint="cs"/>
          <w:szCs w:val="32"/>
          <w:rtl/>
        </w:rPr>
        <w:t>بِالْقَوْلِ</w:t>
      </w:r>
      <w:r w:rsidR="00617895" w:rsidRPr="001F3176">
        <w:rPr>
          <w:rFonts w:cs="DecoType Naskh Special" w:hint="cs"/>
          <w:szCs w:val="32"/>
          <w:rtl/>
        </w:rPr>
        <w:t xml:space="preserve"> </w:t>
      </w:r>
      <w:r w:rsidRPr="001F3176">
        <w:rPr>
          <w:rFonts w:cs="DecoType Naskh Special" w:hint="cs"/>
          <w:szCs w:val="32"/>
          <w:rtl/>
        </w:rPr>
        <w:t>الثَّابِتِ</w:t>
      </w:r>
      <w:r w:rsidR="00617895" w:rsidRPr="001F3176">
        <w:rPr>
          <w:rFonts w:cs="DecoType Naskh Special" w:hint="cs"/>
          <w:szCs w:val="32"/>
          <w:rtl/>
        </w:rPr>
        <w:t xml:space="preserve"> </w:t>
      </w:r>
      <w:r w:rsidRPr="001F3176">
        <w:rPr>
          <w:rFonts w:cs="DecoType Naskh Special" w:hint="cs"/>
          <w:szCs w:val="32"/>
          <w:rtl/>
        </w:rPr>
        <w:t>فِي</w:t>
      </w:r>
      <w:r w:rsidR="00617895" w:rsidRPr="001F3176">
        <w:rPr>
          <w:rFonts w:cs="DecoType Naskh Special" w:hint="cs"/>
          <w:szCs w:val="32"/>
          <w:rtl/>
        </w:rPr>
        <w:t xml:space="preserve"> </w:t>
      </w:r>
      <w:r w:rsidRPr="001F3176">
        <w:rPr>
          <w:rFonts w:cs="DecoType Naskh Special" w:hint="cs"/>
          <w:szCs w:val="32"/>
          <w:rtl/>
        </w:rPr>
        <w:t>الْحَيَاةِ الدُّنْيَا</w:t>
      </w:r>
      <w:r w:rsidR="00617895" w:rsidRPr="001F3176">
        <w:rPr>
          <w:rFonts w:cs="DecoType Naskh Special" w:hint="cs"/>
          <w:szCs w:val="32"/>
          <w:rtl/>
        </w:rPr>
        <w:t xml:space="preserve"> </w:t>
      </w:r>
      <w:r w:rsidRPr="001F3176">
        <w:rPr>
          <w:rFonts w:cs="DecoType Naskh Special" w:hint="cs"/>
          <w:szCs w:val="32"/>
          <w:rtl/>
        </w:rPr>
        <w:t>وَفِي</w:t>
      </w:r>
      <w:r w:rsidR="00617895" w:rsidRPr="001F3176">
        <w:rPr>
          <w:rFonts w:cs="DecoType Naskh Special" w:hint="cs"/>
          <w:szCs w:val="32"/>
          <w:rtl/>
        </w:rPr>
        <w:t xml:space="preserve"> </w:t>
      </w:r>
      <w:r w:rsidRPr="001F3176">
        <w:rPr>
          <w:rFonts w:cs="DecoType Naskh Special" w:hint="cs"/>
          <w:szCs w:val="32"/>
          <w:rtl/>
        </w:rPr>
        <w:t>الآخِرَةِ</w:t>
      </w:r>
      <w:r w:rsidR="00617895" w:rsidRPr="001F3176">
        <w:rPr>
          <w:rFonts w:cs="DecoType Naskh Special" w:hint="cs"/>
          <w:szCs w:val="32"/>
          <w:rtl/>
        </w:rPr>
        <w:t xml:space="preserve"> </w:t>
      </w:r>
      <w:r w:rsidRPr="001F3176">
        <w:rPr>
          <w:rFonts w:cs="DecoType Naskh Special" w:hint="cs"/>
          <w:szCs w:val="32"/>
          <w:rtl/>
        </w:rPr>
        <w:t>وَيُضِلُّ</w:t>
      </w:r>
      <w:r w:rsidR="00617895" w:rsidRPr="001F3176">
        <w:rPr>
          <w:rFonts w:cs="DecoType Naskh Special" w:hint="cs"/>
          <w:szCs w:val="32"/>
          <w:rtl/>
        </w:rPr>
        <w:t xml:space="preserve"> </w:t>
      </w:r>
      <w:r w:rsidRPr="001F3176">
        <w:rPr>
          <w:rFonts w:cs="DecoType Naskh Special" w:hint="cs"/>
          <w:szCs w:val="32"/>
          <w:rtl/>
        </w:rPr>
        <w:t>اللّهُ</w:t>
      </w:r>
      <w:r w:rsidR="00617895" w:rsidRPr="001F3176">
        <w:rPr>
          <w:rFonts w:cs="DecoType Naskh Special" w:hint="cs"/>
          <w:szCs w:val="32"/>
          <w:rtl/>
        </w:rPr>
        <w:t xml:space="preserve"> </w:t>
      </w:r>
      <w:r w:rsidRPr="001F3176">
        <w:rPr>
          <w:rFonts w:cs="DecoType Naskh Special" w:hint="cs"/>
          <w:szCs w:val="32"/>
          <w:rtl/>
        </w:rPr>
        <w:t>الظَّالِمِينَ</w:t>
      </w:r>
      <w:r w:rsidR="00617895" w:rsidRPr="001F3176">
        <w:rPr>
          <w:rFonts w:cs="DecoType Naskh Special" w:hint="cs"/>
          <w:szCs w:val="32"/>
          <w:rtl/>
        </w:rPr>
        <w:t xml:space="preserve"> </w:t>
      </w:r>
      <w:r w:rsidRPr="001F3176">
        <w:rPr>
          <w:rFonts w:cs="DecoType Naskh Special" w:hint="cs"/>
          <w:szCs w:val="32"/>
          <w:rtl/>
        </w:rPr>
        <w:t>وَيَفْعَلُ اللّهُ</w:t>
      </w:r>
      <w:r w:rsidR="00617895" w:rsidRPr="001F3176">
        <w:rPr>
          <w:rFonts w:cs="DecoType Naskh Special" w:hint="cs"/>
          <w:szCs w:val="32"/>
          <w:rtl/>
        </w:rPr>
        <w:t xml:space="preserve"> </w:t>
      </w:r>
      <w:r w:rsidRPr="001F3176">
        <w:rPr>
          <w:rFonts w:cs="DecoType Naskh Special" w:hint="cs"/>
          <w:szCs w:val="32"/>
          <w:rtl/>
        </w:rPr>
        <w:t>مَايَشَاء" (إبراهيم، آية : 27).</w:t>
      </w:r>
    </w:p>
    <w:p w:rsidR="00A971B9" w:rsidRPr="001F3176" w:rsidRDefault="00A971B9" w:rsidP="00A971B9">
      <w:pPr>
        <w:pStyle w:val="ad"/>
        <w:jc w:val="both"/>
        <w:rPr>
          <w:rFonts w:cs="DecoType Naskh Special"/>
          <w:szCs w:val="32"/>
          <w:rtl/>
          <w:lang w:bidi="ar-QA"/>
        </w:rPr>
      </w:pPr>
      <w:r w:rsidRPr="001F3176">
        <w:rPr>
          <w:rFonts w:cs="DecoType Naskh Special" w:hint="cs"/>
          <w:szCs w:val="32"/>
          <w:rtl/>
        </w:rPr>
        <w:t>ـ وقال تعالى:"كَذَلِكَ يَطْبَعُ</w:t>
      </w:r>
      <w:r w:rsidR="006540DA" w:rsidRPr="001F3176">
        <w:rPr>
          <w:rFonts w:cs="DecoType Naskh Special" w:hint="cs"/>
          <w:szCs w:val="32"/>
          <w:rtl/>
        </w:rPr>
        <w:t xml:space="preserve"> </w:t>
      </w:r>
      <w:r w:rsidRPr="001F3176">
        <w:rPr>
          <w:rFonts w:cs="DecoType Naskh Special" w:hint="cs"/>
          <w:szCs w:val="32"/>
          <w:rtl/>
        </w:rPr>
        <w:t>اللَّهُ</w:t>
      </w:r>
      <w:r w:rsidR="006540DA" w:rsidRPr="001F3176">
        <w:rPr>
          <w:rFonts w:cs="DecoType Naskh Special" w:hint="cs"/>
          <w:szCs w:val="32"/>
          <w:rtl/>
        </w:rPr>
        <w:t xml:space="preserve"> </w:t>
      </w:r>
      <w:r w:rsidRPr="001F3176">
        <w:rPr>
          <w:rFonts w:cs="DecoType Naskh Special" w:hint="cs"/>
          <w:szCs w:val="32"/>
          <w:rtl/>
        </w:rPr>
        <w:t>عَلَى</w:t>
      </w:r>
      <w:r w:rsidR="006540DA" w:rsidRPr="001F3176">
        <w:rPr>
          <w:rFonts w:cs="DecoType Naskh Special" w:hint="cs"/>
          <w:szCs w:val="32"/>
          <w:rtl/>
        </w:rPr>
        <w:t xml:space="preserve"> </w:t>
      </w:r>
      <w:r w:rsidRPr="001F3176">
        <w:rPr>
          <w:rFonts w:cs="DecoType Naskh Special" w:hint="cs"/>
          <w:szCs w:val="32"/>
          <w:rtl/>
        </w:rPr>
        <w:t>كُلِّ</w:t>
      </w:r>
      <w:r w:rsidR="006540DA" w:rsidRPr="001F3176">
        <w:rPr>
          <w:rFonts w:cs="DecoType Naskh Special" w:hint="cs"/>
          <w:szCs w:val="32"/>
          <w:rtl/>
        </w:rPr>
        <w:t xml:space="preserve"> </w:t>
      </w:r>
      <w:r w:rsidRPr="001F3176">
        <w:rPr>
          <w:rFonts w:cs="DecoType Naskh Special" w:hint="cs"/>
          <w:szCs w:val="32"/>
          <w:rtl/>
        </w:rPr>
        <w:t>قَلْبِ</w:t>
      </w:r>
      <w:r w:rsidR="006540DA" w:rsidRPr="001F3176">
        <w:rPr>
          <w:rFonts w:cs="DecoType Naskh Special" w:hint="cs"/>
          <w:szCs w:val="32"/>
          <w:rtl/>
        </w:rPr>
        <w:t xml:space="preserve"> </w:t>
      </w:r>
      <w:r w:rsidRPr="001F3176">
        <w:rPr>
          <w:rFonts w:cs="DecoType Naskh Special" w:hint="cs"/>
          <w:szCs w:val="32"/>
          <w:rtl/>
        </w:rPr>
        <w:t>مُتَكَبِّرٍ</w:t>
      </w:r>
      <w:r w:rsidR="006540DA" w:rsidRPr="001F3176">
        <w:rPr>
          <w:rFonts w:cs="DecoType Naskh Special" w:hint="cs"/>
          <w:szCs w:val="32"/>
          <w:rtl/>
        </w:rPr>
        <w:t xml:space="preserve"> </w:t>
      </w:r>
      <w:r w:rsidRPr="001F3176">
        <w:rPr>
          <w:rFonts w:cs="DecoType Naskh Special" w:hint="cs"/>
          <w:szCs w:val="32"/>
          <w:rtl/>
        </w:rPr>
        <w:t>جَبَّارٍ</w:t>
      </w:r>
      <w:r w:rsidRPr="001F3176">
        <w:rPr>
          <w:rFonts w:cs="DecoType Naskh Special" w:hint="cs"/>
          <w:szCs w:val="32"/>
          <w:rtl/>
          <w:lang w:bidi="ar-QA"/>
        </w:rPr>
        <w:t>" (غافر، آية : 35).</w:t>
      </w:r>
    </w:p>
    <w:p w:rsidR="00A971B9" w:rsidRPr="001F3176" w:rsidRDefault="00A971B9" w:rsidP="00A971B9">
      <w:pPr>
        <w:pStyle w:val="ad"/>
        <w:jc w:val="both"/>
        <w:rPr>
          <w:rFonts w:cs="DecoType Naskh Special"/>
          <w:szCs w:val="32"/>
          <w:rtl/>
        </w:rPr>
      </w:pPr>
      <w:r w:rsidRPr="001F3176">
        <w:rPr>
          <w:rFonts w:cs="DecoType Naskh Special" w:hint="cs"/>
          <w:szCs w:val="32"/>
          <w:rtl/>
          <w:lang w:bidi="ar-QA"/>
        </w:rPr>
        <w:t xml:space="preserve">ـ وقال تعالى:" </w:t>
      </w:r>
      <w:r w:rsidRPr="001F3176">
        <w:rPr>
          <w:rFonts w:cs="DecoType Naskh Special" w:hint="cs"/>
          <w:szCs w:val="32"/>
          <w:rtl/>
        </w:rPr>
        <w:t>فَلَمَّا زَاغُوا</w:t>
      </w:r>
      <w:r w:rsidR="006540DA" w:rsidRPr="001F3176">
        <w:rPr>
          <w:rFonts w:cs="DecoType Naskh Special" w:hint="cs"/>
          <w:szCs w:val="32"/>
          <w:rtl/>
        </w:rPr>
        <w:t xml:space="preserve"> </w:t>
      </w:r>
      <w:r w:rsidRPr="001F3176">
        <w:rPr>
          <w:rFonts w:cs="DecoType Naskh Special" w:hint="cs"/>
          <w:szCs w:val="32"/>
          <w:rtl/>
        </w:rPr>
        <w:t>أَزَاغَ</w:t>
      </w:r>
      <w:r w:rsidR="006540DA" w:rsidRPr="001F3176">
        <w:rPr>
          <w:rFonts w:cs="DecoType Naskh Special" w:hint="cs"/>
          <w:szCs w:val="32"/>
          <w:rtl/>
        </w:rPr>
        <w:t xml:space="preserve"> </w:t>
      </w:r>
      <w:r w:rsidRPr="001F3176">
        <w:rPr>
          <w:rFonts w:cs="DecoType Naskh Special" w:hint="cs"/>
          <w:szCs w:val="32"/>
          <w:rtl/>
        </w:rPr>
        <w:t>اللَّهُ</w:t>
      </w:r>
      <w:r w:rsidR="006540DA" w:rsidRPr="001F3176">
        <w:rPr>
          <w:rFonts w:cs="DecoType Naskh Special" w:hint="cs"/>
          <w:szCs w:val="32"/>
          <w:rtl/>
        </w:rPr>
        <w:t xml:space="preserve"> </w:t>
      </w:r>
      <w:r w:rsidRPr="001F3176">
        <w:rPr>
          <w:rFonts w:cs="DecoType Naskh Special" w:hint="cs"/>
          <w:szCs w:val="32"/>
          <w:rtl/>
        </w:rPr>
        <w:t>قُلُوبَهُمْ</w:t>
      </w:r>
      <w:r w:rsidR="006540DA" w:rsidRPr="001F3176">
        <w:rPr>
          <w:rFonts w:cs="DecoType Naskh Special" w:hint="cs"/>
          <w:szCs w:val="32"/>
          <w:rtl/>
        </w:rPr>
        <w:t xml:space="preserve"> </w:t>
      </w:r>
      <w:r w:rsidRPr="001F3176">
        <w:rPr>
          <w:rFonts w:cs="DecoType Naskh Special" w:hint="cs"/>
          <w:szCs w:val="32"/>
          <w:rtl/>
        </w:rPr>
        <w:t>وَاللَّهُ</w:t>
      </w:r>
      <w:r w:rsidR="006540DA" w:rsidRPr="001F3176">
        <w:rPr>
          <w:rFonts w:cs="DecoType Naskh Special" w:hint="cs"/>
          <w:szCs w:val="32"/>
          <w:rtl/>
        </w:rPr>
        <w:t xml:space="preserve"> </w:t>
      </w:r>
      <w:r w:rsidRPr="001F3176">
        <w:rPr>
          <w:rFonts w:cs="DecoType Naskh Special" w:hint="cs"/>
          <w:szCs w:val="32"/>
          <w:rtl/>
        </w:rPr>
        <w:t>لَايَهْدِي</w:t>
      </w:r>
      <w:r w:rsidR="006540DA" w:rsidRPr="001F3176">
        <w:rPr>
          <w:rFonts w:cs="DecoType Naskh Special" w:hint="cs"/>
          <w:szCs w:val="32"/>
          <w:rtl/>
        </w:rPr>
        <w:t xml:space="preserve"> </w:t>
      </w:r>
      <w:r w:rsidRPr="001F3176">
        <w:rPr>
          <w:rFonts w:cs="DecoType Naskh Special" w:hint="cs"/>
          <w:szCs w:val="32"/>
          <w:rtl/>
        </w:rPr>
        <w:t>الْقَوْمَ</w:t>
      </w:r>
      <w:r w:rsidR="006540DA" w:rsidRPr="001F3176">
        <w:rPr>
          <w:rFonts w:cs="DecoType Naskh Special" w:hint="cs"/>
          <w:szCs w:val="32"/>
          <w:rtl/>
        </w:rPr>
        <w:t xml:space="preserve"> </w:t>
      </w:r>
      <w:r w:rsidRPr="001F3176">
        <w:rPr>
          <w:rFonts w:cs="DecoType Naskh Special" w:hint="cs"/>
          <w:szCs w:val="32"/>
          <w:rtl/>
        </w:rPr>
        <w:t>الْفَاسِقِينَ" (الصف، آية : 5).</w:t>
      </w:r>
    </w:p>
    <w:p w:rsidR="00A971B9" w:rsidRPr="001F3176" w:rsidRDefault="00A971B9" w:rsidP="00A971B9">
      <w:pPr>
        <w:pStyle w:val="ad"/>
        <w:jc w:val="both"/>
        <w:rPr>
          <w:rFonts w:cs="DecoType Naskh Special"/>
          <w:szCs w:val="32"/>
          <w:rtl/>
        </w:rPr>
      </w:pPr>
      <w:r w:rsidRPr="001F3176">
        <w:rPr>
          <w:rFonts w:cs="DecoType Naskh Special" w:hint="cs"/>
          <w:szCs w:val="32"/>
          <w:rtl/>
        </w:rPr>
        <w:t>ـ وقال تعالى:" كَلَّا</w:t>
      </w:r>
      <w:r w:rsidR="006540DA" w:rsidRPr="001F3176">
        <w:rPr>
          <w:rFonts w:cs="DecoType Naskh Special" w:hint="cs"/>
          <w:szCs w:val="32"/>
          <w:rtl/>
        </w:rPr>
        <w:t xml:space="preserve"> </w:t>
      </w:r>
      <w:r w:rsidRPr="001F3176">
        <w:rPr>
          <w:rFonts w:cs="DecoType Naskh Special" w:hint="cs"/>
          <w:szCs w:val="32"/>
          <w:rtl/>
        </w:rPr>
        <w:t>بَلْ</w:t>
      </w:r>
      <w:r w:rsidR="006540DA" w:rsidRPr="001F3176">
        <w:rPr>
          <w:rFonts w:cs="DecoType Naskh Special" w:hint="cs"/>
          <w:szCs w:val="32"/>
          <w:rtl/>
        </w:rPr>
        <w:t xml:space="preserve"> </w:t>
      </w:r>
      <w:r w:rsidRPr="001F3176">
        <w:rPr>
          <w:rFonts w:cs="DecoType Naskh Special" w:hint="cs"/>
          <w:szCs w:val="32"/>
          <w:rtl/>
        </w:rPr>
        <w:t>رَانَ</w:t>
      </w:r>
      <w:r w:rsidR="006540DA" w:rsidRPr="001F3176">
        <w:rPr>
          <w:rFonts w:cs="DecoType Naskh Special" w:hint="cs"/>
          <w:szCs w:val="32"/>
          <w:rtl/>
        </w:rPr>
        <w:t xml:space="preserve"> </w:t>
      </w:r>
      <w:r w:rsidRPr="001F3176">
        <w:rPr>
          <w:rFonts w:cs="DecoType Naskh Special" w:hint="cs"/>
          <w:szCs w:val="32"/>
          <w:rtl/>
        </w:rPr>
        <w:t>عَلَى</w:t>
      </w:r>
      <w:r w:rsidR="006540DA" w:rsidRPr="001F3176">
        <w:rPr>
          <w:rFonts w:cs="DecoType Naskh Special" w:hint="cs"/>
          <w:szCs w:val="32"/>
          <w:rtl/>
        </w:rPr>
        <w:t xml:space="preserve"> </w:t>
      </w:r>
      <w:r w:rsidRPr="001F3176">
        <w:rPr>
          <w:rFonts w:cs="DecoType Naskh Special" w:hint="cs"/>
          <w:szCs w:val="32"/>
          <w:rtl/>
        </w:rPr>
        <w:t>قُلُوبِهِم</w:t>
      </w:r>
      <w:r w:rsidR="006540DA" w:rsidRPr="001F3176">
        <w:rPr>
          <w:rFonts w:cs="DecoType Naskh Special" w:hint="cs"/>
          <w:szCs w:val="32"/>
          <w:rtl/>
        </w:rPr>
        <w:t xml:space="preserve"> </w:t>
      </w:r>
      <w:r w:rsidRPr="001F3176">
        <w:rPr>
          <w:rFonts w:cs="DecoType Naskh Special" w:hint="cs"/>
          <w:szCs w:val="32"/>
          <w:rtl/>
        </w:rPr>
        <w:t>مَّا</w:t>
      </w:r>
      <w:r w:rsidR="006540DA" w:rsidRPr="001F3176">
        <w:rPr>
          <w:rFonts w:cs="DecoType Naskh Special" w:hint="cs"/>
          <w:szCs w:val="32"/>
          <w:rtl/>
        </w:rPr>
        <w:t xml:space="preserve"> </w:t>
      </w:r>
      <w:r w:rsidRPr="001F3176">
        <w:rPr>
          <w:rFonts w:cs="DecoType Naskh Special" w:hint="cs"/>
          <w:szCs w:val="32"/>
          <w:rtl/>
        </w:rPr>
        <w:t>كَانُوا</w:t>
      </w:r>
      <w:r w:rsidR="006540DA" w:rsidRPr="001F3176">
        <w:rPr>
          <w:rFonts w:cs="DecoType Naskh Special" w:hint="cs"/>
          <w:szCs w:val="32"/>
          <w:rtl/>
        </w:rPr>
        <w:t xml:space="preserve"> </w:t>
      </w:r>
      <w:r w:rsidRPr="001F3176">
        <w:rPr>
          <w:rFonts w:cs="DecoType Naskh Special" w:hint="cs"/>
          <w:szCs w:val="32"/>
          <w:rtl/>
        </w:rPr>
        <w:t>يَكْسِبُونَ" (المطففين، آية : 14).</w:t>
      </w:r>
    </w:p>
    <w:p w:rsidR="00A971B9" w:rsidRPr="001F3176" w:rsidRDefault="00A971B9" w:rsidP="00A971B9">
      <w:pPr>
        <w:pStyle w:val="ad"/>
        <w:jc w:val="both"/>
        <w:rPr>
          <w:rFonts w:cs="DecoType Naskh Special"/>
          <w:szCs w:val="32"/>
          <w:rtl/>
        </w:rPr>
      </w:pPr>
      <w:r w:rsidRPr="001F3176">
        <w:rPr>
          <w:rFonts w:cs="DecoType Naskh Special" w:hint="cs"/>
          <w:szCs w:val="32"/>
          <w:rtl/>
        </w:rPr>
        <w:t>ـ وقال تعالى:" بَلْ</w:t>
      </w:r>
      <w:r w:rsidR="006540DA" w:rsidRPr="001F3176">
        <w:rPr>
          <w:rFonts w:cs="DecoType Naskh Special" w:hint="cs"/>
          <w:szCs w:val="32"/>
          <w:rtl/>
        </w:rPr>
        <w:t xml:space="preserve"> </w:t>
      </w:r>
      <w:r w:rsidRPr="001F3176">
        <w:rPr>
          <w:rFonts w:cs="DecoType Naskh Special" w:hint="cs"/>
          <w:szCs w:val="32"/>
          <w:rtl/>
        </w:rPr>
        <w:t>طَبَعَ</w:t>
      </w:r>
      <w:r w:rsidR="006540DA" w:rsidRPr="001F3176">
        <w:rPr>
          <w:rFonts w:cs="DecoType Naskh Special" w:hint="cs"/>
          <w:szCs w:val="32"/>
          <w:rtl/>
        </w:rPr>
        <w:t xml:space="preserve"> </w:t>
      </w:r>
      <w:r w:rsidRPr="001F3176">
        <w:rPr>
          <w:rFonts w:cs="DecoType Naskh Special" w:hint="cs"/>
          <w:szCs w:val="32"/>
          <w:rtl/>
        </w:rPr>
        <w:t>اللّهُ</w:t>
      </w:r>
      <w:r w:rsidR="006540DA" w:rsidRPr="001F3176">
        <w:rPr>
          <w:rFonts w:cs="DecoType Naskh Special" w:hint="cs"/>
          <w:szCs w:val="32"/>
          <w:rtl/>
        </w:rPr>
        <w:t xml:space="preserve"> </w:t>
      </w:r>
      <w:r w:rsidRPr="001F3176">
        <w:rPr>
          <w:rFonts w:cs="DecoType Naskh Special" w:hint="cs"/>
          <w:szCs w:val="32"/>
          <w:rtl/>
        </w:rPr>
        <w:t>عَلَيْهَا</w:t>
      </w:r>
      <w:r w:rsidR="006540DA" w:rsidRPr="001F3176">
        <w:rPr>
          <w:rFonts w:cs="DecoType Naskh Special" w:hint="cs"/>
          <w:szCs w:val="32"/>
          <w:rtl/>
        </w:rPr>
        <w:t xml:space="preserve"> </w:t>
      </w:r>
      <w:r w:rsidRPr="001F3176">
        <w:rPr>
          <w:rFonts w:cs="DecoType Naskh Special" w:hint="cs"/>
          <w:szCs w:val="32"/>
          <w:rtl/>
        </w:rPr>
        <w:t>بِكُفْرِهِمْ فَلاَ</w:t>
      </w:r>
      <w:r w:rsidR="006540DA" w:rsidRPr="001F3176">
        <w:rPr>
          <w:rFonts w:cs="DecoType Naskh Special" w:hint="cs"/>
          <w:szCs w:val="32"/>
          <w:rtl/>
        </w:rPr>
        <w:t xml:space="preserve"> </w:t>
      </w:r>
      <w:r w:rsidRPr="001F3176">
        <w:rPr>
          <w:rFonts w:cs="DecoType Naskh Special" w:hint="cs"/>
          <w:szCs w:val="32"/>
          <w:rtl/>
        </w:rPr>
        <w:t>يُؤْمِنُونَ</w:t>
      </w:r>
      <w:r w:rsidR="006540DA" w:rsidRPr="001F3176">
        <w:rPr>
          <w:rFonts w:cs="DecoType Naskh Special" w:hint="cs"/>
          <w:szCs w:val="32"/>
          <w:rtl/>
        </w:rPr>
        <w:t xml:space="preserve"> </w:t>
      </w:r>
      <w:r w:rsidRPr="001F3176">
        <w:rPr>
          <w:rFonts w:cs="DecoType Naskh Special" w:hint="cs"/>
          <w:szCs w:val="32"/>
          <w:rtl/>
        </w:rPr>
        <w:t>إِلاَّ</w:t>
      </w:r>
      <w:r w:rsidR="006540DA" w:rsidRPr="001F3176">
        <w:rPr>
          <w:rFonts w:cs="DecoType Naskh Special" w:hint="cs"/>
          <w:szCs w:val="32"/>
          <w:rtl/>
        </w:rPr>
        <w:t xml:space="preserve"> </w:t>
      </w:r>
      <w:r w:rsidRPr="001F3176">
        <w:rPr>
          <w:rFonts w:cs="DecoType Naskh Special" w:hint="cs"/>
          <w:szCs w:val="32"/>
          <w:rtl/>
        </w:rPr>
        <w:t>قَلِيلاً" (النساء، آية : 155). فسبب الضلال هو الزيغ، والخروج عن تعاليم الله والكبر والجبروت والتعالي على الناس بغير حجة، ونقض عهد الله، وقطع ما أمر الله به أن يوصل ووصل ما أمر الله به أن يقطع، والإفساد في الأرض، والكفر واقتراف الآثام، فهذه من الأسباب التي أضلت الناس وأخرجتهم عن منهج الحق لأنهم آثروا العمى على الهدى، واستحبوا الظلام على النور، فكان أن كافأهم الله فأصمَّهم وأعمى أبصارهم، بمقتضى نظامه سبحانه في ارتباط الأسباب بمسبباتها وهذا ونحوه كثير في كتاب الله ومن ذلك:</w:t>
      </w:r>
    </w:p>
    <w:p w:rsidR="00A971B9" w:rsidRPr="001F3176" w:rsidRDefault="00A971B9" w:rsidP="00A971B9">
      <w:pPr>
        <w:pStyle w:val="ad"/>
        <w:jc w:val="both"/>
        <w:rPr>
          <w:rFonts w:cs="DecoType Naskh Special"/>
          <w:szCs w:val="32"/>
          <w:rtl/>
        </w:rPr>
      </w:pPr>
      <w:r w:rsidRPr="001F3176">
        <w:rPr>
          <w:rFonts w:cs="DecoType Naskh Special" w:hint="cs"/>
          <w:szCs w:val="32"/>
          <w:rtl/>
        </w:rPr>
        <w:t>قوله تعالى:" وَلَقَدْ</w:t>
      </w:r>
      <w:r w:rsidR="006540DA" w:rsidRPr="001F3176">
        <w:rPr>
          <w:rFonts w:cs="DecoType Naskh Special" w:hint="cs"/>
          <w:szCs w:val="32"/>
          <w:rtl/>
        </w:rPr>
        <w:t xml:space="preserve"> </w:t>
      </w:r>
      <w:r w:rsidRPr="001F3176">
        <w:rPr>
          <w:rFonts w:cs="DecoType Naskh Special" w:hint="cs"/>
          <w:szCs w:val="32"/>
          <w:rtl/>
        </w:rPr>
        <w:t>ذَرَأْنَا</w:t>
      </w:r>
      <w:r w:rsidR="006540DA" w:rsidRPr="001F3176">
        <w:rPr>
          <w:rFonts w:cs="DecoType Naskh Special" w:hint="cs"/>
          <w:szCs w:val="32"/>
          <w:rtl/>
        </w:rPr>
        <w:t xml:space="preserve"> </w:t>
      </w:r>
      <w:r w:rsidRPr="001F3176">
        <w:rPr>
          <w:rFonts w:cs="DecoType Naskh Special" w:hint="cs"/>
          <w:szCs w:val="32"/>
          <w:rtl/>
        </w:rPr>
        <w:t>لِجَهَنَّمَ</w:t>
      </w:r>
      <w:r w:rsidR="006540DA" w:rsidRPr="001F3176">
        <w:rPr>
          <w:rFonts w:cs="DecoType Naskh Special" w:hint="cs"/>
          <w:szCs w:val="32"/>
          <w:rtl/>
        </w:rPr>
        <w:t xml:space="preserve"> </w:t>
      </w:r>
      <w:r w:rsidRPr="001F3176">
        <w:rPr>
          <w:rFonts w:cs="DecoType Naskh Special" w:hint="cs"/>
          <w:szCs w:val="32"/>
          <w:rtl/>
        </w:rPr>
        <w:t>كَثِيرًا</w:t>
      </w:r>
      <w:r w:rsidR="006540DA" w:rsidRPr="001F3176">
        <w:rPr>
          <w:rFonts w:cs="DecoType Naskh Special" w:hint="cs"/>
          <w:szCs w:val="32"/>
          <w:rtl/>
        </w:rPr>
        <w:t xml:space="preserve"> </w:t>
      </w:r>
      <w:r w:rsidRPr="001F3176">
        <w:rPr>
          <w:rFonts w:cs="DecoType Naskh Special" w:hint="cs"/>
          <w:szCs w:val="32"/>
          <w:rtl/>
        </w:rPr>
        <w:t>مِّنَ</w:t>
      </w:r>
      <w:r w:rsidR="006540DA" w:rsidRPr="001F3176">
        <w:rPr>
          <w:rFonts w:cs="DecoType Naskh Special" w:hint="cs"/>
          <w:szCs w:val="32"/>
          <w:rtl/>
        </w:rPr>
        <w:t xml:space="preserve"> </w:t>
      </w:r>
      <w:r w:rsidRPr="001F3176">
        <w:rPr>
          <w:rFonts w:cs="DecoType Naskh Special" w:hint="cs"/>
          <w:szCs w:val="32"/>
          <w:rtl/>
        </w:rPr>
        <w:t>الْجِنِّ</w:t>
      </w:r>
      <w:r w:rsidR="006540DA" w:rsidRPr="001F3176">
        <w:rPr>
          <w:rFonts w:cs="DecoType Naskh Special" w:hint="cs"/>
          <w:szCs w:val="32"/>
          <w:rtl/>
        </w:rPr>
        <w:t xml:space="preserve"> </w:t>
      </w:r>
      <w:r w:rsidRPr="001F3176">
        <w:rPr>
          <w:rFonts w:cs="DecoType Naskh Special" w:hint="cs"/>
          <w:szCs w:val="32"/>
          <w:rtl/>
        </w:rPr>
        <w:t>وَالإِنسِ</w:t>
      </w:r>
      <w:r w:rsidR="006540DA" w:rsidRPr="001F3176">
        <w:rPr>
          <w:rFonts w:cs="DecoType Naskh Special" w:hint="cs"/>
          <w:szCs w:val="32"/>
          <w:rtl/>
        </w:rPr>
        <w:t xml:space="preserve"> </w:t>
      </w:r>
      <w:r w:rsidRPr="001F3176">
        <w:rPr>
          <w:rFonts w:cs="DecoType Naskh Special" w:hint="cs"/>
          <w:szCs w:val="32"/>
          <w:rtl/>
        </w:rPr>
        <w:t>لَهُمْ</w:t>
      </w:r>
      <w:r w:rsidR="006540DA" w:rsidRPr="001F3176">
        <w:rPr>
          <w:rFonts w:cs="DecoType Naskh Special" w:hint="cs"/>
          <w:szCs w:val="32"/>
          <w:rtl/>
        </w:rPr>
        <w:t xml:space="preserve"> </w:t>
      </w:r>
      <w:r w:rsidRPr="001F3176">
        <w:rPr>
          <w:rFonts w:cs="DecoType Naskh Special" w:hint="cs"/>
          <w:szCs w:val="32"/>
          <w:rtl/>
        </w:rPr>
        <w:t>قُلُوبٌ لاَّ</w:t>
      </w:r>
      <w:r w:rsidR="006540DA" w:rsidRPr="001F3176">
        <w:rPr>
          <w:rFonts w:cs="DecoType Naskh Special" w:hint="cs"/>
          <w:szCs w:val="32"/>
          <w:rtl/>
        </w:rPr>
        <w:t xml:space="preserve"> </w:t>
      </w:r>
      <w:r w:rsidRPr="001F3176">
        <w:rPr>
          <w:rFonts w:cs="DecoType Naskh Special" w:hint="cs"/>
          <w:szCs w:val="32"/>
          <w:rtl/>
        </w:rPr>
        <w:t>يَفْقَهُونَ</w:t>
      </w:r>
      <w:r w:rsidR="006540DA" w:rsidRPr="001F3176">
        <w:rPr>
          <w:rFonts w:cs="DecoType Naskh Special" w:hint="cs"/>
          <w:szCs w:val="32"/>
          <w:rtl/>
        </w:rPr>
        <w:t xml:space="preserve"> </w:t>
      </w:r>
      <w:r w:rsidRPr="001F3176">
        <w:rPr>
          <w:rFonts w:cs="DecoType Naskh Special" w:hint="cs"/>
          <w:szCs w:val="32"/>
          <w:rtl/>
        </w:rPr>
        <w:t>بِهَا</w:t>
      </w:r>
      <w:r w:rsidR="006540DA" w:rsidRPr="001F3176">
        <w:rPr>
          <w:rFonts w:cs="DecoType Naskh Special" w:hint="cs"/>
          <w:szCs w:val="32"/>
          <w:rtl/>
        </w:rPr>
        <w:t xml:space="preserve"> </w:t>
      </w:r>
      <w:r w:rsidRPr="001F3176">
        <w:rPr>
          <w:rFonts w:cs="DecoType Naskh Special" w:hint="cs"/>
          <w:szCs w:val="32"/>
          <w:rtl/>
        </w:rPr>
        <w:t>وَلَهُمْ</w:t>
      </w:r>
      <w:r w:rsidR="006540DA" w:rsidRPr="001F3176">
        <w:rPr>
          <w:rFonts w:cs="DecoType Naskh Special" w:hint="cs"/>
          <w:szCs w:val="32"/>
          <w:rtl/>
        </w:rPr>
        <w:t xml:space="preserve"> </w:t>
      </w:r>
      <w:r w:rsidRPr="001F3176">
        <w:rPr>
          <w:rFonts w:cs="DecoType Naskh Special" w:hint="cs"/>
          <w:szCs w:val="32"/>
          <w:rtl/>
        </w:rPr>
        <w:t>أَعْيُنٌ</w:t>
      </w:r>
      <w:r w:rsidR="006540DA" w:rsidRPr="001F3176">
        <w:rPr>
          <w:rFonts w:cs="DecoType Naskh Special" w:hint="cs"/>
          <w:szCs w:val="32"/>
          <w:rtl/>
        </w:rPr>
        <w:t xml:space="preserve"> </w:t>
      </w:r>
      <w:r w:rsidRPr="001F3176">
        <w:rPr>
          <w:rFonts w:cs="DecoType Naskh Special" w:hint="cs"/>
          <w:szCs w:val="32"/>
          <w:rtl/>
        </w:rPr>
        <w:t>لاَّ</w:t>
      </w:r>
      <w:r w:rsidR="006540DA" w:rsidRPr="001F3176">
        <w:rPr>
          <w:rFonts w:cs="DecoType Naskh Special" w:hint="cs"/>
          <w:szCs w:val="32"/>
          <w:rtl/>
        </w:rPr>
        <w:t xml:space="preserve"> </w:t>
      </w:r>
      <w:r w:rsidRPr="001F3176">
        <w:rPr>
          <w:rFonts w:cs="DecoType Naskh Special" w:hint="cs"/>
          <w:szCs w:val="32"/>
          <w:rtl/>
        </w:rPr>
        <w:t>يُبْصِرُونَ</w:t>
      </w:r>
      <w:r w:rsidR="006540DA" w:rsidRPr="001F3176">
        <w:rPr>
          <w:rFonts w:cs="DecoType Naskh Special" w:hint="cs"/>
          <w:szCs w:val="32"/>
          <w:rtl/>
        </w:rPr>
        <w:t xml:space="preserve"> </w:t>
      </w:r>
      <w:r w:rsidRPr="001F3176">
        <w:rPr>
          <w:rFonts w:cs="DecoType Naskh Special" w:hint="cs"/>
          <w:szCs w:val="32"/>
          <w:rtl/>
        </w:rPr>
        <w:t>بِهَا</w:t>
      </w:r>
      <w:r w:rsidR="006540DA" w:rsidRPr="001F3176">
        <w:rPr>
          <w:rFonts w:cs="DecoType Naskh Special" w:hint="cs"/>
          <w:szCs w:val="32"/>
          <w:rtl/>
        </w:rPr>
        <w:t xml:space="preserve"> </w:t>
      </w:r>
      <w:r w:rsidRPr="001F3176">
        <w:rPr>
          <w:rFonts w:cs="DecoType Naskh Special" w:hint="cs"/>
          <w:szCs w:val="32"/>
          <w:rtl/>
        </w:rPr>
        <w:t>وَلَهُمْ</w:t>
      </w:r>
      <w:r w:rsidR="006540DA" w:rsidRPr="001F3176">
        <w:rPr>
          <w:rFonts w:cs="DecoType Naskh Special" w:hint="cs"/>
          <w:szCs w:val="32"/>
          <w:rtl/>
        </w:rPr>
        <w:t xml:space="preserve"> </w:t>
      </w:r>
      <w:r w:rsidRPr="001F3176">
        <w:rPr>
          <w:rFonts w:cs="DecoType Naskh Special" w:hint="cs"/>
          <w:szCs w:val="32"/>
          <w:rtl/>
        </w:rPr>
        <w:t>آذَانٌ</w:t>
      </w:r>
      <w:r w:rsidR="006540DA" w:rsidRPr="001F3176">
        <w:rPr>
          <w:rFonts w:cs="DecoType Naskh Special" w:hint="cs"/>
          <w:szCs w:val="32"/>
          <w:rtl/>
        </w:rPr>
        <w:t xml:space="preserve"> </w:t>
      </w:r>
      <w:r w:rsidRPr="001F3176">
        <w:rPr>
          <w:rFonts w:cs="DecoType Naskh Special" w:hint="cs"/>
          <w:szCs w:val="32"/>
          <w:rtl/>
        </w:rPr>
        <w:t>لاَّيَسْمَعُونَ</w:t>
      </w:r>
      <w:r w:rsidR="006540DA" w:rsidRPr="001F3176">
        <w:rPr>
          <w:rFonts w:cs="DecoType Naskh Special" w:hint="cs"/>
          <w:szCs w:val="32"/>
          <w:rtl/>
        </w:rPr>
        <w:t xml:space="preserve"> </w:t>
      </w:r>
      <w:r w:rsidRPr="001F3176">
        <w:rPr>
          <w:rFonts w:cs="DecoType Naskh Special" w:hint="cs"/>
          <w:szCs w:val="32"/>
          <w:rtl/>
        </w:rPr>
        <w:t>بِهَا</w:t>
      </w:r>
      <w:r w:rsidR="006540DA" w:rsidRPr="001F3176">
        <w:rPr>
          <w:rFonts w:cs="DecoType Naskh Special" w:hint="cs"/>
          <w:szCs w:val="32"/>
          <w:rtl/>
        </w:rPr>
        <w:t xml:space="preserve"> </w:t>
      </w:r>
      <w:r w:rsidRPr="001F3176">
        <w:rPr>
          <w:rFonts w:cs="DecoType Naskh Special" w:hint="cs"/>
          <w:szCs w:val="32"/>
          <w:rtl/>
        </w:rPr>
        <w:t>أُوْلَـئِكَ</w:t>
      </w:r>
      <w:r w:rsidR="006540DA" w:rsidRPr="001F3176">
        <w:rPr>
          <w:rFonts w:cs="DecoType Naskh Special" w:hint="cs"/>
          <w:szCs w:val="32"/>
          <w:rtl/>
        </w:rPr>
        <w:t xml:space="preserve"> </w:t>
      </w:r>
      <w:r w:rsidRPr="001F3176">
        <w:rPr>
          <w:rFonts w:cs="DecoType Naskh Special" w:hint="cs"/>
          <w:szCs w:val="32"/>
          <w:rtl/>
        </w:rPr>
        <w:t>كَالأَنْعَامِ</w:t>
      </w:r>
      <w:r w:rsidR="006540DA" w:rsidRPr="001F3176">
        <w:rPr>
          <w:rFonts w:cs="DecoType Naskh Special" w:hint="cs"/>
          <w:szCs w:val="32"/>
          <w:rtl/>
        </w:rPr>
        <w:t xml:space="preserve"> </w:t>
      </w:r>
      <w:r w:rsidRPr="001F3176">
        <w:rPr>
          <w:rFonts w:cs="DecoType Naskh Special" w:hint="cs"/>
          <w:szCs w:val="32"/>
          <w:rtl/>
        </w:rPr>
        <w:t>بَلْ</w:t>
      </w:r>
      <w:r w:rsidR="006540DA" w:rsidRPr="001F3176">
        <w:rPr>
          <w:rFonts w:cs="DecoType Naskh Special" w:hint="cs"/>
          <w:szCs w:val="32"/>
          <w:rtl/>
        </w:rPr>
        <w:t xml:space="preserve"> </w:t>
      </w:r>
      <w:r w:rsidRPr="001F3176">
        <w:rPr>
          <w:rFonts w:cs="DecoType Naskh Special" w:hint="cs"/>
          <w:szCs w:val="32"/>
          <w:rtl/>
        </w:rPr>
        <w:t>هُمْ</w:t>
      </w:r>
      <w:r w:rsidR="006540DA" w:rsidRPr="001F3176">
        <w:rPr>
          <w:rFonts w:cs="DecoType Naskh Special" w:hint="cs"/>
          <w:szCs w:val="32"/>
          <w:rtl/>
        </w:rPr>
        <w:t xml:space="preserve"> </w:t>
      </w:r>
      <w:r w:rsidRPr="001F3176">
        <w:rPr>
          <w:rFonts w:cs="DecoType Naskh Special" w:hint="cs"/>
          <w:szCs w:val="32"/>
          <w:rtl/>
        </w:rPr>
        <w:t>أَضَلُّ</w:t>
      </w:r>
      <w:r w:rsidR="006540DA" w:rsidRPr="001F3176">
        <w:rPr>
          <w:rFonts w:cs="DecoType Naskh Special" w:hint="cs"/>
          <w:szCs w:val="32"/>
          <w:rtl/>
        </w:rPr>
        <w:t xml:space="preserve"> </w:t>
      </w:r>
      <w:r w:rsidRPr="001F3176">
        <w:rPr>
          <w:rFonts w:cs="DecoType Naskh Special" w:hint="cs"/>
          <w:szCs w:val="32"/>
          <w:rtl/>
        </w:rPr>
        <w:t>أُوْلَـئِكَ</w:t>
      </w:r>
      <w:r w:rsidR="006540DA" w:rsidRPr="001F3176">
        <w:rPr>
          <w:rFonts w:cs="DecoType Naskh Special" w:hint="cs"/>
          <w:szCs w:val="32"/>
          <w:rtl/>
        </w:rPr>
        <w:t xml:space="preserve"> </w:t>
      </w:r>
      <w:r w:rsidRPr="001F3176">
        <w:rPr>
          <w:rFonts w:cs="DecoType Naskh Special" w:hint="cs"/>
          <w:szCs w:val="32"/>
          <w:rtl/>
        </w:rPr>
        <w:t>هُمُ</w:t>
      </w:r>
      <w:r w:rsidR="006540DA" w:rsidRPr="001F3176">
        <w:rPr>
          <w:rFonts w:cs="DecoType Naskh Special" w:hint="cs"/>
          <w:szCs w:val="32"/>
          <w:rtl/>
        </w:rPr>
        <w:t xml:space="preserve"> </w:t>
      </w:r>
      <w:r w:rsidRPr="001F3176">
        <w:rPr>
          <w:rFonts w:cs="DecoType Naskh Special" w:hint="cs"/>
          <w:szCs w:val="32"/>
          <w:rtl/>
        </w:rPr>
        <w:t>الْغَافِلُونَ" (الأعراف، آية : 179)</w:t>
      </w:r>
      <w:r w:rsidR="00E61686" w:rsidRPr="001F3176">
        <w:rPr>
          <w:rStyle w:val="a5"/>
          <w:rFonts w:cs="DecoType Naskh Special"/>
          <w:szCs w:val="32"/>
          <w:rtl/>
        </w:rPr>
        <w:footnoteReference w:id="299"/>
      </w:r>
      <w:r w:rsidRPr="001F3176">
        <w:rPr>
          <w:rFonts w:cs="DecoType Naskh Special" w:hint="cs"/>
          <w:szCs w:val="32"/>
          <w:rtl/>
        </w:rPr>
        <w:t>.</w:t>
      </w:r>
    </w:p>
    <w:p w:rsidR="00A971B9" w:rsidRPr="001F3176" w:rsidRDefault="00E61686" w:rsidP="00A971B9">
      <w:pPr>
        <w:pStyle w:val="ad"/>
        <w:jc w:val="both"/>
        <w:rPr>
          <w:rFonts w:cs="DecoType Naskh Special"/>
          <w:b/>
          <w:bCs/>
          <w:szCs w:val="32"/>
          <w:rtl/>
        </w:rPr>
      </w:pPr>
      <w:r w:rsidRPr="001F3176">
        <w:rPr>
          <w:rFonts w:cs="DecoType Naskh Special" w:hint="cs"/>
          <w:b/>
          <w:bCs/>
          <w:szCs w:val="32"/>
          <w:rtl/>
        </w:rPr>
        <w:lastRenderedPageBreak/>
        <w:t xml:space="preserve">4ـ </w:t>
      </w:r>
      <w:r w:rsidR="00A971B9" w:rsidRPr="001F3176">
        <w:rPr>
          <w:rFonts w:cs="DecoType Naskh Special" w:hint="cs"/>
          <w:b/>
          <w:bCs/>
          <w:szCs w:val="32"/>
          <w:rtl/>
        </w:rPr>
        <w:t>الهداية إلى طريق الجنة:</w:t>
      </w:r>
    </w:p>
    <w:p w:rsidR="00A971B9" w:rsidRPr="001F3176" w:rsidRDefault="00A971B9" w:rsidP="00A971B9">
      <w:pPr>
        <w:pStyle w:val="ad"/>
        <w:jc w:val="both"/>
        <w:rPr>
          <w:rFonts w:cs="DecoType Naskh Special"/>
          <w:szCs w:val="32"/>
          <w:rtl/>
        </w:rPr>
      </w:pPr>
      <w:r w:rsidRPr="001F3176">
        <w:rPr>
          <w:rFonts w:cs="DecoType Naskh Special" w:hint="cs"/>
          <w:szCs w:val="32"/>
          <w:rtl/>
        </w:rPr>
        <w:t>وهذه الهداية تكون في الآخرة بعد الحساب والجزاء ودليلها:</w:t>
      </w:r>
    </w:p>
    <w:p w:rsidR="00A971B9" w:rsidRPr="001F3176" w:rsidRDefault="00A971B9" w:rsidP="00A971B9">
      <w:pPr>
        <w:pStyle w:val="ad"/>
        <w:jc w:val="both"/>
        <w:rPr>
          <w:rFonts w:cs="DecoType Naskh Special"/>
          <w:szCs w:val="32"/>
          <w:rtl/>
        </w:rPr>
      </w:pPr>
      <w:r w:rsidRPr="001F3176">
        <w:rPr>
          <w:rFonts w:cs="DecoType Naskh Special" w:hint="cs"/>
          <w:szCs w:val="32"/>
          <w:rtl/>
        </w:rPr>
        <w:t>ـ قوله تعالى:" إِنَّ</w:t>
      </w:r>
      <w:r w:rsidR="006540DA" w:rsidRPr="001F3176">
        <w:rPr>
          <w:rFonts w:cs="DecoType Naskh Special" w:hint="cs"/>
          <w:szCs w:val="32"/>
          <w:rtl/>
        </w:rPr>
        <w:t xml:space="preserve"> </w:t>
      </w:r>
      <w:r w:rsidRPr="001F3176">
        <w:rPr>
          <w:rFonts w:cs="DecoType Naskh Special" w:hint="cs"/>
          <w:szCs w:val="32"/>
          <w:rtl/>
        </w:rPr>
        <w:t>الَّذِينَ</w:t>
      </w:r>
      <w:r w:rsidR="006540DA" w:rsidRPr="001F3176">
        <w:rPr>
          <w:rFonts w:cs="DecoType Naskh Special" w:hint="cs"/>
          <w:szCs w:val="32"/>
          <w:rtl/>
        </w:rPr>
        <w:t xml:space="preserve"> </w:t>
      </w:r>
      <w:r w:rsidRPr="001F3176">
        <w:rPr>
          <w:rFonts w:cs="DecoType Naskh Special" w:hint="cs"/>
          <w:szCs w:val="32"/>
          <w:rtl/>
        </w:rPr>
        <w:t>آمَنُواْ وَعَمِلُواْ</w:t>
      </w:r>
      <w:r w:rsidR="006540DA" w:rsidRPr="001F3176">
        <w:rPr>
          <w:rFonts w:cs="DecoType Naskh Special" w:hint="cs"/>
          <w:szCs w:val="32"/>
          <w:rtl/>
        </w:rPr>
        <w:t xml:space="preserve"> </w:t>
      </w:r>
      <w:r w:rsidRPr="001F3176">
        <w:rPr>
          <w:rFonts w:cs="DecoType Naskh Special" w:hint="cs"/>
          <w:szCs w:val="32"/>
          <w:rtl/>
        </w:rPr>
        <w:t>الصَّالِحَاتِ</w:t>
      </w:r>
      <w:r w:rsidR="006540DA" w:rsidRPr="001F3176">
        <w:rPr>
          <w:rFonts w:cs="DecoType Naskh Special" w:hint="cs"/>
          <w:szCs w:val="32"/>
          <w:rtl/>
        </w:rPr>
        <w:t xml:space="preserve"> </w:t>
      </w:r>
      <w:r w:rsidRPr="001F3176">
        <w:rPr>
          <w:rFonts w:cs="DecoType Naskh Special" w:hint="cs"/>
          <w:szCs w:val="32"/>
          <w:rtl/>
        </w:rPr>
        <w:t>يَهْدِيهِمْ</w:t>
      </w:r>
      <w:r w:rsidR="006540DA" w:rsidRPr="001F3176">
        <w:rPr>
          <w:rFonts w:cs="DecoType Naskh Special" w:hint="cs"/>
          <w:szCs w:val="32"/>
          <w:rtl/>
        </w:rPr>
        <w:t xml:space="preserve"> </w:t>
      </w:r>
      <w:r w:rsidRPr="001F3176">
        <w:rPr>
          <w:rFonts w:cs="DecoType Naskh Special" w:hint="cs"/>
          <w:szCs w:val="32"/>
          <w:rtl/>
        </w:rPr>
        <w:t>رَبُّهُمْ</w:t>
      </w:r>
      <w:r w:rsidR="006540DA" w:rsidRPr="001F3176">
        <w:rPr>
          <w:rFonts w:cs="DecoType Naskh Special" w:hint="cs"/>
          <w:szCs w:val="32"/>
          <w:rtl/>
        </w:rPr>
        <w:t xml:space="preserve"> </w:t>
      </w:r>
      <w:r w:rsidRPr="001F3176">
        <w:rPr>
          <w:rFonts w:cs="DecoType Naskh Special" w:hint="cs"/>
          <w:szCs w:val="32"/>
          <w:rtl/>
        </w:rPr>
        <w:t>بِإِيمَانِهِمْ</w:t>
      </w:r>
      <w:r w:rsidR="006540DA" w:rsidRPr="001F3176">
        <w:rPr>
          <w:rFonts w:cs="DecoType Naskh Special" w:hint="cs"/>
          <w:szCs w:val="32"/>
          <w:rtl/>
        </w:rPr>
        <w:t xml:space="preserve"> </w:t>
      </w:r>
      <w:r w:rsidRPr="001F3176">
        <w:rPr>
          <w:rFonts w:cs="DecoType Naskh Special" w:hint="cs"/>
          <w:szCs w:val="32"/>
          <w:rtl/>
        </w:rPr>
        <w:t>تَجْرِي</w:t>
      </w:r>
      <w:r w:rsidR="006540DA" w:rsidRPr="001F3176">
        <w:rPr>
          <w:rFonts w:cs="DecoType Naskh Special" w:hint="cs"/>
          <w:szCs w:val="32"/>
          <w:rtl/>
        </w:rPr>
        <w:t xml:space="preserve"> </w:t>
      </w:r>
      <w:r w:rsidRPr="001F3176">
        <w:rPr>
          <w:rFonts w:cs="DecoType Naskh Special" w:hint="cs"/>
          <w:szCs w:val="32"/>
          <w:rtl/>
        </w:rPr>
        <w:t>مِن تَحْتِهِمُ</w:t>
      </w:r>
      <w:r w:rsidR="009D08D1" w:rsidRPr="001F3176">
        <w:rPr>
          <w:rFonts w:cs="DecoType Naskh Special" w:hint="cs"/>
          <w:szCs w:val="32"/>
          <w:rtl/>
        </w:rPr>
        <w:t xml:space="preserve"> </w:t>
      </w:r>
      <w:r w:rsidRPr="001F3176">
        <w:rPr>
          <w:rFonts w:cs="DecoType Naskh Special" w:hint="cs"/>
          <w:szCs w:val="32"/>
          <w:rtl/>
        </w:rPr>
        <w:t>الأَنْهَارُ</w:t>
      </w:r>
      <w:r w:rsidR="009D08D1" w:rsidRPr="001F3176">
        <w:rPr>
          <w:rFonts w:cs="DecoType Naskh Special" w:hint="cs"/>
          <w:szCs w:val="32"/>
          <w:rtl/>
        </w:rPr>
        <w:t xml:space="preserve"> </w:t>
      </w:r>
      <w:r w:rsidRPr="001F3176">
        <w:rPr>
          <w:rFonts w:cs="DecoType Naskh Special" w:hint="cs"/>
          <w:szCs w:val="32"/>
          <w:rtl/>
        </w:rPr>
        <w:t>فِي</w:t>
      </w:r>
      <w:r w:rsidR="009D08D1" w:rsidRPr="001F3176">
        <w:rPr>
          <w:rFonts w:cs="DecoType Naskh Special" w:hint="cs"/>
          <w:szCs w:val="32"/>
          <w:rtl/>
        </w:rPr>
        <w:t xml:space="preserve"> </w:t>
      </w:r>
      <w:r w:rsidRPr="001F3176">
        <w:rPr>
          <w:rFonts w:cs="DecoType Naskh Special" w:hint="cs"/>
          <w:szCs w:val="32"/>
          <w:rtl/>
        </w:rPr>
        <w:t>جَنَّاتِ</w:t>
      </w:r>
      <w:r w:rsidR="009D08D1" w:rsidRPr="001F3176">
        <w:rPr>
          <w:rFonts w:cs="DecoType Naskh Special" w:hint="cs"/>
          <w:szCs w:val="32"/>
          <w:rtl/>
        </w:rPr>
        <w:t xml:space="preserve"> </w:t>
      </w:r>
      <w:r w:rsidRPr="001F3176">
        <w:rPr>
          <w:rFonts w:cs="DecoType Naskh Special" w:hint="cs"/>
          <w:szCs w:val="32"/>
          <w:rtl/>
        </w:rPr>
        <w:t>النَّعِيمِ" (يونس، آية : 9).</w:t>
      </w:r>
    </w:p>
    <w:p w:rsidR="00A971B9" w:rsidRPr="001F3176" w:rsidRDefault="00A971B9" w:rsidP="00A971B9">
      <w:pPr>
        <w:pStyle w:val="ad"/>
        <w:jc w:val="both"/>
        <w:rPr>
          <w:rFonts w:cs="DecoType Naskh Special"/>
          <w:szCs w:val="32"/>
          <w:rtl/>
        </w:rPr>
      </w:pPr>
      <w:r w:rsidRPr="001F3176">
        <w:rPr>
          <w:rFonts w:cs="DecoType Naskh Special" w:hint="cs"/>
          <w:szCs w:val="32"/>
          <w:rtl/>
        </w:rPr>
        <w:t>ـ وقال تعالى:" وَالَّذِينَ</w:t>
      </w:r>
      <w:r w:rsidR="009D08D1" w:rsidRPr="001F3176">
        <w:rPr>
          <w:rFonts w:cs="DecoType Naskh Special" w:hint="cs"/>
          <w:szCs w:val="32"/>
          <w:rtl/>
        </w:rPr>
        <w:t xml:space="preserve"> </w:t>
      </w:r>
      <w:r w:rsidRPr="001F3176">
        <w:rPr>
          <w:rFonts w:cs="DecoType Naskh Special" w:hint="cs"/>
          <w:szCs w:val="32"/>
          <w:rtl/>
        </w:rPr>
        <w:t>قُتِلُوا</w:t>
      </w:r>
      <w:r w:rsidR="009D08D1" w:rsidRPr="001F3176">
        <w:rPr>
          <w:rFonts w:cs="DecoType Naskh Special" w:hint="cs"/>
          <w:szCs w:val="32"/>
          <w:rtl/>
        </w:rPr>
        <w:t xml:space="preserve"> </w:t>
      </w:r>
      <w:r w:rsidRPr="001F3176">
        <w:rPr>
          <w:rFonts w:cs="DecoType Naskh Special" w:hint="cs"/>
          <w:szCs w:val="32"/>
          <w:rtl/>
        </w:rPr>
        <w:t>فِي</w:t>
      </w:r>
      <w:r w:rsidR="009D08D1" w:rsidRPr="001F3176">
        <w:rPr>
          <w:rFonts w:cs="DecoType Naskh Special" w:hint="cs"/>
          <w:szCs w:val="32"/>
          <w:rtl/>
        </w:rPr>
        <w:t xml:space="preserve"> </w:t>
      </w:r>
      <w:r w:rsidRPr="001F3176">
        <w:rPr>
          <w:rFonts w:cs="DecoType Naskh Special" w:hint="cs"/>
          <w:szCs w:val="32"/>
          <w:rtl/>
        </w:rPr>
        <w:t>سَبِيلِ</w:t>
      </w:r>
      <w:r w:rsidR="009D08D1" w:rsidRPr="001F3176">
        <w:rPr>
          <w:rFonts w:cs="DecoType Naskh Special" w:hint="cs"/>
          <w:szCs w:val="32"/>
          <w:rtl/>
        </w:rPr>
        <w:t xml:space="preserve"> </w:t>
      </w:r>
      <w:r w:rsidRPr="001F3176">
        <w:rPr>
          <w:rFonts w:cs="DecoType Naskh Special" w:hint="cs"/>
          <w:szCs w:val="32"/>
          <w:rtl/>
        </w:rPr>
        <w:t>اللَّهِ</w:t>
      </w:r>
      <w:r w:rsidR="009D08D1" w:rsidRPr="001F3176">
        <w:rPr>
          <w:rFonts w:cs="DecoType Naskh Special" w:hint="cs"/>
          <w:szCs w:val="32"/>
          <w:rtl/>
        </w:rPr>
        <w:t xml:space="preserve"> </w:t>
      </w:r>
      <w:r w:rsidRPr="001F3176">
        <w:rPr>
          <w:rFonts w:cs="DecoType Naskh Special" w:hint="cs"/>
          <w:szCs w:val="32"/>
          <w:rtl/>
        </w:rPr>
        <w:t>فَلَن</w:t>
      </w:r>
      <w:r w:rsidR="009D08D1" w:rsidRPr="001F3176">
        <w:rPr>
          <w:rFonts w:cs="DecoType Naskh Special" w:hint="cs"/>
          <w:szCs w:val="32"/>
          <w:rtl/>
        </w:rPr>
        <w:t xml:space="preserve"> </w:t>
      </w:r>
      <w:r w:rsidRPr="001F3176">
        <w:rPr>
          <w:rFonts w:cs="DecoType Naskh Special" w:hint="cs"/>
          <w:szCs w:val="32"/>
          <w:rtl/>
        </w:rPr>
        <w:t>يُضِلَّ</w:t>
      </w:r>
      <w:r w:rsidR="009D08D1" w:rsidRPr="001F3176">
        <w:rPr>
          <w:rFonts w:cs="DecoType Naskh Special" w:hint="cs"/>
          <w:szCs w:val="32"/>
          <w:rtl/>
        </w:rPr>
        <w:t xml:space="preserve"> </w:t>
      </w:r>
      <w:r w:rsidRPr="001F3176">
        <w:rPr>
          <w:rFonts w:cs="DecoType Naskh Special" w:hint="cs"/>
          <w:szCs w:val="32"/>
          <w:rtl/>
        </w:rPr>
        <w:t>أَعْمَالَهُمْ *</w:t>
      </w:r>
      <w:r w:rsidR="009D08D1" w:rsidRPr="001F3176">
        <w:rPr>
          <w:rFonts w:cs="DecoType Naskh Special" w:hint="cs"/>
          <w:szCs w:val="32"/>
          <w:rtl/>
        </w:rPr>
        <w:t xml:space="preserve"> </w:t>
      </w:r>
      <w:r w:rsidRPr="001F3176">
        <w:rPr>
          <w:rFonts w:cs="DecoType Naskh Special" w:hint="cs"/>
          <w:szCs w:val="32"/>
          <w:rtl/>
        </w:rPr>
        <w:t>سَيَهْدِيهِمْ وَيُصْلِحُ</w:t>
      </w:r>
      <w:r w:rsidR="009D08D1" w:rsidRPr="001F3176">
        <w:rPr>
          <w:rFonts w:cs="DecoType Naskh Special" w:hint="cs"/>
          <w:szCs w:val="32"/>
          <w:rtl/>
        </w:rPr>
        <w:t xml:space="preserve"> </w:t>
      </w:r>
      <w:r w:rsidRPr="001F3176">
        <w:rPr>
          <w:rFonts w:cs="DecoType Naskh Special" w:hint="cs"/>
          <w:szCs w:val="32"/>
          <w:rtl/>
        </w:rPr>
        <w:t>بَالَهُمْ" (محمد، آية : 4، 5).</w:t>
      </w:r>
    </w:p>
    <w:p w:rsidR="00A971B9" w:rsidRPr="001F3176" w:rsidRDefault="00A971B9" w:rsidP="00A971B9">
      <w:pPr>
        <w:pStyle w:val="ad"/>
        <w:jc w:val="both"/>
        <w:rPr>
          <w:rFonts w:cs="DecoType Naskh Special"/>
          <w:szCs w:val="32"/>
          <w:rtl/>
        </w:rPr>
      </w:pPr>
      <w:r w:rsidRPr="001F3176">
        <w:rPr>
          <w:rFonts w:cs="DecoType Naskh Special" w:hint="cs"/>
          <w:szCs w:val="32"/>
          <w:rtl/>
        </w:rPr>
        <w:t>وهذه الهداية حاصلة لهم بعد قتلهم، فدل على أن المراد بها هداية إلى طريق الجنة على القول الراجح</w:t>
      </w:r>
      <w:r w:rsidR="00E61686" w:rsidRPr="001F3176">
        <w:rPr>
          <w:rStyle w:val="a5"/>
          <w:rFonts w:cs="DecoType Naskh Special"/>
          <w:szCs w:val="32"/>
          <w:rtl/>
        </w:rPr>
        <w:footnoteReference w:id="300"/>
      </w:r>
      <w:r w:rsidRPr="001F3176">
        <w:rPr>
          <w:rFonts w:cs="DecoType Naskh Special" w:hint="cs"/>
          <w:szCs w:val="32"/>
          <w:rtl/>
        </w:rPr>
        <w:t>.</w:t>
      </w:r>
    </w:p>
    <w:p w:rsidR="00A971B9" w:rsidRPr="001F3176" w:rsidRDefault="00A971B9" w:rsidP="00A971B9">
      <w:pPr>
        <w:pStyle w:val="ad"/>
        <w:jc w:val="both"/>
        <w:rPr>
          <w:rFonts w:cs="DecoType Naskh Special"/>
          <w:szCs w:val="32"/>
          <w:rtl/>
        </w:rPr>
      </w:pPr>
    </w:p>
    <w:p w:rsidR="00A971B9" w:rsidRPr="001F3176" w:rsidRDefault="00A971B9" w:rsidP="00A971B9">
      <w:pPr>
        <w:pStyle w:val="ad"/>
        <w:jc w:val="both"/>
        <w:rPr>
          <w:rFonts w:cs="DecoType Naskh Special"/>
          <w:szCs w:val="32"/>
          <w:rtl/>
        </w:rPr>
      </w:pPr>
      <w:r w:rsidRPr="001F3176">
        <w:rPr>
          <w:rFonts w:cs="DecoType Naskh Special" w:hint="cs"/>
          <w:b/>
          <w:bCs/>
          <w:szCs w:val="32"/>
          <w:rtl/>
        </w:rPr>
        <w:t>ثانياً: أسباب الهداية:</w:t>
      </w:r>
      <w:r w:rsidRPr="001F3176">
        <w:rPr>
          <w:rFonts w:cs="DecoType Naskh Special" w:hint="cs"/>
          <w:szCs w:val="32"/>
          <w:rtl/>
        </w:rPr>
        <w:t xml:space="preserve"> كثيرة منها:</w:t>
      </w:r>
    </w:p>
    <w:p w:rsidR="00A971B9" w:rsidRPr="001F3176" w:rsidRDefault="00A971B9" w:rsidP="00A971B9">
      <w:pPr>
        <w:pStyle w:val="ad"/>
        <w:jc w:val="both"/>
        <w:rPr>
          <w:rFonts w:cs="DecoType Naskh Special"/>
          <w:b/>
          <w:bCs/>
          <w:szCs w:val="32"/>
          <w:rtl/>
        </w:rPr>
      </w:pPr>
      <w:r w:rsidRPr="001F3176">
        <w:rPr>
          <w:rFonts w:cs="DecoType Naskh Special" w:hint="cs"/>
          <w:b/>
          <w:bCs/>
          <w:szCs w:val="32"/>
          <w:rtl/>
        </w:rPr>
        <w:t>1 ـ المحافظة على الفطرة الإنسانية نقية صافية:</w:t>
      </w:r>
    </w:p>
    <w:p w:rsidR="00A971B9" w:rsidRPr="001F3176" w:rsidRDefault="00A971B9" w:rsidP="00E61686">
      <w:pPr>
        <w:pStyle w:val="ad"/>
        <w:jc w:val="both"/>
        <w:rPr>
          <w:rFonts w:cs="DecoType Naskh Special"/>
          <w:iCs/>
          <w:szCs w:val="32"/>
          <w:rtl/>
        </w:rPr>
      </w:pPr>
      <w:r w:rsidRPr="001F3176">
        <w:rPr>
          <w:rFonts w:cs="DecoType Naskh Special" w:hint="cs"/>
          <w:szCs w:val="32"/>
          <w:rtl/>
        </w:rPr>
        <w:t>الفطرة الإنسانية مفطورة على الإقرار بالله وإفراده بالربوبية والألوهية، فالنفس بفطرتها إذا تركت كانت مقرة لله بالألوهية محبة له، متعبدة، لا تشرك به شيئاً</w:t>
      </w:r>
      <w:r w:rsidR="00E61686" w:rsidRPr="001F3176">
        <w:rPr>
          <w:rStyle w:val="a5"/>
          <w:rFonts w:cs="DecoType Naskh Special"/>
          <w:szCs w:val="32"/>
          <w:rtl/>
        </w:rPr>
        <w:footnoteReference w:id="301"/>
      </w:r>
      <w:r w:rsidRPr="001F3176">
        <w:rPr>
          <w:rFonts w:cs="DecoType Naskh Special" w:hint="cs"/>
          <w:szCs w:val="32"/>
          <w:rtl/>
        </w:rPr>
        <w:t>، وأصل هذا العلم فطري ضروري وأشد رسوخاً في النفس من مبدأ العلم الرياضي، كقولنا: إن الواحد نصف</w:t>
      </w:r>
      <w:r w:rsidR="00E61686" w:rsidRPr="001F3176">
        <w:rPr>
          <w:rFonts w:cs="DecoType Naskh Special" w:hint="cs"/>
          <w:szCs w:val="32"/>
          <w:rtl/>
        </w:rPr>
        <w:t xml:space="preserve"> الاثنين، ومبدأ العلم الطبيعي أن</w:t>
      </w:r>
      <w:r w:rsidRPr="001F3176">
        <w:rPr>
          <w:rFonts w:cs="DecoType Naskh Special" w:hint="cs"/>
          <w:szCs w:val="32"/>
          <w:rtl/>
        </w:rPr>
        <w:t xml:space="preserve"> الجميع لا يكون في مكانين، لأن هذه المعارف قد تعرض عنها أكثر الفطر، أما العلم الإلهي فما يتصور أن تعرض عنه فطرة</w:t>
      </w:r>
      <w:r w:rsidR="00E61686" w:rsidRPr="001F3176">
        <w:rPr>
          <w:rStyle w:val="a5"/>
          <w:rFonts w:cs="DecoType Naskh Special"/>
          <w:szCs w:val="32"/>
          <w:rtl/>
        </w:rPr>
        <w:footnoteReference w:id="302"/>
      </w:r>
      <w:r w:rsidR="00E61686" w:rsidRPr="001F3176">
        <w:rPr>
          <w:rFonts w:eastAsiaTheme="majorEastAsia" w:cs="DecoType Naskh Special" w:hint="cs"/>
          <w:szCs w:val="32"/>
          <w:rtl/>
        </w:rPr>
        <w:t>،</w:t>
      </w:r>
      <w:r w:rsidRPr="001F3176">
        <w:rPr>
          <w:rFonts w:cs="DecoType Naskh Special" w:hint="cs"/>
          <w:szCs w:val="32"/>
          <w:rtl/>
        </w:rPr>
        <w:t xml:space="preserve"> فالإقرار بالله هو أرسخ المعارف، وأثبت العلوم، وأصلح الأصول</w:t>
      </w:r>
      <w:r w:rsidR="00E61686" w:rsidRPr="001F3176">
        <w:rPr>
          <w:rStyle w:val="a5"/>
          <w:rFonts w:cs="DecoType Naskh Special"/>
          <w:szCs w:val="32"/>
          <w:rtl/>
        </w:rPr>
        <w:footnoteReference w:id="303"/>
      </w:r>
    </w:p>
    <w:p w:rsidR="00A971B9" w:rsidRPr="001F3176" w:rsidRDefault="00E61686" w:rsidP="00A971B9">
      <w:pPr>
        <w:pStyle w:val="ad"/>
        <w:jc w:val="both"/>
        <w:rPr>
          <w:rFonts w:cs="DecoType Naskh Special"/>
          <w:szCs w:val="32"/>
          <w:rtl/>
        </w:rPr>
      </w:pPr>
      <w:r w:rsidRPr="001F3176">
        <w:rPr>
          <w:rFonts w:cs="DecoType Naskh Special" w:hint="cs"/>
          <w:b/>
          <w:bCs/>
          <w:szCs w:val="32"/>
          <w:rtl/>
        </w:rPr>
        <w:t xml:space="preserve">ـ </w:t>
      </w:r>
      <w:r w:rsidR="00A971B9" w:rsidRPr="001F3176">
        <w:rPr>
          <w:rFonts w:cs="DecoType Naskh Special" w:hint="cs"/>
          <w:szCs w:val="32"/>
          <w:rtl/>
        </w:rPr>
        <w:t>قال تعالى: "فَأَقِمْ</w:t>
      </w:r>
      <w:r w:rsidR="009D08D1" w:rsidRPr="001F3176">
        <w:rPr>
          <w:rFonts w:cs="DecoType Naskh Special" w:hint="cs"/>
          <w:szCs w:val="32"/>
          <w:rtl/>
        </w:rPr>
        <w:t xml:space="preserve"> </w:t>
      </w:r>
      <w:r w:rsidR="00A971B9" w:rsidRPr="001F3176">
        <w:rPr>
          <w:rFonts w:cs="DecoType Naskh Special" w:hint="cs"/>
          <w:szCs w:val="32"/>
          <w:rtl/>
        </w:rPr>
        <w:t>وَجْهَكَ</w:t>
      </w:r>
      <w:r w:rsidR="009D08D1" w:rsidRPr="001F3176">
        <w:rPr>
          <w:rFonts w:cs="DecoType Naskh Special" w:hint="cs"/>
          <w:szCs w:val="32"/>
          <w:rtl/>
        </w:rPr>
        <w:t xml:space="preserve"> </w:t>
      </w:r>
      <w:r w:rsidR="00A971B9" w:rsidRPr="001F3176">
        <w:rPr>
          <w:rFonts w:cs="DecoType Naskh Special" w:hint="cs"/>
          <w:szCs w:val="32"/>
          <w:rtl/>
        </w:rPr>
        <w:t>لِلدِّينِ حَنِيفًا</w:t>
      </w:r>
      <w:r w:rsidR="009D08D1" w:rsidRPr="001F3176">
        <w:rPr>
          <w:rFonts w:cs="DecoType Naskh Special" w:hint="cs"/>
          <w:szCs w:val="32"/>
          <w:rtl/>
        </w:rPr>
        <w:t xml:space="preserve"> </w:t>
      </w:r>
      <w:r w:rsidR="00A971B9" w:rsidRPr="001F3176">
        <w:rPr>
          <w:rFonts w:cs="DecoType Naskh Special" w:hint="cs"/>
          <w:szCs w:val="32"/>
          <w:rtl/>
        </w:rPr>
        <w:t>فِطْرَةَ</w:t>
      </w:r>
      <w:r w:rsidR="009D08D1" w:rsidRPr="001F3176">
        <w:rPr>
          <w:rFonts w:cs="DecoType Naskh Special" w:hint="cs"/>
          <w:szCs w:val="32"/>
          <w:rtl/>
        </w:rPr>
        <w:t xml:space="preserve"> </w:t>
      </w:r>
      <w:r w:rsidR="00A971B9" w:rsidRPr="001F3176">
        <w:rPr>
          <w:rFonts w:cs="DecoType Naskh Special" w:hint="cs"/>
          <w:szCs w:val="32"/>
          <w:rtl/>
        </w:rPr>
        <w:t>اللَّهِ</w:t>
      </w:r>
      <w:r w:rsidR="009D08D1" w:rsidRPr="001F3176">
        <w:rPr>
          <w:rFonts w:cs="DecoType Naskh Special" w:hint="cs"/>
          <w:szCs w:val="32"/>
          <w:rtl/>
        </w:rPr>
        <w:t xml:space="preserve"> </w:t>
      </w:r>
      <w:r w:rsidR="00A971B9" w:rsidRPr="001F3176">
        <w:rPr>
          <w:rFonts w:cs="DecoType Naskh Special" w:hint="cs"/>
          <w:szCs w:val="32"/>
          <w:rtl/>
        </w:rPr>
        <w:t>الَّتِي</w:t>
      </w:r>
      <w:r w:rsidR="009D08D1" w:rsidRPr="001F3176">
        <w:rPr>
          <w:rFonts w:cs="DecoType Naskh Special" w:hint="cs"/>
          <w:szCs w:val="32"/>
          <w:rtl/>
        </w:rPr>
        <w:t xml:space="preserve"> </w:t>
      </w:r>
      <w:r w:rsidR="00A971B9" w:rsidRPr="001F3176">
        <w:rPr>
          <w:rFonts w:cs="DecoType Naskh Special" w:hint="cs"/>
          <w:szCs w:val="32"/>
          <w:rtl/>
        </w:rPr>
        <w:t>فَطَرَ</w:t>
      </w:r>
      <w:r w:rsidR="009D08D1" w:rsidRPr="001F3176">
        <w:rPr>
          <w:rFonts w:cs="DecoType Naskh Special" w:hint="cs"/>
          <w:szCs w:val="32"/>
          <w:rtl/>
        </w:rPr>
        <w:t xml:space="preserve"> </w:t>
      </w:r>
      <w:r w:rsidR="00A971B9" w:rsidRPr="001F3176">
        <w:rPr>
          <w:rFonts w:cs="DecoType Naskh Special" w:hint="cs"/>
          <w:szCs w:val="32"/>
          <w:rtl/>
        </w:rPr>
        <w:t>النَّاسَ</w:t>
      </w:r>
      <w:r w:rsidR="009D08D1" w:rsidRPr="001F3176">
        <w:rPr>
          <w:rFonts w:cs="DecoType Naskh Special" w:hint="cs"/>
          <w:szCs w:val="32"/>
          <w:rtl/>
        </w:rPr>
        <w:t xml:space="preserve"> </w:t>
      </w:r>
      <w:r w:rsidR="00A971B9" w:rsidRPr="001F3176">
        <w:rPr>
          <w:rFonts w:cs="DecoType Naskh Special" w:hint="cs"/>
          <w:szCs w:val="32"/>
          <w:rtl/>
        </w:rPr>
        <w:t>عَلَيْهَا</w:t>
      </w:r>
      <w:r w:rsidR="009D08D1" w:rsidRPr="001F3176">
        <w:rPr>
          <w:rFonts w:cs="DecoType Naskh Special" w:hint="cs"/>
          <w:szCs w:val="32"/>
          <w:rtl/>
        </w:rPr>
        <w:t xml:space="preserve"> </w:t>
      </w:r>
      <w:r w:rsidR="00A971B9" w:rsidRPr="001F3176">
        <w:rPr>
          <w:rFonts w:cs="DecoType Naskh Special" w:hint="cs"/>
          <w:szCs w:val="32"/>
          <w:rtl/>
        </w:rPr>
        <w:t>لَاتَبْدِيلَ</w:t>
      </w:r>
      <w:r w:rsidR="009D08D1" w:rsidRPr="001F3176">
        <w:rPr>
          <w:rFonts w:cs="DecoType Naskh Special" w:hint="cs"/>
          <w:szCs w:val="32"/>
          <w:rtl/>
        </w:rPr>
        <w:t xml:space="preserve"> </w:t>
      </w:r>
      <w:r w:rsidR="00A971B9" w:rsidRPr="001F3176">
        <w:rPr>
          <w:rFonts w:cs="DecoType Naskh Special" w:hint="cs"/>
          <w:szCs w:val="32"/>
          <w:rtl/>
        </w:rPr>
        <w:t>لِخَلْقِ</w:t>
      </w:r>
      <w:r w:rsidR="009D08D1" w:rsidRPr="001F3176">
        <w:rPr>
          <w:rFonts w:cs="DecoType Naskh Special" w:hint="cs"/>
          <w:szCs w:val="32"/>
          <w:rtl/>
        </w:rPr>
        <w:t xml:space="preserve"> </w:t>
      </w:r>
      <w:r w:rsidR="00A971B9" w:rsidRPr="001F3176">
        <w:rPr>
          <w:rFonts w:cs="DecoType Naskh Special" w:hint="cs"/>
          <w:szCs w:val="32"/>
          <w:rtl/>
        </w:rPr>
        <w:t>اللَّهِ</w:t>
      </w:r>
      <w:r w:rsidR="009D08D1" w:rsidRPr="001F3176">
        <w:rPr>
          <w:rFonts w:cs="DecoType Naskh Special" w:hint="cs"/>
          <w:szCs w:val="32"/>
          <w:rtl/>
        </w:rPr>
        <w:t xml:space="preserve"> </w:t>
      </w:r>
      <w:r w:rsidR="00A971B9" w:rsidRPr="001F3176">
        <w:rPr>
          <w:rFonts w:cs="DecoType Naskh Special" w:hint="cs"/>
          <w:szCs w:val="32"/>
          <w:rtl/>
        </w:rPr>
        <w:t>ذَلِكَ</w:t>
      </w:r>
      <w:r w:rsidR="009D08D1" w:rsidRPr="001F3176">
        <w:rPr>
          <w:rFonts w:cs="DecoType Naskh Special" w:hint="cs"/>
          <w:szCs w:val="32"/>
          <w:rtl/>
        </w:rPr>
        <w:t xml:space="preserve"> </w:t>
      </w:r>
      <w:r w:rsidR="00A971B9" w:rsidRPr="001F3176">
        <w:rPr>
          <w:rFonts w:cs="DecoType Naskh Special" w:hint="cs"/>
          <w:szCs w:val="32"/>
          <w:rtl/>
        </w:rPr>
        <w:t>الدِّينُ</w:t>
      </w:r>
      <w:r w:rsidR="009D08D1" w:rsidRPr="001F3176">
        <w:rPr>
          <w:rFonts w:cs="DecoType Naskh Special" w:hint="cs"/>
          <w:szCs w:val="32"/>
          <w:rtl/>
        </w:rPr>
        <w:t xml:space="preserve"> </w:t>
      </w:r>
      <w:r w:rsidR="00A971B9" w:rsidRPr="001F3176">
        <w:rPr>
          <w:rFonts w:cs="DecoType Naskh Special" w:hint="cs"/>
          <w:szCs w:val="32"/>
          <w:rtl/>
        </w:rPr>
        <w:t>الْقَيِّمُ</w:t>
      </w:r>
      <w:r w:rsidR="009D08D1" w:rsidRPr="001F3176">
        <w:rPr>
          <w:rFonts w:cs="DecoType Naskh Special" w:hint="cs"/>
          <w:szCs w:val="32"/>
          <w:rtl/>
        </w:rPr>
        <w:t xml:space="preserve"> </w:t>
      </w:r>
      <w:r w:rsidR="00A971B9" w:rsidRPr="001F3176">
        <w:rPr>
          <w:rFonts w:cs="DecoType Naskh Special" w:hint="cs"/>
          <w:szCs w:val="32"/>
          <w:rtl/>
        </w:rPr>
        <w:t>وَلَكِنَّ</w:t>
      </w:r>
      <w:r w:rsidR="009D08D1" w:rsidRPr="001F3176">
        <w:rPr>
          <w:rFonts w:cs="DecoType Naskh Special" w:hint="cs"/>
          <w:szCs w:val="32"/>
          <w:rtl/>
        </w:rPr>
        <w:t xml:space="preserve"> </w:t>
      </w:r>
      <w:r w:rsidR="00A971B9" w:rsidRPr="001F3176">
        <w:rPr>
          <w:rFonts w:cs="DecoType Naskh Special" w:hint="cs"/>
          <w:szCs w:val="32"/>
          <w:rtl/>
        </w:rPr>
        <w:t>أَكْثَرَ</w:t>
      </w:r>
      <w:r w:rsidR="009D08D1" w:rsidRPr="001F3176">
        <w:rPr>
          <w:rFonts w:cs="DecoType Naskh Special" w:hint="cs"/>
          <w:szCs w:val="32"/>
          <w:rtl/>
        </w:rPr>
        <w:t xml:space="preserve"> </w:t>
      </w:r>
      <w:r w:rsidR="00A971B9" w:rsidRPr="001F3176">
        <w:rPr>
          <w:rFonts w:cs="DecoType Naskh Special" w:hint="cs"/>
          <w:szCs w:val="32"/>
          <w:rtl/>
        </w:rPr>
        <w:t>النَّاسِ</w:t>
      </w:r>
      <w:r w:rsidR="009D08D1" w:rsidRPr="001F3176">
        <w:rPr>
          <w:rFonts w:cs="DecoType Naskh Special" w:hint="cs"/>
          <w:szCs w:val="32"/>
          <w:rtl/>
        </w:rPr>
        <w:t xml:space="preserve"> </w:t>
      </w:r>
      <w:r w:rsidR="00A971B9" w:rsidRPr="001F3176">
        <w:rPr>
          <w:rFonts w:cs="DecoType Naskh Special" w:hint="cs"/>
          <w:szCs w:val="32"/>
          <w:rtl/>
        </w:rPr>
        <w:t>لَا</w:t>
      </w:r>
      <w:r w:rsidR="009D08D1" w:rsidRPr="001F3176">
        <w:rPr>
          <w:rFonts w:cs="DecoType Naskh Special" w:hint="cs"/>
          <w:szCs w:val="32"/>
          <w:rtl/>
        </w:rPr>
        <w:t xml:space="preserve"> </w:t>
      </w:r>
      <w:r w:rsidR="00A971B9" w:rsidRPr="001F3176">
        <w:rPr>
          <w:rFonts w:cs="DecoType Naskh Special" w:hint="cs"/>
          <w:szCs w:val="32"/>
          <w:rtl/>
        </w:rPr>
        <w:t>يَعْلَمُونَ * مُنِيبِينَ</w:t>
      </w:r>
      <w:r w:rsidR="009D08D1" w:rsidRPr="001F3176">
        <w:rPr>
          <w:rFonts w:cs="DecoType Naskh Special" w:hint="cs"/>
          <w:szCs w:val="32"/>
          <w:rtl/>
        </w:rPr>
        <w:t xml:space="preserve"> </w:t>
      </w:r>
      <w:r w:rsidR="00A971B9" w:rsidRPr="001F3176">
        <w:rPr>
          <w:rFonts w:cs="DecoType Naskh Special" w:hint="cs"/>
          <w:szCs w:val="32"/>
          <w:rtl/>
        </w:rPr>
        <w:t>إِلَيْهِ</w:t>
      </w:r>
      <w:r w:rsidR="009D08D1" w:rsidRPr="001F3176">
        <w:rPr>
          <w:rFonts w:cs="DecoType Naskh Special" w:hint="cs"/>
          <w:szCs w:val="32"/>
          <w:rtl/>
        </w:rPr>
        <w:t xml:space="preserve"> </w:t>
      </w:r>
      <w:r w:rsidR="00A971B9" w:rsidRPr="001F3176">
        <w:rPr>
          <w:rFonts w:cs="DecoType Naskh Special" w:hint="cs"/>
          <w:szCs w:val="32"/>
          <w:rtl/>
        </w:rPr>
        <w:t>وَاتَّقُوهُ</w:t>
      </w:r>
      <w:r w:rsidR="009D08D1" w:rsidRPr="001F3176">
        <w:rPr>
          <w:rFonts w:cs="DecoType Naskh Special" w:hint="cs"/>
          <w:szCs w:val="32"/>
          <w:rtl/>
        </w:rPr>
        <w:t xml:space="preserve"> </w:t>
      </w:r>
      <w:r w:rsidR="00A971B9" w:rsidRPr="001F3176">
        <w:rPr>
          <w:rFonts w:cs="DecoType Naskh Special" w:hint="cs"/>
          <w:szCs w:val="32"/>
          <w:rtl/>
        </w:rPr>
        <w:t>وَأَقِيمُوا</w:t>
      </w:r>
      <w:r w:rsidR="009D08D1" w:rsidRPr="001F3176">
        <w:rPr>
          <w:rFonts w:cs="DecoType Naskh Special" w:hint="cs"/>
          <w:szCs w:val="32"/>
          <w:rtl/>
        </w:rPr>
        <w:t xml:space="preserve"> </w:t>
      </w:r>
      <w:r w:rsidR="00A971B9" w:rsidRPr="001F3176">
        <w:rPr>
          <w:rFonts w:cs="DecoType Naskh Special" w:hint="cs"/>
          <w:szCs w:val="32"/>
          <w:rtl/>
        </w:rPr>
        <w:t>الصَّلَاةَ وَلَاتَكُونُوا</w:t>
      </w:r>
      <w:r w:rsidR="009D08D1" w:rsidRPr="001F3176">
        <w:rPr>
          <w:rFonts w:cs="DecoType Naskh Special" w:hint="cs"/>
          <w:szCs w:val="32"/>
          <w:rtl/>
        </w:rPr>
        <w:t xml:space="preserve"> </w:t>
      </w:r>
      <w:r w:rsidR="00A971B9" w:rsidRPr="001F3176">
        <w:rPr>
          <w:rFonts w:cs="DecoType Naskh Special" w:hint="cs"/>
          <w:szCs w:val="32"/>
          <w:rtl/>
        </w:rPr>
        <w:t>مِنَ</w:t>
      </w:r>
      <w:r w:rsidR="009D08D1" w:rsidRPr="001F3176">
        <w:rPr>
          <w:rFonts w:cs="DecoType Naskh Special" w:hint="cs"/>
          <w:szCs w:val="32"/>
          <w:rtl/>
        </w:rPr>
        <w:t xml:space="preserve"> </w:t>
      </w:r>
      <w:r w:rsidR="00A971B9" w:rsidRPr="001F3176">
        <w:rPr>
          <w:rFonts w:cs="DecoType Naskh Special" w:hint="cs"/>
          <w:szCs w:val="32"/>
          <w:rtl/>
        </w:rPr>
        <w:t>الْمُشْرِكِينَ" (الروم ، آية : 30 ـ 31).</w:t>
      </w:r>
    </w:p>
    <w:p w:rsidR="00A971B9" w:rsidRPr="001F3176" w:rsidRDefault="00E61686" w:rsidP="00A971B9">
      <w:pPr>
        <w:pStyle w:val="ad"/>
        <w:jc w:val="both"/>
        <w:rPr>
          <w:rFonts w:cs="DecoType Naskh Special"/>
          <w:szCs w:val="32"/>
          <w:rtl/>
        </w:rPr>
      </w:pPr>
      <w:r w:rsidRPr="001F3176">
        <w:rPr>
          <w:rFonts w:cs="DecoType Naskh Special" w:hint="cs"/>
          <w:b/>
          <w:bCs/>
          <w:szCs w:val="32"/>
          <w:rtl/>
        </w:rPr>
        <w:lastRenderedPageBreak/>
        <w:t>ـ</w:t>
      </w:r>
      <w:r w:rsidR="00A971B9" w:rsidRPr="001F3176">
        <w:rPr>
          <w:rFonts w:cs="DecoType Naskh Special" w:hint="cs"/>
          <w:szCs w:val="32"/>
          <w:rtl/>
        </w:rPr>
        <w:t xml:space="preserve"> وقال تعالى: "وَإِذْ</w:t>
      </w:r>
      <w:r w:rsidR="009D08D1" w:rsidRPr="001F3176">
        <w:rPr>
          <w:rFonts w:cs="DecoType Naskh Special" w:hint="cs"/>
          <w:szCs w:val="32"/>
          <w:rtl/>
        </w:rPr>
        <w:t xml:space="preserve"> </w:t>
      </w:r>
      <w:r w:rsidR="00A971B9" w:rsidRPr="001F3176">
        <w:rPr>
          <w:rFonts w:cs="DecoType Naskh Special" w:hint="cs"/>
          <w:szCs w:val="32"/>
          <w:rtl/>
        </w:rPr>
        <w:t>أَخَذَ</w:t>
      </w:r>
      <w:r w:rsidR="009D08D1" w:rsidRPr="001F3176">
        <w:rPr>
          <w:rFonts w:cs="DecoType Naskh Special" w:hint="cs"/>
          <w:szCs w:val="32"/>
          <w:rtl/>
        </w:rPr>
        <w:t xml:space="preserve"> </w:t>
      </w:r>
      <w:r w:rsidR="00A971B9" w:rsidRPr="001F3176">
        <w:rPr>
          <w:rFonts w:cs="DecoType Naskh Special" w:hint="cs"/>
          <w:szCs w:val="32"/>
          <w:rtl/>
        </w:rPr>
        <w:t>رَبُّكَ</w:t>
      </w:r>
      <w:r w:rsidR="009D08D1" w:rsidRPr="001F3176">
        <w:rPr>
          <w:rFonts w:cs="DecoType Naskh Special" w:hint="cs"/>
          <w:szCs w:val="32"/>
          <w:rtl/>
        </w:rPr>
        <w:t xml:space="preserve"> </w:t>
      </w:r>
      <w:r w:rsidR="00A971B9" w:rsidRPr="001F3176">
        <w:rPr>
          <w:rFonts w:cs="DecoType Naskh Special" w:hint="cs"/>
          <w:szCs w:val="32"/>
          <w:rtl/>
        </w:rPr>
        <w:t>مِن</w:t>
      </w:r>
      <w:r w:rsidR="009D08D1" w:rsidRPr="001F3176">
        <w:rPr>
          <w:rFonts w:cs="DecoType Naskh Special" w:hint="cs"/>
          <w:szCs w:val="32"/>
          <w:rtl/>
        </w:rPr>
        <w:t xml:space="preserve"> </w:t>
      </w:r>
      <w:r w:rsidR="00A971B9" w:rsidRPr="001F3176">
        <w:rPr>
          <w:rFonts w:cs="DecoType Naskh Special" w:hint="cs"/>
          <w:szCs w:val="32"/>
          <w:rtl/>
        </w:rPr>
        <w:t>بَنِي</w:t>
      </w:r>
      <w:r w:rsidR="009D08D1" w:rsidRPr="001F3176">
        <w:rPr>
          <w:rFonts w:cs="DecoType Naskh Special" w:hint="cs"/>
          <w:szCs w:val="32"/>
          <w:rtl/>
        </w:rPr>
        <w:t xml:space="preserve"> </w:t>
      </w:r>
      <w:r w:rsidR="00A971B9" w:rsidRPr="001F3176">
        <w:rPr>
          <w:rFonts w:cs="DecoType Naskh Special" w:hint="cs"/>
          <w:szCs w:val="32"/>
          <w:rtl/>
        </w:rPr>
        <w:t>آدَمَ</w:t>
      </w:r>
      <w:r w:rsidR="009D08D1" w:rsidRPr="001F3176">
        <w:rPr>
          <w:rFonts w:cs="DecoType Naskh Special" w:hint="cs"/>
          <w:szCs w:val="32"/>
          <w:rtl/>
        </w:rPr>
        <w:t xml:space="preserve"> </w:t>
      </w:r>
      <w:r w:rsidR="00A971B9" w:rsidRPr="001F3176">
        <w:rPr>
          <w:rFonts w:cs="DecoType Naskh Special" w:hint="cs"/>
          <w:szCs w:val="32"/>
          <w:rtl/>
        </w:rPr>
        <w:t>مِن</w:t>
      </w:r>
      <w:r w:rsidR="009D08D1" w:rsidRPr="001F3176">
        <w:rPr>
          <w:rFonts w:cs="DecoType Naskh Special" w:hint="cs"/>
          <w:szCs w:val="32"/>
          <w:rtl/>
        </w:rPr>
        <w:t xml:space="preserve"> </w:t>
      </w:r>
      <w:r w:rsidR="00A971B9" w:rsidRPr="001F3176">
        <w:rPr>
          <w:rFonts w:cs="DecoType Naskh Special" w:hint="cs"/>
          <w:szCs w:val="32"/>
          <w:rtl/>
        </w:rPr>
        <w:t>ظُهُورِهِمْ</w:t>
      </w:r>
      <w:r w:rsidR="009D08D1" w:rsidRPr="001F3176">
        <w:rPr>
          <w:rFonts w:cs="DecoType Naskh Special" w:hint="cs"/>
          <w:szCs w:val="32"/>
          <w:rtl/>
        </w:rPr>
        <w:t xml:space="preserve"> </w:t>
      </w:r>
      <w:r w:rsidR="00A971B9" w:rsidRPr="001F3176">
        <w:rPr>
          <w:rFonts w:cs="DecoType Naskh Special" w:hint="cs"/>
          <w:szCs w:val="32"/>
          <w:rtl/>
        </w:rPr>
        <w:t>ذُرِّيَّتَهُمْ</w:t>
      </w:r>
      <w:r w:rsidR="009D08D1" w:rsidRPr="001F3176">
        <w:rPr>
          <w:rFonts w:cs="DecoType Naskh Special" w:hint="cs"/>
          <w:szCs w:val="32"/>
          <w:rtl/>
        </w:rPr>
        <w:t xml:space="preserve"> </w:t>
      </w:r>
      <w:r w:rsidR="00A971B9" w:rsidRPr="001F3176">
        <w:rPr>
          <w:rFonts w:cs="DecoType Naskh Special" w:hint="cs"/>
          <w:szCs w:val="32"/>
          <w:rtl/>
        </w:rPr>
        <w:t>وَأَشْهَدَهُمْ عَلَى</w:t>
      </w:r>
      <w:r w:rsidR="009D08D1" w:rsidRPr="001F3176">
        <w:rPr>
          <w:rFonts w:cs="DecoType Naskh Special" w:hint="cs"/>
          <w:szCs w:val="32"/>
          <w:rtl/>
        </w:rPr>
        <w:t xml:space="preserve"> </w:t>
      </w:r>
      <w:r w:rsidR="00A971B9" w:rsidRPr="001F3176">
        <w:rPr>
          <w:rFonts w:cs="DecoType Naskh Special" w:hint="cs"/>
          <w:szCs w:val="32"/>
          <w:rtl/>
        </w:rPr>
        <w:t>أَنفُسِهِمْ</w:t>
      </w:r>
      <w:r w:rsidR="009D08D1" w:rsidRPr="001F3176">
        <w:rPr>
          <w:rFonts w:cs="DecoType Naskh Special" w:hint="cs"/>
          <w:szCs w:val="32"/>
          <w:rtl/>
        </w:rPr>
        <w:t xml:space="preserve"> </w:t>
      </w:r>
      <w:r w:rsidR="009974CB" w:rsidRPr="001F3176">
        <w:rPr>
          <w:rFonts w:cs="DecoType Naskh Special" w:hint="cs"/>
          <w:szCs w:val="32"/>
          <w:rtl/>
        </w:rPr>
        <w:t>أَلَسْتُ</w:t>
      </w:r>
      <w:r w:rsidR="009D08D1" w:rsidRPr="001F3176">
        <w:rPr>
          <w:rFonts w:cs="DecoType Naskh Special" w:hint="cs"/>
          <w:szCs w:val="32"/>
          <w:rtl/>
        </w:rPr>
        <w:t xml:space="preserve"> </w:t>
      </w:r>
      <w:r w:rsidR="00A971B9" w:rsidRPr="001F3176">
        <w:rPr>
          <w:rFonts w:cs="DecoType Naskh Special" w:hint="cs"/>
          <w:szCs w:val="32"/>
          <w:rtl/>
        </w:rPr>
        <w:t>بِرَبِّكُمْ</w:t>
      </w:r>
      <w:r w:rsidR="009D08D1" w:rsidRPr="001F3176">
        <w:rPr>
          <w:rFonts w:cs="DecoType Naskh Special" w:hint="cs"/>
          <w:szCs w:val="32"/>
          <w:rtl/>
        </w:rPr>
        <w:t xml:space="preserve"> </w:t>
      </w:r>
      <w:r w:rsidR="00A971B9" w:rsidRPr="001F3176">
        <w:rPr>
          <w:rFonts w:cs="DecoType Naskh Special" w:hint="cs"/>
          <w:szCs w:val="32"/>
          <w:rtl/>
        </w:rPr>
        <w:t>قَالُواْ</w:t>
      </w:r>
      <w:r w:rsidR="009D08D1" w:rsidRPr="001F3176">
        <w:rPr>
          <w:rFonts w:cs="DecoType Naskh Special" w:hint="cs"/>
          <w:szCs w:val="32"/>
          <w:rtl/>
        </w:rPr>
        <w:t xml:space="preserve"> </w:t>
      </w:r>
      <w:r w:rsidR="00A971B9" w:rsidRPr="001F3176">
        <w:rPr>
          <w:rFonts w:cs="DecoType Naskh Special" w:hint="cs"/>
          <w:szCs w:val="32"/>
          <w:rtl/>
        </w:rPr>
        <w:t>بَلَى</w:t>
      </w:r>
      <w:r w:rsidR="009D08D1" w:rsidRPr="001F3176">
        <w:rPr>
          <w:rFonts w:cs="DecoType Naskh Special" w:hint="cs"/>
          <w:szCs w:val="32"/>
          <w:rtl/>
        </w:rPr>
        <w:t xml:space="preserve"> </w:t>
      </w:r>
      <w:r w:rsidR="00A971B9" w:rsidRPr="001F3176">
        <w:rPr>
          <w:rFonts w:cs="DecoType Naskh Special" w:hint="cs"/>
          <w:szCs w:val="32"/>
          <w:rtl/>
        </w:rPr>
        <w:t>شَهِدْنَا</w:t>
      </w:r>
      <w:r w:rsidR="009D08D1" w:rsidRPr="001F3176">
        <w:rPr>
          <w:rFonts w:cs="DecoType Naskh Special" w:hint="cs"/>
          <w:szCs w:val="32"/>
          <w:rtl/>
        </w:rPr>
        <w:t xml:space="preserve"> </w:t>
      </w:r>
      <w:r w:rsidR="00A971B9" w:rsidRPr="001F3176">
        <w:rPr>
          <w:rFonts w:cs="DecoType Naskh Special" w:hint="cs"/>
          <w:szCs w:val="32"/>
          <w:rtl/>
        </w:rPr>
        <w:t>أَن</w:t>
      </w:r>
      <w:r w:rsidR="009D08D1" w:rsidRPr="001F3176">
        <w:rPr>
          <w:rFonts w:cs="DecoType Naskh Special" w:hint="cs"/>
          <w:szCs w:val="32"/>
          <w:rtl/>
        </w:rPr>
        <w:t xml:space="preserve"> </w:t>
      </w:r>
      <w:r w:rsidR="00A971B9" w:rsidRPr="001F3176">
        <w:rPr>
          <w:rFonts w:cs="DecoType Naskh Special" w:hint="cs"/>
          <w:szCs w:val="32"/>
          <w:rtl/>
        </w:rPr>
        <w:t>تَقُولُواْ</w:t>
      </w:r>
      <w:r w:rsidR="009D08D1" w:rsidRPr="001F3176">
        <w:rPr>
          <w:rFonts w:cs="DecoType Naskh Special" w:hint="cs"/>
          <w:szCs w:val="32"/>
          <w:rtl/>
        </w:rPr>
        <w:t xml:space="preserve"> </w:t>
      </w:r>
      <w:r w:rsidR="00A971B9" w:rsidRPr="001F3176">
        <w:rPr>
          <w:rFonts w:cs="DecoType Naskh Special" w:hint="cs"/>
          <w:szCs w:val="32"/>
          <w:rtl/>
        </w:rPr>
        <w:t>يَوْمَ الْقِيَامَةِ</w:t>
      </w:r>
      <w:r w:rsidR="009D08D1" w:rsidRPr="001F3176">
        <w:rPr>
          <w:rFonts w:cs="DecoType Naskh Special" w:hint="cs"/>
          <w:szCs w:val="32"/>
          <w:rtl/>
        </w:rPr>
        <w:t xml:space="preserve"> </w:t>
      </w:r>
      <w:r w:rsidR="00A971B9" w:rsidRPr="001F3176">
        <w:rPr>
          <w:rFonts w:cs="DecoType Naskh Special" w:hint="cs"/>
          <w:szCs w:val="32"/>
          <w:rtl/>
        </w:rPr>
        <w:t>إِنَّا</w:t>
      </w:r>
      <w:r w:rsidR="009D08D1" w:rsidRPr="001F3176">
        <w:rPr>
          <w:rFonts w:cs="DecoType Naskh Special" w:hint="cs"/>
          <w:szCs w:val="32"/>
          <w:rtl/>
        </w:rPr>
        <w:t xml:space="preserve"> </w:t>
      </w:r>
      <w:r w:rsidR="00A971B9" w:rsidRPr="001F3176">
        <w:rPr>
          <w:rFonts w:cs="DecoType Naskh Special" w:hint="cs"/>
          <w:szCs w:val="32"/>
          <w:rtl/>
        </w:rPr>
        <w:t>كُنَّا</w:t>
      </w:r>
      <w:r w:rsidR="009D08D1" w:rsidRPr="001F3176">
        <w:rPr>
          <w:rFonts w:cs="DecoType Naskh Special" w:hint="cs"/>
          <w:szCs w:val="32"/>
          <w:rtl/>
        </w:rPr>
        <w:t xml:space="preserve"> </w:t>
      </w:r>
      <w:r w:rsidR="00A971B9" w:rsidRPr="001F3176">
        <w:rPr>
          <w:rFonts w:cs="DecoType Naskh Special" w:hint="cs"/>
          <w:szCs w:val="32"/>
          <w:rtl/>
        </w:rPr>
        <w:t>عَنْ</w:t>
      </w:r>
      <w:r w:rsidR="009D08D1" w:rsidRPr="001F3176">
        <w:rPr>
          <w:rFonts w:cs="DecoType Naskh Special" w:hint="cs"/>
          <w:szCs w:val="32"/>
          <w:rtl/>
        </w:rPr>
        <w:t xml:space="preserve"> </w:t>
      </w:r>
      <w:r w:rsidR="00A971B9" w:rsidRPr="001F3176">
        <w:rPr>
          <w:rFonts w:cs="DecoType Naskh Special" w:hint="cs"/>
          <w:szCs w:val="32"/>
          <w:rtl/>
        </w:rPr>
        <w:t>هَذَا</w:t>
      </w:r>
      <w:r w:rsidR="009D08D1" w:rsidRPr="001F3176">
        <w:rPr>
          <w:rFonts w:cs="DecoType Naskh Special" w:hint="cs"/>
          <w:szCs w:val="32"/>
          <w:rtl/>
        </w:rPr>
        <w:t xml:space="preserve"> </w:t>
      </w:r>
      <w:r w:rsidR="00A971B9" w:rsidRPr="001F3176">
        <w:rPr>
          <w:rFonts w:cs="DecoType Naskh Special" w:hint="cs"/>
          <w:szCs w:val="32"/>
          <w:rtl/>
        </w:rPr>
        <w:t>غَافِلِينَ * أَوْ</w:t>
      </w:r>
      <w:r w:rsidR="0022590B" w:rsidRPr="001F3176">
        <w:rPr>
          <w:rFonts w:cs="DecoType Naskh Special" w:hint="cs"/>
          <w:szCs w:val="32"/>
          <w:rtl/>
        </w:rPr>
        <w:t xml:space="preserve"> </w:t>
      </w:r>
      <w:r w:rsidR="00A971B9" w:rsidRPr="001F3176">
        <w:rPr>
          <w:rFonts w:cs="DecoType Naskh Special" w:hint="cs"/>
          <w:szCs w:val="32"/>
          <w:rtl/>
        </w:rPr>
        <w:t>تَقُولُواْ</w:t>
      </w:r>
      <w:r w:rsidR="0022590B" w:rsidRPr="001F3176">
        <w:rPr>
          <w:rFonts w:cs="DecoType Naskh Special" w:hint="cs"/>
          <w:szCs w:val="32"/>
          <w:rtl/>
        </w:rPr>
        <w:t xml:space="preserve"> </w:t>
      </w:r>
      <w:r w:rsidR="00A971B9" w:rsidRPr="001F3176">
        <w:rPr>
          <w:rFonts w:cs="DecoType Naskh Special" w:hint="cs"/>
          <w:szCs w:val="32"/>
          <w:rtl/>
        </w:rPr>
        <w:t>إِنَّمَا</w:t>
      </w:r>
      <w:r w:rsidR="0022590B" w:rsidRPr="001F3176">
        <w:rPr>
          <w:rFonts w:cs="DecoType Naskh Special" w:hint="cs"/>
          <w:szCs w:val="32"/>
          <w:rtl/>
        </w:rPr>
        <w:t xml:space="preserve"> </w:t>
      </w:r>
      <w:r w:rsidR="00A971B9" w:rsidRPr="001F3176">
        <w:rPr>
          <w:rFonts w:cs="DecoType Naskh Special" w:hint="cs"/>
          <w:szCs w:val="32"/>
          <w:rtl/>
        </w:rPr>
        <w:t>أَشْرَكَ آبَاؤُنَا</w:t>
      </w:r>
      <w:r w:rsidR="0022590B" w:rsidRPr="001F3176">
        <w:rPr>
          <w:rFonts w:cs="DecoType Naskh Special" w:hint="cs"/>
          <w:szCs w:val="32"/>
          <w:rtl/>
        </w:rPr>
        <w:t xml:space="preserve"> </w:t>
      </w:r>
      <w:r w:rsidR="00A971B9" w:rsidRPr="001F3176">
        <w:rPr>
          <w:rFonts w:cs="DecoType Naskh Special" w:hint="cs"/>
          <w:szCs w:val="32"/>
          <w:rtl/>
        </w:rPr>
        <w:t>مِن</w:t>
      </w:r>
      <w:r w:rsidR="0022590B" w:rsidRPr="001F3176">
        <w:rPr>
          <w:rFonts w:cs="DecoType Naskh Special" w:hint="cs"/>
          <w:szCs w:val="32"/>
          <w:rtl/>
        </w:rPr>
        <w:t xml:space="preserve"> </w:t>
      </w:r>
      <w:r w:rsidR="00A971B9" w:rsidRPr="001F3176">
        <w:rPr>
          <w:rFonts w:cs="DecoType Naskh Special" w:hint="cs"/>
          <w:szCs w:val="32"/>
          <w:rtl/>
        </w:rPr>
        <w:t>قَبْلُ</w:t>
      </w:r>
      <w:r w:rsidR="0022590B" w:rsidRPr="001F3176">
        <w:rPr>
          <w:rFonts w:cs="DecoType Naskh Special" w:hint="cs"/>
          <w:szCs w:val="32"/>
          <w:rtl/>
        </w:rPr>
        <w:t xml:space="preserve"> </w:t>
      </w:r>
      <w:r w:rsidR="00A971B9" w:rsidRPr="001F3176">
        <w:rPr>
          <w:rFonts w:cs="DecoType Naskh Special" w:hint="cs"/>
          <w:szCs w:val="32"/>
          <w:rtl/>
        </w:rPr>
        <w:t>وَكُنَّا</w:t>
      </w:r>
      <w:r w:rsidR="0022590B" w:rsidRPr="001F3176">
        <w:rPr>
          <w:rFonts w:cs="DecoType Naskh Special" w:hint="cs"/>
          <w:szCs w:val="32"/>
          <w:rtl/>
        </w:rPr>
        <w:t xml:space="preserve"> </w:t>
      </w:r>
      <w:r w:rsidR="00A971B9" w:rsidRPr="001F3176">
        <w:rPr>
          <w:rFonts w:cs="DecoType Naskh Special" w:hint="cs"/>
          <w:szCs w:val="32"/>
          <w:rtl/>
        </w:rPr>
        <w:t>ذُرِّيَّةً</w:t>
      </w:r>
      <w:r w:rsidR="0022590B" w:rsidRPr="001F3176">
        <w:rPr>
          <w:rFonts w:cs="DecoType Naskh Special" w:hint="cs"/>
          <w:szCs w:val="32"/>
          <w:rtl/>
        </w:rPr>
        <w:t xml:space="preserve"> </w:t>
      </w:r>
      <w:r w:rsidR="00A971B9" w:rsidRPr="001F3176">
        <w:rPr>
          <w:rFonts w:cs="DecoType Naskh Special" w:hint="cs"/>
          <w:szCs w:val="32"/>
          <w:rtl/>
        </w:rPr>
        <w:t>مِّن</w:t>
      </w:r>
      <w:r w:rsidR="0022590B" w:rsidRPr="001F3176">
        <w:rPr>
          <w:rFonts w:cs="DecoType Naskh Special" w:hint="cs"/>
          <w:szCs w:val="32"/>
          <w:rtl/>
        </w:rPr>
        <w:t xml:space="preserve"> </w:t>
      </w:r>
      <w:r w:rsidR="00A971B9" w:rsidRPr="001F3176">
        <w:rPr>
          <w:rFonts w:cs="DecoType Naskh Special" w:hint="cs"/>
          <w:szCs w:val="32"/>
          <w:rtl/>
        </w:rPr>
        <w:t>بَعْدِهِمْ</w:t>
      </w:r>
      <w:r w:rsidR="0022590B" w:rsidRPr="001F3176">
        <w:rPr>
          <w:rFonts w:cs="DecoType Naskh Special" w:hint="cs"/>
          <w:szCs w:val="32"/>
          <w:rtl/>
        </w:rPr>
        <w:t xml:space="preserve"> </w:t>
      </w:r>
      <w:r w:rsidR="00A971B9" w:rsidRPr="001F3176">
        <w:rPr>
          <w:rFonts w:cs="DecoType Naskh Special" w:hint="cs"/>
          <w:szCs w:val="32"/>
          <w:rtl/>
        </w:rPr>
        <w:t>أَفَتُهْلِكُنَا</w:t>
      </w:r>
      <w:r w:rsidR="0022590B" w:rsidRPr="001F3176">
        <w:rPr>
          <w:rFonts w:cs="DecoType Naskh Special" w:hint="cs"/>
          <w:szCs w:val="32"/>
          <w:rtl/>
        </w:rPr>
        <w:t xml:space="preserve"> </w:t>
      </w:r>
      <w:r w:rsidR="00A971B9" w:rsidRPr="001F3176">
        <w:rPr>
          <w:rFonts w:cs="DecoType Naskh Special" w:hint="cs"/>
          <w:szCs w:val="32"/>
          <w:rtl/>
        </w:rPr>
        <w:t>بِمَا</w:t>
      </w:r>
      <w:r w:rsidR="0022590B" w:rsidRPr="001F3176">
        <w:rPr>
          <w:rFonts w:cs="DecoType Naskh Special" w:hint="cs"/>
          <w:szCs w:val="32"/>
          <w:rtl/>
        </w:rPr>
        <w:t xml:space="preserve"> </w:t>
      </w:r>
      <w:r w:rsidR="00A971B9" w:rsidRPr="001F3176">
        <w:rPr>
          <w:rFonts w:cs="DecoType Naskh Special" w:hint="cs"/>
          <w:szCs w:val="32"/>
          <w:rtl/>
        </w:rPr>
        <w:t>فَعَلَ الْمُبْطِلُونَ * وَكَذَلِكَ</w:t>
      </w:r>
      <w:r w:rsidR="0022590B" w:rsidRPr="001F3176">
        <w:rPr>
          <w:rFonts w:cs="DecoType Naskh Special" w:hint="cs"/>
          <w:szCs w:val="32"/>
          <w:rtl/>
        </w:rPr>
        <w:t xml:space="preserve"> </w:t>
      </w:r>
      <w:r w:rsidR="00A971B9" w:rsidRPr="001F3176">
        <w:rPr>
          <w:rFonts w:cs="DecoType Naskh Special" w:hint="cs"/>
          <w:szCs w:val="32"/>
          <w:rtl/>
        </w:rPr>
        <w:t>نُفَصِّلُ</w:t>
      </w:r>
      <w:r w:rsidR="0022590B" w:rsidRPr="001F3176">
        <w:rPr>
          <w:rFonts w:cs="DecoType Naskh Special" w:hint="cs"/>
          <w:szCs w:val="32"/>
          <w:rtl/>
        </w:rPr>
        <w:t xml:space="preserve"> </w:t>
      </w:r>
      <w:r w:rsidR="00A971B9" w:rsidRPr="001F3176">
        <w:rPr>
          <w:rFonts w:cs="DecoType Naskh Special" w:hint="cs"/>
          <w:szCs w:val="32"/>
          <w:rtl/>
        </w:rPr>
        <w:t>الآيَاتِ</w:t>
      </w:r>
      <w:r w:rsidR="0022590B" w:rsidRPr="001F3176">
        <w:rPr>
          <w:rFonts w:cs="DecoType Naskh Special" w:hint="cs"/>
          <w:szCs w:val="32"/>
          <w:rtl/>
        </w:rPr>
        <w:t xml:space="preserve"> </w:t>
      </w:r>
      <w:r w:rsidR="00A971B9" w:rsidRPr="001F3176">
        <w:rPr>
          <w:rFonts w:cs="DecoType Naskh Special" w:hint="cs"/>
          <w:szCs w:val="32"/>
          <w:rtl/>
        </w:rPr>
        <w:t>وَلَعَلَّهُمْ</w:t>
      </w:r>
      <w:r w:rsidR="0022590B" w:rsidRPr="001F3176">
        <w:rPr>
          <w:rFonts w:cs="DecoType Naskh Special" w:hint="cs"/>
          <w:szCs w:val="32"/>
          <w:rtl/>
        </w:rPr>
        <w:t xml:space="preserve"> </w:t>
      </w:r>
      <w:r w:rsidR="00A971B9" w:rsidRPr="001F3176">
        <w:rPr>
          <w:rFonts w:cs="DecoType Naskh Special" w:hint="cs"/>
          <w:szCs w:val="32"/>
          <w:rtl/>
        </w:rPr>
        <w:t>يَرْجِعُونَ" (الأعراف ، آية : 172 ـ 174).</w:t>
      </w:r>
    </w:p>
    <w:p w:rsidR="00A971B9" w:rsidRPr="001F3176" w:rsidRDefault="00A971B9" w:rsidP="00A971B9">
      <w:pPr>
        <w:pStyle w:val="ad"/>
        <w:jc w:val="both"/>
        <w:rPr>
          <w:rFonts w:cs="DecoType Naskh Special"/>
          <w:szCs w:val="32"/>
          <w:rtl/>
        </w:rPr>
      </w:pPr>
      <w:r w:rsidRPr="001F3176">
        <w:rPr>
          <w:rFonts w:cs="DecoType Naskh Special" w:hint="cs"/>
          <w:szCs w:val="32"/>
          <w:rtl/>
        </w:rPr>
        <w:t>وقال عليه الصلاة والسلام: "ما من مولود إلا يولد على الفطرة، فأبواه يهودانه أو ينصرانه أو يمجسانه، كما تنتج البهيمة جمعاء هل تحسون فيها من جدعاء حتى تكون أنتم تجدعونها"، "ثم يقول أبو هريرة: " فِطْرَةَ</w:t>
      </w:r>
      <w:r w:rsidR="0022590B" w:rsidRPr="001F3176">
        <w:rPr>
          <w:rFonts w:cs="DecoType Naskh Special" w:hint="cs"/>
          <w:szCs w:val="32"/>
          <w:rtl/>
        </w:rPr>
        <w:t xml:space="preserve"> </w:t>
      </w:r>
      <w:r w:rsidRPr="001F3176">
        <w:rPr>
          <w:rFonts w:cs="DecoType Naskh Special" w:hint="cs"/>
          <w:szCs w:val="32"/>
          <w:rtl/>
        </w:rPr>
        <w:t>اللَّهِ</w:t>
      </w:r>
      <w:r w:rsidR="0022590B" w:rsidRPr="001F3176">
        <w:rPr>
          <w:rFonts w:cs="DecoType Naskh Special" w:hint="cs"/>
          <w:szCs w:val="32"/>
          <w:rtl/>
        </w:rPr>
        <w:t xml:space="preserve"> </w:t>
      </w:r>
      <w:r w:rsidRPr="001F3176">
        <w:rPr>
          <w:rFonts w:cs="DecoType Naskh Special" w:hint="cs"/>
          <w:szCs w:val="32"/>
          <w:rtl/>
        </w:rPr>
        <w:t>الَّتِي</w:t>
      </w:r>
      <w:r w:rsidR="0022590B" w:rsidRPr="001F3176">
        <w:rPr>
          <w:rFonts w:cs="DecoType Naskh Special" w:hint="cs"/>
          <w:szCs w:val="32"/>
          <w:rtl/>
        </w:rPr>
        <w:t xml:space="preserve"> </w:t>
      </w:r>
      <w:r w:rsidRPr="001F3176">
        <w:rPr>
          <w:rFonts w:cs="DecoType Naskh Special" w:hint="cs"/>
          <w:szCs w:val="32"/>
          <w:rtl/>
        </w:rPr>
        <w:t>فَطَرَ</w:t>
      </w:r>
      <w:r w:rsidR="0022590B" w:rsidRPr="001F3176">
        <w:rPr>
          <w:rFonts w:cs="DecoType Naskh Special" w:hint="cs"/>
          <w:szCs w:val="32"/>
          <w:rtl/>
        </w:rPr>
        <w:t xml:space="preserve"> </w:t>
      </w:r>
      <w:r w:rsidRPr="001F3176">
        <w:rPr>
          <w:rFonts w:cs="DecoType Naskh Special" w:hint="cs"/>
          <w:szCs w:val="32"/>
          <w:rtl/>
        </w:rPr>
        <w:t>النَّاسَ</w:t>
      </w:r>
      <w:r w:rsidR="0022590B" w:rsidRPr="001F3176">
        <w:rPr>
          <w:rFonts w:cs="DecoType Naskh Special" w:hint="cs"/>
          <w:szCs w:val="32"/>
          <w:rtl/>
        </w:rPr>
        <w:t xml:space="preserve"> </w:t>
      </w:r>
      <w:r w:rsidRPr="001F3176">
        <w:rPr>
          <w:rFonts w:cs="DecoType Naskh Special" w:hint="cs"/>
          <w:szCs w:val="32"/>
          <w:rtl/>
        </w:rPr>
        <w:t>عَلَيْهَا</w:t>
      </w:r>
      <w:r w:rsidR="0022590B" w:rsidRPr="001F3176">
        <w:rPr>
          <w:rFonts w:cs="DecoType Naskh Special" w:hint="cs"/>
          <w:szCs w:val="32"/>
          <w:rtl/>
        </w:rPr>
        <w:t xml:space="preserve"> </w:t>
      </w:r>
      <w:r w:rsidRPr="001F3176">
        <w:rPr>
          <w:rFonts w:cs="DecoType Naskh Special" w:hint="cs"/>
          <w:szCs w:val="32"/>
          <w:rtl/>
        </w:rPr>
        <w:t>لَاتَبْدِيلَ</w:t>
      </w:r>
      <w:r w:rsidR="0022590B" w:rsidRPr="001F3176">
        <w:rPr>
          <w:rFonts w:cs="DecoType Naskh Special" w:hint="cs"/>
          <w:szCs w:val="32"/>
          <w:rtl/>
        </w:rPr>
        <w:t xml:space="preserve"> </w:t>
      </w:r>
      <w:r w:rsidRPr="001F3176">
        <w:rPr>
          <w:rFonts w:cs="DecoType Naskh Special" w:hint="cs"/>
          <w:szCs w:val="32"/>
          <w:rtl/>
        </w:rPr>
        <w:t>لِخَلْقِ اللَّهِ"</w:t>
      </w:r>
      <w:r w:rsidR="00E61686" w:rsidRPr="001F3176">
        <w:rPr>
          <w:rStyle w:val="a5"/>
          <w:rFonts w:cs="DecoType Naskh Special"/>
          <w:szCs w:val="32"/>
          <w:rtl/>
        </w:rPr>
        <w:footnoteReference w:id="304"/>
      </w:r>
      <w:r w:rsidRPr="001F3176">
        <w:rPr>
          <w:rFonts w:cs="DecoType Naskh Special" w:hint="cs"/>
          <w:szCs w:val="32"/>
          <w:rtl/>
        </w:rPr>
        <w:t>.</w:t>
      </w:r>
    </w:p>
    <w:p w:rsidR="00A971B9" w:rsidRPr="001F3176" w:rsidRDefault="00A971B9" w:rsidP="00A971B9">
      <w:pPr>
        <w:pStyle w:val="ad"/>
        <w:jc w:val="both"/>
        <w:rPr>
          <w:rFonts w:cs="DecoType Naskh Special"/>
          <w:szCs w:val="32"/>
          <w:rtl/>
        </w:rPr>
      </w:pPr>
      <w:r w:rsidRPr="001F3176">
        <w:rPr>
          <w:rFonts w:cs="DecoType Naskh Special" w:hint="cs"/>
          <w:szCs w:val="32"/>
          <w:rtl/>
        </w:rPr>
        <w:t>وفي صحيح مسلم عن عياض بن عمار عن النبي صلى الله عليه وسلم فيما يرويه عن ربه تبارك وتعالى أنه قال: "إني خلقت عبادي حنفاء كلهم، وإنهم أتتهم الشياطين فاجتالتهم عن دينهم، وحرمت ما أحللت لهم، وأمرتهم أن يشركوا بي ما لم أنزل به سلطاناً</w:t>
      </w:r>
      <w:r w:rsidR="00E61686" w:rsidRPr="001F3176">
        <w:rPr>
          <w:rStyle w:val="a5"/>
          <w:rFonts w:cs="DecoType Naskh Special"/>
          <w:szCs w:val="32"/>
          <w:rtl/>
        </w:rPr>
        <w:footnoteReference w:id="305"/>
      </w:r>
      <w:r w:rsidRPr="001F3176">
        <w:rPr>
          <w:rFonts w:cs="DecoType Naskh Special" w:hint="cs"/>
          <w:szCs w:val="32"/>
          <w:rtl/>
        </w:rPr>
        <w:t>.</w:t>
      </w:r>
    </w:p>
    <w:p w:rsidR="00A971B9" w:rsidRPr="001F3176" w:rsidRDefault="00A971B9" w:rsidP="00A971B9">
      <w:pPr>
        <w:pStyle w:val="ad"/>
        <w:jc w:val="both"/>
        <w:rPr>
          <w:rFonts w:cs="DecoType Naskh Special"/>
          <w:szCs w:val="32"/>
          <w:rtl/>
        </w:rPr>
      </w:pPr>
      <w:r w:rsidRPr="001F3176">
        <w:rPr>
          <w:rFonts w:cs="DecoType Naskh Special" w:hint="cs"/>
          <w:szCs w:val="32"/>
          <w:rtl/>
        </w:rPr>
        <w:t>وهذا صريح في أنه سبحانه خلقهم على الحنيفية وأن الشياطين اجتالتهم بعد ذلك</w:t>
      </w:r>
      <w:r w:rsidR="00E61686" w:rsidRPr="001F3176">
        <w:rPr>
          <w:rStyle w:val="a5"/>
          <w:rFonts w:cs="DecoType Naskh Special"/>
          <w:szCs w:val="32"/>
          <w:rtl/>
        </w:rPr>
        <w:footnoteReference w:id="306"/>
      </w:r>
      <w:r w:rsidRPr="001F3176">
        <w:rPr>
          <w:rFonts w:cs="DecoType Naskh Special" w:hint="cs"/>
          <w:szCs w:val="32"/>
          <w:rtl/>
        </w:rPr>
        <w:t>.</w:t>
      </w:r>
    </w:p>
    <w:p w:rsidR="00A971B9" w:rsidRPr="001F3176" w:rsidRDefault="00A971B9" w:rsidP="00A971B9">
      <w:pPr>
        <w:pStyle w:val="ad"/>
        <w:jc w:val="both"/>
        <w:rPr>
          <w:rFonts w:cs="DecoType Naskh Special"/>
          <w:szCs w:val="32"/>
          <w:rtl/>
        </w:rPr>
      </w:pPr>
      <w:r w:rsidRPr="001F3176">
        <w:rPr>
          <w:rFonts w:cs="DecoType Naskh Special" w:hint="cs"/>
          <w:szCs w:val="32"/>
          <w:rtl/>
        </w:rPr>
        <w:t>وقد فطر الله عز وجل الإنسان أيضاً على معرفة الحق ومحبته له، وقد هداه ربه إلى أنواع من العلم، يمكنه أن يتوصل إلى سعادة الدنيا والآخرة، وجعل في فطرته محبة ذلك، فإذا نظر الإنسان فيما جاء به الرسول صلى الله عليه وسلم أو في حاله في آياته أو نحو ذلك من شؤونه يحصل له العلم والإقرار بالنبوة، ثم إذا قوي النظر في أحواله حصل له من اليقين الضروري الذي لا يمكن دفعه</w:t>
      </w:r>
      <w:r w:rsidR="006E5DDD" w:rsidRPr="001F3176">
        <w:rPr>
          <w:rStyle w:val="a5"/>
          <w:rFonts w:cs="DecoType Naskh Special"/>
          <w:szCs w:val="32"/>
          <w:rtl/>
        </w:rPr>
        <w:footnoteReference w:id="307"/>
      </w:r>
      <w:r w:rsidRPr="001F3176">
        <w:rPr>
          <w:rFonts w:cs="DecoType Naskh Special" w:hint="cs"/>
          <w:szCs w:val="32"/>
          <w:rtl/>
        </w:rPr>
        <w:t>.</w:t>
      </w:r>
    </w:p>
    <w:p w:rsidR="00A971B9" w:rsidRPr="001F3176" w:rsidRDefault="00A971B9" w:rsidP="00A971B9">
      <w:pPr>
        <w:pStyle w:val="ad"/>
        <w:jc w:val="both"/>
        <w:rPr>
          <w:rFonts w:cs="DecoType Naskh Special"/>
          <w:szCs w:val="32"/>
          <w:rtl/>
        </w:rPr>
      </w:pPr>
      <w:r w:rsidRPr="001F3176">
        <w:rPr>
          <w:rFonts w:cs="DecoType Naskh Special" w:hint="cs"/>
          <w:szCs w:val="32"/>
          <w:rtl/>
        </w:rPr>
        <w:t>فلا شك أن الإيمان والاهتداء هو الأصل، وأن الكفر والضلال هو الطارئ الذي يطرأ على النفس لسبب من أسباب الضلال</w:t>
      </w:r>
      <w:r w:rsidR="006E5DDD" w:rsidRPr="001F3176">
        <w:rPr>
          <w:rStyle w:val="a5"/>
          <w:rFonts w:cs="DecoType Naskh Special"/>
          <w:szCs w:val="32"/>
          <w:rtl/>
        </w:rPr>
        <w:footnoteReference w:id="308"/>
      </w:r>
      <w:r w:rsidRPr="001F3176">
        <w:rPr>
          <w:rFonts w:cs="DecoType Naskh Special" w:hint="cs"/>
          <w:szCs w:val="32"/>
          <w:rtl/>
        </w:rPr>
        <w:t>.</w:t>
      </w:r>
    </w:p>
    <w:p w:rsidR="00A971B9" w:rsidRPr="001F3176" w:rsidRDefault="00A971B9" w:rsidP="00A971B9">
      <w:pPr>
        <w:pStyle w:val="ad"/>
        <w:jc w:val="both"/>
        <w:rPr>
          <w:rFonts w:cs="DecoType Naskh Special"/>
          <w:szCs w:val="32"/>
          <w:rtl/>
        </w:rPr>
      </w:pPr>
      <w:r w:rsidRPr="001F3176">
        <w:rPr>
          <w:rFonts w:cs="DecoType Naskh Special" w:hint="cs"/>
          <w:szCs w:val="32"/>
          <w:rtl/>
        </w:rPr>
        <w:t xml:space="preserve">وقد أشارت الآيات والأحاديث التي أوردتها إلى بعض هذه الأسباب، فأشارت الآية الأولى أن الذي يصرف الفطرة عن الإيمان هو عدم العلم، فأشارت الآية الثانية إلى الغفلة والتقليد، وأنهما يصرفان الفطرة عن الإيمان بالله </w:t>
      </w:r>
      <w:r w:rsidRPr="001F3176">
        <w:rPr>
          <w:rFonts w:cs="DecoType Naskh Special" w:hint="cs"/>
          <w:szCs w:val="32"/>
          <w:rtl/>
        </w:rPr>
        <w:lastRenderedPageBreak/>
        <w:t>ورسوله بعدما أقام عليه الحجة بالفطرة والرسالة " أَن</w:t>
      </w:r>
      <w:r w:rsidR="0022590B" w:rsidRPr="001F3176">
        <w:rPr>
          <w:rFonts w:cs="DecoType Naskh Special" w:hint="cs"/>
          <w:szCs w:val="32"/>
          <w:rtl/>
        </w:rPr>
        <w:t xml:space="preserve"> </w:t>
      </w:r>
      <w:r w:rsidRPr="001F3176">
        <w:rPr>
          <w:rFonts w:cs="DecoType Naskh Special" w:hint="cs"/>
          <w:szCs w:val="32"/>
          <w:rtl/>
        </w:rPr>
        <w:t>تَقُولُواْ</w:t>
      </w:r>
      <w:r w:rsidR="0022590B" w:rsidRPr="001F3176">
        <w:rPr>
          <w:rFonts w:cs="DecoType Naskh Special" w:hint="cs"/>
          <w:szCs w:val="32"/>
          <w:rtl/>
        </w:rPr>
        <w:t xml:space="preserve"> </w:t>
      </w:r>
      <w:r w:rsidRPr="001F3176">
        <w:rPr>
          <w:rFonts w:cs="DecoType Naskh Special" w:hint="cs"/>
          <w:szCs w:val="32"/>
          <w:rtl/>
        </w:rPr>
        <w:t>يَوْمَ الْقِيَامَةِ</w:t>
      </w:r>
      <w:r w:rsidR="0022590B" w:rsidRPr="001F3176">
        <w:rPr>
          <w:rFonts w:cs="DecoType Naskh Special" w:hint="cs"/>
          <w:szCs w:val="32"/>
          <w:rtl/>
        </w:rPr>
        <w:t xml:space="preserve"> </w:t>
      </w:r>
      <w:r w:rsidRPr="001F3176">
        <w:rPr>
          <w:rFonts w:cs="DecoType Naskh Special" w:hint="cs"/>
          <w:szCs w:val="32"/>
          <w:rtl/>
        </w:rPr>
        <w:t>إِنَّا</w:t>
      </w:r>
      <w:r w:rsidR="0022590B" w:rsidRPr="001F3176">
        <w:rPr>
          <w:rFonts w:cs="DecoType Naskh Special" w:hint="cs"/>
          <w:szCs w:val="32"/>
          <w:rtl/>
        </w:rPr>
        <w:t xml:space="preserve"> </w:t>
      </w:r>
      <w:r w:rsidRPr="001F3176">
        <w:rPr>
          <w:rFonts w:cs="DecoType Naskh Special" w:hint="cs"/>
          <w:szCs w:val="32"/>
          <w:rtl/>
        </w:rPr>
        <w:t>كُنَّا</w:t>
      </w:r>
      <w:r w:rsidR="0022590B" w:rsidRPr="001F3176">
        <w:rPr>
          <w:rFonts w:cs="DecoType Naskh Special" w:hint="cs"/>
          <w:szCs w:val="32"/>
          <w:rtl/>
        </w:rPr>
        <w:t xml:space="preserve"> </w:t>
      </w:r>
      <w:r w:rsidRPr="001F3176">
        <w:rPr>
          <w:rFonts w:cs="DecoType Naskh Special" w:hint="cs"/>
          <w:szCs w:val="32"/>
          <w:rtl/>
        </w:rPr>
        <w:t>عَنْ</w:t>
      </w:r>
      <w:r w:rsidR="0022590B" w:rsidRPr="001F3176">
        <w:rPr>
          <w:rFonts w:cs="DecoType Naskh Special" w:hint="cs"/>
          <w:szCs w:val="32"/>
          <w:rtl/>
        </w:rPr>
        <w:t xml:space="preserve"> </w:t>
      </w:r>
      <w:r w:rsidRPr="001F3176">
        <w:rPr>
          <w:rFonts w:cs="DecoType Naskh Special" w:hint="cs"/>
          <w:szCs w:val="32"/>
          <w:rtl/>
        </w:rPr>
        <w:t>هَذَا</w:t>
      </w:r>
      <w:r w:rsidR="0022590B" w:rsidRPr="001F3176">
        <w:rPr>
          <w:rFonts w:cs="DecoType Naskh Special" w:hint="cs"/>
          <w:szCs w:val="32"/>
          <w:rtl/>
        </w:rPr>
        <w:t xml:space="preserve"> </w:t>
      </w:r>
      <w:r w:rsidRPr="001F3176">
        <w:rPr>
          <w:rFonts w:cs="DecoType Naskh Special" w:hint="cs"/>
          <w:szCs w:val="32"/>
          <w:rtl/>
        </w:rPr>
        <w:t>غَافِلِينَ * أَوْ</w:t>
      </w:r>
      <w:r w:rsidR="0022590B" w:rsidRPr="001F3176">
        <w:rPr>
          <w:rFonts w:cs="DecoType Naskh Special" w:hint="cs"/>
          <w:szCs w:val="32"/>
          <w:rtl/>
        </w:rPr>
        <w:t xml:space="preserve"> </w:t>
      </w:r>
      <w:r w:rsidRPr="001F3176">
        <w:rPr>
          <w:rFonts w:cs="DecoType Naskh Special" w:hint="cs"/>
          <w:szCs w:val="32"/>
          <w:rtl/>
        </w:rPr>
        <w:t>تَقُولُواْ</w:t>
      </w:r>
      <w:r w:rsidR="0022590B" w:rsidRPr="001F3176">
        <w:rPr>
          <w:rFonts w:cs="DecoType Naskh Special" w:hint="cs"/>
          <w:szCs w:val="32"/>
          <w:rtl/>
        </w:rPr>
        <w:t xml:space="preserve"> </w:t>
      </w:r>
      <w:r w:rsidRPr="001F3176">
        <w:rPr>
          <w:rFonts w:cs="DecoType Naskh Special" w:hint="cs"/>
          <w:szCs w:val="32"/>
          <w:rtl/>
        </w:rPr>
        <w:t>إِنَّمَا</w:t>
      </w:r>
      <w:r w:rsidR="0022590B" w:rsidRPr="001F3176">
        <w:rPr>
          <w:rFonts w:cs="DecoType Naskh Special" w:hint="cs"/>
          <w:szCs w:val="32"/>
          <w:rtl/>
        </w:rPr>
        <w:t xml:space="preserve"> </w:t>
      </w:r>
      <w:r w:rsidRPr="001F3176">
        <w:rPr>
          <w:rFonts w:cs="DecoType Naskh Special" w:hint="cs"/>
          <w:szCs w:val="32"/>
          <w:rtl/>
        </w:rPr>
        <w:t>أَشْرَكَ آبَاؤُنَا</w:t>
      </w:r>
      <w:r w:rsidR="0022590B" w:rsidRPr="001F3176">
        <w:rPr>
          <w:rFonts w:cs="DecoType Naskh Special" w:hint="cs"/>
          <w:szCs w:val="32"/>
          <w:rtl/>
        </w:rPr>
        <w:t xml:space="preserve"> </w:t>
      </w:r>
      <w:r w:rsidRPr="001F3176">
        <w:rPr>
          <w:rFonts w:cs="DecoType Naskh Special" w:hint="cs"/>
          <w:szCs w:val="32"/>
          <w:rtl/>
        </w:rPr>
        <w:t>مِن</w:t>
      </w:r>
      <w:r w:rsidR="0022590B" w:rsidRPr="001F3176">
        <w:rPr>
          <w:rFonts w:cs="DecoType Naskh Special" w:hint="cs"/>
          <w:szCs w:val="32"/>
          <w:rtl/>
        </w:rPr>
        <w:t xml:space="preserve"> </w:t>
      </w:r>
      <w:r w:rsidRPr="001F3176">
        <w:rPr>
          <w:rFonts w:cs="DecoType Naskh Special" w:hint="cs"/>
          <w:szCs w:val="32"/>
          <w:rtl/>
        </w:rPr>
        <w:t>قَبْلُ</w:t>
      </w:r>
      <w:r w:rsidR="0022590B" w:rsidRPr="001F3176">
        <w:rPr>
          <w:rFonts w:cs="DecoType Naskh Special" w:hint="cs"/>
          <w:szCs w:val="32"/>
          <w:rtl/>
        </w:rPr>
        <w:t xml:space="preserve"> </w:t>
      </w:r>
      <w:r w:rsidRPr="001F3176">
        <w:rPr>
          <w:rFonts w:cs="DecoType Naskh Special" w:hint="cs"/>
          <w:szCs w:val="32"/>
          <w:rtl/>
        </w:rPr>
        <w:t>وَكُنَّا</w:t>
      </w:r>
      <w:r w:rsidR="0022590B" w:rsidRPr="001F3176">
        <w:rPr>
          <w:rFonts w:cs="DecoType Naskh Special" w:hint="cs"/>
          <w:szCs w:val="32"/>
          <w:rtl/>
        </w:rPr>
        <w:t xml:space="preserve"> </w:t>
      </w:r>
      <w:r w:rsidRPr="001F3176">
        <w:rPr>
          <w:rFonts w:cs="DecoType Naskh Special" w:hint="cs"/>
          <w:szCs w:val="32"/>
          <w:rtl/>
        </w:rPr>
        <w:t>ذُرِّيَّةً</w:t>
      </w:r>
      <w:r w:rsidR="0022590B" w:rsidRPr="001F3176">
        <w:rPr>
          <w:rFonts w:cs="DecoType Naskh Special" w:hint="cs"/>
          <w:szCs w:val="32"/>
          <w:rtl/>
        </w:rPr>
        <w:t xml:space="preserve"> </w:t>
      </w:r>
      <w:r w:rsidRPr="001F3176">
        <w:rPr>
          <w:rFonts w:cs="DecoType Naskh Special" w:hint="cs"/>
          <w:szCs w:val="32"/>
          <w:rtl/>
        </w:rPr>
        <w:t>مِّن</w:t>
      </w:r>
      <w:r w:rsidR="0022590B" w:rsidRPr="001F3176">
        <w:rPr>
          <w:rFonts w:cs="DecoType Naskh Special" w:hint="cs"/>
          <w:szCs w:val="32"/>
          <w:rtl/>
        </w:rPr>
        <w:t xml:space="preserve"> </w:t>
      </w:r>
      <w:r w:rsidRPr="001F3176">
        <w:rPr>
          <w:rFonts w:cs="DecoType Naskh Special" w:hint="cs"/>
          <w:szCs w:val="32"/>
          <w:rtl/>
        </w:rPr>
        <w:t>بَعْدِهِمْ" (الأعراف ، آية : 172 ـ 173).</w:t>
      </w:r>
    </w:p>
    <w:p w:rsidR="00A971B9" w:rsidRPr="001F3176" w:rsidRDefault="00A971B9" w:rsidP="006E5DDD">
      <w:pPr>
        <w:pStyle w:val="ad"/>
        <w:jc w:val="both"/>
        <w:rPr>
          <w:rFonts w:cs="DecoType Naskh Special"/>
          <w:szCs w:val="32"/>
          <w:rtl/>
        </w:rPr>
      </w:pPr>
      <w:r w:rsidRPr="001F3176">
        <w:rPr>
          <w:rFonts w:cs="DecoType Naskh Special" w:hint="cs"/>
          <w:szCs w:val="32"/>
          <w:rtl/>
        </w:rPr>
        <w:t>وأشار الحديث الأول إلى أثر التربية والعادة، وأن من لا يستخدم عقله ويهتدي بالدين الحق الذي يرشده إليه العقل والعلم، بل يطيع والديه، وإن أمراه بالضلال</w:t>
      </w:r>
      <w:r w:rsidR="006E5DDD" w:rsidRPr="001F3176">
        <w:rPr>
          <w:rStyle w:val="a5"/>
          <w:rFonts w:cs="DecoType Naskh Special"/>
          <w:szCs w:val="32"/>
          <w:rtl/>
        </w:rPr>
        <w:footnoteReference w:id="309"/>
      </w:r>
      <w:r w:rsidRPr="001F3176">
        <w:rPr>
          <w:rFonts w:cs="DecoType Naskh Special" w:hint="cs"/>
          <w:szCs w:val="32"/>
          <w:rtl/>
        </w:rPr>
        <w:t>. وأشار الحديث الثاني إلى أثر الشياطين في تزيين الباطل في نفوس الناس وإضلالهم بذلك</w:t>
      </w:r>
      <w:r w:rsidR="006E5DDD" w:rsidRPr="001F3176">
        <w:rPr>
          <w:rStyle w:val="a5"/>
          <w:rFonts w:cs="DecoType Naskh Special"/>
          <w:szCs w:val="32"/>
          <w:rtl/>
        </w:rPr>
        <w:footnoteReference w:id="310"/>
      </w:r>
      <w:r w:rsidR="006E5DDD" w:rsidRPr="001F3176">
        <w:rPr>
          <w:rFonts w:eastAsiaTheme="majorEastAsia" w:cs="DecoType Naskh Special" w:hint="cs"/>
          <w:szCs w:val="32"/>
          <w:rtl/>
        </w:rPr>
        <w:t>.</w:t>
      </w:r>
    </w:p>
    <w:p w:rsidR="00A971B9" w:rsidRPr="001F3176" w:rsidRDefault="006E5DDD" w:rsidP="00A971B9">
      <w:pPr>
        <w:pStyle w:val="ad"/>
        <w:jc w:val="both"/>
        <w:rPr>
          <w:rFonts w:cs="DecoType Naskh Special"/>
          <w:szCs w:val="32"/>
          <w:rtl/>
        </w:rPr>
      </w:pPr>
      <w:r w:rsidRPr="001F3176">
        <w:rPr>
          <w:rFonts w:cs="DecoType Naskh Special" w:hint="cs"/>
          <w:szCs w:val="32"/>
          <w:rtl/>
        </w:rPr>
        <w:t xml:space="preserve">إن </w:t>
      </w:r>
      <w:r w:rsidR="00A971B9" w:rsidRPr="001F3176">
        <w:rPr>
          <w:rFonts w:cs="DecoType Naskh Special" w:hint="cs"/>
          <w:szCs w:val="32"/>
          <w:rtl/>
        </w:rPr>
        <w:t>أول أسباب الهداية، هو إبقاء هذه الفطرة نقية صافية تتلقى وحي الله وتستجيب له</w:t>
      </w:r>
      <w:r w:rsidRPr="001F3176">
        <w:rPr>
          <w:rStyle w:val="a5"/>
          <w:rFonts w:cs="DecoType Naskh Special"/>
          <w:szCs w:val="32"/>
          <w:rtl/>
        </w:rPr>
        <w:footnoteReference w:id="311"/>
      </w:r>
      <w:r w:rsidR="00A971B9" w:rsidRPr="001F3176">
        <w:rPr>
          <w:rFonts w:cs="DecoType Naskh Special" w:hint="cs"/>
          <w:szCs w:val="32"/>
          <w:rtl/>
        </w:rPr>
        <w:t>.</w:t>
      </w:r>
    </w:p>
    <w:p w:rsidR="00A971B9" w:rsidRPr="001F3176" w:rsidRDefault="006E5DDD" w:rsidP="00A971B9">
      <w:pPr>
        <w:pStyle w:val="ad"/>
        <w:jc w:val="both"/>
        <w:rPr>
          <w:rFonts w:cs="DecoType Naskh Special"/>
          <w:szCs w:val="32"/>
          <w:rtl/>
        </w:rPr>
      </w:pPr>
      <w:r w:rsidRPr="001F3176">
        <w:rPr>
          <w:rFonts w:cs="DecoType Naskh Special" w:hint="cs"/>
          <w:b/>
          <w:bCs/>
          <w:szCs w:val="32"/>
          <w:rtl/>
        </w:rPr>
        <w:t>2</w:t>
      </w:r>
      <w:r w:rsidR="00A971B9" w:rsidRPr="001F3176">
        <w:rPr>
          <w:rFonts w:cs="DecoType Naskh Special" w:hint="cs"/>
          <w:b/>
          <w:bCs/>
          <w:szCs w:val="32"/>
          <w:rtl/>
        </w:rPr>
        <w:t>ـ استعمال السمع والبصر والعقل:</w:t>
      </w:r>
    </w:p>
    <w:p w:rsidR="00A971B9" w:rsidRPr="001F3176" w:rsidRDefault="00A971B9" w:rsidP="00A971B9">
      <w:pPr>
        <w:pStyle w:val="ad"/>
        <w:jc w:val="both"/>
        <w:rPr>
          <w:rFonts w:cs="DecoType Naskh Special"/>
          <w:szCs w:val="32"/>
          <w:rtl/>
        </w:rPr>
      </w:pPr>
      <w:r w:rsidRPr="001F3176">
        <w:rPr>
          <w:rFonts w:cs="DecoType Naskh Special" w:hint="cs"/>
          <w:szCs w:val="32"/>
          <w:rtl/>
        </w:rPr>
        <w:t>إن الله عز وجل وهب الإنسان هذه النعم وأمتن عليه بها، وذلك لما لها من غايات سامية، منها النظر والتفكر في آيات الله المرئية، والاستماع والتدبر في آيات الله المسموعة</w:t>
      </w:r>
      <w:r w:rsidR="006E5DDD" w:rsidRPr="001F3176">
        <w:rPr>
          <w:rStyle w:val="a5"/>
          <w:rFonts w:cs="DecoType Naskh Special"/>
          <w:szCs w:val="32"/>
          <w:rtl/>
        </w:rPr>
        <w:footnoteReference w:id="312"/>
      </w:r>
      <w:r w:rsidRPr="001F3176">
        <w:rPr>
          <w:rFonts w:cs="DecoType Naskh Special" w:hint="cs"/>
          <w:szCs w:val="32"/>
          <w:rtl/>
        </w:rPr>
        <w:t>.</w:t>
      </w:r>
    </w:p>
    <w:p w:rsidR="00A971B9" w:rsidRPr="001F3176" w:rsidRDefault="00A971B9" w:rsidP="00A971B9">
      <w:pPr>
        <w:pStyle w:val="ad"/>
        <w:jc w:val="both"/>
        <w:rPr>
          <w:rFonts w:cs="DecoType Naskh Special"/>
          <w:szCs w:val="32"/>
          <w:rtl/>
        </w:rPr>
      </w:pPr>
      <w:r w:rsidRPr="001F3176">
        <w:rPr>
          <w:rFonts w:cs="DecoType Naskh Special" w:hint="cs"/>
          <w:b/>
          <w:bCs/>
          <w:szCs w:val="32"/>
          <w:rtl/>
        </w:rPr>
        <w:t xml:space="preserve">ــ </w:t>
      </w:r>
      <w:r w:rsidRPr="001F3176">
        <w:rPr>
          <w:rFonts w:cs="DecoType Naskh Special" w:hint="cs"/>
          <w:szCs w:val="32"/>
          <w:rtl/>
        </w:rPr>
        <w:t>وقال تعالى:</w:t>
      </w:r>
      <w:r w:rsidRPr="001F3176">
        <w:rPr>
          <w:rFonts w:cs="DecoType Naskh Special" w:hint="cs"/>
          <w:b/>
          <w:bCs/>
          <w:szCs w:val="32"/>
          <w:rtl/>
        </w:rPr>
        <w:t xml:space="preserve"> "</w:t>
      </w:r>
      <w:r w:rsidRPr="001F3176">
        <w:rPr>
          <w:rFonts w:cs="DecoType Naskh Special" w:hint="cs"/>
          <w:szCs w:val="32"/>
          <w:rtl/>
        </w:rPr>
        <w:t>وَاللّهُ أَخْرَجَكُم</w:t>
      </w:r>
      <w:r w:rsidR="00020214" w:rsidRPr="001F3176">
        <w:rPr>
          <w:rFonts w:cs="DecoType Naskh Special" w:hint="cs"/>
          <w:szCs w:val="32"/>
          <w:rtl/>
        </w:rPr>
        <w:t xml:space="preserve"> </w:t>
      </w:r>
      <w:r w:rsidRPr="001F3176">
        <w:rPr>
          <w:rFonts w:cs="DecoType Naskh Special" w:hint="cs"/>
          <w:szCs w:val="32"/>
          <w:rtl/>
        </w:rPr>
        <w:t>مِّن</w:t>
      </w:r>
      <w:r w:rsidR="00020214" w:rsidRPr="001F3176">
        <w:rPr>
          <w:rFonts w:cs="DecoType Naskh Special" w:hint="cs"/>
          <w:szCs w:val="32"/>
          <w:rtl/>
        </w:rPr>
        <w:t xml:space="preserve"> </w:t>
      </w:r>
      <w:r w:rsidRPr="001F3176">
        <w:rPr>
          <w:rFonts w:cs="DecoType Naskh Special" w:hint="cs"/>
          <w:szCs w:val="32"/>
          <w:rtl/>
        </w:rPr>
        <w:t>بُطُونِ</w:t>
      </w:r>
      <w:r w:rsidR="00020214" w:rsidRPr="001F3176">
        <w:rPr>
          <w:rFonts w:cs="DecoType Naskh Special" w:hint="cs"/>
          <w:szCs w:val="32"/>
          <w:rtl/>
        </w:rPr>
        <w:t xml:space="preserve"> </w:t>
      </w:r>
      <w:r w:rsidRPr="001F3176">
        <w:rPr>
          <w:rFonts w:cs="DecoType Naskh Special" w:hint="cs"/>
          <w:szCs w:val="32"/>
          <w:rtl/>
        </w:rPr>
        <w:t>أُمَّهَاتِكُمْ</w:t>
      </w:r>
      <w:r w:rsidR="00020214" w:rsidRPr="001F3176">
        <w:rPr>
          <w:rFonts w:cs="DecoType Naskh Special" w:hint="cs"/>
          <w:szCs w:val="32"/>
          <w:rtl/>
        </w:rPr>
        <w:t xml:space="preserve"> </w:t>
      </w:r>
      <w:r w:rsidRPr="001F3176">
        <w:rPr>
          <w:rFonts w:cs="DecoType Naskh Special" w:hint="cs"/>
          <w:szCs w:val="32"/>
          <w:rtl/>
        </w:rPr>
        <w:t>لاَ</w:t>
      </w:r>
      <w:r w:rsidR="00020214" w:rsidRPr="001F3176">
        <w:rPr>
          <w:rFonts w:cs="DecoType Naskh Special" w:hint="cs"/>
          <w:szCs w:val="32"/>
          <w:rtl/>
        </w:rPr>
        <w:t xml:space="preserve"> </w:t>
      </w:r>
      <w:r w:rsidRPr="001F3176">
        <w:rPr>
          <w:rFonts w:cs="DecoType Naskh Special" w:hint="cs"/>
          <w:szCs w:val="32"/>
          <w:rtl/>
        </w:rPr>
        <w:t>تَعْلَمُونَ</w:t>
      </w:r>
      <w:r w:rsidR="00020214" w:rsidRPr="001F3176">
        <w:rPr>
          <w:rFonts w:cs="DecoType Naskh Special" w:hint="cs"/>
          <w:szCs w:val="32"/>
          <w:rtl/>
        </w:rPr>
        <w:t xml:space="preserve"> </w:t>
      </w:r>
      <w:r w:rsidRPr="001F3176">
        <w:rPr>
          <w:rFonts w:cs="DecoType Naskh Special" w:hint="cs"/>
          <w:szCs w:val="32"/>
          <w:rtl/>
        </w:rPr>
        <w:t>شَيْئًا</w:t>
      </w:r>
      <w:r w:rsidR="00020214" w:rsidRPr="001F3176">
        <w:rPr>
          <w:rFonts w:cs="DecoType Naskh Special" w:hint="cs"/>
          <w:szCs w:val="32"/>
          <w:rtl/>
        </w:rPr>
        <w:t xml:space="preserve"> </w:t>
      </w:r>
      <w:r w:rsidRPr="001F3176">
        <w:rPr>
          <w:rFonts w:cs="DecoType Naskh Special" w:hint="cs"/>
          <w:szCs w:val="32"/>
          <w:rtl/>
        </w:rPr>
        <w:t>وَجَعَلَ لَكُمُ</w:t>
      </w:r>
      <w:r w:rsidR="00020214" w:rsidRPr="001F3176">
        <w:rPr>
          <w:rFonts w:cs="DecoType Naskh Special" w:hint="cs"/>
          <w:szCs w:val="32"/>
          <w:rtl/>
        </w:rPr>
        <w:t xml:space="preserve"> </w:t>
      </w:r>
      <w:r w:rsidRPr="001F3176">
        <w:rPr>
          <w:rFonts w:cs="DecoType Naskh Special" w:hint="cs"/>
          <w:szCs w:val="32"/>
          <w:rtl/>
        </w:rPr>
        <w:t>الْسَّمْعَ</w:t>
      </w:r>
      <w:r w:rsidR="00020214" w:rsidRPr="001F3176">
        <w:rPr>
          <w:rFonts w:cs="DecoType Naskh Special" w:hint="cs"/>
          <w:szCs w:val="32"/>
          <w:rtl/>
        </w:rPr>
        <w:t xml:space="preserve"> </w:t>
      </w:r>
      <w:r w:rsidRPr="001F3176">
        <w:rPr>
          <w:rFonts w:cs="DecoType Naskh Special" w:hint="cs"/>
          <w:szCs w:val="32"/>
          <w:rtl/>
        </w:rPr>
        <w:t>وَالأَبْصَارَ</w:t>
      </w:r>
      <w:r w:rsidR="00020214" w:rsidRPr="001F3176">
        <w:rPr>
          <w:rFonts w:cs="DecoType Naskh Special" w:hint="cs"/>
          <w:szCs w:val="32"/>
          <w:rtl/>
        </w:rPr>
        <w:t xml:space="preserve"> </w:t>
      </w:r>
      <w:r w:rsidRPr="001F3176">
        <w:rPr>
          <w:rFonts w:cs="DecoType Naskh Special" w:hint="cs"/>
          <w:szCs w:val="32"/>
          <w:rtl/>
        </w:rPr>
        <w:t>وَالأَفْئِدَةَ</w:t>
      </w:r>
      <w:r w:rsidR="00020214" w:rsidRPr="001F3176">
        <w:rPr>
          <w:rFonts w:cs="DecoType Naskh Special" w:hint="cs"/>
          <w:szCs w:val="32"/>
          <w:rtl/>
        </w:rPr>
        <w:t xml:space="preserve"> </w:t>
      </w:r>
      <w:r w:rsidRPr="001F3176">
        <w:rPr>
          <w:rFonts w:cs="DecoType Naskh Special" w:hint="cs"/>
          <w:szCs w:val="32"/>
          <w:rtl/>
        </w:rPr>
        <w:t>لَعَلَّكُمْ</w:t>
      </w:r>
      <w:r w:rsidR="00020214" w:rsidRPr="001F3176">
        <w:rPr>
          <w:rFonts w:cs="DecoType Naskh Special" w:hint="cs"/>
          <w:szCs w:val="32"/>
          <w:rtl/>
        </w:rPr>
        <w:t xml:space="preserve"> </w:t>
      </w:r>
      <w:r w:rsidRPr="001F3176">
        <w:rPr>
          <w:rFonts w:cs="DecoType Naskh Special" w:hint="cs"/>
          <w:szCs w:val="32"/>
          <w:rtl/>
        </w:rPr>
        <w:t>تَشْكُرُونَ" (النحل ، آية : 78).</w:t>
      </w:r>
    </w:p>
    <w:p w:rsidR="00A971B9" w:rsidRPr="001F3176" w:rsidRDefault="00A971B9" w:rsidP="00A971B9">
      <w:pPr>
        <w:pStyle w:val="ad"/>
        <w:jc w:val="both"/>
        <w:rPr>
          <w:rFonts w:cs="DecoType Naskh Special"/>
          <w:szCs w:val="32"/>
          <w:rtl/>
        </w:rPr>
      </w:pPr>
      <w:r w:rsidRPr="001F3176">
        <w:rPr>
          <w:rFonts w:cs="DecoType Naskh Special" w:hint="cs"/>
          <w:szCs w:val="32"/>
          <w:rtl/>
        </w:rPr>
        <w:t>وقد جعل الله الإنسان مسئولاً عن استعمال هذه الملكات والمواهب وعن حسن توجيهه ل</w:t>
      </w:r>
      <w:r w:rsidR="00020214" w:rsidRPr="001F3176">
        <w:rPr>
          <w:rFonts w:cs="DecoType Naskh Special" w:hint="cs"/>
          <w:szCs w:val="32"/>
          <w:rtl/>
        </w:rPr>
        <w:t>ها إلى ما خلقت له، قال تعالى: "</w:t>
      </w:r>
      <w:r w:rsidRPr="001F3176">
        <w:rPr>
          <w:rFonts w:cs="DecoType Naskh Special" w:hint="cs"/>
          <w:szCs w:val="32"/>
          <w:rtl/>
        </w:rPr>
        <w:t>وَلاَ</w:t>
      </w:r>
      <w:r w:rsidR="00020214" w:rsidRPr="001F3176">
        <w:rPr>
          <w:rFonts w:cs="DecoType Naskh Special" w:hint="cs"/>
          <w:szCs w:val="32"/>
          <w:rtl/>
        </w:rPr>
        <w:t xml:space="preserve"> </w:t>
      </w:r>
      <w:r w:rsidRPr="001F3176">
        <w:rPr>
          <w:rFonts w:cs="DecoType Naskh Special" w:hint="cs"/>
          <w:szCs w:val="32"/>
          <w:rtl/>
        </w:rPr>
        <w:t>تَقْفُ</w:t>
      </w:r>
      <w:r w:rsidR="00020214" w:rsidRPr="001F3176">
        <w:rPr>
          <w:rFonts w:cs="DecoType Naskh Special" w:hint="cs"/>
          <w:szCs w:val="32"/>
          <w:rtl/>
        </w:rPr>
        <w:t xml:space="preserve"> </w:t>
      </w:r>
      <w:r w:rsidRPr="001F3176">
        <w:rPr>
          <w:rFonts w:cs="DecoType Naskh Special" w:hint="cs"/>
          <w:szCs w:val="32"/>
          <w:rtl/>
        </w:rPr>
        <w:t>مَا</w:t>
      </w:r>
      <w:r w:rsidR="00020214" w:rsidRPr="001F3176">
        <w:rPr>
          <w:rFonts w:cs="DecoType Naskh Special" w:hint="cs"/>
          <w:szCs w:val="32"/>
          <w:rtl/>
        </w:rPr>
        <w:t xml:space="preserve"> </w:t>
      </w:r>
      <w:r w:rsidRPr="001F3176">
        <w:rPr>
          <w:rFonts w:cs="DecoType Naskh Special" w:hint="cs"/>
          <w:szCs w:val="32"/>
          <w:rtl/>
        </w:rPr>
        <w:t>لَيْسَ</w:t>
      </w:r>
      <w:r w:rsidR="00020214" w:rsidRPr="001F3176">
        <w:rPr>
          <w:rFonts w:cs="DecoType Naskh Special" w:hint="cs"/>
          <w:szCs w:val="32"/>
          <w:rtl/>
        </w:rPr>
        <w:t xml:space="preserve"> </w:t>
      </w:r>
      <w:r w:rsidRPr="001F3176">
        <w:rPr>
          <w:rFonts w:cs="DecoType Naskh Special" w:hint="cs"/>
          <w:szCs w:val="32"/>
          <w:rtl/>
        </w:rPr>
        <w:t>لَكَ</w:t>
      </w:r>
      <w:r w:rsidR="00020214" w:rsidRPr="001F3176">
        <w:rPr>
          <w:rFonts w:cs="DecoType Naskh Special" w:hint="cs"/>
          <w:szCs w:val="32"/>
          <w:rtl/>
        </w:rPr>
        <w:t xml:space="preserve"> </w:t>
      </w:r>
      <w:r w:rsidRPr="001F3176">
        <w:rPr>
          <w:rFonts w:cs="DecoType Naskh Special" w:hint="cs"/>
          <w:szCs w:val="32"/>
          <w:rtl/>
        </w:rPr>
        <w:t>بِهِ</w:t>
      </w:r>
      <w:r w:rsidR="00020214" w:rsidRPr="001F3176">
        <w:rPr>
          <w:rFonts w:cs="DecoType Naskh Special" w:hint="cs"/>
          <w:szCs w:val="32"/>
          <w:rtl/>
        </w:rPr>
        <w:t xml:space="preserve"> </w:t>
      </w:r>
      <w:r w:rsidRPr="001F3176">
        <w:rPr>
          <w:rFonts w:cs="DecoType Naskh Special" w:hint="cs"/>
          <w:szCs w:val="32"/>
          <w:rtl/>
        </w:rPr>
        <w:t>عِلْمٌ</w:t>
      </w:r>
      <w:r w:rsidR="00020214" w:rsidRPr="001F3176">
        <w:rPr>
          <w:rFonts w:cs="DecoType Naskh Special" w:hint="cs"/>
          <w:szCs w:val="32"/>
          <w:rtl/>
        </w:rPr>
        <w:t xml:space="preserve"> </w:t>
      </w:r>
      <w:r w:rsidRPr="001F3176">
        <w:rPr>
          <w:rFonts w:cs="DecoType Naskh Special" w:hint="cs"/>
          <w:szCs w:val="32"/>
          <w:rtl/>
        </w:rPr>
        <w:t>إِنَّ</w:t>
      </w:r>
      <w:r w:rsidR="00020214" w:rsidRPr="001F3176">
        <w:rPr>
          <w:rFonts w:cs="DecoType Naskh Special" w:hint="cs"/>
          <w:szCs w:val="32"/>
          <w:rtl/>
        </w:rPr>
        <w:t xml:space="preserve"> </w:t>
      </w:r>
      <w:r w:rsidRPr="001F3176">
        <w:rPr>
          <w:rFonts w:cs="DecoType Naskh Special" w:hint="cs"/>
          <w:szCs w:val="32"/>
          <w:rtl/>
        </w:rPr>
        <w:t>السَّمْعَ</w:t>
      </w:r>
      <w:r w:rsidR="00020214" w:rsidRPr="001F3176">
        <w:rPr>
          <w:rFonts w:cs="DecoType Naskh Special" w:hint="cs"/>
          <w:szCs w:val="32"/>
          <w:rtl/>
        </w:rPr>
        <w:t xml:space="preserve"> </w:t>
      </w:r>
      <w:r w:rsidRPr="001F3176">
        <w:rPr>
          <w:rFonts w:cs="DecoType Naskh Special" w:hint="cs"/>
          <w:szCs w:val="32"/>
          <w:rtl/>
        </w:rPr>
        <w:t>وَالْبَصَرَ</w:t>
      </w:r>
      <w:r w:rsidR="00020214" w:rsidRPr="001F3176">
        <w:rPr>
          <w:rFonts w:cs="DecoType Naskh Special" w:hint="cs"/>
          <w:szCs w:val="32"/>
          <w:rtl/>
        </w:rPr>
        <w:t xml:space="preserve"> </w:t>
      </w:r>
      <w:r w:rsidRPr="001F3176">
        <w:rPr>
          <w:rFonts w:cs="DecoType Naskh Special" w:hint="cs"/>
          <w:szCs w:val="32"/>
          <w:rtl/>
        </w:rPr>
        <w:t>وَالْفُؤَادَ</w:t>
      </w:r>
      <w:r w:rsidR="00020214" w:rsidRPr="001F3176">
        <w:rPr>
          <w:rFonts w:cs="DecoType Naskh Special" w:hint="cs"/>
          <w:szCs w:val="32"/>
          <w:rtl/>
        </w:rPr>
        <w:t xml:space="preserve"> </w:t>
      </w:r>
      <w:r w:rsidRPr="001F3176">
        <w:rPr>
          <w:rFonts w:cs="DecoType Naskh Special" w:hint="cs"/>
          <w:szCs w:val="32"/>
          <w:rtl/>
        </w:rPr>
        <w:t>كُلُّ</w:t>
      </w:r>
      <w:r w:rsidR="00020214" w:rsidRPr="001F3176">
        <w:rPr>
          <w:rFonts w:cs="DecoType Naskh Special" w:hint="cs"/>
          <w:szCs w:val="32"/>
          <w:rtl/>
        </w:rPr>
        <w:t xml:space="preserve"> </w:t>
      </w:r>
      <w:r w:rsidRPr="001F3176">
        <w:rPr>
          <w:rFonts w:cs="DecoType Naskh Special" w:hint="cs"/>
          <w:szCs w:val="32"/>
          <w:rtl/>
        </w:rPr>
        <w:t>أُولـئِكَ</w:t>
      </w:r>
      <w:r w:rsidR="00020214" w:rsidRPr="001F3176">
        <w:rPr>
          <w:rFonts w:cs="DecoType Naskh Special" w:hint="cs"/>
          <w:szCs w:val="32"/>
          <w:rtl/>
        </w:rPr>
        <w:t xml:space="preserve"> </w:t>
      </w:r>
      <w:r w:rsidRPr="001F3176">
        <w:rPr>
          <w:rFonts w:cs="DecoType Naskh Special" w:hint="cs"/>
          <w:szCs w:val="32"/>
          <w:rtl/>
        </w:rPr>
        <w:t>كَانَ</w:t>
      </w:r>
      <w:r w:rsidR="00020214" w:rsidRPr="001F3176">
        <w:rPr>
          <w:rFonts w:cs="DecoType Naskh Special" w:hint="cs"/>
          <w:szCs w:val="32"/>
          <w:rtl/>
        </w:rPr>
        <w:t xml:space="preserve"> </w:t>
      </w:r>
      <w:r w:rsidRPr="001F3176">
        <w:rPr>
          <w:rFonts w:cs="DecoType Naskh Special" w:hint="cs"/>
          <w:szCs w:val="32"/>
          <w:rtl/>
        </w:rPr>
        <w:t>عَنْهُ</w:t>
      </w:r>
      <w:r w:rsidR="00020214" w:rsidRPr="001F3176">
        <w:rPr>
          <w:rFonts w:cs="DecoType Naskh Special" w:hint="cs"/>
          <w:szCs w:val="32"/>
          <w:rtl/>
        </w:rPr>
        <w:t xml:space="preserve"> </w:t>
      </w:r>
      <w:r w:rsidRPr="001F3176">
        <w:rPr>
          <w:rFonts w:cs="DecoType Naskh Special" w:hint="cs"/>
          <w:szCs w:val="32"/>
          <w:rtl/>
        </w:rPr>
        <w:t>مَسْؤُولاً" (الإسراء ، آية : 36).</w:t>
      </w:r>
    </w:p>
    <w:p w:rsidR="00A971B9" w:rsidRPr="001F3176" w:rsidRDefault="00A971B9" w:rsidP="00A971B9">
      <w:pPr>
        <w:pStyle w:val="ad"/>
        <w:jc w:val="both"/>
        <w:rPr>
          <w:rFonts w:cs="DecoType Naskh Special"/>
          <w:szCs w:val="32"/>
          <w:rtl/>
        </w:rPr>
      </w:pPr>
      <w:r w:rsidRPr="001F3176">
        <w:rPr>
          <w:rFonts w:cs="DecoType Naskh Special" w:hint="cs"/>
          <w:szCs w:val="32"/>
          <w:rtl/>
        </w:rPr>
        <w:t>وقد مضت سنة الله أن الإنسان إذا أحسن استخدام مواهبه من حواس ومشاعر ومدارك، ووجهها إلى إدراك دلائل الهدى في الكون والنفس، وما يجيء به الرسل من آيات وبينات، فإنه يؤمن ويهتدي بهذا الإيمان إلى طريق الخلاص</w:t>
      </w:r>
      <w:r w:rsidR="004058DE" w:rsidRPr="001F3176">
        <w:rPr>
          <w:rStyle w:val="a5"/>
          <w:rFonts w:cs="DecoType Naskh Special"/>
          <w:szCs w:val="32"/>
          <w:rtl/>
        </w:rPr>
        <w:footnoteReference w:id="313"/>
      </w:r>
      <w:r w:rsidRPr="001F3176">
        <w:rPr>
          <w:rFonts w:cs="DecoType Naskh Special" w:hint="cs"/>
          <w:szCs w:val="32"/>
          <w:rtl/>
        </w:rPr>
        <w:t>.</w:t>
      </w:r>
    </w:p>
    <w:p w:rsidR="00A971B9" w:rsidRPr="001F3176" w:rsidRDefault="00A971B9" w:rsidP="00A971B9">
      <w:pPr>
        <w:jc w:val="both"/>
        <w:rPr>
          <w:rFonts w:ascii="Courier New" w:eastAsia="Times New Roman" w:hAnsi="Times New Roman" w:cs="DecoType Naskh Special"/>
          <w:noProof/>
          <w:sz w:val="20"/>
          <w:szCs w:val="32"/>
          <w:rtl/>
        </w:rPr>
      </w:pPr>
      <w:r w:rsidRPr="001F3176">
        <w:rPr>
          <w:rFonts w:ascii="Courier New" w:eastAsia="Times New Roman" w:hAnsi="Times New Roman" w:cs="DecoType Naskh Special" w:hint="cs"/>
          <w:noProof/>
          <w:sz w:val="20"/>
          <w:szCs w:val="32"/>
          <w:rtl/>
        </w:rPr>
        <w:lastRenderedPageBreak/>
        <w:t>وبين سبحانه وتعالى في آيات كثيرة أن الذين ينتفعون بالنظر في هذا الكون ومظاهره هم الذين يمعنون النظر والتفكير والتدبر بعقولهم، قال تعالى: "إِنَّ</w:t>
      </w:r>
      <w:r w:rsidR="00020214"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فِي</w:t>
      </w:r>
      <w:r w:rsidR="00020214"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خَلْقِ</w:t>
      </w:r>
      <w:r w:rsidR="00020214"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السَّمَاوَاتِ</w:t>
      </w:r>
      <w:r w:rsidR="00020214"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وَالأَرْضِ</w:t>
      </w:r>
      <w:r w:rsidR="00020214"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وَاخْتِلاَفِ</w:t>
      </w:r>
      <w:r w:rsidR="00020214"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اللَّيْلِ</w:t>
      </w:r>
      <w:r w:rsidR="00020214"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وَالنَّهَارِ وَالْفُلْكِ</w:t>
      </w:r>
      <w:r w:rsidR="00020214"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الَّتِي</w:t>
      </w:r>
      <w:r w:rsidR="00020214"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تَجْرِي</w:t>
      </w:r>
      <w:r w:rsidR="00020214"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فِي</w:t>
      </w:r>
      <w:r w:rsidR="00020214"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الْبَحْرِ</w:t>
      </w:r>
      <w:r w:rsidR="00020214"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بِمَا</w:t>
      </w:r>
      <w:r w:rsidR="00020214"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يَنفَعُ</w:t>
      </w:r>
      <w:r w:rsidR="00020214"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النَّاسَ</w:t>
      </w:r>
      <w:r w:rsidR="00020214"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وَمَا</w:t>
      </w:r>
      <w:r w:rsidR="00020214"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أَنزَلَ</w:t>
      </w:r>
      <w:r w:rsidR="00020214"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اللّهُ مِنَ</w:t>
      </w:r>
      <w:r w:rsidR="00020214"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السَّمَاء</w:t>
      </w:r>
      <w:r w:rsidR="00020214"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مِن</w:t>
      </w:r>
      <w:r w:rsidR="00020214"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مَّاء</w:t>
      </w:r>
      <w:r w:rsidR="00020214"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فَأَحْيَا</w:t>
      </w:r>
      <w:r w:rsidR="00020214"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بِهِ</w:t>
      </w:r>
      <w:r w:rsidR="00020214"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الأرْضَ</w:t>
      </w:r>
      <w:r w:rsidR="00020214"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بَعْدَ</w:t>
      </w:r>
      <w:r w:rsidR="00020214"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مَوْتِهَا</w:t>
      </w:r>
      <w:r w:rsidR="00020214"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وَبَثَّ</w:t>
      </w:r>
      <w:r w:rsidR="00020214"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فِيهَا مِن</w:t>
      </w:r>
      <w:r w:rsidR="00020214"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كُلِّ</w:t>
      </w:r>
      <w:r w:rsidR="00020214"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دَآبَّةٍ</w:t>
      </w:r>
      <w:r w:rsidR="00020214"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وَتَصْرِيفِ</w:t>
      </w:r>
      <w:r w:rsidR="00020214"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الرِّيَاحِ</w:t>
      </w:r>
      <w:r w:rsidR="00020214"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وَالسَّحَابِ</w:t>
      </w:r>
      <w:r w:rsidR="00020214"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الْمُسَخِّرِ بَيْنَ</w:t>
      </w:r>
      <w:r w:rsidR="00020214"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السَّمَاء</w:t>
      </w:r>
      <w:r w:rsidR="00020214"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وَالأَرْضِ</w:t>
      </w:r>
      <w:r w:rsidR="00020214"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لآيَاتٍ</w:t>
      </w:r>
      <w:r w:rsidR="00020214"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لِّقَوْمٍ</w:t>
      </w:r>
      <w:r w:rsidR="00020214"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يَعْقِلُونَ" (البقرة ، آية : 164).</w:t>
      </w:r>
    </w:p>
    <w:p w:rsidR="00A971B9" w:rsidRPr="001F3176" w:rsidRDefault="00A971B9" w:rsidP="00A971B9">
      <w:pPr>
        <w:pStyle w:val="ad"/>
        <w:jc w:val="both"/>
        <w:rPr>
          <w:rFonts w:cs="DecoType Naskh Special"/>
          <w:szCs w:val="32"/>
          <w:rtl/>
        </w:rPr>
      </w:pPr>
      <w:r w:rsidRPr="001F3176">
        <w:rPr>
          <w:rFonts w:cs="DecoType Naskh Special" w:hint="cs"/>
          <w:szCs w:val="32"/>
          <w:rtl/>
        </w:rPr>
        <w:t>ــ وقال تعالى: "إِنَّ</w:t>
      </w:r>
      <w:r w:rsidR="00020214" w:rsidRPr="001F3176">
        <w:rPr>
          <w:rFonts w:cs="DecoType Naskh Special" w:hint="cs"/>
          <w:szCs w:val="32"/>
          <w:rtl/>
        </w:rPr>
        <w:t xml:space="preserve"> </w:t>
      </w:r>
      <w:r w:rsidRPr="001F3176">
        <w:rPr>
          <w:rFonts w:cs="DecoType Naskh Special" w:hint="cs"/>
          <w:szCs w:val="32"/>
          <w:rtl/>
        </w:rPr>
        <w:t>فِي خَلْقِ</w:t>
      </w:r>
      <w:r w:rsidR="00020214" w:rsidRPr="001F3176">
        <w:rPr>
          <w:rFonts w:cs="DecoType Naskh Special" w:hint="cs"/>
          <w:szCs w:val="32"/>
          <w:rtl/>
        </w:rPr>
        <w:t xml:space="preserve"> </w:t>
      </w:r>
      <w:r w:rsidRPr="001F3176">
        <w:rPr>
          <w:rFonts w:cs="DecoType Naskh Special" w:hint="cs"/>
          <w:szCs w:val="32"/>
          <w:rtl/>
        </w:rPr>
        <w:t>السَّمَاوَاتِ</w:t>
      </w:r>
      <w:r w:rsidR="00020214" w:rsidRPr="001F3176">
        <w:rPr>
          <w:rFonts w:cs="DecoType Naskh Special" w:hint="cs"/>
          <w:szCs w:val="32"/>
          <w:rtl/>
        </w:rPr>
        <w:t xml:space="preserve"> </w:t>
      </w:r>
      <w:r w:rsidRPr="001F3176">
        <w:rPr>
          <w:rFonts w:cs="DecoType Naskh Special" w:hint="cs"/>
          <w:szCs w:val="32"/>
          <w:rtl/>
        </w:rPr>
        <w:t>وَالأَرْضِ</w:t>
      </w:r>
      <w:r w:rsidR="00020214" w:rsidRPr="001F3176">
        <w:rPr>
          <w:rFonts w:cs="DecoType Naskh Special" w:hint="cs"/>
          <w:szCs w:val="32"/>
          <w:rtl/>
        </w:rPr>
        <w:t xml:space="preserve"> </w:t>
      </w:r>
      <w:r w:rsidRPr="001F3176">
        <w:rPr>
          <w:rFonts w:cs="DecoType Naskh Special" w:hint="cs"/>
          <w:szCs w:val="32"/>
          <w:rtl/>
        </w:rPr>
        <w:t>وَاخْتِلاَفِ</w:t>
      </w:r>
      <w:r w:rsidR="00020214" w:rsidRPr="001F3176">
        <w:rPr>
          <w:rFonts w:cs="DecoType Naskh Special" w:hint="cs"/>
          <w:szCs w:val="32"/>
          <w:rtl/>
        </w:rPr>
        <w:t xml:space="preserve"> </w:t>
      </w:r>
      <w:r w:rsidRPr="001F3176">
        <w:rPr>
          <w:rFonts w:cs="DecoType Naskh Special" w:hint="cs"/>
          <w:szCs w:val="32"/>
          <w:rtl/>
        </w:rPr>
        <w:t>اللَّيْلِ</w:t>
      </w:r>
      <w:r w:rsidR="00020214" w:rsidRPr="001F3176">
        <w:rPr>
          <w:rFonts w:cs="DecoType Naskh Special" w:hint="cs"/>
          <w:szCs w:val="32"/>
          <w:rtl/>
        </w:rPr>
        <w:t xml:space="preserve"> </w:t>
      </w:r>
      <w:r w:rsidRPr="001F3176">
        <w:rPr>
          <w:rFonts w:cs="DecoType Naskh Special" w:hint="cs"/>
          <w:szCs w:val="32"/>
          <w:rtl/>
        </w:rPr>
        <w:t>وَالنَّهَارِ</w:t>
      </w:r>
      <w:r w:rsidR="00020214" w:rsidRPr="001F3176">
        <w:rPr>
          <w:rFonts w:cs="DecoType Naskh Special" w:hint="cs"/>
          <w:szCs w:val="32"/>
          <w:rtl/>
        </w:rPr>
        <w:t xml:space="preserve"> </w:t>
      </w:r>
      <w:r w:rsidRPr="001F3176">
        <w:rPr>
          <w:rFonts w:cs="DecoType Naskh Special" w:hint="cs"/>
          <w:szCs w:val="32"/>
          <w:rtl/>
        </w:rPr>
        <w:t>لآيَاتٍ لِّأُوْلِي</w:t>
      </w:r>
      <w:r w:rsidR="00020214" w:rsidRPr="001F3176">
        <w:rPr>
          <w:rFonts w:cs="DecoType Naskh Special" w:hint="cs"/>
          <w:szCs w:val="32"/>
          <w:rtl/>
        </w:rPr>
        <w:t xml:space="preserve"> </w:t>
      </w:r>
      <w:r w:rsidRPr="001F3176">
        <w:rPr>
          <w:rFonts w:cs="DecoType Naskh Special" w:hint="cs"/>
          <w:szCs w:val="32"/>
          <w:rtl/>
        </w:rPr>
        <w:t>الألْبَابِ * الَّذِينَ</w:t>
      </w:r>
      <w:r w:rsidR="00020214" w:rsidRPr="001F3176">
        <w:rPr>
          <w:rFonts w:cs="DecoType Naskh Special" w:hint="cs"/>
          <w:szCs w:val="32"/>
          <w:rtl/>
        </w:rPr>
        <w:t xml:space="preserve"> </w:t>
      </w:r>
      <w:r w:rsidRPr="001F3176">
        <w:rPr>
          <w:rFonts w:cs="DecoType Naskh Special" w:hint="cs"/>
          <w:szCs w:val="32"/>
          <w:rtl/>
        </w:rPr>
        <w:t>يَذْكُرُونَ</w:t>
      </w:r>
      <w:r w:rsidR="00020214" w:rsidRPr="001F3176">
        <w:rPr>
          <w:rFonts w:cs="DecoType Naskh Special" w:hint="cs"/>
          <w:szCs w:val="32"/>
          <w:rtl/>
        </w:rPr>
        <w:t xml:space="preserve"> </w:t>
      </w:r>
      <w:r w:rsidRPr="001F3176">
        <w:rPr>
          <w:rFonts w:cs="DecoType Naskh Special" w:hint="cs"/>
          <w:szCs w:val="32"/>
          <w:rtl/>
        </w:rPr>
        <w:t>اللّهَ</w:t>
      </w:r>
      <w:r w:rsidR="00020214" w:rsidRPr="001F3176">
        <w:rPr>
          <w:rFonts w:cs="DecoType Naskh Special" w:hint="cs"/>
          <w:szCs w:val="32"/>
          <w:rtl/>
        </w:rPr>
        <w:t xml:space="preserve"> </w:t>
      </w:r>
      <w:r w:rsidRPr="001F3176">
        <w:rPr>
          <w:rFonts w:cs="DecoType Naskh Special" w:hint="cs"/>
          <w:szCs w:val="32"/>
          <w:rtl/>
        </w:rPr>
        <w:t>قِيَامًا</w:t>
      </w:r>
      <w:r w:rsidR="00020214" w:rsidRPr="001F3176">
        <w:rPr>
          <w:rFonts w:cs="DecoType Naskh Special" w:hint="cs"/>
          <w:szCs w:val="32"/>
          <w:rtl/>
        </w:rPr>
        <w:t xml:space="preserve"> </w:t>
      </w:r>
      <w:r w:rsidRPr="001F3176">
        <w:rPr>
          <w:rFonts w:cs="DecoType Naskh Special" w:hint="cs"/>
          <w:szCs w:val="32"/>
          <w:rtl/>
        </w:rPr>
        <w:t>وَقُعُودًا</w:t>
      </w:r>
      <w:r w:rsidR="00020214" w:rsidRPr="001F3176">
        <w:rPr>
          <w:rFonts w:cs="DecoType Naskh Special" w:hint="cs"/>
          <w:szCs w:val="32"/>
          <w:rtl/>
        </w:rPr>
        <w:t xml:space="preserve"> </w:t>
      </w:r>
      <w:r w:rsidRPr="001F3176">
        <w:rPr>
          <w:rFonts w:cs="DecoType Naskh Special" w:hint="cs"/>
          <w:szCs w:val="32"/>
          <w:rtl/>
        </w:rPr>
        <w:t>وَعَلَىَ</w:t>
      </w:r>
      <w:r w:rsidR="00020214" w:rsidRPr="001F3176">
        <w:rPr>
          <w:rFonts w:cs="DecoType Naskh Special" w:hint="cs"/>
          <w:szCs w:val="32"/>
          <w:rtl/>
        </w:rPr>
        <w:t xml:space="preserve"> </w:t>
      </w:r>
      <w:r w:rsidRPr="001F3176">
        <w:rPr>
          <w:rFonts w:cs="DecoType Naskh Special" w:hint="cs"/>
          <w:szCs w:val="32"/>
          <w:rtl/>
        </w:rPr>
        <w:t>جُنُوبِهِمْ</w:t>
      </w:r>
      <w:r w:rsidR="00020214" w:rsidRPr="001F3176">
        <w:rPr>
          <w:rFonts w:cs="DecoType Naskh Special" w:hint="cs"/>
          <w:szCs w:val="32"/>
          <w:rtl/>
        </w:rPr>
        <w:t xml:space="preserve"> </w:t>
      </w:r>
      <w:r w:rsidRPr="001F3176">
        <w:rPr>
          <w:rFonts w:cs="DecoType Naskh Special" w:hint="cs"/>
          <w:szCs w:val="32"/>
          <w:rtl/>
        </w:rPr>
        <w:t>وَيَتَفَكَّرُونَ</w:t>
      </w:r>
      <w:r w:rsidR="00020214" w:rsidRPr="001F3176">
        <w:rPr>
          <w:rFonts w:cs="DecoType Naskh Special" w:hint="cs"/>
          <w:szCs w:val="32"/>
          <w:rtl/>
        </w:rPr>
        <w:t xml:space="preserve"> </w:t>
      </w:r>
      <w:r w:rsidRPr="001F3176">
        <w:rPr>
          <w:rFonts w:cs="DecoType Naskh Special" w:hint="cs"/>
          <w:szCs w:val="32"/>
          <w:rtl/>
        </w:rPr>
        <w:t>فِي</w:t>
      </w:r>
      <w:r w:rsidR="00020214" w:rsidRPr="001F3176">
        <w:rPr>
          <w:rFonts w:cs="DecoType Naskh Special" w:hint="cs"/>
          <w:szCs w:val="32"/>
          <w:rtl/>
        </w:rPr>
        <w:t xml:space="preserve"> </w:t>
      </w:r>
      <w:r w:rsidRPr="001F3176">
        <w:rPr>
          <w:rFonts w:cs="DecoType Naskh Special" w:hint="cs"/>
          <w:szCs w:val="32"/>
          <w:rtl/>
        </w:rPr>
        <w:t>خَلْقِ</w:t>
      </w:r>
      <w:r w:rsidR="00020214" w:rsidRPr="001F3176">
        <w:rPr>
          <w:rFonts w:cs="DecoType Naskh Special" w:hint="cs"/>
          <w:szCs w:val="32"/>
          <w:rtl/>
        </w:rPr>
        <w:t xml:space="preserve"> </w:t>
      </w:r>
      <w:r w:rsidRPr="001F3176">
        <w:rPr>
          <w:rFonts w:cs="DecoType Naskh Special" w:hint="cs"/>
          <w:szCs w:val="32"/>
          <w:rtl/>
        </w:rPr>
        <w:t>السَّمَاوَاتِ</w:t>
      </w:r>
      <w:r w:rsidR="00020214" w:rsidRPr="001F3176">
        <w:rPr>
          <w:rFonts w:cs="DecoType Naskh Special" w:hint="cs"/>
          <w:szCs w:val="32"/>
          <w:rtl/>
        </w:rPr>
        <w:t xml:space="preserve"> </w:t>
      </w:r>
      <w:r w:rsidRPr="001F3176">
        <w:rPr>
          <w:rFonts w:cs="DecoType Naskh Special" w:hint="cs"/>
          <w:szCs w:val="32"/>
          <w:rtl/>
        </w:rPr>
        <w:t>وَالأَرْضِ رَبَّنَا</w:t>
      </w:r>
      <w:r w:rsidR="00020214" w:rsidRPr="001F3176">
        <w:rPr>
          <w:rFonts w:cs="DecoType Naskh Special" w:hint="cs"/>
          <w:szCs w:val="32"/>
          <w:rtl/>
        </w:rPr>
        <w:t xml:space="preserve"> </w:t>
      </w:r>
      <w:r w:rsidRPr="001F3176">
        <w:rPr>
          <w:rFonts w:cs="DecoType Naskh Special" w:hint="cs"/>
          <w:szCs w:val="32"/>
          <w:rtl/>
        </w:rPr>
        <w:t>مَا</w:t>
      </w:r>
      <w:r w:rsidR="00020214" w:rsidRPr="001F3176">
        <w:rPr>
          <w:rFonts w:cs="DecoType Naskh Special" w:hint="cs"/>
          <w:szCs w:val="32"/>
          <w:rtl/>
        </w:rPr>
        <w:t xml:space="preserve"> </w:t>
      </w:r>
      <w:r w:rsidRPr="001F3176">
        <w:rPr>
          <w:rFonts w:cs="DecoType Naskh Special" w:hint="cs"/>
          <w:szCs w:val="32"/>
          <w:rtl/>
        </w:rPr>
        <w:t>خَلَقْتَ</w:t>
      </w:r>
      <w:r w:rsidR="00020214" w:rsidRPr="001F3176">
        <w:rPr>
          <w:rFonts w:cs="DecoType Naskh Special" w:hint="cs"/>
          <w:szCs w:val="32"/>
          <w:rtl/>
        </w:rPr>
        <w:t xml:space="preserve"> </w:t>
      </w:r>
      <w:r w:rsidRPr="001F3176">
        <w:rPr>
          <w:rFonts w:cs="DecoType Naskh Special" w:hint="cs"/>
          <w:szCs w:val="32"/>
          <w:rtl/>
        </w:rPr>
        <w:t>هَذا</w:t>
      </w:r>
      <w:r w:rsidR="00020214" w:rsidRPr="001F3176">
        <w:rPr>
          <w:rFonts w:cs="DecoType Naskh Special" w:hint="cs"/>
          <w:szCs w:val="32"/>
          <w:rtl/>
        </w:rPr>
        <w:t xml:space="preserve"> </w:t>
      </w:r>
      <w:r w:rsidRPr="001F3176">
        <w:rPr>
          <w:rFonts w:cs="DecoType Naskh Special" w:hint="cs"/>
          <w:szCs w:val="32"/>
          <w:rtl/>
        </w:rPr>
        <w:t>بَاطِلاً</w:t>
      </w:r>
      <w:r w:rsidR="00020214" w:rsidRPr="001F3176">
        <w:rPr>
          <w:rFonts w:cs="DecoType Naskh Special" w:hint="cs"/>
          <w:szCs w:val="32"/>
          <w:rtl/>
        </w:rPr>
        <w:t xml:space="preserve"> </w:t>
      </w:r>
      <w:r w:rsidRPr="001F3176">
        <w:rPr>
          <w:rFonts w:cs="DecoType Naskh Special" w:hint="cs"/>
          <w:szCs w:val="32"/>
          <w:rtl/>
        </w:rPr>
        <w:t>سُبْحَانَكَ</w:t>
      </w:r>
      <w:r w:rsidR="00020214" w:rsidRPr="001F3176">
        <w:rPr>
          <w:rFonts w:cs="DecoType Naskh Special" w:hint="cs"/>
          <w:szCs w:val="32"/>
          <w:rtl/>
        </w:rPr>
        <w:t xml:space="preserve"> </w:t>
      </w:r>
      <w:r w:rsidRPr="001F3176">
        <w:rPr>
          <w:rFonts w:cs="DecoType Naskh Special" w:hint="cs"/>
          <w:szCs w:val="32"/>
          <w:rtl/>
        </w:rPr>
        <w:t>فَقِنَا</w:t>
      </w:r>
      <w:r w:rsidR="00020214" w:rsidRPr="001F3176">
        <w:rPr>
          <w:rFonts w:cs="DecoType Naskh Special" w:hint="cs"/>
          <w:szCs w:val="32"/>
          <w:rtl/>
        </w:rPr>
        <w:t xml:space="preserve"> </w:t>
      </w:r>
      <w:r w:rsidRPr="001F3176">
        <w:rPr>
          <w:rFonts w:cs="DecoType Naskh Special" w:hint="cs"/>
          <w:szCs w:val="32"/>
          <w:rtl/>
        </w:rPr>
        <w:t>عَذَابَ</w:t>
      </w:r>
      <w:r w:rsidR="00020214" w:rsidRPr="001F3176">
        <w:rPr>
          <w:rFonts w:cs="DecoType Naskh Special" w:hint="cs"/>
          <w:szCs w:val="32"/>
          <w:rtl/>
        </w:rPr>
        <w:t xml:space="preserve"> </w:t>
      </w:r>
      <w:r w:rsidRPr="001F3176">
        <w:rPr>
          <w:rFonts w:cs="DecoType Naskh Special" w:hint="cs"/>
          <w:szCs w:val="32"/>
          <w:rtl/>
        </w:rPr>
        <w:t>النَّارِ"(آل عمران ، آية : 190 ـ 191).</w:t>
      </w:r>
    </w:p>
    <w:p w:rsidR="00A971B9" w:rsidRPr="001F3176" w:rsidRDefault="00A971B9" w:rsidP="00A971B9">
      <w:pPr>
        <w:pStyle w:val="ad"/>
        <w:jc w:val="both"/>
        <w:rPr>
          <w:rFonts w:cs="DecoType Naskh Special"/>
          <w:szCs w:val="32"/>
          <w:rtl/>
        </w:rPr>
      </w:pPr>
      <w:r w:rsidRPr="001F3176">
        <w:rPr>
          <w:rFonts w:cs="DecoType Naskh Special" w:hint="cs"/>
          <w:szCs w:val="32"/>
          <w:rtl/>
        </w:rPr>
        <w:t>إن الله عز وجل وهب الإنسان من القوة والملكات ما جعله طريقاً إلى هدايته إذا أحسن استخدامه، فاستعمال السمع والبصر والفؤاد في النظر في آيات الله، والتفكر في دلالاتها من أول سبل الهداية إلى معرفة الله وصفاته، وإلى الإيمان بصدق رسله، وإلى مزيد من ذلك الهدى بعد الإيمان</w:t>
      </w:r>
      <w:r w:rsidR="004058DE" w:rsidRPr="001F3176">
        <w:rPr>
          <w:rStyle w:val="a5"/>
          <w:rFonts w:cs="DecoType Naskh Special"/>
          <w:szCs w:val="32"/>
          <w:rtl/>
        </w:rPr>
        <w:footnoteReference w:id="314"/>
      </w:r>
      <w:r w:rsidRPr="001F3176">
        <w:rPr>
          <w:rFonts w:cs="DecoType Naskh Special" w:hint="cs"/>
          <w:szCs w:val="32"/>
          <w:rtl/>
        </w:rPr>
        <w:t>.</w:t>
      </w:r>
    </w:p>
    <w:p w:rsidR="00A971B9" w:rsidRPr="001F3176" w:rsidRDefault="00BF1474" w:rsidP="00A971B9">
      <w:pPr>
        <w:pStyle w:val="ad"/>
        <w:jc w:val="both"/>
        <w:rPr>
          <w:rFonts w:cs="DecoType Naskh Special"/>
          <w:b/>
          <w:bCs/>
          <w:szCs w:val="32"/>
          <w:rtl/>
        </w:rPr>
      </w:pPr>
      <w:r w:rsidRPr="001F3176">
        <w:rPr>
          <w:rFonts w:cs="DecoType Naskh Special" w:hint="cs"/>
          <w:b/>
          <w:bCs/>
          <w:szCs w:val="32"/>
          <w:rtl/>
        </w:rPr>
        <w:t>3</w:t>
      </w:r>
      <w:r w:rsidR="00A971B9" w:rsidRPr="001F3176">
        <w:rPr>
          <w:rFonts w:cs="DecoType Naskh Special" w:hint="cs"/>
          <w:b/>
          <w:bCs/>
          <w:szCs w:val="32"/>
          <w:rtl/>
        </w:rPr>
        <w:t>ـ العلم:</w:t>
      </w:r>
    </w:p>
    <w:p w:rsidR="00A971B9" w:rsidRPr="001F3176" w:rsidRDefault="00A971B9" w:rsidP="00A971B9">
      <w:pPr>
        <w:pStyle w:val="ad"/>
        <w:rPr>
          <w:rFonts w:cs="DecoType Naskh Special"/>
          <w:szCs w:val="32"/>
          <w:rtl/>
        </w:rPr>
      </w:pPr>
      <w:r w:rsidRPr="001F3176">
        <w:rPr>
          <w:rFonts w:cs="DecoType Naskh Special" w:hint="cs"/>
          <w:szCs w:val="32"/>
          <w:rtl/>
        </w:rPr>
        <w:t>ومن أسباب الهداية حسب سنته سبحانه وتعالى في الهداية والضلال: العلم، وقد كانت أول آية نزلت في القرآن الكريم في الدعوة إليه " اقْرَأْ</w:t>
      </w:r>
      <w:r w:rsidR="00020214" w:rsidRPr="001F3176">
        <w:rPr>
          <w:rFonts w:cs="DecoType Naskh Special" w:hint="cs"/>
          <w:szCs w:val="32"/>
          <w:rtl/>
        </w:rPr>
        <w:t xml:space="preserve"> </w:t>
      </w:r>
      <w:r w:rsidRPr="001F3176">
        <w:rPr>
          <w:rFonts w:cs="DecoType Naskh Special" w:hint="cs"/>
          <w:szCs w:val="32"/>
          <w:rtl/>
        </w:rPr>
        <w:t>بِاسْمِ</w:t>
      </w:r>
      <w:r w:rsidR="00020214" w:rsidRPr="001F3176">
        <w:rPr>
          <w:rFonts w:cs="DecoType Naskh Special" w:hint="cs"/>
          <w:szCs w:val="32"/>
          <w:rtl/>
        </w:rPr>
        <w:t xml:space="preserve"> </w:t>
      </w:r>
      <w:r w:rsidRPr="001F3176">
        <w:rPr>
          <w:rFonts w:cs="DecoType Naskh Special" w:hint="cs"/>
          <w:szCs w:val="32"/>
          <w:rtl/>
        </w:rPr>
        <w:t>رَبِّكَ</w:t>
      </w:r>
      <w:r w:rsidR="00020214" w:rsidRPr="001F3176">
        <w:rPr>
          <w:rFonts w:cs="DecoType Naskh Special" w:hint="cs"/>
          <w:szCs w:val="32"/>
          <w:rtl/>
        </w:rPr>
        <w:t xml:space="preserve"> </w:t>
      </w:r>
      <w:r w:rsidRPr="001F3176">
        <w:rPr>
          <w:rFonts w:cs="DecoType Naskh Special" w:hint="cs"/>
          <w:szCs w:val="32"/>
          <w:rtl/>
        </w:rPr>
        <w:t>الَّذِي</w:t>
      </w:r>
      <w:r w:rsidR="00020214" w:rsidRPr="001F3176">
        <w:rPr>
          <w:rFonts w:cs="DecoType Naskh Special" w:hint="cs"/>
          <w:szCs w:val="32"/>
          <w:rtl/>
        </w:rPr>
        <w:t xml:space="preserve"> </w:t>
      </w:r>
      <w:r w:rsidRPr="001F3176">
        <w:rPr>
          <w:rFonts w:cs="DecoType Naskh Special" w:hint="cs"/>
          <w:szCs w:val="32"/>
          <w:rtl/>
        </w:rPr>
        <w:t>خَلَقَ" (العلق ، آية : 1).</w:t>
      </w:r>
    </w:p>
    <w:p w:rsidR="00A971B9" w:rsidRPr="001F3176" w:rsidRDefault="00A971B9" w:rsidP="00A971B9">
      <w:pPr>
        <w:pStyle w:val="ad"/>
        <w:rPr>
          <w:rFonts w:cs="DecoType Naskh Special"/>
          <w:szCs w:val="32"/>
          <w:rtl/>
        </w:rPr>
      </w:pPr>
      <w:r w:rsidRPr="001F3176">
        <w:rPr>
          <w:rFonts w:cs="DecoType Naskh Special" w:hint="cs"/>
          <w:szCs w:val="32"/>
          <w:rtl/>
        </w:rPr>
        <w:t>وتوالت آيات القرآن الكريم بما يضيق المجال عن حصره في الدعوة إليه بيان فضل العلماء.</w:t>
      </w:r>
    </w:p>
    <w:p w:rsidR="00A971B9" w:rsidRPr="001F3176" w:rsidRDefault="00A971B9" w:rsidP="00A971B9">
      <w:pPr>
        <w:pStyle w:val="ad"/>
        <w:rPr>
          <w:rFonts w:cs="DecoType Naskh Special"/>
          <w:szCs w:val="32"/>
          <w:rtl/>
        </w:rPr>
      </w:pPr>
      <w:r w:rsidRPr="001F3176">
        <w:rPr>
          <w:rFonts w:cs="DecoType Naskh Special" w:hint="cs"/>
          <w:b/>
          <w:bCs/>
          <w:szCs w:val="32"/>
          <w:rtl/>
        </w:rPr>
        <w:t>ــ</w:t>
      </w:r>
      <w:r w:rsidRPr="001F3176">
        <w:rPr>
          <w:rFonts w:cs="DecoType Naskh Special" w:hint="cs"/>
          <w:szCs w:val="32"/>
          <w:rtl/>
        </w:rPr>
        <w:t xml:space="preserve"> قال تعالى: " وَقُل</w:t>
      </w:r>
      <w:r w:rsidR="00020214" w:rsidRPr="001F3176">
        <w:rPr>
          <w:rFonts w:cs="DecoType Naskh Special" w:hint="cs"/>
          <w:szCs w:val="32"/>
          <w:rtl/>
        </w:rPr>
        <w:t xml:space="preserve"> </w:t>
      </w:r>
      <w:r w:rsidRPr="001F3176">
        <w:rPr>
          <w:rFonts w:cs="DecoType Naskh Special" w:hint="cs"/>
          <w:szCs w:val="32"/>
          <w:rtl/>
        </w:rPr>
        <w:t>رَّبِّ</w:t>
      </w:r>
      <w:r w:rsidR="00020214" w:rsidRPr="001F3176">
        <w:rPr>
          <w:rFonts w:cs="DecoType Naskh Special" w:hint="cs"/>
          <w:szCs w:val="32"/>
          <w:rtl/>
        </w:rPr>
        <w:t xml:space="preserve"> </w:t>
      </w:r>
      <w:r w:rsidRPr="001F3176">
        <w:rPr>
          <w:rFonts w:cs="DecoType Naskh Special" w:hint="cs"/>
          <w:szCs w:val="32"/>
          <w:rtl/>
        </w:rPr>
        <w:t>زِدْنِي</w:t>
      </w:r>
      <w:r w:rsidR="00020214" w:rsidRPr="001F3176">
        <w:rPr>
          <w:rFonts w:cs="DecoType Naskh Special" w:hint="cs"/>
          <w:szCs w:val="32"/>
          <w:rtl/>
        </w:rPr>
        <w:t xml:space="preserve"> </w:t>
      </w:r>
      <w:r w:rsidRPr="001F3176">
        <w:rPr>
          <w:rFonts w:cs="DecoType Naskh Special" w:hint="cs"/>
          <w:szCs w:val="32"/>
          <w:rtl/>
        </w:rPr>
        <w:t>عِلْمًا" (طه ، آية : 114).</w:t>
      </w:r>
    </w:p>
    <w:p w:rsidR="00A971B9" w:rsidRPr="001F3176" w:rsidRDefault="00A971B9" w:rsidP="00A971B9">
      <w:pPr>
        <w:pStyle w:val="ad"/>
        <w:jc w:val="both"/>
        <w:rPr>
          <w:rFonts w:cs="DecoType Naskh Special"/>
          <w:szCs w:val="32"/>
          <w:rtl/>
        </w:rPr>
      </w:pPr>
      <w:r w:rsidRPr="001F3176">
        <w:rPr>
          <w:rFonts w:cs="DecoType Naskh Special" w:hint="cs"/>
          <w:b/>
          <w:bCs/>
          <w:szCs w:val="32"/>
          <w:rtl/>
        </w:rPr>
        <w:t>ــ</w:t>
      </w:r>
      <w:r w:rsidRPr="001F3176">
        <w:rPr>
          <w:rFonts w:cs="DecoType Naskh Special" w:hint="cs"/>
          <w:szCs w:val="32"/>
          <w:rtl/>
        </w:rPr>
        <w:t xml:space="preserve"> وقال تعالى: " يَرْفَعِ</w:t>
      </w:r>
      <w:r w:rsidR="00020214" w:rsidRPr="001F3176">
        <w:rPr>
          <w:rFonts w:cs="DecoType Naskh Special" w:hint="cs"/>
          <w:szCs w:val="32"/>
          <w:rtl/>
        </w:rPr>
        <w:t xml:space="preserve"> </w:t>
      </w:r>
      <w:r w:rsidRPr="001F3176">
        <w:rPr>
          <w:rFonts w:cs="DecoType Naskh Special" w:hint="cs"/>
          <w:szCs w:val="32"/>
          <w:rtl/>
        </w:rPr>
        <w:t>اللَّهُ</w:t>
      </w:r>
      <w:r w:rsidR="00020214" w:rsidRPr="001F3176">
        <w:rPr>
          <w:rFonts w:cs="DecoType Naskh Special" w:hint="cs"/>
          <w:szCs w:val="32"/>
          <w:rtl/>
        </w:rPr>
        <w:t xml:space="preserve"> </w:t>
      </w:r>
      <w:r w:rsidRPr="001F3176">
        <w:rPr>
          <w:rFonts w:cs="DecoType Naskh Special" w:hint="cs"/>
          <w:szCs w:val="32"/>
          <w:rtl/>
        </w:rPr>
        <w:t>الَّذِينَ</w:t>
      </w:r>
      <w:r w:rsidR="00020214" w:rsidRPr="001F3176">
        <w:rPr>
          <w:rFonts w:cs="DecoType Naskh Special" w:hint="cs"/>
          <w:szCs w:val="32"/>
          <w:rtl/>
        </w:rPr>
        <w:t xml:space="preserve"> </w:t>
      </w:r>
      <w:r w:rsidRPr="001F3176">
        <w:rPr>
          <w:rFonts w:cs="DecoType Naskh Special" w:hint="cs"/>
          <w:szCs w:val="32"/>
          <w:rtl/>
        </w:rPr>
        <w:t>آمَنُوا مِنكُمْ</w:t>
      </w:r>
      <w:r w:rsidR="00020214" w:rsidRPr="001F3176">
        <w:rPr>
          <w:rFonts w:cs="DecoType Naskh Special" w:hint="cs"/>
          <w:szCs w:val="32"/>
          <w:rtl/>
        </w:rPr>
        <w:t xml:space="preserve"> </w:t>
      </w:r>
      <w:r w:rsidRPr="001F3176">
        <w:rPr>
          <w:rFonts w:cs="DecoType Naskh Special" w:hint="cs"/>
          <w:szCs w:val="32"/>
          <w:rtl/>
        </w:rPr>
        <w:t>وَالَّذِينَ</w:t>
      </w:r>
      <w:r w:rsidR="00020214" w:rsidRPr="001F3176">
        <w:rPr>
          <w:rFonts w:cs="DecoType Naskh Special" w:hint="cs"/>
          <w:szCs w:val="32"/>
          <w:rtl/>
        </w:rPr>
        <w:t xml:space="preserve"> </w:t>
      </w:r>
      <w:r w:rsidRPr="001F3176">
        <w:rPr>
          <w:rFonts w:cs="DecoType Naskh Special" w:hint="cs"/>
          <w:szCs w:val="32"/>
          <w:rtl/>
        </w:rPr>
        <w:t>أُوتُوا</w:t>
      </w:r>
      <w:r w:rsidR="00020214" w:rsidRPr="001F3176">
        <w:rPr>
          <w:rFonts w:cs="DecoType Naskh Special" w:hint="cs"/>
          <w:szCs w:val="32"/>
          <w:rtl/>
        </w:rPr>
        <w:t xml:space="preserve"> </w:t>
      </w:r>
      <w:r w:rsidRPr="001F3176">
        <w:rPr>
          <w:rFonts w:cs="DecoType Naskh Special" w:hint="cs"/>
          <w:szCs w:val="32"/>
          <w:rtl/>
        </w:rPr>
        <w:t>الْعِلْمَ</w:t>
      </w:r>
      <w:r w:rsidR="00020214" w:rsidRPr="001F3176">
        <w:rPr>
          <w:rFonts w:cs="DecoType Naskh Special" w:hint="cs"/>
          <w:szCs w:val="32"/>
          <w:rtl/>
        </w:rPr>
        <w:t xml:space="preserve"> </w:t>
      </w:r>
      <w:r w:rsidRPr="001F3176">
        <w:rPr>
          <w:rFonts w:cs="DecoType Naskh Special" w:hint="cs"/>
          <w:szCs w:val="32"/>
          <w:rtl/>
        </w:rPr>
        <w:t>دَرَجَاتٍ" (المجادلة ، آية : 11).</w:t>
      </w:r>
    </w:p>
    <w:p w:rsidR="00A971B9" w:rsidRPr="001F3176" w:rsidRDefault="00A971B9" w:rsidP="00A971B9">
      <w:pPr>
        <w:pStyle w:val="ad"/>
        <w:jc w:val="both"/>
        <w:rPr>
          <w:rFonts w:cs="DecoType Naskh Special"/>
          <w:szCs w:val="32"/>
          <w:rtl/>
        </w:rPr>
      </w:pPr>
      <w:r w:rsidRPr="001F3176">
        <w:rPr>
          <w:rFonts w:cs="DecoType Naskh Special" w:hint="cs"/>
          <w:b/>
          <w:bCs/>
          <w:szCs w:val="32"/>
          <w:rtl/>
        </w:rPr>
        <w:t xml:space="preserve">ــ </w:t>
      </w:r>
      <w:r w:rsidRPr="001F3176">
        <w:rPr>
          <w:rFonts w:cs="DecoType Naskh Special" w:hint="cs"/>
          <w:szCs w:val="32"/>
          <w:rtl/>
        </w:rPr>
        <w:t>وقال تعالى: " قُلْ</w:t>
      </w:r>
      <w:r w:rsidR="00020214" w:rsidRPr="001F3176">
        <w:rPr>
          <w:rFonts w:cs="DecoType Naskh Special" w:hint="cs"/>
          <w:szCs w:val="32"/>
          <w:rtl/>
        </w:rPr>
        <w:t xml:space="preserve"> </w:t>
      </w:r>
      <w:r w:rsidRPr="001F3176">
        <w:rPr>
          <w:rFonts w:cs="DecoType Naskh Special" w:hint="cs"/>
          <w:szCs w:val="32"/>
          <w:rtl/>
        </w:rPr>
        <w:t>هَلْ</w:t>
      </w:r>
      <w:r w:rsidR="00020214" w:rsidRPr="001F3176">
        <w:rPr>
          <w:rFonts w:cs="DecoType Naskh Special" w:hint="cs"/>
          <w:szCs w:val="32"/>
          <w:rtl/>
        </w:rPr>
        <w:t xml:space="preserve"> </w:t>
      </w:r>
      <w:r w:rsidRPr="001F3176">
        <w:rPr>
          <w:rFonts w:cs="DecoType Naskh Special" w:hint="cs"/>
          <w:szCs w:val="32"/>
          <w:rtl/>
        </w:rPr>
        <w:t>يَسْتَوِي</w:t>
      </w:r>
      <w:r w:rsidR="00020214" w:rsidRPr="001F3176">
        <w:rPr>
          <w:rFonts w:cs="DecoType Naskh Special" w:hint="cs"/>
          <w:szCs w:val="32"/>
          <w:rtl/>
        </w:rPr>
        <w:t xml:space="preserve"> </w:t>
      </w:r>
      <w:r w:rsidRPr="001F3176">
        <w:rPr>
          <w:rFonts w:cs="DecoType Naskh Special" w:hint="cs"/>
          <w:szCs w:val="32"/>
          <w:rtl/>
        </w:rPr>
        <w:t>الَّذِينَ</w:t>
      </w:r>
      <w:r w:rsidR="00020214" w:rsidRPr="001F3176">
        <w:rPr>
          <w:rFonts w:cs="DecoType Naskh Special" w:hint="cs"/>
          <w:szCs w:val="32"/>
          <w:rtl/>
        </w:rPr>
        <w:t xml:space="preserve"> </w:t>
      </w:r>
      <w:r w:rsidRPr="001F3176">
        <w:rPr>
          <w:rFonts w:cs="DecoType Naskh Special" w:hint="cs"/>
          <w:szCs w:val="32"/>
          <w:rtl/>
        </w:rPr>
        <w:t>يَعْلَمُونَ</w:t>
      </w:r>
      <w:r w:rsidR="00020214" w:rsidRPr="001F3176">
        <w:rPr>
          <w:rFonts w:cs="DecoType Naskh Special" w:hint="cs"/>
          <w:szCs w:val="32"/>
          <w:rtl/>
        </w:rPr>
        <w:t xml:space="preserve"> </w:t>
      </w:r>
      <w:r w:rsidRPr="001F3176">
        <w:rPr>
          <w:rFonts w:cs="DecoType Naskh Special" w:hint="cs"/>
          <w:szCs w:val="32"/>
          <w:rtl/>
        </w:rPr>
        <w:t>وَالَّذِينَ لَايَعْلَمُونَ</w:t>
      </w:r>
      <w:r w:rsidR="00020214" w:rsidRPr="001F3176">
        <w:rPr>
          <w:rFonts w:cs="DecoType Naskh Special" w:hint="cs"/>
          <w:szCs w:val="32"/>
          <w:rtl/>
        </w:rPr>
        <w:t xml:space="preserve"> </w:t>
      </w:r>
      <w:r w:rsidRPr="001F3176">
        <w:rPr>
          <w:rFonts w:cs="DecoType Naskh Special" w:hint="cs"/>
          <w:szCs w:val="32"/>
          <w:rtl/>
        </w:rPr>
        <w:t>إِنَّمَا</w:t>
      </w:r>
      <w:r w:rsidR="00413FAB" w:rsidRPr="001F3176">
        <w:rPr>
          <w:rFonts w:cs="DecoType Naskh Special" w:hint="cs"/>
          <w:szCs w:val="32"/>
          <w:rtl/>
        </w:rPr>
        <w:t xml:space="preserve"> </w:t>
      </w:r>
      <w:r w:rsidRPr="001F3176">
        <w:rPr>
          <w:rFonts w:cs="DecoType Naskh Special" w:hint="cs"/>
          <w:szCs w:val="32"/>
          <w:rtl/>
        </w:rPr>
        <w:t>يَتَذَكَّرُ</w:t>
      </w:r>
      <w:r w:rsidR="00413FAB" w:rsidRPr="001F3176">
        <w:rPr>
          <w:rFonts w:cs="DecoType Naskh Special" w:hint="cs"/>
          <w:szCs w:val="32"/>
          <w:rtl/>
        </w:rPr>
        <w:t xml:space="preserve"> </w:t>
      </w:r>
      <w:r w:rsidRPr="001F3176">
        <w:rPr>
          <w:rFonts w:cs="DecoType Naskh Special" w:hint="cs"/>
          <w:szCs w:val="32"/>
          <w:rtl/>
        </w:rPr>
        <w:t>أُوْلُوا</w:t>
      </w:r>
      <w:r w:rsidR="00413FAB" w:rsidRPr="001F3176">
        <w:rPr>
          <w:rFonts w:cs="DecoType Naskh Special" w:hint="cs"/>
          <w:szCs w:val="32"/>
          <w:rtl/>
        </w:rPr>
        <w:t xml:space="preserve"> </w:t>
      </w:r>
      <w:r w:rsidRPr="001F3176">
        <w:rPr>
          <w:rFonts w:cs="DecoType Naskh Special" w:hint="cs"/>
          <w:szCs w:val="32"/>
          <w:rtl/>
        </w:rPr>
        <w:t>الْأَلْبَابِ" (الزمر ، آية : 9).</w:t>
      </w:r>
    </w:p>
    <w:p w:rsidR="00A971B9" w:rsidRPr="001F3176" w:rsidRDefault="00A971B9" w:rsidP="00A971B9">
      <w:pPr>
        <w:pStyle w:val="ad"/>
        <w:jc w:val="both"/>
        <w:rPr>
          <w:rFonts w:cs="DecoType Naskh Special"/>
          <w:szCs w:val="32"/>
          <w:rtl/>
        </w:rPr>
      </w:pPr>
      <w:r w:rsidRPr="001F3176">
        <w:rPr>
          <w:rFonts w:cs="DecoType Naskh Special" w:hint="cs"/>
          <w:b/>
          <w:bCs/>
          <w:szCs w:val="32"/>
          <w:rtl/>
        </w:rPr>
        <w:t xml:space="preserve">ــ </w:t>
      </w:r>
      <w:r w:rsidRPr="001F3176">
        <w:rPr>
          <w:rFonts w:cs="DecoType Naskh Special" w:hint="cs"/>
          <w:szCs w:val="32"/>
          <w:rtl/>
        </w:rPr>
        <w:t>وقال تعالى: " فَاعْلَمْ</w:t>
      </w:r>
      <w:r w:rsidR="00413FAB" w:rsidRPr="001F3176">
        <w:rPr>
          <w:rFonts w:cs="DecoType Naskh Special" w:hint="cs"/>
          <w:szCs w:val="32"/>
          <w:rtl/>
        </w:rPr>
        <w:t xml:space="preserve"> </w:t>
      </w:r>
      <w:r w:rsidRPr="001F3176">
        <w:rPr>
          <w:rFonts w:cs="DecoType Naskh Special" w:hint="cs"/>
          <w:szCs w:val="32"/>
          <w:rtl/>
        </w:rPr>
        <w:t>أَنَّهُ</w:t>
      </w:r>
      <w:r w:rsidR="00413FAB" w:rsidRPr="001F3176">
        <w:rPr>
          <w:rFonts w:cs="DecoType Naskh Special" w:hint="cs"/>
          <w:szCs w:val="32"/>
          <w:rtl/>
        </w:rPr>
        <w:t xml:space="preserve"> </w:t>
      </w:r>
      <w:r w:rsidRPr="001F3176">
        <w:rPr>
          <w:rFonts w:cs="DecoType Naskh Special" w:hint="cs"/>
          <w:szCs w:val="32"/>
          <w:rtl/>
        </w:rPr>
        <w:t>لَا</w:t>
      </w:r>
      <w:r w:rsidR="00413FAB" w:rsidRPr="001F3176">
        <w:rPr>
          <w:rFonts w:cs="DecoType Naskh Special" w:hint="cs"/>
          <w:szCs w:val="32"/>
          <w:rtl/>
        </w:rPr>
        <w:t xml:space="preserve"> </w:t>
      </w:r>
      <w:r w:rsidRPr="001F3176">
        <w:rPr>
          <w:rFonts w:cs="DecoType Naskh Special" w:hint="cs"/>
          <w:szCs w:val="32"/>
          <w:rtl/>
        </w:rPr>
        <w:t>إِلَهَ</w:t>
      </w:r>
      <w:r w:rsidR="00413FAB" w:rsidRPr="001F3176">
        <w:rPr>
          <w:rFonts w:cs="DecoType Naskh Special" w:hint="cs"/>
          <w:szCs w:val="32"/>
          <w:rtl/>
        </w:rPr>
        <w:t xml:space="preserve"> </w:t>
      </w:r>
      <w:r w:rsidRPr="001F3176">
        <w:rPr>
          <w:rFonts w:cs="DecoType Naskh Special" w:hint="cs"/>
          <w:szCs w:val="32"/>
          <w:rtl/>
        </w:rPr>
        <w:t>إِلَّا</w:t>
      </w:r>
      <w:r w:rsidR="00413FAB" w:rsidRPr="001F3176">
        <w:rPr>
          <w:rFonts w:cs="DecoType Naskh Special" w:hint="cs"/>
          <w:szCs w:val="32"/>
          <w:rtl/>
        </w:rPr>
        <w:t xml:space="preserve"> </w:t>
      </w:r>
      <w:r w:rsidRPr="001F3176">
        <w:rPr>
          <w:rFonts w:cs="DecoType Naskh Special" w:hint="cs"/>
          <w:szCs w:val="32"/>
          <w:rtl/>
        </w:rPr>
        <w:t>اللَّهُ</w:t>
      </w:r>
      <w:r w:rsidR="00413FAB" w:rsidRPr="001F3176">
        <w:rPr>
          <w:rFonts w:cs="DecoType Naskh Special" w:hint="cs"/>
          <w:szCs w:val="32"/>
          <w:rtl/>
        </w:rPr>
        <w:t xml:space="preserve"> </w:t>
      </w:r>
      <w:r w:rsidRPr="001F3176">
        <w:rPr>
          <w:rFonts w:cs="DecoType Naskh Special" w:hint="cs"/>
          <w:szCs w:val="32"/>
          <w:rtl/>
        </w:rPr>
        <w:t>وَاسْتَغْفِرْ</w:t>
      </w:r>
      <w:r w:rsidR="00413FAB" w:rsidRPr="001F3176">
        <w:rPr>
          <w:rFonts w:cs="DecoType Naskh Special" w:hint="cs"/>
          <w:szCs w:val="32"/>
          <w:rtl/>
        </w:rPr>
        <w:t xml:space="preserve"> </w:t>
      </w:r>
      <w:r w:rsidRPr="001F3176">
        <w:rPr>
          <w:rFonts w:cs="DecoType Naskh Special" w:hint="cs"/>
          <w:szCs w:val="32"/>
          <w:rtl/>
        </w:rPr>
        <w:t>لِذَنبِكَ" (محمد ، آية : 19)، فأمر بالعمل بعد العلم</w:t>
      </w:r>
      <w:r w:rsidR="00BF1474" w:rsidRPr="001F3176">
        <w:rPr>
          <w:rStyle w:val="a5"/>
          <w:rFonts w:cs="DecoType Naskh Special"/>
          <w:szCs w:val="32"/>
          <w:rtl/>
        </w:rPr>
        <w:footnoteReference w:id="315"/>
      </w:r>
      <w:r w:rsidRPr="001F3176">
        <w:rPr>
          <w:rFonts w:cs="DecoType Naskh Special" w:hint="cs"/>
          <w:szCs w:val="32"/>
          <w:rtl/>
        </w:rPr>
        <w:t>.</w:t>
      </w:r>
    </w:p>
    <w:p w:rsidR="00A971B9" w:rsidRPr="001F3176" w:rsidRDefault="00A971B9" w:rsidP="00A971B9">
      <w:pPr>
        <w:pStyle w:val="ad"/>
        <w:jc w:val="both"/>
        <w:rPr>
          <w:rFonts w:cs="DecoType Naskh Special"/>
          <w:szCs w:val="32"/>
          <w:rtl/>
        </w:rPr>
      </w:pPr>
      <w:r w:rsidRPr="001F3176">
        <w:rPr>
          <w:rFonts w:cs="DecoType Naskh Special" w:hint="cs"/>
          <w:szCs w:val="32"/>
          <w:rtl/>
        </w:rPr>
        <w:lastRenderedPageBreak/>
        <w:t>وقد جاء القرآن الكريم يكشف لنا بوضوح عن تلك العلاقة الوثيقة بين العلم والهداية في آيات كثيرة، وذلك بحديثه عن العلماء واستعدادهم بما لهم من علم لخشية الله وحسن النظر في آياته والاعتبار بها وإدراك ما فصله الله منزلاً على رسوله وشهود وحدانيته سبحانه وتعالى</w:t>
      </w:r>
      <w:r w:rsidR="00BF1474" w:rsidRPr="001F3176">
        <w:rPr>
          <w:rStyle w:val="a5"/>
          <w:rFonts w:cs="DecoType Naskh Special"/>
          <w:szCs w:val="32"/>
          <w:rtl/>
        </w:rPr>
        <w:footnoteReference w:id="316"/>
      </w:r>
      <w:r w:rsidRPr="001F3176">
        <w:rPr>
          <w:rFonts w:cs="DecoType Naskh Special" w:hint="cs"/>
          <w:szCs w:val="32"/>
          <w:rtl/>
        </w:rPr>
        <w:t>.</w:t>
      </w:r>
    </w:p>
    <w:p w:rsidR="00A971B9" w:rsidRPr="001F3176" w:rsidRDefault="00A971B9" w:rsidP="00815D29">
      <w:pPr>
        <w:pStyle w:val="ad"/>
        <w:jc w:val="both"/>
        <w:rPr>
          <w:rFonts w:cs="DecoType Naskh Special"/>
          <w:szCs w:val="32"/>
          <w:rtl/>
        </w:rPr>
      </w:pPr>
      <w:r w:rsidRPr="001F3176">
        <w:rPr>
          <w:rFonts w:cs="DecoType Naskh Special" w:hint="cs"/>
          <w:szCs w:val="32"/>
          <w:rtl/>
        </w:rPr>
        <w:t>قال الله عز وجل مبيناً أن العلماء هم الذين ينتفعون بالآيات المبثوثة في الكون، وهم الذين يستشعرون عظمة الله وقدرته، فيخشونه فيهديهم الله، قال تعالى: "أَلَمْ</w:t>
      </w:r>
      <w:r w:rsidR="00815D29" w:rsidRPr="001F3176">
        <w:rPr>
          <w:rFonts w:cs="DecoType Naskh Special" w:hint="cs"/>
          <w:szCs w:val="32"/>
          <w:rtl/>
        </w:rPr>
        <w:t xml:space="preserve"> </w:t>
      </w:r>
      <w:r w:rsidRPr="001F3176">
        <w:rPr>
          <w:rFonts w:cs="DecoType Naskh Special" w:hint="cs"/>
          <w:szCs w:val="32"/>
          <w:rtl/>
        </w:rPr>
        <w:t>تَرَ</w:t>
      </w:r>
      <w:r w:rsidR="00815D29" w:rsidRPr="001F3176">
        <w:rPr>
          <w:rFonts w:cs="DecoType Naskh Special" w:hint="cs"/>
          <w:szCs w:val="32"/>
          <w:rtl/>
        </w:rPr>
        <w:t xml:space="preserve"> </w:t>
      </w:r>
      <w:r w:rsidRPr="001F3176">
        <w:rPr>
          <w:rFonts w:cs="DecoType Naskh Special" w:hint="cs"/>
          <w:szCs w:val="32"/>
          <w:rtl/>
        </w:rPr>
        <w:t>أَنَّ</w:t>
      </w:r>
      <w:r w:rsidR="00815D29" w:rsidRPr="001F3176">
        <w:rPr>
          <w:rFonts w:cs="DecoType Naskh Special" w:hint="cs"/>
          <w:szCs w:val="32"/>
          <w:rtl/>
        </w:rPr>
        <w:t xml:space="preserve"> ا</w:t>
      </w:r>
      <w:r w:rsidRPr="001F3176">
        <w:rPr>
          <w:rFonts w:cs="DecoType Naskh Special" w:hint="cs"/>
          <w:szCs w:val="32"/>
          <w:rtl/>
        </w:rPr>
        <w:t>للَّهَ</w:t>
      </w:r>
      <w:r w:rsidR="00815D29" w:rsidRPr="001F3176">
        <w:rPr>
          <w:rFonts w:cs="DecoType Naskh Special" w:hint="cs"/>
          <w:szCs w:val="32"/>
          <w:rtl/>
        </w:rPr>
        <w:t xml:space="preserve"> </w:t>
      </w:r>
      <w:r w:rsidRPr="001F3176">
        <w:rPr>
          <w:rFonts w:cs="DecoType Naskh Special" w:hint="cs"/>
          <w:szCs w:val="32"/>
          <w:rtl/>
        </w:rPr>
        <w:t>أَنزَلَ</w:t>
      </w:r>
      <w:r w:rsidR="00815D29" w:rsidRPr="001F3176">
        <w:rPr>
          <w:rFonts w:cs="DecoType Naskh Special" w:hint="cs"/>
          <w:szCs w:val="32"/>
          <w:rtl/>
        </w:rPr>
        <w:t xml:space="preserve"> </w:t>
      </w:r>
      <w:r w:rsidRPr="001F3176">
        <w:rPr>
          <w:rFonts w:cs="DecoType Naskh Special" w:hint="cs"/>
          <w:szCs w:val="32"/>
          <w:rtl/>
        </w:rPr>
        <w:t>مِنَ</w:t>
      </w:r>
      <w:r w:rsidR="00815D29" w:rsidRPr="001F3176">
        <w:rPr>
          <w:rFonts w:cs="DecoType Naskh Special" w:hint="cs"/>
          <w:szCs w:val="32"/>
          <w:rtl/>
        </w:rPr>
        <w:t xml:space="preserve"> </w:t>
      </w:r>
      <w:r w:rsidRPr="001F3176">
        <w:rPr>
          <w:rFonts w:cs="DecoType Naskh Special" w:hint="cs"/>
          <w:szCs w:val="32"/>
          <w:rtl/>
        </w:rPr>
        <w:t>السَّمَاء</w:t>
      </w:r>
      <w:r w:rsidR="00815D29" w:rsidRPr="001F3176">
        <w:rPr>
          <w:rFonts w:cs="DecoType Naskh Special" w:hint="cs"/>
          <w:szCs w:val="32"/>
          <w:rtl/>
        </w:rPr>
        <w:t xml:space="preserve"> </w:t>
      </w:r>
      <w:r w:rsidRPr="001F3176">
        <w:rPr>
          <w:rFonts w:cs="DecoType Naskh Special" w:hint="cs"/>
          <w:szCs w:val="32"/>
          <w:rtl/>
        </w:rPr>
        <w:t>مَاء</w:t>
      </w:r>
      <w:r w:rsidR="00815D29" w:rsidRPr="001F3176">
        <w:rPr>
          <w:rFonts w:cs="DecoType Naskh Special" w:hint="cs"/>
          <w:szCs w:val="32"/>
          <w:rtl/>
        </w:rPr>
        <w:t xml:space="preserve"> </w:t>
      </w:r>
      <w:r w:rsidRPr="001F3176">
        <w:rPr>
          <w:rFonts w:cs="DecoType Naskh Special" w:hint="cs"/>
          <w:szCs w:val="32"/>
          <w:rtl/>
        </w:rPr>
        <w:t>فَأَخْرَجْنَا</w:t>
      </w:r>
      <w:r w:rsidR="00815D29" w:rsidRPr="001F3176">
        <w:rPr>
          <w:rFonts w:cs="DecoType Naskh Special" w:hint="cs"/>
          <w:szCs w:val="32"/>
          <w:rtl/>
        </w:rPr>
        <w:t xml:space="preserve"> </w:t>
      </w:r>
      <w:r w:rsidRPr="001F3176">
        <w:rPr>
          <w:rFonts w:cs="DecoType Naskh Special" w:hint="cs"/>
          <w:szCs w:val="32"/>
          <w:rtl/>
        </w:rPr>
        <w:t>بِهِ</w:t>
      </w:r>
      <w:r w:rsidR="00815D29" w:rsidRPr="001F3176">
        <w:rPr>
          <w:rFonts w:cs="DecoType Naskh Special" w:hint="cs"/>
          <w:szCs w:val="32"/>
          <w:rtl/>
        </w:rPr>
        <w:t xml:space="preserve"> </w:t>
      </w:r>
      <w:r w:rsidRPr="001F3176">
        <w:rPr>
          <w:rFonts w:cs="DecoType Naskh Special" w:hint="cs"/>
          <w:szCs w:val="32"/>
          <w:rtl/>
        </w:rPr>
        <w:t>ثَمَرَاتٍ</w:t>
      </w:r>
      <w:r w:rsidR="00815D29" w:rsidRPr="001F3176">
        <w:rPr>
          <w:rFonts w:cs="DecoType Naskh Special" w:hint="cs"/>
          <w:szCs w:val="32"/>
          <w:rtl/>
        </w:rPr>
        <w:t xml:space="preserve"> </w:t>
      </w:r>
      <w:r w:rsidRPr="001F3176">
        <w:rPr>
          <w:rFonts w:cs="DecoType Naskh Special" w:hint="cs"/>
          <w:szCs w:val="32"/>
          <w:rtl/>
        </w:rPr>
        <w:t>مُّخْتَلِفًا أَلْوَانُهَا</w:t>
      </w:r>
      <w:r w:rsidR="00815D29" w:rsidRPr="001F3176">
        <w:rPr>
          <w:rFonts w:cs="DecoType Naskh Special" w:hint="cs"/>
          <w:szCs w:val="32"/>
          <w:rtl/>
        </w:rPr>
        <w:t xml:space="preserve"> </w:t>
      </w:r>
      <w:r w:rsidRPr="001F3176">
        <w:rPr>
          <w:rFonts w:cs="DecoType Naskh Special" w:hint="cs"/>
          <w:szCs w:val="32"/>
          <w:rtl/>
        </w:rPr>
        <w:t>وَمِنَ</w:t>
      </w:r>
      <w:r w:rsidR="00815D29" w:rsidRPr="001F3176">
        <w:rPr>
          <w:rFonts w:cs="DecoType Naskh Special" w:hint="cs"/>
          <w:szCs w:val="32"/>
          <w:rtl/>
        </w:rPr>
        <w:t xml:space="preserve"> </w:t>
      </w:r>
      <w:r w:rsidRPr="001F3176">
        <w:rPr>
          <w:rFonts w:cs="DecoType Naskh Special" w:hint="cs"/>
          <w:szCs w:val="32"/>
          <w:rtl/>
        </w:rPr>
        <w:t>الْجِبَالِ</w:t>
      </w:r>
      <w:r w:rsidR="00815D29" w:rsidRPr="001F3176">
        <w:rPr>
          <w:rFonts w:cs="DecoType Naskh Special" w:hint="cs"/>
          <w:szCs w:val="32"/>
          <w:rtl/>
        </w:rPr>
        <w:t xml:space="preserve"> </w:t>
      </w:r>
      <w:r w:rsidRPr="001F3176">
        <w:rPr>
          <w:rFonts w:cs="DecoType Naskh Special" w:hint="cs"/>
          <w:szCs w:val="32"/>
          <w:rtl/>
        </w:rPr>
        <w:t>جُدَدٌ</w:t>
      </w:r>
      <w:r w:rsidR="00815D29" w:rsidRPr="001F3176">
        <w:rPr>
          <w:rFonts w:cs="DecoType Naskh Special" w:hint="cs"/>
          <w:szCs w:val="32"/>
          <w:rtl/>
        </w:rPr>
        <w:t xml:space="preserve"> </w:t>
      </w:r>
      <w:r w:rsidRPr="001F3176">
        <w:rPr>
          <w:rFonts w:cs="DecoType Naskh Special" w:hint="cs"/>
          <w:szCs w:val="32"/>
          <w:rtl/>
        </w:rPr>
        <w:t>بِيضٌ</w:t>
      </w:r>
      <w:r w:rsidR="00815D29" w:rsidRPr="001F3176">
        <w:rPr>
          <w:rFonts w:cs="DecoType Naskh Special" w:hint="cs"/>
          <w:szCs w:val="32"/>
          <w:rtl/>
        </w:rPr>
        <w:t xml:space="preserve"> </w:t>
      </w:r>
      <w:r w:rsidRPr="001F3176">
        <w:rPr>
          <w:rFonts w:cs="DecoType Naskh Special" w:hint="cs"/>
          <w:szCs w:val="32"/>
          <w:rtl/>
        </w:rPr>
        <w:t>وَحُمْرٌ</w:t>
      </w:r>
      <w:r w:rsidR="00815D29" w:rsidRPr="001F3176">
        <w:rPr>
          <w:rFonts w:cs="DecoType Naskh Special" w:hint="cs"/>
          <w:szCs w:val="32"/>
          <w:rtl/>
        </w:rPr>
        <w:t xml:space="preserve"> </w:t>
      </w:r>
      <w:r w:rsidRPr="001F3176">
        <w:rPr>
          <w:rFonts w:cs="DecoType Naskh Special" w:hint="cs"/>
          <w:szCs w:val="32"/>
          <w:rtl/>
        </w:rPr>
        <w:t>مُّخْتَلِفٌ</w:t>
      </w:r>
      <w:r w:rsidR="00815D29" w:rsidRPr="001F3176">
        <w:rPr>
          <w:rFonts w:cs="DecoType Naskh Special" w:hint="cs"/>
          <w:szCs w:val="32"/>
          <w:rtl/>
        </w:rPr>
        <w:t xml:space="preserve"> </w:t>
      </w:r>
      <w:r w:rsidRPr="001F3176">
        <w:rPr>
          <w:rFonts w:cs="DecoType Naskh Special" w:hint="cs"/>
          <w:szCs w:val="32"/>
          <w:rtl/>
        </w:rPr>
        <w:t>أَلْوَانُهَا وَغَرَابِيبُ</w:t>
      </w:r>
      <w:r w:rsidR="00815D29" w:rsidRPr="001F3176">
        <w:rPr>
          <w:rFonts w:cs="DecoType Naskh Special" w:hint="cs"/>
          <w:szCs w:val="32"/>
          <w:rtl/>
        </w:rPr>
        <w:t xml:space="preserve"> </w:t>
      </w:r>
      <w:r w:rsidRPr="001F3176">
        <w:rPr>
          <w:rFonts w:cs="DecoType Naskh Special" w:hint="cs"/>
          <w:szCs w:val="32"/>
          <w:rtl/>
        </w:rPr>
        <w:t>سُودٌ * وَمِنَ</w:t>
      </w:r>
      <w:r w:rsidR="00815D29" w:rsidRPr="001F3176">
        <w:rPr>
          <w:rFonts w:cs="DecoType Naskh Special" w:hint="cs"/>
          <w:szCs w:val="32"/>
          <w:rtl/>
        </w:rPr>
        <w:t xml:space="preserve"> </w:t>
      </w:r>
      <w:r w:rsidRPr="001F3176">
        <w:rPr>
          <w:rFonts w:cs="DecoType Naskh Special" w:hint="cs"/>
          <w:szCs w:val="32"/>
          <w:rtl/>
        </w:rPr>
        <w:t>النَّاسِ</w:t>
      </w:r>
      <w:r w:rsidR="00815D29" w:rsidRPr="001F3176">
        <w:rPr>
          <w:rFonts w:cs="DecoType Naskh Special" w:hint="cs"/>
          <w:szCs w:val="32"/>
          <w:rtl/>
        </w:rPr>
        <w:t xml:space="preserve"> </w:t>
      </w:r>
      <w:r w:rsidRPr="001F3176">
        <w:rPr>
          <w:rFonts w:cs="DecoType Naskh Special" w:hint="cs"/>
          <w:szCs w:val="32"/>
          <w:rtl/>
        </w:rPr>
        <w:t>وَالدَّوَابِّ</w:t>
      </w:r>
      <w:r w:rsidR="00815D29" w:rsidRPr="001F3176">
        <w:rPr>
          <w:rFonts w:cs="DecoType Naskh Special" w:hint="cs"/>
          <w:szCs w:val="32"/>
          <w:rtl/>
        </w:rPr>
        <w:t xml:space="preserve"> </w:t>
      </w:r>
      <w:r w:rsidRPr="001F3176">
        <w:rPr>
          <w:rFonts w:cs="DecoType Naskh Special" w:hint="cs"/>
          <w:szCs w:val="32"/>
          <w:rtl/>
        </w:rPr>
        <w:t>وَالْأَنْعَامِ</w:t>
      </w:r>
      <w:r w:rsidR="00815D29" w:rsidRPr="001F3176">
        <w:rPr>
          <w:rFonts w:cs="DecoType Naskh Special" w:hint="cs"/>
          <w:szCs w:val="32"/>
          <w:rtl/>
        </w:rPr>
        <w:t xml:space="preserve"> </w:t>
      </w:r>
      <w:r w:rsidRPr="001F3176">
        <w:rPr>
          <w:rFonts w:cs="DecoType Naskh Special" w:hint="cs"/>
          <w:szCs w:val="32"/>
          <w:rtl/>
        </w:rPr>
        <w:t>مُخْتَلِفٌ</w:t>
      </w:r>
      <w:r w:rsidR="00815D29" w:rsidRPr="001F3176">
        <w:rPr>
          <w:rFonts w:cs="DecoType Naskh Special" w:hint="cs"/>
          <w:szCs w:val="32"/>
          <w:rtl/>
        </w:rPr>
        <w:t xml:space="preserve"> </w:t>
      </w:r>
      <w:r w:rsidRPr="001F3176">
        <w:rPr>
          <w:rFonts w:cs="DecoType Naskh Special" w:hint="cs"/>
          <w:szCs w:val="32"/>
          <w:rtl/>
        </w:rPr>
        <w:t>أَلْوَانُهُ</w:t>
      </w:r>
      <w:r w:rsidR="00815D29" w:rsidRPr="001F3176">
        <w:rPr>
          <w:rFonts w:cs="DecoType Naskh Special" w:hint="cs"/>
          <w:szCs w:val="32"/>
          <w:rtl/>
        </w:rPr>
        <w:t xml:space="preserve"> </w:t>
      </w:r>
      <w:r w:rsidRPr="001F3176">
        <w:rPr>
          <w:rFonts w:cs="DecoType Naskh Special" w:hint="cs"/>
          <w:szCs w:val="32"/>
          <w:rtl/>
        </w:rPr>
        <w:t>كَذَلِكَ</w:t>
      </w:r>
      <w:r w:rsidR="00815D29" w:rsidRPr="001F3176">
        <w:rPr>
          <w:rFonts w:cs="DecoType Naskh Special" w:hint="cs"/>
          <w:szCs w:val="32"/>
          <w:rtl/>
        </w:rPr>
        <w:t xml:space="preserve"> </w:t>
      </w:r>
      <w:r w:rsidRPr="001F3176">
        <w:rPr>
          <w:rFonts w:cs="DecoType Naskh Special" w:hint="cs"/>
          <w:szCs w:val="32"/>
          <w:rtl/>
        </w:rPr>
        <w:t>إِنَّمَا</w:t>
      </w:r>
      <w:r w:rsidR="00815D29" w:rsidRPr="001F3176">
        <w:rPr>
          <w:rFonts w:cs="DecoType Naskh Special" w:hint="cs"/>
          <w:szCs w:val="32"/>
          <w:rtl/>
        </w:rPr>
        <w:t xml:space="preserve"> </w:t>
      </w:r>
      <w:r w:rsidRPr="001F3176">
        <w:rPr>
          <w:rFonts w:cs="DecoType Naskh Special" w:hint="cs"/>
          <w:szCs w:val="32"/>
          <w:rtl/>
        </w:rPr>
        <w:t>يَخْشَى</w:t>
      </w:r>
      <w:r w:rsidR="00815D29" w:rsidRPr="001F3176">
        <w:rPr>
          <w:rFonts w:cs="DecoType Naskh Special" w:hint="cs"/>
          <w:szCs w:val="32"/>
          <w:rtl/>
        </w:rPr>
        <w:t xml:space="preserve"> </w:t>
      </w:r>
      <w:r w:rsidRPr="001F3176">
        <w:rPr>
          <w:rFonts w:cs="DecoType Naskh Special" w:hint="cs"/>
          <w:szCs w:val="32"/>
          <w:rtl/>
        </w:rPr>
        <w:t>اللَّهَ</w:t>
      </w:r>
      <w:r w:rsidR="00815D29" w:rsidRPr="001F3176">
        <w:rPr>
          <w:rFonts w:cs="DecoType Naskh Special" w:hint="cs"/>
          <w:szCs w:val="32"/>
          <w:rtl/>
        </w:rPr>
        <w:t xml:space="preserve"> </w:t>
      </w:r>
      <w:r w:rsidRPr="001F3176">
        <w:rPr>
          <w:rFonts w:cs="DecoType Naskh Special" w:hint="cs"/>
          <w:szCs w:val="32"/>
          <w:rtl/>
        </w:rPr>
        <w:t>مِنْ</w:t>
      </w:r>
      <w:r w:rsidR="00815D29" w:rsidRPr="001F3176">
        <w:rPr>
          <w:rFonts w:cs="DecoType Naskh Special" w:hint="cs"/>
          <w:szCs w:val="32"/>
          <w:rtl/>
        </w:rPr>
        <w:t xml:space="preserve"> </w:t>
      </w:r>
      <w:r w:rsidRPr="001F3176">
        <w:rPr>
          <w:rFonts w:cs="DecoType Naskh Special" w:hint="cs"/>
          <w:szCs w:val="32"/>
          <w:rtl/>
        </w:rPr>
        <w:t>عِبَادِهِ</w:t>
      </w:r>
      <w:r w:rsidR="00815D29" w:rsidRPr="001F3176">
        <w:rPr>
          <w:rFonts w:cs="DecoType Naskh Special" w:hint="cs"/>
          <w:szCs w:val="32"/>
          <w:rtl/>
        </w:rPr>
        <w:t xml:space="preserve"> </w:t>
      </w:r>
      <w:r w:rsidRPr="001F3176">
        <w:rPr>
          <w:rFonts w:cs="DecoType Naskh Special" w:hint="cs"/>
          <w:szCs w:val="32"/>
          <w:rtl/>
        </w:rPr>
        <w:t>الْعُلَمَاء إِنَّ</w:t>
      </w:r>
      <w:r w:rsidR="00815D29" w:rsidRPr="001F3176">
        <w:rPr>
          <w:rFonts w:cs="DecoType Naskh Special" w:hint="cs"/>
          <w:szCs w:val="32"/>
          <w:rtl/>
        </w:rPr>
        <w:t xml:space="preserve"> </w:t>
      </w:r>
      <w:r w:rsidRPr="001F3176">
        <w:rPr>
          <w:rFonts w:cs="DecoType Naskh Special" w:hint="cs"/>
          <w:szCs w:val="32"/>
          <w:rtl/>
        </w:rPr>
        <w:t>اللَّهَ</w:t>
      </w:r>
      <w:r w:rsidR="00815D29" w:rsidRPr="001F3176">
        <w:rPr>
          <w:rFonts w:cs="DecoType Naskh Special" w:hint="cs"/>
          <w:szCs w:val="32"/>
          <w:rtl/>
        </w:rPr>
        <w:t xml:space="preserve"> </w:t>
      </w:r>
      <w:r w:rsidRPr="001F3176">
        <w:rPr>
          <w:rFonts w:cs="DecoType Naskh Special" w:hint="cs"/>
          <w:szCs w:val="32"/>
          <w:rtl/>
        </w:rPr>
        <w:t>عَزِيزٌ</w:t>
      </w:r>
      <w:r w:rsidR="00815D29" w:rsidRPr="001F3176">
        <w:rPr>
          <w:rFonts w:cs="DecoType Naskh Special" w:hint="cs"/>
          <w:szCs w:val="32"/>
          <w:rtl/>
        </w:rPr>
        <w:t xml:space="preserve"> </w:t>
      </w:r>
      <w:r w:rsidRPr="001F3176">
        <w:rPr>
          <w:rFonts w:cs="DecoType Naskh Special" w:hint="cs"/>
          <w:szCs w:val="32"/>
          <w:rtl/>
        </w:rPr>
        <w:t>غَفُورٌ" (فاطر ، آية : 27 ـ 28)، فالذين يستفيدون من اختلاف ألوان الثمار والجبال والناس هم العلماء، وهم الذين يخشونه حق خشيته، لأنهم العارفون به وبصفاته جل جلاله، وكلما كانت المعرفة للعظيم القدير الموصوف بصفات الكمال، المنعوت بالأسماء الحسنى، كلما كانت المعرفة به أتم، والعلم به أكمل، كانت هدايتهم كذلك أتم وأكمل</w:t>
      </w:r>
      <w:r w:rsidR="00BF1474" w:rsidRPr="001F3176">
        <w:rPr>
          <w:rStyle w:val="a5"/>
          <w:rFonts w:cs="DecoType Naskh Special"/>
          <w:szCs w:val="32"/>
          <w:rtl/>
        </w:rPr>
        <w:footnoteReference w:id="317"/>
      </w:r>
      <w:r w:rsidRPr="001F3176">
        <w:rPr>
          <w:rFonts w:cs="DecoType Naskh Special" w:hint="cs"/>
          <w:szCs w:val="32"/>
          <w:rtl/>
        </w:rPr>
        <w:t>.</w:t>
      </w:r>
    </w:p>
    <w:p w:rsidR="00A971B9" w:rsidRPr="001F3176" w:rsidRDefault="00A971B9" w:rsidP="00A971B9">
      <w:pPr>
        <w:pStyle w:val="ad"/>
        <w:jc w:val="both"/>
        <w:rPr>
          <w:rFonts w:cs="DecoType Naskh Special"/>
          <w:szCs w:val="32"/>
          <w:rtl/>
        </w:rPr>
      </w:pPr>
      <w:r w:rsidRPr="001F3176">
        <w:rPr>
          <w:rFonts w:cs="DecoType Naskh Special" w:hint="cs"/>
          <w:szCs w:val="32"/>
          <w:rtl/>
        </w:rPr>
        <w:t>وقال تعالى: " هُوَ</w:t>
      </w:r>
      <w:r w:rsidR="00815D29" w:rsidRPr="001F3176">
        <w:rPr>
          <w:rFonts w:cs="DecoType Naskh Special" w:hint="cs"/>
          <w:szCs w:val="32"/>
          <w:rtl/>
        </w:rPr>
        <w:t xml:space="preserve"> </w:t>
      </w:r>
      <w:r w:rsidRPr="001F3176">
        <w:rPr>
          <w:rFonts w:cs="DecoType Naskh Special" w:hint="cs"/>
          <w:szCs w:val="32"/>
          <w:rtl/>
        </w:rPr>
        <w:t>الَّذِي</w:t>
      </w:r>
      <w:r w:rsidR="00815D29" w:rsidRPr="001F3176">
        <w:rPr>
          <w:rFonts w:cs="DecoType Naskh Special" w:hint="cs"/>
          <w:szCs w:val="32"/>
          <w:rtl/>
        </w:rPr>
        <w:t xml:space="preserve"> </w:t>
      </w:r>
      <w:r w:rsidRPr="001F3176">
        <w:rPr>
          <w:rFonts w:cs="DecoType Naskh Special" w:hint="cs"/>
          <w:szCs w:val="32"/>
          <w:rtl/>
        </w:rPr>
        <w:t>جَعَلَ</w:t>
      </w:r>
      <w:r w:rsidR="00815D29" w:rsidRPr="001F3176">
        <w:rPr>
          <w:rFonts w:cs="DecoType Naskh Special" w:hint="cs"/>
          <w:szCs w:val="32"/>
          <w:rtl/>
        </w:rPr>
        <w:t xml:space="preserve"> </w:t>
      </w:r>
      <w:r w:rsidRPr="001F3176">
        <w:rPr>
          <w:rFonts w:cs="DecoType Naskh Special" w:hint="cs"/>
          <w:szCs w:val="32"/>
          <w:rtl/>
        </w:rPr>
        <w:t>الشَّمْسَ ضِيَاء</w:t>
      </w:r>
      <w:r w:rsidR="00815D29" w:rsidRPr="001F3176">
        <w:rPr>
          <w:rFonts w:cs="DecoType Naskh Special" w:hint="cs"/>
          <w:szCs w:val="32"/>
          <w:rtl/>
        </w:rPr>
        <w:t xml:space="preserve"> </w:t>
      </w:r>
      <w:r w:rsidRPr="001F3176">
        <w:rPr>
          <w:rFonts w:cs="DecoType Naskh Special" w:hint="cs"/>
          <w:szCs w:val="32"/>
          <w:rtl/>
        </w:rPr>
        <w:t>وَالْقَمَرَ</w:t>
      </w:r>
      <w:r w:rsidR="00815D29" w:rsidRPr="001F3176">
        <w:rPr>
          <w:rFonts w:cs="DecoType Naskh Special" w:hint="cs"/>
          <w:szCs w:val="32"/>
          <w:rtl/>
        </w:rPr>
        <w:t xml:space="preserve"> </w:t>
      </w:r>
      <w:r w:rsidRPr="001F3176">
        <w:rPr>
          <w:rFonts w:cs="DecoType Naskh Special" w:hint="cs"/>
          <w:szCs w:val="32"/>
          <w:rtl/>
        </w:rPr>
        <w:t>نُورًا</w:t>
      </w:r>
      <w:r w:rsidR="00815D29" w:rsidRPr="001F3176">
        <w:rPr>
          <w:rFonts w:cs="DecoType Naskh Special" w:hint="cs"/>
          <w:szCs w:val="32"/>
          <w:rtl/>
        </w:rPr>
        <w:t xml:space="preserve"> </w:t>
      </w:r>
      <w:r w:rsidRPr="001F3176">
        <w:rPr>
          <w:rFonts w:cs="DecoType Naskh Special" w:hint="cs"/>
          <w:szCs w:val="32"/>
          <w:rtl/>
        </w:rPr>
        <w:t>وَقَدَّرَهُ</w:t>
      </w:r>
      <w:r w:rsidR="00815D29" w:rsidRPr="001F3176">
        <w:rPr>
          <w:rFonts w:cs="DecoType Naskh Special" w:hint="cs"/>
          <w:szCs w:val="32"/>
          <w:rtl/>
        </w:rPr>
        <w:t xml:space="preserve"> </w:t>
      </w:r>
      <w:r w:rsidRPr="001F3176">
        <w:rPr>
          <w:rFonts w:cs="DecoType Naskh Special" w:hint="cs"/>
          <w:szCs w:val="32"/>
          <w:rtl/>
        </w:rPr>
        <w:t>مَنَازِلَ</w:t>
      </w:r>
      <w:r w:rsidR="00815D29" w:rsidRPr="001F3176">
        <w:rPr>
          <w:rFonts w:cs="DecoType Naskh Special" w:hint="cs"/>
          <w:szCs w:val="32"/>
          <w:rtl/>
        </w:rPr>
        <w:t xml:space="preserve"> </w:t>
      </w:r>
      <w:r w:rsidRPr="001F3176">
        <w:rPr>
          <w:rFonts w:cs="DecoType Naskh Special" w:hint="cs"/>
          <w:szCs w:val="32"/>
          <w:rtl/>
        </w:rPr>
        <w:t>لِتَعْلَمُواْ</w:t>
      </w:r>
      <w:r w:rsidR="00815D29" w:rsidRPr="001F3176">
        <w:rPr>
          <w:rFonts w:cs="DecoType Naskh Special" w:hint="cs"/>
          <w:szCs w:val="32"/>
          <w:rtl/>
        </w:rPr>
        <w:t xml:space="preserve"> </w:t>
      </w:r>
      <w:r w:rsidRPr="001F3176">
        <w:rPr>
          <w:rFonts w:cs="DecoType Naskh Special" w:hint="cs"/>
          <w:szCs w:val="32"/>
          <w:rtl/>
        </w:rPr>
        <w:t>عَدَدَ</w:t>
      </w:r>
      <w:r w:rsidR="00815D29" w:rsidRPr="001F3176">
        <w:rPr>
          <w:rFonts w:cs="DecoType Naskh Special" w:hint="cs"/>
          <w:szCs w:val="32"/>
          <w:rtl/>
        </w:rPr>
        <w:t xml:space="preserve"> </w:t>
      </w:r>
      <w:r w:rsidRPr="001F3176">
        <w:rPr>
          <w:rFonts w:cs="DecoType Naskh Special" w:hint="cs"/>
          <w:szCs w:val="32"/>
          <w:rtl/>
        </w:rPr>
        <w:t>السِّنِينَ</w:t>
      </w:r>
      <w:r w:rsidR="00815D29" w:rsidRPr="001F3176">
        <w:rPr>
          <w:rFonts w:cs="DecoType Naskh Special" w:hint="cs"/>
          <w:szCs w:val="32"/>
          <w:rtl/>
        </w:rPr>
        <w:t xml:space="preserve"> </w:t>
      </w:r>
      <w:r w:rsidRPr="001F3176">
        <w:rPr>
          <w:rFonts w:cs="DecoType Naskh Special" w:hint="cs"/>
          <w:szCs w:val="32"/>
          <w:rtl/>
        </w:rPr>
        <w:t>وَالْحِسَابَ</w:t>
      </w:r>
      <w:r w:rsidR="00815D29" w:rsidRPr="001F3176">
        <w:rPr>
          <w:rFonts w:cs="DecoType Naskh Special" w:hint="cs"/>
          <w:szCs w:val="32"/>
          <w:rtl/>
        </w:rPr>
        <w:t xml:space="preserve"> </w:t>
      </w:r>
      <w:r w:rsidRPr="001F3176">
        <w:rPr>
          <w:rFonts w:cs="DecoType Naskh Special" w:hint="cs"/>
          <w:szCs w:val="32"/>
          <w:rtl/>
        </w:rPr>
        <w:t>مَا</w:t>
      </w:r>
      <w:r w:rsidR="00815D29" w:rsidRPr="001F3176">
        <w:rPr>
          <w:rFonts w:cs="DecoType Naskh Special" w:hint="cs"/>
          <w:szCs w:val="32"/>
          <w:rtl/>
        </w:rPr>
        <w:t xml:space="preserve"> </w:t>
      </w:r>
      <w:r w:rsidRPr="001F3176">
        <w:rPr>
          <w:rFonts w:cs="DecoType Naskh Special" w:hint="cs"/>
          <w:szCs w:val="32"/>
          <w:rtl/>
        </w:rPr>
        <w:t>خَلَقَ</w:t>
      </w:r>
      <w:r w:rsidR="00815D29" w:rsidRPr="001F3176">
        <w:rPr>
          <w:rFonts w:cs="DecoType Naskh Special" w:hint="cs"/>
          <w:szCs w:val="32"/>
          <w:rtl/>
        </w:rPr>
        <w:t xml:space="preserve"> </w:t>
      </w:r>
      <w:r w:rsidRPr="001F3176">
        <w:rPr>
          <w:rFonts w:cs="DecoType Naskh Special" w:hint="cs"/>
          <w:szCs w:val="32"/>
          <w:rtl/>
        </w:rPr>
        <w:t>اللّهُ</w:t>
      </w:r>
      <w:r w:rsidR="00815D29" w:rsidRPr="001F3176">
        <w:rPr>
          <w:rFonts w:cs="DecoType Naskh Special" w:hint="cs"/>
          <w:szCs w:val="32"/>
          <w:rtl/>
        </w:rPr>
        <w:t xml:space="preserve"> </w:t>
      </w:r>
      <w:r w:rsidRPr="001F3176">
        <w:rPr>
          <w:rFonts w:cs="DecoType Naskh Special" w:hint="cs"/>
          <w:szCs w:val="32"/>
          <w:rtl/>
        </w:rPr>
        <w:t>ذَلِكَ</w:t>
      </w:r>
      <w:r w:rsidR="00815D29" w:rsidRPr="001F3176">
        <w:rPr>
          <w:rFonts w:cs="DecoType Naskh Special" w:hint="cs"/>
          <w:szCs w:val="32"/>
          <w:rtl/>
        </w:rPr>
        <w:t xml:space="preserve"> </w:t>
      </w:r>
      <w:r w:rsidRPr="001F3176">
        <w:rPr>
          <w:rFonts w:cs="DecoType Naskh Special" w:hint="cs"/>
          <w:szCs w:val="32"/>
          <w:rtl/>
        </w:rPr>
        <w:t>إِلاَّ</w:t>
      </w:r>
      <w:r w:rsidR="00815D29" w:rsidRPr="001F3176">
        <w:rPr>
          <w:rFonts w:cs="DecoType Naskh Special" w:hint="cs"/>
          <w:szCs w:val="32"/>
          <w:rtl/>
        </w:rPr>
        <w:t xml:space="preserve"> </w:t>
      </w:r>
      <w:r w:rsidRPr="001F3176">
        <w:rPr>
          <w:rFonts w:cs="DecoType Naskh Special" w:hint="cs"/>
          <w:szCs w:val="32"/>
          <w:rtl/>
        </w:rPr>
        <w:t>بِالْحَقِّ</w:t>
      </w:r>
      <w:r w:rsidR="00815D29" w:rsidRPr="001F3176">
        <w:rPr>
          <w:rFonts w:cs="DecoType Naskh Special" w:hint="cs"/>
          <w:szCs w:val="32"/>
          <w:rtl/>
        </w:rPr>
        <w:t xml:space="preserve"> </w:t>
      </w:r>
      <w:r w:rsidRPr="001F3176">
        <w:rPr>
          <w:rFonts w:cs="DecoType Naskh Special" w:hint="cs"/>
          <w:szCs w:val="32"/>
          <w:rtl/>
        </w:rPr>
        <w:t>يُفَصِّلُ</w:t>
      </w:r>
      <w:r w:rsidR="00815D29" w:rsidRPr="001F3176">
        <w:rPr>
          <w:rFonts w:cs="DecoType Naskh Special" w:hint="cs"/>
          <w:szCs w:val="32"/>
          <w:rtl/>
        </w:rPr>
        <w:t xml:space="preserve"> </w:t>
      </w:r>
      <w:r w:rsidRPr="001F3176">
        <w:rPr>
          <w:rFonts w:cs="DecoType Naskh Special" w:hint="cs"/>
          <w:szCs w:val="32"/>
          <w:rtl/>
        </w:rPr>
        <w:t>الآيَاتِ لِقَوْمٍ</w:t>
      </w:r>
      <w:r w:rsidR="00815D29" w:rsidRPr="001F3176">
        <w:rPr>
          <w:rFonts w:cs="DecoType Naskh Special" w:hint="cs"/>
          <w:szCs w:val="32"/>
          <w:rtl/>
        </w:rPr>
        <w:t xml:space="preserve"> </w:t>
      </w:r>
      <w:r w:rsidRPr="001F3176">
        <w:rPr>
          <w:rFonts w:cs="DecoType Naskh Special" w:hint="cs"/>
          <w:szCs w:val="32"/>
          <w:rtl/>
        </w:rPr>
        <w:t>يَعْلَمُونَ" (يونس ، آية : 5).</w:t>
      </w:r>
    </w:p>
    <w:p w:rsidR="00A971B9" w:rsidRPr="001F3176" w:rsidRDefault="00A971B9" w:rsidP="00A971B9">
      <w:pPr>
        <w:pStyle w:val="ad"/>
        <w:jc w:val="both"/>
        <w:rPr>
          <w:rFonts w:cs="DecoType Naskh Special"/>
          <w:szCs w:val="32"/>
          <w:rtl/>
        </w:rPr>
      </w:pPr>
      <w:r w:rsidRPr="001F3176">
        <w:rPr>
          <w:rFonts w:cs="DecoType Naskh Special" w:hint="cs"/>
          <w:szCs w:val="32"/>
          <w:rtl/>
        </w:rPr>
        <w:t>والعلماء هم أكثر استفادة وإدراكاً واتعاظاً واعتباراً، بالأمثال التي يضربها الله عز وجل في كتابه العزيز، ولأن امتلاكهم الأداء التي يعرفون بها عظمة وصدق هذه الأمثال، قال تعالى: " وَتِلْكَ الْأَمْثَالُ</w:t>
      </w:r>
      <w:r w:rsidR="00815D29" w:rsidRPr="001F3176">
        <w:rPr>
          <w:rFonts w:cs="DecoType Naskh Special" w:hint="cs"/>
          <w:szCs w:val="32"/>
          <w:rtl/>
        </w:rPr>
        <w:t xml:space="preserve"> </w:t>
      </w:r>
      <w:r w:rsidRPr="001F3176">
        <w:rPr>
          <w:rFonts w:cs="DecoType Naskh Special" w:hint="cs"/>
          <w:szCs w:val="32"/>
          <w:rtl/>
        </w:rPr>
        <w:t>نَضْرِبُهَا</w:t>
      </w:r>
      <w:r w:rsidR="00815D29" w:rsidRPr="001F3176">
        <w:rPr>
          <w:rFonts w:cs="DecoType Naskh Special" w:hint="cs"/>
          <w:szCs w:val="32"/>
          <w:rtl/>
        </w:rPr>
        <w:t xml:space="preserve"> </w:t>
      </w:r>
      <w:r w:rsidRPr="001F3176">
        <w:rPr>
          <w:rFonts w:cs="DecoType Naskh Special" w:hint="cs"/>
          <w:szCs w:val="32"/>
          <w:rtl/>
        </w:rPr>
        <w:t>لِلنَّاسِ</w:t>
      </w:r>
      <w:r w:rsidR="00815D29" w:rsidRPr="001F3176">
        <w:rPr>
          <w:rFonts w:cs="DecoType Naskh Special" w:hint="cs"/>
          <w:szCs w:val="32"/>
          <w:rtl/>
        </w:rPr>
        <w:t xml:space="preserve"> </w:t>
      </w:r>
      <w:r w:rsidRPr="001F3176">
        <w:rPr>
          <w:rFonts w:cs="DecoType Naskh Special" w:hint="cs"/>
          <w:szCs w:val="32"/>
          <w:rtl/>
        </w:rPr>
        <w:t>وَمَا</w:t>
      </w:r>
      <w:r w:rsidR="00815D29" w:rsidRPr="001F3176">
        <w:rPr>
          <w:rFonts w:cs="DecoType Naskh Special" w:hint="cs"/>
          <w:szCs w:val="32"/>
          <w:rtl/>
        </w:rPr>
        <w:t xml:space="preserve"> </w:t>
      </w:r>
      <w:r w:rsidRPr="001F3176">
        <w:rPr>
          <w:rFonts w:cs="DecoType Naskh Special" w:hint="cs"/>
          <w:szCs w:val="32"/>
          <w:rtl/>
        </w:rPr>
        <w:t>يَعْقِلُهَا</w:t>
      </w:r>
      <w:r w:rsidR="00815D29" w:rsidRPr="001F3176">
        <w:rPr>
          <w:rFonts w:cs="DecoType Naskh Special" w:hint="cs"/>
          <w:szCs w:val="32"/>
          <w:rtl/>
        </w:rPr>
        <w:t xml:space="preserve"> </w:t>
      </w:r>
      <w:r w:rsidRPr="001F3176">
        <w:rPr>
          <w:rFonts w:cs="DecoType Naskh Special" w:hint="cs"/>
          <w:szCs w:val="32"/>
          <w:rtl/>
        </w:rPr>
        <w:t>إِلَّا</w:t>
      </w:r>
      <w:r w:rsidR="00815D29" w:rsidRPr="001F3176">
        <w:rPr>
          <w:rFonts w:cs="DecoType Naskh Special" w:hint="cs"/>
          <w:szCs w:val="32"/>
          <w:rtl/>
        </w:rPr>
        <w:t xml:space="preserve"> </w:t>
      </w:r>
      <w:r w:rsidRPr="001F3176">
        <w:rPr>
          <w:rFonts w:cs="DecoType Naskh Special" w:hint="cs"/>
          <w:szCs w:val="32"/>
          <w:rtl/>
        </w:rPr>
        <w:t>الْعَالِمُونَ" (العنكبوت ، آية : 43) الذين يعقلون عن الله عز وجل وأما مغلقي القلوب فيتخذونها مادة للسخرية والتهكم</w:t>
      </w:r>
      <w:r w:rsidR="00BF1474" w:rsidRPr="001F3176">
        <w:rPr>
          <w:rStyle w:val="a5"/>
          <w:rFonts w:cs="DecoType Naskh Special"/>
          <w:szCs w:val="32"/>
          <w:rtl/>
        </w:rPr>
        <w:footnoteReference w:id="318"/>
      </w:r>
      <w:r w:rsidRPr="001F3176">
        <w:rPr>
          <w:rFonts w:cs="DecoType Naskh Special" w:hint="cs"/>
          <w:szCs w:val="32"/>
          <w:rtl/>
        </w:rPr>
        <w:t>.</w:t>
      </w:r>
    </w:p>
    <w:p w:rsidR="00A971B9" w:rsidRPr="001F3176" w:rsidRDefault="00A971B9" w:rsidP="00A971B9">
      <w:pPr>
        <w:pStyle w:val="ad"/>
        <w:jc w:val="both"/>
        <w:rPr>
          <w:rFonts w:cs="DecoType Naskh Special"/>
          <w:szCs w:val="32"/>
          <w:rtl/>
        </w:rPr>
      </w:pPr>
      <w:r w:rsidRPr="001F3176">
        <w:rPr>
          <w:rFonts w:cs="DecoType Naskh Special" w:hint="cs"/>
          <w:szCs w:val="32"/>
          <w:rtl/>
        </w:rPr>
        <w:t xml:space="preserve">كما أنهم الأكثر استفادة من تبيين الآيات القرآنية وتوضيحها وتفصيلها وغير العالم يستوي عنده الإجمال والتفصيل، لأنه يملك </w:t>
      </w:r>
      <w:r w:rsidR="009974CB" w:rsidRPr="001F3176">
        <w:rPr>
          <w:rFonts w:cs="DecoType Naskh Special" w:hint="cs"/>
          <w:szCs w:val="32"/>
          <w:rtl/>
        </w:rPr>
        <w:t xml:space="preserve">لا </w:t>
      </w:r>
      <w:r w:rsidRPr="001F3176">
        <w:rPr>
          <w:rFonts w:cs="DecoType Naskh Special" w:hint="cs"/>
          <w:szCs w:val="32"/>
          <w:rtl/>
        </w:rPr>
        <w:t>الأداة التي يميز بها بين ذينك الأمرين قال تعالى: "قُلْ</w:t>
      </w:r>
      <w:r w:rsidR="003C5F62" w:rsidRPr="001F3176">
        <w:rPr>
          <w:rFonts w:cs="DecoType Naskh Special" w:hint="cs"/>
          <w:szCs w:val="32"/>
          <w:rtl/>
        </w:rPr>
        <w:t xml:space="preserve"> </w:t>
      </w:r>
      <w:r w:rsidRPr="001F3176">
        <w:rPr>
          <w:rFonts w:cs="DecoType Naskh Special" w:hint="cs"/>
          <w:szCs w:val="32"/>
          <w:rtl/>
        </w:rPr>
        <w:t>مَنْ</w:t>
      </w:r>
      <w:r w:rsidR="003C5F62" w:rsidRPr="001F3176">
        <w:rPr>
          <w:rFonts w:cs="DecoType Naskh Special" w:hint="cs"/>
          <w:szCs w:val="32"/>
          <w:rtl/>
        </w:rPr>
        <w:t xml:space="preserve"> </w:t>
      </w:r>
      <w:r w:rsidRPr="001F3176">
        <w:rPr>
          <w:rFonts w:cs="DecoType Naskh Special" w:hint="cs"/>
          <w:szCs w:val="32"/>
          <w:rtl/>
        </w:rPr>
        <w:t>حَرَّمَ</w:t>
      </w:r>
      <w:r w:rsidR="003C5F62" w:rsidRPr="001F3176">
        <w:rPr>
          <w:rFonts w:cs="DecoType Naskh Special" w:hint="cs"/>
          <w:szCs w:val="32"/>
          <w:rtl/>
        </w:rPr>
        <w:t xml:space="preserve"> </w:t>
      </w:r>
      <w:r w:rsidRPr="001F3176">
        <w:rPr>
          <w:rFonts w:cs="DecoType Naskh Special" w:hint="cs"/>
          <w:szCs w:val="32"/>
          <w:rtl/>
        </w:rPr>
        <w:t>زِينَةَ</w:t>
      </w:r>
      <w:r w:rsidR="003C5F62" w:rsidRPr="001F3176">
        <w:rPr>
          <w:rFonts w:cs="DecoType Naskh Special" w:hint="cs"/>
          <w:szCs w:val="32"/>
          <w:rtl/>
        </w:rPr>
        <w:t xml:space="preserve"> </w:t>
      </w:r>
      <w:r w:rsidRPr="001F3176">
        <w:rPr>
          <w:rFonts w:cs="DecoType Naskh Special" w:hint="cs"/>
          <w:szCs w:val="32"/>
          <w:rtl/>
        </w:rPr>
        <w:t>اللّهِ الَّتِيَ</w:t>
      </w:r>
      <w:r w:rsidR="003C5F62" w:rsidRPr="001F3176">
        <w:rPr>
          <w:rFonts w:cs="DecoType Naskh Special" w:hint="cs"/>
          <w:szCs w:val="32"/>
          <w:rtl/>
        </w:rPr>
        <w:t xml:space="preserve"> </w:t>
      </w:r>
      <w:r w:rsidRPr="001F3176">
        <w:rPr>
          <w:rFonts w:cs="DecoType Naskh Special" w:hint="cs"/>
          <w:szCs w:val="32"/>
          <w:rtl/>
        </w:rPr>
        <w:t>أَخْرَجَ</w:t>
      </w:r>
      <w:r w:rsidR="003C5F62" w:rsidRPr="001F3176">
        <w:rPr>
          <w:rFonts w:cs="DecoType Naskh Special" w:hint="cs"/>
          <w:szCs w:val="32"/>
          <w:rtl/>
        </w:rPr>
        <w:t xml:space="preserve"> </w:t>
      </w:r>
      <w:r w:rsidRPr="001F3176">
        <w:rPr>
          <w:rFonts w:cs="DecoType Naskh Special" w:hint="cs"/>
          <w:szCs w:val="32"/>
          <w:rtl/>
        </w:rPr>
        <w:t>لِعِبَادِهِ</w:t>
      </w:r>
      <w:r w:rsidR="003C5F62" w:rsidRPr="001F3176">
        <w:rPr>
          <w:rFonts w:cs="DecoType Naskh Special" w:hint="cs"/>
          <w:szCs w:val="32"/>
          <w:rtl/>
        </w:rPr>
        <w:t xml:space="preserve"> </w:t>
      </w:r>
      <w:r w:rsidRPr="001F3176">
        <w:rPr>
          <w:rFonts w:cs="DecoType Naskh Special" w:hint="cs"/>
          <w:szCs w:val="32"/>
          <w:rtl/>
        </w:rPr>
        <w:lastRenderedPageBreak/>
        <w:t>وَالْطَّيِّبَاتِ</w:t>
      </w:r>
      <w:r w:rsidR="003C5F62" w:rsidRPr="001F3176">
        <w:rPr>
          <w:rFonts w:cs="DecoType Naskh Special" w:hint="cs"/>
          <w:szCs w:val="32"/>
          <w:rtl/>
        </w:rPr>
        <w:t xml:space="preserve"> </w:t>
      </w:r>
      <w:r w:rsidRPr="001F3176">
        <w:rPr>
          <w:rFonts w:cs="DecoType Naskh Special" w:hint="cs"/>
          <w:szCs w:val="32"/>
          <w:rtl/>
        </w:rPr>
        <w:t>مِنَ</w:t>
      </w:r>
      <w:r w:rsidR="003C5F62" w:rsidRPr="001F3176">
        <w:rPr>
          <w:rFonts w:cs="DecoType Naskh Special" w:hint="cs"/>
          <w:szCs w:val="32"/>
          <w:rtl/>
        </w:rPr>
        <w:t xml:space="preserve"> </w:t>
      </w:r>
      <w:r w:rsidRPr="001F3176">
        <w:rPr>
          <w:rFonts w:cs="DecoType Naskh Special" w:hint="cs"/>
          <w:szCs w:val="32"/>
          <w:rtl/>
        </w:rPr>
        <w:t>الرِّزْقِ</w:t>
      </w:r>
      <w:r w:rsidR="003C5F62" w:rsidRPr="001F3176">
        <w:rPr>
          <w:rFonts w:cs="DecoType Naskh Special" w:hint="cs"/>
          <w:szCs w:val="32"/>
          <w:rtl/>
        </w:rPr>
        <w:t xml:space="preserve"> </w:t>
      </w:r>
      <w:r w:rsidRPr="001F3176">
        <w:rPr>
          <w:rFonts w:cs="DecoType Naskh Special" w:hint="cs"/>
          <w:szCs w:val="32"/>
          <w:rtl/>
        </w:rPr>
        <w:t>قُلْ</w:t>
      </w:r>
      <w:r w:rsidR="003C5F62" w:rsidRPr="001F3176">
        <w:rPr>
          <w:rFonts w:cs="DecoType Naskh Special" w:hint="cs"/>
          <w:szCs w:val="32"/>
          <w:rtl/>
        </w:rPr>
        <w:t xml:space="preserve"> </w:t>
      </w:r>
      <w:r w:rsidRPr="001F3176">
        <w:rPr>
          <w:rFonts w:cs="DecoType Naskh Special" w:hint="cs"/>
          <w:szCs w:val="32"/>
          <w:rtl/>
        </w:rPr>
        <w:t>هِي</w:t>
      </w:r>
      <w:r w:rsidR="003C5F62" w:rsidRPr="001F3176">
        <w:rPr>
          <w:rFonts w:cs="DecoType Naskh Special" w:hint="cs"/>
          <w:szCs w:val="32"/>
          <w:rtl/>
        </w:rPr>
        <w:t xml:space="preserve"> </w:t>
      </w:r>
      <w:r w:rsidRPr="001F3176">
        <w:rPr>
          <w:rFonts w:cs="DecoType Naskh Special" w:hint="cs"/>
          <w:szCs w:val="32"/>
          <w:rtl/>
        </w:rPr>
        <w:t>لِلَّذِينَ</w:t>
      </w:r>
      <w:r w:rsidR="003C5F62" w:rsidRPr="001F3176">
        <w:rPr>
          <w:rFonts w:cs="DecoType Naskh Special" w:hint="cs"/>
          <w:szCs w:val="32"/>
          <w:rtl/>
        </w:rPr>
        <w:t xml:space="preserve"> </w:t>
      </w:r>
      <w:r w:rsidRPr="001F3176">
        <w:rPr>
          <w:rFonts w:cs="DecoType Naskh Special" w:hint="cs"/>
          <w:szCs w:val="32"/>
          <w:rtl/>
        </w:rPr>
        <w:t>آمَنُواْ فِي</w:t>
      </w:r>
      <w:r w:rsidR="003C5F62" w:rsidRPr="001F3176">
        <w:rPr>
          <w:rFonts w:cs="DecoType Naskh Special" w:hint="cs"/>
          <w:szCs w:val="32"/>
          <w:rtl/>
        </w:rPr>
        <w:t xml:space="preserve"> </w:t>
      </w:r>
      <w:r w:rsidRPr="001F3176">
        <w:rPr>
          <w:rFonts w:cs="DecoType Naskh Special" w:hint="cs"/>
          <w:szCs w:val="32"/>
          <w:rtl/>
        </w:rPr>
        <w:t>الْحَيَاةِ</w:t>
      </w:r>
      <w:r w:rsidR="003C5F62" w:rsidRPr="001F3176">
        <w:rPr>
          <w:rFonts w:cs="DecoType Naskh Special" w:hint="cs"/>
          <w:szCs w:val="32"/>
          <w:rtl/>
        </w:rPr>
        <w:t xml:space="preserve"> </w:t>
      </w:r>
      <w:r w:rsidRPr="001F3176">
        <w:rPr>
          <w:rFonts w:cs="DecoType Naskh Special" w:hint="cs"/>
          <w:szCs w:val="32"/>
          <w:rtl/>
        </w:rPr>
        <w:t>الدُّنْيَا</w:t>
      </w:r>
      <w:r w:rsidR="003C5F62" w:rsidRPr="001F3176">
        <w:rPr>
          <w:rFonts w:cs="DecoType Naskh Special" w:hint="cs"/>
          <w:szCs w:val="32"/>
          <w:rtl/>
        </w:rPr>
        <w:t xml:space="preserve"> </w:t>
      </w:r>
      <w:r w:rsidRPr="001F3176">
        <w:rPr>
          <w:rFonts w:cs="DecoType Naskh Special" w:hint="cs"/>
          <w:szCs w:val="32"/>
          <w:rtl/>
        </w:rPr>
        <w:t>خَالِصَةً</w:t>
      </w:r>
      <w:r w:rsidR="003C5F62" w:rsidRPr="001F3176">
        <w:rPr>
          <w:rFonts w:cs="DecoType Naskh Special" w:hint="cs"/>
          <w:szCs w:val="32"/>
          <w:rtl/>
        </w:rPr>
        <w:t xml:space="preserve"> </w:t>
      </w:r>
      <w:r w:rsidRPr="001F3176">
        <w:rPr>
          <w:rFonts w:cs="DecoType Naskh Special" w:hint="cs"/>
          <w:szCs w:val="32"/>
          <w:rtl/>
        </w:rPr>
        <w:t>يَوْمَ</w:t>
      </w:r>
      <w:r w:rsidR="003C5F62" w:rsidRPr="001F3176">
        <w:rPr>
          <w:rFonts w:cs="DecoType Naskh Special" w:hint="cs"/>
          <w:szCs w:val="32"/>
          <w:rtl/>
        </w:rPr>
        <w:t xml:space="preserve"> </w:t>
      </w:r>
      <w:r w:rsidRPr="001F3176">
        <w:rPr>
          <w:rFonts w:cs="DecoType Naskh Special" w:hint="cs"/>
          <w:szCs w:val="32"/>
          <w:rtl/>
        </w:rPr>
        <w:t>الْقِيَامَةِ</w:t>
      </w:r>
      <w:r w:rsidR="003C5F62" w:rsidRPr="001F3176">
        <w:rPr>
          <w:rFonts w:cs="DecoType Naskh Special" w:hint="cs"/>
          <w:szCs w:val="32"/>
          <w:rtl/>
        </w:rPr>
        <w:t xml:space="preserve"> </w:t>
      </w:r>
      <w:r w:rsidRPr="001F3176">
        <w:rPr>
          <w:rFonts w:cs="DecoType Naskh Special" w:hint="cs"/>
          <w:szCs w:val="32"/>
          <w:rtl/>
        </w:rPr>
        <w:t>كَذَلِكَ</w:t>
      </w:r>
      <w:r w:rsidR="003C5F62" w:rsidRPr="001F3176">
        <w:rPr>
          <w:rFonts w:cs="DecoType Naskh Special" w:hint="cs"/>
          <w:szCs w:val="32"/>
          <w:rtl/>
        </w:rPr>
        <w:t xml:space="preserve"> </w:t>
      </w:r>
      <w:r w:rsidRPr="001F3176">
        <w:rPr>
          <w:rFonts w:cs="DecoType Naskh Special" w:hint="cs"/>
          <w:szCs w:val="32"/>
          <w:rtl/>
        </w:rPr>
        <w:t>نُفَصِّلُ</w:t>
      </w:r>
      <w:r w:rsidR="003C5F62" w:rsidRPr="001F3176">
        <w:rPr>
          <w:rFonts w:cs="DecoType Naskh Special" w:hint="cs"/>
          <w:szCs w:val="32"/>
          <w:rtl/>
        </w:rPr>
        <w:t xml:space="preserve"> </w:t>
      </w:r>
      <w:r w:rsidRPr="001F3176">
        <w:rPr>
          <w:rFonts w:cs="DecoType Naskh Special" w:hint="cs"/>
          <w:szCs w:val="32"/>
          <w:rtl/>
        </w:rPr>
        <w:t>الآيَاتِ لِقَوْمٍ</w:t>
      </w:r>
      <w:r w:rsidR="003C5F62" w:rsidRPr="001F3176">
        <w:rPr>
          <w:rFonts w:cs="DecoType Naskh Special" w:hint="cs"/>
          <w:szCs w:val="32"/>
          <w:rtl/>
        </w:rPr>
        <w:t xml:space="preserve"> </w:t>
      </w:r>
      <w:r w:rsidRPr="001F3176">
        <w:rPr>
          <w:rFonts w:cs="DecoType Naskh Special" w:hint="cs"/>
          <w:szCs w:val="32"/>
          <w:rtl/>
        </w:rPr>
        <w:t>يَعْلَمُونَ" (الأعراف ، آية : 32).</w:t>
      </w:r>
    </w:p>
    <w:p w:rsidR="00A971B9" w:rsidRPr="001F3176" w:rsidRDefault="00A971B9" w:rsidP="00A971B9">
      <w:pPr>
        <w:pStyle w:val="ad"/>
        <w:jc w:val="both"/>
        <w:rPr>
          <w:rFonts w:cs="DecoType Naskh Special"/>
          <w:szCs w:val="32"/>
          <w:rtl/>
        </w:rPr>
      </w:pPr>
      <w:r w:rsidRPr="001F3176">
        <w:rPr>
          <w:rFonts w:cs="DecoType Naskh Special" w:hint="cs"/>
          <w:b/>
          <w:bCs/>
          <w:szCs w:val="32"/>
          <w:rtl/>
        </w:rPr>
        <w:t>ــ</w:t>
      </w:r>
      <w:r w:rsidRPr="001F3176">
        <w:rPr>
          <w:rFonts w:cs="DecoType Naskh Special" w:hint="cs"/>
          <w:szCs w:val="32"/>
          <w:rtl/>
        </w:rPr>
        <w:t xml:space="preserve"> وقال تعالى: " فَإِن</w:t>
      </w:r>
      <w:r w:rsidR="003C5F62" w:rsidRPr="001F3176">
        <w:rPr>
          <w:rFonts w:cs="DecoType Naskh Special" w:hint="cs"/>
          <w:szCs w:val="32"/>
          <w:rtl/>
        </w:rPr>
        <w:t xml:space="preserve"> </w:t>
      </w:r>
      <w:r w:rsidRPr="001F3176">
        <w:rPr>
          <w:rFonts w:cs="DecoType Naskh Special" w:hint="cs"/>
          <w:szCs w:val="32"/>
          <w:rtl/>
        </w:rPr>
        <w:t>تَابُواْ</w:t>
      </w:r>
      <w:r w:rsidR="003C5F62" w:rsidRPr="001F3176">
        <w:rPr>
          <w:rFonts w:cs="DecoType Naskh Special" w:hint="cs"/>
          <w:szCs w:val="32"/>
          <w:rtl/>
        </w:rPr>
        <w:t xml:space="preserve"> </w:t>
      </w:r>
      <w:r w:rsidRPr="001F3176">
        <w:rPr>
          <w:rFonts w:cs="DecoType Naskh Special" w:hint="cs"/>
          <w:szCs w:val="32"/>
          <w:rtl/>
        </w:rPr>
        <w:t>وَأَقَامُواْ</w:t>
      </w:r>
      <w:r w:rsidR="003C5F62" w:rsidRPr="001F3176">
        <w:rPr>
          <w:rFonts w:cs="DecoType Naskh Special" w:hint="cs"/>
          <w:szCs w:val="32"/>
          <w:rtl/>
        </w:rPr>
        <w:t xml:space="preserve"> </w:t>
      </w:r>
      <w:r w:rsidRPr="001F3176">
        <w:rPr>
          <w:rFonts w:cs="DecoType Naskh Special" w:hint="cs"/>
          <w:szCs w:val="32"/>
          <w:rtl/>
        </w:rPr>
        <w:t>الصَّلاَةَ</w:t>
      </w:r>
      <w:r w:rsidR="003C5F62" w:rsidRPr="001F3176">
        <w:rPr>
          <w:rFonts w:cs="DecoType Naskh Special" w:hint="cs"/>
          <w:szCs w:val="32"/>
          <w:rtl/>
        </w:rPr>
        <w:t xml:space="preserve"> </w:t>
      </w:r>
      <w:r w:rsidRPr="001F3176">
        <w:rPr>
          <w:rFonts w:cs="DecoType Naskh Special" w:hint="cs"/>
          <w:szCs w:val="32"/>
          <w:rtl/>
        </w:rPr>
        <w:t>وَآتَوُاْ</w:t>
      </w:r>
      <w:r w:rsidR="003C5F62" w:rsidRPr="001F3176">
        <w:rPr>
          <w:rFonts w:cs="DecoType Naskh Special" w:hint="cs"/>
          <w:szCs w:val="32"/>
          <w:rtl/>
        </w:rPr>
        <w:t xml:space="preserve"> </w:t>
      </w:r>
      <w:r w:rsidRPr="001F3176">
        <w:rPr>
          <w:rFonts w:cs="DecoType Naskh Special" w:hint="cs"/>
          <w:szCs w:val="32"/>
          <w:rtl/>
        </w:rPr>
        <w:t>الزَّكَاةَ</w:t>
      </w:r>
      <w:r w:rsidR="003C5F62" w:rsidRPr="001F3176">
        <w:rPr>
          <w:rFonts w:cs="DecoType Naskh Special" w:hint="cs"/>
          <w:szCs w:val="32"/>
          <w:rtl/>
        </w:rPr>
        <w:t xml:space="preserve"> </w:t>
      </w:r>
      <w:r w:rsidRPr="001F3176">
        <w:rPr>
          <w:rFonts w:cs="DecoType Naskh Special" w:hint="cs"/>
          <w:szCs w:val="32"/>
          <w:rtl/>
        </w:rPr>
        <w:t>فَإِخْوَانُكُمْ فِي</w:t>
      </w:r>
      <w:r w:rsidR="003C5F62" w:rsidRPr="001F3176">
        <w:rPr>
          <w:rFonts w:cs="DecoType Naskh Special" w:hint="cs"/>
          <w:szCs w:val="32"/>
          <w:rtl/>
        </w:rPr>
        <w:t xml:space="preserve"> </w:t>
      </w:r>
      <w:r w:rsidRPr="001F3176">
        <w:rPr>
          <w:rFonts w:cs="DecoType Naskh Special" w:hint="cs"/>
          <w:szCs w:val="32"/>
          <w:rtl/>
        </w:rPr>
        <w:t>الدِّينِ</w:t>
      </w:r>
      <w:r w:rsidR="003C5F62" w:rsidRPr="001F3176">
        <w:rPr>
          <w:rFonts w:cs="DecoType Naskh Special" w:hint="cs"/>
          <w:szCs w:val="32"/>
          <w:rtl/>
        </w:rPr>
        <w:t xml:space="preserve"> </w:t>
      </w:r>
      <w:r w:rsidRPr="001F3176">
        <w:rPr>
          <w:rFonts w:cs="DecoType Naskh Special" w:hint="cs"/>
          <w:szCs w:val="32"/>
          <w:rtl/>
        </w:rPr>
        <w:t>وَنُفَصِّلُ</w:t>
      </w:r>
      <w:r w:rsidR="003C5F62" w:rsidRPr="001F3176">
        <w:rPr>
          <w:rFonts w:cs="DecoType Naskh Special" w:hint="cs"/>
          <w:szCs w:val="32"/>
          <w:rtl/>
        </w:rPr>
        <w:t xml:space="preserve"> </w:t>
      </w:r>
      <w:r w:rsidRPr="001F3176">
        <w:rPr>
          <w:rFonts w:cs="DecoType Naskh Special" w:hint="cs"/>
          <w:szCs w:val="32"/>
          <w:rtl/>
        </w:rPr>
        <w:t>الآيَاتِ</w:t>
      </w:r>
      <w:r w:rsidR="003C5F62" w:rsidRPr="001F3176">
        <w:rPr>
          <w:rFonts w:cs="DecoType Naskh Special" w:hint="cs"/>
          <w:szCs w:val="32"/>
          <w:rtl/>
        </w:rPr>
        <w:t xml:space="preserve"> </w:t>
      </w:r>
      <w:r w:rsidRPr="001F3176">
        <w:rPr>
          <w:rFonts w:cs="DecoType Naskh Special" w:hint="cs"/>
          <w:szCs w:val="32"/>
          <w:rtl/>
        </w:rPr>
        <w:t>لِقَوْمٍ</w:t>
      </w:r>
      <w:r w:rsidR="003C5F62" w:rsidRPr="001F3176">
        <w:rPr>
          <w:rFonts w:cs="DecoType Naskh Special" w:hint="cs"/>
          <w:szCs w:val="32"/>
          <w:rtl/>
        </w:rPr>
        <w:t xml:space="preserve"> </w:t>
      </w:r>
      <w:r w:rsidRPr="001F3176">
        <w:rPr>
          <w:rFonts w:cs="DecoType Naskh Special" w:hint="cs"/>
          <w:szCs w:val="32"/>
          <w:rtl/>
        </w:rPr>
        <w:t>يَعْلَمُونَ" (التوبة ، آية : 11).</w:t>
      </w:r>
    </w:p>
    <w:p w:rsidR="00A971B9" w:rsidRPr="001F3176" w:rsidRDefault="00A971B9" w:rsidP="00A971B9">
      <w:pPr>
        <w:pStyle w:val="ad"/>
        <w:jc w:val="both"/>
        <w:rPr>
          <w:rFonts w:cs="DecoType Naskh Special"/>
          <w:szCs w:val="32"/>
          <w:rtl/>
        </w:rPr>
      </w:pPr>
      <w:r w:rsidRPr="001F3176">
        <w:rPr>
          <w:rFonts w:cs="DecoType Naskh Special" w:hint="cs"/>
          <w:szCs w:val="32"/>
          <w:rtl/>
        </w:rPr>
        <w:t>ـ وقال تعالى:" وَهُوَ</w:t>
      </w:r>
      <w:r w:rsidR="003C5F62" w:rsidRPr="001F3176">
        <w:rPr>
          <w:rFonts w:cs="DecoType Naskh Special" w:hint="cs"/>
          <w:szCs w:val="32"/>
          <w:rtl/>
        </w:rPr>
        <w:t xml:space="preserve"> </w:t>
      </w:r>
      <w:r w:rsidRPr="001F3176">
        <w:rPr>
          <w:rFonts w:cs="DecoType Naskh Special" w:hint="cs"/>
          <w:szCs w:val="32"/>
          <w:rtl/>
        </w:rPr>
        <w:t>الَّذِي</w:t>
      </w:r>
      <w:r w:rsidR="003C5F62" w:rsidRPr="001F3176">
        <w:rPr>
          <w:rFonts w:cs="DecoType Naskh Special" w:hint="cs"/>
          <w:szCs w:val="32"/>
          <w:rtl/>
        </w:rPr>
        <w:t xml:space="preserve"> </w:t>
      </w:r>
      <w:r w:rsidRPr="001F3176">
        <w:rPr>
          <w:rFonts w:cs="DecoType Naskh Special" w:hint="cs"/>
          <w:szCs w:val="32"/>
          <w:rtl/>
        </w:rPr>
        <w:t>جَعَلَ</w:t>
      </w:r>
      <w:r w:rsidR="003C5F62" w:rsidRPr="001F3176">
        <w:rPr>
          <w:rFonts w:cs="DecoType Naskh Special" w:hint="cs"/>
          <w:szCs w:val="32"/>
          <w:rtl/>
        </w:rPr>
        <w:t xml:space="preserve"> </w:t>
      </w:r>
      <w:r w:rsidRPr="001F3176">
        <w:rPr>
          <w:rFonts w:cs="DecoType Naskh Special" w:hint="cs"/>
          <w:szCs w:val="32"/>
          <w:rtl/>
        </w:rPr>
        <w:t>لَكُمُ</w:t>
      </w:r>
      <w:r w:rsidR="003C5F62" w:rsidRPr="001F3176">
        <w:rPr>
          <w:rFonts w:cs="DecoType Naskh Special" w:hint="cs"/>
          <w:szCs w:val="32"/>
          <w:rtl/>
        </w:rPr>
        <w:t xml:space="preserve"> </w:t>
      </w:r>
      <w:r w:rsidRPr="001F3176">
        <w:rPr>
          <w:rFonts w:cs="DecoType Naskh Special" w:hint="cs"/>
          <w:szCs w:val="32"/>
          <w:rtl/>
        </w:rPr>
        <w:t>النُّجُومَ</w:t>
      </w:r>
      <w:r w:rsidR="003C5F62" w:rsidRPr="001F3176">
        <w:rPr>
          <w:rFonts w:cs="DecoType Naskh Special" w:hint="cs"/>
          <w:szCs w:val="32"/>
          <w:rtl/>
        </w:rPr>
        <w:t xml:space="preserve"> </w:t>
      </w:r>
      <w:r w:rsidRPr="001F3176">
        <w:rPr>
          <w:rFonts w:cs="DecoType Naskh Special" w:hint="cs"/>
          <w:szCs w:val="32"/>
          <w:rtl/>
        </w:rPr>
        <w:t>لِتَهْتَدُواْ بِهَا</w:t>
      </w:r>
      <w:r w:rsidR="003C5F62" w:rsidRPr="001F3176">
        <w:rPr>
          <w:rFonts w:cs="DecoType Naskh Special" w:hint="cs"/>
          <w:szCs w:val="32"/>
          <w:rtl/>
        </w:rPr>
        <w:t xml:space="preserve"> </w:t>
      </w:r>
      <w:r w:rsidRPr="001F3176">
        <w:rPr>
          <w:rFonts w:cs="DecoType Naskh Special" w:hint="cs"/>
          <w:szCs w:val="32"/>
          <w:rtl/>
        </w:rPr>
        <w:t>فِي</w:t>
      </w:r>
      <w:r w:rsidR="003C5F62" w:rsidRPr="001F3176">
        <w:rPr>
          <w:rFonts w:cs="DecoType Naskh Special" w:hint="cs"/>
          <w:szCs w:val="32"/>
          <w:rtl/>
        </w:rPr>
        <w:t xml:space="preserve"> </w:t>
      </w:r>
      <w:r w:rsidRPr="001F3176">
        <w:rPr>
          <w:rFonts w:cs="DecoType Naskh Special" w:hint="cs"/>
          <w:szCs w:val="32"/>
          <w:rtl/>
        </w:rPr>
        <w:t>ظُلُمَاتِ</w:t>
      </w:r>
      <w:r w:rsidR="003C5F62" w:rsidRPr="001F3176">
        <w:rPr>
          <w:rFonts w:cs="DecoType Naskh Special" w:hint="cs"/>
          <w:szCs w:val="32"/>
          <w:rtl/>
        </w:rPr>
        <w:t xml:space="preserve"> </w:t>
      </w:r>
      <w:r w:rsidRPr="001F3176">
        <w:rPr>
          <w:rFonts w:cs="DecoType Naskh Special" w:hint="cs"/>
          <w:szCs w:val="32"/>
          <w:rtl/>
        </w:rPr>
        <w:t>الْبَرِّ</w:t>
      </w:r>
      <w:r w:rsidR="003C5F62" w:rsidRPr="001F3176">
        <w:rPr>
          <w:rFonts w:cs="DecoType Naskh Special" w:hint="cs"/>
          <w:szCs w:val="32"/>
          <w:rtl/>
        </w:rPr>
        <w:t xml:space="preserve"> </w:t>
      </w:r>
      <w:r w:rsidRPr="001F3176">
        <w:rPr>
          <w:rFonts w:cs="DecoType Naskh Special" w:hint="cs"/>
          <w:szCs w:val="32"/>
          <w:rtl/>
        </w:rPr>
        <w:t>وَالْبَحْرِ</w:t>
      </w:r>
      <w:r w:rsidR="003C5F62" w:rsidRPr="001F3176">
        <w:rPr>
          <w:rFonts w:cs="DecoType Naskh Special" w:hint="cs"/>
          <w:szCs w:val="32"/>
          <w:rtl/>
        </w:rPr>
        <w:t xml:space="preserve"> </w:t>
      </w:r>
      <w:r w:rsidRPr="001F3176">
        <w:rPr>
          <w:rFonts w:cs="DecoType Naskh Special" w:hint="cs"/>
          <w:szCs w:val="32"/>
          <w:rtl/>
        </w:rPr>
        <w:t>قَدْ</w:t>
      </w:r>
      <w:r w:rsidR="003C5F62" w:rsidRPr="001F3176">
        <w:rPr>
          <w:rFonts w:cs="DecoType Naskh Special" w:hint="cs"/>
          <w:szCs w:val="32"/>
          <w:rtl/>
        </w:rPr>
        <w:t xml:space="preserve"> </w:t>
      </w:r>
      <w:r w:rsidRPr="001F3176">
        <w:rPr>
          <w:rFonts w:cs="DecoType Naskh Special" w:hint="cs"/>
          <w:szCs w:val="32"/>
          <w:rtl/>
        </w:rPr>
        <w:t>فَصَّلْنَا</w:t>
      </w:r>
      <w:r w:rsidR="003C5F62" w:rsidRPr="001F3176">
        <w:rPr>
          <w:rFonts w:cs="DecoType Naskh Special" w:hint="cs"/>
          <w:szCs w:val="32"/>
          <w:rtl/>
        </w:rPr>
        <w:t xml:space="preserve"> </w:t>
      </w:r>
      <w:r w:rsidRPr="001F3176">
        <w:rPr>
          <w:rFonts w:cs="DecoType Naskh Special" w:hint="cs"/>
          <w:szCs w:val="32"/>
          <w:rtl/>
        </w:rPr>
        <w:t>الآيَاتِ</w:t>
      </w:r>
      <w:r w:rsidR="003C5F62" w:rsidRPr="001F3176">
        <w:rPr>
          <w:rFonts w:cs="DecoType Naskh Special" w:hint="cs"/>
          <w:szCs w:val="32"/>
          <w:rtl/>
        </w:rPr>
        <w:t xml:space="preserve"> </w:t>
      </w:r>
      <w:r w:rsidRPr="001F3176">
        <w:rPr>
          <w:rFonts w:cs="DecoType Naskh Special" w:hint="cs"/>
          <w:szCs w:val="32"/>
          <w:rtl/>
        </w:rPr>
        <w:t>لِقَوْمٍ</w:t>
      </w:r>
      <w:r w:rsidR="003C5F62" w:rsidRPr="001F3176">
        <w:rPr>
          <w:rFonts w:cs="DecoType Naskh Special" w:hint="cs"/>
          <w:szCs w:val="32"/>
          <w:rtl/>
        </w:rPr>
        <w:t xml:space="preserve"> </w:t>
      </w:r>
      <w:r w:rsidRPr="001F3176">
        <w:rPr>
          <w:rFonts w:cs="DecoType Naskh Special" w:hint="cs"/>
          <w:szCs w:val="32"/>
          <w:rtl/>
        </w:rPr>
        <w:t>يَعْلَمُونَ" (الأنعام، الآية: 97).</w:t>
      </w:r>
    </w:p>
    <w:p w:rsidR="00A971B9" w:rsidRPr="001F3176" w:rsidRDefault="00A971B9" w:rsidP="00A971B9">
      <w:pPr>
        <w:pStyle w:val="ad"/>
        <w:jc w:val="both"/>
        <w:rPr>
          <w:rFonts w:cs="DecoType Naskh Special"/>
          <w:szCs w:val="32"/>
          <w:rtl/>
          <w:lang w:bidi="ar-QA"/>
        </w:rPr>
      </w:pPr>
      <w:r w:rsidRPr="001F3176">
        <w:rPr>
          <w:rFonts w:cs="DecoType Naskh Special" w:hint="cs"/>
          <w:szCs w:val="32"/>
          <w:rtl/>
        </w:rPr>
        <w:t>كما أن العلماء هم أكثر تأثراً بكلام الله سبحانه وتعالى وأسرع استجابة له وأعظم خشوعاً وإخباتاً لعظمته، وجلاله، وأعظم إدراكاً لمحكمه ومتشابهه مما يجعلهم أكثر تسليماً وإذ</w:t>
      </w:r>
      <w:r w:rsidR="00890D71" w:rsidRPr="001F3176">
        <w:rPr>
          <w:rFonts w:cs="DecoType Naskh Special" w:hint="cs"/>
          <w:szCs w:val="32"/>
          <w:rtl/>
        </w:rPr>
        <w:t>عاناً لما يتضمنه من عقائد وأحكام</w:t>
      </w:r>
      <w:r w:rsidR="00890D71" w:rsidRPr="001F3176">
        <w:rPr>
          <w:rStyle w:val="a5"/>
          <w:rFonts w:cs="DecoType Naskh Special"/>
          <w:szCs w:val="32"/>
          <w:rtl/>
        </w:rPr>
        <w:footnoteReference w:id="319"/>
      </w:r>
      <w:r w:rsidR="00890D71" w:rsidRPr="001F3176">
        <w:rPr>
          <w:rFonts w:cs="DecoType Naskh Special" w:hint="cs"/>
          <w:szCs w:val="32"/>
          <w:rtl/>
        </w:rPr>
        <w:t>.</w:t>
      </w:r>
    </w:p>
    <w:p w:rsidR="00A971B9" w:rsidRPr="001F3176" w:rsidRDefault="00890D71" w:rsidP="00A971B9">
      <w:pPr>
        <w:pStyle w:val="ad"/>
        <w:jc w:val="both"/>
        <w:rPr>
          <w:rFonts w:cs="DecoType Naskh Special"/>
          <w:szCs w:val="32"/>
          <w:rtl/>
        </w:rPr>
      </w:pPr>
      <w:r w:rsidRPr="001F3176">
        <w:rPr>
          <w:rFonts w:cs="DecoType Naskh Special" w:hint="cs"/>
          <w:szCs w:val="32"/>
          <w:rtl/>
          <w:lang w:bidi="ar-QA"/>
        </w:rPr>
        <w:t>ـ ق</w:t>
      </w:r>
      <w:r w:rsidR="00A971B9" w:rsidRPr="001F3176">
        <w:rPr>
          <w:rFonts w:cs="DecoType Naskh Special" w:hint="cs"/>
          <w:szCs w:val="32"/>
          <w:rtl/>
          <w:lang w:bidi="ar-QA"/>
        </w:rPr>
        <w:t xml:space="preserve">ال تعالى:" </w:t>
      </w:r>
      <w:r w:rsidR="00A971B9" w:rsidRPr="001F3176">
        <w:rPr>
          <w:rFonts w:cs="DecoType Naskh Special" w:hint="cs"/>
          <w:szCs w:val="32"/>
          <w:rtl/>
        </w:rPr>
        <w:t>قُلْ</w:t>
      </w:r>
      <w:r w:rsidR="00370864" w:rsidRPr="001F3176">
        <w:rPr>
          <w:rFonts w:cs="DecoType Naskh Special" w:hint="cs"/>
          <w:szCs w:val="32"/>
          <w:rtl/>
        </w:rPr>
        <w:t xml:space="preserve"> </w:t>
      </w:r>
      <w:r w:rsidR="00A971B9" w:rsidRPr="001F3176">
        <w:rPr>
          <w:rFonts w:cs="DecoType Naskh Special" w:hint="cs"/>
          <w:szCs w:val="32"/>
          <w:rtl/>
        </w:rPr>
        <w:t>آمِنُواْ</w:t>
      </w:r>
      <w:r w:rsidR="00370864" w:rsidRPr="001F3176">
        <w:rPr>
          <w:rFonts w:cs="DecoType Naskh Special" w:hint="cs"/>
          <w:szCs w:val="32"/>
          <w:rtl/>
        </w:rPr>
        <w:t xml:space="preserve"> </w:t>
      </w:r>
      <w:r w:rsidR="00A971B9" w:rsidRPr="001F3176">
        <w:rPr>
          <w:rFonts w:cs="DecoType Naskh Special" w:hint="cs"/>
          <w:szCs w:val="32"/>
          <w:rtl/>
        </w:rPr>
        <w:t>بِهِ</w:t>
      </w:r>
      <w:r w:rsidR="00370864" w:rsidRPr="001F3176">
        <w:rPr>
          <w:rFonts w:cs="DecoType Naskh Special" w:hint="cs"/>
          <w:szCs w:val="32"/>
          <w:rtl/>
        </w:rPr>
        <w:t xml:space="preserve"> </w:t>
      </w:r>
      <w:r w:rsidR="00A971B9" w:rsidRPr="001F3176">
        <w:rPr>
          <w:rFonts w:cs="DecoType Naskh Special" w:hint="cs"/>
          <w:szCs w:val="32"/>
          <w:rtl/>
        </w:rPr>
        <w:t>أَوْ</w:t>
      </w:r>
      <w:r w:rsidR="00370864" w:rsidRPr="001F3176">
        <w:rPr>
          <w:rFonts w:cs="DecoType Naskh Special" w:hint="cs"/>
          <w:szCs w:val="32"/>
          <w:rtl/>
        </w:rPr>
        <w:t xml:space="preserve"> </w:t>
      </w:r>
      <w:r w:rsidR="00A971B9" w:rsidRPr="001F3176">
        <w:rPr>
          <w:rFonts w:cs="DecoType Naskh Special" w:hint="cs"/>
          <w:szCs w:val="32"/>
          <w:rtl/>
        </w:rPr>
        <w:t>لاَتُؤْمِنُواْ</w:t>
      </w:r>
      <w:r w:rsidR="00370864" w:rsidRPr="001F3176">
        <w:rPr>
          <w:rFonts w:cs="DecoType Naskh Special" w:hint="cs"/>
          <w:szCs w:val="32"/>
          <w:rtl/>
        </w:rPr>
        <w:t xml:space="preserve"> </w:t>
      </w:r>
      <w:r w:rsidR="00A971B9" w:rsidRPr="001F3176">
        <w:rPr>
          <w:rFonts w:cs="DecoType Naskh Special" w:hint="cs"/>
          <w:szCs w:val="32"/>
          <w:rtl/>
        </w:rPr>
        <w:t>إِنَّ</w:t>
      </w:r>
      <w:r w:rsidR="00370864" w:rsidRPr="001F3176">
        <w:rPr>
          <w:rFonts w:cs="DecoType Naskh Special" w:hint="cs"/>
          <w:szCs w:val="32"/>
          <w:rtl/>
        </w:rPr>
        <w:t xml:space="preserve"> </w:t>
      </w:r>
      <w:r w:rsidR="00A971B9" w:rsidRPr="001F3176">
        <w:rPr>
          <w:rFonts w:cs="DecoType Naskh Special" w:hint="cs"/>
          <w:szCs w:val="32"/>
          <w:rtl/>
        </w:rPr>
        <w:t>الَّذِينَ</w:t>
      </w:r>
      <w:r w:rsidR="00370864" w:rsidRPr="001F3176">
        <w:rPr>
          <w:rFonts w:cs="DecoType Naskh Special" w:hint="cs"/>
          <w:szCs w:val="32"/>
          <w:rtl/>
        </w:rPr>
        <w:t xml:space="preserve"> </w:t>
      </w:r>
      <w:r w:rsidR="00A971B9" w:rsidRPr="001F3176">
        <w:rPr>
          <w:rFonts w:cs="DecoType Naskh Special" w:hint="cs"/>
          <w:szCs w:val="32"/>
          <w:rtl/>
        </w:rPr>
        <w:t>أُوتُواْ</w:t>
      </w:r>
      <w:r w:rsidR="00370864" w:rsidRPr="001F3176">
        <w:rPr>
          <w:rFonts w:cs="DecoType Naskh Special" w:hint="cs"/>
          <w:szCs w:val="32"/>
          <w:rtl/>
        </w:rPr>
        <w:t xml:space="preserve"> </w:t>
      </w:r>
      <w:r w:rsidR="00A971B9" w:rsidRPr="001F3176">
        <w:rPr>
          <w:rFonts w:cs="DecoType Naskh Special" w:hint="cs"/>
          <w:szCs w:val="32"/>
          <w:rtl/>
        </w:rPr>
        <w:t>الْعِلْمَ</w:t>
      </w:r>
      <w:r w:rsidR="00370864" w:rsidRPr="001F3176">
        <w:rPr>
          <w:rFonts w:cs="DecoType Naskh Special" w:hint="cs"/>
          <w:szCs w:val="32"/>
          <w:rtl/>
        </w:rPr>
        <w:t xml:space="preserve"> </w:t>
      </w:r>
      <w:r w:rsidR="00A971B9" w:rsidRPr="001F3176">
        <w:rPr>
          <w:rFonts w:cs="DecoType Naskh Special" w:hint="cs"/>
          <w:szCs w:val="32"/>
          <w:rtl/>
        </w:rPr>
        <w:t>مِن</w:t>
      </w:r>
      <w:r w:rsidR="00370864" w:rsidRPr="001F3176">
        <w:rPr>
          <w:rFonts w:cs="DecoType Naskh Special" w:hint="cs"/>
          <w:szCs w:val="32"/>
          <w:rtl/>
        </w:rPr>
        <w:t xml:space="preserve"> </w:t>
      </w:r>
      <w:r w:rsidR="00A971B9" w:rsidRPr="001F3176">
        <w:rPr>
          <w:rFonts w:cs="DecoType Naskh Special" w:hint="cs"/>
          <w:szCs w:val="32"/>
          <w:rtl/>
        </w:rPr>
        <w:t>قَبْلِهِ</w:t>
      </w:r>
      <w:r w:rsidR="00370864" w:rsidRPr="001F3176">
        <w:rPr>
          <w:rFonts w:cs="DecoType Naskh Special" w:hint="cs"/>
          <w:szCs w:val="32"/>
          <w:rtl/>
        </w:rPr>
        <w:t xml:space="preserve"> </w:t>
      </w:r>
      <w:r w:rsidR="00A971B9" w:rsidRPr="001F3176">
        <w:rPr>
          <w:rFonts w:cs="DecoType Naskh Special" w:hint="cs"/>
          <w:szCs w:val="32"/>
          <w:rtl/>
        </w:rPr>
        <w:t>إِذَا</w:t>
      </w:r>
      <w:r w:rsidR="00370864" w:rsidRPr="001F3176">
        <w:rPr>
          <w:rFonts w:cs="DecoType Naskh Special" w:hint="cs"/>
          <w:szCs w:val="32"/>
          <w:rtl/>
        </w:rPr>
        <w:t xml:space="preserve"> </w:t>
      </w:r>
      <w:r w:rsidR="00A971B9" w:rsidRPr="001F3176">
        <w:rPr>
          <w:rFonts w:cs="DecoType Naskh Special" w:hint="cs"/>
          <w:szCs w:val="32"/>
          <w:rtl/>
        </w:rPr>
        <w:t>يُتْلَى عَلَيْهِمْ</w:t>
      </w:r>
      <w:r w:rsidR="00DD32ED" w:rsidRPr="001F3176">
        <w:rPr>
          <w:rFonts w:cs="DecoType Naskh Special" w:hint="cs"/>
          <w:szCs w:val="32"/>
          <w:rtl/>
        </w:rPr>
        <w:t xml:space="preserve"> </w:t>
      </w:r>
      <w:r w:rsidR="00A971B9" w:rsidRPr="001F3176">
        <w:rPr>
          <w:rFonts w:cs="DecoType Naskh Special" w:hint="cs"/>
          <w:szCs w:val="32"/>
          <w:rtl/>
        </w:rPr>
        <w:t>يَخِرُّونَ</w:t>
      </w:r>
      <w:r w:rsidR="00DD32ED" w:rsidRPr="001F3176">
        <w:rPr>
          <w:rFonts w:cs="DecoType Naskh Special" w:hint="cs"/>
          <w:szCs w:val="32"/>
          <w:rtl/>
        </w:rPr>
        <w:t xml:space="preserve"> </w:t>
      </w:r>
      <w:r w:rsidR="00A971B9" w:rsidRPr="001F3176">
        <w:rPr>
          <w:rFonts w:cs="DecoType Naskh Special" w:hint="cs"/>
          <w:szCs w:val="32"/>
          <w:rtl/>
        </w:rPr>
        <w:t>لِلأَذْقَانِ</w:t>
      </w:r>
      <w:r w:rsidR="00DD32ED" w:rsidRPr="001F3176">
        <w:rPr>
          <w:rFonts w:cs="DecoType Naskh Special" w:hint="cs"/>
          <w:szCs w:val="32"/>
          <w:rtl/>
        </w:rPr>
        <w:t xml:space="preserve"> </w:t>
      </w:r>
      <w:r w:rsidR="00A971B9" w:rsidRPr="001F3176">
        <w:rPr>
          <w:rFonts w:cs="DecoType Naskh Special" w:hint="cs"/>
          <w:szCs w:val="32"/>
          <w:rtl/>
        </w:rPr>
        <w:t>سُجَّدًا *</w:t>
      </w:r>
      <w:r w:rsidR="00DD32ED" w:rsidRPr="001F3176">
        <w:rPr>
          <w:rFonts w:cs="DecoType Naskh Special" w:hint="cs"/>
          <w:szCs w:val="32"/>
          <w:rtl/>
        </w:rPr>
        <w:t xml:space="preserve"> </w:t>
      </w:r>
      <w:r w:rsidR="00A971B9" w:rsidRPr="001F3176">
        <w:rPr>
          <w:rFonts w:cs="DecoType Naskh Special" w:hint="cs"/>
          <w:szCs w:val="32"/>
          <w:rtl/>
        </w:rPr>
        <w:t>وَيَقُولُونَ</w:t>
      </w:r>
      <w:r w:rsidR="00DD32ED" w:rsidRPr="001F3176">
        <w:rPr>
          <w:rFonts w:cs="DecoType Naskh Special" w:hint="cs"/>
          <w:szCs w:val="32"/>
          <w:rtl/>
        </w:rPr>
        <w:t xml:space="preserve"> </w:t>
      </w:r>
      <w:r w:rsidR="00A971B9" w:rsidRPr="001F3176">
        <w:rPr>
          <w:rFonts w:cs="DecoType Naskh Special" w:hint="cs"/>
          <w:szCs w:val="32"/>
          <w:rtl/>
        </w:rPr>
        <w:t>سُبْحَانَ</w:t>
      </w:r>
      <w:r w:rsidR="00DD32ED" w:rsidRPr="001F3176">
        <w:rPr>
          <w:rFonts w:cs="DecoType Naskh Special" w:hint="cs"/>
          <w:szCs w:val="32"/>
          <w:rtl/>
        </w:rPr>
        <w:t xml:space="preserve"> </w:t>
      </w:r>
      <w:r w:rsidR="00A971B9" w:rsidRPr="001F3176">
        <w:rPr>
          <w:rFonts w:cs="DecoType Naskh Special" w:hint="cs"/>
          <w:szCs w:val="32"/>
          <w:rtl/>
        </w:rPr>
        <w:t>رَبِّنَا</w:t>
      </w:r>
      <w:r w:rsidR="00DD32ED" w:rsidRPr="001F3176">
        <w:rPr>
          <w:rFonts w:cs="DecoType Naskh Special" w:hint="cs"/>
          <w:szCs w:val="32"/>
          <w:rtl/>
        </w:rPr>
        <w:t xml:space="preserve"> </w:t>
      </w:r>
      <w:r w:rsidR="00A971B9" w:rsidRPr="001F3176">
        <w:rPr>
          <w:rFonts w:cs="DecoType Naskh Special" w:hint="cs"/>
          <w:szCs w:val="32"/>
          <w:rtl/>
        </w:rPr>
        <w:t>إِن</w:t>
      </w:r>
      <w:r w:rsidR="00DD32ED" w:rsidRPr="001F3176">
        <w:rPr>
          <w:rFonts w:cs="DecoType Naskh Special" w:hint="cs"/>
          <w:szCs w:val="32"/>
          <w:rtl/>
        </w:rPr>
        <w:t xml:space="preserve"> </w:t>
      </w:r>
      <w:r w:rsidR="00A971B9" w:rsidRPr="001F3176">
        <w:rPr>
          <w:rFonts w:cs="DecoType Naskh Special" w:hint="cs"/>
          <w:szCs w:val="32"/>
          <w:rtl/>
        </w:rPr>
        <w:t>كَانَ وَعْدُ</w:t>
      </w:r>
      <w:r w:rsidR="00DD32ED" w:rsidRPr="001F3176">
        <w:rPr>
          <w:rFonts w:cs="DecoType Naskh Special" w:hint="cs"/>
          <w:szCs w:val="32"/>
          <w:rtl/>
        </w:rPr>
        <w:t xml:space="preserve"> </w:t>
      </w:r>
      <w:r w:rsidR="00A971B9" w:rsidRPr="001F3176">
        <w:rPr>
          <w:rFonts w:cs="DecoType Naskh Special" w:hint="cs"/>
          <w:szCs w:val="32"/>
          <w:rtl/>
        </w:rPr>
        <w:t>رَبِّنَا</w:t>
      </w:r>
      <w:r w:rsidR="00DD32ED" w:rsidRPr="001F3176">
        <w:rPr>
          <w:rFonts w:cs="DecoType Naskh Special" w:hint="cs"/>
          <w:szCs w:val="32"/>
          <w:rtl/>
        </w:rPr>
        <w:t xml:space="preserve"> </w:t>
      </w:r>
      <w:r w:rsidR="00A971B9" w:rsidRPr="001F3176">
        <w:rPr>
          <w:rFonts w:cs="DecoType Naskh Special" w:hint="cs"/>
          <w:szCs w:val="32"/>
          <w:rtl/>
        </w:rPr>
        <w:t>لَمَفْعُولاً *</w:t>
      </w:r>
      <w:r w:rsidR="00DD32ED" w:rsidRPr="001F3176">
        <w:rPr>
          <w:rFonts w:cs="DecoType Naskh Special" w:hint="cs"/>
          <w:szCs w:val="32"/>
          <w:rtl/>
        </w:rPr>
        <w:t xml:space="preserve"> </w:t>
      </w:r>
      <w:r w:rsidR="00A971B9" w:rsidRPr="001F3176">
        <w:rPr>
          <w:rFonts w:cs="DecoType Naskh Special" w:hint="cs"/>
          <w:szCs w:val="32"/>
          <w:rtl/>
        </w:rPr>
        <w:t>وَيَخِرُّونَ</w:t>
      </w:r>
      <w:r w:rsidR="00DD32ED" w:rsidRPr="001F3176">
        <w:rPr>
          <w:rFonts w:cs="DecoType Naskh Special" w:hint="cs"/>
          <w:szCs w:val="32"/>
          <w:rtl/>
        </w:rPr>
        <w:t xml:space="preserve"> </w:t>
      </w:r>
      <w:r w:rsidR="00A971B9" w:rsidRPr="001F3176">
        <w:rPr>
          <w:rFonts w:cs="DecoType Naskh Special" w:hint="cs"/>
          <w:szCs w:val="32"/>
          <w:rtl/>
        </w:rPr>
        <w:t>لِلأَذْقَانِ</w:t>
      </w:r>
      <w:r w:rsidR="00DD32ED" w:rsidRPr="001F3176">
        <w:rPr>
          <w:rFonts w:cs="DecoType Naskh Special" w:hint="cs"/>
          <w:szCs w:val="32"/>
          <w:rtl/>
        </w:rPr>
        <w:t xml:space="preserve"> </w:t>
      </w:r>
      <w:r w:rsidR="00A971B9" w:rsidRPr="001F3176">
        <w:rPr>
          <w:rFonts w:cs="DecoType Naskh Special" w:hint="cs"/>
          <w:szCs w:val="32"/>
          <w:rtl/>
        </w:rPr>
        <w:t>يَبْكُونَ</w:t>
      </w:r>
      <w:r w:rsidR="00DD32ED" w:rsidRPr="001F3176">
        <w:rPr>
          <w:rFonts w:cs="DecoType Naskh Special" w:hint="cs"/>
          <w:szCs w:val="32"/>
          <w:rtl/>
        </w:rPr>
        <w:t xml:space="preserve"> </w:t>
      </w:r>
      <w:r w:rsidR="00A971B9" w:rsidRPr="001F3176">
        <w:rPr>
          <w:rFonts w:cs="DecoType Naskh Special" w:hint="cs"/>
          <w:szCs w:val="32"/>
          <w:rtl/>
        </w:rPr>
        <w:t>وَيَزِيدُهُمْ</w:t>
      </w:r>
      <w:r w:rsidR="00DD32ED" w:rsidRPr="001F3176">
        <w:rPr>
          <w:rFonts w:cs="DecoType Naskh Special" w:hint="cs"/>
          <w:szCs w:val="32"/>
          <w:rtl/>
        </w:rPr>
        <w:t xml:space="preserve"> </w:t>
      </w:r>
      <w:r w:rsidR="00A971B9" w:rsidRPr="001F3176">
        <w:rPr>
          <w:rFonts w:cs="DecoType Naskh Special" w:hint="cs"/>
          <w:szCs w:val="32"/>
          <w:rtl/>
        </w:rPr>
        <w:t>خُشُوعًا" (الإسراء، آية : 107ـ 109).</w:t>
      </w:r>
    </w:p>
    <w:p w:rsidR="00A971B9" w:rsidRPr="001F3176" w:rsidRDefault="00A971B9" w:rsidP="00A971B9">
      <w:pPr>
        <w:jc w:val="both"/>
        <w:rPr>
          <w:rFonts w:ascii="Courier New" w:eastAsia="Times New Roman" w:hAnsi="Times New Roman" w:cs="DecoType Naskh Special"/>
          <w:iCs/>
          <w:noProof/>
          <w:sz w:val="20"/>
          <w:szCs w:val="32"/>
          <w:rtl/>
        </w:rPr>
      </w:pPr>
      <w:r w:rsidRPr="001F3176">
        <w:rPr>
          <w:rFonts w:ascii="Courier New" w:eastAsia="Times New Roman" w:hAnsi="Times New Roman" w:cs="DecoType Naskh Special" w:hint="cs"/>
          <w:noProof/>
          <w:sz w:val="20"/>
          <w:szCs w:val="32"/>
          <w:rtl/>
        </w:rPr>
        <w:t>ـ وقال تعالى:" هُوَ الَّذِيَ</w:t>
      </w:r>
      <w:r w:rsidR="00213F4C"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أَنزَلَ</w:t>
      </w:r>
      <w:r w:rsidR="00213F4C"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عَلَيْكَ</w:t>
      </w:r>
      <w:r w:rsidR="00213F4C"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الْكِتَابَ</w:t>
      </w:r>
      <w:r w:rsidR="00213F4C"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مِنْهُ</w:t>
      </w:r>
      <w:r w:rsidR="00213F4C"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آيَاتٌ</w:t>
      </w:r>
      <w:r w:rsidR="00213F4C"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مُّحْكَمَاتٌ</w:t>
      </w:r>
      <w:r w:rsidR="00213F4C"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هُنَّ</w:t>
      </w:r>
      <w:r w:rsidR="00213F4C"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أُمُّ</w:t>
      </w:r>
      <w:r w:rsidR="00213F4C"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الْكِتَابِ وَأُخَرُ</w:t>
      </w:r>
      <w:r w:rsidR="00213F4C"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مُتَشَابِهَاتٌ</w:t>
      </w:r>
      <w:r w:rsidR="00213F4C"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فَأَمَّا</w:t>
      </w:r>
      <w:r w:rsidR="00213F4C"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الَّذِينَ</w:t>
      </w:r>
      <w:r w:rsidR="00213F4C"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في</w:t>
      </w:r>
      <w:r w:rsidR="00213F4C"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قُلُوبِهِمْ</w:t>
      </w:r>
      <w:r w:rsidR="00213F4C"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زَيْغٌ</w:t>
      </w:r>
      <w:r w:rsidR="00213F4C"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فَيَتَّبِعُونَ</w:t>
      </w:r>
      <w:r w:rsidR="00213F4C"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مَاتَشَابَهَ مِنْهُ</w:t>
      </w:r>
      <w:r w:rsidR="00213F4C"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ابْتِغَاء</w:t>
      </w:r>
      <w:r w:rsidR="00213F4C"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الْفِتْنَةِ</w:t>
      </w:r>
      <w:r w:rsidR="00213F4C"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وَابْتِغَاء</w:t>
      </w:r>
      <w:r w:rsidR="00213F4C"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تَأْوِيلِهِ</w:t>
      </w:r>
      <w:r w:rsidR="00213F4C"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وَمَايَعْلَمُ</w:t>
      </w:r>
      <w:r w:rsidR="00213F4C"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تَأْوِيلَهُ</w:t>
      </w:r>
      <w:r w:rsidR="00213F4C"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إِلاَّ</w:t>
      </w:r>
      <w:r w:rsidR="00213F4C"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اللّهُ وَالرَّاسِخُونَ</w:t>
      </w:r>
      <w:r w:rsidR="00213F4C"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فِي</w:t>
      </w:r>
      <w:r w:rsidR="00213F4C"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الْعِلْمِ</w:t>
      </w:r>
      <w:r w:rsidR="00213F4C"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يَقُولُونَ</w:t>
      </w:r>
      <w:r w:rsidR="00213F4C"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آمَنَّا</w:t>
      </w:r>
      <w:r w:rsidR="00213F4C"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بِهِ</w:t>
      </w:r>
      <w:r w:rsidR="00213F4C"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كُلٌّ</w:t>
      </w:r>
      <w:r w:rsidR="00213F4C"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مِّنْ</w:t>
      </w:r>
      <w:r w:rsidR="00213F4C"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عِندِ</w:t>
      </w:r>
      <w:r w:rsidR="00213F4C"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رَبِّنَا</w:t>
      </w:r>
      <w:r w:rsidR="00213F4C"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وَمَا</w:t>
      </w:r>
      <w:r w:rsidR="00213F4C"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 xml:space="preserve">يَذَّكَّرُ </w:t>
      </w:r>
      <w:r w:rsidR="00213F4C"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إِلاَّ</w:t>
      </w:r>
      <w:r w:rsidR="00213F4C"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أُوْلُواْ</w:t>
      </w:r>
      <w:r w:rsidR="00213F4C"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الألْبَابِ" (آل عمران، آية : 7).</w:t>
      </w:r>
    </w:p>
    <w:p w:rsidR="00A971B9" w:rsidRPr="001F3176" w:rsidRDefault="00A971B9" w:rsidP="00A971B9">
      <w:pPr>
        <w:jc w:val="both"/>
        <w:rPr>
          <w:rFonts w:ascii="Courier New" w:eastAsia="Times New Roman" w:hAnsi="Times New Roman" w:cs="DecoType Naskh Special"/>
          <w:noProof/>
          <w:sz w:val="20"/>
          <w:szCs w:val="32"/>
          <w:rtl/>
        </w:rPr>
      </w:pPr>
      <w:r w:rsidRPr="001F3176">
        <w:rPr>
          <w:rFonts w:ascii="Courier New" w:eastAsia="Times New Roman" w:hAnsi="Times New Roman" w:cs="DecoType Naskh Special" w:hint="cs"/>
          <w:noProof/>
          <w:sz w:val="20"/>
          <w:szCs w:val="32"/>
          <w:rtl/>
        </w:rPr>
        <w:t>وإن العلماء هم الذين يعرفون قدر كلام الله وعظمته وإعجازه، وإن هذا الكلام لا يمكن أن يصدر عن بشر فيدفعهم ذلك إلى الإيمان والتسليم والإذعان والاستفادة مما حوى من هدى وبيا</w:t>
      </w:r>
      <w:r w:rsidR="00890D71" w:rsidRPr="001F3176">
        <w:rPr>
          <w:rFonts w:ascii="Courier New" w:eastAsia="Times New Roman" w:hAnsi="Times New Roman" w:cs="DecoType Naskh Special" w:hint="cs"/>
          <w:noProof/>
          <w:sz w:val="20"/>
          <w:szCs w:val="32"/>
          <w:rtl/>
        </w:rPr>
        <w:t>ن</w:t>
      </w:r>
      <w:r w:rsidR="00890D71" w:rsidRPr="001F3176">
        <w:rPr>
          <w:rStyle w:val="a5"/>
          <w:rFonts w:ascii="Courier New" w:eastAsia="Times New Roman" w:hAnsi="Times New Roman" w:cs="DecoType Naskh Special"/>
          <w:noProof/>
          <w:sz w:val="20"/>
          <w:szCs w:val="32"/>
          <w:rtl/>
        </w:rPr>
        <w:footnoteReference w:id="320"/>
      </w:r>
      <w:r w:rsidR="00890D71" w:rsidRPr="001F3176">
        <w:rPr>
          <w:rFonts w:ascii="Courier New" w:eastAsia="Times New Roman" w:hAnsi="Times New Roman" w:cs="DecoType Naskh Special" w:hint="cs"/>
          <w:noProof/>
          <w:sz w:val="20"/>
          <w:szCs w:val="32"/>
          <w:rtl/>
        </w:rPr>
        <w:t>.</w:t>
      </w:r>
    </w:p>
    <w:p w:rsidR="00A971B9" w:rsidRPr="001F3176" w:rsidRDefault="00890D71" w:rsidP="00A971B9">
      <w:pPr>
        <w:pStyle w:val="ad"/>
        <w:jc w:val="both"/>
        <w:rPr>
          <w:rFonts w:cs="DecoType Naskh Special"/>
          <w:szCs w:val="32"/>
          <w:rtl/>
        </w:rPr>
      </w:pPr>
      <w:r w:rsidRPr="001F3176">
        <w:rPr>
          <w:rFonts w:cs="DecoType Naskh Special" w:hint="cs"/>
          <w:szCs w:val="32"/>
          <w:rtl/>
        </w:rPr>
        <w:t>ـ ق</w:t>
      </w:r>
      <w:r w:rsidR="00A971B9" w:rsidRPr="001F3176">
        <w:rPr>
          <w:rFonts w:cs="DecoType Naskh Special" w:hint="cs"/>
          <w:szCs w:val="32"/>
          <w:rtl/>
        </w:rPr>
        <w:t>ال تعالى:"وَمَاكُنتَ</w:t>
      </w:r>
      <w:r w:rsidR="00213F4C" w:rsidRPr="001F3176">
        <w:rPr>
          <w:rFonts w:cs="DecoType Naskh Special" w:hint="cs"/>
          <w:szCs w:val="32"/>
          <w:rtl/>
        </w:rPr>
        <w:t xml:space="preserve"> </w:t>
      </w:r>
      <w:r w:rsidR="00A971B9" w:rsidRPr="001F3176">
        <w:rPr>
          <w:rFonts w:cs="DecoType Naskh Special" w:hint="cs"/>
          <w:szCs w:val="32"/>
          <w:rtl/>
        </w:rPr>
        <w:t>تَتْلُو</w:t>
      </w:r>
      <w:r w:rsidR="00213F4C" w:rsidRPr="001F3176">
        <w:rPr>
          <w:rFonts w:cs="DecoType Naskh Special" w:hint="cs"/>
          <w:szCs w:val="32"/>
          <w:rtl/>
        </w:rPr>
        <w:t xml:space="preserve"> </w:t>
      </w:r>
      <w:r w:rsidR="00A971B9" w:rsidRPr="001F3176">
        <w:rPr>
          <w:rFonts w:cs="DecoType Naskh Special" w:hint="cs"/>
          <w:szCs w:val="32"/>
          <w:rtl/>
        </w:rPr>
        <w:t>مِن</w:t>
      </w:r>
      <w:r w:rsidR="00213F4C" w:rsidRPr="001F3176">
        <w:rPr>
          <w:rFonts w:cs="DecoType Naskh Special" w:hint="cs"/>
          <w:szCs w:val="32"/>
          <w:rtl/>
        </w:rPr>
        <w:t xml:space="preserve"> </w:t>
      </w:r>
      <w:r w:rsidR="00A971B9" w:rsidRPr="001F3176">
        <w:rPr>
          <w:rFonts w:cs="DecoType Naskh Special" w:hint="cs"/>
          <w:szCs w:val="32"/>
          <w:rtl/>
        </w:rPr>
        <w:t>قَبْلِهِ</w:t>
      </w:r>
      <w:r w:rsidR="00213F4C" w:rsidRPr="001F3176">
        <w:rPr>
          <w:rFonts w:cs="DecoType Naskh Special" w:hint="cs"/>
          <w:szCs w:val="32"/>
          <w:rtl/>
        </w:rPr>
        <w:t xml:space="preserve"> </w:t>
      </w:r>
      <w:r w:rsidR="00A971B9" w:rsidRPr="001F3176">
        <w:rPr>
          <w:rFonts w:cs="DecoType Naskh Special" w:hint="cs"/>
          <w:szCs w:val="32"/>
          <w:rtl/>
        </w:rPr>
        <w:t>مِن</w:t>
      </w:r>
      <w:r w:rsidR="00213F4C" w:rsidRPr="001F3176">
        <w:rPr>
          <w:rFonts w:cs="DecoType Naskh Special" w:hint="cs"/>
          <w:szCs w:val="32"/>
          <w:rtl/>
        </w:rPr>
        <w:t xml:space="preserve"> </w:t>
      </w:r>
      <w:r w:rsidR="00A971B9" w:rsidRPr="001F3176">
        <w:rPr>
          <w:rFonts w:cs="DecoType Naskh Special" w:hint="cs"/>
          <w:szCs w:val="32"/>
          <w:rtl/>
        </w:rPr>
        <w:t>كِتَابٍ وَلَا</w:t>
      </w:r>
      <w:r w:rsidR="00213F4C" w:rsidRPr="001F3176">
        <w:rPr>
          <w:rFonts w:cs="DecoType Naskh Special" w:hint="cs"/>
          <w:szCs w:val="32"/>
          <w:rtl/>
        </w:rPr>
        <w:t xml:space="preserve"> </w:t>
      </w:r>
      <w:r w:rsidR="00A971B9" w:rsidRPr="001F3176">
        <w:rPr>
          <w:rFonts w:cs="DecoType Naskh Special" w:hint="cs"/>
          <w:szCs w:val="32"/>
          <w:rtl/>
        </w:rPr>
        <w:t>تَخُطُّهُ</w:t>
      </w:r>
      <w:r w:rsidR="00213F4C" w:rsidRPr="001F3176">
        <w:rPr>
          <w:rFonts w:cs="DecoType Naskh Special" w:hint="cs"/>
          <w:szCs w:val="32"/>
          <w:rtl/>
        </w:rPr>
        <w:t xml:space="preserve"> </w:t>
      </w:r>
      <w:r w:rsidR="00A971B9" w:rsidRPr="001F3176">
        <w:rPr>
          <w:rFonts w:cs="DecoType Naskh Special" w:hint="cs"/>
          <w:szCs w:val="32"/>
          <w:rtl/>
        </w:rPr>
        <w:t>بِيَمِينِكَ</w:t>
      </w:r>
      <w:r w:rsidR="00213F4C" w:rsidRPr="001F3176">
        <w:rPr>
          <w:rFonts w:cs="DecoType Naskh Special" w:hint="cs"/>
          <w:szCs w:val="32"/>
          <w:rtl/>
        </w:rPr>
        <w:t xml:space="preserve"> </w:t>
      </w:r>
      <w:r w:rsidR="00A971B9" w:rsidRPr="001F3176">
        <w:rPr>
          <w:rFonts w:cs="DecoType Naskh Special" w:hint="cs"/>
          <w:szCs w:val="32"/>
          <w:rtl/>
        </w:rPr>
        <w:t>إِذًا</w:t>
      </w:r>
      <w:r w:rsidR="00223E84" w:rsidRPr="001F3176">
        <w:rPr>
          <w:rFonts w:cs="DecoType Naskh Special" w:hint="cs"/>
          <w:szCs w:val="32"/>
          <w:rtl/>
        </w:rPr>
        <w:t xml:space="preserve"> </w:t>
      </w:r>
      <w:r w:rsidR="00A971B9" w:rsidRPr="001F3176">
        <w:rPr>
          <w:rFonts w:cs="DecoType Naskh Special" w:hint="cs"/>
          <w:szCs w:val="32"/>
          <w:rtl/>
        </w:rPr>
        <w:t>لَّارْتَابَ</w:t>
      </w:r>
      <w:r w:rsidR="00223E84" w:rsidRPr="001F3176">
        <w:rPr>
          <w:rFonts w:cs="DecoType Naskh Special" w:hint="cs"/>
          <w:szCs w:val="32"/>
          <w:rtl/>
        </w:rPr>
        <w:t xml:space="preserve"> </w:t>
      </w:r>
      <w:r w:rsidR="00A971B9" w:rsidRPr="001F3176">
        <w:rPr>
          <w:rFonts w:cs="DecoType Naskh Special" w:hint="cs"/>
          <w:szCs w:val="32"/>
          <w:rtl/>
        </w:rPr>
        <w:t>الْمُبْطِلُونَ *</w:t>
      </w:r>
      <w:r w:rsidR="00223E84" w:rsidRPr="001F3176">
        <w:rPr>
          <w:rFonts w:cs="DecoType Naskh Special" w:hint="cs"/>
          <w:szCs w:val="32"/>
          <w:rtl/>
        </w:rPr>
        <w:t xml:space="preserve"> </w:t>
      </w:r>
      <w:r w:rsidR="00A971B9" w:rsidRPr="001F3176">
        <w:rPr>
          <w:rFonts w:cs="DecoType Naskh Special" w:hint="cs"/>
          <w:szCs w:val="32"/>
          <w:rtl/>
        </w:rPr>
        <w:t>بَلْ</w:t>
      </w:r>
      <w:r w:rsidR="00223E84" w:rsidRPr="001F3176">
        <w:rPr>
          <w:rFonts w:cs="DecoType Naskh Special" w:hint="cs"/>
          <w:szCs w:val="32"/>
          <w:rtl/>
        </w:rPr>
        <w:t xml:space="preserve"> </w:t>
      </w:r>
      <w:r w:rsidR="00A971B9" w:rsidRPr="001F3176">
        <w:rPr>
          <w:rFonts w:cs="DecoType Naskh Special" w:hint="cs"/>
          <w:szCs w:val="32"/>
          <w:rtl/>
        </w:rPr>
        <w:t>هُوَ آيَاتٌ</w:t>
      </w:r>
      <w:r w:rsidR="00223E84" w:rsidRPr="001F3176">
        <w:rPr>
          <w:rFonts w:cs="DecoType Naskh Special" w:hint="cs"/>
          <w:szCs w:val="32"/>
          <w:rtl/>
        </w:rPr>
        <w:t xml:space="preserve"> </w:t>
      </w:r>
      <w:r w:rsidR="00A971B9" w:rsidRPr="001F3176">
        <w:rPr>
          <w:rFonts w:cs="DecoType Naskh Special" w:hint="cs"/>
          <w:szCs w:val="32"/>
          <w:rtl/>
        </w:rPr>
        <w:t>بَيِّنَاتٌ</w:t>
      </w:r>
      <w:r w:rsidR="00223E84" w:rsidRPr="001F3176">
        <w:rPr>
          <w:rFonts w:cs="DecoType Naskh Special" w:hint="cs"/>
          <w:szCs w:val="32"/>
          <w:rtl/>
        </w:rPr>
        <w:t xml:space="preserve"> </w:t>
      </w:r>
      <w:r w:rsidR="00A971B9" w:rsidRPr="001F3176">
        <w:rPr>
          <w:rFonts w:cs="DecoType Naskh Special" w:hint="cs"/>
          <w:szCs w:val="32"/>
          <w:rtl/>
        </w:rPr>
        <w:t>فِي</w:t>
      </w:r>
      <w:r w:rsidR="00223E84" w:rsidRPr="001F3176">
        <w:rPr>
          <w:rFonts w:cs="DecoType Naskh Special" w:hint="cs"/>
          <w:szCs w:val="32"/>
          <w:rtl/>
        </w:rPr>
        <w:t xml:space="preserve"> </w:t>
      </w:r>
      <w:r w:rsidR="00A971B9" w:rsidRPr="001F3176">
        <w:rPr>
          <w:rFonts w:cs="DecoType Naskh Special" w:hint="cs"/>
          <w:szCs w:val="32"/>
          <w:rtl/>
        </w:rPr>
        <w:t>صُدُورِ</w:t>
      </w:r>
      <w:r w:rsidR="00223E84" w:rsidRPr="001F3176">
        <w:rPr>
          <w:rFonts w:cs="DecoType Naskh Special" w:hint="cs"/>
          <w:szCs w:val="32"/>
          <w:rtl/>
        </w:rPr>
        <w:t xml:space="preserve"> </w:t>
      </w:r>
      <w:r w:rsidR="00A971B9" w:rsidRPr="001F3176">
        <w:rPr>
          <w:rFonts w:cs="DecoType Naskh Special" w:hint="cs"/>
          <w:szCs w:val="32"/>
          <w:rtl/>
        </w:rPr>
        <w:t>الَّذِينَ</w:t>
      </w:r>
      <w:r w:rsidR="00223E84" w:rsidRPr="001F3176">
        <w:rPr>
          <w:rFonts w:cs="DecoType Naskh Special" w:hint="cs"/>
          <w:szCs w:val="32"/>
          <w:rtl/>
        </w:rPr>
        <w:t xml:space="preserve"> </w:t>
      </w:r>
      <w:r w:rsidR="00A971B9" w:rsidRPr="001F3176">
        <w:rPr>
          <w:rFonts w:cs="DecoType Naskh Special" w:hint="cs"/>
          <w:szCs w:val="32"/>
          <w:rtl/>
        </w:rPr>
        <w:t>أُوتُوا</w:t>
      </w:r>
      <w:r w:rsidR="00223E84" w:rsidRPr="001F3176">
        <w:rPr>
          <w:rFonts w:cs="DecoType Naskh Special" w:hint="cs"/>
          <w:szCs w:val="32"/>
          <w:rtl/>
        </w:rPr>
        <w:t xml:space="preserve"> </w:t>
      </w:r>
      <w:r w:rsidR="00A971B9" w:rsidRPr="001F3176">
        <w:rPr>
          <w:rFonts w:cs="DecoType Naskh Special" w:hint="cs"/>
          <w:szCs w:val="32"/>
          <w:rtl/>
        </w:rPr>
        <w:t>الْعِلْمَ</w:t>
      </w:r>
      <w:r w:rsidR="00223E84" w:rsidRPr="001F3176">
        <w:rPr>
          <w:rFonts w:cs="DecoType Naskh Special" w:hint="cs"/>
          <w:szCs w:val="32"/>
          <w:rtl/>
        </w:rPr>
        <w:t xml:space="preserve"> </w:t>
      </w:r>
      <w:r w:rsidR="00A971B9" w:rsidRPr="001F3176">
        <w:rPr>
          <w:rFonts w:cs="DecoType Naskh Special" w:hint="cs"/>
          <w:szCs w:val="32"/>
          <w:rtl/>
        </w:rPr>
        <w:t>وَمَا</w:t>
      </w:r>
      <w:r w:rsidR="00223E84" w:rsidRPr="001F3176">
        <w:rPr>
          <w:rFonts w:cs="DecoType Naskh Special" w:hint="cs"/>
          <w:szCs w:val="32"/>
          <w:rtl/>
        </w:rPr>
        <w:t xml:space="preserve"> </w:t>
      </w:r>
      <w:r w:rsidR="00A971B9" w:rsidRPr="001F3176">
        <w:rPr>
          <w:rFonts w:cs="DecoType Naskh Special" w:hint="cs"/>
          <w:szCs w:val="32"/>
          <w:rtl/>
        </w:rPr>
        <w:t>يَجْحَدُ بِآيَاتِنَا</w:t>
      </w:r>
      <w:r w:rsidR="00223E84" w:rsidRPr="001F3176">
        <w:rPr>
          <w:rFonts w:cs="DecoType Naskh Special" w:hint="cs"/>
          <w:szCs w:val="32"/>
          <w:rtl/>
        </w:rPr>
        <w:t xml:space="preserve"> </w:t>
      </w:r>
      <w:r w:rsidR="00A971B9" w:rsidRPr="001F3176">
        <w:rPr>
          <w:rFonts w:cs="DecoType Naskh Special" w:hint="cs"/>
          <w:szCs w:val="32"/>
          <w:rtl/>
        </w:rPr>
        <w:t>إِلَّا</w:t>
      </w:r>
      <w:r w:rsidR="00223E84" w:rsidRPr="001F3176">
        <w:rPr>
          <w:rFonts w:cs="DecoType Naskh Special" w:hint="cs"/>
          <w:szCs w:val="32"/>
          <w:rtl/>
        </w:rPr>
        <w:t xml:space="preserve"> </w:t>
      </w:r>
      <w:r w:rsidR="00A971B9" w:rsidRPr="001F3176">
        <w:rPr>
          <w:rFonts w:cs="DecoType Naskh Special" w:hint="cs"/>
          <w:szCs w:val="32"/>
          <w:rtl/>
        </w:rPr>
        <w:t>الظَّالِمُونَ" (العنكبوت، آية : 48، 49).</w:t>
      </w:r>
    </w:p>
    <w:p w:rsidR="00A971B9" w:rsidRPr="001F3176" w:rsidRDefault="00A971B9" w:rsidP="00A971B9">
      <w:pPr>
        <w:pStyle w:val="ad"/>
        <w:jc w:val="both"/>
        <w:rPr>
          <w:rFonts w:cs="DecoType Naskh Special"/>
          <w:szCs w:val="32"/>
          <w:rtl/>
        </w:rPr>
      </w:pPr>
      <w:r w:rsidRPr="001F3176">
        <w:rPr>
          <w:rFonts w:cs="DecoType Naskh Special" w:hint="cs"/>
          <w:szCs w:val="32"/>
          <w:rtl/>
        </w:rPr>
        <w:lastRenderedPageBreak/>
        <w:t>والعلماء هم الأبعد عن إلقاءات الشيطان ونزغاته، ووسوسته وذلك لعلمهم بمداخله وأحابيله، فلا تزيدهم وسوسته إلا إيماناً ويقيناً وتسليماً بخلاف الجهلة الذين ينقادون لوسوسته وهم يحسبون أنهم يحسنون.</w:t>
      </w:r>
    </w:p>
    <w:p w:rsidR="00A971B9" w:rsidRPr="001F3176" w:rsidRDefault="00A971B9" w:rsidP="00223E84">
      <w:pPr>
        <w:pStyle w:val="ad"/>
        <w:jc w:val="both"/>
        <w:rPr>
          <w:rFonts w:cs="DecoType Naskh Special"/>
          <w:szCs w:val="32"/>
          <w:rtl/>
        </w:rPr>
      </w:pPr>
      <w:r w:rsidRPr="001F3176">
        <w:rPr>
          <w:rFonts w:cs="DecoType Naskh Special" w:hint="cs"/>
          <w:szCs w:val="32"/>
          <w:rtl/>
        </w:rPr>
        <w:t>قال تعالى:" لِيَجْعَلَ مَايُلْقِي</w:t>
      </w:r>
      <w:r w:rsidR="00223E84" w:rsidRPr="001F3176">
        <w:rPr>
          <w:rFonts w:cs="DecoType Naskh Special" w:hint="cs"/>
          <w:szCs w:val="32"/>
          <w:rtl/>
        </w:rPr>
        <w:t xml:space="preserve"> </w:t>
      </w:r>
      <w:r w:rsidRPr="001F3176">
        <w:rPr>
          <w:rFonts w:cs="DecoType Naskh Special" w:hint="cs"/>
          <w:szCs w:val="32"/>
          <w:rtl/>
        </w:rPr>
        <w:t>الشَّيْطَانُ</w:t>
      </w:r>
      <w:r w:rsidR="00223E84" w:rsidRPr="001F3176">
        <w:rPr>
          <w:rFonts w:cs="DecoType Naskh Special" w:hint="cs"/>
          <w:szCs w:val="32"/>
          <w:rtl/>
        </w:rPr>
        <w:t xml:space="preserve"> </w:t>
      </w:r>
      <w:r w:rsidRPr="001F3176">
        <w:rPr>
          <w:rFonts w:cs="DecoType Naskh Special" w:hint="cs"/>
          <w:szCs w:val="32"/>
          <w:rtl/>
        </w:rPr>
        <w:t>فِتْنَةً</w:t>
      </w:r>
      <w:r w:rsidR="00223E84" w:rsidRPr="001F3176">
        <w:rPr>
          <w:rFonts w:cs="DecoType Naskh Special" w:hint="cs"/>
          <w:szCs w:val="32"/>
          <w:rtl/>
        </w:rPr>
        <w:t xml:space="preserve"> </w:t>
      </w:r>
      <w:r w:rsidRPr="001F3176">
        <w:rPr>
          <w:rFonts w:cs="DecoType Naskh Special" w:hint="cs"/>
          <w:szCs w:val="32"/>
          <w:rtl/>
        </w:rPr>
        <w:t>لِّلَّذِينَ</w:t>
      </w:r>
      <w:r w:rsidR="00223E84" w:rsidRPr="001F3176">
        <w:rPr>
          <w:rFonts w:cs="DecoType Naskh Special" w:hint="cs"/>
          <w:szCs w:val="32"/>
          <w:rtl/>
        </w:rPr>
        <w:t xml:space="preserve"> </w:t>
      </w:r>
      <w:r w:rsidRPr="001F3176">
        <w:rPr>
          <w:rFonts w:cs="DecoType Naskh Special" w:hint="cs"/>
          <w:szCs w:val="32"/>
          <w:rtl/>
        </w:rPr>
        <w:t>فِي</w:t>
      </w:r>
      <w:r w:rsidR="00223E84" w:rsidRPr="001F3176">
        <w:rPr>
          <w:rFonts w:cs="DecoType Naskh Special" w:hint="cs"/>
          <w:szCs w:val="32"/>
          <w:rtl/>
        </w:rPr>
        <w:t xml:space="preserve"> </w:t>
      </w:r>
      <w:r w:rsidRPr="001F3176">
        <w:rPr>
          <w:rFonts w:cs="DecoType Naskh Special" w:hint="cs"/>
          <w:szCs w:val="32"/>
          <w:rtl/>
        </w:rPr>
        <w:t>قُلُوبِهِم</w:t>
      </w:r>
      <w:r w:rsidR="00223E84" w:rsidRPr="001F3176">
        <w:rPr>
          <w:rFonts w:cs="DecoType Naskh Special" w:hint="cs"/>
          <w:szCs w:val="32"/>
          <w:rtl/>
        </w:rPr>
        <w:t xml:space="preserve"> </w:t>
      </w:r>
      <w:r w:rsidRPr="001F3176">
        <w:rPr>
          <w:rFonts w:cs="DecoType Naskh Special" w:hint="cs"/>
          <w:szCs w:val="32"/>
          <w:rtl/>
        </w:rPr>
        <w:t>مَّرَضٌ</w:t>
      </w:r>
      <w:r w:rsidR="00223E84" w:rsidRPr="001F3176">
        <w:rPr>
          <w:rFonts w:cs="DecoType Naskh Special" w:hint="cs"/>
          <w:szCs w:val="32"/>
          <w:rtl/>
        </w:rPr>
        <w:t xml:space="preserve"> </w:t>
      </w:r>
      <w:r w:rsidRPr="001F3176">
        <w:rPr>
          <w:rFonts w:cs="DecoType Naskh Special" w:hint="cs"/>
          <w:szCs w:val="32"/>
          <w:rtl/>
        </w:rPr>
        <w:t>وَالْقَاسِيَةِ قُلُوبُهُمْ</w:t>
      </w:r>
      <w:r w:rsidR="00223E84" w:rsidRPr="001F3176">
        <w:rPr>
          <w:rFonts w:cs="DecoType Naskh Special" w:hint="cs"/>
          <w:szCs w:val="32"/>
          <w:rtl/>
        </w:rPr>
        <w:t xml:space="preserve"> </w:t>
      </w:r>
      <w:r w:rsidRPr="001F3176">
        <w:rPr>
          <w:rFonts w:cs="DecoType Naskh Special" w:hint="cs"/>
          <w:szCs w:val="32"/>
          <w:rtl/>
        </w:rPr>
        <w:t>وَإِنَّ</w:t>
      </w:r>
      <w:r w:rsidR="00223E84" w:rsidRPr="001F3176">
        <w:rPr>
          <w:rFonts w:cs="DecoType Naskh Special" w:hint="cs"/>
          <w:szCs w:val="32"/>
          <w:rtl/>
        </w:rPr>
        <w:t xml:space="preserve"> </w:t>
      </w:r>
      <w:r w:rsidRPr="001F3176">
        <w:rPr>
          <w:rFonts w:cs="DecoType Naskh Special" w:hint="cs"/>
          <w:szCs w:val="32"/>
          <w:rtl/>
        </w:rPr>
        <w:t>الظَّالِمِينَ</w:t>
      </w:r>
      <w:r w:rsidR="00223E84" w:rsidRPr="001F3176">
        <w:rPr>
          <w:rFonts w:cs="DecoType Naskh Special" w:hint="cs"/>
          <w:szCs w:val="32"/>
          <w:rtl/>
        </w:rPr>
        <w:t xml:space="preserve"> </w:t>
      </w:r>
      <w:r w:rsidRPr="001F3176">
        <w:rPr>
          <w:rFonts w:cs="DecoType Naskh Special" w:hint="cs"/>
          <w:szCs w:val="32"/>
          <w:rtl/>
        </w:rPr>
        <w:t>لَفِي</w:t>
      </w:r>
      <w:r w:rsidR="00223E84" w:rsidRPr="001F3176">
        <w:rPr>
          <w:rFonts w:cs="DecoType Naskh Special" w:hint="cs"/>
          <w:szCs w:val="32"/>
          <w:rtl/>
        </w:rPr>
        <w:t xml:space="preserve"> </w:t>
      </w:r>
      <w:r w:rsidRPr="001F3176">
        <w:rPr>
          <w:rFonts w:cs="DecoType Naskh Special" w:hint="cs"/>
          <w:szCs w:val="32"/>
          <w:rtl/>
        </w:rPr>
        <w:t>شِقَاقٍ</w:t>
      </w:r>
      <w:r w:rsidR="00223E84" w:rsidRPr="001F3176">
        <w:rPr>
          <w:rFonts w:cs="DecoType Naskh Special" w:hint="cs"/>
          <w:szCs w:val="32"/>
          <w:rtl/>
        </w:rPr>
        <w:t xml:space="preserve"> </w:t>
      </w:r>
      <w:r w:rsidRPr="001F3176">
        <w:rPr>
          <w:rFonts w:cs="DecoType Naskh Special" w:hint="cs"/>
          <w:szCs w:val="32"/>
          <w:rtl/>
        </w:rPr>
        <w:t>بَعِيدٍ *</w:t>
      </w:r>
      <w:r w:rsidR="00223E84" w:rsidRPr="001F3176">
        <w:rPr>
          <w:rFonts w:cs="DecoType Naskh Special" w:hint="cs"/>
          <w:szCs w:val="32"/>
          <w:rtl/>
        </w:rPr>
        <w:t xml:space="preserve"> </w:t>
      </w:r>
      <w:r w:rsidRPr="001F3176">
        <w:rPr>
          <w:rFonts w:cs="DecoType Naskh Special" w:hint="cs"/>
          <w:szCs w:val="32"/>
          <w:rtl/>
        </w:rPr>
        <w:t>وَلِيَعْلَمَ الَّذِينَ</w:t>
      </w:r>
      <w:r w:rsidR="00223E84" w:rsidRPr="001F3176">
        <w:rPr>
          <w:rFonts w:cs="DecoType Naskh Special" w:hint="cs"/>
          <w:szCs w:val="32"/>
          <w:rtl/>
        </w:rPr>
        <w:t xml:space="preserve"> </w:t>
      </w:r>
      <w:r w:rsidRPr="001F3176">
        <w:rPr>
          <w:rFonts w:cs="DecoType Naskh Special" w:hint="cs"/>
          <w:szCs w:val="32"/>
          <w:rtl/>
        </w:rPr>
        <w:t>أُوتُوا</w:t>
      </w:r>
      <w:r w:rsidR="00223E84" w:rsidRPr="001F3176">
        <w:rPr>
          <w:rFonts w:cs="DecoType Naskh Special" w:hint="cs"/>
          <w:szCs w:val="32"/>
          <w:rtl/>
        </w:rPr>
        <w:t xml:space="preserve"> </w:t>
      </w:r>
      <w:r w:rsidRPr="001F3176">
        <w:rPr>
          <w:rFonts w:cs="DecoType Naskh Special" w:hint="cs"/>
          <w:szCs w:val="32"/>
          <w:rtl/>
        </w:rPr>
        <w:t>الْعِلْمَ</w:t>
      </w:r>
      <w:r w:rsidR="00223E84" w:rsidRPr="001F3176">
        <w:rPr>
          <w:rFonts w:cs="DecoType Naskh Special" w:hint="cs"/>
          <w:szCs w:val="32"/>
          <w:rtl/>
        </w:rPr>
        <w:t xml:space="preserve"> </w:t>
      </w:r>
      <w:r w:rsidRPr="001F3176">
        <w:rPr>
          <w:rFonts w:cs="DecoType Naskh Special" w:hint="cs"/>
          <w:szCs w:val="32"/>
          <w:rtl/>
        </w:rPr>
        <w:t>أَنَّهُ</w:t>
      </w:r>
      <w:r w:rsidR="00223E84" w:rsidRPr="001F3176">
        <w:rPr>
          <w:rFonts w:cs="DecoType Naskh Special" w:hint="cs"/>
          <w:szCs w:val="32"/>
          <w:rtl/>
        </w:rPr>
        <w:t xml:space="preserve"> </w:t>
      </w:r>
      <w:r w:rsidRPr="001F3176">
        <w:rPr>
          <w:rFonts w:cs="DecoType Naskh Special" w:hint="cs"/>
          <w:szCs w:val="32"/>
          <w:rtl/>
        </w:rPr>
        <w:t>الْحَقُّ</w:t>
      </w:r>
      <w:r w:rsidR="00223E84" w:rsidRPr="001F3176">
        <w:rPr>
          <w:rFonts w:cs="DecoType Naskh Special" w:hint="cs"/>
          <w:szCs w:val="32"/>
          <w:rtl/>
        </w:rPr>
        <w:t xml:space="preserve"> </w:t>
      </w:r>
      <w:r w:rsidRPr="001F3176">
        <w:rPr>
          <w:rFonts w:cs="DecoType Naskh Special" w:hint="cs"/>
          <w:szCs w:val="32"/>
          <w:rtl/>
        </w:rPr>
        <w:t>مِن</w:t>
      </w:r>
      <w:r w:rsidR="00223E84" w:rsidRPr="001F3176">
        <w:rPr>
          <w:rFonts w:cs="DecoType Naskh Special" w:hint="cs"/>
          <w:szCs w:val="32"/>
          <w:rtl/>
        </w:rPr>
        <w:t xml:space="preserve"> </w:t>
      </w:r>
      <w:r w:rsidRPr="001F3176">
        <w:rPr>
          <w:rFonts w:cs="DecoType Naskh Special" w:hint="cs"/>
          <w:szCs w:val="32"/>
          <w:rtl/>
        </w:rPr>
        <w:t>رَّبِّكَ</w:t>
      </w:r>
      <w:r w:rsidR="00223E84" w:rsidRPr="001F3176">
        <w:rPr>
          <w:rFonts w:cs="DecoType Naskh Special" w:hint="cs"/>
          <w:szCs w:val="32"/>
          <w:rtl/>
        </w:rPr>
        <w:t xml:space="preserve"> </w:t>
      </w:r>
      <w:r w:rsidRPr="001F3176">
        <w:rPr>
          <w:rFonts w:cs="DecoType Naskh Special" w:hint="cs"/>
          <w:szCs w:val="32"/>
          <w:rtl/>
        </w:rPr>
        <w:t>فَيُؤْمِنُوا</w:t>
      </w:r>
      <w:r w:rsidR="00223E84" w:rsidRPr="001F3176">
        <w:rPr>
          <w:rFonts w:cs="DecoType Naskh Special" w:hint="cs"/>
          <w:szCs w:val="32"/>
          <w:rtl/>
        </w:rPr>
        <w:t xml:space="preserve"> </w:t>
      </w:r>
      <w:r w:rsidRPr="001F3176">
        <w:rPr>
          <w:rFonts w:cs="DecoType Naskh Special" w:hint="cs"/>
          <w:szCs w:val="32"/>
          <w:rtl/>
        </w:rPr>
        <w:t>بِهِ فَتُخْبِتَ</w:t>
      </w:r>
      <w:r w:rsidR="00223E84" w:rsidRPr="001F3176">
        <w:rPr>
          <w:rFonts w:cs="DecoType Naskh Special" w:hint="cs"/>
          <w:szCs w:val="32"/>
          <w:rtl/>
        </w:rPr>
        <w:t xml:space="preserve"> </w:t>
      </w:r>
      <w:r w:rsidRPr="001F3176">
        <w:rPr>
          <w:rFonts w:cs="DecoType Naskh Special" w:hint="cs"/>
          <w:szCs w:val="32"/>
          <w:rtl/>
        </w:rPr>
        <w:t>لَهُ</w:t>
      </w:r>
      <w:r w:rsidR="00223E84" w:rsidRPr="001F3176">
        <w:rPr>
          <w:rFonts w:cs="DecoType Naskh Special" w:hint="cs"/>
          <w:szCs w:val="32"/>
          <w:rtl/>
        </w:rPr>
        <w:t xml:space="preserve"> </w:t>
      </w:r>
      <w:r w:rsidRPr="001F3176">
        <w:rPr>
          <w:rFonts w:cs="DecoType Naskh Special" w:hint="cs"/>
          <w:szCs w:val="32"/>
          <w:rtl/>
        </w:rPr>
        <w:t>قُلُوبُهُمْ</w:t>
      </w:r>
      <w:r w:rsidR="00223E84" w:rsidRPr="001F3176">
        <w:rPr>
          <w:rFonts w:cs="DecoType Naskh Special" w:hint="cs"/>
          <w:szCs w:val="32"/>
          <w:rtl/>
        </w:rPr>
        <w:t xml:space="preserve"> </w:t>
      </w:r>
      <w:r w:rsidRPr="001F3176">
        <w:rPr>
          <w:rFonts w:cs="DecoType Naskh Special" w:hint="cs"/>
          <w:szCs w:val="32"/>
          <w:rtl/>
        </w:rPr>
        <w:t>وَإِنَّ</w:t>
      </w:r>
      <w:r w:rsidR="00223E84" w:rsidRPr="001F3176">
        <w:rPr>
          <w:rFonts w:cs="DecoType Naskh Special" w:hint="cs"/>
          <w:szCs w:val="32"/>
          <w:rtl/>
        </w:rPr>
        <w:t xml:space="preserve"> </w:t>
      </w:r>
      <w:r w:rsidRPr="001F3176">
        <w:rPr>
          <w:rFonts w:cs="DecoType Naskh Special" w:hint="cs"/>
          <w:szCs w:val="32"/>
          <w:rtl/>
        </w:rPr>
        <w:t>اللَّهَ</w:t>
      </w:r>
      <w:r w:rsidR="00223E84" w:rsidRPr="001F3176">
        <w:rPr>
          <w:rFonts w:cs="DecoType Naskh Special" w:hint="cs"/>
          <w:szCs w:val="32"/>
          <w:rtl/>
        </w:rPr>
        <w:t xml:space="preserve"> </w:t>
      </w:r>
      <w:r w:rsidRPr="001F3176">
        <w:rPr>
          <w:rFonts w:cs="DecoType Naskh Special" w:hint="cs"/>
          <w:szCs w:val="32"/>
          <w:rtl/>
        </w:rPr>
        <w:t>لَهَادِ</w:t>
      </w:r>
      <w:r w:rsidR="00223E84" w:rsidRPr="001F3176">
        <w:rPr>
          <w:rFonts w:cs="DecoType Naskh Special" w:hint="cs"/>
          <w:szCs w:val="32"/>
          <w:rtl/>
        </w:rPr>
        <w:t xml:space="preserve"> </w:t>
      </w:r>
      <w:r w:rsidRPr="001F3176">
        <w:rPr>
          <w:rFonts w:cs="DecoType Naskh Special" w:hint="cs"/>
          <w:szCs w:val="32"/>
          <w:rtl/>
        </w:rPr>
        <w:t>الَّذِينَ</w:t>
      </w:r>
      <w:r w:rsidR="00223E84" w:rsidRPr="001F3176">
        <w:rPr>
          <w:rFonts w:cs="DecoType Naskh Special" w:hint="cs"/>
          <w:szCs w:val="32"/>
          <w:rtl/>
        </w:rPr>
        <w:t xml:space="preserve"> </w:t>
      </w:r>
      <w:r w:rsidRPr="001F3176">
        <w:rPr>
          <w:rFonts w:cs="DecoType Naskh Special" w:hint="cs"/>
          <w:szCs w:val="32"/>
          <w:rtl/>
        </w:rPr>
        <w:t>آمَنُوا</w:t>
      </w:r>
      <w:r w:rsidR="00223E84" w:rsidRPr="001F3176">
        <w:rPr>
          <w:rFonts w:cs="DecoType Naskh Special" w:hint="cs"/>
          <w:szCs w:val="32"/>
          <w:rtl/>
        </w:rPr>
        <w:t xml:space="preserve"> </w:t>
      </w:r>
      <w:r w:rsidRPr="001F3176">
        <w:rPr>
          <w:rFonts w:cs="DecoType Naskh Special" w:hint="cs"/>
          <w:szCs w:val="32"/>
          <w:rtl/>
        </w:rPr>
        <w:t>إِلَى</w:t>
      </w:r>
      <w:r w:rsidR="00223E84" w:rsidRPr="001F3176">
        <w:rPr>
          <w:rFonts w:cs="DecoType Naskh Special" w:hint="cs"/>
          <w:szCs w:val="32"/>
          <w:rtl/>
        </w:rPr>
        <w:t xml:space="preserve"> </w:t>
      </w:r>
      <w:r w:rsidRPr="001F3176">
        <w:rPr>
          <w:rFonts w:cs="DecoType Naskh Special" w:hint="cs"/>
          <w:szCs w:val="32"/>
          <w:rtl/>
        </w:rPr>
        <w:t>صِرَاطٍ</w:t>
      </w:r>
      <w:r w:rsidR="00223E84" w:rsidRPr="001F3176">
        <w:rPr>
          <w:rFonts w:cs="DecoType Naskh Special" w:hint="cs"/>
          <w:szCs w:val="32"/>
          <w:rtl/>
        </w:rPr>
        <w:t xml:space="preserve"> </w:t>
      </w:r>
      <w:r w:rsidRPr="001F3176">
        <w:rPr>
          <w:rFonts w:cs="DecoType Naskh Special" w:hint="cs"/>
          <w:szCs w:val="32"/>
          <w:rtl/>
        </w:rPr>
        <w:t>مُّسْتَقِيمٍ" (الحج، آية : 53 ـ 54).</w:t>
      </w:r>
    </w:p>
    <w:p w:rsidR="00A971B9" w:rsidRPr="001F3176" w:rsidRDefault="00A971B9" w:rsidP="00A971B9">
      <w:pPr>
        <w:jc w:val="both"/>
        <w:rPr>
          <w:rFonts w:ascii="Courier New" w:eastAsia="Times New Roman" w:hAnsi="Times New Roman" w:cs="DecoType Naskh Special"/>
          <w:iCs/>
          <w:noProof/>
          <w:sz w:val="20"/>
          <w:szCs w:val="32"/>
          <w:rtl/>
        </w:rPr>
      </w:pPr>
      <w:r w:rsidRPr="001F3176">
        <w:rPr>
          <w:rFonts w:ascii="Courier New" w:eastAsia="Times New Roman" w:hAnsi="Times New Roman" w:cs="DecoType Naskh Special" w:hint="cs"/>
          <w:noProof/>
          <w:sz w:val="20"/>
          <w:szCs w:val="32"/>
          <w:rtl/>
        </w:rPr>
        <w:t>ـ وقال تعالى:" شَهِدَ اللّهُ</w:t>
      </w:r>
      <w:r w:rsidR="00223E84"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أَنَّهُ</w:t>
      </w:r>
      <w:r w:rsidR="00223E84"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لاَ</w:t>
      </w:r>
      <w:r w:rsidR="00223E84"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إِلَـهَ</w:t>
      </w:r>
      <w:r w:rsidR="00223E84"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إِلاَّ</w:t>
      </w:r>
      <w:r w:rsidR="00223E84"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هُوَ</w:t>
      </w:r>
      <w:r w:rsidR="00223E84"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وَالْمَلاَئِكَةُ</w:t>
      </w:r>
      <w:r w:rsidR="00223E84"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وَأُوْلُواْ</w:t>
      </w:r>
      <w:r w:rsidR="00223E84"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الْعِلْمِ</w:t>
      </w:r>
      <w:r w:rsidR="00223E84"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قَآئِمَاً</w:t>
      </w:r>
      <w:r w:rsidR="00223E84"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بِالْقِسْطِ لاَ</w:t>
      </w:r>
      <w:r w:rsidR="00223E84"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إِلَـهَ</w:t>
      </w:r>
      <w:r w:rsidR="00223E84"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إِلاَّ</w:t>
      </w:r>
      <w:r w:rsidR="00223E84"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هُوَ</w:t>
      </w:r>
      <w:r w:rsidR="00223E84"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الْعَزِيزُ</w:t>
      </w:r>
      <w:r w:rsidR="00223E84"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الْحَكِيمُ" (آل عمران، آية : 18).</w:t>
      </w:r>
    </w:p>
    <w:p w:rsidR="00A971B9" w:rsidRPr="001F3176" w:rsidRDefault="00A971B9" w:rsidP="00A971B9">
      <w:pPr>
        <w:jc w:val="both"/>
        <w:rPr>
          <w:rFonts w:ascii="Courier New" w:eastAsia="Times New Roman" w:hAnsi="Times New Roman" w:cs="DecoType Naskh Special"/>
          <w:iCs/>
          <w:noProof/>
          <w:sz w:val="20"/>
          <w:szCs w:val="32"/>
          <w:rtl/>
        </w:rPr>
      </w:pPr>
      <w:r w:rsidRPr="001F3176">
        <w:rPr>
          <w:rFonts w:ascii="Courier New" w:eastAsia="Times New Roman" w:hAnsi="Times New Roman" w:cs="DecoType Naskh Special" w:hint="cs"/>
          <w:noProof/>
          <w:sz w:val="20"/>
          <w:szCs w:val="32"/>
          <w:rtl/>
        </w:rPr>
        <w:t>ولا تدل هذه الآية الكريمة على مجرد تشريف الله سبحانه لأهل العلم حيث جمع شهادته بالتوحيد إلى شهادة ملائكته وشهادتهم بذلك، ولكنها تدل كذلك على أن علمهم هو الذي يؤهلهم إلى شهود وحدانية الله عز وجل وإنفراده بالملك والتدبير، فالعلم من أول أسباب الهداية إلى معرفة طريق الله، والاستزادة منه سبيل إلى المزيد من هدا</w:t>
      </w:r>
      <w:r w:rsidR="00890D71" w:rsidRPr="001F3176">
        <w:rPr>
          <w:rFonts w:ascii="Courier New" w:eastAsia="Times New Roman" w:hAnsi="Times New Roman" w:cs="DecoType Naskh Special" w:hint="cs"/>
          <w:noProof/>
          <w:sz w:val="20"/>
          <w:szCs w:val="32"/>
          <w:rtl/>
        </w:rPr>
        <w:t>ه</w:t>
      </w:r>
      <w:r w:rsidR="00890D71" w:rsidRPr="001F3176">
        <w:rPr>
          <w:rStyle w:val="a5"/>
          <w:rFonts w:ascii="Courier New" w:eastAsia="Times New Roman" w:hAnsi="Times New Roman" w:cs="DecoType Naskh Special"/>
          <w:noProof/>
          <w:sz w:val="20"/>
          <w:szCs w:val="32"/>
          <w:rtl/>
        </w:rPr>
        <w:footnoteReference w:id="321"/>
      </w:r>
      <w:r w:rsidR="00890D71" w:rsidRPr="001F3176">
        <w:rPr>
          <w:rFonts w:ascii="Courier New" w:eastAsia="Times New Roman" w:hAnsi="Times New Roman" w:cs="DecoType Naskh Special" w:hint="cs"/>
          <w:noProof/>
          <w:sz w:val="20"/>
          <w:szCs w:val="32"/>
          <w:rtl/>
        </w:rPr>
        <w:t>.</w:t>
      </w:r>
    </w:p>
    <w:p w:rsidR="00A971B9" w:rsidRPr="001F3176" w:rsidRDefault="00890D71" w:rsidP="00A971B9">
      <w:pPr>
        <w:jc w:val="both"/>
        <w:rPr>
          <w:rFonts w:ascii="Courier New" w:eastAsia="Times New Roman" w:hAnsi="Times New Roman" w:cs="DecoType Naskh Special"/>
          <w:iCs/>
          <w:noProof/>
          <w:sz w:val="20"/>
          <w:szCs w:val="32"/>
          <w:rtl/>
        </w:rPr>
      </w:pPr>
      <w:r w:rsidRPr="001F3176">
        <w:rPr>
          <w:rFonts w:ascii="Courier New" w:eastAsia="Times New Roman" w:hAnsi="Times New Roman" w:cs="DecoType Naskh Special" w:hint="cs"/>
          <w:b/>
          <w:bCs/>
          <w:noProof/>
          <w:sz w:val="20"/>
          <w:szCs w:val="32"/>
          <w:rtl/>
        </w:rPr>
        <w:t xml:space="preserve">4 ـ </w:t>
      </w:r>
      <w:r w:rsidR="00A971B9" w:rsidRPr="001F3176">
        <w:rPr>
          <w:rFonts w:ascii="Courier New" w:eastAsia="Times New Roman" w:hAnsi="Times New Roman" w:cs="DecoType Naskh Special" w:hint="cs"/>
          <w:b/>
          <w:bCs/>
          <w:noProof/>
          <w:sz w:val="20"/>
          <w:szCs w:val="32"/>
          <w:rtl/>
        </w:rPr>
        <w:t>الإيمان:</w:t>
      </w:r>
    </w:p>
    <w:p w:rsidR="00A971B9" w:rsidRPr="001F3176" w:rsidRDefault="00A971B9" w:rsidP="00A971B9">
      <w:pPr>
        <w:jc w:val="both"/>
        <w:rPr>
          <w:rFonts w:ascii="Courier New" w:eastAsia="Times New Roman" w:hAnsi="Times New Roman" w:cs="DecoType Naskh Special"/>
          <w:iCs/>
          <w:noProof/>
          <w:sz w:val="20"/>
          <w:szCs w:val="32"/>
          <w:rtl/>
        </w:rPr>
      </w:pPr>
      <w:r w:rsidRPr="001F3176">
        <w:rPr>
          <w:rFonts w:ascii="Courier New" w:eastAsia="Times New Roman" w:hAnsi="Times New Roman" w:cs="DecoType Naskh Special" w:hint="cs"/>
          <w:noProof/>
          <w:sz w:val="20"/>
          <w:szCs w:val="32"/>
          <w:rtl/>
        </w:rPr>
        <w:t xml:space="preserve">إن في كل ذرة من ذرات هذا الوجود، وفي كل كائن من الكائنات لآية باعثة على الهدى وإن في ذلك التنسيق البديع والتوافق بين سائر الكائنات لتوائم حياة الإنسان وسعادته فوق الأرض لآيات وآيات كثيرة تبعث على الاهتداء إلى الحق وإن في القرآن الكريم وما حوى من دلائل وبينات وما جاء فيه من موعظة وآيات تحيي القلب وتشفي الصدور وتهدي إلى الحق والصراط المستقيم ولكن هذه الآيات وتلك لا تتضح ولا ينتفع بها إلا القلب المؤمن فالكفر حجاب وحاجز كثيف يمنع من دخول نور القرآن في القلب ويمنع كذلك من الانتفاع بالآية الهادية في هذا </w:t>
      </w:r>
      <w:r w:rsidRPr="001F3176">
        <w:rPr>
          <w:rFonts w:ascii="Courier New" w:eastAsia="Times New Roman" w:hAnsi="Times New Roman" w:cs="DecoType Naskh Special" w:hint="cs"/>
          <w:noProof/>
          <w:sz w:val="20"/>
          <w:szCs w:val="32"/>
          <w:rtl/>
        </w:rPr>
        <w:lastRenderedPageBreak/>
        <w:t>الكون فإذا زال هذا الحجاب وانكشف ذلك الحاجز انتفع الإنسان بتلك الآيات الكونية، وانفتحت أمامه أيضاً كنوز القرآن من الهدى والمعرفة وقد جاءت آيات كثيرة تبين أن المؤمن هو الذي ينتفع ويستفيد من الذكرى ومن هدى القرآن، ومن الآيات الباعثة على الهدى في هذا الكون:</w:t>
      </w:r>
    </w:p>
    <w:p w:rsidR="00A971B9" w:rsidRPr="001F3176" w:rsidRDefault="00A2338C" w:rsidP="00A971B9">
      <w:pPr>
        <w:pStyle w:val="ad"/>
        <w:jc w:val="both"/>
        <w:rPr>
          <w:rFonts w:cs="DecoType Naskh Special"/>
          <w:szCs w:val="32"/>
          <w:rtl/>
        </w:rPr>
      </w:pPr>
      <w:r w:rsidRPr="001F3176">
        <w:rPr>
          <w:rFonts w:cs="DecoType Naskh Special" w:hint="cs"/>
          <w:szCs w:val="32"/>
          <w:rtl/>
        </w:rPr>
        <w:t>ـ قال تعالى:"</w:t>
      </w:r>
      <w:r w:rsidR="00A971B9" w:rsidRPr="001F3176">
        <w:rPr>
          <w:rFonts w:cs="DecoType Naskh Special" w:hint="cs"/>
          <w:szCs w:val="32"/>
          <w:rtl/>
        </w:rPr>
        <w:t>طس</w:t>
      </w:r>
      <w:r w:rsidRPr="001F3176">
        <w:rPr>
          <w:rFonts w:cs="DecoType Naskh Special" w:hint="cs"/>
          <w:szCs w:val="32"/>
          <w:rtl/>
        </w:rPr>
        <w:t xml:space="preserve"> </w:t>
      </w:r>
      <w:r w:rsidR="00A971B9" w:rsidRPr="001F3176">
        <w:rPr>
          <w:rFonts w:cs="DecoType Naskh Special" w:hint="cs"/>
          <w:szCs w:val="32"/>
          <w:rtl/>
        </w:rPr>
        <w:t>تِلْكَ</w:t>
      </w:r>
      <w:r w:rsidRPr="001F3176">
        <w:rPr>
          <w:rFonts w:cs="DecoType Naskh Special" w:hint="cs"/>
          <w:szCs w:val="32"/>
          <w:rtl/>
        </w:rPr>
        <w:t xml:space="preserve"> </w:t>
      </w:r>
      <w:r w:rsidR="00A971B9" w:rsidRPr="001F3176">
        <w:rPr>
          <w:rFonts w:cs="DecoType Naskh Special" w:hint="cs"/>
          <w:szCs w:val="32"/>
          <w:rtl/>
        </w:rPr>
        <w:t>آيَاتُ</w:t>
      </w:r>
      <w:r w:rsidRPr="001F3176">
        <w:rPr>
          <w:rFonts w:cs="DecoType Naskh Special" w:hint="cs"/>
          <w:szCs w:val="32"/>
          <w:rtl/>
        </w:rPr>
        <w:t xml:space="preserve"> </w:t>
      </w:r>
      <w:r w:rsidR="00A971B9" w:rsidRPr="001F3176">
        <w:rPr>
          <w:rFonts w:cs="DecoType Naskh Special" w:hint="cs"/>
          <w:szCs w:val="32"/>
          <w:rtl/>
        </w:rPr>
        <w:t>الْقُرْآنِ</w:t>
      </w:r>
      <w:r w:rsidRPr="001F3176">
        <w:rPr>
          <w:rFonts w:cs="DecoType Naskh Special" w:hint="cs"/>
          <w:szCs w:val="32"/>
          <w:rtl/>
        </w:rPr>
        <w:t xml:space="preserve"> </w:t>
      </w:r>
      <w:r w:rsidR="00A971B9" w:rsidRPr="001F3176">
        <w:rPr>
          <w:rFonts w:cs="DecoType Naskh Special" w:hint="cs"/>
          <w:szCs w:val="32"/>
          <w:rtl/>
        </w:rPr>
        <w:t>وَكِتَابٍ</w:t>
      </w:r>
      <w:r w:rsidRPr="001F3176">
        <w:rPr>
          <w:rFonts w:cs="DecoType Naskh Special" w:hint="cs"/>
          <w:szCs w:val="32"/>
          <w:rtl/>
        </w:rPr>
        <w:t xml:space="preserve"> </w:t>
      </w:r>
      <w:r w:rsidR="00A971B9" w:rsidRPr="001F3176">
        <w:rPr>
          <w:rFonts w:cs="DecoType Naskh Special" w:hint="cs"/>
          <w:szCs w:val="32"/>
          <w:rtl/>
        </w:rPr>
        <w:t>مُّبِينٍ *</w:t>
      </w:r>
      <w:r w:rsidRPr="001F3176">
        <w:rPr>
          <w:rFonts w:cs="DecoType Naskh Special" w:hint="cs"/>
          <w:szCs w:val="32"/>
          <w:rtl/>
        </w:rPr>
        <w:t xml:space="preserve"> </w:t>
      </w:r>
      <w:r w:rsidR="00A971B9" w:rsidRPr="001F3176">
        <w:rPr>
          <w:rFonts w:cs="DecoType Naskh Special" w:hint="cs"/>
          <w:szCs w:val="32"/>
          <w:rtl/>
        </w:rPr>
        <w:t>هُدًى</w:t>
      </w:r>
      <w:r w:rsidRPr="001F3176">
        <w:rPr>
          <w:rFonts w:cs="DecoType Naskh Special" w:hint="cs"/>
          <w:szCs w:val="32"/>
          <w:rtl/>
        </w:rPr>
        <w:t xml:space="preserve"> </w:t>
      </w:r>
      <w:r w:rsidR="00A971B9" w:rsidRPr="001F3176">
        <w:rPr>
          <w:rFonts w:cs="DecoType Naskh Special" w:hint="cs"/>
          <w:szCs w:val="32"/>
          <w:rtl/>
        </w:rPr>
        <w:t>وَبُشْرَى لِلْمُؤْمِنِينَ" (النمل، آية : 1 ـ 2).</w:t>
      </w:r>
    </w:p>
    <w:p w:rsidR="00A971B9" w:rsidRPr="001F3176" w:rsidRDefault="00A971B9" w:rsidP="00A971B9">
      <w:pPr>
        <w:pStyle w:val="ad"/>
        <w:jc w:val="both"/>
        <w:rPr>
          <w:rFonts w:cs="DecoType Naskh Special"/>
          <w:szCs w:val="32"/>
          <w:rtl/>
        </w:rPr>
      </w:pPr>
      <w:r w:rsidRPr="001F3176">
        <w:rPr>
          <w:rFonts w:cs="DecoType Naskh Special" w:hint="cs"/>
          <w:szCs w:val="32"/>
          <w:rtl/>
        </w:rPr>
        <w:t>ـ وقال تعالى:" يَا</w:t>
      </w:r>
      <w:r w:rsidR="00A2338C" w:rsidRPr="001F3176">
        <w:rPr>
          <w:rFonts w:cs="DecoType Naskh Special" w:hint="cs"/>
          <w:szCs w:val="32"/>
          <w:rtl/>
        </w:rPr>
        <w:t xml:space="preserve"> </w:t>
      </w:r>
      <w:r w:rsidRPr="001F3176">
        <w:rPr>
          <w:rFonts w:cs="DecoType Naskh Special" w:hint="cs"/>
          <w:szCs w:val="32"/>
          <w:rtl/>
        </w:rPr>
        <w:t>أَيُّهَا</w:t>
      </w:r>
      <w:r w:rsidR="00A2338C" w:rsidRPr="001F3176">
        <w:rPr>
          <w:rFonts w:cs="DecoType Naskh Special" w:hint="cs"/>
          <w:szCs w:val="32"/>
          <w:rtl/>
        </w:rPr>
        <w:t xml:space="preserve"> </w:t>
      </w:r>
      <w:r w:rsidRPr="001F3176">
        <w:rPr>
          <w:rFonts w:cs="DecoType Naskh Special" w:hint="cs"/>
          <w:szCs w:val="32"/>
          <w:rtl/>
        </w:rPr>
        <w:t>النَّاسُ</w:t>
      </w:r>
      <w:r w:rsidR="00A2338C" w:rsidRPr="001F3176">
        <w:rPr>
          <w:rFonts w:cs="DecoType Naskh Special" w:hint="cs"/>
          <w:szCs w:val="32"/>
          <w:rtl/>
        </w:rPr>
        <w:t xml:space="preserve"> </w:t>
      </w:r>
      <w:r w:rsidRPr="001F3176">
        <w:rPr>
          <w:rFonts w:cs="DecoType Naskh Special" w:hint="cs"/>
          <w:szCs w:val="32"/>
          <w:rtl/>
        </w:rPr>
        <w:t>قَدْ</w:t>
      </w:r>
      <w:r w:rsidR="00A2338C" w:rsidRPr="001F3176">
        <w:rPr>
          <w:rFonts w:cs="DecoType Naskh Special" w:hint="cs"/>
          <w:szCs w:val="32"/>
          <w:rtl/>
        </w:rPr>
        <w:t xml:space="preserve"> </w:t>
      </w:r>
      <w:r w:rsidRPr="001F3176">
        <w:rPr>
          <w:rFonts w:cs="DecoType Naskh Special" w:hint="cs"/>
          <w:szCs w:val="32"/>
          <w:rtl/>
        </w:rPr>
        <w:t>جَاءتْكُم</w:t>
      </w:r>
      <w:r w:rsidR="00A2338C" w:rsidRPr="001F3176">
        <w:rPr>
          <w:rFonts w:cs="DecoType Naskh Special" w:hint="cs"/>
          <w:szCs w:val="32"/>
          <w:rtl/>
        </w:rPr>
        <w:t xml:space="preserve"> </w:t>
      </w:r>
      <w:r w:rsidRPr="001F3176">
        <w:rPr>
          <w:rFonts w:cs="DecoType Naskh Special" w:hint="cs"/>
          <w:szCs w:val="32"/>
          <w:rtl/>
        </w:rPr>
        <w:t>مَّوْعِظَةٌ</w:t>
      </w:r>
      <w:r w:rsidR="00A2338C" w:rsidRPr="001F3176">
        <w:rPr>
          <w:rFonts w:cs="DecoType Naskh Special" w:hint="cs"/>
          <w:szCs w:val="32"/>
          <w:rtl/>
        </w:rPr>
        <w:t xml:space="preserve"> </w:t>
      </w:r>
      <w:r w:rsidRPr="001F3176">
        <w:rPr>
          <w:rFonts w:cs="DecoType Naskh Special" w:hint="cs"/>
          <w:szCs w:val="32"/>
          <w:rtl/>
        </w:rPr>
        <w:t>مِّن</w:t>
      </w:r>
      <w:r w:rsidR="00A2338C" w:rsidRPr="001F3176">
        <w:rPr>
          <w:rFonts w:cs="DecoType Naskh Special" w:hint="cs"/>
          <w:szCs w:val="32"/>
          <w:rtl/>
        </w:rPr>
        <w:t xml:space="preserve"> </w:t>
      </w:r>
      <w:r w:rsidRPr="001F3176">
        <w:rPr>
          <w:rFonts w:cs="DecoType Naskh Special" w:hint="cs"/>
          <w:szCs w:val="32"/>
          <w:rtl/>
        </w:rPr>
        <w:t>رَّبِّكُمْ</w:t>
      </w:r>
      <w:r w:rsidR="00A2338C" w:rsidRPr="001F3176">
        <w:rPr>
          <w:rFonts w:cs="DecoType Naskh Special" w:hint="cs"/>
          <w:szCs w:val="32"/>
          <w:rtl/>
        </w:rPr>
        <w:t xml:space="preserve"> </w:t>
      </w:r>
      <w:r w:rsidRPr="001F3176">
        <w:rPr>
          <w:rFonts w:cs="DecoType Naskh Special" w:hint="cs"/>
          <w:szCs w:val="32"/>
          <w:rtl/>
        </w:rPr>
        <w:t>وَشِفَاء</w:t>
      </w:r>
      <w:r w:rsidR="00A2338C" w:rsidRPr="001F3176">
        <w:rPr>
          <w:rFonts w:cs="DecoType Naskh Special" w:hint="cs"/>
          <w:szCs w:val="32"/>
          <w:rtl/>
        </w:rPr>
        <w:t xml:space="preserve"> </w:t>
      </w:r>
      <w:r w:rsidRPr="001F3176">
        <w:rPr>
          <w:rFonts w:cs="DecoType Naskh Special" w:hint="cs"/>
          <w:szCs w:val="32"/>
          <w:rtl/>
        </w:rPr>
        <w:t>لِّمَا</w:t>
      </w:r>
      <w:r w:rsidR="00A2338C" w:rsidRPr="001F3176">
        <w:rPr>
          <w:rFonts w:cs="DecoType Naskh Special" w:hint="cs"/>
          <w:szCs w:val="32"/>
          <w:rtl/>
        </w:rPr>
        <w:t xml:space="preserve"> </w:t>
      </w:r>
      <w:r w:rsidRPr="001F3176">
        <w:rPr>
          <w:rFonts w:cs="DecoType Naskh Special" w:hint="cs"/>
          <w:szCs w:val="32"/>
          <w:rtl/>
        </w:rPr>
        <w:t>فِي</w:t>
      </w:r>
      <w:r w:rsidR="00A2338C" w:rsidRPr="001F3176">
        <w:rPr>
          <w:rFonts w:cs="DecoType Naskh Special" w:hint="cs"/>
          <w:szCs w:val="32"/>
          <w:rtl/>
        </w:rPr>
        <w:t xml:space="preserve"> </w:t>
      </w:r>
      <w:r w:rsidRPr="001F3176">
        <w:rPr>
          <w:rFonts w:cs="DecoType Naskh Special" w:hint="cs"/>
          <w:szCs w:val="32"/>
          <w:rtl/>
        </w:rPr>
        <w:t>الصُّدُورِ</w:t>
      </w:r>
      <w:r w:rsidR="00A2338C" w:rsidRPr="001F3176">
        <w:rPr>
          <w:rFonts w:cs="DecoType Naskh Special" w:hint="cs"/>
          <w:szCs w:val="32"/>
          <w:rtl/>
        </w:rPr>
        <w:t xml:space="preserve"> </w:t>
      </w:r>
      <w:r w:rsidRPr="001F3176">
        <w:rPr>
          <w:rFonts w:cs="DecoType Naskh Special" w:hint="cs"/>
          <w:szCs w:val="32"/>
          <w:rtl/>
        </w:rPr>
        <w:t>وَهُدًى</w:t>
      </w:r>
      <w:r w:rsidR="00A2338C" w:rsidRPr="001F3176">
        <w:rPr>
          <w:rFonts w:cs="DecoType Naskh Special" w:hint="cs"/>
          <w:szCs w:val="32"/>
          <w:rtl/>
        </w:rPr>
        <w:t xml:space="preserve"> </w:t>
      </w:r>
      <w:r w:rsidRPr="001F3176">
        <w:rPr>
          <w:rFonts w:cs="DecoType Naskh Special" w:hint="cs"/>
          <w:szCs w:val="32"/>
          <w:rtl/>
        </w:rPr>
        <w:t>وَرَحْمَةٌ</w:t>
      </w:r>
      <w:r w:rsidR="00A2338C" w:rsidRPr="001F3176">
        <w:rPr>
          <w:rFonts w:cs="DecoType Naskh Special" w:hint="cs"/>
          <w:szCs w:val="32"/>
          <w:rtl/>
        </w:rPr>
        <w:t xml:space="preserve"> </w:t>
      </w:r>
      <w:r w:rsidRPr="001F3176">
        <w:rPr>
          <w:rFonts w:cs="DecoType Naskh Special" w:hint="cs"/>
          <w:szCs w:val="32"/>
          <w:rtl/>
        </w:rPr>
        <w:t>لِّلْمُؤْمِنِينَ" (يونس، آية : 57).</w:t>
      </w:r>
    </w:p>
    <w:p w:rsidR="00A971B9" w:rsidRPr="001F3176" w:rsidRDefault="00A971B9" w:rsidP="00A971B9">
      <w:pPr>
        <w:pStyle w:val="ad"/>
        <w:jc w:val="both"/>
        <w:rPr>
          <w:rFonts w:cs="DecoType Naskh Special"/>
          <w:szCs w:val="32"/>
          <w:rtl/>
        </w:rPr>
      </w:pPr>
      <w:r w:rsidRPr="001F3176">
        <w:rPr>
          <w:rFonts w:cs="DecoType Naskh Special" w:hint="cs"/>
          <w:szCs w:val="32"/>
          <w:rtl/>
        </w:rPr>
        <w:t>ـ وقال عز من قائل:" قُلْ</w:t>
      </w:r>
      <w:r w:rsidR="00A2338C" w:rsidRPr="001F3176">
        <w:rPr>
          <w:rFonts w:cs="DecoType Naskh Special" w:hint="cs"/>
          <w:szCs w:val="32"/>
          <w:rtl/>
        </w:rPr>
        <w:t xml:space="preserve"> </w:t>
      </w:r>
      <w:r w:rsidRPr="001F3176">
        <w:rPr>
          <w:rFonts w:cs="DecoType Naskh Special" w:hint="cs"/>
          <w:szCs w:val="32"/>
          <w:rtl/>
        </w:rPr>
        <w:t>إِنَّمَا</w:t>
      </w:r>
      <w:r w:rsidR="00A2338C" w:rsidRPr="001F3176">
        <w:rPr>
          <w:rFonts w:cs="DecoType Naskh Special" w:hint="cs"/>
          <w:szCs w:val="32"/>
          <w:rtl/>
        </w:rPr>
        <w:t xml:space="preserve"> </w:t>
      </w:r>
      <w:r w:rsidRPr="001F3176">
        <w:rPr>
          <w:rFonts w:cs="DecoType Naskh Special" w:hint="cs"/>
          <w:szCs w:val="32"/>
          <w:rtl/>
        </w:rPr>
        <w:t>أَتَّبِعُ</w:t>
      </w:r>
      <w:r w:rsidR="00A2338C" w:rsidRPr="001F3176">
        <w:rPr>
          <w:rFonts w:cs="DecoType Naskh Special" w:hint="cs"/>
          <w:szCs w:val="32"/>
          <w:rtl/>
        </w:rPr>
        <w:t xml:space="preserve"> </w:t>
      </w:r>
      <w:r w:rsidRPr="001F3176">
        <w:rPr>
          <w:rFonts w:cs="DecoType Naskh Special" w:hint="cs"/>
          <w:szCs w:val="32"/>
          <w:rtl/>
        </w:rPr>
        <w:t>مَا</w:t>
      </w:r>
      <w:r w:rsidR="00A2338C" w:rsidRPr="001F3176">
        <w:rPr>
          <w:rFonts w:cs="DecoType Naskh Special" w:hint="cs"/>
          <w:szCs w:val="32"/>
          <w:rtl/>
        </w:rPr>
        <w:t xml:space="preserve"> </w:t>
      </w:r>
      <w:r w:rsidRPr="001F3176">
        <w:rPr>
          <w:rFonts w:cs="DecoType Naskh Special" w:hint="cs"/>
          <w:szCs w:val="32"/>
          <w:rtl/>
        </w:rPr>
        <w:t>يِوحَى</w:t>
      </w:r>
      <w:r w:rsidR="00A2338C" w:rsidRPr="001F3176">
        <w:rPr>
          <w:rFonts w:cs="DecoType Naskh Special" w:hint="cs"/>
          <w:szCs w:val="32"/>
          <w:rtl/>
        </w:rPr>
        <w:t xml:space="preserve"> </w:t>
      </w:r>
      <w:r w:rsidRPr="001F3176">
        <w:rPr>
          <w:rFonts w:cs="DecoType Naskh Special" w:hint="cs"/>
          <w:szCs w:val="32"/>
          <w:rtl/>
        </w:rPr>
        <w:t>إِلَيَّ</w:t>
      </w:r>
      <w:r w:rsidR="00A2338C" w:rsidRPr="001F3176">
        <w:rPr>
          <w:rFonts w:cs="DecoType Naskh Special" w:hint="cs"/>
          <w:szCs w:val="32"/>
          <w:rtl/>
        </w:rPr>
        <w:t xml:space="preserve"> </w:t>
      </w:r>
      <w:r w:rsidRPr="001F3176">
        <w:rPr>
          <w:rFonts w:cs="DecoType Naskh Special" w:hint="cs"/>
          <w:szCs w:val="32"/>
          <w:rtl/>
        </w:rPr>
        <w:t>مِن</w:t>
      </w:r>
      <w:r w:rsidR="00A2338C" w:rsidRPr="001F3176">
        <w:rPr>
          <w:rFonts w:cs="DecoType Naskh Special" w:hint="cs"/>
          <w:szCs w:val="32"/>
          <w:rtl/>
        </w:rPr>
        <w:t xml:space="preserve"> </w:t>
      </w:r>
      <w:r w:rsidRPr="001F3176">
        <w:rPr>
          <w:rFonts w:cs="DecoType Naskh Special" w:hint="cs"/>
          <w:szCs w:val="32"/>
          <w:rtl/>
        </w:rPr>
        <w:t>رَّبِّي</w:t>
      </w:r>
      <w:r w:rsidR="00A2338C" w:rsidRPr="001F3176">
        <w:rPr>
          <w:rFonts w:cs="DecoType Naskh Special" w:hint="cs"/>
          <w:szCs w:val="32"/>
          <w:rtl/>
        </w:rPr>
        <w:t xml:space="preserve"> </w:t>
      </w:r>
      <w:r w:rsidRPr="001F3176">
        <w:rPr>
          <w:rFonts w:cs="DecoType Naskh Special" w:hint="cs"/>
          <w:szCs w:val="32"/>
          <w:rtl/>
        </w:rPr>
        <w:t>هَـذَا</w:t>
      </w:r>
      <w:r w:rsidR="00A2338C" w:rsidRPr="001F3176">
        <w:rPr>
          <w:rFonts w:cs="DecoType Naskh Special" w:hint="cs"/>
          <w:szCs w:val="32"/>
          <w:rtl/>
        </w:rPr>
        <w:t xml:space="preserve"> </w:t>
      </w:r>
      <w:r w:rsidRPr="001F3176">
        <w:rPr>
          <w:rFonts w:cs="DecoType Naskh Special" w:hint="cs"/>
          <w:szCs w:val="32"/>
          <w:rtl/>
        </w:rPr>
        <w:t>بَصَآئِرُ</w:t>
      </w:r>
      <w:r w:rsidR="00A2338C" w:rsidRPr="001F3176">
        <w:rPr>
          <w:rFonts w:cs="DecoType Naskh Special" w:hint="cs"/>
          <w:szCs w:val="32"/>
          <w:rtl/>
        </w:rPr>
        <w:t xml:space="preserve"> </w:t>
      </w:r>
      <w:r w:rsidRPr="001F3176">
        <w:rPr>
          <w:rFonts w:cs="DecoType Naskh Special" w:hint="cs"/>
          <w:szCs w:val="32"/>
          <w:rtl/>
        </w:rPr>
        <w:t>مِن</w:t>
      </w:r>
      <w:r w:rsidR="00A2338C" w:rsidRPr="001F3176">
        <w:rPr>
          <w:rFonts w:cs="DecoType Naskh Special" w:hint="cs"/>
          <w:szCs w:val="32"/>
          <w:rtl/>
        </w:rPr>
        <w:t xml:space="preserve"> </w:t>
      </w:r>
      <w:r w:rsidRPr="001F3176">
        <w:rPr>
          <w:rFonts w:cs="DecoType Naskh Special" w:hint="cs"/>
          <w:szCs w:val="32"/>
          <w:rtl/>
        </w:rPr>
        <w:t>رَّبِّكُمْ</w:t>
      </w:r>
    </w:p>
    <w:p w:rsidR="00A971B9" w:rsidRPr="001F3176" w:rsidRDefault="00A971B9" w:rsidP="00A971B9">
      <w:pPr>
        <w:pStyle w:val="ad"/>
        <w:rPr>
          <w:rFonts w:cs="DecoType Naskh Special"/>
          <w:szCs w:val="32"/>
          <w:rtl/>
        </w:rPr>
      </w:pPr>
      <w:r w:rsidRPr="001F3176">
        <w:rPr>
          <w:rFonts w:cs="DecoType Naskh Special" w:hint="cs"/>
          <w:szCs w:val="32"/>
          <w:rtl/>
        </w:rPr>
        <w:t>وَهُدًى</w:t>
      </w:r>
      <w:r w:rsidR="00A2338C" w:rsidRPr="001F3176">
        <w:rPr>
          <w:rFonts w:cs="DecoType Naskh Special" w:hint="cs"/>
          <w:szCs w:val="32"/>
          <w:rtl/>
        </w:rPr>
        <w:t xml:space="preserve"> </w:t>
      </w:r>
      <w:r w:rsidRPr="001F3176">
        <w:rPr>
          <w:rFonts w:cs="DecoType Naskh Special" w:hint="cs"/>
          <w:szCs w:val="32"/>
          <w:rtl/>
        </w:rPr>
        <w:t>وَرَحْمَةٌ</w:t>
      </w:r>
      <w:r w:rsidR="00A2338C" w:rsidRPr="001F3176">
        <w:rPr>
          <w:rFonts w:cs="DecoType Naskh Special" w:hint="cs"/>
          <w:szCs w:val="32"/>
          <w:rtl/>
        </w:rPr>
        <w:t xml:space="preserve"> </w:t>
      </w:r>
      <w:r w:rsidRPr="001F3176">
        <w:rPr>
          <w:rFonts w:cs="DecoType Naskh Special" w:hint="cs"/>
          <w:szCs w:val="32"/>
          <w:rtl/>
        </w:rPr>
        <w:t>لِّقَوْمٍ</w:t>
      </w:r>
      <w:r w:rsidR="00A2338C" w:rsidRPr="001F3176">
        <w:rPr>
          <w:rFonts w:cs="DecoType Naskh Special" w:hint="cs"/>
          <w:szCs w:val="32"/>
          <w:rtl/>
        </w:rPr>
        <w:t xml:space="preserve"> </w:t>
      </w:r>
      <w:r w:rsidRPr="001F3176">
        <w:rPr>
          <w:rFonts w:cs="DecoType Naskh Special" w:hint="cs"/>
          <w:szCs w:val="32"/>
          <w:rtl/>
        </w:rPr>
        <w:t>يُؤْمِنُونَ" (الأعراف، آية : 203).</w:t>
      </w:r>
    </w:p>
    <w:p w:rsidR="00A971B9" w:rsidRPr="001F3176" w:rsidRDefault="00A971B9" w:rsidP="00A971B9">
      <w:pPr>
        <w:pStyle w:val="ad"/>
        <w:jc w:val="both"/>
        <w:rPr>
          <w:rFonts w:cs="DecoType Naskh Special"/>
          <w:szCs w:val="32"/>
          <w:rtl/>
        </w:rPr>
      </w:pPr>
      <w:r w:rsidRPr="001F3176">
        <w:rPr>
          <w:rFonts w:cs="DecoType Naskh Special" w:hint="cs"/>
          <w:szCs w:val="32"/>
          <w:rtl/>
        </w:rPr>
        <w:t>ـ وقال تعالى:" قُلْ</w:t>
      </w:r>
      <w:r w:rsidR="00A2338C" w:rsidRPr="001F3176">
        <w:rPr>
          <w:rFonts w:cs="DecoType Naskh Special" w:hint="cs"/>
          <w:szCs w:val="32"/>
          <w:rtl/>
        </w:rPr>
        <w:t xml:space="preserve"> </w:t>
      </w:r>
      <w:r w:rsidRPr="001F3176">
        <w:rPr>
          <w:rFonts w:cs="DecoType Naskh Special" w:hint="cs"/>
          <w:szCs w:val="32"/>
          <w:rtl/>
        </w:rPr>
        <w:t>نَزَّلَهُ</w:t>
      </w:r>
      <w:r w:rsidR="00A2338C" w:rsidRPr="001F3176">
        <w:rPr>
          <w:rFonts w:cs="DecoType Naskh Special" w:hint="cs"/>
          <w:szCs w:val="32"/>
          <w:rtl/>
        </w:rPr>
        <w:t xml:space="preserve"> </w:t>
      </w:r>
      <w:r w:rsidRPr="001F3176">
        <w:rPr>
          <w:rFonts w:cs="DecoType Naskh Special" w:hint="cs"/>
          <w:szCs w:val="32"/>
          <w:rtl/>
        </w:rPr>
        <w:t>رُوحُ</w:t>
      </w:r>
      <w:r w:rsidR="00A2338C" w:rsidRPr="001F3176">
        <w:rPr>
          <w:rFonts w:cs="DecoType Naskh Special" w:hint="cs"/>
          <w:szCs w:val="32"/>
          <w:rtl/>
        </w:rPr>
        <w:t xml:space="preserve"> </w:t>
      </w:r>
      <w:r w:rsidRPr="001F3176">
        <w:rPr>
          <w:rFonts w:cs="DecoType Naskh Special" w:hint="cs"/>
          <w:szCs w:val="32"/>
          <w:rtl/>
        </w:rPr>
        <w:t>الْقُدُسِ</w:t>
      </w:r>
      <w:r w:rsidR="00A2338C" w:rsidRPr="001F3176">
        <w:rPr>
          <w:rFonts w:cs="DecoType Naskh Special" w:hint="cs"/>
          <w:szCs w:val="32"/>
          <w:rtl/>
        </w:rPr>
        <w:t xml:space="preserve"> </w:t>
      </w:r>
      <w:r w:rsidRPr="001F3176">
        <w:rPr>
          <w:rFonts w:cs="DecoType Naskh Special" w:hint="cs"/>
          <w:szCs w:val="32"/>
          <w:rtl/>
        </w:rPr>
        <w:t>مِن</w:t>
      </w:r>
      <w:r w:rsidR="00A2338C" w:rsidRPr="001F3176">
        <w:rPr>
          <w:rFonts w:cs="DecoType Naskh Special" w:hint="cs"/>
          <w:szCs w:val="32"/>
          <w:rtl/>
        </w:rPr>
        <w:t xml:space="preserve"> </w:t>
      </w:r>
      <w:r w:rsidRPr="001F3176">
        <w:rPr>
          <w:rFonts w:cs="DecoType Naskh Special" w:hint="cs"/>
          <w:szCs w:val="32"/>
          <w:rtl/>
        </w:rPr>
        <w:t>رَّبِّكَ</w:t>
      </w:r>
      <w:r w:rsidR="00A2338C" w:rsidRPr="001F3176">
        <w:rPr>
          <w:rFonts w:cs="DecoType Naskh Special" w:hint="cs"/>
          <w:szCs w:val="32"/>
          <w:rtl/>
        </w:rPr>
        <w:t xml:space="preserve"> </w:t>
      </w:r>
      <w:r w:rsidRPr="001F3176">
        <w:rPr>
          <w:rFonts w:cs="DecoType Naskh Special" w:hint="cs"/>
          <w:szCs w:val="32"/>
          <w:rtl/>
        </w:rPr>
        <w:t>بِالْحَقِّ</w:t>
      </w:r>
      <w:r w:rsidR="00A2338C" w:rsidRPr="001F3176">
        <w:rPr>
          <w:rFonts w:cs="DecoType Naskh Special" w:hint="cs"/>
          <w:szCs w:val="32"/>
          <w:rtl/>
        </w:rPr>
        <w:t xml:space="preserve"> </w:t>
      </w:r>
      <w:r w:rsidRPr="001F3176">
        <w:rPr>
          <w:rFonts w:cs="DecoType Naskh Special" w:hint="cs"/>
          <w:szCs w:val="32"/>
          <w:rtl/>
        </w:rPr>
        <w:t>لِيُثَبِّتَ</w:t>
      </w:r>
      <w:r w:rsidR="00A2338C" w:rsidRPr="001F3176">
        <w:rPr>
          <w:rFonts w:cs="DecoType Naskh Special" w:hint="cs"/>
          <w:szCs w:val="32"/>
          <w:rtl/>
        </w:rPr>
        <w:t xml:space="preserve"> </w:t>
      </w:r>
      <w:r w:rsidRPr="001F3176">
        <w:rPr>
          <w:rFonts w:cs="DecoType Naskh Special" w:hint="cs"/>
          <w:szCs w:val="32"/>
          <w:rtl/>
        </w:rPr>
        <w:t>الَّذِينَ</w:t>
      </w:r>
      <w:r w:rsidR="00A2338C" w:rsidRPr="001F3176">
        <w:rPr>
          <w:rFonts w:cs="DecoType Naskh Special" w:hint="cs"/>
          <w:szCs w:val="32"/>
          <w:rtl/>
        </w:rPr>
        <w:t xml:space="preserve"> </w:t>
      </w:r>
      <w:r w:rsidRPr="001F3176">
        <w:rPr>
          <w:rFonts w:cs="DecoType Naskh Special" w:hint="cs"/>
          <w:szCs w:val="32"/>
          <w:rtl/>
        </w:rPr>
        <w:t>آمَنُواْ</w:t>
      </w:r>
      <w:r w:rsidR="00A2338C" w:rsidRPr="001F3176">
        <w:rPr>
          <w:rFonts w:cs="DecoType Naskh Special" w:hint="cs"/>
          <w:szCs w:val="32"/>
          <w:rtl/>
        </w:rPr>
        <w:t xml:space="preserve"> </w:t>
      </w:r>
      <w:r w:rsidRPr="001F3176">
        <w:rPr>
          <w:rFonts w:cs="DecoType Naskh Special" w:hint="cs"/>
          <w:szCs w:val="32"/>
          <w:rtl/>
        </w:rPr>
        <w:t>وَهُدًى</w:t>
      </w:r>
      <w:r w:rsidR="00A2338C" w:rsidRPr="001F3176">
        <w:rPr>
          <w:rFonts w:cs="DecoType Naskh Special" w:hint="cs"/>
          <w:szCs w:val="32"/>
          <w:rtl/>
        </w:rPr>
        <w:t xml:space="preserve"> </w:t>
      </w:r>
      <w:r w:rsidRPr="001F3176">
        <w:rPr>
          <w:rFonts w:cs="DecoType Naskh Special" w:hint="cs"/>
          <w:szCs w:val="32"/>
          <w:rtl/>
        </w:rPr>
        <w:t>وَبُشْرَى</w:t>
      </w:r>
      <w:r w:rsidR="00A2338C" w:rsidRPr="001F3176">
        <w:rPr>
          <w:rFonts w:cs="DecoType Naskh Special" w:hint="cs"/>
          <w:szCs w:val="32"/>
          <w:rtl/>
        </w:rPr>
        <w:t xml:space="preserve"> </w:t>
      </w:r>
      <w:r w:rsidRPr="001F3176">
        <w:rPr>
          <w:rFonts w:cs="DecoType Naskh Special" w:hint="cs"/>
          <w:szCs w:val="32"/>
          <w:rtl/>
        </w:rPr>
        <w:t>لِلْمُسْلِمِينَ"(النحل، آية : 102).</w:t>
      </w:r>
    </w:p>
    <w:p w:rsidR="00A971B9" w:rsidRPr="001F3176" w:rsidRDefault="00A971B9" w:rsidP="00A971B9">
      <w:pPr>
        <w:pStyle w:val="ad"/>
        <w:jc w:val="both"/>
        <w:rPr>
          <w:rFonts w:cs="DecoType Naskh Special"/>
          <w:szCs w:val="32"/>
        </w:rPr>
      </w:pPr>
      <w:r w:rsidRPr="001F3176">
        <w:rPr>
          <w:rFonts w:cs="DecoType Naskh Special" w:hint="cs"/>
          <w:szCs w:val="32"/>
          <w:rtl/>
        </w:rPr>
        <w:t>وقد أشارت هذه الآيات ـ وغيرها من الآيات في هذا المعنى ـ إلى معنيين رئيسيين هما:</w:t>
      </w:r>
    </w:p>
    <w:p w:rsidR="00A971B9" w:rsidRPr="001F3176" w:rsidRDefault="00A971B9" w:rsidP="00A971B9">
      <w:pPr>
        <w:pStyle w:val="ad"/>
        <w:jc w:val="both"/>
        <w:rPr>
          <w:rFonts w:cs="DecoType Naskh Special"/>
          <w:szCs w:val="32"/>
          <w:rtl/>
        </w:rPr>
      </w:pPr>
      <w:r w:rsidRPr="001F3176">
        <w:rPr>
          <w:rFonts w:cs="DecoType Naskh Special" w:hint="cs"/>
          <w:b/>
          <w:bCs/>
          <w:szCs w:val="32"/>
          <w:rtl/>
        </w:rPr>
        <w:t xml:space="preserve">الأول: </w:t>
      </w:r>
      <w:r w:rsidRPr="001F3176">
        <w:rPr>
          <w:rFonts w:cs="DecoType Naskh Special" w:hint="cs"/>
          <w:szCs w:val="32"/>
          <w:rtl/>
        </w:rPr>
        <w:t xml:space="preserve">وهو أن القرآن الكريم فيه بيان وإرشاد لطرق الهداية، وإنه زاجر بما فيه من الترغيب والترهيب، وارتكاب المعاصي، وإنه شافي لما في الصدور من الامراض المفضية إلى الهلاك والشك والشرك والنفاق والضلال وأنه هدى من الضلالة إلى الرشد والحق، وأنه يزيد المهتدي هدى، وأنه تثبيت أيضاً للمهتدين على الهدى، وهو أنه رحمة للناس بكل ما حوى من أوامر ونواه واعتقادات وعبادات وأنه نجاة لمن آمن به من عذاب الله وسبب </w:t>
      </w:r>
      <w:r w:rsidR="00890D71" w:rsidRPr="001F3176">
        <w:rPr>
          <w:rFonts w:cs="DecoType Naskh Special" w:hint="cs"/>
          <w:szCs w:val="32"/>
          <w:rtl/>
        </w:rPr>
        <w:t>في فوزه ودخوله الجنة</w:t>
      </w:r>
      <w:r w:rsidR="00890D71" w:rsidRPr="001F3176">
        <w:rPr>
          <w:rStyle w:val="a5"/>
          <w:rFonts w:cs="DecoType Naskh Special"/>
          <w:szCs w:val="32"/>
          <w:rtl/>
        </w:rPr>
        <w:footnoteReference w:id="322"/>
      </w:r>
      <w:r w:rsidR="00890D71" w:rsidRPr="001F3176">
        <w:rPr>
          <w:rFonts w:cs="DecoType Naskh Special" w:hint="cs"/>
          <w:szCs w:val="32"/>
          <w:rtl/>
        </w:rPr>
        <w:t>.</w:t>
      </w:r>
    </w:p>
    <w:p w:rsidR="00A971B9" w:rsidRPr="001F3176" w:rsidRDefault="00310E74" w:rsidP="00A971B9">
      <w:pPr>
        <w:pStyle w:val="ad"/>
        <w:jc w:val="both"/>
        <w:rPr>
          <w:rFonts w:cs="DecoType Naskh Special"/>
          <w:szCs w:val="32"/>
          <w:rtl/>
        </w:rPr>
      </w:pPr>
      <w:r w:rsidRPr="001F3176">
        <w:rPr>
          <w:rFonts w:cs="DecoType Naskh Special" w:hint="cs"/>
          <w:b/>
          <w:bCs/>
          <w:szCs w:val="32"/>
          <w:rtl/>
        </w:rPr>
        <w:lastRenderedPageBreak/>
        <w:t>ا</w:t>
      </w:r>
      <w:r w:rsidR="00A971B9" w:rsidRPr="001F3176">
        <w:rPr>
          <w:rFonts w:cs="DecoType Naskh Special" w:hint="cs"/>
          <w:b/>
          <w:bCs/>
          <w:szCs w:val="32"/>
          <w:rtl/>
        </w:rPr>
        <w:t xml:space="preserve">لثاني: </w:t>
      </w:r>
      <w:r w:rsidR="00A971B9" w:rsidRPr="001F3176">
        <w:rPr>
          <w:rFonts w:cs="DecoType Naskh Special" w:hint="cs"/>
          <w:szCs w:val="32"/>
          <w:rtl/>
        </w:rPr>
        <w:t>أن المؤمنين هم الذين ينتفعون بهدي القرآن ويستفيدون مما حوى فيهتدون بهديه ويسيرون وفق هداه، فيهتدون إلى صراط مستقيم دون غيرهم من الجاحدين والكافرين به الذي هو عليهم عمى وضلالة وغم وخزي، وفي الآخرة جز</w:t>
      </w:r>
      <w:r w:rsidRPr="001F3176">
        <w:rPr>
          <w:rFonts w:cs="DecoType Naskh Special" w:hint="cs"/>
          <w:szCs w:val="32"/>
          <w:rtl/>
        </w:rPr>
        <w:t>اءهم على الكفر به الخلود في لظى</w:t>
      </w:r>
      <w:r w:rsidRPr="001F3176">
        <w:rPr>
          <w:rStyle w:val="a5"/>
          <w:rFonts w:cs="DecoType Naskh Special"/>
          <w:szCs w:val="32"/>
          <w:rtl/>
        </w:rPr>
        <w:footnoteReference w:id="323"/>
      </w:r>
      <w:r w:rsidRPr="001F3176">
        <w:rPr>
          <w:rFonts w:cs="DecoType Naskh Special" w:hint="cs"/>
          <w:szCs w:val="32"/>
          <w:rtl/>
        </w:rPr>
        <w:t>،</w:t>
      </w:r>
      <w:r w:rsidR="00A971B9" w:rsidRPr="001F3176">
        <w:rPr>
          <w:rFonts w:cs="DecoType Naskh Special" w:hint="cs"/>
          <w:szCs w:val="32"/>
          <w:rtl/>
        </w:rPr>
        <w:t xml:space="preserve"> وقد صرح القرآن الكريم بهذا المعنى في آيات منها:</w:t>
      </w:r>
    </w:p>
    <w:p w:rsidR="00A971B9" w:rsidRPr="001F3176" w:rsidRDefault="00310E74" w:rsidP="00A971B9">
      <w:pPr>
        <w:pStyle w:val="ad"/>
        <w:jc w:val="both"/>
        <w:rPr>
          <w:rFonts w:cs="DecoType Naskh Special"/>
          <w:szCs w:val="32"/>
          <w:rtl/>
        </w:rPr>
      </w:pPr>
      <w:r w:rsidRPr="001F3176">
        <w:rPr>
          <w:rFonts w:cs="DecoType Naskh Special" w:hint="cs"/>
          <w:szCs w:val="32"/>
          <w:rtl/>
        </w:rPr>
        <w:t xml:space="preserve">ـ </w:t>
      </w:r>
      <w:r w:rsidR="00A971B9" w:rsidRPr="001F3176">
        <w:rPr>
          <w:rFonts w:cs="DecoType Naskh Special" w:hint="cs"/>
          <w:szCs w:val="32"/>
          <w:rtl/>
        </w:rPr>
        <w:t>قال تعالى:" هُوَ</w:t>
      </w:r>
      <w:r w:rsidR="008341EF" w:rsidRPr="001F3176">
        <w:rPr>
          <w:rFonts w:cs="DecoType Naskh Special" w:hint="cs"/>
          <w:szCs w:val="32"/>
          <w:rtl/>
        </w:rPr>
        <w:t xml:space="preserve"> </w:t>
      </w:r>
      <w:r w:rsidR="00A971B9" w:rsidRPr="001F3176">
        <w:rPr>
          <w:rFonts w:cs="DecoType Naskh Special" w:hint="cs"/>
          <w:szCs w:val="32"/>
          <w:rtl/>
        </w:rPr>
        <w:t>لِلَّذِينَ</w:t>
      </w:r>
      <w:r w:rsidR="008341EF" w:rsidRPr="001F3176">
        <w:rPr>
          <w:rFonts w:cs="DecoType Naskh Special" w:hint="cs"/>
          <w:szCs w:val="32"/>
          <w:rtl/>
        </w:rPr>
        <w:t xml:space="preserve"> </w:t>
      </w:r>
      <w:r w:rsidR="00A971B9" w:rsidRPr="001F3176">
        <w:rPr>
          <w:rFonts w:cs="DecoType Naskh Special" w:hint="cs"/>
          <w:szCs w:val="32"/>
          <w:rtl/>
        </w:rPr>
        <w:t>آمَنُوا</w:t>
      </w:r>
      <w:r w:rsidR="008341EF" w:rsidRPr="001F3176">
        <w:rPr>
          <w:rFonts w:cs="DecoType Naskh Special" w:hint="cs"/>
          <w:szCs w:val="32"/>
          <w:rtl/>
        </w:rPr>
        <w:t xml:space="preserve"> </w:t>
      </w:r>
      <w:r w:rsidR="00A971B9" w:rsidRPr="001F3176">
        <w:rPr>
          <w:rFonts w:cs="DecoType Naskh Special" w:hint="cs"/>
          <w:szCs w:val="32"/>
          <w:rtl/>
        </w:rPr>
        <w:t>هُدًى</w:t>
      </w:r>
      <w:r w:rsidR="008341EF" w:rsidRPr="001F3176">
        <w:rPr>
          <w:rFonts w:cs="DecoType Naskh Special" w:hint="cs"/>
          <w:szCs w:val="32"/>
          <w:rtl/>
        </w:rPr>
        <w:t xml:space="preserve"> </w:t>
      </w:r>
      <w:r w:rsidR="00A971B9" w:rsidRPr="001F3176">
        <w:rPr>
          <w:rFonts w:cs="DecoType Naskh Special" w:hint="cs"/>
          <w:szCs w:val="32"/>
          <w:rtl/>
        </w:rPr>
        <w:t>وَشِفَاء</w:t>
      </w:r>
      <w:r w:rsidR="008341EF" w:rsidRPr="001F3176">
        <w:rPr>
          <w:rFonts w:cs="DecoType Naskh Special" w:hint="cs"/>
          <w:szCs w:val="32"/>
          <w:rtl/>
        </w:rPr>
        <w:t xml:space="preserve"> </w:t>
      </w:r>
      <w:r w:rsidR="00A971B9" w:rsidRPr="001F3176">
        <w:rPr>
          <w:rFonts w:cs="DecoType Naskh Special" w:hint="cs"/>
          <w:szCs w:val="32"/>
          <w:rtl/>
        </w:rPr>
        <w:t>وَالَّذِينَ لَا</w:t>
      </w:r>
      <w:r w:rsidR="008341EF" w:rsidRPr="001F3176">
        <w:rPr>
          <w:rFonts w:cs="DecoType Naskh Special" w:hint="cs"/>
          <w:szCs w:val="32"/>
          <w:rtl/>
        </w:rPr>
        <w:t xml:space="preserve"> </w:t>
      </w:r>
      <w:r w:rsidR="00A971B9" w:rsidRPr="001F3176">
        <w:rPr>
          <w:rFonts w:cs="DecoType Naskh Special" w:hint="cs"/>
          <w:szCs w:val="32"/>
          <w:rtl/>
        </w:rPr>
        <w:t>يُؤْمِنُونَ</w:t>
      </w:r>
      <w:r w:rsidR="008341EF" w:rsidRPr="001F3176">
        <w:rPr>
          <w:rFonts w:cs="DecoType Naskh Special" w:hint="cs"/>
          <w:szCs w:val="32"/>
          <w:rtl/>
        </w:rPr>
        <w:t xml:space="preserve"> </w:t>
      </w:r>
      <w:r w:rsidR="00A971B9" w:rsidRPr="001F3176">
        <w:rPr>
          <w:rFonts w:cs="DecoType Naskh Special" w:hint="cs"/>
          <w:szCs w:val="32"/>
          <w:rtl/>
        </w:rPr>
        <w:t>فِي</w:t>
      </w:r>
      <w:r w:rsidR="008341EF" w:rsidRPr="001F3176">
        <w:rPr>
          <w:rFonts w:cs="DecoType Naskh Special" w:hint="cs"/>
          <w:szCs w:val="32"/>
          <w:rtl/>
        </w:rPr>
        <w:t xml:space="preserve"> </w:t>
      </w:r>
      <w:r w:rsidR="00A971B9" w:rsidRPr="001F3176">
        <w:rPr>
          <w:rFonts w:cs="DecoType Naskh Special" w:hint="cs"/>
          <w:szCs w:val="32"/>
          <w:rtl/>
        </w:rPr>
        <w:t>آذَانِهِمْ</w:t>
      </w:r>
      <w:r w:rsidR="008341EF" w:rsidRPr="001F3176">
        <w:rPr>
          <w:rFonts w:cs="DecoType Naskh Special" w:hint="cs"/>
          <w:szCs w:val="32"/>
          <w:rtl/>
        </w:rPr>
        <w:t xml:space="preserve"> </w:t>
      </w:r>
      <w:r w:rsidR="00A971B9" w:rsidRPr="001F3176">
        <w:rPr>
          <w:rFonts w:cs="DecoType Naskh Special" w:hint="cs"/>
          <w:szCs w:val="32"/>
          <w:rtl/>
        </w:rPr>
        <w:t>وَقْرٌ</w:t>
      </w:r>
      <w:r w:rsidR="008341EF" w:rsidRPr="001F3176">
        <w:rPr>
          <w:rFonts w:cs="DecoType Naskh Special" w:hint="cs"/>
          <w:szCs w:val="32"/>
          <w:rtl/>
        </w:rPr>
        <w:t xml:space="preserve"> </w:t>
      </w:r>
      <w:r w:rsidR="00A971B9" w:rsidRPr="001F3176">
        <w:rPr>
          <w:rFonts w:cs="DecoType Naskh Special" w:hint="cs"/>
          <w:szCs w:val="32"/>
          <w:rtl/>
        </w:rPr>
        <w:t>وَهُوَ</w:t>
      </w:r>
      <w:r w:rsidR="008341EF" w:rsidRPr="001F3176">
        <w:rPr>
          <w:rFonts w:cs="DecoType Naskh Special" w:hint="cs"/>
          <w:szCs w:val="32"/>
          <w:rtl/>
        </w:rPr>
        <w:t xml:space="preserve"> </w:t>
      </w:r>
      <w:r w:rsidR="00A971B9" w:rsidRPr="001F3176">
        <w:rPr>
          <w:rFonts w:cs="DecoType Naskh Special" w:hint="cs"/>
          <w:szCs w:val="32"/>
          <w:rtl/>
        </w:rPr>
        <w:t>عَلَيْهِمْ</w:t>
      </w:r>
      <w:r w:rsidR="008341EF" w:rsidRPr="001F3176">
        <w:rPr>
          <w:rFonts w:cs="DecoType Naskh Special" w:hint="cs"/>
          <w:szCs w:val="32"/>
          <w:rtl/>
        </w:rPr>
        <w:t xml:space="preserve"> </w:t>
      </w:r>
      <w:r w:rsidR="00A971B9" w:rsidRPr="001F3176">
        <w:rPr>
          <w:rFonts w:cs="DecoType Naskh Special" w:hint="cs"/>
          <w:szCs w:val="32"/>
          <w:rtl/>
        </w:rPr>
        <w:t>عَمًى"(فصلت، آية : 44).</w:t>
      </w:r>
    </w:p>
    <w:p w:rsidR="00A971B9" w:rsidRPr="001F3176" w:rsidRDefault="00A971B9" w:rsidP="00A971B9">
      <w:pPr>
        <w:pStyle w:val="ad"/>
        <w:jc w:val="both"/>
        <w:rPr>
          <w:rFonts w:cs="DecoType Naskh Special"/>
          <w:szCs w:val="32"/>
          <w:rtl/>
        </w:rPr>
      </w:pPr>
      <w:r w:rsidRPr="001F3176">
        <w:rPr>
          <w:rFonts w:cs="DecoType Naskh Special" w:hint="cs"/>
          <w:szCs w:val="32"/>
          <w:rtl/>
        </w:rPr>
        <w:t>ـ وقال تعالى:" وَنُنَزِّلُ</w:t>
      </w:r>
      <w:r w:rsidR="008341EF" w:rsidRPr="001F3176">
        <w:rPr>
          <w:rFonts w:cs="DecoType Naskh Special" w:hint="cs"/>
          <w:szCs w:val="32"/>
          <w:rtl/>
        </w:rPr>
        <w:t xml:space="preserve"> </w:t>
      </w:r>
      <w:r w:rsidRPr="001F3176">
        <w:rPr>
          <w:rFonts w:cs="DecoType Naskh Special" w:hint="cs"/>
          <w:szCs w:val="32"/>
          <w:rtl/>
        </w:rPr>
        <w:t>مِنَ</w:t>
      </w:r>
      <w:r w:rsidR="008341EF" w:rsidRPr="001F3176">
        <w:rPr>
          <w:rFonts w:cs="DecoType Naskh Special" w:hint="cs"/>
          <w:szCs w:val="32"/>
          <w:rtl/>
        </w:rPr>
        <w:t xml:space="preserve"> </w:t>
      </w:r>
      <w:r w:rsidRPr="001F3176">
        <w:rPr>
          <w:rFonts w:cs="DecoType Naskh Special" w:hint="cs"/>
          <w:szCs w:val="32"/>
          <w:rtl/>
        </w:rPr>
        <w:t>الْقُرْآنِ</w:t>
      </w:r>
      <w:r w:rsidR="008341EF" w:rsidRPr="001F3176">
        <w:rPr>
          <w:rFonts w:cs="DecoType Naskh Special" w:hint="cs"/>
          <w:szCs w:val="32"/>
          <w:rtl/>
        </w:rPr>
        <w:t xml:space="preserve"> </w:t>
      </w:r>
      <w:r w:rsidRPr="001F3176">
        <w:rPr>
          <w:rFonts w:cs="DecoType Naskh Special" w:hint="cs"/>
          <w:szCs w:val="32"/>
          <w:rtl/>
        </w:rPr>
        <w:t>مَا</w:t>
      </w:r>
      <w:r w:rsidR="008341EF" w:rsidRPr="001F3176">
        <w:rPr>
          <w:rFonts w:cs="DecoType Naskh Special" w:hint="cs"/>
          <w:szCs w:val="32"/>
          <w:rtl/>
        </w:rPr>
        <w:t xml:space="preserve"> </w:t>
      </w:r>
      <w:r w:rsidRPr="001F3176">
        <w:rPr>
          <w:rFonts w:cs="DecoType Naskh Special" w:hint="cs"/>
          <w:szCs w:val="32"/>
          <w:rtl/>
        </w:rPr>
        <w:t>هُوَ</w:t>
      </w:r>
      <w:r w:rsidR="008341EF" w:rsidRPr="001F3176">
        <w:rPr>
          <w:rFonts w:cs="DecoType Naskh Special" w:hint="cs"/>
          <w:szCs w:val="32"/>
          <w:rtl/>
        </w:rPr>
        <w:t xml:space="preserve"> </w:t>
      </w:r>
      <w:r w:rsidRPr="001F3176">
        <w:rPr>
          <w:rFonts w:cs="DecoType Naskh Special" w:hint="cs"/>
          <w:szCs w:val="32"/>
          <w:rtl/>
        </w:rPr>
        <w:t>شِفَاء وَرَحْمَةٌ</w:t>
      </w:r>
      <w:r w:rsidR="008341EF" w:rsidRPr="001F3176">
        <w:rPr>
          <w:rFonts w:cs="DecoType Naskh Special" w:hint="cs"/>
          <w:szCs w:val="32"/>
          <w:rtl/>
        </w:rPr>
        <w:t xml:space="preserve"> </w:t>
      </w:r>
      <w:r w:rsidRPr="001F3176">
        <w:rPr>
          <w:rFonts w:cs="DecoType Naskh Special" w:hint="cs"/>
          <w:szCs w:val="32"/>
          <w:rtl/>
        </w:rPr>
        <w:t>لِّلْمُؤْمِنِينَ</w:t>
      </w:r>
      <w:r w:rsidR="008341EF" w:rsidRPr="001F3176">
        <w:rPr>
          <w:rFonts w:cs="DecoType Naskh Special" w:hint="cs"/>
          <w:szCs w:val="32"/>
          <w:rtl/>
        </w:rPr>
        <w:t xml:space="preserve"> </w:t>
      </w:r>
      <w:r w:rsidRPr="001F3176">
        <w:rPr>
          <w:rFonts w:cs="DecoType Naskh Special" w:hint="cs"/>
          <w:szCs w:val="32"/>
          <w:rtl/>
        </w:rPr>
        <w:t>وَلاَيَزِيدُ</w:t>
      </w:r>
      <w:r w:rsidR="008341EF" w:rsidRPr="001F3176">
        <w:rPr>
          <w:rFonts w:cs="DecoType Naskh Special" w:hint="cs"/>
          <w:szCs w:val="32"/>
          <w:rtl/>
        </w:rPr>
        <w:t xml:space="preserve"> </w:t>
      </w:r>
      <w:r w:rsidRPr="001F3176">
        <w:rPr>
          <w:rFonts w:cs="DecoType Naskh Special" w:hint="cs"/>
          <w:szCs w:val="32"/>
          <w:rtl/>
        </w:rPr>
        <w:t>الظَّالِمِينَ</w:t>
      </w:r>
      <w:r w:rsidR="008341EF" w:rsidRPr="001F3176">
        <w:rPr>
          <w:rFonts w:cs="DecoType Naskh Special" w:hint="cs"/>
          <w:szCs w:val="32"/>
          <w:rtl/>
        </w:rPr>
        <w:t xml:space="preserve"> </w:t>
      </w:r>
      <w:r w:rsidRPr="001F3176">
        <w:rPr>
          <w:rFonts w:cs="DecoType Naskh Special" w:hint="cs"/>
          <w:szCs w:val="32"/>
          <w:rtl/>
        </w:rPr>
        <w:t>إَلاَّ</w:t>
      </w:r>
      <w:r w:rsidR="008341EF" w:rsidRPr="001F3176">
        <w:rPr>
          <w:rFonts w:cs="DecoType Naskh Special" w:hint="cs"/>
          <w:szCs w:val="32"/>
          <w:rtl/>
        </w:rPr>
        <w:t xml:space="preserve"> </w:t>
      </w:r>
      <w:r w:rsidRPr="001F3176">
        <w:rPr>
          <w:rFonts w:cs="DecoType Naskh Special" w:hint="cs"/>
          <w:szCs w:val="32"/>
          <w:rtl/>
        </w:rPr>
        <w:t>خَسَارًا" (الإسراء، آية : 82).</w:t>
      </w:r>
    </w:p>
    <w:p w:rsidR="00A971B9" w:rsidRPr="001F3176" w:rsidRDefault="00A971B9" w:rsidP="00A971B9">
      <w:pPr>
        <w:pStyle w:val="ad"/>
        <w:jc w:val="both"/>
        <w:rPr>
          <w:rFonts w:cs="DecoType Naskh Special"/>
          <w:szCs w:val="32"/>
          <w:rtl/>
        </w:rPr>
      </w:pPr>
      <w:r w:rsidRPr="001F3176">
        <w:rPr>
          <w:rFonts w:cs="DecoType Naskh Special" w:hint="cs"/>
          <w:szCs w:val="32"/>
          <w:rtl/>
        </w:rPr>
        <w:t>ـ وقال تعالى: "وَإِذَا</w:t>
      </w:r>
      <w:r w:rsidR="008341EF" w:rsidRPr="001F3176">
        <w:rPr>
          <w:rFonts w:cs="DecoType Naskh Special" w:hint="cs"/>
          <w:szCs w:val="32"/>
          <w:rtl/>
        </w:rPr>
        <w:t xml:space="preserve"> </w:t>
      </w:r>
      <w:r w:rsidRPr="001F3176">
        <w:rPr>
          <w:rFonts w:cs="DecoType Naskh Special" w:hint="cs"/>
          <w:szCs w:val="32"/>
          <w:rtl/>
        </w:rPr>
        <w:t>مَا</w:t>
      </w:r>
      <w:r w:rsidR="008341EF" w:rsidRPr="001F3176">
        <w:rPr>
          <w:rFonts w:cs="DecoType Naskh Special" w:hint="cs"/>
          <w:szCs w:val="32"/>
          <w:rtl/>
        </w:rPr>
        <w:t xml:space="preserve"> </w:t>
      </w:r>
      <w:r w:rsidRPr="001F3176">
        <w:rPr>
          <w:rFonts w:cs="DecoType Naskh Special" w:hint="cs"/>
          <w:szCs w:val="32"/>
          <w:rtl/>
        </w:rPr>
        <w:t>أُنزِلَتْ</w:t>
      </w:r>
      <w:r w:rsidR="008341EF" w:rsidRPr="001F3176">
        <w:rPr>
          <w:rFonts w:cs="DecoType Naskh Special" w:hint="cs"/>
          <w:szCs w:val="32"/>
          <w:rtl/>
        </w:rPr>
        <w:t xml:space="preserve"> </w:t>
      </w:r>
      <w:r w:rsidRPr="001F3176">
        <w:rPr>
          <w:rFonts w:cs="DecoType Naskh Special" w:hint="cs"/>
          <w:szCs w:val="32"/>
          <w:rtl/>
        </w:rPr>
        <w:t>سُورَةٌ</w:t>
      </w:r>
      <w:r w:rsidR="008341EF" w:rsidRPr="001F3176">
        <w:rPr>
          <w:rFonts w:cs="DecoType Naskh Special" w:hint="cs"/>
          <w:szCs w:val="32"/>
          <w:rtl/>
        </w:rPr>
        <w:t xml:space="preserve"> </w:t>
      </w:r>
      <w:r w:rsidRPr="001F3176">
        <w:rPr>
          <w:rFonts w:cs="DecoType Naskh Special" w:hint="cs"/>
          <w:szCs w:val="32"/>
          <w:rtl/>
        </w:rPr>
        <w:t>فَمِنْهُم</w:t>
      </w:r>
      <w:r w:rsidR="008341EF" w:rsidRPr="001F3176">
        <w:rPr>
          <w:rFonts w:cs="DecoType Naskh Special" w:hint="cs"/>
          <w:szCs w:val="32"/>
          <w:rtl/>
        </w:rPr>
        <w:t xml:space="preserve"> </w:t>
      </w:r>
      <w:r w:rsidRPr="001F3176">
        <w:rPr>
          <w:rFonts w:cs="DecoType Naskh Special" w:hint="cs"/>
          <w:szCs w:val="32"/>
          <w:rtl/>
        </w:rPr>
        <w:t>مَّن</w:t>
      </w:r>
      <w:r w:rsidR="008341EF" w:rsidRPr="001F3176">
        <w:rPr>
          <w:rFonts w:cs="DecoType Naskh Special" w:hint="cs"/>
          <w:szCs w:val="32"/>
          <w:rtl/>
        </w:rPr>
        <w:t xml:space="preserve"> </w:t>
      </w:r>
      <w:r w:rsidRPr="001F3176">
        <w:rPr>
          <w:rFonts w:cs="DecoType Naskh Special" w:hint="cs"/>
          <w:szCs w:val="32"/>
          <w:rtl/>
        </w:rPr>
        <w:t>يَقُولُ</w:t>
      </w:r>
      <w:r w:rsidR="008341EF" w:rsidRPr="001F3176">
        <w:rPr>
          <w:rFonts w:cs="DecoType Naskh Special" w:hint="cs"/>
          <w:szCs w:val="32"/>
          <w:rtl/>
        </w:rPr>
        <w:t xml:space="preserve"> </w:t>
      </w:r>
      <w:r w:rsidRPr="001F3176">
        <w:rPr>
          <w:rFonts w:cs="DecoType Naskh Special" w:hint="cs"/>
          <w:szCs w:val="32"/>
          <w:rtl/>
        </w:rPr>
        <w:t>أَيُّكُمْ</w:t>
      </w:r>
      <w:r w:rsidR="008341EF" w:rsidRPr="001F3176">
        <w:rPr>
          <w:rFonts w:cs="DecoType Naskh Special" w:hint="cs"/>
          <w:szCs w:val="32"/>
          <w:rtl/>
        </w:rPr>
        <w:t xml:space="preserve"> </w:t>
      </w:r>
      <w:r w:rsidRPr="001F3176">
        <w:rPr>
          <w:rFonts w:cs="DecoType Naskh Special" w:hint="cs"/>
          <w:szCs w:val="32"/>
          <w:rtl/>
        </w:rPr>
        <w:t>زَادَتْهُ</w:t>
      </w:r>
      <w:r w:rsidR="008341EF" w:rsidRPr="001F3176">
        <w:rPr>
          <w:rFonts w:cs="DecoType Naskh Special" w:hint="cs"/>
          <w:szCs w:val="32"/>
          <w:rtl/>
        </w:rPr>
        <w:t xml:space="preserve"> </w:t>
      </w:r>
      <w:r w:rsidRPr="001F3176">
        <w:rPr>
          <w:rFonts w:cs="DecoType Naskh Special" w:hint="cs"/>
          <w:szCs w:val="32"/>
          <w:rtl/>
        </w:rPr>
        <w:t>هَـذِهِ إِيمَانًا</w:t>
      </w:r>
      <w:r w:rsidR="008341EF" w:rsidRPr="001F3176">
        <w:rPr>
          <w:rFonts w:cs="DecoType Naskh Special" w:hint="cs"/>
          <w:szCs w:val="32"/>
          <w:rtl/>
        </w:rPr>
        <w:t xml:space="preserve"> </w:t>
      </w:r>
      <w:r w:rsidRPr="001F3176">
        <w:rPr>
          <w:rFonts w:cs="DecoType Naskh Special" w:hint="cs"/>
          <w:szCs w:val="32"/>
          <w:rtl/>
        </w:rPr>
        <w:t>فَأَمَّا</w:t>
      </w:r>
      <w:r w:rsidR="008341EF" w:rsidRPr="001F3176">
        <w:rPr>
          <w:rFonts w:cs="DecoType Naskh Special" w:hint="cs"/>
          <w:szCs w:val="32"/>
          <w:rtl/>
        </w:rPr>
        <w:t xml:space="preserve"> </w:t>
      </w:r>
      <w:r w:rsidRPr="001F3176">
        <w:rPr>
          <w:rFonts w:cs="DecoType Naskh Special" w:hint="cs"/>
          <w:szCs w:val="32"/>
          <w:rtl/>
        </w:rPr>
        <w:t>الَّذِينَ</w:t>
      </w:r>
      <w:r w:rsidR="008341EF" w:rsidRPr="001F3176">
        <w:rPr>
          <w:rFonts w:cs="DecoType Naskh Special" w:hint="cs"/>
          <w:szCs w:val="32"/>
          <w:rtl/>
        </w:rPr>
        <w:t xml:space="preserve"> </w:t>
      </w:r>
      <w:r w:rsidRPr="001F3176">
        <w:rPr>
          <w:rFonts w:cs="DecoType Naskh Special" w:hint="cs"/>
          <w:szCs w:val="32"/>
          <w:rtl/>
        </w:rPr>
        <w:t>آمَنُواْ</w:t>
      </w:r>
      <w:r w:rsidR="008341EF" w:rsidRPr="001F3176">
        <w:rPr>
          <w:rFonts w:cs="DecoType Naskh Special" w:hint="cs"/>
          <w:szCs w:val="32"/>
          <w:rtl/>
        </w:rPr>
        <w:t xml:space="preserve"> </w:t>
      </w:r>
      <w:r w:rsidRPr="001F3176">
        <w:rPr>
          <w:rFonts w:cs="DecoType Naskh Special" w:hint="cs"/>
          <w:szCs w:val="32"/>
          <w:rtl/>
        </w:rPr>
        <w:t>فَزَادَتْهُمْ</w:t>
      </w:r>
      <w:r w:rsidR="008341EF" w:rsidRPr="001F3176">
        <w:rPr>
          <w:rFonts w:cs="DecoType Naskh Special" w:hint="cs"/>
          <w:szCs w:val="32"/>
          <w:rtl/>
        </w:rPr>
        <w:t xml:space="preserve"> </w:t>
      </w:r>
      <w:r w:rsidRPr="001F3176">
        <w:rPr>
          <w:rFonts w:cs="DecoType Naskh Special" w:hint="cs"/>
          <w:szCs w:val="32"/>
          <w:rtl/>
        </w:rPr>
        <w:t>إِيمَانًا</w:t>
      </w:r>
      <w:r w:rsidR="008341EF" w:rsidRPr="001F3176">
        <w:rPr>
          <w:rFonts w:cs="DecoType Naskh Special" w:hint="cs"/>
          <w:szCs w:val="32"/>
          <w:rtl/>
        </w:rPr>
        <w:t xml:space="preserve"> </w:t>
      </w:r>
      <w:r w:rsidRPr="001F3176">
        <w:rPr>
          <w:rFonts w:cs="DecoType Naskh Special" w:hint="cs"/>
          <w:szCs w:val="32"/>
          <w:rtl/>
        </w:rPr>
        <w:t>وَهُمْ</w:t>
      </w:r>
      <w:r w:rsidR="008341EF" w:rsidRPr="001F3176">
        <w:rPr>
          <w:rFonts w:cs="DecoType Naskh Special" w:hint="cs"/>
          <w:szCs w:val="32"/>
          <w:rtl/>
        </w:rPr>
        <w:t xml:space="preserve"> </w:t>
      </w:r>
      <w:r w:rsidRPr="001F3176">
        <w:rPr>
          <w:rFonts w:cs="DecoType Naskh Special" w:hint="cs"/>
          <w:szCs w:val="32"/>
          <w:rtl/>
        </w:rPr>
        <w:t>يَسْتَبْشِرُونَ* وَأَمَّا</w:t>
      </w:r>
      <w:r w:rsidR="008341EF" w:rsidRPr="001F3176">
        <w:rPr>
          <w:rFonts w:cs="DecoType Naskh Special" w:hint="cs"/>
          <w:szCs w:val="32"/>
          <w:rtl/>
        </w:rPr>
        <w:t xml:space="preserve"> </w:t>
      </w:r>
      <w:r w:rsidRPr="001F3176">
        <w:rPr>
          <w:rFonts w:cs="DecoType Naskh Special" w:hint="cs"/>
          <w:szCs w:val="32"/>
          <w:rtl/>
        </w:rPr>
        <w:t>الَّذِينَ</w:t>
      </w:r>
      <w:r w:rsidR="008341EF" w:rsidRPr="001F3176">
        <w:rPr>
          <w:rFonts w:cs="DecoType Naskh Special" w:hint="cs"/>
          <w:szCs w:val="32"/>
          <w:rtl/>
        </w:rPr>
        <w:t xml:space="preserve"> </w:t>
      </w:r>
      <w:r w:rsidRPr="001F3176">
        <w:rPr>
          <w:rFonts w:cs="DecoType Naskh Special" w:hint="cs"/>
          <w:szCs w:val="32"/>
          <w:rtl/>
        </w:rPr>
        <w:t>فِي</w:t>
      </w:r>
      <w:r w:rsidR="008341EF" w:rsidRPr="001F3176">
        <w:rPr>
          <w:rFonts w:cs="DecoType Naskh Special" w:hint="cs"/>
          <w:szCs w:val="32"/>
          <w:rtl/>
        </w:rPr>
        <w:t xml:space="preserve"> </w:t>
      </w:r>
      <w:r w:rsidRPr="001F3176">
        <w:rPr>
          <w:rFonts w:cs="DecoType Naskh Special" w:hint="cs"/>
          <w:szCs w:val="32"/>
          <w:rtl/>
        </w:rPr>
        <w:t>قُلُوبِهِم</w:t>
      </w:r>
      <w:r w:rsidR="008341EF" w:rsidRPr="001F3176">
        <w:rPr>
          <w:rFonts w:cs="DecoType Naskh Special" w:hint="cs"/>
          <w:szCs w:val="32"/>
          <w:rtl/>
        </w:rPr>
        <w:t xml:space="preserve"> </w:t>
      </w:r>
      <w:r w:rsidRPr="001F3176">
        <w:rPr>
          <w:rFonts w:cs="DecoType Naskh Special" w:hint="cs"/>
          <w:szCs w:val="32"/>
          <w:rtl/>
        </w:rPr>
        <w:t>مَّرَضٌ</w:t>
      </w:r>
      <w:r w:rsidR="008341EF" w:rsidRPr="001F3176">
        <w:rPr>
          <w:rFonts w:cs="DecoType Naskh Special" w:hint="cs"/>
          <w:szCs w:val="32"/>
          <w:rtl/>
        </w:rPr>
        <w:t xml:space="preserve"> </w:t>
      </w:r>
      <w:r w:rsidRPr="001F3176">
        <w:rPr>
          <w:rFonts w:cs="DecoType Naskh Special" w:hint="cs"/>
          <w:szCs w:val="32"/>
          <w:rtl/>
        </w:rPr>
        <w:t>فَزَادَتْهُمْ</w:t>
      </w:r>
      <w:r w:rsidR="008341EF" w:rsidRPr="001F3176">
        <w:rPr>
          <w:rFonts w:cs="DecoType Naskh Special" w:hint="cs"/>
          <w:szCs w:val="32"/>
          <w:rtl/>
        </w:rPr>
        <w:t xml:space="preserve"> </w:t>
      </w:r>
      <w:r w:rsidRPr="001F3176">
        <w:rPr>
          <w:rFonts w:cs="DecoType Naskh Special" w:hint="cs"/>
          <w:szCs w:val="32"/>
          <w:rtl/>
        </w:rPr>
        <w:t>رِجْسًا إِلَى</w:t>
      </w:r>
      <w:r w:rsidR="008341EF" w:rsidRPr="001F3176">
        <w:rPr>
          <w:rFonts w:cs="DecoType Naskh Special" w:hint="cs"/>
          <w:szCs w:val="32"/>
          <w:rtl/>
        </w:rPr>
        <w:t xml:space="preserve"> </w:t>
      </w:r>
      <w:r w:rsidRPr="001F3176">
        <w:rPr>
          <w:rFonts w:cs="DecoType Naskh Special" w:hint="cs"/>
          <w:szCs w:val="32"/>
          <w:rtl/>
        </w:rPr>
        <w:t>رِجْسِهِمْ</w:t>
      </w:r>
      <w:r w:rsidR="008341EF" w:rsidRPr="001F3176">
        <w:rPr>
          <w:rFonts w:cs="DecoType Naskh Special" w:hint="cs"/>
          <w:szCs w:val="32"/>
          <w:rtl/>
        </w:rPr>
        <w:t xml:space="preserve"> </w:t>
      </w:r>
      <w:r w:rsidRPr="001F3176">
        <w:rPr>
          <w:rFonts w:cs="DecoType Naskh Special" w:hint="cs"/>
          <w:szCs w:val="32"/>
          <w:rtl/>
        </w:rPr>
        <w:t>وَمَاتُواْ</w:t>
      </w:r>
      <w:r w:rsidR="008341EF" w:rsidRPr="001F3176">
        <w:rPr>
          <w:rFonts w:cs="DecoType Naskh Special" w:hint="cs"/>
          <w:szCs w:val="32"/>
          <w:rtl/>
        </w:rPr>
        <w:t xml:space="preserve"> </w:t>
      </w:r>
      <w:r w:rsidRPr="001F3176">
        <w:rPr>
          <w:rFonts w:cs="DecoType Naskh Special" w:hint="cs"/>
          <w:szCs w:val="32"/>
          <w:rtl/>
        </w:rPr>
        <w:t>وَهُمْ</w:t>
      </w:r>
      <w:r w:rsidR="008341EF" w:rsidRPr="001F3176">
        <w:rPr>
          <w:rFonts w:cs="DecoType Naskh Special" w:hint="cs"/>
          <w:szCs w:val="32"/>
          <w:rtl/>
        </w:rPr>
        <w:t xml:space="preserve"> </w:t>
      </w:r>
      <w:r w:rsidRPr="001F3176">
        <w:rPr>
          <w:rFonts w:cs="DecoType Naskh Special" w:hint="cs"/>
          <w:szCs w:val="32"/>
          <w:rtl/>
        </w:rPr>
        <w:t>كَافِرُونَ"(التوبة ، آية : 124 ـ 125).</w:t>
      </w:r>
    </w:p>
    <w:p w:rsidR="00A971B9" w:rsidRPr="001F3176" w:rsidRDefault="00A971B9" w:rsidP="00A971B9">
      <w:pPr>
        <w:pStyle w:val="ad"/>
        <w:jc w:val="both"/>
        <w:rPr>
          <w:rFonts w:cs="DecoType Naskh Special"/>
          <w:szCs w:val="32"/>
          <w:rtl/>
        </w:rPr>
      </w:pPr>
      <w:r w:rsidRPr="001F3176">
        <w:rPr>
          <w:rFonts w:cs="DecoType Naskh Special" w:hint="cs"/>
          <w:szCs w:val="32"/>
          <w:rtl/>
        </w:rPr>
        <w:t>هذا بخصوص هداية القرآن وأن المؤمنين هم المنتفعون بهديه، وما حوى من آيات، وأما عن الآيات الكونية وأن المؤمنين هم الذين ينتفعون بها ويهتدون بما ترشد إليه من التوحيد، ومن إضافة صفات الكمال لله سبحانه وتعالى، فقد جاء في مثل قوله سبحانه:</w:t>
      </w:r>
    </w:p>
    <w:p w:rsidR="00A971B9" w:rsidRPr="001F3176" w:rsidRDefault="00A971B9" w:rsidP="00A971B9">
      <w:pPr>
        <w:pStyle w:val="ad"/>
        <w:jc w:val="both"/>
        <w:rPr>
          <w:rFonts w:cs="DecoType Naskh Special"/>
          <w:szCs w:val="32"/>
          <w:rtl/>
        </w:rPr>
      </w:pPr>
      <w:r w:rsidRPr="001F3176">
        <w:rPr>
          <w:rFonts w:cs="DecoType Naskh Special" w:hint="cs"/>
          <w:szCs w:val="32"/>
          <w:rtl/>
        </w:rPr>
        <w:t>ـ قال تعالى: " أَلَمْ</w:t>
      </w:r>
      <w:r w:rsidR="003D2001" w:rsidRPr="001F3176">
        <w:rPr>
          <w:rFonts w:cs="DecoType Naskh Special" w:hint="cs"/>
          <w:szCs w:val="32"/>
          <w:rtl/>
        </w:rPr>
        <w:t xml:space="preserve"> </w:t>
      </w:r>
      <w:r w:rsidRPr="001F3176">
        <w:rPr>
          <w:rFonts w:cs="DecoType Naskh Special" w:hint="cs"/>
          <w:szCs w:val="32"/>
          <w:rtl/>
        </w:rPr>
        <w:t>يَرَوْ</w:t>
      </w:r>
      <w:r w:rsidR="003D2001" w:rsidRPr="001F3176">
        <w:rPr>
          <w:rFonts w:cs="DecoType Naskh Special" w:hint="cs"/>
          <w:szCs w:val="32"/>
          <w:rtl/>
        </w:rPr>
        <w:t xml:space="preserve"> </w:t>
      </w:r>
      <w:r w:rsidRPr="001F3176">
        <w:rPr>
          <w:rFonts w:cs="DecoType Naskh Special" w:hint="cs"/>
          <w:szCs w:val="32"/>
          <w:rtl/>
        </w:rPr>
        <w:t>اْإِلَى</w:t>
      </w:r>
      <w:r w:rsidR="003D2001" w:rsidRPr="001F3176">
        <w:rPr>
          <w:rFonts w:cs="DecoType Naskh Special" w:hint="cs"/>
          <w:szCs w:val="32"/>
          <w:rtl/>
        </w:rPr>
        <w:t xml:space="preserve"> </w:t>
      </w:r>
      <w:r w:rsidRPr="001F3176">
        <w:rPr>
          <w:rFonts w:cs="DecoType Naskh Special" w:hint="cs"/>
          <w:szCs w:val="32"/>
          <w:rtl/>
        </w:rPr>
        <w:t>الطَّيْرِ</w:t>
      </w:r>
      <w:r w:rsidR="003D2001" w:rsidRPr="001F3176">
        <w:rPr>
          <w:rFonts w:cs="DecoType Naskh Special" w:hint="cs"/>
          <w:szCs w:val="32"/>
          <w:rtl/>
        </w:rPr>
        <w:t xml:space="preserve"> </w:t>
      </w:r>
      <w:r w:rsidRPr="001F3176">
        <w:rPr>
          <w:rFonts w:cs="DecoType Naskh Special" w:hint="cs"/>
          <w:szCs w:val="32"/>
          <w:rtl/>
        </w:rPr>
        <w:t>مُسَخَّرَاتٍ</w:t>
      </w:r>
      <w:r w:rsidR="003D2001" w:rsidRPr="001F3176">
        <w:rPr>
          <w:rFonts w:cs="DecoType Naskh Special" w:hint="cs"/>
          <w:szCs w:val="32"/>
          <w:rtl/>
        </w:rPr>
        <w:t xml:space="preserve"> </w:t>
      </w:r>
      <w:r w:rsidRPr="001F3176">
        <w:rPr>
          <w:rFonts w:cs="DecoType Naskh Special" w:hint="cs"/>
          <w:szCs w:val="32"/>
          <w:rtl/>
        </w:rPr>
        <w:t>فِي</w:t>
      </w:r>
      <w:r w:rsidR="003D2001" w:rsidRPr="001F3176">
        <w:rPr>
          <w:rFonts w:cs="DecoType Naskh Special" w:hint="cs"/>
          <w:szCs w:val="32"/>
          <w:rtl/>
        </w:rPr>
        <w:t xml:space="preserve"> </w:t>
      </w:r>
      <w:r w:rsidRPr="001F3176">
        <w:rPr>
          <w:rFonts w:cs="DecoType Naskh Special" w:hint="cs"/>
          <w:szCs w:val="32"/>
          <w:rtl/>
        </w:rPr>
        <w:t>جَوِّ</w:t>
      </w:r>
      <w:r w:rsidR="003D2001" w:rsidRPr="001F3176">
        <w:rPr>
          <w:rFonts w:cs="DecoType Naskh Special" w:hint="cs"/>
          <w:szCs w:val="32"/>
          <w:rtl/>
        </w:rPr>
        <w:t xml:space="preserve"> </w:t>
      </w:r>
      <w:r w:rsidRPr="001F3176">
        <w:rPr>
          <w:rFonts w:cs="DecoType Naskh Special" w:hint="cs"/>
          <w:szCs w:val="32"/>
          <w:rtl/>
        </w:rPr>
        <w:t>السَّمَاء مَا</w:t>
      </w:r>
      <w:r w:rsidR="003D2001" w:rsidRPr="001F3176">
        <w:rPr>
          <w:rFonts w:cs="DecoType Naskh Special" w:hint="cs"/>
          <w:szCs w:val="32"/>
          <w:rtl/>
        </w:rPr>
        <w:t xml:space="preserve"> </w:t>
      </w:r>
      <w:r w:rsidRPr="001F3176">
        <w:rPr>
          <w:rFonts w:cs="DecoType Naskh Special" w:hint="cs"/>
          <w:szCs w:val="32"/>
          <w:rtl/>
        </w:rPr>
        <w:t>يُمْسِكُهُنَّ</w:t>
      </w:r>
      <w:r w:rsidR="003D2001" w:rsidRPr="001F3176">
        <w:rPr>
          <w:rFonts w:cs="DecoType Naskh Special" w:hint="cs"/>
          <w:szCs w:val="32"/>
          <w:rtl/>
        </w:rPr>
        <w:t xml:space="preserve"> </w:t>
      </w:r>
      <w:r w:rsidRPr="001F3176">
        <w:rPr>
          <w:rFonts w:cs="DecoType Naskh Special" w:hint="cs"/>
          <w:szCs w:val="32"/>
          <w:rtl/>
        </w:rPr>
        <w:t>إِلاَّ</w:t>
      </w:r>
      <w:r w:rsidR="003D2001" w:rsidRPr="001F3176">
        <w:rPr>
          <w:rFonts w:cs="DecoType Naskh Special" w:hint="cs"/>
          <w:szCs w:val="32"/>
          <w:rtl/>
        </w:rPr>
        <w:t xml:space="preserve"> </w:t>
      </w:r>
      <w:r w:rsidRPr="001F3176">
        <w:rPr>
          <w:rFonts w:cs="DecoType Naskh Special" w:hint="cs"/>
          <w:szCs w:val="32"/>
          <w:rtl/>
        </w:rPr>
        <w:t>اللّهُ</w:t>
      </w:r>
      <w:r w:rsidR="003D2001" w:rsidRPr="001F3176">
        <w:rPr>
          <w:rFonts w:cs="DecoType Naskh Special" w:hint="cs"/>
          <w:szCs w:val="32"/>
          <w:rtl/>
        </w:rPr>
        <w:t xml:space="preserve"> </w:t>
      </w:r>
      <w:r w:rsidRPr="001F3176">
        <w:rPr>
          <w:rFonts w:cs="DecoType Naskh Special" w:hint="cs"/>
          <w:szCs w:val="32"/>
          <w:rtl/>
        </w:rPr>
        <w:t>إِنَّ</w:t>
      </w:r>
      <w:r w:rsidR="003D2001" w:rsidRPr="001F3176">
        <w:rPr>
          <w:rFonts w:cs="DecoType Naskh Special" w:hint="cs"/>
          <w:szCs w:val="32"/>
          <w:rtl/>
        </w:rPr>
        <w:t xml:space="preserve"> </w:t>
      </w:r>
      <w:r w:rsidRPr="001F3176">
        <w:rPr>
          <w:rFonts w:cs="DecoType Naskh Special" w:hint="cs"/>
          <w:szCs w:val="32"/>
          <w:rtl/>
        </w:rPr>
        <w:t>فِي</w:t>
      </w:r>
      <w:r w:rsidR="003D2001" w:rsidRPr="001F3176">
        <w:rPr>
          <w:rFonts w:cs="DecoType Naskh Special" w:hint="cs"/>
          <w:szCs w:val="32"/>
          <w:rtl/>
        </w:rPr>
        <w:t xml:space="preserve"> </w:t>
      </w:r>
      <w:r w:rsidRPr="001F3176">
        <w:rPr>
          <w:rFonts w:cs="DecoType Naskh Special" w:hint="cs"/>
          <w:szCs w:val="32"/>
          <w:rtl/>
        </w:rPr>
        <w:t>ذَلِكَ</w:t>
      </w:r>
      <w:r w:rsidR="003D2001" w:rsidRPr="001F3176">
        <w:rPr>
          <w:rFonts w:cs="DecoType Naskh Special" w:hint="cs"/>
          <w:szCs w:val="32"/>
          <w:rtl/>
        </w:rPr>
        <w:t xml:space="preserve"> </w:t>
      </w:r>
      <w:r w:rsidRPr="001F3176">
        <w:rPr>
          <w:rFonts w:cs="DecoType Naskh Special" w:hint="cs"/>
          <w:szCs w:val="32"/>
          <w:rtl/>
        </w:rPr>
        <w:t>لَآيَاتٍ</w:t>
      </w:r>
      <w:r w:rsidR="003D2001" w:rsidRPr="001F3176">
        <w:rPr>
          <w:rFonts w:cs="DecoType Naskh Special" w:hint="cs"/>
          <w:szCs w:val="32"/>
          <w:rtl/>
        </w:rPr>
        <w:t xml:space="preserve"> </w:t>
      </w:r>
      <w:r w:rsidRPr="001F3176">
        <w:rPr>
          <w:rFonts w:cs="DecoType Naskh Special" w:hint="cs"/>
          <w:szCs w:val="32"/>
          <w:rtl/>
        </w:rPr>
        <w:t>لِّقَوْمٍ</w:t>
      </w:r>
      <w:r w:rsidR="003D2001" w:rsidRPr="001F3176">
        <w:rPr>
          <w:rFonts w:cs="DecoType Naskh Special" w:hint="cs"/>
          <w:szCs w:val="32"/>
          <w:rtl/>
        </w:rPr>
        <w:t xml:space="preserve"> </w:t>
      </w:r>
      <w:r w:rsidRPr="001F3176">
        <w:rPr>
          <w:rFonts w:cs="DecoType Naskh Special" w:hint="cs"/>
          <w:szCs w:val="32"/>
          <w:rtl/>
        </w:rPr>
        <w:t>يُؤْمِنُونَ"(النحل ، آية : 79).</w:t>
      </w:r>
    </w:p>
    <w:p w:rsidR="00A971B9" w:rsidRPr="001F3176" w:rsidRDefault="00A971B9" w:rsidP="00A971B9">
      <w:pPr>
        <w:pStyle w:val="ad"/>
        <w:jc w:val="both"/>
        <w:rPr>
          <w:rFonts w:cs="DecoType Naskh Special"/>
          <w:szCs w:val="32"/>
          <w:rtl/>
        </w:rPr>
      </w:pPr>
      <w:r w:rsidRPr="001F3176">
        <w:rPr>
          <w:rFonts w:cs="DecoType Naskh Special" w:hint="cs"/>
          <w:szCs w:val="32"/>
          <w:rtl/>
        </w:rPr>
        <w:t>إن مشهد الطير وهي تحلق في جو السماء "مَا</w:t>
      </w:r>
      <w:r w:rsidR="003D2001" w:rsidRPr="001F3176">
        <w:rPr>
          <w:rFonts w:cs="DecoType Naskh Special" w:hint="cs"/>
          <w:szCs w:val="32"/>
          <w:rtl/>
        </w:rPr>
        <w:t xml:space="preserve"> </w:t>
      </w:r>
      <w:r w:rsidRPr="001F3176">
        <w:rPr>
          <w:rFonts w:cs="DecoType Naskh Special" w:hint="cs"/>
          <w:szCs w:val="32"/>
          <w:rtl/>
        </w:rPr>
        <w:t>يُمْسِكُهُنَّ</w:t>
      </w:r>
      <w:r w:rsidR="003D2001" w:rsidRPr="001F3176">
        <w:rPr>
          <w:rFonts w:cs="DecoType Naskh Special" w:hint="cs"/>
          <w:szCs w:val="32"/>
          <w:rtl/>
        </w:rPr>
        <w:t xml:space="preserve"> </w:t>
      </w:r>
      <w:r w:rsidRPr="001F3176">
        <w:rPr>
          <w:rFonts w:cs="DecoType Naskh Special" w:hint="cs"/>
          <w:szCs w:val="32"/>
          <w:rtl/>
        </w:rPr>
        <w:t>إِلاَّاللّهُ" مشهد عجيب بديع ذهب ما به من عجب: الإلفة والتكرار، ولكن قلب المؤمن هو الذي يشعر بإبداع الخلق والتكوين، ويدرك ما فيه من روعة باهرة تهز المشاعر وتستجيش الضمائر، ويدرك قدرة الله وإبداعه وحكمته فيما أودع فطرة الطير من سنن تمكنها من الطيران، وما أودع ا</w:t>
      </w:r>
      <w:r w:rsidR="009974CB" w:rsidRPr="001F3176">
        <w:rPr>
          <w:rFonts w:cs="DecoType Naskh Special" w:hint="cs"/>
          <w:szCs w:val="32"/>
          <w:rtl/>
        </w:rPr>
        <w:t>ل</w:t>
      </w:r>
      <w:r w:rsidRPr="001F3176">
        <w:rPr>
          <w:rFonts w:cs="DecoType Naskh Special" w:hint="cs"/>
          <w:szCs w:val="32"/>
          <w:rtl/>
        </w:rPr>
        <w:t>كون من حولها من سنن مناسبة لهذا الطيران</w:t>
      </w:r>
      <w:r w:rsidR="00AF6A58" w:rsidRPr="001F3176">
        <w:rPr>
          <w:rStyle w:val="a5"/>
          <w:rFonts w:cs="DecoType Naskh Special"/>
          <w:szCs w:val="32"/>
          <w:rtl/>
        </w:rPr>
        <w:footnoteReference w:id="324"/>
      </w:r>
      <w:r w:rsidRPr="001F3176">
        <w:rPr>
          <w:rFonts w:cs="DecoType Naskh Special" w:hint="cs"/>
          <w:szCs w:val="32"/>
          <w:rtl/>
        </w:rPr>
        <w:t>.</w:t>
      </w:r>
    </w:p>
    <w:p w:rsidR="00A971B9" w:rsidRPr="001F3176" w:rsidRDefault="00AF6A58" w:rsidP="00A971B9">
      <w:pPr>
        <w:pStyle w:val="ad"/>
        <w:jc w:val="both"/>
        <w:rPr>
          <w:rFonts w:cs="DecoType Naskh Special"/>
          <w:szCs w:val="32"/>
          <w:rtl/>
        </w:rPr>
      </w:pPr>
      <w:r w:rsidRPr="001F3176">
        <w:rPr>
          <w:rFonts w:cs="DecoType Naskh Special" w:hint="cs"/>
          <w:szCs w:val="32"/>
          <w:rtl/>
        </w:rPr>
        <w:t>و</w:t>
      </w:r>
      <w:r w:rsidR="00A971B9" w:rsidRPr="001F3176">
        <w:rPr>
          <w:rFonts w:cs="DecoType Naskh Special" w:hint="cs"/>
          <w:szCs w:val="32"/>
          <w:rtl/>
        </w:rPr>
        <w:t>مثل قوله سبحانه وتعالى: " أَلَمْ يَرَوْا</w:t>
      </w:r>
      <w:r w:rsidR="003D2001" w:rsidRPr="001F3176">
        <w:rPr>
          <w:rFonts w:cs="DecoType Naskh Special" w:hint="cs"/>
          <w:szCs w:val="32"/>
          <w:rtl/>
        </w:rPr>
        <w:t xml:space="preserve"> </w:t>
      </w:r>
      <w:r w:rsidR="00A971B9" w:rsidRPr="001F3176">
        <w:rPr>
          <w:rFonts w:cs="DecoType Naskh Special" w:hint="cs"/>
          <w:szCs w:val="32"/>
          <w:rtl/>
        </w:rPr>
        <w:t>أَنَّا</w:t>
      </w:r>
      <w:r w:rsidR="003D2001" w:rsidRPr="001F3176">
        <w:rPr>
          <w:rFonts w:cs="DecoType Naskh Special" w:hint="cs"/>
          <w:szCs w:val="32"/>
          <w:rtl/>
        </w:rPr>
        <w:t xml:space="preserve"> </w:t>
      </w:r>
      <w:r w:rsidR="00A971B9" w:rsidRPr="001F3176">
        <w:rPr>
          <w:rFonts w:cs="DecoType Naskh Special" w:hint="cs"/>
          <w:szCs w:val="32"/>
          <w:rtl/>
        </w:rPr>
        <w:t>جَعَلْنَا</w:t>
      </w:r>
      <w:r w:rsidR="003D2001" w:rsidRPr="001F3176">
        <w:rPr>
          <w:rFonts w:cs="DecoType Naskh Special" w:hint="cs"/>
          <w:szCs w:val="32"/>
          <w:rtl/>
        </w:rPr>
        <w:t xml:space="preserve"> </w:t>
      </w:r>
      <w:r w:rsidR="00A971B9" w:rsidRPr="001F3176">
        <w:rPr>
          <w:rFonts w:cs="DecoType Naskh Special" w:hint="cs"/>
          <w:szCs w:val="32"/>
          <w:rtl/>
        </w:rPr>
        <w:t>اللَّيْلَ</w:t>
      </w:r>
      <w:r w:rsidR="003D2001" w:rsidRPr="001F3176">
        <w:rPr>
          <w:rFonts w:cs="DecoType Naskh Special" w:hint="cs"/>
          <w:szCs w:val="32"/>
          <w:rtl/>
        </w:rPr>
        <w:t xml:space="preserve"> </w:t>
      </w:r>
      <w:r w:rsidR="00A971B9" w:rsidRPr="001F3176">
        <w:rPr>
          <w:rFonts w:cs="DecoType Naskh Special" w:hint="cs"/>
          <w:szCs w:val="32"/>
          <w:rtl/>
        </w:rPr>
        <w:t>لِيَسْكُنُوا</w:t>
      </w:r>
      <w:r w:rsidR="003D2001" w:rsidRPr="001F3176">
        <w:rPr>
          <w:rFonts w:cs="DecoType Naskh Special" w:hint="cs"/>
          <w:szCs w:val="32"/>
          <w:rtl/>
        </w:rPr>
        <w:t xml:space="preserve"> </w:t>
      </w:r>
      <w:r w:rsidR="00A971B9" w:rsidRPr="001F3176">
        <w:rPr>
          <w:rFonts w:cs="DecoType Naskh Special" w:hint="cs"/>
          <w:szCs w:val="32"/>
          <w:rtl/>
        </w:rPr>
        <w:t>فِيهِ</w:t>
      </w:r>
      <w:r w:rsidR="003D2001" w:rsidRPr="001F3176">
        <w:rPr>
          <w:rFonts w:cs="DecoType Naskh Special" w:hint="cs"/>
          <w:szCs w:val="32"/>
          <w:rtl/>
        </w:rPr>
        <w:t xml:space="preserve"> </w:t>
      </w:r>
      <w:r w:rsidR="00A971B9" w:rsidRPr="001F3176">
        <w:rPr>
          <w:rFonts w:cs="DecoType Naskh Special" w:hint="cs"/>
          <w:szCs w:val="32"/>
          <w:rtl/>
        </w:rPr>
        <w:t>وَالنَّهَارَ</w:t>
      </w:r>
      <w:r w:rsidR="003D2001" w:rsidRPr="001F3176">
        <w:rPr>
          <w:rFonts w:cs="DecoType Naskh Special" w:hint="cs"/>
          <w:szCs w:val="32"/>
          <w:rtl/>
        </w:rPr>
        <w:t xml:space="preserve"> </w:t>
      </w:r>
      <w:r w:rsidR="00A971B9" w:rsidRPr="001F3176">
        <w:rPr>
          <w:rFonts w:cs="DecoType Naskh Special" w:hint="cs"/>
          <w:szCs w:val="32"/>
          <w:rtl/>
        </w:rPr>
        <w:t>مُبْصِرًا</w:t>
      </w:r>
      <w:r w:rsidR="003D2001" w:rsidRPr="001F3176">
        <w:rPr>
          <w:rFonts w:cs="DecoType Naskh Special" w:hint="cs"/>
          <w:szCs w:val="32"/>
          <w:rtl/>
        </w:rPr>
        <w:t xml:space="preserve"> </w:t>
      </w:r>
      <w:r w:rsidR="00A971B9" w:rsidRPr="001F3176">
        <w:rPr>
          <w:rFonts w:cs="DecoType Naskh Special" w:hint="cs"/>
          <w:szCs w:val="32"/>
          <w:rtl/>
        </w:rPr>
        <w:t>إِنَّ</w:t>
      </w:r>
      <w:r w:rsidR="003D2001" w:rsidRPr="001F3176">
        <w:rPr>
          <w:rFonts w:cs="DecoType Naskh Special" w:hint="cs"/>
          <w:szCs w:val="32"/>
          <w:rtl/>
        </w:rPr>
        <w:t xml:space="preserve"> </w:t>
      </w:r>
      <w:r w:rsidR="00A971B9" w:rsidRPr="001F3176">
        <w:rPr>
          <w:rFonts w:cs="DecoType Naskh Special" w:hint="cs"/>
          <w:szCs w:val="32"/>
          <w:rtl/>
        </w:rPr>
        <w:t>فِي ذَلِكَ</w:t>
      </w:r>
      <w:r w:rsidR="003D2001" w:rsidRPr="001F3176">
        <w:rPr>
          <w:rFonts w:cs="DecoType Naskh Special" w:hint="cs"/>
          <w:szCs w:val="32"/>
          <w:rtl/>
        </w:rPr>
        <w:t xml:space="preserve"> </w:t>
      </w:r>
      <w:r w:rsidR="00A971B9" w:rsidRPr="001F3176">
        <w:rPr>
          <w:rFonts w:cs="DecoType Naskh Special" w:hint="cs"/>
          <w:szCs w:val="32"/>
          <w:rtl/>
        </w:rPr>
        <w:t>لَآيَاتٍ</w:t>
      </w:r>
      <w:r w:rsidR="003D2001" w:rsidRPr="001F3176">
        <w:rPr>
          <w:rFonts w:cs="DecoType Naskh Special" w:hint="cs"/>
          <w:szCs w:val="32"/>
          <w:rtl/>
        </w:rPr>
        <w:t xml:space="preserve"> </w:t>
      </w:r>
      <w:r w:rsidR="00A971B9" w:rsidRPr="001F3176">
        <w:rPr>
          <w:rFonts w:cs="DecoType Naskh Special" w:hint="cs"/>
          <w:szCs w:val="32"/>
          <w:rtl/>
        </w:rPr>
        <w:t>لِّقَوْمٍ</w:t>
      </w:r>
      <w:r w:rsidR="003D2001" w:rsidRPr="001F3176">
        <w:rPr>
          <w:rFonts w:cs="DecoType Naskh Special" w:hint="cs"/>
          <w:szCs w:val="32"/>
          <w:rtl/>
        </w:rPr>
        <w:t xml:space="preserve"> </w:t>
      </w:r>
      <w:r w:rsidR="00A971B9" w:rsidRPr="001F3176">
        <w:rPr>
          <w:rFonts w:cs="DecoType Naskh Special" w:hint="cs"/>
          <w:szCs w:val="32"/>
          <w:rtl/>
        </w:rPr>
        <w:t>يُؤْمِنُونَ" (النمل ، آية : 86).</w:t>
      </w:r>
    </w:p>
    <w:p w:rsidR="00A971B9" w:rsidRPr="001F3176" w:rsidRDefault="00A971B9" w:rsidP="00A971B9">
      <w:pPr>
        <w:pStyle w:val="ad"/>
        <w:jc w:val="both"/>
        <w:rPr>
          <w:rFonts w:cs="DecoType Naskh Special"/>
          <w:szCs w:val="32"/>
          <w:rtl/>
        </w:rPr>
      </w:pPr>
      <w:r w:rsidRPr="001F3176">
        <w:rPr>
          <w:rFonts w:cs="DecoType Naskh Special" w:hint="cs"/>
          <w:szCs w:val="32"/>
          <w:rtl/>
        </w:rPr>
        <w:lastRenderedPageBreak/>
        <w:t>ومشهد الليل الساكن، ومشهد النهار المبصر، خليقان أن يوقظا في الإنسان وجداناً دينياً يجنح إلى الاتصال بالله الذي يقلب الليل والنهار، وهما آيتان كونيتان لمن استعدت نفسه للإيمان</w:t>
      </w:r>
      <w:r w:rsidR="00AF6A58" w:rsidRPr="001F3176">
        <w:rPr>
          <w:rStyle w:val="a5"/>
          <w:rFonts w:cs="DecoType Naskh Special"/>
          <w:szCs w:val="32"/>
          <w:rtl/>
        </w:rPr>
        <w:footnoteReference w:id="325"/>
      </w:r>
      <w:r w:rsidRPr="001F3176">
        <w:rPr>
          <w:rFonts w:cs="DecoType Naskh Special" w:hint="cs"/>
          <w:szCs w:val="32"/>
          <w:rtl/>
        </w:rPr>
        <w:t>.</w:t>
      </w:r>
    </w:p>
    <w:p w:rsidR="00A971B9" w:rsidRPr="001F3176" w:rsidRDefault="00AF6A58" w:rsidP="00A971B9">
      <w:pPr>
        <w:pStyle w:val="ad"/>
        <w:jc w:val="both"/>
        <w:rPr>
          <w:rFonts w:cs="DecoType Naskh Special"/>
          <w:szCs w:val="32"/>
          <w:rtl/>
        </w:rPr>
      </w:pPr>
      <w:r w:rsidRPr="001F3176">
        <w:rPr>
          <w:rFonts w:cs="DecoType Naskh Special" w:hint="cs"/>
          <w:szCs w:val="32"/>
          <w:rtl/>
        </w:rPr>
        <w:t>و</w:t>
      </w:r>
      <w:r w:rsidR="00A971B9" w:rsidRPr="001F3176">
        <w:rPr>
          <w:rFonts w:cs="DecoType Naskh Special" w:hint="cs"/>
          <w:szCs w:val="32"/>
          <w:rtl/>
        </w:rPr>
        <w:t>قال سبحانه وتعالى مبيناً إنتفاع المؤمنين بما في السماوات والأرض من آيات، قال  تعالى: " إِنَّ</w:t>
      </w:r>
      <w:r w:rsidR="003D2001" w:rsidRPr="001F3176">
        <w:rPr>
          <w:rFonts w:cs="DecoType Naskh Special" w:hint="cs"/>
          <w:szCs w:val="32"/>
          <w:rtl/>
        </w:rPr>
        <w:t xml:space="preserve"> </w:t>
      </w:r>
      <w:r w:rsidR="00A971B9" w:rsidRPr="001F3176">
        <w:rPr>
          <w:rFonts w:cs="DecoType Naskh Special" w:hint="cs"/>
          <w:szCs w:val="32"/>
          <w:rtl/>
        </w:rPr>
        <w:t>فِي</w:t>
      </w:r>
      <w:r w:rsidR="003D2001" w:rsidRPr="001F3176">
        <w:rPr>
          <w:rFonts w:cs="DecoType Naskh Special" w:hint="cs"/>
          <w:szCs w:val="32"/>
          <w:rtl/>
        </w:rPr>
        <w:t xml:space="preserve"> </w:t>
      </w:r>
      <w:r w:rsidR="00A971B9" w:rsidRPr="001F3176">
        <w:rPr>
          <w:rFonts w:cs="DecoType Naskh Special" w:hint="cs"/>
          <w:szCs w:val="32"/>
          <w:rtl/>
        </w:rPr>
        <w:t>السَّمَاوَاتِ وَالْأَرْضِ</w:t>
      </w:r>
      <w:r w:rsidR="003D2001" w:rsidRPr="001F3176">
        <w:rPr>
          <w:rFonts w:cs="DecoType Naskh Special" w:hint="cs"/>
          <w:szCs w:val="32"/>
          <w:rtl/>
        </w:rPr>
        <w:t xml:space="preserve"> </w:t>
      </w:r>
      <w:r w:rsidR="00A971B9" w:rsidRPr="001F3176">
        <w:rPr>
          <w:rFonts w:cs="DecoType Naskh Special" w:hint="cs"/>
          <w:szCs w:val="32"/>
          <w:rtl/>
        </w:rPr>
        <w:t>لَآيَاتٍ</w:t>
      </w:r>
      <w:r w:rsidR="003D2001" w:rsidRPr="001F3176">
        <w:rPr>
          <w:rFonts w:cs="DecoType Naskh Special" w:hint="cs"/>
          <w:szCs w:val="32"/>
          <w:rtl/>
        </w:rPr>
        <w:t xml:space="preserve"> </w:t>
      </w:r>
      <w:r w:rsidR="00A971B9" w:rsidRPr="001F3176">
        <w:rPr>
          <w:rFonts w:cs="DecoType Naskh Special" w:hint="cs"/>
          <w:szCs w:val="32"/>
          <w:rtl/>
        </w:rPr>
        <w:t>لِّلْمُؤْمِنِينَ" (الجاثية ، آية : 3).</w:t>
      </w:r>
    </w:p>
    <w:p w:rsidR="00A971B9" w:rsidRPr="001F3176" w:rsidRDefault="00A971B9" w:rsidP="00A971B9">
      <w:pPr>
        <w:pStyle w:val="ad"/>
        <w:jc w:val="both"/>
        <w:rPr>
          <w:rFonts w:cs="DecoType Naskh Special"/>
          <w:szCs w:val="32"/>
          <w:rtl/>
        </w:rPr>
      </w:pPr>
      <w:r w:rsidRPr="001F3176">
        <w:rPr>
          <w:rFonts w:cs="DecoType Naskh Special" w:hint="cs"/>
          <w:szCs w:val="32"/>
          <w:rtl/>
        </w:rPr>
        <w:t>وإذا كان الإيمان سبباً في إهتداء العبد إلى الحق، وانكشاف الحجب أمام بصيرته، فإنه كذلك سبب في هدية الله في العبد وإعانته وتوفيقه وزيادته هدى إلى الصراط المستقيم، وتثبيته عليه، وقد جاءت آيات كثيرة تقرر هذه الحقيقة وتؤكدها، منها:</w:t>
      </w:r>
    </w:p>
    <w:p w:rsidR="00A971B9" w:rsidRPr="001F3176" w:rsidRDefault="00A971B9" w:rsidP="00A971B9">
      <w:pPr>
        <w:pStyle w:val="ad"/>
        <w:jc w:val="both"/>
        <w:rPr>
          <w:rFonts w:cs="DecoType Naskh Special"/>
          <w:szCs w:val="32"/>
          <w:rtl/>
        </w:rPr>
      </w:pPr>
      <w:r w:rsidRPr="001F3176">
        <w:rPr>
          <w:rFonts w:cs="DecoType Naskh Special" w:hint="cs"/>
          <w:szCs w:val="32"/>
          <w:rtl/>
        </w:rPr>
        <w:t>ـ قوله تعالى: " وَمَن</w:t>
      </w:r>
      <w:r w:rsidR="003D2001" w:rsidRPr="001F3176">
        <w:rPr>
          <w:rFonts w:cs="DecoType Naskh Special" w:hint="cs"/>
          <w:szCs w:val="32"/>
          <w:rtl/>
        </w:rPr>
        <w:t xml:space="preserve"> </w:t>
      </w:r>
      <w:r w:rsidRPr="001F3176">
        <w:rPr>
          <w:rFonts w:cs="DecoType Naskh Special" w:hint="cs"/>
          <w:szCs w:val="32"/>
          <w:rtl/>
        </w:rPr>
        <w:t>يُؤْمِن</w:t>
      </w:r>
      <w:r w:rsidR="003D2001" w:rsidRPr="001F3176">
        <w:rPr>
          <w:rFonts w:cs="DecoType Naskh Special" w:hint="cs"/>
          <w:szCs w:val="32"/>
          <w:rtl/>
        </w:rPr>
        <w:t xml:space="preserve"> </w:t>
      </w:r>
      <w:r w:rsidRPr="001F3176">
        <w:rPr>
          <w:rFonts w:cs="DecoType Naskh Special" w:hint="cs"/>
          <w:szCs w:val="32"/>
          <w:rtl/>
        </w:rPr>
        <w:t>بِاللَّهِ</w:t>
      </w:r>
      <w:r w:rsidR="003D2001" w:rsidRPr="001F3176">
        <w:rPr>
          <w:rFonts w:cs="DecoType Naskh Special" w:hint="cs"/>
          <w:szCs w:val="32"/>
          <w:rtl/>
        </w:rPr>
        <w:t xml:space="preserve"> </w:t>
      </w:r>
      <w:r w:rsidRPr="001F3176">
        <w:rPr>
          <w:rFonts w:cs="DecoType Naskh Special" w:hint="cs"/>
          <w:szCs w:val="32"/>
          <w:rtl/>
        </w:rPr>
        <w:t>يَهْدِ</w:t>
      </w:r>
      <w:r w:rsidR="003D2001" w:rsidRPr="001F3176">
        <w:rPr>
          <w:rFonts w:cs="DecoType Naskh Special" w:hint="cs"/>
          <w:szCs w:val="32"/>
          <w:rtl/>
        </w:rPr>
        <w:t xml:space="preserve"> </w:t>
      </w:r>
      <w:r w:rsidRPr="001F3176">
        <w:rPr>
          <w:rFonts w:cs="DecoType Naskh Special" w:hint="cs"/>
          <w:szCs w:val="32"/>
          <w:rtl/>
        </w:rPr>
        <w:t>قَلْبَهُ</w:t>
      </w:r>
      <w:r w:rsidR="003D2001" w:rsidRPr="001F3176">
        <w:rPr>
          <w:rFonts w:cs="DecoType Naskh Special" w:hint="cs"/>
          <w:szCs w:val="32"/>
          <w:rtl/>
        </w:rPr>
        <w:t xml:space="preserve"> </w:t>
      </w:r>
      <w:r w:rsidRPr="001F3176">
        <w:rPr>
          <w:rFonts w:cs="DecoType Naskh Special" w:hint="cs"/>
          <w:szCs w:val="32"/>
          <w:rtl/>
        </w:rPr>
        <w:t>وَاللَّهُ</w:t>
      </w:r>
      <w:r w:rsidR="003D2001" w:rsidRPr="001F3176">
        <w:rPr>
          <w:rFonts w:cs="DecoType Naskh Special" w:hint="cs"/>
          <w:szCs w:val="32"/>
          <w:rtl/>
        </w:rPr>
        <w:t xml:space="preserve"> </w:t>
      </w:r>
      <w:r w:rsidRPr="001F3176">
        <w:rPr>
          <w:rFonts w:cs="DecoType Naskh Special" w:hint="cs"/>
          <w:szCs w:val="32"/>
          <w:rtl/>
        </w:rPr>
        <w:t>بِكُلِّ شَيْءٍ</w:t>
      </w:r>
      <w:r w:rsidR="003D2001" w:rsidRPr="001F3176">
        <w:rPr>
          <w:rFonts w:cs="DecoType Naskh Special" w:hint="cs"/>
          <w:szCs w:val="32"/>
          <w:rtl/>
        </w:rPr>
        <w:t xml:space="preserve"> </w:t>
      </w:r>
      <w:r w:rsidRPr="001F3176">
        <w:rPr>
          <w:rFonts w:cs="DecoType Naskh Special" w:hint="cs"/>
          <w:szCs w:val="32"/>
          <w:rtl/>
        </w:rPr>
        <w:t>عَلِيمٌ"(التغابن ، آية : 11).</w:t>
      </w:r>
    </w:p>
    <w:p w:rsidR="00A971B9" w:rsidRPr="001F3176" w:rsidRDefault="00A971B9" w:rsidP="00A971B9">
      <w:pPr>
        <w:pStyle w:val="ad"/>
        <w:jc w:val="both"/>
        <w:rPr>
          <w:rFonts w:cs="DecoType Naskh Special"/>
          <w:szCs w:val="32"/>
          <w:rtl/>
        </w:rPr>
      </w:pPr>
      <w:r w:rsidRPr="001F3176">
        <w:rPr>
          <w:rFonts w:cs="DecoType Naskh Special" w:hint="cs"/>
          <w:szCs w:val="32"/>
          <w:rtl/>
        </w:rPr>
        <w:t>ـ وقال عز من قائل: " إِنَّ</w:t>
      </w:r>
      <w:r w:rsidR="003D2001" w:rsidRPr="001F3176">
        <w:rPr>
          <w:rFonts w:cs="DecoType Naskh Special" w:hint="cs"/>
          <w:szCs w:val="32"/>
          <w:rtl/>
        </w:rPr>
        <w:t xml:space="preserve"> </w:t>
      </w:r>
      <w:r w:rsidRPr="001F3176">
        <w:rPr>
          <w:rFonts w:cs="DecoType Naskh Special" w:hint="cs"/>
          <w:szCs w:val="32"/>
          <w:rtl/>
        </w:rPr>
        <w:t>الَّذِينَ</w:t>
      </w:r>
      <w:r w:rsidR="003D2001" w:rsidRPr="001F3176">
        <w:rPr>
          <w:rFonts w:cs="DecoType Naskh Special" w:hint="cs"/>
          <w:szCs w:val="32"/>
          <w:rtl/>
        </w:rPr>
        <w:t xml:space="preserve"> </w:t>
      </w:r>
      <w:r w:rsidRPr="001F3176">
        <w:rPr>
          <w:rFonts w:cs="DecoType Naskh Special" w:hint="cs"/>
          <w:szCs w:val="32"/>
          <w:rtl/>
        </w:rPr>
        <w:t>آمَنُواْ</w:t>
      </w:r>
      <w:r w:rsidR="003D2001" w:rsidRPr="001F3176">
        <w:rPr>
          <w:rFonts w:cs="DecoType Naskh Special" w:hint="cs"/>
          <w:szCs w:val="32"/>
          <w:rtl/>
        </w:rPr>
        <w:t xml:space="preserve"> </w:t>
      </w:r>
      <w:r w:rsidRPr="001F3176">
        <w:rPr>
          <w:rFonts w:cs="DecoType Naskh Special" w:hint="cs"/>
          <w:szCs w:val="32"/>
          <w:rtl/>
        </w:rPr>
        <w:t>وَعَمِلُواْ</w:t>
      </w:r>
      <w:r w:rsidR="003D2001" w:rsidRPr="001F3176">
        <w:rPr>
          <w:rFonts w:cs="DecoType Naskh Special" w:hint="cs"/>
          <w:szCs w:val="32"/>
          <w:rtl/>
        </w:rPr>
        <w:t xml:space="preserve"> </w:t>
      </w:r>
      <w:r w:rsidRPr="001F3176">
        <w:rPr>
          <w:rFonts w:cs="DecoType Naskh Special" w:hint="cs"/>
          <w:szCs w:val="32"/>
          <w:rtl/>
        </w:rPr>
        <w:t>الصَّالِحَاتِ</w:t>
      </w:r>
      <w:r w:rsidR="003D2001" w:rsidRPr="001F3176">
        <w:rPr>
          <w:rFonts w:cs="DecoType Naskh Special" w:hint="cs"/>
          <w:szCs w:val="32"/>
          <w:rtl/>
        </w:rPr>
        <w:t xml:space="preserve"> </w:t>
      </w:r>
      <w:r w:rsidRPr="001F3176">
        <w:rPr>
          <w:rFonts w:cs="DecoType Naskh Special" w:hint="cs"/>
          <w:szCs w:val="32"/>
          <w:rtl/>
        </w:rPr>
        <w:t>يَهْدِيهِمْ</w:t>
      </w:r>
      <w:r w:rsidR="003D2001" w:rsidRPr="001F3176">
        <w:rPr>
          <w:rFonts w:cs="DecoType Naskh Special" w:hint="cs"/>
          <w:szCs w:val="32"/>
          <w:rtl/>
        </w:rPr>
        <w:t xml:space="preserve"> </w:t>
      </w:r>
      <w:r w:rsidRPr="001F3176">
        <w:rPr>
          <w:rFonts w:cs="DecoType Naskh Special" w:hint="cs"/>
          <w:szCs w:val="32"/>
          <w:rtl/>
        </w:rPr>
        <w:t>رَبُّهُمْ</w:t>
      </w:r>
      <w:r w:rsidR="003D2001" w:rsidRPr="001F3176">
        <w:rPr>
          <w:rFonts w:cs="DecoType Naskh Special" w:hint="cs"/>
          <w:szCs w:val="32"/>
          <w:rtl/>
        </w:rPr>
        <w:t xml:space="preserve"> </w:t>
      </w:r>
      <w:r w:rsidRPr="001F3176">
        <w:rPr>
          <w:rFonts w:cs="DecoType Naskh Special" w:hint="cs"/>
          <w:szCs w:val="32"/>
          <w:rtl/>
        </w:rPr>
        <w:t>بِإِيمَانِهِمْ</w:t>
      </w:r>
      <w:r w:rsidR="003D2001" w:rsidRPr="001F3176">
        <w:rPr>
          <w:rFonts w:cs="DecoType Naskh Special" w:hint="cs"/>
          <w:szCs w:val="32"/>
          <w:rtl/>
        </w:rPr>
        <w:t xml:space="preserve"> </w:t>
      </w:r>
      <w:r w:rsidRPr="001F3176">
        <w:rPr>
          <w:rFonts w:cs="DecoType Naskh Special" w:hint="cs"/>
          <w:szCs w:val="32"/>
          <w:rtl/>
        </w:rPr>
        <w:t>تَجْرِي</w:t>
      </w:r>
      <w:r w:rsidR="003D2001" w:rsidRPr="001F3176">
        <w:rPr>
          <w:rFonts w:cs="DecoType Naskh Special" w:hint="cs"/>
          <w:szCs w:val="32"/>
          <w:rtl/>
        </w:rPr>
        <w:t xml:space="preserve"> </w:t>
      </w:r>
      <w:r w:rsidRPr="001F3176">
        <w:rPr>
          <w:rFonts w:cs="DecoType Naskh Special" w:hint="cs"/>
          <w:szCs w:val="32"/>
          <w:rtl/>
        </w:rPr>
        <w:t xml:space="preserve">مِن </w:t>
      </w:r>
      <w:r w:rsidR="003D2001" w:rsidRPr="001F3176">
        <w:rPr>
          <w:rFonts w:cs="DecoType Naskh Special" w:hint="cs"/>
          <w:szCs w:val="32"/>
          <w:rtl/>
        </w:rPr>
        <w:t xml:space="preserve"> </w:t>
      </w:r>
      <w:r w:rsidRPr="001F3176">
        <w:rPr>
          <w:rFonts w:cs="DecoType Naskh Special" w:hint="cs"/>
          <w:szCs w:val="32"/>
          <w:rtl/>
        </w:rPr>
        <w:t>تَحْتِهِمُ</w:t>
      </w:r>
      <w:r w:rsidR="003D2001" w:rsidRPr="001F3176">
        <w:rPr>
          <w:rFonts w:cs="DecoType Naskh Special" w:hint="cs"/>
          <w:szCs w:val="32"/>
          <w:rtl/>
        </w:rPr>
        <w:t xml:space="preserve"> </w:t>
      </w:r>
      <w:r w:rsidRPr="001F3176">
        <w:rPr>
          <w:rFonts w:cs="DecoType Naskh Special" w:hint="cs"/>
          <w:szCs w:val="32"/>
          <w:rtl/>
        </w:rPr>
        <w:t>الأَنْهَارُ</w:t>
      </w:r>
      <w:r w:rsidR="003D2001" w:rsidRPr="001F3176">
        <w:rPr>
          <w:rFonts w:cs="DecoType Naskh Special" w:hint="cs"/>
          <w:szCs w:val="32"/>
          <w:rtl/>
        </w:rPr>
        <w:t xml:space="preserve"> </w:t>
      </w:r>
      <w:r w:rsidRPr="001F3176">
        <w:rPr>
          <w:rFonts w:cs="DecoType Naskh Special" w:hint="cs"/>
          <w:szCs w:val="32"/>
          <w:rtl/>
        </w:rPr>
        <w:t>فِي</w:t>
      </w:r>
      <w:r w:rsidR="003D2001" w:rsidRPr="001F3176">
        <w:rPr>
          <w:rFonts w:cs="DecoType Naskh Special" w:hint="cs"/>
          <w:szCs w:val="32"/>
          <w:rtl/>
        </w:rPr>
        <w:t xml:space="preserve"> </w:t>
      </w:r>
      <w:r w:rsidRPr="001F3176">
        <w:rPr>
          <w:rFonts w:cs="DecoType Naskh Special" w:hint="cs"/>
          <w:szCs w:val="32"/>
          <w:rtl/>
        </w:rPr>
        <w:t>جَنَّاتِ</w:t>
      </w:r>
      <w:r w:rsidR="003D2001" w:rsidRPr="001F3176">
        <w:rPr>
          <w:rFonts w:cs="DecoType Naskh Special" w:hint="cs"/>
          <w:szCs w:val="32"/>
          <w:rtl/>
        </w:rPr>
        <w:t xml:space="preserve"> </w:t>
      </w:r>
      <w:r w:rsidRPr="001F3176">
        <w:rPr>
          <w:rFonts w:cs="DecoType Naskh Special" w:hint="cs"/>
          <w:szCs w:val="32"/>
          <w:rtl/>
        </w:rPr>
        <w:t>النَّعِيمِ" (يونس ، آية : 9).</w:t>
      </w:r>
    </w:p>
    <w:p w:rsidR="00A971B9" w:rsidRPr="001F3176" w:rsidRDefault="00A971B9" w:rsidP="00A971B9">
      <w:pPr>
        <w:pStyle w:val="ad"/>
        <w:jc w:val="both"/>
        <w:rPr>
          <w:rFonts w:cs="DecoType Naskh Special"/>
          <w:szCs w:val="32"/>
          <w:rtl/>
        </w:rPr>
      </w:pPr>
      <w:r w:rsidRPr="001F3176">
        <w:rPr>
          <w:rFonts w:cs="DecoType Naskh Special" w:hint="cs"/>
          <w:szCs w:val="32"/>
          <w:rtl/>
        </w:rPr>
        <w:t>ـ وقال تعالى: " يُثَبِّتُ</w:t>
      </w:r>
      <w:r w:rsidR="002F3C52" w:rsidRPr="001F3176">
        <w:rPr>
          <w:rFonts w:cs="DecoType Naskh Special" w:hint="cs"/>
          <w:szCs w:val="32"/>
          <w:rtl/>
        </w:rPr>
        <w:t xml:space="preserve"> </w:t>
      </w:r>
      <w:r w:rsidRPr="001F3176">
        <w:rPr>
          <w:rFonts w:cs="DecoType Naskh Special" w:hint="cs"/>
          <w:szCs w:val="32"/>
          <w:rtl/>
        </w:rPr>
        <w:t>اللّهُ</w:t>
      </w:r>
      <w:r w:rsidR="002F3C52" w:rsidRPr="001F3176">
        <w:rPr>
          <w:rFonts w:cs="DecoType Naskh Special" w:hint="cs"/>
          <w:szCs w:val="32"/>
          <w:rtl/>
        </w:rPr>
        <w:t xml:space="preserve"> </w:t>
      </w:r>
      <w:r w:rsidRPr="001F3176">
        <w:rPr>
          <w:rFonts w:cs="DecoType Naskh Special" w:hint="cs"/>
          <w:szCs w:val="32"/>
          <w:rtl/>
        </w:rPr>
        <w:t>الَّذِينَ</w:t>
      </w:r>
      <w:r w:rsidR="002F3C52" w:rsidRPr="001F3176">
        <w:rPr>
          <w:rFonts w:cs="DecoType Naskh Special" w:hint="cs"/>
          <w:szCs w:val="32"/>
          <w:rtl/>
        </w:rPr>
        <w:t xml:space="preserve"> </w:t>
      </w:r>
      <w:r w:rsidRPr="001F3176">
        <w:rPr>
          <w:rFonts w:cs="DecoType Naskh Special" w:hint="cs"/>
          <w:szCs w:val="32"/>
          <w:rtl/>
        </w:rPr>
        <w:t>آمَنُواْ</w:t>
      </w:r>
      <w:r w:rsidR="002F3C52" w:rsidRPr="001F3176">
        <w:rPr>
          <w:rFonts w:cs="DecoType Naskh Special" w:hint="cs"/>
          <w:szCs w:val="32"/>
          <w:rtl/>
        </w:rPr>
        <w:t xml:space="preserve"> </w:t>
      </w:r>
      <w:r w:rsidRPr="001F3176">
        <w:rPr>
          <w:rFonts w:cs="DecoType Naskh Special" w:hint="cs"/>
          <w:szCs w:val="32"/>
          <w:rtl/>
        </w:rPr>
        <w:t>بِالْقَوْلِ</w:t>
      </w:r>
      <w:r w:rsidR="002F3C52" w:rsidRPr="001F3176">
        <w:rPr>
          <w:rFonts w:cs="DecoType Naskh Special" w:hint="cs"/>
          <w:szCs w:val="32"/>
          <w:rtl/>
        </w:rPr>
        <w:t xml:space="preserve"> </w:t>
      </w:r>
      <w:r w:rsidRPr="001F3176">
        <w:rPr>
          <w:rFonts w:cs="DecoType Naskh Special" w:hint="cs"/>
          <w:szCs w:val="32"/>
          <w:rtl/>
        </w:rPr>
        <w:t>الثَّابِتِ</w:t>
      </w:r>
      <w:r w:rsidR="002F3C52" w:rsidRPr="001F3176">
        <w:rPr>
          <w:rFonts w:cs="DecoType Naskh Special" w:hint="cs"/>
          <w:szCs w:val="32"/>
          <w:rtl/>
        </w:rPr>
        <w:t xml:space="preserve"> </w:t>
      </w:r>
      <w:r w:rsidRPr="001F3176">
        <w:rPr>
          <w:rFonts w:cs="DecoType Naskh Special" w:hint="cs"/>
          <w:szCs w:val="32"/>
          <w:rtl/>
        </w:rPr>
        <w:t>فِي</w:t>
      </w:r>
      <w:r w:rsidR="002F3C52" w:rsidRPr="001F3176">
        <w:rPr>
          <w:rFonts w:cs="DecoType Naskh Special" w:hint="cs"/>
          <w:szCs w:val="32"/>
          <w:rtl/>
        </w:rPr>
        <w:t xml:space="preserve"> </w:t>
      </w:r>
      <w:r w:rsidRPr="001F3176">
        <w:rPr>
          <w:rFonts w:cs="DecoType Naskh Special" w:hint="cs"/>
          <w:szCs w:val="32"/>
          <w:rtl/>
        </w:rPr>
        <w:t>الْحَيَاةِ الدُّنْيَا</w:t>
      </w:r>
      <w:r w:rsidR="002F3C52" w:rsidRPr="001F3176">
        <w:rPr>
          <w:rFonts w:cs="DecoType Naskh Special" w:hint="cs"/>
          <w:szCs w:val="32"/>
          <w:rtl/>
        </w:rPr>
        <w:t xml:space="preserve"> </w:t>
      </w:r>
      <w:r w:rsidRPr="001F3176">
        <w:rPr>
          <w:rFonts w:cs="DecoType Naskh Special" w:hint="cs"/>
          <w:szCs w:val="32"/>
          <w:rtl/>
        </w:rPr>
        <w:t>وَفِي</w:t>
      </w:r>
      <w:r w:rsidR="002F3C52" w:rsidRPr="001F3176">
        <w:rPr>
          <w:rFonts w:cs="DecoType Naskh Special" w:hint="cs"/>
          <w:szCs w:val="32"/>
          <w:rtl/>
        </w:rPr>
        <w:t xml:space="preserve"> </w:t>
      </w:r>
      <w:r w:rsidRPr="001F3176">
        <w:rPr>
          <w:rFonts w:cs="DecoType Naskh Special" w:hint="cs"/>
          <w:szCs w:val="32"/>
          <w:rtl/>
        </w:rPr>
        <w:t>الآخِرَةِ</w:t>
      </w:r>
      <w:r w:rsidR="002F3C52" w:rsidRPr="001F3176">
        <w:rPr>
          <w:rFonts w:cs="DecoType Naskh Special" w:hint="cs"/>
          <w:szCs w:val="32"/>
          <w:rtl/>
        </w:rPr>
        <w:t xml:space="preserve"> </w:t>
      </w:r>
      <w:r w:rsidRPr="001F3176">
        <w:rPr>
          <w:rFonts w:cs="DecoType Naskh Special" w:hint="cs"/>
          <w:szCs w:val="32"/>
          <w:rtl/>
        </w:rPr>
        <w:t>وَيُضِلُّ</w:t>
      </w:r>
      <w:r w:rsidR="002F3C52" w:rsidRPr="001F3176">
        <w:rPr>
          <w:rFonts w:cs="DecoType Naskh Special" w:hint="cs"/>
          <w:szCs w:val="32"/>
          <w:rtl/>
        </w:rPr>
        <w:t xml:space="preserve"> </w:t>
      </w:r>
      <w:r w:rsidRPr="001F3176">
        <w:rPr>
          <w:rFonts w:cs="DecoType Naskh Special" w:hint="cs"/>
          <w:szCs w:val="32"/>
          <w:rtl/>
        </w:rPr>
        <w:t>اللّهُ</w:t>
      </w:r>
      <w:r w:rsidR="002F3C52" w:rsidRPr="001F3176">
        <w:rPr>
          <w:rFonts w:cs="DecoType Naskh Special" w:hint="cs"/>
          <w:szCs w:val="32"/>
          <w:rtl/>
        </w:rPr>
        <w:t xml:space="preserve"> </w:t>
      </w:r>
      <w:r w:rsidRPr="001F3176">
        <w:rPr>
          <w:rFonts w:cs="DecoType Naskh Special" w:hint="cs"/>
          <w:szCs w:val="32"/>
          <w:rtl/>
        </w:rPr>
        <w:t>الظَّالِمِينَ</w:t>
      </w:r>
      <w:r w:rsidR="002F3C52" w:rsidRPr="001F3176">
        <w:rPr>
          <w:rFonts w:cs="DecoType Naskh Special" w:hint="cs"/>
          <w:szCs w:val="32"/>
          <w:rtl/>
        </w:rPr>
        <w:t xml:space="preserve"> </w:t>
      </w:r>
      <w:r w:rsidRPr="001F3176">
        <w:rPr>
          <w:rFonts w:cs="DecoType Naskh Special" w:hint="cs"/>
          <w:szCs w:val="32"/>
          <w:rtl/>
        </w:rPr>
        <w:t>وَيَفْعَلُ اللّهُ</w:t>
      </w:r>
      <w:r w:rsidR="002F3C52" w:rsidRPr="001F3176">
        <w:rPr>
          <w:rFonts w:cs="DecoType Naskh Special" w:hint="cs"/>
          <w:szCs w:val="32"/>
          <w:rtl/>
        </w:rPr>
        <w:t xml:space="preserve"> </w:t>
      </w:r>
      <w:r w:rsidRPr="001F3176">
        <w:rPr>
          <w:rFonts w:cs="DecoType Naskh Special" w:hint="cs"/>
          <w:szCs w:val="32"/>
          <w:rtl/>
        </w:rPr>
        <w:t>مَا</w:t>
      </w:r>
      <w:r w:rsidR="002F3C52" w:rsidRPr="001F3176">
        <w:rPr>
          <w:rFonts w:cs="DecoType Naskh Special" w:hint="cs"/>
          <w:szCs w:val="32"/>
          <w:rtl/>
        </w:rPr>
        <w:t xml:space="preserve"> </w:t>
      </w:r>
      <w:r w:rsidRPr="001F3176">
        <w:rPr>
          <w:rFonts w:cs="DecoType Naskh Special" w:hint="cs"/>
          <w:szCs w:val="32"/>
          <w:rtl/>
        </w:rPr>
        <w:t>يَشَاء" (إبراهيم ، آية : 27).</w:t>
      </w:r>
    </w:p>
    <w:p w:rsidR="00A971B9" w:rsidRPr="001F3176" w:rsidRDefault="00A971B9" w:rsidP="00A971B9">
      <w:pPr>
        <w:jc w:val="both"/>
        <w:rPr>
          <w:rFonts w:ascii="Courier New" w:eastAsia="Times New Roman" w:hAnsi="Times New Roman" w:cs="DecoType Naskh Special"/>
          <w:iCs/>
          <w:noProof/>
          <w:sz w:val="20"/>
          <w:szCs w:val="32"/>
          <w:rtl/>
        </w:rPr>
      </w:pPr>
      <w:r w:rsidRPr="001F3176">
        <w:rPr>
          <w:rFonts w:cs="DecoType Naskh Special" w:hint="cs"/>
          <w:szCs w:val="32"/>
          <w:rtl/>
        </w:rPr>
        <w:t>ـ وبين سبحانه وتعالى صفات المؤمنين الذين يهديهم فقال: "ذَلِكَ</w:t>
      </w:r>
      <w:r w:rsidR="002F3C52" w:rsidRPr="001F3176">
        <w:rPr>
          <w:rFonts w:cs="DecoType Naskh Special" w:hint="cs"/>
          <w:szCs w:val="32"/>
          <w:rtl/>
        </w:rPr>
        <w:t xml:space="preserve"> </w:t>
      </w:r>
      <w:r w:rsidRPr="001F3176">
        <w:rPr>
          <w:rFonts w:cs="DecoType Naskh Special" w:hint="cs"/>
          <w:szCs w:val="32"/>
          <w:rtl/>
        </w:rPr>
        <w:t>الْكِتَابُ</w:t>
      </w:r>
      <w:r w:rsidR="002F3C52" w:rsidRPr="001F3176">
        <w:rPr>
          <w:rFonts w:cs="DecoType Naskh Special" w:hint="cs"/>
          <w:szCs w:val="32"/>
          <w:rtl/>
        </w:rPr>
        <w:t xml:space="preserve"> </w:t>
      </w:r>
      <w:r w:rsidRPr="001F3176">
        <w:rPr>
          <w:rFonts w:cs="DecoType Naskh Special" w:hint="cs"/>
          <w:szCs w:val="32"/>
          <w:rtl/>
        </w:rPr>
        <w:t>لاَ</w:t>
      </w:r>
      <w:r w:rsidR="002F3C52" w:rsidRPr="001F3176">
        <w:rPr>
          <w:rFonts w:cs="DecoType Naskh Special" w:hint="cs"/>
          <w:szCs w:val="32"/>
          <w:rtl/>
        </w:rPr>
        <w:t xml:space="preserve"> </w:t>
      </w:r>
      <w:r w:rsidRPr="001F3176">
        <w:rPr>
          <w:rFonts w:cs="DecoType Naskh Special" w:hint="cs"/>
          <w:szCs w:val="32"/>
          <w:rtl/>
        </w:rPr>
        <w:t>رَيْبَ</w:t>
      </w:r>
      <w:r w:rsidR="002F3C52" w:rsidRPr="001F3176">
        <w:rPr>
          <w:rFonts w:cs="DecoType Naskh Special" w:hint="cs"/>
          <w:szCs w:val="32"/>
          <w:rtl/>
        </w:rPr>
        <w:t xml:space="preserve"> </w:t>
      </w:r>
      <w:r w:rsidRPr="001F3176">
        <w:rPr>
          <w:rFonts w:cs="DecoType Naskh Special" w:hint="cs"/>
          <w:szCs w:val="32"/>
          <w:rtl/>
        </w:rPr>
        <w:t>فِيهِ</w:t>
      </w:r>
      <w:r w:rsidR="002F3C52" w:rsidRPr="001F3176">
        <w:rPr>
          <w:rFonts w:cs="DecoType Naskh Special" w:hint="cs"/>
          <w:szCs w:val="32"/>
          <w:rtl/>
        </w:rPr>
        <w:t xml:space="preserve"> </w:t>
      </w:r>
      <w:r w:rsidRPr="001F3176">
        <w:rPr>
          <w:rFonts w:cs="DecoType Naskh Special" w:hint="cs"/>
          <w:szCs w:val="32"/>
          <w:rtl/>
        </w:rPr>
        <w:t>هُدًى لِّلْمُتَّقِينَ * الَّذِينَ</w:t>
      </w:r>
      <w:r w:rsidR="002F3C52" w:rsidRPr="001F3176">
        <w:rPr>
          <w:rFonts w:cs="DecoType Naskh Special" w:hint="cs"/>
          <w:szCs w:val="32"/>
          <w:rtl/>
        </w:rPr>
        <w:t xml:space="preserve"> </w:t>
      </w:r>
      <w:r w:rsidRPr="001F3176">
        <w:rPr>
          <w:rFonts w:cs="DecoType Naskh Special" w:hint="cs"/>
          <w:szCs w:val="32"/>
          <w:rtl/>
        </w:rPr>
        <w:t>يُؤْمِنُونَ</w:t>
      </w:r>
      <w:r w:rsidR="002F3C52" w:rsidRPr="001F3176">
        <w:rPr>
          <w:rFonts w:cs="DecoType Naskh Special" w:hint="cs"/>
          <w:szCs w:val="32"/>
          <w:rtl/>
        </w:rPr>
        <w:t xml:space="preserve"> </w:t>
      </w:r>
      <w:r w:rsidRPr="001F3176">
        <w:rPr>
          <w:rFonts w:cs="DecoType Naskh Special" w:hint="cs"/>
          <w:szCs w:val="32"/>
          <w:rtl/>
        </w:rPr>
        <w:t>بِالْغَيْبِ</w:t>
      </w:r>
      <w:r w:rsidR="002F3C52" w:rsidRPr="001F3176">
        <w:rPr>
          <w:rFonts w:cs="DecoType Naskh Special" w:hint="cs"/>
          <w:szCs w:val="32"/>
          <w:rtl/>
        </w:rPr>
        <w:t xml:space="preserve"> </w:t>
      </w:r>
      <w:r w:rsidRPr="001F3176">
        <w:rPr>
          <w:rFonts w:cs="DecoType Naskh Special" w:hint="cs"/>
          <w:szCs w:val="32"/>
          <w:rtl/>
        </w:rPr>
        <w:t>وَيُقِيمُونَ</w:t>
      </w:r>
      <w:r w:rsidR="002F3C52" w:rsidRPr="001F3176">
        <w:rPr>
          <w:rFonts w:cs="DecoType Naskh Special" w:hint="cs"/>
          <w:szCs w:val="32"/>
          <w:rtl/>
        </w:rPr>
        <w:t xml:space="preserve"> </w:t>
      </w:r>
      <w:r w:rsidRPr="001F3176">
        <w:rPr>
          <w:rFonts w:cs="DecoType Naskh Special" w:hint="cs"/>
          <w:szCs w:val="32"/>
          <w:rtl/>
        </w:rPr>
        <w:t>الصَّلاةَ وَمِمَّا</w:t>
      </w:r>
      <w:r w:rsidR="002F3C52" w:rsidRPr="001F3176">
        <w:rPr>
          <w:rFonts w:cs="DecoType Naskh Special" w:hint="cs"/>
          <w:szCs w:val="32"/>
          <w:rtl/>
        </w:rPr>
        <w:t xml:space="preserve"> </w:t>
      </w:r>
      <w:r w:rsidRPr="001F3176">
        <w:rPr>
          <w:rFonts w:cs="DecoType Naskh Special" w:hint="cs"/>
          <w:szCs w:val="32"/>
          <w:rtl/>
        </w:rPr>
        <w:t>رَزَقْنَاهُمْ</w:t>
      </w:r>
      <w:r w:rsidR="002F3C52" w:rsidRPr="001F3176">
        <w:rPr>
          <w:rFonts w:cs="DecoType Naskh Special" w:hint="cs"/>
          <w:szCs w:val="32"/>
          <w:rtl/>
        </w:rPr>
        <w:t xml:space="preserve"> </w:t>
      </w:r>
      <w:r w:rsidRPr="001F3176">
        <w:rPr>
          <w:rFonts w:cs="DecoType Naskh Special" w:hint="cs"/>
          <w:szCs w:val="32"/>
          <w:rtl/>
        </w:rPr>
        <w:t>يُنفِقُونَ * والَّذِينَ</w:t>
      </w:r>
      <w:r w:rsidR="002F3C52" w:rsidRPr="001F3176">
        <w:rPr>
          <w:rFonts w:cs="DecoType Naskh Special" w:hint="cs"/>
          <w:szCs w:val="32"/>
          <w:rtl/>
        </w:rPr>
        <w:t xml:space="preserve"> </w:t>
      </w:r>
      <w:r w:rsidRPr="001F3176">
        <w:rPr>
          <w:rFonts w:cs="DecoType Naskh Special" w:hint="cs"/>
          <w:szCs w:val="32"/>
          <w:rtl/>
        </w:rPr>
        <w:t>يُؤْمِنُونَ</w:t>
      </w:r>
      <w:r w:rsidR="002F3C52" w:rsidRPr="001F3176">
        <w:rPr>
          <w:rFonts w:cs="DecoType Naskh Special" w:hint="cs"/>
          <w:szCs w:val="32"/>
          <w:rtl/>
        </w:rPr>
        <w:t xml:space="preserve"> </w:t>
      </w:r>
      <w:r w:rsidRPr="001F3176">
        <w:rPr>
          <w:rFonts w:cs="DecoType Naskh Special" w:hint="cs"/>
          <w:szCs w:val="32"/>
          <w:rtl/>
        </w:rPr>
        <w:t>بِمَا</w:t>
      </w:r>
      <w:r w:rsidR="002F3C52" w:rsidRPr="001F3176">
        <w:rPr>
          <w:rFonts w:cs="DecoType Naskh Special" w:hint="cs"/>
          <w:szCs w:val="32"/>
          <w:rtl/>
        </w:rPr>
        <w:t xml:space="preserve"> </w:t>
      </w:r>
      <w:r w:rsidRPr="001F3176">
        <w:rPr>
          <w:rFonts w:cs="DecoType Naskh Special" w:hint="cs"/>
          <w:szCs w:val="32"/>
          <w:rtl/>
        </w:rPr>
        <w:t>أُنزِلَ إِلَيْكَ</w:t>
      </w:r>
      <w:r w:rsidR="002F3C52" w:rsidRPr="001F3176">
        <w:rPr>
          <w:rFonts w:cs="DecoType Naskh Special" w:hint="cs"/>
          <w:szCs w:val="32"/>
          <w:rtl/>
        </w:rPr>
        <w:t xml:space="preserve"> </w:t>
      </w:r>
      <w:r w:rsidRPr="001F3176">
        <w:rPr>
          <w:rFonts w:cs="DecoType Naskh Special" w:hint="cs"/>
          <w:szCs w:val="32"/>
          <w:rtl/>
        </w:rPr>
        <w:t>وَمَا</w:t>
      </w:r>
      <w:r w:rsidR="002F3C52" w:rsidRPr="001F3176">
        <w:rPr>
          <w:rFonts w:cs="DecoType Naskh Special" w:hint="cs"/>
          <w:szCs w:val="32"/>
          <w:rtl/>
        </w:rPr>
        <w:t xml:space="preserve"> </w:t>
      </w:r>
      <w:r w:rsidRPr="001F3176">
        <w:rPr>
          <w:rFonts w:cs="DecoType Naskh Special" w:hint="cs"/>
          <w:szCs w:val="32"/>
          <w:rtl/>
        </w:rPr>
        <w:t>أُنزِلَ</w:t>
      </w:r>
      <w:r w:rsidR="002F3C52" w:rsidRPr="001F3176">
        <w:rPr>
          <w:rFonts w:cs="DecoType Naskh Special" w:hint="cs"/>
          <w:szCs w:val="32"/>
          <w:rtl/>
        </w:rPr>
        <w:t xml:space="preserve"> </w:t>
      </w:r>
      <w:r w:rsidRPr="001F3176">
        <w:rPr>
          <w:rFonts w:cs="DecoType Naskh Special" w:hint="cs"/>
          <w:szCs w:val="32"/>
          <w:rtl/>
        </w:rPr>
        <w:t>مِن</w:t>
      </w:r>
      <w:r w:rsidR="002F3C52" w:rsidRPr="001F3176">
        <w:rPr>
          <w:rFonts w:cs="DecoType Naskh Special" w:hint="cs"/>
          <w:szCs w:val="32"/>
          <w:rtl/>
        </w:rPr>
        <w:t xml:space="preserve"> </w:t>
      </w:r>
      <w:r w:rsidRPr="001F3176">
        <w:rPr>
          <w:rFonts w:cs="DecoType Naskh Special" w:hint="cs"/>
          <w:szCs w:val="32"/>
          <w:rtl/>
        </w:rPr>
        <w:t>قَبْلِكَ</w:t>
      </w:r>
      <w:r w:rsidR="002F3C52" w:rsidRPr="001F3176">
        <w:rPr>
          <w:rFonts w:cs="DecoType Naskh Special" w:hint="cs"/>
          <w:szCs w:val="32"/>
          <w:rtl/>
        </w:rPr>
        <w:t xml:space="preserve"> </w:t>
      </w:r>
      <w:r w:rsidRPr="001F3176">
        <w:rPr>
          <w:rFonts w:cs="DecoType Naskh Special" w:hint="cs"/>
          <w:szCs w:val="32"/>
          <w:rtl/>
        </w:rPr>
        <w:t>وَبِالآخِرَةِ</w:t>
      </w:r>
      <w:r w:rsidR="002F3C52" w:rsidRPr="001F3176">
        <w:rPr>
          <w:rFonts w:cs="DecoType Naskh Special" w:hint="cs"/>
          <w:szCs w:val="32"/>
          <w:rtl/>
        </w:rPr>
        <w:t xml:space="preserve"> </w:t>
      </w:r>
      <w:r w:rsidRPr="001F3176">
        <w:rPr>
          <w:rFonts w:cs="DecoType Naskh Special" w:hint="cs"/>
          <w:szCs w:val="32"/>
          <w:rtl/>
        </w:rPr>
        <w:t>هُمْ</w:t>
      </w:r>
      <w:r w:rsidR="002F3C52" w:rsidRPr="001F3176">
        <w:rPr>
          <w:rFonts w:cs="DecoType Naskh Special" w:hint="cs"/>
          <w:szCs w:val="32"/>
          <w:rtl/>
        </w:rPr>
        <w:t xml:space="preserve"> </w:t>
      </w:r>
      <w:r w:rsidRPr="001F3176">
        <w:rPr>
          <w:rFonts w:cs="DecoType Naskh Special" w:hint="cs"/>
          <w:szCs w:val="32"/>
          <w:rtl/>
        </w:rPr>
        <w:t>يُوقِنُونَ * أُوْلَـئِكَ</w:t>
      </w:r>
      <w:r w:rsidR="002F3C52" w:rsidRPr="001F3176">
        <w:rPr>
          <w:rFonts w:cs="DecoType Naskh Special" w:hint="cs"/>
          <w:szCs w:val="32"/>
          <w:rtl/>
        </w:rPr>
        <w:t xml:space="preserve"> </w:t>
      </w:r>
      <w:r w:rsidRPr="001F3176">
        <w:rPr>
          <w:rFonts w:cs="DecoType Naskh Special" w:hint="cs"/>
          <w:szCs w:val="32"/>
          <w:rtl/>
        </w:rPr>
        <w:t>عَلَى</w:t>
      </w:r>
      <w:r w:rsidR="002F3C52" w:rsidRPr="001F3176">
        <w:rPr>
          <w:rFonts w:cs="DecoType Naskh Special" w:hint="cs"/>
          <w:szCs w:val="32"/>
          <w:rtl/>
        </w:rPr>
        <w:t xml:space="preserve"> </w:t>
      </w:r>
      <w:r w:rsidRPr="001F3176">
        <w:rPr>
          <w:rFonts w:cs="DecoType Naskh Special" w:hint="cs"/>
          <w:szCs w:val="32"/>
          <w:rtl/>
        </w:rPr>
        <w:t>هُدًى</w:t>
      </w:r>
      <w:r w:rsidR="002F3C52" w:rsidRPr="001F3176">
        <w:rPr>
          <w:rFonts w:cs="DecoType Naskh Special" w:hint="cs"/>
          <w:szCs w:val="32"/>
          <w:rtl/>
        </w:rPr>
        <w:t xml:space="preserve"> </w:t>
      </w:r>
      <w:r w:rsidRPr="001F3176">
        <w:rPr>
          <w:rFonts w:cs="DecoType Naskh Special" w:hint="cs"/>
          <w:szCs w:val="32"/>
          <w:rtl/>
        </w:rPr>
        <w:t>مِّن</w:t>
      </w:r>
      <w:r w:rsidR="002F3C52" w:rsidRPr="001F3176">
        <w:rPr>
          <w:rFonts w:cs="DecoType Naskh Special" w:hint="cs"/>
          <w:szCs w:val="32"/>
          <w:rtl/>
        </w:rPr>
        <w:t xml:space="preserve"> </w:t>
      </w:r>
      <w:r w:rsidRPr="001F3176">
        <w:rPr>
          <w:rFonts w:cs="DecoType Naskh Special" w:hint="cs"/>
          <w:szCs w:val="32"/>
          <w:rtl/>
        </w:rPr>
        <w:t>رَّبِّهِمْ</w:t>
      </w:r>
      <w:r w:rsidR="002F3C52" w:rsidRPr="001F3176">
        <w:rPr>
          <w:rFonts w:cs="DecoType Naskh Special" w:hint="cs"/>
          <w:szCs w:val="32"/>
          <w:rtl/>
        </w:rPr>
        <w:t xml:space="preserve"> </w:t>
      </w:r>
      <w:r w:rsidRPr="001F3176">
        <w:rPr>
          <w:rFonts w:cs="DecoType Naskh Special" w:hint="cs"/>
          <w:szCs w:val="32"/>
          <w:rtl/>
        </w:rPr>
        <w:t>وَأُوْلَـئِكَ هُمُ</w:t>
      </w:r>
      <w:r w:rsidR="002F3C52" w:rsidRPr="001F3176">
        <w:rPr>
          <w:rFonts w:cs="DecoType Naskh Special" w:hint="cs"/>
          <w:szCs w:val="32"/>
          <w:rtl/>
        </w:rPr>
        <w:t xml:space="preserve"> </w:t>
      </w:r>
      <w:r w:rsidRPr="001F3176">
        <w:rPr>
          <w:rFonts w:cs="DecoType Naskh Special" w:hint="cs"/>
          <w:szCs w:val="32"/>
          <w:rtl/>
        </w:rPr>
        <w:t>الْمُفْلِحُونَ"</w:t>
      </w:r>
      <w:r w:rsidRPr="001F3176">
        <w:rPr>
          <w:rFonts w:ascii="Courier New" w:eastAsia="Times New Roman" w:hAnsi="Times New Roman" w:cs="DecoType Naskh Special" w:hint="cs"/>
          <w:noProof/>
          <w:sz w:val="20"/>
          <w:szCs w:val="32"/>
          <w:rtl/>
        </w:rPr>
        <w:t>(البقرة ، آية : 2 ـ 5).</w:t>
      </w:r>
    </w:p>
    <w:p w:rsidR="00A971B9" w:rsidRPr="001F3176" w:rsidRDefault="00A971B9" w:rsidP="00A971B9">
      <w:pPr>
        <w:jc w:val="both"/>
        <w:rPr>
          <w:rFonts w:ascii="Courier New" w:eastAsia="Times New Roman" w:hAnsi="Times New Roman" w:cs="DecoType Naskh Special"/>
          <w:b/>
          <w:bCs/>
          <w:iCs/>
          <w:noProof/>
          <w:sz w:val="20"/>
          <w:szCs w:val="32"/>
          <w:rtl/>
        </w:rPr>
      </w:pPr>
      <w:r w:rsidRPr="001F3176">
        <w:rPr>
          <w:rFonts w:ascii="Courier New" w:eastAsia="Times New Roman" w:hAnsi="Times New Roman" w:cs="DecoType Naskh Special" w:hint="cs"/>
          <w:b/>
          <w:bCs/>
          <w:noProof/>
          <w:sz w:val="20"/>
          <w:szCs w:val="32"/>
          <w:rtl/>
        </w:rPr>
        <w:t>5 ـ الإهتداء:</w:t>
      </w:r>
    </w:p>
    <w:p w:rsidR="00A971B9" w:rsidRPr="001F3176" w:rsidRDefault="00A971B9" w:rsidP="00A971B9">
      <w:pPr>
        <w:jc w:val="both"/>
        <w:rPr>
          <w:rFonts w:ascii="Courier New" w:eastAsia="Times New Roman" w:hAnsi="Times New Roman" w:cs="DecoType Naskh Special"/>
          <w:iCs/>
          <w:noProof/>
          <w:sz w:val="20"/>
          <w:szCs w:val="32"/>
          <w:rtl/>
        </w:rPr>
      </w:pPr>
      <w:r w:rsidRPr="001F3176">
        <w:rPr>
          <w:rFonts w:ascii="Courier New" w:eastAsia="Times New Roman" w:hAnsi="Times New Roman" w:cs="DecoType Naskh Special" w:hint="cs"/>
          <w:noProof/>
          <w:sz w:val="20"/>
          <w:szCs w:val="32"/>
          <w:rtl/>
        </w:rPr>
        <w:lastRenderedPageBreak/>
        <w:t>من أسباب الهداية المؤدية بالعبد إلى مزيد الهدى والتثبيت على الصراط المستقيم: اهتداؤه إلى الإيمان، والإتيان بأسبابه، ف</w:t>
      </w:r>
      <w:r w:rsidR="009974CB" w:rsidRPr="001F3176">
        <w:rPr>
          <w:rFonts w:ascii="Courier New" w:eastAsia="Times New Roman" w:hAnsi="Times New Roman" w:cs="DecoType Naskh Special" w:hint="cs"/>
          <w:noProof/>
          <w:sz w:val="20"/>
          <w:szCs w:val="32"/>
          <w:rtl/>
        </w:rPr>
        <w:t>إذا فعل العبد ذلك، هداه الله بأن</w:t>
      </w:r>
      <w:r w:rsidRPr="001F3176">
        <w:rPr>
          <w:rFonts w:ascii="Courier New" w:eastAsia="Times New Roman" w:hAnsi="Times New Roman" w:cs="DecoType Naskh Special" w:hint="cs"/>
          <w:noProof/>
          <w:sz w:val="20"/>
          <w:szCs w:val="32"/>
          <w:rtl/>
        </w:rPr>
        <w:t xml:space="preserve"> خلق فيه المشيئة المستلزمة للفعل، وألهمه ووفقه لطاعات وزاده هدى وتوفيقاً، و</w:t>
      </w:r>
      <w:r w:rsidR="009974CB" w:rsidRPr="001F3176">
        <w:rPr>
          <w:rFonts w:ascii="Courier New" w:eastAsia="Times New Roman" w:hAnsi="Times New Roman" w:cs="DecoType Naskh Special" w:hint="cs"/>
          <w:noProof/>
          <w:sz w:val="20"/>
          <w:szCs w:val="32"/>
          <w:rtl/>
        </w:rPr>
        <w:t>أ</w:t>
      </w:r>
      <w:r w:rsidRPr="001F3176">
        <w:rPr>
          <w:rFonts w:ascii="Courier New" w:eastAsia="Times New Roman" w:hAnsi="Times New Roman" w:cs="DecoType Naskh Special" w:hint="cs"/>
          <w:noProof/>
          <w:sz w:val="20"/>
          <w:szCs w:val="32"/>
          <w:rtl/>
        </w:rPr>
        <w:t>عانه وهو ما لا يقدر عليه إلا الله سبحانه وتعالى، كما يزيد الذين ظلموا زيادة ضلال</w:t>
      </w:r>
      <w:r w:rsidR="008A7E0B" w:rsidRPr="001F3176">
        <w:rPr>
          <w:rStyle w:val="a5"/>
          <w:rFonts w:ascii="Courier New" w:eastAsia="Times New Roman" w:hAnsi="Times New Roman" w:cs="DecoType Naskh Special"/>
          <w:noProof/>
          <w:sz w:val="20"/>
          <w:szCs w:val="32"/>
          <w:rtl/>
        </w:rPr>
        <w:footnoteReference w:id="326"/>
      </w:r>
      <w:r w:rsidRPr="001F3176">
        <w:rPr>
          <w:rFonts w:ascii="Courier New" w:eastAsia="Times New Roman" w:hAnsi="Times New Roman" w:cs="DecoType Naskh Special" w:hint="cs"/>
          <w:noProof/>
          <w:sz w:val="20"/>
          <w:szCs w:val="32"/>
          <w:rtl/>
        </w:rPr>
        <w:t>.</w:t>
      </w:r>
    </w:p>
    <w:p w:rsidR="00A971B9" w:rsidRPr="001F3176" w:rsidRDefault="008A7E0B" w:rsidP="00A971B9">
      <w:pPr>
        <w:pStyle w:val="ad"/>
        <w:jc w:val="both"/>
        <w:rPr>
          <w:rFonts w:cs="DecoType Naskh Special"/>
          <w:szCs w:val="32"/>
          <w:rtl/>
        </w:rPr>
      </w:pPr>
      <w:r w:rsidRPr="001F3176">
        <w:rPr>
          <w:rFonts w:cs="DecoType Naskh Special" w:hint="cs"/>
          <w:szCs w:val="32"/>
          <w:rtl/>
        </w:rPr>
        <w:t>ق</w:t>
      </w:r>
      <w:r w:rsidR="00A971B9" w:rsidRPr="001F3176">
        <w:rPr>
          <w:rFonts w:cs="DecoType Naskh Special" w:hint="cs"/>
          <w:szCs w:val="32"/>
          <w:rtl/>
        </w:rPr>
        <w:t>ال تعالى: قُلْ</w:t>
      </w:r>
      <w:r w:rsidR="009974CB" w:rsidRPr="001F3176">
        <w:rPr>
          <w:rFonts w:cs="DecoType Naskh Special" w:hint="cs"/>
          <w:szCs w:val="32"/>
          <w:rtl/>
        </w:rPr>
        <w:t xml:space="preserve"> </w:t>
      </w:r>
      <w:r w:rsidR="00A971B9" w:rsidRPr="001F3176">
        <w:rPr>
          <w:rFonts w:cs="DecoType Naskh Special" w:hint="cs"/>
          <w:szCs w:val="32"/>
          <w:rtl/>
        </w:rPr>
        <w:t>مَن كَانَ</w:t>
      </w:r>
      <w:r w:rsidR="002D1DF0" w:rsidRPr="001F3176">
        <w:rPr>
          <w:rFonts w:cs="DecoType Naskh Special" w:hint="cs"/>
          <w:szCs w:val="32"/>
          <w:rtl/>
        </w:rPr>
        <w:t xml:space="preserve"> </w:t>
      </w:r>
      <w:r w:rsidR="00A971B9" w:rsidRPr="001F3176">
        <w:rPr>
          <w:rFonts w:cs="DecoType Naskh Special" w:hint="cs"/>
          <w:szCs w:val="32"/>
          <w:rtl/>
        </w:rPr>
        <w:t>فِي</w:t>
      </w:r>
      <w:r w:rsidR="002D1DF0" w:rsidRPr="001F3176">
        <w:rPr>
          <w:rFonts w:cs="DecoType Naskh Special" w:hint="cs"/>
          <w:szCs w:val="32"/>
          <w:rtl/>
        </w:rPr>
        <w:t xml:space="preserve"> </w:t>
      </w:r>
      <w:r w:rsidR="00A971B9" w:rsidRPr="001F3176">
        <w:rPr>
          <w:rFonts w:cs="DecoType Naskh Special" w:hint="cs"/>
          <w:szCs w:val="32"/>
          <w:rtl/>
        </w:rPr>
        <w:t>الضَّلَالَةِ</w:t>
      </w:r>
      <w:r w:rsidR="002D1DF0" w:rsidRPr="001F3176">
        <w:rPr>
          <w:rFonts w:cs="DecoType Naskh Special" w:hint="cs"/>
          <w:szCs w:val="32"/>
          <w:rtl/>
        </w:rPr>
        <w:t xml:space="preserve"> </w:t>
      </w:r>
      <w:r w:rsidR="00A971B9" w:rsidRPr="001F3176">
        <w:rPr>
          <w:rFonts w:cs="DecoType Naskh Special" w:hint="cs"/>
          <w:szCs w:val="32"/>
          <w:rtl/>
        </w:rPr>
        <w:t>فَلْيَمْدُدْ</w:t>
      </w:r>
      <w:r w:rsidR="002D1DF0" w:rsidRPr="001F3176">
        <w:rPr>
          <w:rFonts w:cs="DecoType Naskh Special" w:hint="cs"/>
          <w:szCs w:val="32"/>
          <w:rtl/>
        </w:rPr>
        <w:t xml:space="preserve"> </w:t>
      </w:r>
      <w:r w:rsidR="00A971B9" w:rsidRPr="001F3176">
        <w:rPr>
          <w:rFonts w:cs="DecoType Naskh Special" w:hint="cs"/>
          <w:szCs w:val="32"/>
          <w:rtl/>
        </w:rPr>
        <w:t>لَهُ</w:t>
      </w:r>
      <w:r w:rsidR="002D1DF0" w:rsidRPr="001F3176">
        <w:rPr>
          <w:rFonts w:cs="DecoType Naskh Special" w:hint="cs"/>
          <w:szCs w:val="32"/>
          <w:rtl/>
        </w:rPr>
        <w:t xml:space="preserve"> </w:t>
      </w:r>
      <w:r w:rsidR="00A971B9" w:rsidRPr="001F3176">
        <w:rPr>
          <w:rFonts w:cs="DecoType Naskh Special" w:hint="cs"/>
          <w:szCs w:val="32"/>
          <w:rtl/>
        </w:rPr>
        <w:t>الرَّحْمَنُ</w:t>
      </w:r>
      <w:r w:rsidR="002D1DF0" w:rsidRPr="001F3176">
        <w:rPr>
          <w:rFonts w:cs="DecoType Naskh Special" w:hint="cs"/>
          <w:szCs w:val="32"/>
          <w:rtl/>
        </w:rPr>
        <w:t xml:space="preserve"> </w:t>
      </w:r>
      <w:r w:rsidR="00A971B9" w:rsidRPr="001F3176">
        <w:rPr>
          <w:rFonts w:cs="DecoType Naskh Special" w:hint="cs"/>
          <w:szCs w:val="32"/>
          <w:rtl/>
        </w:rPr>
        <w:t>مَدًّا" (مريم ، آية : 175)، وهو من باب الجزاء من جنس العمل</w:t>
      </w:r>
      <w:r w:rsidRPr="001F3176">
        <w:rPr>
          <w:rStyle w:val="a5"/>
          <w:rFonts w:cs="DecoType Naskh Special"/>
          <w:szCs w:val="32"/>
          <w:rtl/>
        </w:rPr>
        <w:footnoteReference w:id="327"/>
      </w:r>
      <w:r w:rsidR="00A971B9" w:rsidRPr="001F3176">
        <w:rPr>
          <w:rFonts w:cs="DecoType Naskh Special" w:hint="cs"/>
          <w:szCs w:val="32"/>
          <w:rtl/>
        </w:rPr>
        <w:t>.</w:t>
      </w:r>
    </w:p>
    <w:p w:rsidR="00A971B9" w:rsidRPr="001F3176" w:rsidRDefault="008A7E0B" w:rsidP="00A971B9">
      <w:pPr>
        <w:jc w:val="both"/>
        <w:rPr>
          <w:rFonts w:ascii="Courier New" w:eastAsia="Times New Roman" w:hAnsi="Times New Roman" w:cs="DecoType Naskh Special"/>
          <w:iCs/>
          <w:noProof/>
          <w:sz w:val="20"/>
          <w:szCs w:val="32"/>
          <w:rtl/>
        </w:rPr>
      </w:pPr>
      <w:r w:rsidRPr="001F3176">
        <w:rPr>
          <w:rFonts w:ascii="Courier New" w:eastAsia="Times New Roman" w:hAnsi="Times New Roman" w:cs="DecoType Naskh Special" w:hint="cs"/>
          <w:noProof/>
          <w:sz w:val="20"/>
          <w:szCs w:val="32"/>
          <w:rtl/>
        </w:rPr>
        <w:t>ك</w:t>
      </w:r>
      <w:r w:rsidR="00A971B9" w:rsidRPr="001F3176">
        <w:rPr>
          <w:rFonts w:ascii="Courier New" w:eastAsia="Times New Roman" w:hAnsi="Times New Roman" w:cs="DecoType Naskh Special" w:hint="cs"/>
          <w:noProof/>
          <w:sz w:val="20"/>
          <w:szCs w:val="32"/>
          <w:rtl/>
        </w:rPr>
        <w:t>ما في قوله تعالى: " فَاذْكُرُونِي أَذْكُرْكُمْ"(البقرة ، آية : 152).</w:t>
      </w:r>
    </w:p>
    <w:p w:rsidR="00A971B9" w:rsidRPr="001F3176" w:rsidRDefault="00A971B9" w:rsidP="00A971B9">
      <w:pPr>
        <w:rPr>
          <w:rFonts w:ascii="Courier New" w:eastAsia="Times New Roman" w:hAnsi="Times New Roman" w:cs="DecoType Naskh Special"/>
          <w:iCs/>
          <w:noProof/>
          <w:sz w:val="20"/>
          <w:szCs w:val="32"/>
          <w:rtl/>
        </w:rPr>
      </w:pPr>
      <w:r w:rsidRPr="001F3176">
        <w:rPr>
          <w:rFonts w:ascii="Courier New" w:eastAsia="Times New Roman" w:hAnsi="Times New Roman" w:cs="DecoType Naskh Special" w:hint="cs"/>
          <w:noProof/>
          <w:sz w:val="20"/>
          <w:szCs w:val="32"/>
          <w:rtl/>
        </w:rPr>
        <w:t>ـ وقوله تعالى: " إِن</w:t>
      </w:r>
      <w:r w:rsidR="002D1DF0"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تَنصُرُوا</w:t>
      </w:r>
      <w:r w:rsidR="002D1DF0"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اللَّهَ</w:t>
      </w:r>
      <w:r w:rsidR="002D1DF0"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يَنصُرْكُمْ"(محمد ، آية : 7).</w:t>
      </w:r>
    </w:p>
    <w:p w:rsidR="00A971B9" w:rsidRPr="001F3176" w:rsidRDefault="00A971B9" w:rsidP="002D1DF0">
      <w:pPr>
        <w:jc w:val="both"/>
        <w:rPr>
          <w:rFonts w:ascii="Courier New" w:eastAsia="Times New Roman" w:hAnsi="Times New Roman" w:cs="DecoType Naskh Special"/>
          <w:iCs/>
          <w:noProof/>
          <w:sz w:val="20"/>
          <w:szCs w:val="32"/>
          <w:rtl/>
        </w:rPr>
      </w:pPr>
      <w:r w:rsidRPr="001F3176">
        <w:rPr>
          <w:rFonts w:ascii="Courier New" w:eastAsia="Times New Roman" w:hAnsi="Times New Roman" w:cs="DecoType Naskh Special" w:hint="cs"/>
          <w:noProof/>
          <w:sz w:val="20"/>
          <w:szCs w:val="32"/>
          <w:rtl/>
        </w:rPr>
        <w:t>وقد جاءت بعض آيات القرآن الكريم مقررة لهذه الحقيقة زيادة الهدى لمن اهتدى وفق سنته سبحانه وتعالى في هداية من سلك سبيل الهدى وقصده</w:t>
      </w:r>
      <w:r w:rsidR="008A7E0B" w:rsidRPr="001F3176">
        <w:rPr>
          <w:rStyle w:val="a5"/>
          <w:rFonts w:ascii="Courier New" w:eastAsia="Times New Roman" w:hAnsi="Times New Roman" w:cs="DecoType Naskh Special"/>
          <w:noProof/>
          <w:sz w:val="20"/>
          <w:szCs w:val="32"/>
          <w:rtl/>
        </w:rPr>
        <w:footnoteReference w:id="328"/>
      </w:r>
      <w:r w:rsidRPr="001F3176">
        <w:rPr>
          <w:rFonts w:ascii="Courier New" w:eastAsia="Times New Roman" w:hAnsi="Times New Roman" w:cs="DecoType Naskh Special" w:hint="cs"/>
          <w:noProof/>
          <w:sz w:val="20"/>
          <w:szCs w:val="32"/>
          <w:rtl/>
        </w:rPr>
        <w:t>.</w:t>
      </w:r>
    </w:p>
    <w:p w:rsidR="00A971B9" w:rsidRPr="001F3176" w:rsidRDefault="008A7E0B" w:rsidP="00A971B9">
      <w:pPr>
        <w:pStyle w:val="ad"/>
        <w:jc w:val="both"/>
        <w:rPr>
          <w:rFonts w:cs="DecoType Naskh Special"/>
          <w:szCs w:val="32"/>
          <w:rtl/>
        </w:rPr>
      </w:pPr>
      <w:r w:rsidRPr="001F3176">
        <w:rPr>
          <w:rFonts w:cs="DecoType Naskh Special" w:hint="cs"/>
          <w:szCs w:val="32"/>
          <w:rtl/>
        </w:rPr>
        <w:t>ـ ق</w:t>
      </w:r>
      <w:r w:rsidR="00A971B9" w:rsidRPr="001F3176">
        <w:rPr>
          <w:rFonts w:cs="DecoType Naskh Special" w:hint="cs"/>
          <w:szCs w:val="32"/>
          <w:rtl/>
        </w:rPr>
        <w:t>ال تعالى: " وَالَّذِينَ اهْتَدَوْا</w:t>
      </w:r>
      <w:r w:rsidR="002D1DF0" w:rsidRPr="001F3176">
        <w:rPr>
          <w:rFonts w:cs="DecoType Naskh Special" w:hint="cs"/>
          <w:szCs w:val="32"/>
          <w:rtl/>
        </w:rPr>
        <w:t xml:space="preserve"> </w:t>
      </w:r>
      <w:r w:rsidR="00A971B9" w:rsidRPr="001F3176">
        <w:rPr>
          <w:rFonts w:cs="DecoType Naskh Special" w:hint="cs"/>
          <w:szCs w:val="32"/>
          <w:rtl/>
        </w:rPr>
        <w:t>زَادَهُمْ</w:t>
      </w:r>
      <w:r w:rsidR="002D1DF0" w:rsidRPr="001F3176">
        <w:rPr>
          <w:rFonts w:cs="DecoType Naskh Special" w:hint="cs"/>
          <w:szCs w:val="32"/>
          <w:rtl/>
        </w:rPr>
        <w:t xml:space="preserve"> </w:t>
      </w:r>
      <w:r w:rsidR="00A971B9" w:rsidRPr="001F3176">
        <w:rPr>
          <w:rFonts w:cs="DecoType Naskh Special" w:hint="cs"/>
          <w:szCs w:val="32"/>
          <w:rtl/>
        </w:rPr>
        <w:t>هُدًى</w:t>
      </w:r>
      <w:r w:rsidR="002D1DF0" w:rsidRPr="001F3176">
        <w:rPr>
          <w:rFonts w:cs="DecoType Naskh Special" w:hint="cs"/>
          <w:szCs w:val="32"/>
          <w:rtl/>
        </w:rPr>
        <w:t xml:space="preserve"> </w:t>
      </w:r>
      <w:r w:rsidR="00A971B9" w:rsidRPr="001F3176">
        <w:rPr>
          <w:rFonts w:cs="DecoType Naskh Special" w:hint="cs"/>
          <w:szCs w:val="32"/>
          <w:rtl/>
        </w:rPr>
        <w:t>وَآتَاهُمْ</w:t>
      </w:r>
      <w:r w:rsidR="002D1DF0" w:rsidRPr="001F3176">
        <w:rPr>
          <w:rFonts w:cs="DecoType Naskh Special" w:hint="cs"/>
          <w:szCs w:val="32"/>
          <w:rtl/>
        </w:rPr>
        <w:t xml:space="preserve"> </w:t>
      </w:r>
      <w:r w:rsidR="00A971B9" w:rsidRPr="001F3176">
        <w:rPr>
          <w:rFonts w:cs="DecoType Naskh Special" w:hint="cs"/>
          <w:szCs w:val="32"/>
          <w:rtl/>
        </w:rPr>
        <w:t>تَقْواهُمْ"(محمد ، آية : 17).</w:t>
      </w:r>
    </w:p>
    <w:p w:rsidR="00A971B9" w:rsidRPr="001F3176" w:rsidRDefault="00A971B9" w:rsidP="00A971B9">
      <w:pPr>
        <w:pStyle w:val="ad"/>
        <w:jc w:val="both"/>
        <w:rPr>
          <w:rFonts w:cs="DecoType Naskh Special"/>
          <w:szCs w:val="32"/>
          <w:rtl/>
        </w:rPr>
      </w:pPr>
      <w:r w:rsidRPr="001F3176">
        <w:rPr>
          <w:rFonts w:cs="DecoType Naskh Special" w:hint="cs"/>
          <w:szCs w:val="32"/>
          <w:rtl/>
        </w:rPr>
        <w:t>ـ وقال تعالى: " وَيَزِيدُ</w:t>
      </w:r>
      <w:r w:rsidR="002D1DF0" w:rsidRPr="001F3176">
        <w:rPr>
          <w:rFonts w:cs="DecoType Naskh Special" w:hint="cs"/>
          <w:szCs w:val="32"/>
          <w:rtl/>
        </w:rPr>
        <w:t xml:space="preserve"> </w:t>
      </w:r>
      <w:r w:rsidRPr="001F3176">
        <w:rPr>
          <w:rFonts w:cs="DecoType Naskh Special" w:hint="cs"/>
          <w:szCs w:val="32"/>
          <w:rtl/>
        </w:rPr>
        <w:t>اللَّهُ</w:t>
      </w:r>
      <w:r w:rsidR="002D1DF0" w:rsidRPr="001F3176">
        <w:rPr>
          <w:rFonts w:cs="DecoType Naskh Special" w:hint="cs"/>
          <w:szCs w:val="32"/>
          <w:rtl/>
        </w:rPr>
        <w:t xml:space="preserve"> </w:t>
      </w:r>
      <w:r w:rsidRPr="001F3176">
        <w:rPr>
          <w:rFonts w:cs="DecoType Naskh Special" w:hint="cs"/>
          <w:szCs w:val="32"/>
          <w:rtl/>
        </w:rPr>
        <w:t>الَّذِينَ</w:t>
      </w:r>
      <w:r w:rsidR="002D1DF0" w:rsidRPr="001F3176">
        <w:rPr>
          <w:rFonts w:cs="DecoType Naskh Special" w:hint="cs"/>
          <w:szCs w:val="32"/>
          <w:rtl/>
        </w:rPr>
        <w:t xml:space="preserve"> </w:t>
      </w:r>
      <w:r w:rsidRPr="001F3176">
        <w:rPr>
          <w:rFonts w:cs="DecoType Naskh Special" w:hint="cs"/>
          <w:szCs w:val="32"/>
          <w:rtl/>
        </w:rPr>
        <w:t>اهْتَدَوْا</w:t>
      </w:r>
      <w:r w:rsidR="002D1DF0" w:rsidRPr="001F3176">
        <w:rPr>
          <w:rFonts w:cs="DecoType Naskh Special" w:hint="cs"/>
          <w:szCs w:val="32"/>
          <w:rtl/>
        </w:rPr>
        <w:t xml:space="preserve"> </w:t>
      </w:r>
      <w:r w:rsidRPr="001F3176">
        <w:rPr>
          <w:rFonts w:cs="DecoType Naskh Special" w:hint="cs"/>
          <w:szCs w:val="32"/>
          <w:rtl/>
        </w:rPr>
        <w:t>هُدًى" (مريم ، آية : 76).</w:t>
      </w:r>
    </w:p>
    <w:p w:rsidR="00A971B9" w:rsidRPr="001F3176" w:rsidRDefault="00A971B9" w:rsidP="00A971B9">
      <w:pPr>
        <w:pStyle w:val="ad"/>
        <w:jc w:val="both"/>
        <w:rPr>
          <w:rFonts w:cs="DecoType Naskh Special"/>
          <w:szCs w:val="32"/>
          <w:rtl/>
        </w:rPr>
      </w:pPr>
      <w:r w:rsidRPr="001F3176">
        <w:rPr>
          <w:rFonts w:cs="DecoType Naskh Special" w:hint="cs"/>
          <w:szCs w:val="32"/>
          <w:rtl/>
        </w:rPr>
        <w:t>وإن إيراد هداية الله مرة بصيغة الماضي، ومرة بصيغة المضارع، يفيد أن هداية الله لعباده بسبب اهتدائهم أمر محقق، وسنة جارية ماضية في الذين من قبل، وهي مستمرة ودائمة إلى أن يرث الله الأرض ومن عليها.</w:t>
      </w:r>
    </w:p>
    <w:p w:rsidR="00A971B9" w:rsidRPr="001F3176" w:rsidRDefault="00A971B9" w:rsidP="008A7E0B">
      <w:pPr>
        <w:pStyle w:val="ad"/>
        <w:jc w:val="both"/>
        <w:rPr>
          <w:rFonts w:cs="DecoType Naskh Special"/>
          <w:szCs w:val="32"/>
          <w:rtl/>
        </w:rPr>
      </w:pPr>
      <w:r w:rsidRPr="001F3176">
        <w:rPr>
          <w:rFonts w:cs="DecoType Naskh Special" w:hint="cs"/>
          <w:szCs w:val="32"/>
          <w:rtl/>
        </w:rPr>
        <w:t>وقد ورد في تفسير قوله تعالى: "اهْتَدَوْا" معاني متعددة دلت عليها أقوال المفسرين فذهب بعضهم إلى أن المقصود من الإهتداء هو الإيمان</w:t>
      </w:r>
      <w:r w:rsidR="008A7E0B" w:rsidRPr="001F3176">
        <w:rPr>
          <w:rStyle w:val="a5"/>
          <w:rFonts w:cs="DecoType Naskh Special"/>
          <w:szCs w:val="32"/>
          <w:rtl/>
        </w:rPr>
        <w:footnoteReference w:id="329"/>
      </w:r>
      <w:r w:rsidRPr="001F3176">
        <w:rPr>
          <w:rFonts w:cs="DecoType Naskh Special" w:hint="cs"/>
          <w:szCs w:val="32"/>
          <w:rtl/>
        </w:rPr>
        <w:t>، وجمع بعضهم بينه وبين التصديق بآيات الله، وربط بعضهم بينه بين الإتباع، وذهب فريق آخر إلى معنى "اهْتَدَوْا" أي:  قصدوا الهداية وأرادوه</w:t>
      </w:r>
      <w:r w:rsidR="008A7E0B" w:rsidRPr="001F3176">
        <w:rPr>
          <w:rFonts w:cs="DecoType Naskh Special" w:hint="cs"/>
          <w:szCs w:val="32"/>
          <w:rtl/>
        </w:rPr>
        <w:t>ا</w:t>
      </w:r>
      <w:r w:rsidR="008A7E0B" w:rsidRPr="001F3176">
        <w:rPr>
          <w:rStyle w:val="a5"/>
          <w:rFonts w:cs="DecoType Naskh Special"/>
          <w:szCs w:val="32"/>
          <w:rtl/>
        </w:rPr>
        <w:footnoteReference w:id="330"/>
      </w:r>
      <w:r w:rsidR="008A7E0B" w:rsidRPr="001F3176">
        <w:rPr>
          <w:rFonts w:cs="DecoType Naskh Special" w:hint="cs"/>
          <w:szCs w:val="32"/>
          <w:rtl/>
        </w:rPr>
        <w:t>.</w:t>
      </w:r>
    </w:p>
    <w:p w:rsidR="00A971B9" w:rsidRPr="001F3176" w:rsidRDefault="008A7E0B" w:rsidP="002D1DF0">
      <w:pPr>
        <w:pStyle w:val="ad"/>
        <w:jc w:val="both"/>
        <w:rPr>
          <w:rFonts w:cs="DecoType Naskh Special"/>
          <w:szCs w:val="32"/>
          <w:rtl/>
        </w:rPr>
      </w:pPr>
      <w:r w:rsidRPr="001F3176">
        <w:rPr>
          <w:rFonts w:cs="DecoType Naskh Special" w:hint="cs"/>
          <w:szCs w:val="32"/>
          <w:rtl/>
        </w:rPr>
        <w:lastRenderedPageBreak/>
        <w:t xml:space="preserve">وقال </w:t>
      </w:r>
      <w:r w:rsidR="00A971B9" w:rsidRPr="001F3176">
        <w:rPr>
          <w:rFonts w:cs="DecoType Naskh Special" w:hint="cs"/>
          <w:szCs w:val="32"/>
          <w:rtl/>
        </w:rPr>
        <w:t>الطبري مبيناً إهتداء العبد وهداية الله له: ويزيد من سلك قصد المحبة واهتدى لسبيل الرشد فآمن بربه وصدق بآياته، فعمل بما أمره به، وانتهى عمن نهاه عنه هدى على هداه وذلك نظير قوله: وَإِذَا</w:t>
      </w:r>
      <w:r w:rsidR="002D1DF0" w:rsidRPr="001F3176">
        <w:rPr>
          <w:rFonts w:cs="DecoType Naskh Special" w:hint="cs"/>
          <w:szCs w:val="32"/>
          <w:rtl/>
        </w:rPr>
        <w:t xml:space="preserve"> </w:t>
      </w:r>
      <w:r w:rsidR="00A971B9" w:rsidRPr="001F3176">
        <w:rPr>
          <w:rFonts w:cs="DecoType Naskh Special" w:hint="cs"/>
          <w:szCs w:val="32"/>
          <w:rtl/>
        </w:rPr>
        <w:t>مَا</w:t>
      </w:r>
      <w:r w:rsidR="002D1DF0" w:rsidRPr="001F3176">
        <w:rPr>
          <w:rFonts w:cs="DecoType Naskh Special" w:hint="cs"/>
          <w:szCs w:val="32"/>
          <w:rtl/>
        </w:rPr>
        <w:t xml:space="preserve"> </w:t>
      </w:r>
      <w:r w:rsidR="00A971B9" w:rsidRPr="001F3176">
        <w:rPr>
          <w:rFonts w:cs="DecoType Naskh Special" w:hint="cs"/>
          <w:szCs w:val="32"/>
          <w:rtl/>
        </w:rPr>
        <w:t>أُنزِلَتْ</w:t>
      </w:r>
      <w:r w:rsidR="002D1DF0" w:rsidRPr="001F3176">
        <w:rPr>
          <w:rFonts w:cs="DecoType Naskh Special" w:hint="cs"/>
          <w:szCs w:val="32"/>
          <w:rtl/>
        </w:rPr>
        <w:t xml:space="preserve"> </w:t>
      </w:r>
      <w:r w:rsidR="00A971B9" w:rsidRPr="001F3176">
        <w:rPr>
          <w:rFonts w:cs="DecoType Naskh Special" w:hint="cs"/>
          <w:szCs w:val="32"/>
          <w:rtl/>
        </w:rPr>
        <w:t>سُورَةٌ</w:t>
      </w:r>
      <w:r w:rsidR="002D1DF0" w:rsidRPr="001F3176">
        <w:rPr>
          <w:rFonts w:cs="DecoType Naskh Special" w:hint="cs"/>
          <w:szCs w:val="32"/>
          <w:rtl/>
        </w:rPr>
        <w:t xml:space="preserve"> </w:t>
      </w:r>
      <w:r w:rsidR="00A971B9" w:rsidRPr="001F3176">
        <w:rPr>
          <w:rFonts w:cs="DecoType Naskh Special" w:hint="cs"/>
          <w:szCs w:val="32"/>
          <w:rtl/>
        </w:rPr>
        <w:t>فَمِنْهُم</w:t>
      </w:r>
      <w:r w:rsidR="002D1DF0" w:rsidRPr="001F3176">
        <w:rPr>
          <w:rFonts w:cs="DecoType Naskh Special" w:hint="cs"/>
          <w:szCs w:val="32"/>
          <w:rtl/>
        </w:rPr>
        <w:t xml:space="preserve"> </w:t>
      </w:r>
      <w:r w:rsidR="00A971B9" w:rsidRPr="001F3176">
        <w:rPr>
          <w:rFonts w:cs="DecoType Naskh Special" w:hint="cs"/>
          <w:szCs w:val="32"/>
          <w:rtl/>
        </w:rPr>
        <w:t>مَّن</w:t>
      </w:r>
      <w:r w:rsidR="002D1DF0" w:rsidRPr="001F3176">
        <w:rPr>
          <w:rFonts w:cs="DecoType Naskh Special" w:hint="cs"/>
          <w:szCs w:val="32"/>
          <w:rtl/>
        </w:rPr>
        <w:t xml:space="preserve"> </w:t>
      </w:r>
      <w:r w:rsidR="00A971B9" w:rsidRPr="001F3176">
        <w:rPr>
          <w:rFonts w:cs="DecoType Naskh Special" w:hint="cs"/>
          <w:szCs w:val="32"/>
          <w:rtl/>
        </w:rPr>
        <w:t>يَقُولُ</w:t>
      </w:r>
      <w:r w:rsidR="002D1DF0" w:rsidRPr="001F3176">
        <w:rPr>
          <w:rFonts w:cs="DecoType Naskh Special" w:hint="cs"/>
          <w:szCs w:val="32"/>
          <w:rtl/>
        </w:rPr>
        <w:t xml:space="preserve"> </w:t>
      </w:r>
      <w:r w:rsidR="00A971B9" w:rsidRPr="001F3176">
        <w:rPr>
          <w:rFonts w:cs="DecoType Naskh Special" w:hint="cs"/>
          <w:szCs w:val="32"/>
          <w:rtl/>
        </w:rPr>
        <w:t>أَيُّكُمْ</w:t>
      </w:r>
      <w:r w:rsidR="002D1DF0" w:rsidRPr="001F3176">
        <w:rPr>
          <w:rFonts w:cs="DecoType Naskh Special" w:hint="cs"/>
          <w:szCs w:val="32"/>
          <w:rtl/>
        </w:rPr>
        <w:t xml:space="preserve"> </w:t>
      </w:r>
      <w:r w:rsidR="00A971B9" w:rsidRPr="001F3176">
        <w:rPr>
          <w:rFonts w:cs="DecoType Naskh Special" w:hint="cs"/>
          <w:szCs w:val="32"/>
          <w:rtl/>
        </w:rPr>
        <w:t>زَادَتْهُ</w:t>
      </w:r>
      <w:r w:rsidR="002D1DF0" w:rsidRPr="001F3176">
        <w:rPr>
          <w:rFonts w:cs="DecoType Naskh Special" w:hint="cs"/>
          <w:szCs w:val="32"/>
          <w:rtl/>
        </w:rPr>
        <w:t xml:space="preserve"> </w:t>
      </w:r>
      <w:r w:rsidR="00A971B9" w:rsidRPr="001F3176">
        <w:rPr>
          <w:rFonts w:cs="DecoType Naskh Special" w:hint="cs"/>
          <w:szCs w:val="32"/>
          <w:rtl/>
        </w:rPr>
        <w:t>هَـذِهِ</w:t>
      </w:r>
    </w:p>
    <w:p w:rsidR="00A971B9" w:rsidRPr="001F3176" w:rsidRDefault="00A971B9" w:rsidP="002D1DF0">
      <w:pPr>
        <w:pStyle w:val="ad"/>
        <w:jc w:val="both"/>
        <w:rPr>
          <w:rFonts w:cs="DecoType Naskh Special"/>
          <w:szCs w:val="32"/>
          <w:rtl/>
        </w:rPr>
      </w:pPr>
      <w:r w:rsidRPr="001F3176">
        <w:rPr>
          <w:rFonts w:cs="DecoType Naskh Special" w:hint="cs"/>
          <w:szCs w:val="32"/>
          <w:rtl/>
        </w:rPr>
        <w:t>إِيمَانًا</w:t>
      </w:r>
      <w:r w:rsidR="002D1DF0" w:rsidRPr="001F3176">
        <w:rPr>
          <w:rFonts w:cs="DecoType Naskh Special" w:hint="cs"/>
          <w:szCs w:val="32"/>
          <w:rtl/>
        </w:rPr>
        <w:t xml:space="preserve"> </w:t>
      </w:r>
      <w:r w:rsidRPr="001F3176">
        <w:rPr>
          <w:rFonts w:cs="DecoType Naskh Special" w:hint="cs"/>
          <w:szCs w:val="32"/>
          <w:rtl/>
        </w:rPr>
        <w:t>فَأَمَّا</w:t>
      </w:r>
      <w:r w:rsidR="002D1DF0" w:rsidRPr="001F3176">
        <w:rPr>
          <w:rFonts w:cs="DecoType Naskh Special" w:hint="cs"/>
          <w:szCs w:val="32"/>
          <w:rtl/>
        </w:rPr>
        <w:t xml:space="preserve"> </w:t>
      </w:r>
      <w:r w:rsidRPr="001F3176">
        <w:rPr>
          <w:rFonts w:cs="DecoType Naskh Special" w:hint="cs"/>
          <w:szCs w:val="32"/>
          <w:rtl/>
        </w:rPr>
        <w:t>الَّذِينَ</w:t>
      </w:r>
      <w:r w:rsidR="002D1DF0" w:rsidRPr="001F3176">
        <w:rPr>
          <w:rFonts w:cs="DecoType Naskh Special" w:hint="cs"/>
          <w:szCs w:val="32"/>
          <w:rtl/>
        </w:rPr>
        <w:t xml:space="preserve"> </w:t>
      </w:r>
      <w:r w:rsidRPr="001F3176">
        <w:rPr>
          <w:rFonts w:cs="DecoType Naskh Special" w:hint="cs"/>
          <w:szCs w:val="32"/>
          <w:rtl/>
        </w:rPr>
        <w:t>آمَنُواْ</w:t>
      </w:r>
      <w:r w:rsidR="002D1DF0" w:rsidRPr="001F3176">
        <w:rPr>
          <w:rFonts w:cs="DecoType Naskh Special" w:hint="cs"/>
          <w:szCs w:val="32"/>
          <w:rtl/>
        </w:rPr>
        <w:t xml:space="preserve"> </w:t>
      </w:r>
      <w:r w:rsidRPr="001F3176">
        <w:rPr>
          <w:rFonts w:cs="DecoType Naskh Special" w:hint="cs"/>
          <w:szCs w:val="32"/>
          <w:rtl/>
        </w:rPr>
        <w:t>فَزَادَتْهُمْ</w:t>
      </w:r>
      <w:r w:rsidR="002D1DF0" w:rsidRPr="001F3176">
        <w:rPr>
          <w:rFonts w:cs="DecoType Naskh Special" w:hint="cs"/>
          <w:szCs w:val="32"/>
          <w:rtl/>
        </w:rPr>
        <w:t xml:space="preserve"> </w:t>
      </w:r>
      <w:r w:rsidRPr="001F3176">
        <w:rPr>
          <w:rFonts w:cs="DecoType Naskh Special" w:hint="cs"/>
          <w:szCs w:val="32"/>
          <w:rtl/>
        </w:rPr>
        <w:t>إِيمَانًا"</w:t>
      </w:r>
      <w:r w:rsidR="008A7E0B" w:rsidRPr="001F3176">
        <w:rPr>
          <w:rStyle w:val="a5"/>
          <w:rFonts w:cs="DecoType Naskh Special"/>
          <w:szCs w:val="32"/>
          <w:rtl/>
        </w:rPr>
        <w:footnoteReference w:id="331"/>
      </w:r>
      <w:r w:rsidRPr="001F3176">
        <w:rPr>
          <w:rFonts w:cs="DecoType Naskh Special" w:hint="cs"/>
          <w:szCs w:val="32"/>
          <w:rtl/>
        </w:rPr>
        <w:t xml:space="preserve"> (التوبة ، آية : 124).</w:t>
      </w:r>
    </w:p>
    <w:p w:rsidR="00A971B9" w:rsidRPr="001F3176" w:rsidRDefault="008A7E0B" w:rsidP="00A971B9">
      <w:pPr>
        <w:pStyle w:val="ad"/>
        <w:jc w:val="both"/>
        <w:rPr>
          <w:rFonts w:cs="DecoType Naskh Special"/>
          <w:szCs w:val="32"/>
          <w:rtl/>
        </w:rPr>
      </w:pPr>
      <w:r w:rsidRPr="001F3176">
        <w:rPr>
          <w:rFonts w:cs="DecoType Naskh Special" w:hint="cs"/>
          <w:szCs w:val="32"/>
          <w:rtl/>
          <w:lang w:bidi="ar-QA"/>
        </w:rPr>
        <w:t>إ</w:t>
      </w:r>
      <w:r w:rsidR="00A971B9" w:rsidRPr="001F3176">
        <w:rPr>
          <w:rFonts w:cs="DecoType Naskh Special" w:hint="cs"/>
          <w:szCs w:val="32"/>
          <w:rtl/>
          <w:lang w:bidi="ar-QA"/>
        </w:rPr>
        <w:t xml:space="preserve">ن ترتيب الوقائع في الآية يستوقف النظر، والذين اهتدوا بدأوا هم بالإهتداء، فكافأهم الله بزيادة الهدى، وكافأهم بما هو أعمق وأكمل " </w:t>
      </w:r>
      <w:r w:rsidR="00A971B9" w:rsidRPr="001F3176">
        <w:rPr>
          <w:rFonts w:cs="DecoType Naskh Special" w:hint="cs"/>
          <w:szCs w:val="32"/>
          <w:rtl/>
        </w:rPr>
        <w:t>وَآتَاهُمْ</w:t>
      </w:r>
      <w:r w:rsidR="00A12381" w:rsidRPr="001F3176">
        <w:rPr>
          <w:rFonts w:cs="DecoType Naskh Special" w:hint="cs"/>
          <w:szCs w:val="32"/>
          <w:rtl/>
        </w:rPr>
        <w:t xml:space="preserve"> </w:t>
      </w:r>
      <w:r w:rsidR="00A971B9" w:rsidRPr="001F3176">
        <w:rPr>
          <w:rFonts w:cs="DecoType Naskh Special" w:hint="cs"/>
          <w:szCs w:val="32"/>
          <w:rtl/>
        </w:rPr>
        <w:t>تَقْواهُمْ"، والتقوى حالة في القلب تجعله أبداً واجفاً من هيبة الله، شاعراً براقبته، خائفاً من غضبه، متطلعاً إلى رضاه، متحرجاً من أن يراه على هيئة أو في حالة لا يرضاها، هذه الحساسية المرهفة هي التقوى، وهي مكافأة يؤتيها من يشاء من عباده حين يهتدون هم، ويرغبون في الوصول إلى رضى الله</w:t>
      </w:r>
      <w:r w:rsidR="002169DA" w:rsidRPr="001F3176">
        <w:rPr>
          <w:rStyle w:val="a5"/>
          <w:rFonts w:cs="DecoType Naskh Special"/>
          <w:szCs w:val="32"/>
          <w:rtl/>
        </w:rPr>
        <w:footnoteReference w:id="332"/>
      </w:r>
      <w:r w:rsidR="00A971B9" w:rsidRPr="001F3176">
        <w:rPr>
          <w:rFonts w:cs="DecoType Naskh Special" w:hint="cs"/>
          <w:szCs w:val="32"/>
          <w:rtl/>
        </w:rPr>
        <w:t>.</w:t>
      </w:r>
    </w:p>
    <w:p w:rsidR="00A971B9" w:rsidRPr="001F3176" w:rsidRDefault="002169DA" w:rsidP="00A971B9">
      <w:pPr>
        <w:pStyle w:val="ad"/>
        <w:jc w:val="both"/>
        <w:rPr>
          <w:rFonts w:cs="DecoType Naskh Special"/>
          <w:b/>
          <w:bCs/>
          <w:szCs w:val="32"/>
        </w:rPr>
      </w:pPr>
      <w:r w:rsidRPr="001F3176">
        <w:rPr>
          <w:rFonts w:cs="DecoType Naskh Special" w:hint="cs"/>
          <w:b/>
          <w:bCs/>
          <w:szCs w:val="32"/>
          <w:rtl/>
        </w:rPr>
        <w:t xml:space="preserve">6 ـ </w:t>
      </w:r>
      <w:r w:rsidR="00A971B9" w:rsidRPr="001F3176">
        <w:rPr>
          <w:rFonts w:cs="DecoType Naskh Special" w:hint="cs"/>
          <w:b/>
          <w:bCs/>
          <w:szCs w:val="32"/>
          <w:rtl/>
        </w:rPr>
        <w:t>الدعاء:</w:t>
      </w:r>
    </w:p>
    <w:p w:rsidR="00A971B9" w:rsidRPr="001F3176" w:rsidRDefault="00A971B9" w:rsidP="00A971B9">
      <w:pPr>
        <w:pStyle w:val="ad"/>
        <w:jc w:val="both"/>
        <w:rPr>
          <w:rFonts w:cs="DecoType Naskh Special"/>
          <w:szCs w:val="32"/>
        </w:rPr>
      </w:pPr>
      <w:r w:rsidRPr="001F3176">
        <w:rPr>
          <w:rFonts w:cs="DecoType Naskh Special" w:hint="cs"/>
          <w:szCs w:val="32"/>
          <w:rtl/>
        </w:rPr>
        <w:t>إن من أسباب الهداية حسب سنته سبحانه وتعالى أن يسأل العبد ربه ذلك لأن ما يستطيعه العبد هو فعل الأسباب، وأما ما تحقق النتيجة وهي الهداية إلى الصراط المستقيم، والإعانة والإلهام والتوفيق والتثبيت على الحق، فهي من شأن الله وفعله، لا يقدر على ذلك إلا هو سبحانه وتعالى، فالعبد إذا فعل الأسباب التي يقدر عليها سأل الله ما لا يقدر عليه وهو الهداية، كمن يتعاطى العلاج للشفاء من المرض، ثم يسأل الله عز وجل الشفاء لأنه هو الشافي والدواء إنما هو مجرد سبب ـ والأسباب لا تؤدي إلى نتائجها إلا بمشئة الله ـ ووفق قدر خاص لكل شئ منه سبحانه</w:t>
      </w:r>
      <w:r w:rsidR="002169DA" w:rsidRPr="001F3176">
        <w:rPr>
          <w:rStyle w:val="a5"/>
          <w:rFonts w:cs="DecoType Naskh Special"/>
          <w:szCs w:val="32"/>
          <w:rtl/>
        </w:rPr>
        <w:footnoteReference w:id="333"/>
      </w:r>
      <w:r w:rsidRPr="001F3176">
        <w:rPr>
          <w:rFonts w:cs="DecoType Naskh Special" w:hint="cs"/>
          <w:szCs w:val="32"/>
          <w:rtl/>
        </w:rPr>
        <w:t>.</w:t>
      </w:r>
    </w:p>
    <w:p w:rsidR="00A971B9" w:rsidRPr="001F3176" w:rsidRDefault="002169DA" w:rsidP="00A971B9">
      <w:pPr>
        <w:jc w:val="both"/>
        <w:rPr>
          <w:rFonts w:ascii="Courier New" w:eastAsia="Times New Roman" w:hAnsi="Times New Roman" w:cs="DecoType Naskh Special"/>
          <w:iCs/>
          <w:noProof/>
          <w:sz w:val="20"/>
          <w:szCs w:val="32"/>
          <w:rtl/>
        </w:rPr>
      </w:pPr>
      <w:r w:rsidRPr="001F3176">
        <w:rPr>
          <w:rFonts w:ascii="Courier New" w:eastAsia="Times New Roman" w:hAnsi="Times New Roman" w:cs="DecoType Naskh Special" w:hint="cs"/>
          <w:noProof/>
          <w:sz w:val="20"/>
          <w:szCs w:val="32"/>
          <w:rtl/>
        </w:rPr>
        <w:t>إ</w:t>
      </w:r>
      <w:r w:rsidR="00A971B9" w:rsidRPr="001F3176">
        <w:rPr>
          <w:rFonts w:ascii="Courier New" w:eastAsia="Times New Roman" w:hAnsi="Times New Roman" w:cs="DecoType Naskh Special" w:hint="cs"/>
          <w:noProof/>
          <w:sz w:val="20"/>
          <w:szCs w:val="32"/>
          <w:rtl/>
        </w:rPr>
        <w:t>ن سؤال العبد لله سبحانه وتعالى بالهداية هو من الدعاء الذي وعد عليه بالاستجابة، كما في قوله تعالى: " وَإِذَا</w:t>
      </w:r>
      <w:r w:rsidR="002D1DF0"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سَأَلَكَ عِبَادِي</w:t>
      </w:r>
      <w:r w:rsidR="002D1DF0"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عَنِّي</w:t>
      </w:r>
      <w:r w:rsidR="002D1DF0"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فَإِنِّي</w:t>
      </w:r>
      <w:r w:rsidR="002D1DF0"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قَرِيبٌ</w:t>
      </w:r>
      <w:r w:rsidR="002D1DF0"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أُجِيبُ</w:t>
      </w:r>
      <w:r w:rsidR="002D1DF0"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دَعْوَةَ</w:t>
      </w:r>
      <w:r w:rsidR="002D1DF0"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الدَّاعِ</w:t>
      </w:r>
      <w:r w:rsidR="002D1DF0"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إِذَا</w:t>
      </w:r>
      <w:r w:rsidR="002D1DF0"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دَعَانِ" (البقرة ، آية : 186).</w:t>
      </w:r>
    </w:p>
    <w:p w:rsidR="00A971B9" w:rsidRPr="001F3176" w:rsidRDefault="00A971B9" w:rsidP="00A971B9">
      <w:pPr>
        <w:jc w:val="both"/>
        <w:rPr>
          <w:rFonts w:ascii="Courier New" w:eastAsia="Times New Roman" w:hAnsi="Times New Roman" w:cs="DecoType Naskh Special"/>
          <w:iCs/>
          <w:noProof/>
          <w:sz w:val="20"/>
          <w:szCs w:val="32"/>
          <w:rtl/>
        </w:rPr>
      </w:pPr>
      <w:r w:rsidRPr="001F3176">
        <w:rPr>
          <w:rFonts w:ascii="Courier New" w:eastAsia="Times New Roman" w:hAnsi="Times New Roman" w:cs="DecoType Naskh Special" w:hint="cs"/>
          <w:noProof/>
          <w:sz w:val="20"/>
          <w:szCs w:val="32"/>
          <w:rtl/>
        </w:rPr>
        <w:lastRenderedPageBreak/>
        <w:t>ـ وقال تعالى: " ادْعُونِي</w:t>
      </w:r>
      <w:r w:rsidR="002D1DF0"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أَسْتَجِبْ</w:t>
      </w:r>
      <w:r w:rsidR="002D1DF0"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لَكُمْ" (غافر ، آية : 60).</w:t>
      </w:r>
    </w:p>
    <w:p w:rsidR="00A971B9" w:rsidRPr="001F3176" w:rsidRDefault="00A971B9" w:rsidP="00A971B9">
      <w:pPr>
        <w:jc w:val="both"/>
        <w:rPr>
          <w:rFonts w:ascii="Courier New" w:eastAsia="Times New Roman" w:hAnsi="Times New Roman" w:cs="DecoType Naskh Special"/>
          <w:iCs/>
          <w:noProof/>
          <w:sz w:val="20"/>
          <w:szCs w:val="32"/>
          <w:rtl/>
        </w:rPr>
      </w:pPr>
      <w:r w:rsidRPr="001F3176">
        <w:rPr>
          <w:rFonts w:ascii="Courier New" w:eastAsia="Times New Roman" w:hAnsi="Times New Roman" w:cs="DecoType Naskh Special" w:hint="cs"/>
          <w:noProof/>
          <w:sz w:val="20"/>
          <w:szCs w:val="32"/>
          <w:rtl/>
        </w:rPr>
        <w:t>ولما كان سؤال الله تعالى الهداية إلى الصراط المستقيم من أجلَّ المطالب، ونيله أشرف المواهب، فقد علم سبحانه وتعالى عباده ـ في سورة الفاتحة ـ كيفية سؤاله وأمرهم أن يقدموا بين يديه حمده والثناء عليه وتمجيده، ثم ذكر عبوديتهم، وتوحيدهم، هاتان وسيلتان إلى مطلوبهم، توسل إليه بأسمائه وصفاته وتوسل إليه بعبوديتهم، وهاتان الوسيلتان لا يرد معهما الدعاء</w:t>
      </w:r>
      <w:r w:rsidR="002169DA" w:rsidRPr="001F3176">
        <w:rPr>
          <w:rStyle w:val="a5"/>
          <w:rFonts w:ascii="Courier New" w:eastAsia="Times New Roman" w:hAnsi="Times New Roman" w:cs="DecoType Naskh Special"/>
          <w:noProof/>
          <w:sz w:val="20"/>
          <w:szCs w:val="32"/>
          <w:rtl/>
        </w:rPr>
        <w:footnoteReference w:id="334"/>
      </w:r>
      <w:r w:rsidRPr="001F3176">
        <w:rPr>
          <w:rFonts w:ascii="Courier New" w:eastAsia="Times New Roman" w:hAnsi="Times New Roman" w:cs="DecoType Naskh Special" w:hint="cs"/>
          <w:noProof/>
          <w:sz w:val="20"/>
          <w:szCs w:val="32"/>
          <w:rtl/>
        </w:rPr>
        <w:t>.</w:t>
      </w:r>
    </w:p>
    <w:p w:rsidR="00A971B9" w:rsidRPr="001F3176" w:rsidRDefault="002169DA" w:rsidP="00A971B9">
      <w:pPr>
        <w:jc w:val="both"/>
        <w:rPr>
          <w:rFonts w:ascii="Courier New" w:eastAsia="Times New Roman" w:hAnsi="Times New Roman" w:cs="DecoType Naskh Special"/>
          <w:iCs/>
          <w:noProof/>
          <w:sz w:val="20"/>
          <w:szCs w:val="32"/>
          <w:rtl/>
        </w:rPr>
      </w:pPr>
      <w:r w:rsidRPr="001F3176">
        <w:rPr>
          <w:rFonts w:ascii="Courier New" w:eastAsia="Times New Roman" w:hAnsi="Times New Roman" w:cs="DecoType Naskh Special" w:hint="cs"/>
          <w:noProof/>
          <w:sz w:val="20"/>
          <w:szCs w:val="32"/>
          <w:rtl/>
        </w:rPr>
        <w:t>و</w:t>
      </w:r>
      <w:r w:rsidR="00A971B9" w:rsidRPr="001F3176">
        <w:rPr>
          <w:rFonts w:ascii="Courier New" w:eastAsia="Times New Roman" w:hAnsi="Times New Roman" w:cs="DecoType Naskh Special" w:hint="cs"/>
          <w:noProof/>
          <w:sz w:val="20"/>
          <w:szCs w:val="32"/>
          <w:rtl/>
        </w:rPr>
        <w:t>هذا الدعاء يتضمن طلب الهداية ممن هو قادر عليها، وهي بيده إن شاء أعطاها عبده، وإن شاء منعه إياها، والهداية هي معرفة الحق والعمل به، فمن لم يجعله الله عالماً بالحق عاملاً به لم يكن له سبيل إلى الاهتداء، فهو سبحانه وتعالى المتفرد بالهداية الموجبة للإهتداء التي لا يتخلف عنها وهو جعل العبد مريداً للهدى، محباً له، مؤثراً له، عاملاً به، فهذه الهداية ليست إلى ملك مقرب ولا إلى نبي مرسل</w:t>
      </w:r>
      <w:r w:rsidRPr="001F3176">
        <w:rPr>
          <w:rStyle w:val="a5"/>
          <w:rFonts w:ascii="Courier New" w:eastAsia="Times New Roman" w:hAnsi="Times New Roman" w:cs="DecoType Naskh Special"/>
          <w:noProof/>
          <w:sz w:val="20"/>
          <w:szCs w:val="32"/>
          <w:rtl/>
        </w:rPr>
        <w:footnoteReference w:id="335"/>
      </w:r>
      <w:r w:rsidR="00A971B9" w:rsidRPr="001F3176">
        <w:rPr>
          <w:rFonts w:ascii="Courier New" w:eastAsia="Times New Roman" w:hAnsi="Times New Roman" w:cs="DecoType Naskh Special" w:hint="cs"/>
          <w:noProof/>
          <w:sz w:val="20"/>
          <w:szCs w:val="32"/>
          <w:rtl/>
        </w:rPr>
        <w:t>.</w:t>
      </w:r>
    </w:p>
    <w:p w:rsidR="00A971B9" w:rsidRPr="001F3176" w:rsidRDefault="002169DA" w:rsidP="00A971B9">
      <w:pPr>
        <w:jc w:val="both"/>
        <w:rPr>
          <w:rFonts w:ascii="Courier New" w:eastAsia="Times New Roman" w:hAnsi="Times New Roman" w:cs="DecoType Naskh Special"/>
          <w:iCs/>
          <w:noProof/>
          <w:sz w:val="20"/>
          <w:szCs w:val="32"/>
          <w:rtl/>
        </w:rPr>
      </w:pPr>
      <w:r w:rsidRPr="001F3176">
        <w:rPr>
          <w:rFonts w:ascii="Courier New" w:eastAsia="Times New Roman" w:hAnsi="Times New Roman" w:cs="DecoType Naskh Special" w:hint="cs"/>
          <w:b/>
          <w:bCs/>
          <w:noProof/>
          <w:sz w:val="20"/>
          <w:szCs w:val="32"/>
          <w:rtl/>
        </w:rPr>
        <w:t xml:space="preserve">7 ـ </w:t>
      </w:r>
      <w:r w:rsidR="00A971B9" w:rsidRPr="001F3176">
        <w:rPr>
          <w:rFonts w:ascii="Courier New" w:eastAsia="Times New Roman" w:hAnsi="Times New Roman" w:cs="DecoType Naskh Special" w:hint="cs"/>
          <w:b/>
          <w:bCs/>
          <w:noProof/>
          <w:sz w:val="20"/>
          <w:szCs w:val="32"/>
          <w:rtl/>
        </w:rPr>
        <w:t>الاعتصام بالله:</w:t>
      </w:r>
    </w:p>
    <w:p w:rsidR="00A971B9" w:rsidRPr="001F3176" w:rsidRDefault="00A971B9" w:rsidP="00A971B9">
      <w:pPr>
        <w:jc w:val="both"/>
        <w:rPr>
          <w:rFonts w:ascii="Courier New" w:eastAsia="Times New Roman" w:hAnsi="Times New Roman" w:cs="DecoType Naskh Special"/>
          <w:iCs/>
          <w:noProof/>
          <w:sz w:val="20"/>
          <w:szCs w:val="32"/>
          <w:rtl/>
        </w:rPr>
      </w:pPr>
      <w:r w:rsidRPr="001F3176">
        <w:rPr>
          <w:rFonts w:ascii="Courier New" w:eastAsia="Times New Roman" w:hAnsi="Times New Roman" w:cs="DecoType Naskh Special" w:hint="cs"/>
          <w:noProof/>
          <w:sz w:val="20"/>
          <w:szCs w:val="32"/>
          <w:rtl/>
        </w:rPr>
        <w:t>ومن بين الأسباب التي رتب الله سبحانه وتعالى عليها الهداية لعباده، حسب سنته تعالى في الهداية والإضلال: الاعتصام بالله وهو الامتناع بالله والالتجاء والفزع إليه والتوكل عليه في دفع شرور الكفار التي تؤدي بالمؤمنين إلى الضلال الذي يريده الكفار من المؤمنين</w:t>
      </w:r>
      <w:r w:rsidR="002169DA" w:rsidRPr="001F3176">
        <w:rPr>
          <w:rStyle w:val="a5"/>
          <w:rFonts w:ascii="Courier New" w:eastAsia="Times New Roman" w:hAnsi="Times New Roman" w:cs="DecoType Naskh Special"/>
          <w:noProof/>
          <w:sz w:val="20"/>
          <w:szCs w:val="32"/>
          <w:rtl/>
        </w:rPr>
        <w:footnoteReference w:id="336"/>
      </w:r>
      <w:r w:rsidRPr="001F3176">
        <w:rPr>
          <w:rFonts w:ascii="Courier New" w:eastAsia="Times New Roman" w:hAnsi="Times New Roman" w:cs="DecoType Naskh Special" w:hint="cs"/>
          <w:noProof/>
          <w:sz w:val="20"/>
          <w:szCs w:val="32"/>
          <w:rtl/>
        </w:rPr>
        <w:t xml:space="preserve"> عام</w:t>
      </w:r>
      <w:r w:rsidR="002169DA" w:rsidRPr="001F3176">
        <w:rPr>
          <w:rFonts w:ascii="Courier New" w:eastAsia="Times New Roman" w:hAnsi="Times New Roman" w:cs="DecoType Naskh Special" w:hint="cs"/>
          <w:noProof/>
          <w:sz w:val="20"/>
          <w:szCs w:val="32"/>
          <w:rtl/>
        </w:rPr>
        <w:t>ّ</w:t>
      </w:r>
      <w:r w:rsidRPr="001F3176">
        <w:rPr>
          <w:rFonts w:ascii="Courier New" w:eastAsia="Times New Roman" w:hAnsi="Times New Roman" w:cs="DecoType Naskh Special" w:hint="cs"/>
          <w:noProof/>
          <w:sz w:val="20"/>
          <w:szCs w:val="32"/>
          <w:rtl/>
        </w:rPr>
        <w:t>ة في قوله:" وَدُّواْ</w:t>
      </w:r>
      <w:r w:rsidR="00A12381"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لَوْ تَكْفُرُونَ</w:t>
      </w:r>
      <w:r w:rsidR="00A12381"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كَمَا</w:t>
      </w:r>
      <w:r w:rsidR="00A12381"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كَفَرُواْ" (النساء، آية : 89). واليهود خاصة كما ورد في قوله:" قُلْ</w:t>
      </w:r>
      <w:r w:rsidR="002D1DF0"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يَا</w:t>
      </w:r>
      <w:r w:rsidR="002D1DF0"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أَهْلَ</w:t>
      </w:r>
      <w:r w:rsidR="002D1DF0"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الْكِتَابِ</w:t>
      </w:r>
      <w:r w:rsidR="002D1DF0"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لِمَ</w:t>
      </w:r>
      <w:r w:rsidR="002D1DF0"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تَصُدُّونَ</w:t>
      </w:r>
      <w:r w:rsidR="002D1DF0"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عَن سَبِيلِ</w:t>
      </w:r>
      <w:r w:rsidR="002D1DF0"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اللّهِ</w:t>
      </w:r>
      <w:r w:rsidR="002D1DF0"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مَنْ</w:t>
      </w:r>
      <w:r w:rsidR="002D1DF0"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آمَنَ</w:t>
      </w:r>
      <w:r w:rsidR="002D1DF0"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تَبْغُونَهَا</w:t>
      </w:r>
      <w:r w:rsidR="002D1DF0"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عِوَجًا</w:t>
      </w:r>
      <w:r w:rsidR="002D1DF0"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وَأَنتُمْ</w:t>
      </w:r>
      <w:r w:rsidR="002D1DF0"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شُهَدَاء</w:t>
      </w:r>
      <w:r w:rsidR="002D1DF0"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وَمَا</w:t>
      </w:r>
      <w:r w:rsidR="002D1DF0"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اللّهُ بِغَافِلٍ</w:t>
      </w:r>
      <w:r w:rsidR="002D1DF0"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عَمَّا</w:t>
      </w:r>
      <w:r w:rsidR="002D1DF0"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تَعْمَلُونَ"(آل عمران ، آية : 99).</w:t>
      </w:r>
    </w:p>
    <w:p w:rsidR="00A971B9" w:rsidRPr="001F3176" w:rsidRDefault="002169DA" w:rsidP="002D1DF0">
      <w:pPr>
        <w:jc w:val="both"/>
        <w:rPr>
          <w:rFonts w:ascii="Courier New" w:eastAsia="Times New Roman" w:hAnsi="Times New Roman" w:cs="DecoType Naskh Special"/>
          <w:iCs/>
          <w:noProof/>
          <w:sz w:val="20"/>
          <w:szCs w:val="32"/>
          <w:rtl/>
        </w:rPr>
      </w:pPr>
      <w:r w:rsidRPr="001F3176">
        <w:rPr>
          <w:rFonts w:ascii="Courier New" w:eastAsia="Times New Roman" w:hAnsi="Times New Roman" w:cs="DecoType Naskh Special" w:hint="cs"/>
          <w:noProof/>
          <w:sz w:val="20"/>
          <w:szCs w:val="32"/>
          <w:rtl/>
        </w:rPr>
        <w:lastRenderedPageBreak/>
        <w:t>ف</w:t>
      </w:r>
      <w:r w:rsidR="00A971B9" w:rsidRPr="001F3176">
        <w:rPr>
          <w:rFonts w:ascii="Courier New" w:eastAsia="Times New Roman" w:hAnsi="Times New Roman" w:cs="DecoType Naskh Special" w:hint="cs"/>
          <w:noProof/>
          <w:sz w:val="20"/>
          <w:szCs w:val="32"/>
          <w:rtl/>
        </w:rPr>
        <w:t>قد بين سبحانه وتعالى أ</w:t>
      </w:r>
      <w:r w:rsidR="002D1DF0" w:rsidRPr="001F3176">
        <w:rPr>
          <w:rFonts w:ascii="Courier New" w:eastAsia="Times New Roman" w:hAnsi="Times New Roman" w:cs="DecoType Naskh Special" w:hint="cs"/>
          <w:noProof/>
          <w:sz w:val="20"/>
          <w:szCs w:val="32"/>
          <w:rtl/>
        </w:rPr>
        <w:t>ن</w:t>
      </w:r>
      <w:r w:rsidR="00A971B9" w:rsidRPr="001F3176">
        <w:rPr>
          <w:rFonts w:ascii="Courier New" w:eastAsia="Times New Roman" w:hAnsi="Times New Roman" w:cs="DecoType Naskh Special" w:hint="cs"/>
          <w:noProof/>
          <w:sz w:val="20"/>
          <w:szCs w:val="32"/>
          <w:rtl/>
        </w:rPr>
        <w:t xml:space="preserve"> الاعتصام بالله من التمسك بدينه والتوكل هو العمدة في الهداية إلى الصراط المستقيم والعمدة في مباعدة الغواية، والوسيلة إلى الرشاد وطريق السداد</w:t>
      </w:r>
      <w:r w:rsidR="007C2E79" w:rsidRPr="001F3176">
        <w:rPr>
          <w:rStyle w:val="a5"/>
          <w:rFonts w:ascii="Courier New" w:eastAsia="Times New Roman" w:hAnsi="Times New Roman" w:cs="DecoType Naskh Special"/>
          <w:noProof/>
          <w:sz w:val="20"/>
          <w:szCs w:val="32"/>
          <w:rtl/>
        </w:rPr>
        <w:footnoteReference w:id="337"/>
      </w:r>
      <w:r w:rsidR="00A971B9" w:rsidRPr="001F3176">
        <w:rPr>
          <w:rFonts w:ascii="Courier New" w:eastAsia="Times New Roman" w:hAnsi="Times New Roman" w:cs="DecoType Naskh Special" w:hint="cs"/>
          <w:noProof/>
          <w:sz w:val="20"/>
          <w:szCs w:val="32"/>
          <w:rtl/>
        </w:rPr>
        <w:t>.</w:t>
      </w:r>
    </w:p>
    <w:p w:rsidR="00A971B9" w:rsidRPr="001F3176" w:rsidRDefault="007C2E79" w:rsidP="00A971B9">
      <w:pPr>
        <w:jc w:val="both"/>
        <w:rPr>
          <w:rFonts w:ascii="Courier New" w:eastAsia="Times New Roman" w:hAnsi="Times New Roman" w:cs="DecoType Naskh Special"/>
          <w:iCs/>
          <w:noProof/>
          <w:sz w:val="20"/>
          <w:szCs w:val="32"/>
          <w:rtl/>
        </w:rPr>
      </w:pPr>
      <w:r w:rsidRPr="001F3176">
        <w:rPr>
          <w:rFonts w:ascii="Courier New" w:eastAsia="Times New Roman" w:hAnsi="Times New Roman" w:cs="DecoType Naskh Special" w:hint="cs"/>
          <w:noProof/>
          <w:sz w:val="20"/>
          <w:szCs w:val="32"/>
          <w:rtl/>
        </w:rPr>
        <w:t>ق</w:t>
      </w:r>
      <w:r w:rsidR="00A971B9" w:rsidRPr="001F3176">
        <w:rPr>
          <w:rFonts w:ascii="Courier New" w:eastAsia="Times New Roman" w:hAnsi="Times New Roman" w:cs="DecoType Naskh Special" w:hint="cs"/>
          <w:noProof/>
          <w:sz w:val="20"/>
          <w:szCs w:val="32"/>
          <w:rtl/>
        </w:rPr>
        <w:t>ال تعالى: " وَكَيْفَ</w:t>
      </w:r>
      <w:r w:rsidR="002D1DF0"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تَكْفُرُونَ</w:t>
      </w:r>
      <w:r w:rsidR="002D1DF0"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وَأَنتُمْ</w:t>
      </w:r>
      <w:r w:rsidR="002D1DF0"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تُتْلَى</w:t>
      </w:r>
      <w:r w:rsidR="002D1DF0"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عَلَيْكُمْ</w:t>
      </w:r>
      <w:r w:rsidR="002D1DF0"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آيَاتُ</w:t>
      </w:r>
      <w:r w:rsidR="002D1DF0"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اللّهِ</w:t>
      </w:r>
      <w:r w:rsidR="002D1DF0"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وَفِيكُمْ رَسُولُهُ</w:t>
      </w:r>
      <w:r w:rsidR="002D1DF0"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وَمَن</w:t>
      </w:r>
      <w:r w:rsidR="002D1DF0"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يَعْتَصِم</w:t>
      </w:r>
      <w:r w:rsidR="002D1DF0"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بِاللّهِ</w:t>
      </w:r>
      <w:r w:rsidR="002D1DF0"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فَقَدْ</w:t>
      </w:r>
      <w:r w:rsidR="002D1DF0"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هُدِيَ</w:t>
      </w:r>
      <w:r w:rsidR="002D1DF0"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إِلَى</w:t>
      </w:r>
      <w:r w:rsidR="002D1DF0"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صِرَاطٍ</w:t>
      </w:r>
      <w:r w:rsidR="002D1DF0"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مُّسْتَقِيمٍ" (آل عمران ، آية : 101).</w:t>
      </w:r>
    </w:p>
    <w:p w:rsidR="00A971B9" w:rsidRPr="001F3176" w:rsidRDefault="00A971B9" w:rsidP="00A971B9">
      <w:pPr>
        <w:jc w:val="both"/>
        <w:rPr>
          <w:rFonts w:ascii="Courier New" w:eastAsia="Times New Roman" w:hAnsi="Times New Roman" w:cs="DecoType Naskh Special"/>
          <w:iCs/>
          <w:noProof/>
          <w:sz w:val="20"/>
          <w:szCs w:val="32"/>
          <w:rtl/>
        </w:rPr>
      </w:pPr>
      <w:r w:rsidRPr="001F3176">
        <w:rPr>
          <w:rFonts w:ascii="Courier New" w:eastAsia="Times New Roman" w:hAnsi="Times New Roman" w:cs="DecoType Naskh Special" w:hint="cs"/>
          <w:noProof/>
          <w:sz w:val="20"/>
          <w:szCs w:val="32"/>
          <w:rtl/>
        </w:rPr>
        <w:t>فقوله: " فَقَدْ</w:t>
      </w:r>
      <w:r w:rsidR="002D1DF0"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هُدِيَ</w:t>
      </w:r>
      <w:r w:rsidR="002D1DF0"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إِلَى</w:t>
      </w:r>
      <w:r w:rsidR="002D1DF0"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صِرَاطٍ</w:t>
      </w:r>
      <w:r w:rsidR="002D1DF0"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مُّسْتَقِيمٍ" جواب الشرط ولكونه ماضياً مع "قد" أفاد الكلام تحقق الهدى حتى كأنه حصل وأن الهداية حاصلة حسب سنته سبحانه لا محالة</w:t>
      </w:r>
      <w:r w:rsidR="007C2E79" w:rsidRPr="001F3176">
        <w:rPr>
          <w:rStyle w:val="a5"/>
          <w:rFonts w:ascii="Courier New" w:eastAsia="Times New Roman" w:hAnsi="Times New Roman" w:cs="DecoType Naskh Special"/>
          <w:noProof/>
          <w:sz w:val="20"/>
          <w:szCs w:val="32"/>
          <w:rtl/>
        </w:rPr>
        <w:footnoteReference w:id="338"/>
      </w:r>
      <w:r w:rsidRPr="001F3176">
        <w:rPr>
          <w:rFonts w:ascii="Courier New" w:eastAsia="Times New Roman" w:hAnsi="Times New Roman" w:cs="DecoType Naskh Special" w:hint="cs"/>
          <w:noProof/>
          <w:sz w:val="20"/>
          <w:szCs w:val="32"/>
          <w:rtl/>
        </w:rPr>
        <w:t>.</w:t>
      </w:r>
    </w:p>
    <w:p w:rsidR="00A971B9" w:rsidRPr="001F3176" w:rsidRDefault="007C2E79" w:rsidP="007C2E79">
      <w:pPr>
        <w:pStyle w:val="ad"/>
        <w:rPr>
          <w:rFonts w:cs="DecoType Naskh Special"/>
          <w:szCs w:val="32"/>
          <w:rtl/>
        </w:rPr>
      </w:pPr>
      <w:r w:rsidRPr="001F3176">
        <w:rPr>
          <w:rFonts w:cs="DecoType Naskh Special" w:hint="cs"/>
          <w:szCs w:val="32"/>
          <w:rtl/>
        </w:rPr>
        <w:t>و</w:t>
      </w:r>
      <w:r w:rsidR="00A971B9" w:rsidRPr="001F3176">
        <w:rPr>
          <w:rFonts w:cs="DecoType Naskh Special" w:hint="cs"/>
          <w:szCs w:val="32"/>
          <w:rtl/>
        </w:rPr>
        <w:t>نظراً لأهمية الاعتصام فقد جاءت عدة آيات في كتاب الله تدعو المؤمنين وتذكرهم بالاعتصام بالله وبعهده من ذلك قوله سبحانه وتعالى: " فَأَقِيمُوا</w:t>
      </w:r>
      <w:r w:rsidR="002D1DF0" w:rsidRPr="001F3176">
        <w:rPr>
          <w:rFonts w:cs="DecoType Naskh Special" w:hint="cs"/>
          <w:szCs w:val="32"/>
          <w:rtl/>
        </w:rPr>
        <w:t xml:space="preserve"> </w:t>
      </w:r>
      <w:r w:rsidR="00A971B9" w:rsidRPr="001F3176">
        <w:rPr>
          <w:rFonts w:cs="DecoType Naskh Special" w:hint="cs"/>
          <w:szCs w:val="32"/>
          <w:rtl/>
        </w:rPr>
        <w:t>الصَّلَاةَ</w:t>
      </w:r>
      <w:r w:rsidR="002D1DF0" w:rsidRPr="001F3176">
        <w:rPr>
          <w:rFonts w:cs="DecoType Naskh Special" w:hint="cs"/>
          <w:szCs w:val="32"/>
          <w:rtl/>
        </w:rPr>
        <w:t xml:space="preserve"> </w:t>
      </w:r>
      <w:r w:rsidR="00A971B9" w:rsidRPr="001F3176">
        <w:rPr>
          <w:rFonts w:cs="DecoType Naskh Special" w:hint="cs"/>
          <w:szCs w:val="32"/>
          <w:rtl/>
        </w:rPr>
        <w:t>وَآتُوا</w:t>
      </w:r>
      <w:r w:rsidR="002D1DF0" w:rsidRPr="001F3176">
        <w:rPr>
          <w:rFonts w:cs="DecoType Naskh Special" w:hint="cs"/>
          <w:szCs w:val="32"/>
          <w:rtl/>
        </w:rPr>
        <w:t xml:space="preserve"> </w:t>
      </w:r>
      <w:r w:rsidR="00A971B9" w:rsidRPr="001F3176">
        <w:rPr>
          <w:rFonts w:cs="DecoType Naskh Special" w:hint="cs"/>
          <w:szCs w:val="32"/>
          <w:rtl/>
        </w:rPr>
        <w:t>الزَّكَاةَ</w:t>
      </w:r>
    </w:p>
    <w:p w:rsidR="00A971B9" w:rsidRPr="001F3176" w:rsidRDefault="00A971B9" w:rsidP="00A971B9">
      <w:pPr>
        <w:jc w:val="both"/>
        <w:rPr>
          <w:rFonts w:ascii="Courier New" w:eastAsia="Times New Roman" w:hAnsi="Times New Roman" w:cs="DecoType Naskh Special"/>
          <w:noProof/>
          <w:sz w:val="20"/>
          <w:szCs w:val="32"/>
          <w:rtl/>
        </w:rPr>
      </w:pPr>
      <w:r w:rsidRPr="001F3176">
        <w:rPr>
          <w:rFonts w:ascii="Courier New" w:eastAsia="Times New Roman" w:hAnsi="Times New Roman" w:cs="DecoType Naskh Special" w:hint="cs"/>
          <w:noProof/>
          <w:sz w:val="20"/>
          <w:szCs w:val="32"/>
          <w:rtl/>
        </w:rPr>
        <w:t>وَاعْتَصِمُوا</w:t>
      </w:r>
      <w:r w:rsidR="002D1DF0"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بِاللَّهِ</w:t>
      </w:r>
      <w:r w:rsidR="002D1DF0"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هُوَ</w:t>
      </w:r>
      <w:r w:rsidR="002D1DF0"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مَوْلَاكُمْ</w:t>
      </w:r>
      <w:r w:rsidR="002D1DF0"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فَنِعْمَ</w:t>
      </w:r>
      <w:r w:rsidR="002D1DF0"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الْمَوْلَى</w:t>
      </w:r>
      <w:r w:rsidR="002D1DF0"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وَنِعْمَ</w:t>
      </w:r>
      <w:r w:rsidR="002D1DF0"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النَّصِيرُ" (الحج ، آية : 78).</w:t>
      </w:r>
    </w:p>
    <w:p w:rsidR="00A971B9" w:rsidRPr="001F3176" w:rsidRDefault="00A971B9" w:rsidP="00A971B9">
      <w:pPr>
        <w:jc w:val="both"/>
        <w:rPr>
          <w:rFonts w:ascii="Courier New" w:eastAsia="Times New Roman" w:hAnsi="Times New Roman" w:cs="DecoType Naskh Special"/>
          <w:iCs/>
          <w:noProof/>
          <w:sz w:val="20"/>
          <w:szCs w:val="32"/>
          <w:rtl/>
        </w:rPr>
      </w:pPr>
      <w:r w:rsidRPr="001F3176">
        <w:rPr>
          <w:rFonts w:ascii="Courier New" w:eastAsia="Times New Roman" w:hAnsi="Times New Roman" w:cs="DecoType Naskh Special" w:hint="cs"/>
          <w:noProof/>
          <w:sz w:val="20"/>
          <w:szCs w:val="32"/>
          <w:rtl/>
        </w:rPr>
        <w:t xml:space="preserve"> وقوله تعالى: "</w:t>
      </w:r>
      <w:r w:rsidRPr="001F3176">
        <w:rPr>
          <w:rFonts w:cs="DecoType Naskh Special" w:hint="cs"/>
          <w:szCs w:val="32"/>
          <w:rtl/>
        </w:rPr>
        <w:t xml:space="preserve"> وَاعْتَصِمُواْ</w:t>
      </w:r>
      <w:r w:rsidR="002D1DF0" w:rsidRPr="001F3176">
        <w:rPr>
          <w:rFonts w:cs="DecoType Naskh Special" w:hint="cs"/>
          <w:szCs w:val="32"/>
          <w:rtl/>
        </w:rPr>
        <w:t xml:space="preserve"> </w:t>
      </w:r>
      <w:r w:rsidRPr="001F3176">
        <w:rPr>
          <w:rFonts w:cs="DecoType Naskh Special" w:hint="cs"/>
          <w:szCs w:val="32"/>
          <w:rtl/>
        </w:rPr>
        <w:t>بِحَبْلِ</w:t>
      </w:r>
      <w:r w:rsidR="002D1DF0" w:rsidRPr="001F3176">
        <w:rPr>
          <w:rFonts w:cs="DecoType Naskh Special" w:hint="cs"/>
          <w:szCs w:val="32"/>
          <w:rtl/>
        </w:rPr>
        <w:t xml:space="preserve"> </w:t>
      </w:r>
      <w:r w:rsidRPr="001F3176">
        <w:rPr>
          <w:rFonts w:cs="DecoType Naskh Special" w:hint="cs"/>
          <w:szCs w:val="32"/>
          <w:rtl/>
        </w:rPr>
        <w:t>اللّهِ</w:t>
      </w:r>
      <w:r w:rsidR="002D1DF0" w:rsidRPr="001F3176">
        <w:rPr>
          <w:rFonts w:cs="DecoType Naskh Special" w:hint="cs"/>
          <w:szCs w:val="32"/>
          <w:rtl/>
        </w:rPr>
        <w:t xml:space="preserve"> </w:t>
      </w:r>
      <w:r w:rsidRPr="001F3176">
        <w:rPr>
          <w:rFonts w:cs="DecoType Naskh Special" w:hint="cs"/>
          <w:szCs w:val="32"/>
          <w:rtl/>
        </w:rPr>
        <w:t>جَمِيعًا</w:t>
      </w:r>
      <w:r w:rsidR="002D1DF0" w:rsidRPr="001F3176">
        <w:rPr>
          <w:rFonts w:cs="DecoType Naskh Special" w:hint="cs"/>
          <w:szCs w:val="32"/>
          <w:rtl/>
        </w:rPr>
        <w:t xml:space="preserve"> </w:t>
      </w:r>
      <w:r w:rsidRPr="001F3176">
        <w:rPr>
          <w:rFonts w:cs="DecoType Naskh Special" w:hint="cs"/>
          <w:szCs w:val="32"/>
          <w:rtl/>
        </w:rPr>
        <w:t>وَلاَ</w:t>
      </w:r>
      <w:r w:rsidR="002D1DF0" w:rsidRPr="001F3176">
        <w:rPr>
          <w:rFonts w:cs="DecoType Naskh Special" w:hint="cs"/>
          <w:szCs w:val="32"/>
          <w:rtl/>
        </w:rPr>
        <w:t xml:space="preserve"> </w:t>
      </w:r>
      <w:r w:rsidRPr="001F3176">
        <w:rPr>
          <w:rFonts w:cs="DecoType Naskh Special" w:hint="cs"/>
          <w:szCs w:val="32"/>
          <w:rtl/>
        </w:rPr>
        <w:t>تَفَرَّقُواْ</w:t>
      </w:r>
      <w:r w:rsidRPr="001F3176">
        <w:rPr>
          <w:rFonts w:ascii="Courier New" w:eastAsia="Times New Roman" w:hAnsi="Times New Roman" w:cs="DecoType Naskh Special" w:hint="cs"/>
          <w:noProof/>
          <w:sz w:val="20"/>
          <w:szCs w:val="32"/>
          <w:rtl/>
        </w:rPr>
        <w:t>" (آل عمران ، آية : 103).</w:t>
      </w:r>
    </w:p>
    <w:p w:rsidR="00A971B9" w:rsidRPr="001F3176" w:rsidRDefault="00A971B9" w:rsidP="00A971B9">
      <w:pPr>
        <w:jc w:val="both"/>
        <w:rPr>
          <w:rFonts w:ascii="Courier New" w:eastAsia="Times New Roman" w:hAnsi="Times New Roman" w:cs="DecoType Naskh Special"/>
          <w:b/>
          <w:bCs/>
          <w:iCs/>
          <w:noProof/>
          <w:sz w:val="20"/>
          <w:szCs w:val="32"/>
        </w:rPr>
      </w:pPr>
      <w:r w:rsidRPr="001F3176">
        <w:rPr>
          <w:rFonts w:ascii="Courier New" w:eastAsia="Times New Roman" w:hAnsi="Times New Roman" w:cs="DecoType Naskh Special" w:hint="cs"/>
          <w:b/>
          <w:bCs/>
          <w:noProof/>
          <w:sz w:val="20"/>
          <w:szCs w:val="32"/>
          <w:rtl/>
        </w:rPr>
        <w:t>8 ـ الاتباع والطاعة:</w:t>
      </w:r>
    </w:p>
    <w:p w:rsidR="00A971B9" w:rsidRPr="001F3176" w:rsidRDefault="00A971B9" w:rsidP="00A971B9">
      <w:pPr>
        <w:jc w:val="both"/>
        <w:rPr>
          <w:rFonts w:ascii="Courier New" w:eastAsia="Times New Roman" w:hAnsi="Times New Roman" w:cs="DecoType Naskh Special"/>
          <w:iCs/>
          <w:noProof/>
          <w:sz w:val="20"/>
          <w:szCs w:val="32"/>
          <w:rtl/>
        </w:rPr>
      </w:pPr>
      <w:r w:rsidRPr="001F3176">
        <w:rPr>
          <w:rFonts w:ascii="Courier New" w:eastAsia="Times New Roman" w:hAnsi="Times New Roman" w:cs="DecoType Naskh Special" w:hint="cs"/>
          <w:noProof/>
          <w:sz w:val="20"/>
          <w:szCs w:val="32"/>
          <w:rtl/>
        </w:rPr>
        <w:t xml:space="preserve">ومن أسباب الهدى حسب سنته سبحانه وتعالى في الهداية والضلال الاتباع، وهو السير وفق الشرع ومقتضاه، واطراح كل شئ يخالف هدى الله سبحانه وتعالى، وطاعة الله في طاعة رسول الله صلى الله عليه وسلم، فهو المبلغ عن الله سبحانه وتعالى، وبهذا فإن الاتباع يشمل الالتزام بما ورد في كتاب الله تعالى، وسنة رسوله صلى الله </w:t>
      </w:r>
      <w:r w:rsidRPr="001F3176">
        <w:rPr>
          <w:rFonts w:ascii="Courier New" w:eastAsia="Times New Roman" w:hAnsi="Times New Roman" w:cs="DecoType Naskh Special" w:hint="cs"/>
          <w:noProof/>
          <w:sz w:val="20"/>
          <w:szCs w:val="32"/>
          <w:rtl/>
        </w:rPr>
        <w:lastRenderedPageBreak/>
        <w:t>عليه وسلم، من عقائد وأحكام وأوامر ونواه وآداب وأخلاق، وكل ما يرشد إليه كتاب الله عز وجل وسنة رسوله صلى الله عليه وسلم، فالاتباع ليس مجرد شعار يرفع، وإنما هو تحقيق معناه في قلب المسلم وجوارحه وأفكاره</w:t>
      </w:r>
      <w:r w:rsidR="007C2E79" w:rsidRPr="001F3176">
        <w:rPr>
          <w:rStyle w:val="a5"/>
          <w:rFonts w:ascii="Courier New" w:eastAsia="Times New Roman" w:hAnsi="Times New Roman" w:cs="DecoType Naskh Special"/>
          <w:noProof/>
          <w:sz w:val="20"/>
          <w:szCs w:val="32"/>
          <w:rtl/>
        </w:rPr>
        <w:footnoteReference w:id="339"/>
      </w:r>
      <w:r w:rsidRPr="001F3176">
        <w:rPr>
          <w:rFonts w:ascii="Courier New" w:eastAsia="Times New Roman" w:hAnsi="Times New Roman" w:cs="DecoType Naskh Special" w:hint="cs"/>
          <w:noProof/>
          <w:sz w:val="20"/>
          <w:szCs w:val="32"/>
          <w:rtl/>
        </w:rPr>
        <w:t>.</w:t>
      </w:r>
    </w:p>
    <w:p w:rsidR="00A971B9" w:rsidRPr="001F3176" w:rsidRDefault="007C2E79" w:rsidP="00A971B9">
      <w:pPr>
        <w:jc w:val="both"/>
        <w:rPr>
          <w:rFonts w:ascii="Courier New" w:eastAsia="Times New Roman" w:hAnsi="Times New Roman" w:cs="DecoType Naskh Special"/>
          <w:iCs/>
          <w:noProof/>
          <w:sz w:val="20"/>
          <w:szCs w:val="32"/>
          <w:rtl/>
        </w:rPr>
      </w:pPr>
      <w:r w:rsidRPr="001F3176">
        <w:rPr>
          <w:rFonts w:ascii="Courier New" w:eastAsia="Times New Roman" w:hAnsi="Times New Roman" w:cs="DecoType Naskh Special" w:hint="cs"/>
          <w:noProof/>
          <w:sz w:val="20"/>
          <w:szCs w:val="32"/>
          <w:rtl/>
        </w:rPr>
        <w:t>و</w:t>
      </w:r>
      <w:r w:rsidR="00A971B9" w:rsidRPr="001F3176">
        <w:rPr>
          <w:rFonts w:ascii="Courier New" w:eastAsia="Times New Roman" w:hAnsi="Times New Roman" w:cs="DecoType Naskh Special" w:hint="cs"/>
          <w:noProof/>
          <w:sz w:val="20"/>
          <w:szCs w:val="32"/>
          <w:rtl/>
        </w:rPr>
        <w:t>نجد القرآن، والسنة المطهرة، يركزان على الاتباع ويعتبرانه مناط بالهداية، والطريق الموصلة إلى السعادة والنجاح والفلاح في الدنيا والآخرة، ومن أعظم الدلائل على ذلك أن الله سبحانه وتعالى قد بين أهمية الاتباع، وأثره في الوصول إلى الهدى وتجنب الضلال عندما خلق آدم وأنزله إلى الأرض، قبل أن يرسل أنبي</w:t>
      </w:r>
      <w:r w:rsidR="009974CB" w:rsidRPr="001F3176">
        <w:rPr>
          <w:rFonts w:ascii="Courier New" w:eastAsia="Times New Roman" w:hAnsi="Times New Roman" w:cs="DecoType Naskh Special" w:hint="cs"/>
          <w:noProof/>
          <w:sz w:val="20"/>
          <w:szCs w:val="32"/>
          <w:rtl/>
        </w:rPr>
        <w:t>اءه ورسله،، فكان ذلك دليلاً حاسم</w:t>
      </w:r>
      <w:r w:rsidR="00A971B9" w:rsidRPr="001F3176">
        <w:rPr>
          <w:rFonts w:ascii="Courier New" w:eastAsia="Times New Roman" w:hAnsi="Times New Roman" w:cs="DecoType Naskh Special" w:hint="cs"/>
          <w:noProof/>
          <w:sz w:val="20"/>
          <w:szCs w:val="32"/>
          <w:rtl/>
        </w:rPr>
        <w:t>اً على ما للأتباع من أهمية ومكانة في الوصول إلى الهداية والنجاة</w:t>
      </w:r>
      <w:r w:rsidR="00D06B0D" w:rsidRPr="001F3176">
        <w:rPr>
          <w:rStyle w:val="a5"/>
          <w:rFonts w:ascii="Courier New" w:eastAsia="Times New Roman" w:hAnsi="Times New Roman" w:cs="DecoType Naskh Special"/>
          <w:noProof/>
          <w:sz w:val="20"/>
          <w:szCs w:val="32"/>
          <w:rtl/>
        </w:rPr>
        <w:footnoteReference w:id="340"/>
      </w:r>
      <w:r w:rsidR="00A971B9" w:rsidRPr="001F3176">
        <w:rPr>
          <w:rFonts w:ascii="Courier New" w:eastAsia="Times New Roman" w:hAnsi="Times New Roman" w:cs="DecoType Naskh Special" w:hint="cs"/>
          <w:noProof/>
          <w:sz w:val="20"/>
          <w:szCs w:val="32"/>
          <w:rtl/>
        </w:rPr>
        <w:t>.</w:t>
      </w:r>
    </w:p>
    <w:p w:rsidR="00A971B9" w:rsidRPr="001F3176" w:rsidRDefault="00D06B0D" w:rsidP="00A971B9">
      <w:pPr>
        <w:jc w:val="both"/>
        <w:rPr>
          <w:rFonts w:ascii="Courier New" w:eastAsia="Times New Roman" w:hAnsi="Times New Roman" w:cs="DecoType Naskh Special"/>
          <w:iCs/>
          <w:noProof/>
          <w:sz w:val="20"/>
          <w:szCs w:val="32"/>
          <w:rtl/>
        </w:rPr>
      </w:pPr>
      <w:r w:rsidRPr="001F3176">
        <w:rPr>
          <w:rFonts w:ascii="Courier New" w:eastAsia="Times New Roman" w:hAnsi="Times New Roman" w:cs="DecoType Naskh Special" w:hint="cs"/>
          <w:noProof/>
          <w:sz w:val="20"/>
          <w:szCs w:val="32"/>
          <w:rtl/>
        </w:rPr>
        <w:t>ـ ق</w:t>
      </w:r>
      <w:r w:rsidR="00A971B9" w:rsidRPr="001F3176">
        <w:rPr>
          <w:rFonts w:ascii="Courier New" w:eastAsia="Times New Roman" w:hAnsi="Times New Roman" w:cs="DecoType Naskh Special" w:hint="cs"/>
          <w:noProof/>
          <w:sz w:val="20"/>
          <w:szCs w:val="32"/>
          <w:rtl/>
        </w:rPr>
        <w:t>ال تعالى: " قُلْنَا</w:t>
      </w:r>
      <w:r w:rsidR="005A2364"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اهْبِطُواْ</w:t>
      </w:r>
      <w:r w:rsidR="005A2364"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مِنْهَا</w:t>
      </w:r>
      <w:r w:rsidR="005A2364"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جَمِيعاً</w:t>
      </w:r>
      <w:r w:rsidR="005A2364"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فَإِمَّا</w:t>
      </w:r>
      <w:r w:rsidR="005A2364"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يَأْتِيَنَّكُم</w:t>
      </w:r>
      <w:r w:rsidR="005A2364"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مِّنِّي</w:t>
      </w:r>
      <w:r w:rsidR="005A2364"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هُدًى</w:t>
      </w:r>
      <w:r w:rsidR="005A2364"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فَمَن</w:t>
      </w:r>
      <w:r w:rsidR="005A2364"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تَبِعَ هُدَايَ</w:t>
      </w:r>
      <w:r w:rsidR="005A2364"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فَلاَ</w:t>
      </w:r>
      <w:r w:rsidR="005A2364"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خَوْفٌ</w:t>
      </w:r>
      <w:r w:rsidR="005A2364"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عَلَيْهِمْ</w:t>
      </w:r>
      <w:r w:rsidR="005A2364"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وَلاَ</w:t>
      </w:r>
      <w:r w:rsidR="005A2364"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هُمْ</w:t>
      </w:r>
      <w:r w:rsidR="005A2364"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يَحْزَنُونَ" (البقرة، آية : 38).</w:t>
      </w:r>
    </w:p>
    <w:p w:rsidR="00A971B9" w:rsidRPr="001F3176" w:rsidRDefault="00A971B9" w:rsidP="00A971B9">
      <w:pPr>
        <w:pStyle w:val="ad"/>
        <w:jc w:val="both"/>
        <w:rPr>
          <w:rFonts w:cs="DecoType Naskh Special"/>
          <w:iCs/>
          <w:szCs w:val="32"/>
          <w:rtl/>
        </w:rPr>
      </w:pPr>
      <w:r w:rsidRPr="001F3176">
        <w:rPr>
          <w:rFonts w:cs="DecoType Naskh Special" w:hint="cs"/>
          <w:iCs/>
          <w:szCs w:val="32"/>
          <w:rtl/>
        </w:rPr>
        <w:t>ـ</w:t>
      </w:r>
      <w:r w:rsidRPr="001F3176">
        <w:rPr>
          <w:rFonts w:cs="DecoType Naskh Special" w:hint="cs"/>
          <w:szCs w:val="32"/>
          <w:rtl/>
        </w:rPr>
        <w:t xml:space="preserve"> قال تعالى:" قَالَ</w:t>
      </w:r>
      <w:r w:rsidR="005A2364" w:rsidRPr="001F3176">
        <w:rPr>
          <w:rFonts w:cs="DecoType Naskh Special" w:hint="cs"/>
          <w:szCs w:val="32"/>
          <w:rtl/>
        </w:rPr>
        <w:t xml:space="preserve"> </w:t>
      </w:r>
      <w:r w:rsidRPr="001F3176">
        <w:rPr>
          <w:rFonts w:cs="DecoType Naskh Special" w:hint="cs"/>
          <w:szCs w:val="32"/>
          <w:rtl/>
        </w:rPr>
        <w:t>اهْبِطَا</w:t>
      </w:r>
      <w:r w:rsidR="005A2364" w:rsidRPr="001F3176">
        <w:rPr>
          <w:rFonts w:cs="DecoType Naskh Special" w:hint="cs"/>
          <w:szCs w:val="32"/>
          <w:rtl/>
        </w:rPr>
        <w:t xml:space="preserve"> </w:t>
      </w:r>
      <w:r w:rsidRPr="001F3176">
        <w:rPr>
          <w:rFonts w:cs="DecoType Naskh Special" w:hint="cs"/>
          <w:szCs w:val="32"/>
          <w:rtl/>
        </w:rPr>
        <w:t>مِنْهَا</w:t>
      </w:r>
      <w:r w:rsidR="005A2364" w:rsidRPr="001F3176">
        <w:rPr>
          <w:rFonts w:cs="DecoType Naskh Special" w:hint="cs"/>
          <w:szCs w:val="32"/>
          <w:rtl/>
        </w:rPr>
        <w:t xml:space="preserve"> </w:t>
      </w:r>
      <w:r w:rsidRPr="001F3176">
        <w:rPr>
          <w:rFonts w:cs="DecoType Naskh Special" w:hint="cs"/>
          <w:szCs w:val="32"/>
          <w:rtl/>
        </w:rPr>
        <w:t>جَمِيعًا</w:t>
      </w:r>
      <w:r w:rsidR="005A2364" w:rsidRPr="001F3176">
        <w:rPr>
          <w:rFonts w:cs="DecoType Naskh Special" w:hint="cs"/>
          <w:szCs w:val="32"/>
          <w:rtl/>
        </w:rPr>
        <w:t xml:space="preserve"> </w:t>
      </w:r>
      <w:r w:rsidRPr="001F3176">
        <w:rPr>
          <w:rFonts w:cs="DecoType Naskh Special" w:hint="cs"/>
          <w:szCs w:val="32"/>
          <w:rtl/>
        </w:rPr>
        <w:t>بَعْضُكُمْ</w:t>
      </w:r>
      <w:r w:rsidR="005A2364" w:rsidRPr="001F3176">
        <w:rPr>
          <w:rFonts w:cs="DecoType Naskh Special" w:hint="cs"/>
          <w:szCs w:val="32"/>
          <w:rtl/>
        </w:rPr>
        <w:t xml:space="preserve"> </w:t>
      </w:r>
      <w:r w:rsidRPr="001F3176">
        <w:rPr>
          <w:rFonts w:cs="DecoType Naskh Special" w:hint="cs"/>
          <w:szCs w:val="32"/>
          <w:rtl/>
        </w:rPr>
        <w:t>لِبَعْضٍ</w:t>
      </w:r>
      <w:r w:rsidR="005A2364" w:rsidRPr="001F3176">
        <w:rPr>
          <w:rFonts w:cs="DecoType Naskh Special" w:hint="cs"/>
          <w:szCs w:val="32"/>
          <w:rtl/>
        </w:rPr>
        <w:t xml:space="preserve"> </w:t>
      </w:r>
      <w:r w:rsidRPr="001F3176">
        <w:rPr>
          <w:rFonts w:cs="DecoType Naskh Special" w:hint="cs"/>
          <w:szCs w:val="32"/>
          <w:rtl/>
        </w:rPr>
        <w:t>عَدُوٌّ</w:t>
      </w:r>
      <w:r w:rsidR="005A2364" w:rsidRPr="001F3176">
        <w:rPr>
          <w:rFonts w:cs="DecoType Naskh Special" w:hint="cs"/>
          <w:szCs w:val="32"/>
          <w:rtl/>
        </w:rPr>
        <w:t xml:space="preserve"> </w:t>
      </w:r>
      <w:r w:rsidRPr="001F3176">
        <w:rPr>
          <w:rFonts w:cs="DecoType Naskh Special" w:hint="cs"/>
          <w:szCs w:val="32"/>
          <w:rtl/>
        </w:rPr>
        <w:t>فَإِمَّا</w:t>
      </w:r>
      <w:r w:rsidR="005A2364" w:rsidRPr="001F3176">
        <w:rPr>
          <w:rFonts w:cs="DecoType Naskh Special" w:hint="cs"/>
          <w:szCs w:val="32"/>
          <w:rtl/>
        </w:rPr>
        <w:t xml:space="preserve"> </w:t>
      </w:r>
      <w:r w:rsidRPr="001F3176">
        <w:rPr>
          <w:rFonts w:cs="DecoType Naskh Special" w:hint="cs"/>
          <w:szCs w:val="32"/>
          <w:rtl/>
        </w:rPr>
        <w:t>يَأْتِيَنَّكُ</w:t>
      </w:r>
      <w:r w:rsidR="005A2364" w:rsidRPr="001F3176">
        <w:rPr>
          <w:rFonts w:cs="DecoType Naskh Special" w:hint="cs"/>
          <w:szCs w:val="32"/>
          <w:rtl/>
        </w:rPr>
        <w:t xml:space="preserve"> </w:t>
      </w:r>
      <w:r w:rsidRPr="001F3176">
        <w:rPr>
          <w:rFonts w:cs="DecoType Naskh Special" w:hint="cs"/>
          <w:szCs w:val="32"/>
          <w:rtl/>
        </w:rPr>
        <w:t>مِّنِّي</w:t>
      </w:r>
      <w:r w:rsidR="005A2364" w:rsidRPr="001F3176">
        <w:rPr>
          <w:rFonts w:cs="DecoType Naskh Special" w:hint="cs"/>
          <w:szCs w:val="32"/>
          <w:rtl/>
        </w:rPr>
        <w:t xml:space="preserve"> </w:t>
      </w:r>
      <w:r w:rsidRPr="001F3176">
        <w:rPr>
          <w:rFonts w:cs="DecoType Naskh Special" w:hint="cs"/>
          <w:szCs w:val="32"/>
          <w:rtl/>
        </w:rPr>
        <w:t>هُدًى فَمَنِ</w:t>
      </w:r>
      <w:r w:rsidR="005A2364" w:rsidRPr="001F3176">
        <w:rPr>
          <w:rFonts w:cs="DecoType Naskh Special" w:hint="cs"/>
          <w:szCs w:val="32"/>
          <w:rtl/>
        </w:rPr>
        <w:t xml:space="preserve"> </w:t>
      </w:r>
      <w:r w:rsidRPr="001F3176">
        <w:rPr>
          <w:rFonts w:cs="DecoType Naskh Special" w:hint="cs"/>
          <w:szCs w:val="32"/>
          <w:rtl/>
        </w:rPr>
        <w:t>اتَّبَعَ</w:t>
      </w:r>
      <w:r w:rsidR="005A2364" w:rsidRPr="001F3176">
        <w:rPr>
          <w:rFonts w:cs="DecoType Naskh Special" w:hint="cs"/>
          <w:szCs w:val="32"/>
          <w:rtl/>
        </w:rPr>
        <w:t xml:space="preserve"> </w:t>
      </w:r>
      <w:r w:rsidRPr="001F3176">
        <w:rPr>
          <w:rFonts w:cs="DecoType Naskh Special" w:hint="cs"/>
          <w:szCs w:val="32"/>
          <w:rtl/>
        </w:rPr>
        <w:t>هُدَايَ</w:t>
      </w:r>
      <w:r w:rsidR="005A2364" w:rsidRPr="001F3176">
        <w:rPr>
          <w:rFonts w:cs="DecoType Naskh Special" w:hint="cs"/>
          <w:szCs w:val="32"/>
          <w:rtl/>
        </w:rPr>
        <w:t xml:space="preserve"> </w:t>
      </w:r>
      <w:r w:rsidRPr="001F3176">
        <w:rPr>
          <w:rFonts w:cs="DecoType Naskh Special" w:hint="cs"/>
          <w:szCs w:val="32"/>
          <w:rtl/>
        </w:rPr>
        <w:t>فَلَا</w:t>
      </w:r>
      <w:r w:rsidR="005A2364" w:rsidRPr="001F3176">
        <w:rPr>
          <w:rFonts w:cs="DecoType Naskh Special" w:hint="cs"/>
          <w:szCs w:val="32"/>
          <w:rtl/>
        </w:rPr>
        <w:t xml:space="preserve"> </w:t>
      </w:r>
      <w:r w:rsidRPr="001F3176">
        <w:rPr>
          <w:rFonts w:cs="DecoType Naskh Special" w:hint="cs"/>
          <w:szCs w:val="32"/>
          <w:rtl/>
        </w:rPr>
        <w:t>يَضِلُّ</w:t>
      </w:r>
      <w:r w:rsidR="005A2364" w:rsidRPr="001F3176">
        <w:rPr>
          <w:rFonts w:cs="DecoType Naskh Special" w:hint="cs"/>
          <w:szCs w:val="32"/>
          <w:rtl/>
        </w:rPr>
        <w:t xml:space="preserve"> </w:t>
      </w:r>
      <w:r w:rsidRPr="001F3176">
        <w:rPr>
          <w:rFonts w:cs="DecoType Naskh Special" w:hint="cs"/>
          <w:szCs w:val="32"/>
          <w:rtl/>
        </w:rPr>
        <w:t>وَلَا</w:t>
      </w:r>
      <w:r w:rsidR="005A2364" w:rsidRPr="001F3176">
        <w:rPr>
          <w:rFonts w:cs="DecoType Naskh Special" w:hint="cs"/>
          <w:szCs w:val="32"/>
          <w:rtl/>
        </w:rPr>
        <w:t xml:space="preserve"> </w:t>
      </w:r>
      <w:r w:rsidRPr="001F3176">
        <w:rPr>
          <w:rFonts w:cs="DecoType Naskh Special" w:hint="cs"/>
          <w:szCs w:val="32"/>
          <w:rtl/>
        </w:rPr>
        <w:t>يَشْقَى" (طه، آية : 123).</w:t>
      </w:r>
    </w:p>
    <w:p w:rsidR="00A971B9" w:rsidRPr="001F3176" w:rsidRDefault="00A971B9" w:rsidP="00A971B9">
      <w:pPr>
        <w:jc w:val="both"/>
        <w:rPr>
          <w:rFonts w:ascii="Courier New" w:eastAsia="Times New Roman" w:hAnsi="Times New Roman" w:cs="DecoType Naskh Special"/>
          <w:iCs/>
          <w:noProof/>
          <w:sz w:val="20"/>
          <w:szCs w:val="32"/>
          <w:rtl/>
        </w:rPr>
      </w:pPr>
      <w:r w:rsidRPr="001F3176">
        <w:rPr>
          <w:rFonts w:ascii="Courier New" w:eastAsia="Times New Roman" w:hAnsi="Times New Roman" w:cs="DecoType Naskh Special" w:hint="cs"/>
          <w:noProof/>
          <w:sz w:val="20"/>
          <w:szCs w:val="32"/>
          <w:rtl/>
        </w:rPr>
        <w:t>وقد ربط الله عز وجل بين طاعته واتباع نبيه صلى الله عليه وسلم وبين الهداية فجعل الطاعة والاتباع سبباً للهداية والرشاد.</w:t>
      </w:r>
    </w:p>
    <w:p w:rsidR="00A971B9" w:rsidRPr="001F3176" w:rsidRDefault="00A971B9" w:rsidP="00A971B9">
      <w:pPr>
        <w:pStyle w:val="ad"/>
        <w:jc w:val="both"/>
        <w:rPr>
          <w:rFonts w:cs="DecoType Naskh Special"/>
          <w:szCs w:val="32"/>
          <w:rtl/>
        </w:rPr>
      </w:pPr>
      <w:r w:rsidRPr="001F3176">
        <w:rPr>
          <w:rFonts w:cs="DecoType Naskh Special" w:hint="cs"/>
          <w:iCs/>
          <w:szCs w:val="32"/>
          <w:rtl/>
        </w:rPr>
        <w:t>ـ</w:t>
      </w:r>
      <w:r w:rsidRPr="001F3176">
        <w:rPr>
          <w:rFonts w:cs="DecoType Naskh Special" w:hint="cs"/>
          <w:szCs w:val="32"/>
          <w:rtl/>
        </w:rPr>
        <w:t xml:space="preserve"> قال تعالى:" قُلْ</w:t>
      </w:r>
      <w:r w:rsidR="005A2364" w:rsidRPr="001F3176">
        <w:rPr>
          <w:rFonts w:cs="DecoType Naskh Special" w:hint="cs"/>
          <w:szCs w:val="32"/>
          <w:rtl/>
        </w:rPr>
        <w:t xml:space="preserve"> </w:t>
      </w:r>
      <w:r w:rsidRPr="001F3176">
        <w:rPr>
          <w:rFonts w:cs="DecoType Naskh Special" w:hint="cs"/>
          <w:szCs w:val="32"/>
          <w:rtl/>
        </w:rPr>
        <w:t>أَطِيعُوا</w:t>
      </w:r>
      <w:r w:rsidR="005A2364" w:rsidRPr="001F3176">
        <w:rPr>
          <w:rFonts w:cs="DecoType Naskh Special" w:hint="cs"/>
          <w:szCs w:val="32"/>
          <w:rtl/>
        </w:rPr>
        <w:t xml:space="preserve"> </w:t>
      </w:r>
      <w:r w:rsidRPr="001F3176">
        <w:rPr>
          <w:rFonts w:cs="DecoType Naskh Special" w:hint="cs"/>
          <w:szCs w:val="32"/>
          <w:rtl/>
        </w:rPr>
        <w:t>اللَّهَ</w:t>
      </w:r>
      <w:r w:rsidR="005A2364" w:rsidRPr="001F3176">
        <w:rPr>
          <w:rFonts w:cs="DecoType Naskh Special" w:hint="cs"/>
          <w:szCs w:val="32"/>
          <w:rtl/>
        </w:rPr>
        <w:t xml:space="preserve"> </w:t>
      </w:r>
      <w:r w:rsidRPr="001F3176">
        <w:rPr>
          <w:rFonts w:cs="DecoType Naskh Special" w:hint="cs"/>
          <w:szCs w:val="32"/>
          <w:rtl/>
        </w:rPr>
        <w:t>وَأَطِيعُوا</w:t>
      </w:r>
      <w:r w:rsidR="005A2364" w:rsidRPr="001F3176">
        <w:rPr>
          <w:rFonts w:cs="DecoType Naskh Special" w:hint="cs"/>
          <w:szCs w:val="32"/>
          <w:rtl/>
        </w:rPr>
        <w:t xml:space="preserve"> </w:t>
      </w:r>
      <w:r w:rsidRPr="001F3176">
        <w:rPr>
          <w:rFonts w:cs="DecoType Naskh Special" w:hint="cs"/>
          <w:szCs w:val="32"/>
          <w:rtl/>
        </w:rPr>
        <w:t>الرَّسُولَ</w:t>
      </w:r>
      <w:r w:rsidR="005A2364" w:rsidRPr="001F3176">
        <w:rPr>
          <w:rFonts w:cs="DecoType Naskh Special" w:hint="cs"/>
          <w:szCs w:val="32"/>
          <w:rtl/>
        </w:rPr>
        <w:t xml:space="preserve"> </w:t>
      </w:r>
      <w:r w:rsidRPr="001F3176">
        <w:rPr>
          <w:rFonts w:cs="DecoType Naskh Special" w:hint="cs"/>
          <w:szCs w:val="32"/>
          <w:rtl/>
        </w:rPr>
        <w:t>فَإِن</w:t>
      </w:r>
      <w:r w:rsidR="005A2364" w:rsidRPr="001F3176">
        <w:rPr>
          <w:rFonts w:cs="DecoType Naskh Special" w:hint="cs"/>
          <w:szCs w:val="32"/>
          <w:rtl/>
        </w:rPr>
        <w:t xml:space="preserve"> </w:t>
      </w:r>
      <w:r w:rsidRPr="001F3176">
        <w:rPr>
          <w:rFonts w:cs="DecoType Naskh Special" w:hint="cs"/>
          <w:szCs w:val="32"/>
          <w:rtl/>
        </w:rPr>
        <w:t>تَوَلَّوا</w:t>
      </w:r>
      <w:r w:rsidR="005A2364" w:rsidRPr="001F3176">
        <w:rPr>
          <w:rFonts w:cs="DecoType Naskh Special" w:hint="cs"/>
          <w:szCs w:val="32"/>
          <w:rtl/>
        </w:rPr>
        <w:t xml:space="preserve"> </w:t>
      </w:r>
      <w:r w:rsidRPr="001F3176">
        <w:rPr>
          <w:rFonts w:cs="DecoType Naskh Special" w:hint="cs"/>
          <w:szCs w:val="32"/>
          <w:rtl/>
        </w:rPr>
        <w:t>فَإِنَّمَا</w:t>
      </w:r>
      <w:r w:rsidR="005A2364" w:rsidRPr="001F3176">
        <w:rPr>
          <w:rFonts w:cs="DecoType Naskh Special" w:hint="cs"/>
          <w:szCs w:val="32"/>
          <w:rtl/>
        </w:rPr>
        <w:t xml:space="preserve"> </w:t>
      </w:r>
      <w:r w:rsidRPr="001F3176">
        <w:rPr>
          <w:rFonts w:cs="DecoType Naskh Special" w:hint="cs"/>
          <w:szCs w:val="32"/>
          <w:rtl/>
        </w:rPr>
        <w:t>عَلَيْهِ</w:t>
      </w:r>
      <w:r w:rsidR="005A2364" w:rsidRPr="001F3176">
        <w:rPr>
          <w:rFonts w:cs="DecoType Naskh Special" w:hint="cs"/>
          <w:szCs w:val="32"/>
          <w:rtl/>
        </w:rPr>
        <w:t xml:space="preserve"> </w:t>
      </w:r>
      <w:r w:rsidRPr="001F3176">
        <w:rPr>
          <w:rFonts w:cs="DecoType Naskh Special" w:hint="cs"/>
          <w:szCs w:val="32"/>
          <w:rtl/>
        </w:rPr>
        <w:t>مَا</w:t>
      </w:r>
      <w:r w:rsidR="005A2364" w:rsidRPr="001F3176">
        <w:rPr>
          <w:rFonts w:cs="DecoType Naskh Special" w:hint="cs"/>
          <w:szCs w:val="32"/>
          <w:rtl/>
        </w:rPr>
        <w:t xml:space="preserve"> </w:t>
      </w:r>
      <w:r w:rsidRPr="001F3176">
        <w:rPr>
          <w:rFonts w:cs="DecoType Naskh Special" w:hint="cs"/>
          <w:szCs w:val="32"/>
          <w:rtl/>
        </w:rPr>
        <w:t>حُمِّلَ وَعَلَيْكُم</w:t>
      </w:r>
      <w:r w:rsidR="005A2364" w:rsidRPr="001F3176">
        <w:rPr>
          <w:rFonts w:cs="DecoType Naskh Special" w:hint="cs"/>
          <w:szCs w:val="32"/>
          <w:rtl/>
        </w:rPr>
        <w:t xml:space="preserve"> </w:t>
      </w:r>
      <w:r w:rsidRPr="001F3176">
        <w:rPr>
          <w:rFonts w:cs="DecoType Naskh Special" w:hint="cs"/>
          <w:szCs w:val="32"/>
          <w:rtl/>
        </w:rPr>
        <w:t>مَّاحُمِّلْتُمْ</w:t>
      </w:r>
      <w:r w:rsidR="005A2364" w:rsidRPr="001F3176">
        <w:rPr>
          <w:rFonts w:cs="DecoType Naskh Special" w:hint="cs"/>
          <w:szCs w:val="32"/>
          <w:rtl/>
        </w:rPr>
        <w:t xml:space="preserve"> </w:t>
      </w:r>
      <w:r w:rsidRPr="001F3176">
        <w:rPr>
          <w:rFonts w:cs="DecoType Naskh Special" w:hint="cs"/>
          <w:szCs w:val="32"/>
          <w:rtl/>
        </w:rPr>
        <w:t>وَإِن</w:t>
      </w:r>
      <w:r w:rsidR="005A2364" w:rsidRPr="001F3176">
        <w:rPr>
          <w:rFonts w:cs="DecoType Naskh Special" w:hint="cs"/>
          <w:szCs w:val="32"/>
          <w:rtl/>
        </w:rPr>
        <w:t xml:space="preserve"> </w:t>
      </w:r>
      <w:r w:rsidRPr="001F3176">
        <w:rPr>
          <w:rFonts w:cs="DecoType Naskh Special" w:hint="cs"/>
          <w:szCs w:val="32"/>
          <w:rtl/>
        </w:rPr>
        <w:t>تُطِيعُوهُ</w:t>
      </w:r>
      <w:r w:rsidR="005A2364" w:rsidRPr="001F3176">
        <w:rPr>
          <w:rFonts w:cs="DecoType Naskh Special" w:hint="cs"/>
          <w:szCs w:val="32"/>
          <w:rtl/>
        </w:rPr>
        <w:t xml:space="preserve"> </w:t>
      </w:r>
      <w:r w:rsidRPr="001F3176">
        <w:rPr>
          <w:rFonts w:cs="DecoType Naskh Special" w:hint="cs"/>
          <w:szCs w:val="32"/>
          <w:rtl/>
        </w:rPr>
        <w:t>تَهْتَدُوا</w:t>
      </w:r>
      <w:r w:rsidR="005A2364" w:rsidRPr="001F3176">
        <w:rPr>
          <w:rFonts w:cs="DecoType Naskh Special" w:hint="cs"/>
          <w:szCs w:val="32"/>
          <w:rtl/>
        </w:rPr>
        <w:t xml:space="preserve"> </w:t>
      </w:r>
      <w:r w:rsidRPr="001F3176">
        <w:rPr>
          <w:rFonts w:cs="DecoType Naskh Special" w:hint="cs"/>
          <w:szCs w:val="32"/>
          <w:rtl/>
        </w:rPr>
        <w:t>وَمَا</w:t>
      </w:r>
      <w:r w:rsidR="005A2364" w:rsidRPr="001F3176">
        <w:rPr>
          <w:rFonts w:cs="DecoType Naskh Special" w:hint="cs"/>
          <w:szCs w:val="32"/>
          <w:rtl/>
        </w:rPr>
        <w:t xml:space="preserve"> </w:t>
      </w:r>
      <w:r w:rsidRPr="001F3176">
        <w:rPr>
          <w:rFonts w:cs="DecoType Naskh Special" w:hint="cs"/>
          <w:szCs w:val="32"/>
          <w:rtl/>
        </w:rPr>
        <w:t>عَلَى</w:t>
      </w:r>
      <w:r w:rsidR="005A2364" w:rsidRPr="001F3176">
        <w:rPr>
          <w:rFonts w:cs="DecoType Naskh Special" w:hint="cs"/>
          <w:szCs w:val="32"/>
          <w:rtl/>
        </w:rPr>
        <w:t xml:space="preserve"> </w:t>
      </w:r>
      <w:r w:rsidRPr="001F3176">
        <w:rPr>
          <w:rFonts w:cs="DecoType Naskh Special" w:hint="cs"/>
          <w:szCs w:val="32"/>
          <w:rtl/>
        </w:rPr>
        <w:t>الرَّسُولِ إِلَّا</w:t>
      </w:r>
      <w:r w:rsidR="005A2364" w:rsidRPr="001F3176">
        <w:rPr>
          <w:rFonts w:cs="DecoType Naskh Special" w:hint="cs"/>
          <w:szCs w:val="32"/>
          <w:rtl/>
        </w:rPr>
        <w:t xml:space="preserve"> </w:t>
      </w:r>
      <w:r w:rsidRPr="001F3176">
        <w:rPr>
          <w:rFonts w:cs="DecoType Naskh Special" w:hint="cs"/>
          <w:szCs w:val="32"/>
          <w:rtl/>
        </w:rPr>
        <w:t>الْبَلَاغُ</w:t>
      </w:r>
      <w:r w:rsidR="005A2364" w:rsidRPr="001F3176">
        <w:rPr>
          <w:rFonts w:cs="DecoType Naskh Special" w:hint="cs"/>
          <w:szCs w:val="32"/>
          <w:rtl/>
        </w:rPr>
        <w:t xml:space="preserve"> </w:t>
      </w:r>
      <w:r w:rsidRPr="001F3176">
        <w:rPr>
          <w:rFonts w:cs="DecoType Naskh Special" w:hint="cs"/>
          <w:szCs w:val="32"/>
          <w:rtl/>
        </w:rPr>
        <w:t>الْمُبِينُ" (النور، آية : 54).</w:t>
      </w:r>
    </w:p>
    <w:p w:rsidR="00A971B9" w:rsidRPr="001F3176" w:rsidRDefault="00A971B9" w:rsidP="00A971B9">
      <w:pPr>
        <w:pStyle w:val="ad"/>
        <w:jc w:val="both"/>
        <w:rPr>
          <w:rFonts w:cs="DecoType Naskh Special"/>
          <w:szCs w:val="32"/>
          <w:rtl/>
        </w:rPr>
      </w:pPr>
      <w:r w:rsidRPr="001F3176">
        <w:rPr>
          <w:rFonts w:cs="DecoType Naskh Special" w:hint="cs"/>
          <w:szCs w:val="32"/>
          <w:rtl/>
        </w:rPr>
        <w:t>فأخبر جل ثناءه أن الهداية إلى المنهج القويم المؤدي إلى الفوز والفلاح في طاعة الرسول لا في غيرها، فإنه متعلق بالشرط فينتفي بانتفائه، وليس عليه إلا البلاغ والبيان</w:t>
      </w:r>
      <w:r w:rsidR="00D06B0D" w:rsidRPr="001F3176">
        <w:rPr>
          <w:rStyle w:val="a5"/>
          <w:rFonts w:cs="DecoType Naskh Special"/>
          <w:szCs w:val="32"/>
          <w:rtl/>
        </w:rPr>
        <w:footnoteReference w:id="341"/>
      </w:r>
      <w:r w:rsidRPr="001F3176">
        <w:rPr>
          <w:rFonts w:cs="DecoType Naskh Special" w:hint="cs"/>
          <w:szCs w:val="32"/>
          <w:rtl/>
        </w:rPr>
        <w:t>.</w:t>
      </w:r>
    </w:p>
    <w:p w:rsidR="00A971B9" w:rsidRPr="001F3176" w:rsidRDefault="00D06B0D" w:rsidP="00A971B9">
      <w:pPr>
        <w:pStyle w:val="ad"/>
        <w:jc w:val="both"/>
        <w:rPr>
          <w:rFonts w:cs="DecoType Naskh Special"/>
          <w:szCs w:val="32"/>
          <w:rtl/>
        </w:rPr>
      </w:pPr>
      <w:r w:rsidRPr="001F3176">
        <w:rPr>
          <w:rFonts w:cs="DecoType Naskh Special" w:hint="cs"/>
          <w:szCs w:val="32"/>
          <w:rtl/>
        </w:rPr>
        <w:lastRenderedPageBreak/>
        <w:t>ـ و</w:t>
      </w:r>
      <w:r w:rsidR="00A971B9" w:rsidRPr="001F3176">
        <w:rPr>
          <w:rFonts w:cs="DecoType Naskh Special" w:hint="cs"/>
          <w:szCs w:val="32"/>
          <w:rtl/>
        </w:rPr>
        <w:t>قال تعالى:" قَدْ</w:t>
      </w:r>
      <w:r w:rsidR="005A2364" w:rsidRPr="001F3176">
        <w:rPr>
          <w:rFonts w:cs="DecoType Naskh Special" w:hint="cs"/>
          <w:szCs w:val="32"/>
          <w:rtl/>
        </w:rPr>
        <w:t xml:space="preserve"> </w:t>
      </w:r>
      <w:r w:rsidR="00A971B9" w:rsidRPr="001F3176">
        <w:rPr>
          <w:rFonts w:cs="DecoType Naskh Special" w:hint="cs"/>
          <w:szCs w:val="32"/>
          <w:rtl/>
        </w:rPr>
        <w:t>جَاءكُم</w:t>
      </w:r>
      <w:r w:rsidR="005A2364" w:rsidRPr="001F3176">
        <w:rPr>
          <w:rFonts w:cs="DecoType Naskh Special" w:hint="cs"/>
          <w:szCs w:val="32"/>
          <w:rtl/>
        </w:rPr>
        <w:t xml:space="preserve"> </w:t>
      </w:r>
      <w:r w:rsidR="00A971B9" w:rsidRPr="001F3176">
        <w:rPr>
          <w:rFonts w:cs="DecoType Naskh Special" w:hint="cs"/>
          <w:szCs w:val="32"/>
          <w:rtl/>
        </w:rPr>
        <w:t>مِّنَ</w:t>
      </w:r>
      <w:r w:rsidR="005A2364" w:rsidRPr="001F3176">
        <w:rPr>
          <w:rFonts w:cs="DecoType Naskh Special" w:hint="cs"/>
          <w:szCs w:val="32"/>
          <w:rtl/>
        </w:rPr>
        <w:t xml:space="preserve"> </w:t>
      </w:r>
      <w:r w:rsidR="00A971B9" w:rsidRPr="001F3176">
        <w:rPr>
          <w:rFonts w:cs="DecoType Naskh Special" w:hint="cs"/>
          <w:szCs w:val="32"/>
          <w:rtl/>
        </w:rPr>
        <w:t>اللّهِ</w:t>
      </w:r>
      <w:r w:rsidR="005A2364" w:rsidRPr="001F3176">
        <w:rPr>
          <w:rFonts w:cs="DecoType Naskh Special" w:hint="cs"/>
          <w:szCs w:val="32"/>
          <w:rtl/>
        </w:rPr>
        <w:t xml:space="preserve"> </w:t>
      </w:r>
      <w:r w:rsidR="00A971B9" w:rsidRPr="001F3176">
        <w:rPr>
          <w:rFonts w:cs="DecoType Naskh Special" w:hint="cs"/>
          <w:szCs w:val="32"/>
          <w:rtl/>
        </w:rPr>
        <w:t>نُورٌ</w:t>
      </w:r>
      <w:r w:rsidR="005A2364" w:rsidRPr="001F3176">
        <w:rPr>
          <w:rFonts w:cs="DecoType Naskh Special" w:hint="cs"/>
          <w:szCs w:val="32"/>
          <w:rtl/>
        </w:rPr>
        <w:t xml:space="preserve"> </w:t>
      </w:r>
      <w:r w:rsidR="00A971B9" w:rsidRPr="001F3176">
        <w:rPr>
          <w:rFonts w:cs="DecoType Naskh Special" w:hint="cs"/>
          <w:szCs w:val="32"/>
          <w:rtl/>
        </w:rPr>
        <w:t>وَكِتَابٌ مُّبِينٌ *</w:t>
      </w:r>
      <w:r w:rsidR="005A2364" w:rsidRPr="001F3176">
        <w:rPr>
          <w:rFonts w:cs="DecoType Naskh Special" w:hint="cs"/>
          <w:szCs w:val="32"/>
          <w:rtl/>
        </w:rPr>
        <w:t xml:space="preserve"> </w:t>
      </w:r>
      <w:r w:rsidR="00A971B9" w:rsidRPr="001F3176">
        <w:rPr>
          <w:rFonts w:cs="DecoType Naskh Special" w:hint="cs"/>
          <w:szCs w:val="32"/>
          <w:rtl/>
        </w:rPr>
        <w:t>يَهْدِي</w:t>
      </w:r>
      <w:r w:rsidR="005A2364" w:rsidRPr="001F3176">
        <w:rPr>
          <w:rFonts w:cs="DecoType Naskh Special" w:hint="cs"/>
          <w:szCs w:val="32"/>
          <w:rtl/>
        </w:rPr>
        <w:t xml:space="preserve"> </w:t>
      </w:r>
      <w:r w:rsidR="00A971B9" w:rsidRPr="001F3176">
        <w:rPr>
          <w:rFonts w:cs="DecoType Naskh Special" w:hint="cs"/>
          <w:szCs w:val="32"/>
          <w:rtl/>
        </w:rPr>
        <w:t>بِهِ</w:t>
      </w:r>
      <w:r w:rsidR="005A2364" w:rsidRPr="001F3176">
        <w:rPr>
          <w:rFonts w:cs="DecoType Naskh Special" w:hint="cs"/>
          <w:szCs w:val="32"/>
          <w:rtl/>
        </w:rPr>
        <w:t xml:space="preserve"> </w:t>
      </w:r>
      <w:r w:rsidR="00A971B9" w:rsidRPr="001F3176">
        <w:rPr>
          <w:rFonts w:cs="DecoType Naskh Special" w:hint="cs"/>
          <w:szCs w:val="32"/>
          <w:rtl/>
        </w:rPr>
        <w:t>اللّهُ</w:t>
      </w:r>
      <w:r w:rsidR="005A2364" w:rsidRPr="001F3176">
        <w:rPr>
          <w:rFonts w:cs="DecoType Naskh Special" w:hint="cs"/>
          <w:szCs w:val="32"/>
          <w:rtl/>
        </w:rPr>
        <w:t xml:space="preserve"> </w:t>
      </w:r>
      <w:r w:rsidR="00A971B9" w:rsidRPr="001F3176">
        <w:rPr>
          <w:rFonts w:cs="DecoType Naskh Special" w:hint="cs"/>
          <w:szCs w:val="32"/>
          <w:rtl/>
        </w:rPr>
        <w:t>مَنِ</w:t>
      </w:r>
      <w:r w:rsidR="005A2364" w:rsidRPr="001F3176">
        <w:rPr>
          <w:rFonts w:cs="DecoType Naskh Special" w:hint="cs"/>
          <w:szCs w:val="32"/>
          <w:rtl/>
        </w:rPr>
        <w:t xml:space="preserve"> </w:t>
      </w:r>
      <w:r w:rsidR="00A971B9" w:rsidRPr="001F3176">
        <w:rPr>
          <w:rFonts w:cs="DecoType Naskh Special" w:hint="cs"/>
          <w:szCs w:val="32"/>
          <w:rtl/>
        </w:rPr>
        <w:t>اتَّبَعَ</w:t>
      </w:r>
      <w:r w:rsidR="005A2364" w:rsidRPr="001F3176">
        <w:rPr>
          <w:rFonts w:cs="DecoType Naskh Special" w:hint="cs"/>
          <w:szCs w:val="32"/>
          <w:rtl/>
        </w:rPr>
        <w:t xml:space="preserve"> </w:t>
      </w:r>
      <w:r w:rsidR="00A971B9" w:rsidRPr="001F3176">
        <w:rPr>
          <w:rFonts w:cs="DecoType Naskh Special" w:hint="cs"/>
          <w:szCs w:val="32"/>
          <w:rtl/>
        </w:rPr>
        <w:t>رِضْوَانَهُ</w:t>
      </w:r>
      <w:r w:rsidR="005A2364" w:rsidRPr="001F3176">
        <w:rPr>
          <w:rFonts w:cs="DecoType Naskh Special" w:hint="cs"/>
          <w:szCs w:val="32"/>
          <w:rtl/>
        </w:rPr>
        <w:t xml:space="preserve"> </w:t>
      </w:r>
      <w:r w:rsidR="00A971B9" w:rsidRPr="001F3176">
        <w:rPr>
          <w:rFonts w:cs="DecoType Naskh Special" w:hint="cs"/>
          <w:szCs w:val="32"/>
          <w:rtl/>
        </w:rPr>
        <w:t>سُبُلَ</w:t>
      </w:r>
      <w:r w:rsidR="005A2364" w:rsidRPr="001F3176">
        <w:rPr>
          <w:rFonts w:cs="DecoType Naskh Special" w:hint="cs"/>
          <w:szCs w:val="32"/>
          <w:rtl/>
        </w:rPr>
        <w:t xml:space="preserve"> </w:t>
      </w:r>
      <w:r w:rsidR="00A971B9" w:rsidRPr="001F3176">
        <w:rPr>
          <w:rFonts w:cs="DecoType Naskh Special" w:hint="cs"/>
          <w:szCs w:val="32"/>
          <w:rtl/>
        </w:rPr>
        <w:t>السَّلاَمِ</w:t>
      </w:r>
      <w:r w:rsidR="005A2364" w:rsidRPr="001F3176">
        <w:rPr>
          <w:rFonts w:cs="DecoType Naskh Special" w:hint="cs"/>
          <w:szCs w:val="32"/>
          <w:rtl/>
        </w:rPr>
        <w:t xml:space="preserve"> </w:t>
      </w:r>
      <w:r w:rsidR="00A971B9" w:rsidRPr="001F3176">
        <w:rPr>
          <w:rFonts w:cs="DecoType Naskh Special" w:hint="cs"/>
          <w:szCs w:val="32"/>
          <w:rtl/>
        </w:rPr>
        <w:t>وَيُخْرِجُهُم</w:t>
      </w:r>
      <w:r w:rsidR="005A2364" w:rsidRPr="001F3176">
        <w:rPr>
          <w:rFonts w:cs="DecoType Naskh Special" w:hint="cs"/>
          <w:szCs w:val="32"/>
          <w:rtl/>
        </w:rPr>
        <w:t xml:space="preserve"> </w:t>
      </w:r>
      <w:r w:rsidR="00A971B9" w:rsidRPr="001F3176">
        <w:rPr>
          <w:rFonts w:cs="DecoType Naskh Special" w:hint="cs"/>
          <w:szCs w:val="32"/>
          <w:rtl/>
        </w:rPr>
        <w:t>مِّنِ</w:t>
      </w:r>
      <w:r w:rsidR="005A2364" w:rsidRPr="001F3176">
        <w:rPr>
          <w:rFonts w:cs="DecoType Naskh Special" w:hint="cs"/>
          <w:szCs w:val="32"/>
          <w:rtl/>
        </w:rPr>
        <w:t xml:space="preserve"> </w:t>
      </w:r>
      <w:r w:rsidR="00A971B9" w:rsidRPr="001F3176">
        <w:rPr>
          <w:rFonts w:cs="DecoType Naskh Special" w:hint="cs"/>
          <w:szCs w:val="32"/>
          <w:rtl/>
        </w:rPr>
        <w:t>الظُّلُمَاتِ</w:t>
      </w:r>
      <w:r w:rsidR="005A2364" w:rsidRPr="001F3176">
        <w:rPr>
          <w:rFonts w:cs="DecoType Naskh Special" w:hint="cs"/>
          <w:szCs w:val="32"/>
          <w:rtl/>
        </w:rPr>
        <w:t xml:space="preserve"> </w:t>
      </w:r>
      <w:r w:rsidR="00A971B9" w:rsidRPr="001F3176">
        <w:rPr>
          <w:rFonts w:cs="DecoType Naskh Special" w:hint="cs"/>
          <w:szCs w:val="32"/>
          <w:rtl/>
        </w:rPr>
        <w:t>إِلَى النُّورِ</w:t>
      </w:r>
      <w:r w:rsidR="005A2364" w:rsidRPr="001F3176">
        <w:rPr>
          <w:rFonts w:cs="DecoType Naskh Special" w:hint="cs"/>
          <w:szCs w:val="32"/>
          <w:rtl/>
        </w:rPr>
        <w:t xml:space="preserve"> </w:t>
      </w:r>
      <w:r w:rsidR="00A971B9" w:rsidRPr="001F3176">
        <w:rPr>
          <w:rFonts w:cs="DecoType Naskh Special" w:hint="cs"/>
          <w:szCs w:val="32"/>
          <w:rtl/>
        </w:rPr>
        <w:t>بِإِذْنِهِ</w:t>
      </w:r>
      <w:r w:rsidR="005A2364" w:rsidRPr="001F3176">
        <w:rPr>
          <w:rFonts w:cs="DecoType Naskh Special" w:hint="cs"/>
          <w:szCs w:val="32"/>
          <w:rtl/>
        </w:rPr>
        <w:t xml:space="preserve"> </w:t>
      </w:r>
      <w:r w:rsidR="00A971B9" w:rsidRPr="001F3176">
        <w:rPr>
          <w:rFonts w:cs="DecoType Naskh Special" w:hint="cs"/>
          <w:szCs w:val="32"/>
          <w:rtl/>
        </w:rPr>
        <w:t>وَيَهْدِيهِمْ</w:t>
      </w:r>
      <w:r w:rsidR="005A2364" w:rsidRPr="001F3176">
        <w:rPr>
          <w:rFonts w:cs="DecoType Naskh Special" w:hint="cs"/>
          <w:szCs w:val="32"/>
          <w:rtl/>
        </w:rPr>
        <w:t xml:space="preserve"> </w:t>
      </w:r>
      <w:r w:rsidR="00A971B9" w:rsidRPr="001F3176">
        <w:rPr>
          <w:rFonts w:cs="DecoType Naskh Special" w:hint="cs"/>
          <w:szCs w:val="32"/>
          <w:rtl/>
        </w:rPr>
        <w:t>إِلَى</w:t>
      </w:r>
      <w:r w:rsidR="005A2364" w:rsidRPr="001F3176">
        <w:rPr>
          <w:rFonts w:cs="DecoType Naskh Special" w:hint="cs"/>
          <w:szCs w:val="32"/>
          <w:rtl/>
        </w:rPr>
        <w:t xml:space="preserve"> </w:t>
      </w:r>
      <w:r w:rsidR="00A971B9" w:rsidRPr="001F3176">
        <w:rPr>
          <w:rFonts w:cs="DecoType Naskh Special" w:hint="cs"/>
          <w:szCs w:val="32"/>
          <w:rtl/>
        </w:rPr>
        <w:t>صِرَاطٍ</w:t>
      </w:r>
      <w:r w:rsidR="005A2364" w:rsidRPr="001F3176">
        <w:rPr>
          <w:rFonts w:cs="DecoType Naskh Special" w:hint="cs"/>
          <w:szCs w:val="32"/>
          <w:rtl/>
        </w:rPr>
        <w:t xml:space="preserve"> </w:t>
      </w:r>
      <w:r w:rsidR="00A971B9" w:rsidRPr="001F3176">
        <w:rPr>
          <w:rFonts w:cs="DecoType Naskh Special" w:hint="cs"/>
          <w:szCs w:val="32"/>
          <w:rtl/>
        </w:rPr>
        <w:t>مُّسْتَقِيمٍ" (المائدة، آية : 15 ـ 16).</w:t>
      </w:r>
    </w:p>
    <w:p w:rsidR="00A971B9" w:rsidRPr="001F3176" w:rsidRDefault="00A971B9" w:rsidP="00A971B9">
      <w:pPr>
        <w:pStyle w:val="ad"/>
        <w:jc w:val="both"/>
        <w:rPr>
          <w:rFonts w:cs="DecoType Naskh Special"/>
          <w:szCs w:val="32"/>
          <w:rtl/>
        </w:rPr>
      </w:pPr>
      <w:r w:rsidRPr="001F3176">
        <w:rPr>
          <w:rFonts w:cs="DecoType Naskh Special" w:hint="cs"/>
          <w:szCs w:val="32"/>
          <w:rtl/>
        </w:rPr>
        <w:t>بين سبحانه وتعالى في هذه الآية الكريمة أن من أتبع كتاب الله وهو ما رضيه لعباده، فإن الله عز وجل يكافئه على ذلك بثلاثة أمور:</w:t>
      </w:r>
    </w:p>
    <w:p w:rsidR="00A971B9" w:rsidRPr="001F3176" w:rsidRDefault="00A971B9" w:rsidP="00D06B0D">
      <w:pPr>
        <w:pStyle w:val="ad"/>
        <w:jc w:val="both"/>
        <w:rPr>
          <w:rFonts w:cs="DecoType Naskh Special"/>
          <w:iCs/>
          <w:szCs w:val="32"/>
          <w:rtl/>
        </w:rPr>
      </w:pPr>
      <w:r w:rsidRPr="001F3176">
        <w:rPr>
          <w:rFonts w:cs="DecoType Naskh Special" w:hint="cs"/>
          <w:b/>
          <w:bCs/>
          <w:szCs w:val="32"/>
          <w:rtl/>
        </w:rPr>
        <w:t>أولها:</w:t>
      </w:r>
      <w:r w:rsidRPr="001F3176">
        <w:rPr>
          <w:rFonts w:cs="DecoType Naskh Special" w:hint="cs"/>
          <w:szCs w:val="32"/>
          <w:rtl/>
        </w:rPr>
        <w:t xml:space="preserve"> فهو يهدي من اتبعه سبل السلام الطرق التي يسلم بها في الدنيا والآخرة من كل ما يرديه ويشقيه</w:t>
      </w:r>
      <w:r w:rsidR="00D06B0D" w:rsidRPr="001F3176">
        <w:rPr>
          <w:rStyle w:val="a5"/>
          <w:rFonts w:cs="DecoType Naskh Special"/>
          <w:szCs w:val="32"/>
          <w:rtl/>
        </w:rPr>
        <w:footnoteReference w:id="342"/>
      </w:r>
      <w:r w:rsidRPr="001F3176">
        <w:rPr>
          <w:rFonts w:cs="DecoType Naskh Special" w:hint="cs"/>
          <w:szCs w:val="32"/>
          <w:rtl/>
        </w:rPr>
        <w:t>، فاتباع هذا القرآن يسكب السلام في الحياة كلها، سلام الفرد سلام الجماعة، سلام العالم، سلام الضمير، سلام العقل، سلام الجوارح، سلام البيت، سلام الأسرة، سلام المجتمع، سلام البشر والإنسانية السلام مع الحياة ومع الكون، والسلام مع الله رب الكون والحياة والسلام الذي تجده البشرية ولم تجده إلا في هذا الدين وإلا في منهجه ونظامه وشريعته ومجتمعه الذي يقوم على عقيدته وشريعته حقاً إن الله يهدي بهذا الدين الذي رضيه طرق السلام كلها</w:t>
      </w:r>
      <w:r w:rsidR="00D06B0D" w:rsidRPr="001F3176">
        <w:rPr>
          <w:rStyle w:val="a5"/>
          <w:rFonts w:cs="DecoType Naskh Special"/>
          <w:szCs w:val="32"/>
          <w:rtl/>
        </w:rPr>
        <w:footnoteReference w:id="343"/>
      </w:r>
    </w:p>
    <w:p w:rsidR="00A971B9" w:rsidRPr="001F3176" w:rsidRDefault="00A847B0" w:rsidP="00A971B9">
      <w:pPr>
        <w:pStyle w:val="ad"/>
        <w:jc w:val="both"/>
        <w:rPr>
          <w:rFonts w:cs="DecoType Naskh Special"/>
          <w:szCs w:val="32"/>
          <w:rtl/>
        </w:rPr>
      </w:pPr>
      <w:r w:rsidRPr="001F3176">
        <w:rPr>
          <w:rFonts w:cs="DecoType Naskh Special" w:hint="cs"/>
          <w:b/>
          <w:bCs/>
          <w:szCs w:val="32"/>
          <w:rtl/>
        </w:rPr>
        <w:t>الثاني</w:t>
      </w:r>
      <w:r w:rsidR="00A971B9" w:rsidRPr="001F3176">
        <w:rPr>
          <w:rFonts w:cs="DecoType Naskh Special" w:hint="cs"/>
          <w:b/>
          <w:bCs/>
          <w:szCs w:val="32"/>
          <w:rtl/>
        </w:rPr>
        <w:t>:</w:t>
      </w:r>
      <w:r w:rsidR="00A971B9" w:rsidRPr="001F3176">
        <w:rPr>
          <w:rFonts w:cs="DecoType Naskh Special" w:hint="cs"/>
          <w:szCs w:val="32"/>
          <w:rtl/>
        </w:rPr>
        <w:t xml:space="preserve"> أنه يخرجهم من الظلمات إلى النور بإذنه، أي يخرجهم من الكفر إلى نور الإيمان بتوفيقه وهدايته لهم</w:t>
      </w:r>
      <w:r w:rsidRPr="001F3176">
        <w:rPr>
          <w:rStyle w:val="a5"/>
          <w:rFonts w:cs="DecoType Naskh Special"/>
          <w:szCs w:val="32"/>
          <w:rtl/>
        </w:rPr>
        <w:footnoteReference w:id="344"/>
      </w:r>
      <w:r w:rsidR="00A971B9" w:rsidRPr="001F3176">
        <w:rPr>
          <w:rFonts w:cs="DecoType Naskh Special" w:hint="cs"/>
          <w:szCs w:val="32"/>
          <w:rtl/>
        </w:rPr>
        <w:t>، لأن الجاهلية كلها ظلمات، ظلمة شبهات وخرافات، وحيرة وقلق وانقطاع عن الهدى، ووحشة واضطراب قيم.</w:t>
      </w:r>
    </w:p>
    <w:p w:rsidR="00A971B9" w:rsidRPr="001F3176" w:rsidRDefault="00A971B9" w:rsidP="00A971B9">
      <w:pPr>
        <w:pStyle w:val="ad"/>
        <w:jc w:val="both"/>
        <w:rPr>
          <w:rFonts w:cs="DecoType Naskh Special"/>
          <w:szCs w:val="32"/>
          <w:rtl/>
        </w:rPr>
      </w:pPr>
      <w:r w:rsidRPr="001F3176">
        <w:rPr>
          <w:rFonts w:cs="DecoType Naskh Special" w:hint="cs"/>
          <w:b/>
          <w:bCs/>
          <w:szCs w:val="32"/>
          <w:rtl/>
        </w:rPr>
        <w:t>الثالث:</w:t>
      </w:r>
      <w:r w:rsidRPr="001F3176">
        <w:rPr>
          <w:rFonts w:cs="DecoType Naskh Special" w:hint="cs"/>
          <w:szCs w:val="32"/>
          <w:rtl/>
        </w:rPr>
        <w:t xml:space="preserve"> الهداية إلى الصراط المستقيم وهو الطريق الموصل إلى المقصد والغاية من الدين في أقرب وقت، لأنه طريق لا عوج فيه ولا انحراف، فيبطئ سالكه أو يضل في سيره، وقد جعل الله عز وجل اتباع رسوله فيما جاء به سوا</w:t>
      </w:r>
      <w:r w:rsidR="009974CB" w:rsidRPr="001F3176">
        <w:rPr>
          <w:rFonts w:cs="DecoType Naskh Special" w:hint="cs"/>
          <w:szCs w:val="32"/>
          <w:rtl/>
        </w:rPr>
        <w:t>ء كان مبيناً لمجمل القرآن، أو مق</w:t>
      </w:r>
      <w:r w:rsidRPr="001F3176">
        <w:rPr>
          <w:rFonts w:cs="DecoType Naskh Special" w:hint="cs"/>
          <w:szCs w:val="32"/>
          <w:rtl/>
        </w:rPr>
        <w:t>يداً لمطلقه، أو مخصصاً لعامه أو منشئاً لأحكام جديدة لم ترد في القرآن جعل ذلك سبباً من أسباب الهداية</w:t>
      </w:r>
      <w:r w:rsidR="00F26858" w:rsidRPr="001F3176">
        <w:rPr>
          <w:rStyle w:val="a5"/>
          <w:rFonts w:cs="DecoType Naskh Special"/>
          <w:szCs w:val="32"/>
          <w:rtl/>
        </w:rPr>
        <w:footnoteReference w:id="345"/>
      </w:r>
      <w:r w:rsidRPr="001F3176">
        <w:rPr>
          <w:rFonts w:cs="DecoType Naskh Special" w:hint="cs"/>
          <w:szCs w:val="32"/>
          <w:rtl/>
        </w:rPr>
        <w:t>.</w:t>
      </w:r>
    </w:p>
    <w:p w:rsidR="00A971B9" w:rsidRPr="001F3176" w:rsidRDefault="00F26858" w:rsidP="00A971B9">
      <w:pPr>
        <w:pStyle w:val="ad"/>
        <w:jc w:val="both"/>
        <w:rPr>
          <w:rFonts w:cs="DecoType Naskh Special"/>
          <w:szCs w:val="32"/>
          <w:rtl/>
        </w:rPr>
      </w:pPr>
      <w:r w:rsidRPr="001F3176">
        <w:rPr>
          <w:rFonts w:cs="DecoType Naskh Special" w:hint="cs"/>
          <w:szCs w:val="32"/>
          <w:rtl/>
        </w:rPr>
        <w:t>ـ ق</w:t>
      </w:r>
      <w:r w:rsidR="00A971B9" w:rsidRPr="001F3176">
        <w:rPr>
          <w:rFonts w:cs="DecoType Naskh Special" w:hint="cs"/>
          <w:szCs w:val="32"/>
          <w:rtl/>
        </w:rPr>
        <w:t>ال تعالى: "قُلْ يَا</w:t>
      </w:r>
      <w:r w:rsidR="005A2364" w:rsidRPr="001F3176">
        <w:rPr>
          <w:rFonts w:cs="DecoType Naskh Special" w:hint="cs"/>
          <w:szCs w:val="32"/>
          <w:rtl/>
        </w:rPr>
        <w:t xml:space="preserve"> </w:t>
      </w:r>
      <w:r w:rsidR="00A971B9" w:rsidRPr="001F3176">
        <w:rPr>
          <w:rFonts w:cs="DecoType Naskh Special" w:hint="cs"/>
          <w:szCs w:val="32"/>
          <w:rtl/>
        </w:rPr>
        <w:t>أَيُّهَا</w:t>
      </w:r>
      <w:r w:rsidR="005A2364" w:rsidRPr="001F3176">
        <w:rPr>
          <w:rFonts w:cs="DecoType Naskh Special" w:hint="cs"/>
          <w:szCs w:val="32"/>
          <w:rtl/>
        </w:rPr>
        <w:t xml:space="preserve"> </w:t>
      </w:r>
      <w:r w:rsidR="00A971B9" w:rsidRPr="001F3176">
        <w:rPr>
          <w:rFonts w:cs="DecoType Naskh Special" w:hint="cs"/>
          <w:szCs w:val="32"/>
          <w:rtl/>
        </w:rPr>
        <w:t>النَّاسُ</w:t>
      </w:r>
      <w:r w:rsidR="005A2364" w:rsidRPr="001F3176">
        <w:rPr>
          <w:rFonts w:cs="DecoType Naskh Special" w:hint="cs"/>
          <w:szCs w:val="32"/>
          <w:rtl/>
        </w:rPr>
        <w:t xml:space="preserve"> </w:t>
      </w:r>
      <w:r w:rsidR="00A971B9" w:rsidRPr="001F3176">
        <w:rPr>
          <w:rFonts w:cs="DecoType Naskh Special" w:hint="cs"/>
          <w:szCs w:val="32"/>
          <w:rtl/>
        </w:rPr>
        <w:t>إِنِّي</w:t>
      </w:r>
      <w:r w:rsidR="005A2364" w:rsidRPr="001F3176">
        <w:rPr>
          <w:rFonts w:cs="DecoType Naskh Special" w:hint="cs"/>
          <w:szCs w:val="32"/>
          <w:rtl/>
        </w:rPr>
        <w:t xml:space="preserve"> </w:t>
      </w:r>
      <w:r w:rsidR="00A971B9" w:rsidRPr="001F3176">
        <w:rPr>
          <w:rFonts w:cs="DecoType Naskh Special" w:hint="cs"/>
          <w:szCs w:val="32"/>
          <w:rtl/>
        </w:rPr>
        <w:t>رَسُولُ</w:t>
      </w:r>
      <w:r w:rsidR="005A2364" w:rsidRPr="001F3176">
        <w:rPr>
          <w:rFonts w:cs="DecoType Naskh Special" w:hint="cs"/>
          <w:szCs w:val="32"/>
          <w:rtl/>
        </w:rPr>
        <w:t xml:space="preserve"> </w:t>
      </w:r>
      <w:r w:rsidR="00A971B9" w:rsidRPr="001F3176">
        <w:rPr>
          <w:rFonts w:cs="DecoType Naskh Special" w:hint="cs"/>
          <w:szCs w:val="32"/>
          <w:rtl/>
        </w:rPr>
        <w:t>اللّهِ</w:t>
      </w:r>
      <w:r w:rsidR="005A2364" w:rsidRPr="001F3176">
        <w:rPr>
          <w:rFonts w:cs="DecoType Naskh Special" w:hint="cs"/>
          <w:szCs w:val="32"/>
          <w:rtl/>
        </w:rPr>
        <w:t xml:space="preserve"> </w:t>
      </w:r>
      <w:r w:rsidR="00A971B9" w:rsidRPr="001F3176">
        <w:rPr>
          <w:rFonts w:cs="DecoType Naskh Special" w:hint="cs"/>
          <w:szCs w:val="32"/>
          <w:rtl/>
        </w:rPr>
        <w:t>إِلَيْكُمْ</w:t>
      </w:r>
      <w:r w:rsidR="005A2364" w:rsidRPr="001F3176">
        <w:rPr>
          <w:rFonts w:cs="DecoType Naskh Special" w:hint="cs"/>
          <w:szCs w:val="32"/>
          <w:rtl/>
        </w:rPr>
        <w:t xml:space="preserve"> </w:t>
      </w:r>
      <w:r w:rsidR="00A971B9" w:rsidRPr="001F3176">
        <w:rPr>
          <w:rFonts w:cs="DecoType Naskh Special" w:hint="cs"/>
          <w:szCs w:val="32"/>
          <w:rtl/>
        </w:rPr>
        <w:t>جَمِيعًا</w:t>
      </w:r>
      <w:r w:rsidR="005A2364" w:rsidRPr="001F3176">
        <w:rPr>
          <w:rFonts w:cs="DecoType Naskh Special" w:hint="cs"/>
          <w:szCs w:val="32"/>
          <w:rtl/>
        </w:rPr>
        <w:t xml:space="preserve"> </w:t>
      </w:r>
      <w:r w:rsidR="00A971B9" w:rsidRPr="001F3176">
        <w:rPr>
          <w:rFonts w:cs="DecoType Naskh Special" w:hint="cs"/>
          <w:szCs w:val="32"/>
          <w:rtl/>
        </w:rPr>
        <w:t>الَّذِي</w:t>
      </w:r>
      <w:r w:rsidR="005A2364" w:rsidRPr="001F3176">
        <w:rPr>
          <w:rFonts w:cs="DecoType Naskh Special" w:hint="cs"/>
          <w:szCs w:val="32"/>
          <w:rtl/>
        </w:rPr>
        <w:t xml:space="preserve"> </w:t>
      </w:r>
      <w:r w:rsidR="00A971B9" w:rsidRPr="001F3176">
        <w:rPr>
          <w:rFonts w:cs="DecoType Naskh Special" w:hint="cs"/>
          <w:szCs w:val="32"/>
          <w:rtl/>
        </w:rPr>
        <w:t>لَهُ</w:t>
      </w:r>
      <w:r w:rsidR="005A2364" w:rsidRPr="001F3176">
        <w:rPr>
          <w:rFonts w:cs="DecoType Naskh Special" w:hint="cs"/>
          <w:szCs w:val="32"/>
          <w:rtl/>
        </w:rPr>
        <w:t xml:space="preserve"> </w:t>
      </w:r>
      <w:r w:rsidR="00A971B9" w:rsidRPr="001F3176">
        <w:rPr>
          <w:rFonts w:cs="DecoType Naskh Special" w:hint="cs"/>
          <w:szCs w:val="32"/>
          <w:rtl/>
        </w:rPr>
        <w:t>مُلْكُ</w:t>
      </w:r>
      <w:r w:rsidR="005A2364" w:rsidRPr="001F3176">
        <w:rPr>
          <w:rFonts w:cs="DecoType Naskh Special" w:hint="cs"/>
          <w:szCs w:val="32"/>
          <w:rtl/>
        </w:rPr>
        <w:t xml:space="preserve"> </w:t>
      </w:r>
      <w:r w:rsidR="00A971B9" w:rsidRPr="001F3176">
        <w:rPr>
          <w:rFonts w:cs="DecoType Naskh Special" w:hint="cs"/>
          <w:szCs w:val="32"/>
          <w:rtl/>
        </w:rPr>
        <w:t>السَّمَاوَاتِ</w:t>
      </w:r>
      <w:r w:rsidR="005A2364" w:rsidRPr="001F3176">
        <w:rPr>
          <w:rFonts w:cs="DecoType Naskh Special" w:hint="cs"/>
          <w:szCs w:val="32"/>
          <w:rtl/>
        </w:rPr>
        <w:t xml:space="preserve"> </w:t>
      </w:r>
      <w:r w:rsidR="00A971B9" w:rsidRPr="001F3176">
        <w:rPr>
          <w:rFonts w:cs="DecoType Naskh Special" w:hint="cs"/>
          <w:szCs w:val="32"/>
          <w:rtl/>
        </w:rPr>
        <w:t>وَالأَرْضِ</w:t>
      </w:r>
      <w:r w:rsidR="005A2364" w:rsidRPr="001F3176">
        <w:rPr>
          <w:rFonts w:cs="DecoType Naskh Special" w:hint="cs"/>
          <w:szCs w:val="32"/>
          <w:rtl/>
        </w:rPr>
        <w:t xml:space="preserve"> </w:t>
      </w:r>
      <w:r w:rsidR="00A971B9" w:rsidRPr="001F3176">
        <w:rPr>
          <w:rFonts w:cs="DecoType Naskh Special" w:hint="cs"/>
          <w:szCs w:val="32"/>
          <w:rtl/>
        </w:rPr>
        <w:t>لا</w:t>
      </w:r>
      <w:r w:rsidR="005A2364" w:rsidRPr="001F3176">
        <w:rPr>
          <w:rFonts w:cs="DecoType Naskh Special" w:hint="cs"/>
          <w:szCs w:val="32"/>
          <w:rtl/>
        </w:rPr>
        <w:t xml:space="preserve"> </w:t>
      </w:r>
      <w:r w:rsidR="00A971B9" w:rsidRPr="001F3176">
        <w:rPr>
          <w:rFonts w:cs="DecoType Naskh Special" w:hint="cs"/>
          <w:szCs w:val="32"/>
          <w:rtl/>
        </w:rPr>
        <w:t>إِلَـهَ</w:t>
      </w:r>
      <w:r w:rsidR="005A2364" w:rsidRPr="001F3176">
        <w:rPr>
          <w:rFonts w:cs="DecoType Naskh Special" w:hint="cs"/>
          <w:szCs w:val="32"/>
          <w:rtl/>
        </w:rPr>
        <w:t xml:space="preserve"> </w:t>
      </w:r>
      <w:r w:rsidR="00A971B9" w:rsidRPr="001F3176">
        <w:rPr>
          <w:rFonts w:cs="DecoType Naskh Special" w:hint="cs"/>
          <w:szCs w:val="32"/>
          <w:rtl/>
        </w:rPr>
        <w:t>إِلاَّ</w:t>
      </w:r>
      <w:r w:rsidR="005A2364" w:rsidRPr="001F3176">
        <w:rPr>
          <w:rFonts w:cs="DecoType Naskh Special" w:hint="cs"/>
          <w:szCs w:val="32"/>
          <w:rtl/>
        </w:rPr>
        <w:t xml:space="preserve"> </w:t>
      </w:r>
      <w:r w:rsidR="00A971B9" w:rsidRPr="001F3176">
        <w:rPr>
          <w:rFonts w:cs="DecoType Naskh Special" w:hint="cs"/>
          <w:szCs w:val="32"/>
          <w:rtl/>
        </w:rPr>
        <w:t>هُوَ</w:t>
      </w:r>
      <w:r w:rsidR="005A2364" w:rsidRPr="001F3176">
        <w:rPr>
          <w:rFonts w:cs="DecoType Naskh Special" w:hint="cs"/>
          <w:szCs w:val="32"/>
          <w:rtl/>
        </w:rPr>
        <w:t xml:space="preserve"> </w:t>
      </w:r>
      <w:r w:rsidR="00A971B9" w:rsidRPr="001F3176">
        <w:rPr>
          <w:rFonts w:cs="DecoType Naskh Special" w:hint="cs"/>
          <w:szCs w:val="32"/>
          <w:rtl/>
        </w:rPr>
        <w:t>يُحْيِـي</w:t>
      </w:r>
      <w:r w:rsidR="005A2364" w:rsidRPr="001F3176">
        <w:rPr>
          <w:rFonts w:cs="DecoType Naskh Special" w:hint="cs"/>
          <w:szCs w:val="32"/>
          <w:rtl/>
        </w:rPr>
        <w:t xml:space="preserve"> </w:t>
      </w:r>
      <w:r w:rsidR="00A971B9" w:rsidRPr="001F3176">
        <w:rPr>
          <w:rFonts w:cs="DecoType Naskh Special" w:hint="cs"/>
          <w:szCs w:val="32"/>
          <w:rtl/>
        </w:rPr>
        <w:t>وَيُمِيتُ</w:t>
      </w:r>
      <w:r w:rsidR="005A2364" w:rsidRPr="001F3176">
        <w:rPr>
          <w:rFonts w:cs="DecoType Naskh Special" w:hint="cs"/>
          <w:szCs w:val="32"/>
          <w:rtl/>
        </w:rPr>
        <w:t xml:space="preserve"> </w:t>
      </w:r>
      <w:r w:rsidR="00A971B9" w:rsidRPr="001F3176">
        <w:rPr>
          <w:rFonts w:cs="DecoType Naskh Special" w:hint="cs"/>
          <w:szCs w:val="32"/>
          <w:rtl/>
        </w:rPr>
        <w:t>فَآمِنُواْ</w:t>
      </w:r>
      <w:r w:rsidR="005A2364" w:rsidRPr="001F3176">
        <w:rPr>
          <w:rFonts w:cs="DecoType Naskh Special" w:hint="cs"/>
          <w:szCs w:val="32"/>
          <w:rtl/>
        </w:rPr>
        <w:t xml:space="preserve"> </w:t>
      </w:r>
      <w:r w:rsidR="00A971B9" w:rsidRPr="001F3176">
        <w:rPr>
          <w:rFonts w:cs="DecoType Naskh Special" w:hint="cs"/>
          <w:szCs w:val="32"/>
          <w:rtl/>
        </w:rPr>
        <w:t>بِاللّهِ</w:t>
      </w:r>
      <w:r w:rsidR="005A2364" w:rsidRPr="001F3176">
        <w:rPr>
          <w:rFonts w:cs="DecoType Naskh Special" w:hint="cs"/>
          <w:szCs w:val="32"/>
          <w:rtl/>
        </w:rPr>
        <w:t xml:space="preserve"> </w:t>
      </w:r>
      <w:r w:rsidR="00A971B9" w:rsidRPr="001F3176">
        <w:rPr>
          <w:rFonts w:cs="DecoType Naskh Special" w:hint="cs"/>
          <w:szCs w:val="32"/>
          <w:rtl/>
        </w:rPr>
        <w:t>وَرَسُولِهِ</w:t>
      </w:r>
      <w:r w:rsidR="005A2364" w:rsidRPr="001F3176">
        <w:rPr>
          <w:rFonts w:cs="DecoType Naskh Special" w:hint="cs"/>
          <w:szCs w:val="32"/>
          <w:rtl/>
        </w:rPr>
        <w:t xml:space="preserve"> </w:t>
      </w:r>
      <w:r w:rsidR="00A971B9" w:rsidRPr="001F3176">
        <w:rPr>
          <w:rFonts w:cs="DecoType Naskh Special" w:hint="cs"/>
          <w:szCs w:val="32"/>
          <w:rtl/>
        </w:rPr>
        <w:t>النَّبِيِّ</w:t>
      </w:r>
      <w:r w:rsidR="005A2364" w:rsidRPr="001F3176">
        <w:rPr>
          <w:rFonts w:cs="DecoType Naskh Special" w:hint="cs"/>
          <w:szCs w:val="32"/>
          <w:rtl/>
        </w:rPr>
        <w:t xml:space="preserve"> </w:t>
      </w:r>
      <w:r w:rsidR="00A971B9" w:rsidRPr="001F3176">
        <w:rPr>
          <w:rFonts w:cs="DecoType Naskh Special" w:hint="cs"/>
          <w:szCs w:val="32"/>
          <w:rtl/>
        </w:rPr>
        <w:t>الأُمِّيِّ</w:t>
      </w:r>
      <w:r w:rsidR="005A2364" w:rsidRPr="001F3176">
        <w:rPr>
          <w:rFonts w:cs="DecoType Naskh Special" w:hint="cs"/>
          <w:szCs w:val="32"/>
          <w:rtl/>
        </w:rPr>
        <w:t xml:space="preserve"> </w:t>
      </w:r>
      <w:r w:rsidR="00A971B9" w:rsidRPr="001F3176">
        <w:rPr>
          <w:rFonts w:cs="DecoType Naskh Special" w:hint="cs"/>
          <w:szCs w:val="32"/>
          <w:rtl/>
        </w:rPr>
        <w:t>الَّذِي</w:t>
      </w:r>
      <w:r w:rsidR="005A2364" w:rsidRPr="001F3176">
        <w:rPr>
          <w:rFonts w:cs="DecoType Naskh Special" w:hint="cs"/>
          <w:szCs w:val="32"/>
          <w:rtl/>
        </w:rPr>
        <w:t xml:space="preserve"> </w:t>
      </w:r>
      <w:r w:rsidR="00A971B9" w:rsidRPr="001F3176">
        <w:rPr>
          <w:rFonts w:cs="DecoType Naskh Special" w:hint="cs"/>
          <w:szCs w:val="32"/>
          <w:rtl/>
        </w:rPr>
        <w:t>يُؤْمِنُ</w:t>
      </w:r>
      <w:r w:rsidR="005A2364" w:rsidRPr="001F3176">
        <w:rPr>
          <w:rFonts w:cs="DecoType Naskh Special" w:hint="cs"/>
          <w:szCs w:val="32"/>
          <w:rtl/>
        </w:rPr>
        <w:t xml:space="preserve"> </w:t>
      </w:r>
      <w:r w:rsidR="00A971B9" w:rsidRPr="001F3176">
        <w:rPr>
          <w:rFonts w:cs="DecoType Naskh Special" w:hint="cs"/>
          <w:szCs w:val="32"/>
          <w:rtl/>
        </w:rPr>
        <w:t>بِاللّهِ وَكَلِمَاتِهِ</w:t>
      </w:r>
      <w:r w:rsidR="005A2364" w:rsidRPr="001F3176">
        <w:rPr>
          <w:rFonts w:cs="DecoType Naskh Special" w:hint="cs"/>
          <w:szCs w:val="32"/>
          <w:rtl/>
        </w:rPr>
        <w:t xml:space="preserve"> </w:t>
      </w:r>
      <w:r w:rsidR="00A971B9" w:rsidRPr="001F3176">
        <w:rPr>
          <w:rFonts w:cs="DecoType Naskh Special" w:hint="cs"/>
          <w:szCs w:val="32"/>
          <w:rtl/>
        </w:rPr>
        <w:t>وَاتَّبِعُوهُ</w:t>
      </w:r>
      <w:r w:rsidR="005A2364" w:rsidRPr="001F3176">
        <w:rPr>
          <w:rFonts w:cs="DecoType Naskh Special" w:hint="cs"/>
          <w:szCs w:val="32"/>
          <w:rtl/>
        </w:rPr>
        <w:t xml:space="preserve"> </w:t>
      </w:r>
      <w:r w:rsidR="00A971B9" w:rsidRPr="001F3176">
        <w:rPr>
          <w:rFonts w:cs="DecoType Naskh Special" w:hint="cs"/>
          <w:szCs w:val="32"/>
          <w:rtl/>
        </w:rPr>
        <w:t>لَعَلَّكُمْ</w:t>
      </w:r>
      <w:r w:rsidR="005A2364" w:rsidRPr="001F3176">
        <w:rPr>
          <w:rFonts w:cs="DecoType Naskh Special" w:hint="cs"/>
          <w:szCs w:val="32"/>
          <w:rtl/>
        </w:rPr>
        <w:t xml:space="preserve"> </w:t>
      </w:r>
      <w:r w:rsidR="00A971B9" w:rsidRPr="001F3176">
        <w:rPr>
          <w:rFonts w:cs="DecoType Naskh Special" w:hint="cs"/>
          <w:szCs w:val="32"/>
          <w:rtl/>
        </w:rPr>
        <w:t>تَهْتَدُونَ" (الأعراف ، آية : 158).</w:t>
      </w:r>
    </w:p>
    <w:p w:rsidR="00A971B9" w:rsidRPr="001F3176" w:rsidRDefault="00A971B9" w:rsidP="00A971B9">
      <w:pPr>
        <w:pStyle w:val="ad"/>
        <w:jc w:val="both"/>
        <w:rPr>
          <w:rFonts w:cs="DecoType Naskh Special"/>
          <w:szCs w:val="32"/>
          <w:rtl/>
        </w:rPr>
      </w:pPr>
      <w:r w:rsidRPr="001F3176">
        <w:rPr>
          <w:rFonts w:cs="DecoType Naskh Special" w:hint="cs"/>
          <w:szCs w:val="32"/>
          <w:rtl/>
        </w:rPr>
        <w:lastRenderedPageBreak/>
        <w:t>وأخبر النبي صلى الله عليه وسلم أن التمسك بسنته عصمة من الزيغ والضلال والفتن، فقال: فعليكم بسنتي وسنة الخلفاء الراشدين من بعدي تمسكوا بها وعضوا عليها بالنواجذ، وإياكم ومحدثات الأمور، فإن كل محدثة بدعة، وكل بدعة ضلالة</w:t>
      </w:r>
      <w:r w:rsidR="00F26858" w:rsidRPr="001F3176">
        <w:rPr>
          <w:rStyle w:val="a5"/>
          <w:rFonts w:cs="DecoType Naskh Special"/>
          <w:szCs w:val="32"/>
          <w:rtl/>
        </w:rPr>
        <w:footnoteReference w:id="346"/>
      </w:r>
      <w:r w:rsidRPr="001F3176">
        <w:rPr>
          <w:rFonts w:cs="DecoType Naskh Special" w:hint="cs"/>
          <w:szCs w:val="32"/>
          <w:rtl/>
        </w:rPr>
        <w:t>.</w:t>
      </w:r>
    </w:p>
    <w:p w:rsidR="00A971B9" w:rsidRPr="001F3176" w:rsidRDefault="00F26858" w:rsidP="00A971B9">
      <w:pPr>
        <w:pStyle w:val="ad"/>
        <w:jc w:val="both"/>
        <w:rPr>
          <w:rFonts w:cs="DecoType Naskh Special"/>
          <w:szCs w:val="32"/>
          <w:rtl/>
        </w:rPr>
      </w:pPr>
      <w:r w:rsidRPr="001F3176">
        <w:rPr>
          <w:rFonts w:cs="DecoType Naskh Special" w:hint="cs"/>
          <w:szCs w:val="32"/>
          <w:rtl/>
        </w:rPr>
        <w:t>و</w:t>
      </w:r>
      <w:r w:rsidR="00A971B9" w:rsidRPr="001F3176">
        <w:rPr>
          <w:rFonts w:cs="DecoType Naskh Special" w:hint="cs"/>
          <w:szCs w:val="32"/>
          <w:rtl/>
        </w:rPr>
        <w:t>قال تعالى على لسان نبيه محمد صلى الله عليه وسلم مبيناً أنه عليه الصلاة والسلام لا يتبع أهواء الكافرين، لأن في ذلك انحراف عن الصراط المستقيم وسبيل إلى الضلال:</w:t>
      </w:r>
    </w:p>
    <w:p w:rsidR="00A971B9" w:rsidRPr="001F3176" w:rsidRDefault="00A971B9" w:rsidP="00A971B9">
      <w:pPr>
        <w:pStyle w:val="ad"/>
        <w:jc w:val="both"/>
        <w:rPr>
          <w:rFonts w:cs="DecoType Naskh Special"/>
          <w:szCs w:val="32"/>
          <w:rtl/>
        </w:rPr>
      </w:pPr>
      <w:r w:rsidRPr="001F3176">
        <w:rPr>
          <w:rFonts w:cs="DecoType Naskh Special" w:hint="cs"/>
          <w:szCs w:val="32"/>
          <w:rtl/>
        </w:rPr>
        <w:t>ـ قال تعالى:" قُل</w:t>
      </w:r>
      <w:r w:rsidR="005A2364" w:rsidRPr="001F3176">
        <w:rPr>
          <w:rFonts w:cs="DecoType Naskh Special" w:hint="cs"/>
          <w:szCs w:val="32"/>
          <w:rtl/>
        </w:rPr>
        <w:t xml:space="preserve"> </w:t>
      </w:r>
      <w:r w:rsidRPr="001F3176">
        <w:rPr>
          <w:rFonts w:cs="DecoType Naskh Special" w:hint="cs"/>
          <w:szCs w:val="32"/>
          <w:rtl/>
        </w:rPr>
        <w:t>لاَّ</w:t>
      </w:r>
      <w:r w:rsidR="005A2364" w:rsidRPr="001F3176">
        <w:rPr>
          <w:rFonts w:cs="DecoType Naskh Special" w:hint="cs"/>
          <w:szCs w:val="32"/>
          <w:rtl/>
        </w:rPr>
        <w:t xml:space="preserve"> </w:t>
      </w:r>
      <w:r w:rsidRPr="001F3176">
        <w:rPr>
          <w:rFonts w:cs="DecoType Naskh Special" w:hint="cs"/>
          <w:szCs w:val="32"/>
          <w:rtl/>
        </w:rPr>
        <w:t>أَتَّبِعُ أَهْوَاءكُمْ</w:t>
      </w:r>
      <w:r w:rsidR="005A2364" w:rsidRPr="001F3176">
        <w:rPr>
          <w:rFonts w:cs="DecoType Naskh Special" w:hint="cs"/>
          <w:szCs w:val="32"/>
          <w:rtl/>
        </w:rPr>
        <w:t xml:space="preserve"> </w:t>
      </w:r>
      <w:r w:rsidRPr="001F3176">
        <w:rPr>
          <w:rFonts w:cs="DecoType Naskh Special" w:hint="cs"/>
          <w:szCs w:val="32"/>
          <w:rtl/>
        </w:rPr>
        <w:t>قَدْ</w:t>
      </w:r>
      <w:r w:rsidR="005A2364" w:rsidRPr="001F3176">
        <w:rPr>
          <w:rFonts w:cs="DecoType Naskh Special" w:hint="cs"/>
          <w:szCs w:val="32"/>
          <w:rtl/>
        </w:rPr>
        <w:t xml:space="preserve"> </w:t>
      </w:r>
      <w:r w:rsidRPr="001F3176">
        <w:rPr>
          <w:rFonts w:cs="DecoType Naskh Special" w:hint="cs"/>
          <w:szCs w:val="32"/>
          <w:rtl/>
        </w:rPr>
        <w:t>ضَلَلْتُ</w:t>
      </w:r>
      <w:r w:rsidR="005A2364" w:rsidRPr="001F3176">
        <w:rPr>
          <w:rFonts w:cs="DecoType Naskh Special" w:hint="cs"/>
          <w:szCs w:val="32"/>
          <w:rtl/>
        </w:rPr>
        <w:t xml:space="preserve"> </w:t>
      </w:r>
      <w:r w:rsidRPr="001F3176">
        <w:rPr>
          <w:rFonts w:cs="DecoType Naskh Special" w:hint="cs"/>
          <w:szCs w:val="32"/>
          <w:rtl/>
        </w:rPr>
        <w:t>إِذًا</w:t>
      </w:r>
      <w:r w:rsidR="005A2364" w:rsidRPr="001F3176">
        <w:rPr>
          <w:rFonts w:cs="DecoType Naskh Special" w:hint="cs"/>
          <w:szCs w:val="32"/>
          <w:rtl/>
        </w:rPr>
        <w:t xml:space="preserve"> </w:t>
      </w:r>
      <w:r w:rsidRPr="001F3176">
        <w:rPr>
          <w:rFonts w:cs="DecoType Naskh Special" w:hint="cs"/>
          <w:szCs w:val="32"/>
          <w:rtl/>
        </w:rPr>
        <w:t>وَمَا</w:t>
      </w:r>
      <w:r w:rsidR="005A2364" w:rsidRPr="001F3176">
        <w:rPr>
          <w:rFonts w:cs="DecoType Naskh Special" w:hint="cs"/>
          <w:szCs w:val="32"/>
          <w:rtl/>
        </w:rPr>
        <w:t xml:space="preserve"> </w:t>
      </w:r>
      <w:r w:rsidRPr="001F3176">
        <w:rPr>
          <w:rFonts w:cs="DecoType Naskh Special" w:hint="cs"/>
          <w:szCs w:val="32"/>
          <w:rtl/>
        </w:rPr>
        <w:t>أَنَاْ</w:t>
      </w:r>
      <w:r w:rsidR="005A2364" w:rsidRPr="001F3176">
        <w:rPr>
          <w:rFonts w:cs="DecoType Naskh Special" w:hint="cs"/>
          <w:szCs w:val="32"/>
          <w:rtl/>
        </w:rPr>
        <w:t xml:space="preserve"> </w:t>
      </w:r>
      <w:r w:rsidRPr="001F3176">
        <w:rPr>
          <w:rFonts w:cs="DecoType Naskh Special" w:hint="cs"/>
          <w:szCs w:val="32"/>
          <w:rtl/>
        </w:rPr>
        <w:t>مِنَ</w:t>
      </w:r>
      <w:r w:rsidR="005A2364" w:rsidRPr="001F3176">
        <w:rPr>
          <w:rFonts w:cs="DecoType Naskh Special" w:hint="cs"/>
          <w:szCs w:val="32"/>
          <w:rtl/>
        </w:rPr>
        <w:t xml:space="preserve"> </w:t>
      </w:r>
      <w:r w:rsidRPr="001F3176">
        <w:rPr>
          <w:rFonts w:cs="DecoType Naskh Special" w:hint="cs"/>
          <w:szCs w:val="32"/>
          <w:rtl/>
        </w:rPr>
        <w:t>الْمُهْتَدِينَ" (الأنعام، آية : 56)، أي: لا اتبعكم على ما تدعونني إليه لا في العبادة ولا في غيرها من الاعمال لأنها مؤسسة على الهوى، وليست على شيء من الحق والهدى، فإذا فعلت ذلك فقد تركت محجة الحق وسرت على غير هدى فصرت ضالاً مثلكم وخرجت من عداد المهتدين</w:t>
      </w:r>
      <w:r w:rsidR="00F26858" w:rsidRPr="001F3176">
        <w:rPr>
          <w:rStyle w:val="a5"/>
          <w:rFonts w:cs="DecoType Naskh Special"/>
          <w:szCs w:val="32"/>
          <w:rtl/>
        </w:rPr>
        <w:footnoteReference w:id="347"/>
      </w:r>
      <w:r w:rsidRPr="001F3176">
        <w:rPr>
          <w:rFonts w:cs="DecoType Naskh Special" w:hint="cs"/>
          <w:szCs w:val="32"/>
          <w:rtl/>
        </w:rPr>
        <w:t>.</w:t>
      </w:r>
    </w:p>
    <w:p w:rsidR="00A971B9" w:rsidRPr="001F3176" w:rsidRDefault="00F26858" w:rsidP="00A971B9">
      <w:pPr>
        <w:pStyle w:val="ad"/>
        <w:jc w:val="both"/>
        <w:rPr>
          <w:rFonts w:cs="DecoType Naskh Special"/>
          <w:szCs w:val="32"/>
          <w:rtl/>
        </w:rPr>
      </w:pPr>
      <w:r w:rsidRPr="001F3176">
        <w:rPr>
          <w:rFonts w:cs="DecoType Naskh Special" w:hint="cs"/>
          <w:szCs w:val="32"/>
          <w:rtl/>
        </w:rPr>
        <w:t>ـ و</w:t>
      </w:r>
      <w:r w:rsidR="00A971B9" w:rsidRPr="001F3176">
        <w:rPr>
          <w:rFonts w:cs="DecoType Naskh Special" w:hint="cs"/>
          <w:szCs w:val="32"/>
          <w:rtl/>
        </w:rPr>
        <w:t>قال تعالى:" وَمَن يُشَاقِقِ</w:t>
      </w:r>
      <w:r w:rsidR="005A2364" w:rsidRPr="001F3176">
        <w:rPr>
          <w:rFonts w:cs="DecoType Naskh Special" w:hint="cs"/>
          <w:szCs w:val="32"/>
          <w:rtl/>
        </w:rPr>
        <w:t xml:space="preserve"> </w:t>
      </w:r>
      <w:r w:rsidR="00A971B9" w:rsidRPr="001F3176">
        <w:rPr>
          <w:rFonts w:cs="DecoType Naskh Special" w:hint="cs"/>
          <w:szCs w:val="32"/>
          <w:rtl/>
        </w:rPr>
        <w:t>الرَّسُولَ</w:t>
      </w:r>
      <w:r w:rsidR="005A2364" w:rsidRPr="001F3176">
        <w:rPr>
          <w:rFonts w:cs="DecoType Naskh Special" w:hint="cs"/>
          <w:szCs w:val="32"/>
          <w:rtl/>
        </w:rPr>
        <w:t xml:space="preserve"> </w:t>
      </w:r>
      <w:r w:rsidR="00A971B9" w:rsidRPr="001F3176">
        <w:rPr>
          <w:rFonts w:cs="DecoType Naskh Special" w:hint="cs"/>
          <w:szCs w:val="32"/>
          <w:rtl/>
        </w:rPr>
        <w:t>مِن</w:t>
      </w:r>
      <w:r w:rsidR="005A2364" w:rsidRPr="001F3176">
        <w:rPr>
          <w:rFonts w:cs="DecoType Naskh Special" w:hint="cs"/>
          <w:szCs w:val="32"/>
          <w:rtl/>
        </w:rPr>
        <w:t xml:space="preserve"> </w:t>
      </w:r>
      <w:r w:rsidR="00A971B9" w:rsidRPr="001F3176">
        <w:rPr>
          <w:rFonts w:cs="DecoType Naskh Special" w:hint="cs"/>
          <w:szCs w:val="32"/>
          <w:rtl/>
        </w:rPr>
        <w:t>بَعْدِ</w:t>
      </w:r>
      <w:r w:rsidR="005A2364" w:rsidRPr="001F3176">
        <w:rPr>
          <w:rFonts w:cs="DecoType Naskh Special" w:hint="cs"/>
          <w:szCs w:val="32"/>
          <w:rtl/>
        </w:rPr>
        <w:t xml:space="preserve"> </w:t>
      </w:r>
      <w:r w:rsidR="00A971B9" w:rsidRPr="001F3176">
        <w:rPr>
          <w:rFonts w:cs="DecoType Naskh Special" w:hint="cs"/>
          <w:szCs w:val="32"/>
          <w:rtl/>
        </w:rPr>
        <w:t>مَا</w:t>
      </w:r>
      <w:r w:rsidR="005A2364" w:rsidRPr="001F3176">
        <w:rPr>
          <w:rFonts w:cs="DecoType Naskh Special" w:hint="cs"/>
          <w:szCs w:val="32"/>
          <w:rtl/>
        </w:rPr>
        <w:t xml:space="preserve"> </w:t>
      </w:r>
      <w:r w:rsidR="00A971B9" w:rsidRPr="001F3176">
        <w:rPr>
          <w:rFonts w:cs="DecoType Naskh Special" w:hint="cs"/>
          <w:szCs w:val="32"/>
          <w:rtl/>
        </w:rPr>
        <w:t>تَبَيَّنَ</w:t>
      </w:r>
      <w:r w:rsidR="005A2364" w:rsidRPr="001F3176">
        <w:rPr>
          <w:rFonts w:cs="DecoType Naskh Special" w:hint="cs"/>
          <w:szCs w:val="32"/>
          <w:rtl/>
        </w:rPr>
        <w:t xml:space="preserve"> </w:t>
      </w:r>
      <w:r w:rsidR="00A971B9" w:rsidRPr="001F3176">
        <w:rPr>
          <w:rFonts w:cs="DecoType Naskh Special" w:hint="cs"/>
          <w:szCs w:val="32"/>
          <w:rtl/>
        </w:rPr>
        <w:t>لَهُ</w:t>
      </w:r>
      <w:r w:rsidR="005A2364" w:rsidRPr="001F3176">
        <w:rPr>
          <w:rFonts w:cs="DecoType Naskh Special" w:hint="cs"/>
          <w:szCs w:val="32"/>
          <w:rtl/>
        </w:rPr>
        <w:t xml:space="preserve"> </w:t>
      </w:r>
      <w:r w:rsidR="00A971B9" w:rsidRPr="001F3176">
        <w:rPr>
          <w:rFonts w:cs="DecoType Naskh Special" w:hint="cs"/>
          <w:szCs w:val="32"/>
          <w:rtl/>
        </w:rPr>
        <w:t>الْهُدَى</w:t>
      </w:r>
      <w:r w:rsidR="005A2364" w:rsidRPr="001F3176">
        <w:rPr>
          <w:rFonts w:cs="DecoType Naskh Special" w:hint="cs"/>
          <w:szCs w:val="32"/>
          <w:rtl/>
        </w:rPr>
        <w:t xml:space="preserve"> </w:t>
      </w:r>
      <w:r w:rsidR="00A971B9" w:rsidRPr="001F3176">
        <w:rPr>
          <w:rFonts w:cs="DecoType Naskh Special" w:hint="cs"/>
          <w:szCs w:val="32"/>
          <w:rtl/>
        </w:rPr>
        <w:t>وَيَتَّبِعْ</w:t>
      </w:r>
      <w:r w:rsidR="005A2364" w:rsidRPr="001F3176">
        <w:rPr>
          <w:rFonts w:cs="DecoType Naskh Special" w:hint="cs"/>
          <w:szCs w:val="32"/>
          <w:rtl/>
        </w:rPr>
        <w:t xml:space="preserve"> </w:t>
      </w:r>
      <w:r w:rsidR="00A971B9" w:rsidRPr="001F3176">
        <w:rPr>
          <w:rFonts w:cs="DecoType Naskh Special" w:hint="cs"/>
          <w:szCs w:val="32"/>
          <w:rtl/>
        </w:rPr>
        <w:t>غَيْرَ سَبِيلِ</w:t>
      </w:r>
      <w:r w:rsidR="005A2364" w:rsidRPr="001F3176">
        <w:rPr>
          <w:rFonts w:cs="DecoType Naskh Special" w:hint="cs"/>
          <w:szCs w:val="32"/>
          <w:rtl/>
        </w:rPr>
        <w:t xml:space="preserve"> </w:t>
      </w:r>
      <w:r w:rsidR="00A971B9" w:rsidRPr="001F3176">
        <w:rPr>
          <w:rFonts w:cs="DecoType Naskh Special" w:hint="cs"/>
          <w:szCs w:val="32"/>
          <w:rtl/>
        </w:rPr>
        <w:t>الْمُؤْمِنِينَ</w:t>
      </w:r>
      <w:r w:rsidR="005A2364" w:rsidRPr="001F3176">
        <w:rPr>
          <w:rFonts w:cs="DecoType Naskh Special" w:hint="cs"/>
          <w:szCs w:val="32"/>
          <w:rtl/>
        </w:rPr>
        <w:t xml:space="preserve"> </w:t>
      </w:r>
      <w:r w:rsidR="00A971B9" w:rsidRPr="001F3176">
        <w:rPr>
          <w:rFonts w:cs="DecoType Naskh Special" w:hint="cs"/>
          <w:szCs w:val="32"/>
          <w:rtl/>
        </w:rPr>
        <w:t>نُوَلِّهِ</w:t>
      </w:r>
      <w:r w:rsidR="005A2364" w:rsidRPr="001F3176">
        <w:rPr>
          <w:rFonts w:cs="DecoType Naskh Special" w:hint="cs"/>
          <w:szCs w:val="32"/>
          <w:rtl/>
        </w:rPr>
        <w:t xml:space="preserve"> </w:t>
      </w:r>
      <w:r w:rsidR="00A971B9" w:rsidRPr="001F3176">
        <w:rPr>
          <w:rFonts w:cs="DecoType Naskh Special" w:hint="cs"/>
          <w:szCs w:val="32"/>
          <w:rtl/>
        </w:rPr>
        <w:t>مَا</w:t>
      </w:r>
      <w:r w:rsidR="005A2364" w:rsidRPr="001F3176">
        <w:rPr>
          <w:rFonts w:cs="DecoType Naskh Special" w:hint="cs"/>
          <w:szCs w:val="32"/>
          <w:rtl/>
        </w:rPr>
        <w:t xml:space="preserve"> </w:t>
      </w:r>
      <w:r w:rsidR="00A971B9" w:rsidRPr="001F3176">
        <w:rPr>
          <w:rFonts w:cs="DecoType Naskh Special" w:hint="cs"/>
          <w:szCs w:val="32"/>
          <w:rtl/>
        </w:rPr>
        <w:t>تَوَلَّى</w:t>
      </w:r>
      <w:r w:rsidR="005A2364" w:rsidRPr="001F3176">
        <w:rPr>
          <w:rFonts w:cs="DecoType Naskh Special" w:hint="cs"/>
          <w:szCs w:val="32"/>
          <w:rtl/>
        </w:rPr>
        <w:t xml:space="preserve"> </w:t>
      </w:r>
      <w:r w:rsidR="00A971B9" w:rsidRPr="001F3176">
        <w:rPr>
          <w:rFonts w:cs="DecoType Naskh Special" w:hint="cs"/>
          <w:szCs w:val="32"/>
          <w:rtl/>
        </w:rPr>
        <w:t>وَنُصْلِهِ</w:t>
      </w:r>
      <w:r w:rsidR="005A2364" w:rsidRPr="001F3176">
        <w:rPr>
          <w:rFonts w:cs="DecoType Naskh Special" w:hint="cs"/>
          <w:szCs w:val="32"/>
          <w:rtl/>
        </w:rPr>
        <w:t xml:space="preserve"> </w:t>
      </w:r>
      <w:r w:rsidR="00A971B9" w:rsidRPr="001F3176">
        <w:rPr>
          <w:rFonts w:cs="DecoType Naskh Special" w:hint="cs"/>
          <w:szCs w:val="32"/>
          <w:rtl/>
        </w:rPr>
        <w:t>جَهَنَّمَ</w:t>
      </w:r>
      <w:r w:rsidR="005A2364" w:rsidRPr="001F3176">
        <w:rPr>
          <w:rFonts w:cs="DecoType Naskh Special" w:hint="cs"/>
          <w:szCs w:val="32"/>
          <w:rtl/>
        </w:rPr>
        <w:t xml:space="preserve"> </w:t>
      </w:r>
      <w:r w:rsidR="00A971B9" w:rsidRPr="001F3176">
        <w:rPr>
          <w:rFonts w:cs="DecoType Naskh Special" w:hint="cs"/>
          <w:szCs w:val="32"/>
          <w:rtl/>
        </w:rPr>
        <w:t>وَسَاءتْ مَصِيرًا" (النساء، آية : 115)، أي: ومن سلك غير طريق الشريعة التي جاء بها الرسول صلى الله عليه وسلم فصار في شق والشرع في شق، وذلك عن عمد منه بعد ما ظهر له الحق وتبين له واتضح له ويتبع غير سبيل المؤمنين، هذا ملازم للصفة الأولى:" نُوَلِّهِ</w:t>
      </w:r>
      <w:r w:rsidR="005A2364" w:rsidRPr="001F3176">
        <w:rPr>
          <w:rFonts w:cs="DecoType Naskh Special" w:hint="cs"/>
          <w:szCs w:val="32"/>
          <w:rtl/>
        </w:rPr>
        <w:t xml:space="preserve"> </w:t>
      </w:r>
      <w:r w:rsidR="00A971B9" w:rsidRPr="001F3176">
        <w:rPr>
          <w:rFonts w:cs="DecoType Naskh Special" w:hint="cs"/>
          <w:szCs w:val="32"/>
          <w:rtl/>
        </w:rPr>
        <w:t>مَا</w:t>
      </w:r>
      <w:r w:rsidR="005A2364" w:rsidRPr="001F3176">
        <w:rPr>
          <w:rFonts w:cs="DecoType Naskh Special" w:hint="cs"/>
          <w:szCs w:val="32"/>
          <w:rtl/>
        </w:rPr>
        <w:t xml:space="preserve"> </w:t>
      </w:r>
      <w:r w:rsidR="00A971B9" w:rsidRPr="001F3176">
        <w:rPr>
          <w:rFonts w:cs="DecoType Naskh Special" w:hint="cs"/>
          <w:szCs w:val="32"/>
          <w:rtl/>
        </w:rPr>
        <w:t>تَوَلَّى</w:t>
      </w:r>
      <w:r w:rsidR="005A2364" w:rsidRPr="001F3176">
        <w:rPr>
          <w:rFonts w:cs="DecoType Naskh Special" w:hint="cs"/>
          <w:szCs w:val="32"/>
          <w:rtl/>
        </w:rPr>
        <w:t xml:space="preserve"> </w:t>
      </w:r>
      <w:r w:rsidR="00A971B9" w:rsidRPr="001F3176">
        <w:rPr>
          <w:rFonts w:cs="DecoType Naskh Special" w:hint="cs"/>
          <w:szCs w:val="32"/>
          <w:rtl/>
        </w:rPr>
        <w:t>وَنُصْلِهِ</w:t>
      </w:r>
      <w:r w:rsidR="005A2364" w:rsidRPr="001F3176">
        <w:rPr>
          <w:rFonts w:cs="DecoType Naskh Special" w:hint="cs"/>
          <w:szCs w:val="32"/>
          <w:rtl/>
        </w:rPr>
        <w:t xml:space="preserve"> </w:t>
      </w:r>
      <w:r w:rsidR="00A971B9" w:rsidRPr="001F3176">
        <w:rPr>
          <w:rFonts w:cs="DecoType Naskh Special" w:hint="cs"/>
          <w:szCs w:val="32"/>
          <w:rtl/>
        </w:rPr>
        <w:t>جَهَنَّمَ</w:t>
      </w:r>
      <w:r w:rsidR="005A2364" w:rsidRPr="001F3176">
        <w:rPr>
          <w:rFonts w:cs="DecoType Naskh Special" w:hint="cs"/>
          <w:szCs w:val="32"/>
          <w:rtl/>
        </w:rPr>
        <w:t xml:space="preserve"> </w:t>
      </w:r>
      <w:r w:rsidR="00A971B9" w:rsidRPr="001F3176">
        <w:rPr>
          <w:rFonts w:cs="DecoType Naskh Special" w:hint="cs"/>
          <w:szCs w:val="32"/>
          <w:rtl/>
        </w:rPr>
        <w:t>وَسَاءتْ مَصِيرًا" (النساء، آية : 115) أي: إذا سلك هذا الطريق جازيناه على ذلك بأن نحسها في صدره ونزينها له استدراجاً له وجعل النار مصيره في الآخرة، لأن من خرج عن الهدى لم يكن له طريق إلا إلى النار يوم القيامة</w:t>
      </w:r>
      <w:r w:rsidRPr="001F3176">
        <w:rPr>
          <w:rStyle w:val="a5"/>
          <w:rFonts w:cs="DecoType Naskh Special"/>
          <w:szCs w:val="32"/>
          <w:rtl/>
        </w:rPr>
        <w:footnoteReference w:id="348"/>
      </w:r>
      <w:r w:rsidR="00A971B9" w:rsidRPr="001F3176">
        <w:rPr>
          <w:rFonts w:cs="DecoType Naskh Special" w:hint="cs"/>
          <w:szCs w:val="32"/>
          <w:rtl/>
        </w:rPr>
        <w:t>.</w:t>
      </w:r>
    </w:p>
    <w:p w:rsidR="00A971B9" w:rsidRPr="001F3176" w:rsidRDefault="00F26858" w:rsidP="00A971B9">
      <w:pPr>
        <w:pStyle w:val="ad"/>
        <w:jc w:val="both"/>
        <w:rPr>
          <w:rFonts w:cs="DecoType Naskh Special"/>
          <w:szCs w:val="32"/>
          <w:rtl/>
        </w:rPr>
      </w:pPr>
      <w:r w:rsidRPr="001F3176">
        <w:rPr>
          <w:rFonts w:cs="DecoType Naskh Special" w:hint="cs"/>
          <w:szCs w:val="32"/>
          <w:rtl/>
        </w:rPr>
        <w:t>و</w:t>
      </w:r>
      <w:r w:rsidR="00A971B9" w:rsidRPr="001F3176">
        <w:rPr>
          <w:rFonts w:cs="DecoType Naskh Special" w:hint="cs"/>
          <w:szCs w:val="32"/>
          <w:rtl/>
        </w:rPr>
        <w:t>من هذه النصوص وغيرها يتبين أن الاتباع مجبلة للهداية والرشاد، وعدم الاتباع موقع في الزيغ والضلال والهلاك</w:t>
      </w:r>
      <w:r w:rsidRPr="001F3176">
        <w:rPr>
          <w:rStyle w:val="a5"/>
          <w:rFonts w:cs="DecoType Naskh Special"/>
          <w:szCs w:val="32"/>
          <w:rtl/>
        </w:rPr>
        <w:footnoteReference w:id="349"/>
      </w:r>
      <w:r w:rsidR="00A971B9" w:rsidRPr="001F3176">
        <w:rPr>
          <w:rFonts w:cs="DecoType Naskh Special" w:hint="cs"/>
          <w:szCs w:val="32"/>
          <w:rtl/>
        </w:rPr>
        <w:t>.</w:t>
      </w:r>
    </w:p>
    <w:p w:rsidR="00A971B9" w:rsidRPr="001F3176" w:rsidRDefault="00365251" w:rsidP="00A971B9">
      <w:pPr>
        <w:pStyle w:val="ad"/>
        <w:jc w:val="both"/>
        <w:rPr>
          <w:rFonts w:cs="DecoType Naskh Special"/>
          <w:szCs w:val="32"/>
          <w:rtl/>
        </w:rPr>
      </w:pPr>
      <w:r w:rsidRPr="001F3176">
        <w:rPr>
          <w:rFonts w:cs="DecoType Naskh Special" w:hint="cs"/>
          <w:b/>
          <w:bCs/>
          <w:szCs w:val="32"/>
          <w:rtl/>
        </w:rPr>
        <w:t>9</w:t>
      </w:r>
      <w:r w:rsidR="00F26858" w:rsidRPr="001F3176">
        <w:rPr>
          <w:rFonts w:cs="DecoType Naskh Special" w:hint="cs"/>
          <w:b/>
          <w:bCs/>
          <w:szCs w:val="32"/>
          <w:rtl/>
        </w:rPr>
        <w:t xml:space="preserve">ـ </w:t>
      </w:r>
      <w:r w:rsidR="00A971B9" w:rsidRPr="001F3176">
        <w:rPr>
          <w:rFonts w:cs="DecoType Naskh Special" w:hint="cs"/>
          <w:b/>
          <w:bCs/>
          <w:szCs w:val="32"/>
          <w:rtl/>
        </w:rPr>
        <w:t>الخشية:</w:t>
      </w:r>
    </w:p>
    <w:p w:rsidR="00A971B9" w:rsidRPr="001F3176" w:rsidRDefault="00A971B9" w:rsidP="00A971B9">
      <w:pPr>
        <w:pStyle w:val="ad"/>
        <w:jc w:val="both"/>
        <w:rPr>
          <w:rFonts w:cs="DecoType Naskh Special"/>
          <w:szCs w:val="32"/>
          <w:rtl/>
        </w:rPr>
      </w:pPr>
      <w:r w:rsidRPr="001F3176">
        <w:rPr>
          <w:rFonts w:cs="DecoType Naskh Special" w:hint="cs"/>
          <w:szCs w:val="32"/>
          <w:rtl/>
        </w:rPr>
        <w:lastRenderedPageBreak/>
        <w:t>ومن أسباب الهداية حسب سنته سبحانه وتعالى، خشية الله عز وجل والخوف منه، فإن خشيته عز وجل تجعل صاحبها أكثر من غيره استعداداً للتذكر إذا وعظ وذكر، وللاعتبار بما يرى من آيات الله في الكون والحياة وما تجري به سنته في أحداث التاريخ، وللانتفاع بالإنذار بعذاب الله في الدنيا والآخرة، والاهتداء إلى الحق إذا هدى إليه وآيات القرآن الكريم توضح هذه الحقائق أكمل توضيح، حتى أنها لتصور لنا ما يعتري الخائفين من الله إذا سمع آيات الهدى تتلى عليهم:</w:t>
      </w:r>
    </w:p>
    <w:p w:rsidR="00A971B9" w:rsidRPr="001F3176" w:rsidRDefault="00A971B9" w:rsidP="00A971B9">
      <w:pPr>
        <w:pStyle w:val="ad"/>
        <w:jc w:val="both"/>
        <w:rPr>
          <w:rFonts w:cs="DecoType Naskh Special"/>
          <w:szCs w:val="32"/>
          <w:rtl/>
        </w:rPr>
      </w:pPr>
      <w:r w:rsidRPr="001F3176">
        <w:rPr>
          <w:rFonts w:cs="DecoType Naskh Special" w:hint="cs"/>
          <w:szCs w:val="32"/>
          <w:rtl/>
        </w:rPr>
        <w:t>ـ قال تعالى: "</w:t>
      </w:r>
      <w:r w:rsidR="00673184" w:rsidRPr="001F3176">
        <w:rPr>
          <w:rFonts w:cs="DecoType Naskh Special" w:hint="cs"/>
          <w:szCs w:val="32"/>
          <w:rtl/>
        </w:rPr>
        <w:t>ا</w:t>
      </w:r>
      <w:r w:rsidRPr="001F3176">
        <w:rPr>
          <w:rFonts w:cs="DecoType Naskh Special" w:hint="cs"/>
          <w:szCs w:val="32"/>
          <w:rtl/>
        </w:rPr>
        <w:t>للَّهُ</w:t>
      </w:r>
      <w:r w:rsidR="00A57CF5" w:rsidRPr="001F3176">
        <w:rPr>
          <w:rFonts w:cs="DecoType Naskh Special" w:hint="cs"/>
          <w:szCs w:val="32"/>
          <w:rtl/>
        </w:rPr>
        <w:t xml:space="preserve"> </w:t>
      </w:r>
      <w:r w:rsidRPr="001F3176">
        <w:rPr>
          <w:rFonts w:cs="DecoType Naskh Special" w:hint="cs"/>
          <w:szCs w:val="32"/>
          <w:rtl/>
        </w:rPr>
        <w:t>نَزَّلَ</w:t>
      </w:r>
      <w:r w:rsidR="00A57CF5" w:rsidRPr="001F3176">
        <w:rPr>
          <w:rFonts w:cs="DecoType Naskh Special" w:hint="cs"/>
          <w:szCs w:val="32"/>
          <w:rtl/>
        </w:rPr>
        <w:t xml:space="preserve"> </w:t>
      </w:r>
      <w:r w:rsidRPr="001F3176">
        <w:rPr>
          <w:rFonts w:cs="DecoType Naskh Special" w:hint="cs"/>
          <w:szCs w:val="32"/>
          <w:rtl/>
        </w:rPr>
        <w:t>أَحْسَنَ</w:t>
      </w:r>
      <w:r w:rsidR="00A57CF5" w:rsidRPr="001F3176">
        <w:rPr>
          <w:rFonts w:cs="DecoType Naskh Special" w:hint="cs"/>
          <w:szCs w:val="32"/>
          <w:rtl/>
        </w:rPr>
        <w:t xml:space="preserve"> </w:t>
      </w:r>
      <w:r w:rsidRPr="001F3176">
        <w:rPr>
          <w:rFonts w:cs="DecoType Naskh Special" w:hint="cs"/>
          <w:szCs w:val="32"/>
          <w:rtl/>
        </w:rPr>
        <w:t>الْحَدِيثِ</w:t>
      </w:r>
      <w:r w:rsidR="00A57CF5" w:rsidRPr="001F3176">
        <w:rPr>
          <w:rFonts w:cs="DecoType Naskh Special" w:hint="cs"/>
          <w:szCs w:val="32"/>
          <w:rtl/>
        </w:rPr>
        <w:t xml:space="preserve"> </w:t>
      </w:r>
      <w:r w:rsidRPr="001F3176">
        <w:rPr>
          <w:rFonts w:cs="DecoType Naskh Special" w:hint="cs"/>
          <w:szCs w:val="32"/>
          <w:rtl/>
        </w:rPr>
        <w:t>كِتَابًا</w:t>
      </w:r>
      <w:r w:rsidR="00A57CF5" w:rsidRPr="001F3176">
        <w:rPr>
          <w:rFonts w:cs="DecoType Naskh Special" w:hint="cs"/>
          <w:szCs w:val="32"/>
          <w:rtl/>
        </w:rPr>
        <w:t xml:space="preserve"> </w:t>
      </w:r>
      <w:r w:rsidRPr="001F3176">
        <w:rPr>
          <w:rFonts w:cs="DecoType Naskh Special" w:hint="cs"/>
          <w:szCs w:val="32"/>
          <w:rtl/>
        </w:rPr>
        <w:t>مُّتَشَابِهًا</w:t>
      </w:r>
      <w:r w:rsidR="00A57CF5" w:rsidRPr="001F3176">
        <w:rPr>
          <w:rFonts w:cs="DecoType Naskh Special" w:hint="cs"/>
          <w:szCs w:val="32"/>
          <w:rtl/>
        </w:rPr>
        <w:t xml:space="preserve"> </w:t>
      </w:r>
      <w:r w:rsidRPr="001F3176">
        <w:rPr>
          <w:rFonts w:cs="DecoType Naskh Special" w:hint="cs"/>
          <w:szCs w:val="32"/>
          <w:rtl/>
        </w:rPr>
        <w:t>مَّثَانِيَ</w:t>
      </w:r>
      <w:r w:rsidR="00A57CF5" w:rsidRPr="001F3176">
        <w:rPr>
          <w:rFonts w:cs="DecoType Naskh Special" w:hint="cs"/>
          <w:szCs w:val="32"/>
          <w:rtl/>
        </w:rPr>
        <w:t xml:space="preserve"> </w:t>
      </w:r>
      <w:r w:rsidRPr="001F3176">
        <w:rPr>
          <w:rFonts w:cs="DecoType Naskh Special" w:hint="cs"/>
          <w:szCs w:val="32"/>
          <w:rtl/>
        </w:rPr>
        <w:t>تَقْشَعِرُّ</w:t>
      </w:r>
      <w:r w:rsidR="00A57CF5" w:rsidRPr="001F3176">
        <w:rPr>
          <w:rFonts w:cs="DecoType Naskh Special" w:hint="cs"/>
          <w:szCs w:val="32"/>
          <w:rtl/>
        </w:rPr>
        <w:t xml:space="preserve"> </w:t>
      </w:r>
      <w:r w:rsidRPr="001F3176">
        <w:rPr>
          <w:rFonts w:cs="DecoType Naskh Special" w:hint="cs"/>
          <w:szCs w:val="32"/>
          <w:rtl/>
        </w:rPr>
        <w:t>مِنْهُ جُلُودُ</w:t>
      </w:r>
      <w:r w:rsidR="00A57CF5" w:rsidRPr="001F3176">
        <w:rPr>
          <w:rFonts w:cs="DecoType Naskh Special" w:hint="cs"/>
          <w:szCs w:val="32"/>
          <w:rtl/>
        </w:rPr>
        <w:t xml:space="preserve"> </w:t>
      </w:r>
      <w:r w:rsidRPr="001F3176">
        <w:rPr>
          <w:rFonts w:cs="DecoType Naskh Special" w:hint="cs"/>
          <w:szCs w:val="32"/>
          <w:rtl/>
        </w:rPr>
        <w:t>الَّذِينَ</w:t>
      </w:r>
      <w:r w:rsidR="00A57CF5" w:rsidRPr="001F3176">
        <w:rPr>
          <w:rFonts w:cs="DecoType Naskh Special" w:hint="cs"/>
          <w:szCs w:val="32"/>
          <w:rtl/>
        </w:rPr>
        <w:t xml:space="preserve"> </w:t>
      </w:r>
      <w:r w:rsidRPr="001F3176">
        <w:rPr>
          <w:rFonts w:cs="DecoType Naskh Special" w:hint="cs"/>
          <w:szCs w:val="32"/>
          <w:rtl/>
        </w:rPr>
        <w:t>يَخْشَوْنَ</w:t>
      </w:r>
      <w:r w:rsidR="00A57CF5" w:rsidRPr="001F3176">
        <w:rPr>
          <w:rFonts w:cs="DecoType Naskh Special" w:hint="cs"/>
          <w:szCs w:val="32"/>
          <w:rtl/>
        </w:rPr>
        <w:t xml:space="preserve"> </w:t>
      </w:r>
      <w:r w:rsidRPr="001F3176">
        <w:rPr>
          <w:rFonts w:cs="DecoType Naskh Special" w:hint="cs"/>
          <w:szCs w:val="32"/>
          <w:rtl/>
        </w:rPr>
        <w:t>رَبَّهُمْ</w:t>
      </w:r>
      <w:r w:rsidR="00A57CF5" w:rsidRPr="001F3176">
        <w:rPr>
          <w:rFonts w:cs="DecoType Naskh Special" w:hint="cs"/>
          <w:szCs w:val="32"/>
          <w:rtl/>
        </w:rPr>
        <w:t xml:space="preserve"> </w:t>
      </w:r>
      <w:r w:rsidRPr="001F3176">
        <w:rPr>
          <w:rFonts w:cs="DecoType Naskh Special" w:hint="cs"/>
          <w:szCs w:val="32"/>
          <w:rtl/>
        </w:rPr>
        <w:t>ثُمَّ</w:t>
      </w:r>
      <w:r w:rsidR="00A57CF5" w:rsidRPr="001F3176">
        <w:rPr>
          <w:rFonts w:cs="DecoType Naskh Special" w:hint="cs"/>
          <w:szCs w:val="32"/>
          <w:rtl/>
        </w:rPr>
        <w:t xml:space="preserve"> </w:t>
      </w:r>
      <w:r w:rsidRPr="001F3176">
        <w:rPr>
          <w:rFonts w:cs="DecoType Naskh Special" w:hint="cs"/>
          <w:szCs w:val="32"/>
          <w:rtl/>
        </w:rPr>
        <w:t>تَلِينُ</w:t>
      </w:r>
      <w:r w:rsidR="00A57CF5" w:rsidRPr="001F3176">
        <w:rPr>
          <w:rFonts w:cs="DecoType Naskh Special" w:hint="cs"/>
          <w:szCs w:val="32"/>
          <w:rtl/>
        </w:rPr>
        <w:t xml:space="preserve"> </w:t>
      </w:r>
      <w:r w:rsidRPr="001F3176">
        <w:rPr>
          <w:rFonts w:cs="DecoType Naskh Special" w:hint="cs"/>
          <w:szCs w:val="32"/>
          <w:rtl/>
        </w:rPr>
        <w:t>جُلُودُهُمْ</w:t>
      </w:r>
      <w:r w:rsidR="00A57CF5" w:rsidRPr="001F3176">
        <w:rPr>
          <w:rFonts w:cs="DecoType Naskh Special" w:hint="cs"/>
          <w:szCs w:val="32"/>
          <w:rtl/>
        </w:rPr>
        <w:t xml:space="preserve"> </w:t>
      </w:r>
      <w:r w:rsidRPr="001F3176">
        <w:rPr>
          <w:rFonts w:cs="DecoType Naskh Special" w:hint="cs"/>
          <w:szCs w:val="32"/>
          <w:rtl/>
        </w:rPr>
        <w:t>وَقُلُوبُهُمْ إِلَى</w:t>
      </w:r>
      <w:r w:rsidR="00A57CF5" w:rsidRPr="001F3176">
        <w:rPr>
          <w:rFonts w:cs="DecoType Naskh Special" w:hint="cs"/>
          <w:szCs w:val="32"/>
          <w:rtl/>
        </w:rPr>
        <w:t xml:space="preserve"> </w:t>
      </w:r>
      <w:r w:rsidRPr="001F3176">
        <w:rPr>
          <w:rFonts w:cs="DecoType Naskh Special" w:hint="cs"/>
          <w:szCs w:val="32"/>
          <w:rtl/>
        </w:rPr>
        <w:t>ذِكْرِ</w:t>
      </w:r>
      <w:r w:rsidR="00A57CF5" w:rsidRPr="001F3176">
        <w:rPr>
          <w:rFonts w:cs="DecoType Naskh Special" w:hint="cs"/>
          <w:szCs w:val="32"/>
          <w:rtl/>
        </w:rPr>
        <w:t xml:space="preserve"> </w:t>
      </w:r>
      <w:r w:rsidRPr="001F3176">
        <w:rPr>
          <w:rFonts w:cs="DecoType Naskh Special" w:hint="cs"/>
          <w:szCs w:val="32"/>
          <w:rtl/>
        </w:rPr>
        <w:t>اللَّهِ</w:t>
      </w:r>
      <w:r w:rsidR="00A57CF5" w:rsidRPr="001F3176">
        <w:rPr>
          <w:rFonts w:cs="DecoType Naskh Special" w:hint="cs"/>
          <w:szCs w:val="32"/>
          <w:rtl/>
        </w:rPr>
        <w:t xml:space="preserve"> </w:t>
      </w:r>
      <w:r w:rsidRPr="001F3176">
        <w:rPr>
          <w:rFonts w:cs="DecoType Naskh Special" w:hint="cs"/>
          <w:szCs w:val="32"/>
          <w:rtl/>
        </w:rPr>
        <w:t>ذَلِكَ</w:t>
      </w:r>
      <w:r w:rsidR="00A57CF5" w:rsidRPr="001F3176">
        <w:rPr>
          <w:rFonts w:cs="DecoType Naskh Special" w:hint="cs"/>
          <w:szCs w:val="32"/>
          <w:rtl/>
        </w:rPr>
        <w:t xml:space="preserve"> </w:t>
      </w:r>
      <w:r w:rsidRPr="001F3176">
        <w:rPr>
          <w:rFonts w:cs="DecoType Naskh Special" w:hint="cs"/>
          <w:szCs w:val="32"/>
          <w:rtl/>
        </w:rPr>
        <w:t>هُدَى</w:t>
      </w:r>
      <w:r w:rsidR="00A57CF5" w:rsidRPr="001F3176">
        <w:rPr>
          <w:rFonts w:cs="DecoType Naskh Special" w:hint="cs"/>
          <w:szCs w:val="32"/>
          <w:rtl/>
        </w:rPr>
        <w:t xml:space="preserve"> </w:t>
      </w:r>
      <w:r w:rsidRPr="001F3176">
        <w:rPr>
          <w:rFonts w:cs="DecoType Naskh Special" w:hint="cs"/>
          <w:szCs w:val="32"/>
          <w:rtl/>
        </w:rPr>
        <w:t>اللَّهِ</w:t>
      </w:r>
      <w:r w:rsidR="00A57CF5" w:rsidRPr="001F3176">
        <w:rPr>
          <w:rFonts w:cs="DecoType Naskh Special" w:hint="cs"/>
          <w:szCs w:val="32"/>
          <w:rtl/>
        </w:rPr>
        <w:t xml:space="preserve"> </w:t>
      </w:r>
      <w:r w:rsidRPr="001F3176">
        <w:rPr>
          <w:rFonts w:cs="DecoType Naskh Special" w:hint="cs"/>
          <w:szCs w:val="32"/>
          <w:rtl/>
        </w:rPr>
        <w:t>يَهْدِي</w:t>
      </w:r>
      <w:r w:rsidR="00A57CF5" w:rsidRPr="001F3176">
        <w:rPr>
          <w:rFonts w:cs="DecoType Naskh Special" w:hint="cs"/>
          <w:szCs w:val="32"/>
          <w:rtl/>
        </w:rPr>
        <w:t xml:space="preserve"> </w:t>
      </w:r>
      <w:r w:rsidRPr="001F3176">
        <w:rPr>
          <w:rFonts w:cs="DecoType Naskh Special" w:hint="cs"/>
          <w:szCs w:val="32"/>
          <w:rtl/>
        </w:rPr>
        <w:t>بِهِ</w:t>
      </w:r>
      <w:r w:rsidR="00A57CF5" w:rsidRPr="001F3176">
        <w:rPr>
          <w:rFonts w:cs="DecoType Naskh Special" w:hint="cs"/>
          <w:szCs w:val="32"/>
          <w:rtl/>
        </w:rPr>
        <w:t xml:space="preserve"> </w:t>
      </w:r>
      <w:r w:rsidRPr="001F3176">
        <w:rPr>
          <w:rFonts w:cs="DecoType Naskh Special" w:hint="cs"/>
          <w:szCs w:val="32"/>
          <w:rtl/>
        </w:rPr>
        <w:t>مَنْ</w:t>
      </w:r>
      <w:r w:rsidR="00A57CF5" w:rsidRPr="001F3176">
        <w:rPr>
          <w:rFonts w:cs="DecoType Naskh Special" w:hint="cs"/>
          <w:szCs w:val="32"/>
          <w:rtl/>
        </w:rPr>
        <w:t xml:space="preserve"> </w:t>
      </w:r>
      <w:r w:rsidRPr="001F3176">
        <w:rPr>
          <w:rFonts w:cs="DecoType Naskh Special" w:hint="cs"/>
          <w:szCs w:val="32"/>
          <w:rtl/>
        </w:rPr>
        <w:t>يَشَاء</w:t>
      </w:r>
      <w:r w:rsidR="00A57CF5" w:rsidRPr="001F3176">
        <w:rPr>
          <w:rFonts w:cs="DecoType Naskh Special" w:hint="cs"/>
          <w:szCs w:val="32"/>
          <w:rtl/>
        </w:rPr>
        <w:t xml:space="preserve"> </w:t>
      </w:r>
      <w:r w:rsidRPr="001F3176">
        <w:rPr>
          <w:rFonts w:cs="DecoType Naskh Special" w:hint="cs"/>
          <w:szCs w:val="32"/>
          <w:rtl/>
        </w:rPr>
        <w:t>وَمَن يُضْلِلْ</w:t>
      </w:r>
      <w:r w:rsidR="00A57CF5" w:rsidRPr="001F3176">
        <w:rPr>
          <w:rFonts w:cs="DecoType Naskh Special" w:hint="cs"/>
          <w:szCs w:val="32"/>
          <w:rtl/>
        </w:rPr>
        <w:t xml:space="preserve"> </w:t>
      </w:r>
      <w:r w:rsidRPr="001F3176">
        <w:rPr>
          <w:rFonts w:cs="DecoType Naskh Special" w:hint="cs"/>
          <w:szCs w:val="32"/>
          <w:rtl/>
        </w:rPr>
        <w:t>اللَّهُ</w:t>
      </w:r>
      <w:r w:rsidR="00A57CF5" w:rsidRPr="001F3176">
        <w:rPr>
          <w:rFonts w:cs="DecoType Naskh Special" w:hint="cs"/>
          <w:szCs w:val="32"/>
          <w:rtl/>
        </w:rPr>
        <w:t xml:space="preserve"> </w:t>
      </w:r>
      <w:r w:rsidRPr="001F3176">
        <w:rPr>
          <w:rFonts w:cs="DecoType Naskh Special" w:hint="cs"/>
          <w:szCs w:val="32"/>
          <w:rtl/>
        </w:rPr>
        <w:t>فَمَا</w:t>
      </w:r>
      <w:r w:rsidR="00A57CF5" w:rsidRPr="001F3176">
        <w:rPr>
          <w:rFonts w:cs="DecoType Naskh Special" w:hint="cs"/>
          <w:szCs w:val="32"/>
          <w:rtl/>
        </w:rPr>
        <w:t xml:space="preserve"> </w:t>
      </w:r>
      <w:r w:rsidRPr="001F3176">
        <w:rPr>
          <w:rFonts w:cs="DecoType Naskh Special" w:hint="cs"/>
          <w:szCs w:val="32"/>
          <w:rtl/>
        </w:rPr>
        <w:t>لَهُ</w:t>
      </w:r>
      <w:r w:rsidR="00A57CF5" w:rsidRPr="001F3176">
        <w:rPr>
          <w:rFonts w:cs="DecoType Naskh Special" w:hint="cs"/>
          <w:szCs w:val="32"/>
          <w:rtl/>
        </w:rPr>
        <w:t xml:space="preserve"> </w:t>
      </w:r>
      <w:r w:rsidRPr="001F3176">
        <w:rPr>
          <w:rFonts w:cs="DecoType Naskh Special" w:hint="cs"/>
          <w:szCs w:val="32"/>
          <w:rtl/>
        </w:rPr>
        <w:t>مِنْ</w:t>
      </w:r>
      <w:r w:rsidR="00A57CF5" w:rsidRPr="001F3176">
        <w:rPr>
          <w:rFonts w:cs="DecoType Naskh Special" w:hint="cs"/>
          <w:szCs w:val="32"/>
          <w:rtl/>
        </w:rPr>
        <w:t xml:space="preserve"> </w:t>
      </w:r>
      <w:r w:rsidRPr="001F3176">
        <w:rPr>
          <w:rFonts w:cs="DecoType Naskh Special" w:hint="cs"/>
          <w:szCs w:val="32"/>
          <w:rtl/>
        </w:rPr>
        <w:t>هَادٍ" (الزمر ، آية : 23 ).</w:t>
      </w:r>
    </w:p>
    <w:p w:rsidR="00A971B9" w:rsidRPr="001F3176" w:rsidRDefault="00A971B9" w:rsidP="00A971B9">
      <w:pPr>
        <w:pStyle w:val="ad"/>
        <w:rPr>
          <w:rFonts w:cs="DecoType Naskh Special"/>
          <w:szCs w:val="32"/>
          <w:rtl/>
          <w:lang w:bidi="ar-QA"/>
        </w:rPr>
      </w:pPr>
      <w:r w:rsidRPr="001F3176">
        <w:rPr>
          <w:rFonts w:cs="DecoType Naskh Special" w:hint="cs"/>
          <w:szCs w:val="32"/>
          <w:rtl/>
        </w:rPr>
        <w:t>ـ وقال تعالى بعد أن ساق قصة فرعون وما آل إليه أمره من النكال والهلاك قال: "إِنَّ</w:t>
      </w:r>
      <w:r w:rsidR="00A57CF5" w:rsidRPr="001F3176">
        <w:rPr>
          <w:rFonts w:cs="DecoType Naskh Special" w:hint="cs"/>
          <w:szCs w:val="32"/>
          <w:rtl/>
        </w:rPr>
        <w:t xml:space="preserve"> </w:t>
      </w:r>
      <w:r w:rsidRPr="001F3176">
        <w:rPr>
          <w:rFonts w:cs="DecoType Naskh Special" w:hint="cs"/>
          <w:szCs w:val="32"/>
          <w:rtl/>
        </w:rPr>
        <w:t>فِي</w:t>
      </w:r>
      <w:r w:rsidR="00A57CF5" w:rsidRPr="001F3176">
        <w:rPr>
          <w:rFonts w:cs="DecoType Naskh Special" w:hint="cs"/>
          <w:szCs w:val="32"/>
          <w:rtl/>
        </w:rPr>
        <w:t xml:space="preserve"> </w:t>
      </w:r>
      <w:r w:rsidRPr="001F3176">
        <w:rPr>
          <w:rFonts w:cs="DecoType Naskh Special" w:hint="cs"/>
          <w:szCs w:val="32"/>
          <w:rtl/>
        </w:rPr>
        <w:t>ذَلِكَ</w:t>
      </w:r>
      <w:r w:rsidR="00A57CF5" w:rsidRPr="001F3176">
        <w:rPr>
          <w:rFonts w:cs="DecoType Naskh Special" w:hint="cs"/>
          <w:szCs w:val="32"/>
          <w:rtl/>
        </w:rPr>
        <w:t xml:space="preserve"> </w:t>
      </w:r>
      <w:r w:rsidRPr="001F3176">
        <w:rPr>
          <w:rFonts w:cs="DecoType Naskh Special" w:hint="cs"/>
          <w:szCs w:val="32"/>
          <w:rtl/>
        </w:rPr>
        <w:t>لَعِبْرَةً</w:t>
      </w:r>
      <w:r w:rsidR="00A57CF5" w:rsidRPr="001F3176">
        <w:rPr>
          <w:rFonts w:cs="DecoType Naskh Special" w:hint="cs"/>
          <w:szCs w:val="32"/>
          <w:rtl/>
        </w:rPr>
        <w:t xml:space="preserve"> </w:t>
      </w:r>
      <w:r w:rsidRPr="001F3176">
        <w:rPr>
          <w:rFonts w:cs="DecoType Naskh Special" w:hint="cs"/>
          <w:szCs w:val="32"/>
          <w:rtl/>
        </w:rPr>
        <w:t>لِّمَن</w:t>
      </w:r>
      <w:r w:rsidR="00A57CF5" w:rsidRPr="001F3176">
        <w:rPr>
          <w:rFonts w:cs="DecoType Naskh Special" w:hint="cs"/>
          <w:szCs w:val="32"/>
          <w:rtl/>
        </w:rPr>
        <w:t xml:space="preserve"> </w:t>
      </w:r>
      <w:r w:rsidRPr="001F3176">
        <w:rPr>
          <w:rFonts w:cs="DecoType Naskh Special" w:hint="cs"/>
          <w:szCs w:val="32"/>
          <w:rtl/>
        </w:rPr>
        <w:t>يَخْشَى" (النازعات ، آية : 26)</w:t>
      </w:r>
      <w:r w:rsidRPr="001F3176">
        <w:rPr>
          <w:rFonts w:cs="DecoType Naskh Special" w:hint="cs"/>
          <w:szCs w:val="32"/>
          <w:rtl/>
          <w:lang w:bidi="ar-QA"/>
        </w:rPr>
        <w:t xml:space="preserve"> فالذي يعرف ربه ويخشاه هو الذي يدرك ما في حادث فرعون من العبرة لسواه أما الذي لا يخشى ربه فبينه وبين العبرة حاجز، وبينه وبين العظة حجاب</w:t>
      </w:r>
      <w:r w:rsidR="00F26858" w:rsidRPr="001F3176">
        <w:rPr>
          <w:rStyle w:val="a5"/>
          <w:rFonts w:cs="DecoType Naskh Special"/>
          <w:szCs w:val="32"/>
          <w:rtl/>
          <w:lang w:bidi="ar-QA"/>
        </w:rPr>
        <w:footnoteReference w:id="350"/>
      </w:r>
      <w:r w:rsidRPr="001F3176">
        <w:rPr>
          <w:rFonts w:cs="DecoType Naskh Special" w:hint="cs"/>
          <w:szCs w:val="32"/>
          <w:rtl/>
          <w:lang w:bidi="ar-QA"/>
        </w:rPr>
        <w:t>.</w:t>
      </w:r>
    </w:p>
    <w:p w:rsidR="00A971B9" w:rsidRPr="001F3176" w:rsidRDefault="00F26858" w:rsidP="00A971B9">
      <w:pPr>
        <w:pStyle w:val="ad"/>
        <w:jc w:val="both"/>
        <w:rPr>
          <w:rFonts w:cs="DecoType Naskh Special"/>
          <w:szCs w:val="32"/>
          <w:rtl/>
          <w:lang w:bidi="ar-QA"/>
        </w:rPr>
      </w:pPr>
      <w:r w:rsidRPr="001F3176">
        <w:rPr>
          <w:rFonts w:cs="DecoType Naskh Special" w:hint="cs"/>
          <w:szCs w:val="32"/>
          <w:rtl/>
          <w:lang w:bidi="ar-QA"/>
        </w:rPr>
        <w:t>ـ و</w:t>
      </w:r>
      <w:r w:rsidR="00A971B9" w:rsidRPr="001F3176">
        <w:rPr>
          <w:rFonts w:cs="DecoType Naskh Special" w:hint="cs"/>
          <w:szCs w:val="32"/>
          <w:rtl/>
          <w:lang w:bidi="ar-QA"/>
        </w:rPr>
        <w:t>يقول الله عز وجل عن تأثير خشيته في قبول التذكرة "</w:t>
      </w:r>
      <w:r w:rsidR="00A971B9" w:rsidRPr="001F3176">
        <w:rPr>
          <w:rFonts w:cs="DecoType Naskh Special" w:hint="cs"/>
          <w:szCs w:val="32"/>
          <w:rtl/>
        </w:rPr>
        <w:t>طه * مَا</w:t>
      </w:r>
      <w:r w:rsidR="00A57CF5" w:rsidRPr="001F3176">
        <w:rPr>
          <w:rFonts w:cs="DecoType Naskh Special" w:hint="cs"/>
          <w:szCs w:val="32"/>
          <w:rtl/>
        </w:rPr>
        <w:t xml:space="preserve"> </w:t>
      </w:r>
      <w:r w:rsidR="00A971B9" w:rsidRPr="001F3176">
        <w:rPr>
          <w:rFonts w:cs="DecoType Naskh Special" w:hint="cs"/>
          <w:szCs w:val="32"/>
          <w:rtl/>
        </w:rPr>
        <w:t>أَنزَلْنَا</w:t>
      </w:r>
      <w:r w:rsidR="00A57CF5" w:rsidRPr="001F3176">
        <w:rPr>
          <w:rFonts w:cs="DecoType Naskh Special" w:hint="cs"/>
          <w:szCs w:val="32"/>
          <w:rtl/>
        </w:rPr>
        <w:t xml:space="preserve"> </w:t>
      </w:r>
      <w:r w:rsidR="00A971B9" w:rsidRPr="001F3176">
        <w:rPr>
          <w:rFonts w:cs="DecoType Naskh Special" w:hint="cs"/>
          <w:szCs w:val="32"/>
          <w:rtl/>
        </w:rPr>
        <w:t>عَلَيْكَ الْقُرْآنَ</w:t>
      </w:r>
      <w:r w:rsidR="00A57CF5" w:rsidRPr="001F3176">
        <w:rPr>
          <w:rFonts w:cs="DecoType Naskh Special" w:hint="cs"/>
          <w:szCs w:val="32"/>
          <w:rtl/>
        </w:rPr>
        <w:t xml:space="preserve"> </w:t>
      </w:r>
      <w:r w:rsidR="00A971B9" w:rsidRPr="001F3176">
        <w:rPr>
          <w:rFonts w:cs="DecoType Naskh Special" w:hint="cs"/>
          <w:szCs w:val="32"/>
          <w:rtl/>
        </w:rPr>
        <w:t>لِتَشْقَى * إِلَّاتَذْكِرَةً لِّمَن</w:t>
      </w:r>
      <w:r w:rsidR="00A57CF5" w:rsidRPr="001F3176">
        <w:rPr>
          <w:rFonts w:cs="DecoType Naskh Special" w:hint="cs"/>
          <w:szCs w:val="32"/>
          <w:rtl/>
        </w:rPr>
        <w:t xml:space="preserve"> </w:t>
      </w:r>
      <w:r w:rsidR="00A971B9" w:rsidRPr="001F3176">
        <w:rPr>
          <w:rFonts w:cs="DecoType Naskh Special" w:hint="cs"/>
          <w:szCs w:val="32"/>
          <w:rtl/>
        </w:rPr>
        <w:t>يَخْشَى"</w:t>
      </w:r>
      <w:r w:rsidR="00A971B9" w:rsidRPr="001F3176">
        <w:rPr>
          <w:rFonts w:cs="DecoType Naskh Special" w:hint="cs"/>
          <w:szCs w:val="32"/>
          <w:rtl/>
          <w:lang w:bidi="ar-QA"/>
        </w:rPr>
        <w:t xml:space="preserve"> (طه ، آية : 1 ـ 2)</w:t>
      </w:r>
    </w:p>
    <w:p w:rsidR="00A971B9" w:rsidRPr="001F3176" w:rsidRDefault="00A971B9" w:rsidP="00A971B9">
      <w:pPr>
        <w:pStyle w:val="ad"/>
        <w:jc w:val="both"/>
        <w:rPr>
          <w:rFonts w:cs="DecoType Naskh Special"/>
          <w:szCs w:val="32"/>
          <w:rtl/>
        </w:rPr>
      </w:pPr>
      <w:r w:rsidRPr="001F3176">
        <w:rPr>
          <w:rFonts w:cs="DecoType Naskh Special" w:hint="cs"/>
          <w:szCs w:val="32"/>
          <w:rtl/>
          <w:lang w:bidi="ar-QA"/>
        </w:rPr>
        <w:t xml:space="preserve">ـ وقال تعالى:" </w:t>
      </w:r>
      <w:r w:rsidRPr="001F3176">
        <w:rPr>
          <w:rFonts w:cs="DecoType Naskh Special" w:hint="cs"/>
          <w:szCs w:val="32"/>
          <w:rtl/>
        </w:rPr>
        <w:t>فَذَكِّرْ</w:t>
      </w:r>
      <w:r w:rsidR="00A57CF5" w:rsidRPr="001F3176">
        <w:rPr>
          <w:rFonts w:cs="DecoType Naskh Special" w:hint="cs"/>
          <w:szCs w:val="32"/>
          <w:rtl/>
        </w:rPr>
        <w:t xml:space="preserve"> </w:t>
      </w:r>
      <w:r w:rsidRPr="001F3176">
        <w:rPr>
          <w:rFonts w:cs="DecoType Naskh Special" w:hint="cs"/>
          <w:szCs w:val="32"/>
          <w:rtl/>
        </w:rPr>
        <w:t>بِالْقُرْآنِ</w:t>
      </w:r>
      <w:r w:rsidR="00A57CF5" w:rsidRPr="001F3176">
        <w:rPr>
          <w:rFonts w:cs="DecoType Naskh Special" w:hint="cs"/>
          <w:szCs w:val="32"/>
          <w:rtl/>
        </w:rPr>
        <w:t xml:space="preserve"> </w:t>
      </w:r>
      <w:r w:rsidRPr="001F3176">
        <w:rPr>
          <w:rFonts w:cs="DecoType Naskh Special" w:hint="cs"/>
          <w:szCs w:val="32"/>
          <w:rtl/>
        </w:rPr>
        <w:t>مَن</w:t>
      </w:r>
      <w:r w:rsidR="00A57CF5" w:rsidRPr="001F3176">
        <w:rPr>
          <w:rFonts w:cs="DecoType Naskh Special" w:hint="cs"/>
          <w:szCs w:val="32"/>
          <w:rtl/>
        </w:rPr>
        <w:t xml:space="preserve"> </w:t>
      </w:r>
      <w:r w:rsidRPr="001F3176">
        <w:rPr>
          <w:rFonts w:cs="DecoType Naskh Special" w:hint="cs"/>
          <w:szCs w:val="32"/>
          <w:rtl/>
        </w:rPr>
        <w:t>يخَافُ</w:t>
      </w:r>
      <w:r w:rsidR="00A57CF5" w:rsidRPr="001F3176">
        <w:rPr>
          <w:rFonts w:cs="DecoType Naskh Special" w:hint="cs"/>
          <w:szCs w:val="32"/>
          <w:rtl/>
        </w:rPr>
        <w:t xml:space="preserve"> </w:t>
      </w:r>
      <w:r w:rsidRPr="001F3176">
        <w:rPr>
          <w:rFonts w:cs="DecoType Naskh Special" w:hint="cs"/>
          <w:szCs w:val="32"/>
          <w:rtl/>
        </w:rPr>
        <w:t>وَعِيدِ" (ق، آية : 45).</w:t>
      </w:r>
    </w:p>
    <w:p w:rsidR="00A971B9" w:rsidRPr="001F3176" w:rsidRDefault="00A971B9" w:rsidP="00A971B9">
      <w:pPr>
        <w:pStyle w:val="ad"/>
        <w:jc w:val="both"/>
        <w:rPr>
          <w:rFonts w:cs="DecoType Naskh Special"/>
          <w:szCs w:val="32"/>
          <w:rtl/>
        </w:rPr>
      </w:pPr>
      <w:r w:rsidRPr="001F3176">
        <w:rPr>
          <w:rFonts w:cs="DecoType Naskh Special" w:hint="cs"/>
          <w:szCs w:val="32"/>
          <w:rtl/>
        </w:rPr>
        <w:t>ـ وقال تعالى:" وَأَنذِرْ</w:t>
      </w:r>
      <w:r w:rsidR="00A57CF5" w:rsidRPr="001F3176">
        <w:rPr>
          <w:rFonts w:cs="DecoType Naskh Special" w:hint="cs"/>
          <w:szCs w:val="32"/>
          <w:rtl/>
        </w:rPr>
        <w:t xml:space="preserve"> </w:t>
      </w:r>
      <w:r w:rsidRPr="001F3176">
        <w:rPr>
          <w:rFonts w:cs="DecoType Naskh Special" w:hint="cs"/>
          <w:szCs w:val="32"/>
          <w:rtl/>
        </w:rPr>
        <w:t>بِهِ</w:t>
      </w:r>
      <w:r w:rsidR="00A57CF5" w:rsidRPr="001F3176">
        <w:rPr>
          <w:rFonts w:cs="DecoType Naskh Special" w:hint="cs"/>
          <w:szCs w:val="32"/>
          <w:rtl/>
        </w:rPr>
        <w:t xml:space="preserve"> </w:t>
      </w:r>
      <w:r w:rsidRPr="001F3176">
        <w:rPr>
          <w:rFonts w:cs="DecoType Naskh Special" w:hint="cs"/>
          <w:szCs w:val="32"/>
          <w:rtl/>
        </w:rPr>
        <w:t>الَّذِينَ</w:t>
      </w:r>
      <w:r w:rsidR="00A57CF5" w:rsidRPr="001F3176">
        <w:rPr>
          <w:rFonts w:cs="DecoType Naskh Special" w:hint="cs"/>
          <w:szCs w:val="32"/>
          <w:rtl/>
        </w:rPr>
        <w:t xml:space="preserve"> </w:t>
      </w:r>
      <w:r w:rsidRPr="001F3176">
        <w:rPr>
          <w:rFonts w:cs="DecoType Naskh Special" w:hint="cs"/>
          <w:szCs w:val="32"/>
          <w:rtl/>
        </w:rPr>
        <w:t>يَخَافُونَ</w:t>
      </w:r>
      <w:r w:rsidR="00A57CF5" w:rsidRPr="001F3176">
        <w:rPr>
          <w:rFonts w:cs="DecoType Naskh Special" w:hint="cs"/>
          <w:szCs w:val="32"/>
          <w:rtl/>
        </w:rPr>
        <w:t xml:space="preserve"> </w:t>
      </w:r>
      <w:r w:rsidRPr="001F3176">
        <w:rPr>
          <w:rFonts w:cs="DecoType Naskh Special" w:hint="cs"/>
          <w:szCs w:val="32"/>
          <w:rtl/>
        </w:rPr>
        <w:t>أَن</w:t>
      </w:r>
      <w:r w:rsidR="00A12381" w:rsidRPr="001F3176">
        <w:rPr>
          <w:rFonts w:cs="DecoType Naskh Special" w:hint="cs"/>
          <w:szCs w:val="32"/>
          <w:rtl/>
        </w:rPr>
        <w:t xml:space="preserve"> </w:t>
      </w:r>
      <w:r w:rsidRPr="001F3176">
        <w:rPr>
          <w:rFonts w:cs="DecoType Naskh Special" w:hint="cs"/>
          <w:szCs w:val="32"/>
          <w:rtl/>
        </w:rPr>
        <w:t>يُحْشَرُواْ</w:t>
      </w:r>
      <w:r w:rsidR="00A12381" w:rsidRPr="001F3176">
        <w:rPr>
          <w:rFonts w:cs="DecoType Naskh Special" w:hint="cs"/>
          <w:szCs w:val="32"/>
          <w:rtl/>
        </w:rPr>
        <w:t xml:space="preserve"> </w:t>
      </w:r>
      <w:r w:rsidRPr="001F3176">
        <w:rPr>
          <w:rFonts w:cs="DecoType Naskh Special" w:hint="cs"/>
          <w:szCs w:val="32"/>
          <w:rtl/>
        </w:rPr>
        <w:t xml:space="preserve"> إِلَى</w:t>
      </w:r>
      <w:r w:rsidR="00A12381" w:rsidRPr="001F3176">
        <w:rPr>
          <w:rFonts w:cs="DecoType Naskh Special" w:hint="cs"/>
          <w:szCs w:val="32"/>
          <w:rtl/>
        </w:rPr>
        <w:t xml:space="preserve"> </w:t>
      </w:r>
      <w:r w:rsidRPr="001F3176">
        <w:rPr>
          <w:rFonts w:cs="DecoType Naskh Special" w:hint="cs"/>
          <w:szCs w:val="32"/>
          <w:rtl/>
        </w:rPr>
        <w:t>رَبِّهِمْ</w:t>
      </w:r>
      <w:r w:rsidR="00A12381" w:rsidRPr="001F3176">
        <w:rPr>
          <w:rFonts w:cs="DecoType Naskh Special" w:hint="cs"/>
          <w:szCs w:val="32"/>
          <w:rtl/>
        </w:rPr>
        <w:t xml:space="preserve"> </w:t>
      </w:r>
      <w:r w:rsidRPr="001F3176">
        <w:rPr>
          <w:rFonts w:cs="DecoType Naskh Special" w:hint="cs"/>
          <w:szCs w:val="32"/>
          <w:rtl/>
        </w:rPr>
        <w:t>لَيْسَ</w:t>
      </w:r>
      <w:r w:rsidR="00A12381" w:rsidRPr="001F3176">
        <w:rPr>
          <w:rFonts w:cs="DecoType Naskh Special" w:hint="cs"/>
          <w:szCs w:val="32"/>
          <w:rtl/>
        </w:rPr>
        <w:t xml:space="preserve"> </w:t>
      </w:r>
      <w:r w:rsidRPr="001F3176">
        <w:rPr>
          <w:rFonts w:cs="DecoType Naskh Special" w:hint="cs"/>
          <w:szCs w:val="32"/>
          <w:rtl/>
        </w:rPr>
        <w:t>لَهُم</w:t>
      </w:r>
      <w:r w:rsidR="00A12381" w:rsidRPr="001F3176">
        <w:rPr>
          <w:rFonts w:cs="DecoType Naskh Special" w:hint="cs"/>
          <w:szCs w:val="32"/>
          <w:rtl/>
        </w:rPr>
        <w:t xml:space="preserve"> </w:t>
      </w:r>
      <w:r w:rsidRPr="001F3176">
        <w:rPr>
          <w:rFonts w:cs="DecoType Naskh Special" w:hint="cs"/>
          <w:szCs w:val="32"/>
          <w:rtl/>
        </w:rPr>
        <w:t>مِّن</w:t>
      </w:r>
      <w:r w:rsidR="00A12381" w:rsidRPr="001F3176">
        <w:rPr>
          <w:rFonts w:cs="DecoType Naskh Special" w:hint="cs"/>
          <w:szCs w:val="32"/>
          <w:rtl/>
        </w:rPr>
        <w:t xml:space="preserve"> </w:t>
      </w:r>
      <w:r w:rsidRPr="001F3176">
        <w:rPr>
          <w:rFonts w:cs="DecoType Naskh Special" w:hint="cs"/>
          <w:szCs w:val="32"/>
          <w:rtl/>
        </w:rPr>
        <w:t>دُونِهِ</w:t>
      </w:r>
      <w:r w:rsidR="00FC3CD1" w:rsidRPr="001F3176">
        <w:rPr>
          <w:rFonts w:cs="DecoType Naskh Special" w:hint="cs"/>
          <w:szCs w:val="32"/>
          <w:rtl/>
        </w:rPr>
        <w:t xml:space="preserve"> </w:t>
      </w:r>
      <w:r w:rsidRPr="001F3176">
        <w:rPr>
          <w:rFonts w:cs="DecoType Naskh Special" w:hint="cs"/>
          <w:szCs w:val="32"/>
          <w:rtl/>
        </w:rPr>
        <w:t>وَلِيٌّ</w:t>
      </w:r>
      <w:r w:rsidR="00FC3CD1" w:rsidRPr="001F3176">
        <w:rPr>
          <w:rFonts w:cs="DecoType Naskh Special" w:hint="cs"/>
          <w:szCs w:val="32"/>
          <w:rtl/>
        </w:rPr>
        <w:t xml:space="preserve"> </w:t>
      </w:r>
      <w:r w:rsidRPr="001F3176">
        <w:rPr>
          <w:rFonts w:cs="DecoType Naskh Special" w:hint="cs"/>
          <w:szCs w:val="32"/>
          <w:rtl/>
        </w:rPr>
        <w:t>وَلاَ</w:t>
      </w:r>
      <w:r w:rsidR="00FC3CD1" w:rsidRPr="001F3176">
        <w:rPr>
          <w:rFonts w:cs="DecoType Naskh Special" w:hint="cs"/>
          <w:szCs w:val="32"/>
          <w:rtl/>
        </w:rPr>
        <w:t xml:space="preserve"> </w:t>
      </w:r>
      <w:r w:rsidRPr="001F3176">
        <w:rPr>
          <w:rFonts w:cs="DecoType Naskh Special" w:hint="cs"/>
          <w:szCs w:val="32"/>
          <w:rtl/>
        </w:rPr>
        <w:t>شَفِيعٌ</w:t>
      </w:r>
      <w:r w:rsidR="00FC3CD1" w:rsidRPr="001F3176">
        <w:rPr>
          <w:rFonts w:cs="DecoType Naskh Special" w:hint="cs"/>
          <w:szCs w:val="32"/>
          <w:rtl/>
        </w:rPr>
        <w:t xml:space="preserve"> </w:t>
      </w:r>
      <w:r w:rsidRPr="001F3176">
        <w:rPr>
          <w:rFonts w:cs="DecoType Naskh Special" w:hint="cs"/>
          <w:szCs w:val="32"/>
          <w:rtl/>
        </w:rPr>
        <w:t>لَّعَلَّهُمْ</w:t>
      </w:r>
      <w:r w:rsidR="00FC3CD1" w:rsidRPr="001F3176">
        <w:rPr>
          <w:rFonts w:cs="DecoType Naskh Special" w:hint="cs"/>
          <w:szCs w:val="32"/>
          <w:rtl/>
        </w:rPr>
        <w:t xml:space="preserve"> </w:t>
      </w:r>
      <w:r w:rsidRPr="001F3176">
        <w:rPr>
          <w:rFonts w:cs="DecoType Naskh Special" w:hint="cs"/>
          <w:szCs w:val="32"/>
          <w:rtl/>
        </w:rPr>
        <w:t>يَتَّقُونَ" (الأنعام، آية : 51).</w:t>
      </w:r>
    </w:p>
    <w:p w:rsidR="00A971B9" w:rsidRPr="001F3176" w:rsidRDefault="00A971B9" w:rsidP="00375CED">
      <w:pPr>
        <w:pStyle w:val="ad"/>
        <w:jc w:val="both"/>
        <w:rPr>
          <w:rFonts w:cs="DecoType Naskh Special"/>
          <w:szCs w:val="32"/>
          <w:rtl/>
          <w:lang w:bidi="ar-QA"/>
        </w:rPr>
      </w:pPr>
      <w:r w:rsidRPr="001F3176">
        <w:rPr>
          <w:rFonts w:cs="DecoType Naskh Special" w:hint="cs"/>
          <w:szCs w:val="32"/>
          <w:rtl/>
        </w:rPr>
        <w:t>فالذي يخشى يتذكر حين يذكر، ويتقي ربه بأداء فرائضه واجتناب محارمه، خشية عقاب الله ووعيده</w:t>
      </w:r>
      <w:r w:rsidR="00F26858" w:rsidRPr="001F3176">
        <w:rPr>
          <w:rStyle w:val="a5"/>
          <w:rFonts w:cs="DecoType Naskh Special"/>
          <w:szCs w:val="32"/>
          <w:rtl/>
        </w:rPr>
        <w:footnoteReference w:id="351"/>
      </w:r>
      <w:r w:rsidRPr="001F3176">
        <w:rPr>
          <w:rFonts w:cs="DecoType Naskh Special" w:hint="cs"/>
          <w:szCs w:val="32"/>
          <w:rtl/>
          <w:lang w:bidi="ar-QA"/>
        </w:rPr>
        <w:t>، وهذه ألوان من الهداية يؤتيه اله سبحانه من يخشاه، وقد جاء التصريح بترتيب الهداية على خشية الله دون من سواه</w:t>
      </w:r>
      <w:r w:rsidR="00375CED" w:rsidRPr="001F3176">
        <w:rPr>
          <w:rFonts w:cs="DecoType Naskh Special" w:hint="cs"/>
          <w:szCs w:val="32"/>
          <w:rtl/>
          <w:lang w:bidi="ar-QA"/>
        </w:rPr>
        <w:t>.</w:t>
      </w:r>
    </w:p>
    <w:p w:rsidR="00365251" w:rsidRPr="001F3176" w:rsidRDefault="00A971B9" w:rsidP="00365251">
      <w:pPr>
        <w:jc w:val="both"/>
        <w:rPr>
          <w:rFonts w:ascii="Courier New" w:eastAsia="Times New Roman" w:hAnsi="Times New Roman" w:cs="DecoType Naskh Special"/>
          <w:noProof/>
          <w:sz w:val="20"/>
          <w:szCs w:val="32"/>
          <w:rtl/>
          <w:lang w:bidi="ar-QA"/>
        </w:rPr>
      </w:pPr>
      <w:r w:rsidRPr="001F3176">
        <w:rPr>
          <w:rFonts w:ascii="Courier New" w:eastAsia="Times New Roman" w:hAnsi="Times New Roman" w:cs="DecoType Naskh Special" w:hint="cs"/>
          <w:noProof/>
          <w:sz w:val="20"/>
          <w:szCs w:val="32"/>
          <w:rtl/>
          <w:lang w:bidi="ar-QA"/>
        </w:rPr>
        <w:t>قال تعالى:" فَلاَ</w:t>
      </w:r>
      <w:r w:rsidR="00FC3CD1" w:rsidRPr="001F3176">
        <w:rPr>
          <w:rFonts w:ascii="Courier New" w:eastAsia="Times New Roman" w:hAnsi="Times New Roman" w:cs="DecoType Naskh Special" w:hint="cs"/>
          <w:noProof/>
          <w:sz w:val="20"/>
          <w:szCs w:val="32"/>
          <w:rtl/>
          <w:lang w:bidi="ar-QA"/>
        </w:rPr>
        <w:t xml:space="preserve"> </w:t>
      </w:r>
      <w:r w:rsidRPr="001F3176">
        <w:rPr>
          <w:rFonts w:ascii="Courier New" w:eastAsia="Times New Roman" w:hAnsi="Times New Roman" w:cs="DecoType Naskh Special" w:hint="cs"/>
          <w:noProof/>
          <w:sz w:val="20"/>
          <w:szCs w:val="32"/>
          <w:rtl/>
          <w:lang w:bidi="ar-QA"/>
        </w:rPr>
        <w:t>تَخْشَوْهُمْ</w:t>
      </w:r>
      <w:r w:rsidR="00FC3CD1" w:rsidRPr="001F3176">
        <w:rPr>
          <w:rFonts w:ascii="Courier New" w:eastAsia="Times New Roman" w:hAnsi="Times New Roman" w:cs="DecoType Naskh Special" w:hint="cs"/>
          <w:noProof/>
          <w:sz w:val="20"/>
          <w:szCs w:val="32"/>
          <w:rtl/>
          <w:lang w:bidi="ar-QA"/>
        </w:rPr>
        <w:t xml:space="preserve"> </w:t>
      </w:r>
      <w:r w:rsidRPr="001F3176">
        <w:rPr>
          <w:rFonts w:ascii="Courier New" w:eastAsia="Times New Roman" w:hAnsi="Times New Roman" w:cs="DecoType Naskh Special" w:hint="cs"/>
          <w:noProof/>
          <w:sz w:val="20"/>
          <w:szCs w:val="32"/>
          <w:rtl/>
          <w:lang w:bidi="ar-QA"/>
        </w:rPr>
        <w:t>وَاخْشَوْنِي</w:t>
      </w:r>
      <w:r w:rsidR="00FC3CD1" w:rsidRPr="001F3176">
        <w:rPr>
          <w:rFonts w:ascii="Courier New" w:eastAsia="Times New Roman" w:hAnsi="Times New Roman" w:cs="DecoType Naskh Special" w:hint="cs"/>
          <w:noProof/>
          <w:sz w:val="20"/>
          <w:szCs w:val="32"/>
          <w:rtl/>
          <w:lang w:bidi="ar-QA"/>
        </w:rPr>
        <w:t xml:space="preserve"> </w:t>
      </w:r>
      <w:r w:rsidRPr="001F3176">
        <w:rPr>
          <w:rFonts w:ascii="Courier New" w:eastAsia="Times New Roman" w:hAnsi="Times New Roman" w:cs="DecoType Naskh Special" w:hint="cs"/>
          <w:noProof/>
          <w:sz w:val="20"/>
          <w:szCs w:val="32"/>
          <w:rtl/>
          <w:lang w:bidi="ar-QA"/>
        </w:rPr>
        <w:t>وَلأُتِمَّ</w:t>
      </w:r>
      <w:r w:rsidR="00FC3CD1" w:rsidRPr="001F3176">
        <w:rPr>
          <w:rFonts w:ascii="Courier New" w:eastAsia="Times New Roman" w:hAnsi="Times New Roman" w:cs="DecoType Naskh Special" w:hint="cs"/>
          <w:noProof/>
          <w:sz w:val="20"/>
          <w:szCs w:val="32"/>
          <w:rtl/>
          <w:lang w:bidi="ar-QA"/>
        </w:rPr>
        <w:t xml:space="preserve"> </w:t>
      </w:r>
      <w:r w:rsidRPr="001F3176">
        <w:rPr>
          <w:rFonts w:ascii="Courier New" w:eastAsia="Times New Roman" w:hAnsi="Times New Roman" w:cs="DecoType Naskh Special" w:hint="cs"/>
          <w:noProof/>
          <w:sz w:val="20"/>
          <w:szCs w:val="32"/>
          <w:rtl/>
          <w:lang w:bidi="ar-QA"/>
        </w:rPr>
        <w:t>نِعْمَتِي</w:t>
      </w:r>
      <w:r w:rsidR="00FC3CD1" w:rsidRPr="001F3176">
        <w:rPr>
          <w:rFonts w:ascii="Courier New" w:eastAsia="Times New Roman" w:hAnsi="Times New Roman" w:cs="DecoType Naskh Special" w:hint="cs"/>
          <w:noProof/>
          <w:sz w:val="20"/>
          <w:szCs w:val="32"/>
          <w:rtl/>
          <w:lang w:bidi="ar-QA"/>
        </w:rPr>
        <w:t xml:space="preserve"> </w:t>
      </w:r>
      <w:r w:rsidRPr="001F3176">
        <w:rPr>
          <w:rFonts w:ascii="Courier New" w:eastAsia="Times New Roman" w:hAnsi="Times New Roman" w:cs="DecoType Naskh Special" w:hint="cs"/>
          <w:noProof/>
          <w:sz w:val="20"/>
          <w:szCs w:val="32"/>
          <w:rtl/>
          <w:lang w:bidi="ar-QA"/>
        </w:rPr>
        <w:t>عَلَيْكُمْ</w:t>
      </w:r>
      <w:r w:rsidR="00FC3CD1" w:rsidRPr="001F3176">
        <w:rPr>
          <w:rFonts w:ascii="Courier New" w:eastAsia="Times New Roman" w:hAnsi="Times New Roman" w:cs="DecoType Naskh Special" w:hint="cs"/>
          <w:noProof/>
          <w:sz w:val="20"/>
          <w:szCs w:val="32"/>
          <w:rtl/>
          <w:lang w:bidi="ar-QA"/>
        </w:rPr>
        <w:t xml:space="preserve"> </w:t>
      </w:r>
      <w:r w:rsidRPr="001F3176">
        <w:rPr>
          <w:rFonts w:ascii="Courier New" w:eastAsia="Times New Roman" w:hAnsi="Times New Roman" w:cs="DecoType Naskh Special" w:hint="cs"/>
          <w:noProof/>
          <w:sz w:val="20"/>
          <w:szCs w:val="32"/>
          <w:rtl/>
          <w:lang w:bidi="ar-QA"/>
        </w:rPr>
        <w:t>وَلَعَلَّكُمْ تَهْتَدُونَ" (البقرة، آية : 150).</w:t>
      </w:r>
    </w:p>
    <w:p w:rsidR="00365251" w:rsidRPr="001F3176" w:rsidRDefault="00A971B9" w:rsidP="00365251">
      <w:pPr>
        <w:jc w:val="both"/>
        <w:rPr>
          <w:rFonts w:ascii="Courier New" w:eastAsia="Times New Roman" w:hAnsi="Times New Roman" w:cs="DecoType Naskh Special"/>
          <w:iCs/>
          <w:noProof/>
          <w:sz w:val="20"/>
          <w:szCs w:val="32"/>
          <w:rtl/>
          <w:lang w:bidi="ar-QA"/>
        </w:rPr>
      </w:pPr>
      <w:r w:rsidRPr="001F3176">
        <w:rPr>
          <w:rFonts w:ascii="Courier New" w:eastAsia="Times New Roman" w:hAnsi="Times New Roman" w:cs="DecoType Naskh Special" w:hint="cs"/>
          <w:noProof/>
          <w:sz w:val="20"/>
          <w:szCs w:val="32"/>
          <w:rtl/>
          <w:lang w:bidi="ar-QA"/>
        </w:rPr>
        <w:lastRenderedPageBreak/>
        <w:t>فاله</w:t>
      </w:r>
      <w:r w:rsidR="00673184" w:rsidRPr="001F3176">
        <w:rPr>
          <w:rFonts w:ascii="Courier New" w:eastAsia="Times New Roman" w:hAnsi="Times New Roman" w:cs="DecoType Naskh Special" w:hint="cs"/>
          <w:noProof/>
          <w:sz w:val="20"/>
          <w:szCs w:val="32"/>
          <w:rtl/>
          <w:lang w:bidi="ar-QA"/>
        </w:rPr>
        <w:t>ــ</w:t>
      </w:r>
      <w:r w:rsidRPr="001F3176">
        <w:rPr>
          <w:rFonts w:ascii="Courier New" w:eastAsia="Times New Roman" w:hAnsi="Times New Roman" w:cs="DecoType Naskh Special" w:hint="cs"/>
          <w:noProof/>
          <w:sz w:val="20"/>
          <w:szCs w:val="32"/>
          <w:rtl/>
          <w:lang w:bidi="ar-QA"/>
        </w:rPr>
        <w:t>دى إنم</w:t>
      </w:r>
      <w:r w:rsidR="00673184" w:rsidRPr="001F3176">
        <w:rPr>
          <w:rFonts w:ascii="Courier New" w:eastAsia="Times New Roman" w:hAnsi="Times New Roman" w:cs="DecoType Naskh Special" w:hint="cs"/>
          <w:noProof/>
          <w:sz w:val="20"/>
          <w:szCs w:val="32"/>
          <w:rtl/>
          <w:lang w:bidi="ar-QA"/>
        </w:rPr>
        <w:t>ــ</w:t>
      </w:r>
      <w:r w:rsidRPr="001F3176">
        <w:rPr>
          <w:rFonts w:ascii="Courier New" w:eastAsia="Times New Roman" w:hAnsi="Times New Roman" w:cs="DecoType Naskh Special" w:hint="cs"/>
          <w:noProof/>
          <w:sz w:val="20"/>
          <w:szCs w:val="32"/>
          <w:rtl/>
          <w:lang w:bidi="ar-QA"/>
        </w:rPr>
        <w:t>ا يك</w:t>
      </w:r>
      <w:r w:rsidR="00673184" w:rsidRPr="001F3176">
        <w:rPr>
          <w:rFonts w:ascii="Courier New" w:eastAsia="Times New Roman" w:hAnsi="Times New Roman" w:cs="DecoType Naskh Special" w:hint="cs"/>
          <w:noProof/>
          <w:sz w:val="20"/>
          <w:szCs w:val="32"/>
          <w:rtl/>
          <w:lang w:bidi="ar-QA"/>
        </w:rPr>
        <w:t>ــ</w:t>
      </w:r>
      <w:r w:rsidRPr="001F3176">
        <w:rPr>
          <w:rFonts w:ascii="Courier New" w:eastAsia="Times New Roman" w:hAnsi="Times New Roman" w:cs="DecoType Naskh Special" w:hint="cs"/>
          <w:noProof/>
          <w:sz w:val="20"/>
          <w:szCs w:val="32"/>
          <w:rtl/>
          <w:lang w:bidi="ar-QA"/>
        </w:rPr>
        <w:t>ون نتيج</w:t>
      </w:r>
      <w:r w:rsidR="00673184" w:rsidRPr="001F3176">
        <w:rPr>
          <w:rFonts w:ascii="Courier New" w:eastAsia="Times New Roman" w:hAnsi="Times New Roman" w:cs="DecoType Naskh Special" w:hint="cs"/>
          <w:noProof/>
          <w:sz w:val="20"/>
          <w:szCs w:val="32"/>
          <w:rtl/>
          <w:lang w:bidi="ar-QA"/>
        </w:rPr>
        <w:t>ـ</w:t>
      </w:r>
      <w:r w:rsidRPr="001F3176">
        <w:rPr>
          <w:rFonts w:ascii="Courier New" w:eastAsia="Times New Roman" w:hAnsi="Times New Roman" w:cs="DecoType Naskh Special" w:hint="cs"/>
          <w:noProof/>
          <w:sz w:val="20"/>
          <w:szCs w:val="32"/>
          <w:rtl/>
          <w:lang w:bidi="ar-QA"/>
        </w:rPr>
        <w:t>ة لخش</w:t>
      </w:r>
      <w:r w:rsidR="00673184" w:rsidRPr="001F3176">
        <w:rPr>
          <w:rFonts w:ascii="Courier New" w:eastAsia="Times New Roman" w:hAnsi="Times New Roman" w:cs="DecoType Naskh Special" w:hint="cs"/>
          <w:noProof/>
          <w:sz w:val="20"/>
          <w:szCs w:val="32"/>
          <w:rtl/>
          <w:lang w:bidi="ar-QA"/>
        </w:rPr>
        <w:t>ـ</w:t>
      </w:r>
      <w:r w:rsidRPr="001F3176">
        <w:rPr>
          <w:rFonts w:ascii="Courier New" w:eastAsia="Times New Roman" w:hAnsi="Times New Roman" w:cs="DecoType Naskh Special" w:hint="cs"/>
          <w:noProof/>
          <w:sz w:val="20"/>
          <w:szCs w:val="32"/>
          <w:rtl/>
          <w:lang w:bidi="ar-QA"/>
        </w:rPr>
        <w:t>ية الله وح</w:t>
      </w:r>
      <w:r w:rsidR="00673184" w:rsidRPr="001F3176">
        <w:rPr>
          <w:rFonts w:ascii="Courier New" w:eastAsia="Times New Roman" w:hAnsi="Times New Roman" w:cs="DecoType Naskh Special" w:hint="cs"/>
          <w:noProof/>
          <w:sz w:val="20"/>
          <w:szCs w:val="32"/>
          <w:rtl/>
          <w:lang w:bidi="ar-QA"/>
        </w:rPr>
        <w:t>ــ</w:t>
      </w:r>
      <w:r w:rsidRPr="001F3176">
        <w:rPr>
          <w:rFonts w:ascii="Courier New" w:eastAsia="Times New Roman" w:hAnsi="Times New Roman" w:cs="DecoType Naskh Special" w:hint="cs"/>
          <w:noProof/>
          <w:sz w:val="20"/>
          <w:szCs w:val="32"/>
          <w:rtl/>
          <w:lang w:bidi="ar-QA"/>
        </w:rPr>
        <w:t>ده دون م</w:t>
      </w:r>
      <w:r w:rsidR="00673184" w:rsidRPr="001F3176">
        <w:rPr>
          <w:rFonts w:ascii="Courier New" w:eastAsia="Times New Roman" w:hAnsi="Times New Roman" w:cs="DecoType Naskh Special" w:hint="cs"/>
          <w:noProof/>
          <w:sz w:val="20"/>
          <w:szCs w:val="32"/>
          <w:rtl/>
          <w:lang w:bidi="ar-QA"/>
        </w:rPr>
        <w:t>ـ</w:t>
      </w:r>
      <w:r w:rsidR="00375CED" w:rsidRPr="001F3176">
        <w:rPr>
          <w:rFonts w:ascii="Courier New" w:eastAsia="Times New Roman" w:hAnsi="Times New Roman" w:cs="DecoType Naskh Special" w:hint="cs"/>
          <w:noProof/>
          <w:sz w:val="20"/>
          <w:szCs w:val="32"/>
          <w:rtl/>
          <w:lang w:bidi="ar-QA"/>
        </w:rPr>
        <w:t>ـ</w:t>
      </w:r>
      <w:r w:rsidRPr="001F3176">
        <w:rPr>
          <w:rFonts w:ascii="Courier New" w:eastAsia="Times New Roman" w:hAnsi="Times New Roman" w:cs="DecoType Naskh Special" w:hint="cs"/>
          <w:noProof/>
          <w:sz w:val="20"/>
          <w:szCs w:val="32"/>
          <w:rtl/>
          <w:lang w:bidi="ar-QA"/>
        </w:rPr>
        <w:t>ن س</w:t>
      </w:r>
      <w:r w:rsidR="00673184" w:rsidRPr="001F3176">
        <w:rPr>
          <w:rFonts w:ascii="Courier New" w:eastAsia="Times New Roman" w:hAnsi="Times New Roman" w:cs="DecoType Naskh Special" w:hint="cs"/>
          <w:noProof/>
          <w:sz w:val="20"/>
          <w:szCs w:val="32"/>
          <w:rtl/>
          <w:lang w:bidi="ar-QA"/>
        </w:rPr>
        <w:t>ـ</w:t>
      </w:r>
      <w:r w:rsidRPr="001F3176">
        <w:rPr>
          <w:rFonts w:ascii="Courier New" w:eastAsia="Times New Roman" w:hAnsi="Times New Roman" w:cs="DecoType Naskh Special" w:hint="cs"/>
          <w:noProof/>
          <w:sz w:val="20"/>
          <w:szCs w:val="32"/>
          <w:rtl/>
          <w:lang w:bidi="ar-QA"/>
        </w:rPr>
        <w:t>واه، لأن ذل</w:t>
      </w:r>
      <w:r w:rsidR="00673184" w:rsidRPr="001F3176">
        <w:rPr>
          <w:rFonts w:ascii="Courier New" w:eastAsia="Times New Roman" w:hAnsi="Times New Roman" w:cs="DecoType Naskh Special" w:hint="cs"/>
          <w:noProof/>
          <w:sz w:val="20"/>
          <w:szCs w:val="32"/>
          <w:rtl/>
          <w:lang w:bidi="ar-QA"/>
        </w:rPr>
        <w:t>ـ</w:t>
      </w:r>
      <w:r w:rsidRPr="001F3176">
        <w:rPr>
          <w:rFonts w:ascii="Courier New" w:eastAsia="Times New Roman" w:hAnsi="Times New Roman" w:cs="DecoType Naskh Special" w:hint="cs"/>
          <w:noProof/>
          <w:sz w:val="20"/>
          <w:szCs w:val="32"/>
          <w:rtl/>
          <w:lang w:bidi="ar-QA"/>
        </w:rPr>
        <w:t>ك يدف</w:t>
      </w:r>
      <w:r w:rsidR="00673184" w:rsidRPr="001F3176">
        <w:rPr>
          <w:rFonts w:ascii="Courier New" w:eastAsia="Times New Roman" w:hAnsi="Times New Roman" w:cs="DecoType Naskh Special" w:hint="cs"/>
          <w:noProof/>
          <w:sz w:val="20"/>
          <w:szCs w:val="32"/>
          <w:rtl/>
          <w:lang w:bidi="ar-QA"/>
        </w:rPr>
        <w:t>ــ</w:t>
      </w:r>
      <w:r w:rsidRPr="001F3176">
        <w:rPr>
          <w:rFonts w:ascii="Courier New" w:eastAsia="Times New Roman" w:hAnsi="Times New Roman" w:cs="DecoType Naskh Special" w:hint="cs"/>
          <w:noProof/>
          <w:sz w:val="20"/>
          <w:szCs w:val="32"/>
          <w:rtl/>
          <w:lang w:bidi="ar-QA"/>
        </w:rPr>
        <w:t>ع م</w:t>
      </w:r>
      <w:r w:rsidR="00673184" w:rsidRPr="001F3176">
        <w:rPr>
          <w:rFonts w:ascii="Courier New" w:eastAsia="Times New Roman" w:hAnsi="Times New Roman" w:cs="DecoType Naskh Special" w:hint="cs"/>
          <w:noProof/>
          <w:sz w:val="20"/>
          <w:szCs w:val="32"/>
          <w:rtl/>
          <w:lang w:bidi="ar-QA"/>
        </w:rPr>
        <w:t>ــ</w:t>
      </w:r>
      <w:r w:rsidRPr="001F3176">
        <w:rPr>
          <w:rFonts w:ascii="Courier New" w:eastAsia="Times New Roman" w:hAnsi="Times New Roman" w:cs="DecoType Naskh Special" w:hint="cs"/>
          <w:noProof/>
          <w:sz w:val="20"/>
          <w:szCs w:val="32"/>
          <w:rtl/>
          <w:lang w:bidi="ar-QA"/>
        </w:rPr>
        <w:t>ن يخش</w:t>
      </w:r>
      <w:r w:rsidR="00673184" w:rsidRPr="001F3176">
        <w:rPr>
          <w:rFonts w:ascii="Courier New" w:eastAsia="Times New Roman" w:hAnsi="Times New Roman" w:cs="DecoType Naskh Special" w:hint="cs"/>
          <w:noProof/>
          <w:sz w:val="20"/>
          <w:szCs w:val="32"/>
          <w:rtl/>
          <w:lang w:bidi="ar-QA"/>
        </w:rPr>
        <w:t>ـ</w:t>
      </w:r>
      <w:r w:rsidRPr="001F3176">
        <w:rPr>
          <w:rFonts w:ascii="Courier New" w:eastAsia="Times New Roman" w:hAnsi="Times New Roman" w:cs="DecoType Naskh Special" w:hint="cs"/>
          <w:noProof/>
          <w:sz w:val="20"/>
          <w:szCs w:val="32"/>
          <w:rtl/>
          <w:lang w:bidi="ar-QA"/>
        </w:rPr>
        <w:t>ى الله إل</w:t>
      </w:r>
      <w:r w:rsidR="00673184" w:rsidRPr="001F3176">
        <w:rPr>
          <w:rFonts w:ascii="Courier New" w:eastAsia="Times New Roman" w:hAnsi="Times New Roman" w:cs="DecoType Naskh Special" w:hint="cs"/>
          <w:noProof/>
          <w:sz w:val="20"/>
          <w:szCs w:val="32"/>
          <w:rtl/>
          <w:lang w:bidi="ar-QA"/>
        </w:rPr>
        <w:t>ــ</w:t>
      </w:r>
      <w:r w:rsidRPr="001F3176">
        <w:rPr>
          <w:rFonts w:ascii="Courier New" w:eastAsia="Times New Roman" w:hAnsi="Times New Roman" w:cs="DecoType Naskh Special" w:hint="cs"/>
          <w:noProof/>
          <w:sz w:val="20"/>
          <w:szCs w:val="32"/>
          <w:rtl/>
          <w:lang w:bidi="ar-QA"/>
        </w:rPr>
        <w:t>ى اتب</w:t>
      </w:r>
      <w:r w:rsidR="00673184" w:rsidRPr="001F3176">
        <w:rPr>
          <w:rFonts w:ascii="Courier New" w:eastAsia="Times New Roman" w:hAnsi="Times New Roman" w:cs="DecoType Naskh Special" w:hint="cs"/>
          <w:noProof/>
          <w:sz w:val="20"/>
          <w:szCs w:val="32"/>
          <w:rtl/>
          <w:lang w:bidi="ar-QA"/>
        </w:rPr>
        <w:t>ــ</w:t>
      </w:r>
      <w:r w:rsidRPr="001F3176">
        <w:rPr>
          <w:rFonts w:ascii="Courier New" w:eastAsia="Times New Roman" w:hAnsi="Times New Roman" w:cs="DecoType Naskh Special" w:hint="cs"/>
          <w:noProof/>
          <w:sz w:val="20"/>
          <w:szCs w:val="32"/>
          <w:rtl/>
          <w:lang w:bidi="ar-QA"/>
        </w:rPr>
        <w:t>اع أوام</w:t>
      </w:r>
      <w:r w:rsidR="00673184" w:rsidRPr="001F3176">
        <w:rPr>
          <w:rFonts w:ascii="Courier New" w:eastAsia="Times New Roman" w:hAnsi="Times New Roman" w:cs="DecoType Naskh Special" w:hint="cs"/>
          <w:noProof/>
          <w:sz w:val="20"/>
          <w:szCs w:val="32"/>
          <w:rtl/>
          <w:lang w:bidi="ar-QA"/>
        </w:rPr>
        <w:t>ــ</w:t>
      </w:r>
      <w:r w:rsidRPr="001F3176">
        <w:rPr>
          <w:rFonts w:ascii="Courier New" w:eastAsia="Times New Roman" w:hAnsi="Times New Roman" w:cs="DecoType Naskh Special" w:hint="cs"/>
          <w:noProof/>
          <w:sz w:val="20"/>
          <w:szCs w:val="32"/>
          <w:rtl/>
          <w:lang w:bidi="ar-QA"/>
        </w:rPr>
        <w:t>ره واجتن</w:t>
      </w:r>
      <w:r w:rsidR="00673184" w:rsidRPr="001F3176">
        <w:rPr>
          <w:rFonts w:ascii="Courier New" w:eastAsia="Times New Roman" w:hAnsi="Times New Roman" w:cs="DecoType Naskh Special" w:hint="cs"/>
          <w:noProof/>
          <w:sz w:val="20"/>
          <w:szCs w:val="32"/>
          <w:rtl/>
          <w:lang w:bidi="ar-QA"/>
        </w:rPr>
        <w:t>ــ</w:t>
      </w:r>
      <w:r w:rsidRPr="001F3176">
        <w:rPr>
          <w:rFonts w:ascii="Courier New" w:eastAsia="Times New Roman" w:hAnsi="Times New Roman" w:cs="DecoType Naskh Special" w:hint="cs"/>
          <w:noProof/>
          <w:sz w:val="20"/>
          <w:szCs w:val="32"/>
          <w:rtl/>
          <w:lang w:bidi="ar-QA"/>
        </w:rPr>
        <w:t>اب نواهي</w:t>
      </w:r>
      <w:r w:rsidR="00673184" w:rsidRPr="001F3176">
        <w:rPr>
          <w:rFonts w:ascii="Courier New" w:eastAsia="Times New Roman" w:hAnsi="Times New Roman" w:cs="DecoType Naskh Special" w:hint="cs"/>
          <w:noProof/>
          <w:sz w:val="20"/>
          <w:szCs w:val="32"/>
          <w:rtl/>
          <w:lang w:bidi="ar-QA"/>
        </w:rPr>
        <w:t>ــ</w:t>
      </w:r>
      <w:r w:rsidRPr="001F3176">
        <w:rPr>
          <w:rFonts w:ascii="Courier New" w:eastAsia="Times New Roman" w:hAnsi="Times New Roman" w:cs="DecoType Naskh Special" w:hint="cs"/>
          <w:noProof/>
          <w:sz w:val="20"/>
          <w:szCs w:val="32"/>
          <w:rtl/>
          <w:lang w:bidi="ar-QA"/>
        </w:rPr>
        <w:t>ه، دون النظ</w:t>
      </w:r>
      <w:r w:rsidR="00673184" w:rsidRPr="001F3176">
        <w:rPr>
          <w:rFonts w:ascii="Courier New" w:eastAsia="Times New Roman" w:hAnsi="Times New Roman" w:cs="DecoType Naskh Special" w:hint="cs"/>
          <w:noProof/>
          <w:sz w:val="20"/>
          <w:szCs w:val="32"/>
          <w:rtl/>
          <w:lang w:bidi="ar-QA"/>
        </w:rPr>
        <w:t>ـ</w:t>
      </w:r>
      <w:r w:rsidRPr="001F3176">
        <w:rPr>
          <w:rFonts w:ascii="Courier New" w:eastAsia="Times New Roman" w:hAnsi="Times New Roman" w:cs="DecoType Naskh Special" w:hint="cs"/>
          <w:noProof/>
          <w:sz w:val="20"/>
          <w:szCs w:val="32"/>
          <w:rtl/>
          <w:lang w:bidi="ar-QA"/>
        </w:rPr>
        <w:t>ر إل</w:t>
      </w:r>
      <w:r w:rsidR="00673184" w:rsidRPr="001F3176">
        <w:rPr>
          <w:rFonts w:ascii="Courier New" w:eastAsia="Times New Roman" w:hAnsi="Times New Roman" w:cs="DecoType Naskh Special" w:hint="cs"/>
          <w:noProof/>
          <w:sz w:val="20"/>
          <w:szCs w:val="32"/>
          <w:rtl/>
          <w:lang w:bidi="ar-QA"/>
        </w:rPr>
        <w:t>ــ</w:t>
      </w:r>
      <w:r w:rsidRPr="001F3176">
        <w:rPr>
          <w:rFonts w:ascii="Courier New" w:eastAsia="Times New Roman" w:hAnsi="Times New Roman" w:cs="DecoType Naskh Special" w:hint="cs"/>
          <w:noProof/>
          <w:sz w:val="20"/>
          <w:szCs w:val="32"/>
          <w:rtl/>
          <w:lang w:bidi="ar-QA"/>
        </w:rPr>
        <w:t>ى انك</w:t>
      </w:r>
      <w:r w:rsidR="00673184" w:rsidRPr="001F3176">
        <w:rPr>
          <w:rFonts w:ascii="Courier New" w:eastAsia="Times New Roman" w:hAnsi="Times New Roman" w:cs="DecoType Naskh Special" w:hint="cs"/>
          <w:noProof/>
          <w:sz w:val="20"/>
          <w:szCs w:val="32"/>
          <w:rtl/>
          <w:lang w:bidi="ar-QA"/>
        </w:rPr>
        <w:t>ـ</w:t>
      </w:r>
      <w:r w:rsidRPr="001F3176">
        <w:rPr>
          <w:rFonts w:ascii="Courier New" w:eastAsia="Times New Roman" w:hAnsi="Times New Roman" w:cs="DecoType Naskh Special" w:hint="cs"/>
          <w:noProof/>
          <w:sz w:val="20"/>
          <w:szCs w:val="32"/>
          <w:rtl/>
          <w:lang w:bidi="ar-QA"/>
        </w:rPr>
        <w:t>ار غي</w:t>
      </w:r>
      <w:r w:rsidR="00673184" w:rsidRPr="001F3176">
        <w:rPr>
          <w:rFonts w:ascii="Courier New" w:eastAsia="Times New Roman" w:hAnsi="Times New Roman" w:cs="DecoType Naskh Special" w:hint="cs"/>
          <w:noProof/>
          <w:sz w:val="20"/>
          <w:szCs w:val="32"/>
          <w:rtl/>
          <w:lang w:bidi="ar-QA"/>
        </w:rPr>
        <w:t>ــ</w:t>
      </w:r>
      <w:r w:rsidRPr="001F3176">
        <w:rPr>
          <w:rFonts w:ascii="Courier New" w:eastAsia="Times New Roman" w:hAnsi="Times New Roman" w:cs="DecoType Naskh Special" w:hint="cs"/>
          <w:noProof/>
          <w:sz w:val="20"/>
          <w:szCs w:val="32"/>
          <w:rtl/>
          <w:lang w:bidi="ar-QA"/>
        </w:rPr>
        <w:t>ره مم</w:t>
      </w:r>
      <w:r w:rsidR="00673184" w:rsidRPr="001F3176">
        <w:rPr>
          <w:rFonts w:ascii="Courier New" w:eastAsia="Times New Roman" w:hAnsi="Times New Roman" w:cs="DecoType Naskh Special" w:hint="cs"/>
          <w:noProof/>
          <w:sz w:val="20"/>
          <w:szCs w:val="32"/>
          <w:rtl/>
          <w:lang w:bidi="ar-QA"/>
        </w:rPr>
        <w:t>ــ</w:t>
      </w:r>
      <w:r w:rsidRPr="001F3176">
        <w:rPr>
          <w:rFonts w:ascii="Courier New" w:eastAsia="Times New Roman" w:hAnsi="Times New Roman" w:cs="DecoType Naskh Special" w:hint="cs"/>
          <w:noProof/>
          <w:sz w:val="20"/>
          <w:szCs w:val="32"/>
          <w:rtl/>
          <w:lang w:bidi="ar-QA"/>
        </w:rPr>
        <w:t>ن لا يخشاهم م</w:t>
      </w:r>
      <w:r w:rsidR="00673184" w:rsidRPr="001F3176">
        <w:rPr>
          <w:rFonts w:ascii="Courier New" w:eastAsia="Times New Roman" w:hAnsi="Times New Roman" w:cs="DecoType Naskh Special" w:hint="cs"/>
          <w:noProof/>
          <w:sz w:val="20"/>
          <w:szCs w:val="32"/>
          <w:rtl/>
          <w:lang w:bidi="ar-QA"/>
        </w:rPr>
        <w:t>ــ</w:t>
      </w:r>
      <w:r w:rsidRPr="001F3176">
        <w:rPr>
          <w:rFonts w:ascii="Courier New" w:eastAsia="Times New Roman" w:hAnsi="Times New Roman" w:cs="DecoType Naskh Special" w:hint="cs"/>
          <w:noProof/>
          <w:sz w:val="20"/>
          <w:szCs w:val="32"/>
          <w:rtl/>
          <w:lang w:bidi="ar-QA"/>
        </w:rPr>
        <w:t>ن البش</w:t>
      </w:r>
      <w:r w:rsidR="00673184" w:rsidRPr="001F3176">
        <w:rPr>
          <w:rFonts w:ascii="Courier New" w:eastAsia="Times New Roman" w:hAnsi="Times New Roman" w:cs="DecoType Naskh Special" w:hint="cs"/>
          <w:noProof/>
          <w:sz w:val="20"/>
          <w:szCs w:val="32"/>
          <w:rtl/>
          <w:lang w:bidi="ar-QA"/>
        </w:rPr>
        <w:t>ــ</w:t>
      </w:r>
      <w:r w:rsidRPr="001F3176">
        <w:rPr>
          <w:rFonts w:ascii="Courier New" w:eastAsia="Times New Roman" w:hAnsi="Times New Roman" w:cs="DecoType Naskh Special" w:hint="cs"/>
          <w:noProof/>
          <w:sz w:val="20"/>
          <w:szCs w:val="32"/>
          <w:rtl/>
          <w:lang w:bidi="ar-QA"/>
        </w:rPr>
        <w:t>ر فطريق اله</w:t>
      </w:r>
      <w:r w:rsidR="00673184" w:rsidRPr="001F3176">
        <w:rPr>
          <w:rFonts w:ascii="Courier New" w:eastAsia="Times New Roman" w:hAnsi="Times New Roman" w:cs="DecoType Naskh Special" w:hint="cs"/>
          <w:noProof/>
          <w:sz w:val="20"/>
          <w:szCs w:val="32"/>
          <w:rtl/>
          <w:lang w:bidi="ar-QA"/>
        </w:rPr>
        <w:t>ــ</w:t>
      </w:r>
      <w:r w:rsidRPr="001F3176">
        <w:rPr>
          <w:rFonts w:ascii="Courier New" w:eastAsia="Times New Roman" w:hAnsi="Times New Roman" w:cs="DecoType Naskh Special" w:hint="cs"/>
          <w:noProof/>
          <w:sz w:val="20"/>
          <w:szCs w:val="32"/>
          <w:rtl/>
          <w:lang w:bidi="ar-QA"/>
        </w:rPr>
        <w:t>دى ه</w:t>
      </w:r>
      <w:r w:rsidR="00673184" w:rsidRPr="001F3176">
        <w:rPr>
          <w:rFonts w:ascii="Courier New" w:eastAsia="Times New Roman" w:hAnsi="Times New Roman" w:cs="DecoType Naskh Special" w:hint="cs"/>
          <w:noProof/>
          <w:sz w:val="20"/>
          <w:szCs w:val="32"/>
          <w:rtl/>
          <w:lang w:bidi="ar-QA"/>
        </w:rPr>
        <w:t>ــ</w:t>
      </w:r>
      <w:r w:rsidRPr="001F3176">
        <w:rPr>
          <w:rFonts w:ascii="Courier New" w:eastAsia="Times New Roman" w:hAnsi="Times New Roman" w:cs="DecoType Naskh Special" w:hint="cs"/>
          <w:noProof/>
          <w:sz w:val="20"/>
          <w:szCs w:val="32"/>
          <w:rtl/>
          <w:lang w:bidi="ar-QA"/>
        </w:rPr>
        <w:t>و خشية الله وع</w:t>
      </w:r>
      <w:r w:rsidR="00673184" w:rsidRPr="001F3176">
        <w:rPr>
          <w:rFonts w:ascii="Courier New" w:eastAsia="Times New Roman" w:hAnsi="Times New Roman" w:cs="DecoType Naskh Special" w:hint="cs"/>
          <w:noProof/>
          <w:sz w:val="20"/>
          <w:szCs w:val="32"/>
          <w:rtl/>
          <w:lang w:bidi="ar-QA"/>
        </w:rPr>
        <w:t>ـ</w:t>
      </w:r>
      <w:r w:rsidRPr="001F3176">
        <w:rPr>
          <w:rFonts w:ascii="Courier New" w:eastAsia="Times New Roman" w:hAnsi="Times New Roman" w:cs="DecoType Naskh Special" w:hint="cs"/>
          <w:noProof/>
          <w:sz w:val="20"/>
          <w:szCs w:val="32"/>
          <w:rtl/>
          <w:lang w:bidi="ar-QA"/>
        </w:rPr>
        <w:t>دم الخشية مم</w:t>
      </w:r>
      <w:r w:rsidR="00673184" w:rsidRPr="001F3176">
        <w:rPr>
          <w:rFonts w:ascii="Courier New" w:eastAsia="Times New Roman" w:hAnsi="Times New Roman" w:cs="DecoType Naskh Special" w:hint="cs"/>
          <w:noProof/>
          <w:sz w:val="20"/>
          <w:szCs w:val="32"/>
          <w:rtl/>
          <w:lang w:bidi="ar-QA"/>
        </w:rPr>
        <w:t>ــ</w:t>
      </w:r>
      <w:r w:rsidRPr="001F3176">
        <w:rPr>
          <w:rFonts w:ascii="Courier New" w:eastAsia="Times New Roman" w:hAnsi="Times New Roman" w:cs="DecoType Naskh Special" w:hint="cs"/>
          <w:noProof/>
          <w:sz w:val="20"/>
          <w:szCs w:val="32"/>
          <w:rtl/>
          <w:lang w:bidi="ar-QA"/>
        </w:rPr>
        <w:t>ن سواه</w:t>
      </w:r>
      <w:r w:rsidR="001E51E8" w:rsidRPr="001F3176">
        <w:rPr>
          <w:rStyle w:val="a5"/>
          <w:rFonts w:ascii="Courier New" w:eastAsia="Times New Roman" w:hAnsi="Times New Roman" w:cs="DecoType Naskh Special"/>
          <w:noProof/>
          <w:sz w:val="20"/>
          <w:szCs w:val="32"/>
          <w:rtl/>
          <w:lang w:bidi="ar-QA"/>
        </w:rPr>
        <w:footnoteReference w:id="352"/>
      </w:r>
      <w:r w:rsidRPr="001F3176">
        <w:rPr>
          <w:rFonts w:ascii="Courier New" w:eastAsia="Times New Roman" w:hAnsi="Times New Roman" w:cs="DecoType Naskh Special" w:hint="cs"/>
          <w:noProof/>
          <w:sz w:val="20"/>
          <w:szCs w:val="32"/>
          <w:rtl/>
          <w:lang w:bidi="ar-QA"/>
        </w:rPr>
        <w:t>.</w:t>
      </w:r>
    </w:p>
    <w:p w:rsidR="00A971B9" w:rsidRPr="001F3176" w:rsidRDefault="00365251" w:rsidP="00365251">
      <w:pPr>
        <w:jc w:val="both"/>
        <w:rPr>
          <w:rFonts w:ascii="Courier New" w:eastAsia="Times New Roman" w:hAnsi="Times New Roman" w:cs="DecoType Naskh Special"/>
          <w:b/>
          <w:bCs/>
          <w:noProof/>
          <w:sz w:val="20"/>
          <w:szCs w:val="32"/>
          <w:rtl/>
          <w:lang w:bidi="ar-QA"/>
        </w:rPr>
      </w:pPr>
      <w:r w:rsidRPr="001F3176">
        <w:rPr>
          <w:rFonts w:ascii="Courier New" w:eastAsia="Times New Roman" w:hAnsi="Times New Roman" w:cs="DecoType Naskh Special" w:hint="cs"/>
          <w:b/>
          <w:bCs/>
          <w:noProof/>
          <w:sz w:val="20"/>
          <w:szCs w:val="32"/>
          <w:rtl/>
          <w:lang w:bidi="ar-QA"/>
        </w:rPr>
        <w:t>10 ـ</w:t>
      </w:r>
      <w:r w:rsidR="001E51E8" w:rsidRPr="001F3176">
        <w:rPr>
          <w:rFonts w:ascii="Courier New" w:eastAsia="Times New Roman" w:hAnsi="Times New Roman" w:cs="DecoType Naskh Special" w:hint="cs"/>
          <w:b/>
          <w:bCs/>
          <w:noProof/>
          <w:sz w:val="20"/>
          <w:szCs w:val="32"/>
          <w:rtl/>
          <w:lang w:bidi="ar-QA"/>
        </w:rPr>
        <w:t xml:space="preserve"> </w:t>
      </w:r>
      <w:r w:rsidR="00A971B9" w:rsidRPr="001F3176">
        <w:rPr>
          <w:rFonts w:ascii="Courier New" w:eastAsia="Times New Roman" w:hAnsi="Times New Roman" w:cs="DecoType Naskh Special" w:hint="cs"/>
          <w:b/>
          <w:bCs/>
          <w:noProof/>
          <w:sz w:val="20"/>
          <w:szCs w:val="32"/>
          <w:rtl/>
          <w:lang w:bidi="ar-QA"/>
        </w:rPr>
        <w:t>الإنابة:</w:t>
      </w:r>
    </w:p>
    <w:p w:rsidR="00A971B9" w:rsidRPr="001F3176" w:rsidRDefault="00A971B9" w:rsidP="00A971B9">
      <w:pPr>
        <w:jc w:val="both"/>
        <w:rPr>
          <w:rFonts w:ascii="Courier New" w:eastAsia="Times New Roman" w:hAnsi="Times New Roman" w:cs="DecoType Naskh Special"/>
          <w:iCs/>
          <w:noProof/>
          <w:sz w:val="20"/>
          <w:szCs w:val="32"/>
          <w:rtl/>
          <w:lang w:bidi="ar-QA"/>
        </w:rPr>
      </w:pPr>
      <w:r w:rsidRPr="001F3176">
        <w:rPr>
          <w:rFonts w:ascii="Courier New" w:eastAsia="Times New Roman" w:hAnsi="Times New Roman" w:cs="DecoType Naskh Special" w:hint="cs"/>
          <w:noProof/>
          <w:sz w:val="20"/>
          <w:szCs w:val="32"/>
          <w:rtl/>
          <w:lang w:bidi="ar-QA"/>
        </w:rPr>
        <w:t>ومن أسباب الهداية التي جعلها الله سبباً في زيادة الهدى لأصحابها، إنابة العبد إلى الله، إنابة عبودية ومحبة وهي تتضمن أربعة أمور: محبته والخضوع له، والاقبال عليه والإعراض عما سواه</w:t>
      </w:r>
      <w:r w:rsidR="001E51E8" w:rsidRPr="001F3176">
        <w:rPr>
          <w:rStyle w:val="a5"/>
          <w:rFonts w:ascii="Courier New" w:eastAsia="Times New Roman" w:hAnsi="Times New Roman" w:cs="DecoType Naskh Special"/>
          <w:noProof/>
          <w:sz w:val="20"/>
          <w:szCs w:val="32"/>
          <w:rtl/>
          <w:lang w:bidi="ar-QA"/>
        </w:rPr>
        <w:footnoteReference w:id="353"/>
      </w:r>
      <w:r w:rsidRPr="001F3176">
        <w:rPr>
          <w:rFonts w:ascii="Courier New" w:eastAsia="Times New Roman" w:hAnsi="Times New Roman" w:cs="DecoType Naskh Special" w:hint="cs"/>
          <w:noProof/>
          <w:sz w:val="20"/>
          <w:szCs w:val="32"/>
          <w:rtl/>
          <w:lang w:bidi="ar-QA"/>
        </w:rPr>
        <w:t>.</w:t>
      </w:r>
    </w:p>
    <w:p w:rsidR="00A971B9" w:rsidRPr="001F3176" w:rsidRDefault="001E51E8" w:rsidP="00A971B9">
      <w:pPr>
        <w:pStyle w:val="ad"/>
        <w:jc w:val="both"/>
        <w:rPr>
          <w:rFonts w:cs="DecoType Naskh Special"/>
          <w:szCs w:val="32"/>
          <w:rtl/>
          <w:lang w:bidi="ar-QA"/>
        </w:rPr>
      </w:pPr>
      <w:r w:rsidRPr="001F3176">
        <w:rPr>
          <w:rFonts w:cs="DecoType Naskh Special" w:hint="cs"/>
          <w:iCs/>
          <w:szCs w:val="32"/>
          <w:rtl/>
          <w:lang w:bidi="ar-QA"/>
        </w:rPr>
        <w:t>ـ ق</w:t>
      </w:r>
      <w:r w:rsidR="00A971B9" w:rsidRPr="001F3176">
        <w:rPr>
          <w:rFonts w:cs="DecoType Naskh Special" w:hint="cs"/>
          <w:iCs/>
          <w:szCs w:val="32"/>
          <w:rtl/>
          <w:lang w:bidi="ar-QA"/>
        </w:rPr>
        <w:t>ال تعالى:"</w:t>
      </w:r>
      <w:r w:rsidR="00A971B9" w:rsidRPr="001F3176">
        <w:rPr>
          <w:rFonts w:cs="DecoType Naskh Special" w:hint="cs"/>
          <w:szCs w:val="32"/>
          <w:rtl/>
        </w:rPr>
        <w:t>هُوَ</w:t>
      </w:r>
      <w:r w:rsidR="00FC3CD1" w:rsidRPr="001F3176">
        <w:rPr>
          <w:rFonts w:cs="DecoType Naskh Special" w:hint="cs"/>
          <w:szCs w:val="32"/>
          <w:rtl/>
        </w:rPr>
        <w:t xml:space="preserve"> </w:t>
      </w:r>
      <w:r w:rsidR="00A971B9" w:rsidRPr="001F3176">
        <w:rPr>
          <w:rFonts w:cs="DecoType Naskh Special" w:hint="cs"/>
          <w:szCs w:val="32"/>
          <w:rtl/>
        </w:rPr>
        <w:t>الَّذِي</w:t>
      </w:r>
      <w:r w:rsidR="00FC3CD1" w:rsidRPr="001F3176">
        <w:rPr>
          <w:rFonts w:cs="DecoType Naskh Special" w:hint="cs"/>
          <w:szCs w:val="32"/>
          <w:rtl/>
        </w:rPr>
        <w:t xml:space="preserve"> </w:t>
      </w:r>
      <w:r w:rsidR="00A971B9" w:rsidRPr="001F3176">
        <w:rPr>
          <w:rFonts w:cs="DecoType Naskh Special" w:hint="cs"/>
          <w:szCs w:val="32"/>
          <w:rtl/>
        </w:rPr>
        <w:t>يُرِيكُمْ</w:t>
      </w:r>
      <w:r w:rsidR="00FC3CD1" w:rsidRPr="001F3176">
        <w:rPr>
          <w:rFonts w:cs="DecoType Naskh Special" w:hint="cs"/>
          <w:szCs w:val="32"/>
          <w:rtl/>
        </w:rPr>
        <w:t xml:space="preserve"> </w:t>
      </w:r>
      <w:r w:rsidR="00A971B9" w:rsidRPr="001F3176">
        <w:rPr>
          <w:rFonts w:cs="DecoType Naskh Special" w:hint="cs"/>
          <w:szCs w:val="32"/>
          <w:rtl/>
        </w:rPr>
        <w:t>آيَاتِهِ</w:t>
      </w:r>
      <w:r w:rsidR="00FC3CD1" w:rsidRPr="001F3176">
        <w:rPr>
          <w:rFonts w:cs="DecoType Naskh Special" w:hint="cs"/>
          <w:szCs w:val="32"/>
          <w:rtl/>
        </w:rPr>
        <w:t xml:space="preserve"> </w:t>
      </w:r>
      <w:r w:rsidR="00A971B9" w:rsidRPr="001F3176">
        <w:rPr>
          <w:rFonts w:cs="DecoType Naskh Special" w:hint="cs"/>
          <w:szCs w:val="32"/>
          <w:rtl/>
        </w:rPr>
        <w:t>وَيُنَزِّلُ لَكُم</w:t>
      </w:r>
      <w:r w:rsidR="00FC3CD1" w:rsidRPr="001F3176">
        <w:rPr>
          <w:rFonts w:cs="DecoType Naskh Special" w:hint="cs"/>
          <w:szCs w:val="32"/>
          <w:rtl/>
        </w:rPr>
        <w:t xml:space="preserve"> </w:t>
      </w:r>
      <w:r w:rsidR="00A971B9" w:rsidRPr="001F3176">
        <w:rPr>
          <w:rFonts w:cs="DecoType Naskh Special" w:hint="cs"/>
          <w:szCs w:val="32"/>
          <w:rtl/>
        </w:rPr>
        <w:t>مِّنَ</w:t>
      </w:r>
      <w:r w:rsidR="00FC3CD1" w:rsidRPr="001F3176">
        <w:rPr>
          <w:rFonts w:cs="DecoType Naskh Special" w:hint="cs"/>
          <w:szCs w:val="32"/>
          <w:rtl/>
        </w:rPr>
        <w:t xml:space="preserve"> </w:t>
      </w:r>
      <w:r w:rsidR="00A971B9" w:rsidRPr="001F3176">
        <w:rPr>
          <w:rFonts w:cs="DecoType Naskh Special" w:hint="cs"/>
          <w:szCs w:val="32"/>
          <w:rtl/>
        </w:rPr>
        <w:t>السَّمَاء</w:t>
      </w:r>
      <w:r w:rsidR="00FC3CD1" w:rsidRPr="001F3176">
        <w:rPr>
          <w:rFonts w:cs="DecoType Naskh Special" w:hint="cs"/>
          <w:szCs w:val="32"/>
          <w:rtl/>
        </w:rPr>
        <w:t xml:space="preserve"> </w:t>
      </w:r>
      <w:r w:rsidR="00A971B9" w:rsidRPr="001F3176">
        <w:rPr>
          <w:rFonts w:cs="DecoType Naskh Special" w:hint="cs"/>
          <w:szCs w:val="32"/>
          <w:rtl/>
        </w:rPr>
        <w:t>رِزْقًا</w:t>
      </w:r>
      <w:r w:rsidR="00FC3CD1" w:rsidRPr="001F3176">
        <w:rPr>
          <w:rFonts w:cs="DecoType Naskh Special" w:hint="cs"/>
          <w:szCs w:val="32"/>
          <w:rtl/>
        </w:rPr>
        <w:t xml:space="preserve"> </w:t>
      </w:r>
      <w:r w:rsidR="00A971B9" w:rsidRPr="001F3176">
        <w:rPr>
          <w:rFonts w:cs="DecoType Naskh Special" w:hint="cs"/>
          <w:szCs w:val="32"/>
          <w:rtl/>
        </w:rPr>
        <w:t>وَمَا</w:t>
      </w:r>
      <w:r w:rsidR="00FC3CD1" w:rsidRPr="001F3176">
        <w:rPr>
          <w:rFonts w:cs="DecoType Naskh Special" w:hint="cs"/>
          <w:szCs w:val="32"/>
          <w:rtl/>
        </w:rPr>
        <w:t xml:space="preserve"> </w:t>
      </w:r>
      <w:r w:rsidR="00A971B9" w:rsidRPr="001F3176">
        <w:rPr>
          <w:rFonts w:cs="DecoType Naskh Special" w:hint="cs"/>
          <w:szCs w:val="32"/>
          <w:rtl/>
        </w:rPr>
        <w:t>يَتَذَكَّرُ</w:t>
      </w:r>
      <w:r w:rsidR="00FC3CD1" w:rsidRPr="001F3176">
        <w:rPr>
          <w:rFonts w:cs="DecoType Naskh Special" w:hint="cs"/>
          <w:szCs w:val="32"/>
          <w:rtl/>
        </w:rPr>
        <w:t xml:space="preserve"> </w:t>
      </w:r>
      <w:r w:rsidR="00A971B9" w:rsidRPr="001F3176">
        <w:rPr>
          <w:rFonts w:cs="DecoType Naskh Special" w:hint="cs"/>
          <w:szCs w:val="32"/>
          <w:rtl/>
        </w:rPr>
        <w:t>إِلَّا</w:t>
      </w:r>
      <w:r w:rsidR="00FC3CD1" w:rsidRPr="001F3176">
        <w:rPr>
          <w:rFonts w:cs="DecoType Naskh Special" w:hint="cs"/>
          <w:szCs w:val="32"/>
          <w:rtl/>
        </w:rPr>
        <w:t xml:space="preserve"> </w:t>
      </w:r>
      <w:r w:rsidR="00A971B9" w:rsidRPr="001F3176">
        <w:rPr>
          <w:rFonts w:cs="DecoType Naskh Special" w:hint="cs"/>
          <w:szCs w:val="32"/>
          <w:rtl/>
        </w:rPr>
        <w:t>مَن</w:t>
      </w:r>
      <w:r w:rsidR="00FC3CD1" w:rsidRPr="001F3176">
        <w:rPr>
          <w:rFonts w:cs="DecoType Naskh Special" w:hint="cs"/>
          <w:szCs w:val="32"/>
          <w:rtl/>
        </w:rPr>
        <w:t xml:space="preserve"> </w:t>
      </w:r>
      <w:r w:rsidR="00A971B9" w:rsidRPr="001F3176">
        <w:rPr>
          <w:rFonts w:cs="DecoType Naskh Special" w:hint="cs"/>
          <w:szCs w:val="32"/>
          <w:rtl/>
        </w:rPr>
        <w:t>يُنِ</w:t>
      </w:r>
      <w:r w:rsidR="00A971B9" w:rsidRPr="001F3176">
        <w:rPr>
          <w:rFonts w:cs="DecoType Naskh Special" w:hint="cs"/>
          <w:szCs w:val="32"/>
          <w:rtl/>
          <w:lang w:bidi="ar-QA"/>
        </w:rPr>
        <w:t>يبُ" (غافر، آية : 13).</w:t>
      </w:r>
    </w:p>
    <w:p w:rsidR="00A971B9" w:rsidRPr="001F3176" w:rsidRDefault="00A971B9" w:rsidP="00A971B9">
      <w:pPr>
        <w:pStyle w:val="ad"/>
        <w:jc w:val="both"/>
        <w:rPr>
          <w:rFonts w:cs="DecoType Naskh Special"/>
          <w:szCs w:val="32"/>
          <w:rtl/>
          <w:lang w:bidi="ar-QA"/>
        </w:rPr>
      </w:pPr>
      <w:r w:rsidRPr="001F3176">
        <w:rPr>
          <w:rFonts w:cs="DecoType Naskh Special" w:hint="cs"/>
          <w:szCs w:val="32"/>
          <w:rtl/>
          <w:lang w:bidi="ar-QA"/>
        </w:rPr>
        <w:t xml:space="preserve">ـ وقال تعالى:" </w:t>
      </w:r>
      <w:r w:rsidRPr="001F3176">
        <w:rPr>
          <w:rFonts w:cs="DecoType Naskh Special" w:hint="cs"/>
          <w:szCs w:val="32"/>
          <w:rtl/>
        </w:rPr>
        <w:t>أَفَلَمْ</w:t>
      </w:r>
      <w:r w:rsidR="00FC3CD1" w:rsidRPr="001F3176">
        <w:rPr>
          <w:rFonts w:cs="DecoType Naskh Special" w:hint="cs"/>
          <w:szCs w:val="32"/>
          <w:rtl/>
        </w:rPr>
        <w:t xml:space="preserve"> </w:t>
      </w:r>
      <w:r w:rsidRPr="001F3176">
        <w:rPr>
          <w:rFonts w:cs="DecoType Naskh Special" w:hint="cs"/>
          <w:szCs w:val="32"/>
          <w:rtl/>
        </w:rPr>
        <w:t>يَنظُرُوا</w:t>
      </w:r>
      <w:r w:rsidR="00FC3CD1" w:rsidRPr="001F3176">
        <w:rPr>
          <w:rFonts w:cs="DecoType Naskh Special" w:hint="cs"/>
          <w:szCs w:val="32"/>
          <w:rtl/>
        </w:rPr>
        <w:t xml:space="preserve"> </w:t>
      </w:r>
      <w:r w:rsidRPr="001F3176">
        <w:rPr>
          <w:rFonts w:cs="DecoType Naskh Special" w:hint="cs"/>
          <w:szCs w:val="32"/>
          <w:rtl/>
        </w:rPr>
        <w:t>إِلَى</w:t>
      </w:r>
      <w:r w:rsidR="00FC3CD1" w:rsidRPr="001F3176">
        <w:rPr>
          <w:rFonts w:cs="DecoType Naskh Special" w:hint="cs"/>
          <w:szCs w:val="32"/>
          <w:rtl/>
        </w:rPr>
        <w:t xml:space="preserve"> </w:t>
      </w:r>
      <w:r w:rsidRPr="001F3176">
        <w:rPr>
          <w:rFonts w:cs="DecoType Naskh Special" w:hint="cs"/>
          <w:szCs w:val="32"/>
          <w:rtl/>
        </w:rPr>
        <w:t>السَّمَاء</w:t>
      </w:r>
      <w:r w:rsidR="00FC3CD1" w:rsidRPr="001F3176">
        <w:rPr>
          <w:rFonts w:cs="DecoType Naskh Special" w:hint="cs"/>
          <w:szCs w:val="32"/>
          <w:rtl/>
        </w:rPr>
        <w:t xml:space="preserve"> </w:t>
      </w:r>
      <w:r w:rsidRPr="001F3176">
        <w:rPr>
          <w:rFonts w:cs="DecoType Naskh Special" w:hint="cs"/>
          <w:szCs w:val="32"/>
          <w:rtl/>
        </w:rPr>
        <w:t>فَوْقَهُمْ</w:t>
      </w:r>
      <w:r w:rsidR="00FC3CD1" w:rsidRPr="001F3176">
        <w:rPr>
          <w:rFonts w:cs="DecoType Naskh Special" w:hint="cs"/>
          <w:szCs w:val="32"/>
          <w:rtl/>
        </w:rPr>
        <w:t xml:space="preserve"> </w:t>
      </w:r>
      <w:r w:rsidRPr="001F3176">
        <w:rPr>
          <w:rFonts w:cs="DecoType Naskh Special" w:hint="cs"/>
          <w:szCs w:val="32"/>
          <w:rtl/>
        </w:rPr>
        <w:t>كَيْفَ</w:t>
      </w:r>
      <w:r w:rsidR="00FC3CD1" w:rsidRPr="001F3176">
        <w:rPr>
          <w:rFonts w:cs="DecoType Naskh Special" w:hint="cs"/>
          <w:szCs w:val="32"/>
          <w:rtl/>
        </w:rPr>
        <w:t xml:space="preserve"> </w:t>
      </w:r>
      <w:r w:rsidRPr="001F3176">
        <w:rPr>
          <w:rFonts w:cs="DecoType Naskh Special" w:hint="cs"/>
          <w:szCs w:val="32"/>
          <w:rtl/>
        </w:rPr>
        <w:t>بَنَيْنَاهَا</w:t>
      </w:r>
      <w:r w:rsidR="00FC3CD1" w:rsidRPr="001F3176">
        <w:rPr>
          <w:rFonts w:cs="DecoType Naskh Special" w:hint="cs"/>
          <w:szCs w:val="32"/>
          <w:rtl/>
        </w:rPr>
        <w:t xml:space="preserve"> </w:t>
      </w:r>
      <w:r w:rsidRPr="001F3176">
        <w:rPr>
          <w:rFonts w:cs="DecoType Naskh Special" w:hint="cs"/>
          <w:szCs w:val="32"/>
          <w:rtl/>
        </w:rPr>
        <w:t>وَزَيَّنَّاهَا وَمَالَهَا</w:t>
      </w:r>
      <w:r w:rsidR="00FC3CD1" w:rsidRPr="001F3176">
        <w:rPr>
          <w:rFonts w:cs="DecoType Naskh Special" w:hint="cs"/>
          <w:szCs w:val="32"/>
          <w:rtl/>
        </w:rPr>
        <w:t xml:space="preserve"> </w:t>
      </w:r>
      <w:r w:rsidRPr="001F3176">
        <w:rPr>
          <w:rFonts w:cs="DecoType Naskh Special" w:hint="cs"/>
          <w:szCs w:val="32"/>
          <w:rtl/>
        </w:rPr>
        <w:t>مِن</w:t>
      </w:r>
      <w:r w:rsidR="00FC3CD1" w:rsidRPr="001F3176">
        <w:rPr>
          <w:rFonts w:cs="DecoType Naskh Special" w:hint="cs"/>
          <w:szCs w:val="32"/>
          <w:rtl/>
        </w:rPr>
        <w:t xml:space="preserve"> </w:t>
      </w:r>
      <w:r w:rsidRPr="001F3176">
        <w:rPr>
          <w:rFonts w:cs="DecoType Naskh Special" w:hint="cs"/>
          <w:szCs w:val="32"/>
          <w:rtl/>
        </w:rPr>
        <w:t>فُرُوجٍ</w:t>
      </w:r>
      <w:r w:rsidR="00FC3CD1" w:rsidRPr="001F3176">
        <w:rPr>
          <w:rFonts w:cs="DecoType Naskh Special" w:hint="cs"/>
          <w:szCs w:val="32"/>
          <w:rtl/>
        </w:rPr>
        <w:t xml:space="preserve"> </w:t>
      </w:r>
      <w:r w:rsidRPr="001F3176">
        <w:rPr>
          <w:rFonts w:cs="DecoType Naskh Special" w:hint="cs"/>
          <w:szCs w:val="32"/>
          <w:rtl/>
        </w:rPr>
        <w:t xml:space="preserve"> *وَالْأَرْضَ</w:t>
      </w:r>
      <w:r w:rsidR="00FC3CD1" w:rsidRPr="001F3176">
        <w:rPr>
          <w:rFonts w:cs="DecoType Naskh Special" w:hint="cs"/>
          <w:szCs w:val="32"/>
          <w:rtl/>
        </w:rPr>
        <w:t xml:space="preserve"> </w:t>
      </w:r>
      <w:r w:rsidRPr="001F3176">
        <w:rPr>
          <w:rFonts w:cs="DecoType Naskh Special" w:hint="cs"/>
          <w:szCs w:val="32"/>
          <w:rtl/>
        </w:rPr>
        <w:t>مَدَدْنَاهَا</w:t>
      </w:r>
      <w:r w:rsidR="00FC3CD1" w:rsidRPr="001F3176">
        <w:rPr>
          <w:rFonts w:cs="DecoType Naskh Special" w:hint="cs"/>
          <w:szCs w:val="32"/>
          <w:rtl/>
        </w:rPr>
        <w:t xml:space="preserve"> </w:t>
      </w:r>
      <w:r w:rsidRPr="001F3176">
        <w:rPr>
          <w:rFonts w:cs="DecoType Naskh Special" w:hint="cs"/>
          <w:szCs w:val="32"/>
          <w:rtl/>
        </w:rPr>
        <w:t>وَأَلْقَيْنَا</w:t>
      </w:r>
      <w:r w:rsidR="00FC3CD1" w:rsidRPr="001F3176">
        <w:rPr>
          <w:rFonts w:cs="DecoType Naskh Special" w:hint="cs"/>
          <w:szCs w:val="32"/>
          <w:rtl/>
        </w:rPr>
        <w:t xml:space="preserve"> </w:t>
      </w:r>
      <w:r w:rsidRPr="001F3176">
        <w:rPr>
          <w:rFonts w:cs="DecoType Naskh Special" w:hint="cs"/>
          <w:szCs w:val="32"/>
          <w:rtl/>
        </w:rPr>
        <w:t>فِيهَا</w:t>
      </w:r>
      <w:r w:rsidR="00FC3CD1" w:rsidRPr="001F3176">
        <w:rPr>
          <w:rFonts w:cs="DecoType Naskh Special" w:hint="cs"/>
          <w:szCs w:val="32"/>
          <w:rtl/>
        </w:rPr>
        <w:t xml:space="preserve"> </w:t>
      </w:r>
      <w:r w:rsidRPr="001F3176">
        <w:rPr>
          <w:rFonts w:cs="DecoType Naskh Special" w:hint="cs"/>
          <w:szCs w:val="32"/>
          <w:rtl/>
        </w:rPr>
        <w:t>رَوَاسِيَ وَأَنبَتْنَا</w:t>
      </w:r>
      <w:r w:rsidR="00FC3CD1" w:rsidRPr="001F3176">
        <w:rPr>
          <w:rFonts w:cs="DecoType Naskh Special" w:hint="cs"/>
          <w:szCs w:val="32"/>
          <w:rtl/>
        </w:rPr>
        <w:t xml:space="preserve"> </w:t>
      </w:r>
      <w:r w:rsidRPr="001F3176">
        <w:rPr>
          <w:rFonts w:cs="DecoType Naskh Special" w:hint="cs"/>
          <w:szCs w:val="32"/>
          <w:rtl/>
        </w:rPr>
        <w:t>فِيهَا</w:t>
      </w:r>
      <w:r w:rsidR="00FC3CD1" w:rsidRPr="001F3176">
        <w:rPr>
          <w:rFonts w:cs="DecoType Naskh Special" w:hint="cs"/>
          <w:szCs w:val="32"/>
          <w:rtl/>
        </w:rPr>
        <w:t xml:space="preserve"> </w:t>
      </w:r>
      <w:r w:rsidRPr="001F3176">
        <w:rPr>
          <w:rFonts w:cs="DecoType Naskh Special" w:hint="cs"/>
          <w:szCs w:val="32"/>
          <w:rtl/>
        </w:rPr>
        <w:t>مِن</w:t>
      </w:r>
      <w:r w:rsidR="00FC3CD1" w:rsidRPr="001F3176">
        <w:rPr>
          <w:rFonts w:cs="DecoType Naskh Special" w:hint="cs"/>
          <w:szCs w:val="32"/>
          <w:rtl/>
        </w:rPr>
        <w:t xml:space="preserve"> </w:t>
      </w:r>
      <w:r w:rsidRPr="001F3176">
        <w:rPr>
          <w:rFonts w:cs="DecoType Naskh Special" w:hint="cs"/>
          <w:szCs w:val="32"/>
          <w:rtl/>
        </w:rPr>
        <w:t>كُلِّ</w:t>
      </w:r>
      <w:r w:rsidR="00FC3CD1" w:rsidRPr="001F3176">
        <w:rPr>
          <w:rFonts w:cs="DecoType Naskh Special" w:hint="cs"/>
          <w:szCs w:val="32"/>
          <w:rtl/>
        </w:rPr>
        <w:t xml:space="preserve"> </w:t>
      </w:r>
      <w:r w:rsidRPr="001F3176">
        <w:rPr>
          <w:rFonts w:cs="DecoType Naskh Special" w:hint="cs"/>
          <w:szCs w:val="32"/>
          <w:rtl/>
        </w:rPr>
        <w:t>زَوْجٍ</w:t>
      </w:r>
      <w:r w:rsidR="00FC3CD1" w:rsidRPr="001F3176">
        <w:rPr>
          <w:rFonts w:cs="DecoType Naskh Special" w:hint="cs"/>
          <w:szCs w:val="32"/>
          <w:rtl/>
        </w:rPr>
        <w:t xml:space="preserve"> </w:t>
      </w:r>
      <w:r w:rsidRPr="001F3176">
        <w:rPr>
          <w:rFonts w:cs="DecoType Naskh Special" w:hint="cs"/>
          <w:szCs w:val="32"/>
          <w:rtl/>
        </w:rPr>
        <w:t>بَهِيجٍ *</w:t>
      </w:r>
      <w:r w:rsidR="00FC3CD1" w:rsidRPr="001F3176">
        <w:rPr>
          <w:rFonts w:cs="DecoType Naskh Special" w:hint="cs"/>
          <w:szCs w:val="32"/>
          <w:rtl/>
        </w:rPr>
        <w:t xml:space="preserve"> </w:t>
      </w:r>
      <w:r w:rsidRPr="001F3176">
        <w:rPr>
          <w:rFonts w:cs="DecoType Naskh Special" w:hint="cs"/>
          <w:szCs w:val="32"/>
          <w:rtl/>
        </w:rPr>
        <w:t>تَبْصِرَةً</w:t>
      </w:r>
      <w:r w:rsidR="00FC3CD1" w:rsidRPr="001F3176">
        <w:rPr>
          <w:rFonts w:cs="DecoType Naskh Special" w:hint="cs"/>
          <w:szCs w:val="32"/>
          <w:rtl/>
        </w:rPr>
        <w:t xml:space="preserve"> </w:t>
      </w:r>
      <w:r w:rsidRPr="001F3176">
        <w:rPr>
          <w:rFonts w:cs="DecoType Naskh Special" w:hint="cs"/>
          <w:szCs w:val="32"/>
          <w:rtl/>
        </w:rPr>
        <w:t>وَذِكْرَى</w:t>
      </w:r>
      <w:r w:rsidR="00FC3CD1" w:rsidRPr="001F3176">
        <w:rPr>
          <w:rFonts w:cs="DecoType Naskh Special" w:hint="cs"/>
          <w:szCs w:val="32"/>
          <w:rtl/>
        </w:rPr>
        <w:t xml:space="preserve"> </w:t>
      </w:r>
      <w:r w:rsidRPr="001F3176">
        <w:rPr>
          <w:rFonts w:cs="DecoType Naskh Special" w:hint="cs"/>
          <w:szCs w:val="32"/>
          <w:rtl/>
        </w:rPr>
        <w:t>لِكُلِّ</w:t>
      </w:r>
      <w:r w:rsidR="00FC3CD1" w:rsidRPr="001F3176">
        <w:rPr>
          <w:rFonts w:cs="DecoType Naskh Special" w:hint="cs"/>
          <w:szCs w:val="32"/>
          <w:rtl/>
        </w:rPr>
        <w:t xml:space="preserve"> </w:t>
      </w:r>
      <w:r w:rsidRPr="001F3176">
        <w:rPr>
          <w:rFonts w:cs="DecoType Naskh Special" w:hint="cs"/>
          <w:szCs w:val="32"/>
          <w:rtl/>
        </w:rPr>
        <w:t>عَبْدٍ مُّنِي</w:t>
      </w:r>
      <w:r w:rsidRPr="001F3176">
        <w:rPr>
          <w:rFonts w:cs="DecoType Naskh Special" w:hint="cs"/>
          <w:szCs w:val="32"/>
          <w:rtl/>
          <w:lang w:bidi="ar-QA"/>
        </w:rPr>
        <w:t>بٍ" (ق، آية : 6 ـ 8).</w:t>
      </w:r>
    </w:p>
    <w:p w:rsidR="001801B0" w:rsidRPr="001F3176" w:rsidRDefault="00A971B9" w:rsidP="001801B0">
      <w:pPr>
        <w:pStyle w:val="ad"/>
        <w:jc w:val="both"/>
        <w:rPr>
          <w:rFonts w:cs="DecoType Naskh Special"/>
          <w:szCs w:val="32"/>
          <w:rtl/>
          <w:lang w:bidi="ar-QA"/>
        </w:rPr>
      </w:pPr>
      <w:r w:rsidRPr="001F3176">
        <w:rPr>
          <w:rFonts w:cs="DecoType Naskh Special" w:hint="cs"/>
          <w:szCs w:val="32"/>
          <w:rtl/>
          <w:lang w:bidi="ar-QA"/>
        </w:rPr>
        <w:t xml:space="preserve">وفي قوله تعالى:" </w:t>
      </w:r>
      <w:r w:rsidRPr="001F3176">
        <w:rPr>
          <w:rFonts w:cs="DecoType Naskh Special" w:hint="cs"/>
          <w:szCs w:val="32"/>
          <w:rtl/>
        </w:rPr>
        <w:t>تَبْصِرَةً</w:t>
      </w:r>
      <w:r w:rsidR="00FC3CD1" w:rsidRPr="001F3176">
        <w:rPr>
          <w:rFonts w:cs="DecoType Naskh Special" w:hint="cs"/>
          <w:szCs w:val="32"/>
          <w:rtl/>
        </w:rPr>
        <w:t xml:space="preserve"> </w:t>
      </w:r>
      <w:r w:rsidRPr="001F3176">
        <w:rPr>
          <w:rFonts w:cs="DecoType Naskh Special" w:hint="cs"/>
          <w:szCs w:val="32"/>
          <w:rtl/>
        </w:rPr>
        <w:t>وَذِكْرَى</w:t>
      </w:r>
      <w:r w:rsidR="00FC3CD1" w:rsidRPr="001F3176">
        <w:rPr>
          <w:rFonts w:cs="DecoType Naskh Special" w:hint="cs"/>
          <w:szCs w:val="32"/>
          <w:rtl/>
        </w:rPr>
        <w:t xml:space="preserve"> </w:t>
      </w:r>
      <w:r w:rsidRPr="001F3176">
        <w:rPr>
          <w:rFonts w:cs="DecoType Naskh Special" w:hint="cs"/>
          <w:szCs w:val="32"/>
          <w:rtl/>
        </w:rPr>
        <w:t>لِكُلِّ</w:t>
      </w:r>
      <w:r w:rsidR="00FC3CD1" w:rsidRPr="001F3176">
        <w:rPr>
          <w:rFonts w:cs="DecoType Naskh Special" w:hint="cs"/>
          <w:szCs w:val="32"/>
          <w:rtl/>
        </w:rPr>
        <w:t xml:space="preserve"> </w:t>
      </w:r>
      <w:r w:rsidRPr="001F3176">
        <w:rPr>
          <w:rFonts w:cs="DecoType Naskh Special" w:hint="cs"/>
          <w:szCs w:val="32"/>
          <w:rtl/>
        </w:rPr>
        <w:t>عَبْدٍ مُّنِي</w:t>
      </w:r>
      <w:r w:rsidRPr="001F3176">
        <w:rPr>
          <w:rFonts w:cs="DecoType Naskh Special" w:hint="cs"/>
          <w:szCs w:val="32"/>
          <w:rtl/>
          <w:lang w:bidi="ar-QA"/>
        </w:rPr>
        <w:t>بٍ" (ق، آية : 8) دلالة على الإنابة سبب في الاعتبار لكل من تحققت فيه هذه الصفة، وأن هذه الصفة لتؤهلهم لثواب الله في الدنيا والآخرة فكما يثيب الله عز وجل عباده المنيبين إليه بالجنة في الآخرة فإنه سبحانه يثيبهم أيضاً بالهداية في الدنيا حسب سنته في الهداية والإضلال فيهديهم ويوفقهم إلى الرشاد وإصابة الحق، ويخلصهم لعبادته، والعمل بطاعته واجتناب ما حرمه ويوفقهم إلى تصديق ما جاء به الرسول عليه الصلاة والسلام وإتباعه فيما جاء به</w:t>
      </w:r>
      <w:r w:rsidR="001E51E8" w:rsidRPr="001F3176">
        <w:rPr>
          <w:rStyle w:val="a5"/>
          <w:rFonts w:cs="DecoType Naskh Special"/>
          <w:szCs w:val="32"/>
          <w:rtl/>
          <w:lang w:bidi="ar-QA"/>
        </w:rPr>
        <w:footnoteReference w:id="354"/>
      </w:r>
      <w:r w:rsidRPr="001F3176">
        <w:rPr>
          <w:rFonts w:cs="DecoType Naskh Special" w:hint="cs"/>
          <w:szCs w:val="32"/>
          <w:rtl/>
          <w:lang w:bidi="ar-QA"/>
        </w:rPr>
        <w:t xml:space="preserve"> وفي تقرير ذلك.</w:t>
      </w:r>
    </w:p>
    <w:p w:rsidR="00A971B9" w:rsidRPr="001F3176" w:rsidRDefault="001801B0" w:rsidP="001801B0">
      <w:pPr>
        <w:pStyle w:val="ad"/>
        <w:jc w:val="both"/>
        <w:rPr>
          <w:rFonts w:cs="DecoType Naskh Special"/>
          <w:szCs w:val="32"/>
          <w:rtl/>
          <w:lang w:bidi="ar-QA"/>
        </w:rPr>
      </w:pPr>
      <w:r w:rsidRPr="001F3176">
        <w:rPr>
          <w:rFonts w:cs="DecoType Naskh Special" w:hint="cs"/>
          <w:szCs w:val="32"/>
          <w:rtl/>
          <w:lang w:bidi="ar-QA"/>
        </w:rPr>
        <w:t xml:space="preserve">ـ </w:t>
      </w:r>
      <w:r w:rsidR="00A971B9" w:rsidRPr="001F3176">
        <w:rPr>
          <w:rFonts w:cs="DecoType Naskh Special" w:hint="cs"/>
          <w:szCs w:val="32"/>
          <w:rtl/>
          <w:lang w:bidi="ar-QA"/>
        </w:rPr>
        <w:t xml:space="preserve">قال تعالى : " </w:t>
      </w:r>
      <w:r w:rsidR="00A971B9" w:rsidRPr="001F3176">
        <w:rPr>
          <w:rFonts w:cs="DecoType Naskh Special" w:hint="cs"/>
          <w:szCs w:val="32"/>
          <w:rtl/>
        </w:rPr>
        <w:t>وَيَقُ</w:t>
      </w:r>
      <w:r w:rsidR="00A971B9" w:rsidRPr="001F3176">
        <w:rPr>
          <w:rFonts w:cs="DecoType Naskh Special" w:hint="cs"/>
          <w:szCs w:val="32"/>
          <w:rtl/>
          <w:lang w:bidi="ar-QA"/>
        </w:rPr>
        <w:t>ولُ الَّذِينَ</w:t>
      </w:r>
      <w:r w:rsidR="00FC3CD1" w:rsidRPr="001F3176">
        <w:rPr>
          <w:rFonts w:cs="DecoType Naskh Special" w:hint="cs"/>
          <w:szCs w:val="32"/>
          <w:rtl/>
          <w:lang w:bidi="ar-QA"/>
        </w:rPr>
        <w:t xml:space="preserve"> </w:t>
      </w:r>
      <w:r w:rsidR="00A971B9" w:rsidRPr="001F3176">
        <w:rPr>
          <w:rFonts w:cs="DecoType Naskh Special" w:hint="cs"/>
          <w:szCs w:val="32"/>
          <w:rtl/>
          <w:lang w:bidi="ar-QA"/>
        </w:rPr>
        <w:t>كَفَرُواْ</w:t>
      </w:r>
      <w:r w:rsidR="00FC3CD1" w:rsidRPr="001F3176">
        <w:rPr>
          <w:rFonts w:cs="DecoType Naskh Special" w:hint="cs"/>
          <w:szCs w:val="32"/>
          <w:rtl/>
          <w:lang w:bidi="ar-QA"/>
        </w:rPr>
        <w:t xml:space="preserve"> </w:t>
      </w:r>
      <w:r w:rsidR="00A971B9" w:rsidRPr="001F3176">
        <w:rPr>
          <w:rFonts w:cs="DecoType Naskh Special" w:hint="cs"/>
          <w:szCs w:val="32"/>
          <w:rtl/>
          <w:lang w:bidi="ar-QA"/>
        </w:rPr>
        <w:t>لَوْلاَ</w:t>
      </w:r>
      <w:r w:rsidR="00FC3CD1" w:rsidRPr="001F3176">
        <w:rPr>
          <w:rFonts w:cs="DecoType Naskh Special" w:hint="cs"/>
          <w:szCs w:val="32"/>
          <w:rtl/>
          <w:lang w:bidi="ar-QA"/>
        </w:rPr>
        <w:t xml:space="preserve"> </w:t>
      </w:r>
      <w:r w:rsidR="00A971B9" w:rsidRPr="001F3176">
        <w:rPr>
          <w:rFonts w:cs="DecoType Naskh Special" w:hint="cs"/>
          <w:szCs w:val="32"/>
          <w:rtl/>
          <w:lang w:bidi="ar-QA"/>
        </w:rPr>
        <w:t>أُنزِلَ</w:t>
      </w:r>
      <w:r w:rsidR="00FC3CD1" w:rsidRPr="001F3176">
        <w:rPr>
          <w:rFonts w:cs="DecoType Naskh Special" w:hint="cs"/>
          <w:szCs w:val="32"/>
          <w:rtl/>
          <w:lang w:bidi="ar-QA"/>
        </w:rPr>
        <w:t xml:space="preserve"> </w:t>
      </w:r>
      <w:r w:rsidR="00A971B9" w:rsidRPr="001F3176">
        <w:rPr>
          <w:rFonts w:cs="DecoType Naskh Special" w:hint="cs"/>
          <w:szCs w:val="32"/>
          <w:rtl/>
          <w:lang w:bidi="ar-QA"/>
        </w:rPr>
        <w:t>عَلَيْهِ</w:t>
      </w:r>
      <w:r w:rsidR="00FC3CD1" w:rsidRPr="001F3176">
        <w:rPr>
          <w:rFonts w:cs="DecoType Naskh Special" w:hint="cs"/>
          <w:szCs w:val="32"/>
          <w:rtl/>
          <w:lang w:bidi="ar-QA"/>
        </w:rPr>
        <w:t xml:space="preserve"> </w:t>
      </w:r>
      <w:r w:rsidR="00A971B9" w:rsidRPr="001F3176">
        <w:rPr>
          <w:rFonts w:cs="DecoType Naskh Special" w:hint="cs"/>
          <w:szCs w:val="32"/>
          <w:rtl/>
          <w:lang w:bidi="ar-QA"/>
        </w:rPr>
        <w:t>آيَةٌ</w:t>
      </w:r>
      <w:r w:rsidR="00FC3CD1" w:rsidRPr="001F3176">
        <w:rPr>
          <w:rFonts w:cs="DecoType Naskh Special" w:hint="cs"/>
          <w:szCs w:val="32"/>
          <w:rtl/>
          <w:lang w:bidi="ar-QA"/>
        </w:rPr>
        <w:t xml:space="preserve"> </w:t>
      </w:r>
      <w:r w:rsidR="00A971B9" w:rsidRPr="001F3176">
        <w:rPr>
          <w:rFonts w:cs="DecoType Naskh Special" w:hint="cs"/>
          <w:szCs w:val="32"/>
          <w:rtl/>
          <w:lang w:bidi="ar-QA"/>
        </w:rPr>
        <w:t>مِّن</w:t>
      </w:r>
      <w:r w:rsidR="00FC3CD1" w:rsidRPr="001F3176">
        <w:rPr>
          <w:rFonts w:cs="DecoType Naskh Special" w:hint="cs"/>
          <w:szCs w:val="32"/>
          <w:rtl/>
          <w:lang w:bidi="ar-QA"/>
        </w:rPr>
        <w:t xml:space="preserve"> </w:t>
      </w:r>
      <w:r w:rsidR="00A971B9" w:rsidRPr="001F3176">
        <w:rPr>
          <w:rFonts w:cs="DecoType Naskh Special" w:hint="cs"/>
          <w:szCs w:val="32"/>
          <w:rtl/>
          <w:lang w:bidi="ar-QA"/>
        </w:rPr>
        <w:t>رَّبِّهِ</w:t>
      </w:r>
      <w:r w:rsidR="00FC3CD1" w:rsidRPr="001F3176">
        <w:rPr>
          <w:rFonts w:cs="DecoType Naskh Special" w:hint="cs"/>
          <w:szCs w:val="32"/>
          <w:rtl/>
          <w:lang w:bidi="ar-QA"/>
        </w:rPr>
        <w:t xml:space="preserve"> </w:t>
      </w:r>
      <w:r w:rsidR="00A971B9" w:rsidRPr="001F3176">
        <w:rPr>
          <w:rFonts w:cs="DecoType Naskh Special" w:hint="cs"/>
          <w:szCs w:val="32"/>
          <w:rtl/>
          <w:lang w:bidi="ar-QA"/>
        </w:rPr>
        <w:t>قُلْ</w:t>
      </w:r>
      <w:r w:rsidR="00FC3CD1" w:rsidRPr="001F3176">
        <w:rPr>
          <w:rFonts w:cs="DecoType Naskh Special" w:hint="cs"/>
          <w:szCs w:val="32"/>
          <w:rtl/>
          <w:lang w:bidi="ar-QA"/>
        </w:rPr>
        <w:t xml:space="preserve"> </w:t>
      </w:r>
      <w:r w:rsidR="00A971B9" w:rsidRPr="001F3176">
        <w:rPr>
          <w:rFonts w:cs="DecoType Naskh Special" w:hint="cs"/>
          <w:szCs w:val="32"/>
          <w:rtl/>
          <w:lang w:bidi="ar-QA"/>
        </w:rPr>
        <w:t>إِنَّ</w:t>
      </w:r>
      <w:r w:rsidR="00FC3CD1" w:rsidRPr="001F3176">
        <w:rPr>
          <w:rFonts w:cs="DecoType Naskh Special" w:hint="cs"/>
          <w:szCs w:val="32"/>
          <w:rtl/>
          <w:lang w:bidi="ar-QA"/>
        </w:rPr>
        <w:t xml:space="preserve"> </w:t>
      </w:r>
      <w:r w:rsidR="00A971B9" w:rsidRPr="001F3176">
        <w:rPr>
          <w:rFonts w:cs="DecoType Naskh Special" w:hint="cs"/>
          <w:szCs w:val="32"/>
          <w:rtl/>
          <w:lang w:bidi="ar-QA"/>
        </w:rPr>
        <w:t>اللّهَ</w:t>
      </w:r>
      <w:r w:rsidR="00FC3CD1" w:rsidRPr="001F3176">
        <w:rPr>
          <w:rFonts w:cs="DecoType Naskh Special" w:hint="cs"/>
          <w:szCs w:val="32"/>
          <w:rtl/>
          <w:lang w:bidi="ar-QA"/>
        </w:rPr>
        <w:t xml:space="preserve"> </w:t>
      </w:r>
      <w:r w:rsidR="00A971B9" w:rsidRPr="001F3176">
        <w:rPr>
          <w:rFonts w:cs="DecoType Naskh Special" w:hint="cs"/>
          <w:szCs w:val="32"/>
          <w:rtl/>
          <w:lang w:bidi="ar-QA"/>
        </w:rPr>
        <w:t>يُضِلُّ</w:t>
      </w:r>
      <w:r w:rsidR="00FC3CD1" w:rsidRPr="001F3176">
        <w:rPr>
          <w:rFonts w:cs="DecoType Naskh Special" w:hint="cs"/>
          <w:szCs w:val="32"/>
          <w:rtl/>
          <w:lang w:bidi="ar-QA"/>
        </w:rPr>
        <w:t xml:space="preserve"> </w:t>
      </w:r>
      <w:r w:rsidR="00A971B9" w:rsidRPr="001F3176">
        <w:rPr>
          <w:rFonts w:cs="DecoType Naskh Special" w:hint="cs"/>
          <w:szCs w:val="32"/>
          <w:rtl/>
          <w:lang w:bidi="ar-QA"/>
        </w:rPr>
        <w:t xml:space="preserve"> مَن</w:t>
      </w:r>
      <w:r w:rsidR="00FC3CD1" w:rsidRPr="001F3176">
        <w:rPr>
          <w:rFonts w:cs="DecoType Naskh Special" w:hint="cs"/>
          <w:szCs w:val="32"/>
          <w:rtl/>
          <w:lang w:bidi="ar-QA"/>
        </w:rPr>
        <w:t xml:space="preserve"> </w:t>
      </w:r>
      <w:r w:rsidR="00A971B9" w:rsidRPr="001F3176">
        <w:rPr>
          <w:rFonts w:cs="DecoType Naskh Special" w:hint="cs"/>
          <w:szCs w:val="32"/>
          <w:rtl/>
          <w:lang w:bidi="ar-QA"/>
        </w:rPr>
        <w:t>يَشَاء</w:t>
      </w:r>
      <w:r w:rsidR="00FC3CD1" w:rsidRPr="001F3176">
        <w:rPr>
          <w:rFonts w:cs="DecoType Naskh Special" w:hint="cs"/>
          <w:szCs w:val="32"/>
          <w:rtl/>
          <w:lang w:bidi="ar-QA"/>
        </w:rPr>
        <w:t xml:space="preserve"> </w:t>
      </w:r>
      <w:r w:rsidR="00A971B9" w:rsidRPr="001F3176">
        <w:rPr>
          <w:rFonts w:cs="DecoType Naskh Special" w:hint="cs"/>
          <w:szCs w:val="32"/>
          <w:rtl/>
          <w:lang w:bidi="ar-QA"/>
        </w:rPr>
        <w:t>وَيَهْدِي</w:t>
      </w:r>
      <w:r w:rsidR="00FC3CD1" w:rsidRPr="001F3176">
        <w:rPr>
          <w:rFonts w:cs="DecoType Naskh Special" w:hint="cs"/>
          <w:szCs w:val="32"/>
          <w:rtl/>
          <w:lang w:bidi="ar-QA"/>
        </w:rPr>
        <w:t xml:space="preserve"> </w:t>
      </w:r>
      <w:r w:rsidR="00A971B9" w:rsidRPr="001F3176">
        <w:rPr>
          <w:rFonts w:cs="DecoType Naskh Special" w:hint="cs"/>
          <w:szCs w:val="32"/>
          <w:rtl/>
          <w:lang w:bidi="ar-QA"/>
        </w:rPr>
        <w:t>إِلَيْهِ</w:t>
      </w:r>
      <w:r w:rsidR="00FC3CD1" w:rsidRPr="001F3176">
        <w:rPr>
          <w:rFonts w:cs="DecoType Naskh Special" w:hint="cs"/>
          <w:szCs w:val="32"/>
          <w:rtl/>
          <w:lang w:bidi="ar-QA"/>
        </w:rPr>
        <w:t xml:space="preserve"> </w:t>
      </w:r>
      <w:r w:rsidR="00A971B9" w:rsidRPr="001F3176">
        <w:rPr>
          <w:rFonts w:cs="DecoType Naskh Special" w:hint="cs"/>
          <w:szCs w:val="32"/>
          <w:rtl/>
          <w:lang w:bidi="ar-QA"/>
        </w:rPr>
        <w:t>مَنْ</w:t>
      </w:r>
      <w:r w:rsidR="00FC3CD1" w:rsidRPr="001F3176">
        <w:rPr>
          <w:rFonts w:cs="DecoType Naskh Special" w:hint="cs"/>
          <w:szCs w:val="32"/>
          <w:rtl/>
          <w:lang w:bidi="ar-QA"/>
        </w:rPr>
        <w:t xml:space="preserve"> </w:t>
      </w:r>
      <w:r w:rsidR="00A971B9" w:rsidRPr="001F3176">
        <w:rPr>
          <w:rFonts w:cs="DecoType Naskh Special" w:hint="cs"/>
          <w:szCs w:val="32"/>
          <w:rtl/>
          <w:lang w:bidi="ar-QA"/>
        </w:rPr>
        <w:t>أَنَابَ" (الرعد ، آية : 27).</w:t>
      </w:r>
    </w:p>
    <w:p w:rsidR="00A971B9" w:rsidRPr="001F3176" w:rsidRDefault="00A971B9" w:rsidP="00C676F3">
      <w:pPr>
        <w:pStyle w:val="ad"/>
        <w:jc w:val="both"/>
        <w:rPr>
          <w:rFonts w:cs="DecoType Naskh Special"/>
          <w:szCs w:val="32"/>
          <w:rtl/>
          <w:lang w:bidi="ar-QA"/>
        </w:rPr>
      </w:pPr>
      <w:r w:rsidRPr="001F3176">
        <w:rPr>
          <w:rFonts w:cs="DecoType Naskh Special" w:hint="cs"/>
          <w:szCs w:val="32"/>
          <w:rtl/>
          <w:lang w:bidi="ar-QA"/>
        </w:rPr>
        <w:lastRenderedPageBreak/>
        <w:t>ـ وقال تعالى: " وَالَّذِينَ</w:t>
      </w:r>
      <w:r w:rsidR="00FC3CD1" w:rsidRPr="001F3176">
        <w:rPr>
          <w:rFonts w:cs="DecoType Naskh Special" w:hint="cs"/>
          <w:szCs w:val="32"/>
          <w:rtl/>
          <w:lang w:bidi="ar-QA"/>
        </w:rPr>
        <w:t xml:space="preserve"> </w:t>
      </w:r>
      <w:r w:rsidRPr="001F3176">
        <w:rPr>
          <w:rFonts w:cs="DecoType Naskh Special" w:hint="cs"/>
          <w:szCs w:val="32"/>
          <w:rtl/>
          <w:lang w:bidi="ar-QA"/>
        </w:rPr>
        <w:t>اجْتَنَبُوا</w:t>
      </w:r>
      <w:r w:rsidR="00FC3CD1" w:rsidRPr="001F3176">
        <w:rPr>
          <w:rFonts w:cs="DecoType Naskh Special" w:hint="cs"/>
          <w:szCs w:val="32"/>
          <w:rtl/>
          <w:lang w:bidi="ar-QA"/>
        </w:rPr>
        <w:t xml:space="preserve"> </w:t>
      </w:r>
      <w:r w:rsidRPr="001F3176">
        <w:rPr>
          <w:rFonts w:cs="DecoType Naskh Special" w:hint="cs"/>
          <w:szCs w:val="32"/>
          <w:rtl/>
          <w:lang w:bidi="ar-QA"/>
        </w:rPr>
        <w:t>الطَّاغُوتَ</w:t>
      </w:r>
      <w:r w:rsidR="00FC3CD1" w:rsidRPr="001F3176">
        <w:rPr>
          <w:rFonts w:cs="DecoType Naskh Special" w:hint="cs"/>
          <w:szCs w:val="32"/>
          <w:rtl/>
          <w:lang w:bidi="ar-QA"/>
        </w:rPr>
        <w:t xml:space="preserve"> </w:t>
      </w:r>
      <w:r w:rsidRPr="001F3176">
        <w:rPr>
          <w:rFonts w:cs="DecoType Naskh Special" w:hint="cs"/>
          <w:szCs w:val="32"/>
          <w:rtl/>
          <w:lang w:bidi="ar-QA"/>
        </w:rPr>
        <w:t>أَن</w:t>
      </w:r>
      <w:r w:rsidR="00FC3CD1" w:rsidRPr="001F3176">
        <w:rPr>
          <w:rFonts w:cs="DecoType Naskh Special" w:hint="cs"/>
          <w:szCs w:val="32"/>
          <w:rtl/>
          <w:lang w:bidi="ar-QA"/>
        </w:rPr>
        <w:t xml:space="preserve"> </w:t>
      </w:r>
      <w:r w:rsidRPr="001F3176">
        <w:rPr>
          <w:rFonts w:cs="DecoType Naskh Special" w:hint="cs"/>
          <w:szCs w:val="32"/>
          <w:rtl/>
          <w:lang w:bidi="ar-QA"/>
        </w:rPr>
        <w:t>يَعْبُدُوهَا</w:t>
      </w:r>
      <w:r w:rsidR="00C676F3" w:rsidRPr="001F3176">
        <w:rPr>
          <w:rFonts w:cs="DecoType Naskh Special" w:hint="cs"/>
          <w:szCs w:val="32"/>
          <w:rtl/>
          <w:lang w:bidi="ar-QA"/>
        </w:rPr>
        <w:t xml:space="preserve"> </w:t>
      </w:r>
      <w:r w:rsidRPr="001F3176">
        <w:rPr>
          <w:rFonts w:cs="DecoType Naskh Special" w:hint="cs"/>
          <w:szCs w:val="32"/>
          <w:rtl/>
          <w:lang w:bidi="ar-QA"/>
        </w:rPr>
        <w:t>وَأَنَابُوا</w:t>
      </w:r>
      <w:r w:rsidR="00C676F3" w:rsidRPr="001F3176">
        <w:rPr>
          <w:rFonts w:cs="DecoType Naskh Special" w:hint="cs"/>
          <w:szCs w:val="32"/>
          <w:rtl/>
          <w:lang w:bidi="ar-QA"/>
        </w:rPr>
        <w:t xml:space="preserve"> </w:t>
      </w:r>
      <w:r w:rsidRPr="001F3176">
        <w:rPr>
          <w:rFonts w:cs="DecoType Naskh Special" w:hint="cs"/>
          <w:szCs w:val="32"/>
          <w:rtl/>
          <w:lang w:bidi="ar-QA"/>
        </w:rPr>
        <w:t>إِلَى</w:t>
      </w:r>
      <w:r w:rsidR="00C676F3" w:rsidRPr="001F3176">
        <w:rPr>
          <w:rFonts w:cs="DecoType Naskh Special" w:hint="cs"/>
          <w:szCs w:val="32"/>
          <w:rtl/>
          <w:lang w:bidi="ar-QA"/>
        </w:rPr>
        <w:t xml:space="preserve"> </w:t>
      </w:r>
      <w:r w:rsidRPr="001F3176">
        <w:rPr>
          <w:rFonts w:cs="DecoType Naskh Special" w:hint="cs"/>
          <w:szCs w:val="32"/>
          <w:rtl/>
          <w:lang w:bidi="ar-QA"/>
        </w:rPr>
        <w:t>اللَّهِ</w:t>
      </w:r>
      <w:r w:rsidR="00C676F3" w:rsidRPr="001F3176">
        <w:rPr>
          <w:rFonts w:cs="DecoType Naskh Special" w:hint="cs"/>
          <w:szCs w:val="32"/>
          <w:rtl/>
          <w:lang w:bidi="ar-QA"/>
        </w:rPr>
        <w:t xml:space="preserve"> </w:t>
      </w:r>
      <w:r w:rsidRPr="001F3176">
        <w:rPr>
          <w:rFonts w:cs="DecoType Naskh Special" w:hint="cs"/>
          <w:szCs w:val="32"/>
          <w:rtl/>
          <w:lang w:bidi="ar-QA"/>
        </w:rPr>
        <w:t>لَهُمُ</w:t>
      </w:r>
      <w:r w:rsidR="00C676F3" w:rsidRPr="001F3176">
        <w:rPr>
          <w:rFonts w:cs="DecoType Naskh Special" w:hint="cs"/>
          <w:szCs w:val="32"/>
          <w:rtl/>
          <w:lang w:bidi="ar-QA"/>
        </w:rPr>
        <w:t xml:space="preserve"> </w:t>
      </w:r>
      <w:r w:rsidRPr="001F3176">
        <w:rPr>
          <w:rFonts w:cs="DecoType Naskh Special" w:hint="cs"/>
          <w:szCs w:val="32"/>
          <w:rtl/>
          <w:lang w:bidi="ar-QA"/>
        </w:rPr>
        <w:t>الْبُشْرَى</w:t>
      </w:r>
      <w:r w:rsidR="00C676F3" w:rsidRPr="001F3176">
        <w:rPr>
          <w:rFonts w:cs="DecoType Naskh Special" w:hint="cs"/>
          <w:szCs w:val="32"/>
          <w:rtl/>
          <w:lang w:bidi="ar-QA"/>
        </w:rPr>
        <w:t xml:space="preserve"> </w:t>
      </w:r>
      <w:r w:rsidRPr="001F3176">
        <w:rPr>
          <w:rFonts w:cs="DecoType Naskh Special" w:hint="cs"/>
          <w:szCs w:val="32"/>
          <w:rtl/>
          <w:lang w:bidi="ar-QA"/>
        </w:rPr>
        <w:t>فَبَشِّرْعِبَادِ * الَّذِينَ</w:t>
      </w:r>
      <w:r w:rsidR="00C676F3" w:rsidRPr="001F3176">
        <w:rPr>
          <w:rFonts w:cs="DecoType Naskh Special" w:hint="cs"/>
          <w:szCs w:val="32"/>
          <w:rtl/>
          <w:lang w:bidi="ar-QA"/>
        </w:rPr>
        <w:t xml:space="preserve"> </w:t>
      </w:r>
      <w:r w:rsidRPr="001F3176">
        <w:rPr>
          <w:rFonts w:cs="DecoType Naskh Special" w:hint="cs"/>
          <w:szCs w:val="32"/>
          <w:rtl/>
          <w:lang w:bidi="ar-QA"/>
        </w:rPr>
        <w:t>يَسْتَمِعُونَ</w:t>
      </w:r>
      <w:r w:rsidR="00C676F3" w:rsidRPr="001F3176">
        <w:rPr>
          <w:rFonts w:cs="DecoType Naskh Special" w:hint="cs"/>
          <w:szCs w:val="32"/>
          <w:rtl/>
          <w:lang w:bidi="ar-QA"/>
        </w:rPr>
        <w:t xml:space="preserve"> </w:t>
      </w:r>
      <w:r w:rsidRPr="001F3176">
        <w:rPr>
          <w:rFonts w:cs="DecoType Naskh Special" w:hint="cs"/>
          <w:szCs w:val="32"/>
          <w:rtl/>
          <w:lang w:bidi="ar-QA"/>
        </w:rPr>
        <w:t>الْقَوْلَ</w:t>
      </w:r>
      <w:r w:rsidR="00C676F3" w:rsidRPr="001F3176">
        <w:rPr>
          <w:rFonts w:cs="DecoType Naskh Special" w:hint="cs"/>
          <w:szCs w:val="32"/>
          <w:rtl/>
          <w:lang w:bidi="ar-QA"/>
        </w:rPr>
        <w:t xml:space="preserve"> </w:t>
      </w:r>
      <w:r w:rsidRPr="001F3176">
        <w:rPr>
          <w:rFonts w:cs="DecoType Naskh Special" w:hint="cs"/>
          <w:szCs w:val="32"/>
          <w:rtl/>
          <w:lang w:bidi="ar-QA"/>
        </w:rPr>
        <w:t>فَيَتَّبِعُونَ</w:t>
      </w:r>
      <w:r w:rsidR="00C676F3" w:rsidRPr="001F3176">
        <w:rPr>
          <w:rFonts w:cs="DecoType Naskh Special" w:hint="cs"/>
          <w:szCs w:val="32"/>
          <w:rtl/>
          <w:lang w:bidi="ar-QA"/>
        </w:rPr>
        <w:t xml:space="preserve"> </w:t>
      </w:r>
      <w:r w:rsidRPr="001F3176">
        <w:rPr>
          <w:rFonts w:cs="DecoType Naskh Special" w:hint="cs"/>
          <w:szCs w:val="32"/>
          <w:rtl/>
          <w:lang w:bidi="ar-QA"/>
        </w:rPr>
        <w:t>أَحْسَنَهُ</w:t>
      </w:r>
      <w:r w:rsidR="00C676F3" w:rsidRPr="001F3176">
        <w:rPr>
          <w:rFonts w:cs="DecoType Naskh Special" w:hint="cs"/>
          <w:szCs w:val="32"/>
          <w:rtl/>
          <w:lang w:bidi="ar-QA"/>
        </w:rPr>
        <w:t xml:space="preserve"> </w:t>
      </w:r>
      <w:r w:rsidRPr="001F3176">
        <w:rPr>
          <w:rFonts w:cs="DecoType Naskh Special" w:hint="cs"/>
          <w:szCs w:val="32"/>
          <w:rtl/>
          <w:lang w:bidi="ar-QA"/>
        </w:rPr>
        <w:t xml:space="preserve"> أُوْلَئِكَ</w:t>
      </w:r>
      <w:r w:rsidR="00C676F3" w:rsidRPr="001F3176">
        <w:rPr>
          <w:rFonts w:cs="DecoType Naskh Special" w:hint="cs"/>
          <w:szCs w:val="32"/>
          <w:rtl/>
          <w:lang w:bidi="ar-QA"/>
        </w:rPr>
        <w:t xml:space="preserve"> </w:t>
      </w:r>
      <w:r w:rsidRPr="001F3176">
        <w:rPr>
          <w:rFonts w:cs="DecoType Naskh Special" w:hint="cs"/>
          <w:szCs w:val="32"/>
          <w:rtl/>
          <w:lang w:bidi="ar-QA"/>
        </w:rPr>
        <w:t>الَّذِينَ</w:t>
      </w:r>
      <w:r w:rsidR="00C676F3" w:rsidRPr="001F3176">
        <w:rPr>
          <w:rFonts w:cs="DecoType Naskh Special" w:hint="cs"/>
          <w:szCs w:val="32"/>
          <w:rtl/>
          <w:lang w:bidi="ar-QA"/>
        </w:rPr>
        <w:t xml:space="preserve"> </w:t>
      </w:r>
      <w:r w:rsidRPr="001F3176">
        <w:rPr>
          <w:rFonts w:cs="DecoType Naskh Special" w:hint="cs"/>
          <w:szCs w:val="32"/>
          <w:rtl/>
          <w:lang w:bidi="ar-QA"/>
        </w:rPr>
        <w:t>هَدَاهُمُ</w:t>
      </w:r>
      <w:r w:rsidR="00C676F3" w:rsidRPr="001F3176">
        <w:rPr>
          <w:rFonts w:cs="DecoType Naskh Special" w:hint="cs"/>
          <w:szCs w:val="32"/>
          <w:rtl/>
          <w:lang w:bidi="ar-QA"/>
        </w:rPr>
        <w:t xml:space="preserve"> </w:t>
      </w:r>
      <w:r w:rsidRPr="001F3176">
        <w:rPr>
          <w:rFonts w:cs="DecoType Naskh Special" w:hint="cs"/>
          <w:szCs w:val="32"/>
          <w:rtl/>
          <w:lang w:bidi="ar-QA"/>
        </w:rPr>
        <w:t>اللَّهُ</w:t>
      </w:r>
      <w:r w:rsidR="00C676F3" w:rsidRPr="001F3176">
        <w:rPr>
          <w:rFonts w:cs="DecoType Naskh Special" w:hint="cs"/>
          <w:szCs w:val="32"/>
          <w:rtl/>
          <w:lang w:bidi="ar-QA"/>
        </w:rPr>
        <w:t xml:space="preserve"> </w:t>
      </w:r>
      <w:r w:rsidRPr="001F3176">
        <w:rPr>
          <w:rFonts w:cs="DecoType Naskh Special" w:hint="cs"/>
          <w:szCs w:val="32"/>
          <w:rtl/>
          <w:lang w:bidi="ar-QA"/>
        </w:rPr>
        <w:t>وَأُوْلَئِكَ</w:t>
      </w:r>
      <w:r w:rsidR="00C676F3" w:rsidRPr="001F3176">
        <w:rPr>
          <w:rFonts w:cs="DecoType Naskh Special" w:hint="cs"/>
          <w:szCs w:val="32"/>
          <w:rtl/>
          <w:lang w:bidi="ar-QA"/>
        </w:rPr>
        <w:t xml:space="preserve"> </w:t>
      </w:r>
      <w:r w:rsidRPr="001F3176">
        <w:rPr>
          <w:rFonts w:cs="DecoType Naskh Special" w:hint="cs"/>
          <w:szCs w:val="32"/>
          <w:rtl/>
          <w:lang w:bidi="ar-QA"/>
        </w:rPr>
        <w:t>هُمْ</w:t>
      </w:r>
      <w:r w:rsidR="00C676F3" w:rsidRPr="001F3176">
        <w:rPr>
          <w:rFonts w:cs="DecoType Naskh Special" w:hint="cs"/>
          <w:szCs w:val="32"/>
          <w:rtl/>
          <w:lang w:bidi="ar-QA"/>
        </w:rPr>
        <w:t xml:space="preserve"> </w:t>
      </w:r>
      <w:r w:rsidRPr="001F3176">
        <w:rPr>
          <w:rFonts w:cs="DecoType Naskh Special" w:hint="cs"/>
          <w:szCs w:val="32"/>
          <w:rtl/>
          <w:lang w:bidi="ar-QA"/>
        </w:rPr>
        <w:t>أُوْلُوا</w:t>
      </w:r>
      <w:r w:rsidR="00C676F3" w:rsidRPr="001F3176">
        <w:rPr>
          <w:rFonts w:cs="DecoType Naskh Special" w:hint="cs"/>
          <w:szCs w:val="32"/>
          <w:rtl/>
          <w:lang w:bidi="ar-QA"/>
        </w:rPr>
        <w:t xml:space="preserve"> </w:t>
      </w:r>
      <w:r w:rsidRPr="001F3176">
        <w:rPr>
          <w:rFonts w:cs="DecoType Naskh Special" w:hint="cs"/>
          <w:szCs w:val="32"/>
          <w:rtl/>
          <w:lang w:bidi="ar-QA"/>
        </w:rPr>
        <w:t>الْأَلْبَابِ" (الزمر ، آية : 17 ـ 18).</w:t>
      </w:r>
    </w:p>
    <w:p w:rsidR="00A971B9" w:rsidRPr="001F3176" w:rsidRDefault="00A971B9" w:rsidP="00A971B9">
      <w:pPr>
        <w:pStyle w:val="ad"/>
        <w:jc w:val="both"/>
        <w:rPr>
          <w:rFonts w:cs="DecoType Naskh Special"/>
          <w:szCs w:val="32"/>
          <w:rtl/>
          <w:lang w:bidi="ar-QA"/>
        </w:rPr>
      </w:pPr>
      <w:r w:rsidRPr="001F3176">
        <w:rPr>
          <w:rFonts w:cs="DecoType Naskh Special" w:hint="cs"/>
          <w:szCs w:val="32"/>
          <w:rtl/>
          <w:lang w:bidi="ar-QA"/>
        </w:rPr>
        <w:t xml:space="preserve">ـ وقال تعالى: " </w:t>
      </w:r>
      <w:r w:rsidRPr="001F3176">
        <w:rPr>
          <w:rFonts w:cs="DecoType Naskh Special" w:hint="cs"/>
          <w:szCs w:val="32"/>
          <w:rtl/>
        </w:rPr>
        <w:t>شَرَعَ</w:t>
      </w:r>
      <w:r w:rsidR="00C676F3" w:rsidRPr="001F3176">
        <w:rPr>
          <w:rFonts w:cs="DecoType Naskh Special" w:hint="cs"/>
          <w:szCs w:val="32"/>
          <w:rtl/>
        </w:rPr>
        <w:t xml:space="preserve"> </w:t>
      </w:r>
      <w:r w:rsidRPr="001F3176">
        <w:rPr>
          <w:rFonts w:cs="DecoType Naskh Special" w:hint="cs"/>
          <w:szCs w:val="32"/>
          <w:rtl/>
        </w:rPr>
        <w:t>لَكُم</w:t>
      </w:r>
      <w:r w:rsidR="00C676F3" w:rsidRPr="001F3176">
        <w:rPr>
          <w:rFonts w:cs="DecoType Naskh Special" w:hint="cs"/>
          <w:szCs w:val="32"/>
          <w:rtl/>
        </w:rPr>
        <w:t xml:space="preserve"> </w:t>
      </w:r>
      <w:r w:rsidRPr="001F3176">
        <w:rPr>
          <w:rFonts w:cs="DecoType Naskh Special" w:hint="cs"/>
          <w:szCs w:val="32"/>
          <w:rtl/>
        </w:rPr>
        <w:t>مِّنَ</w:t>
      </w:r>
      <w:r w:rsidR="00C676F3" w:rsidRPr="001F3176">
        <w:rPr>
          <w:rFonts w:cs="DecoType Naskh Special" w:hint="cs"/>
          <w:szCs w:val="32"/>
          <w:rtl/>
        </w:rPr>
        <w:t xml:space="preserve"> </w:t>
      </w:r>
      <w:r w:rsidRPr="001F3176">
        <w:rPr>
          <w:rFonts w:cs="DecoType Naskh Special" w:hint="cs"/>
          <w:szCs w:val="32"/>
          <w:rtl/>
        </w:rPr>
        <w:t>الدِّينِ</w:t>
      </w:r>
      <w:r w:rsidR="00C676F3" w:rsidRPr="001F3176">
        <w:rPr>
          <w:rFonts w:cs="DecoType Naskh Special" w:hint="cs"/>
          <w:szCs w:val="32"/>
          <w:rtl/>
        </w:rPr>
        <w:t xml:space="preserve"> </w:t>
      </w:r>
      <w:r w:rsidRPr="001F3176">
        <w:rPr>
          <w:rFonts w:cs="DecoType Naskh Special" w:hint="cs"/>
          <w:szCs w:val="32"/>
          <w:rtl/>
        </w:rPr>
        <w:t>مَا</w:t>
      </w:r>
      <w:r w:rsidR="00C676F3" w:rsidRPr="001F3176">
        <w:rPr>
          <w:rFonts w:cs="DecoType Naskh Special" w:hint="cs"/>
          <w:szCs w:val="32"/>
          <w:rtl/>
        </w:rPr>
        <w:t xml:space="preserve"> </w:t>
      </w:r>
      <w:r w:rsidRPr="001F3176">
        <w:rPr>
          <w:rFonts w:cs="DecoType Naskh Special" w:hint="cs"/>
          <w:szCs w:val="32"/>
          <w:rtl/>
        </w:rPr>
        <w:t>وَصَّى</w:t>
      </w:r>
      <w:r w:rsidR="00C676F3" w:rsidRPr="001F3176">
        <w:rPr>
          <w:rFonts w:cs="DecoType Naskh Special" w:hint="cs"/>
          <w:szCs w:val="32"/>
          <w:rtl/>
        </w:rPr>
        <w:t xml:space="preserve"> </w:t>
      </w:r>
      <w:r w:rsidRPr="001F3176">
        <w:rPr>
          <w:rFonts w:cs="DecoType Naskh Special" w:hint="cs"/>
          <w:szCs w:val="32"/>
          <w:rtl/>
        </w:rPr>
        <w:t>بِهِ</w:t>
      </w:r>
      <w:r w:rsidR="00C676F3" w:rsidRPr="001F3176">
        <w:rPr>
          <w:rFonts w:cs="DecoType Naskh Special" w:hint="cs"/>
          <w:szCs w:val="32"/>
          <w:rtl/>
        </w:rPr>
        <w:t xml:space="preserve"> </w:t>
      </w:r>
      <w:r w:rsidRPr="001F3176">
        <w:rPr>
          <w:rFonts w:cs="DecoType Naskh Special" w:hint="cs"/>
          <w:szCs w:val="32"/>
          <w:rtl/>
        </w:rPr>
        <w:t>نُوحًا</w:t>
      </w:r>
      <w:r w:rsidR="00C676F3" w:rsidRPr="001F3176">
        <w:rPr>
          <w:rFonts w:cs="DecoType Naskh Special" w:hint="cs"/>
          <w:szCs w:val="32"/>
          <w:rtl/>
        </w:rPr>
        <w:t xml:space="preserve"> </w:t>
      </w:r>
      <w:r w:rsidRPr="001F3176">
        <w:rPr>
          <w:rFonts w:cs="DecoType Naskh Special" w:hint="cs"/>
          <w:szCs w:val="32"/>
          <w:rtl/>
        </w:rPr>
        <w:t>وَالَّذِي</w:t>
      </w:r>
      <w:r w:rsidR="00C676F3" w:rsidRPr="001F3176">
        <w:rPr>
          <w:rFonts w:cs="DecoType Naskh Special" w:hint="cs"/>
          <w:szCs w:val="32"/>
          <w:rtl/>
        </w:rPr>
        <w:t xml:space="preserve"> </w:t>
      </w:r>
      <w:r w:rsidRPr="001F3176">
        <w:rPr>
          <w:rFonts w:cs="DecoType Naskh Special" w:hint="cs"/>
          <w:szCs w:val="32"/>
          <w:rtl/>
        </w:rPr>
        <w:t>أَوْحَيْنَا</w:t>
      </w:r>
      <w:r w:rsidR="00C676F3" w:rsidRPr="001F3176">
        <w:rPr>
          <w:rFonts w:cs="DecoType Naskh Special" w:hint="cs"/>
          <w:szCs w:val="32"/>
          <w:rtl/>
        </w:rPr>
        <w:t xml:space="preserve"> </w:t>
      </w:r>
      <w:r w:rsidRPr="001F3176">
        <w:rPr>
          <w:rFonts w:cs="DecoType Naskh Special" w:hint="cs"/>
          <w:szCs w:val="32"/>
          <w:rtl/>
        </w:rPr>
        <w:t>إِلَيْكَ</w:t>
      </w:r>
      <w:r w:rsidR="00C676F3" w:rsidRPr="001F3176">
        <w:rPr>
          <w:rFonts w:cs="DecoType Naskh Special" w:hint="cs"/>
          <w:szCs w:val="32"/>
          <w:rtl/>
        </w:rPr>
        <w:t xml:space="preserve"> </w:t>
      </w:r>
      <w:r w:rsidRPr="001F3176">
        <w:rPr>
          <w:rFonts w:cs="DecoType Naskh Special" w:hint="cs"/>
          <w:szCs w:val="32"/>
          <w:rtl/>
        </w:rPr>
        <w:t>وَمَا</w:t>
      </w:r>
      <w:r w:rsidR="00C676F3" w:rsidRPr="001F3176">
        <w:rPr>
          <w:rFonts w:cs="DecoType Naskh Special" w:hint="cs"/>
          <w:szCs w:val="32"/>
          <w:rtl/>
        </w:rPr>
        <w:t xml:space="preserve"> </w:t>
      </w:r>
      <w:r w:rsidRPr="001F3176">
        <w:rPr>
          <w:rFonts w:cs="DecoType Naskh Special" w:hint="cs"/>
          <w:szCs w:val="32"/>
          <w:rtl/>
        </w:rPr>
        <w:t>وَصَّيْنَا</w:t>
      </w:r>
      <w:r w:rsidR="00C676F3" w:rsidRPr="001F3176">
        <w:rPr>
          <w:rFonts w:cs="DecoType Naskh Special" w:hint="cs"/>
          <w:szCs w:val="32"/>
          <w:rtl/>
        </w:rPr>
        <w:t xml:space="preserve"> </w:t>
      </w:r>
      <w:r w:rsidRPr="001F3176">
        <w:rPr>
          <w:rFonts w:cs="DecoType Naskh Special" w:hint="cs"/>
          <w:szCs w:val="32"/>
          <w:rtl/>
        </w:rPr>
        <w:t>بِهِ</w:t>
      </w:r>
      <w:r w:rsidR="00C676F3" w:rsidRPr="001F3176">
        <w:rPr>
          <w:rFonts w:cs="DecoType Naskh Special" w:hint="cs"/>
          <w:szCs w:val="32"/>
          <w:rtl/>
        </w:rPr>
        <w:t xml:space="preserve"> </w:t>
      </w:r>
      <w:r w:rsidRPr="001F3176">
        <w:rPr>
          <w:rFonts w:cs="DecoType Naskh Special" w:hint="cs"/>
          <w:szCs w:val="32"/>
          <w:rtl/>
        </w:rPr>
        <w:t>إِبْرَاهِيمَ</w:t>
      </w:r>
      <w:r w:rsidR="00C676F3" w:rsidRPr="001F3176">
        <w:rPr>
          <w:rFonts w:cs="DecoType Naskh Special" w:hint="cs"/>
          <w:szCs w:val="32"/>
          <w:rtl/>
        </w:rPr>
        <w:t xml:space="preserve"> </w:t>
      </w:r>
      <w:r w:rsidRPr="001F3176">
        <w:rPr>
          <w:rFonts w:cs="DecoType Naskh Special" w:hint="cs"/>
          <w:szCs w:val="32"/>
          <w:rtl/>
        </w:rPr>
        <w:t>وَمُوسَى</w:t>
      </w:r>
      <w:r w:rsidR="00C676F3" w:rsidRPr="001F3176">
        <w:rPr>
          <w:rFonts w:cs="DecoType Naskh Special" w:hint="cs"/>
          <w:szCs w:val="32"/>
          <w:rtl/>
        </w:rPr>
        <w:t xml:space="preserve"> </w:t>
      </w:r>
      <w:r w:rsidRPr="001F3176">
        <w:rPr>
          <w:rFonts w:cs="DecoType Naskh Special" w:hint="cs"/>
          <w:szCs w:val="32"/>
          <w:rtl/>
        </w:rPr>
        <w:t>وَعِيسَى</w:t>
      </w:r>
      <w:r w:rsidR="00C676F3" w:rsidRPr="001F3176">
        <w:rPr>
          <w:rFonts w:cs="DecoType Naskh Special" w:hint="cs"/>
          <w:szCs w:val="32"/>
          <w:rtl/>
        </w:rPr>
        <w:t xml:space="preserve"> </w:t>
      </w:r>
      <w:r w:rsidRPr="001F3176">
        <w:rPr>
          <w:rFonts w:cs="DecoType Naskh Special" w:hint="cs"/>
          <w:szCs w:val="32"/>
          <w:rtl/>
        </w:rPr>
        <w:t>أَنْ</w:t>
      </w:r>
      <w:r w:rsidR="00C676F3" w:rsidRPr="001F3176">
        <w:rPr>
          <w:rFonts w:cs="DecoType Naskh Special" w:hint="cs"/>
          <w:szCs w:val="32"/>
          <w:rtl/>
        </w:rPr>
        <w:t xml:space="preserve"> </w:t>
      </w:r>
      <w:r w:rsidRPr="001F3176">
        <w:rPr>
          <w:rFonts w:cs="DecoType Naskh Special" w:hint="cs"/>
          <w:szCs w:val="32"/>
          <w:rtl/>
        </w:rPr>
        <w:t>أَقِيمُوا</w:t>
      </w:r>
      <w:r w:rsidR="00C676F3" w:rsidRPr="001F3176">
        <w:rPr>
          <w:rFonts w:cs="DecoType Naskh Special" w:hint="cs"/>
          <w:szCs w:val="32"/>
          <w:rtl/>
        </w:rPr>
        <w:t xml:space="preserve"> </w:t>
      </w:r>
      <w:r w:rsidRPr="001F3176">
        <w:rPr>
          <w:rFonts w:cs="DecoType Naskh Special" w:hint="cs"/>
          <w:szCs w:val="32"/>
          <w:rtl/>
        </w:rPr>
        <w:t>الدِّينَ</w:t>
      </w:r>
      <w:r w:rsidR="00C676F3" w:rsidRPr="001F3176">
        <w:rPr>
          <w:rFonts w:cs="DecoType Naskh Special" w:hint="cs"/>
          <w:szCs w:val="32"/>
          <w:rtl/>
        </w:rPr>
        <w:t xml:space="preserve"> </w:t>
      </w:r>
      <w:r w:rsidRPr="001F3176">
        <w:rPr>
          <w:rFonts w:cs="DecoType Naskh Special" w:hint="cs"/>
          <w:szCs w:val="32"/>
          <w:rtl/>
        </w:rPr>
        <w:t>وَلَا</w:t>
      </w:r>
      <w:r w:rsidR="00C676F3" w:rsidRPr="001F3176">
        <w:rPr>
          <w:rFonts w:cs="DecoType Naskh Special" w:hint="cs"/>
          <w:szCs w:val="32"/>
          <w:rtl/>
        </w:rPr>
        <w:t xml:space="preserve"> </w:t>
      </w:r>
      <w:r w:rsidRPr="001F3176">
        <w:rPr>
          <w:rFonts w:cs="DecoType Naskh Special" w:hint="cs"/>
          <w:szCs w:val="32"/>
          <w:rtl/>
        </w:rPr>
        <w:t>تَتَفَرَّقُوا</w:t>
      </w:r>
      <w:r w:rsidR="00C676F3" w:rsidRPr="001F3176">
        <w:rPr>
          <w:rFonts w:cs="DecoType Naskh Special" w:hint="cs"/>
          <w:szCs w:val="32"/>
          <w:rtl/>
        </w:rPr>
        <w:t xml:space="preserve"> </w:t>
      </w:r>
      <w:r w:rsidRPr="001F3176">
        <w:rPr>
          <w:rFonts w:cs="DecoType Naskh Special" w:hint="cs"/>
          <w:szCs w:val="32"/>
          <w:rtl/>
        </w:rPr>
        <w:t>فِيهِ</w:t>
      </w:r>
      <w:r w:rsidR="00C676F3" w:rsidRPr="001F3176">
        <w:rPr>
          <w:rFonts w:cs="DecoType Naskh Special" w:hint="cs"/>
          <w:szCs w:val="32"/>
          <w:rtl/>
        </w:rPr>
        <w:t xml:space="preserve"> </w:t>
      </w:r>
      <w:r w:rsidRPr="001F3176">
        <w:rPr>
          <w:rFonts w:cs="DecoType Naskh Special" w:hint="cs"/>
          <w:szCs w:val="32"/>
          <w:rtl/>
        </w:rPr>
        <w:t>كَبُرَ</w:t>
      </w:r>
      <w:r w:rsidR="00C676F3" w:rsidRPr="001F3176">
        <w:rPr>
          <w:rFonts w:cs="DecoType Naskh Special" w:hint="cs"/>
          <w:szCs w:val="32"/>
          <w:rtl/>
        </w:rPr>
        <w:t xml:space="preserve"> </w:t>
      </w:r>
      <w:r w:rsidRPr="001F3176">
        <w:rPr>
          <w:rFonts w:cs="DecoType Naskh Special" w:hint="cs"/>
          <w:szCs w:val="32"/>
          <w:rtl/>
        </w:rPr>
        <w:t>عَلَى</w:t>
      </w:r>
      <w:r w:rsidR="00C676F3" w:rsidRPr="001F3176">
        <w:rPr>
          <w:rFonts w:cs="DecoType Naskh Special" w:hint="cs"/>
          <w:szCs w:val="32"/>
          <w:rtl/>
        </w:rPr>
        <w:t xml:space="preserve"> </w:t>
      </w:r>
      <w:r w:rsidRPr="001F3176">
        <w:rPr>
          <w:rFonts w:cs="DecoType Naskh Special" w:hint="cs"/>
          <w:szCs w:val="32"/>
          <w:rtl/>
        </w:rPr>
        <w:t>الْمُشْرِكِينَ</w:t>
      </w:r>
      <w:r w:rsidR="00C676F3" w:rsidRPr="001F3176">
        <w:rPr>
          <w:rFonts w:cs="DecoType Naskh Special" w:hint="cs"/>
          <w:szCs w:val="32"/>
          <w:rtl/>
        </w:rPr>
        <w:t xml:space="preserve"> </w:t>
      </w:r>
      <w:r w:rsidRPr="001F3176">
        <w:rPr>
          <w:rFonts w:cs="DecoType Naskh Special" w:hint="cs"/>
          <w:szCs w:val="32"/>
          <w:rtl/>
        </w:rPr>
        <w:t>مَا</w:t>
      </w:r>
      <w:r w:rsidR="00C676F3" w:rsidRPr="001F3176">
        <w:rPr>
          <w:rFonts w:cs="DecoType Naskh Special" w:hint="cs"/>
          <w:szCs w:val="32"/>
          <w:rtl/>
        </w:rPr>
        <w:t xml:space="preserve"> </w:t>
      </w:r>
      <w:r w:rsidRPr="001F3176">
        <w:rPr>
          <w:rFonts w:cs="DecoType Naskh Special" w:hint="cs"/>
          <w:szCs w:val="32"/>
          <w:rtl/>
        </w:rPr>
        <w:t>تَدْعُوهُمْ</w:t>
      </w:r>
      <w:r w:rsidR="00C676F3" w:rsidRPr="001F3176">
        <w:rPr>
          <w:rFonts w:cs="DecoType Naskh Special" w:hint="cs"/>
          <w:szCs w:val="32"/>
          <w:rtl/>
        </w:rPr>
        <w:t xml:space="preserve"> </w:t>
      </w:r>
      <w:r w:rsidRPr="001F3176">
        <w:rPr>
          <w:rFonts w:cs="DecoType Naskh Special" w:hint="cs"/>
          <w:szCs w:val="32"/>
          <w:rtl/>
        </w:rPr>
        <w:t>إِلَيْهِ</w:t>
      </w:r>
      <w:r w:rsidR="00C676F3" w:rsidRPr="001F3176">
        <w:rPr>
          <w:rFonts w:cs="DecoType Naskh Special" w:hint="cs"/>
          <w:szCs w:val="32"/>
          <w:rtl/>
        </w:rPr>
        <w:t xml:space="preserve"> </w:t>
      </w:r>
      <w:r w:rsidRPr="001F3176">
        <w:rPr>
          <w:rFonts w:cs="DecoType Naskh Special" w:hint="cs"/>
          <w:szCs w:val="32"/>
          <w:rtl/>
        </w:rPr>
        <w:t>اللَّهُ يَجْتَبِي</w:t>
      </w:r>
      <w:r w:rsidR="00C676F3" w:rsidRPr="001F3176">
        <w:rPr>
          <w:rFonts w:cs="DecoType Naskh Special" w:hint="cs"/>
          <w:szCs w:val="32"/>
          <w:rtl/>
        </w:rPr>
        <w:t xml:space="preserve"> </w:t>
      </w:r>
      <w:r w:rsidRPr="001F3176">
        <w:rPr>
          <w:rFonts w:cs="DecoType Naskh Special" w:hint="cs"/>
          <w:szCs w:val="32"/>
          <w:rtl/>
        </w:rPr>
        <w:t>إِلَيْهِ</w:t>
      </w:r>
      <w:r w:rsidR="00C676F3" w:rsidRPr="001F3176">
        <w:rPr>
          <w:rFonts w:cs="DecoType Naskh Special" w:hint="cs"/>
          <w:szCs w:val="32"/>
          <w:rtl/>
        </w:rPr>
        <w:t xml:space="preserve"> </w:t>
      </w:r>
      <w:r w:rsidRPr="001F3176">
        <w:rPr>
          <w:rFonts w:cs="DecoType Naskh Special" w:hint="cs"/>
          <w:szCs w:val="32"/>
          <w:rtl/>
        </w:rPr>
        <w:t>مَن</w:t>
      </w:r>
      <w:r w:rsidR="00C676F3" w:rsidRPr="001F3176">
        <w:rPr>
          <w:rFonts w:cs="DecoType Naskh Special" w:hint="cs"/>
          <w:szCs w:val="32"/>
          <w:rtl/>
        </w:rPr>
        <w:t xml:space="preserve"> </w:t>
      </w:r>
      <w:r w:rsidRPr="001F3176">
        <w:rPr>
          <w:rFonts w:cs="DecoType Naskh Special" w:hint="cs"/>
          <w:szCs w:val="32"/>
          <w:rtl/>
        </w:rPr>
        <w:t>يَشَاء</w:t>
      </w:r>
      <w:r w:rsidR="00C676F3" w:rsidRPr="001F3176">
        <w:rPr>
          <w:rFonts w:cs="DecoType Naskh Special" w:hint="cs"/>
          <w:szCs w:val="32"/>
          <w:rtl/>
        </w:rPr>
        <w:t xml:space="preserve"> </w:t>
      </w:r>
      <w:r w:rsidRPr="001F3176">
        <w:rPr>
          <w:rFonts w:cs="DecoType Naskh Special" w:hint="cs"/>
          <w:szCs w:val="32"/>
          <w:rtl/>
        </w:rPr>
        <w:t>وَيَهْدِي</w:t>
      </w:r>
      <w:r w:rsidR="00C676F3" w:rsidRPr="001F3176">
        <w:rPr>
          <w:rFonts w:cs="DecoType Naskh Special" w:hint="cs"/>
          <w:szCs w:val="32"/>
          <w:rtl/>
        </w:rPr>
        <w:t xml:space="preserve"> </w:t>
      </w:r>
      <w:r w:rsidRPr="001F3176">
        <w:rPr>
          <w:rFonts w:cs="DecoType Naskh Special" w:hint="cs"/>
          <w:szCs w:val="32"/>
          <w:rtl/>
        </w:rPr>
        <w:t>إِلَيْهِ</w:t>
      </w:r>
      <w:r w:rsidR="00C676F3" w:rsidRPr="001F3176">
        <w:rPr>
          <w:rFonts w:cs="DecoType Naskh Special" w:hint="cs"/>
          <w:szCs w:val="32"/>
          <w:rtl/>
        </w:rPr>
        <w:t xml:space="preserve"> </w:t>
      </w:r>
      <w:r w:rsidRPr="001F3176">
        <w:rPr>
          <w:rFonts w:cs="DecoType Naskh Special" w:hint="cs"/>
          <w:szCs w:val="32"/>
          <w:rtl/>
        </w:rPr>
        <w:t>مَن</w:t>
      </w:r>
      <w:r w:rsidR="00C676F3" w:rsidRPr="001F3176">
        <w:rPr>
          <w:rFonts w:cs="DecoType Naskh Special" w:hint="cs"/>
          <w:szCs w:val="32"/>
          <w:rtl/>
        </w:rPr>
        <w:t xml:space="preserve"> </w:t>
      </w:r>
      <w:r w:rsidRPr="001F3176">
        <w:rPr>
          <w:rFonts w:cs="DecoType Naskh Special" w:hint="cs"/>
          <w:szCs w:val="32"/>
          <w:rtl/>
        </w:rPr>
        <w:t>يُنِيبُ"</w:t>
      </w:r>
      <w:r w:rsidRPr="001F3176">
        <w:rPr>
          <w:rFonts w:cs="DecoType Naskh Special" w:hint="cs"/>
          <w:szCs w:val="32"/>
          <w:rtl/>
          <w:lang w:bidi="ar-QA"/>
        </w:rPr>
        <w:t xml:space="preserve"> (الشورى ، آية : 13).</w:t>
      </w:r>
    </w:p>
    <w:p w:rsidR="00A971B9" w:rsidRPr="001F3176" w:rsidRDefault="00A971B9" w:rsidP="00A971B9">
      <w:pPr>
        <w:pStyle w:val="ad"/>
        <w:jc w:val="both"/>
        <w:rPr>
          <w:rFonts w:cs="DecoType Naskh Special"/>
          <w:szCs w:val="32"/>
        </w:rPr>
      </w:pPr>
      <w:r w:rsidRPr="001F3176">
        <w:rPr>
          <w:rFonts w:cs="DecoType Naskh Special" w:hint="cs"/>
          <w:szCs w:val="32"/>
          <w:rtl/>
          <w:lang w:bidi="ar-QA"/>
        </w:rPr>
        <w:t>ـ وأما جزاء المنيبين في الآخرة فقد قال تعالى: "</w:t>
      </w:r>
      <w:r w:rsidRPr="001F3176">
        <w:rPr>
          <w:rFonts w:cs="DecoType Naskh Special" w:hint="cs"/>
          <w:szCs w:val="32"/>
          <w:rtl/>
        </w:rPr>
        <w:t>وَأُزْلِفَتِ الْجَنَّةُ</w:t>
      </w:r>
      <w:r w:rsidR="00C676F3" w:rsidRPr="001F3176">
        <w:rPr>
          <w:rFonts w:cs="DecoType Naskh Special" w:hint="cs"/>
          <w:szCs w:val="32"/>
          <w:rtl/>
        </w:rPr>
        <w:t xml:space="preserve"> </w:t>
      </w:r>
      <w:r w:rsidRPr="001F3176">
        <w:rPr>
          <w:rFonts w:cs="DecoType Naskh Special" w:hint="cs"/>
          <w:szCs w:val="32"/>
          <w:rtl/>
        </w:rPr>
        <w:t>لِلْمُتَّقِينَ</w:t>
      </w:r>
      <w:r w:rsidR="00C676F3" w:rsidRPr="001F3176">
        <w:rPr>
          <w:rFonts w:cs="DecoType Naskh Special" w:hint="cs"/>
          <w:szCs w:val="32"/>
          <w:rtl/>
        </w:rPr>
        <w:t xml:space="preserve"> </w:t>
      </w:r>
      <w:r w:rsidRPr="001F3176">
        <w:rPr>
          <w:rFonts w:cs="DecoType Naskh Special" w:hint="cs"/>
          <w:szCs w:val="32"/>
          <w:rtl/>
        </w:rPr>
        <w:t>غَيْرَ</w:t>
      </w:r>
      <w:r w:rsidR="00C676F3" w:rsidRPr="001F3176">
        <w:rPr>
          <w:rFonts w:cs="DecoType Naskh Special" w:hint="cs"/>
          <w:szCs w:val="32"/>
          <w:rtl/>
        </w:rPr>
        <w:t xml:space="preserve"> </w:t>
      </w:r>
      <w:r w:rsidRPr="001F3176">
        <w:rPr>
          <w:rFonts w:cs="DecoType Naskh Special" w:hint="cs"/>
          <w:szCs w:val="32"/>
          <w:rtl/>
        </w:rPr>
        <w:t>بَعِيدٍ *</w:t>
      </w:r>
      <w:r w:rsidR="00C676F3" w:rsidRPr="001F3176">
        <w:rPr>
          <w:rFonts w:cs="DecoType Naskh Special" w:hint="cs"/>
          <w:szCs w:val="32"/>
          <w:rtl/>
        </w:rPr>
        <w:t xml:space="preserve"> </w:t>
      </w:r>
      <w:r w:rsidRPr="001F3176">
        <w:rPr>
          <w:rFonts w:cs="DecoType Naskh Special" w:hint="cs"/>
          <w:szCs w:val="32"/>
          <w:rtl/>
        </w:rPr>
        <w:t xml:space="preserve"> هَذَا</w:t>
      </w:r>
      <w:r w:rsidR="00C676F3" w:rsidRPr="001F3176">
        <w:rPr>
          <w:rFonts w:cs="DecoType Naskh Special" w:hint="cs"/>
          <w:szCs w:val="32"/>
          <w:rtl/>
        </w:rPr>
        <w:t xml:space="preserve"> </w:t>
      </w:r>
      <w:r w:rsidRPr="001F3176">
        <w:rPr>
          <w:rFonts w:cs="DecoType Naskh Special" w:hint="cs"/>
          <w:szCs w:val="32"/>
          <w:rtl/>
        </w:rPr>
        <w:t>مَا</w:t>
      </w:r>
      <w:r w:rsidR="00C676F3" w:rsidRPr="001F3176">
        <w:rPr>
          <w:rFonts w:cs="DecoType Naskh Special" w:hint="cs"/>
          <w:szCs w:val="32"/>
          <w:rtl/>
        </w:rPr>
        <w:t xml:space="preserve"> </w:t>
      </w:r>
      <w:r w:rsidRPr="001F3176">
        <w:rPr>
          <w:rFonts w:cs="DecoType Naskh Special" w:hint="cs"/>
          <w:szCs w:val="32"/>
          <w:rtl/>
        </w:rPr>
        <w:t>تُوعَدُونَ</w:t>
      </w:r>
      <w:r w:rsidR="00C676F3" w:rsidRPr="001F3176">
        <w:rPr>
          <w:rFonts w:cs="DecoType Naskh Special" w:hint="cs"/>
          <w:szCs w:val="32"/>
          <w:rtl/>
        </w:rPr>
        <w:t xml:space="preserve"> </w:t>
      </w:r>
      <w:r w:rsidRPr="001F3176">
        <w:rPr>
          <w:rFonts w:cs="DecoType Naskh Special" w:hint="cs"/>
          <w:szCs w:val="32"/>
          <w:rtl/>
        </w:rPr>
        <w:t>لِكُلِّ</w:t>
      </w:r>
      <w:r w:rsidR="00C676F3" w:rsidRPr="001F3176">
        <w:rPr>
          <w:rFonts w:cs="DecoType Naskh Special" w:hint="cs"/>
          <w:szCs w:val="32"/>
          <w:rtl/>
        </w:rPr>
        <w:t xml:space="preserve"> </w:t>
      </w:r>
      <w:r w:rsidRPr="001F3176">
        <w:rPr>
          <w:rFonts w:cs="DecoType Naskh Special" w:hint="cs"/>
          <w:szCs w:val="32"/>
          <w:rtl/>
        </w:rPr>
        <w:t>أَوَّابٍ</w:t>
      </w:r>
      <w:r w:rsidR="00C676F3" w:rsidRPr="001F3176">
        <w:rPr>
          <w:rFonts w:cs="DecoType Naskh Special" w:hint="cs"/>
          <w:szCs w:val="32"/>
          <w:rtl/>
        </w:rPr>
        <w:t xml:space="preserve"> </w:t>
      </w:r>
      <w:r w:rsidRPr="001F3176">
        <w:rPr>
          <w:rFonts w:cs="DecoType Naskh Special" w:hint="cs"/>
          <w:szCs w:val="32"/>
          <w:rtl/>
        </w:rPr>
        <w:t>حَفِيظٍ</w:t>
      </w:r>
      <w:r w:rsidRPr="001F3176">
        <w:rPr>
          <w:rFonts w:cs="DecoType Naskh Special" w:hint="cs"/>
          <w:szCs w:val="32"/>
          <w:rtl/>
          <w:lang w:bidi="ar-QA"/>
        </w:rPr>
        <w:t xml:space="preserve"> * </w:t>
      </w:r>
      <w:r w:rsidRPr="001F3176">
        <w:rPr>
          <w:rFonts w:cs="DecoType Naskh Special" w:hint="cs"/>
          <w:szCs w:val="32"/>
          <w:rtl/>
        </w:rPr>
        <w:t>مَنْ</w:t>
      </w:r>
      <w:r w:rsidR="00C676F3" w:rsidRPr="001F3176">
        <w:rPr>
          <w:rFonts w:cs="DecoType Naskh Special" w:hint="cs"/>
          <w:szCs w:val="32"/>
          <w:rtl/>
        </w:rPr>
        <w:t xml:space="preserve"> </w:t>
      </w:r>
      <w:r w:rsidRPr="001F3176">
        <w:rPr>
          <w:rFonts w:cs="DecoType Naskh Special" w:hint="cs"/>
          <w:szCs w:val="32"/>
          <w:rtl/>
        </w:rPr>
        <w:t>خَشِيَ</w:t>
      </w:r>
      <w:r w:rsidR="00C676F3" w:rsidRPr="001F3176">
        <w:rPr>
          <w:rFonts w:cs="DecoType Naskh Special" w:hint="cs"/>
          <w:szCs w:val="32"/>
          <w:rtl/>
        </w:rPr>
        <w:t xml:space="preserve"> </w:t>
      </w:r>
      <w:r w:rsidRPr="001F3176">
        <w:rPr>
          <w:rFonts w:cs="DecoType Naskh Special" w:hint="cs"/>
          <w:szCs w:val="32"/>
          <w:rtl/>
        </w:rPr>
        <w:t>الرَّحْمَن</w:t>
      </w:r>
      <w:r w:rsidR="00C676F3" w:rsidRPr="001F3176">
        <w:rPr>
          <w:rFonts w:cs="DecoType Naskh Special" w:hint="cs"/>
          <w:szCs w:val="32"/>
          <w:rtl/>
        </w:rPr>
        <w:t xml:space="preserve"> </w:t>
      </w:r>
      <w:r w:rsidRPr="001F3176">
        <w:rPr>
          <w:rFonts w:cs="DecoType Naskh Special" w:hint="cs"/>
          <w:szCs w:val="32"/>
          <w:rtl/>
        </w:rPr>
        <w:t>بِالْغَيْبِ</w:t>
      </w:r>
      <w:r w:rsidR="00C676F3" w:rsidRPr="001F3176">
        <w:rPr>
          <w:rFonts w:cs="DecoType Naskh Special" w:hint="cs"/>
          <w:szCs w:val="32"/>
          <w:rtl/>
        </w:rPr>
        <w:t xml:space="preserve"> </w:t>
      </w:r>
      <w:r w:rsidRPr="001F3176">
        <w:rPr>
          <w:rFonts w:cs="DecoType Naskh Special" w:hint="cs"/>
          <w:szCs w:val="32"/>
          <w:rtl/>
        </w:rPr>
        <w:t>وَجَاء</w:t>
      </w:r>
      <w:r w:rsidR="00C676F3" w:rsidRPr="001F3176">
        <w:rPr>
          <w:rFonts w:cs="DecoType Naskh Special" w:hint="cs"/>
          <w:szCs w:val="32"/>
          <w:rtl/>
        </w:rPr>
        <w:t xml:space="preserve"> </w:t>
      </w:r>
      <w:r w:rsidRPr="001F3176">
        <w:rPr>
          <w:rFonts w:cs="DecoType Naskh Special" w:hint="cs"/>
          <w:szCs w:val="32"/>
          <w:rtl/>
        </w:rPr>
        <w:t>بِقَلْبٍ</w:t>
      </w:r>
      <w:r w:rsidR="00C676F3" w:rsidRPr="001F3176">
        <w:rPr>
          <w:rFonts w:cs="DecoType Naskh Special" w:hint="cs"/>
          <w:szCs w:val="32"/>
          <w:rtl/>
        </w:rPr>
        <w:t xml:space="preserve"> </w:t>
      </w:r>
      <w:r w:rsidRPr="001F3176">
        <w:rPr>
          <w:rFonts w:cs="DecoType Naskh Special" w:hint="cs"/>
          <w:szCs w:val="32"/>
          <w:rtl/>
        </w:rPr>
        <w:t>مُّنِيبٍ" (ق ، آية : 31 ـ 33).</w:t>
      </w:r>
    </w:p>
    <w:p w:rsidR="00A971B9" w:rsidRPr="001F3176" w:rsidRDefault="00A971B9" w:rsidP="00A971B9">
      <w:pPr>
        <w:pStyle w:val="ad"/>
        <w:jc w:val="both"/>
        <w:rPr>
          <w:rFonts w:cs="DecoType Naskh Special"/>
          <w:szCs w:val="32"/>
          <w:rtl/>
          <w:lang w:bidi="ar-QA"/>
        </w:rPr>
      </w:pPr>
      <w:r w:rsidRPr="001F3176">
        <w:rPr>
          <w:rFonts w:cs="DecoType Naskh Special" w:hint="cs"/>
          <w:szCs w:val="32"/>
          <w:rtl/>
        </w:rPr>
        <w:t>ـ ولذلك فقد أمر الله سبحانه عباده بالإنابة كما في قوله تعالى: " قُلْ</w:t>
      </w:r>
      <w:r w:rsidR="006A2EB5" w:rsidRPr="001F3176">
        <w:rPr>
          <w:rFonts w:cs="DecoType Naskh Special" w:hint="cs"/>
          <w:szCs w:val="32"/>
          <w:rtl/>
        </w:rPr>
        <w:t xml:space="preserve"> </w:t>
      </w:r>
      <w:r w:rsidRPr="001F3176">
        <w:rPr>
          <w:rFonts w:cs="DecoType Naskh Special" w:hint="cs"/>
          <w:szCs w:val="32"/>
          <w:rtl/>
        </w:rPr>
        <w:t>يَا</w:t>
      </w:r>
      <w:r w:rsidR="006A2EB5" w:rsidRPr="001F3176">
        <w:rPr>
          <w:rFonts w:cs="DecoType Naskh Special" w:hint="cs"/>
          <w:szCs w:val="32"/>
          <w:rtl/>
        </w:rPr>
        <w:t xml:space="preserve"> </w:t>
      </w:r>
      <w:r w:rsidRPr="001F3176">
        <w:rPr>
          <w:rFonts w:cs="DecoType Naskh Special" w:hint="cs"/>
          <w:szCs w:val="32"/>
          <w:rtl/>
        </w:rPr>
        <w:t>عِبَادِيَ</w:t>
      </w:r>
      <w:r w:rsidR="006A2EB5" w:rsidRPr="001F3176">
        <w:rPr>
          <w:rFonts w:cs="DecoType Naskh Special" w:hint="cs"/>
          <w:szCs w:val="32"/>
          <w:rtl/>
        </w:rPr>
        <w:t xml:space="preserve"> </w:t>
      </w:r>
      <w:r w:rsidRPr="001F3176">
        <w:rPr>
          <w:rFonts w:cs="DecoType Naskh Special" w:hint="cs"/>
          <w:szCs w:val="32"/>
          <w:rtl/>
        </w:rPr>
        <w:t>الَّذِينَ</w:t>
      </w:r>
      <w:r w:rsidR="006A2EB5" w:rsidRPr="001F3176">
        <w:rPr>
          <w:rFonts w:cs="DecoType Naskh Special" w:hint="cs"/>
          <w:szCs w:val="32"/>
          <w:rtl/>
        </w:rPr>
        <w:t xml:space="preserve"> </w:t>
      </w:r>
      <w:r w:rsidRPr="001F3176">
        <w:rPr>
          <w:rFonts w:cs="DecoType Naskh Special" w:hint="cs"/>
          <w:szCs w:val="32"/>
          <w:rtl/>
        </w:rPr>
        <w:t>أَسْرَفُوا</w:t>
      </w:r>
      <w:r w:rsidR="006A2EB5" w:rsidRPr="001F3176">
        <w:rPr>
          <w:rFonts w:cs="DecoType Naskh Special" w:hint="cs"/>
          <w:szCs w:val="32"/>
          <w:rtl/>
        </w:rPr>
        <w:t xml:space="preserve"> </w:t>
      </w:r>
      <w:r w:rsidRPr="001F3176">
        <w:rPr>
          <w:rFonts w:cs="DecoType Naskh Special" w:hint="cs"/>
          <w:szCs w:val="32"/>
          <w:rtl/>
        </w:rPr>
        <w:t>عَلَى</w:t>
      </w:r>
      <w:r w:rsidR="006A2EB5" w:rsidRPr="001F3176">
        <w:rPr>
          <w:rFonts w:cs="DecoType Naskh Special" w:hint="cs"/>
          <w:szCs w:val="32"/>
          <w:rtl/>
        </w:rPr>
        <w:t xml:space="preserve"> </w:t>
      </w:r>
      <w:r w:rsidRPr="001F3176">
        <w:rPr>
          <w:rFonts w:cs="DecoType Naskh Special" w:hint="cs"/>
          <w:szCs w:val="32"/>
          <w:rtl/>
        </w:rPr>
        <w:t>أَنفُسِهِمْ</w:t>
      </w:r>
      <w:r w:rsidR="006A2EB5" w:rsidRPr="001F3176">
        <w:rPr>
          <w:rFonts w:cs="DecoType Naskh Special" w:hint="cs"/>
          <w:szCs w:val="32"/>
          <w:rtl/>
        </w:rPr>
        <w:t xml:space="preserve"> </w:t>
      </w:r>
      <w:r w:rsidRPr="001F3176">
        <w:rPr>
          <w:rFonts w:cs="DecoType Naskh Special" w:hint="cs"/>
          <w:szCs w:val="32"/>
          <w:rtl/>
        </w:rPr>
        <w:t>لَا</w:t>
      </w:r>
      <w:r w:rsidR="006A2EB5" w:rsidRPr="001F3176">
        <w:rPr>
          <w:rFonts w:cs="DecoType Naskh Special" w:hint="cs"/>
          <w:szCs w:val="32"/>
          <w:rtl/>
        </w:rPr>
        <w:t xml:space="preserve"> </w:t>
      </w:r>
      <w:r w:rsidRPr="001F3176">
        <w:rPr>
          <w:rFonts w:cs="DecoType Naskh Special" w:hint="cs"/>
          <w:szCs w:val="32"/>
          <w:rtl/>
        </w:rPr>
        <w:t>تَقْنَطُوا</w:t>
      </w:r>
      <w:r w:rsidR="006A2EB5" w:rsidRPr="001F3176">
        <w:rPr>
          <w:rFonts w:cs="DecoType Naskh Special" w:hint="cs"/>
          <w:szCs w:val="32"/>
          <w:rtl/>
        </w:rPr>
        <w:t xml:space="preserve"> </w:t>
      </w:r>
      <w:r w:rsidRPr="001F3176">
        <w:rPr>
          <w:rFonts w:cs="DecoType Naskh Special" w:hint="cs"/>
          <w:szCs w:val="32"/>
          <w:rtl/>
        </w:rPr>
        <w:t>مِن</w:t>
      </w:r>
      <w:r w:rsidR="006A2EB5" w:rsidRPr="001F3176">
        <w:rPr>
          <w:rFonts w:cs="DecoType Naskh Special" w:hint="cs"/>
          <w:szCs w:val="32"/>
          <w:rtl/>
        </w:rPr>
        <w:t xml:space="preserve"> </w:t>
      </w:r>
      <w:r w:rsidRPr="001F3176">
        <w:rPr>
          <w:rFonts w:cs="DecoType Naskh Special" w:hint="cs"/>
          <w:szCs w:val="32"/>
          <w:rtl/>
        </w:rPr>
        <w:t xml:space="preserve"> رَّحْمَةِ</w:t>
      </w:r>
      <w:r w:rsidR="006A2EB5" w:rsidRPr="001F3176">
        <w:rPr>
          <w:rFonts w:cs="DecoType Naskh Special" w:hint="cs"/>
          <w:szCs w:val="32"/>
          <w:rtl/>
        </w:rPr>
        <w:t xml:space="preserve"> </w:t>
      </w:r>
      <w:r w:rsidRPr="001F3176">
        <w:rPr>
          <w:rFonts w:cs="DecoType Naskh Special" w:hint="cs"/>
          <w:szCs w:val="32"/>
          <w:rtl/>
        </w:rPr>
        <w:t>اللَّهِ</w:t>
      </w:r>
      <w:r w:rsidR="006A2EB5" w:rsidRPr="001F3176">
        <w:rPr>
          <w:rFonts w:cs="DecoType Naskh Special" w:hint="cs"/>
          <w:szCs w:val="32"/>
          <w:rtl/>
        </w:rPr>
        <w:t xml:space="preserve"> </w:t>
      </w:r>
      <w:r w:rsidRPr="001F3176">
        <w:rPr>
          <w:rFonts w:cs="DecoType Naskh Special" w:hint="cs"/>
          <w:szCs w:val="32"/>
          <w:rtl/>
        </w:rPr>
        <w:t>إِنَّ</w:t>
      </w:r>
      <w:r w:rsidR="006A2EB5" w:rsidRPr="001F3176">
        <w:rPr>
          <w:rFonts w:cs="DecoType Naskh Special" w:hint="cs"/>
          <w:szCs w:val="32"/>
          <w:rtl/>
        </w:rPr>
        <w:t xml:space="preserve"> </w:t>
      </w:r>
      <w:r w:rsidRPr="001F3176">
        <w:rPr>
          <w:rFonts w:cs="DecoType Naskh Special" w:hint="cs"/>
          <w:szCs w:val="32"/>
          <w:rtl/>
        </w:rPr>
        <w:t>اللَّهَ</w:t>
      </w:r>
      <w:r w:rsidR="006A2EB5" w:rsidRPr="001F3176">
        <w:rPr>
          <w:rFonts w:cs="DecoType Naskh Special" w:hint="cs"/>
          <w:szCs w:val="32"/>
          <w:rtl/>
        </w:rPr>
        <w:t xml:space="preserve"> </w:t>
      </w:r>
      <w:r w:rsidRPr="001F3176">
        <w:rPr>
          <w:rFonts w:cs="DecoType Naskh Special" w:hint="cs"/>
          <w:szCs w:val="32"/>
          <w:rtl/>
        </w:rPr>
        <w:t>يَغْفِرُ</w:t>
      </w:r>
      <w:r w:rsidR="006A2EB5" w:rsidRPr="001F3176">
        <w:rPr>
          <w:rFonts w:cs="DecoType Naskh Special" w:hint="cs"/>
          <w:szCs w:val="32"/>
          <w:rtl/>
        </w:rPr>
        <w:t xml:space="preserve"> </w:t>
      </w:r>
      <w:r w:rsidRPr="001F3176">
        <w:rPr>
          <w:rFonts w:cs="DecoType Naskh Special" w:hint="cs"/>
          <w:szCs w:val="32"/>
          <w:rtl/>
        </w:rPr>
        <w:t>الذُّنُوبَ</w:t>
      </w:r>
      <w:r w:rsidR="006A2EB5" w:rsidRPr="001F3176">
        <w:rPr>
          <w:rFonts w:cs="DecoType Naskh Special" w:hint="cs"/>
          <w:szCs w:val="32"/>
          <w:rtl/>
        </w:rPr>
        <w:t xml:space="preserve"> </w:t>
      </w:r>
      <w:r w:rsidRPr="001F3176">
        <w:rPr>
          <w:rFonts w:cs="DecoType Naskh Special" w:hint="cs"/>
          <w:szCs w:val="32"/>
          <w:rtl/>
        </w:rPr>
        <w:t>جَمِيعًا</w:t>
      </w:r>
      <w:r w:rsidR="006A2EB5" w:rsidRPr="001F3176">
        <w:rPr>
          <w:rFonts w:cs="DecoType Naskh Special" w:hint="cs"/>
          <w:szCs w:val="32"/>
          <w:rtl/>
        </w:rPr>
        <w:t xml:space="preserve"> </w:t>
      </w:r>
      <w:r w:rsidRPr="001F3176">
        <w:rPr>
          <w:rFonts w:cs="DecoType Naskh Special" w:hint="cs"/>
          <w:szCs w:val="32"/>
          <w:rtl/>
        </w:rPr>
        <w:t>إِنَّهُ</w:t>
      </w:r>
      <w:r w:rsidR="006A2EB5" w:rsidRPr="001F3176">
        <w:rPr>
          <w:rFonts w:cs="DecoType Naskh Special" w:hint="cs"/>
          <w:szCs w:val="32"/>
          <w:rtl/>
        </w:rPr>
        <w:t xml:space="preserve"> </w:t>
      </w:r>
      <w:r w:rsidRPr="001F3176">
        <w:rPr>
          <w:rFonts w:cs="DecoType Naskh Special" w:hint="cs"/>
          <w:szCs w:val="32"/>
          <w:rtl/>
        </w:rPr>
        <w:t>هُوَ</w:t>
      </w:r>
      <w:r w:rsidR="006A2EB5" w:rsidRPr="001F3176">
        <w:rPr>
          <w:rFonts w:cs="DecoType Naskh Special" w:hint="cs"/>
          <w:szCs w:val="32"/>
          <w:rtl/>
        </w:rPr>
        <w:t xml:space="preserve"> </w:t>
      </w:r>
      <w:r w:rsidRPr="001F3176">
        <w:rPr>
          <w:rFonts w:cs="DecoType Naskh Special" w:hint="cs"/>
          <w:szCs w:val="32"/>
          <w:rtl/>
        </w:rPr>
        <w:t>الْغَفُورُ</w:t>
      </w:r>
      <w:r w:rsidR="006A2EB5" w:rsidRPr="001F3176">
        <w:rPr>
          <w:rFonts w:cs="DecoType Naskh Special" w:hint="cs"/>
          <w:szCs w:val="32"/>
          <w:rtl/>
        </w:rPr>
        <w:t xml:space="preserve"> </w:t>
      </w:r>
      <w:r w:rsidRPr="001F3176">
        <w:rPr>
          <w:rFonts w:cs="DecoType Naskh Special" w:hint="cs"/>
          <w:szCs w:val="32"/>
          <w:rtl/>
        </w:rPr>
        <w:t>الرَّحِيمُ</w:t>
      </w:r>
      <w:r w:rsidR="003C17C0" w:rsidRPr="001F3176">
        <w:rPr>
          <w:rFonts w:cs="DecoType Naskh Special" w:hint="cs"/>
          <w:szCs w:val="32"/>
          <w:rtl/>
        </w:rPr>
        <w:t xml:space="preserve"> </w:t>
      </w:r>
      <w:r w:rsidR="006A2EB5" w:rsidRPr="001F3176">
        <w:rPr>
          <w:rFonts w:cs="DecoType Naskh Special" w:hint="cs"/>
          <w:szCs w:val="32"/>
          <w:rtl/>
        </w:rPr>
        <w:t>*</w:t>
      </w:r>
      <w:r w:rsidRPr="001F3176">
        <w:rPr>
          <w:rFonts w:cs="DecoType Naskh Special"/>
          <w:szCs w:val="32"/>
        </w:rPr>
        <w:t xml:space="preserve"> </w:t>
      </w:r>
      <w:r w:rsidRPr="001F3176">
        <w:rPr>
          <w:rFonts w:cs="DecoType Naskh Special" w:hint="cs"/>
          <w:szCs w:val="32"/>
          <w:rtl/>
        </w:rPr>
        <w:t>وَأَنِيبُوا</w:t>
      </w:r>
      <w:r w:rsidR="003C17C0" w:rsidRPr="001F3176">
        <w:rPr>
          <w:rFonts w:cs="DecoType Naskh Special" w:hint="cs"/>
          <w:szCs w:val="32"/>
          <w:rtl/>
        </w:rPr>
        <w:t xml:space="preserve"> </w:t>
      </w:r>
      <w:r w:rsidRPr="001F3176">
        <w:rPr>
          <w:rFonts w:cs="DecoType Naskh Special" w:hint="cs"/>
          <w:szCs w:val="32"/>
          <w:rtl/>
        </w:rPr>
        <w:t>إِلَى</w:t>
      </w:r>
      <w:r w:rsidR="003C17C0" w:rsidRPr="001F3176">
        <w:rPr>
          <w:rFonts w:cs="DecoType Naskh Special" w:hint="cs"/>
          <w:szCs w:val="32"/>
          <w:rtl/>
        </w:rPr>
        <w:t xml:space="preserve"> </w:t>
      </w:r>
      <w:r w:rsidRPr="001F3176">
        <w:rPr>
          <w:rFonts w:cs="DecoType Naskh Special" w:hint="cs"/>
          <w:szCs w:val="32"/>
          <w:rtl/>
        </w:rPr>
        <w:t>رَبِّكُمْ</w:t>
      </w:r>
      <w:r w:rsidR="003C17C0" w:rsidRPr="001F3176">
        <w:rPr>
          <w:rFonts w:cs="DecoType Naskh Special" w:hint="cs"/>
          <w:szCs w:val="32"/>
          <w:rtl/>
        </w:rPr>
        <w:t xml:space="preserve"> </w:t>
      </w:r>
      <w:r w:rsidRPr="001F3176">
        <w:rPr>
          <w:rFonts w:cs="DecoType Naskh Special" w:hint="cs"/>
          <w:szCs w:val="32"/>
          <w:rtl/>
        </w:rPr>
        <w:t>وَأَسْلِمُوا</w:t>
      </w:r>
      <w:r w:rsidR="003C17C0" w:rsidRPr="001F3176">
        <w:rPr>
          <w:rFonts w:cs="DecoType Naskh Special" w:hint="cs"/>
          <w:szCs w:val="32"/>
          <w:rtl/>
        </w:rPr>
        <w:t xml:space="preserve"> </w:t>
      </w:r>
      <w:r w:rsidRPr="001F3176">
        <w:rPr>
          <w:rFonts w:cs="DecoType Naskh Special" w:hint="cs"/>
          <w:szCs w:val="32"/>
          <w:rtl/>
        </w:rPr>
        <w:t>لَهُ</w:t>
      </w:r>
      <w:r w:rsidR="003C17C0" w:rsidRPr="001F3176">
        <w:rPr>
          <w:rFonts w:cs="DecoType Naskh Special" w:hint="cs"/>
          <w:szCs w:val="32"/>
          <w:rtl/>
        </w:rPr>
        <w:t xml:space="preserve"> </w:t>
      </w:r>
      <w:r w:rsidRPr="001F3176">
        <w:rPr>
          <w:rFonts w:cs="DecoType Naskh Special" w:hint="cs"/>
          <w:szCs w:val="32"/>
          <w:rtl/>
        </w:rPr>
        <w:t>مِن</w:t>
      </w:r>
      <w:r w:rsidR="003C17C0" w:rsidRPr="001F3176">
        <w:rPr>
          <w:rFonts w:cs="DecoType Naskh Special" w:hint="cs"/>
          <w:szCs w:val="32"/>
          <w:rtl/>
        </w:rPr>
        <w:t xml:space="preserve"> </w:t>
      </w:r>
      <w:r w:rsidRPr="001F3176">
        <w:rPr>
          <w:rFonts w:cs="DecoType Naskh Special" w:hint="cs"/>
          <w:szCs w:val="32"/>
          <w:rtl/>
        </w:rPr>
        <w:t>قَبْلِ</w:t>
      </w:r>
      <w:r w:rsidR="003C17C0" w:rsidRPr="001F3176">
        <w:rPr>
          <w:rFonts w:cs="DecoType Naskh Special" w:hint="cs"/>
          <w:szCs w:val="32"/>
          <w:rtl/>
        </w:rPr>
        <w:t xml:space="preserve"> </w:t>
      </w:r>
      <w:r w:rsidRPr="001F3176">
        <w:rPr>
          <w:rFonts w:cs="DecoType Naskh Special" w:hint="cs"/>
          <w:szCs w:val="32"/>
          <w:rtl/>
        </w:rPr>
        <w:t>أَن</w:t>
      </w:r>
      <w:r w:rsidR="003C17C0" w:rsidRPr="001F3176">
        <w:rPr>
          <w:rFonts w:cs="DecoType Naskh Special" w:hint="cs"/>
          <w:szCs w:val="32"/>
          <w:rtl/>
        </w:rPr>
        <w:t xml:space="preserve"> </w:t>
      </w:r>
      <w:r w:rsidRPr="001F3176">
        <w:rPr>
          <w:rFonts w:cs="DecoType Naskh Special" w:hint="cs"/>
          <w:szCs w:val="32"/>
          <w:rtl/>
        </w:rPr>
        <w:t>يَأْتِيَكُمُ الْعَذَابُ</w:t>
      </w:r>
      <w:r w:rsidR="003C17C0" w:rsidRPr="001F3176">
        <w:rPr>
          <w:rFonts w:cs="DecoType Naskh Special" w:hint="cs"/>
          <w:szCs w:val="32"/>
          <w:rtl/>
        </w:rPr>
        <w:t xml:space="preserve"> </w:t>
      </w:r>
      <w:r w:rsidRPr="001F3176">
        <w:rPr>
          <w:rFonts w:cs="DecoType Naskh Special" w:hint="cs"/>
          <w:szCs w:val="32"/>
          <w:rtl/>
        </w:rPr>
        <w:t>ثُمَّ</w:t>
      </w:r>
      <w:r w:rsidR="003C17C0" w:rsidRPr="001F3176">
        <w:rPr>
          <w:rFonts w:cs="DecoType Naskh Special" w:hint="cs"/>
          <w:szCs w:val="32"/>
          <w:rtl/>
        </w:rPr>
        <w:t xml:space="preserve"> </w:t>
      </w:r>
      <w:r w:rsidRPr="001F3176">
        <w:rPr>
          <w:rFonts w:cs="DecoType Naskh Special" w:hint="cs"/>
          <w:szCs w:val="32"/>
          <w:rtl/>
        </w:rPr>
        <w:t>لَا</w:t>
      </w:r>
      <w:r w:rsidR="003C17C0" w:rsidRPr="001F3176">
        <w:rPr>
          <w:rFonts w:cs="DecoType Naskh Special" w:hint="cs"/>
          <w:szCs w:val="32"/>
          <w:rtl/>
        </w:rPr>
        <w:t xml:space="preserve"> </w:t>
      </w:r>
      <w:r w:rsidRPr="001F3176">
        <w:rPr>
          <w:rFonts w:cs="DecoType Naskh Special" w:hint="cs"/>
          <w:szCs w:val="32"/>
          <w:rtl/>
        </w:rPr>
        <w:t>تُنصَرُونَ"</w:t>
      </w:r>
      <w:r w:rsidRPr="001F3176">
        <w:rPr>
          <w:rFonts w:cs="DecoType Naskh Special" w:hint="cs"/>
          <w:szCs w:val="32"/>
          <w:rtl/>
          <w:lang w:bidi="ar-QA"/>
        </w:rPr>
        <w:t xml:space="preserve"> (الزمر ، آية : 53 ـ 54).</w:t>
      </w:r>
    </w:p>
    <w:p w:rsidR="00A971B9" w:rsidRPr="001F3176" w:rsidRDefault="00A971B9" w:rsidP="00A971B9">
      <w:pPr>
        <w:pStyle w:val="ad"/>
        <w:jc w:val="both"/>
        <w:rPr>
          <w:rFonts w:cs="DecoType Naskh Special"/>
          <w:szCs w:val="32"/>
          <w:rtl/>
        </w:rPr>
      </w:pPr>
      <w:r w:rsidRPr="001F3176">
        <w:rPr>
          <w:rFonts w:cs="DecoType Naskh Special" w:hint="cs"/>
          <w:szCs w:val="32"/>
          <w:rtl/>
          <w:lang w:bidi="ar-QA"/>
        </w:rPr>
        <w:t>ـ وكما في قوله تعالى أيضاً: "</w:t>
      </w:r>
      <w:r w:rsidRPr="001F3176">
        <w:rPr>
          <w:rFonts w:cs="DecoType Naskh Special" w:hint="cs"/>
          <w:szCs w:val="32"/>
          <w:rtl/>
        </w:rPr>
        <w:t>فَأَقِمْ</w:t>
      </w:r>
      <w:r w:rsidR="003C17C0" w:rsidRPr="001F3176">
        <w:rPr>
          <w:rFonts w:cs="DecoType Naskh Special" w:hint="cs"/>
          <w:szCs w:val="32"/>
          <w:rtl/>
        </w:rPr>
        <w:t xml:space="preserve"> </w:t>
      </w:r>
      <w:r w:rsidRPr="001F3176">
        <w:rPr>
          <w:rFonts w:cs="DecoType Naskh Special" w:hint="cs"/>
          <w:szCs w:val="32"/>
          <w:rtl/>
        </w:rPr>
        <w:t>وَجْهَكَ</w:t>
      </w:r>
      <w:r w:rsidR="003C17C0" w:rsidRPr="001F3176">
        <w:rPr>
          <w:rFonts w:cs="DecoType Naskh Special" w:hint="cs"/>
          <w:szCs w:val="32"/>
          <w:rtl/>
        </w:rPr>
        <w:t xml:space="preserve"> </w:t>
      </w:r>
      <w:r w:rsidRPr="001F3176">
        <w:rPr>
          <w:rFonts w:cs="DecoType Naskh Special" w:hint="cs"/>
          <w:szCs w:val="32"/>
          <w:rtl/>
        </w:rPr>
        <w:t>لِلدِّينِ</w:t>
      </w:r>
      <w:r w:rsidR="003C17C0" w:rsidRPr="001F3176">
        <w:rPr>
          <w:rFonts w:cs="DecoType Naskh Special" w:hint="cs"/>
          <w:szCs w:val="32"/>
          <w:rtl/>
        </w:rPr>
        <w:t xml:space="preserve"> </w:t>
      </w:r>
      <w:r w:rsidRPr="001F3176">
        <w:rPr>
          <w:rFonts w:cs="DecoType Naskh Special" w:hint="cs"/>
          <w:szCs w:val="32"/>
          <w:rtl/>
        </w:rPr>
        <w:t xml:space="preserve"> حَنِيفًا</w:t>
      </w:r>
      <w:r w:rsidR="003C17C0" w:rsidRPr="001F3176">
        <w:rPr>
          <w:rFonts w:cs="DecoType Naskh Special" w:hint="cs"/>
          <w:szCs w:val="32"/>
          <w:rtl/>
        </w:rPr>
        <w:t xml:space="preserve"> </w:t>
      </w:r>
      <w:r w:rsidRPr="001F3176">
        <w:rPr>
          <w:rFonts w:cs="DecoType Naskh Special" w:hint="cs"/>
          <w:szCs w:val="32"/>
          <w:rtl/>
        </w:rPr>
        <w:t>فِطْرَةَ</w:t>
      </w:r>
      <w:r w:rsidR="003C17C0" w:rsidRPr="001F3176">
        <w:rPr>
          <w:rFonts w:cs="DecoType Naskh Special" w:hint="cs"/>
          <w:szCs w:val="32"/>
          <w:rtl/>
        </w:rPr>
        <w:t xml:space="preserve"> </w:t>
      </w:r>
      <w:r w:rsidRPr="001F3176">
        <w:rPr>
          <w:rFonts w:cs="DecoType Naskh Special" w:hint="cs"/>
          <w:szCs w:val="32"/>
          <w:rtl/>
        </w:rPr>
        <w:t>اللَّهِ</w:t>
      </w:r>
      <w:r w:rsidR="003C17C0" w:rsidRPr="001F3176">
        <w:rPr>
          <w:rFonts w:cs="DecoType Naskh Special" w:hint="cs"/>
          <w:szCs w:val="32"/>
          <w:rtl/>
        </w:rPr>
        <w:t xml:space="preserve"> </w:t>
      </w:r>
      <w:r w:rsidRPr="001F3176">
        <w:rPr>
          <w:rFonts w:cs="DecoType Naskh Special" w:hint="cs"/>
          <w:szCs w:val="32"/>
          <w:rtl/>
        </w:rPr>
        <w:t>الَّتِي</w:t>
      </w:r>
      <w:r w:rsidR="003C17C0" w:rsidRPr="001F3176">
        <w:rPr>
          <w:rFonts w:cs="DecoType Naskh Special" w:hint="cs"/>
          <w:szCs w:val="32"/>
          <w:rtl/>
        </w:rPr>
        <w:t xml:space="preserve"> </w:t>
      </w:r>
      <w:r w:rsidRPr="001F3176">
        <w:rPr>
          <w:rFonts w:cs="DecoType Naskh Special" w:hint="cs"/>
          <w:szCs w:val="32"/>
          <w:rtl/>
        </w:rPr>
        <w:t>فَطَرَ</w:t>
      </w:r>
      <w:r w:rsidR="003C17C0" w:rsidRPr="001F3176">
        <w:rPr>
          <w:rFonts w:cs="DecoType Naskh Special" w:hint="cs"/>
          <w:szCs w:val="32"/>
          <w:rtl/>
        </w:rPr>
        <w:t xml:space="preserve"> </w:t>
      </w:r>
      <w:r w:rsidRPr="001F3176">
        <w:rPr>
          <w:rFonts w:cs="DecoType Naskh Special" w:hint="cs"/>
          <w:szCs w:val="32"/>
          <w:rtl/>
        </w:rPr>
        <w:t>النَّاسَ</w:t>
      </w:r>
      <w:r w:rsidR="003C17C0" w:rsidRPr="001F3176">
        <w:rPr>
          <w:rFonts w:cs="DecoType Naskh Special" w:hint="cs"/>
          <w:szCs w:val="32"/>
          <w:rtl/>
        </w:rPr>
        <w:t xml:space="preserve"> </w:t>
      </w:r>
      <w:r w:rsidRPr="001F3176">
        <w:rPr>
          <w:rFonts w:cs="DecoType Naskh Special" w:hint="cs"/>
          <w:szCs w:val="32"/>
          <w:rtl/>
        </w:rPr>
        <w:t>عَلَيْهَا</w:t>
      </w:r>
      <w:r w:rsidR="003C17C0" w:rsidRPr="001F3176">
        <w:rPr>
          <w:rFonts w:cs="DecoType Naskh Special" w:hint="cs"/>
          <w:szCs w:val="32"/>
          <w:rtl/>
        </w:rPr>
        <w:t xml:space="preserve"> </w:t>
      </w:r>
      <w:r w:rsidRPr="001F3176">
        <w:rPr>
          <w:rFonts w:cs="DecoType Naskh Special" w:hint="cs"/>
          <w:szCs w:val="32"/>
          <w:rtl/>
        </w:rPr>
        <w:t>لَاتَبْدِيلَ</w:t>
      </w:r>
      <w:r w:rsidR="003C17C0" w:rsidRPr="001F3176">
        <w:rPr>
          <w:rFonts w:cs="DecoType Naskh Special" w:hint="cs"/>
          <w:szCs w:val="32"/>
          <w:rtl/>
        </w:rPr>
        <w:t xml:space="preserve"> </w:t>
      </w:r>
      <w:r w:rsidRPr="001F3176">
        <w:rPr>
          <w:rFonts w:cs="DecoType Naskh Special" w:hint="cs"/>
          <w:szCs w:val="32"/>
          <w:rtl/>
        </w:rPr>
        <w:t>لِخَلْقِ</w:t>
      </w:r>
      <w:r w:rsidR="003C17C0" w:rsidRPr="001F3176">
        <w:rPr>
          <w:rFonts w:cs="DecoType Naskh Special" w:hint="cs"/>
          <w:szCs w:val="32"/>
          <w:rtl/>
        </w:rPr>
        <w:t xml:space="preserve"> </w:t>
      </w:r>
      <w:r w:rsidRPr="001F3176">
        <w:rPr>
          <w:rFonts w:cs="DecoType Naskh Special" w:hint="cs"/>
          <w:szCs w:val="32"/>
          <w:rtl/>
        </w:rPr>
        <w:t>اللَّهِ</w:t>
      </w:r>
      <w:r w:rsidR="003C17C0" w:rsidRPr="001F3176">
        <w:rPr>
          <w:rFonts w:cs="DecoType Naskh Special" w:hint="cs"/>
          <w:szCs w:val="32"/>
          <w:rtl/>
        </w:rPr>
        <w:t xml:space="preserve"> </w:t>
      </w:r>
      <w:r w:rsidRPr="001F3176">
        <w:rPr>
          <w:rFonts w:cs="DecoType Naskh Special" w:hint="cs"/>
          <w:szCs w:val="32"/>
          <w:rtl/>
        </w:rPr>
        <w:t>ذَلِكَ</w:t>
      </w:r>
      <w:r w:rsidR="003C17C0" w:rsidRPr="001F3176">
        <w:rPr>
          <w:rFonts w:cs="DecoType Naskh Special" w:hint="cs"/>
          <w:szCs w:val="32"/>
          <w:rtl/>
        </w:rPr>
        <w:t xml:space="preserve"> </w:t>
      </w:r>
      <w:r w:rsidRPr="001F3176">
        <w:rPr>
          <w:rFonts w:cs="DecoType Naskh Special" w:hint="cs"/>
          <w:szCs w:val="32"/>
          <w:rtl/>
        </w:rPr>
        <w:t>الدِّينُ</w:t>
      </w:r>
      <w:r w:rsidR="003C17C0" w:rsidRPr="001F3176">
        <w:rPr>
          <w:rFonts w:cs="DecoType Naskh Special" w:hint="cs"/>
          <w:szCs w:val="32"/>
          <w:rtl/>
        </w:rPr>
        <w:t xml:space="preserve"> </w:t>
      </w:r>
      <w:r w:rsidRPr="001F3176">
        <w:rPr>
          <w:rFonts w:cs="DecoType Naskh Special" w:hint="cs"/>
          <w:szCs w:val="32"/>
          <w:rtl/>
        </w:rPr>
        <w:t>الْقَيِّمُ</w:t>
      </w:r>
      <w:r w:rsidR="003C17C0" w:rsidRPr="001F3176">
        <w:rPr>
          <w:rFonts w:cs="DecoType Naskh Special" w:hint="cs"/>
          <w:szCs w:val="32"/>
          <w:rtl/>
        </w:rPr>
        <w:t xml:space="preserve"> </w:t>
      </w:r>
      <w:r w:rsidRPr="001F3176">
        <w:rPr>
          <w:rFonts w:cs="DecoType Naskh Special" w:hint="cs"/>
          <w:szCs w:val="32"/>
          <w:rtl/>
        </w:rPr>
        <w:t>وَلَكِنَّ</w:t>
      </w:r>
      <w:r w:rsidR="003C17C0" w:rsidRPr="001F3176">
        <w:rPr>
          <w:rFonts w:cs="DecoType Naskh Special" w:hint="cs"/>
          <w:szCs w:val="32"/>
          <w:rtl/>
        </w:rPr>
        <w:t xml:space="preserve"> </w:t>
      </w:r>
      <w:r w:rsidRPr="001F3176">
        <w:rPr>
          <w:rFonts w:cs="DecoType Naskh Special" w:hint="cs"/>
          <w:szCs w:val="32"/>
          <w:rtl/>
        </w:rPr>
        <w:t>أَكْثَرَ</w:t>
      </w:r>
      <w:r w:rsidR="003C17C0" w:rsidRPr="001F3176">
        <w:rPr>
          <w:rFonts w:cs="DecoType Naskh Special" w:hint="cs"/>
          <w:szCs w:val="32"/>
          <w:rtl/>
        </w:rPr>
        <w:t xml:space="preserve"> </w:t>
      </w:r>
      <w:r w:rsidRPr="001F3176">
        <w:rPr>
          <w:rFonts w:cs="DecoType Naskh Special" w:hint="cs"/>
          <w:szCs w:val="32"/>
          <w:rtl/>
        </w:rPr>
        <w:t>النَّاسِ لَا</w:t>
      </w:r>
      <w:r w:rsidR="003C17C0" w:rsidRPr="001F3176">
        <w:rPr>
          <w:rFonts w:cs="DecoType Naskh Special" w:hint="cs"/>
          <w:szCs w:val="32"/>
          <w:rtl/>
        </w:rPr>
        <w:t xml:space="preserve"> </w:t>
      </w:r>
      <w:r w:rsidRPr="001F3176">
        <w:rPr>
          <w:rFonts w:cs="DecoType Naskh Special" w:hint="cs"/>
          <w:szCs w:val="32"/>
          <w:rtl/>
        </w:rPr>
        <w:t>يَعْلَمُونَ *</w:t>
      </w:r>
      <w:r w:rsidR="003C17C0" w:rsidRPr="001F3176">
        <w:rPr>
          <w:rFonts w:cs="DecoType Naskh Special" w:hint="cs"/>
          <w:szCs w:val="32"/>
          <w:rtl/>
        </w:rPr>
        <w:t xml:space="preserve"> </w:t>
      </w:r>
      <w:r w:rsidRPr="001F3176">
        <w:rPr>
          <w:rFonts w:cs="DecoType Naskh Special" w:hint="cs"/>
          <w:szCs w:val="32"/>
          <w:rtl/>
        </w:rPr>
        <w:t xml:space="preserve"> مُنِيبِينَ</w:t>
      </w:r>
      <w:r w:rsidR="003C17C0" w:rsidRPr="001F3176">
        <w:rPr>
          <w:rFonts w:cs="DecoType Naskh Special" w:hint="cs"/>
          <w:szCs w:val="32"/>
          <w:rtl/>
        </w:rPr>
        <w:t xml:space="preserve"> </w:t>
      </w:r>
      <w:r w:rsidRPr="001F3176">
        <w:rPr>
          <w:rFonts w:cs="DecoType Naskh Special" w:hint="cs"/>
          <w:szCs w:val="32"/>
          <w:rtl/>
        </w:rPr>
        <w:t>إِلَيْهِ</w:t>
      </w:r>
      <w:r w:rsidR="003C17C0" w:rsidRPr="001F3176">
        <w:rPr>
          <w:rFonts w:cs="DecoType Naskh Special" w:hint="cs"/>
          <w:szCs w:val="32"/>
          <w:rtl/>
        </w:rPr>
        <w:t xml:space="preserve"> </w:t>
      </w:r>
      <w:r w:rsidRPr="001F3176">
        <w:rPr>
          <w:rFonts w:cs="DecoType Naskh Special" w:hint="cs"/>
          <w:szCs w:val="32"/>
          <w:rtl/>
        </w:rPr>
        <w:t>وَاتَّقُوهُ</w:t>
      </w:r>
      <w:r w:rsidR="003C17C0" w:rsidRPr="001F3176">
        <w:rPr>
          <w:rFonts w:cs="DecoType Naskh Special" w:hint="cs"/>
          <w:szCs w:val="32"/>
          <w:rtl/>
        </w:rPr>
        <w:t xml:space="preserve"> </w:t>
      </w:r>
      <w:r w:rsidRPr="001F3176">
        <w:rPr>
          <w:rFonts w:cs="DecoType Naskh Special" w:hint="cs"/>
          <w:szCs w:val="32"/>
          <w:rtl/>
        </w:rPr>
        <w:t>وَأَقِيمُوا</w:t>
      </w:r>
      <w:r w:rsidR="003C17C0" w:rsidRPr="001F3176">
        <w:rPr>
          <w:rFonts w:cs="DecoType Naskh Special" w:hint="cs"/>
          <w:szCs w:val="32"/>
          <w:rtl/>
        </w:rPr>
        <w:t xml:space="preserve"> </w:t>
      </w:r>
      <w:r w:rsidRPr="001F3176">
        <w:rPr>
          <w:rFonts w:cs="DecoType Naskh Special" w:hint="cs"/>
          <w:szCs w:val="32"/>
          <w:rtl/>
        </w:rPr>
        <w:t>الصَّلَاةَ وَلَا</w:t>
      </w:r>
      <w:r w:rsidR="003C17C0" w:rsidRPr="001F3176">
        <w:rPr>
          <w:rFonts w:cs="DecoType Naskh Special" w:hint="cs"/>
          <w:szCs w:val="32"/>
          <w:rtl/>
        </w:rPr>
        <w:t xml:space="preserve"> </w:t>
      </w:r>
      <w:r w:rsidRPr="001F3176">
        <w:rPr>
          <w:rFonts w:cs="DecoType Naskh Special" w:hint="cs"/>
          <w:szCs w:val="32"/>
          <w:rtl/>
        </w:rPr>
        <w:t>تَكُونُوا</w:t>
      </w:r>
      <w:r w:rsidR="003C17C0" w:rsidRPr="001F3176">
        <w:rPr>
          <w:rFonts w:cs="DecoType Naskh Special" w:hint="cs"/>
          <w:szCs w:val="32"/>
          <w:rtl/>
        </w:rPr>
        <w:t xml:space="preserve"> </w:t>
      </w:r>
      <w:r w:rsidRPr="001F3176">
        <w:rPr>
          <w:rFonts w:cs="DecoType Naskh Special" w:hint="cs"/>
          <w:szCs w:val="32"/>
          <w:rtl/>
        </w:rPr>
        <w:t>مِنَ</w:t>
      </w:r>
      <w:r w:rsidR="003C17C0" w:rsidRPr="001F3176">
        <w:rPr>
          <w:rFonts w:cs="DecoType Naskh Special" w:hint="cs"/>
          <w:szCs w:val="32"/>
          <w:rtl/>
        </w:rPr>
        <w:t xml:space="preserve"> </w:t>
      </w:r>
      <w:r w:rsidRPr="001F3176">
        <w:rPr>
          <w:rFonts w:cs="DecoType Naskh Special" w:hint="cs"/>
          <w:szCs w:val="32"/>
          <w:rtl/>
        </w:rPr>
        <w:t>الْمُشْرِكِينَ" (الروم ، آية : 30 ـ 31)</w:t>
      </w:r>
      <w:r w:rsidR="001801B0" w:rsidRPr="001F3176">
        <w:rPr>
          <w:rStyle w:val="a5"/>
          <w:rFonts w:cs="DecoType Naskh Special"/>
          <w:szCs w:val="32"/>
          <w:rtl/>
        </w:rPr>
        <w:footnoteReference w:id="355"/>
      </w:r>
      <w:r w:rsidRPr="001F3176">
        <w:rPr>
          <w:rFonts w:cs="DecoType Naskh Special" w:hint="cs"/>
          <w:szCs w:val="32"/>
          <w:rtl/>
        </w:rPr>
        <w:t>.</w:t>
      </w:r>
    </w:p>
    <w:p w:rsidR="00A971B9" w:rsidRPr="001F3176" w:rsidRDefault="00365251" w:rsidP="00A971B9">
      <w:pPr>
        <w:pStyle w:val="ad"/>
        <w:jc w:val="both"/>
        <w:rPr>
          <w:rFonts w:cs="DecoType Naskh Special"/>
          <w:b/>
          <w:bCs/>
          <w:szCs w:val="32"/>
          <w:rtl/>
        </w:rPr>
      </w:pPr>
      <w:r w:rsidRPr="001F3176">
        <w:rPr>
          <w:rFonts w:cs="DecoType Naskh Special" w:hint="cs"/>
          <w:b/>
          <w:bCs/>
          <w:szCs w:val="32"/>
          <w:rtl/>
        </w:rPr>
        <w:t xml:space="preserve">11 </w:t>
      </w:r>
      <w:r w:rsidR="00A971B9" w:rsidRPr="001F3176">
        <w:rPr>
          <w:rFonts w:cs="DecoType Naskh Special" w:hint="cs"/>
          <w:b/>
          <w:bCs/>
          <w:szCs w:val="32"/>
          <w:rtl/>
        </w:rPr>
        <w:t>ـ البراء من الكافرين:</w:t>
      </w:r>
    </w:p>
    <w:p w:rsidR="00A971B9" w:rsidRPr="001F3176" w:rsidRDefault="00A971B9" w:rsidP="00A971B9">
      <w:pPr>
        <w:pStyle w:val="ad"/>
        <w:jc w:val="both"/>
        <w:rPr>
          <w:rFonts w:cs="DecoType Naskh Special"/>
          <w:szCs w:val="32"/>
          <w:rtl/>
        </w:rPr>
      </w:pPr>
      <w:r w:rsidRPr="001F3176">
        <w:rPr>
          <w:rFonts w:cs="DecoType Naskh Special" w:hint="cs"/>
          <w:szCs w:val="32"/>
          <w:rtl/>
        </w:rPr>
        <w:t>ومن الطاعات التي خصص الله سبحانه وتعالى ذكرها وجعلها سبباً في زيادة هدى أصحابها، البراءة من الكافرين بالبعد عنهم والخلاص منهم والعداوة لهم وعدم موالاتهم بالتقرب إليهم أو إظهار الود لهم بالأقوال أو الأ</w:t>
      </w:r>
      <w:r w:rsidR="001801B0" w:rsidRPr="001F3176">
        <w:rPr>
          <w:rFonts w:cs="DecoType Naskh Special" w:hint="cs"/>
          <w:szCs w:val="32"/>
          <w:rtl/>
        </w:rPr>
        <w:t>فعال أو النوايا</w:t>
      </w:r>
      <w:r w:rsidR="001801B0" w:rsidRPr="001F3176">
        <w:rPr>
          <w:rStyle w:val="a5"/>
          <w:rFonts w:cs="DecoType Naskh Special"/>
          <w:szCs w:val="32"/>
          <w:rtl/>
        </w:rPr>
        <w:footnoteReference w:id="356"/>
      </w:r>
      <w:r w:rsidR="001801B0" w:rsidRPr="001F3176">
        <w:rPr>
          <w:rFonts w:cs="DecoType Naskh Special" w:hint="cs"/>
          <w:szCs w:val="32"/>
          <w:rtl/>
        </w:rPr>
        <w:t>، قال تعالى: "</w:t>
      </w:r>
      <w:r w:rsidRPr="001F3176">
        <w:rPr>
          <w:rFonts w:cs="DecoType Naskh Special" w:hint="cs"/>
          <w:szCs w:val="32"/>
          <w:rtl/>
        </w:rPr>
        <w:t>لَاتَجِدُ</w:t>
      </w:r>
      <w:r w:rsidR="003C17C0" w:rsidRPr="001F3176">
        <w:rPr>
          <w:rFonts w:cs="DecoType Naskh Special" w:hint="cs"/>
          <w:szCs w:val="32"/>
          <w:rtl/>
        </w:rPr>
        <w:t xml:space="preserve"> </w:t>
      </w:r>
      <w:r w:rsidRPr="001F3176">
        <w:rPr>
          <w:rFonts w:cs="DecoType Naskh Special" w:hint="cs"/>
          <w:szCs w:val="32"/>
          <w:rtl/>
        </w:rPr>
        <w:t>قَوْمًا</w:t>
      </w:r>
      <w:r w:rsidR="003C17C0" w:rsidRPr="001F3176">
        <w:rPr>
          <w:rFonts w:cs="DecoType Naskh Special" w:hint="cs"/>
          <w:szCs w:val="32"/>
          <w:rtl/>
        </w:rPr>
        <w:t xml:space="preserve"> </w:t>
      </w:r>
      <w:r w:rsidRPr="001F3176">
        <w:rPr>
          <w:rFonts w:cs="DecoType Naskh Special" w:hint="cs"/>
          <w:szCs w:val="32"/>
          <w:rtl/>
        </w:rPr>
        <w:t>يُؤْمِنُونَ</w:t>
      </w:r>
      <w:r w:rsidR="003C17C0" w:rsidRPr="001F3176">
        <w:rPr>
          <w:rFonts w:cs="DecoType Naskh Special" w:hint="cs"/>
          <w:szCs w:val="32"/>
          <w:rtl/>
        </w:rPr>
        <w:t xml:space="preserve"> </w:t>
      </w:r>
      <w:r w:rsidRPr="001F3176">
        <w:rPr>
          <w:rFonts w:cs="DecoType Naskh Special" w:hint="cs"/>
          <w:szCs w:val="32"/>
          <w:rtl/>
        </w:rPr>
        <w:t>بِاللَّهِ</w:t>
      </w:r>
      <w:r w:rsidR="003C17C0" w:rsidRPr="001F3176">
        <w:rPr>
          <w:rFonts w:cs="DecoType Naskh Special" w:hint="cs"/>
          <w:szCs w:val="32"/>
          <w:rtl/>
        </w:rPr>
        <w:t xml:space="preserve"> </w:t>
      </w:r>
      <w:r w:rsidRPr="001F3176">
        <w:rPr>
          <w:rFonts w:cs="DecoType Naskh Special" w:hint="cs"/>
          <w:szCs w:val="32"/>
          <w:rtl/>
        </w:rPr>
        <w:t>وَالْيَوْمِ</w:t>
      </w:r>
      <w:r w:rsidR="003C17C0" w:rsidRPr="001F3176">
        <w:rPr>
          <w:rFonts w:cs="DecoType Naskh Special" w:hint="cs"/>
          <w:szCs w:val="32"/>
          <w:rtl/>
        </w:rPr>
        <w:t xml:space="preserve"> </w:t>
      </w:r>
      <w:r w:rsidRPr="001F3176">
        <w:rPr>
          <w:rFonts w:cs="DecoType Naskh Special" w:hint="cs"/>
          <w:szCs w:val="32"/>
          <w:rtl/>
        </w:rPr>
        <w:t>الْآخِرِ</w:t>
      </w:r>
      <w:r w:rsidR="003C17C0" w:rsidRPr="001F3176">
        <w:rPr>
          <w:rFonts w:cs="DecoType Naskh Special" w:hint="cs"/>
          <w:szCs w:val="32"/>
          <w:rtl/>
        </w:rPr>
        <w:t xml:space="preserve"> </w:t>
      </w:r>
      <w:r w:rsidRPr="001F3176">
        <w:rPr>
          <w:rFonts w:cs="DecoType Naskh Special" w:hint="cs"/>
          <w:szCs w:val="32"/>
          <w:rtl/>
        </w:rPr>
        <w:t>يُوَادُّونَ</w:t>
      </w:r>
      <w:r w:rsidR="003C17C0" w:rsidRPr="001F3176">
        <w:rPr>
          <w:rFonts w:cs="DecoType Naskh Special" w:hint="cs"/>
          <w:szCs w:val="32"/>
          <w:rtl/>
        </w:rPr>
        <w:t xml:space="preserve"> </w:t>
      </w:r>
      <w:r w:rsidRPr="001F3176">
        <w:rPr>
          <w:rFonts w:cs="DecoType Naskh Special" w:hint="cs"/>
          <w:szCs w:val="32"/>
          <w:rtl/>
        </w:rPr>
        <w:t>مَنْ حَادَّ</w:t>
      </w:r>
      <w:r w:rsidR="003C17C0" w:rsidRPr="001F3176">
        <w:rPr>
          <w:rFonts w:cs="DecoType Naskh Special" w:hint="cs"/>
          <w:szCs w:val="32"/>
          <w:rtl/>
        </w:rPr>
        <w:t xml:space="preserve"> </w:t>
      </w:r>
      <w:r w:rsidRPr="001F3176">
        <w:rPr>
          <w:rFonts w:cs="DecoType Naskh Special" w:hint="cs"/>
          <w:szCs w:val="32"/>
          <w:rtl/>
        </w:rPr>
        <w:t>اللَّهَ</w:t>
      </w:r>
      <w:r w:rsidR="003C17C0" w:rsidRPr="001F3176">
        <w:rPr>
          <w:rFonts w:cs="DecoType Naskh Special" w:hint="cs"/>
          <w:szCs w:val="32"/>
          <w:rtl/>
        </w:rPr>
        <w:t xml:space="preserve"> </w:t>
      </w:r>
      <w:r w:rsidRPr="001F3176">
        <w:rPr>
          <w:rFonts w:cs="DecoType Naskh Special" w:hint="cs"/>
          <w:szCs w:val="32"/>
          <w:rtl/>
        </w:rPr>
        <w:t>وَرَسُولَهُ</w:t>
      </w:r>
      <w:r w:rsidR="003C17C0" w:rsidRPr="001F3176">
        <w:rPr>
          <w:rFonts w:cs="DecoType Naskh Special" w:hint="cs"/>
          <w:szCs w:val="32"/>
          <w:rtl/>
        </w:rPr>
        <w:t xml:space="preserve"> </w:t>
      </w:r>
      <w:r w:rsidRPr="001F3176">
        <w:rPr>
          <w:rFonts w:cs="DecoType Naskh Special" w:hint="cs"/>
          <w:szCs w:val="32"/>
          <w:rtl/>
        </w:rPr>
        <w:t>وَلَوْ</w:t>
      </w:r>
      <w:r w:rsidR="003C17C0" w:rsidRPr="001F3176">
        <w:rPr>
          <w:rFonts w:cs="DecoType Naskh Special" w:hint="cs"/>
          <w:szCs w:val="32"/>
          <w:rtl/>
        </w:rPr>
        <w:t xml:space="preserve"> </w:t>
      </w:r>
      <w:r w:rsidRPr="001F3176">
        <w:rPr>
          <w:rFonts w:cs="DecoType Naskh Special" w:hint="cs"/>
          <w:szCs w:val="32"/>
          <w:rtl/>
        </w:rPr>
        <w:t>كَانُوا</w:t>
      </w:r>
      <w:r w:rsidR="003C17C0" w:rsidRPr="001F3176">
        <w:rPr>
          <w:rFonts w:cs="DecoType Naskh Special" w:hint="cs"/>
          <w:szCs w:val="32"/>
          <w:rtl/>
        </w:rPr>
        <w:t xml:space="preserve"> </w:t>
      </w:r>
      <w:r w:rsidRPr="001F3176">
        <w:rPr>
          <w:rFonts w:cs="DecoType Naskh Special" w:hint="cs"/>
          <w:szCs w:val="32"/>
          <w:rtl/>
        </w:rPr>
        <w:t>آبَاءهُمْ</w:t>
      </w:r>
      <w:r w:rsidR="003C17C0" w:rsidRPr="001F3176">
        <w:rPr>
          <w:rFonts w:cs="DecoType Naskh Special" w:hint="cs"/>
          <w:szCs w:val="32"/>
          <w:rtl/>
        </w:rPr>
        <w:t xml:space="preserve"> </w:t>
      </w:r>
      <w:r w:rsidRPr="001F3176">
        <w:rPr>
          <w:rFonts w:cs="DecoType Naskh Special" w:hint="cs"/>
          <w:szCs w:val="32"/>
          <w:rtl/>
        </w:rPr>
        <w:t>أَوْ</w:t>
      </w:r>
      <w:r w:rsidR="003C17C0" w:rsidRPr="001F3176">
        <w:rPr>
          <w:rFonts w:cs="DecoType Naskh Special" w:hint="cs"/>
          <w:szCs w:val="32"/>
          <w:rtl/>
        </w:rPr>
        <w:t xml:space="preserve"> </w:t>
      </w:r>
      <w:r w:rsidRPr="001F3176">
        <w:rPr>
          <w:rFonts w:cs="DecoType Naskh Special" w:hint="cs"/>
          <w:szCs w:val="32"/>
          <w:rtl/>
        </w:rPr>
        <w:t>أَبْنَاءهُمْ أَوْ</w:t>
      </w:r>
      <w:r w:rsidR="003C17C0" w:rsidRPr="001F3176">
        <w:rPr>
          <w:rFonts w:cs="DecoType Naskh Special" w:hint="cs"/>
          <w:szCs w:val="32"/>
          <w:rtl/>
        </w:rPr>
        <w:t xml:space="preserve"> </w:t>
      </w:r>
      <w:r w:rsidRPr="001F3176">
        <w:rPr>
          <w:rFonts w:cs="DecoType Naskh Special" w:hint="cs"/>
          <w:szCs w:val="32"/>
          <w:rtl/>
        </w:rPr>
        <w:t>إِخْوَانَهُمْ</w:t>
      </w:r>
      <w:r w:rsidR="003C17C0" w:rsidRPr="001F3176">
        <w:rPr>
          <w:rFonts w:cs="DecoType Naskh Special" w:hint="cs"/>
          <w:szCs w:val="32"/>
          <w:rtl/>
        </w:rPr>
        <w:t xml:space="preserve"> </w:t>
      </w:r>
      <w:r w:rsidRPr="001F3176">
        <w:rPr>
          <w:rFonts w:cs="DecoType Naskh Special" w:hint="cs"/>
          <w:szCs w:val="32"/>
          <w:rtl/>
        </w:rPr>
        <w:t>أَوْ</w:t>
      </w:r>
      <w:r w:rsidR="003C17C0" w:rsidRPr="001F3176">
        <w:rPr>
          <w:rFonts w:cs="DecoType Naskh Special" w:hint="cs"/>
          <w:szCs w:val="32"/>
          <w:rtl/>
        </w:rPr>
        <w:t xml:space="preserve"> </w:t>
      </w:r>
      <w:r w:rsidRPr="001F3176">
        <w:rPr>
          <w:rFonts w:cs="DecoType Naskh Special" w:hint="cs"/>
          <w:szCs w:val="32"/>
          <w:rtl/>
        </w:rPr>
        <w:t>عَشِيرَتَهُمْ</w:t>
      </w:r>
      <w:r w:rsidR="003C17C0" w:rsidRPr="001F3176">
        <w:rPr>
          <w:rFonts w:cs="DecoType Naskh Special" w:hint="cs"/>
          <w:szCs w:val="32"/>
          <w:rtl/>
        </w:rPr>
        <w:t xml:space="preserve"> </w:t>
      </w:r>
      <w:r w:rsidRPr="001F3176">
        <w:rPr>
          <w:rFonts w:cs="DecoType Naskh Special" w:hint="cs"/>
          <w:szCs w:val="32"/>
          <w:rtl/>
        </w:rPr>
        <w:t>أُوْلَئِكَ</w:t>
      </w:r>
      <w:r w:rsidR="003C17C0" w:rsidRPr="001F3176">
        <w:rPr>
          <w:rFonts w:cs="DecoType Naskh Special" w:hint="cs"/>
          <w:szCs w:val="32"/>
          <w:rtl/>
        </w:rPr>
        <w:t xml:space="preserve"> </w:t>
      </w:r>
      <w:r w:rsidRPr="001F3176">
        <w:rPr>
          <w:rFonts w:cs="DecoType Naskh Special" w:hint="cs"/>
          <w:szCs w:val="32"/>
          <w:rtl/>
        </w:rPr>
        <w:t>كَتَبَ</w:t>
      </w:r>
      <w:r w:rsidR="003C17C0" w:rsidRPr="001F3176">
        <w:rPr>
          <w:rFonts w:cs="DecoType Naskh Special" w:hint="cs"/>
          <w:szCs w:val="32"/>
          <w:rtl/>
        </w:rPr>
        <w:t xml:space="preserve"> </w:t>
      </w:r>
      <w:r w:rsidRPr="001F3176">
        <w:rPr>
          <w:rFonts w:cs="DecoType Naskh Special" w:hint="cs"/>
          <w:szCs w:val="32"/>
          <w:rtl/>
        </w:rPr>
        <w:t>فِي</w:t>
      </w:r>
      <w:r w:rsidR="003C17C0" w:rsidRPr="001F3176">
        <w:rPr>
          <w:rFonts w:cs="DecoType Naskh Special" w:hint="cs"/>
          <w:szCs w:val="32"/>
          <w:rtl/>
        </w:rPr>
        <w:t xml:space="preserve"> </w:t>
      </w:r>
      <w:r w:rsidRPr="001F3176">
        <w:rPr>
          <w:rFonts w:cs="DecoType Naskh Special" w:hint="cs"/>
          <w:szCs w:val="32"/>
          <w:rtl/>
        </w:rPr>
        <w:t>قُلُوبِهِمُ</w:t>
      </w:r>
      <w:r w:rsidR="003C17C0" w:rsidRPr="001F3176">
        <w:rPr>
          <w:rFonts w:cs="DecoType Naskh Special" w:hint="cs"/>
          <w:szCs w:val="32"/>
          <w:rtl/>
        </w:rPr>
        <w:t xml:space="preserve"> </w:t>
      </w:r>
      <w:r w:rsidRPr="001F3176">
        <w:rPr>
          <w:rFonts w:cs="DecoType Naskh Special" w:hint="cs"/>
          <w:szCs w:val="32"/>
          <w:rtl/>
        </w:rPr>
        <w:t xml:space="preserve"> الْإِيمَانَ</w:t>
      </w:r>
      <w:r w:rsidR="003C17C0" w:rsidRPr="001F3176">
        <w:rPr>
          <w:rFonts w:cs="DecoType Naskh Special" w:hint="cs"/>
          <w:szCs w:val="32"/>
          <w:rtl/>
        </w:rPr>
        <w:t xml:space="preserve"> </w:t>
      </w:r>
      <w:r w:rsidRPr="001F3176">
        <w:rPr>
          <w:rFonts w:cs="DecoType Naskh Special" w:hint="cs"/>
          <w:szCs w:val="32"/>
          <w:rtl/>
        </w:rPr>
        <w:t>وَأَيَّدَهُم</w:t>
      </w:r>
      <w:r w:rsidR="003C17C0" w:rsidRPr="001F3176">
        <w:rPr>
          <w:rFonts w:cs="DecoType Naskh Special" w:hint="cs"/>
          <w:szCs w:val="32"/>
          <w:rtl/>
        </w:rPr>
        <w:t xml:space="preserve"> </w:t>
      </w:r>
      <w:r w:rsidRPr="001F3176">
        <w:rPr>
          <w:rFonts w:cs="DecoType Naskh Special" w:hint="cs"/>
          <w:szCs w:val="32"/>
          <w:rtl/>
        </w:rPr>
        <w:t>بِرُوحٍ</w:t>
      </w:r>
      <w:r w:rsidR="003C17C0" w:rsidRPr="001F3176">
        <w:rPr>
          <w:rFonts w:cs="DecoType Naskh Special" w:hint="cs"/>
          <w:szCs w:val="32"/>
          <w:rtl/>
        </w:rPr>
        <w:t xml:space="preserve"> </w:t>
      </w:r>
      <w:r w:rsidRPr="001F3176">
        <w:rPr>
          <w:rFonts w:cs="DecoType Naskh Special" w:hint="cs"/>
          <w:szCs w:val="32"/>
          <w:rtl/>
        </w:rPr>
        <w:t>مِّنْهُ</w:t>
      </w:r>
      <w:r w:rsidR="003C17C0" w:rsidRPr="001F3176">
        <w:rPr>
          <w:rFonts w:cs="DecoType Naskh Special" w:hint="cs"/>
          <w:szCs w:val="32"/>
          <w:rtl/>
        </w:rPr>
        <w:t xml:space="preserve"> </w:t>
      </w:r>
      <w:r w:rsidRPr="001F3176">
        <w:rPr>
          <w:rFonts w:cs="DecoType Naskh Special" w:hint="cs"/>
          <w:szCs w:val="32"/>
          <w:rtl/>
        </w:rPr>
        <w:t>وَيُدْخِلُهُمْ</w:t>
      </w:r>
      <w:r w:rsidR="003C17C0" w:rsidRPr="001F3176">
        <w:rPr>
          <w:rFonts w:cs="DecoType Naskh Special" w:hint="cs"/>
          <w:szCs w:val="32"/>
          <w:rtl/>
        </w:rPr>
        <w:t xml:space="preserve"> </w:t>
      </w:r>
      <w:r w:rsidRPr="001F3176">
        <w:rPr>
          <w:rFonts w:cs="DecoType Naskh Special" w:hint="cs"/>
          <w:szCs w:val="32"/>
          <w:rtl/>
        </w:rPr>
        <w:t>جَنَّاتٍ</w:t>
      </w:r>
      <w:r w:rsidR="003C17C0" w:rsidRPr="001F3176">
        <w:rPr>
          <w:rFonts w:cs="DecoType Naskh Special" w:hint="cs"/>
          <w:szCs w:val="32"/>
          <w:rtl/>
        </w:rPr>
        <w:t xml:space="preserve"> </w:t>
      </w:r>
      <w:r w:rsidRPr="001F3176">
        <w:rPr>
          <w:rFonts w:cs="DecoType Naskh Special" w:hint="cs"/>
          <w:szCs w:val="32"/>
          <w:rtl/>
        </w:rPr>
        <w:t>تَجْرِي مِن</w:t>
      </w:r>
      <w:r w:rsidR="003C17C0" w:rsidRPr="001F3176">
        <w:rPr>
          <w:rFonts w:cs="DecoType Naskh Special" w:hint="cs"/>
          <w:szCs w:val="32"/>
          <w:rtl/>
        </w:rPr>
        <w:t xml:space="preserve"> </w:t>
      </w:r>
      <w:r w:rsidRPr="001F3176">
        <w:rPr>
          <w:rFonts w:cs="DecoType Naskh Special" w:hint="cs"/>
          <w:szCs w:val="32"/>
          <w:rtl/>
        </w:rPr>
        <w:lastRenderedPageBreak/>
        <w:t>تَحْتِهَا</w:t>
      </w:r>
      <w:r w:rsidR="003C17C0" w:rsidRPr="001F3176">
        <w:rPr>
          <w:rFonts w:cs="DecoType Naskh Special" w:hint="cs"/>
          <w:szCs w:val="32"/>
          <w:rtl/>
        </w:rPr>
        <w:t xml:space="preserve"> </w:t>
      </w:r>
      <w:r w:rsidRPr="001F3176">
        <w:rPr>
          <w:rFonts w:cs="DecoType Naskh Special" w:hint="cs"/>
          <w:szCs w:val="32"/>
          <w:rtl/>
        </w:rPr>
        <w:t>الْأَنْهَارُ</w:t>
      </w:r>
      <w:r w:rsidR="003C17C0" w:rsidRPr="001F3176">
        <w:rPr>
          <w:rFonts w:cs="DecoType Naskh Special" w:hint="cs"/>
          <w:szCs w:val="32"/>
          <w:rtl/>
        </w:rPr>
        <w:t xml:space="preserve"> </w:t>
      </w:r>
      <w:r w:rsidRPr="001F3176">
        <w:rPr>
          <w:rFonts w:cs="DecoType Naskh Special" w:hint="cs"/>
          <w:szCs w:val="32"/>
          <w:rtl/>
        </w:rPr>
        <w:t>خَالِدِينَ</w:t>
      </w:r>
      <w:r w:rsidR="003C17C0" w:rsidRPr="001F3176">
        <w:rPr>
          <w:rFonts w:cs="DecoType Naskh Special" w:hint="cs"/>
          <w:szCs w:val="32"/>
          <w:rtl/>
        </w:rPr>
        <w:t xml:space="preserve"> </w:t>
      </w:r>
      <w:r w:rsidRPr="001F3176">
        <w:rPr>
          <w:rFonts w:cs="DecoType Naskh Special" w:hint="cs"/>
          <w:szCs w:val="32"/>
          <w:rtl/>
        </w:rPr>
        <w:t>فِيهَا</w:t>
      </w:r>
      <w:r w:rsidR="003C17C0" w:rsidRPr="001F3176">
        <w:rPr>
          <w:rFonts w:cs="DecoType Naskh Special" w:hint="cs"/>
          <w:szCs w:val="32"/>
          <w:rtl/>
        </w:rPr>
        <w:t xml:space="preserve"> </w:t>
      </w:r>
      <w:r w:rsidRPr="001F3176">
        <w:rPr>
          <w:rFonts w:cs="DecoType Naskh Special" w:hint="cs"/>
          <w:szCs w:val="32"/>
          <w:rtl/>
        </w:rPr>
        <w:t>رَضِيَ</w:t>
      </w:r>
      <w:r w:rsidR="003C17C0" w:rsidRPr="001F3176">
        <w:rPr>
          <w:rFonts w:cs="DecoType Naskh Special" w:hint="cs"/>
          <w:szCs w:val="32"/>
          <w:rtl/>
        </w:rPr>
        <w:t xml:space="preserve"> </w:t>
      </w:r>
      <w:r w:rsidRPr="001F3176">
        <w:rPr>
          <w:rFonts w:cs="DecoType Naskh Special" w:hint="cs"/>
          <w:szCs w:val="32"/>
          <w:rtl/>
        </w:rPr>
        <w:t>اللَّهُ</w:t>
      </w:r>
      <w:r w:rsidR="003C17C0" w:rsidRPr="001F3176">
        <w:rPr>
          <w:rFonts w:cs="DecoType Naskh Special" w:hint="cs"/>
          <w:szCs w:val="32"/>
          <w:rtl/>
        </w:rPr>
        <w:t xml:space="preserve"> </w:t>
      </w:r>
      <w:r w:rsidRPr="001F3176">
        <w:rPr>
          <w:rFonts w:cs="DecoType Naskh Special" w:hint="cs"/>
          <w:szCs w:val="32"/>
          <w:rtl/>
        </w:rPr>
        <w:t>عَنْهُمْ</w:t>
      </w:r>
      <w:r w:rsidR="003C17C0" w:rsidRPr="001F3176">
        <w:rPr>
          <w:rFonts w:cs="DecoType Naskh Special" w:hint="cs"/>
          <w:szCs w:val="32"/>
          <w:rtl/>
        </w:rPr>
        <w:t xml:space="preserve"> </w:t>
      </w:r>
      <w:r w:rsidRPr="001F3176">
        <w:rPr>
          <w:rFonts w:cs="DecoType Naskh Special" w:hint="cs"/>
          <w:szCs w:val="32"/>
          <w:rtl/>
        </w:rPr>
        <w:t>وَرَضُوا</w:t>
      </w:r>
      <w:r w:rsidR="003C17C0" w:rsidRPr="001F3176">
        <w:rPr>
          <w:rFonts w:cs="DecoType Naskh Special" w:hint="cs"/>
          <w:szCs w:val="32"/>
          <w:rtl/>
        </w:rPr>
        <w:t xml:space="preserve"> </w:t>
      </w:r>
      <w:r w:rsidRPr="001F3176">
        <w:rPr>
          <w:rFonts w:cs="DecoType Naskh Special" w:hint="cs"/>
          <w:szCs w:val="32"/>
          <w:rtl/>
        </w:rPr>
        <w:t xml:space="preserve"> عَنْهُ</w:t>
      </w:r>
      <w:r w:rsidR="003C17C0" w:rsidRPr="001F3176">
        <w:rPr>
          <w:rFonts w:cs="DecoType Naskh Special" w:hint="cs"/>
          <w:szCs w:val="32"/>
          <w:rtl/>
        </w:rPr>
        <w:t xml:space="preserve"> </w:t>
      </w:r>
      <w:r w:rsidRPr="001F3176">
        <w:rPr>
          <w:rFonts w:cs="DecoType Naskh Special" w:hint="cs"/>
          <w:szCs w:val="32"/>
          <w:rtl/>
        </w:rPr>
        <w:t>أُوْلَئِكَ</w:t>
      </w:r>
      <w:r w:rsidR="003C17C0" w:rsidRPr="001F3176">
        <w:rPr>
          <w:rFonts w:cs="DecoType Naskh Special" w:hint="cs"/>
          <w:szCs w:val="32"/>
          <w:rtl/>
        </w:rPr>
        <w:t xml:space="preserve"> </w:t>
      </w:r>
      <w:r w:rsidRPr="001F3176">
        <w:rPr>
          <w:rFonts w:cs="DecoType Naskh Special" w:hint="cs"/>
          <w:szCs w:val="32"/>
          <w:rtl/>
        </w:rPr>
        <w:t>حِزْبُ</w:t>
      </w:r>
      <w:r w:rsidR="003C17C0" w:rsidRPr="001F3176">
        <w:rPr>
          <w:rFonts w:cs="DecoType Naskh Special" w:hint="cs"/>
          <w:szCs w:val="32"/>
          <w:rtl/>
        </w:rPr>
        <w:t xml:space="preserve"> </w:t>
      </w:r>
      <w:r w:rsidRPr="001F3176">
        <w:rPr>
          <w:rFonts w:cs="DecoType Naskh Special" w:hint="cs"/>
          <w:szCs w:val="32"/>
          <w:rtl/>
        </w:rPr>
        <w:t>اللَّهِ</w:t>
      </w:r>
      <w:r w:rsidR="003C17C0" w:rsidRPr="001F3176">
        <w:rPr>
          <w:rFonts w:cs="DecoType Naskh Special" w:hint="cs"/>
          <w:szCs w:val="32"/>
          <w:rtl/>
        </w:rPr>
        <w:t xml:space="preserve"> </w:t>
      </w:r>
      <w:r w:rsidRPr="001F3176">
        <w:rPr>
          <w:rFonts w:cs="DecoType Naskh Special" w:hint="cs"/>
          <w:szCs w:val="32"/>
          <w:rtl/>
        </w:rPr>
        <w:t>أَلَا</w:t>
      </w:r>
      <w:r w:rsidR="003C17C0" w:rsidRPr="001F3176">
        <w:rPr>
          <w:rFonts w:cs="DecoType Naskh Special" w:hint="cs"/>
          <w:szCs w:val="32"/>
          <w:rtl/>
        </w:rPr>
        <w:t xml:space="preserve"> </w:t>
      </w:r>
      <w:r w:rsidRPr="001F3176">
        <w:rPr>
          <w:rFonts w:cs="DecoType Naskh Special" w:hint="cs"/>
          <w:szCs w:val="32"/>
          <w:rtl/>
        </w:rPr>
        <w:t>إِنَّ</w:t>
      </w:r>
      <w:r w:rsidR="003C17C0" w:rsidRPr="001F3176">
        <w:rPr>
          <w:rFonts w:cs="DecoType Naskh Special" w:hint="cs"/>
          <w:szCs w:val="32"/>
          <w:rtl/>
        </w:rPr>
        <w:t xml:space="preserve"> </w:t>
      </w:r>
      <w:r w:rsidRPr="001F3176">
        <w:rPr>
          <w:rFonts w:cs="DecoType Naskh Special" w:hint="cs"/>
          <w:szCs w:val="32"/>
          <w:rtl/>
        </w:rPr>
        <w:t>حِزْبَ</w:t>
      </w:r>
      <w:r w:rsidR="003C17C0" w:rsidRPr="001F3176">
        <w:rPr>
          <w:rFonts w:cs="DecoType Naskh Special" w:hint="cs"/>
          <w:szCs w:val="32"/>
          <w:rtl/>
        </w:rPr>
        <w:t xml:space="preserve"> </w:t>
      </w:r>
      <w:r w:rsidRPr="001F3176">
        <w:rPr>
          <w:rFonts w:cs="DecoType Naskh Special" w:hint="cs"/>
          <w:szCs w:val="32"/>
          <w:rtl/>
        </w:rPr>
        <w:t>اللَّهِ</w:t>
      </w:r>
      <w:r w:rsidR="003C17C0" w:rsidRPr="001F3176">
        <w:rPr>
          <w:rFonts w:cs="DecoType Naskh Special" w:hint="cs"/>
          <w:szCs w:val="32"/>
          <w:rtl/>
        </w:rPr>
        <w:t xml:space="preserve"> </w:t>
      </w:r>
      <w:r w:rsidRPr="001F3176">
        <w:rPr>
          <w:rFonts w:cs="DecoType Naskh Special" w:hint="cs"/>
          <w:szCs w:val="32"/>
          <w:rtl/>
        </w:rPr>
        <w:t>هُمُ</w:t>
      </w:r>
      <w:r w:rsidR="003C17C0" w:rsidRPr="001F3176">
        <w:rPr>
          <w:rFonts w:cs="DecoType Naskh Special" w:hint="cs"/>
          <w:szCs w:val="32"/>
          <w:rtl/>
        </w:rPr>
        <w:t xml:space="preserve"> </w:t>
      </w:r>
      <w:r w:rsidRPr="001F3176">
        <w:rPr>
          <w:rFonts w:cs="DecoType Naskh Special" w:hint="cs"/>
          <w:szCs w:val="32"/>
          <w:rtl/>
        </w:rPr>
        <w:t>الْمُفْلِحُونَ" (المجادلة ، آية : 22).</w:t>
      </w:r>
    </w:p>
    <w:p w:rsidR="00A971B9" w:rsidRPr="001F3176" w:rsidRDefault="00A971B9" w:rsidP="00673184">
      <w:pPr>
        <w:pStyle w:val="ad"/>
        <w:jc w:val="both"/>
        <w:rPr>
          <w:rFonts w:cs="DecoType Naskh Special"/>
          <w:szCs w:val="32"/>
          <w:rtl/>
          <w:lang w:bidi="ar-QA"/>
        </w:rPr>
      </w:pPr>
      <w:r w:rsidRPr="001F3176">
        <w:rPr>
          <w:rFonts w:cs="DecoType Naskh Special" w:hint="cs"/>
          <w:szCs w:val="32"/>
          <w:rtl/>
        </w:rPr>
        <w:t>وليس البراء من الكافرين هم مجرد البراء من أشخاصهم، بل هو أيضاً البراء من أفعالهم وبغض</w:t>
      </w:r>
      <w:r w:rsidR="00673184" w:rsidRPr="001F3176">
        <w:rPr>
          <w:rFonts w:cs="DecoType Naskh Special" w:hint="cs"/>
          <w:szCs w:val="32"/>
          <w:rtl/>
        </w:rPr>
        <w:t>ها</w:t>
      </w:r>
      <w:r w:rsidRPr="001F3176">
        <w:rPr>
          <w:rFonts w:cs="DecoType Naskh Special" w:hint="cs"/>
          <w:szCs w:val="32"/>
          <w:rtl/>
        </w:rPr>
        <w:t>، وما ذلك إلا لأن ولاءهم هو سبيل الضلال أو الضلال بعينه كما جاء في قوله تعالى: " يَا</w:t>
      </w:r>
      <w:r w:rsidR="003C17C0" w:rsidRPr="001F3176">
        <w:rPr>
          <w:rFonts w:cs="DecoType Naskh Special" w:hint="cs"/>
          <w:szCs w:val="32"/>
          <w:rtl/>
        </w:rPr>
        <w:t xml:space="preserve"> </w:t>
      </w:r>
      <w:r w:rsidRPr="001F3176">
        <w:rPr>
          <w:rFonts w:cs="DecoType Naskh Special" w:hint="cs"/>
          <w:szCs w:val="32"/>
          <w:rtl/>
        </w:rPr>
        <w:t>أَيُّهَا</w:t>
      </w:r>
      <w:r w:rsidR="003C17C0" w:rsidRPr="001F3176">
        <w:rPr>
          <w:rFonts w:cs="DecoType Naskh Special" w:hint="cs"/>
          <w:szCs w:val="32"/>
          <w:rtl/>
        </w:rPr>
        <w:t xml:space="preserve"> </w:t>
      </w:r>
      <w:r w:rsidRPr="001F3176">
        <w:rPr>
          <w:rFonts w:cs="DecoType Naskh Special" w:hint="cs"/>
          <w:szCs w:val="32"/>
          <w:rtl/>
        </w:rPr>
        <w:t>الَّذِينَ</w:t>
      </w:r>
      <w:r w:rsidR="003C17C0" w:rsidRPr="001F3176">
        <w:rPr>
          <w:rFonts w:cs="DecoType Naskh Special" w:hint="cs"/>
          <w:szCs w:val="32"/>
          <w:rtl/>
        </w:rPr>
        <w:t xml:space="preserve"> </w:t>
      </w:r>
      <w:r w:rsidRPr="001F3176">
        <w:rPr>
          <w:rFonts w:cs="DecoType Naskh Special" w:hint="cs"/>
          <w:szCs w:val="32"/>
          <w:rtl/>
        </w:rPr>
        <w:t>آمَنُواْ</w:t>
      </w:r>
      <w:r w:rsidR="003C17C0" w:rsidRPr="001F3176">
        <w:rPr>
          <w:rFonts w:cs="DecoType Naskh Special" w:hint="cs"/>
          <w:szCs w:val="32"/>
          <w:rtl/>
        </w:rPr>
        <w:t xml:space="preserve"> </w:t>
      </w:r>
      <w:r w:rsidRPr="001F3176">
        <w:rPr>
          <w:rFonts w:cs="DecoType Naskh Special" w:hint="cs"/>
          <w:szCs w:val="32"/>
          <w:rtl/>
        </w:rPr>
        <w:t>لاَ</w:t>
      </w:r>
      <w:r w:rsidR="003C17C0" w:rsidRPr="001F3176">
        <w:rPr>
          <w:rFonts w:cs="DecoType Naskh Special" w:hint="cs"/>
          <w:szCs w:val="32"/>
          <w:rtl/>
        </w:rPr>
        <w:t xml:space="preserve"> </w:t>
      </w:r>
      <w:r w:rsidRPr="001F3176">
        <w:rPr>
          <w:rFonts w:cs="DecoType Naskh Special" w:hint="cs"/>
          <w:szCs w:val="32"/>
          <w:rtl/>
        </w:rPr>
        <w:t>تَتَّخِذُواْ</w:t>
      </w:r>
      <w:r w:rsidR="003C17C0" w:rsidRPr="001F3176">
        <w:rPr>
          <w:rFonts w:cs="DecoType Naskh Special" w:hint="cs"/>
          <w:szCs w:val="32"/>
          <w:rtl/>
        </w:rPr>
        <w:t xml:space="preserve"> </w:t>
      </w:r>
      <w:r w:rsidRPr="001F3176">
        <w:rPr>
          <w:rFonts w:cs="DecoType Naskh Special" w:hint="cs"/>
          <w:szCs w:val="32"/>
          <w:rtl/>
        </w:rPr>
        <w:t>الْيَهُودَ</w:t>
      </w:r>
      <w:r w:rsidR="003C17C0" w:rsidRPr="001F3176">
        <w:rPr>
          <w:rFonts w:cs="DecoType Naskh Special" w:hint="cs"/>
          <w:szCs w:val="32"/>
          <w:rtl/>
        </w:rPr>
        <w:t xml:space="preserve"> </w:t>
      </w:r>
      <w:r w:rsidRPr="001F3176">
        <w:rPr>
          <w:rFonts w:cs="DecoType Naskh Special" w:hint="cs"/>
          <w:szCs w:val="32"/>
          <w:rtl/>
        </w:rPr>
        <w:t>وَالنَّصَارَى</w:t>
      </w:r>
      <w:r w:rsidR="003C17C0" w:rsidRPr="001F3176">
        <w:rPr>
          <w:rFonts w:cs="DecoType Naskh Special" w:hint="cs"/>
          <w:szCs w:val="32"/>
          <w:rtl/>
        </w:rPr>
        <w:t xml:space="preserve"> </w:t>
      </w:r>
      <w:r w:rsidRPr="001F3176">
        <w:rPr>
          <w:rFonts w:cs="DecoType Naskh Special" w:hint="cs"/>
          <w:szCs w:val="32"/>
          <w:rtl/>
        </w:rPr>
        <w:t>أَوْلِيَاء</w:t>
      </w:r>
      <w:r w:rsidR="003C17C0" w:rsidRPr="001F3176">
        <w:rPr>
          <w:rFonts w:cs="DecoType Naskh Special" w:hint="cs"/>
          <w:szCs w:val="32"/>
          <w:rtl/>
        </w:rPr>
        <w:t xml:space="preserve"> </w:t>
      </w:r>
      <w:r w:rsidRPr="001F3176">
        <w:rPr>
          <w:rFonts w:cs="DecoType Naskh Special" w:hint="cs"/>
          <w:szCs w:val="32"/>
          <w:rtl/>
        </w:rPr>
        <w:t>بَعْضُهُمْ</w:t>
      </w:r>
      <w:r w:rsidR="003C17C0" w:rsidRPr="001F3176">
        <w:rPr>
          <w:rFonts w:cs="DecoType Naskh Special" w:hint="cs"/>
          <w:szCs w:val="32"/>
          <w:rtl/>
        </w:rPr>
        <w:t xml:space="preserve"> </w:t>
      </w:r>
      <w:r w:rsidRPr="001F3176">
        <w:rPr>
          <w:rFonts w:cs="DecoType Naskh Special" w:hint="cs"/>
          <w:szCs w:val="32"/>
          <w:rtl/>
        </w:rPr>
        <w:t xml:space="preserve"> أَوْلِيَاء</w:t>
      </w:r>
      <w:r w:rsidR="003C17C0" w:rsidRPr="001F3176">
        <w:rPr>
          <w:rFonts w:cs="DecoType Naskh Special" w:hint="cs"/>
          <w:szCs w:val="32"/>
          <w:rtl/>
        </w:rPr>
        <w:t xml:space="preserve"> </w:t>
      </w:r>
      <w:r w:rsidRPr="001F3176">
        <w:rPr>
          <w:rFonts w:cs="DecoType Naskh Special" w:hint="cs"/>
          <w:szCs w:val="32"/>
          <w:rtl/>
        </w:rPr>
        <w:t>بَعْضٍ</w:t>
      </w:r>
      <w:r w:rsidR="003C17C0" w:rsidRPr="001F3176">
        <w:rPr>
          <w:rFonts w:cs="DecoType Naskh Special" w:hint="cs"/>
          <w:szCs w:val="32"/>
          <w:rtl/>
        </w:rPr>
        <w:t xml:space="preserve"> </w:t>
      </w:r>
      <w:r w:rsidRPr="001F3176">
        <w:rPr>
          <w:rFonts w:cs="DecoType Naskh Special" w:hint="cs"/>
          <w:szCs w:val="32"/>
          <w:rtl/>
        </w:rPr>
        <w:t>وَمَن</w:t>
      </w:r>
      <w:r w:rsidR="003C17C0" w:rsidRPr="001F3176">
        <w:rPr>
          <w:rFonts w:cs="DecoType Naskh Special" w:hint="cs"/>
          <w:szCs w:val="32"/>
          <w:rtl/>
        </w:rPr>
        <w:t xml:space="preserve"> </w:t>
      </w:r>
      <w:r w:rsidRPr="001F3176">
        <w:rPr>
          <w:rFonts w:cs="DecoType Naskh Special" w:hint="cs"/>
          <w:szCs w:val="32"/>
          <w:rtl/>
        </w:rPr>
        <w:t>يَتَوَلَّهُم</w:t>
      </w:r>
      <w:r w:rsidR="003C17C0" w:rsidRPr="001F3176">
        <w:rPr>
          <w:rFonts w:cs="DecoType Naskh Special" w:hint="cs"/>
          <w:szCs w:val="32"/>
          <w:rtl/>
        </w:rPr>
        <w:t xml:space="preserve"> </w:t>
      </w:r>
      <w:r w:rsidRPr="001F3176">
        <w:rPr>
          <w:rFonts w:cs="DecoType Naskh Special" w:hint="cs"/>
          <w:szCs w:val="32"/>
          <w:rtl/>
        </w:rPr>
        <w:t>مِّنكُمْ</w:t>
      </w:r>
      <w:r w:rsidR="003C17C0" w:rsidRPr="001F3176">
        <w:rPr>
          <w:rFonts w:cs="DecoType Naskh Special" w:hint="cs"/>
          <w:szCs w:val="32"/>
          <w:rtl/>
        </w:rPr>
        <w:t xml:space="preserve"> </w:t>
      </w:r>
      <w:r w:rsidRPr="001F3176">
        <w:rPr>
          <w:rFonts w:cs="DecoType Naskh Special" w:hint="cs"/>
          <w:szCs w:val="32"/>
          <w:rtl/>
        </w:rPr>
        <w:t>فَإِنَّهُ</w:t>
      </w:r>
      <w:r w:rsidR="003C17C0" w:rsidRPr="001F3176">
        <w:rPr>
          <w:rFonts w:cs="DecoType Naskh Special" w:hint="cs"/>
          <w:szCs w:val="32"/>
          <w:rtl/>
        </w:rPr>
        <w:t xml:space="preserve"> </w:t>
      </w:r>
      <w:r w:rsidRPr="001F3176">
        <w:rPr>
          <w:rFonts w:cs="DecoType Naskh Special" w:hint="cs"/>
          <w:szCs w:val="32"/>
          <w:rtl/>
        </w:rPr>
        <w:t>مِنْهُمْ</w:t>
      </w:r>
      <w:r w:rsidR="003C17C0" w:rsidRPr="001F3176">
        <w:rPr>
          <w:rFonts w:cs="DecoType Naskh Special" w:hint="cs"/>
          <w:szCs w:val="32"/>
          <w:rtl/>
        </w:rPr>
        <w:t xml:space="preserve"> </w:t>
      </w:r>
      <w:r w:rsidRPr="001F3176">
        <w:rPr>
          <w:rFonts w:cs="DecoType Naskh Special" w:hint="cs"/>
          <w:szCs w:val="32"/>
          <w:rtl/>
        </w:rPr>
        <w:t>إِنَّ</w:t>
      </w:r>
      <w:r w:rsidR="003C17C0" w:rsidRPr="001F3176">
        <w:rPr>
          <w:rFonts w:cs="DecoType Naskh Special" w:hint="cs"/>
          <w:szCs w:val="32"/>
          <w:rtl/>
        </w:rPr>
        <w:t xml:space="preserve"> </w:t>
      </w:r>
      <w:r w:rsidRPr="001F3176">
        <w:rPr>
          <w:rFonts w:cs="DecoType Naskh Special" w:hint="cs"/>
          <w:szCs w:val="32"/>
          <w:rtl/>
        </w:rPr>
        <w:t>اللّهَ</w:t>
      </w:r>
      <w:r w:rsidR="003C17C0" w:rsidRPr="001F3176">
        <w:rPr>
          <w:rFonts w:cs="DecoType Naskh Special" w:hint="cs"/>
          <w:szCs w:val="32"/>
          <w:rtl/>
        </w:rPr>
        <w:t xml:space="preserve"> </w:t>
      </w:r>
      <w:r w:rsidRPr="001F3176">
        <w:rPr>
          <w:rFonts w:cs="DecoType Naskh Special" w:hint="cs"/>
          <w:szCs w:val="32"/>
          <w:rtl/>
        </w:rPr>
        <w:t>لاَ</w:t>
      </w:r>
      <w:r w:rsidR="003C17C0" w:rsidRPr="001F3176">
        <w:rPr>
          <w:rFonts w:cs="DecoType Naskh Special" w:hint="cs"/>
          <w:szCs w:val="32"/>
          <w:rtl/>
        </w:rPr>
        <w:t xml:space="preserve"> </w:t>
      </w:r>
      <w:r w:rsidRPr="001F3176">
        <w:rPr>
          <w:rFonts w:cs="DecoType Naskh Special" w:hint="cs"/>
          <w:szCs w:val="32"/>
          <w:rtl/>
        </w:rPr>
        <w:t>يَهْدِي</w:t>
      </w:r>
      <w:r w:rsidR="003C17C0" w:rsidRPr="001F3176">
        <w:rPr>
          <w:rFonts w:cs="DecoType Naskh Special" w:hint="cs"/>
          <w:szCs w:val="32"/>
          <w:rtl/>
        </w:rPr>
        <w:t xml:space="preserve"> </w:t>
      </w:r>
      <w:r w:rsidRPr="001F3176">
        <w:rPr>
          <w:rFonts w:cs="DecoType Naskh Special" w:hint="cs"/>
          <w:szCs w:val="32"/>
          <w:rtl/>
        </w:rPr>
        <w:t>الْقَوْمَ الظَّالِمِينَ"</w:t>
      </w:r>
      <w:r w:rsidRPr="001F3176">
        <w:rPr>
          <w:rFonts w:cs="DecoType Naskh Special" w:hint="cs"/>
          <w:szCs w:val="32"/>
          <w:rtl/>
          <w:lang w:bidi="ar-QA"/>
        </w:rPr>
        <w:t xml:space="preserve"> (المائدة ، آية : 51).</w:t>
      </w:r>
    </w:p>
    <w:p w:rsidR="00A971B9" w:rsidRPr="001F3176" w:rsidRDefault="00673184" w:rsidP="00A971B9">
      <w:pPr>
        <w:pStyle w:val="ad"/>
        <w:jc w:val="both"/>
        <w:rPr>
          <w:rFonts w:cs="DecoType Naskh Special"/>
          <w:szCs w:val="32"/>
          <w:rtl/>
          <w:lang w:bidi="ar-QA"/>
        </w:rPr>
      </w:pPr>
      <w:r w:rsidRPr="001F3176">
        <w:rPr>
          <w:rFonts w:cs="DecoType Naskh Special" w:hint="cs"/>
          <w:szCs w:val="32"/>
          <w:rtl/>
          <w:lang w:bidi="ar-QA"/>
        </w:rPr>
        <w:t>ـ وقال تعالى: "</w:t>
      </w:r>
      <w:r w:rsidR="00A971B9" w:rsidRPr="001F3176">
        <w:rPr>
          <w:rFonts w:cs="DecoType Naskh Special" w:hint="cs"/>
          <w:szCs w:val="32"/>
          <w:rtl/>
        </w:rPr>
        <w:t>قُلْ</w:t>
      </w:r>
      <w:r w:rsidR="00027D0A" w:rsidRPr="001F3176">
        <w:rPr>
          <w:rFonts w:cs="DecoType Naskh Special" w:hint="cs"/>
          <w:szCs w:val="32"/>
          <w:rtl/>
        </w:rPr>
        <w:t xml:space="preserve"> </w:t>
      </w:r>
      <w:r w:rsidR="00A971B9" w:rsidRPr="001F3176">
        <w:rPr>
          <w:rFonts w:cs="DecoType Naskh Special" w:hint="cs"/>
          <w:szCs w:val="32"/>
          <w:rtl/>
        </w:rPr>
        <w:t>إِن كَانَ</w:t>
      </w:r>
      <w:r w:rsidR="00027D0A" w:rsidRPr="001F3176">
        <w:rPr>
          <w:rFonts w:cs="DecoType Naskh Special" w:hint="cs"/>
          <w:szCs w:val="32"/>
          <w:rtl/>
        </w:rPr>
        <w:t xml:space="preserve"> </w:t>
      </w:r>
      <w:r w:rsidR="00A971B9" w:rsidRPr="001F3176">
        <w:rPr>
          <w:rFonts w:cs="DecoType Naskh Special" w:hint="cs"/>
          <w:szCs w:val="32"/>
          <w:rtl/>
        </w:rPr>
        <w:t>آبَاؤُكُمْ</w:t>
      </w:r>
      <w:r w:rsidR="00027D0A" w:rsidRPr="001F3176">
        <w:rPr>
          <w:rFonts w:cs="DecoType Naskh Special" w:hint="cs"/>
          <w:szCs w:val="32"/>
          <w:rtl/>
        </w:rPr>
        <w:t xml:space="preserve"> </w:t>
      </w:r>
      <w:r w:rsidR="00A971B9" w:rsidRPr="001F3176">
        <w:rPr>
          <w:rFonts w:cs="DecoType Naskh Special" w:hint="cs"/>
          <w:szCs w:val="32"/>
          <w:rtl/>
        </w:rPr>
        <w:t>وَأَبْنَآؤُكُمْ</w:t>
      </w:r>
      <w:r w:rsidR="00027D0A" w:rsidRPr="001F3176">
        <w:rPr>
          <w:rFonts w:cs="DecoType Naskh Special" w:hint="cs"/>
          <w:szCs w:val="32"/>
          <w:rtl/>
        </w:rPr>
        <w:t xml:space="preserve"> </w:t>
      </w:r>
      <w:r w:rsidR="00A971B9" w:rsidRPr="001F3176">
        <w:rPr>
          <w:rFonts w:cs="DecoType Naskh Special" w:hint="cs"/>
          <w:szCs w:val="32"/>
          <w:rtl/>
        </w:rPr>
        <w:t>وَإِخْوَانُكُمْ</w:t>
      </w:r>
      <w:r w:rsidR="00027D0A" w:rsidRPr="001F3176">
        <w:rPr>
          <w:rFonts w:cs="DecoType Naskh Special" w:hint="cs"/>
          <w:szCs w:val="32"/>
          <w:rtl/>
        </w:rPr>
        <w:t xml:space="preserve"> </w:t>
      </w:r>
      <w:r w:rsidR="00A971B9" w:rsidRPr="001F3176">
        <w:rPr>
          <w:rFonts w:cs="DecoType Naskh Special" w:hint="cs"/>
          <w:szCs w:val="32"/>
          <w:rtl/>
        </w:rPr>
        <w:t>وَأَزْوَاجُكُمْ</w:t>
      </w:r>
      <w:r w:rsidR="00027D0A" w:rsidRPr="001F3176">
        <w:rPr>
          <w:rFonts w:cs="DecoType Naskh Special" w:hint="cs"/>
          <w:szCs w:val="32"/>
          <w:rtl/>
        </w:rPr>
        <w:t xml:space="preserve"> </w:t>
      </w:r>
      <w:r w:rsidR="00A971B9" w:rsidRPr="001F3176">
        <w:rPr>
          <w:rFonts w:cs="DecoType Naskh Special" w:hint="cs"/>
          <w:szCs w:val="32"/>
          <w:rtl/>
        </w:rPr>
        <w:t>وَعَشِيرَتُكُمْ</w:t>
      </w:r>
      <w:r w:rsidR="00027D0A" w:rsidRPr="001F3176">
        <w:rPr>
          <w:rFonts w:cs="DecoType Naskh Special" w:hint="cs"/>
          <w:szCs w:val="32"/>
          <w:rtl/>
        </w:rPr>
        <w:t xml:space="preserve"> </w:t>
      </w:r>
      <w:r w:rsidR="00A971B9" w:rsidRPr="001F3176">
        <w:rPr>
          <w:rFonts w:cs="DecoType Naskh Special" w:hint="cs"/>
          <w:szCs w:val="32"/>
          <w:rtl/>
        </w:rPr>
        <w:t xml:space="preserve"> وَأَمْوَالٌ</w:t>
      </w:r>
      <w:r w:rsidR="00027D0A" w:rsidRPr="001F3176">
        <w:rPr>
          <w:rFonts w:cs="DecoType Naskh Special" w:hint="cs"/>
          <w:szCs w:val="32"/>
          <w:rtl/>
        </w:rPr>
        <w:t xml:space="preserve"> </w:t>
      </w:r>
      <w:r w:rsidR="00A971B9" w:rsidRPr="001F3176">
        <w:rPr>
          <w:rFonts w:cs="DecoType Naskh Special" w:hint="cs"/>
          <w:szCs w:val="32"/>
          <w:rtl/>
        </w:rPr>
        <w:t>اقْتَرَفْتُمُوهَا</w:t>
      </w:r>
      <w:r w:rsidR="00027D0A" w:rsidRPr="001F3176">
        <w:rPr>
          <w:rFonts w:cs="DecoType Naskh Special" w:hint="cs"/>
          <w:szCs w:val="32"/>
          <w:rtl/>
        </w:rPr>
        <w:t xml:space="preserve"> </w:t>
      </w:r>
      <w:r w:rsidR="00A971B9" w:rsidRPr="001F3176">
        <w:rPr>
          <w:rFonts w:cs="DecoType Naskh Special" w:hint="cs"/>
          <w:szCs w:val="32"/>
          <w:rtl/>
        </w:rPr>
        <w:t>وَتِجَارَةٌ</w:t>
      </w:r>
      <w:r w:rsidR="00027D0A" w:rsidRPr="001F3176">
        <w:rPr>
          <w:rFonts w:cs="DecoType Naskh Special" w:hint="cs"/>
          <w:szCs w:val="32"/>
          <w:rtl/>
        </w:rPr>
        <w:t xml:space="preserve"> </w:t>
      </w:r>
      <w:r w:rsidR="00A971B9" w:rsidRPr="001F3176">
        <w:rPr>
          <w:rFonts w:cs="DecoType Naskh Special" w:hint="cs"/>
          <w:szCs w:val="32"/>
          <w:rtl/>
        </w:rPr>
        <w:t>تَخْشَوْنَ</w:t>
      </w:r>
      <w:r w:rsidR="00027D0A" w:rsidRPr="001F3176">
        <w:rPr>
          <w:rFonts w:cs="DecoType Naskh Special" w:hint="cs"/>
          <w:szCs w:val="32"/>
          <w:rtl/>
        </w:rPr>
        <w:t xml:space="preserve"> </w:t>
      </w:r>
      <w:r w:rsidR="00A971B9" w:rsidRPr="001F3176">
        <w:rPr>
          <w:rFonts w:cs="DecoType Naskh Special" w:hint="cs"/>
          <w:szCs w:val="32"/>
          <w:rtl/>
        </w:rPr>
        <w:t>كَسَادَهَا</w:t>
      </w:r>
      <w:r w:rsidR="00027D0A" w:rsidRPr="001F3176">
        <w:rPr>
          <w:rFonts w:cs="DecoType Naskh Special" w:hint="cs"/>
          <w:szCs w:val="32"/>
          <w:rtl/>
        </w:rPr>
        <w:t xml:space="preserve"> </w:t>
      </w:r>
      <w:r w:rsidR="00A971B9" w:rsidRPr="001F3176">
        <w:rPr>
          <w:rFonts w:cs="DecoType Naskh Special" w:hint="cs"/>
          <w:szCs w:val="32"/>
          <w:rtl/>
        </w:rPr>
        <w:t>وَمَسَاكِنُ تَرْضَوْنَهَا</w:t>
      </w:r>
      <w:r w:rsidR="00027D0A" w:rsidRPr="001F3176">
        <w:rPr>
          <w:rFonts w:cs="DecoType Naskh Special" w:hint="cs"/>
          <w:szCs w:val="32"/>
          <w:rtl/>
        </w:rPr>
        <w:t xml:space="preserve"> </w:t>
      </w:r>
      <w:r w:rsidR="00A971B9" w:rsidRPr="001F3176">
        <w:rPr>
          <w:rFonts w:cs="DecoType Naskh Special" w:hint="cs"/>
          <w:szCs w:val="32"/>
          <w:rtl/>
        </w:rPr>
        <w:t>أَحَبَّ</w:t>
      </w:r>
      <w:r w:rsidR="00027D0A" w:rsidRPr="001F3176">
        <w:rPr>
          <w:rFonts w:cs="DecoType Naskh Special" w:hint="cs"/>
          <w:szCs w:val="32"/>
          <w:rtl/>
        </w:rPr>
        <w:t xml:space="preserve"> </w:t>
      </w:r>
      <w:r w:rsidR="00A971B9" w:rsidRPr="001F3176">
        <w:rPr>
          <w:rFonts w:cs="DecoType Naskh Special" w:hint="cs"/>
          <w:szCs w:val="32"/>
          <w:rtl/>
        </w:rPr>
        <w:t>إِلَيْكُم</w:t>
      </w:r>
      <w:r w:rsidR="00027D0A" w:rsidRPr="001F3176">
        <w:rPr>
          <w:rFonts w:cs="DecoType Naskh Special" w:hint="cs"/>
          <w:szCs w:val="32"/>
          <w:rtl/>
        </w:rPr>
        <w:t xml:space="preserve"> </w:t>
      </w:r>
      <w:r w:rsidR="00A971B9" w:rsidRPr="001F3176">
        <w:rPr>
          <w:rFonts w:cs="DecoType Naskh Special" w:hint="cs"/>
          <w:szCs w:val="32"/>
          <w:rtl/>
        </w:rPr>
        <w:t>مِّنَ</w:t>
      </w:r>
      <w:r w:rsidR="00027D0A" w:rsidRPr="001F3176">
        <w:rPr>
          <w:rFonts w:cs="DecoType Naskh Special" w:hint="cs"/>
          <w:szCs w:val="32"/>
          <w:rtl/>
        </w:rPr>
        <w:t xml:space="preserve"> </w:t>
      </w:r>
      <w:r w:rsidR="00A971B9" w:rsidRPr="001F3176">
        <w:rPr>
          <w:rFonts w:cs="DecoType Naskh Special" w:hint="cs"/>
          <w:szCs w:val="32"/>
          <w:rtl/>
        </w:rPr>
        <w:t>اللّهِ</w:t>
      </w:r>
      <w:r w:rsidR="00027D0A" w:rsidRPr="001F3176">
        <w:rPr>
          <w:rFonts w:cs="DecoType Naskh Special" w:hint="cs"/>
          <w:szCs w:val="32"/>
          <w:rtl/>
        </w:rPr>
        <w:t xml:space="preserve"> </w:t>
      </w:r>
      <w:r w:rsidR="00A971B9" w:rsidRPr="001F3176">
        <w:rPr>
          <w:rFonts w:cs="DecoType Naskh Special" w:hint="cs"/>
          <w:szCs w:val="32"/>
          <w:rtl/>
        </w:rPr>
        <w:t>وَرَسُولِهِ</w:t>
      </w:r>
      <w:r w:rsidR="00027D0A" w:rsidRPr="001F3176">
        <w:rPr>
          <w:rFonts w:cs="DecoType Naskh Special" w:hint="cs"/>
          <w:szCs w:val="32"/>
          <w:rtl/>
        </w:rPr>
        <w:t xml:space="preserve"> </w:t>
      </w:r>
      <w:r w:rsidR="00A971B9" w:rsidRPr="001F3176">
        <w:rPr>
          <w:rFonts w:cs="DecoType Naskh Special" w:hint="cs"/>
          <w:szCs w:val="32"/>
          <w:rtl/>
        </w:rPr>
        <w:t>وَجِهَادٍ فِي</w:t>
      </w:r>
      <w:r w:rsidR="00027D0A" w:rsidRPr="001F3176">
        <w:rPr>
          <w:rFonts w:cs="DecoType Naskh Special" w:hint="cs"/>
          <w:szCs w:val="32"/>
          <w:rtl/>
        </w:rPr>
        <w:t xml:space="preserve"> </w:t>
      </w:r>
      <w:r w:rsidR="00A971B9" w:rsidRPr="001F3176">
        <w:rPr>
          <w:rFonts w:cs="DecoType Naskh Special" w:hint="cs"/>
          <w:szCs w:val="32"/>
          <w:rtl/>
        </w:rPr>
        <w:t>سَبِيلِهِ</w:t>
      </w:r>
      <w:r w:rsidR="00027D0A" w:rsidRPr="001F3176">
        <w:rPr>
          <w:rFonts w:cs="DecoType Naskh Special" w:hint="cs"/>
          <w:szCs w:val="32"/>
          <w:rtl/>
        </w:rPr>
        <w:t xml:space="preserve"> </w:t>
      </w:r>
      <w:r w:rsidR="00A971B9" w:rsidRPr="001F3176">
        <w:rPr>
          <w:rFonts w:cs="DecoType Naskh Special" w:hint="cs"/>
          <w:szCs w:val="32"/>
          <w:rtl/>
        </w:rPr>
        <w:t>فَتَرَبَّصُواْ</w:t>
      </w:r>
      <w:r w:rsidR="00027D0A" w:rsidRPr="001F3176">
        <w:rPr>
          <w:rFonts w:cs="DecoType Naskh Special" w:hint="cs"/>
          <w:szCs w:val="32"/>
          <w:rtl/>
        </w:rPr>
        <w:t xml:space="preserve"> </w:t>
      </w:r>
      <w:r w:rsidR="00A971B9" w:rsidRPr="001F3176">
        <w:rPr>
          <w:rFonts w:cs="DecoType Naskh Special" w:hint="cs"/>
          <w:szCs w:val="32"/>
          <w:rtl/>
        </w:rPr>
        <w:t>حَتَّى</w:t>
      </w:r>
      <w:r w:rsidR="00027D0A" w:rsidRPr="001F3176">
        <w:rPr>
          <w:rFonts w:cs="DecoType Naskh Special" w:hint="cs"/>
          <w:szCs w:val="32"/>
          <w:rtl/>
        </w:rPr>
        <w:t xml:space="preserve"> </w:t>
      </w:r>
      <w:r w:rsidR="00A971B9" w:rsidRPr="001F3176">
        <w:rPr>
          <w:rFonts w:cs="DecoType Naskh Special" w:hint="cs"/>
          <w:szCs w:val="32"/>
          <w:rtl/>
        </w:rPr>
        <w:t>يَأْتِيَ</w:t>
      </w:r>
      <w:r w:rsidR="00027D0A" w:rsidRPr="001F3176">
        <w:rPr>
          <w:rFonts w:cs="DecoType Naskh Special" w:hint="cs"/>
          <w:szCs w:val="32"/>
          <w:rtl/>
        </w:rPr>
        <w:t xml:space="preserve"> </w:t>
      </w:r>
      <w:r w:rsidR="00A971B9" w:rsidRPr="001F3176">
        <w:rPr>
          <w:rFonts w:cs="DecoType Naskh Special" w:hint="cs"/>
          <w:szCs w:val="32"/>
          <w:rtl/>
        </w:rPr>
        <w:t>اللّهُ</w:t>
      </w:r>
      <w:r w:rsidR="00027D0A" w:rsidRPr="001F3176">
        <w:rPr>
          <w:rFonts w:cs="DecoType Naskh Special" w:hint="cs"/>
          <w:szCs w:val="32"/>
          <w:rtl/>
        </w:rPr>
        <w:t xml:space="preserve"> </w:t>
      </w:r>
      <w:r w:rsidR="00A971B9" w:rsidRPr="001F3176">
        <w:rPr>
          <w:rFonts w:cs="DecoType Naskh Special" w:hint="cs"/>
          <w:szCs w:val="32"/>
          <w:rtl/>
        </w:rPr>
        <w:t>بِأَمْرِهِ</w:t>
      </w:r>
      <w:r w:rsidR="00027D0A" w:rsidRPr="001F3176">
        <w:rPr>
          <w:rFonts w:cs="DecoType Naskh Special" w:hint="cs"/>
          <w:szCs w:val="32"/>
          <w:rtl/>
        </w:rPr>
        <w:t xml:space="preserve"> </w:t>
      </w:r>
      <w:r w:rsidR="00A971B9" w:rsidRPr="001F3176">
        <w:rPr>
          <w:rFonts w:cs="DecoType Naskh Special" w:hint="cs"/>
          <w:szCs w:val="32"/>
          <w:rtl/>
        </w:rPr>
        <w:t>وَاللّهُ</w:t>
      </w:r>
      <w:r w:rsidR="00027D0A" w:rsidRPr="001F3176">
        <w:rPr>
          <w:rFonts w:cs="DecoType Naskh Special" w:hint="cs"/>
          <w:szCs w:val="32"/>
          <w:rtl/>
        </w:rPr>
        <w:t xml:space="preserve"> </w:t>
      </w:r>
      <w:r w:rsidR="00A971B9" w:rsidRPr="001F3176">
        <w:rPr>
          <w:rFonts w:cs="DecoType Naskh Special" w:hint="cs"/>
          <w:szCs w:val="32"/>
          <w:rtl/>
        </w:rPr>
        <w:t>لاَ</w:t>
      </w:r>
      <w:r w:rsidR="00027D0A" w:rsidRPr="001F3176">
        <w:rPr>
          <w:rFonts w:cs="DecoType Naskh Special" w:hint="cs"/>
          <w:szCs w:val="32"/>
          <w:rtl/>
        </w:rPr>
        <w:t xml:space="preserve"> </w:t>
      </w:r>
      <w:r w:rsidR="00A971B9" w:rsidRPr="001F3176">
        <w:rPr>
          <w:rFonts w:cs="DecoType Naskh Special" w:hint="cs"/>
          <w:szCs w:val="32"/>
          <w:rtl/>
        </w:rPr>
        <w:t>يَهْدِي الْقَوْمَ</w:t>
      </w:r>
      <w:r w:rsidR="00027D0A" w:rsidRPr="001F3176">
        <w:rPr>
          <w:rFonts w:cs="DecoType Naskh Special" w:hint="cs"/>
          <w:szCs w:val="32"/>
          <w:rtl/>
        </w:rPr>
        <w:t xml:space="preserve"> </w:t>
      </w:r>
      <w:r w:rsidR="00A971B9" w:rsidRPr="001F3176">
        <w:rPr>
          <w:rFonts w:cs="DecoType Naskh Special" w:hint="cs"/>
          <w:szCs w:val="32"/>
          <w:rtl/>
        </w:rPr>
        <w:t>الْفَاسِقِينَ"</w:t>
      </w:r>
      <w:r w:rsidR="00A971B9" w:rsidRPr="001F3176">
        <w:rPr>
          <w:rFonts w:cs="DecoType Naskh Special" w:hint="cs"/>
          <w:szCs w:val="32"/>
          <w:rtl/>
          <w:lang w:bidi="ar-QA"/>
        </w:rPr>
        <w:t xml:space="preserve"> (التوبة ، آية : 24).</w:t>
      </w:r>
    </w:p>
    <w:p w:rsidR="00A971B9" w:rsidRPr="001F3176" w:rsidRDefault="00A971B9" w:rsidP="00A971B9">
      <w:pPr>
        <w:pStyle w:val="ad"/>
        <w:jc w:val="both"/>
        <w:rPr>
          <w:rFonts w:cs="DecoType Naskh Special"/>
          <w:szCs w:val="32"/>
          <w:rtl/>
        </w:rPr>
      </w:pPr>
      <w:r w:rsidRPr="001F3176">
        <w:rPr>
          <w:rFonts w:cs="DecoType Naskh Special" w:hint="cs"/>
          <w:szCs w:val="32"/>
          <w:rtl/>
          <w:lang w:bidi="ar-QA"/>
        </w:rPr>
        <w:t xml:space="preserve">والبراء من </w:t>
      </w:r>
      <w:r w:rsidR="00673184" w:rsidRPr="001F3176">
        <w:rPr>
          <w:rFonts w:cs="DecoType Naskh Special" w:hint="cs"/>
          <w:szCs w:val="32"/>
          <w:rtl/>
          <w:lang w:bidi="ar-QA"/>
        </w:rPr>
        <w:t>الكافرين يجنب صاحبه الوقوع في أع</w:t>
      </w:r>
      <w:r w:rsidRPr="001F3176">
        <w:rPr>
          <w:rFonts w:cs="DecoType Naskh Special" w:hint="cs"/>
          <w:szCs w:val="32"/>
          <w:rtl/>
          <w:lang w:bidi="ar-QA"/>
        </w:rPr>
        <w:t>مال المعصية والضلال التي يقترفونها، ويجنبه التشبه بأعمالهم التي تؤدي به إلى الضلال، ثم إن البراء منهم تجنبه محاولتهم ثني</w:t>
      </w:r>
      <w:r w:rsidR="00673184" w:rsidRPr="001F3176">
        <w:rPr>
          <w:rFonts w:cs="DecoType Naskh Special" w:hint="cs"/>
          <w:szCs w:val="32"/>
          <w:rtl/>
          <w:lang w:bidi="ar-QA"/>
        </w:rPr>
        <w:t>ه عن إيمانه وهداه، قال تعالى: "</w:t>
      </w:r>
      <w:r w:rsidRPr="001F3176">
        <w:rPr>
          <w:rFonts w:cs="DecoType Naskh Special" w:hint="cs"/>
          <w:szCs w:val="32"/>
          <w:rtl/>
        </w:rPr>
        <w:t>وَدُّواْ</w:t>
      </w:r>
      <w:r w:rsidR="00027D0A" w:rsidRPr="001F3176">
        <w:rPr>
          <w:rFonts w:cs="DecoType Naskh Special" w:hint="cs"/>
          <w:szCs w:val="32"/>
          <w:rtl/>
        </w:rPr>
        <w:t xml:space="preserve"> </w:t>
      </w:r>
      <w:r w:rsidRPr="001F3176">
        <w:rPr>
          <w:rFonts w:cs="DecoType Naskh Special" w:hint="cs"/>
          <w:szCs w:val="32"/>
          <w:rtl/>
        </w:rPr>
        <w:t>لَوْ تَكْفُرُونَ</w:t>
      </w:r>
      <w:r w:rsidR="00027D0A" w:rsidRPr="001F3176">
        <w:rPr>
          <w:rFonts w:cs="DecoType Naskh Special" w:hint="cs"/>
          <w:szCs w:val="32"/>
          <w:rtl/>
        </w:rPr>
        <w:t xml:space="preserve"> </w:t>
      </w:r>
      <w:r w:rsidRPr="001F3176">
        <w:rPr>
          <w:rFonts w:cs="DecoType Naskh Special" w:hint="cs"/>
          <w:szCs w:val="32"/>
          <w:rtl/>
        </w:rPr>
        <w:t>كَمَا</w:t>
      </w:r>
      <w:r w:rsidR="00027D0A" w:rsidRPr="001F3176">
        <w:rPr>
          <w:rFonts w:cs="DecoType Naskh Special" w:hint="cs"/>
          <w:szCs w:val="32"/>
          <w:rtl/>
        </w:rPr>
        <w:t xml:space="preserve"> </w:t>
      </w:r>
      <w:r w:rsidRPr="001F3176">
        <w:rPr>
          <w:rFonts w:cs="DecoType Naskh Special" w:hint="cs"/>
          <w:szCs w:val="32"/>
          <w:rtl/>
        </w:rPr>
        <w:t>كَفَرُواْ" (النساء ، آية : 89)</w:t>
      </w:r>
      <w:r w:rsidR="001801B0" w:rsidRPr="001F3176">
        <w:rPr>
          <w:rStyle w:val="a5"/>
          <w:rFonts w:cs="DecoType Naskh Special"/>
          <w:szCs w:val="32"/>
          <w:rtl/>
        </w:rPr>
        <w:footnoteReference w:id="357"/>
      </w:r>
      <w:r w:rsidRPr="001F3176">
        <w:rPr>
          <w:rFonts w:cs="DecoType Naskh Special" w:hint="cs"/>
          <w:szCs w:val="32"/>
          <w:rtl/>
        </w:rPr>
        <w:t>.</w:t>
      </w:r>
    </w:p>
    <w:p w:rsidR="00A971B9" w:rsidRPr="001F3176" w:rsidRDefault="00365251" w:rsidP="00A971B9">
      <w:pPr>
        <w:pStyle w:val="ad"/>
        <w:jc w:val="both"/>
        <w:rPr>
          <w:rFonts w:cs="DecoType Naskh Special"/>
          <w:szCs w:val="32"/>
          <w:rtl/>
          <w:lang w:bidi="ar-QA"/>
        </w:rPr>
      </w:pPr>
      <w:r w:rsidRPr="001F3176">
        <w:rPr>
          <w:rFonts w:cs="DecoType Naskh Special" w:hint="cs"/>
          <w:b/>
          <w:bCs/>
          <w:szCs w:val="32"/>
          <w:rtl/>
        </w:rPr>
        <w:t xml:space="preserve">12 </w:t>
      </w:r>
      <w:r w:rsidR="00A971B9" w:rsidRPr="001F3176">
        <w:rPr>
          <w:rFonts w:cs="DecoType Naskh Special" w:hint="cs"/>
          <w:b/>
          <w:bCs/>
          <w:szCs w:val="32"/>
          <w:rtl/>
        </w:rPr>
        <w:t>ـ الجهاد:</w:t>
      </w:r>
      <w:r w:rsidR="00A971B9" w:rsidRPr="001F3176">
        <w:rPr>
          <w:rFonts w:cs="DecoType Naskh Special" w:hint="cs"/>
          <w:szCs w:val="32"/>
          <w:rtl/>
        </w:rPr>
        <w:t xml:space="preserve"> ومن أسباب الهداية الجهاد في سبيل الله، فقد رتب سبحانه وتعالى الهداية على الجهاد، وجعله سبباً من أسباب زيادة الهدى، قال تعالى: " وَالَّذِينَ جَاهَدُوا</w:t>
      </w:r>
      <w:r w:rsidR="00027D0A" w:rsidRPr="001F3176">
        <w:rPr>
          <w:rFonts w:cs="DecoType Naskh Special" w:hint="cs"/>
          <w:szCs w:val="32"/>
          <w:rtl/>
        </w:rPr>
        <w:t xml:space="preserve"> </w:t>
      </w:r>
      <w:r w:rsidR="00A971B9" w:rsidRPr="001F3176">
        <w:rPr>
          <w:rFonts w:cs="DecoType Naskh Special" w:hint="cs"/>
          <w:szCs w:val="32"/>
          <w:rtl/>
        </w:rPr>
        <w:t>فِينَا</w:t>
      </w:r>
      <w:r w:rsidR="00027D0A" w:rsidRPr="001F3176">
        <w:rPr>
          <w:rFonts w:cs="DecoType Naskh Special" w:hint="cs"/>
          <w:szCs w:val="32"/>
          <w:rtl/>
        </w:rPr>
        <w:t xml:space="preserve"> </w:t>
      </w:r>
      <w:r w:rsidR="00A971B9" w:rsidRPr="001F3176">
        <w:rPr>
          <w:rFonts w:cs="DecoType Naskh Special" w:hint="cs"/>
          <w:szCs w:val="32"/>
          <w:rtl/>
        </w:rPr>
        <w:t>لَنَهْدِيَنَّهُمْ</w:t>
      </w:r>
      <w:r w:rsidR="00027D0A" w:rsidRPr="001F3176">
        <w:rPr>
          <w:rFonts w:cs="DecoType Naskh Special" w:hint="cs"/>
          <w:szCs w:val="32"/>
          <w:rtl/>
        </w:rPr>
        <w:t xml:space="preserve"> </w:t>
      </w:r>
      <w:r w:rsidR="00A971B9" w:rsidRPr="001F3176">
        <w:rPr>
          <w:rFonts w:cs="DecoType Naskh Special" w:hint="cs"/>
          <w:szCs w:val="32"/>
          <w:rtl/>
        </w:rPr>
        <w:t>سُبُلَنَا</w:t>
      </w:r>
      <w:r w:rsidR="00027D0A" w:rsidRPr="001F3176">
        <w:rPr>
          <w:rFonts w:cs="DecoType Naskh Special" w:hint="cs"/>
          <w:szCs w:val="32"/>
          <w:rtl/>
        </w:rPr>
        <w:t xml:space="preserve"> </w:t>
      </w:r>
      <w:r w:rsidR="00A971B9" w:rsidRPr="001F3176">
        <w:rPr>
          <w:rFonts w:cs="DecoType Naskh Special" w:hint="cs"/>
          <w:szCs w:val="32"/>
          <w:rtl/>
        </w:rPr>
        <w:t>وَإِنَّ</w:t>
      </w:r>
      <w:r w:rsidR="00027D0A" w:rsidRPr="001F3176">
        <w:rPr>
          <w:rFonts w:cs="DecoType Naskh Special" w:hint="cs"/>
          <w:szCs w:val="32"/>
          <w:rtl/>
        </w:rPr>
        <w:t xml:space="preserve"> </w:t>
      </w:r>
      <w:r w:rsidR="00A971B9" w:rsidRPr="001F3176">
        <w:rPr>
          <w:rFonts w:cs="DecoType Naskh Special" w:hint="cs"/>
          <w:szCs w:val="32"/>
          <w:rtl/>
        </w:rPr>
        <w:t>اللَّهَ</w:t>
      </w:r>
      <w:r w:rsidR="00027D0A" w:rsidRPr="001F3176">
        <w:rPr>
          <w:rFonts w:cs="DecoType Naskh Special" w:hint="cs"/>
          <w:szCs w:val="32"/>
          <w:rtl/>
        </w:rPr>
        <w:t xml:space="preserve"> </w:t>
      </w:r>
      <w:r w:rsidR="00A971B9" w:rsidRPr="001F3176">
        <w:rPr>
          <w:rFonts w:cs="DecoType Naskh Special" w:hint="cs"/>
          <w:szCs w:val="32"/>
          <w:rtl/>
        </w:rPr>
        <w:t>لَمَعَ</w:t>
      </w:r>
      <w:r w:rsidR="00027D0A" w:rsidRPr="001F3176">
        <w:rPr>
          <w:rFonts w:cs="DecoType Naskh Special" w:hint="cs"/>
          <w:szCs w:val="32"/>
          <w:rtl/>
        </w:rPr>
        <w:t xml:space="preserve"> </w:t>
      </w:r>
      <w:r w:rsidR="00A971B9" w:rsidRPr="001F3176">
        <w:rPr>
          <w:rFonts w:cs="DecoType Naskh Special" w:hint="cs"/>
          <w:szCs w:val="32"/>
          <w:rtl/>
        </w:rPr>
        <w:t>الْمُحْسِنِينَ" (العنكبوت ، آية : 69). علق سبحانه</w:t>
      </w:r>
      <w:r w:rsidR="00A971B9" w:rsidRPr="001F3176">
        <w:rPr>
          <w:rFonts w:cs="DecoType Naskh Special" w:hint="cs"/>
          <w:szCs w:val="32"/>
          <w:rtl/>
          <w:lang w:bidi="ar-QA"/>
        </w:rPr>
        <w:t xml:space="preserve"> الهداية بالجهاد، فأكمل الناس هداية أعظمهم جهاداً، ومراتب الجهاد أربع:</w:t>
      </w:r>
    </w:p>
    <w:p w:rsidR="00A971B9" w:rsidRPr="001F3176" w:rsidRDefault="00A971B9" w:rsidP="00A971B9">
      <w:pPr>
        <w:pStyle w:val="ad"/>
        <w:jc w:val="both"/>
        <w:rPr>
          <w:rFonts w:cs="DecoType Naskh Special"/>
          <w:b/>
          <w:bCs/>
          <w:szCs w:val="32"/>
          <w:rtl/>
          <w:lang w:bidi="ar-QA"/>
        </w:rPr>
      </w:pPr>
      <w:r w:rsidRPr="001F3176">
        <w:rPr>
          <w:rFonts w:cs="DecoType Naskh Special" w:hint="cs"/>
          <w:b/>
          <w:bCs/>
          <w:szCs w:val="32"/>
          <w:rtl/>
          <w:lang w:bidi="ar-QA"/>
        </w:rPr>
        <w:t>أ ـ جهاد النفس:</w:t>
      </w:r>
    </w:p>
    <w:p w:rsidR="00A971B9" w:rsidRPr="001F3176" w:rsidRDefault="00A971B9" w:rsidP="00A971B9">
      <w:pPr>
        <w:pStyle w:val="ad"/>
        <w:jc w:val="both"/>
        <w:rPr>
          <w:rFonts w:cs="DecoType Naskh Special"/>
          <w:szCs w:val="32"/>
          <w:rtl/>
          <w:lang w:bidi="ar-QA"/>
        </w:rPr>
      </w:pPr>
      <w:r w:rsidRPr="001F3176">
        <w:rPr>
          <w:rFonts w:cs="DecoType Naskh Special" w:hint="cs"/>
          <w:b/>
          <w:bCs/>
          <w:szCs w:val="32"/>
          <w:rtl/>
          <w:lang w:bidi="ar-QA"/>
        </w:rPr>
        <w:t>إحداها:</w:t>
      </w:r>
      <w:r w:rsidRPr="001F3176">
        <w:rPr>
          <w:rFonts w:cs="DecoType Naskh Special" w:hint="cs"/>
          <w:szCs w:val="32"/>
          <w:rtl/>
          <w:lang w:bidi="ar-QA"/>
        </w:rPr>
        <w:t xml:space="preserve"> أن يجاهد على تعلم الهدى، ودين الحق الذي لا فلاح لها، ولا سعادة في معاشها ومعادها إلا بها، ومتى فاتها علمه، شقيت في الدارين.</w:t>
      </w:r>
    </w:p>
    <w:p w:rsidR="00A971B9" w:rsidRPr="001F3176" w:rsidRDefault="00A971B9" w:rsidP="00A971B9">
      <w:pPr>
        <w:pStyle w:val="ad"/>
        <w:jc w:val="both"/>
        <w:rPr>
          <w:rFonts w:cs="DecoType Naskh Special"/>
          <w:szCs w:val="32"/>
          <w:rtl/>
          <w:lang w:bidi="ar-QA"/>
        </w:rPr>
      </w:pPr>
      <w:r w:rsidRPr="001F3176">
        <w:rPr>
          <w:rFonts w:cs="DecoType Naskh Special" w:hint="cs"/>
          <w:b/>
          <w:bCs/>
          <w:szCs w:val="32"/>
          <w:rtl/>
          <w:lang w:bidi="ar-QA"/>
        </w:rPr>
        <w:t>الثانية:</w:t>
      </w:r>
      <w:r w:rsidRPr="001F3176">
        <w:rPr>
          <w:rFonts w:cs="DecoType Naskh Special" w:hint="cs"/>
          <w:szCs w:val="32"/>
          <w:rtl/>
          <w:lang w:bidi="ar-QA"/>
        </w:rPr>
        <w:t xml:space="preserve"> أن يجاهدها على العمل به بعد علمه، وإلا فمجرد العلم بلا عمل إن لم يضرها لم ينفعها.</w:t>
      </w:r>
    </w:p>
    <w:p w:rsidR="00A971B9" w:rsidRPr="001F3176" w:rsidRDefault="00A971B9" w:rsidP="00A971B9">
      <w:pPr>
        <w:pStyle w:val="ad"/>
        <w:jc w:val="both"/>
        <w:rPr>
          <w:rFonts w:cs="DecoType Naskh Special"/>
          <w:szCs w:val="32"/>
          <w:rtl/>
          <w:lang w:bidi="ar-QA"/>
        </w:rPr>
      </w:pPr>
      <w:r w:rsidRPr="001F3176">
        <w:rPr>
          <w:rFonts w:cs="DecoType Naskh Special" w:hint="cs"/>
          <w:b/>
          <w:bCs/>
          <w:szCs w:val="32"/>
          <w:rtl/>
          <w:lang w:bidi="ar-QA"/>
        </w:rPr>
        <w:lastRenderedPageBreak/>
        <w:t>الثالثة:</w:t>
      </w:r>
      <w:r w:rsidRPr="001F3176">
        <w:rPr>
          <w:rFonts w:cs="DecoType Naskh Special" w:hint="cs"/>
          <w:szCs w:val="32"/>
          <w:rtl/>
          <w:lang w:bidi="ar-QA"/>
        </w:rPr>
        <w:t xml:space="preserve"> أن يجاهدها على الدعوة إليه، وتعليمه من لا يعلمه، وإلا كان من الذين يكتمون ما أنزل الله من الهدى والبينات ولا ينفعه علمه ولا ينجيه من عذاب الله.</w:t>
      </w:r>
    </w:p>
    <w:p w:rsidR="00A971B9" w:rsidRPr="001F3176" w:rsidRDefault="00A971B9" w:rsidP="00A971B9">
      <w:pPr>
        <w:pStyle w:val="ad"/>
        <w:jc w:val="both"/>
        <w:rPr>
          <w:rFonts w:cs="DecoType Naskh Special"/>
          <w:szCs w:val="32"/>
          <w:rtl/>
          <w:lang w:bidi="ar-QA"/>
        </w:rPr>
      </w:pPr>
      <w:r w:rsidRPr="001F3176">
        <w:rPr>
          <w:rFonts w:cs="DecoType Naskh Special" w:hint="cs"/>
          <w:b/>
          <w:bCs/>
          <w:szCs w:val="32"/>
          <w:rtl/>
          <w:lang w:bidi="ar-QA"/>
        </w:rPr>
        <w:t>الرابعة:</w:t>
      </w:r>
      <w:r w:rsidRPr="001F3176">
        <w:rPr>
          <w:rFonts w:cs="DecoType Naskh Special" w:hint="cs"/>
          <w:szCs w:val="32"/>
          <w:rtl/>
          <w:lang w:bidi="ar-QA"/>
        </w:rPr>
        <w:t xml:space="preserve"> أن يجاهدها على الصبر على مشاقِّ الدعوة إلى الله، وأذى الخلق ويتحمل كل ذلك لله.</w:t>
      </w:r>
    </w:p>
    <w:p w:rsidR="00A971B9" w:rsidRPr="001F3176" w:rsidRDefault="00A971B9" w:rsidP="00673184">
      <w:pPr>
        <w:pStyle w:val="ad"/>
        <w:jc w:val="both"/>
        <w:rPr>
          <w:rFonts w:cs="DecoType Naskh Special"/>
          <w:szCs w:val="32"/>
          <w:rtl/>
          <w:lang w:bidi="ar-QA"/>
        </w:rPr>
      </w:pPr>
      <w:r w:rsidRPr="001F3176">
        <w:rPr>
          <w:rFonts w:cs="DecoType Naskh Special" w:hint="cs"/>
          <w:szCs w:val="32"/>
          <w:rtl/>
          <w:lang w:bidi="ar-QA"/>
        </w:rPr>
        <w:t>فإذا استكمل هذه المراتب الأربع، صار من الربانيين، فإن السلف مجمعون على أ</w:t>
      </w:r>
      <w:r w:rsidR="00673184" w:rsidRPr="001F3176">
        <w:rPr>
          <w:rFonts w:cs="DecoType Naskh Special" w:hint="cs"/>
          <w:szCs w:val="32"/>
          <w:rtl/>
          <w:lang w:bidi="ar-QA"/>
        </w:rPr>
        <w:t>ن</w:t>
      </w:r>
      <w:r w:rsidRPr="001F3176">
        <w:rPr>
          <w:rFonts w:cs="DecoType Naskh Special" w:hint="cs"/>
          <w:szCs w:val="32"/>
          <w:rtl/>
          <w:lang w:bidi="ar-QA"/>
        </w:rPr>
        <w:t xml:space="preserve"> العالم لا يستحق أن يُسمى "ربانياً" حتى يعرف الحق، ويعمل به، ويعلمه، فمن علم وعمل وعلَّم فذاك الذي  يدعى عظيماً في ملكوت السماوات</w:t>
      </w:r>
      <w:r w:rsidR="001801B0" w:rsidRPr="001F3176">
        <w:rPr>
          <w:rStyle w:val="a5"/>
          <w:rFonts w:cs="DecoType Naskh Special"/>
          <w:szCs w:val="32"/>
          <w:rtl/>
          <w:lang w:bidi="ar-QA"/>
        </w:rPr>
        <w:footnoteReference w:id="358"/>
      </w:r>
      <w:r w:rsidRPr="001F3176">
        <w:rPr>
          <w:rFonts w:cs="DecoType Naskh Special" w:hint="cs"/>
          <w:szCs w:val="32"/>
          <w:rtl/>
          <w:lang w:bidi="ar-QA"/>
        </w:rPr>
        <w:t>.</w:t>
      </w:r>
    </w:p>
    <w:p w:rsidR="00A971B9" w:rsidRPr="001F3176" w:rsidRDefault="001801B0" w:rsidP="00A971B9">
      <w:pPr>
        <w:pStyle w:val="ad"/>
        <w:jc w:val="both"/>
        <w:rPr>
          <w:rFonts w:cs="DecoType Naskh Special"/>
          <w:b/>
          <w:bCs/>
          <w:szCs w:val="32"/>
          <w:rtl/>
          <w:lang w:bidi="ar-QA"/>
        </w:rPr>
      </w:pPr>
      <w:r w:rsidRPr="001F3176">
        <w:rPr>
          <w:rFonts w:cs="DecoType Naskh Special" w:hint="cs"/>
          <w:b/>
          <w:bCs/>
          <w:szCs w:val="32"/>
          <w:rtl/>
          <w:lang w:bidi="ar-QA"/>
        </w:rPr>
        <w:t xml:space="preserve">ب </w:t>
      </w:r>
      <w:r w:rsidR="00A971B9" w:rsidRPr="001F3176">
        <w:rPr>
          <w:rFonts w:cs="DecoType Naskh Special" w:hint="cs"/>
          <w:b/>
          <w:bCs/>
          <w:szCs w:val="32"/>
          <w:rtl/>
          <w:lang w:bidi="ar-QA"/>
        </w:rPr>
        <w:t>ـ جهاد الشيطان مرتبتان:</w:t>
      </w:r>
    </w:p>
    <w:p w:rsidR="00A971B9" w:rsidRPr="001F3176" w:rsidRDefault="00A971B9" w:rsidP="00A971B9">
      <w:pPr>
        <w:pStyle w:val="ad"/>
        <w:jc w:val="both"/>
        <w:rPr>
          <w:rFonts w:cs="DecoType Naskh Special"/>
          <w:szCs w:val="32"/>
          <w:rtl/>
          <w:lang w:bidi="ar-QA"/>
        </w:rPr>
      </w:pPr>
      <w:r w:rsidRPr="001F3176">
        <w:rPr>
          <w:rFonts w:cs="DecoType Naskh Special" w:hint="cs"/>
          <w:b/>
          <w:bCs/>
          <w:szCs w:val="32"/>
          <w:rtl/>
          <w:lang w:bidi="ar-QA"/>
        </w:rPr>
        <w:t>إحداهما:</w:t>
      </w:r>
      <w:r w:rsidRPr="001F3176">
        <w:rPr>
          <w:rFonts w:cs="DecoType Naskh Special" w:hint="cs"/>
          <w:szCs w:val="32"/>
          <w:rtl/>
          <w:lang w:bidi="ar-QA"/>
        </w:rPr>
        <w:t>جهاده على دفع ما يأتي إلى العبد من الشبهات والشكوك الفادحة في الإيمان.</w:t>
      </w:r>
    </w:p>
    <w:p w:rsidR="00A971B9" w:rsidRPr="001F3176" w:rsidRDefault="00A971B9" w:rsidP="00A971B9">
      <w:pPr>
        <w:pStyle w:val="ad"/>
        <w:jc w:val="both"/>
        <w:rPr>
          <w:rFonts w:cs="DecoType Naskh Special"/>
          <w:szCs w:val="32"/>
          <w:rtl/>
          <w:lang w:bidi="ar-QA"/>
        </w:rPr>
      </w:pPr>
      <w:r w:rsidRPr="001F3176">
        <w:rPr>
          <w:rFonts w:cs="DecoType Naskh Special" w:hint="cs"/>
          <w:b/>
          <w:bCs/>
          <w:szCs w:val="32"/>
          <w:rtl/>
          <w:lang w:bidi="ar-QA"/>
        </w:rPr>
        <w:t>الثانية:</w:t>
      </w:r>
      <w:r w:rsidRPr="001F3176">
        <w:rPr>
          <w:rFonts w:cs="DecoType Naskh Special" w:hint="cs"/>
          <w:szCs w:val="32"/>
          <w:rtl/>
          <w:lang w:bidi="ar-QA"/>
        </w:rPr>
        <w:t xml:space="preserve"> جهاده على دفع ما يُل</w:t>
      </w:r>
      <w:r w:rsidR="00673184" w:rsidRPr="001F3176">
        <w:rPr>
          <w:rFonts w:cs="DecoType Naskh Special" w:hint="cs"/>
          <w:szCs w:val="32"/>
          <w:rtl/>
          <w:lang w:bidi="ar-QA"/>
        </w:rPr>
        <w:t>قى إليه من الإرادات الفاسدة والش</w:t>
      </w:r>
      <w:r w:rsidRPr="001F3176">
        <w:rPr>
          <w:rFonts w:cs="DecoType Naskh Special" w:hint="cs"/>
          <w:szCs w:val="32"/>
          <w:rtl/>
          <w:lang w:bidi="ar-QA"/>
        </w:rPr>
        <w:t>هوات.</w:t>
      </w:r>
    </w:p>
    <w:p w:rsidR="00A971B9" w:rsidRPr="001F3176" w:rsidRDefault="00A971B9" w:rsidP="00A971B9">
      <w:pPr>
        <w:pStyle w:val="ad"/>
        <w:jc w:val="both"/>
        <w:rPr>
          <w:rFonts w:cs="DecoType Naskh Special"/>
          <w:szCs w:val="32"/>
          <w:rtl/>
          <w:lang w:bidi="ar-QA"/>
        </w:rPr>
      </w:pPr>
      <w:r w:rsidRPr="001F3176">
        <w:rPr>
          <w:rFonts w:cs="DecoType Naskh Special" w:hint="cs"/>
          <w:szCs w:val="32"/>
          <w:rtl/>
          <w:lang w:bidi="ar-QA"/>
        </w:rPr>
        <w:t>فالجهاد الأول: يكون بعدة اليقين،، والثاني: يكون بعدة الصبر.</w:t>
      </w:r>
    </w:p>
    <w:p w:rsidR="00A971B9" w:rsidRPr="001F3176" w:rsidRDefault="00A971B9" w:rsidP="00A971B9">
      <w:pPr>
        <w:pStyle w:val="ad"/>
        <w:jc w:val="both"/>
        <w:rPr>
          <w:rFonts w:cs="DecoType Naskh Special"/>
          <w:szCs w:val="32"/>
          <w:rtl/>
        </w:rPr>
      </w:pPr>
      <w:r w:rsidRPr="001F3176">
        <w:rPr>
          <w:rFonts w:cs="DecoType Naskh Special" w:hint="cs"/>
          <w:szCs w:val="32"/>
          <w:rtl/>
          <w:lang w:bidi="ar-QA"/>
        </w:rPr>
        <w:t xml:space="preserve">ـ قال تعالى: " </w:t>
      </w:r>
      <w:r w:rsidRPr="001F3176">
        <w:rPr>
          <w:rFonts w:cs="DecoType Naskh Special" w:hint="cs"/>
          <w:szCs w:val="32"/>
          <w:rtl/>
        </w:rPr>
        <w:t>وَجَعَلْنَا</w:t>
      </w:r>
      <w:r w:rsidR="00027D0A" w:rsidRPr="001F3176">
        <w:rPr>
          <w:rFonts w:cs="DecoType Naskh Special" w:hint="cs"/>
          <w:szCs w:val="32"/>
          <w:rtl/>
        </w:rPr>
        <w:t xml:space="preserve"> </w:t>
      </w:r>
      <w:r w:rsidRPr="001F3176">
        <w:rPr>
          <w:rFonts w:cs="DecoType Naskh Special" w:hint="cs"/>
          <w:szCs w:val="32"/>
          <w:rtl/>
        </w:rPr>
        <w:t>مِنْهُمْ</w:t>
      </w:r>
      <w:r w:rsidR="00027D0A" w:rsidRPr="001F3176">
        <w:rPr>
          <w:rFonts w:cs="DecoType Naskh Special" w:hint="cs"/>
          <w:szCs w:val="32"/>
          <w:rtl/>
        </w:rPr>
        <w:t xml:space="preserve"> </w:t>
      </w:r>
      <w:r w:rsidRPr="001F3176">
        <w:rPr>
          <w:rFonts w:cs="DecoType Naskh Special" w:hint="cs"/>
          <w:szCs w:val="32"/>
          <w:rtl/>
        </w:rPr>
        <w:t>أَئِمَّةً</w:t>
      </w:r>
      <w:r w:rsidR="00027D0A" w:rsidRPr="001F3176">
        <w:rPr>
          <w:rFonts w:cs="DecoType Naskh Special" w:hint="cs"/>
          <w:szCs w:val="32"/>
          <w:rtl/>
        </w:rPr>
        <w:t xml:space="preserve"> </w:t>
      </w:r>
      <w:r w:rsidRPr="001F3176">
        <w:rPr>
          <w:rFonts w:cs="DecoType Naskh Special" w:hint="cs"/>
          <w:szCs w:val="32"/>
          <w:rtl/>
        </w:rPr>
        <w:t>يَهْدُونَ بِأَمْرِنَا</w:t>
      </w:r>
      <w:r w:rsidR="00027D0A" w:rsidRPr="001F3176">
        <w:rPr>
          <w:rFonts w:cs="DecoType Naskh Special" w:hint="cs"/>
          <w:szCs w:val="32"/>
          <w:rtl/>
        </w:rPr>
        <w:t xml:space="preserve"> </w:t>
      </w:r>
      <w:r w:rsidRPr="001F3176">
        <w:rPr>
          <w:rFonts w:cs="DecoType Naskh Special" w:hint="cs"/>
          <w:szCs w:val="32"/>
          <w:rtl/>
        </w:rPr>
        <w:t>لَمَّا</w:t>
      </w:r>
      <w:r w:rsidR="00027D0A" w:rsidRPr="001F3176">
        <w:rPr>
          <w:rFonts w:cs="DecoType Naskh Special" w:hint="cs"/>
          <w:szCs w:val="32"/>
          <w:rtl/>
        </w:rPr>
        <w:t xml:space="preserve"> </w:t>
      </w:r>
      <w:r w:rsidRPr="001F3176">
        <w:rPr>
          <w:rFonts w:cs="DecoType Naskh Special" w:hint="cs"/>
          <w:szCs w:val="32"/>
          <w:rtl/>
        </w:rPr>
        <w:t>صَبَرُوا</w:t>
      </w:r>
      <w:r w:rsidR="00027D0A" w:rsidRPr="001F3176">
        <w:rPr>
          <w:rFonts w:cs="DecoType Naskh Special" w:hint="cs"/>
          <w:szCs w:val="32"/>
          <w:rtl/>
        </w:rPr>
        <w:t xml:space="preserve"> </w:t>
      </w:r>
      <w:r w:rsidRPr="001F3176">
        <w:rPr>
          <w:rFonts w:cs="DecoType Naskh Special" w:hint="cs"/>
          <w:szCs w:val="32"/>
          <w:rtl/>
        </w:rPr>
        <w:t>وَكَانُوا</w:t>
      </w:r>
      <w:r w:rsidR="00027D0A" w:rsidRPr="001F3176">
        <w:rPr>
          <w:rFonts w:cs="DecoType Naskh Special" w:hint="cs"/>
          <w:szCs w:val="32"/>
          <w:rtl/>
        </w:rPr>
        <w:t xml:space="preserve"> </w:t>
      </w:r>
      <w:r w:rsidRPr="001F3176">
        <w:rPr>
          <w:rFonts w:cs="DecoType Naskh Special" w:hint="cs"/>
          <w:szCs w:val="32"/>
          <w:rtl/>
        </w:rPr>
        <w:t>بِآيَاتِنَا</w:t>
      </w:r>
      <w:r w:rsidR="00027D0A" w:rsidRPr="001F3176">
        <w:rPr>
          <w:rFonts w:cs="DecoType Naskh Special" w:hint="cs"/>
          <w:szCs w:val="32"/>
          <w:rtl/>
        </w:rPr>
        <w:t xml:space="preserve"> </w:t>
      </w:r>
      <w:r w:rsidRPr="001F3176">
        <w:rPr>
          <w:rFonts w:cs="DecoType Naskh Special" w:hint="cs"/>
          <w:szCs w:val="32"/>
          <w:rtl/>
        </w:rPr>
        <w:t>يُوقِنُونَ" (السجدة ، آية : 24)، فأخبر أن أمامه الدين، إنما تُنال بالصبر واليقين، فالصبر يدفع الشهوات والإرادات الفاسدة، واليقين يدفع الشكوك والشبهات.</w:t>
      </w:r>
    </w:p>
    <w:p w:rsidR="00A971B9" w:rsidRPr="001F3176" w:rsidRDefault="00A971B9" w:rsidP="00A971B9">
      <w:pPr>
        <w:pStyle w:val="ad"/>
        <w:jc w:val="both"/>
        <w:rPr>
          <w:rFonts w:cs="DecoType Naskh Special"/>
          <w:b/>
          <w:bCs/>
          <w:szCs w:val="32"/>
          <w:rtl/>
        </w:rPr>
      </w:pPr>
      <w:r w:rsidRPr="001F3176">
        <w:rPr>
          <w:rFonts w:cs="DecoType Naskh Special" w:hint="cs"/>
          <w:b/>
          <w:bCs/>
          <w:szCs w:val="32"/>
          <w:rtl/>
        </w:rPr>
        <w:t>ج ـ جهاد الكفار والمنافقين أربع مراتب:</w:t>
      </w:r>
    </w:p>
    <w:p w:rsidR="00A971B9" w:rsidRPr="001F3176" w:rsidRDefault="00A971B9" w:rsidP="00A971B9">
      <w:pPr>
        <w:pStyle w:val="ad"/>
        <w:jc w:val="both"/>
        <w:rPr>
          <w:rFonts w:cs="DecoType Naskh Special"/>
          <w:szCs w:val="32"/>
          <w:rtl/>
        </w:rPr>
      </w:pPr>
      <w:r w:rsidRPr="001F3176">
        <w:rPr>
          <w:rFonts w:cs="DecoType Naskh Special" w:hint="cs"/>
          <w:szCs w:val="32"/>
          <w:rtl/>
        </w:rPr>
        <w:t>وأما جهاد الكفار والمنافقين، فأربع مراتب: بالقلب، واللسان، والمال، والنفس، وجهاد الكفار أخصُّ باليد، وجهاد المنافقين أخصُّ باللسان.</w:t>
      </w:r>
    </w:p>
    <w:p w:rsidR="00A971B9" w:rsidRPr="001F3176" w:rsidRDefault="00A971B9" w:rsidP="00A971B9">
      <w:pPr>
        <w:pStyle w:val="ad"/>
        <w:jc w:val="both"/>
        <w:rPr>
          <w:rFonts w:cs="DecoType Naskh Special"/>
          <w:szCs w:val="32"/>
          <w:rtl/>
        </w:rPr>
      </w:pPr>
      <w:r w:rsidRPr="001F3176">
        <w:rPr>
          <w:rFonts w:cs="DecoType Naskh Special" w:hint="cs"/>
          <w:b/>
          <w:bCs/>
          <w:szCs w:val="32"/>
          <w:rtl/>
        </w:rPr>
        <w:t>س ـ جهاد الظلمة والفسّاق ثلاث مراتب:</w:t>
      </w:r>
    </w:p>
    <w:p w:rsidR="00A971B9" w:rsidRPr="001F3176" w:rsidRDefault="00A971B9" w:rsidP="00A971B9">
      <w:pPr>
        <w:pStyle w:val="ad"/>
        <w:jc w:val="both"/>
        <w:rPr>
          <w:rFonts w:cs="DecoType Naskh Special"/>
          <w:szCs w:val="32"/>
          <w:rtl/>
        </w:rPr>
      </w:pPr>
      <w:r w:rsidRPr="001F3176">
        <w:rPr>
          <w:rFonts w:cs="DecoType Naskh Special" w:hint="cs"/>
          <w:szCs w:val="32"/>
          <w:rtl/>
        </w:rPr>
        <w:t>وأما جهاد أرباب الظلم، والبدع، والمنكرات، فثلاث مراتب:</w:t>
      </w:r>
    </w:p>
    <w:p w:rsidR="00A971B9" w:rsidRPr="001F3176" w:rsidRDefault="00A971B9" w:rsidP="00A971B9">
      <w:pPr>
        <w:jc w:val="both"/>
        <w:rPr>
          <w:rFonts w:ascii="Courier New" w:eastAsia="Times New Roman" w:hAnsi="Times New Roman" w:cs="DecoType Naskh Special"/>
          <w:iCs/>
          <w:noProof/>
          <w:sz w:val="20"/>
          <w:szCs w:val="32"/>
          <w:rtl/>
        </w:rPr>
      </w:pPr>
      <w:r w:rsidRPr="001F3176">
        <w:rPr>
          <w:rFonts w:ascii="Courier New" w:eastAsia="Times New Roman" w:hAnsi="Times New Roman" w:cs="DecoType Naskh Special" w:hint="cs"/>
          <w:noProof/>
          <w:sz w:val="20"/>
          <w:szCs w:val="32"/>
          <w:rtl/>
        </w:rPr>
        <w:lastRenderedPageBreak/>
        <w:t>الأولى: باليد إذا قدر، فإن عجز، انتقل إلى اللسان، فإن عجز، جاهد بقلبه، فهذه ثلاثة عشر</w:t>
      </w:r>
      <w:r w:rsidRPr="001F3176">
        <w:rPr>
          <w:rFonts w:ascii="Courier New" w:eastAsia="Times New Roman" w:hAnsi="Times New Roman" w:cs="DecoType Naskh Special" w:hint="cs"/>
          <w:noProof/>
          <w:sz w:val="18"/>
          <w:szCs w:val="30"/>
          <w:rtl/>
        </w:rPr>
        <w:t xml:space="preserve"> مرتبة من الجهاد </w:t>
      </w:r>
      <w:r w:rsidRPr="001F3176">
        <w:rPr>
          <w:rFonts w:ascii="Courier New" w:eastAsia="Times New Roman" w:hAnsi="Times New Roman" w:cs="DecoType Naskh Special" w:hint="cs"/>
          <w:noProof/>
          <w:sz w:val="20"/>
          <w:szCs w:val="32"/>
          <w:rtl/>
        </w:rPr>
        <w:t xml:space="preserve">"ومن مات </w:t>
      </w:r>
      <w:r w:rsidRPr="001F3176">
        <w:rPr>
          <w:rFonts w:ascii="Courier New" w:eastAsia="Times New Roman" w:hAnsi="Times New Roman" w:cs="DecoType Naskh Special" w:hint="cs"/>
          <w:noProof/>
          <w:sz w:val="18"/>
          <w:szCs w:val="30"/>
          <w:rtl/>
        </w:rPr>
        <w:t>ولم يغز،</w:t>
      </w:r>
      <w:r w:rsidRPr="001F3176">
        <w:rPr>
          <w:rFonts w:ascii="Courier New" w:eastAsia="Times New Roman" w:hAnsi="Times New Roman" w:cs="DecoType Naskh Special" w:hint="cs"/>
          <w:noProof/>
          <w:sz w:val="16"/>
          <w:szCs w:val="28"/>
          <w:rtl/>
        </w:rPr>
        <w:t xml:space="preserve"> </w:t>
      </w:r>
      <w:r w:rsidRPr="001F3176">
        <w:rPr>
          <w:rFonts w:ascii="Courier New" w:eastAsia="Times New Roman" w:hAnsi="Times New Roman" w:cs="DecoType Naskh Special" w:hint="cs"/>
          <w:noProof/>
          <w:sz w:val="18"/>
          <w:szCs w:val="30"/>
          <w:rtl/>
        </w:rPr>
        <w:t xml:space="preserve">ولم يحدّث نفسه بالغزو، </w:t>
      </w:r>
      <w:r w:rsidRPr="001F3176">
        <w:rPr>
          <w:rFonts w:ascii="Courier New" w:eastAsia="Times New Roman" w:hAnsi="Times New Roman" w:cs="DecoType Naskh Special" w:hint="cs"/>
          <w:noProof/>
          <w:sz w:val="20"/>
          <w:szCs w:val="32"/>
          <w:rtl/>
        </w:rPr>
        <w:t>مات على</w:t>
      </w:r>
      <w:r w:rsidRPr="001F3176">
        <w:rPr>
          <w:rFonts w:ascii="Courier New" w:eastAsia="Times New Roman" w:hAnsi="Times New Roman" w:cs="DecoType Naskh Special" w:hint="cs"/>
          <w:noProof/>
          <w:sz w:val="18"/>
          <w:szCs w:val="30"/>
          <w:rtl/>
        </w:rPr>
        <w:t xml:space="preserve"> شعبة من </w:t>
      </w:r>
      <w:r w:rsidRPr="001F3176">
        <w:rPr>
          <w:rFonts w:ascii="Courier New" w:eastAsia="Times New Roman" w:hAnsi="Times New Roman" w:cs="DecoType Naskh Special" w:hint="cs"/>
          <w:noProof/>
          <w:sz w:val="20"/>
          <w:szCs w:val="32"/>
          <w:rtl/>
        </w:rPr>
        <w:t>النفاق</w:t>
      </w:r>
      <w:r w:rsidR="001801B0" w:rsidRPr="001F3176">
        <w:rPr>
          <w:rStyle w:val="a5"/>
          <w:rFonts w:ascii="Courier New" w:eastAsia="Times New Roman" w:hAnsi="Times New Roman" w:cs="DecoType Naskh Special"/>
          <w:noProof/>
          <w:sz w:val="20"/>
          <w:szCs w:val="32"/>
          <w:rtl/>
        </w:rPr>
        <w:footnoteReference w:id="359"/>
      </w:r>
      <w:r w:rsidRPr="001F3176">
        <w:rPr>
          <w:rFonts w:ascii="Courier New" w:eastAsia="Times New Roman" w:hAnsi="Times New Roman" w:cs="DecoType Naskh Special" w:hint="cs"/>
          <w:noProof/>
          <w:sz w:val="20"/>
          <w:szCs w:val="32"/>
          <w:rtl/>
        </w:rPr>
        <w:t xml:space="preserve">، ولا يتمُّ الجهاد إلا بالهجرة، ولا الهجرة والجهاد إلا </w:t>
      </w:r>
      <w:r w:rsidRPr="001F3176">
        <w:rPr>
          <w:rFonts w:ascii="Courier New" w:eastAsia="Times New Roman" w:hAnsi="Times New Roman" w:cs="DecoType Naskh Special" w:hint="cs"/>
          <w:noProof/>
          <w:sz w:val="18"/>
          <w:szCs w:val="30"/>
          <w:rtl/>
        </w:rPr>
        <w:t>بالإيمان، والرّاجون</w:t>
      </w:r>
      <w:r w:rsidRPr="001F3176">
        <w:rPr>
          <w:rFonts w:ascii="Courier New" w:eastAsia="Times New Roman" w:hAnsi="Times New Roman" w:cs="DecoType Naskh Special" w:hint="cs"/>
          <w:noProof/>
          <w:sz w:val="20"/>
          <w:szCs w:val="32"/>
          <w:rtl/>
        </w:rPr>
        <w:t xml:space="preserve"> رحمة الله هم الذين </w:t>
      </w:r>
      <w:r w:rsidR="00673184" w:rsidRPr="001F3176">
        <w:rPr>
          <w:rFonts w:ascii="Courier New" w:eastAsia="Times New Roman" w:hAnsi="Times New Roman" w:cs="DecoType Naskh Special" w:hint="cs"/>
          <w:noProof/>
          <w:sz w:val="20"/>
          <w:szCs w:val="32"/>
          <w:rtl/>
        </w:rPr>
        <w:t xml:space="preserve">قاموا بهذه الثلاثة قال تعالى:" </w:t>
      </w:r>
      <w:r w:rsidRPr="001F3176">
        <w:rPr>
          <w:rFonts w:ascii="Courier New" w:eastAsia="Times New Roman" w:hAnsi="Times New Roman" w:cs="DecoType Naskh Special" w:hint="cs"/>
          <w:noProof/>
          <w:sz w:val="20"/>
          <w:szCs w:val="32"/>
          <w:rtl/>
        </w:rPr>
        <w:t>إِنَّ</w:t>
      </w:r>
      <w:r w:rsidR="00027D0A"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الَّذِينَ</w:t>
      </w:r>
      <w:r w:rsidR="00027D0A"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آمَنُواْ</w:t>
      </w:r>
      <w:r w:rsidR="00027D0A"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وَالَّذِينَ</w:t>
      </w:r>
      <w:r w:rsidR="00027D0A"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 xml:space="preserve"> هَاجَرُواْ</w:t>
      </w:r>
      <w:r w:rsidR="00027D0A"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وَجَاهَدُواْ</w:t>
      </w:r>
      <w:r w:rsidR="00027D0A"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فِي</w:t>
      </w:r>
      <w:r w:rsidR="00027D0A"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سَبِيلِ</w:t>
      </w:r>
      <w:r w:rsidR="00027D0A"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اللّهِ</w:t>
      </w:r>
      <w:r w:rsidR="00027D0A"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أُوْلَـئِكَ</w:t>
      </w:r>
      <w:r w:rsidR="00027D0A"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يَرْجُونَ</w:t>
      </w:r>
      <w:r w:rsidR="00027D0A"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رَحْمَتَ اللّهِ</w:t>
      </w:r>
      <w:r w:rsidR="00027D0A"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وَاللّهُ</w:t>
      </w:r>
      <w:r w:rsidR="00027D0A"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غَفُورٌرَّحِيمٌ" (البقرة، آية : 218).</w:t>
      </w:r>
    </w:p>
    <w:p w:rsidR="00A971B9" w:rsidRPr="001F3176" w:rsidRDefault="00A971B9" w:rsidP="00673184">
      <w:pPr>
        <w:jc w:val="both"/>
        <w:rPr>
          <w:rFonts w:ascii="Courier New" w:eastAsia="Times New Roman" w:hAnsi="Times New Roman" w:cs="DecoType Naskh Special"/>
          <w:iCs/>
          <w:noProof/>
          <w:sz w:val="20"/>
          <w:szCs w:val="32"/>
          <w:rtl/>
        </w:rPr>
      </w:pPr>
      <w:r w:rsidRPr="001F3176">
        <w:rPr>
          <w:rFonts w:ascii="Courier New" w:eastAsia="Times New Roman" w:hAnsi="Times New Roman" w:cs="DecoType Naskh Special" w:hint="cs"/>
          <w:noProof/>
          <w:sz w:val="20"/>
          <w:szCs w:val="32"/>
          <w:rtl/>
        </w:rPr>
        <w:t>وكما أن الإيمان فرض على كلَّ أحد، ففرض عليه هجرتان في كل وقت: هجرة إلى الله عز وجل بالتوحيد، والإخلاص والإنابة والتوكل، والخوف، والرجاء، والمحبة، والتوبة. وهجرة إلي رسوله بالمتابعة، والانقياد لأمره، والتصديق بخبر</w:t>
      </w:r>
      <w:r w:rsidR="00673184" w:rsidRPr="001F3176">
        <w:rPr>
          <w:rFonts w:ascii="Courier New" w:eastAsia="Times New Roman" w:hAnsi="Times New Roman" w:cs="DecoType Naskh Special" w:hint="cs"/>
          <w:noProof/>
          <w:sz w:val="20"/>
          <w:szCs w:val="32"/>
          <w:rtl/>
        </w:rPr>
        <w:t>ه</w:t>
      </w:r>
      <w:r w:rsidRPr="001F3176">
        <w:rPr>
          <w:rFonts w:ascii="Courier New" w:eastAsia="Times New Roman" w:hAnsi="Times New Roman" w:cs="DecoType Naskh Special" w:hint="cs"/>
          <w:noProof/>
          <w:sz w:val="20"/>
          <w:szCs w:val="32"/>
          <w:rtl/>
        </w:rPr>
        <w:t>، وتقديم أمره وخبره على أمر غيره وخبره "فمن كانت هجرته إلى الله ورسوله، فهجرته إلى الله ورسوله، ومن كانت هجرته إلى دنيا يصيبها، أو إمرأة يتزوجها، فهجرته إلى ما هاجر إليه</w:t>
      </w:r>
      <w:r w:rsidR="000972CB" w:rsidRPr="001F3176">
        <w:rPr>
          <w:rStyle w:val="a5"/>
          <w:rFonts w:ascii="Courier New" w:eastAsia="Times New Roman" w:hAnsi="Times New Roman" w:cs="DecoType Naskh Special"/>
          <w:noProof/>
          <w:sz w:val="20"/>
          <w:szCs w:val="32"/>
          <w:rtl/>
        </w:rPr>
        <w:footnoteReference w:id="360"/>
      </w:r>
      <w:r w:rsidRPr="001F3176">
        <w:rPr>
          <w:rFonts w:ascii="Courier New" w:eastAsia="Times New Roman" w:hAnsi="Times New Roman" w:cs="DecoType Naskh Special" w:hint="cs"/>
          <w:noProof/>
          <w:sz w:val="20"/>
          <w:szCs w:val="32"/>
          <w:rtl/>
        </w:rPr>
        <w:t>، وفرض عليه جهاد نفسه في ذات الله، وجهاد شيطانه، فهذا كله فرض عين، لا يتوب فيه أحد عن أحد، وأما جهاد الكفار المنافقين، فقد يُكتفى فيه ببعض الأمة إذا حصل منهم مقصود الجهاد</w:t>
      </w:r>
      <w:r w:rsidR="000972CB" w:rsidRPr="001F3176">
        <w:rPr>
          <w:rStyle w:val="a5"/>
          <w:rFonts w:ascii="Courier New" w:eastAsia="Times New Roman" w:hAnsi="Times New Roman" w:cs="DecoType Naskh Special"/>
          <w:noProof/>
          <w:sz w:val="20"/>
          <w:szCs w:val="32"/>
          <w:rtl/>
        </w:rPr>
        <w:footnoteReference w:id="361"/>
      </w:r>
      <w:r w:rsidR="000972CB" w:rsidRPr="001F3176">
        <w:rPr>
          <w:rFonts w:ascii="Courier New" w:eastAsia="Times New Roman" w:hAnsi="Times New Roman" w:cs="DecoType Naskh Special" w:hint="cs"/>
          <w:noProof/>
          <w:sz w:val="20"/>
          <w:szCs w:val="32"/>
          <w:rtl/>
        </w:rPr>
        <w:t>.</w:t>
      </w:r>
    </w:p>
    <w:p w:rsidR="00673184" w:rsidRPr="001F3176" w:rsidRDefault="00673184" w:rsidP="00A971B9">
      <w:pPr>
        <w:jc w:val="both"/>
        <w:rPr>
          <w:rFonts w:ascii="Courier New" w:eastAsia="Times New Roman" w:hAnsi="Times New Roman" w:cs="DecoType Naskh Special"/>
          <w:b/>
          <w:bCs/>
          <w:noProof/>
          <w:sz w:val="2"/>
          <w:szCs w:val="10"/>
          <w:rtl/>
        </w:rPr>
      </w:pPr>
    </w:p>
    <w:p w:rsidR="00A971B9" w:rsidRPr="001F3176" w:rsidRDefault="000972CB" w:rsidP="00A971B9">
      <w:pPr>
        <w:jc w:val="both"/>
        <w:rPr>
          <w:rFonts w:ascii="Courier New" w:eastAsia="Times New Roman" w:hAnsi="Times New Roman" w:cs="DecoType Naskh Special"/>
          <w:b/>
          <w:bCs/>
          <w:iCs/>
          <w:noProof/>
          <w:sz w:val="20"/>
          <w:szCs w:val="32"/>
          <w:rtl/>
        </w:rPr>
      </w:pPr>
      <w:r w:rsidRPr="001F3176">
        <w:rPr>
          <w:rFonts w:ascii="Courier New" w:eastAsia="Times New Roman" w:hAnsi="Times New Roman" w:cs="DecoType Naskh Special" w:hint="cs"/>
          <w:b/>
          <w:bCs/>
          <w:noProof/>
          <w:sz w:val="20"/>
          <w:szCs w:val="32"/>
          <w:rtl/>
        </w:rPr>
        <w:t xml:space="preserve">ثالثاً: </w:t>
      </w:r>
      <w:r w:rsidR="00A971B9" w:rsidRPr="001F3176">
        <w:rPr>
          <w:rFonts w:ascii="Courier New" w:eastAsia="Times New Roman" w:hAnsi="Times New Roman" w:cs="DecoType Naskh Special" w:hint="cs"/>
          <w:b/>
          <w:bCs/>
          <w:noProof/>
          <w:sz w:val="20"/>
          <w:szCs w:val="32"/>
          <w:rtl/>
        </w:rPr>
        <w:t>الضلال ومراتبه:</w:t>
      </w:r>
    </w:p>
    <w:p w:rsidR="00A971B9" w:rsidRPr="001F3176" w:rsidRDefault="00A971B9" w:rsidP="00A971B9">
      <w:pPr>
        <w:jc w:val="both"/>
        <w:rPr>
          <w:rFonts w:ascii="Courier New" w:eastAsia="Times New Roman" w:hAnsi="Times New Roman" w:cs="DecoType Naskh Special"/>
          <w:iCs/>
          <w:noProof/>
          <w:sz w:val="20"/>
          <w:szCs w:val="32"/>
          <w:rtl/>
        </w:rPr>
      </w:pPr>
      <w:r w:rsidRPr="001F3176">
        <w:rPr>
          <w:rFonts w:ascii="Courier New" w:eastAsia="Times New Roman" w:hAnsi="Times New Roman" w:cs="DecoType Naskh Special" w:hint="cs"/>
          <w:noProof/>
          <w:sz w:val="20"/>
          <w:szCs w:val="32"/>
          <w:rtl/>
        </w:rPr>
        <w:t>الضلال: ضد الهدى، وضللت بعيري: إذا كان معقولاً فلم تهتد لمكانه، وضل عني: ضاع، وضللته: أنسيته.</w:t>
      </w:r>
    </w:p>
    <w:p w:rsidR="00A971B9" w:rsidRPr="001F3176" w:rsidRDefault="00A971B9" w:rsidP="00A971B9">
      <w:pPr>
        <w:jc w:val="both"/>
        <w:rPr>
          <w:rFonts w:ascii="Courier New" w:eastAsia="Times New Roman" w:hAnsi="Times New Roman" w:cs="DecoType Naskh Special"/>
          <w:iCs/>
          <w:noProof/>
          <w:sz w:val="20"/>
          <w:szCs w:val="32"/>
          <w:rtl/>
        </w:rPr>
      </w:pPr>
      <w:r w:rsidRPr="001F3176">
        <w:rPr>
          <w:rFonts w:ascii="Courier New" w:eastAsia="Times New Roman" w:hAnsi="Times New Roman" w:cs="DecoType Naskh Special" w:hint="cs"/>
          <w:noProof/>
          <w:sz w:val="20"/>
          <w:szCs w:val="32"/>
          <w:rtl/>
        </w:rPr>
        <w:t>ويقال لكل عدول عن المنهج عمداً، أو سهواً، يسيراً كان أو كثيراً: ضلال، فإن الطريق المستقيم الذي هو المرتضى صعب جداً</w:t>
      </w:r>
      <w:r w:rsidR="00112CC5" w:rsidRPr="001F3176">
        <w:rPr>
          <w:rStyle w:val="a5"/>
          <w:rFonts w:ascii="Courier New" w:eastAsia="Times New Roman" w:hAnsi="Times New Roman" w:cs="DecoType Naskh Special"/>
          <w:noProof/>
          <w:sz w:val="20"/>
          <w:szCs w:val="32"/>
          <w:rtl/>
        </w:rPr>
        <w:footnoteReference w:id="362"/>
      </w:r>
      <w:r w:rsidRPr="001F3176">
        <w:rPr>
          <w:rFonts w:ascii="Courier New" w:eastAsia="Times New Roman" w:hAnsi="Times New Roman" w:cs="DecoType Naskh Special" w:hint="cs"/>
          <w:noProof/>
          <w:sz w:val="20"/>
          <w:szCs w:val="32"/>
          <w:rtl/>
        </w:rPr>
        <w:t>، وإضلال الله للإنسان على وجهين:</w:t>
      </w:r>
    </w:p>
    <w:p w:rsidR="00A971B9" w:rsidRPr="001F3176" w:rsidRDefault="00A971B9" w:rsidP="00A971B9">
      <w:pPr>
        <w:jc w:val="both"/>
        <w:rPr>
          <w:rFonts w:ascii="Courier New" w:eastAsia="Times New Roman" w:hAnsi="Times New Roman" w:cs="DecoType Naskh Special"/>
          <w:iCs/>
          <w:noProof/>
          <w:sz w:val="20"/>
          <w:szCs w:val="32"/>
          <w:rtl/>
        </w:rPr>
      </w:pPr>
      <w:r w:rsidRPr="001F3176">
        <w:rPr>
          <w:rFonts w:ascii="Courier New" w:eastAsia="Times New Roman" w:hAnsi="Times New Roman" w:cs="DecoType Naskh Special" w:hint="cs"/>
          <w:b/>
          <w:bCs/>
          <w:noProof/>
          <w:sz w:val="20"/>
          <w:szCs w:val="32"/>
          <w:rtl/>
        </w:rPr>
        <w:lastRenderedPageBreak/>
        <w:t>إحداهما:</w:t>
      </w:r>
      <w:r w:rsidRPr="001F3176">
        <w:rPr>
          <w:rFonts w:ascii="Courier New" w:eastAsia="Times New Roman" w:hAnsi="Times New Roman" w:cs="DecoType Naskh Special" w:hint="cs"/>
          <w:noProof/>
          <w:sz w:val="20"/>
          <w:szCs w:val="32"/>
          <w:rtl/>
        </w:rPr>
        <w:t xml:space="preserve"> أن يكون سببه وهو أن يضل الإنسان فيحكم الله عليه بذلك في الدنيا، ويعدل به عن طريق الجنة إلى النار في الآخرة.</w:t>
      </w:r>
    </w:p>
    <w:p w:rsidR="00A971B9" w:rsidRPr="001F3176" w:rsidRDefault="00A971B9" w:rsidP="00A971B9">
      <w:pPr>
        <w:jc w:val="both"/>
        <w:rPr>
          <w:rFonts w:ascii="Courier New" w:eastAsia="Times New Roman" w:hAnsi="Times New Roman" w:cs="DecoType Naskh Special"/>
          <w:iCs/>
          <w:noProof/>
          <w:sz w:val="20"/>
          <w:szCs w:val="32"/>
          <w:rtl/>
        </w:rPr>
      </w:pPr>
      <w:r w:rsidRPr="001F3176">
        <w:rPr>
          <w:rFonts w:ascii="Courier New" w:eastAsia="Times New Roman" w:hAnsi="Times New Roman" w:cs="DecoType Naskh Special" w:hint="cs"/>
          <w:b/>
          <w:bCs/>
          <w:noProof/>
          <w:sz w:val="20"/>
          <w:szCs w:val="32"/>
          <w:rtl/>
        </w:rPr>
        <w:t>الثاني:</w:t>
      </w:r>
      <w:r w:rsidRPr="001F3176">
        <w:rPr>
          <w:rFonts w:ascii="Courier New" w:eastAsia="Times New Roman" w:hAnsi="Times New Roman" w:cs="DecoType Naskh Special" w:hint="cs"/>
          <w:noProof/>
          <w:sz w:val="20"/>
          <w:szCs w:val="32"/>
          <w:rtl/>
        </w:rPr>
        <w:t xml:space="preserve"> من إضلال الله: وهو أن الله تعالى وضع جبلة الإنسان على هيئة إذا راعى طريقاً محموداً كان أو مذموماً ألفه واستطابه وتعسر عليه صرفه وانصرافه</w:t>
      </w:r>
      <w:r w:rsidR="00112CC5" w:rsidRPr="001F3176">
        <w:rPr>
          <w:rStyle w:val="a5"/>
          <w:rFonts w:ascii="Courier New" w:eastAsia="Times New Roman" w:hAnsi="Times New Roman" w:cs="DecoType Naskh Special"/>
          <w:noProof/>
          <w:sz w:val="20"/>
          <w:szCs w:val="32"/>
          <w:rtl/>
        </w:rPr>
        <w:footnoteReference w:id="363"/>
      </w:r>
      <w:r w:rsidRPr="001F3176">
        <w:rPr>
          <w:rFonts w:ascii="Courier New" w:eastAsia="Times New Roman" w:hAnsi="Times New Roman" w:cs="DecoType Naskh Special" w:hint="cs"/>
          <w:noProof/>
          <w:sz w:val="20"/>
          <w:szCs w:val="32"/>
          <w:rtl/>
        </w:rPr>
        <w:t>.</w:t>
      </w:r>
    </w:p>
    <w:p w:rsidR="00A971B9" w:rsidRPr="001F3176" w:rsidRDefault="00A971B9" w:rsidP="00A971B9">
      <w:pPr>
        <w:jc w:val="both"/>
        <w:rPr>
          <w:rFonts w:ascii="Courier New" w:eastAsia="Times New Roman" w:hAnsi="Times New Roman" w:cs="DecoType Naskh Special"/>
          <w:iCs/>
          <w:noProof/>
          <w:sz w:val="20"/>
          <w:szCs w:val="32"/>
          <w:rtl/>
        </w:rPr>
      </w:pPr>
      <w:r w:rsidRPr="001F3176">
        <w:rPr>
          <w:rFonts w:ascii="Courier New" w:eastAsia="Times New Roman" w:hAnsi="Times New Roman" w:cs="DecoType Naskh Special" w:hint="cs"/>
          <w:noProof/>
          <w:sz w:val="20"/>
          <w:szCs w:val="32"/>
          <w:rtl/>
        </w:rPr>
        <w:t>والمقصود بإضلال الله للعبد هو خذلانه وعدم توفيقه وإعانته وعدم خلق المشيئة المستلزمة للهداية</w:t>
      </w:r>
      <w:r w:rsidR="00112CC5" w:rsidRPr="001F3176">
        <w:rPr>
          <w:rStyle w:val="a5"/>
          <w:rFonts w:ascii="Courier New" w:eastAsia="Times New Roman" w:hAnsi="Times New Roman" w:cs="DecoType Naskh Special"/>
          <w:noProof/>
          <w:sz w:val="20"/>
          <w:szCs w:val="32"/>
          <w:rtl/>
        </w:rPr>
        <w:footnoteReference w:id="364"/>
      </w:r>
      <w:r w:rsidRPr="001F3176">
        <w:rPr>
          <w:rFonts w:ascii="Courier New" w:eastAsia="Times New Roman" w:hAnsi="Times New Roman" w:cs="DecoType Naskh Special" w:hint="cs"/>
          <w:noProof/>
          <w:sz w:val="20"/>
          <w:szCs w:val="32"/>
          <w:rtl/>
        </w:rPr>
        <w:t>.</w:t>
      </w:r>
    </w:p>
    <w:p w:rsidR="00A971B9" w:rsidRPr="001F3176" w:rsidRDefault="00112CC5" w:rsidP="00A971B9">
      <w:pPr>
        <w:jc w:val="both"/>
        <w:rPr>
          <w:rFonts w:ascii="Courier New" w:eastAsia="Times New Roman" w:hAnsi="Times New Roman" w:cs="DecoType Naskh Special"/>
          <w:iCs/>
          <w:noProof/>
          <w:sz w:val="20"/>
          <w:szCs w:val="32"/>
          <w:rtl/>
        </w:rPr>
      </w:pPr>
      <w:r w:rsidRPr="001F3176">
        <w:rPr>
          <w:rFonts w:ascii="Courier New" w:eastAsia="Times New Roman" w:hAnsi="Times New Roman" w:cs="DecoType Naskh Special" w:hint="cs"/>
          <w:noProof/>
          <w:sz w:val="20"/>
          <w:szCs w:val="32"/>
          <w:rtl/>
        </w:rPr>
        <w:t>و</w:t>
      </w:r>
      <w:r w:rsidR="00A971B9" w:rsidRPr="001F3176">
        <w:rPr>
          <w:rFonts w:ascii="Courier New" w:eastAsia="Times New Roman" w:hAnsi="Times New Roman" w:cs="DecoType Naskh Special" w:hint="cs"/>
          <w:noProof/>
          <w:sz w:val="20"/>
          <w:szCs w:val="32"/>
          <w:rtl/>
        </w:rPr>
        <w:t>الله سبحانه وتعالى يجعل ذلك في عباده ويخلقه فيهم بأسباب تك</w:t>
      </w:r>
      <w:r w:rsidR="00A31040" w:rsidRPr="001F3176">
        <w:rPr>
          <w:rFonts w:ascii="Courier New" w:eastAsia="Times New Roman" w:hAnsi="Times New Roman" w:cs="DecoType Naskh Special" w:hint="cs"/>
          <w:noProof/>
          <w:sz w:val="20"/>
          <w:szCs w:val="32"/>
          <w:rtl/>
        </w:rPr>
        <w:t>ون من قبلهم، فهم إذا سدوا على أن</w:t>
      </w:r>
      <w:r w:rsidR="00A971B9" w:rsidRPr="001F3176">
        <w:rPr>
          <w:rFonts w:ascii="Courier New" w:eastAsia="Times New Roman" w:hAnsi="Times New Roman" w:cs="DecoType Naskh Special" w:hint="cs"/>
          <w:noProof/>
          <w:sz w:val="20"/>
          <w:szCs w:val="32"/>
          <w:rtl/>
        </w:rPr>
        <w:t>فسهم باب الهدى إرادة منهم واختياراً، سده عليهم اضطراراً، فخلاهم وما اختاروا لأنفسهم وولاهم ما تولوا، فيكون ذلك عقوبة لهم، كما يعاقبهم في الآخرة بدخولهم النار</w:t>
      </w:r>
      <w:r w:rsidRPr="001F3176">
        <w:rPr>
          <w:rStyle w:val="a5"/>
          <w:rFonts w:ascii="Courier New" w:eastAsia="Times New Roman" w:hAnsi="Times New Roman" w:cs="DecoType Naskh Special"/>
          <w:noProof/>
          <w:sz w:val="20"/>
          <w:szCs w:val="32"/>
          <w:rtl/>
        </w:rPr>
        <w:footnoteReference w:id="365"/>
      </w:r>
      <w:r w:rsidR="00A971B9" w:rsidRPr="001F3176">
        <w:rPr>
          <w:rFonts w:ascii="Courier New" w:eastAsia="Times New Roman" w:hAnsi="Times New Roman" w:cs="DecoType Naskh Special" w:hint="cs"/>
          <w:noProof/>
          <w:sz w:val="20"/>
          <w:szCs w:val="32"/>
          <w:rtl/>
        </w:rPr>
        <w:t>.</w:t>
      </w:r>
    </w:p>
    <w:p w:rsidR="00A971B9" w:rsidRPr="001F3176" w:rsidRDefault="00112CC5" w:rsidP="00A971B9">
      <w:pPr>
        <w:jc w:val="both"/>
        <w:rPr>
          <w:rFonts w:ascii="Courier New" w:eastAsia="Times New Roman" w:hAnsi="Times New Roman" w:cs="DecoType Naskh Special"/>
          <w:iCs/>
          <w:noProof/>
          <w:sz w:val="20"/>
          <w:szCs w:val="32"/>
          <w:rtl/>
        </w:rPr>
      </w:pPr>
      <w:r w:rsidRPr="001F3176">
        <w:rPr>
          <w:rFonts w:ascii="Courier New" w:eastAsia="Times New Roman" w:hAnsi="Times New Roman" w:cs="DecoType Naskh Special" w:hint="cs"/>
          <w:noProof/>
          <w:sz w:val="20"/>
          <w:szCs w:val="32"/>
          <w:rtl/>
        </w:rPr>
        <w:t>و</w:t>
      </w:r>
      <w:r w:rsidR="00A971B9" w:rsidRPr="001F3176">
        <w:rPr>
          <w:rFonts w:ascii="Courier New" w:eastAsia="Times New Roman" w:hAnsi="Times New Roman" w:cs="DecoType Naskh Special" w:hint="cs"/>
          <w:noProof/>
          <w:sz w:val="20"/>
          <w:szCs w:val="32"/>
          <w:rtl/>
        </w:rPr>
        <w:t>من رحمة الله بعباده، أن ما يفعله الله عز وجل من إضلال بعض عباده بالطبع والغشاوة والختم وغير ذلك، لا يفعله بالعبد لأول وهلة حين يأمره بالإيمان ويبينه له، وإنما يفعله به بعد تكرار الدعوة به سبحانه، والتأكيد في البيان والإرشاد وتكرار الإعراض منه، والمبالغة في الكفر والعناد، فحينئذ يطبع الله على قلوب هؤلاء العباد، ويختم عليهم، فلا يقبل الهدى بعد ذلك، والإعراض والكفر الأول لم يكن معه ختم وطبع، بل كان اختياراً، فلما تكرر منهم صار طبيعة وسجية</w:t>
      </w:r>
      <w:r w:rsidRPr="001F3176">
        <w:rPr>
          <w:rStyle w:val="a5"/>
          <w:rFonts w:ascii="Courier New" w:eastAsia="Times New Roman" w:hAnsi="Times New Roman" w:cs="DecoType Naskh Special"/>
          <w:noProof/>
          <w:sz w:val="20"/>
          <w:szCs w:val="32"/>
          <w:rtl/>
        </w:rPr>
        <w:footnoteReference w:id="366"/>
      </w:r>
      <w:r w:rsidR="00A971B9" w:rsidRPr="001F3176">
        <w:rPr>
          <w:rFonts w:ascii="Courier New" w:eastAsia="Times New Roman" w:hAnsi="Times New Roman" w:cs="DecoType Naskh Special" w:hint="cs"/>
          <w:noProof/>
          <w:sz w:val="20"/>
          <w:szCs w:val="32"/>
          <w:rtl/>
        </w:rPr>
        <w:t>.</w:t>
      </w:r>
    </w:p>
    <w:p w:rsidR="00A971B9" w:rsidRPr="001F3176" w:rsidRDefault="00954C94" w:rsidP="00A971B9">
      <w:pPr>
        <w:jc w:val="both"/>
        <w:rPr>
          <w:rFonts w:ascii="Courier New" w:eastAsia="Times New Roman" w:hAnsi="Times New Roman" w:cs="DecoType Naskh Special"/>
          <w:iCs/>
          <w:noProof/>
          <w:sz w:val="20"/>
          <w:szCs w:val="32"/>
          <w:rtl/>
        </w:rPr>
      </w:pPr>
      <w:r w:rsidRPr="001F3176">
        <w:rPr>
          <w:rFonts w:ascii="Courier New" w:eastAsia="Times New Roman" w:hAnsi="Times New Roman" w:cs="DecoType Naskh Special" w:hint="cs"/>
          <w:noProof/>
          <w:sz w:val="20"/>
          <w:szCs w:val="32"/>
          <w:rtl/>
        </w:rPr>
        <w:t>ف</w:t>
      </w:r>
      <w:r w:rsidR="00A971B9" w:rsidRPr="001F3176">
        <w:rPr>
          <w:rFonts w:ascii="Courier New" w:eastAsia="Times New Roman" w:hAnsi="Times New Roman" w:cs="DecoType Naskh Special" w:hint="cs"/>
          <w:noProof/>
          <w:sz w:val="20"/>
          <w:szCs w:val="32"/>
          <w:rtl/>
        </w:rPr>
        <w:t>تأمل هذا المعنى في قوله تعالى: "إِنَّ</w:t>
      </w:r>
      <w:r w:rsidR="00027D0A"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الَّذِينَ</w:t>
      </w:r>
      <w:r w:rsidR="00027D0A"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كَفَرُواْ</w:t>
      </w:r>
      <w:r w:rsidR="00027D0A"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سَوَاءٌ</w:t>
      </w:r>
      <w:r w:rsidR="00027D0A"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عَلَيْهِمْ</w:t>
      </w:r>
      <w:r w:rsidR="00027D0A"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أَأَنذَرْتَهُمْ</w:t>
      </w:r>
      <w:r w:rsidR="00027D0A"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أَمْ</w:t>
      </w:r>
      <w:r w:rsidR="00027D0A"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لَمْ</w:t>
      </w:r>
      <w:r w:rsidR="00027D0A"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تُنذِرْهُمْ</w:t>
      </w:r>
      <w:r w:rsidR="00027D0A"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 xml:space="preserve"> لاَ</w:t>
      </w:r>
      <w:r w:rsidR="00027D0A"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يُؤْمِنُونَ * خَتَمَ</w:t>
      </w:r>
      <w:r w:rsidR="00027D0A"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اللّهُ</w:t>
      </w:r>
      <w:r w:rsidR="00027D0A"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عَلَى</w:t>
      </w:r>
      <w:r w:rsidR="00027D0A"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قُلُوبِهمْ</w:t>
      </w:r>
      <w:r w:rsidR="00027D0A"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وَعَلَى</w:t>
      </w:r>
      <w:r w:rsidR="00027D0A"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سَمْعِهِمْ</w:t>
      </w:r>
      <w:r w:rsidR="00027D0A"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وَعَلَى أَبْصَارِهِمْ</w:t>
      </w:r>
      <w:r w:rsidR="00027D0A"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غِشَاوَةٌ</w:t>
      </w:r>
      <w:r w:rsidR="00027D0A"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وَلَهُمْ</w:t>
      </w:r>
      <w:r w:rsidR="00027D0A"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عَذَابٌ</w:t>
      </w:r>
      <w:r w:rsidR="00027D0A"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عظِيمٌ" (البقرة ، آية : 6 ـ 7).</w:t>
      </w:r>
    </w:p>
    <w:p w:rsidR="00A971B9" w:rsidRPr="001F3176" w:rsidRDefault="00A971B9" w:rsidP="00A971B9">
      <w:pPr>
        <w:jc w:val="both"/>
        <w:rPr>
          <w:rFonts w:ascii="Courier New" w:eastAsia="Times New Roman" w:hAnsi="Times New Roman" w:cs="DecoType Naskh Special"/>
          <w:b/>
          <w:bCs/>
          <w:iCs/>
          <w:noProof/>
          <w:sz w:val="20"/>
          <w:szCs w:val="32"/>
          <w:rtl/>
        </w:rPr>
      </w:pPr>
      <w:r w:rsidRPr="001F3176">
        <w:rPr>
          <w:rFonts w:ascii="Courier New" w:eastAsia="Times New Roman" w:hAnsi="Times New Roman" w:cs="DecoType Naskh Special" w:hint="cs"/>
          <w:b/>
          <w:bCs/>
          <w:noProof/>
          <w:sz w:val="20"/>
          <w:szCs w:val="32"/>
          <w:rtl/>
        </w:rPr>
        <w:lastRenderedPageBreak/>
        <w:t>1 ـ حرية العبد في إختياره للهدى والضلال:</w:t>
      </w:r>
    </w:p>
    <w:p w:rsidR="00A971B9" w:rsidRPr="001F3176" w:rsidRDefault="00A971B9" w:rsidP="00A971B9">
      <w:pPr>
        <w:jc w:val="both"/>
        <w:rPr>
          <w:rFonts w:ascii="Courier New" w:eastAsia="Times New Roman" w:hAnsi="Times New Roman" w:cs="DecoType Naskh Special"/>
          <w:iCs/>
          <w:noProof/>
          <w:sz w:val="20"/>
          <w:szCs w:val="32"/>
          <w:rtl/>
        </w:rPr>
      </w:pPr>
      <w:r w:rsidRPr="001F3176">
        <w:rPr>
          <w:rFonts w:ascii="Courier New" w:eastAsia="Times New Roman" w:hAnsi="Times New Roman" w:cs="DecoType Naskh Special" w:hint="cs"/>
          <w:noProof/>
          <w:sz w:val="20"/>
          <w:szCs w:val="32"/>
          <w:rtl/>
        </w:rPr>
        <w:t>الأعمال التي يقوم بها الإنسان وفقاً لإرادته الحرة وإختياره ورضاه، فالإنسان كائن عاقل مدرك مفكر، ويتميز عن غيره من المخلوقات بحرية الإختيار.</w:t>
      </w:r>
    </w:p>
    <w:p w:rsidR="00A971B9" w:rsidRPr="001F3176" w:rsidRDefault="00A971B9" w:rsidP="00A971B9">
      <w:pPr>
        <w:pStyle w:val="ad"/>
        <w:jc w:val="both"/>
        <w:rPr>
          <w:rFonts w:cs="DecoType Naskh Special"/>
          <w:szCs w:val="32"/>
          <w:rtl/>
        </w:rPr>
      </w:pPr>
      <w:r w:rsidRPr="001F3176">
        <w:rPr>
          <w:rFonts w:cs="DecoType Naskh Special" w:hint="cs"/>
          <w:b/>
          <w:bCs/>
          <w:szCs w:val="32"/>
          <w:rtl/>
        </w:rPr>
        <w:t>ـ قال تعالى:</w:t>
      </w:r>
      <w:r w:rsidRPr="001F3176">
        <w:rPr>
          <w:rFonts w:cs="DecoType Naskh Special" w:hint="cs"/>
          <w:szCs w:val="32"/>
          <w:rtl/>
        </w:rPr>
        <w:t xml:space="preserve"> "أَلَمْ</w:t>
      </w:r>
      <w:r w:rsidR="00027D0A" w:rsidRPr="001F3176">
        <w:rPr>
          <w:rFonts w:cs="DecoType Naskh Special" w:hint="cs"/>
          <w:szCs w:val="32"/>
          <w:rtl/>
        </w:rPr>
        <w:t xml:space="preserve"> </w:t>
      </w:r>
      <w:r w:rsidRPr="001F3176">
        <w:rPr>
          <w:rFonts w:cs="DecoType Naskh Special" w:hint="cs"/>
          <w:szCs w:val="32"/>
          <w:rtl/>
        </w:rPr>
        <w:t>تَرَ</w:t>
      </w:r>
      <w:r w:rsidR="00027D0A" w:rsidRPr="001F3176">
        <w:rPr>
          <w:rFonts w:cs="DecoType Naskh Special" w:hint="cs"/>
          <w:szCs w:val="32"/>
          <w:rtl/>
        </w:rPr>
        <w:t xml:space="preserve"> </w:t>
      </w:r>
      <w:r w:rsidRPr="001F3176">
        <w:rPr>
          <w:rFonts w:cs="DecoType Naskh Special" w:hint="cs"/>
          <w:szCs w:val="32"/>
          <w:rtl/>
        </w:rPr>
        <w:t>أَنَّ</w:t>
      </w:r>
      <w:r w:rsidR="00027D0A" w:rsidRPr="001F3176">
        <w:rPr>
          <w:rFonts w:cs="DecoType Naskh Special" w:hint="cs"/>
          <w:szCs w:val="32"/>
          <w:rtl/>
        </w:rPr>
        <w:t xml:space="preserve"> </w:t>
      </w:r>
      <w:r w:rsidRPr="001F3176">
        <w:rPr>
          <w:rFonts w:cs="DecoType Naskh Special" w:hint="cs"/>
          <w:szCs w:val="32"/>
          <w:rtl/>
        </w:rPr>
        <w:t>اللَّهَ يَسْجُدُ</w:t>
      </w:r>
      <w:r w:rsidR="00027D0A" w:rsidRPr="001F3176">
        <w:rPr>
          <w:rFonts w:cs="DecoType Naskh Special" w:hint="cs"/>
          <w:szCs w:val="32"/>
          <w:rtl/>
        </w:rPr>
        <w:t xml:space="preserve"> </w:t>
      </w:r>
      <w:r w:rsidRPr="001F3176">
        <w:rPr>
          <w:rFonts w:cs="DecoType Naskh Special" w:hint="cs"/>
          <w:szCs w:val="32"/>
          <w:rtl/>
        </w:rPr>
        <w:t>لَهُ</w:t>
      </w:r>
      <w:r w:rsidR="00027D0A" w:rsidRPr="001F3176">
        <w:rPr>
          <w:rFonts w:cs="DecoType Naskh Special" w:hint="cs"/>
          <w:szCs w:val="32"/>
          <w:rtl/>
        </w:rPr>
        <w:t xml:space="preserve"> </w:t>
      </w:r>
      <w:r w:rsidRPr="001F3176">
        <w:rPr>
          <w:rFonts w:cs="DecoType Naskh Special" w:hint="cs"/>
          <w:szCs w:val="32"/>
          <w:rtl/>
        </w:rPr>
        <w:t>مَن</w:t>
      </w:r>
      <w:r w:rsidR="00027D0A" w:rsidRPr="001F3176">
        <w:rPr>
          <w:rFonts w:cs="DecoType Naskh Special" w:hint="cs"/>
          <w:szCs w:val="32"/>
          <w:rtl/>
        </w:rPr>
        <w:t xml:space="preserve"> </w:t>
      </w:r>
      <w:r w:rsidRPr="001F3176">
        <w:rPr>
          <w:rFonts w:cs="DecoType Naskh Special" w:hint="cs"/>
          <w:szCs w:val="32"/>
          <w:rtl/>
        </w:rPr>
        <w:t>فِي</w:t>
      </w:r>
      <w:r w:rsidR="00027D0A" w:rsidRPr="001F3176">
        <w:rPr>
          <w:rFonts w:cs="DecoType Naskh Special" w:hint="cs"/>
          <w:szCs w:val="32"/>
          <w:rtl/>
        </w:rPr>
        <w:t xml:space="preserve"> </w:t>
      </w:r>
      <w:r w:rsidRPr="001F3176">
        <w:rPr>
          <w:rFonts w:cs="DecoType Naskh Special" w:hint="cs"/>
          <w:szCs w:val="32"/>
          <w:rtl/>
        </w:rPr>
        <w:t>السَّمَاوَاتِ</w:t>
      </w:r>
      <w:r w:rsidR="00027D0A" w:rsidRPr="001F3176">
        <w:rPr>
          <w:rFonts w:cs="DecoType Naskh Special" w:hint="cs"/>
          <w:szCs w:val="32"/>
          <w:rtl/>
        </w:rPr>
        <w:t xml:space="preserve"> </w:t>
      </w:r>
      <w:r w:rsidRPr="001F3176">
        <w:rPr>
          <w:rFonts w:cs="DecoType Naskh Special" w:hint="cs"/>
          <w:szCs w:val="32"/>
          <w:rtl/>
        </w:rPr>
        <w:t>وَمَن</w:t>
      </w:r>
      <w:r w:rsidR="00027D0A" w:rsidRPr="001F3176">
        <w:rPr>
          <w:rFonts w:cs="DecoType Naskh Special" w:hint="cs"/>
          <w:szCs w:val="32"/>
          <w:rtl/>
        </w:rPr>
        <w:t xml:space="preserve"> </w:t>
      </w:r>
      <w:r w:rsidRPr="001F3176">
        <w:rPr>
          <w:rFonts w:cs="DecoType Naskh Special" w:hint="cs"/>
          <w:szCs w:val="32"/>
          <w:rtl/>
        </w:rPr>
        <w:t>فِي</w:t>
      </w:r>
      <w:r w:rsidR="00027D0A" w:rsidRPr="001F3176">
        <w:rPr>
          <w:rFonts w:cs="DecoType Naskh Special" w:hint="cs"/>
          <w:szCs w:val="32"/>
          <w:rtl/>
        </w:rPr>
        <w:t xml:space="preserve"> </w:t>
      </w:r>
      <w:r w:rsidRPr="001F3176">
        <w:rPr>
          <w:rFonts w:cs="DecoType Naskh Special" w:hint="cs"/>
          <w:szCs w:val="32"/>
          <w:rtl/>
        </w:rPr>
        <w:t>الْأَرْضِ</w:t>
      </w:r>
      <w:r w:rsidR="00027D0A" w:rsidRPr="001F3176">
        <w:rPr>
          <w:rFonts w:cs="DecoType Naskh Special" w:hint="cs"/>
          <w:szCs w:val="32"/>
          <w:rtl/>
        </w:rPr>
        <w:t xml:space="preserve"> </w:t>
      </w:r>
      <w:r w:rsidRPr="001F3176">
        <w:rPr>
          <w:rFonts w:cs="DecoType Naskh Special" w:hint="cs"/>
          <w:szCs w:val="32"/>
          <w:rtl/>
        </w:rPr>
        <w:t>وَالشَّمْسُ</w:t>
      </w:r>
      <w:r w:rsidR="00027D0A" w:rsidRPr="001F3176">
        <w:rPr>
          <w:rFonts w:cs="DecoType Naskh Special" w:hint="cs"/>
          <w:szCs w:val="32"/>
          <w:rtl/>
        </w:rPr>
        <w:t xml:space="preserve"> </w:t>
      </w:r>
      <w:r w:rsidRPr="001F3176">
        <w:rPr>
          <w:rFonts w:cs="DecoType Naskh Special" w:hint="cs"/>
          <w:szCs w:val="32"/>
          <w:rtl/>
        </w:rPr>
        <w:t>وَالْقَمَرُ وَالنُّجُومُ</w:t>
      </w:r>
      <w:r w:rsidR="00027D0A" w:rsidRPr="001F3176">
        <w:rPr>
          <w:rFonts w:cs="DecoType Naskh Special" w:hint="cs"/>
          <w:szCs w:val="32"/>
          <w:rtl/>
        </w:rPr>
        <w:t xml:space="preserve"> </w:t>
      </w:r>
      <w:r w:rsidRPr="001F3176">
        <w:rPr>
          <w:rFonts w:cs="DecoType Naskh Special" w:hint="cs"/>
          <w:szCs w:val="32"/>
          <w:rtl/>
        </w:rPr>
        <w:t>وَالْجِبَالُ</w:t>
      </w:r>
      <w:r w:rsidR="00027D0A" w:rsidRPr="001F3176">
        <w:rPr>
          <w:rFonts w:cs="DecoType Naskh Special" w:hint="cs"/>
          <w:szCs w:val="32"/>
          <w:rtl/>
        </w:rPr>
        <w:t xml:space="preserve"> </w:t>
      </w:r>
      <w:r w:rsidRPr="001F3176">
        <w:rPr>
          <w:rFonts w:cs="DecoType Naskh Special" w:hint="cs"/>
          <w:szCs w:val="32"/>
          <w:rtl/>
        </w:rPr>
        <w:t>وَالشَّجَرُ</w:t>
      </w:r>
      <w:r w:rsidR="00027D0A" w:rsidRPr="001F3176">
        <w:rPr>
          <w:rFonts w:cs="DecoType Naskh Special" w:hint="cs"/>
          <w:szCs w:val="32"/>
          <w:rtl/>
        </w:rPr>
        <w:t xml:space="preserve"> </w:t>
      </w:r>
      <w:r w:rsidRPr="001F3176">
        <w:rPr>
          <w:rFonts w:cs="DecoType Naskh Special" w:hint="cs"/>
          <w:szCs w:val="32"/>
          <w:rtl/>
        </w:rPr>
        <w:t>وَالدَّوَابُّ</w:t>
      </w:r>
      <w:r w:rsidR="00027D0A" w:rsidRPr="001F3176">
        <w:rPr>
          <w:rFonts w:cs="DecoType Naskh Special" w:hint="cs"/>
          <w:szCs w:val="32"/>
          <w:rtl/>
        </w:rPr>
        <w:t xml:space="preserve"> </w:t>
      </w:r>
      <w:r w:rsidRPr="001F3176">
        <w:rPr>
          <w:rFonts w:cs="DecoType Naskh Special" w:hint="cs"/>
          <w:szCs w:val="32"/>
          <w:rtl/>
        </w:rPr>
        <w:t>وَكَثِيرٌ</w:t>
      </w:r>
      <w:r w:rsidR="00027D0A" w:rsidRPr="001F3176">
        <w:rPr>
          <w:rFonts w:cs="DecoType Naskh Special" w:hint="cs"/>
          <w:szCs w:val="32"/>
          <w:rtl/>
        </w:rPr>
        <w:t xml:space="preserve"> </w:t>
      </w:r>
      <w:r w:rsidRPr="001F3176">
        <w:rPr>
          <w:rFonts w:cs="DecoType Naskh Special" w:hint="cs"/>
          <w:szCs w:val="32"/>
          <w:rtl/>
        </w:rPr>
        <w:t>مِّنَ</w:t>
      </w:r>
      <w:r w:rsidR="00027D0A" w:rsidRPr="001F3176">
        <w:rPr>
          <w:rFonts w:cs="DecoType Naskh Special" w:hint="cs"/>
          <w:szCs w:val="32"/>
          <w:rtl/>
        </w:rPr>
        <w:t xml:space="preserve"> </w:t>
      </w:r>
      <w:r w:rsidRPr="001F3176">
        <w:rPr>
          <w:rFonts w:cs="DecoType Naskh Special" w:hint="cs"/>
          <w:szCs w:val="32"/>
          <w:rtl/>
        </w:rPr>
        <w:t>النَّاسِ وَكَثِيرٌ</w:t>
      </w:r>
      <w:r w:rsidR="00027D0A" w:rsidRPr="001F3176">
        <w:rPr>
          <w:rFonts w:cs="DecoType Naskh Special" w:hint="cs"/>
          <w:szCs w:val="32"/>
          <w:rtl/>
        </w:rPr>
        <w:t xml:space="preserve"> </w:t>
      </w:r>
      <w:r w:rsidRPr="001F3176">
        <w:rPr>
          <w:rFonts w:cs="DecoType Naskh Special" w:hint="cs"/>
          <w:szCs w:val="32"/>
          <w:rtl/>
        </w:rPr>
        <w:t>حَقَّ</w:t>
      </w:r>
      <w:r w:rsidR="00027D0A" w:rsidRPr="001F3176">
        <w:rPr>
          <w:rFonts w:cs="DecoType Naskh Special" w:hint="cs"/>
          <w:szCs w:val="32"/>
          <w:rtl/>
        </w:rPr>
        <w:t xml:space="preserve"> </w:t>
      </w:r>
      <w:r w:rsidRPr="001F3176">
        <w:rPr>
          <w:rFonts w:cs="DecoType Naskh Special" w:hint="cs"/>
          <w:szCs w:val="32"/>
          <w:rtl/>
        </w:rPr>
        <w:t>عَلَيْهِ</w:t>
      </w:r>
      <w:r w:rsidR="008F613D" w:rsidRPr="001F3176">
        <w:rPr>
          <w:rFonts w:cs="DecoType Naskh Special" w:hint="cs"/>
          <w:szCs w:val="32"/>
          <w:rtl/>
        </w:rPr>
        <w:t xml:space="preserve"> </w:t>
      </w:r>
      <w:r w:rsidRPr="001F3176">
        <w:rPr>
          <w:rFonts w:cs="DecoType Naskh Special" w:hint="cs"/>
          <w:szCs w:val="32"/>
          <w:rtl/>
        </w:rPr>
        <w:t>الْعَذَابُ</w:t>
      </w:r>
      <w:r w:rsidR="008F613D" w:rsidRPr="001F3176">
        <w:rPr>
          <w:rFonts w:cs="DecoType Naskh Special" w:hint="cs"/>
          <w:szCs w:val="32"/>
          <w:rtl/>
        </w:rPr>
        <w:t xml:space="preserve"> </w:t>
      </w:r>
      <w:r w:rsidRPr="001F3176">
        <w:rPr>
          <w:rFonts w:cs="DecoType Naskh Special" w:hint="cs"/>
          <w:szCs w:val="32"/>
          <w:rtl/>
        </w:rPr>
        <w:t>وَمَن</w:t>
      </w:r>
      <w:r w:rsidR="008F613D" w:rsidRPr="001F3176">
        <w:rPr>
          <w:rFonts w:cs="DecoType Naskh Special" w:hint="cs"/>
          <w:szCs w:val="32"/>
          <w:rtl/>
        </w:rPr>
        <w:t xml:space="preserve"> </w:t>
      </w:r>
      <w:r w:rsidRPr="001F3176">
        <w:rPr>
          <w:rFonts w:cs="DecoType Naskh Special" w:hint="cs"/>
          <w:szCs w:val="32"/>
          <w:rtl/>
        </w:rPr>
        <w:t>يُهِنِ</w:t>
      </w:r>
      <w:r w:rsidR="008F613D" w:rsidRPr="001F3176">
        <w:rPr>
          <w:rFonts w:cs="DecoType Naskh Special" w:hint="cs"/>
          <w:szCs w:val="32"/>
          <w:rtl/>
        </w:rPr>
        <w:t xml:space="preserve"> </w:t>
      </w:r>
      <w:r w:rsidRPr="001F3176">
        <w:rPr>
          <w:rFonts w:cs="DecoType Naskh Special" w:hint="cs"/>
          <w:szCs w:val="32"/>
          <w:rtl/>
        </w:rPr>
        <w:t>اللَّهُ</w:t>
      </w:r>
      <w:r w:rsidR="008F613D" w:rsidRPr="001F3176">
        <w:rPr>
          <w:rFonts w:cs="DecoType Naskh Special" w:hint="cs"/>
          <w:szCs w:val="32"/>
          <w:rtl/>
        </w:rPr>
        <w:t xml:space="preserve"> </w:t>
      </w:r>
      <w:r w:rsidRPr="001F3176">
        <w:rPr>
          <w:rFonts w:cs="DecoType Naskh Special" w:hint="cs"/>
          <w:szCs w:val="32"/>
          <w:rtl/>
        </w:rPr>
        <w:t>فَمَا</w:t>
      </w:r>
      <w:r w:rsidR="008F613D" w:rsidRPr="001F3176">
        <w:rPr>
          <w:rFonts w:cs="DecoType Naskh Special" w:hint="cs"/>
          <w:szCs w:val="32"/>
          <w:rtl/>
        </w:rPr>
        <w:t xml:space="preserve"> </w:t>
      </w:r>
      <w:r w:rsidRPr="001F3176">
        <w:rPr>
          <w:rFonts w:cs="DecoType Naskh Special" w:hint="cs"/>
          <w:szCs w:val="32"/>
          <w:rtl/>
        </w:rPr>
        <w:t>لَهُ</w:t>
      </w:r>
      <w:r w:rsidR="008F613D" w:rsidRPr="001F3176">
        <w:rPr>
          <w:rFonts w:cs="DecoType Naskh Special" w:hint="cs"/>
          <w:szCs w:val="32"/>
          <w:rtl/>
        </w:rPr>
        <w:t xml:space="preserve"> </w:t>
      </w:r>
      <w:r w:rsidRPr="001F3176">
        <w:rPr>
          <w:rFonts w:cs="DecoType Naskh Special" w:hint="cs"/>
          <w:szCs w:val="32"/>
          <w:rtl/>
        </w:rPr>
        <w:t>مِن</w:t>
      </w:r>
      <w:r w:rsidR="008F613D" w:rsidRPr="001F3176">
        <w:rPr>
          <w:rFonts w:cs="DecoType Naskh Special" w:hint="cs"/>
          <w:szCs w:val="32"/>
          <w:rtl/>
        </w:rPr>
        <w:t xml:space="preserve"> </w:t>
      </w:r>
      <w:r w:rsidRPr="001F3176">
        <w:rPr>
          <w:rFonts w:cs="DecoType Naskh Special" w:hint="cs"/>
          <w:szCs w:val="32"/>
          <w:rtl/>
        </w:rPr>
        <w:t>مُّكْرِمٍ</w:t>
      </w:r>
      <w:r w:rsidR="008F613D" w:rsidRPr="001F3176">
        <w:rPr>
          <w:rFonts w:cs="DecoType Naskh Special" w:hint="cs"/>
          <w:szCs w:val="32"/>
          <w:rtl/>
        </w:rPr>
        <w:t xml:space="preserve"> </w:t>
      </w:r>
      <w:r w:rsidRPr="001F3176">
        <w:rPr>
          <w:rFonts w:cs="DecoType Naskh Special" w:hint="cs"/>
          <w:szCs w:val="32"/>
          <w:rtl/>
        </w:rPr>
        <w:t xml:space="preserve"> إِنَّ</w:t>
      </w:r>
      <w:r w:rsidR="008F613D" w:rsidRPr="001F3176">
        <w:rPr>
          <w:rFonts w:cs="DecoType Naskh Special" w:hint="cs"/>
          <w:szCs w:val="32"/>
          <w:rtl/>
        </w:rPr>
        <w:t xml:space="preserve"> </w:t>
      </w:r>
      <w:r w:rsidRPr="001F3176">
        <w:rPr>
          <w:rFonts w:cs="DecoType Naskh Special" w:hint="cs"/>
          <w:szCs w:val="32"/>
          <w:rtl/>
        </w:rPr>
        <w:t>اللَّهَ</w:t>
      </w:r>
      <w:r w:rsidR="008F613D" w:rsidRPr="001F3176">
        <w:rPr>
          <w:rFonts w:cs="DecoType Naskh Special" w:hint="cs"/>
          <w:szCs w:val="32"/>
          <w:rtl/>
        </w:rPr>
        <w:t xml:space="preserve"> </w:t>
      </w:r>
      <w:r w:rsidRPr="001F3176">
        <w:rPr>
          <w:rFonts w:cs="DecoType Naskh Special" w:hint="cs"/>
          <w:szCs w:val="32"/>
          <w:rtl/>
        </w:rPr>
        <w:t>يَفْعَلُ</w:t>
      </w:r>
      <w:r w:rsidR="008F613D" w:rsidRPr="001F3176">
        <w:rPr>
          <w:rFonts w:cs="DecoType Naskh Special" w:hint="cs"/>
          <w:szCs w:val="32"/>
          <w:rtl/>
        </w:rPr>
        <w:t xml:space="preserve"> </w:t>
      </w:r>
      <w:r w:rsidRPr="001F3176">
        <w:rPr>
          <w:rFonts w:cs="DecoType Naskh Special" w:hint="cs"/>
          <w:szCs w:val="32"/>
          <w:rtl/>
        </w:rPr>
        <w:t>مَا</w:t>
      </w:r>
      <w:r w:rsidR="008F613D" w:rsidRPr="001F3176">
        <w:rPr>
          <w:rFonts w:cs="DecoType Naskh Special" w:hint="cs"/>
          <w:szCs w:val="32"/>
          <w:rtl/>
        </w:rPr>
        <w:t xml:space="preserve"> </w:t>
      </w:r>
      <w:r w:rsidRPr="001F3176">
        <w:rPr>
          <w:rFonts w:cs="DecoType Naskh Special" w:hint="cs"/>
          <w:szCs w:val="32"/>
          <w:rtl/>
        </w:rPr>
        <w:t>يَشَاء" (الحج ، آية : 18).</w:t>
      </w:r>
    </w:p>
    <w:p w:rsidR="00A971B9" w:rsidRPr="001F3176" w:rsidRDefault="00A971B9" w:rsidP="00A971B9">
      <w:pPr>
        <w:pStyle w:val="ad"/>
        <w:jc w:val="both"/>
        <w:rPr>
          <w:rFonts w:cs="DecoType Naskh Special"/>
          <w:szCs w:val="32"/>
          <w:rtl/>
        </w:rPr>
      </w:pPr>
      <w:r w:rsidRPr="001F3176">
        <w:rPr>
          <w:rFonts w:cs="DecoType Naskh Special" w:hint="cs"/>
          <w:szCs w:val="32"/>
          <w:rtl/>
        </w:rPr>
        <w:t>فهذه الكائنات جميعها لا حرية لها ولا إخ</w:t>
      </w:r>
      <w:r w:rsidR="00C878FF" w:rsidRPr="001F3176">
        <w:rPr>
          <w:rFonts w:cs="DecoType Naskh Special" w:hint="cs"/>
          <w:szCs w:val="32"/>
          <w:rtl/>
        </w:rPr>
        <w:t>تيار، بينما الإنسان الذي يعمل بم</w:t>
      </w:r>
      <w:r w:rsidRPr="001F3176">
        <w:rPr>
          <w:rFonts w:cs="DecoType Naskh Special" w:hint="cs"/>
          <w:szCs w:val="32"/>
          <w:rtl/>
        </w:rPr>
        <w:t>حض إرادته الحرة ومشيئته المختارة، قد يطيع وقد يعصي، وأكد القرآن أن الإنسان الذي تحمل الأمانة والتكليف زوده الله بقوى وملكات وإستعدادات لتحقيق تلك الخلافة ولأداء الأمانة، فخلق لديه الاستعداد للخير والشر، للتقوى والفجور، والهدى والضلال، ومنحه العقل الذي يم</w:t>
      </w:r>
      <w:r w:rsidR="00C878FF" w:rsidRPr="001F3176">
        <w:rPr>
          <w:rFonts w:cs="DecoType Naskh Special" w:hint="cs"/>
          <w:szCs w:val="32"/>
          <w:rtl/>
        </w:rPr>
        <w:t>ي</w:t>
      </w:r>
      <w:r w:rsidRPr="001F3176">
        <w:rPr>
          <w:rFonts w:cs="DecoType Naskh Special" w:hint="cs"/>
          <w:szCs w:val="32"/>
          <w:rtl/>
        </w:rPr>
        <w:t>ز به بين الحق والباطل، والخير والشر، ووهبه القدرة التي لا يمكن عن طريقها أن يحق الحق ويبطل الباطل، أن يأتي الخير ويدع الشر، وأنزل الله الكتب، وأرسل الرسل لهداية الإنسان وإرشاده لمنهج الحق والخير، وجعل في الإنسان قوة ذاتية واعية مدركة يمكن أن يستخدمها في</w:t>
      </w:r>
      <w:r w:rsidR="00C878FF" w:rsidRPr="001F3176">
        <w:rPr>
          <w:rFonts w:cs="DecoType Naskh Special" w:hint="cs"/>
          <w:szCs w:val="32"/>
          <w:rtl/>
        </w:rPr>
        <w:t xml:space="preserve"> تزكية النفس وتطهيرها، وتنمية إ</w:t>
      </w:r>
      <w:r w:rsidRPr="001F3176">
        <w:rPr>
          <w:rFonts w:cs="DecoType Naskh Special" w:hint="cs"/>
          <w:szCs w:val="32"/>
          <w:rtl/>
        </w:rPr>
        <w:t>س</w:t>
      </w:r>
      <w:r w:rsidR="00C878FF" w:rsidRPr="001F3176">
        <w:rPr>
          <w:rFonts w:cs="DecoType Naskh Special" w:hint="cs"/>
          <w:szCs w:val="32"/>
          <w:rtl/>
        </w:rPr>
        <w:t>ت</w:t>
      </w:r>
      <w:r w:rsidRPr="001F3176">
        <w:rPr>
          <w:rFonts w:cs="DecoType Naskh Special" w:hint="cs"/>
          <w:szCs w:val="32"/>
          <w:rtl/>
        </w:rPr>
        <w:t>عداد الخير فيها وتغليبه على إستعداد الشر، فيفلح الإنسان بهذا، وقد يظلم هذه القوة ويغطيها ويضعفها فيخيب، قال تعالى: " قَدْ أَفْلَحَ</w:t>
      </w:r>
      <w:r w:rsidR="008F613D" w:rsidRPr="001F3176">
        <w:rPr>
          <w:rFonts w:cs="DecoType Naskh Special" w:hint="cs"/>
          <w:szCs w:val="32"/>
          <w:rtl/>
        </w:rPr>
        <w:t xml:space="preserve"> </w:t>
      </w:r>
      <w:r w:rsidRPr="001F3176">
        <w:rPr>
          <w:rFonts w:cs="DecoType Naskh Special" w:hint="cs"/>
          <w:szCs w:val="32"/>
          <w:rtl/>
        </w:rPr>
        <w:t>مَن</w:t>
      </w:r>
      <w:r w:rsidR="008F613D" w:rsidRPr="001F3176">
        <w:rPr>
          <w:rFonts w:cs="DecoType Naskh Special" w:hint="cs"/>
          <w:szCs w:val="32"/>
          <w:rtl/>
        </w:rPr>
        <w:t xml:space="preserve"> </w:t>
      </w:r>
      <w:r w:rsidRPr="001F3176">
        <w:rPr>
          <w:rFonts w:cs="DecoType Naskh Special" w:hint="cs"/>
          <w:szCs w:val="32"/>
          <w:rtl/>
        </w:rPr>
        <w:t>زَكَّاهَا * وَقَدْ</w:t>
      </w:r>
      <w:r w:rsidR="008F613D" w:rsidRPr="001F3176">
        <w:rPr>
          <w:rFonts w:cs="DecoType Naskh Special" w:hint="cs"/>
          <w:szCs w:val="32"/>
          <w:rtl/>
        </w:rPr>
        <w:t xml:space="preserve"> </w:t>
      </w:r>
      <w:r w:rsidRPr="001F3176">
        <w:rPr>
          <w:rFonts w:cs="DecoType Naskh Special" w:hint="cs"/>
          <w:szCs w:val="32"/>
          <w:rtl/>
        </w:rPr>
        <w:t>خَابَ</w:t>
      </w:r>
      <w:r w:rsidR="008F613D" w:rsidRPr="001F3176">
        <w:rPr>
          <w:rFonts w:cs="DecoType Naskh Special" w:hint="cs"/>
          <w:szCs w:val="32"/>
          <w:rtl/>
        </w:rPr>
        <w:t xml:space="preserve"> </w:t>
      </w:r>
      <w:r w:rsidRPr="001F3176">
        <w:rPr>
          <w:rFonts w:cs="DecoType Naskh Special" w:hint="cs"/>
          <w:szCs w:val="32"/>
          <w:rtl/>
        </w:rPr>
        <w:t>مَن</w:t>
      </w:r>
      <w:r w:rsidR="008F613D" w:rsidRPr="001F3176">
        <w:rPr>
          <w:rFonts w:cs="DecoType Naskh Special" w:hint="cs"/>
          <w:szCs w:val="32"/>
          <w:rtl/>
        </w:rPr>
        <w:t xml:space="preserve"> </w:t>
      </w:r>
      <w:r w:rsidRPr="001F3176">
        <w:rPr>
          <w:rFonts w:cs="DecoType Naskh Special" w:hint="cs"/>
          <w:szCs w:val="32"/>
          <w:rtl/>
        </w:rPr>
        <w:t>دَسَّاهَا" (الشمس ، آية : 9 ـ 10).</w:t>
      </w:r>
    </w:p>
    <w:p w:rsidR="00A971B9" w:rsidRPr="001F3176" w:rsidRDefault="00A971B9" w:rsidP="00A971B9">
      <w:pPr>
        <w:pStyle w:val="ad"/>
        <w:jc w:val="both"/>
        <w:rPr>
          <w:rFonts w:cs="DecoType Naskh Special"/>
          <w:szCs w:val="32"/>
          <w:rtl/>
        </w:rPr>
      </w:pPr>
      <w:r w:rsidRPr="001F3176">
        <w:rPr>
          <w:rFonts w:cs="DecoType Naskh Special" w:hint="cs"/>
          <w:szCs w:val="32"/>
          <w:rtl/>
        </w:rPr>
        <w:t>وقد نطق القرآن الكريم، بإسناد الفعل إلى العبد في الكثير من آياته، مثل قوله تعالى: " جَزَاء</w:t>
      </w:r>
      <w:r w:rsidR="008F613D" w:rsidRPr="001F3176">
        <w:rPr>
          <w:rFonts w:cs="DecoType Naskh Special" w:hint="cs"/>
          <w:szCs w:val="32"/>
          <w:rtl/>
        </w:rPr>
        <w:t xml:space="preserve"> </w:t>
      </w:r>
      <w:r w:rsidRPr="001F3176">
        <w:rPr>
          <w:rFonts w:cs="DecoType Naskh Special" w:hint="cs"/>
          <w:szCs w:val="32"/>
          <w:rtl/>
        </w:rPr>
        <w:t>بِمَا</w:t>
      </w:r>
      <w:r w:rsidR="008F613D" w:rsidRPr="001F3176">
        <w:rPr>
          <w:rFonts w:cs="DecoType Naskh Special" w:hint="cs"/>
          <w:szCs w:val="32"/>
          <w:rtl/>
        </w:rPr>
        <w:t xml:space="preserve"> </w:t>
      </w:r>
      <w:r w:rsidRPr="001F3176">
        <w:rPr>
          <w:rFonts w:cs="DecoType Naskh Special" w:hint="cs"/>
          <w:szCs w:val="32"/>
          <w:rtl/>
        </w:rPr>
        <w:t>كَانُوا</w:t>
      </w:r>
      <w:r w:rsidR="008F613D" w:rsidRPr="001F3176">
        <w:rPr>
          <w:rFonts w:cs="DecoType Naskh Special" w:hint="cs"/>
          <w:szCs w:val="32"/>
          <w:rtl/>
        </w:rPr>
        <w:t xml:space="preserve"> </w:t>
      </w:r>
      <w:r w:rsidRPr="001F3176">
        <w:rPr>
          <w:rFonts w:cs="DecoType Naskh Special" w:hint="cs"/>
          <w:szCs w:val="32"/>
          <w:rtl/>
        </w:rPr>
        <w:t>يَعْمَلُونَ" (الأحقاف ، آية : 14).</w:t>
      </w:r>
    </w:p>
    <w:p w:rsidR="00A971B9" w:rsidRPr="001F3176" w:rsidRDefault="00A971B9" w:rsidP="00A971B9">
      <w:pPr>
        <w:pStyle w:val="ad"/>
        <w:jc w:val="both"/>
        <w:rPr>
          <w:rFonts w:cs="DecoType Naskh Special"/>
          <w:szCs w:val="32"/>
          <w:rtl/>
        </w:rPr>
      </w:pPr>
      <w:r w:rsidRPr="001F3176">
        <w:rPr>
          <w:rFonts w:cs="DecoType Naskh Special" w:hint="cs"/>
          <w:szCs w:val="32"/>
          <w:rtl/>
        </w:rPr>
        <w:t>ـ قال تعالى: " مَنْ</w:t>
      </w:r>
      <w:r w:rsidR="008F613D" w:rsidRPr="001F3176">
        <w:rPr>
          <w:rFonts w:cs="DecoType Naskh Special" w:hint="cs"/>
          <w:szCs w:val="32"/>
          <w:rtl/>
        </w:rPr>
        <w:t xml:space="preserve"> </w:t>
      </w:r>
      <w:r w:rsidRPr="001F3176">
        <w:rPr>
          <w:rFonts w:cs="DecoType Naskh Special" w:hint="cs"/>
          <w:szCs w:val="32"/>
          <w:rtl/>
        </w:rPr>
        <w:t>عَمِلَ</w:t>
      </w:r>
      <w:r w:rsidR="008F613D" w:rsidRPr="001F3176">
        <w:rPr>
          <w:rFonts w:cs="DecoType Naskh Special" w:hint="cs"/>
          <w:szCs w:val="32"/>
          <w:rtl/>
        </w:rPr>
        <w:t xml:space="preserve"> </w:t>
      </w:r>
      <w:r w:rsidRPr="001F3176">
        <w:rPr>
          <w:rFonts w:cs="DecoType Naskh Special" w:hint="cs"/>
          <w:szCs w:val="32"/>
          <w:rtl/>
        </w:rPr>
        <w:t>صَالِحًا فَلِنَفْسِهِ</w:t>
      </w:r>
      <w:r w:rsidR="008F613D" w:rsidRPr="001F3176">
        <w:rPr>
          <w:rFonts w:cs="DecoType Naskh Special" w:hint="cs"/>
          <w:szCs w:val="32"/>
          <w:rtl/>
        </w:rPr>
        <w:t xml:space="preserve"> </w:t>
      </w:r>
      <w:r w:rsidRPr="001F3176">
        <w:rPr>
          <w:rFonts w:cs="DecoType Naskh Special" w:hint="cs"/>
          <w:szCs w:val="32"/>
          <w:rtl/>
        </w:rPr>
        <w:t>وَمَنْ</w:t>
      </w:r>
      <w:r w:rsidR="008F613D" w:rsidRPr="001F3176">
        <w:rPr>
          <w:rFonts w:cs="DecoType Naskh Special" w:hint="cs"/>
          <w:szCs w:val="32"/>
          <w:rtl/>
        </w:rPr>
        <w:t xml:space="preserve"> </w:t>
      </w:r>
      <w:r w:rsidRPr="001F3176">
        <w:rPr>
          <w:rFonts w:cs="DecoType Naskh Special" w:hint="cs"/>
          <w:szCs w:val="32"/>
          <w:rtl/>
        </w:rPr>
        <w:t>أَسَاء</w:t>
      </w:r>
      <w:r w:rsidR="008F613D" w:rsidRPr="001F3176">
        <w:rPr>
          <w:rFonts w:cs="DecoType Naskh Special" w:hint="cs"/>
          <w:szCs w:val="32"/>
          <w:rtl/>
        </w:rPr>
        <w:t xml:space="preserve"> </w:t>
      </w:r>
      <w:r w:rsidRPr="001F3176">
        <w:rPr>
          <w:rFonts w:cs="DecoType Naskh Special" w:hint="cs"/>
          <w:szCs w:val="32"/>
          <w:rtl/>
        </w:rPr>
        <w:t>فَعَلَيْهَا</w:t>
      </w:r>
      <w:r w:rsidR="008F613D" w:rsidRPr="001F3176">
        <w:rPr>
          <w:rFonts w:cs="DecoType Naskh Special" w:hint="cs"/>
          <w:szCs w:val="32"/>
          <w:rtl/>
        </w:rPr>
        <w:t xml:space="preserve"> </w:t>
      </w:r>
      <w:r w:rsidRPr="001F3176">
        <w:rPr>
          <w:rFonts w:cs="DecoType Naskh Special" w:hint="cs"/>
          <w:szCs w:val="32"/>
          <w:rtl/>
        </w:rPr>
        <w:t>وَمَا</w:t>
      </w:r>
      <w:r w:rsidR="008F613D" w:rsidRPr="001F3176">
        <w:rPr>
          <w:rFonts w:cs="DecoType Naskh Special" w:hint="cs"/>
          <w:szCs w:val="32"/>
          <w:rtl/>
        </w:rPr>
        <w:t xml:space="preserve"> </w:t>
      </w:r>
      <w:r w:rsidRPr="001F3176">
        <w:rPr>
          <w:rFonts w:cs="DecoType Naskh Special" w:hint="cs"/>
          <w:szCs w:val="32"/>
          <w:rtl/>
        </w:rPr>
        <w:t>رَبُّكَ</w:t>
      </w:r>
      <w:r w:rsidR="008F613D" w:rsidRPr="001F3176">
        <w:rPr>
          <w:rFonts w:cs="DecoType Naskh Special" w:hint="cs"/>
          <w:szCs w:val="32"/>
          <w:rtl/>
        </w:rPr>
        <w:t xml:space="preserve"> </w:t>
      </w:r>
      <w:r w:rsidRPr="001F3176">
        <w:rPr>
          <w:rFonts w:cs="DecoType Naskh Special" w:hint="cs"/>
          <w:szCs w:val="32"/>
          <w:rtl/>
        </w:rPr>
        <w:t>بِظَلَّامٍ</w:t>
      </w:r>
      <w:r w:rsidR="008F613D" w:rsidRPr="001F3176">
        <w:rPr>
          <w:rFonts w:cs="DecoType Naskh Special" w:hint="cs"/>
          <w:szCs w:val="32"/>
          <w:rtl/>
        </w:rPr>
        <w:t xml:space="preserve"> </w:t>
      </w:r>
      <w:r w:rsidRPr="001F3176">
        <w:rPr>
          <w:rFonts w:cs="DecoType Naskh Special" w:hint="cs"/>
          <w:szCs w:val="32"/>
          <w:rtl/>
        </w:rPr>
        <w:t>لِّلْعَبِيدِ" (فصلت ، آية : 46).</w:t>
      </w:r>
    </w:p>
    <w:p w:rsidR="00A971B9" w:rsidRPr="001F3176" w:rsidRDefault="00A971B9" w:rsidP="00A971B9">
      <w:pPr>
        <w:pStyle w:val="ad"/>
        <w:jc w:val="both"/>
        <w:rPr>
          <w:rFonts w:cs="DecoType Naskh Special"/>
          <w:szCs w:val="32"/>
          <w:rtl/>
        </w:rPr>
      </w:pPr>
      <w:r w:rsidRPr="001F3176">
        <w:rPr>
          <w:rFonts w:cs="DecoType Naskh Special" w:hint="cs"/>
          <w:szCs w:val="32"/>
          <w:rtl/>
        </w:rPr>
        <w:t xml:space="preserve"> وقال تعالى: " كُلُّ نَفْسٍ</w:t>
      </w:r>
      <w:r w:rsidR="008F613D" w:rsidRPr="001F3176">
        <w:rPr>
          <w:rFonts w:cs="DecoType Naskh Special" w:hint="cs"/>
          <w:szCs w:val="32"/>
          <w:rtl/>
        </w:rPr>
        <w:t xml:space="preserve"> </w:t>
      </w:r>
      <w:r w:rsidRPr="001F3176">
        <w:rPr>
          <w:rFonts w:cs="DecoType Naskh Special" w:hint="cs"/>
          <w:szCs w:val="32"/>
          <w:rtl/>
        </w:rPr>
        <w:t>بِمَا</w:t>
      </w:r>
      <w:r w:rsidR="008F613D" w:rsidRPr="001F3176">
        <w:rPr>
          <w:rFonts w:cs="DecoType Naskh Special" w:hint="cs"/>
          <w:szCs w:val="32"/>
          <w:rtl/>
        </w:rPr>
        <w:t xml:space="preserve"> </w:t>
      </w:r>
      <w:r w:rsidRPr="001F3176">
        <w:rPr>
          <w:rFonts w:cs="DecoType Naskh Special" w:hint="cs"/>
          <w:szCs w:val="32"/>
          <w:rtl/>
        </w:rPr>
        <w:t>كَسَبَتْ</w:t>
      </w:r>
      <w:r w:rsidR="008F613D" w:rsidRPr="001F3176">
        <w:rPr>
          <w:rFonts w:cs="DecoType Naskh Special" w:hint="cs"/>
          <w:szCs w:val="32"/>
          <w:rtl/>
        </w:rPr>
        <w:t xml:space="preserve"> </w:t>
      </w:r>
      <w:r w:rsidRPr="001F3176">
        <w:rPr>
          <w:rFonts w:cs="DecoType Naskh Special" w:hint="cs"/>
          <w:szCs w:val="32"/>
          <w:rtl/>
        </w:rPr>
        <w:t>رَهِينَةٌ" (المدثر ، آية : 38).</w:t>
      </w:r>
    </w:p>
    <w:p w:rsidR="00A971B9" w:rsidRPr="001F3176" w:rsidRDefault="00A971B9" w:rsidP="008F613D">
      <w:pPr>
        <w:pStyle w:val="ad"/>
        <w:jc w:val="both"/>
        <w:rPr>
          <w:rFonts w:cs="DecoType Naskh Special"/>
          <w:szCs w:val="32"/>
          <w:rtl/>
          <w:lang w:bidi="ar-QA"/>
        </w:rPr>
      </w:pPr>
      <w:r w:rsidRPr="001F3176">
        <w:rPr>
          <w:rFonts w:cs="DecoType Naskh Special" w:hint="cs"/>
          <w:szCs w:val="32"/>
          <w:rtl/>
        </w:rPr>
        <w:lastRenderedPageBreak/>
        <w:t>وأثبت القرآن للعبد في غير ما آية منه في المشيئة الاختيار، فقال تعالى: " إِنَّا</w:t>
      </w:r>
      <w:r w:rsidR="008F613D" w:rsidRPr="001F3176">
        <w:rPr>
          <w:rFonts w:cs="DecoType Naskh Special" w:hint="cs"/>
          <w:szCs w:val="32"/>
          <w:rtl/>
        </w:rPr>
        <w:t xml:space="preserve"> </w:t>
      </w:r>
      <w:r w:rsidRPr="001F3176">
        <w:rPr>
          <w:rFonts w:cs="DecoType Naskh Special" w:hint="cs"/>
          <w:szCs w:val="32"/>
          <w:rtl/>
        </w:rPr>
        <w:t>هَدَيْنَاهُ</w:t>
      </w:r>
      <w:r w:rsidR="008F613D" w:rsidRPr="001F3176">
        <w:rPr>
          <w:rFonts w:cs="DecoType Naskh Special" w:hint="cs"/>
          <w:szCs w:val="32"/>
          <w:rtl/>
        </w:rPr>
        <w:t xml:space="preserve"> </w:t>
      </w:r>
      <w:r w:rsidRPr="001F3176">
        <w:rPr>
          <w:rFonts w:cs="DecoType Naskh Special" w:hint="cs"/>
          <w:szCs w:val="32"/>
          <w:rtl/>
        </w:rPr>
        <w:t>السَّبِيلَ</w:t>
      </w:r>
      <w:r w:rsidR="008F613D" w:rsidRPr="001F3176">
        <w:rPr>
          <w:rFonts w:cs="DecoType Naskh Special" w:hint="cs"/>
          <w:szCs w:val="32"/>
          <w:rtl/>
        </w:rPr>
        <w:t xml:space="preserve"> </w:t>
      </w:r>
      <w:r w:rsidRPr="001F3176">
        <w:rPr>
          <w:rFonts w:cs="DecoType Naskh Special" w:hint="cs"/>
          <w:szCs w:val="32"/>
          <w:rtl/>
        </w:rPr>
        <w:t>إِمَّا</w:t>
      </w:r>
      <w:r w:rsidR="008F613D" w:rsidRPr="001F3176">
        <w:rPr>
          <w:rFonts w:cs="DecoType Naskh Special" w:hint="cs"/>
          <w:szCs w:val="32"/>
          <w:rtl/>
        </w:rPr>
        <w:t xml:space="preserve"> </w:t>
      </w:r>
      <w:r w:rsidRPr="001F3176">
        <w:rPr>
          <w:rFonts w:cs="DecoType Naskh Special" w:hint="cs"/>
          <w:szCs w:val="32"/>
          <w:rtl/>
        </w:rPr>
        <w:t>شَاكِرًا</w:t>
      </w:r>
      <w:r w:rsidR="008F613D" w:rsidRPr="001F3176">
        <w:rPr>
          <w:rFonts w:cs="DecoType Naskh Special" w:hint="cs"/>
          <w:szCs w:val="32"/>
          <w:rtl/>
        </w:rPr>
        <w:t xml:space="preserve"> </w:t>
      </w:r>
      <w:r w:rsidRPr="001F3176">
        <w:rPr>
          <w:rFonts w:cs="DecoType Naskh Special" w:hint="cs"/>
          <w:szCs w:val="32"/>
          <w:rtl/>
        </w:rPr>
        <w:t>وَإِمَّا</w:t>
      </w:r>
      <w:r w:rsidR="008F613D" w:rsidRPr="001F3176">
        <w:rPr>
          <w:rFonts w:cs="DecoType Naskh Special" w:hint="cs"/>
          <w:szCs w:val="32"/>
          <w:rtl/>
        </w:rPr>
        <w:t xml:space="preserve"> </w:t>
      </w:r>
      <w:r w:rsidRPr="001F3176">
        <w:rPr>
          <w:rFonts w:cs="DecoType Naskh Special" w:hint="cs"/>
          <w:szCs w:val="32"/>
          <w:rtl/>
        </w:rPr>
        <w:t>كَفُورًا"</w:t>
      </w:r>
      <w:r w:rsidRPr="001F3176">
        <w:rPr>
          <w:rFonts w:cs="DecoType Naskh Special" w:hint="cs"/>
          <w:szCs w:val="32"/>
          <w:rtl/>
          <w:lang w:bidi="ar-QA"/>
        </w:rPr>
        <w:t xml:space="preserve"> (الإنسان ، آية : 3).</w:t>
      </w:r>
    </w:p>
    <w:p w:rsidR="00A971B9" w:rsidRPr="001F3176" w:rsidRDefault="00A971B9" w:rsidP="008F613D">
      <w:pPr>
        <w:pStyle w:val="ad"/>
        <w:jc w:val="both"/>
        <w:rPr>
          <w:rFonts w:cs="DecoType Naskh Special"/>
          <w:szCs w:val="32"/>
          <w:rtl/>
          <w:lang w:bidi="ar-QA"/>
        </w:rPr>
      </w:pPr>
      <w:r w:rsidRPr="001F3176">
        <w:rPr>
          <w:rFonts w:cs="DecoType Naskh Special" w:hint="cs"/>
          <w:szCs w:val="32"/>
          <w:rtl/>
          <w:lang w:bidi="ar-QA"/>
        </w:rPr>
        <w:t>إن الإنسان حر، لقد زوده الله بالعقل والإرادة، يختار ما يراه من حق أو باطل، ويفعل ما يروق له من خير أو شر، فهو مزود بوسائل الإدراك، يدرك ما في الأشياء من قيم ويحكم عليها ويختار، وهو بالخيار أن يسلك طريق الحق والخير فيكون شاكراً، أو يعوج في طريقه فيجنح نحو الشر والباطل، فيكون كفوراً</w:t>
      </w:r>
      <w:r w:rsidR="00633CC2" w:rsidRPr="001F3176">
        <w:rPr>
          <w:rStyle w:val="a5"/>
          <w:rFonts w:cs="DecoType Naskh Special"/>
          <w:szCs w:val="32"/>
          <w:rtl/>
          <w:lang w:bidi="ar-QA"/>
        </w:rPr>
        <w:footnoteReference w:id="367"/>
      </w:r>
      <w:r w:rsidRPr="001F3176">
        <w:rPr>
          <w:rFonts w:cs="DecoType Naskh Special" w:hint="cs"/>
          <w:szCs w:val="32"/>
          <w:rtl/>
          <w:lang w:bidi="ar-QA"/>
        </w:rPr>
        <w:t>.</w:t>
      </w:r>
    </w:p>
    <w:p w:rsidR="00A971B9" w:rsidRPr="001F3176" w:rsidRDefault="00633CC2" w:rsidP="008F613D">
      <w:pPr>
        <w:pStyle w:val="ad"/>
        <w:jc w:val="both"/>
        <w:rPr>
          <w:rFonts w:cs="DecoType Naskh Special"/>
          <w:szCs w:val="32"/>
          <w:rtl/>
          <w:lang w:bidi="ar-QA"/>
        </w:rPr>
      </w:pPr>
      <w:r w:rsidRPr="001F3176">
        <w:rPr>
          <w:rFonts w:cs="DecoType Naskh Special" w:hint="cs"/>
          <w:szCs w:val="32"/>
          <w:rtl/>
          <w:lang w:bidi="ar-QA"/>
        </w:rPr>
        <w:t>ف</w:t>
      </w:r>
      <w:r w:rsidR="00A971B9" w:rsidRPr="001F3176">
        <w:rPr>
          <w:rFonts w:cs="DecoType Naskh Special" w:hint="cs"/>
          <w:szCs w:val="32"/>
          <w:rtl/>
          <w:lang w:bidi="ar-QA"/>
        </w:rPr>
        <w:t>الإنسان حر في دائرة أعماله الإختيارية والمرتبطة بالتكليف والمسئولية، وهذه</w:t>
      </w:r>
      <w:r w:rsidR="008F613D" w:rsidRPr="001F3176">
        <w:rPr>
          <w:rFonts w:cs="DecoType Naskh Special" w:hint="cs"/>
          <w:szCs w:val="32"/>
          <w:rtl/>
          <w:lang w:bidi="ar-QA"/>
        </w:rPr>
        <w:t xml:space="preserve"> </w:t>
      </w:r>
      <w:r w:rsidR="00A971B9" w:rsidRPr="001F3176">
        <w:rPr>
          <w:rFonts w:cs="DecoType Naskh Special" w:hint="cs"/>
          <w:szCs w:val="32"/>
          <w:rtl/>
          <w:lang w:bidi="ar-QA"/>
        </w:rPr>
        <w:t>ا</w:t>
      </w:r>
      <w:r w:rsidR="008F613D" w:rsidRPr="001F3176">
        <w:rPr>
          <w:rFonts w:cs="DecoType Naskh Special" w:hint="cs"/>
          <w:szCs w:val="32"/>
          <w:rtl/>
          <w:lang w:bidi="ar-QA"/>
        </w:rPr>
        <w:t>ل</w:t>
      </w:r>
      <w:r w:rsidR="00A971B9" w:rsidRPr="001F3176">
        <w:rPr>
          <w:rFonts w:cs="DecoType Naskh Special" w:hint="cs"/>
          <w:szCs w:val="32"/>
          <w:rtl/>
          <w:lang w:bidi="ar-QA"/>
        </w:rPr>
        <w:t>حرية يؤكدها ما يلي:</w:t>
      </w:r>
    </w:p>
    <w:p w:rsidR="00A971B9" w:rsidRPr="001F3176" w:rsidRDefault="00A971B9" w:rsidP="008F613D">
      <w:pPr>
        <w:pStyle w:val="ad"/>
        <w:jc w:val="both"/>
        <w:rPr>
          <w:rFonts w:cs="DecoType Naskh Special"/>
          <w:szCs w:val="32"/>
          <w:rtl/>
          <w:lang w:bidi="ar-QA"/>
        </w:rPr>
      </w:pPr>
      <w:r w:rsidRPr="001F3176">
        <w:rPr>
          <w:rFonts w:cs="DecoType Naskh Special" w:hint="cs"/>
          <w:b/>
          <w:bCs/>
          <w:szCs w:val="32"/>
          <w:rtl/>
          <w:lang w:bidi="ar-QA"/>
        </w:rPr>
        <w:t xml:space="preserve">أ ـ </w:t>
      </w:r>
      <w:r w:rsidRPr="001F3176">
        <w:rPr>
          <w:rFonts w:cs="DecoType Naskh Special" w:hint="cs"/>
          <w:szCs w:val="32"/>
          <w:rtl/>
          <w:lang w:bidi="ar-QA"/>
        </w:rPr>
        <w:t>واقع حياة الإنسان الذي يشعر بالفرق الواضح بين الأعمال الإختيارية وبين الأعمال التي تقع عليه اضطراراً.</w:t>
      </w:r>
    </w:p>
    <w:p w:rsidR="00A971B9" w:rsidRPr="001F3176" w:rsidRDefault="00A971B9" w:rsidP="008F613D">
      <w:pPr>
        <w:pStyle w:val="ad"/>
        <w:jc w:val="both"/>
        <w:rPr>
          <w:rFonts w:cs="DecoType Naskh Special"/>
          <w:szCs w:val="32"/>
          <w:rtl/>
          <w:lang w:bidi="ar-QA"/>
        </w:rPr>
      </w:pPr>
      <w:r w:rsidRPr="001F3176">
        <w:rPr>
          <w:rFonts w:cs="DecoType Naskh Special" w:hint="cs"/>
          <w:b/>
          <w:bCs/>
          <w:szCs w:val="32"/>
          <w:rtl/>
          <w:lang w:bidi="ar-QA"/>
        </w:rPr>
        <w:t>ب ـ</w:t>
      </w:r>
      <w:r w:rsidRPr="001F3176">
        <w:rPr>
          <w:rFonts w:cs="DecoType Naskh Special" w:hint="cs"/>
          <w:szCs w:val="32"/>
          <w:rtl/>
          <w:lang w:bidi="ar-QA"/>
        </w:rPr>
        <w:t xml:space="preserve"> كما يؤكدها العقل الذي يقضي بأن المسئولية والتكليف، لا بد أن تكون منوطة باستطاعة الإنسان على الفعل أو الترك لأن من لا يملك هذه الإستطاعة فلا يصح عقلاً أن تتوجه إليه المسئولية أصلاً.</w:t>
      </w:r>
    </w:p>
    <w:p w:rsidR="00A971B9" w:rsidRPr="001F3176" w:rsidRDefault="00A971B9" w:rsidP="008F613D">
      <w:pPr>
        <w:pStyle w:val="ad"/>
        <w:jc w:val="both"/>
        <w:rPr>
          <w:rFonts w:cs="DecoType Naskh Special"/>
          <w:szCs w:val="32"/>
          <w:rtl/>
          <w:lang w:bidi="ar-QA"/>
        </w:rPr>
      </w:pPr>
      <w:r w:rsidRPr="001F3176">
        <w:rPr>
          <w:rFonts w:cs="DecoType Naskh Special" w:hint="cs"/>
          <w:b/>
          <w:bCs/>
          <w:szCs w:val="32"/>
          <w:rtl/>
          <w:lang w:bidi="ar-QA"/>
        </w:rPr>
        <w:t xml:space="preserve">جـ ـ </w:t>
      </w:r>
      <w:r w:rsidRPr="001F3176">
        <w:rPr>
          <w:rFonts w:cs="DecoType Naskh Special" w:hint="cs"/>
          <w:szCs w:val="32"/>
          <w:rtl/>
          <w:lang w:bidi="ar-QA"/>
        </w:rPr>
        <w:t>وإضافة إلى ذلك لو لم يكن الإنسان مختاراً، لما كان ثمة فرق بين المحسن والمسئ، إذ أن كلاً منهما مجبر على ما قاله، ولبطل الأمر بالمعروف والنهي عن المنكر، لا فائدة لهما، حيث أن الإنسان مسلوب الإرادة، ولما كان ثمة معنى لتكلي</w:t>
      </w:r>
      <w:r w:rsidR="00C878FF" w:rsidRPr="001F3176">
        <w:rPr>
          <w:rFonts w:cs="DecoType Naskh Special" w:hint="cs"/>
          <w:szCs w:val="32"/>
          <w:rtl/>
          <w:lang w:bidi="ar-QA"/>
        </w:rPr>
        <w:t xml:space="preserve">ف </w:t>
      </w:r>
      <w:r w:rsidRPr="001F3176">
        <w:rPr>
          <w:rFonts w:cs="DecoType Naskh Special" w:hint="cs"/>
          <w:szCs w:val="32"/>
          <w:rtl/>
          <w:lang w:bidi="ar-QA"/>
        </w:rPr>
        <w:t>الله للعباد، لأن تكليفه إياهم مع سلب إختيارهم يتنافى مع العدل الإلهي الذي أثبته لنفسه، بل لو كان الإنسان مجبراً على أفعاله، لضاعت فائدة القوانين، ولبطل معنى الجزاء من الثواب والعقاب.</w:t>
      </w:r>
    </w:p>
    <w:p w:rsidR="00A971B9" w:rsidRPr="001F3176" w:rsidRDefault="00A971B9" w:rsidP="008F613D">
      <w:pPr>
        <w:pStyle w:val="ad"/>
        <w:jc w:val="both"/>
        <w:rPr>
          <w:rFonts w:cs="DecoType Naskh Special"/>
          <w:szCs w:val="32"/>
          <w:rtl/>
          <w:lang w:bidi="ar-QA"/>
        </w:rPr>
      </w:pPr>
      <w:r w:rsidRPr="001F3176">
        <w:rPr>
          <w:rFonts w:cs="DecoType Naskh Special" w:hint="cs"/>
          <w:b/>
          <w:bCs/>
          <w:szCs w:val="32"/>
          <w:rtl/>
          <w:lang w:bidi="ar-QA"/>
        </w:rPr>
        <w:t xml:space="preserve">س ـ </w:t>
      </w:r>
      <w:r w:rsidRPr="001F3176">
        <w:rPr>
          <w:rFonts w:cs="DecoType Naskh Special" w:hint="cs"/>
          <w:szCs w:val="32"/>
          <w:rtl/>
          <w:lang w:bidi="ar-QA"/>
        </w:rPr>
        <w:t>وقبل هذا كله، جاءت النصوص الشرعية تنسب العمل والإختيار إلى الإنسان، وما يكتسبه نتيجة لجهده، وثبت الجزاء بالجنة لمن أطاع، والنار لمن عصى</w:t>
      </w:r>
      <w:r w:rsidR="00633CC2" w:rsidRPr="001F3176">
        <w:rPr>
          <w:rStyle w:val="a5"/>
          <w:rFonts w:cs="DecoType Naskh Special"/>
          <w:szCs w:val="32"/>
          <w:rtl/>
          <w:lang w:bidi="ar-QA"/>
        </w:rPr>
        <w:footnoteReference w:id="368"/>
      </w:r>
      <w:r w:rsidRPr="001F3176">
        <w:rPr>
          <w:rFonts w:cs="DecoType Naskh Special" w:hint="cs"/>
          <w:szCs w:val="32"/>
          <w:rtl/>
          <w:lang w:bidi="ar-QA"/>
        </w:rPr>
        <w:t>.</w:t>
      </w:r>
    </w:p>
    <w:p w:rsidR="00A971B9" w:rsidRPr="001F3176" w:rsidRDefault="00633CC2" w:rsidP="00A971B9">
      <w:pPr>
        <w:pStyle w:val="ad"/>
        <w:jc w:val="both"/>
        <w:rPr>
          <w:rFonts w:cs="DecoType Naskh Special"/>
          <w:szCs w:val="32"/>
          <w:rtl/>
        </w:rPr>
      </w:pPr>
      <w:r w:rsidRPr="001F3176">
        <w:rPr>
          <w:rFonts w:cs="DecoType Naskh Special" w:hint="cs"/>
          <w:szCs w:val="32"/>
          <w:rtl/>
          <w:lang w:bidi="ar-QA"/>
        </w:rPr>
        <w:t>ـ ق</w:t>
      </w:r>
      <w:r w:rsidR="00A971B9" w:rsidRPr="001F3176">
        <w:rPr>
          <w:rFonts w:cs="DecoType Naskh Special" w:hint="cs"/>
          <w:szCs w:val="32"/>
          <w:rtl/>
          <w:lang w:bidi="ar-QA"/>
        </w:rPr>
        <w:t xml:space="preserve">ال تعالى: " </w:t>
      </w:r>
      <w:r w:rsidR="00A971B9" w:rsidRPr="001F3176">
        <w:rPr>
          <w:rFonts w:cs="DecoType Naskh Special" w:hint="cs"/>
          <w:szCs w:val="32"/>
          <w:rtl/>
        </w:rPr>
        <w:t>وَمَا</w:t>
      </w:r>
      <w:r w:rsidR="008F613D" w:rsidRPr="001F3176">
        <w:rPr>
          <w:rFonts w:cs="DecoType Naskh Special" w:hint="cs"/>
          <w:szCs w:val="32"/>
          <w:rtl/>
        </w:rPr>
        <w:t xml:space="preserve"> </w:t>
      </w:r>
      <w:r w:rsidR="00A971B9" w:rsidRPr="001F3176">
        <w:rPr>
          <w:rFonts w:cs="DecoType Naskh Special" w:hint="cs"/>
          <w:szCs w:val="32"/>
          <w:rtl/>
        </w:rPr>
        <w:t>أَصَابَكُم</w:t>
      </w:r>
      <w:r w:rsidR="008F613D" w:rsidRPr="001F3176">
        <w:rPr>
          <w:rFonts w:cs="DecoType Naskh Special" w:hint="cs"/>
          <w:szCs w:val="32"/>
          <w:rtl/>
        </w:rPr>
        <w:t xml:space="preserve"> </w:t>
      </w:r>
      <w:r w:rsidR="00A971B9" w:rsidRPr="001F3176">
        <w:rPr>
          <w:rFonts w:cs="DecoType Naskh Special" w:hint="cs"/>
          <w:szCs w:val="32"/>
          <w:rtl/>
        </w:rPr>
        <w:t>مِّن</w:t>
      </w:r>
      <w:r w:rsidR="008F613D" w:rsidRPr="001F3176">
        <w:rPr>
          <w:rFonts w:cs="DecoType Naskh Special" w:hint="cs"/>
          <w:szCs w:val="32"/>
          <w:rtl/>
        </w:rPr>
        <w:t xml:space="preserve"> </w:t>
      </w:r>
      <w:r w:rsidR="00A971B9" w:rsidRPr="001F3176">
        <w:rPr>
          <w:rFonts w:cs="DecoType Naskh Special" w:hint="cs"/>
          <w:szCs w:val="32"/>
          <w:rtl/>
        </w:rPr>
        <w:t>مُّصِيبَةٍ</w:t>
      </w:r>
      <w:r w:rsidR="008F613D" w:rsidRPr="001F3176">
        <w:rPr>
          <w:rFonts w:cs="DecoType Naskh Special" w:hint="cs"/>
          <w:szCs w:val="32"/>
          <w:rtl/>
        </w:rPr>
        <w:t xml:space="preserve"> </w:t>
      </w:r>
      <w:r w:rsidR="00A971B9" w:rsidRPr="001F3176">
        <w:rPr>
          <w:rFonts w:cs="DecoType Naskh Special" w:hint="cs"/>
          <w:szCs w:val="32"/>
          <w:rtl/>
        </w:rPr>
        <w:t>فَبِمَا كَسَبَتْ</w:t>
      </w:r>
      <w:r w:rsidR="008F613D" w:rsidRPr="001F3176">
        <w:rPr>
          <w:rFonts w:cs="DecoType Naskh Special" w:hint="cs"/>
          <w:szCs w:val="32"/>
          <w:rtl/>
        </w:rPr>
        <w:t xml:space="preserve"> </w:t>
      </w:r>
      <w:r w:rsidR="00A971B9" w:rsidRPr="001F3176">
        <w:rPr>
          <w:rFonts w:cs="DecoType Naskh Special" w:hint="cs"/>
          <w:szCs w:val="32"/>
          <w:rtl/>
        </w:rPr>
        <w:t>أَيْدِيكُمْ</w:t>
      </w:r>
      <w:r w:rsidR="008F613D" w:rsidRPr="001F3176">
        <w:rPr>
          <w:rFonts w:cs="DecoType Naskh Special" w:hint="cs"/>
          <w:szCs w:val="32"/>
          <w:rtl/>
        </w:rPr>
        <w:t xml:space="preserve"> </w:t>
      </w:r>
      <w:r w:rsidR="00A971B9" w:rsidRPr="001F3176">
        <w:rPr>
          <w:rFonts w:cs="DecoType Naskh Special" w:hint="cs"/>
          <w:szCs w:val="32"/>
          <w:rtl/>
        </w:rPr>
        <w:t>وَيَعْفُوعَن</w:t>
      </w:r>
      <w:r w:rsidR="008F613D" w:rsidRPr="001F3176">
        <w:rPr>
          <w:rFonts w:cs="DecoType Naskh Special" w:hint="cs"/>
          <w:szCs w:val="32"/>
          <w:rtl/>
        </w:rPr>
        <w:t xml:space="preserve"> </w:t>
      </w:r>
      <w:r w:rsidR="00A971B9" w:rsidRPr="001F3176">
        <w:rPr>
          <w:rFonts w:cs="DecoType Naskh Special" w:hint="cs"/>
          <w:szCs w:val="32"/>
          <w:rtl/>
        </w:rPr>
        <w:t>كَثِيرٍ" (الشورى ، آية : 30).</w:t>
      </w:r>
    </w:p>
    <w:p w:rsidR="00A971B9" w:rsidRPr="001F3176" w:rsidRDefault="00A971B9" w:rsidP="00A971B9">
      <w:pPr>
        <w:pStyle w:val="ad"/>
        <w:jc w:val="both"/>
        <w:rPr>
          <w:rFonts w:cs="DecoType Naskh Special"/>
          <w:szCs w:val="32"/>
          <w:rtl/>
        </w:rPr>
      </w:pPr>
      <w:r w:rsidRPr="001F3176">
        <w:rPr>
          <w:rFonts w:cs="DecoType Naskh Special" w:hint="cs"/>
          <w:szCs w:val="32"/>
          <w:rtl/>
        </w:rPr>
        <w:t>ـ وقال تعالى: " ظَهَرَ</w:t>
      </w:r>
      <w:r w:rsidR="008F613D" w:rsidRPr="001F3176">
        <w:rPr>
          <w:rFonts w:cs="DecoType Naskh Special" w:hint="cs"/>
          <w:szCs w:val="32"/>
          <w:rtl/>
        </w:rPr>
        <w:t xml:space="preserve"> </w:t>
      </w:r>
      <w:r w:rsidRPr="001F3176">
        <w:rPr>
          <w:rFonts w:cs="DecoType Naskh Special" w:hint="cs"/>
          <w:szCs w:val="32"/>
          <w:rtl/>
        </w:rPr>
        <w:t>الْفَسَادُ</w:t>
      </w:r>
      <w:r w:rsidR="008F613D" w:rsidRPr="001F3176">
        <w:rPr>
          <w:rFonts w:cs="DecoType Naskh Special" w:hint="cs"/>
          <w:szCs w:val="32"/>
          <w:rtl/>
        </w:rPr>
        <w:t xml:space="preserve"> </w:t>
      </w:r>
      <w:r w:rsidRPr="001F3176">
        <w:rPr>
          <w:rFonts w:cs="DecoType Naskh Special" w:hint="cs"/>
          <w:szCs w:val="32"/>
          <w:rtl/>
        </w:rPr>
        <w:t>فِي</w:t>
      </w:r>
      <w:r w:rsidR="008F613D" w:rsidRPr="001F3176">
        <w:rPr>
          <w:rFonts w:cs="DecoType Naskh Special" w:hint="cs"/>
          <w:szCs w:val="32"/>
          <w:rtl/>
        </w:rPr>
        <w:t xml:space="preserve"> </w:t>
      </w:r>
      <w:r w:rsidRPr="001F3176">
        <w:rPr>
          <w:rFonts w:cs="DecoType Naskh Special" w:hint="cs"/>
          <w:szCs w:val="32"/>
          <w:rtl/>
        </w:rPr>
        <w:t>الْبَرِّ</w:t>
      </w:r>
      <w:r w:rsidR="008F613D" w:rsidRPr="001F3176">
        <w:rPr>
          <w:rFonts w:cs="DecoType Naskh Special" w:hint="cs"/>
          <w:szCs w:val="32"/>
          <w:rtl/>
        </w:rPr>
        <w:t xml:space="preserve"> </w:t>
      </w:r>
      <w:r w:rsidRPr="001F3176">
        <w:rPr>
          <w:rFonts w:cs="DecoType Naskh Special" w:hint="cs"/>
          <w:szCs w:val="32"/>
          <w:rtl/>
        </w:rPr>
        <w:t>وَالْبَحْرِ</w:t>
      </w:r>
      <w:r w:rsidR="008F613D" w:rsidRPr="001F3176">
        <w:rPr>
          <w:rFonts w:cs="DecoType Naskh Special" w:hint="cs"/>
          <w:szCs w:val="32"/>
          <w:rtl/>
        </w:rPr>
        <w:t xml:space="preserve"> </w:t>
      </w:r>
      <w:r w:rsidRPr="001F3176">
        <w:rPr>
          <w:rFonts w:cs="DecoType Naskh Special" w:hint="cs"/>
          <w:szCs w:val="32"/>
          <w:rtl/>
        </w:rPr>
        <w:t>بِمَا</w:t>
      </w:r>
      <w:r w:rsidR="008F613D" w:rsidRPr="001F3176">
        <w:rPr>
          <w:rFonts w:cs="DecoType Naskh Special" w:hint="cs"/>
          <w:szCs w:val="32"/>
          <w:rtl/>
        </w:rPr>
        <w:t xml:space="preserve"> </w:t>
      </w:r>
      <w:r w:rsidRPr="001F3176">
        <w:rPr>
          <w:rFonts w:cs="DecoType Naskh Special" w:hint="cs"/>
          <w:szCs w:val="32"/>
          <w:rtl/>
        </w:rPr>
        <w:t>كَسَبَتْ</w:t>
      </w:r>
      <w:r w:rsidR="008F613D" w:rsidRPr="001F3176">
        <w:rPr>
          <w:rFonts w:cs="DecoType Naskh Special" w:hint="cs"/>
          <w:szCs w:val="32"/>
          <w:rtl/>
        </w:rPr>
        <w:t xml:space="preserve"> </w:t>
      </w:r>
      <w:r w:rsidRPr="001F3176">
        <w:rPr>
          <w:rFonts w:cs="DecoType Naskh Special" w:hint="cs"/>
          <w:szCs w:val="32"/>
          <w:rtl/>
        </w:rPr>
        <w:t xml:space="preserve"> أَيْدِي</w:t>
      </w:r>
      <w:r w:rsidR="008F613D" w:rsidRPr="001F3176">
        <w:rPr>
          <w:rFonts w:cs="DecoType Naskh Special" w:hint="cs"/>
          <w:szCs w:val="32"/>
          <w:rtl/>
        </w:rPr>
        <w:t xml:space="preserve"> </w:t>
      </w:r>
      <w:r w:rsidRPr="001F3176">
        <w:rPr>
          <w:rFonts w:cs="DecoType Naskh Special" w:hint="cs"/>
          <w:szCs w:val="32"/>
          <w:rtl/>
        </w:rPr>
        <w:t>النَّاسِ</w:t>
      </w:r>
      <w:r w:rsidR="008F613D" w:rsidRPr="001F3176">
        <w:rPr>
          <w:rFonts w:cs="DecoType Naskh Special" w:hint="cs"/>
          <w:szCs w:val="32"/>
          <w:rtl/>
        </w:rPr>
        <w:t xml:space="preserve"> </w:t>
      </w:r>
      <w:r w:rsidRPr="001F3176">
        <w:rPr>
          <w:rFonts w:cs="DecoType Naskh Special" w:hint="cs"/>
          <w:szCs w:val="32"/>
          <w:rtl/>
        </w:rPr>
        <w:t>لِيُذِيقَهُم</w:t>
      </w:r>
      <w:r w:rsidR="008F613D" w:rsidRPr="001F3176">
        <w:rPr>
          <w:rFonts w:cs="DecoType Naskh Special" w:hint="cs"/>
          <w:szCs w:val="32"/>
          <w:rtl/>
        </w:rPr>
        <w:t xml:space="preserve"> </w:t>
      </w:r>
      <w:r w:rsidRPr="001F3176">
        <w:rPr>
          <w:rFonts w:cs="DecoType Naskh Special" w:hint="cs"/>
          <w:szCs w:val="32"/>
          <w:rtl/>
        </w:rPr>
        <w:t>بَعْضَ</w:t>
      </w:r>
      <w:r w:rsidR="008F613D" w:rsidRPr="001F3176">
        <w:rPr>
          <w:rFonts w:cs="DecoType Naskh Special" w:hint="cs"/>
          <w:szCs w:val="32"/>
          <w:rtl/>
        </w:rPr>
        <w:t xml:space="preserve"> </w:t>
      </w:r>
      <w:r w:rsidRPr="001F3176">
        <w:rPr>
          <w:rFonts w:cs="DecoType Naskh Special" w:hint="cs"/>
          <w:szCs w:val="32"/>
          <w:rtl/>
        </w:rPr>
        <w:t>الَّذِي</w:t>
      </w:r>
      <w:r w:rsidR="008F613D" w:rsidRPr="001F3176">
        <w:rPr>
          <w:rFonts w:cs="DecoType Naskh Special" w:hint="cs"/>
          <w:szCs w:val="32"/>
          <w:rtl/>
        </w:rPr>
        <w:t xml:space="preserve"> </w:t>
      </w:r>
      <w:r w:rsidRPr="001F3176">
        <w:rPr>
          <w:rFonts w:cs="DecoType Naskh Special" w:hint="cs"/>
          <w:szCs w:val="32"/>
          <w:rtl/>
        </w:rPr>
        <w:t>عَمِلُوا</w:t>
      </w:r>
      <w:r w:rsidR="008F613D" w:rsidRPr="001F3176">
        <w:rPr>
          <w:rFonts w:cs="DecoType Naskh Special" w:hint="cs"/>
          <w:szCs w:val="32"/>
          <w:rtl/>
        </w:rPr>
        <w:t xml:space="preserve"> </w:t>
      </w:r>
      <w:r w:rsidRPr="001F3176">
        <w:rPr>
          <w:rFonts w:cs="DecoType Naskh Special" w:hint="cs"/>
          <w:szCs w:val="32"/>
          <w:rtl/>
        </w:rPr>
        <w:t>لَعَلَّهُمْ</w:t>
      </w:r>
      <w:r w:rsidR="008F613D" w:rsidRPr="001F3176">
        <w:rPr>
          <w:rFonts w:cs="DecoType Naskh Special" w:hint="cs"/>
          <w:szCs w:val="32"/>
          <w:rtl/>
        </w:rPr>
        <w:t xml:space="preserve"> </w:t>
      </w:r>
      <w:r w:rsidRPr="001F3176">
        <w:rPr>
          <w:rFonts w:cs="DecoType Naskh Special" w:hint="cs"/>
          <w:szCs w:val="32"/>
          <w:rtl/>
        </w:rPr>
        <w:t>يَرْجِعُونَ" (الروم ، آية : 41).</w:t>
      </w:r>
    </w:p>
    <w:p w:rsidR="00A971B9" w:rsidRPr="001F3176" w:rsidRDefault="00A971B9" w:rsidP="00A971B9">
      <w:pPr>
        <w:pStyle w:val="ad"/>
        <w:jc w:val="both"/>
        <w:rPr>
          <w:rFonts w:cs="DecoType Naskh Special"/>
          <w:szCs w:val="32"/>
          <w:rtl/>
        </w:rPr>
      </w:pPr>
      <w:r w:rsidRPr="001F3176">
        <w:rPr>
          <w:rFonts w:cs="DecoType Naskh Special" w:hint="cs"/>
          <w:szCs w:val="32"/>
          <w:rtl/>
        </w:rPr>
        <w:t>ـ وقال تعالى: " وَقُلِ</w:t>
      </w:r>
      <w:r w:rsidR="008F613D" w:rsidRPr="001F3176">
        <w:rPr>
          <w:rFonts w:cs="DecoType Naskh Special" w:hint="cs"/>
          <w:szCs w:val="32"/>
          <w:rtl/>
        </w:rPr>
        <w:t xml:space="preserve"> </w:t>
      </w:r>
      <w:r w:rsidRPr="001F3176">
        <w:rPr>
          <w:rFonts w:cs="DecoType Naskh Special" w:hint="cs"/>
          <w:szCs w:val="32"/>
          <w:rtl/>
        </w:rPr>
        <w:t>الْحَقُّ</w:t>
      </w:r>
      <w:r w:rsidR="008F613D" w:rsidRPr="001F3176">
        <w:rPr>
          <w:rFonts w:cs="DecoType Naskh Special" w:hint="cs"/>
          <w:szCs w:val="32"/>
          <w:rtl/>
        </w:rPr>
        <w:t xml:space="preserve"> </w:t>
      </w:r>
      <w:r w:rsidRPr="001F3176">
        <w:rPr>
          <w:rFonts w:cs="DecoType Naskh Special" w:hint="cs"/>
          <w:szCs w:val="32"/>
          <w:rtl/>
        </w:rPr>
        <w:t>مِن</w:t>
      </w:r>
      <w:r w:rsidR="008F613D" w:rsidRPr="001F3176">
        <w:rPr>
          <w:rFonts w:cs="DecoType Naskh Special" w:hint="cs"/>
          <w:szCs w:val="32"/>
          <w:rtl/>
        </w:rPr>
        <w:t xml:space="preserve"> </w:t>
      </w:r>
      <w:r w:rsidRPr="001F3176">
        <w:rPr>
          <w:rFonts w:cs="DecoType Naskh Special" w:hint="cs"/>
          <w:szCs w:val="32"/>
          <w:rtl/>
        </w:rPr>
        <w:t>رَّبِّكُمْ</w:t>
      </w:r>
      <w:r w:rsidR="008F613D" w:rsidRPr="001F3176">
        <w:rPr>
          <w:rFonts w:cs="DecoType Naskh Special" w:hint="cs"/>
          <w:szCs w:val="32"/>
          <w:rtl/>
        </w:rPr>
        <w:t xml:space="preserve"> </w:t>
      </w:r>
      <w:r w:rsidRPr="001F3176">
        <w:rPr>
          <w:rFonts w:cs="DecoType Naskh Special" w:hint="cs"/>
          <w:szCs w:val="32"/>
          <w:rtl/>
        </w:rPr>
        <w:t>فَمَن</w:t>
      </w:r>
      <w:r w:rsidR="008F613D" w:rsidRPr="001F3176">
        <w:rPr>
          <w:rFonts w:cs="DecoType Naskh Special" w:hint="cs"/>
          <w:szCs w:val="32"/>
          <w:rtl/>
        </w:rPr>
        <w:t xml:space="preserve"> </w:t>
      </w:r>
      <w:r w:rsidRPr="001F3176">
        <w:rPr>
          <w:rFonts w:cs="DecoType Naskh Special" w:hint="cs"/>
          <w:szCs w:val="32"/>
          <w:rtl/>
        </w:rPr>
        <w:t>شَاء</w:t>
      </w:r>
      <w:r w:rsidR="008F613D" w:rsidRPr="001F3176">
        <w:rPr>
          <w:rFonts w:cs="DecoType Naskh Special" w:hint="cs"/>
          <w:szCs w:val="32"/>
          <w:rtl/>
        </w:rPr>
        <w:t xml:space="preserve"> </w:t>
      </w:r>
      <w:r w:rsidRPr="001F3176">
        <w:rPr>
          <w:rFonts w:cs="DecoType Naskh Special" w:hint="cs"/>
          <w:szCs w:val="32"/>
          <w:rtl/>
        </w:rPr>
        <w:t>فَلْيُؤْمِن</w:t>
      </w:r>
      <w:r w:rsidR="008F613D" w:rsidRPr="001F3176">
        <w:rPr>
          <w:rFonts w:cs="DecoType Naskh Special" w:hint="cs"/>
          <w:szCs w:val="32"/>
          <w:rtl/>
        </w:rPr>
        <w:t xml:space="preserve"> </w:t>
      </w:r>
      <w:r w:rsidRPr="001F3176">
        <w:rPr>
          <w:rFonts w:cs="DecoType Naskh Special" w:hint="cs"/>
          <w:szCs w:val="32"/>
          <w:rtl/>
        </w:rPr>
        <w:t>وَمَن شَاء</w:t>
      </w:r>
      <w:r w:rsidR="008F613D" w:rsidRPr="001F3176">
        <w:rPr>
          <w:rFonts w:cs="DecoType Naskh Special" w:hint="cs"/>
          <w:szCs w:val="32"/>
          <w:rtl/>
        </w:rPr>
        <w:t xml:space="preserve"> </w:t>
      </w:r>
      <w:r w:rsidRPr="001F3176">
        <w:rPr>
          <w:rFonts w:cs="DecoType Naskh Special" w:hint="cs"/>
          <w:szCs w:val="32"/>
          <w:rtl/>
        </w:rPr>
        <w:t>فَلْيَكْفُرْ" (الكهف ، آية : 29).</w:t>
      </w:r>
    </w:p>
    <w:p w:rsidR="00A971B9" w:rsidRPr="001F3176" w:rsidRDefault="00A971B9" w:rsidP="00A971B9">
      <w:pPr>
        <w:pStyle w:val="ad"/>
        <w:jc w:val="both"/>
        <w:rPr>
          <w:rFonts w:cs="DecoType Naskh Special"/>
          <w:szCs w:val="32"/>
          <w:rtl/>
        </w:rPr>
      </w:pPr>
      <w:r w:rsidRPr="001F3176">
        <w:rPr>
          <w:rFonts w:cs="DecoType Naskh Special" w:hint="cs"/>
          <w:szCs w:val="32"/>
          <w:rtl/>
        </w:rPr>
        <w:lastRenderedPageBreak/>
        <w:t>ـ وقال تعالى: " لِمَن</w:t>
      </w:r>
      <w:r w:rsidR="008F613D" w:rsidRPr="001F3176">
        <w:rPr>
          <w:rFonts w:cs="DecoType Naskh Special" w:hint="cs"/>
          <w:szCs w:val="32"/>
          <w:rtl/>
        </w:rPr>
        <w:t xml:space="preserve"> </w:t>
      </w:r>
      <w:r w:rsidRPr="001F3176">
        <w:rPr>
          <w:rFonts w:cs="DecoType Naskh Special" w:hint="cs"/>
          <w:szCs w:val="32"/>
          <w:rtl/>
        </w:rPr>
        <w:t>شَاء</w:t>
      </w:r>
      <w:r w:rsidR="008F613D" w:rsidRPr="001F3176">
        <w:rPr>
          <w:rFonts w:cs="DecoType Naskh Special" w:hint="cs"/>
          <w:szCs w:val="32"/>
          <w:rtl/>
        </w:rPr>
        <w:t xml:space="preserve"> </w:t>
      </w:r>
      <w:r w:rsidRPr="001F3176">
        <w:rPr>
          <w:rFonts w:cs="DecoType Naskh Special" w:hint="cs"/>
          <w:szCs w:val="32"/>
          <w:rtl/>
        </w:rPr>
        <w:t>مِنكُمْ</w:t>
      </w:r>
      <w:r w:rsidR="008F613D" w:rsidRPr="001F3176">
        <w:rPr>
          <w:rFonts w:cs="DecoType Naskh Special" w:hint="cs"/>
          <w:szCs w:val="32"/>
          <w:rtl/>
        </w:rPr>
        <w:t xml:space="preserve"> </w:t>
      </w:r>
      <w:r w:rsidRPr="001F3176">
        <w:rPr>
          <w:rFonts w:cs="DecoType Naskh Special" w:hint="cs"/>
          <w:szCs w:val="32"/>
          <w:rtl/>
        </w:rPr>
        <w:t>أَن يَسْتَقِيمَ" (التكوير ، آية : 28).</w:t>
      </w:r>
    </w:p>
    <w:p w:rsidR="00A971B9" w:rsidRPr="001F3176" w:rsidRDefault="00A971B9" w:rsidP="00A971B9">
      <w:pPr>
        <w:pStyle w:val="ad"/>
        <w:jc w:val="both"/>
        <w:rPr>
          <w:rFonts w:cs="DecoType Naskh Special"/>
          <w:szCs w:val="32"/>
          <w:rtl/>
        </w:rPr>
      </w:pPr>
      <w:r w:rsidRPr="001F3176">
        <w:rPr>
          <w:rFonts w:cs="DecoType Naskh Special" w:hint="cs"/>
          <w:szCs w:val="32"/>
          <w:rtl/>
        </w:rPr>
        <w:t>ولكن هذه المشيئة الإنسانية محدودة مرتبطة بمشيئة الله المطلقة وتابعة لها، إذ أن الإنسان يعمل أعماله الإختيارية ويمارس حريته في العمل داخل دائرة صغرى تقع ضمن دائرة كبرى، هي نطاق النظام الكوني العام، إذ أن أعماله مهما كانت، وإختياره مهما كان خيراً أم شراً حقاً أم باطلاً، لن يخرج في أدائه الأخير عن السنن الكونية التي وضعها الله في الكون، وتقوم عليها قوانين الحياة البشرية " لِمَن</w:t>
      </w:r>
      <w:r w:rsidR="008F613D" w:rsidRPr="001F3176">
        <w:rPr>
          <w:rFonts w:cs="DecoType Naskh Special" w:hint="cs"/>
          <w:szCs w:val="32"/>
          <w:rtl/>
        </w:rPr>
        <w:t xml:space="preserve"> </w:t>
      </w:r>
      <w:r w:rsidRPr="001F3176">
        <w:rPr>
          <w:rFonts w:cs="DecoType Naskh Special" w:hint="cs"/>
          <w:szCs w:val="32"/>
          <w:rtl/>
        </w:rPr>
        <w:t>شَاء</w:t>
      </w:r>
      <w:r w:rsidR="008F613D" w:rsidRPr="001F3176">
        <w:rPr>
          <w:rFonts w:cs="DecoType Naskh Special" w:hint="cs"/>
          <w:szCs w:val="32"/>
          <w:rtl/>
        </w:rPr>
        <w:t xml:space="preserve"> </w:t>
      </w:r>
      <w:r w:rsidRPr="001F3176">
        <w:rPr>
          <w:rFonts w:cs="DecoType Naskh Special" w:hint="cs"/>
          <w:szCs w:val="32"/>
          <w:rtl/>
        </w:rPr>
        <w:t>مِنكُمْ</w:t>
      </w:r>
      <w:r w:rsidR="008F613D" w:rsidRPr="001F3176">
        <w:rPr>
          <w:rFonts w:cs="DecoType Naskh Special" w:hint="cs"/>
          <w:szCs w:val="32"/>
          <w:rtl/>
        </w:rPr>
        <w:t xml:space="preserve"> </w:t>
      </w:r>
      <w:r w:rsidRPr="001F3176">
        <w:rPr>
          <w:rFonts w:cs="DecoType Naskh Special" w:hint="cs"/>
          <w:szCs w:val="32"/>
          <w:rtl/>
        </w:rPr>
        <w:t>أَن يَسْتَقِيمَ * وَمَا</w:t>
      </w:r>
      <w:r w:rsidR="008F613D" w:rsidRPr="001F3176">
        <w:rPr>
          <w:rFonts w:cs="DecoType Naskh Special" w:hint="cs"/>
          <w:szCs w:val="32"/>
          <w:rtl/>
        </w:rPr>
        <w:t xml:space="preserve"> </w:t>
      </w:r>
      <w:r w:rsidRPr="001F3176">
        <w:rPr>
          <w:rFonts w:cs="DecoType Naskh Special" w:hint="cs"/>
          <w:szCs w:val="32"/>
          <w:rtl/>
        </w:rPr>
        <w:t>تَشَاؤُونَ</w:t>
      </w:r>
      <w:r w:rsidR="008F613D" w:rsidRPr="001F3176">
        <w:rPr>
          <w:rFonts w:cs="DecoType Naskh Special" w:hint="cs"/>
          <w:szCs w:val="32"/>
          <w:rtl/>
        </w:rPr>
        <w:t xml:space="preserve"> </w:t>
      </w:r>
      <w:r w:rsidRPr="001F3176">
        <w:rPr>
          <w:rFonts w:cs="DecoType Naskh Special" w:hint="cs"/>
          <w:szCs w:val="32"/>
          <w:rtl/>
        </w:rPr>
        <w:t>إِلَّا</w:t>
      </w:r>
      <w:r w:rsidR="008F613D" w:rsidRPr="001F3176">
        <w:rPr>
          <w:rFonts w:cs="DecoType Naskh Special" w:hint="cs"/>
          <w:szCs w:val="32"/>
          <w:rtl/>
        </w:rPr>
        <w:t xml:space="preserve"> </w:t>
      </w:r>
      <w:r w:rsidRPr="001F3176">
        <w:rPr>
          <w:rFonts w:cs="DecoType Naskh Special" w:hint="cs"/>
          <w:szCs w:val="32"/>
          <w:rtl/>
        </w:rPr>
        <w:t>أَن</w:t>
      </w:r>
      <w:r w:rsidR="008F613D" w:rsidRPr="001F3176">
        <w:rPr>
          <w:rFonts w:cs="DecoType Naskh Special" w:hint="cs"/>
          <w:szCs w:val="32"/>
          <w:rtl/>
        </w:rPr>
        <w:t xml:space="preserve"> </w:t>
      </w:r>
      <w:r w:rsidRPr="001F3176">
        <w:rPr>
          <w:rFonts w:cs="DecoType Naskh Special" w:hint="cs"/>
          <w:szCs w:val="32"/>
          <w:rtl/>
        </w:rPr>
        <w:t>يَشَاء</w:t>
      </w:r>
      <w:r w:rsidR="008F613D" w:rsidRPr="001F3176">
        <w:rPr>
          <w:rFonts w:cs="DecoType Naskh Special" w:hint="cs"/>
          <w:szCs w:val="32"/>
          <w:rtl/>
        </w:rPr>
        <w:t xml:space="preserve"> </w:t>
      </w:r>
      <w:r w:rsidRPr="001F3176">
        <w:rPr>
          <w:rFonts w:cs="DecoType Naskh Special" w:hint="cs"/>
          <w:szCs w:val="32"/>
          <w:rtl/>
        </w:rPr>
        <w:t>اللَّهُ</w:t>
      </w:r>
      <w:r w:rsidR="008F613D" w:rsidRPr="001F3176">
        <w:rPr>
          <w:rFonts w:cs="DecoType Naskh Special" w:hint="cs"/>
          <w:szCs w:val="32"/>
          <w:rtl/>
        </w:rPr>
        <w:t xml:space="preserve"> </w:t>
      </w:r>
      <w:r w:rsidRPr="001F3176">
        <w:rPr>
          <w:rFonts w:cs="DecoType Naskh Special" w:hint="cs"/>
          <w:szCs w:val="32"/>
          <w:rtl/>
        </w:rPr>
        <w:t>رَبُّ</w:t>
      </w:r>
      <w:r w:rsidR="008F613D" w:rsidRPr="001F3176">
        <w:rPr>
          <w:rFonts w:cs="DecoType Naskh Special" w:hint="cs"/>
          <w:szCs w:val="32"/>
          <w:rtl/>
        </w:rPr>
        <w:t xml:space="preserve"> </w:t>
      </w:r>
      <w:r w:rsidRPr="001F3176">
        <w:rPr>
          <w:rFonts w:cs="DecoType Naskh Special" w:hint="cs"/>
          <w:szCs w:val="32"/>
          <w:rtl/>
        </w:rPr>
        <w:t>الْعَالَمِينَ" (التكوير ، آية : 28 ـ 29).</w:t>
      </w:r>
    </w:p>
    <w:p w:rsidR="00A971B9" w:rsidRPr="001F3176" w:rsidRDefault="00A971B9" w:rsidP="00A971B9">
      <w:pPr>
        <w:pStyle w:val="ad"/>
        <w:jc w:val="both"/>
        <w:rPr>
          <w:rFonts w:cs="DecoType Naskh Special"/>
          <w:szCs w:val="32"/>
          <w:rtl/>
        </w:rPr>
      </w:pPr>
      <w:r w:rsidRPr="001F3176">
        <w:rPr>
          <w:rFonts w:cs="DecoType Naskh Special" w:hint="cs"/>
          <w:szCs w:val="32"/>
          <w:rtl/>
        </w:rPr>
        <w:t>فمشيئة الله ليست منفصلة عن مشيئة الله تعالى، ولا مستقلة عنها، بل أن الله قد شاء للإنسان أن يختار أحد الطريقتين:  طريق الهداية وطريق الضلال، فإن إختار الطريق الأول، وفي نطاق المشيئة الإلهية، وإذا إختار الثاني ففي نطاقها أيضاً</w:t>
      </w:r>
      <w:r w:rsidR="00633CC2" w:rsidRPr="001F3176">
        <w:rPr>
          <w:rStyle w:val="a5"/>
          <w:rFonts w:cs="DecoType Naskh Special"/>
          <w:szCs w:val="32"/>
          <w:rtl/>
        </w:rPr>
        <w:footnoteReference w:id="369"/>
      </w:r>
      <w:r w:rsidRPr="001F3176">
        <w:rPr>
          <w:rFonts w:cs="DecoType Naskh Special" w:hint="cs"/>
          <w:szCs w:val="32"/>
          <w:rtl/>
        </w:rPr>
        <w:t>.</w:t>
      </w:r>
    </w:p>
    <w:p w:rsidR="00A971B9" w:rsidRPr="001F3176" w:rsidRDefault="00633CC2" w:rsidP="00A971B9">
      <w:pPr>
        <w:pStyle w:val="ad"/>
        <w:jc w:val="both"/>
        <w:rPr>
          <w:rFonts w:cs="DecoType Naskh Special"/>
          <w:b/>
          <w:bCs/>
          <w:szCs w:val="32"/>
          <w:rtl/>
        </w:rPr>
      </w:pPr>
      <w:r w:rsidRPr="001F3176">
        <w:rPr>
          <w:rFonts w:cs="DecoType Naskh Special" w:hint="cs"/>
          <w:b/>
          <w:bCs/>
          <w:szCs w:val="32"/>
          <w:rtl/>
        </w:rPr>
        <w:t xml:space="preserve">2 ـ </w:t>
      </w:r>
      <w:r w:rsidR="00A971B9" w:rsidRPr="001F3176">
        <w:rPr>
          <w:rFonts w:cs="DecoType Naskh Special" w:hint="cs"/>
          <w:b/>
          <w:bCs/>
          <w:szCs w:val="32"/>
          <w:rtl/>
        </w:rPr>
        <w:t>التوفيق بين مشيئة الله ومشيئة العبد للهدى والضلال:</w:t>
      </w:r>
    </w:p>
    <w:p w:rsidR="00A971B9" w:rsidRPr="001F3176" w:rsidRDefault="00A971B9" w:rsidP="00A971B9">
      <w:pPr>
        <w:pStyle w:val="ad"/>
        <w:jc w:val="both"/>
        <w:rPr>
          <w:rFonts w:cs="DecoType Naskh Special"/>
          <w:szCs w:val="32"/>
          <w:rtl/>
        </w:rPr>
      </w:pPr>
      <w:r w:rsidRPr="001F3176">
        <w:rPr>
          <w:rFonts w:cs="DecoType Naskh Special" w:hint="cs"/>
          <w:szCs w:val="32"/>
          <w:rtl/>
        </w:rPr>
        <w:t>أسند الله عز وجل الهداية والإضلال إلى مشيئته سبحانه في كثير من الآيات، منها قوله تعالى: " وَلَوْ</w:t>
      </w:r>
      <w:r w:rsidR="00486351" w:rsidRPr="001F3176">
        <w:rPr>
          <w:rFonts w:cs="DecoType Naskh Special" w:hint="cs"/>
          <w:szCs w:val="32"/>
          <w:rtl/>
        </w:rPr>
        <w:t xml:space="preserve"> </w:t>
      </w:r>
      <w:r w:rsidRPr="001F3176">
        <w:rPr>
          <w:rFonts w:cs="DecoType Naskh Special" w:hint="cs"/>
          <w:szCs w:val="32"/>
          <w:rtl/>
        </w:rPr>
        <w:t>شَاء</w:t>
      </w:r>
      <w:r w:rsidR="00486351" w:rsidRPr="001F3176">
        <w:rPr>
          <w:rFonts w:cs="DecoType Naskh Special" w:hint="cs"/>
          <w:szCs w:val="32"/>
          <w:rtl/>
        </w:rPr>
        <w:t xml:space="preserve"> </w:t>
      </w:r>
      <w:r w:rsidRPr="001F3176">
        <w:rPr>
          <w:rFonts w:cs="DecoType Naskh Special" w:hint="cs"/>
          <w:szCs w:val="32"/>
          <w:rtl/>
        </w:rPr>
        <w:t>اللّهُ</w:t>
      </w:r>
      <w:r w:rsidR="00486351" w:rsidRPr="001F3176">
        <w:rPr>
          <w:rFonts w:cs="DecoType Naskh Special" w:hint="cs"/>
          <w:szCs w:val="32"/>
          <w:rtl/>
        </w:rPr>
        <w:t xml:space="preserve"> </w:t>
      </w:r>
      <w:r w:rsidRPr="001F3176">
        <w:rPr>
          <w:rFonts w:cs="DecoType Naskh Special" w:hint="cs"/>
          <w:szCs w:val="32"/>
          <w:rtl/>
        </w:rPr>
        <w:t>لَجَعَلَكُمْ</w:t>
      </w:r>
      <w:r w:rsidR="00486351" w:rsidRPr="001F3176">
        <w:rPr>
          <w:rFonts w:cs="DecoType Naskh Special" w:hint="cs"/>
          <w:szCs w:val="32"/>
          <w:rtl/>
        </w:rPr>
        <w:t xml:space="preserve"> </w:t>
      </w:r>
      <w:r w:rsidRPr="001F3176">
        <w:rPr>
          <w:rFonts w:cs="DecoType Naskh Special" w:hint="cs"/>
          <w:szCs w:val="32"/>
          <w:rtl/>
        </w:rPr>
        <w:t>أُمَّةً</w:t>
      </w:r>
      <w:r w:rsidR="00486351" w:rsidRPr="001F3176">
        <w:rPr>
          <w:rFonts w:cs="DecoType Naskh Special" w:hint="cs"/>
          <w:szCs w:val="32"/>
          <w:rtl/>
        </w:rPr>
        <w:t xml:space="preserve"> </w:t>
      </w:r>
      <w:r w:rsidRPr="001F3176">
        <w:rPr>
          <w:rFonts w:cs="DecoType Naskh Special" w:hint="cs"/>
          <w:szCs w:val="32"/>
          <w:rtl/>
        </w:rPr>
        <w:t>وَاحِدَةً</w:t>
      </w:r>
      <w:r w:rsidR="00486351" w:rsidRPr="001F3176">
        <w:rPr>
          <w:rFonts w:cs="DecoType Naskh Special" w:hint="cs"/>
          <w:szCs w:val="32"/>
          <w:rtl/>
        </w:rPr>
        <w:t xml:space="preserve"> </w:t>
      </w:r>
      <w:r w:rsidRPr="001F3176">
        <w:rPr>
          <w:rFonts w:cs="DecoType Naskh Special" w:hint="cs"/>
          <w:szCs w:val="32"/>
          <w:rtl/>
        </w:rPr>
        <w:t>وَلكِن</w:t>
      </w:r>
      <w:r w:rsidR="00486351" w:rsidRPr="001F3176">
        <w:rPr>
          <w:rFonts w:cs="DecoType Naskh Special" w:hint="cs"/>
          <w:szCs w:val="32"/>
          <w:rtl/>
        </w:rPr>
        <w:t xml:space="preserve"> </w:t>
      </w:r>
      <w:r w:rsidRPr="001F3176">
        <w:rPr>
          <w:rFonts w:cs="DecoType Naskh Special" w:hint="cs"/>
          <w:szCs w:val="32"/>
          <w:rtl/>
        </w:rPr>
        <w:t>يُضِلُّ</w:t>
      </w:r>
      <w:r w:rsidR="00486351" w:rsidRPr="001F3176">
        <w:rPr>
          <w:rFonts w:cs="DecoType Naskh Special" w:hint="cs"/>
          <w:szCs w:val="32"/>
          <w:rtl/>
        </w:rPr>
        <w:t xml:space="preserve"> </w:t>
      </w:r>
      <w:r w:rsidRPr="001F3176">
        <w:rPr>
          <w:rFonts w:cs="DecoType Naskh Special" w:hint="cs"/>
          <w:szCs w:val="32"/>
          <w:rtl/>
        </w:rPr>
        <w:t>مَن</w:t>
      </w:r>
      <w:r w:rsidR="00486351" w:rsidRPr="001F3176">
        <w:rPr>
          <w:rFonts w:cs="DecoType Naskh Special" w:hint="cs"/>
          <w:szCs w:val="32"/>
          <w:rtl/>
        </w:rPr>
        <w:t xml:space="preserve"> </w:t>
      </w:r>
      <w:r w:rsidRPr="001F3176">
        <w:rPr>
          <w:rFonts w:cs="DecoType Naskh Special" w:hint="cs"/>
          <w:szCs w:val="32"/>
          <w:rtl/>
        </w:rPr>
        <w:t xml:space="preserve"> يَشَاء</w:t>
      </w:r>
      <w:r w:rsidR="00486351" w:rsidRPr="001F3176">
        <w:rPr>
          <w:rFonts w:cs="DecoType Naskh Special" w:hint="cs"/>
          <w:szCs w:val="32"/>
          <w:rtl/>
        </w:rPr>
        <w:t xml:space="preserve"> </w:t>
      </w:r>
      <w:r w:rsidRPr="001F3176">
        <w:rPr>
          <w:rFonts w:cs="DecoType Naskh Special" w:hint="cs"/>
          <w:szCs w:val="32"/>
          <w:rtl/>
        </w:rPr>
        <w:t>وَيَهْدِي</w:t>
      </w:r>
      <w:r w:rsidR="00486351" w:rsidRPr="001F3176">
        <w:rPr>
          <w:rFonts w:cs="DecoType Naskh Special" w:hint="cs"/>
          <w:szCs w:val="32"/>
          <w:rtl/>
        </w:rPr>
        <w:t xml:space="preserve"> </w:t>
      </w:r>
      <w:r w:rsidRPr="001F3176">
        <w:rPr>
          <w:rFonts w:cs="DecoType Naskh Special" w:hint="cs"/>
          <w:szCs w:val="32"/>
          <w:rtl/>
        </w:rPr>
        <w:t>مَن</w:t>
      </w:r>
      <w:r w:rsidR="00486351" w:rsidRPr="001F3176">
        <w:rPr>
          <w:rFonts w:cs="DecoType Naskh Special" w:hint="cs"/>
          <w:szCs w:val="32"/>
          <w:rtl/>
        </w:rPr>
        <w:t xml:space="preserve"> </w:t>
      </w:r>
      <w:r w:rsidRPr="001F3176">
        <w:rPr>
          <w:rFonts w:cs="DecoType Naskh Special" w:hint="cs"/>
          <w:szCs w:val="32"/>
          <w:rtl/>
        </w:rPr>
        <w:t>يَشَاء</w:t>
      </w:r>
      <w:r w:rsidR="00486351" w:rsidRPr="001F3176">
        <w:rPr>
          <w:rFonts w:cs="DecoType Naskh Special" w:hint="cs"/>
          <w:szCs w:val="32"/>
          <w:rtl/>
        </w:rPr>
        <w:t xml:space="preserve"> </w:t>
      </w:r>
      <w:r w:rsidRPr="001F3176">
        <w:rPr>
          <w:rFonts w:cs="DecoType Naskh Special" w:hint="cs"/>
          <w:szCs w:val="32"/>
          <w:rtl/>
        </w:rPr>
        <w:t>وَلَتُسْأَلُنَّ</w:t>
      </w:r>
      <w:r w:rsidR="00486351" w:rsidRPr="001F3176">
        <w:rPr>
          <w:rFonts w:cs="DecoType Naskh Special" w:hint="cs"/>
          <w:szCs w:val="32"/>
          <w:rtl/>
        </w:rPr>
        <w:t xml:space="preserve"> </w:t>
      </w:r>
      <w:r w:rsidRPr="001F3176">
        <w:rPr>
          <w:rFonts w:cs="DecoType Naskh Special" w:hint="cs"/>
          <w:szCs w:val="32"/>
          <w:rtl/>
        </w:rPr>
        <w:t>عَمَّا</w:t>
      </w:r>
      <w:r w:rsidR="00486351" w:rsidRPr="001F3176">
        <w:rPr>
          <w:rFonts w:cs="DecoType Naskh Special" w:hint="cs"/>
          <w:szCs w:val="32"/>
          <w:rtl/>
        </w:rPr>
        <w:t xml:space="preserve"> </w:t>
      </w:r>
      <w:r w:rsidRPr="001F3176">
        <w:rPr>
          <w:rFonts w:cs="DecoType Naskh Special" w:hint="cs"/>
          <w:szCs w:val="32"/>
          <w:rtl/>
        </w:rPr>
        <w:t>كُنتُمْ</w:t>
      </w:r>
      <w:r w:rsidR="00486351" w:rsidRPr="001F3176">
        <w:rPr>
          <w:rFonts w:cs="DecoType Naskh Special" w:hint="cs"/>
          <w:szCs w:val="32"/>
          <w:rtl/>
        </w:rPr>
        <w:t xml:space="preserve"> </w:t>
      </w:r>
      <w:r w:rsidRPr="001F3176">
        <w:rPr>
          <w:rFonts w:cs="DecoType Naskh Special" w:hint="cs"/>
          <w:szCs w:val="32"/>
          <w:rtl/>
        </w:rPr>
        <w:t>تَعْمَلُونَ" (النحل ، آية : 93).</w:t>
      </w:r>
    </w:p>
    <w:p w:rsidR="00A971B9" w:rsidRPr="001F3176" w:rsidRDefault="00A971B9" w:rsidP="00A971B9">
      <w:pPr>
        <w:pStyle w:val="ad"/>
        <w:jc w:val="both"/>
        <w:rPr>
          <w:rFonts w:cs="DecoType Naskh Special"/>
          <w:szCs w:val="32"/>
          <w:rtl/>
          <w:lang w:bidi="ar-QA"/>
        </w:rPr>
      </w:pPr>
      <w:r w:rsidRPr="001F3176">
        <w:rPr>
          <w:rFonts w:cs="DecoType Naskh Special" w:hint="cs"/>
          <w:szCs w:val="32"/>
          <w:rtl/>
        </w:rPr>
        <w:t>ـ وقال تعالى: " وَمَا</w:t>
      </w:r>
      <w:r w:rsidR="00486351" w:rsidRPr="001F3176">
        <w:rPr>
          <w:rFonts w:cs="DecoType Naskh Special" w:hint="cs"/>
          <w:szCs w:val="32"/>
          <w:rtl/>
        </w:rPr>
        <w:t xml:space="preserve"> </w:t>
      </w:r>
      <w:r w:rsidRPr="001F3176">
        <w:rPr>
          <w:rFonts w:cs="DecoType Naskh Special" w:hint="cs"/>
          <w:szCs w:val="32"/>
          <w:rtl/>
        </w:rPr>
        <w:t>أَرْسَلْنَا مِن</w:t>
      </w:r>
      <w:r w:rsidR="00486351" w:rsidRPr="001F3176">
        <w:rPr>
          <w:rFonts w:cs="DecoType Naskh Special" w:hint="cs"/>
          <w:szCs w:val="32"/>
          <w:rtl/>
        </w:rPr>
        <w:t xml:space="preserve"> </w:t>
      </w:r>
      <w:r w:rsidRPr="001F3176">
        <w:rPr>
          <w:rFonts w:cs="DecoType Naskh Special" w:hint="cs"/>
          <w:szCs w:val="32"/>
          <w:rtl/>
        </w:rPr>
        <w:t>رَّسُولٍ</w:t>
      </w:r>
      <w:r w:rsidR="00486351" w:rsidRPr="001F3176">
        <w:rPr>
          <w:rFonts w:cs="DecoType Naskh Special" w:hint="cs"/>
          <w:szCs w:val="32"/>
          <w:rtl/>
        </w:rPr>
        <w:t xml:space="preserve"> </w:t>
      </w:r>
      <w:r w:rsidRPr="001F3176">
        <w:rPr>
          <w:rFonts w:cs="DecoType Naskh Special" w:hint="cs"/>
          <w:szCs w:val="32"/>
          <w:rtl/>
        </w:rPr>
        <w:t>إِلاَّ</w:t>
      </w:r>
      <w:r w:rsidR="00486351" w:rsidRPr="001F3176">
        <w:rPr>
          <w:rFonts w:cs="DecoType Naskh Special" w:hint="cs"/>
          <w:szCs w:val="32"/>
          <w:rtl/>
        </w:rPr>
        <w:t xml:space="preserve"> </w:t>
      </w:r>
      <w:r w:rsidRPr="001F3176">
        <w:rPr>
          <w:rFonts w:cs="DecoType Naskh Special" w:hint="cs"/>
          <w:szCs w:val="32"/>
          <w:rtl/>
        </w:rPr>
        <w:t>بِلِسَانِ</w:t>
      </w:r>
      <w:r w:rsidR="00486351" w:rsidRPr="001F3176">
        <w:rPr>
          <w:rFonts w:cs="DecoType Naskh Special" w:hint="cs"/>
          <w:szCs w:val="32"/>
          <w:rtl/>
        </w:rPr>
        <w:t xml:space="preserve"> </w:t>
      </w:r>
      <w:r w:rsidRPr="001F3176">
        <w:rPr>
          <w:rFonts w:cs="DecoType Naskh Special" w:hint="cs"/>
          <w:szCs w:val="32"/>
          <w:rtl/>
        </w:rPr>
        <w:t>قَوْمِهِ</w:t>
      </w:r>
      <w:r w:rsidR="00486351" w:rsidRPr="001F3176">
        <w:rPr>
          <w:rFonts w:cs="DecoType Naskh Special" w:hint="cs"/>
          <w:szCs w:val="32"/>
          <w:rtl/>
        </w:rPr>
        <w:t xml:space="preserve"> </w:t>
      </w:r>
      <w:r w:rsidRPr="001F3176">
        <w:rPr>
          <w:rFonts w:cs="DecoType Naskh Special" w:hint="cs"/>
          <w:szCs w:val="32"/>
          <w:rtl/>
        </w:rPr>
        <w:t>لِيُبَيِّنَ</w:t>
      </w:r>
      <w:r w:rsidR="00486351" w:rsidRPr="001F3176">
        <w:rPr>
          <w:rFonts w:cs="DecoType Naskh Special" w:hint="cs"/>
          <w:szCs w:val="32"/>
          <w:rtl/>
        </w:rPr>
        <w:t xml:space="preserve"> </w:t>
      </w:r>
      <w:r w:rsidRPr="001F3176">
        <w:rPr>
          <w:rFonts w:cs="DecoType Naskh Special" w:hint="cs"/>
          <w:szCs w:val="32"/>
          <w:rtl/>
        </w:rPr>
        <w:t>لَهُمْ</w:t>
      </w:r>
      <w:r w:rsidR="00486351" w:rsidRPr="001F3176">
        <w:rPr>
          <w:rFonts w:cs="DecoType Naskh Special" w:hint="cs"/>
          <w:szCs w:val="32"/>
          <w:rtl/>
        </w:rPr>
        <w:t xml:space="preserve"> </w:t>
      </w:r>
      <w:r w:rsidRPr="001F3176">
        <w:rPr>
          <w:rFonts w:cs="DecoType Naskh Special" w:hint="cs"/>
          <w:szCs w:val="32"/>
          <w:rtl/>
        </w:rPr>
        <w:t>فَيُضِلُّ</w:t>
      </w:r>
      <w:r w:rsidR="00486351" w:rsidRPr="001F3176">
        <w:rPr>
          <w:rFonts w:cs="DecoType Naskh Special" w:hint="cs"/>
          <w:szCs w:val="32"/>
          <w:rtl/>
        </w:rPr>
        <w:t xml:space="preserve"> </w:t>
      </w:r>
      <w:r w:rsidRPr="001F3176">
        <w:rPr>
          <w:rFonts w:cs="DecoType Naskh Special" w:hint="cs"/>
          <w:szCs w:val="32"/>
          <w:rtl/>
        </w:rPr>
        <w:t>اللّهُ</w:t>
      </w:r>
      <w:r w:rsidR="00486351" w:rsidRPr="001F3176">
        <w:rPr>
          <w:rFonts w:cs="DecoType Naskh Special" w:hint="cs"/>
          <w:szCs w:val="32"/>
          <w:rtl/>
        </w:rPr>
        <w:t xml:space="preserve"> </w:t>
      </w:r>
      <w:r w:rsidRPr="001F3176">
        <w:rPr>
          <w:rFonts w:cs="DecoType Naskh Special" w:hint="cs"/>
          <w:szCs w:val="32"/>
          <w:rtl/>
        </w:rPr>
        <w:t xml:space="preserve"> مَن</w:t>
      </w:r>
      <w:r w:rsidR="00486351" w:rsidRPr="001F3176">
        <w:rPr>
          <w:rFonts w:cs="DecoType Naskh Special" w:hint="cs"/>
          <w:szCs w:val="32"/>
          <w:rtl/>
        </w:rPr>
        <w:t xml:space="preserve"> </w:t>
      </w:r>
      <w:r w:rsidRPr="001F3176">
        <w:rPr>
          <w:rFonts w:cs="DecoType Naskh Special" w:hint="cs"/>
          <w:szCs w:val="32"/>
          <w:rtl/>
        </w:rPr>
        <w:t>يَشَاء</w:t>
      </w:r>
      <w:r w:rsidR="00486351" w:rsidRPr="001F3176">
        <w:rPr>
          <w:rFonts w:cs="DecoType Naskh Special" w:hint="cs"/>
          <w:szCs w:val="32"/>
          <w:rtl/>
        </w:rPr>
        <w:t xml:space="preserve"> </w:t>
      </w:r>
      <w:r w:rsidRPr="001F3176">
        <w:rPr>
          <w:rFonts w:cs="DecoType Naskh Special" w:hint="cs"/>
          <w:szCs w:val="32"/>
          <w:rtl/>
        </w:rPr>
        <w:t>وَيَهْدِي</w:t>
      </w:r>
      <w:r w:rsidR="00486351" w:rsidRPr="001F3176">
        <w:rPr>
          <w:rFonts w:cs="DecoType Naskh Special" w:hint="cs"/>
          <w:szCs w:val="32"/>
          <w:rtl/>
        </w:rPr>
        <w:t xml:space="preserve"> </w:t>
      </w:r>
      <w:r w:rsidRPr="001F3176">
        <w:rPr>
          <w:rFonts w:cs="DecoType Naskh Special" w:hint="cs"/>
          <w:szCs w:val="32"/>
          <w:rtl/>
        </w:rPr>
        <w:t>مَن</w:t>
      </w:r>
      <w:r w:rsidR="00486351" w:rsidRPr="001F3176">
        <w:rPr>
          <w:rFonts w:cs="DecoType Naskh Special" w:hint="cs"/>
          <w:szCs w:val="32"/>
          <w:rtl/>
        </w:rPr>
        <w:t xml:space="preserve"> </w:t>
      </w:r>
      <w:r w:rsidRPr="001F3176">
        <w:rPr>
          <w:rFonts w:cs="DecoType Naskh Special" w:hint="cs"/>
          <w:szCs w:val="32"/>
          <w:rtl/>
        </w:rPr>
        <w:t>يَشَاء</w:t>
      </w:r>
      <w:r w:rsidR="00FC523A" w:rsidRPr="001F3176">
        <w:rPr>
          <w:rFonts w:cs="DecoType Naskh Special" w:hint="cs"/>
          <w:szCs w:val="32"/>
          <w:rtl/>
        </w:rPr>
        <w:t xml:space="preserve"> </w:t>
      </w:r>
      <w:r w:rsidRPr="001F3176">
        <w:rPr>
          <w:rFonts w:cs="DecoType Naskh Special" w:hint="cs"/>
          <w:szCs w:val="32"/>
          <w:rtl/>
        </w:rPr>
        <w:t>وَهُوَ</w:t>
      </w:r>
      <w:r w:rsidR="00FC523A" w:rsidRPr="001F3176">
        <w:rPr>
          <w:rFonts w:cs="DecoType Naskh Special" w:hint="cs"/>
          <w:szCs w:val="32"/>
          <w:rtl/>
        </w:rPr>
        <w:t xml:space="preserve"> </w:t>
      </w:r>
      <w:r w:rsidRPr="001F3176">
        <w:rPr>
          <w:rFonts w:cs="DecoType Naskh Special" w:hint="cs"/>
          <w:szCs w:val="32"/>
          <w:rtl/>
        </w:rPr>
        <w:t>الْعَزِيزُ</w:t>
      </w:r>
      <w:r w:rsidR="00FC523A" w:rsidRPr="001F3176">
        <w:rPr>
          <w:rFonts w:cs="DecoType Naskh Special" w:hint="cs"/>
          <w:szCs w:val="32"/>
          <w:rtl/>
        </w:rPr>
        <w:t xml:space="preserve"> </w:t>
      </w:r>
      <w:r w:rsidRPr="001F3176">
        <w:rPr>
          <w:rFonts w:cs="DecoType Naskh Special" w:hint="cs"/>
          <w:szCs w:val="32"/>
          <w:rtl/>
        </w:rPr>
        <w:t>الْحَكِيمُ" (</w:t>
      </w:r>
      <w:r w:rsidRPr="001F3176">
        <w:rPr>
          <w:rFonts w:cs="DecoType Naskh Special" w:hint="cs"/>
          <w:szCs w:val="32"/>
          <w:rtl/>
          <w:lang w:bidi="ar-QA"/>
        </w:rPr>
        <w:t>إبراهيم ، آية : 4).</w:t>
      </w:r>
    </w:p>
    <w:p w:rsidR="00A971B9" w:rsidRPr="001F3176" w:rsidRDefault="00A971B9" w:rsidP="00A971B9">
      <w:pPr>
        <w:pStyle w:val="ad"/>
        <w:jc w:val="both"/>
        <w:rPr>
          <w:rFonts w:cs="DecoType Naskh Special"/>
          <w:szCs w:val="32"/>
          <w:rtl/>
        </w:rPr>
      </w:pPr>
      <w:r w:rsidRPr="001F3176">
        <w:rPr>
          <w:rFonts w:cs="DecoType Naskh Special" w:hint="cs"/>
          <w:szCs w:val="32"/>
          <w:rtl/>
          <w:lang w:bidi="ar-QA"/>
        </w:rPr>
        <w:t xml:space="preserve">ـ وقال تعالى:" </w:t>
      </w:r>
      <w:r w:rsidRPr="001F3176">
        <w:rPr>
          <w:rFonts w:cs="DecoType Naskh Special" w:hint="cs"/>
          <w:szCs w:val="32"/>
          <w:rtl/>
        </w:rPr>
        <w:t>وَمَن</w:t>
      </w:r>
      <w:r w:rsidR="00FC523A" w:rsidRPr="001F3176">
        <w:rPr>
          <w:rFonts w:cs="DecoType Naskh Special" w:hint="cs"/>
          <w:szCs w:val="32"/>
          <w:rtl/>
        </w:rPr>
        <w:t xml:space="preserve"> </w:t>
      </w:r>
      <w:r w:rsidRPr="001F3176">
        <w:rPr>
          <w:rFonts w:cs="DecoType Naskh Special" w:hint="cs"/>
          <w:szCs w:val="32"/>
          <w:rtl/>
        </w:rPr>
        <w:t>يُضْلِلِ اللَّهُ</w:t>
      </w:r>
      <w:r w:rsidR="00FC523A" w:rsidRPr="001F3176">
        <w:rPr>
          <w:rFonts w:cs="DecoType Naskh Special" w:hint="cs"/>
          <w:szCs w:val="32"/>
          <w:rtl/>
        </w:rPr>
        <w:t xml:space="preserve"> </w:t>
      </w:r>
      <w:r w:rsidRPr="001F3176">
        <w:rPr>
          <w:rFonts w:cs="DecoType Naskh Special" w:hint="cs"/>
          <w:szCs w:val="32"/>
          <w:rtl/>
        </w:rPr>
        <w:t>فَمَا</w:t>
      </w:r>
      <w:r w:rsidR="00FC523A" w:rsidRPr="001F3176">
        <w:rPr>
          <w:rFonts w:cs="DecoType Naskh Special" w:hint="cs"/>
          <w:szCs w:val="32"/>
          <w:rtl/>
        </w:rPr>
        <w:t xml:space="preserve"> </w:t>
      </w:r>
      <w:r w:rsidRPr="001F3176">
        <w:rPr>
          <w:rFonts w:cs="DecoType Naskh Special" w:hint="cs"/>
          <w:szCs w:val="32"/>
          <w:rtl/>
        </w:rPr>
        <w:t>لَهُ</w:t>
      </w:r>
      <w:r w:rsidR="00FC523A" w:rsidRPr="001F3176">
        <w:rPr>
          <w:rFonts w:cs="DecoType Naskh Special" w:hint="cs"/>
          <w:szCs w:val="32"/>
          <w:rtl/>
        </w:rPr>
        <w:t xml:space="preserve"> </w:t>
      </w:r>
      <w:r w:rsidRPr="001F3176">
        <w:rPr>
          <w:rFonts w:cs="DecoType Naskh Special" w:hint="cs"/>
          <w:szCs w:val="32"/>
          <w:rtl/>
        </w:rPr>
        <w:t>مِنْ</w:t>
      </w:r>
      <w:r w:rsidR="00FC523A" w:rsidRPr="001F3176">
        <w:rPr>
          <w:rFonts w:cs="DecoType Naskh Special" w:hint="cs"/>
          <w:szCs w:val="32"/>
          <w:rtl/>
        </w:rPr>
        <w:t xml:space="preserve"> </w:t>
      </w:r>
      <w:r w:rsidRPr="001F3176">
        <w:rPr>
          <w:rFonts w:cs="DecoType Naskh Special" w:hint="cs"/>
          <w:szCs w:val="32"/>
          <w:rtl/>
        </w:rPr>
        <w:t>هَادٍ *وَمَن</w:t>
      </w:r>
      <w:r w:rsidR="00FC523A" w:rsidRPr="001F3176">
        <w:rPr>
          <w:rFonts w:cs="DecoType Naskh Special" w:hint="cs"/>
          <w:szCs w:val="32"/>
          <w:rtl/>
        </w:rPr>
        <w:t xml:space="preserve"> </w:t>
      </w:r>
      <w:r w:rsidRPr="001F3176">
        <w:rPr>
          <w:rFonts w:cs="DecoType Naskh Special" w:hint="cs"/>
          <w:szCs w:val="32"/>
          <w:rtl/>
        </w:rPr>
        <w:t>يَهْدِ</w:t>
      </w:r>
      <w:r w:rsidR="00FC523A" w:rsidRPr="001F3176">
        <w:rPr>
          <w:rFonts w:cs="DecoType Naskh Special" w:hint="cs"/>
          <w:szCs w:val="32"/>
          <w:rtl/>
        </w:rPr>
        <w:t xml:space="preserve"> </w:t>
      </w:r>
      <w:r w:rsidRPr="001F3176">
        <w:rPr>
          <w:rFonts w:cs="DecoType Naskh Special" w:hint="cs"/>
          <w:szCs w:val="32"/>
          <w:rtl/>
        </w:rPr>
        <w:t>اللَّهُ</w:t>
      </w:r>
      <w:r w:rsidR="00FC523A" w:rsidRPr="001F3176">
        <w:rPr>
          <w:rFonts w:cs="DecoType Naskh Special" w:hint="cs"/>
          <w:szCs w:val="32"/>
          <w:rtl/>
        </w:rPr>
        <w:t xml:space="preserve"> </w:t>
      </w:r>
      <w:r w:rsidRPr="001F3176">
        <w:rPr>
          <w:rFonts w:cs="DecoType Naskh Special" w:hint="cs"/>
          <w:szCs w:val="32"/>
          <w:rtl/>
        </w:rPr>
        <w:t>فَمَا</w:t>
      </w:r>
      <w:r w:rsidR="00FC523A" w:rsidRPr="001F3176">
        <w:rPr>
          <w:rFonts w:cs="DecoType Naskh Special" w:hint="cs"/>
          <w:szCs w:val="32"/>
          <w:rtl/>
        </w:rPr>
        <w:t xml:space="preserve"> </w:t>
      </w:r>
      <w:r w:rsidRPr="001F3176">
        <w:rPr>
          <w:rFonts w:cs="DecoType Naskh Special" w:hint="cs"/>
          <w:szCs w:val="32"/>
          <w:rtl/>
        </w:rPr>
        <w:t>لَهُ</w:t>
      </w:r>
      <w:r w:rsidR="00FC523A" w:rsidRPr="001F3176">
        <w:rPr>
          <w:rFonts w:cs="DecoType Naskh Special" w:hint="cs"/>
          <w:szCs w:val="32"/>
          <w:rtl/>
        </w:rPr>
        <w:t xml:space="preserve"> </w:t>
      </w:r>
      <w:r w:rsidRPr="001F3176">
        <w:rPr>
          <w:rFonts w:cs="DecoType Naskh Special" w:hint="cs"/>
          <w:szCs w:val="32"/>
          <w:rtl/>
        </w:rPr>
        <w:t>مِن</w:t>
      </w:r>
      <w:r w:rsidR="00FC523A" w:rsidRPr="001F3176">
        <w:rPr>
          <w:rFonts w:cs="DecoType Naskh Special" w:hint="cs"/>
          <w:szCs w:val="32"/>
          <w:rtl/>
        </w:rPr>
        <w:t xml:space="preserve"> </w:t>
      </w:r>
      <w:r w:rsidRPr="001F3176">
        <w:rPr>
          <w:rFonts w:cs="DecoType Naskh Special" w:hint="cs"/>
          <w:szCs w:val="32"/>
          <w:rtl/>
        </w:rPr>
        <w:t>مُّضِلٍّ" (الزمر، آية : 36 ـ 37).</w:t>
      </w:r>
    </w:p>
    <w:p w:rsidR="00A971B9" w:rsidRPr="001F3176" w:rsidRDefault="00A971B9" w:rsidP="00A971B9">
      <w:pPr>
        <w:pStyle w:val="ad"/>
        <w:jc w:val="both"/>
        <w:rPr>
          <w:rFonts w:cs="DecoType Naskh Special"/>
          <w:szCs w:val="32"/>
          <w:rtl/>
        </w:rPr>
      </w:pPr>
      <w:r w:rsidRPr="001F3176">
        <w:rPr>
          <w:rFonts w:cs="DecoType Naskh Special" w:hint="cs"/>
          <w:szCs w:val="32"/>
          <w:rtl/>
        </w:rPr>
        <w:t>والواقع أن هذه وأمثالها نصوص عامة ولابد أن تحمل على النصوص المقيدة، فليست مشيئة الله للهداية والإضلال تسير جزافاً بدون حكمة، أو بدون سنة ماضية في هذا الشأن وذلك لأنه توجد هناك إلى جانب هذه الآيات العامة آيات أخرى تقيد مشيئة الله في الهداية والإضلال بأحوال خاصة وأسباب معينة وهذه الآيات المقيدة تبين لنا من يشاء الله تعالى هدايته ومن يشاء إضلاله وهذا إجمال يحتاج إلى تفصيل.</w:t>
      </w:r>
    </w:p>
    <w:p w:rsidR="00A971B9" w:rsidRPr="001F3176" w:rsidRDefault="00A971B9" w:rsidP="00A971B9">
      <w:pPr>
        <w:pStyle w:val="ad"/>
        <w:jc w:val="both"/>
        <w:rPr>
          <w:rFonts w:cs="DecoType Naskh Special"/>
          <w:szCs w:val="32"/>
          <w:rtl/>
          <w:lang w:bidi="ar-QA"/>
        </w:rPr>
      </w:pPr>
      <w:r w:rsidRPr="001F3176">
        <w:rPr>
          <w:rFonts w:cs="DecoType Naskh Special" w:hint="cs"/>
          <w:szCs w:val="32"/>
          <w:rtl/>
        </w:rPr>
        <w:lastRenderedPageBreak/>
        <w:t>لقد ربط الله عز وجل كثير من الآيات بين مشيئة العبد للهدى، والضلال ومشيئته سبحانه وتعالى لهما، والله سبحانه لا يشاء إلا العدل والرحمة وهذا الذي عرفه رسل الله عليهم الصلاة والسلام ولهذا قال هود لقومه:" إِنِّي</w:t>
      </w:r>
      <w:r w:rsidR="00FD228A" w:rsidRPr="001F3176">
        <w:rPr>
          <w:rFonts w:cs="DecoType Naskh Special" w:hint="cs"/>
          <w:szCs w:val="32"/>
          <w:rtl/>
        </w:rPr>
        <w:t xml:space="preserve"> </w:t>
      </w:r>
      <w:r w:rsidRPr="001F3176">
        <w:rPr>
          <w:rFonts w:cs="DecoType Naskh Special" w:hint="cs"/>
          <w:szCs w:val="32"/>
          <w:rtl/>
        </w:rPr>
        <w:t>تَوَكَّلْتُ</w:t>
      </w:r>
      <w:r w:rsidR="00FD228A" w:rsidRPr="001F3176">
        <w:rPr>
          <w:rFonts w:cs="DecoType Naskh Special" w:hint="cs"/>
          <w:szCs w:val="32"/>
          <w:rtl/>
        </w:rPr>
        <w:t xml:space="preserve"> </w:t>
      </w:r>
      <w:r w:rsidRPr="001F3176">
        <w:rPr>
          <w:rFonts w:cs="DecoType Naskh Special" w:hint="cs"/>
          <w:szCs w:val="32"/>
          <w:rtl/>
        </w:rPr>
        <w:t>عَلَى</w:t>
      </w:r>
      <w:r w:rsidR="00FD228A" w:rsidRPr="001F3176">
        <w:rPr>
          <w:rFonts w:cs="DecoType Naskh Special" w:hint="cs"/>
          <w:szCs w:val="32"/>
          <w:rtl/>
        </w:rPr>
        <w:t xml:space="preserve"> </w:t>
      </w:r>
      <w:r w:rsidRPr="001F3176">
        <w:rPr>
          <w:rFonts w:cs="DecoType Naskh Special" w:hint="cs"/>
          <w:szCs w:val="32"/>
          <w:rtl/>
        </w:rPr>
        <w:t>اللّهِ</w:t>
      </w:r>
      <w:r w:rsidR="00FD228A" w:rsidRPr="001F3176">
        <w:rPr>
          <w:rFonts w:cs="DecoType Naskh Special" w:hint="cs"/>
          <w:szCs w:val="32"/>
          <w:rtl/>
        </w:rPr>
        <w:t xml:space="preserve"> </w:t>
      </w:r>
      <w:r w:rsidRPr="001F3176">
        <w:rPr>
          <w:rFonts w:cs="DecoType Naskh Special" w:hint="cs"/>
          <w:szCs w:val="32"/>
          <w:rtl/>
        </w:rPr>
        <w:t>رَبِّي</w:t>
      </w:r>
      <w:r w:rsidR="00FD228A" w:rsidRPr="001F3176">
        <w:rPr>
          <w:rFonts w:cs="DecoType Naskh Special" w:hint="cs"/>
          <w:szCs w:val="32"/>
          <w:rtl/>
        </w:rPr>
        <w:t xml:space="preserve"> </w:t>
      </w:r>
      <w:r w:rsidRPr="001F3176">
        <w:rPr>
          <w:rFonts w:cs="DecoType Naskh Special" w:hint="cs"/>
          <w:szCs w:val="32"/>
          <w:rtl/>
        </w:rPr>
        <w:t>وَرَبِّكُم</w:t>
      </w:r>
      <w:r w:rsidR="00FD228A" w:rsidRPr="001F3176">
        <w:rPr>
          <w:rFonts w:cs="DecoType Naskh Special" w:hint="cs"/>
          <w:szCs w:val="32"/>
          <w:rtl/>
        </w:rPr>
        <w:t xml:space="preserve"> </w:t>
      </w:r>
      <w:r w:rsidRPr="001F3176">
        <w:rPr>
          <w:rFonts w:cs="DecoType Naskh Special" w:hint="cs"/>
          <w:szCs w:val="32"/>
          <w:rtl/>
        </w:rPr>
        <w:t>مَّا</w:t>
      </w:r>
      <w:r w:rsidR="00FD228A" w:rsidRPr="001F3176">
        <w:rPr>
          <w:rFonts w:cs="DecoType Naskh Special" w:hint="cs"/>
          <w:szCs w:val="32"/>
          <w:rtl/>
        </w:rPr>
        <w:t xml:space="preserve"> </w:t>
      </w:r>
      <w:r w:rsidRPr="001F3176">
        <w:rPr>
          <w:rFonts w:cs="DecoType Naskh Special" w:hint="cs"/>
          <w:szCs w:val="32"/>
          <w:rtl/>
        </w:rPr>
        <w:t xml:space="preserve"> مِن</w:t>
      </w:r>
      <w:r w:rsidR="00FD228A" w:rsidRPr="001F3176">
        <w:rPr>
          <w:rFonts w:cs="DecoType Naskh Special" w:hint="cs"/>
          <w:szCs w:val="32"/>
          <w:rtl/>
        </w:rPr>
        <w:t xml:space="preserve"> </w:t>
      </w:r>
      <w:r w:rsidRPr="001F3176">
        <w:rPr>
          <w:rFonts w:cs="DecoType Naskh Special" w:hint="cs"/>
          <w:szCs w:val="32"/>
          <w:rtl/>
        </w:rPr>
        <w:t>دَآبَّةٍ</w:t>
      </w:r>
      <w:r w:rsidR="00FD228A" w:rsidRPr="001F3176">
        <w:rPr>
          <w:rFonts w:cs="DecoType Naskh Special" w:hint="cs"/>
          <w:szCs w:val="32"/>
          <w:rtl/>
        </w:rPr>
        <w:t xml:space="preserve"> </w:t>
      </w:r>
      <w:r w:rsidRPr="001F3176">
        <w:rPr>
          <w:rFonts w:cs="DecoType Naskh Special" w:hint="cs"/>
          <w:szCs w:val="32"/>
          <w:rtl/>
        </w:rPr>
        <w:t>إِلاَّ</w:t>
      </w:r>
      <w:r w:rsidR="00FD228A" w:rsidRPr="001F3176">
        <w:rPr>
          <w:rFonts w:cs="DecoType Naskh Special" w:hint="cs"/>
          <w:szCs w:val="32"/>
          <w:rtl/>
        </w:rPr>
        <w:t xml:space="preserve"> </w:t>
      </w:r>
      <w:r w:rsidRPr="001F3176">
        <w:rPr>
          <w:rFonts w:cs="DecoType Naskh Special" w:hint="cs"/>
          <w:szCs w:val="32"/>
          <w:rtl/>
        </w:rPr>
        <w:t>هُوَ</w:t>
      </w:r>
      <w:r w:rsidR="00FD228A" w:rsidRPr="001F3176">
        <w:rPr>
          <w:rFonts w:cs="DecoType Naskh Special" w:hint="cs"/>
          <w:szCs w:val="32"/>
          <w:rtl/>
        </w:rPr>
        <w:t xml:space="preserve"> </w:t>
      </w:r>
      <w:r w:rsidRPr="001F3176">
        <w:rPr>
          <w:rFonts w:cs="DecoType Naskh Special" w:hint="cs"/>
          <w:szCs w:val="32"/>
          <w:rtl/>
        </w:rPr>
        <w:t>آخِذٌ</w:t>
      </w:r>
      <w:r w:rsidR="00FD228A" w:rsidRPr="001F3176">
        <w:rPr>
          <w:rFonts w:cs="DecoType Naskh Special" w:hint="cs"/>
          <w:szCs w:val="32"/>
          <w:rtl/>
        </w:rPr>
        <w:t xml:space="preserve"> </w:t>
      </w:r>
      <w:r w:rsidRPr="001F3176">
        <w:rPr>
          <w:rFonts w:cs="DecoType Naskh Special" w:hint="cs"/>
          <w:szCs w:val="32"/>
          <w:rtl/>
        </w:rPr>
        <w:t>بِنَاصِيَتِهَا</w:t>
      </w:r>
      <w:r w:rsidR="00FD228A" w:rsidRPr="001F3176">
        <w:rPr>
          <w:rFonts w:cs="DecoType Naskh Special" w:hint="cs"/>
          <w:szCs w:val="32"/>
          <w:rtl/>
        </w:rPr>
        <w:t xml:space="preserve"> </w:t>
      </w:r>
      <w:r w:rsidRPr="001F3176">
        <w:rPr>
          <w:rFonts w:cs="DecoType Naskh Special" w:hint="cs"/>
          <w:szCs w:val="32"/>
          <w:rtl/>
        </w:rPr>
        <w:t>إِنَّ</w:t>
      </w:r>
      <w:r w:rsidR="00FD228A" w:rsidRPr="001F3176">
        <w:rPr>
          <w:rFonts w:cs="DecoType Naskh Special" w:hint="cs"/>
          <w:szCs w:val="32"/>
          <w:rtl/>
        </w:rPr>
        <w:t xml:space="preserve"> </w:t>
      </w:r>
      <w:r w:rsidRPr="001F3176">
        <w:rPr>
          <w:rFonts w:cs="DecoType Naskh Special" w:hint="cs"/>
          <w:szCs w:val="32"/>
          <w:rtl/>
        </w:rPr>
        <w:t>رَبِّي</w:t>
      </w:r>
      <w:r w:rsidR="00FD228A" w:rsidRPr="001F3176">
        <w:rPr>
          <w:rFonts w:cs="DecoType Naskh Special" w:hint="cs"/>
          <w:szCs w:val="32"/>
          <w:rtl/>
        </w:rPr>
        <w:t xml:space="preserve"> </w:t>
      </w:r>
      <w:r w:rsidRPr="001F3176">
        <w:rPr>
          <w:rFonts w:cs="DecoType Naskh Special" w:hint="cs"/>
          <w:szCs w:val="32"/>
          <w:rtl/>
        </w:rPr>
        <w:t>عَلَى</w:t>
      </w:r>
      <w:r w:rsidR="00FD228A" w:rsidRPr="001F3176">
        <w:rPr>
          <w:rFonts w:cs="DecoType Naskh Special" w:hint="cs"/>
          <w:szCs w:val="32"/>
          <w:rtl/>
        </w:rPr>
        <w:t xml:space="preserve"> </w:t>
      </w:r>
      <w:r w:rsidRPr="001F3176">
        <w:rPr>
          <w:rFonts w:cs="DecoType Naskh Special" w:hint="cs"/>
          <w:szCs w:val="32"/>
          <w:rtl/>
        </w:rPr>
        <w:t>صِرَاطٍ</w:t>
      </w:r>
      <w:r w:rsidR="00FD228A" w:rsidRPr="001F3176">
        <w:rPr>
          <w:rFonts w:cs="DecoType Naskh Special" w:hint="cs"/>
          <w:szCs w:val="32"/>
          <w:rtl/>
        </w:rPr>
        <w:t xml:space="preserve"> </w:t>
      </w:r>
      <w:r w:rsidRPr="001F3176">
        <w:rPr>
          <w:rFonts w:cs="DecoType Naskh Special" w:hint="cs"/>
          <w:szCs w:val="32"/>
          <w:rtl/>
        </w:rPr>
        <w:t>مُّسْتَقِيمٍ" (هود، آية : 56). فأخبر عن عموم قدرة الله ونفوذ مشيئته وتصرفه في خلقه كيف يشاء، ثم أخبر أن هذا التصرف والحكم على صراط مستقيم أي سبحانه وإن كانت قدرته تنالهم بما يشاء فإنه لا يشاء إلا العدل</w:t>
      </w:r>
      <w:r w:rsidR="00633CC2" w:rsidRPr="001F3176">
        <w:rPr>
          <w:rStyle w:val="a5"/>
          <w:rFonts w:cs="DecoType Naskh Special"/>
          <w:szCs w:val="32"/>
          <w:rtl/>
        </w:rPr>
        <w:footnoteReference w:id="370"/>
      </w:r>
      <w:r w:rsidRPr="001F3176">
        <w:rPr>
          <w:rFonts w:cs="DecoType Naskh Special" w:hint="cs"/>
          <w:szCs w:val="32"/>
          <w:rtl/>
          <w:lang w:bidi="ar-QA"/>
        </w:rPr>
        <w:t>.</w:t>
      </w:r>
    </w:p>
    <w:p w:rsidR="00A971B9" w:rsidRPr="001F3176" w:rsidRDefault="00633CC2" w:rsidP="00A971B9">
      <w:pPr>
        <w:pStyle w:val="ad"/>
        <w:jc w:val="both"/>
        <w:rPr>
          <w:rFonts w:cs="DecoType Naskh Special"/>
          <w:szCs w:val="32"/>
          <w:rtl/>
          <w:lang w:bidi="ar-QA"/>
        </w:rPr>
      </w:pPr>
      <w:r w:rsidRPr="001F3176">
        <w:rPr>
          <w:rFonts w:cs="DecoType Naskh Special" w:hint="cs"/>
          <w:szCs w:val="32"/>
          <w:rtl/>
          <w:lang w:bidi="ar-QA"/>
        </w:rPr>
        <w:t>ف</w:t>
      </w:r>
      <w:r w:rsidR="00A971B9" w:rsidRPr="001F3176">
        <w:rPr>
          <w:rFonts w:cs="DecoType Naskh Special" w:hint="cs"/>
          <w:szCs w:val="32"/>
          <w:rtl/>
          <w:lang w:bidi="ar-QA"/>
        </w:rPr>
        <w:t>هداية الله سبحانه لعباده أو إضلالهم إنما تقوم على أساس ترتيب المسببات على أسبابها والنتائج على مقدماتها، كما دل على ذلك كثير من الآيات ومنها:</w:t>
      </w:r>
    </w:p>
    <w:p w:rsidR="00A971B9" w:rsidRPr="001F3176" w:rsidRDefault="00A971B9" w:rsidP="00A971B9">
      <w:pPr>
        <w:pStyle w:val="ad"/>
        <w:jc w:val="both"/>
        <w:rPr>
          <w:rFonts w:cs="DecoType Naskh Special"/>
          <w:szCs w:val="32"/>
          <w:rtl/>
        </w:rPr>
      </w:pPr>
      <w:r w:rsidRPr="001F3176">
        <w:rPr>
          <w:rFonts w:cs="DecoType Naskh Special" w:hint="cs"/>
          <w:szCs w:val="32"/>
          <w:rtl/>
          <w:lang w:bidi="ar-QA"/>
        </w:rPr>
        <w:t xml:space="preserve">ـ قوله تعالى:" </w:t>
      </w:r>
      <w:r w:rsidRPr="001F3176">
        <w:rPr>
          <w:rFonts w:cs="DecoType Naskh Special" w:hint="cs"/>
          <w:szCs w:val="32"/>
          <w:rtl/>
        </w:rPr>
        <w:t>وَيُضِلُّ</w:t>
      </w:r>
      <w:r w:rsidR="00FD228A" w:rsidRPr="001F3176">
        <w:rPr>
          <w:rFonts w:cs="DecoType Naskh Special" w:hint="cs"/>
          <w:szCs w:val="32"/>
          <w:rtl/>
        </w:rPr>
        <w:t xml:space="preserve"> </w:t>
      </w:r>
      <w:r w:rsidRPr="001F3176">
        <w:rPr>
          <w:rFonts w:cs="DecoType Naskh Special" w:hint="cs"/>
          <w:szCs w:val="32"/>
          <w:rtl/>
        </w:rPr>
        <w:t>اللّهُ</w:t>
      </w:r>
      <w:r w:rsidR="00FD228A" w:rsidRPr="001F3176">
        <w:rPr>
          <w:rFonts w:cs="DecoType Naskh Special" w:hint="cs"/>
          <w:szCs w:val="32"/>
          <w:rtl/>
        </w:rPr>
        <w:t xml:space="preserve"> </w:t>
      </w:r>
      <w:r w:rsidRPr="001F3176">
        <w:rPr>
          <w:rFonts w:cs="DecoType Naskh Special" w:hint="cs"/>
          <w:szCs w:val="32"/>
          <w:rtl/>
        </w:rPr>
        <w:t>الظَّالِمِينَ" (إبراهيم، آية : 27).</w:t>
      </w:r>
    </w:p>
    <w:p w:rsidR="00A971B9" w:rsidRPr="001F3176" w:rsidRDefault="00A971B9" w:rsidP="00A971B9">
      <w:pPr>
        <w:pStyle w:val="ad"/>
        <w:jc w:val="both"/>
        <w:rPr>
          <w:rFonts w:cs="DecoType Naskh Special"/>
          <w:szCs w:val="32"/>
          <w:rtl/>
        </w:rPr>
      </w:pPr>
      <w:r w:rsidRPr="001F3176">
        <w:rPr>
          <w:rFonts w:cs="DecoType Naskh Special" w:hint="cs"/>
          <w:szCs w:val="32"/>
          <w:rtl/>
        </w:rPr>
        <w:t>ـ وقوله تعالى:" وَيَهْدِي</w:t>
      </w:r>
      <w:r w:rsidR="00FD228A" w:rsidRPr="001F3176">
        <w:rPr>
          <w:rFonts w:cs="DecoType Naskh Special" w:hint="cs"/>
          <w:szCs w:val="32"/>
          <w:rtl/>
        </w:rPr>
        <w:t xml:space="preserve"> </w:t>
      </w:r>
      <w:r w:rsidRPr="001F3176">
        <w:rPr>
          <w:rFonts w:cs="DecoType Naskh Special" w:hint="cs"/>
          <w:szCs w:val="32"/>
          <w:rtl/>
        </w:rPr>
        <w:t>إِلَيْهِ</w:t>
      </w:r>
      <w:r w:rsidR="00FD228A" w:rsidRPr="001F3176">
        <w:rPr>
          <w:rFonts w:cs="DecoType Naskh Special" w:hint="cs"/>
          <w:szCs w:val="32"/>
          <w:rtl/>
        </w:rPr>
        <w:t xml:space="preserve"> </w:t>
      </w:r>
      <w:r w:rsidRPr="001F3176">
        <w:rPr>
          <w:rFonts w:cs="DecoType Naskh Special" w:hint="cs"/>
          <w:szCs w:val="32"/>
          <w:rtl/>
        </w:rPr>
        <w:t>مَن</w:t>
      </w:r>
      <w:r w:rsidR="00FD228A" w:rsidRPr="001F3176">
        <w:rPr>
          <w:rFonts w:cs="DecoType Naskh Special" w:hint="cs"/>
          <w:szCs w:val="32"/>
          <w:rtl/>
        </w:rPr>
        <w:t xml:space="preserve"> </w:t>
      </w:r>
      <w:r w:rsidRPr="001F3176">
        <w:rPr>
          <w:rFonts w:cs="DecoType Naskh Special" w:hint="cs"/>
          <w:szCs w:val="32"/>
          <w:rtl/>
        </w:rPr>
        <w:t>يُنِيبُ" (الشورى، آية : 13).</w:t>
      </w:r>
    </w:p>
    <w:p w:rsidR="00A971B9" w:rsidRPr="001F3176" w:rsidRDefault="00A971B9" w:rsidP="00A971B9">
      <w:pPr>
        <w:pStyle w:val="ad"/>
        <w:jc w:val="both"/>
        <w:rPr>
          <w:rFonts w:cs="DecoType Naskh Special"/>
          <w:szCs w:val="32"/>
          <w:rtl/>
        </w:rPr>
      </w:pPr>
      <w:r w:rsidRPr="001F3176">
        <w:rPr>
          <w:rFonts w:cs="DecoType Naskh Special" w:hint="cs"/>
          <w:szCs w:val="32"/>
          <w:rtl/>
        </w:rPr>
        <w:t>بين سبحانه وتعالى في الآية الأولى إن سبب إضلاله لبعض عباده هو الظلم، وبين في الآية الثانية أن سبب هدايته لبعض عباده هو إنابتهم إليه</w:t>
      </w:r>
      <w:r w:rsidR="00633CC2" w:rsidRPr="001F3176">
        <w:rPr>
          <w:rStyle w:val="a5"/>
          <w:rFonts w:cs="DecoType Naskh Special"/>
          <w:szCs w:val="32"/>
          <w:rtl/>
        </w:rPr>
        <w:footnoteReference w:id="371"/>
      </w:r>
      <w:r w:rsidRPr="001F3176">
        <w:rPr>
          <w:rFonts w:cs="DecoType Naskh Special" w:hint="cs"/>
          <w:szCs w:val="32"/>
          <w:rtl/>
        </w:rPr>
        <w:t>.</w:t>
      </w:r>
    </w:p>
    <w:p w:rsidR="00A971B9" w:rsidRPr="001F3176" w:rsidRDefault="00633CC2" w:rsidP="00A971B9">
      <w:pPr>
        <w:pStyle w:val="ad"/>
        <w:jc w:val="both"/>
        <w:rPr>
          <w:rFonts w:cs="DecoType Naskh Special"/>
          <w:szCs w:val="32"/>
          <w:rtl/>
        </w:rPr>
      </w:pPr>
      <w:r w:rsidRPr="001F3176">
        <w:rPr>
          <w:rFonts w:cs="DecoType Naskh Special" w:hint="cs"/>
          <w:szCs w:val="32"/>
          <w:rtl/>
        </w:rPr>
        <w:t>و</w:t>
      </w:r>
      <w:r w:rsidR="00A971B9" w:rsidRPr="001F3176">
        <w:rPr>
          <w:rFonts w:cs="DecoType Naskh Special" w:hint="cs"/>
          <w:szCs w:val="32"/>
          <w:rtl/>
        </w:rPr>
        <w:t>من تدبر القرآن تبين له أن عامة ما يذكره الله من خلق الكفر والمعاصي يجعله جزاء لذلك العمل كقوله تعالى:" فَمَن</w:t>
      </w:r>
      <w:r w:rsidR="00FD228A" w:rsidRPr="001F3176">
        <w:rPr>
          <w:rFonts w:cs="DecoType Naskh Special" w:hint="cs"/>
          <w:szCs w:val="32"/>
          <w:rtl/>
        </w:rPr>
        <w:t xml:space="preserve"> </w:t>
      </w:r>
      <w:r w:rsidR="00A971B9" w:rsidRPr="001F3176">
        <w:rPr>
          <w:rFonts w:cs="DecoType Naskh Special" w:hint="cs"/>
          <w:szCs w:val="32"/>
          <w:rtl/>
        </w:rPr>
        <w:t>يُرِدِ</w:t>
      </w:r>
      <w:r w:rsidR="00FD228A" w:rsidRPr="001F3176">
        <w:rPr>
          <w:rFonts w:cs="DecoType Naskh Special" w:hint="cs"/>
          <w:szCs w:val="32"/>
          <w:rtl/>
        </w:rPr>
        <w:t xml:space="preserve"> </w:t>
      </w:r>
      <w:r w:rsidR="00A971B9" w:rsidRPr="001F3176">
        <w:rPr>
          <w:rFonts w:cs="DecoType Naskh Special" w:hint="cs"/>
          <w:szCs w:val="32"/>
          <w:rtl/>
        </w:rPr>
        <w:t>اللّهُ</w:t>
      </w:r>
      <w:r w:rsidR="00FD228A" w:rsidRPr="001F3176">
        <w:rPr>
          <w:rFonts w:cs="DecoType Naskh Special" w:hint="cs"/>
          <w:szCs w:val="32"/>
          <w:rtl/>
        </w:rPr>
        <w:t xml:space="preserve"> </w:t>
      </w:r>
      <w:r w:rsidR="00A971B9" w:rsidRPr="001F3176">
        <w:rPr>
          <w:rFonts w:cs="DecoType Naskh Special" w:hint="cs"/>
          <w:szCs w:val="32"/>
          <w:rtl/>
        </w:rPr>
        <w:t>أَن</w:t>
      </w:r>
      <w:r w:rsidR="00FD228A" w:rsidRPr="001F3176">
        <w:rPr>
          <w:rFonts w:cs="DecoType Naskh Special" w:hint="cs"/>
          <w:szCs w:val="32"/>
          <w:rtl/>
        </w:rPr>
        <w:t xml:space="preserve"> </w:t>
      </w:r>
      <w:r w:rsidR="00A971B9" w:rsidRPr="001F3176">
        <w:rPr>
          <w:rFonts w:cs="DecoType Naskh Special" w:hint="cs"/>
          <w:szCs w:val="32"/>
          <w:rtl/>
        </w:rPr>
        <w:t>يَهْدِيَهُ</w:t>
      </w:r>
      <w:r w:rsidR="00FD228A" w:rsidRPr="001F3176">
        <w:rPr>
          <w:rFonts w:cs="DecoType Naskh Special" w:hint="cs"/>
          <w:szCs w:val="32"/>
          <w:rtl/>
        </w:rPr>
        <w:t xml:space="preserve"> </w:t>
      </w:r>
      <w:r w:rsidR="00A971B9" w:rsidRPr="001F3176">
        <w:rPr>
          <w:rFonts w:cs="DecoType Naskh Special" w:hint="cs"/>
          <w:szCs w:val="32"/>
          <w:rtl/>
        </w:rPr>
        <w:t>يَشْرَحْ</w:t>
      </w:r>
      <w:r w:rsidR="00FD228A" w:rsidRPr="001F3176">
        <w:rPr>
          <w:rFonts w:cs="DecoType Naskh Special" w:hint="cs"/>
          <w:szCs w:val="32"/>
          <w:rtl/>
        </w:rPr>
        <w:t xml:space="preserve"> </w:t>
      </w:r>
      <w:r w:rsidR="00A971B9" w:rsidRPr="001F3176">
        <w:rPr>
          <w:rFonts w:cs="DecoType Naskh Special" w:hint="cs"/>
          <w:szCs w:val="32"/>
          <w:rtl/>
        </w:rPr>
        <w:t>صَدْرَهُ</w:t>
      </w:r>
      <w:r w:rsidR="00FD228A" w:rsidRPr="001F3176">
        <w:rPr>
          <w:rFonts w:cs="DecoType Naskh Special" w:hint="cs"/>
          <w:szCs w:val="32"/>
          <w:rtl/>
        </w:rPr>
        <w:t xml:space="preserve"> </w:t>
      </w:r>
      <w:r w:rsidR="00A971B9" w:rsidRPr="001F3176">
        <w:rPr>
          <w:rFonts w:cs="DecoType Naskh Special" w:hint="cs"/>
          <w:szCs w:val="32"/>
          <w:rtl/>
        </w:rPr>
        <w:t>لِلإِسْلاَمِ</w:t>
      </w:r>
      <w:r w:rsidR="00FD228A" w:rsidRPr="001F3176">
        <w:rPr>
          <w:rFonts w:cs="DecoType Naskh Special" w:hint="cs"/>
          <w:szCs w:val="32"/>
          <w:rtl/>
        </w:rPr>
        <w:t xml:space="preserve"> </w:t>
      </w:r>
      <w:r w:rsidR="00A971B9" w:rsidRPr="001F3176">
        <w:rPr>
          <w:rFonts w:cs="DecoType Naskh Special" w:hint="cs"/>
          <w:szCs w:val="32"/>
          <w:rtl/>
        </w:rPr>
        <w:t>وَمَن</w:t>
      </w:r>
      <w:r w:rsidR="00FD228A" w:rsidRPr="001F3176">
        <w:rPr>
          <w:rFonts w:cs="DecoType Naskh Special" w:hint="cs"/>
          <w:szCs w:val="32"/>
          <w:rtl/>
        </w:rPr>
        <w:t xml:space="preserve"> </w:t>
      </w:r>
      <w:r w:rsidR="00A971B9" w:rsidRPr="001F3176">
        <w:rPr>
          <w:rFonts w:cs="DecoType Naskh Special" w:hint="cs"/>
          <w:szCs w:val="32"/>
          <w:rtl/>
        </w:rPr>
        <w:t>يُرِدْ أَن</w:t>
      </w:r>
      <w:r w:rsidR="00FD228A" w:rsidRPr="001F3176">
        <w:rPr>
          <w:rFonts w:cs="DecoType Naskh Special" w:hint="cs"/>
          <w:szCs w:val="32"/>
          <w:rtl/>
        </w:rPr>
        <w:t xml:space="preserve"> </w:t>
      </w:r>
      <w:r w:rsidR="00A971B9" w:rsidRPr="001F3176">
        <w:rPr>
          <w:rFonts w:cs="DecoType Naskh Special" w:hint="cs"/>
          <w:szCs w:val="32"/>
          <w:rtl/>
        </w:rPr>
        <w:t>يُضِلَّهُ</w:t>
      </w:r>
      <w:r w:rsidR="00FD228A" w:rsidRPr="001F3176">
        <w:rPr>
          <w:rFonts w:cs="DecoType Naskh Special" w:hint="cs"/>
          <w:szCs w:val="32"/>
          <w:rtl/>
        </w:rPr>
        <w:t xml:space="preserve"> </w:t>
      </w:r>
      <w:r w:rsidR="00A971B9" w:rsidRPr="001F3176">
        <w:rPr>
          <w:rFonts w:cs="DecoType Naskh Special" w:hint="cs"/>
          <w:szCs w:val="32"/>
          <w:rtl/>
        </w:rPr>
        <w:t>يَجْعَلْ</w:t>
      </w:r>
      <w:r w:rsidR="00FD228A" w:rsidRPr="001F3176">
        <w:rPr>
          <w:rFonts w:cs="DecoType Naskh Special" w:hint="cs"/>
          <w:szCs w:val="32"/>
          <w:rtl/>
        </w:rPr>
        <w:t xml:space="preserve"> </w:t>
      </w:r>
      <w:r w:rsidR="00A971B9" w:rsidRPr="001F3176">
        <w:rPr>
          <w:rFonts w:cs="DecoType Naskh Special" w:hint="cs"/>
          <w:szCs w:val="32"/>
          <w:rtl/>
        </w:rPr>
        <w:t>صَدْرَهُ</w:t>
      </w:r>
      <w:r w:rsidR="00FD228A" w:rsidRPr="001F3176">
        <w:rPr>
          <w:rFonts w:cs="DecoType Naskh Special" w:hint="cs"/>
          <w:szCs w:val="32"/>
          <w:rtl/>
        </w:rPr>
        <w:t xml:space="preserve"> </w:t>
      </w:r>
      <w:r w:rsidR="00A971B9" w:rsidRPr="001F3176">
        <w:rPr>
          <w:rFonts w:cs="DecoType Naskh Special" w:hint="cs"/>
          <w:szCs w:val="32"/>
          <w:rtl/>
        </w:rPr>
        <w:t>ضَيِّقًا</w:t>
      </w:r>
      <w:r w:rsidR="00FD228A" w:rsidRPr="001F3176">
        <w:rPr>
          <w:rFonts w:cs="DecoType Naskh Special" w:hint="cs"/>
          <w:szCs w:val="32"/>
          <w:rtl/>
        </w:rPr>
        <w:t xml:space="preserve"> </w:t>
      </w:r>
      <w:r w:rsidR="00A971B9" w:rsidRPr="001F3176">
        <w:rPr>
          <w:rFonts w:cs="DecoType Naskh Special" w:hint="cs"/>
          <w:szCs w:val="32"/>
          <w:rtl/>
        </w:rPr>
        <w:t>حَرَجًا</w:t>
      </w:r>
      <w:r w:rsidR="00FD228A" w:rsidRPr="001F3176">
        <w:rPr>
          <w:rFonts w:cs="DecoType Naskh Special" w:hint="cs"/>
          <w:szCs w:val="32"/>
          <w:rtl/>
        </w:rPr>
        <w:t xml:space="preserve"> </w:t>
      </w:r>
      <w:r w:rsidR="00A971B9" w:rsidRPr="001F3176">
        <w:rPr>
          <w:rFonts w:cs="DecoType Naskh Special" w:hint="cs"/>
          <w:szCs w:val="32"/>
          <w:rtl/>
        </w:rPr>
        <w:t>كَأَنَّمَا</w:t>
      </w:r>
      <w:r w:rsidR="00FD228A" w:rsidRPr="001F3176">
        <w:rPr>
          <w:rFonts w:cs="DecoType Naskh Special" w:hint="cs"/>
          <w:szCs w:val="32"/>
          <w:rtl/>
        </w:rPr>
        <w:t xml:space="preserve"> </w:t>
      </w:r>
      <w:r w:rsidR="00A971B9" w:rsidRPr="001F3176">
        <w:rPr>
          <w:rFonts w:cs="DecoType Naskh Special" w:hint="cs"/>
          <w:szCs w:val="32"/>
          <w:rtl/>
        </w:rPr>
        <w:t>يَصَّعَّدُ</w:t>
      </w:r>
      <w:r w:rsidR="00FD228A" w:rsidRPr="001F3176">
        <w:rPr>
          <w:rFonts w:cs="DecoType Naskh Special" w:hint="cs"/>
          <w:szCs w:val="32"/>
          <w:rtl/>
        </w:rPr>
        <w:t xml:space="preserve"> </w:t>
      </w:r>
      <w:r w:rsidR="00A971B9" w:rsidRPr="001F3176">
        <w:rPr>
          <w:rFonts w:cs="DecoType Naskh Special" w:hint="cs"/>
          <w:szCs w:val="32"/>
          <w:rtl/>
        </w:rPr>
        <w:t>فِي</w:t>
      </w:r>
      <w:r w:rsidR="00FD228A" w:rsidRPr="001F3176">
        <w:rPr>
          <w:rFonts w:cs="DecoType Naskh Special" w:hint="cs"/>
          <w:szCs w:val="32"/>
          <w:rtl/>
        </w:rPr>
        <w:t xml:space="preserve"> </w:t>
      </w:r>
      <w:r w:rsidR="00A971B9" w:rsidRPr="001F3176">
        <w:rPr>
          <w:rFonts w:cs="DecoType Naskh Special" w:hint="cs"/>
          <w:szCs w:val="32"/>
          <w:rtl/>
        </w:rPr>
        <w:t>السَّمَاء</w:t>
      </w:r>
      <w:r w:rsidR="00FD228A" w:rsidRPr="001F3176">
        <w:rPr>
          <w:rFonts w:cs="DecoType Naskh Special" w:hint="cs"/>
          <w:szCs w:val="32"/>
          <w:rtl/>
        </w:rPr>
        <w:t xml:space="preserve"> </w:t>
      </w:r>
      <w:r w:rsidR="00A971B9" w:rsidRPr="001F3176">
        <w:rPr>
          <w:rFonts w:cs="DecoType Naskh Special" w:hint="cs"/>
          <w:szCs w:val="32"/>
          <w:rtl/>
        </w:rPr>
        <w:t>كَذَلِكَ</w:t>
      </w:r>
      <w:r w:rsidR="00FD228A" w:rsidRPr="001F3176">
        <w:rPr>
          <w:rFonts w:cs="DecoType Naskh Special" w:hint="cs"/>
          <w:szCs w:val="32"/>
          <w:rtl/>
        </w:rPr>
        <w:t xml:space="preserve"> </w:t>
      </w:r>
      <w:r w:rsidR="00A971B9" w:rsidRPr="001F3176">
        <w:rPr>
          <w:rFonts w:cs="DecoType Naskh Special" w:hint="cs"/>
          <w:szCs w:val="32"/>
          <w:rtl/>
        </w:rPr>
        <w:t>يَجْعَلُ</w:t>
      </w:r>
      <w:r w:rsidR="00FD228A" w:rsidRPr="001F3176">
        <w:rPr>
          <w:rFonts w:cs="DecoType Naskh Special" w:hint="cs"/>
          <w:szCs w:val="32"/>
          <w:rtl/>
        </w:rPr>
        <w:t xml:space="preserve"> </w:t>
      </w:r>
      <w:r w:rsidR="00A971B9" w:rsidRPr="001F3176">
        <w:rPr>
          <w:rFonts w:cs="DecoType Naskh Special" w:hint="cs"/>
          <w:szCs w:val="32"/>
          <w:rtl/>
        </w:rPr>
        <w:t>اللّهُ</w:t>
      </w:r>
      <w:r w:rsidR="00FD228A" w:rsidRPr="001F3176">
        <w:rPr>
          <w:rFonts w:cs="DecoType Naskh Special" w:hint="cs"/>
          <w:szCs w:val="32"/>
          <w:rtl/>
        </w:rPr>
        <w:t xml:space="preserve"> </w:t>
      </w:r>
      <w:r w:rsidR="00A971B9" w:rsidRPr="001F3176">
        <w:rPr>
          <w:rFonts w:cs="DecoType Naskh Special" w:hint="cs"/>
          <w:szCs w:val="32"/>
          <w:rtl/>
        </w:rPr>
        <w:t>الرِّجْسَ</w:t>
      </w:r>
      <w:r w:rsidR="00FD228A" w:rsidRPr="001F3176">
        <w:rPr>
          <w:rFonts w:cs="DecoType Naskh Special" w:hint="cs"/>
          <w:szCs w:val="32"/>
          <w:rtl/>
        </w:rPr>
        <w:t xml:space="preserve"> </w:t>
      </w:r>
      <w:r w:rsidR="00A971B9" w:rsidRPr="001F3176">
        <w:rPr>
          <w:rFonts w:cs="DecoType Naskh Special" w:hint="cs"/>
          <w:szCs w:val="32"/>
          <w:rtl/>
        </w:rPr>
        <w:t>عَلَى</w:t>
      </w:r>
      <w:r w:rsidR="00FD228A" w:rsidRPr="001F3176">
        <w:rPr>
          <w:rFonts w:cs="DecoType Naskh Special" w:hint="cs"/>
          <w:szCs w:val="32"/>
          <w:rtl/>
        </w:rPr>
        <w:t xml:space="preserve"> </w:t>
      </w:r>
      <w:r w:rsidR="00A971B9" w:rsidRPr="001F3176">
        <w:rPr>
          <w:rFonts w:cs="DecoType Naskh Special" w:hint="cs"/>
          <w:szCs w:val="32"/>
          <w:rtl/>
        </w:rPr>
        <w:t>الَّذِينَ لاَ</w:t>
      </w:r>
      <w:r w:rsidR="00FD228A" w:rsidRPr="001F3176">
        <w:rPr>
          <w:rFonts w:cs="DecoType Naskh Special" w:hint="cs"/>
          <w:szCs w:val="32"/>
          <w:rtl/>
        </w:rPr>
        <w:t xml:space="preserve"> </w:t>
      </w:r>
      <w:r w:rsidR="00A971B9" w:rsidRPr="001F3176">
        <w:rPr>
          <w:rFonts w:cs="DecoType Naskh Special" w:hint="cs"/>
          <w:szCs w:val="32"/>
          <w:rtl/>
        </w:rPr>
        <w:t>يُؤْمِنُونَ" (الأنعام، آية : 125).</w:t>
      </w:r>
    </w:p>
    <w:p w:rsidR="00A971B9" w:rsidRPr="001F3176" w:rsidRDefault="00A971B9" w:rsidP="00A971B9">
      <w:pPr>
        <w:pStyle w:val="ad"/>
        <w:jc w:val="both"/>
        <w:rPr>
          <w:rFonts w:cs="DecoType Naskh Special"/>
          <w:szCs w:val="32"/>
          <w:rtl/>
        </w:rPr>
      </w:pPr>
      <w:r w:rsidRPr="001F3176">
        <w:rPr>
          <w:rFonts w:cs="DecoType Naskh Special" w:hint="cs"/>
          <w:szCs w:val="32"/>
          <w:rtl/>
        </w:rPr>
        <w:t>ـ وقال تعالى:" فَلَمَّا زَاغُوا</w:t>
      </w:r>
      <w:r w:rsidR="00FD228A" w:rsidRPr="001F3176">
        <w:rPr>
          <w:rFonts w:cs="DecoType Naskh Special" w:hint="cs"/>
          <w:szCs w:val="32"/>
          <w:rtl/>
        </w:rPr>
        <w:t xml:space="preserve"> </w:t>
      </w:r>
      <w:r w:rsidRPr="001F3176">
        <w:rPr>
          <w:rFonts w:cs="DecoType Naskh Special" w:hint="cs"/>
          <w:szCs w:val="32"/>
          <w:rtl/>
        </w:rPr>
        <w:t>أَزَاغَ</w:t>
      </w:r>
      <w:r w:rsidR="00FD228A" w:rsidRPr="001F3176">
        <w:rPr>
          <w:rFonts w:cs="DecoType Naskh Special" w:hint="cs"/>
          <w:szCs w:val="32"/>
          <w:rtl/>
        </w:rPr>
        <w:t xml:space="preserve"> </w:t>
      </w:r>
      <w:r w:rsidRPr="001F3176">
        <w:rPr>
          <w:rFonts w:cs="DecoType Naskh Special" w:hint="cs"/>
          <w:szCs w:val="32"/>
          <w:rtl/>
        </w:rPr>
        <w:t>اللَّهُ</w:t>
      </w:r>
      <w:r w:rsidR="00FD228A" w:rsidRPr="001F3176">
        <w:rPr>
          <w:rFonts w:cs="DecoType Naskh Special" w:hint="cs"/>
          <w:szCs w:val="32"/>
          <w:rtl/>
        </w:rPr>
        <w:t xml:space="preserve"> </w:t>
      </w:r>
      <w:r w:rsidRPr="001F3176">
        <w:rPr>
          <w:rFonts w:cs="DecoType Naskh Special" w:hint="cs"/>
          <w:szCs w:val="32"/>
          <w:rtl/>
        </w:rPr>
        <w:t>قُلُوبَهُمْ" (الصف، آية : 5).</w:t>
      </w:r>
    </w:p>
    <w:p w:rsidR="00A971B9" w:rsidRPr="001F3176" w:rsidRDefault="00A971B9" w:rsidP="00A971B9">
      <w:pPr>
        <w:pStyle w:val="ad"/>
        <w:jc w:val="both"/>
        <w:rPr>
          <w:rFonts w:cs="DecoType Naskh Special"/>
          <w:szCs w:val="32"/>
          <w:rtl/>
        </w:rPr>
      </w:pPr>
      <w:r w:rsidRPr="001F3176">
        <w:rPr>
          <w:rFonts w:cs="DecoType Naskh Special" w:hint="cs"/>
          <w:szCs w:val="32"/>
          <w:rtl/>
        </w:rPr>
        <w:t>ـ وقال تعالى:" وَأَمَّا</w:t>
      </w:r>
      <w:r w:rsidR="00FD228A" w:rsidRPr="001F3176">
        <w:rPr>
          <w:rFonts w:cs="DecoType Naskh Special" w:hint="cs"/>
          <w:szCs w:val="32"/>
          <w:rtl/>
        </w:rPr>
        <w:t xml:space="preserve"> </w:t>
      </w:r>
      <w:r w:rsidRPr="001F3176">
        <w:rPr>
          <w:rFonts w:cs="DecoType Naskh Special" w:hint="cs"/>
          <w:szCs w:val="32"/>
          <w:rtl/>
        </w:rPr>
        <w:t>مَن</w:t>
      </w:r>
      <w:r w:rsidR="00FD228A" w:rsidRPr="001F3176">
        <w:rPr>
          <w:rFonts w:cs="DecoType Naskh Special" w:hint="cs"/>
          <w:szCs w:val="32"/>
          <w:rtl/>
        </w:rPr>
        <w:t xml:space="preserve"> </w:t>
      </w:r>
      <w:r w:rsidRPr="001F3176">
        <w:rPr>
          <w:rFonts w:cs="DecoType Naskh Special" w:hint="cs"/>
          <w:szCs w:val="32"/>
          <w:rtl/>
        </w:rPr>
        <w:t>بَخِلَ</w:t>
      </w:r>
      <w:r w:rsidR="00FD228A" w:rsidRPr="001F3176">
        <w:rPr>
          <w:rFonts w:cs="DecoType Naskh Special" w:hint="cs"/>
          <w:szCs w:val="32"/>
          <w:rtl/>
        </w:rPr>
        <w:t xml:space="preserve"> </w:t>
      </w:r>
      <w:r w:rsidRPr="001F3176">
        <w:rPr>
          <w:rFonts w:cs="DecoType Naskh Special" w:hint="cs"/>
          <w:szCs w:val="32"/>
          <w:rtl/>
        </w:rPr>
        <w:t>وَاسْتَغْنَى *وَكَذَّبَ</w:t>
      </w:r>
      <w:r w:rsidR="00FD228A" w:rsidRPr="001F3176">
        <w:rPr>
          <w:rFonts w:cs="DecoType Naskh Special" w:hint="cs"/>
          <w:szCs w:val="32"/>
          <w:rtl/>
        </w:rPr>
        <w:t xml:space="preserve"> </w:t>
      </w:r>
      <w:r w:rsidRPr="001F3176">
        <w:rPr>
          <w:rFonts w:cs="DecoType Naskh Special" w:hint="cs"/>
          <w:szCs w:val="32"/>
          <w:rtl/>
        </w:rPr>
        <w:t>بِالْحُسْنَى* فَسَنُيَسِّرُهُ</w:t>
      </w:r>
      <w:r w:rsidR="00FD228A" w:rsidRPr="001F3176">
        <w:rPr>
          <w:rFonts w:cs="DecoType Naskh Special" w:hint="cs"/>
          <w:szCs w:val="32"/>
          <w:rtl/>
        </w:rPr>
        <w:t xml:space="preserve"> </w:t>
      </w:r>
      <w:r w:rsidRPr="001F3176">
        <w:rPr>
          <w:rFonts w:cs="DecoType Naskh Special" w:hint="cs"/>
          <w:szCs w:val="32"/>
          <w:rtl/>
        </w:rPr>
        <w:t>لِلْعُسْرَى" (الليل، آية : 8 ـ 10).</w:t>
      </w:r>
    </w:p>
    <w:p w:rsidR="00A971B9" w:rsidRPr="001F3176" w:rsidRDefault="00A971B9" w:rsidP="00A971B9">
      <w:pPr>
        <w:pStyle w:val="ad"/>
        <w:jc w:val="both"/>
        <w:rPr>
          <w:rFonts w:cs="DecoType Naskh Special"/>
          <w:szCs w:val="32"/>
          <w:rtl/>
        </w:rPr>
      </w:pPr>
      <w:r w:rsidRPr="001F3176">
        <w:rPr>
          <w:rFonts w:cs="DecoType Naskh Special" w:hint="cs"/>
          <w:szCs w:val="32"/>
          <w:rtl/>
        </w:rPr>
        <w:t xml:space="preserve">وهذا وأمثاله بذلوا فيه أعمالاً عاقبهم الله بها على فعل محظور وترك مأمور، وتلك الأمور إنما خلقت لكونهم لم يفعلوا ما خلقوا له، ولابد لهم من حركة وإرادة فلما لم يتحركوا بالحسنات حركوا بالسيئات عدلاً من الله، حيث </w:t>
      </w:r>
      <w:r w:rsidRPr="001F3176">
        <w:rPr>
          <w:rFonts w:cs="DecoType Naskh Special" w:hint="cs"/>
          <w:szCs w:val="32"/>
          <w:rtl/>
        </w:rPr>
        <w:lastRenderedPageBreak/>
        <w:t>وضع ذلك في محله القابل له، وهو القلب الذي لا يكون إلا عاملاً فإذا لم يعمل الحسنة استعمل في السيئة: نفسك إن لم تشغلها شغلتك</w:t>
      </w:r>
      <w:r w:rsidR="0042770A" w:rsidRPr="001F3176">
        <w:rPr>
          <w:rStyle w:val="a5"/>
          <w:rFonts w:cs="DecoType Naskh Special"/>
          <w:szCs w:val="32"/>
          <w:rtl/>
        </w:rPr>
        <w:footnoteReference w:id="372"/>
      </w:r>
      <w:r w:rsidRPr="001F3176">
        <w:rPr>
          <w:rFonts w:cs="DecoType Naskh Special" w:hint="cs"/>
          <w:szCs w:val="32"/>
          <w:rtl/>
        </w:rPr>
        <w:t>.</w:t>
      </w:r>
    </w:p>
    <w:p w:rsidR="00A971B9" w:rsidRPr="001F3176" w:rsidRDefault="0042770A" w:rsidP="00A971B9">
      <w:pPr>
        <w:pStyle w:val="ad"/>
        <w:jc w:val="both"/>
        <w:rPr>
          <w:rFonts w:cs="DecoType Naskh Special"/>
          <w:szCs w:val="32"/>
          <w:rtl/>
          <w:lang w:bidi="ar-QA"/>
        </w:rPr>
      </w:pPr>
      <w:r w:rsidRPr="001F3176">
        <w:rPr>
          <w:rFonts w:cs="DecoType Naskh Special" w:hint="cs"/>
          <w:szCs w:val="32"/>
          <w:rtl/>
        </w:rPr>
        <w:t>ي</w:t>
      </w:r>
      <w:r w:rsidR="00A971B9" w:rsidRPr="001F3176">
        <w:rPr>
          <w:rFonts w:cs="DecoType Naskh Special" w:hint="cs"/>
          <w:szCs w:val="32"/>
          <w:rtl/>
        </w:rPr>
        <w:t>قول الشيخ محمد رشيد رضا عند قوله تعالى:" وَمَا كَانَ</w:t>
      </w:r>
      <w:r w:rsidR="00FD228A" w:rsidRPr="001F3176">
        <w:rPr>
          <w:rFonts w:cs="DecoType Naskh Special" w:hint="cs"/>
          <w:szCs w:val="32"/>
          <w:rtl/>
        </w:rPr>
        <w:t xml:space="preserve"> </w:t>
      </w:r>
      <w:r w:rsidR="00A971B9" w:rsidRPr="001F3176">
        <w:rPr>
          <w:rFonts w:cs="DecoType Naskh Special" w:hint="cs"/>
          <w:szCs w:val="32"/>
          <w:rtl/>
        </w:rPr>
        <w:t>لِنَفْسٍ</w:t>
      </w:r>
      <w:r w:rsidR="00FD228A" w:rsidRPr="001F3176">
        <w:rPr>
          <w:rFonts w:cs="DecoType Naskh Special" w:hint="cs"/>
          <w:szCs w:val="32"/>
          <w:rtl/>
        </w:rPr>
        <w:t xml:space="preserve"> </w:t>
      </w:r>
      <w:r w:rsidR="00A971B9" w:rsidRPr="001F3176">
        <w:rPr>
          <w:rFonts w:cs="DecoType Naskh Special" w:hint="cs"/>
          <w:szCs w:val="32"/>
          <w:rtl/>
        </w:rPr>
        <w:t>أَن</w:t>
      </w:r>
      <w:r w:rsidR="00FD228A" w:rsidRPr="001F3176">
        <w:rPr>
          <w:rFonts w:cs="DecoType Naskh Special" w:hint="cs"/>
          <w:szCs w:val="32"/>
          <w:rtl/>
        </w:rPr>
        <w:t xml:space="preserve"> </w:t>
      </w:r>
      <w:r w:rsidR="00A971B9" w:rsidRPr="001F3176">
        <w:rPr>
          <w:rFonts w:cs="DecoType Naskh Special" w:hint="cs"/>
          <w:szCs w:val="32"/>
          <w:rtl/>
        </w:rPr>
        <w:t>تُؤْمِنَ</w:t>
      </w:r>
      <w:r w:rsidR="00FD228A" w:rsidRPr="001F3176">
        <w:rPr>
          <w:rFonts w:cs="DecoType Naskh Special" w:hint="cs"/>
          <w:szCs w:val="32"/>
          <w:rtl/>
        </w:rPr>
        <w:t xml:space="preserve"> </w:t>
      </w:r>
      <w:r w:rsidR="00A971B9" w:rsidRPr="001F3176">
        <w:rPr>
          <w:rFonts w:cs="DecoType Naskh Special" w:hint="cs"/>
          <w:szCs w:val="32"/>
          <w:rtl/>
        </w:rPr>
        <w:t>إِلاَّ</w:t>
      </w:r>
      <w:r w:rsidR="00FD228A" w:rsidRPr="001F3176">
        <w:rPr>
          <w:rFonts w:cs="DecoType Naskh Special" w:hint="cs"/>
          <w:szCs w:val="32"/>
          <w:rtl/>
        </w:rPr>
        <w:t xml:space="preserve"> </w:t>
      </w:r>
      <w:r w:rsidR="00A971B9" w:rsidRPr="001F3176">
        <w:rPr>
          <w:rFonts w:cs="DecoType Naskh Special" w:hint="cs"/>
          <w:szCs w:val="32"/>
          <w:rtl/>
        </w:rPr>
        <w:t>بِإِذْنِ</w:t>
      </w:r>
      <w:r w:rsidR="00FD228A" w:rsidRPr="001F3176">
        <w:rPr>
          <w:rFonts w:cs="DecoType Naskh Special" w:hint="cs"/>
          <w:szCs w:val="32"/>
          <w:rtl/>
        </w:rPr>
        <w:t xml:space="preserve"> </w:t>
      </w:r>
      <w:r w:rsidR="00A971B9" w:rsidRPr="001F3176">
        <w:rPr>
          <w:rFonts w:cs="DecoType Naskh Special" w:hint="cs"/>
          <w:szCs w:val="32"/>
          <w:rtl/>
        </w:rPr>
        <w:t>اللّهِ</w:t>
      </w:r>
      <w:r w:rsidR="00FD228A" w:rsidRPr="001F3176">
        <w:rPr>
          <w:rFonts w:cs="DecoType Naskh Special" w:hint="cs"/>
          <w:szCs w:val="32"/>
          <w:rtl/>
        </w:rPr>
        <w:t xml:space="preserve"> </w:t>
      </w:r>
      <w:r w:rsidR="00A971B9" w:rsidRPr="001F3176">
        <w:rPr>
          <w:rFonts w:cs="DecoType Naskh Special" w:hint="cs"/>
          <w:szCs w:val="32"/>
          <w:rtl/>
        </w:rPr>
        <w:t>وَيَجْعَلُ</w:t>
      </w:r>
      <w:r w:rsidR="00FD228A" w:rsidRPr="001F3176">
        <w:rPr>
          <w:rFonts w:cs="DecoType Naskh Special" w:hint="cs"/>
          <w:szCs w:val="32"/>
          <w:rtl/>
        </w:rPr>
        <w:t xml:space="preserve"> </w:t>
      </w:r>
      <w:r w:rsidR="00A971B9" w:rsidRPr="001F3176">
        <w:rPr>
          <w:rFonts w:cs="DecoType Naskh Special" w:hint="cs"/>
          <w:szCs w:val="32"/>
          <w:rtl/>
        </w:rPr>
        <w:t>الرِّجْسَ</w:t>
      </w:r>
      <w:r w:rsidR="00FD228A" w:rsidRPr="001F3176">
        <w:rPr>
          <w:rFonts w:cs="DecoType Naskh Special" w:hint="cs"/>
          <w:szCs w:val="32"/>
          <w:rtl/>
        </w:rPr>
        <w:t xml:space="preserve"> </w:t>
      </w:r>
      <w:r w:rsidR="00A971B9" w:rsidRPr="001F3176">
        <w:rPr>
          <w:rFonts w:cs="DecoType Naskh Special" w:hint="cs"/>
          <w:szCs w:val="32"/>
          <w:rtl/>
        </w:rPr>
        <w:t>عَلَى</w:t>
      </w:r>
      <w:r w:rsidR="00FD228A" w:rsidRPr="001F3176">
        <w:rPr>
          <w:rFonts w:cs="DecoType Naskh Special" w:hint="cs"/>
          <w:szCs w:val="32"/>
          <w:rtl/>
        </w:rPr>
        <w:t xml:space="preserve"> </w:t>
      </w:r>
      <w:r w:rsidR="00A971B9" w:rsidRPr="001F3176">
        <w:rPr>
          <w:rFonts w:cs="DecoType Naskh Special" w:hint="cs"/>
          <w:szCs w:val="32"/>
          <w:rtl/>
        </w:rPr>
        <w:t>الَّذِينَ</w:t>
      </w:r>
      <w:r w:rsidR="00FD228A" w:rsidRPr="001F3176">
        <w:rPr>
          <w:rFonts w:cs="DecoType Naskh Special" w:hint="cs"/>
          <w:szCs w:val="32"/>
          <w:rtl/>
        </w:rPr>
        <w:t xml:space="preserve"> </w:t>
      </w:r>
      <w:r w:rsidR="00A971B9" w:rsidRPr="001F3176">
        <w:rPr>
          <w:rFonts w:cs="DecoType Naskh Special" w:hint="cs"/>
          <w:szCs w:val="32"/>
          <w:rtl/>
        </w:rPr>
        <w:t>لاَ</w:t>
      </w:r>
      <w:r w:rsidR="00FD228A" w:rsidRPr="001F3176">
        <w:rPr>
          <w:rFonts w:cs="DecoType Naskh Special" w:hint="cs"/>
          <w:szCs w:val="32"/>
          <w:rtl/>
        </w:rPr>
        <w:t xml:space="preserve"> </w:t>
      </w:r>
      <w:r w:rsidR="00A971B9" w:rsidRPr="001F3176">
        <w:rPr>
          <w:rFonts w:cs="DecoType Naskh Special" w:hint="cs"/>
          <w:szCs w:val="32"/>
          <w:rtl/>
        </w:rPr>
        <w:t>يَعْقِلُونَ</w:t>
      </w:r>
      <w:r w:rsidR="00A971B9" w:rsidRPr="001F3176">
        <w:rPr>
          <w:rFonts w:cs="DecoType Naskh Special" w:hint="cs"/>
          <w:szCs w:val="32"/>
          <w:rtl/>
          <w:lang w:bidi="ar-QA"/>
        </w:rPr>
        <w:t>" (يونس، آية : 100) أي: وما كان لنفس ولا من شأنها فيما أشير إليه من استقلالها في أفعالها ولا مما أعطاها الله من الاختيار فيما هداه من النجدين وما ألهمها من فجورها وتقواها الفطريين أن تؤمن إلا بإرادة الله ومقتضى سنته في استطاعة الترجيح بين المتعارضين، فهي مختارة في دائرة الاسباب والمسببات ولكنها غير مستقله في اختيارها أتم الاستقلال بل مقيدة بنظام السنن و الأقدار، فالمنفي هو استطاعة الخروج عن هذا النظام العام لا الاستطاعة الخاصة الموافقة له</w:t>
      </w:r>
      <w:r w:rsidRPr="001F3176">
        <w:rPr>
          <w:rStyle w:val="a5"/>
          <w:rFonts w:cs="DecoType Naskh Special"/>
          <w:szCs w:val="32"/>
          <w:rtl/>
          <w:lang w:bidi="ar-QA"/>
        </w:rPr>
        <w:footnoteReference w:id="373"/>
      </w:r>
      <w:r w:rsidR="00A971B9" w:rsidRPr="001F3176">
        <w:rPr>
          <w:rFonts w:cs="DecoType Naskh Special" w:hint="cs"/>
          <w:szCs w:val="32"/>
          <w:rtl/>
          <w:lang w:bidi="ar-QA"/>
        </w:rPr>
        <w:t>.</w:t>
      </w:r>
    </w:p>
    <w:p w:rsidR="00A971B9" w:rsidRPr="001F3176" w:rsidRDefault="0042770A" w:rsidP="00A971B9">
      <w:pPr>
        <w:pStyle w:val="ad"/>
        <w:jc w:val="both"/>
        <w:rPr>
          <w:rFonts w:cs="DecoType Naskh Special"/>
          <w:szCs w:val="32"/>
          <w:rtl/>
          <w:lang w:bidi="ar-QA"/>
        </w:rPr>
      </w:pPr>
      <w:r w:rsidRPr="001F3176">
        <w:rPr>
          <w:rFonts w:cs="DecoType Naskh Special" w:hint="cs"/>
          <w:b/>
          <w:bCs/>
          <w:szCs w:val="32"/>
          <w:rtl/>
          <w:lang w:bidi="ar-QA"/>
        </w:rPr>
        <w:t xml:space="preserve">3 ـ </w:t>
      </w:r>
      <w:r w:rsidR="00A971B9" w:rsidRPr="001F3176">
        <w:rPr>
          <w:rFonts w:cs="DecoType Naskh Special" w:hint="cs"/>
          <w:b/>
          <w:bCs/>
          <w:szCs w:val="32"/>
          <w:rtl/>
          <w:lang w:bidi="ar-QA"/>
        </w:rPr>
        <w:t>التوفيق بين القدر الأزلي واختيار الهدى والضلال:</w:t>
      </w:r>
    </w:p>
    <w:p w:rsidR="00A971B9" w:rsidRPr="001F3176" w:rsidRDefault="00A971B9" w:rsidP="00A971B9">
      <w:pPr>
        <w:pStyle w:val="ad"/>
        <w:jc w:val="both"/>
        <w:rPr>
          <w:rFonts w:cs="DecoType Naskh Special"/>
          <w:szCs w:val="32"/>
          <w:rtl/>
          <w:lang w:bidi="ar-QA"/>
        </w:rPr>
      </w:pPr>
      <w:r w:rsidRPr="001F3176">
        <w:rPr>
          <w:rFonts w:cs="DecoType Naskh Special" w:hint="cs"/>
          <w:szCs w:val="32"/>
          <w:rtl/>
          <w:lang w:bidi="ar-QA"/>
        </w:rPr>
        <w:t>ومن مراجعة مجموعة النصوص التي تذكر الهدى والضلال، والتنسيق بين مدلولاتها جميعاً، يخلص لنا طريق واحد بعيد عن ذلك الجدل الذي أثاره المتكلمون من الفرق الإسلامية والذي أثاره اللاهوت المسيحي والفلسفات المتعددة حول قضية القضاء والقدر عموماً: إن مشيئة الله سبحانه التي يجري بها قدره في الكائن الإنساني هي أن يخلق هذا الكائن باستعداد مزدوج للهدى والضلال، وذلك مع إيداع فطرته إدراك حقيقة الربوبية الواحدة</w:t>
      </w:r>
      <w:r w:rsidR="00C878FF" w:rsidRPr="001F3176">
        <w:rPr>
          <w:rFonts w:cs="DecoType Naskh Special" w:hint="cs"/>
          <w:szCs w:val="32"/>
          <w:rtl/>
          <w:lang w:bidi="ar-QA"/>
        </w:rPr>
        <w:t xml:space="preserve"> والاتجاه إليها،ومع إعطائه العقل</w:t>
      </w:r>
      <w:r w:rsidRPr="001F3176">
        <w:rPr>
          <w:rFonts w:cs="DecoType Naskh Special" w:hint="cs"/>
          <w:szCs w:val="32"/>
          <w:rtl/>
          <w:lang w:bidi="ar-QA"/>
        </w:rPr>
        <w:t xml:space="preserve"> المميز للضلال والهدى، ومع إرسال الرسل بالبينات لآيق</w:t>
      </w:r>
      <w:r w:rsidR="00C878FF" w:rsidRPr="001F3176">
        <w:rPr>
          <w:rFonts w:cs="DecoType Naskh Special" w:hint="cs"/>
          <w:szCs w:val="32"/>
          <w:rtl/>
          <w:lang w:bidi="ar-QA"/>
        </w:rPr>
        <w:t>اظ الفطرة إذا تعطلت وهداية العقل</w:t>
      </w:r>
      <w:r w:rsidRPr="001F3176">
        <w:rPr>
          <w:rFonts w:cs="DecoType Naskh Special" w:hint="cs"/>
          <w:szCs w:val="32"/>
          <w:rtl/>
          <w:lang w:bidi="ar-QA"/>
        </w:rPr>
        <w:t xml:space="preserve"> إذا ضل.. ولكن يبقى بعد ذلك كله ذلك الاستعداد المزدوج للهدى والضلال الذي خلق الإنسان به، وفق مشيئة الله التي جرى بها</w:t>
      </w:r>
      <w:r w:rsidR="00C878FF" w:rsidRPr="001F3176">
        <w:rPr>
          <w:rFonts w:cs="DecoType Naskh Special" w:hint="cs"/>
          <w:szCs w:val="32"/>
          <w:rtl/>
          <w:lang w:bidi="ar-QA"/>
        </w:rPr>
        <w:t xml:space="preserve"> قدره، كذلك اقتضت هذه المشيئة أن</w:t>
      </w:r>
      <w:r w:rsidRPr="001F3176">
        <w:rPr>
          <w:rFonts w:cs="DecoType Naskh Special" w:hint="cs"/>
          <w:szCs w:val="32"/>
          <w:rtl/>
          <w:lang w:bidi="ar-QA"/>
        </w:rPr>
        <w:t xml:space="preserve"> يجري قدر الله بهداية من يجاهد للهدى، وأن يجري قدر الله كذلك لإضلال من لا يستخدم ما أودعه الله من عقل، وما أعطاه من أجهزة الرؤيا والسمع في إدراك الآيات المبثوثة في صفحات الكون، وفي رسالات الرسل، الموحية للهدى، وفي كل الحالات تتحقق مشيئة الله ولا يتحقق سواها، ويقع ما يقع بقدر الله لا بقول سواه، وما كان الأمر ليكون هكذا إلا أن الله شاء هكذا، وما </w:t>
      </w:r>
      <w:r w:rsidRPr="001F3176">
        <w:rPr>
          <w:rFonts w:cs="DecoType Naskh Special" w:hint="cs"/>
          <w:szCs w:val="32"/>
          <w:rtl/>
          <w:lang w:bidi="ar-QA"/>
        </w:rPr>
        <w:lastRenderedPageBreak/>
        <w:t>كان شئ ليقع إلا أن يوقعه قدر الله، فليس في هذا الوجود مشيئة أخرى تجري وفقها الأمور، كما أنه ليس هناك قوة إلا بقدر الله ين</w:t>
      </w:r>
      <w:r w:rsidR="00C878FF" w:rsidRPr="001F3176">
        <w:rPr>
          <w:rFonts w:cs="DecoType Naskh Special" w:hint="cs"/>
          <w:szCs w:val="32"/>
          <w:rtl/>
          <w:lang w:bidi="ar-QA"/>
        </w:rPr>
        <w:t>ش</w:t>
      </w:r>
      <w:r w:rsidRPr="001F3176">
        <w:rPr>
          <w:rFonts w:cs="DecoType Naskh Special" w:hint="cs"/>
          <w:szCs w:val="32"/>
          <w:rtl/>
          <w:lang w:bidi="ar-QA"/>
        </w:rPr>
        <w:t>ئ الأحداث.. وفي إطار هذه الحقيقة الكبرى يتحرك الإنسان بنفسه، ويقع له ما يقع من الهدى والضلال أيضاً، وهذا هو التصور الإسلامي الي تنشئه مجموعة النصوص القرآنية مقارنة متناسقة، حين لا تؤخذ فرادى وفق أهواء الفرق والنحل، وحين لا</w:t>
      </w:r>
      <w:r w:rsidR="00C878FF" w:rsidRPr="001F3176">
        <w:rPr>
          <w:rFonts w:cs="DecoType Naskh Special" w:hint="cs"/>
          <w:szCs w:val="32"/>
          <w:rtl/>
          <w:lang w:bidi="ar-QA"/>
        </w:rPr>
        <w:t xml:space="preserve"> يوضع بعضها في مواجهة البعض الآخ</w:t>
      </w:r>
      <w:r w:rsidRPr="001F3176">
        <w:rPr>
          <w:rFonts w:cs="DecoType Naskh Special" w:hint="cs"/>
          <w:szCs w:val="32"/>
          <w:rtl/>
          <w:lang w:bidi="ar-QA"/>
        </w:rPr>
        <w:t>ر، على سبيل الإحتجاج أو الجدل</w:t>
      </w:r>
      <w:r w:rsidR="00143843" w:rsidRPr="001F3176">
        <w:rPr>
          <w:rStyle w:val="a5"/>
          <w:rFonts w:cs="DecoType Naskh Special"/>
          <w:szCs w:val="32"/>
          <w:rtl/>
          <w:lang w:bidi="ar-QA"/>
        </w:rPr>
        <w:footnoteReference w:id="374"/>
      </w:r>
      <w:r w:rsidRPr="001F3176">
        <w:rPr>
          <w:rFonts w:cs="DecoType Naskh Special" w:hint="cs"/>
          <w:szCs w:val="32"/>
          <w:rtl/>
          <w:lang w:bidi="ar-QA"/>
        </w:rPr>
        <w:t>.</w:t>
      </w:r>
    </w:p>
    <w:p w:rsidR="00A971B9" w:rsidRPr="001F3176" w:rsidRDefault="00A971B9" w:rsidP="00A971B9">
      <w:pPr>
        <w:pStyle w:val="ad"/>
        <w:jc w:val="both"/>
        <w:rPr>
          <w:rFonts w:cs="DecoType Naskh Special"/>
          <w:szCs w:val="32"/>
          <w:rtl/>
          <w:lang w:bidi="ar-QA"/>
        </w:rPr>
      </w:pPr>
    </w:p>
    <w:p w:rsidR="00A971B9" w:rsidRPr="001F3176" w:rsidRDefault="00143843" w:rsidP="00A971B9">
      <w:pPr>
        <w:pStyle w:val="ad"/>
        <w:jc w:val="both"/>
        <w:rPr>
          <w:rFonts w:cs="DecoType Naskh Special"/>
          <w:b/>
          <w:bCs/>
          <w:szCs w:val="32"/>
          <w:rtl/>
          <w:lang w:bidi="ar-QA"/>
        </w:rPr>
      </w:pPr>
      <w:r w:rsidRPr="001F3176">
        <w:rPr>
          <w:rFonts w:cs="DecoType Naskh Special" w:hint="cs"/>
          <w:b/>
          <w:bCs/>
          <w:szCs w:val="32"/>
          <w:rtl/>
          <w:lang w:bidi="ar-QA"/>
        </w:rPr>
        <w:t>ر</w:t>
      </w:r>
      <w:r w:rsidR="00A971B9" w:rsidRPr="001F3176">
        <w:rPr>
          <w:rFonts w:cs="DecoType Naskh Special" w:hint="cs"/>
          <w:b/>
          <w:bCs/>
          <w:szCs w:val="32"/>
          <w:rtl/>
          <w:lang w:bidi="ar-QA"/>
        </w:rPr>
        <w:t>ابعاً: أسباب الضلال:</w:t>
      </w:r>
    </w:p>
    <w:p w:rsidR="00A971B9" w:rsidRPr="001F3176" w:rsidRDefault="00A971B9" w:rsidP="00A971B9">
      <w:pPr>
        <w:pStyle w:val="ad"/>
        <w:jc w:val="both"/>
        <w:rPr>
          <w:rFonts w:cs="DecoType Naskh Special"/>
          <w:szCs w:val="32"/>
          <w:rtl/>
          <w:lang w:bidi="ar-QA"/>
        </w:rPr>
      </w:pPr>
      <w:r w:rsidRPr="001F3176">
        <w:rPr>
          <w:rFonts w:cs="DecoType Naskh Special" w:hint="cs"/>
          <w:szCs w:val="32"/>
          <w:rtl/>
          <w:lang w:bidi="ar-QA"/>
        </w:rPr>
        <w:t>للضلال أسباب كثيرة وعوامل حسبما تجري به سنة الله في عباده من ترتيب النتائج على مقدماتها واتباع المسببات لأسبابها، وقد تكون هذه الأسباب والعوامل</w:t>
      </w:r>
      <w:r w:rsidR="00C878FF" w:rsidRPr="001F3176">
        <w:rPr>
          <w:rFonts w:cs="DecoType Naskh Special" w:hint="cs"/>
          <w:szCs w:val="32"/>
          <w:rtl/>
          <w:lang w:bidi="ar-QA"/>
        </w:rPr>
        <w:t xml:space="preserve"> فكرية، أو نفسية، أو</w:t>
      </w:r>
      <w:r w:rsidRPr="001F3176">
        <w:rPr>
          <w:rFonts w:cs="DecoType Naskh Special" w:hint="cs"/>
          <w:szCs w:val="32"/>
          <w:rtl/>
          <w:lang w:bidi="ar-QA"/>
        </w:rPr>
        <w:t xml:space="preserve"> أخلاقية، وقد ترجع إلى التأثر بالوراثة أو البيئة، أو النشأة أو طبيعة الحياة التي يحياها صاحبها أو غير ذلك من الأسباب والعوامل والتي من أهمها:</w:t>
      </w:r>
    </w:p>
    <w:p w:rsidR="00A971B9" w:rsidRPr="001F3176" w:rsidRDefault="00A971B9" w:rsidP="00A971B9">
      <w:pPr>
        <w:pStyle w:val="ad"/>
        <w:jc w:val="both"/>
        <w:rPr>
          <w:rFonts w:cs="DecoType Naskh Special"/>
          <w:b/>
          <w:bCs/>
          <w:szCs w:val="32"/>
          <w:rtl/>
          <w:lang w:bidi="ar-QA"/>
        </w:rPr>
      </w:pPr>
      <w:r w:rsidRPr="001F3176">
        <w:rPr>
          <w:rFonts w:cs="DecoType Naskh Special" w:hint="cs"/>
          <w:b/>
          <w:bCs/>
          <w:szCs w:val="32"/>
          <w:rtl/>
          <w:lang w:bidi="ar-QA"/>
        </w:rPr>
        <w:t>1ـ عدم استخدام الإنسان مواهبه في التفكر في آيات الله:</w:t>
      </w:r>
    </w:p>
    <w:p w:rsidR="00A971B9" w:rsidRPr="001F3176" w:rsidRDefault="00A971B9" w:rsidP="00A971B9">
      <w:pPr>
        <w:jc w:val="both"/>
        <w:rPr>
          <w:rFonts w:ascii="Courier New" w:eastAsia="Times New Roman" w:hAnsi="Times New Roman" w:cs="DecoType Naskh Special"/>
          <w:iCs/>
          <w:noProof/>
          <w:sz w:val="20"/>
          <w:szCs w:val="32"/>
          <w:rtl/>
          <w:lang w:bidi="ar-QA"/>
        </w:rPr>
      </w:pPr>
      <w:r w:rsidRPr="001F3176">
        <w:rPr>
          <w:rFonts w:ascii="Courier New" w:eastAsia="Times New Roman" w:hAnsi="Times New Roman" w:cs="DecoType Naskh Special" w:hint="cs"/>
          <w:noProof/>
          <w:sz w:val="20"/>
          <w:szCs w:val="32"/>
          <w:rtl/>
          <w:lang w:bidi="ar-QA"/>
        </w:rPr>
        <w:t>ـ قال تعالى:" وَمَثَلُ</w:t>
      </w:r>
      <w:r w:rsidR="00937EFA" w:rsidRPr="001F3176">
        <w:rPr>
          <w:rFonts w:ascii="Courier New" w:eastAsia="Times New Roman" w:hAnsi="Times New Roman" w:cs="DecoType Naskh Special" w:hint="cs"/>
          <w:noProof/>
          <w:sz w:val="20"/>
          <w:szCs w:val="32"/>
          <w:rtl/>
          <w:lang w:bidi="ar-QA"/>
        </w:rPr>
        <w:t xml:space="preserve"> </w:t>
      </w:r>
      <w:r w:rsidRPr="001F3176">
        <w:rPr>
          <w:rFonts w:ascii="Courier New" w:eastAsia="Times New Roman" w:hAnsi="Times New Roman" w:cs="DecoType Naskh Special" w:hint="cs"/>
          <w:noProof/>
          <w:sz w:val="20"/>
          <w:szCs w:val="32"/>
          <w:rtl/>
          <w:lang w:bidi="ar-QA"/>
        </w:rPr>
        <w:t>الَّذِينَ</w:t>
      </w:r>
      <w:r w:rsidR="00937EFA" w:rsidRPr="001F3176">
        <w:rPr>
          <w:rFonts w:ascii="Courier New" w:eastAsia="Times New Roman" w:hAnsi="Times New Roman" w:cs="DecoType Naskh Special" w:hint="cs"/>
          <w:noProof/>
          <w:sz w:val="20"/>
          <w:szCs w:val="32"/>
          <w:rtl/>
          <w:lang w:bidi="ar-QA"/>
        </w:rPr>
        <w:t xml:space="preserve"> </w:t>
      </w:r>
      <w:r w:rsidRPr="001F3176">
        <w:rPr>
          <w:rFonts w:ascii="Courier New" w:eastAsia="Times New Roman" w:hAnsi="Times New Roman" w:cs="DecoType Naskh Special" w:hint="cs"/>
          <w:noProof/>
          <w:sz w:val="20"/>
          <w:szCs w:val="32"/>
          <w:rtl/>
          <w:lang w:bidi="ar-QA"/>
        </w:rPr>
        <w:t>كَفَرُواْ</w:t>
      </w:r>
      <w:r w:rsidR="00937EFA" w:rsidRPr="001F3176">
        <w:rPr>
          <w:rFonts w:ascii="Courier New" w:eastAsia="Times New Roman" w:hAnsi="Times New Roman" w:cs="DecoType Naskh Special" w:hint="cs"/>
          <w:noProof/>
          <w:sz w:val="20"/>
          <w:szCs w:val="32"/>
          <w:rtl/>
          <w:lang w:bidi="ar-QA"/>
        </w:rPr>
        <w:t xml:space="preserve"> </w:t>
      </w:r>
      <w:r w:rsidRPr="001F3176">
        <w:rPr>
          <w:rFonts w:ascii="Courier New" w:eastAsia="Times New Roman" w:hAnsi="Times New Roman" w:cs="DecoType Naskh Special" w:hint="cs"/>
          <w:noProof/>
          <w:sz w:val="20"/>
          <w:szCs w:val="32"/>
          <w:rtl/>
          <w:lang w:bidi="ar-QA"/>
        </w:rPr>
        <w:t>كَمَثَلِ</w:t>
      </w:r>
      <w:r w:rsidR="00937EFA" w:rsidRPr="001F3176">
        <w:rPr>
          <w:rFonts w:ascii="Courier New" w:eastAsia="Times New Roman" w:hAnsi="Times New Roman" w:cs="DecoType Naskh Special" w:hint="cs"/>
          <w:noProof/>
          <w:sz w:val="20"/>
          <w:szCs w:val="32"/>
          <w:rtl/>
          <w:lang w:bidi="ar-QA"/>
        </w:rPr>
        <w:t xml:space="preserve"> </w:t>
      </w:r>
      <w:r w:rsidRPr="001F3176">
        <w:rPr>
          <w:rFonts w:ascii="Courier New" w:eastAsia="Times New Roman" w:hAnsi="Times New Roman" w:cs="DecoType Naskh Special" w:hint="cs"/>
          <w:noProof/>
          <w:sz w:val="20"/>
          <w:szCs w:val="32"/>
          <w:rtl/>
          <w:lang w:bidi="ar-QA"/>
        </w:rPr>
        <w:t>الَّذِي</w:t>
      </w:r>
      <w:r w:rsidR="00937EFA" w:rsidRPr="001F3176">
        <w:rPr>
          <w:rFonts w:ascii="Courier New" w:eastAsia="Times New Roman" w:hAnsi="Times New Roman" w:cs="DecoType Naskh Special" w:hint="cs"/>
          <w:noProof/>
          <w:sz w:val="20"/>
          <w:szCs w:val="32"/>
          <w:rtl/>
          <w:lang w:bidi="ar-QA"/>
        </w:rPr>
        <w:t xml:space="preserve"> </w:t>
      </w:r>
      <w:r w:rsidRPr="001F3176">
        <w:rPr>
          <w:rFonts w:ascii="Courier New" w:eastAsia="Times New Roman" w:hAnsi="Times New Roman" w:cs="DecoType Naskh Special" w:hint="cs"/>
          <w:noProof/>
          <w:sz w:val="20"/>
          <w:szCs w:val="32"/>
          <w:rtl/>
          <w:lang w:bidi="ar-QA"/>
        </w:rPr>
        <w:t>يَنْعِقُ</w:t>
      </w:r>
      <w:r w:rsidR="00937EFA" w:rsidRPr="001F3176">
        <w:rPr>
          <w:rFonts w:ascii="Courier New" w:eastAsia="Times New Roman" w:hAnsi="Times New Roman" w:cs="DecoType Naskh Special" w:hint="cs"/>
          <w:noProof/>
          <w:sz w:val="20"/>
          <w:szCs w:val="32"/>
          <w:rtl/>
          <w:lang w:bidi="ar-QA"/>
        </w:rPr>
        <w:t xml:space="preserve"> </w:t>
      </w:r>
      <w:r w:rsidRPr="001F3176">
        <w:rPr>
          <w:rFonts w:ascii="Courier New" w:eastAsia="Times New Roman" w:hAnsi="Times New Roman" w:cs="DecoType Naskh Special" w:hint="cs"/>
          <w:noProof/>
          <w:sz w:val="20"/>
          <w:szCs w:val="32"/>
          <w:rtl/>
          <w:lang w:bidi="ar-QA"/>
        </w:rPr>
        <w:t xml:space="preserve"> بِمَا</w:t>
      </w:r>
      <w:r w:rsidR="00937EFA" w:rsidRPr="001F3176">
        <w:rPr>
          <w:rFonts w:ascii="Courier New" w:eastAsia="Times New Roman" w:hAnsi="Times New Roman" w:cs="DecoType Naskh Special" w:hint="cs"/>
          <w:noProof/>
          <w:sz w:val="20"/>
          <w:szCs w:val="32"/>
          <w:rtl/>
          <w:lang w:bidi="ar-QA"/>
        </w:rPr>
        <w:t xml:space="preserve"> </w:t>
      </w:r>
      <w:r w:rsidRPr="001F3176">
        <w:rPr>
          <w:rFonts w:ascii="Courier New" w:eastAsia="Times New Roman" w:hAnsi="Times New Roman" w:cs="DecoType Naskh Special" w:hint="cs"/>
          <w:noProof/>
          <w:sz w:val="20"/>
          <w:szCs w:val="32"/>
          <w:rtl/>
          <w:lang w:bidi="ar-QA"/>
        </w:rPr>
        <w:t>لاَ</w:t>
      </w:r>
      <w:r w:rsidR="00937EFA" w:rsidRPr="001F3176">
        <w:rPr>
          <w:rFonts w:ascii="Courier New" w:eastAsia="Times New Roman" w:hAnsi="Times New Roman" w:cs="DecoType Naskh Special" w:hint="cs"/>
          <w:noProof/>
          <w:sz w:val="20"/>
          <w:szCs w:val="32"/>
          <w:rtl/>
          <w:lang w:bidi="ar-QA"/>
        </w:rPr>
        <w:t xml:space="preserve"> </w:t>
      </w:r>
      <w:r w:rsidRPr="001F3176">
        <w:rPr>
          <w:rFonts w:ascii="Courier New" w:eastAsia="Times New Roman" w:hAnsi="Times New Roman" w:cs="DecoType Naskh Special" w:hint="cs"/>
          <w:noProof/>
          <w:sz w:val="20"/>
          <w:szCs w:val="32"/>
          <w:rtl/>
          <w:lang w:bidi="ar-QA"/>
        </w:rPr>
        <w:t>يَسْمَعُ</w:t>
      </w:r>
      <w:r w:rsidR="00937EFA" w:rsidRPr="001F3176">
        <w:rPr>
          <w:rFonts w:ascii="Courier New" w:eastAsia="Times New Roman" w:hAnsi="Times New Roman" w:cs="DecoType Naskh Special" w:hint="cs"/>
          <w:noProof/>
          <w:sz w:val="20"/>
          <w:szCs w:val="32"/>
          <w:rtl/>
          <w:lang w:bidi="ar-QA"/>
        </w:rPr>
        <w:t xml:space="preserve"> </w:t>
      </w:r>
      <w:r w:rsidRPr="001F3176">
        <w:rPr>
          <w:rFonts w:ascii="Courier New" w:eastAsia="Times New Roman" w:hAnsi="Times New Roman" w:cs="DecoType Naskh Special" w:hint="cs"/>
          <w:noProof/>
          <w:sz w:val="20"/>
          <w:szCs w:val="32"/>
          <w:rtl/>
          <w:lang w:bidi="ar-QA"/>
        </w:rPr>
        <w:t>إِلاَّ</w:t>
      </w:r>
      <w:r w:rsidR="00937EFA" w:rsidRPr="001F3176">
        <w:rPr>
          <w:rFonts w:ascii="Courier New" w:eastAsia="Times New Roman" w:hAnsi="Times New Roman" w:cs="DecoType Naskh Special" w:hint="cs"/>
          <w:noProof/>
          <w:sz w:val="20"/>
          <w:szCs w:val="32"/>
          <w:rtl/>
          <w:lang w:bidi="ar-QA"/>
        </w:rPr>
        <w:t xml:space="preserve"> </w:t>
      </w:r>
      <w:r w:rsidRPr="001F3176">
        <w:rPr>
          <w:rFonts w:ascii="Courier New" w:eastAsia="Times New Roman" w:hAnsi="Times New Roman" w:cs="DecoType Naskh Special" w:hint="cs"/>
          <w:noProof/>
          <w:sz w:val="20"/>
          <w:szCs w:val="32"/>
          <w:rtl/>
          <w:lang w:bidi="ar-QA"/>
        </w:rPr>
        <w:t>دُعَاء</w:t>
      </w:r>
      <w:r w:rsidR="00937EFA" w:rsidRPr="001F3176">
        <w:rPr>
          <w:rFonts w:ascii="Courier New" w:eastAsia="Times New Roman" w:hAnsi="Times New Roman" w:cs="DecoType Naskh Special" w:hint="cs"/>
          <w:noProof/>
          <w:sz w:val="20"/>
          <w:szCs w:val="32"/>
          <w:rtl/>
          <w:lang w:bidi="ar-QA"/>
        </w:rPr>
        <w:t xml:space="preserve"> </w:t>
      </w:r>
      <w:r w:rsidRPr="001F3176">
        <w:rPr>
          <w:rFonts w:ascii="Courier New" w:eastAsia="Times New Roman" w:hAnsi="Times New Roman" w:cs="DecoType Naskh Special" w:hint="cs"/>
          <w:noProof/>
          <w:sz w:val="20"/>
          <w:szCs w:val="32"/>
          <w:rtl/>
          <w:lang w:bidi="ar-QA"/>
        </w:rPr>
        <w:t>وَنِدَاء</w:t>
      </w:r>
      <w:r w:rsidR="00937EFA" w:rsidRPr="001F3176">
        <w:rPr>
          <w:rFonts w:ascii="Courier New" w:eastAsia="Times New Roman" w:hAnsi="Times New Roman" w:cs="DecoType Naskh Special" w:hint="cs"/>
          <w:noProof/>
          <w:sz w:val="20"/>
          <w:szCs w:val="32"/>
          <w:rtl/>
          <w:lang w:bidi="ar-QA"/>
        </w:rPr>
        <w:t xml:space="preserve"> </w:t>
      </w:r>
      <w:r w:rsidRPr="001F3176">
        <w:rPr>
          <w:rFonts w:ascii="Courier New" w:eastAsia="Times New Roman" w:hAnsi="Times New Roman" w:cs="DecoType Naskh Special" w:hint="cs"/>
          <w:noProof/>
          <w:sz w:val="20"/>
          <w:szCs w:val="32"/>
          <w:rtl/>
          <w:lang w:bidi="ar-QA"/>
        </w:rPr>
        <w:t>صُمٌّ</w:t>
      </w:r>
      <w:r w:rsidR="00937EFA" w:rsidRPr="001F3176">
        <w:rPr>
          <w:rFonts w:ascii="Courier New" w:eastAsia="Times New Roman" w:hAnsi="Times New Roman" w:cs="DecoType Naskh Special" w:hint="cs"/>
          <w:noProof/>
          <w:sz w:val="20"/>
          <w:szCs w:val="32"/>
          <w:rtl/>
          <w:lang w:bidi="ar-QA"/>
        </w:rPr>
        <w:t xml:space="preserve"> </w:t>
      </w:r>
      <w:r w:rsidRPr="001F3176">
        <w:rPr>
          <w:rFonts w:ascii="Courier New" w:eastAsia="Times New Roman" w:hAnsi="Times New Roman" w:cs="DecoType Naskh Special" w:hint="cs"/>
          <w:noProof/>
          <w:sz w:val="20"/>
          <w:szCs w:val="32"/>
          <w:rtl/>
          <w:lang w:bidi="ar-QA"/>
        </w:rPr>
        <w:t>بُكْمٌ</w:t>
      </w:r>
      <w:r w:rsidR="00937EFA" w:rsidRPr="001F3176">
        <w:rPr>
          <w:rFonts w:ascii="Courier New" w:eastAsia="Times New Roman" w:hAnsi="Times New Roman" w:cs="DecoType Naskh Special" w:hint="cs"/>
          <w:noProof/>
          <w:sz w:val="20"/>
          <w:szCs w:val="32"/>
          <w:rtl/>
          <w:lang w:bidi="ar-QA"/>
        </w:rPr>
        <w:t xml:space="preserve"> </w:t>
      </w:r>
      <w:r w:rsidRPr="001F3176">
        <w:rPr>
          <w:rFonts w:ascii="Courier New" w:eastAsia="Times New Roman" w:hAnsi="Times New Roman" w:cs="DecoType Naskh Special" w:hint="cs"/>
          <w:noProof/>
          <w:sz w:val="20"/>
          <w:szCs w:val="32"/>
          <w:rtl/>
          <w:lang w:bidi="ar-QA"/>
        </w:rPr>
        <w:t>عُمْيٌ</w:t>
      </w:r>
      <w:r w:rsidR="00937EFA" w:rsidRPr="001F3176">
        <w:rPr>
          <w:rFonts w:ascii="Courier New" w:eastAsia="Times New Roman" w:hAnsi="Times New Roman" w:cs="DecoType Naskh Special" w:hint="cs"/>
          <w:noProof/>
          <w:sz w:val="20"/>
          <w:szCs w:val="32"/>
          <w:rtl/>
          <w:lang w:bidi="ar-QA"/>
        </w:rPr>
        <w:t xml:space="preserve"> </w:t>
      </w:r>
      <w:r w:rsidRPr="001F3176">
        <w:rPr>
          <w:rFonts w:ascii="Courier New" w:eastAsia="Times New Roman" w:hAnsi="Times New Roman" w:cs="DecoType Naskh Special" w:hint="cs"/>
          <w:noProof/>
          <w:sz w:val="20"/>
          <w:szCs w:val="32"/>
          <w:rtl/>
          <w:lang w:bidi="ar-QA"/>
        </w:rPr>
        <w:t>فَهُمْ</w:t>
      </w:r>
      <w:r w:rsidR="00937EFA" w:rsidRPr="001F3176">
        <w:rPr>
          <w:rFonts w:ascii="Courier New" w:eastAsia="Times New Roman" w:hAnsi="Times New Roman" w:cs="DecoType Naskh Special" w:hint="cs"/>
          <w:noProof/>
          <w:sz w:val="20"/>
          <w:szCs w:val="32"/>
          <w:rtl/>
          <w:lang w:bidi="ar-QA"/>
        </w:rPr>
        <w:t xml:space="preserve"> </w:t>
      </w:r>
      <w:r w:rsidRPr="001F3176">
        <w:rPr>
          <w:rFonts w:ascii="Courier New" w:eastAsia="Times New Roman" w:hAnsi="Times New Roman" w:cs="DecoType Naskh Special" w:hint="cs"/>
          <w:noProof/>
          <w:sz w:val="20"/>
          <w:szCs w:val="32"/>
          <w:rtl/>
          <w:lang w:bidi="ar-QA"/>
        </w:rPr>
        <w:t>لاَ</w:t>
      </w:r>
      <w:r w:rsidR="00937EFA" w:rsidRPr="001F3176">
        <w:rPr>
          <w:rFonts w:ascii="Courier New" w:eastAsia="Times New Roman" w:hAnsi="Times New Roman" w:cs="DecoType Naskh Special" w:hint="cs"/>
          <w:noProof/>
          <w:sz w:val="20"/>
          <w:szCs w:val="32"/>
          <w:rtl/>
          <w:lang w:bidi="ar-QA"/>
        </w:rPr>
        <w:t xml:space="preserve"> </w:t>
      </w:r>
      <w:r w:rsidRPr="001F3176">
        <w:rPr>
          <w:rFonts w:ascii="Courier New" w:eastAsia="Times New Roman" w:hAnsi="Times New Roman" w:cs="DecoType Naskh Special" w:hint="cs"/>
          <w:noProof/>
          <w:sz w:val="20"/>
          <w:szCs w:val="32"/>
          <w:rtl/>
          <w:lang w:bidi="ar-QA"/>
        </w:rPr>
        <w:t>يَعْقِلُونَ" (البقرة، آية : 171).</w:t>
      </w:r>
    </w:p>
    <w:p w:rsidR="00A971B9" w:rsidRPr="001F3176" w:rsidRDefault="00A971B9" w:rsidP="00A971B9">
      <w:pPr>
        <w:jc w:val="both"/>
        <w:rPr>
          <w:rFonts w:ascii="Courier New" w:eastAsia="Times New Roman" w:hAnsi="Times New Roman" w:cs="DecoType Naskh Special"/>
          <w:iCs/>
          <w:noProof/>
          <w:sz w:val="20"/>
          <w:szCs w:val="32"/>
          <w:rtl/>
          <w:lang w:bidi="ar-QA"/>
        </w:rPr>
      </w:pPr>
      <w:r w:rsidRPr="001F3176">
        <w:rPr>
          <w:rFonts w:ascii="Courier New" w:eastAsia="Times New Roman" w:hAnsi="Times New Roman" w:cs="DecoType Naskh Special" w:hint="cs"/>
          <w:noProof/>
          <w:sz w:val="20"/>
          <w:szCs w:val="32"/>
          <w:rtl/>
          <w:lang w:bidi="ar-QA"/>
        </w:rPr>
        <w:t>فهم صم لا يسمعون الحق وعمي لا ينظرون إلى آيات الله في أنفسهم وفي الآفاق حتى يتبين لهم الحق</w:t>
      </w:r>
      <w:r w:rsidR="00143843" w:rsidRPr="001F3176">
        <w:rPr>
          <w:rStyle w:val="a5"/>
          <w:rFonts w:ascii="Courier New" w:eastAsia="Times New Roman" w:hAnsi="Times New Roman" w:cs="DecoType Naskh Special"/>
          <w:noProof/>
          <w:sz w:val="20"/>
          <w:szCs w:val="32"/>
          <w:rtl/>
          <w:lang w:bidi="ar-QA"/>
        </w:rPr>
        <w:footnoteReference w:id="375"/>
      </w:r>
      <w:r w:rsidRPr="001F3176">
        <w:rPr>
          <w:rFonts w:ascii="Courier New" w:eastAsia="Times New Roman" w:hAnsi="Times New Roman" w:cs="DecoType Naskh Special" w:hint="cs"/>
          <w:noProof/>
          <w:sz w:val="20"/>
          <w:szCs w:val="32"/>
          <w:rtl/>
          <w:lang w:bidi="ar-QA"/>
        </w:rPr>
        <w:t>.</w:t>
      </w:r>
    </w:p>
    <w:p w:rsidR="00A971B9" w:rsidRPr="001F3176" w:rsidRDefault="00143843" w:rsidP="00A971B9">
      <w:pPr>
        <w:pStyle w:val="ad"/>
        <w:jc w:val="both"/>
        <w:rPr>
          <w:rFonts w:cs="DecoType Naskh Special"/>
          <w:szCs w:val="32"/>
          <w:rtl/>
          <w:lang w:bidi="ar-QA"/>
        </w:rPr>
      </w:pPr>
      <w:r w:rsidRPr="001F3176">
        <w:rPr>
          <w:rFonts w:cs="DecoType Naskh Special" w:hint="cs"/>
          <w:szCs w:val="32"/>
          <w:rtl/>
        </w:rPr>
        <w:t>ـ و</w:t>
      </w:r>
      <w:r w:rsidR="00A971B9" w:rsidRPr="001F3176">
        <w:rPr>
          <w:rFonts w:cs="DecoType Naskh Special" w:hint="cs"/>
          <w:szCs w:val="32"/>
          <w:rtl/>
        </w:rPr>
        <w:t>قال تعالى:"أَمْ</w:t>
      </w:r>
      <w:r w:rsidR="00937EFA" w:rsidRPr="001F3176">
        <w:rPr>
          <w:rFonts w:cs="DecoType Naskh Special" w:hint="cs"/>
          <w:szCs w:val="32"/>
          <w:rtl/>
        </w:rPr>
        <w:t xml:space="preserve"> </w:t>
      </w:r>
      <w:r w:rsidR="00A971B9" w:rsidRPr="001F3176">
        <w:rPr>
          <w:rFonts w:cs="DecoType Naskh Special" w:hint="cs"/>
          <w:szCs w:val="32"/>
          <w:rtl/>
        </w:rPr>
        <w:t>تَحْسَبُ</w:t>
      </w:r>
      <w:r w:rsidR="00937EFA" w:rsidRPr="001F3176">
        <w:rPr>
          <w:rFonts w:cs="DecoType Naskh Special" w:hint="cs"/>
          <w:szCs w:val="32"/>
          <w:rtl/>
        </w:rPr>
        <w:t xml:space="preserve"> </w:t>
      </w:r>
      <w:r w:rsidR="00A971B9" w:rsidRPr="001F3176">
        <w:rPr>
          <w:rFonts w:cs="DecoType Naskh Special" w:hint="cs"/>
          <w:szCs w:val="32"/>
          <w:rtl/>
        </w:rPr>
        <w:t>أَنَّ</w:t>
      </w:r>
      <w:r w:rsidR="00937EFA" w:rsidRPr="001F3176">
        <w:rPr>
          <w:rFonts w:cs="DecoType Naskh Special" w:hint="cs"/>
          <w:szCs w:val="32"/>
          <w:rtl/>
        </w:rPr>
        <w:t xml:space="preserve"> </w:t>
      </w:r>
      <w:r w:rsidR="00A971B9" w:rsidRPr="001F3176">
        <w:rPr>
          <w:rFonts w:cs="DecoType Naskh Special" w:hint="cs"/>
          <w:szCs w:val="32"/>
          <w:rtl/>
        </w:rPr>
        <w:t>أَكْثَرَهُمْ</w:t>
      </w:r>
      <w:r w:rsidR="00937EFA" w:rsidRPr="001F3176">
        <w:rPr>
          <w:rFonts w:cs="DecoType Naskh Special" w:hint="cs"/>
          <w:szCs w:val="32"/>
          <w:rtl/>
        </w:rPr>
        <w:t xml:space="preserve"> </w:t>
      </w:r>
      <w:r w:rsidR="00A971B9" w:rsidRPr="001F3176">
        <w:rPr>
          <w:rFonts w:cs="DecoType Naskh Special" w:hint="cs"/>
          <w:szCs w:val="32"/>
          <w:rtl/>
        </w:rPr>
        <w:t>يَسْمَعُونَ</w:t>
      </w:r>
      <w:r w:rsidR="00937EFA" w:rsidRPr="001F3176">
        <w:rPr>
          <w:rFonts w:cs="DecoType Naskh Special" w:hint="cs"/>
          <w:szCs w:val="32"/>
          <w:rtl/>
        </w:rPr>
        <w:t xml:space="preserve"> </w:t>
      </w:r>
      <w:r w:rsidR="00A971B9" w:rsidRPr="001F3176">
        <w:rPr>
          <w:rFonts w:cs="DecoType Naskh Special" w:hint="cs"/>
          <w:szCs w:val="32"/>
          <w:rtl/>
        </w:rPr>
        <w:t>أَوْ</w:t>
      </w:r>
      <w:r w:rsidR="00937EFA" w:rsidRPr="001F3176">
        <w:rPr>
          <w:rFonts w:cs="DecoType Naskh Special" w:hint="cs"/>
          <w:szCs w:val="32"/>
          <w:rtl/>
        </w:rPr>
        <w:t xml:space="preserve"> </w:t>
      </w:r>
      <w:r w:rsidR="00A971B9" w:rsidRPr="001F3176">
        <w:rPr>
          <w:rFonts w:cs="DecoType Naskh Special" w:hint="cs"/>
          <w:szCs w:val="32"/>
          <w:rtl/>
        </w:rPr>
        <w:t>يَعْقِلُونَ</w:t>
      </w:r>
      <w:r w:rsidR="00937EFA" w:rsidRPr="001F3176">
        <w:rPr>
          <w:rFonts w:cs="DecoType Naskh Special" w:hint="cs"/>
          <w:szCs w:val="32"/>
          <w:rtl/>
        </w:rPr>
        <w:t xml:space="preserve"> </w:t>
      </w:r>
      <w:r w:rsidR="00A971B9" w:rsidRPr="001F3176">
        <w:rPr>
          <w:rFonts w:cs="DecoType Naskh Special" w:hint="cs"/>
          <w:szCs w:val="32"/>
          <w:rtl/>
        </w:rPr>
        <w:t>إِنْ</w:t>
      </w:r>
      <w:r w:rsidR="00937EFA" w:rsidRPr="001F3176">
        <w:rPr>
          <w:rFonts w:cs="DecoType Naskh Special" w:hint="cs"/>
          <w:szCs w:val="32"/>
          <w:rtl/>
        </w:rPr>
        <w:t xml:space="preserve"> </w:t>
      </w:r>
      <w:r w:rsidR="00A971B9" w:rsidRPr="001F3176">
        <w:rPr>
          <w:rFonts w:cs="DecoType Naskh Special" w:hint="cs"/>
          <w:szCs w:val="32"/>
          <w:rtl/>
        </w:rPr>
        <w:t>هُمْ</w:t>
      </w:r>
      <w:r w:rsidR="00937EFA" w:rsidRPr="001F3176">
        <w:rPr>
          <w:rFonts w:cs="DecoType Naskh Special" w:hint="cs"/>
          <w:szCs w:val="32"/>
          <w:rtl/>
        </w:rPr>
        <w:t xml:space="preserve"> </w:t>
      </w:r>
      <w:r w:rsidR="00A971B9" w:rsidRPr="001F3176">
        <w:rPr>
          <w:rFonts w:cs="DecoType Naskh Special" w:hint="cs"/>
          <w:szCs w:val="32"/>
          <w:rtl/>
        </w:rPr>
        <w:t>إِلَّا</w:t>
      </w:r>
      <w:r w:rsidR="00937EFA" w:rsidRPr="001F3176">
        <w:rPr>
          <w:rFonts w:cs="DecoType Naskh Special" w:hint="cs"/>
          <w:szCs w:val="32"/>
          <w:rtl/>
        </w:rPr>
        <w:t xml:space="preserve"> </w:t>
      </w:r>
      <w:r w:rsidR="00A971B9" w:rsidRPr="001F3176">
        <w:rPr>
          <w:rFonts w:cs="DecoType Naskh Special" w:hint="cs"/>
          <w:szCs w:val="32"/>
          <w:rtl/>
        </w:rPr>
        <w:t>كَالْأَنْعَامِ</w:t>
      </w:r>
      <w:r w:rsidR="00937EFA" w:rsidRPr="001F3176">
        <w:rPr>
          <w:rFonts w:cs="DecoType Naskh Special" w:hint="cs"/>
          <w:szCs w:val="32"/>
          <w:rtl/>
        </w:rPr>
        <w:t xml:space="preserve"> </w:t>
      </w:r>
      <w:r w:rsidR="00A971B9" w:rsidRPr="001F3176">
        <w:rPr>
          <w:rFonts w:cs="DecoType Naskh Special" w:hint="cs"/>
          <w:szCs w:val="32"/>
          <w:rtl/>
        </w:rPr>
        <w:t>بَلْ</w:t>
      </w:r>
      <w:r w:rsidR="00937EFA" w:rsidRPr="001F3176">
        <w:rPr>
          <w:rFonts w:cs="DecoType Naskh Special" w:hint="cs"/>
          <w:szCs w:val="32"/>
          <w:rtl/>
        </w:rPr>
        <w:t xml:space="preserve"> </w:t>
      </w:r>
      <w:r w:rsidR="00A971B9" w:rsidRPr="001F3176">
        <w:rPr>
          <w:rFonts w:cs="DecoType Naskh Special" w:hint="cs"/>
          <w:szCs w:val="32"/>
          <w:rtl/>
        </w:rPr>
        <w:t>هُمْ</w:t>
      </w:r>
      <w:r w:rsidR="00937EFA" w:rsidRPr="001F3176">
        <w:rPr>
          <w:rFonts w:cs="DecoType Naskh Special" w:hint="cs"/>
          <w:szCs w:val="32"/>
          <w:rtl/>
        </w:rPr>
        <w:t xml:space="preserve"> </w:t>
      </w:r>
      <w:r w:rsidR="00A971B9" w:rsidRPr="001F3176">
        <w:rPr>
          <w:rFonts w:cs="DecoType Naskh Special" w:hint="cs"/>
          <w:szCs w:val="32"/>
          <w:rtl/>
        </w:rPr>
        <w:t>أَضَلُّ</w:t>
      </w:r>
      <w:r w:rsidR="00937EFA" w:rsidRPr="001F3176">
        <w:rPr>
          <w:rFonts w:cs="DecoType Naskh Special" w:hint="cs"/>
          <w:szCs w:val="32"/>
          <w:rtl/>
        </w:rPr>
        <w:t xml:space="preserve"> </w:t>
      </w:r>
      <w:r w:rsidR="00A971B9" w:rsidRPr="001F3176">
        <w:rPr>
          <w:rFonts w:cs="DecoType Naskh Special" w:hint="cs"/>
          <w:szCs w:val="32"/>
          <w:rtl/>
        </w:rPr>
        <w:t>سَبِيلًا</w:t>
      </w:r>
      <w:r w:rsidR="00A971B9" w:rsidRPr="001F3176">
        <w:rPr>
          <w:rFonts w:cs="DecoType Naskh Special" w:hint="cs"/>
          <w:szCs w:val="32"/>
          <w:rtl/>
          <w:lang w:bidi="ar-QA"/>
        </w:rPr>
        <w:t>" (الفرقان، آية : 44).</w:t>
      </w:r>
    </w:p>
    <w:p w:rsidR="00A971B9" w:rsidRPr="001F3176" w:rsidRDefault="00A971B9" w:rsidP="00A971B9">
      <w:pPr>
        <w:pStyle w:val="ad"/>
        <w:jc w:val="both"/>
        <w:rPr>
          <w:rFonts w:cs="DecoType Naskh Special"/>
          <w:szCs w:val="32"/>
          <w:rtl/>
          <w:lang w:bidi="ar-QA"/>
        </w:rPr>
      </w:pPr>
      <w:r w:rsidRPr="001F3176">
        <w:rPr>
          <w:rFonts w:cs="DecoType Naskh Special" w:hint="cs"/>
          <w:szCs w:val="32"/>
          <w:rtl/>
          <w:lang w:bidi="ar-QA"/>
        </w:rPr>
        <w:lastRenderedPageBreak/>
        <w:t>فشبه أكثر الناس بالأنعام والجامع بين النوعين التساوي في عدم قبول الهدى والانقياد له وجعل الأكثرين أضل سبيلاً من الأنعام، لأن البهيمة يهديها سائقها فتهتدي وتتبع الطريق فلا تحيد عنها يميناً ولا شمالاً والأكثرون يدعوهم الرسل ويهدونهم السبيل فلا يستجيبون، ولا يهتدون ولا يفرقون بين ما يضرهم وبين ما ينفعهم والأنعام تفرق بين ما يضرها من النبات والطريق فتجتنبه وما ينفعها فتؤثره، والله تعالى لم يخلق للأنعام قلوباً تعقل بها ولا ألسنة تنطق بها، وأعطى ذلك لهؤلاء ثم لم ينتفعوا بما جعل لهم من العقول والقلوب والألسنة، والاسماع والأبصار، فهم أضل من البهائم فإن من لا يهتدي إلى الرشد وإلى الطريق ـ مع الدليل إليه ـ أضل وأسوأ حالاً ممن لا يهتدي حيث لا دليل معه</w:t>
      </w:r>
      <w:r w:rsidR="00143843" w:rsidRPr="001F3176">
        <w:rPr>
          <w:rStyle w:val="a5"/>
          <w:rFonts w:cs="DecoType Naskh Special"/>
          <w:szCs w:val="32"/>
          <w:rtl/>
          <w:lang w:bidi="ar-QA"/>
        </w:rPr>
        <w:footnoteReference w:id="376"/>
      </w:r>
      <w:r w:rsidRPr="001F3176">
        <w:rPr>
          <w:rFonts w:cs="DecoType Naskh Special" w:hint="cs"/>
          <w:szCs w:val="32"/>
          <w:rtl/>
          <w:lang w:bidi="ar-QA"/>
        </w:rPr>
        <w:t>.</w:t>
      </w:r>
    </w:p>
    <w:p w:rsidR="00A971B9" w:rsidRPr="001F3176" w:rsidRDefault="00143843" w:rsidP="00A971B9">
      <w:pPr>
        <w:pStyle w:val="ad"/>
        <w:jc w:val="both"/>
        <w:rPr>
          <w:rFonts w:cs="DecoType Naskh Special"/>
          <w:szCs w:val="32"/>
          <w:rtl/>
        </w:rPr>
      </w:pPr>
      <w:r w:rsidRPr="001F3176">
        <w:rPr>
          <w:rFonts w:cs="DecoType Naskh Special" w:hint="cs"/>
          <w:szCs w:val="32"/>
          <w:rtl/>
          <w:lang w:bidi="ar-QA"/>
        </w:rPr>
        <w:t xml:space="preserve">ـ </w:t>
      </w:r>
      <w:r w:rsidR="00A971B9" w:rsidRPr="001F3176">
        <w:rPr>
          <w:rFonts w:cs="DecoType Naskh Special" w:hint="cs"/>
          <w:szCs w:val="32"/>
          <w:rtl/>
          <w:lang w:bidi="ar-QA"/>
        </w:rPr>
        <w:t xml:space="preserve">قال تعالى:" </w:t>
      </w:r>
      <w:r w:rsidR="00A971B9" w:rsidRPr="001F3176">
        <w:rPr>
          <w:rFonts w:cs="DecoType Naskh Special" w:hint="cs"/>
          <w:szCs w:val="32"/>
          <w:rtl/>
        </w:rPr>
        <w:t>وَإِن</w:t>
      </w:r>
      <w:r w:rsidR="00937EFA" w:rsidRPr="001F3176">
        <w:rPr>
          <w:rFonts w:cs="DecoType Naskh Special" w:hint="cs"/>
          <w:szCs w:val="32"/>
          <w:rtl/>
        </w:rPr>
        <w:t xml:space="preserve"> </w:t>
      </w:r>
      <w:r w:rsidR="00A971B9" w:rsidRPr="001F3176">
        <w:rPr>
          <w:rFonts w:cs="DecoType Naskh Special" w:hint="cs"/>
          <w:szCs w:val="32"/>
          <w:rtl/>
        </w:rPr>
        <w:t>تَدْعُوهُمْ</w:t>
      </w:r>
      <w:r w:rsidR="00937EFA" w:rsidRPr="001F3176">
        <w:rPr>
          <w:rFonts w:cs="DecoType Naskh Special" w:hint="cs"/>
          <w:szCs w:val="32"/>
          <w:rtl/>
        </w:rPr>
        <w:t xml:space="preserve"> </w:t>
      </w:r>
      <w:r w:rsidR="00A971B9" w:rsidRPr="001F3176">
        <w:rPr>
          <w:rFonts w:cs="DecoType Naskh Special" w:hint="cs"/>
          <w:szCs w:val="32"/>
          <w:rtl/>
        </w:rPr>
        <w:t>إِلَى</w:t>
      </w:r>
      <w:r w:rsidR="00937EFA" w:rsidRPr="001F3176">
        <w:rPr>
          <w:rFonts w:cs="DecoType Naskh Special" w:hint="cs"/>
          <w:szCs w:val="32"/>
          <w:rtl/>
        </w:rPr>
        <w:t xml:space="preserve"> </w:t>
      </w:r>
      <w:r w:rsidR="00A971B9" w:rsidRPr="001F3176">
        <w:rPr>
          <w:rFonts w:cs="DecoType Naskh Special" w:hint="cs"/>
          <w:szCs w:val="32"/>
          <w:rtl/>
        </w:rPr>
        <w:t>الْهُدَى</w:t>
      </w:r>
      <w:r w:rsidR="00937EFA" w:rsidRPr="001F3176">
        <w:rPr>
          <w:rFonts w:cs="DecoType Naskh Special" w:hint="cs"/>
          <w:szCs w:val="32"/>
          <w:rtl/>
        </w:rPr>
        <w:t xml:space="preserve"> </w:t>
      </w:r>
      <w:r w:rsidR="00A971B9" w:rsidRPr="001F3176">
        <w:rPr>
          <w:rFonts w:cs="DecoType Naskh Special" w:hint="cs"/>
          <w:szCs w:val="32"/>
          <w:rtl/>
        </w:rPr>
        <w:t>لاَ</w:t>
      </w:r>
      <w:r w:rsidR="00937EFA" w:rsidRPr="001F3176">
        <w:rPr>
          <w:rFonts w:cs="DecoType Naskh Special" w:hint="cs"/>
          <w:szCs w:val="32"/>
          <w:rtl/>
        </w:rPr>
        <w:t xml:space="preserve"> </w:t>
      </w:r>
      <w:r w:rsidR="00A971B9" w:rsidRPr="001F3176">
        <w:rPr>
          <w:rFonts w:cs="DecoType Naskh Special" w:hint="cs"/>
          <w:szCs w:val="32"/>
          <w:rtl/>
        </w:rPr>
        <w:t>يَسْمَعُواْ وَتَرَاهُمْ</w:t>
      </w:r>
      <w:r w:rsidR="00937EFA" w:rsidRPr="001F3176">
        <w:rPr>
          <w:rFonts w:cs="DecoType Naskh Special" w:hint="cs"/>
          <w:szCs w:val="32"/>
          <w:rtl/>
        </w:rPr>
        <w:t xml:space="preserve"> </w:t>
      </w:r>
      <w:r w:rsidR="00A971B9" w:rsidRPr="001F3176">
        <w:rPr>
          <w:rFonts w:cs="DecoType Naskh Special" w:hint="cs"/>
          <w:szCs w:val="32"/>
          <w:rtl/>
        </w:rPr>
        <w:t>يَنظُرُونَ</w:t>
      </w:r>
      <w:r w:rsidR="00937EFA" w:rsidRPr="001F3176">
        <w:rPr>
          <w:rFonts w:cs="DecoType Naskh Special" w:hint="cs"/>
          <w:szCs w:val="32"/>
          <w:rtl/>
        </w:rPr>
        <w:t xml:space="preserve"> </w:t>
      </w:r>
      <w:r w:rsidR="00A971B9" w:rsidRPr="001F3176">
        <w:rPr>
          <w:rFonts w:cs="DecoType Naskh Special" w:hint="cs"/>
          <w:szCs w:val="32"/>
          <w:rtl/>
        </w:rPr>
        <w:t>إِلَيْكَ</w:t>
      </w:r>
      <w:r w:rsidR="00937EFA" w:rsidRPr="001F3176">
        <w:rPr>
          <w:rFonts w:cs="DecoType Naskh Special" w:hint="cs"/>
          <w:szCs w:val="32"/>
          <w:rtl/>
        </w:rPr>
        <w:t xml:space="preserve"> </w:t>
      </w:r>
      <w:r w:rsidR="00A971B9" w:rsidRPr="001F3176">
        <w:rPr>
          <w:rFonts w:cs="DecoType Naskh Special" w:hint="cs"/>
          <w:szCs w:val="32"/>
          <w:rtl/>
        </w:rPr>
        <w:t>وَهُمْ</w:t>
      </w:r>
      <w:r w:rsidR="00937EFA" w:rsidRPr="001F3176">
        <w:rPr>
          <w:rFonts w:cs="DecoType Naskh Special" w:hint="cs"/>
          <w:szCs w:val="32"/>
          <w:rtl/>
        </w:rPr>
        <w:t xml:space="preserve"> </w:t>
      </w:r>
      <w:r w:rsidR="00A971B9" w:rsidRPr="001F3176">
        <w:rPr>
          <w:rFonts w:cs="DecoType Naskh Special" w:hint="cs"/>
          <w:szCs w:val="32"/>
          <w:rtl/>
        </w:rPr>
        <w:t>لاَ</w:t>
      </w:r>
      <w:r w:rsidR="00937EFA" w:rsidRPr="001F3176">
        <w:rPr>
          <w:rFonts w:cs="DecoType Naskh Special" w:hint="cs"/>
          <w:szCs w:val="32"/>
          <w:rtl/>
        </w:rPr>
        <w:t xml:space="preserve"> </w:t>
      </w:r>
      <w:r w:rsidR="00A971B9" w:rsidRPr="001F3176">
        <w:rPr>
          <w:rFonts w:cs="DecoType Naskh Special" w:hint="cs"/>
          <w:szCs w:val="32"/>
          <w:rtl/>
        </w:rPr>
        <w:t>يُبْصِرُونَ" (الأعراف، آية : 198). فبين سبحانه عدم انتفاعهم بآيات الهدى.</w:t>
      </w:r>
    </w:p>
    <w:p w:rsidR="00A971B9" w:rsidRPr="001F3176" w:rsidRDefault="00A971B9" w:rsidP="00A971B9">
      <w:pPr>
        <w:pStyle w:val="ad"/>
        <w:jc w:val="both"/>
        <w:rPr>
          <w:rFonts w:cs="DecoType Naskh Special"/>
          <w:szCs w:val="32"/>
          <w:rtl/>
        </w:rPr>
      </w:pPr>
      <w:r w:rsidRPr="001F3176">
        <w:rPr>
          <w:rFonts w:cs="DecoType Naskh Special" w:hint="cs"/>
          <w:szCs w:val="32"/>
          <w:rtl/>
        </w:rPr>
        <w:t>ـ وقال تعالى:" فَمَا</w:t>
      </w:r>
      <w:r w:rsidR="00937EFA" w:rsidRPr="001F3176">
        <w:rPr>
          <w:rFonts w:cs="DecoType Naskh Special" w:hint="cs"/>
          <w:szCs w:val="32"/>
          <w:rtl/>
        </w:rPr>
        <w:t xml:space="preserve"> </w:t>
      </w:r>
      <w:r w:rsidRPr="001F3176">
        <w:rPr>
          <w:rFonts w:cs="DecoType Naskh Special" w:hint="cs"/>
          <w:szCs w:val="32"/>
          <w:rtl/>
        </w:rPr>
        <w:t>لَهُمْ</w:t>
      </w:r>
      <w:r w:rsidR="00937EFA" w:rsidRPr="001F3176">
        <w:rPr>
          <w:rFonts w:cs="DecoType Naskh Special" w:hint="cs"/>
          <w:szCs w:val="32"/>
          <w:rtl/>
        </w:rPr>
        <w:t xml:space="preserve"> </w:t>
      </w:r>
      <w:r w:rsidRPr="001F3176">
        <w:rPr>
          <w:rFonts w:cs="DecoType Naskh Special" w:hint="cs"/>
          <w:szCs w:val="32"/>
          <w:rtl/>
        </w:rPr>
        <w:t>عَنِ</w:t>
      </w:r>
      <w:r w:rsidR="00937EFA" w:rsidRPr="001F3176">
        <w:rPr>
          <w:rFonts w:cs="DecoType Naskh Special" w:hint="cs"/>
          <w:szCs w:val="32"/>
          <w:rtl/>
        </w:rPr>
        <w:t xml:space="preserve"> </w:t>
      </w:r>
      <w:r w:rsidRPr="001F3176">
        <w:rPr>
          <w:rFonts w:cs="DecoType Naskh Special" w:hint="cs"/>
          <w:szCs w:val="32"/>
          <w:rtl/>
        </w:rPr>
        <w:t>التَّذْكِرَةِ</w:t>
      </w:r>
      <w:r w:rsidR="00937EFA" w:rsidRPr="001F3176">
        <w:rPr>
          <w:rFonts w:cs="DecoType Naskh Special" w:hint="cs"/>
          <w:szCs w:val="32"/>
          <w:rtl/>
        </w:rPr>
        <w:t xml:space="preserve"> </w:t>
      </w:r>
      <w:r w:rsidRPr="001F3176">
        <w:rPr>
          <w:rFonts w:cs="DecoType Naskh Special" w:hint="cs"/>
          <w:szCs w:val="32"/>
          <w:rtl/>
        </w:rPr>
        <w:t>مُعْرِضِينَ *كَأَنَّهُمْ</w:t>
      </w:r>
      <w:r w:rsidR="00937EFA" w:rsidRPr="001F3176">
        <w:rPr>
          <w:rFonts w:cs="DecoType Naskh Special" w:hint="cs"/>
          <w:szCs w:val="32"/>
          <w:rtl/>
        </w:rPr>
        <w:t xml:space="preserve"> </w:t>
      </w:r>
      <w:r w:rsidRPr="001F3176">
        <w:rPr>
          <w:rFonts w:cs="DecoType Naskh Special" w:hint="cs"/>
          <w:szCs w:val="32"/>
          <w:rtl/>
        </w:rPr>
        <w:t>حُمُرٌ</w:t>
      </w:r>
      <w:r w:rsidR="00937EFA" w:rsidRPr="001F3176">
        <w:rPr>
          <w:rFonts w:cs="DecoType Naskh Special" w:hint="cs"/>
          <w:szCs w:val="32"/>
          <w:rtl/>
        </w:rPr>
        <w:t xml:space="preserve"> </w:t>
      </w:r>
      <w:r w:rsidRPr="001F3176">
        <w:rPr>
          <w:rFonts w:cs="DecoType Naskh Special" w:hint="cs"/>
          <w:szCs w:val="32"/>
          <w:rtl/>
        </w:rPr>
        <w:t>مُّسْتَنفِرَةٌ *فَرَّتْ</w:t>
      </w:r>
      <w:r w:rsidR="00937EFA" w:rsidRPr="001F3176">
        <w:rPr>
          <w:rFonts w:cs="DecoType Naskh Special" w:hint="cs"/>
          <w:szCs w:val="32"/>
          <w:rtl/>
        </w:rPr>
        <w:t xml:space="preserve"> </w:t>
      </w:r>
      <w:r w:rsidRPr="001F3176">
        <w:rPr>
          <w:rFonts w:cs="DecoType Naskh Special" w:hint="cs"/>
          <w:szCs w:val="32"/>
          <w:rtl/>
        </w:rPr>
        <w:t>مِن</w:t>
      </w:r>
      <w:r w:rsidR="00937EFA" w:rsidRPr="001F3176">
        <w:rPr>
          <w:rFonts w:cs="DecoType Naskh Special" w:hint="cs"/>
          <w:szCs w:val="32"/>
          <w:rtl/>
        </w:rPr>
        <w:t xml:space="preserve"> </w:t>
      </w:r>
      <w:r w:rsidRPr="001F3176">
        <w:rPr>
          <w:rFonts w:cs="DecoType Naskh Special" w:hint="cs"/>
          <w:szCs w:val="32"/>
          <w:rtl/>
        </w:rPr>
        <w:t>قَسْوَرَةٍ" (المدثر، آية : 49 ـ 51). فهم قد نفروا عن الهدى الذي فيه سعادتهم وحياتهم كنفور الحمر عما يهلكها، ويعقرها وهم في جهلهم هذا كالحمر التي لا تعقل شيئاً</w:t>
      </w:r>
      <w:r w:rsidR="00143843" w:rsidRPr="001F3176">
        <w:rPr>
          <w:rStyle w:val="a5"/>
          <w:rFonts w:cs="DecoType Naskh Special"/>
          <w:szCs w:val="32"/>
          <w:rtl/>
        </w:rPr>
        <w:footnoteReference w:id="377"/>
      </w:r>
      <w:r w:rsidRPr="001F3176">
        <w:rPr>
          <w:rFonts w:cs="DecoType Naskh Special" w:hint="cs"/>
          <w:szCs w:val="32"/>
          <w:rtl/>
        </w:rPr>
        <w:t>.</w:t>
      </w:r>
    </w:p>
    <w:p w:rsidR="00A971B9" w:rsidRPr="001F3176" w:rsidRDefault="00143843" w:rsidP="00A971B9">
      <w:pPr>
        <w:pStyle w:val="ad"/>
        <w:jc w:val="both"/>
        <w:rPr>
          <w:rFonts w:cs="DecoType Naskh Special"/>
          <w:szCs w:val="32"/>
          <w:rtl/>
        </w:rPr>
      </w:pPr>
      <w:r w:rsidRPr="001F3176">
        <w:rPr>
          <w:rFonts w:cs="DecoType Naskh Special" w:hint="cs"/>
          <w:szCs w:val="32"/>
          <w:rtl/>
        </w:rPr>
        <w:t xml:space="preserve">ـ </w:t>
      </w:r>
      <w:r w:rsidR="00A971B9" w:rsidRPr="001F3176">
        <w:rPr>
          <w:rFonts w:cs="DecoType Naskh Special" w:hint="cs"/>
          <w:szCs w:val="32"/>
          <w:rtl/>
        </w:rPr>
        <w:t>وقال تعالى:" وَكَأَيِّن</w:t>
      </w:r>
      <w:r w:rsidR="00937EFA" w:rsidRPr="001F3176">
        <w:rPr>
          <w:rFonts w:cs="DecoType Naskh Special" w:hint="cs"/>
          <w:szCs w:val="32"/>
          <w:rtl/>
        </w:rPr>
        <w:t xml:space="preserve"> </w:t>
      </w:r>
      <w:r w:rsidR="00A971B9" w:rsidRPr="001F3176">
        <w:rPr>
          <w:rFonts w:cs="DecoType Naskh Special" w:hint="cs"/>
          <w:szCs w:val="32"/>
          <w:rtl/>
        </w:rPr>
        <w:t>مِّن</w:t>
      </w:r>
      <w:r w:rsidR="00937EFA" w:rsidRPr="001F3176">
        <w:rPr>
          <w:rFonts w:cs="DecoType Naskh Special" w:hint="cs"/>
          <w:szCs w:val="32"/>
          <w:rtl/>
        </w:rPr>
        <w:t xml:space="preserve"> </w:t>
      </w:r>
      <w:r w:rsidR="00A971B9" w:rsidRPr="001F3176">
        <w:rPr>
          <w:rFonts w:cs="DecoType Naskh Special" w:hint="cs"/>
          <w:szCs w:val="32"/>
          <w:rtl/>
        </w:rPr>
        <w:t>آيَةٍ</w:t>
      </w:r>
      <w:r w:rsidR="00937EFA" w:rsidRPr="001F3176">
        <w:rPr>
          <w:rFonts w:cs="DecoType Naskh Special" w:hint="cs"/>
          <w:szCs w:val="32"/>
          <w:rtl/>
        </w:rPr>
        <w:t xml:space="preserve"> </w:t>
      </w:r>
      <w:r w:rsidR="00A971B9" w:rsidRPr="001F3176">
        <w:rPr>
          <w:rFonts w:cs="DecoType Naskh Special" w:hint="cs"/>
          <w:szCs w:val="32"/>
          <w:rtl/>
        </w:rPr>
        <w:t>فِي</w:t>
      </w:r>
      <w:r w:rsidR="00937EFA" w:rsidRPr="001F3176">
        <w:rPr>
          <w:rFonts w:cs="DecoType Naskh Special" w:hint="cs"/>
          <w:szCs w:val="32"/>
          <w:rtl/>
        </w:rPr>
        <w:t xml:space="preserve"> </w:t>
      </w:r>
      <w:r w:rsidR="00A971B9" w:rsidRPr="001F3176">
        <w:rPr>
          <w:rFonts w:cs="DecoType Naskh Special" w:hint="cs"/>
          <w:szCs w:val="32"/>
          <w:rtl/>
        </w:rPr>
        <w:t>السَّمَاوَاتِ</w:t>
      </w:r>
      <w:r w:rsidR="00937EFA" w:rsidRPr="001F3176">
        <w:rPr>
          <w:rFonts w:cs="DecoType Naskh Special" w:hint="cs"/>
          <w:szCs w:val="32"/>
          <w:rtl/>
        </w:rPr>
        <w:t xml:space="preserve"> </w:t>
      </w:r>
      <w:r w:rsidR="00A971B9" w:rsidRPr="001F3176">
        <w:rPr>
          <w:rFonts w:cs="DecoType Naskh Special" w:hint="cs"/>
          <w:szCs w:val="32"/>
          <w:rtl/>
        </w:rPr>
        <w:t>وَالأَرْضِ</w:t>
      </w:r>
      <w:r w:rsidR="00937EFA" w:rsidRPr="001F3176">
        <w:rPr>
          <w:rFonts w:cs="DecoType Naskh Special" w:hint="cs"/>
          <w:szCs w:val="32"/>
          <w:rtl/>
        </w:rPr>
        <w:t xml:space="preserve"> </w:t>
      </w:r>
      <w:r w:rsidR="00A971B9" w:rsidRPr="001F3176">
        <w:rPr>
          <w:rFonts w:cs="DecoType Naskh Special" w:hint="cs"/>
          <w:szCs w:val="32"/>
          <w:rtl/>
        </w:rPr>
        <w:t>يَمُرُّونَ</w:t>
      </w:r>
      <w:r w:rsidR="00937EFA" w:rsidRPr="001F3176">
        <w:rPr>
          <w:rFonts w:cs="DecoType Naskh Special" w:hint="cs"/>
          <w:szCs w:val="32"/>
          <w:rtl/>
        </w:rPr>
        <w:t xml:space="preserve"> </w:t>
      </w:r>
      <w:r w:rsidR="00A971B9" w:rsidRPr="001F3176">
        <w:rPr>
          <w:rFonts w:cs="DecoType Naskh Special" w:hint="cs"/>
          <w:szCs w:val="32"/>
          <w:rtl/>
        </w:rPr>
        <w:t>عَلَيْهَا</w:t>
      </w:r>
      <w:r w:rsidR="00937EFA" w:rsidRPr="001F3176">
        <w:rPr>
          <w:rFonts w:cs="DecoType Naskh Special" w:hint="cs"/>
          <w:szCs w:val="32"/>
          <w:rtl/>
        </w:rPr>
        <w:t xml:space="preserve"> </w:t>
      </w:r>
      <w:r w:rsidR="00A971B9" w:rsidRPr="001F3176">
        <w:rPr>
          <w:rFonts w:cs="DecoType Naskh Special" w:hint="cs"/>
          <w:szCs w:val="32"/>
          <w:rtl/>
        </w:rPr>
        <w:t xml:space="preserve"> وَهُمْ</w:t>
      </w:r>
      <w:r w:rsidR="00937EFA" w:rsidRPr="001F3176">
        <w:rPr>
          <w:rFonts w:cs="DecoType Naskh Special" w:hint="cs"/>
          <w:szCs w:val="32"/>
          <w:rtl/>
        </w:rPr>
        <w:t xml:space="preserve"> </w:t>
      </w:r>
      <w:r w:rsidR="00A971B9" w:rsidRPr="001F3176">
        <w:rPr>
          <w:rFonts w:cs="DecoType Naskh Special" w:hint="cs"/>
          <w:szCs w:val="32"/>
          <w:rtl/>
        </w:rPr>
        <w:t>عَنْهَا</w:t>
      </w:r>
      <w:r w:rsidR="00937EFA" w:rsidRPr="001F3176">
        <w:rPr>
          <w:rFonts w:cs="DecoType Naskh Special" w:hint="cs"/>
          <w:szCs w:val="32"/>
          <w:rtl/>
        </w:rPr>
        <w:t xml:space="preserve"> </w:t>
      </w:r>
      <w:r w:rsidR="00A971B9" w:rsidRPr="001F3176">
        <w:rPr>
          <w:rFonts w:cs="DecoType Naskh Special" w:hint="cs"/>
          <w:szCs w:val="32"/>
          <w:rtl/>
        </w:rPr>
        <w:t>مُعْرِضُونَ" (يوسف، آية : 105).</w:t>
      </w:r>
    </w:p>
    <w:p w:rsidR="00143843" w:rsidRPr="001F3176" w:rsidRDefault="00A971B9" w:rsidP="00143843">
      <w:pPr>
        <w:pStyle w:val="ad"/>
        <w:jc w:val="both"/>
        <w:rPr>
          <w:rFonts w:cs="DecoType Naskh Special"/>
          <w:szCs w:val="32"/>
          <w:rtl/>
        </w:rPr>
      </w:pPr>
      <w:r w:rsidRPr="001F3176">
        <w:rPr>
          <w:rFonts w:cs="DecoType Naskh Special" w:hint="cs"/>
          <w:szCs w:val="32"/>
          <w:rtl/>
        </w:rPr>
        <w:t>بين سبحانه وتعالى إعراض الصالحين عن النظر في الآيات الكونية ولذلك فإن الكفار يشهدون على أنفسهم إذا عاينوا نتيجة ضلالهم بعدم العقل والسمع " وَقَالُوا</w:t>
      </w:r>
      <w:r w:rsidR="00937EFA" w:rsidRPr="001F3176">
        <w:rPr>
          <w:rFonts w:cs="DecoType Naskh Special" w:hint="cs"/>
          <w:szCs w:val="32"/>
          <w:rtl/>
        </w:rPr>
        <w:t xml:space="preserve"> </w:t>
      </w:r>
      <w:r w:rsidRPr="001F3176">
        <w:rPr>
          <w:rFonts w:cs="DecoType Naskh Special" w:hint="cs"/>
          <w:szCs w:val="32"/>
          <w:rtl/>
        </w:rPr>
        <w:t>لَوْ</w:t>
      </w:r>
      <w:r w:rsidR="00937EFA" w:rsidRPr="001F3176">
        <w:rPr>
          <w:rFonts w:cs="DecoType Naskh Special" w:hint="cs"/>
          <w:szCs w:val="32"/>
          <w:rtl/>
        </w:rPr>
        <w:t xml:space="preserve"> </w:t>
      </w:r>
      <w:r w:rsidRPr="001F3176">
        <w:rPr>
          <w:rFonts w:cs="DecoType Naskh Special" w:hint="cs"/>
          <w:szCs w:val="32"/>
          <w:rtl/>
        </w:rPr>
        <w:t>كُنَّا</w:t>
      </w:r>
      <w:r w:rsidR="00937EFA" w:rsidRPr="001F3176">
        <w:rPr>
          <w:rFonts w:cs="DecoType Naskh Special" w:hint="cs"/>
          <w:szCs w:val="32"/>
          <w:rtl/>
        </w:rPr>
        <w:t xml:space="preserve"> </w:t>
      </w:r>
      <w:r w:rsidRPr="001F3176">
        <w:rPr>
          <w:rFonts w:cs="DecoType Naskh Special" w:hint="cs"/>
          <w:szCs w:val="32"/>
          <w:rtl/>
        </w:rPr>
        <w:t>نَسْمَعُ</w:t>
      </w:r>
      <w:r w:rsidR="00937EFA" w:rsidRPr="001F3176">
        <w:rPr>
          <w:rFonts w:cs="DecoType Naskh Special" w:hint="cs"/>
          <w:szCs w:val="32"/>
          <w:rtl/>
        </w:rPr>
        <w:t xml:space="preserve"> </w:t>
      </w:r>
      <w:r w:rsidRPr="001F3176">
        <w:rPr>
          <w:rFonts w:cs="DecoType Naskh Special" w:hint="cs"/>
          <w:szCs w:val="32"/>
          <w:rtl/>
        </w:rPr>
        <w:t>أَوْ</w:t>
      </w:r>
      <w:r w:rsidR="00937EFA" w:rsidRPr="001F3176">
        <w:rPr>
          <w:rFonts w:cs="DecoType Naskh Special" w:hint="cs"/>
          <w:szCs w:val="32"/>
          <w:rtl/>
        </w:rPr>
        <w:t xml:space="preserve"> </w:t>
      </w:r>
      <w:r w:rsidRPr="001F3176">
        <w:rPr>
          <w:rFonts w:cs="DecoType Naskh Special" w:hint="cs"/>
          <w:szCs w:val="32"/>
          <w:rtl/>
        </w:rPr>
        <w:t>نَعْقِلُ</w:t>
      </w:r>
      <w:r w:rsidR="00937EFA" w:rsidRPr="001F3176">
        <w:rPr>
          <w:rFonts w:cs="DecoType Naskh Special" w:hint="cs"/>
          <w:szCs w:val="32"/>
          <w:rtl/>
        </w:rPr>
        <w:t xml:space="preserve"> </w:t>
      </w:r>
      <w:r w:rsidRPr="001F3176">
        <w:rPr>
          <w:rFonts w:cs="DecoType Naskh Special" w:hint="cs"/>
          <w:szCs w:val="32"/>
          <w:rtl/>
        </w:rPr>
        <w:t>مَا</w:t>
      </w:r>
      <w:r w:rsidR="00937EFA" w:rsidRPr="001F3176">
        <w:rPr>
          <w:rFonts w:cs="DecoType Naskh Special" w:hint="cs"/>
          <w:szCs w:val="32"/>
          <w:rtl/>
        </w:rPr>
        <w:t xml:space="preserve"> </w:t>
      </w:r>
      <w:r w:rsidRPr="001F3176">
        <w:rPr>
          <w:rFonts w:cs="DecoType Naskh Special" w:hint="cs"/>
          <w:szCs w:val="32"/>
          <w:rtl/>
        </w:rPr>
        <w:t>كُنَّا</w:t>
      </w:r>
      <w:r w:rsidR="00937EFA" w:rsidRPr="001F3176">
        <w:rPr>
          <w:rFonts w:cs="DecoType Naskh Special" w:hint="cs"/>
          <w:szCs w:val="32"/>
          <w:rtl/>
        </w:rPr>
        <w:t xml:space="preserve"> </w:t>
      </w:r>
      <w:r w:rsidRPr="001F3176">
        <w:rPr>
          <w:rFonts w:cs="DecoType Naskh Special" w:hint="cs"/>
          <w:szCs w:val="32"/>
          <w:rtl/>
        </w:rPr>
        <w:t>فِي</w:t>
      </w:r>
      <w:r w:rsidR="00937EFA" w:rsidRPr="001F3176">
        <w:rPr>
          <w:rFonts w:cs="DecoType Naskh Special" w:hint="cs"/>
          <w:szCs w:val="32"/>
          <w:rtl/>
        </w:rPr>
        <w:t xml:space="preserve"> </w:t>
      </w:r>
      <w:r w:rsidRPr="001F3176">
        <w:rPr>
          <w:rFonts w:cs="DecoType Naskh Special" w:hint="cs"/>
          <w:szCs w:val="32"/>
          <w:rtl/>
        </w:rPr>
        <w:t>أَصْحَابِ السَّعِيرِ" (الملك، آية : 10)</w:t>
      </w:r>
      <w:r w:rsidR="00143843" w:rsidRPr="001F3176">
        <w:rPr>
          <w:rStyle w:val="a5"/>
          <w:rFonts w:cs="DecoType Naskh Special"/>
          <w:szCs w:val="32"/>
          <w:rtl/>
        </w:rPr>
        <w:footnoteReference w:id="378"/>
      </w:r>
      <w:r w:rsidRPr="001F3176">
        <w:rPr>
          <w:rFonts w:cs="DecoType Naskh Special" w:hint="cs"/>
          <w:szCs w:val="32"/>
          <w:rtl/>
        </w:rPr>
        <w:t>.</w:t>
      </w:r>
    </w:p>
    <w:p w:rsidR="00A971B9" w:rsidRPr="001F3176" w:rsidRDefault="00143843" w:rsidP="00143843">
      <w:pPr>
        <w:pStyle w:val="ad"/>
        <w:jc w:val="both"/>
        <w:rPr>
          <w:rFonts w:cs="DecoType Naskh Special"/>
          <w:szCs w:val="32"/>
          <w:rtl/>
        </w:rPr>
      </w:pPr>
      <w:r w:rsidRPr="001F3176">
        <w:rPr>
          <w:rFonts w:cs="DecoType Naskh Special" w:hint="cs"/>
          <w:szCs w:val="32"/>
          <w:rtl/>
        </w:rPr>
        <w:t>2 ـ ا</w:t>
      </w:r>
      <w:r w:rsidR="00A971B9" w:rsidRPr="001F3176">
        <w:rPr>
          <w:rFonts w:cs="DecoType Naskh Special" w:hint="cs"/>
          <w:b/>
          <w:bCs/>
          <w:szCs w:val="32"/>
          <w:rtl/>
        </w:rPr>
        <w:t>لذنوب والمعاصي:</w:t>
      </w:r>
    </w:p>
    <w:p w:rsidR="00A971B9" w:rsidRPr="001F3176" w:rsidRDefault="00A971B9" w:rsidP="00A971B9">
      <w:pPr>
        <w:jc w:val="both"/>
        <w:rPr>
          <w:rFonts w:ascii="Courier New" w:eastAsia="Times New Roman" w:hAnsi="Times New Roman" w:cs="DecoType Naskh Special"/>
          <w:iCs/>
          <w:noProof/>
          <w:sz w:val="20"/>
          <w:szCs w:val="32"/>
          <w:rtl/>
        </w:rPr>
      </w:pPr>
      <w:r w:rsidRPr="001F3176">
        <w:rPr>
          <w:rFonts w:ascii="Courier New" w:eastAsia="Times New Roman" w:hAnsi="Times New Roman" w:cs="DecoType Naskh Special" w:hint="cs"/>
          <w:noProof/>
          <w:sz w:val="20"/>
          <w:szCs w:val="32"/>
          <w:rtl/>
        </w:rPr>
        <w:t xml:space="preserve">إن من أسباب الضلال حسب سنته سبحانه وتعالى ارتكاب الذنوب والمعاصي وذلك أن الذنوب سبب في صدأ القلب وتكون الران عليه الذي يمنع من دخول الإيمان إلى قلب صاحبه، قال تعالى:" إِلَّا كُلُّ مُعْتَدٍ أَثِيمٍ * إِذَا تُتْلَى </w:t>
      </w:r>
      <w:r w:rsidRPr="001F3176">
        <w:rPr>
          <w:rFonts w:ascii="Courier New" w:eastAsia="Times New Roman" w:hAnsi="Times New Roman" w:cs="DecoType Naskh Special" w:hint="cs"/>
          <w:noProof/>
          <w:sz w:val="20"/>
          <w:szCs w:val="32"/>
          <w:rtl/>
        </w:rPr>
        <w:lastRenderedPageBreak/>
        <w:t>عَلَيْهِ آيَاتُنَا قَالَ أَسَاطِيرُ الْأَوَّلِينَ * كَلَّا بَلْ رَانَ عَلَى قُلُوبِهِم مَّا كَانُوا يَكْسِبُونَ" (المطففين، آية : 12 ـ 14). أي ليس الأمر كما زعموا، ولا كما قالوا: إن هذا القرآن أساطير الأولين، بل هو كلام الله ووحيه وتنزيله على رسوله صلى الله عليه وسلم، وإنما حجب قلوبهم عن الإيمان به ما عليها من الران الذي قد لبس قلوبهم من كثرة الذنوب والخطايا</w:t>
      </w:r>
      <w:r w:rsidR="00143843" w:rsidRPr="001F3176">
        <w:rPr>
          <w:rStyle w:val="a5"/>
          <w:rFonts w:ascii="Courier New" w:eastAsia="Times New Roman" w:hAnsi="Times New Roman" w:cs="DecoType Naskh Special"/>
          <w:noProof/>
          <w:sz w:val="20"/>
          <w:szCs w:val="32"/>
          <w:rtl/>
        </w:rPr>
        <w:footnoteReference w:id="379"/>
      </w:r>
      <w:r w:rsidRPr="001F3176">
        <w:rPr>
          <w:rFonts w:ascii="Courier New" w:eastAsia="Times New Roman" w:hAnsi="Times New Roman" w:cs="DecoType Naskh Special" w:hint="cs"/>
          <w:noProof/>
          <w:sz w:val="20"/>
          <w:szCs w:val="32"/>
          <w:rtl/>
        </w:rPr>
        <w:t>، ثم إن الذنوب إذا تتابعت على القلوب أغلقتها، وإذا أغلقتها أتاها حينئذ الختم من قبل الله عز وجل والطبع فلا يكون للإيمان إليه مسلك ولا للكفر منها مخلص، فذلك هو الطبع والختم الذي ذكره الله تعالى في قوله:" خَتَمَ</w:t>
      </w:r>
      <w:r w:rsidR="00BF5762"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اللّهُ</w:t>
      </w:r>
      <w:r w:rsidR="00BF5762"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عَلَى</w:t>
      </w:r>
      <w:r w:rsidR="00BF5762"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قُلُوبِهمْ</w:t>
      </w:r>
      <w:r w:rsidR="00BF5762"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وَعَلَى</w:t>
      </w:r>
      <w:r w:rsidR="00BF5762"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سَمْعِهِمْ</w:t>
      </w:r>
      <w:r w:rsidR="00BF5762" w:rsidRPr="001F3176">
        <w:rPr>
          <w:rFonts w:ascii="Courier New" w:eastAsia="Times New Roman" w:hAnsi="Times New Roman" w:cs="DecoType Naskh Special" w:hint="cs"/>
          <w:noProof/>
          <w:sz w:val="20"/>
          <w:szCs w:val="32"/>
          <w:rtl/>
        </w:rPr>
        <w:t xml:space="preserve"> وَعَلَى </w:t>
      </w:r>
      <w:r w:rsidRPr="001F3176">
        <w:rPr>
          <w:rFonts w:ascii="Courier New" w:eastAsia="Times New Roman" w:hAnsi="Times New Roman" w:cs="DecoType Naskh Special" w:hint="cs"/>
          <w:noProof/>
          <w:sz w:val="20"/>
          <w:szCs w:val="32"/>
          <w:rtl/>
        </w:rPr>
        <w:t>أَبْصَارِهِمْ</w:t>
      </w:r>
      <w:r w:rsidR="00BF5762"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غِشَاوَةٌ" (البقرة، آية : 7).</w:t>
      </w:r>
    </w:p>
    <w:p w:rsidR="00A971B9" w:rsidRPr="001F3176" w:rsidRDefault="00143843" w:rsidP="00A971B9">
      <w:pPr>
        <w:jc w:val="both"/>
        <w:rPr>
          <w:rFonts w:ascii="Courier New" w:eastAsia="Times New Roman" w:hAnsi="Times New Roman" w:cs="DecoType Naskh Special"/>
          <w:iCs/>
          <w:noProof/>
          <w:sz w:val="20"/>
          <w:szCs w:val="32"/>
          <w:rtl/>
        </w:rPr>
      </w:pPr>
      <w:r w:rsidRPr="001F3176">
        <w:rPr>
          <w:rFonts w:ascii="Courier New" w:eastAsia="Times New Roman" w:hAnsi="Times New Roman" w:cs="DecoType Naskh Special" w:hint="cs"/>
          <w:noProof/>
          <w:sz w:val="20"/>
          <w:szCs w:val="32"/>
          <w:rtl/>
        </w:rPr>
        <w:t>و</w:t>
      </w:r>
      <w:r w:rsidR="00A971B9" w:rsidRPr="001F3176">
        <w:rPr>
          <w:rFonts w:ascii="Courier New" w:eastAsia="Times New Roman" w:hAnsi="Times New Roman" w:cs="DecoType Naskh Special" w:hint="cs"/>
          <w:noProof/>
          <w:sz w:val="20"/>
          <w:szCs w:val="32"/>
          <w:rtl/>
        </w:rPr>
        <w:t>جاء قوله تعالى مهدداً للذين يقترفون الذنوب والمعاصي بأن يطبع على قلوبهم فلا يدخلها الإيمان</w:t>
      </w:r>
      <w:r w:rsidR="005D4D94" w:rsidRPr="001F3176">
        <w:rPr>
          <w:rStyle w:val="a5"/>
          <w:rFonts w:ascii="Courier New" w:eastAsia="Times New Roman" w:hAnsi="Times New Roman" w:cs="DecoType Naskh Special"/>
          <w:noProof/>
          <w:sz w:val="20"/>
          <w:szCs w:val="32"/>
          <w:rtl/>
        </w:rPr>
        <w:footnoteReference w:id="380"/>
      </w:r>
      <w:r w:rsidR="005D4D94" w:rsidRPr="001F3176">
        <w:rPr>
          <w:rFonts w:ascii="Courier New" w:eastAsia="Times New Roman" w:hAnsi="Times New Roman" w:cs="DecoType Naskh Special" w:hint="cs"/>
          <w:noProof/>
          <w:sz w:val="20"/>
          <w:szCs w:val="32"/>
          <w:rtl/>
        </w:rPr>
        <w:t>.</w:t>
      </w:r>
    </w:p>
    <w:p w:rsidR="00A971B9" w:rsidRPr="001F3176" w:rsidRDefault="005D4D94" w:rsidP="00A971B9">
      <w:pPr>
        <w:pStyle w:val="ad"/>
        <w:jc w:val="both"/>
        <w:rPr>
          <w:rFonts w:cs="DecoType Naskh Special"/>
          <w:szCs w:val="32"/>
          <w:rtl/>
          <w:lang w:bidi="ar-QA"/>
        </w:rPr>
      </w:pPr>
      <w:r w:rsidRPr="001F3176">
        <w:rPr>
          <w:rFonts w:cs="DecoType Naskh Special" w:hint="cs"/>
          <w:b/>
          <w:bCs/>
          <w:iCs/>
          <w:szCs w:val="32"/>
          <w:rtl/>
        </w:rPr>
        <w:t xml:space="preserve">ـ </w:t>
      </w:r>
      <w:r w:rsidR="00A971B9" w:rsidRPr="001F3176">
        <w:rPr>
          <w:rFonts w:cs="DecoType Naskh Special" w:hint="cs"/>
          <w:b/>
          <w:bCs/>
          <w:szCs w:val="32"/>
          <w:rtl/>
        </w:rPr>
        <w:t>قال تعالى:</w:t>
      </w:r>
      <w:r w:rsidRPr="001F3176">
        <w:rPr>
          <w:rFonts w:cs="DecoType Naskh Special" w:hint="cs"/>
          <w:szCs w:val="32"/>
          <w:rtl/>
        </w:rPr>
        <w:t xml:space="preserve"> "</w:t>
      </w:r>
      <w:r w:rsidR="00A971B9" w:rsidRPr="001F3176">
        <w:rPr>
          <w:rFonts w:cs="DecoType Naskh Special" w:hint="cs"/>
          <w:szCs w:val="32"/>
          <w:rtl/>
        </w:rPr>
        <w:t>أَوَلَمْ</w:t>
      </w:r>
      <w:r w:rsidR="00BF5762" w:rsidRPr="001F3176">
        <w:rPr>
          <w:rFonts w:cs="DecoType Naskh Special" w:hint="cs"/>
          <w:szCs w:val="32"/>
          <w:rtl/>
        </w:rPr>
        <w:t xml:space="preserve"> </w:t>
      </w:r>
      <w:r w:rsidR="00A971B9" w:rsidRPr="001F3176">
        <w:rPr>
          <w:rFonts w:cs="DecoType Naskh Special" w:hint="cs"/>
          <w:szCs w:val="32"/>
          <w:rtl/>
        </w:rPr>
        <w:t>يَهْدِ</w:t>
      </w:r>
      <w:r w:rsidR="00BF5762" w:rsidRPr="001F3176">
        <w:rPr>
          <w:rFonts w:cs="DecoType Naskh Special" w:hint="cs"/>
          <w:szCs w:val="32"/>
          <w:rtl/>
        </w:rPr>
        <w:t xml:space="preserve"> </w:t>
      </w:r>
      <w:r w:rsidR="00A971B9" w:rsidRPr="001F3176">
        <w:rPr>
          <w:rFonts w:cs="DecoType Naskh Special" w:hint="cs"/>
          <w:szCs w:val="32"/>
          <w:rtl/>
        </w:rPr>
        <w:t>لِلَّذِينَ</w:t>
      </w:r>
      <w:r w:rsidR="00BF5762" w:rsidRPr="001F3176">
        <w:rPr>
          <w:rFonts w:cs="DecoType Naskh Special" w:hint="cs"/>
          <w:szCs w:val="32"/>
          <w:rtl/>
        </w:rPr>
        <w:t xml:space="preserve"> </w:t>
      </w:r>
      <w:r w:rsidR="00A971B9" w:rsidRPr="001F3176">
        <w:rPr>
          <w:rFonts w:cs="DecoType Naskh Special" w:hint="cs"/>
          <w:szCs w:val="32"/>
          <w:rtl/>
        </w:rPr>
        <w:t xml:space="preserve"> يَرِثُونَ</w:t>
      </w:r>
      <w:r w:rsidR="00FA41EC" w:rsidRPr="001F3176">
        <w:rPr>
          <w:rFonts w:cs="DecoType Naskh Special" w:hint="cs"/>
          <w:szCs w:val="32"/>
          <w:rtl/>
        </w:rPr>
        <w:t xml:space="preserve"> </w:t>
      </w:r>
      <w:r w:rsidR="00A971B9" w:rsidRPr="001F3176">
        <w:rPr>
          <w:rFonts w:cs="DecoType Naskh Special" w:hint="cs"/>
          <w:szCs w:val="32"/>
          <w:rtl/>
        </w:rPr>
        <w:t>الأَرْضَ</w:t>
      </w:r>
      <w:r w:rsidR="00FA41EC" w:rsidRPr="001F3176">
        <w:rPr>
          <w:rFonts w:cs="DecoType Naskh Special" w:hint="cs"/>
          <w:szCs w:val="32"/>
          <w:rtl/>
        </w:rPr>
        <w:t xml:space="preserve"> </w:t>
      </w:r>
      <w:r w:rsidR="00A971B9" w:rsidRPr="001F3176">
        <w:rPr>
          <w:rFonts w:cs="DecoType Naskh Special" w:hint="cs"/>
          <w:szCs w:val="32"/>
          <w:rtl/>
        </w:rPr>
        <w:t>مِن</w:t>
      </w:r>
      <w:r w:rsidR="00FA41EC" w:rsidRPr="001F3176">
        <w:rPr>
          <w:rFonts w:cs="DecoType Naskh Special" w:hint="cs"/>
          <w:szCs w:val="32"/>
          <w:rtl/>
        </w:rPr>
        <w:t xml:space="preserve"> </w:t>
      </w:r>
      <w:r w:rsidR="00A971B9" w:rsidRPr="001F3176">
        <w:rPr>
          <w:rFonts w:cs="DecoType Naskh Special" w:hint="cs"/>
          <w:szCs w:val="32"/>
          <w:rtl/>
        </w:rPr>
        <w:t>بَعْدِ</w:t>
      </w:r>
      <w:r w:rsidR="00FA41EC" w:rsidRPr="001F3176">
        <w:rPr>
          <w:rFonts w:cs="DecoType Naskh Special" w:hint="cs"/>
          <w:szCs w:val="32"/>
          <w:rtl/>
        </w:rPr>
        <w:t xml:space="preserve"> </w:t>
      </w:r>
      <w:r w:rsidR="00A971B9" w:rsidRPr="001F3176">
        <w:rPr>
          <w:rFonts w:cs="DecoType Naskh Special" w:hint="cs"/>
          <w:szCs w:val="32"/>
          <w:rtl/>
        </w:rPr>
        <w:t>أَهْلِهَا</w:t>
      </w:r>
      <w:r w:rsidR="00FA41EC" w:rsidRPr="001F3176">
        <w:rPr>
          <w:rFonts w:cs="DecoType Naskh Special" w:hint="cs"/>
          <w:szCs w:val="32"/>
          <w:rtl/>
        </w:rPr>
        <w:t xml:space="preserve"> </w:t>
      </w:r>
      <w:r w:rsidR="00A971B9" w:rsidRPr="001F3176">
        <w:rPr>
          <w:rFonts w:cs="DecoType Naskh Special" w:hint="cs"/>
          <w:szCs w:val="32"/>
          <w:rtl/>
        </w:rPr>
        <w:t>أَن</w:t>
      </w:r>
      <w:r w:rsidR="00FA41EC" w:rsidRPr="001F3176">
        <w:rPr>
          <w:rFonts w:cs="DecoType Naskh Special" w:hint="cs"/>
          <w:szCs w:val="32"/>
          <w:rtl/>
        </w:rPr>
        <w:t xml:space="preserve"> </w:t>
      </w:r>
      <w:r w:rsidR="00A971B9" w:rsidRPr="001F3176">
        <w:rPr>
          <w:rFonts w:cs="DecoType Naskh Special" w:hint="cs"/>
          <w:szCs w:val="32"/>
          <w:rtl/>
        </w:rPr>
        <w:t>لَّوْ</w:t>
      </w:r>
      <w:r w:rsidR="00FA41EC" w:rsidRPr="001F3176">
        <w:rPr>
          <w:rFonts w:cs="DecoType Naskh Special" w:hint="cs"/>
          <w:szCs w:val="32"/>
          <w:rtl/>
        </w:rPr>
        <w:t xml:space="preserve"> </w:t>
      </w:r>
      <w:r w:rsidR="00A971B9" w:rsidRPr="001F3176">
        <w:rPr>
          <w:rFonts w:cs="DecoType Naskh Special" w:hint="cs"/>
          <w:szCs w:val="32"/>
          <w:rtl/>
        </w:rPr>
        <w:t>نَشَاء</w:t>
      </w:r>
      <w:r w:rsidR="00FA41EC" w:rsidRPr="001F3176">
        <w:rPr>
          <w:rFonts w:cs="DecoType Naskh Special" w:hint="cs"/>
          <w:szCs w:val="32"/>
          <w:rtl/>
        </w:rPr>
        <w:t xml:space="preserve"> </w:t>
      </w:r>
      <w:r w:rsidR="00A971B9" w:rsidRPr="001F3176">
        <w:rPr>
          <w:rFonts w:cs="DecoType Naskh Special" w:hint="cs"/>
          <w:szCs w:val="32"/>
          <w:rtl/>
        </w:rPr>
        <w:t>أَصَبْنَاهُم</w:t>
      </w:r>
      <w:r w:rsidR="00FA41EC" w:rsidRPr="001F3176">
        <w:rPr>
          <w:rFonts w:cs="DecoType Naskh Special" w:hint="cs"/>
          <w:szCs w:val="32"/>
          <w:rtl/>
        </w:rPr>
        <w:t xml:space="preserve"> </w:t>
      </w:r>
      <w:r w:rsidR="00A971B9" w:rsidRPr="001F3176">
        <w:rPr>
          <w:rFonts w:cs="DecoType Naskh Special" w:hint="cs"/>
          <w:szCs w:val="32"/>
          <w:rtl/>
        </w:rPr>
        <w:t>بِذُنُوبِهِمْ</w:t>
      </w:r>
      <w:r w:rsidR="00FA41EC" w:rsidRPr="001F3176">
        <w:rPr>
          <w:rFonts w:cs="DecoType Naskh Special" w:hint="cs"/>
          <w:szCs w:val="32"/>
          <w:rtl/>
        </w:rPr>
        <w:t xml:space="preserve"> </w:t>
      </w:r>
      <w:r w:rsidR="00A971B9" w:rsidRPr="001F3176">
        <w:rPr>
          <w:rFonts w:cs="DecoType Naskh Special" w:hint="cs"/>
          <w:szCs w:val="32"/>
          <w:rtl/>
        </w:rPr>
        <w:t>وَنَطْبَعُ</w:t>
      </w:r>
      <w:r w:rsidR="00FA41EC" w:rsidRPr="001F3176">
        <w:rPr>
          <w:rFonts w:cs="DecoType Naskh Special" w:hint="cs"/>
          <w:szCs w:val="32"/>
          <w:rtl/>
        </w:rPr>
        <w:t xml:space="preserve"> </w:t>
      </w:r>
      <w:r w:rsidR="00A971B9" w:rsidRPr="001F3176">
        <w:rPr>
          <w:rFonts w:cs="DecoType Naskh Special" w:hint="cs"/>
          <w:szCs w:val="32"/>
          <w:rtl/>
        </w:rPr>
        <w:t>عَلَى</w:t>
      </w:r>
      <w:r w:rsidR="00FA41EC" w:rsidRPr="001F3176">
        <w:rPr>
          <w:rFonts w:cs="DecoType Naskh Special" w:hint="cs"/>
          <w:szCs w:val="32"/>
          <w:rtl/>
        </w:rPr>
        <w:t xml:space="preserve"> </w:t>
      </w:r>
      <w:r w:rsidR="00A971B9" w:rsidRPr="001F3176">
        <w:rPr>
          <w:rFonts w:cs="DecoType Naskh Special" w:hint="cs"/>
          <w:szCs w:val="32"/>
          <w:rtl/>
        </w:rPr>
        <w:t>قُلُوبِهِمْ</w:t>
      </w:r>
      <w:r w:rsidR="00FA41EC" w:rsidRPr="001F3176">
        <w:rPr>
          <w:rFonts w:cs="DecoType Naskh Special" w:hint="cs"/>
          <w:szCs w:val="32"/>
          <w:rtl/>
        </w:rPr>
        <w:t xml:space="preserve"> </w:t>
      </w:r>
      <w:r w:rsidR="00A971B9" w:rsidRPr="001F3176">
        <w:rPr>
          <w:rFonts w:cs="DecoType Naskh Special" w:hint="cs"/>
          <w:szCs w:val="32"/>
          <w:rtl/>
        </w:rPr>
        <w:t>فَهُمْ</w:t>
      </w:r>
      <w:r w:rsidR="00FA41EC" w:rsidRPr="001F3176">
        <w:rPr>
          <w:rFonts w:cs="DecoType Naskh Special" w:hint="cs"/>
          <w:szCs w:val="32"/>
          <w:rtl/>
        </w:rPr>
        <w:t xml:space="preserve"> </w:t>
      </w:r>
      <w:r w:rsidR="00A971B9" w:rsidRPr="001F3176">
        <w:rPr>
          <w:rFonts w:cs="DecoType Naskh Special" w:hint="cs"/>
          <w:szCs w:val="32"/>
          <w:rtl/>
        </w:rPr>
        <w:t>لاَ</w:t>
      </w:r>
      <w:r w:rsidR="00FA41EC" w:rsidRPr="001F3176">
        <w:rPr>
          <w:rFonts w:cs="DecoType Naskh Special" w:hint="cs"/>
          <w:szCs w:val="32"/>
          <w:rtl/>
        </w:rPr>
        <w:t xml:space="preserve"> </w:t>
      </w:r>
      <w:r w:rsidR="00A971B9" w:rsidRPr="001F3176">
        <w:rPr>
          <w:rFonts w:cs="DecoType Naskh Special" w:hint="cs"/>
          <w:szCs w:val="32"/>
          <w:rtl/>
        </w:rPr>
        <w:t>يَسْمَعُونَ" (الأعراف، آية : 100).</w:t>
      </w:r>
    </w:p>
    <w:p w:rsidR="00A971B9" w:rsidRPr="001F3176" w:rsidRDefault="00A971B9" w:rsidP="00A971B9">
      <w:pPr>
        <w:pStyle w:val="ad"/>
        <w:jc w:val="both"/>
        <w:rPr>
          <w:rFonts w:cs="DecoType Naskh Special"/>
          <w:szCs w:val="32"/>
          <w:rtl/>
        </w:rPr>
      </w:pPr>
      <w:r w:rsidRPr="001F3176">
        <w:rPr>
          <w:rFonts w:cs="DecoType Naskh Special" w:hint="cs"/>
          <w:szCs w:val="32"/>
          <w:rtl/>
        </w:rPr>
        <w:t>ثم إن الذنوب والمعاصي سبب في مرض القلوب، لأن صحتها تكون بمعرفة الله وطاعته والإنابة إليه والتزام أمره واجتناب نعيمه وإيثاره على غيره ومحبته والتوكل عليه وإفراده بالعبودية دون سواه</w:t>
      </w:r>
      <w:r w:rsidR="005D4D94" w:rsidRPr="001F3176">
        <w:rPr>
          <w:rStyle w:val="a5"/>
          <w:rFonts w:cs="DecoType Naskh Special"/>
          <w:szCs w:val="32"/>
          <w:rtl/>
        </w:rPr>
        <w:footnoteReference w:id="381"/>
      </w:r>
      <w:r w:rsidRPr="001F3176">
        <w:rPr>
          <w:rFonts w:cs="DecoType Naskh Special" w:hint="cs"/>
          <w:szCs w:val="32"/>
          <w:rtl/>
        </w:rPr>
        <w:t>، فإذا تتابعت هذه الذنوب وتكاثرت اشتد مرض القلب، ثم لا تزال الذنوب بالقلب حتى تغلب عليه فيموت بالكلية، ومن مات قلبه فإنه لا ينتفع بالهدى ولا الإيمان ولا يسمع ولا يعقل ولا يبصر.</w:t>
      </w:r>
    </w:p>
    <w:p w:rsidR="00A971B9" w:rsidRPr="001F3176" w:rsidRDefault="005D4D94" w:rsidP="00A971B9">
      <w:pPr>
        <w:pStyle w:val="ad"/>
        <w:jc w:val="both"/>
        <w:rPr>
          <w:rFonts w:cs="DecoType Naskh Special"/>
          <w:szCs w:val="32"/>
          <w:rtl/>
        </w:rPr>
      </w:pPr>
      <w:r w:rsidRPr="001F3176">
        <w:rPr>
          <w:rFonts w:cs="DecoType Naskh Special" w:hint="cs"/>
          <w:szCs w:val="32"/>
          <w:rtl/>
        </w:rPr>
        <w:t>ف</w:t>
      </w:r>
      <w:r w:rsidR="00A971B9" w:rsidRPr="001F3176">
        <w:rPr>
          <w:rFonts w:cs="DecoType Naskh Special" w:hint="cs"/>
          <w:szCs w:val="32"/>
          <w:rtl/>
        </w:rPr>
        <w:t>القرآن الكريم لا ينتفع به إلا من كان حياً أما من صار في عداد الأموات فإنه لا ينتفع به</w:t>
      </w:r>
      <w:r w:rsidRPr="001F3176">
        <w:rPr>
          <w:rStyle w:val="a5"/>
          <w:rFonts w:cs="DecoType Naskh Special"/>
          <w:szCs w:val="32"/>
          <w:rtl/>
        </w:rPr>
        <w:footnoteReference w:id="382"/>
      </w:r>
      <w:r w:rsidR="00A971B9" w:rsidRPr="001F3176">
        <w:rPr>
          <w:rFonts w:cs="DecoType Naskh Special" w:hint="cs"/>
          <w:szCs w:val="32"/>
          <w:rtl/>
        </w:rPr>
        <w:t>.</w:t>
      </w:r>
    </w:p>
    <w:p w:rsidR="00A971B9" w:rsidRPr="001F3176" w:rsidRDefault="005D4D94" w:rsidP="00A971B9">
      <w:pPr>
        <w:pStyle w:val="ad"/>
        <w:jc w:val="both"/>
        <w:rPr>
          <w:rFonts w:cs="DecoType Naskh Special"/>
          <w:szCs w:val="32"/>
          <w:rtl/>
          <w:lang w:bidi="ar-QA"/>
        </w:rPr>
      </w:pPr>
      <w:r w:rsidRPr="001F3176">
        <w:rPr>
          <w:rFonts w:cs="DecoType Naskh Special" w:hint="cs"/>
          <w:szCs w:val="32"/>
          <w:rtl/>
        </w:rPr>
        <w:t>ق</w:t>
      </w:r>
      <w:r w:rsidR="00A971B9" w:rsidRPr="001F3176">
        <w:rPr>
          <w:rFonts w:cs="DecoType Naskh Special" w:hint="cs"/>
          <w:szCs w:val="32"/>
          <w:rtl/>
        </w:rPr>
        <w:t>ال تعالى:" إِنْ</w:t>
      </w:r>
      <w:r w:rsidR="00FA41EC" w:rsidRPr="001F3176">
        <w:rPr>
          <w:rFonts w:cs="DecoType Naskh Special" w:hint="cs"/>
          <w:szCs w:val="32"/>
          <w:rtl/>
        </w:rPr>
        <w:t xml:space="preserve"> </w:t>
      </w:r>
      <w:r w:rsidR="00A971B9" w:rsidRPr="001F3176">
        <w:rPr>
          <w:rFonts w:cs="DecoType Naskh Special" w:hint="cs"/>
          <w:szCs w:val="32"/>
          <w:rtl/>
        </w:rPr>
        <w:t>هُوَ</w:t>
      </w:r>
      <w:r w:rsidR="00FA41EC" w:rsidRPr="001F3176">
        <w:rPr>
          <w:rFonts w:cs="DecoType Naskh Special" w:hint="cs"/>
          <w:szCs w:val="32"/>
          <w:rtl/>
        </w:rPr>
        <w:t xml:space="preserve"> </w:t>
      </w:r>
      <w:r w:rsidR="00A971B9" w:rsidRPr="001F3176">
        <w:rPr>
          <w:rFonts w:cs="DecoType Naskh Special" w:hint="cs"/>
          <w:szCs w:val="32"/>
          <w:rtl/>
        </w:rPr>
        <w:t>إِلَّا</w:t>
      </w:r>
      <w:r w:rsidR="00FA41EC" w:rsidRPr="001F3176">
        <w:rPr>
          <w:rFonts w:cs="DecoType Naskh Special" w:hint="cs"/>
          <w:szCs w:val="32"/>
          <w:rtl/>
        </w:rPr>
        <w:t xml:space="preserve"> </w:t>
      </w:r>
      <w:r w:rsidR="00A971B9" w:rsidRPr="001F3176">
        <w:rPr>
          <w:rFonts w:cs="DecoType Naskh Special" w:hint="cs"/>
          <w:szCs w:val="32"/>
          <w:rtl/>
        </w:rPr>
        <w:t>ذِكْرٌ</w:t>
      </w:r>
      <w:r w:rsidR="00FA41EC" w:rsidRPr="001F3176">
        <w:rPr>
          <w:rFonts w:cs="DecoType Naskh Special" w:hint="cs"/>
          <w:szCs w:val="32"/>
          <w:rtl/>
        </w:rPr>
        <w:t xml:space="preserve"> </w:t>
      </w:r>
      <w:r w:rsidR="00A971B9" w:rsidRPr="001F3176">
        <w:rPr>
          <w:rFonts w:cs="DecoType Naskh Special" w:hint="cs"/>
          <w:szCs w:val="32"/>
          <w:rtl/>
        </w:rPr>
        <w:t>وَقُرْآنٌ</w:t>
      </w:r>
      <w:r w:rsidR="00FA41EC" w:rsidRPr="001F3176">
        <w:rPr>
          <w:rFonts w:cs="DecoType Naskh Special" w:hint="cs"/>
          <w:szCs w:val="32"/>
          <w:rtl/>
        </w:rPr>
        <w:t xml:space="preserve"> </w:t>
      </w:r>
      <w:r w:rsidR="00A971B9" w:rsidRPr="001F3176">
        <w:rPr>
          <w:rFonts w:cs="DecoType Naskh Special" w:hint="cs"/>
          <w:szCs w:val="32"/>
          <w:rtl/>
        </w:rPr>
        <w:t>مُّبِينٌ *</w:t>
      </w:r>
      <w:r w:rsidR="00FA41EC" w:rsidRPr="001F3176">
        <w:rPr>
          <w:rFonts w:cs="DecoType Naskh Special" w:hint="cs"/>
          <w:szCs w:val="32"/>
          <w:rtl/>
        </w:rPr>
        <w:t xml:space="preserve"> </w:t>
      </w:r>
      <w:r w:rsidR="00A971B9" w:rsidRPr="001F3176">
        <w:rPr>
          <w:rFonts w:cs="DecoType Naskh Special" w:hint="cs"/>
          <w:szCs w:val="32"/>
          <w:rtl/>
        </w:rPr>
        <w:t>لِيُنذِرَ</w:t>
      </w:r>
      <w:r w:rsidR="00FA41EC" w:rsidRPr="001F3176">
        <w:rPr>
          <w:rFonts w:cs="DecoType Naskh Special" w:hint="cs"/>
          <w:szCs w:val="32"/>
          <w:rtl/>
        </w:rPr>
        <w:t xml:space="preserve"> </w:t>
      </w:r>
      <w:r w:rsidR="00A971B9" w:rsidRPr="001F3176">
        <w:rPr>
          <w:rFonts w:cs="DecoType Naskh Special" w:hint="cs"/>
          <w:szCs w:val="32"/>
          <w:rtl/>
        </w:rPr>
        <w:t>مَن</w:t>
      </w:r>
      <w:r w:rsidR="00FA41EC" w:rsidRPr="001F3176">
        <w:rPr>
          <w:rFonts w:cs="DecoType Naskh Special" w:hint="cs"/>
          <w:szCs w:val="32"/>
          <w:rtl/>
        </w:rPr>
        <w:t xml:space="preserve"> </w:t>
      </w:r>
      <w:r w:rsidR="00A971B9" w:rsidRPr="001F3176">
        <w:rPr>
          <w:rFonts w:cs="DecoType Naskh Special" w:hint="cs"/>
          <w:szCs w:val="32"/>
          <w:rtl/>
        </w:rPr>
        <w:t>كَانَ</w:t>
      </w:r>
      <w:r w:rsidR="00FA41EC" w:rsidRPr="001F3176">
        <w:rPr>
          <w:rFonts w:cs="DecoType Naskh Special" w:hint="cs"/>
          <w:szCs w:val="32"/>
          <w:rtl/>
        </w:rPr>
        <w:t xml:space="preserve"> </w:t>
      </w:r>
      <w:r w:rsidR="00A971B9" w:rsidRPr="001F3176">
        <w:rPr>
          <w:rFonts w:cs="DecoType Naskh Special" w:hint="cs"/>
          <w:szCs w:val="32"/>
          <w:rtl/>
        </w:rPr>
        <w:t>حَيًّا</w:t>
      </w:r>
      <w:r w:rsidR="00FA41EC" w:rsidRPr="001F3176">
        <w:rPr>
          <w:rFonts w:cs="DecoType Naskh Special" w:hint="cs"/>
          <w:szCs w:val="32"/>
          <w:rtl/>
        </w:rPr>
        <w:t xml:space="preserve"> </w:t>
      </w:r>
      <w:r w:rsidR="00A971B9" w:rsidRPr="001F3176">
        <w:rPr>
          <w:rFonts w:cs="DecoType Naskh Special" w:hint="cs"/>
          <w:szCs w:val="32"/>
          <w:rtl/>
        </w:rPr>
        <w:t>وَيَحِقَّ</w:t>
      </w:r>
      <w:r w:rsidR="00FA41EC" w:rsidRPr="001F3176">
        <w:rPr>
          <w:rFonts w:cs="DecoType Naskh Special" w:hint="cs"/>
          <w:szCs w:val="32"/>
          <w:rtl/>
        </w:rPr>
        <w:t xml:space="preserve"> </w:t>
      </w:r>
      <w:r w:rsidR="00A971B9" w:rsidRPr="001F3176">
        <w:rPr>
          <w:rFonts w:cs="DecoType Naskh Special" w:hint="cs"/>
          <w:szCs w:val="32"/>
          <w:rtl/>
        </w:rPr>
        <w:t>الْقَوْلُ</w:t>
      </w:r>
      <w:r w:rsidR="00FA41EC" w:rsidRPr="001F3176">
        <w:rPr>
          <w:rFonts w:cs="DecoType Naskh Special" w:hint="cs"/>
          <w:szCs w:val="32"/>
          <w:rtl/>
        </w:rPr>
        <w:t xml:space="preserve"> </w:t>
      </w:r>
      <w:r w:rsidR="00A971B9" w:rsidRPr="001F3176">
        <w:rPr>
          <w:rFonts w:cs="DecoType Naskh Special" w:hint="cs"/>
          <w:szCs w:val="32"/>
          <w:rtl/>
        </w:rPr>
        <w:t>عَلَى</w:t>
      </w:r>
      <w:r w:rsidR="00FA41EC" w:rsidRPr="001F3176">
        <w:rPr>
          <w:rFonts w:cs="DecoType Naskh Special" w:hint="cs"/>
          <w:szCs w:val="32"/>
          <w:rtl/>
        </w:rPr>
        <w:t xml:space="preserve"> </w:t>
      </w:r>
      <w:r w:rsidR="00A971B9" w:rsidRPr="001F3176">
        <w:rPr>
          <w:rFonts w:cs="DecoType Naskh Special" w:hint="cs"/>
          <w:szCs w:val="32"/>
          <w:rtl/>
        </w:rPr>
        <w:t>الْكَافِرِينَ</w:t>
      </w:r>
      <w:r w:rsidR="00A971B9" w:rsidRPr="001F3176">
        <w:rPr>
          <w:rFonts w:cs="DecoType Naskh Special" w:hint="cs"/>
          <w:szCs w:val="32"/>
          <w:rtl/>
          <w:lang w:bidi="ar-QA"/>
        </w:rPr>
        <w:t>" (يس، آية : 69 ـ 70).</w:t>
      </w:r>
    </w:p>
    <w:p w:rsidR="00A971B9" w:rsidRPr="001F3176" w:rsidRDefault="00A971B9" w:rsidP="00A971B9">
      <w:pPr>
        <w:pStyle w:val="ad"/>
        <w:jc w:val="both"/>
        <w:rPr>
          <w:rFonts w:cs="DecoType Naskh Special"/>
          <w:szCs w:val="32"/>
          <w:rtl/>
        </w:rPr>
      </w:pPr>
      <w:r w:rsidRPr="001F3176">
        <w:rPr>
          <w:rFonts w:cs="DecoType Naskh Special" w:hint="cs"/>
          <w:szCs w:val="32"/>
          <w:rtl/>
          <w:lang w:bidi="ar-QA"/>
        </w:rPr>
        <w:t xml:space="preserve">وقال تعالى:" </w:t>
      </w:r>
      <w:r w:rsidRPr="001F3176">
        <w:rPr>
          <w:rFonts w:cs="DecoType Naskh Special" w:hint="cs"/>
          <w:szCs w:val="32"/>
          <w:rtl/>
        </w:rPr>
        <w:t>إِنَّمَا</w:t>
      </w:r>
      <w:r w:rsidR="00FA41EC" w:rsidRPr="001F3176">
        <w:rPr>
          <w:rFonts w:cs="DecoType Naskh Special" w:hint="cs"/>
          <w:szCs w:val="32"/>
          <w:rtl/>
        </w:rPr>
        <w:t xml:space="preserve"> </w:t>
      </w:r>
      <w:r w:rsidRPr="001F3176">
        <w:rPr>
          <w:rFonts w:cs="DecoType Naskh Special" w:hint="cs"/>
          <w:szCs w:val="32"/>
          <w:rtl/>
        </w:rPr>
        <w:t>يَسْتَجِيبُ</w:t>
      </w:r>
      <w:r w:rsidR="00FA41EC" w:rsidRPr="001F3176">
        <w:rPr>
          <w:rFonts w:cs="DecoType Naskh Special" w:hint="cs"/>
          <w:szCs w:val="32"/>
          <w:rtl/>
        </w:rPr>
        <w:t xml:space="preserve"> </w:t>
      </w:r>
      <w:r w:rsidRPr="001F3176">
        <w:rPr>
          <w:rFonts w:cs="DecoType Naskh Special" w:hint="cs"/>
          <w:szCs w:val="32"/>
          <w:rtl/>
        </w:rPr>
        <w:t>الَّذِينَ</w:t>
      </w:r>
      <w:r w:rsidR="00FA41EC" w:rsidRPr="001F3176">
        <w:rPr>
          <w:rFonts w:cs="DecoType Naskh Special" w:hint="cs"/>
          <w:szCs w:val="32"/>
          <w:rtl/>
        </w:rPr>
        <w:t xml:space="preserve"> </w:t>
      </w:r>
      <w:r w:rsidRPr="001F3176">
        <w:rPr>
          <w:rFonts w:cs="DecoType Naskh Special" w:hint="cs"/>
          <w:szCs w:val="32"/>
          <w:rtl/>
        </w:rPr>
        <w:t>يَسْمَعُونَ</w:t>
      </w:r>
      <w:r w:rsidR="00FA41EC" w:rsidRPr="001F3176">
        <w:rPr>
          <w:rFonts w:cs="DecoType Naskh Special" w:hint="cs"/>
          <w:szCs w:val="32"/>
          <w:rtl/>
        </w:rPr>
        <w:t xml:space="preserve"> </w:t>
      </w:r>
      <w:r w:rsidRPr="001F3176">
        <w:rPr>
          <w:rFonts w:cs="DecoType Naskh Special" w:hint="cs"/>
          <w:szCs w:val="32"/>
          <w:rtl/>
        </w:rPr>
        <w:t>وَالْمَوْتَى</w:t>
      </w:r>
      <w:r w:rsidR="00FA41EC" w:rsidRPr="001F3176">
        <w:rPr>
          <w:rFonts w:cs="DecoType Naskh Special" w:hint="cs"/>
          <w:szCs w:val="32"/>
          <w:rtl/>
        </w:rPr>
        <w:t xml:space="preserve"> </w:t>
      </w:r>
      <w:r w:rsidRPr="001F3176">
        <w:rPr>
          <w:rFonts w:cs="DecoType Naskh Special" w:hint="cs"/>
          <w:szCs w:val="32"/>
          <w:rtl/>
        </w:rPr>
        <w:t>يَبْعَثُهُمُ</w:t>
      </w:r>
      <w:r w:rsidR="00FA41EC" w:rsidRPr="001F3176">
        <w:rPr>
          <w:rFonts w:cs="DecoType Naskh Special" w:hint="cs"/>
          <w:szCs w:val="32"/>
          <w:rtl/>
        </w:rPr>
        <w:t xml:space="preserve"> </w:t>
      </w:r>
      <w:r w:rsidRPr="001F3176">
        <w:rPr>
          <w:rFonts w:cs="DecoType Naskh Special" w:hint="cs"/>
          <w:szCs w:val="32"/>
          <w:rtl/>
        </w:rPr>
        <w:t>اللّهُ</w:t>
      </w:r>
      <w:r w:rsidR="00FA41EC" w:rsidRPr="001F3176">
        <w:rPr>
          <w:rFonts w:cs="DecoType Naskh Special" w:hint="cs"/>
          <w:szCs w:val="32"/>
          <w:rtl/>
        </w:rPr>
        <w:t xml:space="preserve"> </w:t>
      </w:r>
      <w:r w:rsidRPr="001F3176">
        <w:rPr>
          <w:rFonts w:cs="DecoType Naskh Special" w:hint="cs"/>
          <w:szCs w:val="32"/>
          <w:rtl/>
        </w:rPr>
        <w:t>ثُمَّ</w:t>
      </w:r>
      <w:r w:rsidR="00FA41EC" w:rsidRPr="001F3176">
        <w:rPr>
          <w:rFonts w:cs="DecoType Naskh Special" w:hint="cs"/>
          <w:szCs w:val="32"/>
          <w:rtl/>
        </w:rPr>
        <w:t xml:space="preserve"> </w:t>
      </w:r>
      <w:r w:rsidRPr="001F3176">
        <w:rPr>
          <w:rFonts w:cs="DecoType Naskh Special" w:hint="cs"/>
          <w:szCs w:val="32"/>
          <w:rtl/>
        </w:rPr>
        <w:t>إِلَيْهِ يُرْجَعُونَ" (الأنعام، آية : 36).</w:t>
      </w:r>
    </w:p>
    <w:p w:rsidR="00A971B9" w:rsidRPr="001F3176" w:rsidRDefault="00A971B9" w:rsidP="00A971B9">
      <w:pPr>
        <w:pStyle w:val="ad"/>
        <w:jc w:val="both"/>
        <w:rPr>
          <w:rFonts w:cs="DecoType Naskh Special"/>
          <w:b/>
          <w:bCs/>
          <w:szCs w:val="32"/>
          <w:rtl/>
        </w:rPr>
      </w:pPr>
      <w:r w:rsidRPr="001F3176">
        <w:rPr>
          <w:rFonts w:cs="DecoType Naskh Special" w:hint="cs"/>
          <w:b/>
          <w:bCs/>
          <w:szCs w:val="32"/>
          <w:rtl/>
        </w:rPr>
        <w:t>3ـ اتباع الشيطان:</w:t>
      </w:r>
    </w:p>
    <w:p w:rsidR="00A971B9" w:rsidRPr="001F3176" w:rsidRDefault="00A971B9" w:rsidP="00A971B9">
      <w:pPr>
        <w:pStyle w:val="ad"/>
        <w:jc w:val="both"/>
        <w:rPr>
          <w:rFonts w:cs="DecoType Naskh Special"/>
          <w:szCs w:val="32"/>
          <w:rtl/>
        </w:rPr>
      </w:pPr>
      <w:r w:rsidRPr="001F3176">
        <w:rPr>
          <w:rFonts w:cs="DecoType Naskh Special" w:hint="cs"/>
          <w:szCs w:val="32"/>
          <w:rtl/>
        </w:rPr>
        <w:lastRenderedPageBreak/>
        <w:t>ومن أسباب الضلال الخطيرة والتي ضل بها كثي</w:t>
      </w:r>
      <w:r w:rsidR="00C878FF" w:rsidRPr="001F3176">
        <w:rPr>
          <w:rFonts w:cs="DecoType Naskh Special" w:hint="cs"/>
          <w:szCs w:val="32"/>
          <w:rtl/>
        </w:rPr>
        <w:t>ر من الخلق، اتباع الشيطان الذي ن</w:t>
      </w:r>
      <w:r w:rsidRPr="001F3176">
        <w:rPr>
          <w:rFonts w:cs="DecoType Naskh Special" w:hint="cs"/>
          <w:szCs w:val="32"/>
          <w:rtl/>
        </w:rPr>
        <w:t>ذر نفسه وبذل عمره لإغواء بني آدم.</w:t>
      </w:r>
    </w:p>
    <w:p w:rsidR="00A971B9" w:rsidRPr="001F3176" w:rsidRDefault="00A971B9" w:rsidP="00A971B9">
      <w:pPr>
        <w:pStyle w:val="ad"/>
        <w:jc w:val="both"/>
        <w:rPr>
          <w:rFonts w:cs="DecoType Naskh Special"/>
          <w:szCs w:val="32"/>
          <w:rtl/>
        </w:rPr>
      </w:pPr>
      <w:r w:rsidRPr="001F3176">
        <w:rPr>
          <w:rFonts w:cs="DecoType Naskh Special" w:hint="cs"/>
          <w:szCs w:val="32"/>
          <w:rtl/>
        </w:rPr>
        <w:t>قال تعالى:" قَالَ</w:t>
      </w:r>
      <w:r w:rsidR="00FA41EC" w:rsidRPr="001F3176">
        <w:rPr>
          <w:rFonts w:cs="DecoType Naskh Special" w:hint="cs"/>
          <w:szCs w:val="32"/>
          <w:rtl/>
        </w:rPr>
        <w:t xml:space="preserve"> </w:t>
      </w:r>
      <w:r w:rsidRPr="001F3176">
        <w:rPr>
          <w:rFonts w:cs="DecoType Naskh Special" w:hint="cs"/>
          <w:szCs w:val="32"/>
          <w:rtl/>
        </w:rPr>
        <w:t>أَنظِرْنِي</w:t>
      </w:r>
      <w:r w:rsidR="00FA41EC" w:rsidRPr="001F3176">
        <w:rPr>
          <w:rFonts w:cs="DecoType Naskh Special" w:hint="cs"/>
          <w:szCs w:val="32"/>
          <w:rtl/>
        </w:rPr>
        <w:t xml:space="preserve"> </w:t>
      </w:r>
      <w:r w:rsidRPr="001F3176">
        <w:rPr>
          <w:rFonts w:cs="DecoType Naskh Special" w:hint="cs"/>
          <w:szCs w:val="32"/>
          <w:rtl/>
        </w:rPr>
        <w:t>إِلَى</w:t>
      </w:r>
      <w:r w:rsidR="00FA41EC" w:rsidRPr="001F3176">
        <w:rPr>
          <w:rFonts w:cs="DecoType Naskh Special" w:hint="cs"/>
          <w:szCs w:val="32"/>
          <w:rtl/>
        </w:rPr>
        <w:t xml:space="preserve"> </w:t>
      </w:r>
      <w:r w:rsidRPr="001F3176">
        <w:rPr>
          <w:rFonts w:cs="DecoType Naskh Special" w:hint="cs"/>
          <w:szCs w:val="32"/>
          <w:rtl/>
        </w:rPr>
        <w:t>يَوْمِ</w:t>
      </w:r>
      <w:r w:rsidR="00FA41EC" w:rsidRPr="001F3176">
        <w:rPr>
          <w:rFonts w:cs="DecoType Naskh Special" w:hint="cs"/>
          <w:szCs w:val="32"/>
          <w:rtl/>
        </w:rPr>
        <w:t xml:space="preserve"> </w:t>
      </w:r>
      <w:r w:rsidRPr="001F3176">
        <w:rPr>
          <w:rFonts w:cs="DecoType Naskh Special" w:hint="cs"/>
          <w:szCs w:val="32"/>
          <w:rtl/>
        </w:rPr>
        <w:t>يُبْعَثُونَ *</w:t>
      </w:r>
      <w:r w:rsidR="00FA41EC" w:rsidRPr="001F3176">
        <w:rPr>
          <w:rFonts w:cs="DecoType Naskh Special" w:hint="cs"/>
          <w:szCs w:val="32"/>
          <w:rtl/>
        </w:rPr>
        <w:t xml:space="preserve"> </w:t>
      </w:r>
      <w:r w:rsidRPr="001F3176">
        <w:rPr>
          <w:rFonts w:cs="DecoType Naskh Special" w:hint="cs"/>
          <w:szCs w:val="32"/>
          <w:rtl/>
        </w:rPr>
        <w:t>قَالَ</w:t>
      </w:r>
      <w:r w:rsidR="00FA41EC" w:rsidRPr="001F3176">
        <w:rPr>
          <w:rFonts w:cs="DecoType Naskh Special" w:hint="cs"/>
          <w:szCs w:val="32"/>
          <w:rtl/>
        </w:rPr>
        <w:t xml:space="preserve"> </w:t>
      </w:r>
      <w:r w:rsidRPr="001F3176">
        <w:rPr>
          <w:rFonts w:cs="DecoType Naskh Special" w:hint="cs"/>
          <w:szCs w:val="32"/>
          <w:rtl/>
        </w:rPr>
        <w:t>إِنَّكَ</w:t>
      </w:r>
      <w:r w:rsidR="00FA41EC" w:rsidRPr="001F3176">
        <w:rPr>
          <w:rFonts w:cs="DecoType Naskh Special" w:hint="cs"/>
          <w:szCs w:val="32"/>
          <w:rtl/>
        </w:rPr>
        <w:t xml:space="preserve"> </w:t>
      </w:r>
      <w:r w:rsidRPr="001F3176">
        <w:rPr>
          <w:rFonts w:cs="DecoType Naskh Special" w:hint="cs"/>
          <w:szCs w:val="32"/>
          <w:rtl/>
        </w:rPr>
        <w:t>مِنَ</w:t>
      </w:r>
      <w:r w:rsidR="00FA41EC" w:rsidRPr="001F3176">
        <w:rPr>
          <w:rFonts w:cs="DecoType Naskh Special" w:hint="cs"/>
          <w:szCs w:val="32"/>
          <w:rtl/>
        </w:rPr>
        <w:t xml:space="preserve"> </w:t>
      </w:r>
      <w:r w:rsidRPr="001F3176">
        <w:rPr>
          <w:rFonts w:cs="DecoType Naskh Special" w:hint="cs"/>
          <w:szCs w:val="32"/>
          <w:rtl/>
        </w:rPr>
        <w:t>المُنظَرِينَ</w:t>
      </w:r>
      <w:r w:rsidR="00FA41EC" w:rsidRPr="001F3176">
        <w:rPr>
          <w:rFonts w:cs="DecoType Naskh Special" w:hint="cs"/>
          <w:szCs w:val="32"/>
          <w:rtl/>
        </w:rPr>
        <w:t xml:space="preserve"> </w:t>
      </w:r>
      <w:r w:rsidRPr="001F3176">
        <w:rPr>
          <w:rFonts w:cs="DecoType Naskh Special" w:hint="cs"/>
          <w:szCs w:val="32"/>
          <w:rtl/>
        </w:rPr>
        <w:t xml:space="preserve"> *</w:t>
      </w:r>
      <w:r w:rsidR="00FA41EC" w:rsidRPr="001F3176">
        <w:rPr>
          <w:rFonts w:cs="DecoType Naskh Special" w:hint="cs"/>
          <w:szCs w:val="32"/>
          <w:rtl/>
        </w:rPr>
        <w:t xml:space="preserve"> </w:t>
      </w:r>
      <w:r w:rsidRPr="001F3176">
        <w:rPr>
          <w:rFonts w:cs="DecoType Naskh Special" w:hint="cs"/>
          <w:szCs w:val="32"/>
          <w:rtl/>
        </w:rPr>
        <w:t>قَالَ</w:t>
      </w:r>
      <w:r w:rsidR="00FA41EC" w:rsidRPr="001F3176">
        <w:rPr>
          <w:rFonts w:cs="DecoType Naskh Special" w:hint="cs"/>
          <w:szCs w:val="32"/>
          <w:rtl/>
        </w:rPr>
        <w:t xml:space="preserve"> </w:t>
      </w:r>
      <w:r w:rsidRPr="001F3176">
        <w:rPr>
          <w:rFonts w:cs="DecoType Naskh Special" w:hint="cs"/>
          <w:szCs w:val="32"/>
          <w:rtl/>
        </w:rPr>
        <w:t>فَبِمَا</w:t>
      </w:r>
      <w:r w:rsidR="00FA41EC" w:rsidRPr="001F3176">
        <w:rPr>
          <w:rFonts w:cs="DecoType Naskh Special" w:hint="cs"/>
          <w:szCs w:val="32"/>
          <w:rtl/>
        </w:rPr>
        <w:t xml:space="preserve"> </w:t>
      </w:r>
      <w:r w:rsidRPr="001F3176">
        <w:rPr>
          <w:rFonts w:cs="DecoType Naskh Special" w:hint="cs"/>
          <w:szCs w:val="32"/>
          <w:rtl/>
        </w:rPr>
        <w:t>أَغْوَيْتَنِي</w:t>
      </w:r>
      <w:r w:rsidR="00FA41EC" w:rsidRPr="001F3176">
        <w:rPr>
          <w:rFonts w:cs="DecoType Naskh Special" w:hint="cs"/>
          <w:szCs w:val="32"/>
          <w:rtl/>
        </w:rPr>
        <w:t xml:space="preserve"> </w:t>
      </w:r>
      <w:r w:rsidRPr="001F3176">
        <w:rPr>
          <w:rFonts w:cs="DecoType Naskh Special" w:hint="cs"/>
          <w:szCs w:val="32"/>
          <w:rtl/>
        </w:rPr>
        <w:t>لأَقْعُدَنَّ</w:t>
      </w:r>
      <w:r w:rsidR="00FA41EC" w:rsidRPr="001F3176">
        <w:rPr>
          <w:rFonts w:cs="DecoType Naskh Special" w:hint="cs"/>
          <w:szCs w:val="32"/>
          <w:rtl/>
        </w:rPr>
        <w:t xml:space="preserve"> </w:t>
      </w:r>
      <w:r w:rsidRPr="001F3176">
        <w:rPr>
          <w:rFonts w:cs="DecoType Naskh Special" w:hint="cs"/>
          <w:szCs w:val="32"/>
          <w:rtl/>
        </w:rPr>
        <w:t>لَهُمْ</w:t>
      </w:r>
      <w:r w:rsidR="00FA41EC" w:rsidRPr="001F3176">
        <w:rPr>
          <w:rFonts w:cs="DecoType Naskh Special" w:hint="cs"/>
          <w:szCs w:val="32"/>
          <w:rtl/>
        </w:rPr>
        <w:t xml:space="preserve"> </w:t>
      </w:r>
      <w:r w:rsidRPr="001F3176">
        <w:rPr>
          <w:rFonts w:cs="DecoType Naskh Special" w:hint="cs"/>
          <w:szCs w:val="32"/>
          <w:rtl/>
        </w:rPr>
        <w:t>صِرَاطَكَ</w:t>
      </w:r>
      <w:r w:rsidR="00FA41EC" w:rsidRPr="001F3176">
        <w:rPr>
          <w:rFonts w:cs="DecoType Naskh Special" w:hint="cs"/>
          <w:szCs w:val="32"/>
          <w:rtl/>
        </w:rPr>
        <w:t xml:space="preserve"> </w:t>
      </w:r>
      <w:r w:rsidRPr="001F3176">
        <w:rPr>
          <w:rFonts w:cs="DecoType Naskh Special" w:hint="cs"/>
          <w:szCs w:val="32"/>
          <w:rtl/>
        </w:rPr>
        <w:t>الْمُسْتَقِيمَ *</w:t>
      </w:r>
      <w:r w:rsidR="00FA41EC" w:rsidRPr="001F3176">
        <w:rPr>
          <w:rFonts w:cs="DecoType Naskh Special" w:hint="cs"/>
          <w:szCs w:val="32"/>
          <w:rtl/>
        </w:rPr>
        <w:t xml:space="preserve"> </w:t>
      </w:r>
      <w:r w:rsidRPr="001F3176">
        <w:rPr>
          <w:rFonts w:cs="DecoType Naskh Special" w:hint="cs"/>
          <w:szCs w:val="32"/>
          <w:rtl/>
        </w:rPr>
        <w:t>ثُمَّ</w:t>
      </w:r>
      <w:r w:rsidR="00FA41EC" w:rsidRPr="001F3176">
        <w:rPr>
          <w:rFonts w:cs="DecoType Naskh Special" w:hint="cs"/>
          <w:szCs w:val="32"/>
          <w:rtl/>
        </w:rPr>
        <w:t xml:space="preserve"> </w:t>
      </w:r>
      <w:r w:rsidRPr="001F3176">
        <w:rPr>
          <w:rFonts w:cs="DecoType Naskh Special" w:hint="cs"/>
          <w:szCs w:val="32"/>
          <w:rtl/>
        </w:rPr>
        <w:t>لآتِيَنَّهُم</w:t>
      </w:r>
      <w:r w:rsidR="00FA41EC" w:rsidRPr="001F3176">
        <w:rPr>
          <w:rFonts w:cs="DecoType Naskh Special" w:hint="cs"/>
          <w:szCs w:val="32"/>
          <w:rtl/>
        </w:rPr>
        <w:t xml:space="preserve"> </w:t>
      </w:r>
      <w:r w:rsidRPr="001F3176">
        <w:rPr>
          <w:rFonts w:cs="DecoType Naskh Special" w:hint="cs"/>
          <w:szCs w:val="32"/>
          <w:rtl/>
        </w:rPr>
        <w:t>مِّن</w:t>
      </w:r>
      <w:r w:rsidR="00FA41EC" w:rsidRPr="001F3176">
        <w:rPr>
          <w:rFonts w:cs="DecoType Naskh Special" w:hint="cs"/>
          <w:szCs w:val="32"/>
          <w:rtl/>
        </w:rPr>
        <w:t xml:space="preserve"> </w:t>
      </w:r>
      <w:r w:rsidRPr="001F3176">
        <w:rPr>
          <w:rFonts w:cs="DecoType Naskh Special" w:hint="cs"/>
          <w:szCs w:val="32"/>
          <w:rtl/>
        </w:rPr>
        <w:t>بَيْنِ</w:t>
      </w:r>
      <w:r w:rsidR="00FA41EC" w:rsidRPr="001F3176">
        <w:rPr>
          <w:rFonts w:cs="DecoType Naskh Special" w:hint="cs"/>
          <w:szCs w:val="32"/>
          <w:rtl/>
        </w:rPr>
        <w:t xml:space="preserve"> </w:t>
      </w:r>
      <w:r w:rsidRPr="001F3176">
        <w:rPr>
          <w:rFonts w:cs="DecoType Naskh Special" w:hint="cs"/>
          <w:szCs w:val="32"/>
          <w:rtl/>
        </w:rPr>
        <w:t>أَيْدِيهِمْ</w:t>
      </w:r>
      <w:r w:rsidR="00FA41EC" w:rsidRPr="001F3176">
        <w:rPr>
          <w:rFonts w:cs="DecoType Naskh Special" w:hint="cs"/>
          <w:szCs w:val="32"/>
          <w:rtl/>
        </w:rPr>
        <w:t xml:space="preserve"> </w:t>
      </w:r>
      <w:r w:rsidRPr="001F3176">
        <w:rPr>
          <w:rFonts w:cs="DecoType Naskh Special" w:hint="cs"/>
          <w:szCs w:val="32"/>
          <w:rtl/>
        </w:rPr>
        <w:t>وَمِنْ</w:t>
      </w:r>
      <w:r w:rsidR="00FA41EC" w:rsidRPr="001F3176">
        <w:rPr>
          <w:rFonts w:cs="DecoType Naskh Special" w:hint="cs"/>
          <w:szCs w:val="32"/>
          <w:rtl/>
        </w:rPr>
        <w:t xml:space="preserve"> </w:t>
      </w:r>
      <w:r w:rsidRPr="001F3176">
        <w:rPr>
          <w:rFonts w:cs="DecoType Naskh Special" w:hint="cs"/>
          <w:szCs w:val="32"/>
          <w:rtl/>
        </w:rPr>
        <w:t>خَلْفِهِمْ</w:t>
      </w:r>
      <w:r w:rsidR="00FA41EC" w:rsidRPr="001F3176">
        <w:rPr>
          <w:rFonts w:cs="DecoType Naskh Special" w:hint="cs"/>
          <w:szCs w:val="32"/>
          <w:rtl/>
        </w:rPr>
        <w:t xml:space="preserve"> </w:t>
      </w:r>
      <w:r w:rsidRPr="001F3176">
        <w:rPr>
          <w:rFonts w:cs="DecoType Naskh Special" w:hint="cs"/>
          <w:szCs w:val="32"/>
          <w:rtl/>
        </w:rPr>
        <w:t xml:space="preserve"> وَعَنْ</w:t>
      </w:r>
      <w:r w:rsidR="00FA41EC" w:rsidRPr="001F3176">
        <w:rPr>
          <w:rFonts w:cs="DecoType Naskh Special" w:hint="cs"/>
          <w:szCs w:val="32"/>
          <w:rtl/>
        </w:rPr>
        <w:t xml:space="preserve"> </w:t>
      </w:r>
      <w:r w:rsidRPr="001F3176">
        <w:rPr>
          <w:rFonts w:cs="DecoType Naskh Special" w:hint="cs"/>
          <w:szCs w:val="32"/>
          <w:rtl/>
        </w:rPr>
        <w:t>أَيْمَانِهِمْ</w:t>
      </w:r>
      <w:r w:rsidR="00FA41EC" w:rsidRPr="001F3176">
        <w:rPr>
          <w:rFonts w:cs="DecoType Naskh Special" w:hint="cs"/>
          <w:szCs w:val="32"/>
          <w:rtl/>
        </w:rPr>
        <w:t xml:space="preserve"> </w:t>
      </w:r>
      <w:r w:rsidRPr="001F3176">
        <w:rPr>
          <w:rFonts w:cs="DecoType Naskh Special" w:hint="cs"/>
          <w:szCs w:val="32"/>
          <w:rtl/>
        </w:rPr>
        <w:t>وَعَن</w:t>
      </w:r>
      <w:r w:rsidR="00FA41EC" w:rsidRPr="001F3176">
        <w:rPr>
          <w:rFonts w:cs="DecoType Naskh Special" w:hint="cs"/>
          <w:szCs w:val="32"/>
          <w:rtl/>
        </w:rPr>
        <w:t xml:space="preserve"> </w:t>
      </w:r>
      <w:r w:rsidRPr="001F3176">
        <w:rPr>
          <w:rFonts w:cs="DecoType Naskh Special" w:hint="cs"/>
          <w:szCs w:val="32"/>
          <w:rtl/>
        </w:rPr>
        <w:t>شَمَآئِلِهِمْ</w:t>
      </w:r>
      <w:r w:rsidR="00FA41EC" w:rsidRPr="001F3176">
        <w:rPr>
          <w:rFonts w:cs="DecoType Naskh Special" w:hint="cs"/>
          <w:szCs w:val="32"/>
          <w:rtl/>
        </w:rPr>
        <w:t xml:space="preserve"> </w:t>
      </w:r>
      <w:r w:rsidRPr="001F3176">
        <w:rPr>
          <w:rFonts w:cs="DecoType Naskh Special" w:hint="cs"/>
          <w:szCs w:val="32"/>
          <w:rtl/>
        </w:rPr>
        <w:t>وَلاَ</w:t>
      </w:r>
      <w:r w:rsidR="00FA41EC" w:rsidRPr="001F3176">
        <w:rPr>
          <w:rFonts w:cs="DecoType Naskh Special" w:hint="cs"/>
          <w:szCs w:val="32"/>
          <w:rtl/>
        </w:rPr>
        <w:t xml:space="preserve"> </w:t>
      </w:r>
      <w:r w:rsidRPr="001F3176">
        <w:rPr>
          <w:rFonts w:cs="DecoType Naskh Special" w:hint="cs"/>
          <w:szCs w:val="32"/>
          <w:rtl/>
        </w:rPr>
        <w:t>تَجِدُ</w:t>
      </w:r>
      <w:r w:rsidR="00FA41EC" w:rsidRPr="001F3176">
        <w:rPr>
          <w:rFonts w:cs="DecoType Naskh Special" w:hint="cs"/>
          <w:szCs w:val="32"/>
          <w:rtl/>
        </w:rPr>
        <w:t xml:space="preserve"> </w:t>
      </w:r>
      <w:r w:rsidRPr="001F3176">
        <w:rPr>
          <w:rFonts w:cs="DecoType Naskh Special" w:hint="cs"/>
          <w:szCs w:val="32"/>
          <w:rtl/>
        </w:rPr>
        <w:t>أَكْثَرَهُمْ</w:t>
      </w:r>
      <w:r w:rsidR="00FA41EC" w:rsidRPr="001F3176">
        <w:rPr>
          <w:rFonts w:cs="DecoType Naskh Special" w:hint="cs"/>
          <w:szCs w:val="32"/>
          <w:rtl/>
        </w:rPr>
        <w:t xml:space="preserve"> </w:t>
      </w:r>
      <w:r w:rsidRPr="001F3176">
        <w:rPr>
          <w:rFonts w:cs="DecoType Naskh Special" w:hint="cs"/>
          <w:szCs w:val="32"/>
          <w:rtl/>
        </w:rPr>
        <w:t>شَاكِرِينَ" (الأعراف، آية : 14 ـ 17).</w:t>
      </w:r>
    </w:p>
    <w:p w:rsidR="00A971B9" w:rsidRPr="001F3176" w:rsidRDefault="00A971B9" w:rsidP="00A971B9">
      <w:pPr>
        <w:pStyle w:val="ad"/>
        <w:jc w:val="both"/>
        <w:rPr>
          <w:rFonts w:cs="DecoType Naskh Special"/>
          <w:szCs w:val="32"/>
          <w:rtl/>
        </w:rPr>
      </w:pPr>
      <w:r w:rsidRPr="001F3176">
        <w:rPr>
          <w:rFonts w:cs="DecoType Naskh Special" w:hint="cs"/>
          <w:szCs w:val="32"/>
          <w:rtl/>
        </w:rPr>
        <w:t>ـ وقال تعالى:" قَالَ</w:t>
      </w:r>
      <w:r w:rsidR="00FA41EC" w:rsidRPr="001F3176">
        <w:rPr>
          <w:rFonts w:cs="DecoType Naskh Special" w:hint="cs"/>
          <w:szCs w:val="32"/>
          <w:rtl/>
        </w:rPr>
        <w:t xml:space="preserve"> </w:t>
      </w:r>
      <w:r w:rsidRPr="001F3176">
        <w:rPr>
          <w:rFonts w:cs="DecoType Naskh Special" w:hint="cs"/>
          <w:szCs w:val="32"/>
          <w:rtl/>
        </w:rPr>
        <w:t>رَبِّ</w:t>
      </w:r>
      <w:r w:rsidR="00FA41EC" w:rsidRPr="001F3176">
        <w:rPr>
          <w:rFonts w:cs="DecoType Naskh Special" w:hint="cs"/>
          <w:szCs w:val="32"/>
          <w:rtl/>
        </w:rPr>
        <w:t xml:space="preserve"> </w:t>
      </w:r>
      <w:r w:rsidRPr="001F3176">
        <w:rPr>
          <w:rFonts w:cs="DecoType Naskh Special" w:hint="cs"/>
          <w:szCs w:val="32"/>
          <w:rtl/>
        </w:rPr>
        <w:t>فَأَنظِرْنِي</w:t>
      </w:r>
      <w:r w:rsidR="00FA41EC" w:rsidRPr="001F3176">
        <w:rPr>
          <w:rFonts w:cs="DecoType Naskh Special" w:hint="cs"/>
          <w:szCs w:val="32"/>
          <w:rtl/>
        </w:rPr>
        <w:t xml:space="preserve"> </w:t>
      </w:r>
      <w:r w:rsidRPr="001F3176">
        <w:rPr>
          <w:rFonts w:cs="DecoType Naskh Special" w:hint="cs"/>
          <w:szCs w:val="32"/>
          <w:rtl/>
        </w:rPr>
        <w:t>إِلَى</w:t>
      </w:r>
      <w:r w:rsidR="00FA41EC" w:rsidRPr="001F3176">
        <w:rPr>
          <w:rFonts w:cs="DecoType Naskh Special" w:hint="cs"/>
          <w:szCs w:val="32"/>
          <w:rtl/>
        </w:rPr>
        <w:t xml:space="preserve"> </w:t>
      </w:r>
      <w:r w:rsidRPr="001F3176">
        <w:rPr>
          <w:rFonts w:cs="DecoType Naskh Special" w:hint="cs"/>
          <w:szCs w:val="32"/>
          <w:rtl/>
        </w:rPr>
        <w:t>يَوْمِ</w:t>
      </w:r>
      <w:r w:rsidR="00FA41EC" w:rsidRPr="001F3176">
        <w:rPr>
          <w:rFonts w:cs="DecoType Naskh Special" w:hint="cs"/>
          <w:szCs w:val="32"/>
          <w:rtl/>
        </w:rPr>
        <w:t xml:space="preserve"> </w:t>
      </w:r>
      <w:r w:rsidRPr="001F3176">
        <w:rPr>
          <w:rFonts w:cs="DecoType Naskh Special" w:hint="cs"/>
          <w:szCs w:val="32"/>
          <w:rtl/>
        </w:rPr>
        <w:t>يُبْعَثُونَ *</w:t>
      </w:r>
      <w:r w:rsidR="00FA41EC" w:rsidRPr="001F3176">
        <w:rPr>
          <w:rFonts w:cs="DecoType Naskh Special" w:hint="cs"/>
          <w:szCs w:val="32"/>
          <w:rtl/>
        </w:rPr>
        <w:t xml:space="preserve"> </w:t>
      </w:r>
      <w:r w:rsidRPr="001F3176">
        <w:rPr>
          <w:rFonts w:cs="DecoType Naskh Special" w:hint="cs"/>
          <w:szCs w:val="32"/>
          <w:rtl/>
        </w:rPr>
        <w:t>قَالَ</w:t>
      </w:r>
      <w:r w:rsidR="00FA41EC" w:rsidRPr="001F3176">
        <w:rPr>
          <w:rFonts w:cs="DecoType Naskh Special" w:hint="cs"/>
          <w:szCs w:val="32"/>
          <w:rtl/>
        </w:rPr>
        <w:t xml:space="preserve"> </w:t>
      </w:r>
      <w:r w:rsidRPr="001F3176">
        <w:rPr>
          <w:rFonts w:cs="DecoType Naskh Special" w:hint="cs"/>
          <w:szCs w:val="32"/>
          <w:rtl/>
        </w:rPr>
        <w:t>فَإِنَّكَ</w:t>
      </w:r>
      <w:r w:rsidR="006D6997" w:rsidRPr="001F3176">
        <w:rPr>
          <w:rFonts w:cs="DecoType Naskh Special" w:hint="cs"/>
          <w:szCs w:val="32"/>
          <w:rtl/>
        </w:rPr>
        <w:t xml:space="preserve"> </w:t>
      </w:r>
      <w:r w:rsidRPr="001F3176">
        <w:rPr>
          <w:rFonts w:cs="DecoType Naskh Special" w:hint="cs"/>
          <w:szCs w:val="32"/>
          <w:rtl/>
        </w:rPr>
        <w:t>مِنَ</w:t>
      </w:r>
      <w:r w:rsidR="006D6997" w:rsidRPr="001F3176">
        <w:rPr>
          <w:rFonts w:cs="DecoType Naskh Special" w:hint="cs"/>
          <w:szCs w:val="32"/>
          <w:rtl/>
        </w:rPr>
        <w:t xml:space="preserve"> </w:t>
      </w:r>
      <w:r w:rsidRPr="001F3176">
        <w:rPr>
          <w:rFonts w:cs="DecoType Naskh Special" w:hint="cs"/>
          <w:szCs w:val="32"/>
          <w:rtl/>
        </w:rPr>
        <w:t>الْمُنظَرِينَ</w:t>
      </w:r>
      <w:r w:rsidR="006D6997" w:rsidRPr="001F3176">
        <w:rPr>
          <w:rFonts w:cs="DecoType Naskh Special" w:hint="cs"/>
          <w:szCs w:val="32"/>
          <w:rtl/>
        </w:rPr>
        <w:t xml:space="preserve"> </w:t>
      </w:r>
      <w:r w:rsidRPr="001F3176">
        <w:rPr>
          <w:rFonts w:cs="DecoType Naskh Special" w:hint="cs"/>
          <w:szCs w:val="32"/>
          <w:rtl/>
        </w:rPr>
        <w:t xml:space="preserve"> *</w:t>
      </w:r>
      <w:r w:rsidR="006D6997" w:rsidRPr="001F3176">
        <w:rPr>
          <w:rFonts w:cs="DecoType Naskh Special" w:hint="cs"/>
          <w:szCs w:val="32"/>
          <w:rtl/>
        </w:rPr>
        <w:t xml:space="preserve"> </w:t>
      </w:r>
      <w:r w:rsidRPr="001F3176">
        <w:rPr>
          <w:rFonts w:cs="DecoType Naskh Special" w:hint="cs"/>
          <w:szCs w:val="32"/>
          <w:rtl/>
        </w:rPr>
        <w:t>إِلَى</w:t>
      </w:r>
      <w:r w:rsidR="006D6997" w:rsidRPr="001F3176">
        <w:rPr>
          <w:rFonts w:cs="DecoType Naskh Special" w:hint="cs"/>
          <w:szCs w:val="32"/>
          <w:rtl/>
        </w:rPr>
        <w:t xml:space="preserve"> </w:t>
      </w:r>
      <w:r w:rsidRPr="001F3176">
        <w:rPr>
          <w:rFonts w:cs="DecoType Naskh Special" w:hint="cs"/>
          <w:szCs w:val="32"/>
          <w:rtl/>
        </w:rPr>
        <w:t>يَومِ</w:t>
      </w:r>
      <w:r w:rsidR="006D6997" w:rsidRPr="001F3176">
        <w:rPr>
          <w:rFonts w:cs="DecoType Naskh Special" w:hint="cs"/>
          <w:szCs w:val="32"/>
          <w:rtl/>
        </w:rPr>
        <w:t xml:space="preserve"> </w:t>
      </w:r>
      <w:r w:rsidRPr="001F3176">
        <w:rPr>
          <w:rFonts w:cs="DecoType Naskh Special" w:hint="cs"/>
          <w:szCs w:val="32"/>
          <w:rtl/>
        </w:rPr>
        <w:t>الْوَقْتِ</w:t>
      </w:r>
      <w:r w:rsidR="006D6997" w:rsidRPr="001F3176">
        <w:rPr>
          <w:rFonts w:cs="DecoType Naskh Special" w:hint="cs"/>
          <w:szCs w:val="32"/>
          <w:rtl/>
        </w:rPr>
        <w:t xml:space="preserve"> </w:t>
      </w:r>
      <w:r w:rsidRPr="001F3176">
        <w:rPr>
          <w:rFonts w:cs="DecoType Naskh Special" w:hint="cs"/>
          <w:szCs w:val="32"/>
          <w:rtl/>
        </w:rPr>
        <w:t>الْمَعْلُومِ *</w:t>
      </w:r>
      <w:r w:rsidR="006D6997" w:rsidRPr="001F3176">
        <w:rPr>
          <w:rFonts w:cs="DecoType Naskh Special" w:hint="cs"/>
          <w:szCs w:val="32"/>
          <w:rtl/>
        </w:rPr>
        <w:t xml:space="preserve"> </w:t>
      </w:r>
      <w:r w:rsidRPr="001F3176">
        <w:rPr>
          <w:rFonts w:cs="DecoType Naskh Special" w:hint="cs"/>
          <w:szCs w:val="32"/>
          <w:rtl/>
        </w:rPr>
        <w:t>قَالَ</w:t>
      </w:r>
      <w:r w:rsidR="006D6997" w:rsidRPr="001F3176">
        <w:rPr>
          <w:rFonts w:cs="DecoType Naskh Special" w:hint="cs"/>
          <w:szCs w:val="32"/>
          <w:rtl/>
        </w:rPr>
        <w:t xml:space="preserve"> </w:t>
      </w:r>
      <w:r w:rsidRPr="001F3176">
        <w:rPr>
          <w:rFonts w:cs="DecoType Naskh Special" w:hint="cs"/>
          <w:szCs w:val="32"/>
          <w:rtl/>
        </w:rPr>
        <w:t>رَبِّ</w:t>
      </w:r>
      <w:r w:rsidR="006D6997" w:rsidRPr="001F3176">
        <w:rPr>
          <w:rFonts w:cs="DecoType Naskh Special" w:hint="cs"/>
          <w:szCs w:val="32"/>
          <w:rtl/>
        </w:rPr>
        <w:t xml:space="preserve"> </w:t>
      </w:r>
      <w:r w:rsidRPr="001F3176">
        <w:rPr>
          <w:rFonts w:cs="DecoType Naskh Special" w:hint="cs"/>
          <w:szCs w:val="32"/>
          <w:rtl/>
        </w:rPr>
        <w:t>بِمَآ أَغْوَيْتَنِي</w:t>
      </w:r>
      <w:r w:rsidR="006D6997" w:rsidRPr="001F3176">
        <w:rPr>
          <w:rFonts w:cs="DecoType Naskh Special" w:hint="cs"/>
          <w:szCs w:val="32"/>
          <w:rtl/>
        </w:rPr>
        <w:t xml:space="preserve"> </w:t>
      </w:r>
      <w:r w:rsidRPr="001F3176">
        <w:rPr>
          <w:rFonts w:cs="DecoType Naskh Special" w:hint="cs"/>
          <w:szCs w:val="32"/>
          <w:rtl/>
        </w:rPr>
        <w:t>لأُزَيِّنَنَّ</w:t>
      </w:r>
      <w:r w:rsidR="006D6997" w:rsidRPr="001F3176">
        <w:rPr>
          <w:rFonts w:cs="DecoType Naskh Special" w:hint="cs"/>
          <w:szCs w:val="32"/>
          <w:rtl/>
        </w:rPr>
        <w:t xml:space="preserve"> </w:t>
      </w:r>
      <w:r w:rsidRPr="001F3176">
        <w:rPr>
          <w:rFonts w:cs="DecoType Naskh Special" w:hint="cs"/>
          <w:szCs w:val="32"/>
          <w:rtl/>
        </w:rPr>
        <w:t>لَهُمْ</w:t>
      </w:r>
      <w:r w:rsidR="006D6997" w:rsidRPr="001F3176">
        <w:rPr>
          <w:rFonts w:cs="DecoType Naskh Special" w:hint="cs"/>
          <w:szCs w:val="32"/>
          <w:rtl/>
        </w:rPr>
        <w:t xml:space="preserve"> </w:t>
      </w:r>
      <w:r w:rsidRPr="001F3176">
        <w:rPr>
          <w:rFonts w:cs="DecoType Naskh Special" w:hint="cs"/>
          <w:szCs w:val="32"/>
          <w:rtl/>
        </w:rPr>
        <w:t>فِي</w:t>
      </w:r>
      <w:r w:rsidR="006D6997" w:rsidRPr="001F3176">
        <w:rPr>
          <w:rFonts w:cs="DecoType Naskh Special" w:hint="cs"/>
          <w:szCs w:val="32"/>
          <w:rtl/>
        </w:rPr>
        <w:t xml:space="preserve"> </w:t>
      </w:r>
      <w:r w:rsidRPr="001F3176">
        <w:rPr>
          <w:rFonts w:cs="DecoType Naskh Special" w:hint="cs"/>
          <w:szCs w:val="32"/>
          <w:rtl/>
        </w:rPr>
        <w:t>الأَرْضِ</w:t>
      </w:r>
      <w:r w:rsidR="006D6997" w:rsidRPr="001F3176">
        <w:rPr>
          <w:rFonts w:cs="DecoType Naskh Special" w:hint="cs"/>
          <w:szCs w:val="32"/>
          <w:rtl/>
        </w:rPr>
        <w:t xml:space="preserve"> </w:t>
      </w:r>
      <w:r w:rsidRPr="001F3176">
        <w:rPr>
          <w:rFonts w:cs="DecoType Naskh Special" w:hint="cs"/>
          <w:szCs w:val="32"/>
          <w:rtl/>
        </w:rPr>
        <w:t>وَلأُغْوِيَنَّهُمْ</w:t>
      </w:r>
      <w:r w:rsidR="006D6997" w:rsidRPr="001F3176">
        <w:rPr>
          <w:rFonts w:cs="DecoType Naskh Special" w:hint="cs"/>
          <w:szCs w:val="32"/>
          <w:rtl/>
        </w:rPr>
        <w:t xml:space="preserve"> </w:t>
      </w:r>
      <w:r w:rsidRPr="001F3176">
        <w:rPr>
          <w:rFonts w:cs="DecoType Naskh Special" w:hint="cs"/>
          <w:szCs w:val="32"/>
          <w:rtl/>
        </w:rPr>
        <w:t>أَجْمَعِينَ * إِلاَّ</w:t>
      </w:r>
      <w:r w:rsidR="006D6997" w:rsidRPr="001F3176">
        <w:rPr>
          <w:rFonts w:cs="DecoType Naskh Special" w:hint="cs"/>
          <w:szCs w:val="32"/>
          <w:rtl/>
        </w:rPr>
        <w:t xml:space="preserve"> </w:t>
      </w:r>
      <w:r w:rsidRPr="001F3176">
        <w:rPr>
          <w:rFonts w:cs="DecoType Naskh Special" w:hint="cs"/>
          <w:szCs w:val="32"/>
          <w:rtl/>
        </w:rPr>
        <w:t>عِبَادَكَ</w:t>
      </w:r>
      <w:r w:rsidR="006D6997" w:rsidRPr="001F3176">
        <w:rPr>
          <w:rFonts w:cs="DecoType Naskh Special" w:hint="cs"/>
          <w:szCs w:val="32"/>
          <w:rtl/>
        </w:rPr>
        <w:t xml:space="preserve"> </w:t>
      </w:r>
      <w:r w:rsidRPr="001F3176">
        <w:rPr>
          <w:rFonts w:cs="DecoType Naskh Special" w:hint="cs"/>
          <w:szCs w:val="32"/>
          <w:rtl/>
        </w:rPr>
        <w:t>مِنْهُمُ</w:t>
      </w:r>
      <w:r w:rsidR="006D6997" w:rsidRPr="001F3176">
        <w:rPr>
          <w:rFonts w:cs="DecoType Naskh Special" w:hint="cs"/>
          <w:szCs w:val="32"/>
          <w:rtl/>
        </w:rPr>
        <w:t xml:space="preserve"> </w:t>
      </w:r>
      <w:r w:rsidRPr="001F3176">
        <w:rPr>
          <w:rFonts w:cs="DecoType Naskh Special" w:hint="cs"/>
          <w:szCs w:val="32"/>
          <w:rtl/>
        </w:rPr>
        <w:t>الْمُخْلَصِينَ" (الحجر، آية : 36 ـ 40).</w:t>
      </w:r>
    </w:p>
    <w:p w:rsidR="00A971B9" w:rsidRPr="001F3176" w:rsidRDefault="00A971B9" w:rsidP="00A971B9">
      <w:pPr>
        <w:pStyle w:val="ad"/>
        <w:jc w:val="both"/>
        <w:rPr>
          <w:rFonts w:cs="DecoType Naskh Special"/>
          <w:szCs w:val="32"/>
          <w:rtl/>
        </w:rPr>
      </w:pPr>
      <w:r w:rsidRPr="001F3176">
        <w:rPr>
          <w:rFonts w:cs="DecoType Naskh Special" w:hint="cs"/>
          <w:szCs w:val="32"/>
          <w:rtl/>
        </w:rPr>
        <w:t>وقد أمر الله عز وجل بالحذر منه، واستفراغ الجهد في معاداته وبين أنه عدو لدود وظاهر لبني الإنسان</w:t>
      </w:r>
      <w:r w:rsidR="005D4D94" w:rsidRPr="001F3176">
        <w:rPr>
          <w:rStyle w:val="a5"/>
          <w:rFonts w:cs="DecoType Naskh Special"/>
          <w:szCs w:val="32"/>
          <w:rtl/>
        </w:rPr>
        <w:footnoteReference w:id="383"/>
      </w:r>
      <w:r w:rsidRPr="001F3176">
        <w:rPr>
          <w:rFonts w:cs="DecoType Naskh Special" w:hint="cs"/>
          <w:szCs w:val="32"/>
          <w:rtl/>
        </w:rPr>
        <w:t>.</w:t>
      </w:r>
    </w:p>
    <w:p w:rsidR="00A971B9" w:rsidRPr="001F3176" w:rsidRDefault="005D4D94" w:rsidP="00A971B9">
      <w:pPr>
        <w:pStyle w:val="ad"/>
        <w:jc w:val="both"/>
        <w:rPr>
          <w:rFonts w:cs="DecoType Naskh Special"/>
          <w:szCs w:val="32"/>
          <w:rtl/>
        </w:rPr>
      </w:pPr>
      <w:r w:rsidRPr="001F3176">
        <w:rPr>
          <w:rFonts w:cs="DecoType Naskh Special" w:hint="cs"/>
          <w:szCs w:val="32"/>
          <w:rtl/>
        </w:rPr>
        <w:t xml:space="preserve">ـ </w:t>
      </w:r>
      <w:r w:rsidR="00A971B9" w:rsidRPr="001F3176">
        <w:rPr>
          <w:rFonts w:cs="DecoType Naskh Special" w:hint="cs"/>
          <w:szCs w:val="32"/>
          <w:rtl/>
        </w:rPr>
        <w:t>قال سبحانه وتعالى:" إِنَّ الشَّيْطَانَ لَكُمْ عَدُوٌّ فَاتَّخِذُوهُ عَدُوًّا إِنَّمَا يَدْعُو حِزْبَهُ لِيَكُونُوا مِنْ أَصْحَابِ السَّعِيرِ" (فاطر، آية : 6).</w:t>
      </w:r>
    </w:p>
    <w:p w:rsidR="00A971B9" w:rsidRPr="001F3176" w:rsidRDefault="00A971B9" w:rsidP="00A971B9">
      <w:pPr>
        <w:pStyle w:val="ad"/>
        <w:jc w:val="both"/>
        <w:rPr>
          <w:rFonts w:cs="DecoType Naskh Special"/>
          <w:szCs w:val="32"/>
          <w:rtl/>
        </w:rPr>
      </w:pPr>
      <w:r w:rsidRPr="001F3176">
        <w:rPr>
          <w:rFonts w:cs="DecoType Naskh Special" w:hint="cs"/>
          <w:szCs w:val="32"/>
          <w:rtl/>
        </w:rPr>
        <w:t xml:space="preserve">ـ وقال تعالى:" إِنَّ الشَّيْطَانَ كَانَ لِلإِنْسَانِ عَدُوًّا مُّبِينًا" </w:t>
      </w:r>
    </w:p>
    <w:p w:rsidR="00A971B9" w:rsidRPr="001F3176" w:rsidRDefault="00A971B9" w:rsidP="00A971B9">
      <w:pPr>
        <w:pStyle w:val="ad"/>
        <w:jc w:val="both"/>
        <w:rPr>
          <w:rFonts w:cs="DecoType Naskh Special"/>
          <w:szCs w:val="32"/>
          <w:rtl/>
        </w:rPr>
      </w:pPr>
      <w:r w:rsidRPr="001F3176">
        <w:rPr>
          <w:rFonts w:cs="DecoType Naskh Special" w:hint="cs"/>
          <w:szCs w:val="32"/>
          <w:rtl/>
        </w:rPr>
        <w:t>وقد جاء القرآن الكريم كاشفاً مداخل الشيطان وخططه في إضلال بني آدم في غير ما آية ومجمل هذه الخطط والمداخل ما يلي:</w:t>
      </w:r>
    </w:p>
    <w:p w:rsidR="00A971B9" w:rsidRPr="001F3176" w:rsidRDefault="00A971B9" w:rsidP="00A971B9">
      <w:pPr>
        <w:pStyle w:val="ad"/>
        <w:jc w:val="both"/>
        <w:rPr>
          <w:rFonts w:cs="DecoType Naskh Special"/>
          <w:szCs w:val="32"/>
          <w:rtl/>
        </w:rPr>
      </w:pPr>
      <w:r w:rsidRPr="001F3176">
        <w:rPr>
          <w:rFonts w:cs="DecoType Naskh Special" w:hint="cs"/>
          <w:szCs w:val="32"/>
          <w:rtl/>
        </w:rPr>
        <w:t>أ ـ الأمر بالسوء والفحشاء والقول على الله بغير علم:</w:t>
      </w:r>
    </w:p>
    <w:p w:rsidR="00A971B9" w:rsidRPr="001F3176" w:rsidRDefault="00A971B9" w:rsidP="00A971B9">
      <w:pPr>
        <w:jc w:val="both"/>
        <w:rPr>
          <w:rFonts w:ascii="Courier New" w:eastAsia="Times New Roman" w:hAnsi="Times New Roman" w:cs="DecoType Naskh Special"/>
          <w:iCs/>
          <w:noProof/>
          <w:sz w:val="20"/>
          <w:szCs w:val="32"/>
          <w:rtl/>
        </w:rPr>
      </w:pPr>
      <w:r w:rsidRPr="001F3176">
        <w:rPr>
          <w:rFonts w:ascii="Courier New" w:eastAsia="Times New Roman" w:hAnsi="Times New Roman" w:cs="DecoType Naskh Special" w:hint="cs"/>
          <w:noProof/>
          <w:sz w:val="20"/>
          <w:szCs w:val="32"/>
          <w:rtl/>
        </w:rPr>
        <w:t>قال تعالى:"يَا</w:t>
      </w:r>
      <w:r w:rsidR="006D6997"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أَيُّهَا</w:t>
      </w:r>
      <w:r w:rsidR="006D6997"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النَّاسُ</w:t>
      </w:r>
      <w:r w:rsidR="006D6997"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كُلُواْ</w:t>
      </w:r>
      <w:r w:rsidR="006D6997"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مِمَّا</w:t>
      </w:r>
      <w:r w:rsidR="006D6997"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فِي</w:t>
      </w:r>
      <w:r w:rsidR="006D6997"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الأَرْضِ</w:t>
      </w:r>
      <w:r w:rsidR="006D6997"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حَلاَلاً</w:t>
      </w:r>
      <w:r w:rsidR="006D6997"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طَيِّباً</w:t>
      </w:r>
      <w:r w:rsidR="006D6997"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وَلاَ</w:t>
      </w:r>
      <w:r w:rsidR="006D6997"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تَتَّبِعُواْ</w:t>
      </w:r>
      <w:r w:rsidR="006D6997"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خُطُوَاتِ</w:t>
      </w:r>
      <w:r w:rsidR="006D6997"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 xml:space="preserve"> الشَّيْطَانِ</w:t>
      </w:r>
      <w:r w:rsidR="006D6997"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إِنَّهُ</w:t>
      </w:r>
      <w:r w:rsidR="006D6997"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لَكُمْ</w:t>
      </w:r>
      <w:r w:rsidR="006D6997"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عَدُوٌّ</w:t>
      </w:r>
      <w:r w:rsidR="006D6997"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مُّبِينٌ *</w:t>
      </w:r>
      <w:r w:rsidR="006D6997"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إِنَّمَا</w:t>
      </w:r>
      <w:r w:rsidR="006D6997"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يَأْمُرُكُمْ</w:t>
      </w:r>
      <w:r w:rsidR="006D6997"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 xml:space="preserve"> </w:t>
      </w:r>
      <w:r w:rsidRPr="001F3176">
        <w:rPr>
          <w:rFonts w:cs="DecoType Naskh Special" w:hint="cs"/>
          <w:szCs w:val="32"/>
          <w:rtl/>
        </w:rPr>
        <w:t>بِالسُّوءِ</w:t>
      </w:r>
      <w:r w:rsidR="006D6997" w:rsidRPr="001F3176">
        <w:rPr>
          <w:rFonts w:cs="DecoType Naskh Special" w:hint="cs"/>
          <w:szCs w:val="32"/>
          <w:rtl/>
        </w:rPr>
        <w:t xml:space="preserve"> </w:t>
      </w:r>
      <w:r w:rsidRPr="001F3176">
        <w:rPr>
          <w:rFonts w:cs="DecoType Naskh Special" w:hint="cs"/>
          <w:szCs w:val="32"/>
          <w:rtl/>
        </w:rPr>
        <w:t>وَالْفَحْشَاء</w:t>
      </w:r>
      <w:r w:rsidR="006D6997" w:rsidRPr="001F3176">
        <w:rPr>
          <w:rFonts w:cs="DecoType Naskh Special" w:hint="cs"/>
          <w:szCs w:val="32"/>
          <w:rtl/>
        </w:rPr>
        <w:t xml:space="preserve"> </w:t>
      </w:r>
      <w:r w:rsidRPr="001F3176">
        <w:rPr>
          <w:rFonts w:cs="DecoType Naskh Special" w:hint="cs"/>
          <w:szCs w:val="32"/>
          <w:rtl/>
        </w:rPr>
        <w:t>وَأَن</w:t>
      </w:r>
      <w:r w:rsidR="006D6997" w:rsidRPr="001F3176">
        <w:rPr>
          <w:rFonts w:cs="DecoType Naskh Special" w:hint="cs"/>
          <w:szCs w:val="32"/>
          <w:rtl/>
        </w:rPr>
        <w:t xml:space="preserve"> </w:t>
      </w:r>
      <w:r w:rsidRPr="001F3176">
        <w:rPr>
          <w:rFonts w:cs="DecoType Naskh Special" w:hint="cs"/>
          <w:szCs w:val="32"/>
          <w:rtl/>
        </w:rPr>
        <w:t>تَقُولُواْ</w:t>
      </w:r>
      <w:r w:rsidR="006D6997" w:rsidRPr="001F3176">
        <w:rPr>
          <w:rFonts w:cs="DecoType Naskh Special" w:hint="cs"/>
          <w:szCs w:val="32"/>
          <w:rtl/>
        </w:rPr>
        <w:t xml:space="preserve"> </w:t>
      </w:r>
      <w:r w:rsidRPr="001F3176">
        <w:rPr>
          <w:rFonts w:cs="DecoType Naskh Special" w:hint="cs"/>
          <w:szCs w:val="32"/>
          <w:rtl/>
        </w:rPr>
        <w:t>عَلَى</w:t>
      </w:r>
      <w:r w:rsidR="006D6997" w:rsidRPr="001F3176">
        <w:rPr>
          <w:rFonts w:cs="DecoType Naskh Special" w:hint="cs"/>
          <w:szCs w:val="32"/>
          <w:rtl/>
        </w:rPr>
        <w:t xml:space="preserve"> </w:t>
      </w:r>
      <w:r w:rsidRPr="001F3176">
        <w:rPr>
          <w:rFonts w:cs="DecoType Naskh Special" w:hint="cs"/>
          <w:szCs w:val="32"/>
          <w:rtl/>
        </w:rPr>
        <w:t>اللّهِ</w:t>
      </w:r>
      <w:r w:rsidR="006D6997" w:rsidRPr="001F3176">
        <w:rPr>
          <w:rFonts w:cs="DecoType Naskh Special" w:hint="cs"/>
          <w:szCs w:val="32"/>
          <w:rtl/>
        </w:rPr>
        <w:t xml:space="preserve"> </w:t>
      </w:r>
      <w:r w:rsidRPr="001F3176">
        <w:rPr>
          <w:rFonts w:cs="DecoType Naskh Special" w:hint="cs"/>
          <w:szCs w:val="32"/>
          <w:rtl/>
        </w:rPr>
        <w:t>مَا</w:t>
      </w:r>
      <w:r w:rsidR="006D6997" w:rsidRPr="001F3176">
        <w:rPr>
          <w:rFonts w:cs="DecoType Naskh Special" w:hint="cs"/>
          <w:szCs w:val="32"/>
          <w:rtl/>
        </w:rPr>
        <w:t xml:space="preserve"> </w:t>
      </w:r>
      <w:r w:rsidRPr="001F3176">
        <w:rPr>
          <w:rFonts w:cs="DecoType Naskh Special" w:hint="cs"/>
          <w:szCs w:val="32"/>
          <w:rtl/>
        </w:rPr>
        <w:t>لاَ</w:t>
      </w:r>
      <w:r w:rsidR="006D6997" w:rsidRPr="001F3176">
        <w:rPr>
          <w:rFonts w:cs="DecoType Naskh Special" w:hint="cs"/>
          <w:szCs w:val="32"/>
          <w:rtl/>
        </w:rPr>
        <w:t xml:space="preserve"> </w:t>
      </w:r>
      <w:r w:rsidRPr="001F3176">
        <w:rPr>
          <w:rFonts w:cs="DecoType Naskh Special" w:hint="cs"/>
          <w:szCs w:val="32"/>
          <w:rtl/>
        </w:rPr>
        <w:t>تَعْلَمُونَ"</w:t>
      </w:r>
      <w:r w:rsidRPr="001F3176">
        <w:rPr>
          <w:rFonts w:ascii="Courier New" w:eastAsia="Times New Roman" w:hAnsi="Times New Roman" w:cs="DecoType Naskh Special" w:hint="cs"/>
          <w:noProof/>
          <w:sz w:val="20"/>
          <w:szCs w:val="32"/>
          <w:rtl/>
        </w:rPr>
        <w:t>(البقرة ، آية : 168 ـ 169).</w:t>
      </w:r>
    </w:p>
    <w:p w:rsidR="00A971B9" w:rsidRPr="001F3176" w:rsidRDefault="00A971B9" w:rsidP="00A971B9">
      <w:pPr>
        <w:jc w:val="both"/>
        <w:rPr>
          <w:rFonts w:ascii="Courier New" w:eastAsia="Times New Roman" w:hAnsi="Times New Roman" w:cs="DecoType Naskh Special"/>
          <w:iCs/>
          <w:noProof/>
          <w:sz w:val="20"/>
          <w:szCs w:val="32"/>
          <w:rtl/>
        </w:rPr>
      </w:pPr>
      <w:r w:rsidRPr="001F3176">
        <w:rPr>
          <w:rFonts w:ascii="Courier New" w:eastAsia="Times New Roman" w:hAnsi="Times New Roman" w:cs="DecoType Naskh Special" w:hint="cs"/>
          <w:noProof/>
          <w:sz w:val="20"/>
          <w:szCs w:val="32"/>
          <w:rtl/>
        </w:rPr>
        <w:t>والسوء: الأثم، وقيل معاصي الله، فإنما سماها الله سوءاً لأنها تسوء صاحبها بسوء عاقبتها له عند الله، وأما الفحشاء فهي كل مستفحشة ذكره وقبح مسموعه، وقيل الزنا</w:t>
      </w:r>
      <w:r w:rsidR="005D4D94" w:rsidRPr="001F3176">
        <w:rPr>
          <w:rStyle w:val="a5"/>
          <w:rFonts w:ascii="Courier New" w:eastAsia="Times New Roman" w:hAnsi="Times New Roman" w:cs="DecoType Naskh Special"/>
          <w:noProof/>
          <w:sz w:val="20"/>
          <w:szCs w:val="32"/>
          <w:rtl/>
        </w:rPr>
        <w:footnoteReference w:id="384"/>
      </w:r>
      <w:r w:rsidRPr="001F3176">
        <w:rPr>
          <w:rFonts w:ascii="Courier New" w:eastAsia="Times New Roman" w:hAnsi="Times New Roman" w:cs="DecoType Naskh Special" w:hint="cs"/>
          <w:noProof/>
          <w:sz w:val="20"/>
          <w:szCs w:val="32"/>
          <w:rtl/>
        </w:rPr>
        <w:t>.</w:t>
      </w:r>
    </w:p>
    <w:p w:rsidR="00A971B9" w:rsidRPr="001F3176" w:rsidRDefault="005D4D94" w:rsidP="00A971B9">
      <w:pPr>
        <w:jc w:val="both"/>
        <w:rPr>
          <w:rFonts w:ascii="Courier New" w:eastAsia="Times New Roman" w:hAnsi="Times New Roman" w:cs="DecoType Naskh Special"/>
          <w:b/>
          <w:bCs/>
          <w:iCs/>
          <w:noProof/>
          <w:sz w:val="20"/>
          <w:szCs w:val="32"/>
          <w:rtl/>
        </w:rPr>
      </w:pPr>
      <w:r w:rsidRPr="001F3176">
        <w:rPr>
          <w:rFonts w:ascii="Courier New" w:eastAsia="Times New Roman" w:hAnsi="Times New Roman" w:cs="DecoType Naskh Special" w:hint="cs"/>
          <w:b/>
          <w:bCs/>
          <w:noProof/>
          <w:sz w:val="20"/>
          <w:szCs w:val="32"/>
          <w:rtl/>
        </w:rPr>
        <w:lastRenderedPageBreak/>
        <w:t xml:space="preserve">ب </w:t>
      </w:r>
      <w:r w:rsidR="00A971B9" w:rsidRPr="001F3176">
        <w:rPr>
          <w:rFonts w:ascii="Courier New" w:eastAsia="Times New Roman" w:hAnsi="Times New Roman" w:cs="DecoType Naskh Special" w:hint="cs"/>
          <w:b/>
          <w:bCs/>
          <w:noProof/>
          <w:sz w:val="20"/>
          <w:szCs w:val="32"/>
          <w:rtl/>
        </w:rPr>
        <w:t>ـ تزيين الأعمال الباطلة والمحرمة:</w:t>
      </w:r>
    </w:p>
    <w:p w:rsidR="00A971B9" w:rsidRPr="001F3176" w:rsidRDefault="00A971B9" w:rsidP="00A971B9">
      <w:pPr>
        <w:pStyle w:val="ad"/>
        <w:jc w:val="both"/>
        <w:rPr>
          <w:rFonts w:cs="DecoType Naskh Special"/>
          <w:szCs w:val="32"/>
          <w:rtl/>
          <w:lang w:bidi="ar-QA"/>
        </w:rPr>
      </w:pPr>
      <w:r w:rsidRPr="001F3176">
        <w:rPr>
          <w:rFonts w:cs="DecoType Naskh Special" w:hint="cs"/>
          <w:szCs w:val="32"/>
          <w:rtl/>
        </w:rPr>
        <w:t xml:space="preserve">ـ قال تعالى: </w:t>
      </w:r>
      <w:r w:rsidRPr="001F3176">
        <w:rPr>
          <w:rFonts w:cs="DecoType Naskh Special" w:hint="cs"/>
          <w:b/>
          <w:bCs/>
          <w:iCs/>
          <w:szCs w:val="32"/>
          <w:rtl/>
        </w:rPr>
        <w:t>"</w:t>
      </w:r>
      <w:r w:rsidRPr="001F3176">
        <w:rPr>
          <w:rFonts w:cs="DecoType Naskh Special" w:hint="cs"/>
          <w:szCs w:val="32"/>
          <w:rtl/>
        </w:rPr>
        <w:t xml:space="preserve"> فَلَوْلا</w:t>
      </w:r>
      <w:r w:rsidR="006D6997" w:rsidRPr="001F3176">
        <w:rPr>
          <w:rFonts w:cs="DecoType Naskh Special" w:hint="cs"/>
          <w:szCs w:val="32"/>
          <w:rtl/>
        </w:rPr>
        <w:t xml:space="preserve"> </w:t>
      </w:r>
      <w:r w:rsidRPr="001F3176">
        <w:rPr>
          <w:rFonts w:cs="DecoType Naskh Special" w:hint="cs"/>
          <w:szCs w:val="32"/>
          <w:rtl/>
        </w:rPr>
        <w:t>إِذْ</w:t>
      </w:r>
      <w:r w:rsidR="006D6997" w:rsidRPr="001F3176">
        <w:rPr>
          <w:rFonts w:cs="DecoType Naskh Special" w:hint="cs"/>
          <w:szCs w:val="32"/>
          <w:rtl/>
        </w:rPr>
        <w:t xml:space="preserve"> </w:t>
      </w:r>
      <w:r w:rsidRPr="001F3176">
        <w:rPr>
          <w:rFonts w:cs="DecoType Naskh Special" w:hint="cs"/>
          <w:szCs w:val="32"/>
          <w:rtl/>
        </w:rPr>
        <w:t>جَاءهُمْ</w:t>
      </w:r>
      <w:r w:rsidR="006D6997" w:rsidRPr="001F3176">
        <w:rPr>
          <w:rFonts w:cs="DecoType Naskh Special" w:hint="cs"/>
          <w:szCs w:val="32"/>
          <w:rtl/>
        </w:rPr>
        <w:t xml:space="preserve"> </w:t>
      </w:r>
      <w:r w:rsidRPr="001F3176">
        <w:rPr>
          <w:rFonts w:cs="DecoType Naskh Special" w:hint="cs"/>
          <w:szCs w:val="32"/>
          <w:rtl/>
        </w:rPr>
        <w:t>بَأْسُنَا</w:t>
      </w:r>
      <w:r w:rsidR="006D6997" w:rsidRPr="001F3176">
        <w:rPr>
          <w:rFonts w:cs="DecoType Naskh Special" w:hint="cs"/>
          <w:szCs w:val="32"/>
          <w:rtl/>
        </w:rPr>
        <w:t xml:space="preserve"> </w:t>
      </w:r>
      <w:r w:rsidRPr="001F3176">
        <w:rPr>
          <w:rFonts w:cs="DecoType Naskh Special" w:hint="cs"/>
          <w:szCs w:val="32"/>
          <w:rtl/>
        </w:rPr>
        <w:t>تَضَرَّعُواْ</w:t>
      </w:r>
      <w:r w:rsidR="006D6997" w:rsidRPr="001F3176">
        <w:rPr>
          <w:rFonts w:cs="DecoType Naskh Special" w:hint="cs"/>
          <w:szCs w:val="32"/>
          <w:rtl/>
        </w:rPr>
        <w:t xml:space="preserve"> </w:t>
      </w:r>
      <w:r w:rsidRPr="001F3176">
        <w:rPr>
          <w:rFonts w:cs="DecoType Naskh Special" w:hint="cs"/>
          <w:szCs w:val="32"/>
          <w:rtl/>
        </w:rPr>
        <w:t>وَلَـكِن</w:t>
      </w:r>
      <w:r w:rsidR="006D6997" w:rsidRPr="001F3176">
        <w:rPr>
          <w:rFonts w:cs="DecoType Naskh Special" w:hint="cs"/>
          <w:szCs w:val="32"/>
          <w:rtl/>
        </w:rPr>
        <w:t xml:space="preserve"> </w:t>
      </w:r>
      <w:r w:rsidRPr="001F3176">
        <w:rPr>
          <w:rFonts w:cs="DecoType Naskh Special" w:hint="cs"/>
          <w:szCs w:val="32"/>
          <w:rtl/>
        </w:rPr>
        <w:t>قَسَتْ</w:t>
      </w:r>
      <w:r w:rsidR="006D6997" w:rsidRPr="001F3176">
        <w:rPr>
          <w:rFonts w:cs="DecoType Naskh Special" w:hint="cs"/>
          <w:szCs w:val="32"/>
          <w:rtl/>
        </w:rPr>
        <w:t xml:space="preserve"> </w:t>
      </w:r>
      <w:r w:rsidRPr="001F3176">
        <w:rPr>
          <w:rFonts w:cs="DecoType Naskh Special" w:hint="cs"/>
          <w:szCs w:val="32"/>
          <w:rtl/>
        </w:rPr>
        <w:t>قُلُوبُهُمْ وَزَيَّنَ</w:t>
      </w:r>
      <w:r w:rsidR="006D6997" w:rsidRPr="001F3176">
        <w:rPr>
          <w:rFonts w:cs="DecoType Naskh Special" w:hint="cs"/>
          <w:szCs w:val="32"/>
          <w:rtl/>
        </w:rPr>
        <w:t xml:space="preserve"> </w:t>
      </w:r>
      <w:r w:rsidRPr="001F3176">
        <w:rPr>
          <w:rFonts w:cs="DecoType Naskh Special" w:hint="cs"/>
          <w:szCs w:val="32"/>
          <w:rtl/>
        </w:rPr>
        <w:t>لَهُمُ</w:t>
      </w:r>
      <w:r w:rsidR="006D6997" w:rsidRPr="001F3176">
        <w:rPr>
          <w:rFonts w:cs="DecoType Naskh Special" w:hint="cs"/>
          <w:szCs w:val="32"/>
          <w:rtl/>
        </w:rPr>
        <w:t xml:space="preserve"> </w:t>
      </w:r>
      <w:r w:rsidRPr="001F3176">
        <w:rPr>
          <w:rFonts w:cs="DecoType Naskh Special" w:hint="cs"/>
          <w:szCs w:val="32"/>
          <w:rtl/>
        </w:rPr>
        <w:t>الشَّيْطَانُ</w:t>
      </w:r>
      <w:r w:rsidR="006D6997" w:rsidRPr="001F3176">
        <w:rPr>
          <w:rFonts w:cs="DecoType Naskh Special" w:hint="cs"/>
          <w:szCs w:val="32"/>
          <w:rtl/>
        </w:rPr>
        <w:t xml:space="preserve"> </w:t>
      </w:r>
      <w:r w:rsidRPr="001F3176">
        <w:rPr>
          <w:rFonts w:cs="DecoType Naskh Special" w:hint="cs"/>
          <w:szCs w:val="32"/>
          <w:rtl/>
        </w:rPr>
        <w:t>مَا</w:t>
      </w:r>
      <w:r w:rsidR="006D6997" w:rsidRPr="001F3176">
        <w:rPr>
          <w:rFonts w:cs="DecoType Naskh Special" w:hint="cs"/>
          <w:szCs w:val="32"/>
          <w:rtl/>
        </w:rPr>
        <w:t xml:space="preserve"> </w:t>
      </w:r>
      <w:r w:rsidRPr="001F3176">
        <w:rPr>
          <w:rFonts w:cs="DecoType Naskh Special" w:hint="cs"/>
          <w:szCs w:val="32"/>
          <w:rtl/>
        </w:rPr>
        <w:t>كَانُواْ</w:t>
      </w:r>
      <w:r w:rsidR="006D6997" w:rsidRPr="001F3176">
        <w:rPr>
          <w:rFonts w:cs="DecoType Naskh Special" w:hint="cs"/>
          <w:szCs w:val="32"/>
          <w:rtl/>
        </w:rPr>
        <w:t xml:space="preserve"> </w:t>
      </w:r>
      <w:r w:rsidRPr="001F3176">
        <w:rPr>
          <w:rFonts w:cs="DecoType Naskh Special" w:hint="cs"/>
          <w:szCs w:val="32"/>
          <w:rtl/>
        </w:rPr>
        <w:t>يَعْمَلُونَ"</w:t>
      </w:r>
      <w:r w:rsidRPr="001F3176">
        <w:rPr>
          <w:rFonts w:cs="DecoType Naskh Special" w:hint="cs"/>
          <w:szCs w:val="32"/>
          <w:rtl/>
          <w:lang w:bidi="ar-QA"/>
        </w:rPr>
        <w:t>(الأنعام ، آية : 43) من الشرك والمعاندة والمعاصي.</w:t>
      </w:r>
    </w:p>
    <w:p w:rsidR="00A971B9" w:rsidRPr="001F3176" w:rsidRDefault="00A971B9" w:rsidP="00A971B9">
      <w:pPr>
        <w:pStyle w:val="ad"/>
        <w:jc w:val="both"/>
        <w:rPr>
          <w:rFonts w:cs="DecoType Naskh Special"/>
          <w:szCs w:val="32"/>
          <w:rtl/>
        </w:rPr>
      </w:pPr>
      <w:r w:rsidRPr="001F3176">
        <w:rPr>
          <w:rFonts w:cs="DecoType Naskh Special" w:hint="cs"/>
          <w:szCs w:val="32"/>
          <w:rtl/>
          <w:lang w:bidi="ar-QA"/>
        </w:rPr>
        <w:t xml:space="preserve">وبين الشيطان أنه يزين لبني آدم أعمالهم ليغويهم، قال تعالى حاكياً قوله: " </w:t>
      </w:r>
      <w:r w:rsidRPr="001F3176">
        <w:rPr>
          <w:rFonts w:cs="DecoType Naskh Special" w:hint="cs"/>
          <w:szCs w:val="32"/>
          <w:rtl/>
        </w:rPr>
        <w:t>قَالَرَبِّ بِمَآ أَغْوَيْتَنِي</w:t>
      </w:r>
      <w:r w:rsidR="00C72202" w:rsidRPr="001F3176">
        <w:rPr>
          <w:rFonts w:cs="DecoType Naskh Special" w:hint="cs"/>
          <w:szCs w:val="32"/>
          <w:rtl/>
        </w:rPr>
        <w:t xml:space="preserve"> </w:t>
      </w:r>
      <w:r w:rsidRPr="001F3176">
        <w:rPr>
          <w:rFonts w:cs="DecoType Naskh Special" w:hint="cs"/>
          <w:szCs w:val="32"/>
          <w:rtl/>
        </w:rPr>
        <w:t>لأُزَيِّنَنَّ</w:t>
      </w:r>
      <w:r w:rsidR="00C72202" w:rsidRPr="001F3176">
        <w:rPr>
          <w:rFonts w:cs="DecoType Naskh Special" w:hint="cs"/>
          <w:szCs w:val="32"/>
          <w:rtl/>
        </w:rPr>
        <w:t xml:space="preserve"> </w:t>
      </w:r>
      <w:r w:rsidRPr="001F3176">
        <w:rPr>
          <w:rFonts w:cs="DecoType Naskh Special" w:hint="cs"/>
          <w:szCs w:val="32"/>
          <w:rtl/>
        </w:rPr>
        <w:t>لَهُمْ</w:t>
      </w:r>
      <w:r w:rsidR="00C72202" w:rsidRPr="001F3176">
        <w:rPr>
          <w:rFonts w:cs="DecoType Naskh Special" w:hint="cs"/>
          <w:szCs w:val="32"/>
          <w:rtl/>
        </w:rPr>
        <w:t xml:space="preserve"> </w:t>
      </w:r>
      <w:r w:rsidRPr="001F3176">
        <w:rPr>
          <w:rFonts w:cs="DecoType Naskh Special" w:hint="cs"/>
          <w:szCs w:val="32"/>
          <w:rtl/>
        </w:rPr>
        <w:t>فِي</w:t>
      </w:r>
      <w:r w:rsidR="00C72202" w:rsidRPr="001F3176">
        <w:rPr>
          <w:rFonts w:cs="DecoType Naskh Special" w:hint="cs"/>
          <w:szCs w:val="32"/>
          <w:rtl/>
        </w:rPr>
        <w:t xml:space="preserve"> </w:t>
      </w:r>
      <w:r w:rsidRPr="001F3176">
        <w:rPr>
          <w:rFonts w:cs="DecoType Naskh Special" w:hint="cs"/>
          <w:szCs w:val="32"/>
          <w:rtl/>
        </w:rPr>
        <w:t>الأَرْضِ</w:t>
      </w:r>
      <w:r w:rsidR="00C72202" w:rsidRPr="001F3176">
        <w:rPr>
          <w:rFonts w:cs="DecoType Naskh Special" w:hint="cs"/>
          <w:szCs w:val="32"/>
          <w:rtl/>
        </w:rPr>
        <w:t xml:space="preserve"> </w:t>
      </w:r>
      <w:r w:rsidRPr="001F3176">
        <w:rPr>
          <w:rFonts w:cs="DecoType Naskh Special" w:hint="cs"/>
          <w:szCs w:val="32"/>
          <w:rtl/>
        </w:rPr>
        <w:t>وَلأُغْوِيَنَّهُمْ</w:t>
      </w:r>
      <w:r w:rsidR="00C72202" w:rsidRPr="001F3176">
        <w:rPr>
          <w:rFonts w:cs="DecoType Naskh Special" w:hint="cs"/>
          <w:szCs w:val="32"/>
          <w:rtl/>
        </w:rPr>
        <w:t xml:space="preserve"> </w:t>
      </w:r>
      <w:r w:rsidRPr="001F3176">
        <w:rPr>
          <w:rFonts w:cs="DecoType Naskh Special" w:hint="cs"/>
          <w:szCs w:val="32"/>
          <w:rtl/>
        </w:rPr>
        <w:t>أَجْمَعِينَ" (الحجر ، آية : 39).</w:t>
      </w:r>
    </w:p>
    <w:p w:rsidR="00A971B9" w:rsidRPr="001F3176" w:rsidRDefault="00A971B9" w:rsidP="00A971B9">
      <w:pPr>
        <w:pStyle w:val="ad"/>
        <w:jc w:val="both"/>
        <w:rPr>
          <w:rFonts w:cs="DecoType Naskh Special"/>
          <w:szCs w:val="32"/>
          <w:rtl/>
          <w:lang w:bidi="ar-QA"/>
        </w:rPr>
      </w:pPr>
      <w:r w:rsidRPr="001F3176">
        <w:rPr>
          <w:rFonts w:cs="DecoType Naskh Special" w:hint="cs"/>
          <w:szCs w:val="32"/>
          <w:rtl/>
        </w:rPr>
        <w:t>ـ وقال تعالى مبيناً نتيجة تزيين الشيطان للناس أعمالهم وهو الضلال: " وَزَيَّنَ</w:t>
      </w:r>
      <w:r w:rsidR="006D6997" w:rsidRPr="001F3176">
        <w:rPr>
          <w:rFonts w:cs="DecoType Naskh Special" w:hint="cs"/>
          <w:szCs w:val="32"/>
          <w:rtl/>
        </w:rPr>
        <w:t xml:space="preserve"> </w:t>
      </w:r>
      <w:r w:rsidRPr="001F3176">
        <w:rPr>
          <w:rFonts w:cs="DecoType Naskh Special" w:hint="cs"/>
          <w:szCs w:val="32"/>
          <w:rtl/>
        </w:rPr>
        <w:t>لَهُمُ</w:t>
      </w:r>
      <w:r w:rsidR="006D6997" w:rsidRPr="001F3176">
        <w:rPr>
          <w:rFonts w:cs="DecoType Naskh Special" w:hint="cs"/>
          <w:szCs w:val="32"/>
          <w:rtl/>
        </w:rPr>
        <w:t xml:space="preserve"> </w:t>
      </w:r>
      <w:r w:rsidRPr="001F3176">
        <w:rPr>
          <w:rFonts w:cs="DecoType Naskh Special" w:hint="cs"/>
          <w:szCs w:val="32"/>
          <w:rtl/>
        </w:rPr>
        <w:t>الشَّيْطَانُ</w:t>
      </w:r>
      <w:r w:rsidR="006D6997" w:rsidRPr="001F3176">
        <w:rPr>
          <w:rFonts w:cs="DecoType Naskh Special" w:hint="cs"/>
          <w:szCs w:val="32"/>
          <w:rtl/>
        </w:rPr>
        <w:t xml:space="preserve"> </w:t>
      </w:r>
      <w:r w:rsidRPr="001F3176">
        <w:rPr>
          <w:rFonts w:cs="DecoType Naskh Special" w:hint="cs"/>
          <w:szCs w:val="32"/>
          <w:rtl/>
        </w:rPr>
        <w:t>أَعْمَالَهُمْ</w:t>
      </w:r>
      <w:r w:rsidR="006D6997" w:rsidRPr="001F3176">
        <w:rPr>
          <w:rFonts w:cs="DecoType Naskh Special" w:hint="cs"/>
          <w:szCs w:val="32"/>
          <w:rtl/>
        </w:rPr>
        <w:t xml:space="preserve"> </w:t>
      </w:r>
      <w:r w:rsidRPr="001F3176">
        <w:rPr>
          <w:rFonts w:cs="DecoType Naskh Special" w:hint="cs"/>
          <w:szCs w:val="32"/>
          <w:rtl/>
        </w:rPr>
        <w:t>فَصَدَّهُمْ</w:t>
      </w:r>
      <w:r w:rsidR="006D6997" w:rsidRPr="001F3176">
        <w:rPr>
          <w:rFonts w:cs="DecoType Naskh Special" w:hint="cs"/>
          <w:szCs w:val="32"/>
          <w:rtl/>
        </w:rPr>
        <w:t xml:space="preserve"> </w:t>
      </w:r>
      <w:r w:rsidRPr="001F3176">
        <w:rPr>
          <w:rFonts w:cs="DecoType Naskh Special" w:hint="cs"/>
          <w:szCs w:val="32"/>
          <w:rtl/>
        </w:rPr>
        <w:t>عَنِ</w:t>
      </w:r>
      <w:r w:rsidR="006D6997" w:rsidRPr="001F3176">
        <w:rPr>
          <w:rFonts w:cs="DecoType Naskh Special" w:hint="cs"/>
          <w:szCs w:val="32"/>
          <w:rtl/>
        </w:rPr>
        <w:t xml:space="preserve"> </w:t>
      </w:r>
      <w:r w:rsidRPr="001F3176">
        <w:rPr>
          <w:rFonts w:cs="DecoType Naskh Special" w:hint="cs"/>
          <w:szCs w:val="32"/>
          <w:rtl/>
        </w:rPr>
        <w:t>السَّبِيلِ فَهُمْ</w:t>
      </w:r>
      <w:r w:rsidR="006D6997" w:rsidRPr="001F3176">
        <w:rPr>
          <w:rFonts w:cs="DecoType Naskh Special" w:hint="cs"/>
          <w:szCs w:val="32"/>
          <w:rtl/>
        </w:rPr>
        <w:t xml:space="preserve"> </w:t>
      </w:r>
      <w:r w:rsidRPr="001F3176">
        <w:rPr>
          <w:rFonts w:cs="DecoType Naskh Special" w:hint="cs"/>
          <w:szCs w:val="32"/>
          <w:rtl/>
        </w:rPr>
        <w:t>لَا</w:t>
      </w:r>
      <w:r w:rsidR="006D6997" w:rsidRPr="001F3176">
        <w:rPr>
          <w:rFonts w:cs="DecoType Naskh Special" w:hint="cs"/>
          <w:szCs w:val="32"/>
          <w:rtl/>
        </w:rPr>
        <w:t xml:space="preserve"> </w:t>
      </w:r>
      <w:r w:rsidRPr="001F3176">
        <w:rPr>
          <w:rFonts w:cs="DecoType Naskh Special" w:hint="cs"/>
          <w:szCs w:val="32"/>
          <w:rtl/>
        </w:rPr>
        <w:t>يَهْتَدُونَ"</w:t>
      </w:r>
      <w:r w:rsidRPr="001F3176">
        <w:rPr>
          <w:rFonts w:cs="DecoType Naskh Special" w:hint="cs"/>
          <w:szCs w:val="32"/>
          <w:rtl/>
          <w:lang w:bidi="ar-QA"/>
        </w:rPr>
        <w:t xml:space="preserve"> (النمل ، آية : 24).</w:t>
      </w:r>
    </w:p>
    <w:p w:rsidR="00A971B9" w:rsidRPr="001F3176" w:rsidRDefault="00A971B9" w:rsidP="00A971B9">
      <w:pPr>
        <w:pStyle w:val="ad"/>
        <w:rPr>
          <w:rFonts w:cs="DecoType Naskh Special"/>
          <w:szCs w:val="32"/>
          <w:rtl/>
        </w:rPr>
      </w:pPr>
      <w:r w:rsidRPr="001F3176">
        <w:rPr>
          <w:rFonts w:cs="DecoType Naskh Special" w:hint="cs"/>
          <w:szCs w:val="32"/>
          <w:rtl/>
          <w:lang w:bidi="ar-QA"/>
        </w:rPr>
        <w:t xml:space="preserve">ـ وقال سبحانه وتعالى: " </w:t>
      </w:r>
      <w:r w:rsidRPr="001F3176">
        <w:rPr>
          <w:rFonts w:cs="DecoType Naskh Special" w:hint="cs"/>
          <w:szCs w:val="32"/>
          <w:rtl/>
        </w:rPr>
        <w:t>وَكَذَلِكَ</w:t>
      </w:r>
      <w:r w:rsidR="006D6997" w:rsidRPr="001F3176">
        <w:rPr>
          <w:rFonts w:cs="DecoType Naskh Special" w:hint="cs"/>
          <w:szCs w:val="32"/>
          <w:rtl/>
        </w:rPr>
        <w:t xml:space="preserve"> </w:t>
      </w:r>
      <w:r w:rsidRPr="001F3176">
        <w:rPr>
          <w:rFonts w:cs="DecoType Naskh Special" w:hint="cs"/>
          <w:szCs w:val="32"/>
          <w:rtl/>
        </w:rPr>
        <w:t>زُيِّنَ</w:t>
      </w:r>
      <w:r w:rsidR="006D6997" w:rsidRPr="001F3176">
        <w:rPr>
          <w:rFonts w:cs="DecoType Naskh Special" w:hint="cs"/>
          <w:szCs w:val="32"/>
          <w:rtl/>
        </w:rPr>
        <w:t xml:space="preserve"> </w:t>
      </w:r>
      <w:r w:rsidRPr="001F3176">
        <w:rPr>
          <w:rFonts w:cs="DecoType Naskh Special" w:hint="cs"/>
          <w:szCs w:val="32"/>
          <w:rtl/>
        </w:rPr>
        <w:t>لِفِرْعَوْنَ</w:t>
      </w:r>
      <w:r w:rsidR="006D6997" w:rsidRPr="001F3176">
        <w:rPr>
          <w:rFonts w:cs="DecoType Naskh Special" w:hint="cs"/>
          <w:szCs w:val="32"/>
          <w:rtl/>
        </w:rPr>
        <w:t xml:space="preserve"> </w:t>
      </w:r>
      <w:r w:rsidRPr="001F3176">
        <w:rPr>
          <w:rFonts w:cs="DecoType Naskh Special" w:hint="cs"/>
          <w:szCs w:val="32"/>
          <w:rtl/>
        </w:rPr>
        <w:t>سُوءُ</w:t>
      </w:r>
      <w:r w:rsidR="006D6997" w:rsidRPr="001F3176">
        <w:rPr>
          <w:rFonts w:cs="DecoType Naskh Special" w:hint="cs"/>
          <w:szCs w:val="32"/>
          <w:rtl/>
        </w:rPr>
        <w:t xml:space="preserve"> </w:t>
      </w:r>
      <w:r w:rsidRPr="001F3176">
        <w:rPr>
          <w:rFonts w:cs="DecoType Naskh Special" w:hint="cs"/>
          <w:szCs w:val="32"/>
          <w:rtl/>
        </w:rPr>
        <w:t>عَمَلِهِ</w:t>
      </w:r>
      <w:r w:rsidR="006D6997" w:rsidRPr="001F3176">
        <w:rPr>
          <w:rFonts w:cs="DecoType Naskh Special" w:hint="cs"/>
          <w:szCs w:val="32"/>
          <w:rtl/>
        </w:rPr>
        <w:t xml:space="preserve"> </w:t>
      </w:r>
      <w:r w:rsidRPr="001F3176">
        <w:rPr>
          <w:rFonts w:cs="DecoType Naskh Special" w:hint="cs"/>
          <w:szCs w:val="32"/>
          <w:rtl/>
        </w:rPr>
        <w:t>وَصُدَّ</w:t>
      </w:r>
      <w:r w:rsidR="006D6997" w:rsidRPr="001F3176">
        <w:rPr>
          <w:rFonts w:cs="DecoType Naskh Special" w:hint="cs"/>
          <w:szCs w:val="32"/>
          <w:rtl/>
        </w:rPr>
        <w:t xml:space="preserve"> </w:t>
      </w:r>
      <w:r w:rsidRPr="001F3176">
        <w:rPr>
          <w:rFonts w:cs="DecoType Naskh Special" w:hint="cs"/>
          <w:szCs w:val="32"/>
          <w:rtl/>
        </w:rPr>
        <w:t>عَنِ</w:t>
      </w:r>
      <w:r w:rsidR="006D6997" w:rsidRPr="001F3176">
        <w:rPr>
          <w:rFonts w:cs="DecoType Naskh Special" w:hint="cs"/>
          <w:szCs w:val="32"/>
          <w:rtl/>
        </w:rPr>
        <w:t xml:space="preserve"> </w:t>
      </w:r>
      <w:r w:rsidRPr="001F3176">
        <w:rPr>
          <w:rFonts w:cs="DecoType Naskh Special" w:hint="cs"/>
          <w:szCs w:val="32"/>
          <w:rtl/>
        </w:rPr>
        <w:t>السَّبِيلِ" (غافر ، آية : 37)، أي: صد عن طريق الهداية فأصبح ضالاً لا يقبل الهدى</w:t>
      </w:r>
      <w:r w:rsidR="005D4D94" w:rsidRPr="001F3176">
        <w:rPr>
          <w:rStyle w:val="a5"/>
          <w:rFonts w:cs="DecoType Naskh Special"/>
          <w:szCs w:val="32"/>
          <w:rtl/>
        </w:rPr>
        <w:footnoteReference w:id="385"/>
      </w:r>
      <w:r w:rsidRPr="001F3176">
        <w:rPr>
          <w:rFonts w:cs="DecoType Naskh Special" w:hint="cs"/>
          <w:szCs w:val="32"/>
          <w:rtl/>
        </w:rPr>
        <w:t>.</w:t>
      </w:r>
    </w:p>
    <w:p w:rsidR="00A971B9" w:rsidRPr="001F3176" w:rsidRDefault="005D4D94" w:rsidP="00A971B9">
      <w:pPr>
        <w:pStyle w:val="ad"/>
        <w:rPr>
          <w:rFonts w:cs="DecoType Naskh Special"/>
          <w:szCs w:val="32"/>
          <w:rtl/>
        </w:rPr>
      </w:pPr>
      <w:r w:rsidRPr="001F3176">
        <w:rPr>
          <w:rFonts w:cs="DecoType Naskh Special" w:hint="cs"/>
          <w:szCs w:val="32"/>
          <w:rtl/>
        </w:rPr>
        <w:t>و</w:t>
      </w:r>
      <w:r w:rsidR="00A971B9" w:rsidRPr="001F3176">
        <w:rPr>
          <w:rFonts w:cs="DecoType Naskh Special" w:hint="cs"/>
          <w:szCs w:val="32"/>
          <w:rtl/>
        </w:rPr>
        <w:t>بين سبحانه وتعالى أنه قد أضل هؤلاء الذين قبلوا تزيين الشياطين لهم فخلت بهم سنته في الضلال، وحق عليهم القول، فالشيطان حسنوا لهم أعمالهم في الماضي وفي المستقبل، فلم يروا أنفسهم إلا محسنين، فعاقبهم بما ارتضوا لأنفسهم</w:t>
      </w:r>
      <w:r w:rsidRPr="001F3176">
        <w:rPr>
          <w:rStyle w:val="a5"/>
          <w:rFonts w:cs="DecoType Naskh Special"/>
          <w:szCs w:val="32"/>
          <w:rtl/>
        </w:rPr>
        <w:footnoteReference w:id="386"/>
      </w:r>
      <w:r w:rsidR="00A971B9" w:rsidRPr="001F3176">
        <w:rPr>
          <w:rFonts w:cs="DecoType Naskh Special" w:hint="cs"/>
          <w:szCs w:val="32"/>
          <w:rtl/>
        </w:rPr>
        <w:t>.</w:t>
      </w:r>
    </w:p>
    <w:p w:rsidR="00A971B9" w:rsidRPr="001F3176" w:rsidRDefault="005D4D94" w:rsidP="00A971B9">
      <w:pPr>
        <w:pStyle w:val="ad"/>
        <w:jc w:val="both"/>
        <w:rPr>
          <w:rFonts w:cs="DecoType Naskh Special"/>
          <w:szCs w:val="32"/>
          <w:rtl/>
          <w:lang w:bidi="ar-QA"/>
        </w:rPr>
      </w:pPr>
      <w:r w:rsidRPr="001F3176">
        <w:rPr>
          <w:rFonts w:cs="DecoType Naskh Special" w:hint="cs"/>
          <w:szCs w:val="32"/>
          <w:rtl/>
        </w:rPr>
        <w:t xml:space="preserve">ـ </w:t>
      </w:r>
      <w:r w:rsidR="00A971B9" w:rsidRPr="001F3176">
        <w:rPr>
          <w:rFonts w:cs="DecoType Naskh Special" w:hint="cs"/>
          <w:szCs w:val="32"/>
          <w:rtl/>
        </w:rPr>
        <w:t>قال تعالى: "وَقَيَّضْنَا</w:t>
      </w:r>
      <w:r w:rsidR="006D6997" w:rsidRPr="001F3176">
        <w:rPr>
          <w:rFonts w:cs="DecoType Naskh Special" w:hint="cs"/>
          <w:szCs w:val="32"/>
          <w:rtl/>
        </w:rPr>
        <w:t xml:space="preserve"> </w:t>
      </w:r>
      <w:r w:rsidR="00A971B9" w:rsidRPr="001F3176">
        <w:rPr>
          <w:rFonts w:cs="DecoType Naskh Special" w:hint="cs"/>
          <w:szCs w:val="32"/>
          <w:rtl/>
        </w:rPr>
        <w:t>لَهُمْ قُرَنَاء</w:t>
      </w:r>
      <w:r w:rsidR="006D6997" w:rsidRPr="001F3176">
        <w:rPr>
          <w:rFonts w:cs="DecoType Naskh Special" w:hint="cs"/>
          <w:szCs w:val="32"/>
          <w:rtl/>
        </w:rPr>
        <w:t xml:space="preserve"> </w:t>
      </w:r>
      <w:r w:rsidR="00A971B9" w:rsidRPr="001F3176">
        <w:rPr>
          <w:rFonts w:cs="DecoType Naskh Special" w:hint="cs"/>
          <w:szCs w:val="32"/>
          <w:rtl/>
        </w:rPr>
        <w:t>فَزَيَّنُوا</w:t>
      </w:r>
      <w:r w:rsidR="006D6997" w:rsidRPr="001F3176">
        <w:rPr>
          <w:rFonts w:cs="DecoType Naskh Special" w:hint="cs"/>
          <w:szCs w:val="32"/>
          <w:rtl/>
        </w:rPr>
        <w:t xml:space="preserve"> </w:t>
      </w:r>
      <w:r w:rsidR="00A971B9" w:rsidRPr="001F3176">
        <w:rPr>
          <w:rFonts w:cs="DecoType Naskh Special" w:hint="cs"/>
          <w:szCs w:val="32"/>
          <w:rtl/>
        </w:rPr>
        <w:t>لَهُم</w:t>
      </w:r>
      <w:r w:rsidR="006D6997" w:rsidRPr="001F3176">
        <w:rPr>
          <w:rFonts w:cs="DecoType Naskh Special" w:hint="cs"/>
          <w:szCs w:val="32"/>
          <w:rtl/>
        </w:rPr>
        <w:t xml:space="preserve"> </w:t>
      </w:r>
      <w:r w:rsidR="00A971B9" w:rsidRPr="001F3176">
        <w:rPr>
          <w:rFonts w:cs="DecoType Naskh Special" w:hint="cs"/>
          <w:szCs w:val="32"/>
          <w:rtl/>
        </w:rPr>
        <w:t>مَّا</w:t>
      </w:r>
      <w:r w:rsidR="006D6997" w:rsidRPr="001F3176">
        <w:rPr>
          <w:rFonts w:cs="DecoType Naskh Special" w:hint="cs"/>
          <w:szCs w:val="32"/>
          <w:rtl/>
        </w:rPr>
        <w:t xml:space="preserve"> </w:t>
      </w:r>
      <w:r w:rsidR="00A971B9" w:rsidRPr="001F3176">
        <w:rPr>
          <w:rFonts w:cs="DecoType Naskh Special" w:hint="cs"/>
          <w:szCs w:val="32"/>
          <w:rtl/>
        </w:rPr>
        <w:t>بَيْنَ</w:t>
      </w:r>
      <w:r w:rsidR="006D6997" w:rsidRPr="001F3176">
        <w:rPr>
          <w:rFonts w:cs="DecoType Naskh Special" w:hint="cs"/>
          <w:szCs w:val="32"/>
          <w:rtl/>
        </w:rPr>
        <w:t xml:space="preserve"> </w:t>
      </w:r>
      <w:r w:rsidR="00A971B9" w:rsidRPr="001F3176">
        <w:rPr>
          <w:rFonts w:cs="DecoType Naskh Special" w:hint="cs"/>
          <w:szCs w:val="32"/>
          <w:rtl/>
        </w:rPr>
        <w:t>أَيْدِيهِمْ</w:t>
      </w:r>
      <w:r w:rsidR="006D6997" w:rsidRPr="001F3176">
        <w:rPr>
          <w:rFonts w:cs="DecoType Naskh Special" w:hint="cs"/>
          <w:szCs w:val="32"/>
          <w:rtl/>
        </w:rPr>
        <w:t xml:space="preserve"> </w:t>
      </w:r>
      <w:r w:rsidR="00A971B9" w:rsidRPr="001F3176">
        <w:rPr>
          <w:rFonts w:cs="DecoType Naskh Special" w:hint="cs"/>
          <w:szCs w:val="32"/>
          <w:rtl/>
        </w:rPr>
        <w:t>وَمَا</w:t>
      </w:r>
      <w:r w:rsidR="006D6997" w:rsidRPr="001F3176">
        <w:rPr>
          <w:rFonts w:cs="DecoType Naskh Special" w:hint="cs"/>
          <w:szCs w:val="32"/>
          <w:rtl/>
        </w:rPr>
        <w:t xml:space="preserve"> </w:t>
      </w:r>
      <w:r w:rsidR="00A971B9" w:rsidRPr="001F3176">
        <w:rPr>
          <w:rFonts w:cs="DecoType Naskh Special" w:hint="cs"/>
          <w:szCs w:val="32"/>
          <w:rtl/>
        </w:rPr>
        <w:t>خَلْفَهُمْ</w:t>
      </w:r>
      <w:r w:rsidR="006D6997" w:rsidRPr="001F3176">
        <w:rPr>
          <w:rFonts w:cs="DecoType Naskh Special" w:hint="cs"/>
          <w:szCs w:val="32"/>
          <w:rtl/>
        </w:rPr>
        <w:t xml:space="preserve"> </w:t>
      </w:r>
      <w:r w:rsidR="00A971B9" w:rsidRPr="001F3176">
        <w:rPr>
          <w:rFonts w:cs="DecoType Naskh Special" w:hint="cs"/>
          <w:szCs w:val="32"/>
          <w:rtl/>
        </w:rPr>
        <w:t>وَحَقَّ</w:t>
      </w:r>
      <w:r w:rsidR="006D6997" w:rsidRPr="001F3176">
        <w:rPr>
          <w:rFonts w:cs="DecoType Naskh Special" w:hint="cs"/>
          <w:szCs w:val="32"/>
          <w:rtl/>
        </w:rPr>
        <w:t xml:space="preserve"> </w:t>
      </w:r>
      <w:r w:rsidR="00A971B9" w:rsidRPr="001F3176">
        <w:rPr>
          <w:rFonts w:cs="DecoType Naskh Special" w:hint="cs"/>
          <w:szCs w:val="32"/>
          <w:rtl/>
        </w:rPr>
        <w:t>عَلَيْهِمُ الْقَوْلُ</w:t>
      </w:r>
      <w:r w:rsidR="006D6997" w:rsidRPr="001F3176">
        <w:rPr>
          <w:rFonts w:cs="DecoType Naskh Special" w:hint="cs"/>
          <w:szCs w:val="32"/>
          <w:rtl/>
        </w:rPr>
        <w:t xml:space="preserve"> </w:t>
      </w:r>
      <w:r w:rsidR="00A971B9" w:rsidRPr="001F3176">
        <w:rPr>
          <w:rFonts w:cs="DecoType Naskh Special" w:hint="cs"/>
          <w:szCs w:val="32"/>
          <w:rtl/>
        </w:rPr>
        <w:t>فِي</w:t>
      </w:r>
      <w:r w:rsidR="006D6997" w:rsidRPr="001F3176">
        <w:rPr>
          <w:rFonts w:cs="DecoType Naskh Special" w:hint="cs"/>
          <w:szCs w:val="32"/>
          <w:rtl/>
        </w:rPr>
        <w:t xml:space="preserve"> </w:t>
      </w:r>
      <w:r w:rsidR="00A971B9" w:rsidRPr="001F3176">
        <w:rPr>
          <w:rFonts w:cs="DecoType Naskh Special" w:hint="cs"/>
          <w:szCs w:val="32"/>
          <w:rtl/>
        </w:rPr>
        <w:t>أُمَمٍ</w:t>
      </w:r>
      <w:r w:rsidR="006D6997" w:rsidRPr="001F3176">
        <w:rPr>
          <w:rFonts w:cs="DecoType Naskh Special" w:hint="cs"/>
          <w:szCs w:val="32"/>
          <w:rtl/>
        </w:rPr>
        <w:t xml:space="preserve"> </w:t>
      </w:r>
      <w:r w:rsidR="00A971B9" w:rsidRPr="001F3176">
        <w:rPr>
          <w:rFonts w:cs="DecoType Naskh Special" w:hint="cs"/>
          <w:szCs w:val="32"/>
          <w:rtl/>
        </w:rPr>
        <w:t>قَدْ</w:t>
      </w:r>
      <w:r w:rsidR="006D6997" w:rsidRPr="001F3176">
        <w:rPr>
          <w:rFonts w:cs="DecoType Naskh Special" w:hint="cs"/>
          <w:szCs w:val="32"/>
          <w:rtl/>
        </w:rPr>
        <w:t xml:space="preserve"> </w:t>
      </w:r>
      <w:r w:rsidR="00A971B9" w:rsidRPr="001F3176">
        <w:rPr>
          <w:rFonts w:cs="DecoType Naskh Special" w:hint="cs"/>
          <w:szCs w:val="32"/>
          <w:rtl/>
        </w:rPr>
        <w:t>خَلَتْ</w:t>
      </w:r>
      <w:r w:rsidR="006D6997" w:rsidRPr="001F3176">
        <w:rPr>
          <w:rFonts w:cs="DecoType Naskh Special" w:hint="cs"/>
          <w:szCs w:val="32"/>
          <w:rtl/>
        </w:rPr>
        <w:t xml:space="preserve"> </w:t>
      </w:r>
      <w:r w:rsidR="00A971B9" w:rsidRPr="001F3176">
        <w:rPr>
          <w:rFonts w:cs="DecoType Naskh Special" w:hint="cs"/>
          <w:szCs w:val="32"/>
          <w:rtl/>
        </w:rPr>
        <w:t>مِن</w:t>
      </w:r>
      <w:r w:rsidR="006D6997" w:rsidRPr="001F3176">
        <w:rPr>
          <w:rFonts w:cs="DecoType Naskh Special" w:hint="cs"/>
          <w:szCs w:val="32"/>
          <w:rtl/>
        </w:rPr>
        <w:t xml:space="preserve"> </w:t>
      </w:r>
      <w:r w:rsidR="00A971B9" w:rsidRPr="001F3176">
        <w:rPr>
          <w:rFonts w:cs="DecoType Naskh Special" w:hint="cs"/>
          <w:szCs w:val="32"/>
          <w:rtl/>
        </w:rPr>
        <w:t>قَبْلِهِم</w:t>
      </w:r>
      <w:r w:rsidR="006D6997" w:rsidRPr="001F3176">
        <w:rPr>
          <w:rFonts w:cs="DecoType Naskh Special" w:hint="cs"/>
          <w:szCs w:val="32"/>
          <w:rtl/>
        </w:rPr>
        <w:t xml:space="preserve"> </w:t>
      </w:r>
      <w:r w:rsidR="00A971B9" w:rsidRPr="001F3176">
        <w:rPr>
          <w:rFonts w:cs="DecoType Naskh Special" w:hint="cs"/>
          <w:szCs w:val="32"/>
          <w:rtl/>
        </w:rPr>
        <w:t>مِّنَ</w:t>
      </w:r>
      <w:r w:rsidR="006D6997" w:rsidRPr="001F3176">
        <w:rPr>
          <w:rFonts w:cs="DecoType Naskh Special" w:hint="cs"/>
          <w:szCs w:val="32"/>
          <w:rtl/>
        </w:rPr>
        <w:t xml:space="preserve"> </w:t>
      </w:r>
      <w:r w:rsidR="00A971B9" w:rsidRPr="001F3176">
        <w:rPr>
          <w:rFonts w:cs="DecoType Naskh Special" w:hint="cs"/>
          <w:szCs w:val="32"/>
          <w:rtl/>
        </w:rPr>
        <w:t>الْجِنِّ</w:t>
      </w:r>
      <w:r w:rsidR="006D6997" w:rsidRPr="001F3176">
        <w:rPr>
          <w:rFonts w:cs="DecoType Naskh Special" w:hint="cs"/>
          <w:szCs w:val="32"/>
          <w:rtl/>
        </w:rPr>
        <w:t xml:space="preserve"> </w:t>
      </w:r>
      <w:r w:rsidR="00A971B9" w:rsidRPr="001F3176">
        <w:rPr>
          <w:rFonts w:cs="DecoType Naskh Special" w:hint="cs"/>
          <w:szCs w:val="32"/>
          <w:rtl/>
        </w:rPr>
        <w:t>وَالْإِنسِ</w:t>
      </w:r>
      <w:r w:rsidR="006D6997" w:rsidRPr="001F3176">
        <w:rPr>
          <w:rFonts w:cs="DecoType Naskh Special" w:hint="cs"/>
          <w:szCs w:val="32"/>
          <w:rtl/>
        </w:rPr>
        <w:t xml:space="preserve"> </w:t>
      </w:r>
      <w:r w:rsidR="00A971B9" w:rsidRPr="001F3176">
        <w:rPr>
          <w:rFonts w:cs="DecoType Naskh Special" w:hint="cs"/>
          <w:szCs w:val="32"/>
          <w:rtl/>
        </w:rPr>
        <w:t>إِنَّهُمْ كَانُوا</w:t>
      </w:r>
      <w:r w:rsidR="006D6997" w:rsidRPr="001F3176">
        <w:rPr>
          <w:rFonts w:cs="DecoType Naskh Special" w:hint="cs"/>
          <w:szCs w:val="32"/>
          <w:rtl/>
        </w:rPr>
        <w:t xml:space="preserve"> </w:t>
      </w:r>
      <w:r w:rsidR="00A971B9" w:rsidRPr="001F3176">
        <w:rPr>
          <w:rFonts w:cs="DecoType Naskh Special" w:hint="cs"/>
          <w:szCs w:val="32"/>
          <w:rtl/>
        </w:rPr>
        <w:t>خَاسِرِينَ"</w:t>
      </w:r>
      <w:r w:rsidR="00A971B9" w:rsidRPr="001F3176">
        <w:rPr>
          <w:rFonts w:cs="DecoType Naskh Special" w:hint="cs"/>
          <w:szCs w:val="32"/>
          <w:rtl/>
          <w:lang w:bidi="ar-QA"/>
        </w:rPr>
        <w:t xml:space="preserve"> (فصلت ، آية : 25).</w:t>
      </w:r>
    </w:p>
    <w:p w:rsidR="00A971B9" w:rsidRPr="001F3176" w:rsidRDefault="00A971B9" w:rsidP="00A971B9">
      <w:pPr>
        <w:pStyle w:val="ad"/>
        <w:jc w:val="both"/>
        <w:rPr>
          <w:rFonts w:cs="DecoType Naskh Special"/>
          <w:szCs w:val="32"/>
          <w:rtl/>
        </w:rPr>
      </w:pPr>
      <w:r w:rsidRPr="001F3176">
        <w:rPr>
          <w:rFonts w:cs="DecoType Naskh Special" w:hint="cs"/>
          <w:szCs w:val="32"/>
          <w:rtl/>
          <w:lang w:bidi="ar-QA"/>
        </w:rPr>
        <w:t xml:space="preserve">وتزيين الشيطان للناس أعمالهم على قسمين: فردي وجماعي، فالفردي كما في الآية السابقة من تزيين الشيطان لفرعون عمله، وأما التزيين الجماعي كما في قوله تعالى: " </w:t>
      </w:r>
      <w:r w:rsidRPr="001F3176">
        <w:rPr>
          <w:rFonts w:cs="DecoType Naskh Special" w:hint="cs"/>
          <w:szCs w:val="32"/>
          <w:rtl/>
        </w:rPr>
        <w:t>وَعَادًا</w:t>
      </w:r>
      <w:r w:rsidR="006D6997" w:rsidRPr="001F3176">
        <w:rPr>
          <w:rFonts w:cs="DecoType Naskh Special" w:hint="cs"/>
          <w:szCs w:val="32"/>
          <w:rtl/>
        </w:rPr>
        <w:t xml:space="preserve"> </w:t>
      </w:r>
      <w:r w:rsidRPr="001F3176">
        <w:rPr>
          <w:rFonts w:cs="DecoType Naskh Special" w:hint="cs"/>
          <w:szCs w:val="32"/>
          <w:rtl/>
        </w:rPr>
        <w:t>وَثَمُودَ</w:t>
      </w:r>
      <w:r w:rsidR="006D6997" w:rsidRPr="001F3176">
        <w:rPr>
          <w:rFonts w:cs="DecoType Naskh Special" w:hint="cs"/>
          <w:szCs w:val="32"/>
          <w:rtl/>
        </w:rPr>
        <w:t xml:space="preserve"> </w:t>
      </w:r>
      <w:r w:rsidRPr="001F3176">
        <w:rPr>
          <w:rFonts w:cs="DecoType Naskh Special" w:hint="cs"/>
          <w:szCs w:val="32"/>
          <w:rtl/>
        </w:rPr>
        <w:t>وَقَد</w:t>
      </w:r>
      <w:r w:rsidR="006D6997" w:rsidRPr="001F3176">
        <w:rPr>
          <w:rFonts w:cs="DecoType Naskh Special" w:hint="cs"/>
          <w:szCs w:val="32"/>
          <w:rtl/>
        </w:rPr>
        <w:t xml:space="preserve"> </w:t>
      </w:r>
      <w:r w:rsidRPr="001F3176">
        <w:rPr>
          <w:rFonts w:cs="DecoType Naskh Special" w:hint="cs"/>
          <w:szCs w:val="32"/>
          <w:rtl/>
        </w:rPr>
        <w:t>تَّبَيَّنَ لَكُم</w:t>
      </w:r>
      <w:r w:rsidR="006D6997" w:rsidRPr="001F3176">
        <w:rPr>
          <w:rFonts w:cs="DecoType Naskh Special" w:hint="cs"/>
          <w:szCs w:val="32"/>
          <w:rtl/>
        </w:rPr>
        <w:t xml:space="preserve"> </w:t>
      </w:r>
      <w:r w:rsidRPr="001F3176">
        <w:rPr>
          <w:rFonts w:cs="DecoType Naskh Special" w:hint="cs"/>
          <w:szCs w:val="32"/>
          <w:rtl/>
        </w:rPr>
        <w:t>مِّن</w:t>
      </w:r>
      <w:r w:rsidR="006D6997" w:rsidRPr="001F3176">
        <w:rPr>
          <w:rFonts w:cs="DecoType Naskh Special" w:hint="cs"/>
          <w:szCs w:val="32"/>
          <w:rtl/>
        </w:rPr>
        <w:t xml:space="preserve"> </w:t>
      </w:r>
      <w:r w:rsidRPr="001F3176">
        <w:rPr>
          <w:rFonts w:cs="DecoType Naskh Special" w:hint="cs"/>
          <w:szCs w:val="32"/>
          <w:rtl/>
        </w:rPr>
        <w:t>مَّسَاكِنِهِمْ</w:t>
      </w:r>
      <w:r w:rsidR="006D6997" w:rsidRPr="001F3176">
        <w:rPr>
          <w:rFonts w:cs="DecoType Naskh Special" w:hint="cs"/>
          <w:szCs w:val="32"/>
          <w:rtl/>
        </w:rPr>
        <w:t xml:space="preserve"> </w:t>
      </w:r>
      <w:r w:rsidRPr="001F3176">
        <w:rPr>
          <w:rFonts w:cs="DecoType Naskh Special" w:hint="cs"/>
          <w:szCs w:val="32"/>
          <w:rtl/>
        </w:rPr>
        <w:t>وَزَيَّنَ</w:t>
      </w:r>
      <w:r w:rsidR="006D6997" w:rsidRPr="001F3176">
        <w:rPr>
          <w:rFonts w:cs="DecoType Naskh Special" w:hint="cs"/>
          <w:szCs w:val="32"/>
          <w:rtl/>
        </w:rPr>
        <w:t xml:space="preserve"> </w:t>
      </w:r>
      <w:r w:rsidRPr="001F3176">
        <w:rPr>
          <w:rFonts w:cs="DecoType Naskh Special" w:hint="cs"/>
          <w:szCs w:val="32"/>
          <w:rtl/>
        </w:rPr>
        <w:t>لَهُمُ</w:t>
      </w:r>
      <w:r w:rsidR="006D6997" w:rsidRPr="001F3176">
        <w:rPr>
          <w:rFonts w:cs="DecoType Naskh Special" w:hint="cs"/>
          <w:szCs w:val="32"/>
          <w:rtl/>
        </w:rPr>
        <w:t xml:space="preserve"> </w:t>
      </w:r>
      <w:r w:rsidRPr="001F3176">
        <w:rPr>
          <w:rFonts w:cs="DecoType Naskh Special" w:hint="cs"/>
          <w:szCs w:val="32"/>
          <w:rtl/>
        </w:rPr>
        <w:t>الشَّيْطَانُ أَعْمَالَهُمْ</w:t>
      </w:r>
      <w:r w:rsidR="006D6997" w:rsidRPr="001F3176">
        <w:rPr>
          <w:rFonts w:cs="DecoType Naskh Special" w:hint="cs"/>
          <w:szCs w:val="32"/>
          <w:rtl/>
        </w:rPr>
        <w:t xml:space="preserve"> </w:t>
      </w:r>
      <w:r w:rsidRPr="001F3176">
        <w:rPr>
          <w:rFonts w:cs="DecoType Naskh Special" w:hint="cs"/>
          <w:szCs w:val="32"/>
          <w:rtl/>
        </w:rPr>
        <w:t>فَصَدَّهُمْ</w:t>
      </w:r>
      <w:r w:rsidR="006D6997" w:rsidRPr="001F3176">
        <w:rPr>
          <w:rFonts w:cs="DecoType Naskh Special" w:hint="cs"/>
          <w:szCs w:val="32"/>
          <w:rtl/>
        </w:rPr>
        <w:t xml:space="preserve"> </w:t>
      </w:r>
      <w:r w:rsidRPr="001F3176">
        <w:rPr>
          <w:rFonts w:cs="DecoType Naskh Special" w:hint="cs"/>
          <w:szCs w:val="32"/>
          <w:rtl/>
        </w:rPr>
        <w:t>عَنِ</w:t>
      </w:r>
      <w:r w:rsidR="006D6997" w:rsidRPr="001F3176">
        <w:rPr>
          <w:rFonts w:cs="DecoType Naskh Special" w:hint="cs"/>
          <w:szCs w:val="32"/>
          <w:rtl/>
        </w:rPr>
        <w:t xml:space="preserve"> </w:t>
      </w:r>
      <w:r w:rsidRPr="001F3176">
        <w:rPr>
          <w:rFonts w:cs="DecoType Naskh Special" w:hint="cs"/>
          <w:szCs w:val="32"/>
          <w:rtl/>
        </w:rPr>
        <w:t>السَّبِيلِ</w:t>
      </w:r>
      <w:r w:rsidR="006D6997" w:rsidRPr="001F3176">
        <w:rPr>
          <w:rFonts w:cs="DecoType Naskh Special" w:hint="cs"/>
          <w:szCs w:val="32"/>
          <w:rtl/>
        </w:rPr>
        <w:t xml:space="preserve"> </w:t>
      </w:r>
      <w:r w:rsidRPr="001F3176">
        <w:rPr>
          <w:rFonts w:cs="DecoType Naskh Special" w:hint="cs"/>
          <w:szCs w:val="32"/>
          <w:rtl/>
        </w:rPr>
        <w:t>وَكَانُوا</w:t>
      </w:r>
      <w:r w:rsidR="006D6997" w:rsidRPr="001F3176">
        <w:rPr>
          <w:rFonts w:cs="DecoType Naskh Special" w:hint="cs"/>
          <w:szCs w:val="32"/>
          <w:rtl/>
        </w:rPr>
        <w:t xml:space="preserve"> </w:t>
      </w:r>
      <w:r w:rsidRPr="001F3176">
        <w:rPr>
          <w:rFonts w:cs="DecoType Naskh Special" w:hint="cs"/>
          <w:szCs w:val="32"/>
          <w:rtl/>
        </w:rPr>
        <w:t>مُسْتَبْصِرِينَ" (العنكبوت ، آية : 38)</w:t>
      </w:r>
      <w:r w:rsidR="005D4D94" w:rsidRPr="001F3176">
        <w:rPr>
          <w:rStyle w:val="a5"/>
          <w:rFonts w:cs="DecoType Naskh Special"/>
          <w:szCs w:val="32"/>
          <w:rtl/>
        </w:rPr>
        <w:footnoteReference w:id="387"/>
      </w:r>
      <w:r w:rsidRPr="001F3176">
        <w:rPr>
          <w:rFonts w:cs="DecoType Naskh Special" w:hint="cs"/>
          <w:szCs w:val="32"/>
          <w:rtl/>
        </w:rPr>
        <w:t>.</w:t>
      </w:r>
    </w:p>
    <w:p w:rsidR="00A971B9" w:rsidRPr="001F3176" w:rsidRDefault="005D4D94" w:rsidP="00A971B9">
      <w:pPr>
        <w:pStyle w:val="ad"/>
        <w:jc w:val="both"/>
        <w:rPr>
          <w:rFonts w:cs="DecoType Naskh Special"/>
          <w:b/>
          <w:bCs/>
          <w:szCs w:val="32"/>
          <w:rtl/>
        </w:rPr>
      </w:pPr>
      <w:r w:rsidRPr="001F3176">
        <w:rPr>
          <w:rFonts w:cs="DecoType Naskh Special" w:hint="cs"/>
          <w:b/>
          <w:bCs/>
          <w:szCs w:val="32"/>
          <w:rtl/>
        </w:rPr>
        <w:t>ج</w:t>
      </w:r>
      <w:r w:rsidR="00A971B9" w:rsidRPr="001F3176">
        <w:rPr>
          <w:rFonts w:cs="DecoType Naskh Special" w:hint="cs"/>
          <w:b/>
          <w:bCs/>
          <w:szCs w:val="32"/>
          <w:rtl/>
        </w:rPr>
        <w:t>ـ ـ الوعود والأماني الكاذبة:</w:t>
      </w:r>
    </w:p>
    <w:p w:rsidR="00A971B9" w:rsidRPr="001F3176" w:rsidRDefault="00A971B9" w:rsidP="00554EE8">
      <w:pPr>
        <w:pStyle w:val="ad"/>
        <w:jc w:val="both"/>
        <w:rPr>
          <w:rFonts w:cs="DecoType Naskh Special"/>
          <w:szCs w:val="32"/>
          <w:rtl/>
        </w:rPr>
      </w:pPr>
      <w:r w:rsidRPr="001F3176">
        <w:rPr>
          <w:rFonts w:cs="DecoType Naskh Special" w:hint="cs"/>
          <w:szCs w:val="32"/>
          <w:rtl/>
        </w:rPr>
        <w:lastRenderedPageBreak/>
        <w:t>ـ قال تعالى: "وَلأُضِلَّنَّهُمْ</w:t>
      </w:r>
      <w:r w:rsidR="006D6997" w:rsidRPr="001F3176">
        <w:rPr>
          <w:rFonts w:cs="DecoType Naskh Special" w:hint="cs"/>
          <w:szCs w:val="32"/>
          <w:rtl/>
        </w:rPr>
        <w:t xml:space="preserve"> </w:t>
      </w:r>
      <w:r w:rsidRPr="001F3176">
        <w:rPr>
          <w:rFonts w:cs="DecoType Naskh Special" w:hint="cs"/>
          <w:szCs w:val="32"/>
          <w:rtl/>
        </w:rPr>
        <w:t>وَلأُمَنِّيَنَّهُمْ وَلآمُرَنَّهُمْ</w:t>
      </w:r>
      <w:r w:rsidR="00F32AE1" w:rsidRPr="001F3176">
        <w:rPr>
          <w:rFonts w:cs="DecoType Naskh Special" w:hint="cs"/>
          <w:szCs w:val="32"/>
          <w:rtl/>
        </w:rPr>
        <w:t xml:space="preserve"> </w:t>
      </w:r>
      <w:r w:rsidRPr="001F3176">
        <w:rPr>
          <w:rFonts w:cs="DecoType Naskh Special" w:hint="cs"/>
          <w:szCs w:val="32"/>
          <w:rtl/>
        </w:rPr>
        <w:t>فَلَيُبَتِّكُنَّ</w:t>
      </w:r>
      <w:r w:rsidR="00F32AE1" w:rsidRPr="001F3176">
        <w:rPr>
          <w:rFonts w:cs="DecoType Naskh Special" w:hint="cs"/>
          <w:szCs w:val="32"/>
          <w:rtl/>
        </w:rPr>
        <w:t xml:space="preserve"> </w:t>
      </w:r>
      <w:r w:rsidRPr="001F3176">
        <w:rPr>
          <w:rFonts w:cs="DecoType Naskh Special" w:hint="cs"/>
          <w:szCs w:val="32"/>
          <w:rtl/>
        </w:rPr>
        <w:t>آذَانَ</w:t>
      </w:r>
      <w:r w:rsidR="00F32AE1" w:rsidRPr="001F3176">
        <w:rPr>
          <w:rFonts w:cs="DecoType Naskh Special" w:hint="cs"/>
          <w:szCs w:val="32"/>
          <w:rtl/>
        </w:rPr>
        <w:t xml:space="preserve"> </w:t>
      </w:r>
      <w:r w:rsidRPr="001F3176">
        <w:rPr>
          <w:rFonts w:cs="DecoType Naskh Special" w:hint="cs"/>
          <w:szCs w:val="32"/>
          <w:rtl/>
        </w:rPr>
        <w:t>الأَنْعَامِ</w:t>
      </w:r>
      <w:r w:rsidR="00F32AE1" w:rsidRPr="001F3176">
        <w:rPr>
          <w:rFonts w:cs="DecoType Naskh Special" w:hint="cs"/>
          <w:szCs w:val="32"/>
          <w:rtl/>
        </w:rPr>
        <w:t xml:space="preserve"> </w:t>
      </w:r>
      <w:r w:rsidRPr="001F3176">
        <w:rPr>
          <w:rFonts w:cs="DecoType Naskh Special" w:hint="cs"/>
          <w:szCs w:val="32"/>
          <w:rtl/>
        </w:rPr>
        <w:t>وَلآمُرَنَّهُمْ</w:t>
      </w:r>
      <w:r w:rsidR="00F32AE1" w:rsidRPr="001F3176">
        <w:rPr>
          <w:rFonts w:cs="DecoType Naskh Special" w:hint="cs"/>
          <w:szCs w:val="32"/>
          <w:rtl/>
        </w:rPr>
        <w:t xml:space="preserve"> </w:t>
      </w:r>
      <w:r w:rsidRPr="001F3176">
        <w:rPr>
          <w:rFonts w:cs="DecoType Naskh Special" w:hint="cs"/>
          <w:szCs w:val="32"/>
          <w:rtl/>
        </w:rPr>
        <w:t>فَلَيُغَيِّرُنَّ</w:t>
      </w:r>
      <w:r w:rsidR="00F32AE1" w:rsidRPr="001F3176">
        <w:rPr>
          <w:rFonts w:cs="DecoType Naskh Special" w:hint="cs"/>
          <w:szCs w:val="32"/>
          <w:rtl/>
        </w:rPr>
        <w:t xml:space="preserve"> </w:t>
      </w:r>
      <w:r w:rsidRPr="001F3176">
        <w:rPr>
          <w:rFonts w:cs="DecoType Naskh Special" w:hint="cs"/>
          <w:szCs w:val="32"/>
          <w:rtl/>
        </w:rPr>
        <w:t>خَلْقَ</w:t>
      </w:r>
      <w:r w:rsidR="00F32AE1" w:rsidRPr="001F3176">
        <w:rPr>
          <w:rFonts w:cs="DecoType Naskh Special" w:hint="cs"/>
          <w:szCs w:val="32"/>
          <w:rtl/>
        </w:rPr>
        <w:t xml:space="preserve"> </w:t>
      </w:r>
      <w:r w:rsidRPr="001F3176">
        <w:rPr>
          <w:rFonts w:cs="DecoType Naskh Special" w:hint="cs"/>
          <w:szCs w:val="32"/>
          <w:rtl/>
        </w:rPr>
        <w:t>اللّهِ</w:t>
      </w:r>
      <w:r w:rsidR="00F32AE1" w:rsidRPr="001F3176">
        <w:rPr>
          <w:rFonts w:cs="DecoType Naskh Special" w:hint="cs"/>
          <w:szCs w:val="32"/>
          <w:rtl/>
        </w:rPr>
        <w:t xml:space="preserve"> </w:t>
      </w:r>
      <w:r w:rsidRPr="001F3176">
        <w:rPr>
          <w:rFonts w:cs="DecoType Naskh Special" w:hint="cs"/>
          <w:szCs w:val="32"/>
          <w:rtl/>
        </w:rPr>
        <w:t>وَمَن</w:t>
      </w:r>
      <w:r w:rsidR="00F32AE1" w:rsidRPr="001F3176">
        <w:rPr>
          <w:rFonts w:cs="DecoType Naskh Special" w:hint="cs"/>
          <w:szCs w:val="32"/>
          <w:rtl/>
        </w:rPr>
        <w:t xml:space="preserve"> </w:t>
      </w:r>
      <w:r w:rsidRPr="001F3176">
        <w:rPr>
          <w:rFonts w:cs="DecoType Naskh Special" w:hint="cs"/>
          <w:szCs w:val="32"/>
          <w:rtl/>
        </w:rPr>
        <w:t>يَتَّخِذِ</w:t>
      </w:r>
      <w:r w:rsidR="00F32AE1" w:rsidRPr="001F3176">
        <w:rPr>
          <w:rFonts w:cs="DecoType Naskh Special" w:hint="cs"/>
          <w:szCs w:val="32"/>
          <w:rtl/>
        </w:rPr>
        <w:t xml:space="preserve"> </w:t>
      </w:r>
      <w:r w:rsidRPr="001F3176">
        <w:rPr>
          <w:rFonts w:cs="DecoType Naskh Special" w:hint="cs"/>
          <w:szCs w:val="32"/>
          <w:rtl/>
        </w:rPr>
        <w:t>الشَّيْطَانَ</w:t>
      </w:r>
      <w:r w:rsidR="00F32AE1" w:rsidRPr="001F3176">
        <w:rPr>
          <w:rFonts w:cs="DecoType Naskh Special" w:hint="cs"/>
          <w:szCs w:val="32"/>
          <w:rtl/>
        </w:rPr>
        <w:t xml:space="preserve"> </w:t>
      </w:r>
      <w:r w:rsidRPr="001F3176">
        <w:rPr>
          <w:rFonts w:cs="DecoType Naskh Special" w:hint="cs"/>
          <w:szCs w:val="32"/>
          <w:rtl/>
        </w:rPr>
        <w:t>وَلِيًّا مِّن</w:t>
      </w:r>
      <w:r w:rsidR="00F32AE1" w:rsidRPr="001F3176">
        <w:rPr>
          <w:rFonts w:cs="DecoType Naskh Special" w:hint="cs"/>
          <w:szCs w:val="32"/>
          <w:rtl/>
        </w:rPr>
        <w:t xml:space="preserve"> </w:t>
      </w:r>
      <w:r w:rsidRPr="001F3176">
        <w:rPr>
          <w:rFonts w:cs="DecoType Naskh Special" w:hint="cs"/>
          <w:szCs w:val="32"/>
          <w:rtl/>
        </w:rPr>
        <w:t>دُونِ</w:t>
      </w:r>
      <w:r w:rsidR="00F32AE1" w:rsidRPr="001F3176">
        <w:rPr>
          <w:rFonts w:cs="DecoType Naskh Special" w:hint="cs"/>
          <w:szCs w:val="32"/>
          <w:rtl/>
        </w:rPr>
        <w:t xml:space="preserve"> </w:t>
      </w:r>
      <w:r w:rsidRPr="001F3176">
        <w:rPr>
          <w:rFonts w:cs="DecoType Naskh Special" w:hint="cs"/>
          <w:szCs w:val="32"/>
          <w:rtl/>
        </w:rPr>
        <w:t>اللّهِ</w:t>
      </w:r>
      <w:r w:rsidR="00F32AE1" w:rsidRPr="001F3176">
        <w:rPr>
          <w:rFonts w:cs="DecoType Naskh Special" w:hint="cs"/>
          <w:szCs w:val="32"/>
          <w:rtl/>
        </w:rPr>
        <w:t xml:space="preserve"> </w:t>
      </w:r>
      <w:r w:rsidRPr="001F3176">
        <w:rPr>
          <w:rFonts w:cs="DecoType Naskh Special" w:hint="cs"/>
          <w:szCs w:val="32"/>
          <w:rtl/>
        </w:rPr>
        <w:t>فَقَدْ</w:t>
      </w:r>
      <w:r w:rsidR="00F32AE1" w:rsidRPr="001F3176">
        <w:rPr>
          <w:rFonts w:cs="DecoType Naskh Special" w:hint="cs"/>
          <w:szCs w:val="32"/>
          <w:rtl/>
        </w:rPr>
        <w:t xml:space="preserve"> </w:t>
      </w:r>
      <w:r w:rsidRPr="001F3176">
        <w:rPr>
          <w:rFonts w:cs="DecoType Naskh Special" w:hint="cs"/>
          <w:szCs w:val="32"/>
          <w:rtl/>
        </w:rPr>
        <w:t>خَسِرَ</w:t>
      </w:r>
      <w:r w:rsidR="00F32AE1" w:rsidRPr="001F3176">
        <w:rPr>
          <w:rFonts w:cs="DecoType Naskh Special" w:hint="cs"/>
          <w:szCs w:val="32"/>
          <w:rtl/>
        </w:rPr>
        <w:t xml:space="preserve"> </w:t>
      </w:r>
      <w:r w:rsidRPr="001F3176">
        <w:rPr>
          <w:rFonts w:cs="DecoType Naskh Special" w:hint="cs"/>
          <w:szCs w:val="32"/>
          <w:rtl/>
        </w:rPr>
        <w:t>خُسْرَانًا</w:t>
      </w:r>
      <w:r w:rsidR="00F32AE1" w:rsidRPr="001F3176">
        <w:rPr>
          <w:rFonts w:cs="DecoType Naskh Special" w:hint="cs"/>
          <w:szCs w:val="32"/>
          <w:rtl/>
        </w:rPr>
        <w:t xml:space="preserve"> </w:t>
      </w:r>
      <w:r w:rsidRPr="001F3176">
        <w:rPr>
          <w:rFonts w:cs="DecoType Naskh Special" w:hint="cs"/>
          <w:szCs w:val="32"/>
          <w:rtl/>
        </w:rPr>
        <w:t>مُّبِينًا * يَعِدُهُمْ</w:t>
      </w:r>
      <w:r w:rsidR="00F32AE1" w:rsidRPr="001F3176">
        <w:rPr>
          <w:rFonts w:cs="DecoType Naskh Special" w:hint="cs"/>
          <w:szCs w:val="32"/>
          <w:rtl/>
        </w:rPr>
        <w:t xml:space="preserve"> </w:t>
      </w:r>
      <w:r w:rsidRPr="001F3176">
        <w:rPr>
          <w:rFonts w:cs="DecoType Naskh Special" w:hint="cs"/>
          <w:szCs w:val="32"/>
          <w:rtl/>
        </w:rPr>
        <w:t>وَيُمَنِّيهِمْ</w:t>
      </w:r>
      <w:r w:rsidR="00F32AE1" w:rsidRPr="001F3176">
        <w:rPr>
          <w:rFonts w:cs="DecoType Naskh Special" w:hint="cs"/>
          <w:szCs w:val="32"/>
          <w:rtl/>
        </w:rPr>
        <w:t xml:space="preserve"> </w:t>
      </w:r>
      <w:r w:rsidRPr="001F3176">
        <w:rPr>
          <w:rFonts w:cs="DecoType Naskh Special" w:hint="cs"/>
          <w:szCs w:val="32"/>
          <w:rtl/>
        </w:rPr>
        <w:t>وَمَا</w:t>
      </w:r>
      <w:r w:rsidR="00F32AE1" w:rsidRPr="001F3176">
        <w:rPr>
          <w:rFonts w:cs="DecoType Naskh Special" w:hint="cs"/>
          <w:szCs w:val="32"/>
          <w:rtl/>
        </w:rPr>
        <w:t xml:space="preserve"> </w:t>
      </w:r>
      <w:r w:rsidRPr="001F3176">
        <w:rPr>
          <w:rFonts w:cs="DecoType Naskh Special" w:hint="cs"/>
          <w:szCs w:val="32"/>
          <w:rtl/>
        </w:rPr>
        <w:t>يَعِدُهُمُ</w:t>
      </w:r>
      <w:r w:rsidR="00F32AE1" w:rsidRPr="001F3176">
        <w:rPr>
          <w:rFonts w:cs="DecoType Naskh Special" w:hint="cs"/>
          <w:szCs w:val="32"/>
          <w:rtl/>
        </w:rPr>
        <w:t xml:space="preserve"> </w:t>
      </w:r>
      <w:r w:rsidRPr="001F3176">
        <w:rPr>
          <w:rFonts w:cs="DecoType Naskh Special" w:hint="cs"/>
          <w:szCs w:val="32"/>
          <w:rtl/>
        </w:rPr>
        <w:t>الشَّيْطَانُ</w:t>
      </w:r>
      <w:r w:rsidR="00F32AE1" w:rsidRPr="001F3176">
        <w:rPr>
          <w:rFonts w:cs="DecoType Naskh Special" w:hint="cs"/>
          <w:szCs w:val="32"/>
          <w:rtl/>
        </w:rPr>
        <w:t xml:space="preserve"> </w:t>
      </w:r>
      <w:r w:rsidRPr="001F3176">
        <w:rPr>
          <w:rFonts w:cs="DecoType Naskh Special" w:hint="cs"/>
          <w:szCs w:val="32"/>
          <w:rtl/>
        </w:rPr>
        <w:t>إِلاَّ</w:t>
      </w:r>
      <w:r w:rsidR="00F32AE1" w:rsidRPr="001F3176">
        <w:rPr>
          <w:rFonts w:cs="DecoType Naskh Special" w:hint="cs"/>
          <w:szCs w:val="32"/>
          <w:rtl/>
        </w:rPr>
        <w:t xml:space="preserve"> </w:t>
      </w:r>
      <w:r w:rsidRPr="001F3176">
        <w:rPr>
          <w:rFonts w:cs="DecoType Naskh Special" w:hint="cs"/>
          <w:szCs w:val="32"/>
          <w:rtl/>
        </w:rPr>
        <w:t>غُرُورًا" (النساء ، آية : 119 ـ 120) أي ولأضلنهم عن الحق "وَلأُمَنِّيَنَّهُمْ" أي: أزين لهم ترك التوبة وأعدهم الأماني وآمرهم بالتسويف والتأخير، وأغرهم من أنفسهم "وَلآمُرَنَّهُمْ</w:t>
      </w:r>
      <w:r w:rsidR="00F32AE1" w:rsidRPr="001F3176">
        <w:rPr>
          <w:rFonts w:cs="DecoType Naskh Special" w:hint="cs"/>
          <w:szCs w:val="32"/>
          <w:rtl/>
        </w:rPr>
        <w:t xml:space="preserve"> </w:t>
      </w:r>
      <w:r w:rsidRPr="001F3176">
        <w:rPr>
          <w:rFonts w:cs="DecoType Naskh Special" w:hint="cs"/>
          <w:szCs w:val="32"/>
          <w:rtl/>
        </w:rPr>
        <w:t>فَلَيُبَتِّكُنَّ</w:t>
      </w:r>
      <w:r w:rsidR="00F32AE1" w:rsidRPr="001F3176">
        <w:rPr>
          <w:rFonts w:cs="DecoType Naskh Special" w:hint="cs"/>
          <w:szCs w:val="32"/>
          <w:rtl/>
        </w:rPr>
        <w:t xml:space="preserve"> </w:t>
      </w:r>
      <w:r w:rsidRPr="001F3176">
        <w:rPr>
          <w:rFonts w:cs="DecoType Naskh Special" w:hint="cs"/>
          <w:szCs w:val="32"/>
          <w:rtl/>
        </w:rPr>
        <w:t>آذَانَ</w:t>
      </w:r>
      <w:r w:rsidR="00F32AE1" w:rsidRPr="001F3176">
        <w:rPr>
          <w:rFonts w:cs="DecoType Naskh Special" w:hint="cs"/>
          <w:szCs w:val="32"/>
          <w:rtl/>
        </w:rPr>
        <w:t xml:space="preserve"> </w:t>
      </w:r>
      <w:r w:rsidRPr="001F3176">
        <w:rPr>
          <w:rFonts w:cs="DecoType Naskh Special" w:hint="cs"/>
          <w:szCs w:val="32"/>
          <w:rtl/>
        </w:rPr>
        <w:t>الأَنْعَامِ" قال عدد من العلماء: يعني تشقيقها وجعلها سمة وعلامة للبحيرة والسائبة والوصيلة</w:t>
      </w:r>
      <w:r w:rsidR="005D4D94" w:rsidRPr="001F3176">
        <w:rPr>
          <w:rStyle w:val="a5"/>
          <w:rFonts w:cs="DecoType Naskh Special"/>
          <w:szCs w:val="32"/>
          <w:rtl/>
        </w:rPr>
        <w:footnoteReference w:id="388"/>
      </w:r>
      <w:r w:rsidRPr="001F3176">
        <w:rPr>
          <w:rFonts w:cs="DecoType Naskh Special" w:hint="cs"/>
          <w:szCs w:val="32"/>
          <w:rtl/>
        </w:rPr>
        <w:t>، وأما تغيير خلق الله: فهو دين الله، ومعنى تغيير الدين تحليل الحرام وتحريم الحلا</w:t>
      </w:r>
      <w:r w:rsidR="00554EE8" w:rsidRPr="001F3176">
        <w:rPr>
          <w:rFonts w:cs="DecoType Naskh Special" w:hint="cs"/>
          <w:szCs w:val="32"/>
          <w:rtl/>
        </w:rPr>
        <w:t>ل</w:t>
      </w:r>
      <w:r w:rsidR="00554EE8" w:rsidRPr="001F3176">
        <w:rPr>
          <w:rStyle w:val="a5"/>
          <w:rFonts w:cs="DecoType Naskh Special"/>
          <w:szCs w:val="32"/>
          <w:rtl/>
        </w:rPr>
        <w:footnoteReference w:id="389"/>
      </w:r>
      <w:r w:rsidR="00554EE8" w:rsidRPr="001F3176">
        <w:rPr>
          <w:rFonts w:cs="DecoType Naskh Special" w:hint="cs"/>
          <w:szCs w:val="32"/>
          <w:rtl/>
        </w:rPr>
        <w:t>.</w:t>
      </w:r>
    </w:p>
    <w:p w:rsidR="00A971B9" w:rsidRPr="001F3176" w:rsidRDefault="00554EE8" w:rsidP="00A971B9">
      <w:pPr>
        <w:pStyle w:val="ad"/>
        <w:jc w:val="both"/>
        <w:rPr>
          <w:rFonts w:cs="DecoType Naskh Special"/>
          <w:szCs w:val="32"/>
          <w:rtl/>
        </w:rPr>
      </w:pPr>
      <w:r w:rsidRPr="001F3176">
        <w:rPr>
          <w:rFonts w:cs="DecoType Naskh Special" w:hint="cs"/>
          <w:szCs w:val="32"/>
          <w:rtl/>
        </w:rPr>
        <w:t xml:space="preserve">ومن </w:t>
      </w:r>
      <w:r w:rsidR="00A971B9" w:rsidRPr="001F3176">
        <w:rPr>
          <w:rFonts w:cs="DecoType Naskh Special" w:hint="cs"/>
          <w:szCs w:val="32"/>
          <w:rtl/>
        </w:rPr>
        <w:t>الوعود الباطلة التي يعدها الشيطان لأتباعه: أنهم إذا أنفقوا في سبيل الله فسيحل بهم الفقر</w:t>
      </w:r>
      <w:r w:rsidRPr="001F3176">
        <w:rPr>
          <w:rStyle w:val="a5"/>
          <w:rFonts w:cs="DecoType Naskh Special"/>
          <w:szCs w:val="32"/>
          <w:rtl/>
        </w:rPr>
        <w:footnoteReference w:id="390"/>
      </w:r>
      <w:r w:rsidR="00A971B9" w:rsidRPr="001F3176">
        <w:rPr>
          <w:rFonts w:cs="DecoType Naskh Special" w:hint="cs"/>
          <w:szCs w:val="32"/>
          <w:rtl/>
        </w:rPr>
        <w:t>.</w:t>
      </w:r>
    </w:p>
    <w:p w:rsidR="00A971B9" w:rsidRPr="001F3176" w:rsidRDefault="00554EE8" w:rsidP="00A971B9">
      <w:pPr>
        <w:jc w:val="both"/>
        <w:rPr>
          <w:rFonts w:ascii="Courier New" w:eastAsia="Times New Roman" w:hAnsi="Times New Roman" w:cs="DecoType Naskh Special"/>
          <w:iCs/>
          <w:noProof/>
          <w:sz w:val="20"/>
          <w:szCs w:val="32"/>
          <w:rtl/>
        </w:rPr>
      </w:pPr>
      <w:r w:rsidRPr="001F3176">
        <w:rPr>
          <w:rFonts w:ascii="Courier New" w:eastAsia="Times New Roman" w:hAnsi="Times New Roman" w:cs="DecoType Naskh Special" w:hint="cs"/>
          <w:noProof/>
          <w:sz w:val="20"/>
          <w:szCs w:val="32"/>
          <w:rtl/>
        </w:rPr>
        <w:t>ـ ق</w:t>
      </w:r>
      <w:r w:rsidR="00A971B9" w:rsidRPr="001F3176">
        <w:rPr>
          <w:rFonts w:ascii="Courier New" w:eastAsia="Times New Roman" w:hAnsi="Times New Roman" w:cs="DecoType Naskh Special" w:hint="cs"/>
          <w:noProof/>
          <w:sz w:val="20"/>
          <w:szCs w:val="32"/>
          <w:rtl/>
        </w:rPr>
        <w:t>ال تعالى : " الشَّيْطَانُ</w:t>
      </w:r>
      <w:r w:rsidR="00F32AE1"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يَعِدُكُمُ</w:t>
      </w:r>
      <w:r w:rsidR="00F32AE1"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الْفَقْرَ</w:t>
      </w:r>
      <w:r w:rsidR="00F32AE1"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وَيَأْمُرُكُم</w:t>
      </w:r>
      <w:r w:rsidR="00F32AE1"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بِالْفَحْشَاء وَاللّهُ</w:t>
      </w:r>
      <w:r w:rsidR="00F32AE1"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يَعِدُكُم</w:t>
      </w:r>
      <w:r w:rsidR="00F32AE1"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مَّغْفِرَةً</w:t>
      </w:r>
      <w:r w:rsidR="00F32AE1"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مِّنْهُ</w:t>
      </w:r>
      <w:r w:rsidR="00F32AE1"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وَفَضْلاً"(البقرة ، آية : 268).</w:t>
      </w:r>
    </w:p>
    <w:p w:rsidR="00A971B9" w:rsidRPr="001F3176" w:rsidRDefault="00A971B9" w:rsidP="00A971B9">
      <w:pPr>
        <w:jc w:val="both"/>
        <w:rPr>
          <w:rFonts w:ascii="Courier New" w:eastAsia="Times New Roman" w:hAnsi="Times New Roman" w:cs="DecoType Naskh Special"/>
          <w:iCs/>
          <w:noProof/>
          <w:sz w:val="20"/>
          <w:szCs w:val="32"/>
          <w:rtl/>
        </w:rPr>
      </w:pPr>
      <w:r w:rsidRPr="001F3176">
        <w:rPr>
          <w:rFonts w:ascii="Courier New" w:eastAsia="Times New Roman" w:hAnsi="Times New Roman" w:cs="DecoType Naskh Special" w:hint="cs"/>
          <w:noProof/>
          <w:sz w:val="20"/>
          <w:szCs w:val="32"/>
          <w:rtl/>
        </w:rPr>
        <w:t>وقد فسر ابن كثير: الفحشاء بالأمر بالمعاصي والمآثم والمحارم ومخالفة الخالق</w:t>
      </w:r>
      <w:r w:rsidR="00554EE8" w:rsidRPr="001F3176">
        <w:rPr>
          <w:rStyle w:val="a5"/>
          <w:rFonts w:ascii="Courier New" w:eastAsia="Times New Roman" w:hAnsi="Times New Roman" w:cs="DecoType Naskh Special"/>
          <w:noProof/>
          <w:sz w:val="20"/>
          <w:szCs w:val="32"/>
          <w:rtl/>
        </w:rPr>
        <w:footnoteReference w:id="391"/>
      </w:r>
      <w:r w:rsidRPr="001F3176">
        <w:rPr>
          <w:rFonts w:ascii="Courier New" w:eastAsia="Times New Roman" w:hAnsi="Times New Roman" w:cs="DecoType Naskh Special" w:hint="cs"/>
          <w:noProof/>
          <w:sz w:val="20"/>
          <w:szCs w:val="32"/>
          <w:rtl/>
        </w:rPr>
        <w:t>.</w:t>
      </w:r>
    </w:p>
    <w:p w:rsidR="00A971B9" w:rsidRPr="001F3176" w:rsidRDefault="00554EE8" w:rsidP="00A971B9">
      <w:pPr>
        <w:jc w:val="both"/>
        <w:rPr>
          <w:rFonts w:ascii="Courier New" w:eastAsia="Times New Roman" w:hAnsi="Times New Roman" w:cs="DecoType Naskh Special"/>
          <w:iCs/>
          <w:noProof/>
          <w:sz w:val="20"/>
          <w:szCs w:val="32"/>
          <w:rtl/>
        </w:rPr>
      </w:pPr>
      <w:r w:rsidRPr="001F3176">
        <w:rPr>
          <w:rFonts w:ascii="Courier New" w:eastAsia="Times New Roman" w:hAnsi="Times New Roman" w:cs="DecoType Naskh Special" w:hint="cs"/>
          <w:b/>
          <w:bCs/>
          <w:noProof/>
          <w:sz w:val="20"/>
          <w:szCs w:val="32"/>
          <w:rtl/>
        </w:rPr>
        <w:t xml:space="preserve">ح </w:t>
      </w:r>
      <w:r w:rsidR="00A971B9" w:rsidRPr="001F3176">
        <w:rPr>
          <w:rFonts w:ascii="Courier New" w:eastAsia="Times New Roman" w:hAnsi="Times New Roman" w:cs="DecoType Naskh Special" w:hint="cs"/>
          <w:b/>
          <w:bCs/>
          <w:noProof/>
          <w:sz w:val="20"/>
          <w:szCs w:val="32"/>
          <w:rtl/>
        </w:rPr>
        <w:t>ـ الإستهواء:</w:t>
      </w:r>
    </w:p>
    <w:p w:rsidR="00A971B9" w:rsidRPr="001F3176" w:rsidRDefault="00A971B9" w:rsidP="00A971B9">
      <w:pPr>
        <w:pStyle w:val="ad"/>
        <w:jc w:val="both"/>
        <w:rPr>
          <w:rFonts w:cs="DecoType Naskh Special"/>
          <w:szCs w:val="32"/>
          <w:rtl/>
        </w:rPr>
      </w:pPr>
      <w:r w:rsidRPr="001F3176">
        <w:rPr>
          <w:rFonts w:cs="DecoType Naskh Special" w:hint="cs"/>
          <w:szCs w:val="32"/>
          <w:rtl/>
        </w:rPr>
        <w:t>ومن الناس من يضله الشيطان بعد أن كان قد عرف الإيمان وذاقه، وقد صور الله حالة هذا الذي إستهواه الشيطان بعد أن كان مؤمناً فيقول، قال تعالى: "قُلْ</w:t>
      </w:r>
      <w:r w:rsidR="00F32AE1" w:rsidRPr="001F3176">
        <w:rPr>
          <w:rFonts w:cs="DecoType Naskh Special" w:hint="cs"/>
          <w:szCs w:val="32"/>
          <w:rtl/>
        </w:rPr>
        <w:t xml:space="preserve"> </w:t>
      </w:r>
      <w:r w:rsidRPr="001F3176">
        <w:rPr>
          <w:rFonts w:cs="DecoType Naskh Special" w:hint="cs"/>
          <w:szCs w:val="32"/>
          <w:rtl/>
        </w:rPr>
        <w:t>أَنَدْعُومِن</w:t>
      </w:r>
      <w:r w:rsidR="00F32AE1" w:rsidRPr="001F3176">
        <w:rPr>
          <w:rFonts w:cs="DecoType Naskh Special" w:hint="cs"/>
          <w:szCs w:val="32"/>
          <w:rtl/>
        </w:rPr>
        <w:t xml:space="preserve"> </w:t>
      </w:r>
      <w:r w:rsidRPr="001F3176">
        <w:rPr>
          <w:rFonts w:cs="DecoType Naskh Special" w:hint="cs"/>
          <w:szCs w:val="32"/>
          <w:rtl/>
        </w:rPr>
        <w:t>دُونِ</w:t>
      </w:r>
      <w:r w:rsidR="00F32AE1" w:rsidRPr="001F3176">
        <w:rPr>
          <w:rFonts w:cs="DecoType Naskh Special" w:hint="cs"/>
          <w:szCs w:val="32"/>
          <w:rtl/>
        </w:rPr>
        <w:t xml:space="preserve"> </w:t>
      </w:r>
      <w:r w:rsidRPr="001F3176">
        <w:rPr>
          <w:rFonts w:cs="DecoType Naskh Special" w:hint="cs"/>
          <w:szCs w:val="32"/>
          <w:rtl/>
        </w:rPr>
        <w:t>اللّهِ مَا</w:t>
      </w:r>
      <w:r w:rsidR="00F32AE1" w:rsidRPr="001F3176">
        <w:rPr>
          <w:rFonts w:cs="DecoType Naskh Special" w:hint="cs"/>
          <w:szCs w:val="32"/>
          <w:rtl/>
        </w:rPr>
        <w:t xml:space="preserve"> </w:t>
      </w:r>
      <w:r w:rsidRPr="001F3176">
        <w:rPr>
          <w:rFonts w:cs="DecoType Naskh Special" w:hint="cs"/>
          <w:szCs w:val="32"/>
          <w:rtl/>
        </w:rPr>
        <w:t>لاَ</w:t>
      </w:r>
      <w:r w:rsidR="00F32AE1" w:rsidRPr="001F3176">
        <w:rPr>
          <w:rFonts w:cs="DecoType Naskh Special" w:hint="cs"/>
          <w:szCs w:val="32"/>
          <w:rtl/>
        </w:rPr>
        <w:t xml:space="preserve"> </w:t>
      </w:r>
      <w:r w:rsidRPr="001F3176">
        <w:rPr>
          <w:rFonts w:cs="DecoType Naskh Special" w:hint="cs"/>
          <w:szCs w:val="32"/>
          <w:rtl/>
        </w:rPr>
        <w:t>يَنفَعُنَا</w:t>
      </w:r>
      <w:r w:rsidR="00F32AE1" w:rsidRPr="001F3176">
        <w:rPr>
          <w:rFonts w:cs="DecoType Naskh Special" w:hint="cs"/>
          <w:szCs w:val="32"/>
          <w:rtl/>
        </w:rPr>
        <w:t xml:space="preserve"> </w:t>
      </w:r>
      <w:r w:rsidRPr="001F3176">
        <w:rPr>
          <w:rFonts w:cs="DecoType Naskh Special" w:hint="cs"/>
          <w:szCs w:val="32"/>
          <w:rtl/>
        </w:rPr>
        <w:t>وَلاَ</w:t>
      </w:r>
      <w:r w:rsidR="00F32AE1" w:rsidRPr="001F3176">
        <w:rPr>
          <w:rFonts w:cs="DecoType Naskh Special" w:hint="cs"/>
          <w:szCs w:val="32"/>
          <w:rtl/>
        </w:rPr>
        <w:t xml:space="preserve"> </w:t>
      </w:r>
      <w:r w:rsidRPr="001F3176">
        <w:rPr>
          <w:rFonts w:cs="DecoType Naskh Special" w:hint="cs"/>
          <w:szCs w:val="32"/>
          <w:rtl/>
        </w:rPr>
        <w:t>يَضُرُّنَا</w:t>
      </w:r>
      <w:r w:rsidR="00F32AE1" w:rsidRPr="001F3176">
        <w:rPr>
          <w:rFonts w:cs="DecoType Naskh Special" w:hint="cs"/>
          <w:szCs w:val="32"/>
          <w:rtl/>
        </w:rPr>
        <w:t xml:space="preserve"> </w:t>
      </w:r>
      <w:r w:rsidRPr="001F3176">
        <w:rPr>
          <w:rFonts w:cs="DecoType Naskh Special" w:hint="cs"/>
          <w:szCs w:val="32"/>
          <w:rtl/>
        </w:rPr>
        <w:t>وَنُرَدُّ</w:t>
      </w:r>
      <w:r w:rsidR="00F32AE1" w:rsidRPr="001F3176">
        <w:rPr>
          <w:rFonts w:cs="DecoType Naskh Special" w:hint="cs"/>
          <w:szCs w:val="32"/>
          <w:rtl/>
        </w:rPr>
        <w:t xml:space="preserve"> </w:t>
      </w:r>
      <w:r w:rsidRPr="001F3176">
        <w:rPr>
          <w:rFonts w:cs="DecoType Naskh Special" w:hint="cs"/>
          <w:szCs w:val="32"/>
          <w:rtl/>
        </w:rPr>
        <w:t>عَلَى</w:t>
      </w:r>
      <w:r w:rsidR="00F32AE1" w:rsidRPr="001F3176">
        <w:rPr>
          <w:rFonts w:cs="DecoType Naskh Special" w:hint="cs"/>
          <w:szCs w:val="32"/>
          <w:rtl/>
        </w:rPr>
        <w:t xml:space="preserve"> </w:t>
      </w:r>
      <w:r w:rsidRPr="001F3176">
        <w:rPr>
          <w:rFonts w:cs="DecoType Naskh Special" w:hint="cs"/>
          <w:szCs w:val="32"/>
          <w:rtl/>
        </w:rPr>
        <w:t>أَعْقَابِنَا</w:t>
      </w:r>
      <w:r w:rsidR="00F32AE1" w:rsidRPr="001F3176">
        <w:rPr>
          <w:rFonts w:cs="DecoType Naskh Special" w:hint="cs"/>
          <w:szCs w:val="32"/>
          <w:rtl/>
        </w:rPr>
        <w:t xml:space="preserve"> </w:t>
      </w:r>
      <w:r w:rsidRPr="001F3176">
        <w:rPr>
          <w:rFonts w:cs="DecoType Naskh Special" w:hint="cs"/>
          <w:szCs w:val="32"/>
          <w:rtl/>
        </w:rPr>
        <w:t>بَعْدَ</w:t>
      </w:r>
      <w:r w:rsidR="00F32AE1" w:rsidRPr="001F3176">
        <w:rPr>
          <w:rFonts w:cs="DecoType Naskh Special" w:hint="cs"/>
          <w:szCs w:val="32"/>
          <w:rtl/>
        </w:rPr>
        <w:t xml:space="preserve"> </w:t>
      </w:r>
      <w:r w:rsidRPr="001F3176">
        <w:rPr>
          <w:rFonts w:cs="DecoType Naskh Special" w:hint="cs"/>
          <w:szCs w:val="32"/>
          <w:rtl/>
        </w:rPr>
        <w:t>إِذْ</w:t>
      </w:r>
      <w:r w:rsidR="00F32AE1" w:rsidRPr="001F3176">
        <w:rPr>
          <w:rFonts w:cs="DecoType Naskh Special" w:hint="cs"/>
          <w:szCs w:val="32"/>
          <w:rtl/>
        </w:rPr>
        <w:t xml:space="preserve"> </w:t>
      </w:r>
      <w:r w:rsidRPr="001F3176">
        <w:rPr>
          <w:rFonts w:cs="DecoType Naskh Special" w:hint="cs"/>
          <w:szCs w:val="32"/>
          <w:rtl/>
        </w:rPr>
        <w:t>هَدَانَا</w:t>
      </w:r>
      <w:r w:rsidR="00F32AE1" w:rsidRPr="001F3176">
        <w:rPr>
          <w:rFonts w:cs="DecoType Naskh Special" w:hint="cs"/>
          <w:szCs w:val="32"/>
          <w:rtl/>
        </w:rPr>
        <w:t xml:space="preserve"> </w:t>
      </w:r>
      <w:r w:rsidRPr="001F3176">
        <w:rPr>
          <w:rFonts w:cs="DecoType Naskh Special" w:hint="cs"/>
          <w:szCs w:val="32"/>
          <w:rtl/>
        </w:rPr>
        <w:t>اللّهُ كَالَّذِي</w:t>
      </w:r>
      <w:r w:rsidR="00F32AE1" w:rsidRPr="001F3176">
        <w:rPr>
          <w:rFonts w:cs="DecoType Naskh Special" w:hint="cs"/>
          <w:szCs w:val="32"/>
          <w:rtl/>
        </w:rPr>
        <w:t xml:space="preserve"> </w:t>
      </w:r>
      <w:r w:rsidRPr="001F3176">
        <w:rPr>
          <w:rFonts w:cs="DecoType Naskh Special" w:hint="cs"/>
          <w:szCs w:val="32"/>
          <w:rtl/>
        </w:rPr>
        <w:t>اسْتَهْوَتْهُ</w:t>
      </w:r>
      <w:r w:rsidR="00F32AE1" w:rsidRPr="001F3176">
        <w:rPr>
          <w:rFonts w:cs="DecoType Naskh Special" w:hint="cs"/>
          <w:szCs w:val="32"/>
          <w:rtl/>
        </w:rPr>
        <w:t xml:space="preserve"> </w:t>
      </w:r>
      <w:r w:rsidRPr="001F3176">
        <w:rPr>
          <w:rFonts w:cs="DecoType Naskh Special" w:hint="cs"/>
          <w:szCs w:val="32"/>
          <w:rtl/>
        </w:rPr>
        <w:t>الشَّيَاطِينُ</w:t>
      </w:r>
      <w:r w:rsidR="00F32AE1" w:rsidRPr="001F3176">
        <w:rPr>
          <w:rFonts w:cs="DecoType Naskh Special" w:hint="cs"/>
          <w:szCs w:val="32"/>
          <w:rtl/>
        </w:rPr>
        <w:t xml:space="preserve"> </w:t>
      </w:r>
      <w:r w:rsidRPr="001F3176">
        <w:rPr>
          <w:rFonts w:cs="DecoType Naskh Special" w:hint="cs"/>
          <w:szCs w:val="32"/>
          <w:rtl/>
        </w:rPr>
        <w:t>فِي</w:t>
      </w:r>
      <w:r w:rsidR="00F32AE1" w:rsidRPr="001F3176">
        <w:rPr>
          <w:rFonts w:cs="DecoType Naskh Special" w:hint="cs"/>
          <w:szCs w:val="32"/>
          <w:rtl/>
        </w:rPr>
        <w:t xml:space="preserve"> </w:t>
      </w:r>
      <w:r w:rsidRPr="001F3176">
        <w:rPr>
          <w:rFonts w:cs="DecoType Naskh Special" w:hint="cs"/>
          <w:szCs w:val="32"/>
          <w:rtl/>
        </w:rPr>
        <w:t>الأَرْضِ</w:t>
      </w:r>
      <w:r w:rsidR="00F32AE1" w:rsidRPr="001F3176">
        <w:rPr>
          <w:rFonts w:cs="DecoType Naskh Special" w:hint="cs"/>
          <w:szCs w:val="32"/>
          <w:rtl/>
        </w:rPr>
        <w:t xml:space="preserve"> </w:t>
      </w:r>
      <w:r w:rsidRPr="001F3176">
        <w:rPr>
          <w:rFonts w:cs="DecoType Naskh Special" w:hint="cs"/>
          <w:szCs w:val="32"/>
          <w:rtl/>
        </w:rPr>
        <w:t>حَيْرَانَ</w:t>
      </w:r>
      <w:r w:rsidR="00F32AE1" w:rsidRPr="001F3176">
        <w:rPr>
          <w:rFonts w:cs="DecoType Naskh Special" w:hint="cs"/>
          <w:szCs w:val="32"/>
          <w:rtl/>
        </w:rPr>
        <w:t xml:space="preserve"> </w:t>
      </w:r>
      <w:r w:rsidRPr="001F3176">
        <w:rPr>
          <w:rFonts w:cs="DecoType Naskh Special" w:hint="cs"/>
          <w:szCs w:val="32"/>
          <w:rtl/>
        </w:rPr>
        <w:t>لَهُ</w:t>
      </w:r>
      <w:r w:rsidR="00F32AE1" w:rsidRPr="001F3176">
        <w:rPr>
          <w:rFonts w:cs="DecoType Naskh Special" w:hint="cs"/>
          <w:szCs w:val="32"/>
          <w:rtl/>
        </w:rPr>
        <w:t xml:space="preserve"> </w:t>
      </w:r>
      <w:r w:rsidRPr="001F3176">
        <w:rPr>
          <w:rFonts w:cs="DecoType Naskh Special" w:hint="cs"/>
          <w:szCs w:val="32"/>
          <w:rtl/>
        </w:rPr>
        <w:t>أَصْحَابٌ يَدْعُونَهُ</w:t>
      </w:r>
      <w:r w:rsidR="00F32AE1" w:rsidRPr="001F3176">
        <w:rPr>
          <w:rFonts w:cs="DecoType Naskh Special" w:hint="cs"/>
          <w:szCs w:val="32"/>
          <w:rtl/>
        </w:rPr>
        <w:t xml:space="preserve"> </w:t>
      </w:r>
      <w:r w:rsidRPr="001F3176">
        <w:rPr>
          <w:rFonts w:cs="DecoType Naskh Special" w:hint="cs"/>
          <w:szCs w:val="32"/>
          <w:rtl/>
        </w:rPr>
        <w:t>إِلَى</w:t>
      </w:r>
      <w:r w:rsidR="00F32AE1" w:rsidRPr="001F3176">
        <w:rPr>
          <w:rFonts w:cs="DecoType Naskh Special" w:hint="cs"/>
          <w:szCs w:val="32"/>
          <w:rtl/>
        </w:rPr>
        <w:t xml:space="preserve"> </w:t>
      </w:r>
      <w:r w:rsidRPr="001F3176">
        <w:rPr>
          <w:rFonts w:cs="DecoType Naskh Special" w:hint="cs"/>
          <w:szCs w:val="32"/>
          <w:rtl/>
        </w:rPr>
        <w:t>الْهُدَى</w:t>
      </w:r>
      <w:r w:rsidR="00F32AE1" w:rsidRPr="001F3176">
        <w:rPr>
          <w:rFonts w:cs="DecoType Naskh Special" w:hint="cs"/>
          <w:szCs w:val="32"/>
          <w:rtl/>
        </w:rPr>
        <w:t xml:space="preserve"> </w:t>
      </w:r>
      <w:r w:rsidRPr="001F3176">
        <w:rPr>
          <w:rFonts w:cs="DecoType Naskh Special" w:hint="cs"/>
          <w:szCs w:val="32"/>
          <w:rtl/>
        </w:rPr>
        <w:t>ائْتِنَا</w:t>
      </w:r>
      <w:r w:rsidR="00F32AE1" w:rsidRPr="001F3176">
        <w:rPr>
          <w:rFonts w:cs="DecoType Naskh Special" w:hint="cs"/>
          <w:szCs w:val="32"/>
          <w:rtl/>
        </w:rPr>
        <w:t xml:space="preserve"> </w:t>
      </w:r>
      <w:r w:rsidRPr="001F3176">
        <w:rPr>
          <w:rFonts w:cs="DecoType Naskh Special" w:hint="cs"/>
          <w:szCs w:val="32"/>
          <w:rtl/>
        </w:rPr>
        <w:t>قُلْ</w:t>
      </w:r>
      <w:r w:rsidR="00F32AE1" w:rsidRPr="001F3176">
        <w:rPr>
          <w:rFonts w:cs="DecoType Naskh Special" w:hint="cs"/>
          <w:szCs w:val="32"/>
          <w:rtl/>
        </w:rPr>
        <w:t xml:space="preserve"> </w:t>
      </w:r>
      <w:r w:rsidRPr="001F3176">
        <w:rPr>
          <w:rFonts w:cs="DecoType Naskh Special" w:hint="cs"/>
          <w:szCs w:val="32"/>
          <w:rtl/>
        </w:rPr>
        <w:t>إِنَّ</w:t>
      </w:r>
      <w:r w:rsidR="00F32AE1" w:rsidRPr="001F3176">
        <w:rPr>
          <w:rFonts w:cs="DecoType Naskh Special" w:hint="cs"/>
          <w:szCs w:val="32"/>
          <w:rtl/>
        </w:rPr>
        <w:t xml:space="preserve"> </w:t>
      </w:r>
      <w:r w:rsidRPr="001F3176">
        <w:rPr>
          <w:rFonts w:cs="DecoType Naskh Special" w:hint="cs"/>
          <w:szCs w:val="32"/>
          <w:rtl/>
        </w:rPr>
        <w:t>هُدَى</w:t>
      </w:r>
      <w:r w:rsidR="00F32AE1" w:rsidRPr="001F3176">
        <w:rPr>
          <w:rFonts w:cs="DecoType Naskh Special" w:hint="cs"/>
          <w:szCs w:val="32"/>
          <w:rtl/>
        </w:rPr>
        <w:t xml:space="preserve"> </w:t>
      </w:r>
      <w:r w:rsidRPr="001F3176">
        <w:rPr>
          <w:rFonts w:cs="DecoType Naskh Special" w:hint="cs"/>
          <w:szCs w:val="32"/>
          <w:rtl/>
        </w:rPr>
        <w:t>اللّهِ</w:t>
      </w:r>
      <w:r w:rsidR="00F32AE1" w:rsidRPr="001F3176">
        <w:rPr>
          <w:rFonts w:cs="DecoType Naskh Special" w:hint="cs"/>
          <w:szCs w:val="32"/>
          <w:rtl/>
        </w:rPr>
        <w:t xml:space="preserve"> </w:t>
      </w:r>
      <w:r w:rsidRPr="001F3176">
        <w:rPr>
          <w:rFonts w:cs="DecoType Naskh Special" w:hint="cs"/>
          <w:szCs w:val="32"/>
          <w:rtl/>
        </w:rPr>
        <w:t>هُوَ</w:t>
      </w:r>
      <w:r w:rsidR="00F32AE1" w:rsidRPr="001F3176">
        <w:rPr>
          <w:rFonts w:cs="DecoType Naskh Special" w:hint="cs"/>
          <w:szCs w:val="32"/>
          <w:rtl/>
        </w:rPr>
        <w:t xml:space="preserve"> </w:t>
      </w:r>
      <w:r w:rsidRPr="001F3176">
        <w:rPr>
          <w:rFonts w:cs="DecoType Naskh Special" w:hint="cs"/>
          <w:szCs w:val="32"/>
          <w:rtl/>
        </w:rPr>
        <w:t>الْهُدَىَ وَأُمِرْنَا</w:t>
      </w:r>
      <w:r w:rsidR="00F32AE1" w:rsidRPr="001F3176">
        <w:rPr>
          <w:rFonts w:cs="DecoType Naskh Special" w:hint="cs"/>
          <w:szCs w:val="32"/>
          <w:rtl/>
        </w:rPr>
        <w:t xml:space="preserve"> </w:t>
      </w:r>
      <w:r w:rsidRPr="001F3176">
        <w:rPr>
          <w:rFonts w:cs="DecoType Naskh Special" w:hint="cs"/>
          <w:szCs w:val="32"/>
          <w:rtl/>
        </w:rPr>
        <w:t>لِنُسْلِمَ</w:t>
      </w:r>
      <w:r w:rsidR="00F32AE1" w:rsidRPr="001F3176">
        <w:rPr>
          <w:rFonts w:cs="DecoType Naskh Special" w:hint="cs"/>
          <w:szCs w:val="32"/>
          <w:rtl/>
        </w:rPr>
        <w:t xml:space="preserve"> </w:t>
      </w:r>
      <w:r w:rsidRPr="001F3176">
        <w:rPr>
          <w:rFonts w:cs="DecoType Naskh Special" w:hint="cs"/>
          <w:szCs w:val="32"/>
          <w:rtl/>
        </w:rPr>
        <w:t>لِرَبِّ</w:t>
      </w:r>
      <w:r w:rsidR="00F32AE1" w:rsidRPr="001F3176">
        <w:rPr>
          <w:rFonts w:cs="DecoType Naskh Special" w:hint="cs"/>
          <w:szCs w:val="32"/>
          <w:rtl/>
        </w:rPr>
        <w:t xml:space="preserve"> </w:t>
      </w:r>
      <w:r w:rsidRPr="001F3176">
        <w:rPr>
          <w:rFonts w:cs="DecoType Naskh Special" w:hint="cs"/>
          <w:szCs w:val="32"/>
          <w:rtl/>
        </w:rPr>
        <w:t>الْعَالَمِينَ" ( الأنعام ، آية : 71).</w:t>
      </w:r>
    </w:p>
    <w:p w:rsidR="00A971B9" w:rsidRPr="001F3176" w:rsidRDefault="00A971B9" w:rsidP="00554EE8">
      <w:pPr>
        <w:pStyle w:val="ad"/>
        <w:jc w:val="both"/>
        <w:rPr>
          <w:rFonts w:cs="DecoType Naskh Special"/>
          <w:szCs w:val="32"/>
          <w:rtl/>
        </w:rPr>
      </w:pPr>
      <w:r w:rsidRPr="001F3176">
        <w:rPr>
          <w:rFonts w:cs="DecoType Naskh Special" w:hint="cs"/>
          <w:szCs w:val="32"/>
          <w:rtl/>
        </w:rPr>
        <w:t>فالذي استهوته الشياطين هو الذ</w:t>
      </w:r>
      <w:r w:rsidR="00747E7F" w:rsidRPr="001F3176">
        <w:rPr>
          <w:rFonts w:cs="DecoType Naskh Special" w:hint="cs"/>
          <w:szCs w:val="32"/>
          <w:rtl/>
        </w:rPr>
        <w:t>ي استغوته وزينت له هواه ودعته إل</w:t>
      </w:r>
      <w:r w:rsidRPr="001F3176">
        <w:rPr>
          <w:rFonts w:cs="DecoType Naskh Special" w:hint="cs"/>
          <w:szCs w:val="32"/>
          <w:rtl/>
        </w:rPr>
        <w:t>يه، يقال: هوى يهوي إلى الشئ أسرع فيه، بع</w:t>
      </w:r>
      <w:r w:rsidR="00554EE8" w:rsidRPr="001F3176">
        <w:rPr>
          <w:rFonts w:cs="DecoType Naskh Special" w:hint="cs"/>
          <w:szCs w:val="32"/>
          <w:rtl/>
        </w:rPr>
        <w:t>د أن كان مؤمناً</w:t>
      </w:r>
      <w:r w:rsidR="00554EE8" w:rsidRPr="001F3176">
        <w:rPr>
          <w:rStyle w:val="a5"/>
          <w:rFonts w:cs="DecoType Naskh Special"/>
          <w:szCs w:val="32"/>
          <w:rtl/>
        </w:rPr>
        <w:footnoteReference w:id="392"/>
      </w:r>
      <w:r w:rsidR="00554EE8" w:rsidRPr="001F3176">
        <w:rPr>
          <w:rFonts w:cs="DecoType Naskh Special" w:hint="cs"/>
          <w:szCs w:val="32"/>
          <w:rtl/>
        </w:rPr>
        <w:t>، ولفظ الإستهواء</w:t>
      </w:r>
      <w:r w:rsidRPr="001F3176">
        <w:rPr>
          <w:rFonts w:cs="DecoType Naskh Special" w:hint="cs"/>
          <w:szCs w:val="32"/>
          <w:rtl/>
        </w:rPr>
        <w:t xml:space="preserve"> لفظ مصور ويا ليته يتبع هذا الإستهواء في إتجاهه فيكون في إتجاه واحد، وهو </w:t>
      </w:r>
      <w:r w:rsidRPr="001F3176">
        <w:rPr>
          <w:rFonts w:cs="DecoType Naskh Special" w:hint="cs"/>
          <w:szCs w:val="32"/>
          <w:rtl/>
        </w:rPr>
        <w:lastRenderedPageBreak/>
        <w:t xml:space="preserve">الضلال، ولكن هناك </w:t>
      </w:r>
      <w:r w:rsidR="00747E7F" w:rsidRPr="001F3176">
        <w:rPr>
          <w:rFonts w:cs="DecoType Naskh Special" w:hint="cs"/>
          <w:szCs w:val="32"/>
          <w:rtl/>
        </w:rPr>
        <w:t>من الجانب الآخر أصحاب يدعونه إل</w:t>
      </w:r>
      <w:r w:rsidRPr="001F3176">
        <w:rPr>
          <w:rFonts w:cs="DecoType Naskh Special" w:hint="cs"/>
          <w:szCs w:val="32"/>
          <w:rtl/>
        </w:rPr>
        <w:t>ى الهدى يقولون: إئتنا فلا يجيبهم ولا يهتدي بهديهم، وهو بين هذا الدعاء وهذا الإستهواء في حيرة واضطراب وضلال وتي</w:t>
      </w:r>
      <w:r w:rsidR="00554EE8" w:rsidRPr="001F3176">
        <w:rPr>
          <w:rFonts w:cs="DecoType Naskh Special" w:hint="cs"/>
          <w:szCs w:val="32"/>
          <w:rtl/>
        </w:rPr>
        <w:t>ه</w:t>
      </w:r>
      <w:r w:rsidR="00554EE8" w:rsidRPr="001F3176">
        <w:rPr>
          <w:rStyle w:val="a5"/>
          <w:rFonts w:cs="DecoType Naskh Special"/>
          <w:szCs w:val="32"/>
          <w:rtl/>
        </w:rPr>
        <w:footnoteReference w:id="393"/>
      </w:r>
      <w:r w:rsidR="00554EE8" w:rsidRPr="001F3176">
        <w:rPr>
          <w:rFonts w:cs="DecoType Naskh Special" w:hint="cs"/>
          <w:szCs w:val="32"/>
          <w:rtl/>
        </w:rPr>
        <w:t>.</w:t>
      </w:r>
    </w:p>
    <w:p w:rsidR="00A971B9" w:rsidRPr="001F3176" w:rsidRDefault="00554EE8" w:rsidP="00A971B9">
      <w:pPr>
        <w:pStyle w:val="ad"/>
        <w:jc w:val="both"/>
        <w:rPr>
          <w:rFonts w:cs="DecoType Naskh Special"/>
          <w:b/>
          <w:bCs/>
          <w:szCs w:val="32"/>
          <w:rtl/>
        </w:rPr>
      </w:pPr>
      <w:r w:rsidRPr="001F3176">
        <w:rPr>
          <w:rFonts w:cs="DecoType Naskh Special" w:hint="cs"/>
          <w:b/>
          <w:bCs/>
          <w:szCs w:val="32"/>
          <w:rtl/>
        </w:rPr>
        <w:t xml:space="preserve">د ـ </w:t>
      </w:r>
      <w:r w:rsidR="00A971B9" w:rsidRPr="001F3176">
        <w:rPr>
          <w:rFonts w:cs="DecoType Naskh Special" w:hint="cs"/>
          <w:b/>
          <w:bCs/>
          <w:szCs w:val="32"/>
          <w:rtl/>
        </w:rPr>
        <w:t>الموالاة:</w:t>
      </w:r>
    </w:p>
    <w:p w:rsidR="00A971B9" w:rsidRPr="001F3176" w:rsidRDefault="00A971B9" w:rsidP="00A971B9">
      <w:pPr>
        <w:pStyle w:val="ad"/>
        <w:jc w:val="both"/>
        <w:rPr>
          <w:rFonts w:cs="DecoType Naskh Special"/>
          <w:szCs w:val="32"/>
          <w:rtl/>
        </w:rPr>
      </w:pPr>
      <w:r w:rsidRPr="001F3176">
        <w:rPr>
          <w:rFonts w:cs="DecoType Naskh Special" w:hint="cs"/>
          <w:szCs w:val="32"/>
          <w:rtl/>
        </w:rPr>
        <w:t>ومن الناس من يتخذ الشيطان ولياً ونصيراً ومعيناً من دون الله، يلتجئ إليه ويدعوه، قال تعالى: " فَرِيقًا هَدَى</w:t>
      </w:r>
      <w:r w:rsidR="000D1F2B" w:rsidRPr="001F3176">
        <w:rPr>
          <w:rFonts w:cs="DecoType Naskh Special" w:hint="cs"/>
          <w:szCs w:val="32"/>
          <w:rtl/>
        </w:rPr>
        <w:t xml:space="preserve"> </w:t>
      </w:r>
      <w:r w:rsidRPr="001F3176">
        <w:rPr>
          <w:rFonts w:cs="DecoType Naskh Special" w:hint="cs"/>
          <w:szCs w:val="32"/>
          <w:rtl/>
        </w:rPr>
        <w:t>وَفَرِيقًا</w:t>
      </w:r>
      <w:r w:rsidR="000D1F2B" w:rsidRPr="001F3176">
        <w:rPr>
          <w:rFonts w:cs="DecoType Naskh Special" w:hint="cs"/>
          <w:szCs w:val="32"/>
          <w:rtl/>
        </w:rPr>
        <w:t xml:space="preserve"> </w:t>
      </w:r>
      <w:r w:rsidRPr="001F3176">
        <w:rPr>
          <w:rFonts w:cs="DecoType Naskh Special" w:hint="cs"/>
          <w:szCs w:val="32"/>
          <w:rtl/>
        </w:rPr>
        <w:t>حَقَّ</w:t>
      </w:r>
      <w:r w:rsidR="000D1F2B" w:rsidRPr="001F3176">
        <w:rPr>
          <w:rFonts w:cs="DecoType Naskh Special" w:hint="cs"/>
          <w:szCs w:val="32"/>
          <w:rtl/>
        </w:rPr>
        <w:t xml:space="preserve"> </w:t>
      </w:r>
      <w:r w:rsidRPr="001F3176">
        <w:rPr>
          <w:rFonts w:cs="DecoType Naskh Special" w:hint="cs"/>
          <w:szCs w:val="32"/>
          <w:rtl/>
        </w:rPr>
        <w:t>عَلَيْهِمُ</w:t>
      </w:r>
      <w:r w:rsidR="000D1F2B" w:rsidRPr="001F3176">
        <w:rPr>
          <w:rFonts w:cs="DecoType Naskh Special" w:hint="cs"/>
          <w:szCs w:val="32"/>
          <w:rtl/>
        </w:rPr>
        <w:t xml:space="preserve"> </w:t>
      </w:r>
      <w:r w:rsidRPr="001F3176">
        <w:rPr>
          <w:rFonts w:cs="DecoType Naskh Special" w:hint="cs"/>
          <w:szCs w:val="32"/>
          <w:rtl/>
        </w:rPr>
        <w:t>الضَّلاَلَةُ</w:t>
      </w:r>
      <w:r w:rsidR="000D1F2B" w:rsidRPr="001F3176">
        <w:rPr>
          <w:rFonts w:cs="DecoType Naskh Special" w:hint="cs"/>
          <w:szCs w:val="32"/>
          <w:rtl/>
        </w:rPr>
        <w:t xml:space="preserve"> </w:t>
      </w:r>
      <w:r w:rsidRPr="001F3176">
        <w:rPr>
          <w:rFonts w:cs="DecoType Naskh Special" w:hint="cs"/>
          <w:szCs w:val="32"/>
          <w:rtl/>
        </w:rPr>
        <w:t>إِنَّهُمُ</w:t>
      </w:r>
      <w:r w:rsidR="000D1F2B" w:rsidRPr="001F3176">
        <w:rPr>
          <w:rFonts w:cs="DecoType Naskh Special" w:hint="cs"/>
          <w:szCs w:val="32"/>
          <w:rtl/>
        </w:rPr>
        <w:t xml:space="preserve"> </w:t>
      </w:r>
      <w:r w:rsidRPr="001F3176">
        <w:rPr>
          <w:rFonts w:cs="DecoType Naskh Special" w:hint="cs"/>
          <w:szCs w:val="32"/>
          <w:rtl/>
        </w:rPr>
        <w:t>اتَّخَذُوا</w:t>
      </w:r>
      <w:r w:rsidR="000D1F2B" w:rsidRPr="001F3176">
        <w:rPr>
          <w:rFonts w:cs="DecoType Naskh Special" w:hint="cs"/>
          <w:szCs w:val="32"/>
          <w:rtl/>
        </w:rPr>
        <w:t xml:space="preserve"> </w:t>
      </w:r>
      <w:r w:rsidRPr="001F3176">
        <w:rPr>
          <w:rFonts w:cs="DecoType Naskh Special" w:hint="cs"/>
          <w:szCs w:val="32"/>
          <w:rtl/>
        </w:rPr>
        <w:t>الشَّيَاطِينَ أَوْلِيَاء</w:t>
      </w:r>
      <w:r w:rsidR="000D1F2B" w:rsidRPr="001F3176">
        <w:rPr>
          <w:rFonts w:cs="DecoType Naskh Special" w:hint="cs"/>
          <w:szCs w:val="32"/>
          <w:rtl/>
        </w:rPr>
        <w:t xml:space="preserve"> </w:t>
      </w:r>
      <w:r w:rsidRPr="001F3176">
        <w:rPr>
          <w:rFonts w:cs="DecoType Naskh Special" w:hint="cs"/>
          <w:szCs w:val="32"/>
          <w:rtl/>
        </w:rPr>
        <w:t>مِن</w:t>
      </w:r>
      <w:r w:rsidR="000D1F2B" w:rsidRPr="001F3176">
        <w:rPr>
          <w:rFonts w:cs="DecoType Naskh Special" w:hint="cs"/>
          <w:szCs w:val="32"/>
          <w:rtl/>
        </w:rPr>
        <w:t xml:space="preserve"> </w:t>
      </w:r>
      <w:r w:rsidRPr="001F3176">
        <w:rPr>
          <w:rFonts w:cs="DecoType Naskh Special" w:hint="cs"/>
          <w:szCs w:val="32"/>
          <w:rtl/>
        </w:rPr>
        <w:t>دُونِ</w:t>
      </w:r>
      <w:r w:rsidR="000D1F2B" w:rsidRPr="001F3176">
        <w:rPr>
          <w:rFonts w:cs="DecoType Naskh Special" w:hint="cs"/>
          <w:szCs w:val="32"/>
          <w:rtl/>
        </w:rPr>
        <w:t xml:space="preserve"> </w:t>
      </w:r>
      <w:r w:rsidRPr="001F3176">
        <w:rPr>
          <w:rFonts w:cs="DecoType Naskh Special" w:hint="cs"/>
          <w:szCs w:val="32"/>
          <w:rtl/>
        </w:rPr>
        <w:t>اللّهِ</w:t>
      </w:r>
      <w:r w:rsidR="000D1F2B" w:rsidRPr="001F3176">
        <w:rPr>
          <w:rFonts w:cs="DecoType Naskh Special" w:hint="cs"/>
          <w:szCs w:val="32"/>
          <w:rtl/>
        </w:rPr>
        <w:t xml:space="preserve"> </w:t>
      </w:r>
      <w:r w:rsidRPr="001F3176">
        <w:rPr>
          <w:rFonts w:cs="DecoType Naskh Special" w:hint="cs"/>
          <w:szCs w:val="32"/>
          <w:rtl/>
        </w:rPr>
        <w:t>وَيَحْسَبُونَ</w:t>
      </w:r>
      <w:r w:rsidR="000D1F2B" w:rsidRPr="001F3176">
        <w:rPr>
          <w:rFonts w:cs="DecoType Naskh Special" w:hint="cs"/>
          <w:szCs w:val="32"/>
          <w:rtl/>
        </w:rPr>
        <w:t xml:space="preserve"> </w:t>
      </w:r>
      <w:r w:rsidRPr="001F3176">
        <w:rPr>
          <w:rFonts w:cs="DecoType Naskh Special" w:hint="cs"/>
          <w:szCs w:val="32"/>
          <w:rtl/>
        </w:rPr>
        <w:t>أَنَّهُم</w:t>
      </w:r>
      <w:r w:rsidR="000D1F2B" w:rsidRPr="001F3176">
        <w:rPr>
          <w:rFonts w:cs="DecoType Naskh Special" w:hint="cs"/>
          <w:szCs w:val="32"/>
          <w:rtl/>
        </w:rPr>
        <w:t xml:space="preserve"> </w:t>
      </w:r>
      <w:r w:rsidRPr="001F3176">
        <w:rPr>
          <w:rFonts w:cs="DecoType Naskh Special" w:hint="cs"/>
          <w:szCs w:val="32"/>
          <w:rtl/>
        </w:rPr>
        <w:t>مُّهْتَدُونَ" (الأعراف ، آية : 30).</w:t>
      </w:r>
    </w:p>
    <w:p w:rsidR="00A971B9" w:rsidRPr="001F3176" w:rsidRDefault="00A971B9" w:rsidP="00A971B9">
      <w:pPr>
        <w:pStyle w:val="ad"/>
        <w:jc w:val="both"/>
        <w:rPr>
          <w:rFonts w:cs="DecoType Naskh Special"/>
          <w:szCs w:val="32"/>
          <w:rtl/>
        </w:rPr>
      </w:pPr>
      <w:r w:rsidRPr="001F3176">
        <w:rPr>
          <w:rFonts w:cs="DecoType Naskh Special" w:hint="cs"/>
          <w:szCs w:val="32"/>
          <w:rtl/>
        </w:rPr>
        <w:t>وقد قضى الله عز وجل فيمن تولى الشيطان أن يضله عن الصراط المستقيم ويهديه إلى عذاب الجحيم</w:t>
      </w:r>
      <w:r w:rsidR="00554EE8" w:rsidRPr="001F3176">
        <w:rPr>
          <w:rStyle w:val="a5"/>
          <w:rFonts w:cs="DecoType Naskh Special"/>
          <w:szCs w:val="32"/>
          <w:rtl/>
        </w:rPr>
        <w:footnoteReference w:id="394"/>
      </w:r>
      <w:r w:rsidRPr="001F3176">
        <w:rPr>
          <w:rFonts w:cs="DecoType Naskh Special" w:hint="cs"/>
          <w:szCs w:val="32"/>
          <w:rtl/>
        </w:rPr>
        <w:t>.</w:t>
      </w:r>
    </w:p>
    <w:p w:rsidR="00A971B9" w:rsidRPr="001F3176" w:rsidRDefault="00554EE8" w:rsidP="00A971B9">
      <w:pPr>
        <w:pStyle w:val="ad"/>
        <w:jc w:val="both"/>
        <w:rPr>
          <w:rFonts w:cs="DecoType Naskh Special"/>
          <w:szCs w:val="32"/>
          <w:rtl/>
        </w:rPr>
      </w:pPr>
      <w:r w:rsidRPr="001F3176">
        <w:rPr>
          <w:rFonts w:cs="DecoType Naskh Special" w:hint="cs"/>
          <w:szCs w:val="32"/>
          <w:rtl/>
        </w:rPr>
        <w:t xml:space="preserve">ـ </w:t>
      </w:r>
      <w:r w:rsidR="00A971B9" w:rsidRPr="001F3176">
        <w:rPr>
          <w:rFonts w:cs="DecoType Naskh Special" w:hint="cs"/>
          <w:szCs w:val="32"/>
          <w:rtl/>
        </w:rPr>
        <w:t>قال تعالى: " وَيَتَّبِعُ</w:t>
      </w:r>
      <w:r w:rsidR="000D1F2B" w:rsidRPr="001F3176">
        <w:rPr>
          <w:rFonts w:cs="DecoType Naskh Special" w:hint="cs"/>
          <w:szCs w:val="32"/>
          <w:rtl/>
        </w:rPr>
        <w:t xml:space="preserve"> </w:t>
      </w:r>
      <w:r w:rsidR="00A971B9" w:rsidRPr="001F3176">
        <w:rPr>
          <w:rFonts w:cs="DecoType Naskh Special" w:hint="cs"/>
          <w:szCs w:val="32"/>
          <w:rtl/>
        </w:rPr>
        <w:t>كُلَّ شَيْطَانٍ</w:t>
      </w:r>
      <w:r w:rsidR="000D1F2B" w:rsidRPr="001F3176">
        <w:rPr>
          <w:rFonts w:cs="DecoType Naskh Special" w:hint="cs"/>
          <w:szCs w:val="32"/>
          <w:rtl/>
        </w:rPr>
        <w:t xml:space="preserve"> </w:t>
      </w:r>
      <w:r w:rsidR="00A971B9" w:rsidRPr="001F3176">
        <w:rPr>
          <w:rFonts w:cs="DecoType Naskh Special" w:hint="cs"/>
          <w:szCs w:val="32"/>
          <w:rtl/>
        </w:rPr>
        <w:t>مَّرِيدٍ * كُتِبَ</w:t>
      </w:r>
      <w:r w:rsidR="000D1F2B" w:rsidRPr="001F3176">
        <w:rPr>
          <w:rFonts w:cs="DecoType Naskh Special" w:hint="cs"/>
          <w:szCs w:val="32"/>
          <w:rtl/>
        </w:rPr>
        <w:t xml:space="preserve"> </w:t>
      </w:r>
      <w:r w:rsidR="00A971B9" w:rsidRPr="001F3176">
        <w:rPr>
          <w:rFonts w:cs="DecoType Naskh Special" w:hint="cs"/>
          <w:szCs w:val="32"/>
          <w:rtl/>
        </w:rPr>
        <w:t>عَلَيْهِ</w:t>
      </w:r>
      <w:r w:rsidR="000D1F2B" w:rsidRPr="001F3176">
        <w:rPr>
          <w:rFonts w:cs="DecoType Naskh Special" w:hint="cs"/>
          <w:szCs w:val="32"/>
          <w:rtl/>
        </w:rPr>
        <w:t xml:space="preserve"> </w:t>
      </w:r>
      <w:r w:rsidR="00A971B9" w:rsidRPr="001F3176">
        <w:rPr>
          <w:rFonts w:cs="DecoType Naskh Special" w:hint="cs"/>
          <w:szCs w:val="32"/>
          <w:rtl/>
        </w:rPr>
        <w:t>أَنَّهُ</w:t>
      </w:r>
      <w:r w:rsidR="00502FA3" w:rsidRPr="001F3176">
        <w:rPr>
          <w:rFonts w:cs="DecoType Naskh Special" w:hint="cs"/>
          <w:szCs w:val="32"/>
          <w:rtl/>
        </w:rPr>
        <w:t xml:space="preserve"> </w:t>
      </w:r>
      <w:r w:rsidR="00A971B9" w:rsidRPr="001F3176">
        <w:rPr>
          <w:rFonts w:cs="DecoType Naskh Special" w:hint="cs"/>
          <w:szCs w:val="32"/>
          <w:rtl/>
        </w:rPr>
        <w:t>مَن</w:t>
      </w:r>
      <w:r w:rsidR="00502FA3" w:rsidRPr="001F3176">
        <w:rPr>
          <w:rFonts w:cs="DecoType Naskh Special" w:hint="cs"/>
          <w:szCs w:val="32"/>
          <w:rtl/>
        </w:rPr>
        <w:t xml:space="preserve"> </w:t>
      </w:r>
      <w:r w:rsidR="00A971B9" w:rsidRPr="001F3176">
        <w:rPr>
          <w:rFonts w:cs="DecoType Naskh Special" w:hint="cs"/>
          <w:szCs w:val="32"/>
          <w:rtl/>
        </w:rPr>
        <w:t>تَوَلَّاهُ</w:t>
      </w:r>
      <w:r w:rsidR="00502FA3" w:rsidRPr="001F3176">
        <w:rPr>
          <w:rFonts w:cs="DecoType Naskh Special" w:hint="cs"/>
          <w:szCs w:val="32"/>
          <w:rtl/>
        </w:rPr>
        <w:t xml:space="preserve"> </w:t>
      </w:r>
      <w:r w:rsidR="00A971B9" w:rsidRPr="001F3176">
        <w:rPr>
          <w:rFonts w:cs="DecoType Naskh Special" w:hint="cs"/>
          <w:szCs w:val="32"/>
          <w:rtl/>
        </w:rPr>
        <w:t>فَأَنَّهُ</w:t>
      </w:r>
      <w:r w:rsidR="00502FA3" w:rsidRPr="001F3176">
        <w:rPr>
          <w:rFonts w:cs="DecoType Naskh Special" w:hint="cs"/>
          <w:szCs w:val="32"/>
          <w:rtl/>
        </w:rPr>
        <w:t xml:space="preserve"> </w:t>
      </w:r>
      <w:r w:rsidR="00A971B9" w:rsidRPr="001F3176">
        <w:rPr>
          <w:rFonts w:cs="DecoType Naskh Special" w:hint="cs"/>
          <w:szCs w:val="32"/>
          <w:rtl/>
        </w:rPr>
        <w:t>يُضِلُّهُ وَيَهْدِيهِ</w:t>
      </w:r>
      <w:r w:rsidR="00502FA3" w:rsidRPr="001F3176">
        <w:rPr>
          <w:rFonts w:cs="DecoType Naskh Special" w:hint="cs"/>
          <w:szCs w:val="32"/>
          <w:rtl/>
        </w:rPr>
        <w:t xml:space="preserve"> </w:t>
      </w:r>
      <w:r w:rsidR="00A971B9" w:rsidRPr="001F3176">
        <w:rPr>
          <w:rFonts w:cs="DecoType Naskh Special" w:hint="cs"/>
          <w:szCs w:val="32"/>
          <w:rtl/>
        </w:rPr>
        <w:t>إِلَى</w:t>
      </w:r>
      <w:r w:rsidR="00502FA3" w:rsidRPr="001F3176">
        <w:rPr>
          <w:rFonts w:cs="DecoType Naskh Special" w:hint="cs"/>
          <w:szCs w:val="32"/>
          <w:rtl/>
        </w:rPr>
        <w:t xml:space="preserve"> </w:t>
      </w:r>
      <w:r w:rsidR="00A971B9" w:rsidRPr="001F3176">
        <w:rPr>
          <w:rFonts w:cs="DecoType Naskh Special" w:hint="cs"/>
          <w:szCs w:val="32"/>
          <w:rtl/>
        </w:rPr>
        <w:t>عَذَابِ</w:t>
      </w:r>
      <w:r w:rsidR="00502FA3" w:rsidRPr="001F3176">
        <w:rPr>
          <w:rFonts w:cs="DecoType Naskh Special" w:hint="cs"/>
          <w:szCs w:val="32"/>
          <w:rtl/>
        </w:rPr>
        <w:t xml:space="preserve"> </w:t>
      </w:r>
      <w:r w:rsidR="00A971B9" w:rsidRPr="001F3176">
        <w:rPr>
          <w:rFonts w:cs="DecoType Naskh Special" w:hint="cs"/>
          <w:szCs w:val="32"/>
          <w:rtl/>
        </w:rPr>
        <w:t>السَّعِيرِ" (الحج ، آية : 3 ـ 4).</w:t>
      </w:r>
    </w:p>
    <w:p w:rsidR="00A971B9" w:rsidRPr="001F3176" w:rsidRDefault="00A971B9" w:rsidP="00A971B9">
      <w:pPr>
        <w:pStyle w:val="ad"/>
        <w:jc w:val="both"/>
        <w:rPr>
          <w:rFonts w:cs="DecoType Naskh Special"/>
          <w:b/>
          <w:bCs/>
          <w:szCs w:val="32"/>
          <w:rtl/>
        </w:rPr>
      </w:pPr>
      <w:r w:rsidRPr="001F3176">
        <w:rPr>
          <w:rFonts w:cs="DecoType Naskh Special" w:hint="cs"/>
          <w:b/>
          <w:bCs/>
          <w:szCs w:val="32"/>
          <w:rtl/>
        </w:rPr>
        <w:t>س ـ الإستحواذ:</w:t>
      </w:r>
    </w:p>
    <w:p w:rsidR="00A971B9" w:rsidRPr="001F3176" w:rsidRDefault="00A971B9" w:rsidP="00A971B9">
      <w:pPr>
        <w:pStyle w:val="ad"/>
        <w:jc w:val="both"/>
        <w:rPr>
          <w:rFonts w:cs="DecoType Naskh Special"/>
          <w:szCs w:val="32"/>
          <w:rtl/>
        </w:rPr>
      </w:pPr>
      <w:r w:rsidRPr="001F3176">
        <w:rPr>
          <w:rFonts w:cs="DecoType Naskh Special" w:hint="cs"/>
          <w:szCs w:val="32"/>
          <w:rtl/>
        </w:rPr>
        <w:t>ويبين الله سبحانه وتعالى فريقاً من الذين يضلهم الشيطان وهؤلاء الذين يستولي عليهم إستيلاء تاماً، ويغلب على عقولهم وقلوبهم بوسوسته، وتزيينه حتى يتبعوه في كل ما يأمرهم به، ويصبحون أداة طيعة للشيطان، فينسيهم ذكر الله بقلوبهم وألسنتهم</w:t>
      </w:r>
      <w:r w:rsidR="00554EE8" w:rsidRPr="001F3176">
        <w:rPr>
          <w:rStyle w:val="a5"/>
          <w:rFonts w:cs="DecoType Naskh Special"/>
          <w:szCs w:val="32"/>
          <w:rtl/>
        </w:rPr>
        <w:footnoteReference w:id="395"/>
      </w:r>
      <w:r w:rsidRPr="001F3176">
        <w:rPr>
          <w:rFonts w:cs="DecoType Naskh Special" w:hint="cs"/>
          <w:szCs w:val="32"/>
          <w:rtl/>
        </w:rPr>
        <w:t>.</w:t>
      </w:r>
    </w:p>
    <w:p w:rsidR="00A971B9" w:rsidRPr="001F3176" w:rsidRDefault="003152AB" w:rsidP="00A971B9">
      <w:pPr>
        <w:pStyle w:val="ad"/>
        <w:jc w:val="both"/>
        <w:rPr>
          <w:rFonts w:cs="DecoType Naskh Special"/>
          <w:szCs w:val="32"/>
          <w:rtl/>
        </w:rPr>
      </w:pPr>
      <w:r w:rsidRPr="001F3176">
        <w:rPr>
          <w:rFonts w:cs="DecoType Naskh Special" w:hint="cs"/>
          <w:szCs w:val="32"/>
          <w:rtl/>
        </w:rPr>
        <w:t xml:space="preserve">ـ </w:t>
      </w:r>
      <w:r w:rsidR="00A971B9" w:rsidRPr="001F3176">
        <w:rPr>
          <w:rFonts w:cs="DecoType Naskh Special" w:hint="cs"/>
          <w:szCs w:val="32"/>
          <w:rtl/>
        </w:rPr>
        <w:t>قال تعالى: "يَوْمَ</w:t>
      </w:r>
      <w:r w:rsidR="00502FA3" w:rsidRPr="001F3176">
        <w:rPr>
          <w:rFonts w:cs="DecoType Naskh Special" w:hint="cs"/>
          <w:szCs w:val="32"/>
          <w:rtl/>
        </w:rPr>
        <w:t xml:space="preserve"> </w:t>
      </w:r>
      <w:r w:rsidR="00A971B9" w:rsidRPr="001F3176">
        <w:rPr>
          <w:rFonts w:cs="DecoType Naskh Special" w:hint="cs"/>
          <w:szCs w:val="32"/>
          <w:rtl/>
        </w:rPr>
        <w:t>يَبْعَثُهُمُ اللَّهُ</w:t>
      </w:r>
      <w:r w:rsidR="00502FA3" w:rsidRPr="001F3176">
        <w:rPr>
          <w:rFonts w:cs="DecoType Naskh Special" w:hint="cs"/>
          <w:szCs w:val="32"/>
          <w:rtl/>
        </w:rPr>
        <w:t xml:space="preserve"> </w:t>
      </w:r>
      <w:r w:rsidR="00A971B9" w:rsidRPr="001F3176">
        <w:rPr>
          <w:rFonts w:cs="DecoType Naskh Special" w:hint="cs"/>
          <w:szCs w:val="32"/>
          <w:rtl/>
        </w:rPr>
        <w:t>جَمِيعًا</w:t>
      </w:r>
      <w:r w:rsidR="00502FA3" w:rsidRPr="001F3176">
        <w:rPr>
          <w:rFonts w:cs="DecoType Naskh Special" w:hint="cs"/>
          <w:szCs w:val="32"/>
          <w:rtl/>
        </w:rPr>
        <w:t xml:space="preserve"> </w:t>
      </w:r>
      <w:r w:rsidR="00A971B9" w:rsidRPr="001F3176">
        <w:rPr>
          <w:rFonts w:cs="DecoType Naskh Special" w:hint="cs"/>
          <w:szCs w:val="32"/>
          <w:rtl/>
        </w:rPr>
        <w:t>فَيَحْلِفُونَ</w:t>
      </w:r>
      <w:r w:rsidR="00502FA3" w:rsidRPr="001F3176">
        <w:rPr>
          <w:rFonts w:cs="DecoType Naskh Special" w:hint="cs"/>
          <w:szCs w:val="32"/>
          <w:rtl/>
        </w:rPr>
        <w:t xml:space="preserve"> </w:t>
      </w:r>
      <w:r w:rsidR="00A971B9" w:rsidRPr="001F3176">
        <w:rPr>
          <w:rFonts w:cs="DecoType Naskh Special" w:hint="cs"/>
          <w:szCs w:val="32"/>
          <w:rtl/>
        </w:rPr>
        <w:t>لَهُ</w:t>
      </w:r>
      <w:r w:rsidR="00502FA3" w:rsidRPr="001F3176">
        <w:rPr>
          <w:rFonts w:cs="DecoType Naskh Special" w:hint="cs"/>
          <w:szCs w:val="32"/>
          <w:rtl/>
        </w:rPr>
        <w:t xml:space="preserve"> </w:t>
      </w:r>
      <w:r w:rsidR="00A971B9" w:rsidRPr="001F3176">
        <w:rPr>
          <w:rFonts w:cs="DecoType Naskh Special" w:hint="cs"/>
          <w:szCs w:val="32"/>
          <w:rtl/>
        </w:rPr>
        <w:t>كَمَا</w:t>
      </w:r>
      <w:r w:rsidR="00502FA3" w:rsidRPr="001F3176">
        <w:rPr>
          <w:rFonts w:cs="DecoType Naskh Special" w:hint="cs"/>
          <w:szCs w:val="32"/>
          <w:rtl/>
        </w:rPr>
        <w:t xml:space="preserve"> </w:t>
      </w:r>
      <w:r w:rsidR="00A971B9" w:rsidRPr="001F3176">
        <w:rPr>
          <w:rFonts w:cs="DecoType Naskh Special" w:hint="cs"/>
          <w:szCs w:val="32"/>
          <w:rtl/>
        </w:rPr>
        <w:t>يَحْلِفُونَ</w:t>
      </w:r>
      <w:r w:rsidR="00502FA3" w:rsidRPr="001F3176">
        <w:rPr>
          <w:rFonts w:cs="DecoType Naskh Special" w:hint="cs"/>
          <w:szCs w:val="32"/>
          <w:rtl/>
        </w:rPr>
        <w:t xml:space="preserve"> </w:t>
      </w:r>
      <w:r w:rsidR="00A971B9" w:rsidRPr="001F3176">
        <w:rPr>
          <w:rFonts w:cs="DecoType Naskh Special" w:hint="cs"/>
          <w:szCs w:val="32"/>
          <w:rtl/>
        </w:rPr>
        <w:t>لَكُمْ</w:t>
      </w:r>
      <w:r w:rsidR="00502FA3" w:rsidRPr="001F3176">
        <w:rPr>
          <w:rFonts w:cs="DecoType Naskh Special" w:hint="cs"/>
          <w:szCs w:val="32"/>
          <w:rtl/>
        </w:rPr>
        <w:t xml:space="preserve"> </w:t>
      </w:r>
      <w:r w:rsidR="00A971B9" w:rsidRPr="001F3176">
        <w:rPr>
          <w:rFonts w:cs="DecoType Naskh Special" w:hint="cs"/>
          <w:szCs w:val="32"/>
          <w:rtl/>
        </w:rPr>
        <w:t>وَيَحْسَبُونَ</w:t>
      </w:r>
      <w:r w:rsidR="00502FA3" w:rsidRPr="001F3176">
        <w:rPr>
          <w:rFonts w:cs="DecoType Naskh Special" w:hint="cs"/>
          <w:szCs w:val="32"/>
          <w:rtl/>
        </w:rPr>
        <w:t xml:space="preserve"> </w:t>
      </w:r>
      <w:r w:rsidR="00A971B9" w:rsidRPr="001F3176">
        <w:rPr>
          <w:rFonts w:cs="DecoType Naskh Special" w:hint="cs"/>
          <w:szCs w:val="32"/>
          <w:rtl/>
        </w:rPr>
        <w:t>أَنَّهُمْ</w:t>
      </w:r>
      <w:r w:rsidR="00502FA3" w:rsidRPr="001F3176">
        <w:rPr>
          <w:rFonts w:cs="DecoType Naskh Special" w:hint="cs"/>
          <w:szCs w:val="32"/>
          <w:rtl/>
        </w:rPr>
        <w:t xml:space="preserve"> </w:t>
      </w:r>
      <w:r w:rsidR="00A971B9" w:rsidRPr="001F3176">
        <w:rPr>
          <w:rFonts w:cs="DecoType Naskh Special" w:hint="cs"/>
          <w:szCs w:val="32"/>
          <w:rtl/>
        </w:rPr>
        <w:t>عَلَى</w:t>
      </w:r>
      <w:r w:rsidR="00502FA3" w:rsidRPr="001F3176">
        <w:rPr>
          <w:rFonts w:cs="DecoType Naskh Special" w:hint="cs"/>
          <w:szCs w:val="32"/>
          <w:rtl/>
        </w:rPr>
        <w:t xml:space="preserve"> </w:t>
      </w:r>
      <w:r w:rsidR="00A971B9" w:rsidRPr="001F3176">
        <w:rPr>
          <w:rFonts w:cs="DecoType Naskh Special" w:hint="cs"/>
          <w:szCs w:val="32"/>
          <w:rtl/>
        </w:rPr>
        <w:t>شَيْءٍ</w:t>
      </w:r>
      <w:r w:rsidR="00502FA3" w:rsidRPr="001F3176">
        <w:rPr>
          <w:rFonts w:cs="DecoType Naskh Special" w:hint="cs"/>
          <w:szCs w:val="32"/>
          <w:rtl/>
        </w:rPr>
        <w:t xml:space="preserve"> </w:t>
      </w:r>
      <w:r w:rsidR="00A971B9" w:rsidRPr="001F3176">
        <w:rPr>
          <w:rFonts w:cs="DecoType Naskh Special" w:hint="cs"/>
          <w:szCs w:val="32"/>
          <w:rtl/>
        </w:rPr>
        <w:t>أَلَا إِنَّهُمْ</w:t>
      </w:r>
      <w:r w:rsidR="00502FA3" w:rsidRPr="001F3176">
        <w:rPr>
          <w:rFonts w:cs="DecoType Naskh Special" w:hint="cs"/>
          <w:szCs w:val="32"/>
          <w:rtl/>
        </w:rPr>
        <w:t xml:space="preserve"> </w:t>
      </w:r>
      <w:r w:rsidR="00A971B9" w:rsidRPr="001F3176">
        <w:rPr>
          <w:rFonts w:cs="DecoType Naskh Special" w:hint="cs"/>
          <w:szCs w:val="32"/>
          <w:rtl/>
        </w:rPr>
        <w:t>هُمُ</w:t>
      </w:r>
      <w:r w:rsidR="00502FA3" w:rsidRPr="001F3176">
        <w:rPr>
          <w:rFonts w:cs="DecoType Naskh Special" w:hint="cs"/>
          <w:szCs w:val="32"/>
          <w:rtl/>
        </w:rPr>
        <w:t xml:space="preserve"> </w:t>
      </w:r>
      <w:r w:rsidR="00A971B9" w:rsidRPr="001F3176">
        <w:rPr>
          <w:rFonts w:cs="DecoType Naskh Special" w:hint="cs"/>
          <w:szCs w:val="32"/>
          <w:rtl/>
        </w:rPr>
        <w:t>الْكَاذِبُونَ * اسْتَحْوَذَ</w:t>
      </w:r>
      <w:r w:rsidR="00502FA3" w:rsidRPr="001F3176">
        <w:rPr>
          <w:rFonts w:cs="DecoType Naskh Special" w:hint="cs"/>
          <w:szCs w:val="32"/>
          <w:rtl/>
        </w:rPr>
        <w:t xml:space="preserve"> </w:t>
      </w:r>
      <w:r w:rsidR="00A971B9" w:rsidRPr="001F3176">
        <w:rPr>
          <w:rFonts w:cs="DecoType Naskh Special" w:hint="cs"/>
          <w:szCs w:val="32"/>
          <w:rtl/>
        </w:rPr>
        <w:t>عَلَيْهِمُ</w:t>
      </w:r>
      <w:r w:rsidR="00502FA3" w:rsidRPr="001F3176">
        <w:rPr>
          <w:rFonts w:cs="DecoType Naskh Special" w:hint="cs"/>
          <w:szCs w:val="32"/>
          <w:rtl/>
        </w:rPr>
        <w:t xml:space="preserve"> </w:t>
      </w:r>
      <w:r w:rsidR="00A971B9" w:rsidRPr="001F3176">
        <w:rPr>
          <w:rFonts w:cs="DecoType Naskh Special" w:hint="cs"/>
          <w:szCs w:val="32"/>
          <w:rtl/>
        </w:rPr>
        <w:t>الشَّيْطَانُ</w:t>
      </w:r>
      <w:r w:rsidR="00502FA3" w:rsidRPr="001F3176">
        <w:rPr>
          <w:rFonts w:cs="DecoType Naskh Special" w:hint="cs"/>
          <w:szCs w:val="32"/>
          <w:rtl/>
        </w:rPr>
        <w:t xml:space="preserve"> </w:t>
      </w:r>
      <w:r w:rsidR="00A971B9" w:rsidRPr="001F3176">
        <w:rPr>
          <w:rFonts w:cs="DecoType Naskh Special" w:hint="cs"/>
          <w:szCs w:val="32"/>
          <w:rtl/>
        </w:rPr>
        <w:t>فَأَنسَاهُمْ</w:t>
      </w:r>
      <w:r w:rsidR="00502FA3" w:rsidRPr="001F3176">
        <w:rPr>
          <w:rFonts w:cs="DecoType Naskh Special" w:hint="cs"/>
          <w:szCs w:val="32"/>
          <w:rtl/>
        </w:rPr>
        <w:t xml:space="preserve"> </w:t>
      </w:r>
      <w:r w:rsidR="00A971B9" w:rsidRPr="001F3176">
        <w:rPr>
          <w:rFonts w:cs="DecoType Naskh Special" w:hint="cs"/>
          <w:szCs w:val="32"/>
          <w:rtl/>
        </w:rPr>
        <w:t>ذِكْرَ اللَّهِ</w:t>
      </w:r>
      <w:r w:rsidR="00502FA3" w:rsidRPr="001F3176">
        <w:rPr>
          <w:rFonts w:cs="DecoType Naskh Special" w:hint="cs"/>
          <w:szCs w:val="32"/>
          <w:rtl/>
        </w:rPr>
        <w:t xml:space="preserve"> </w:t>
      </w:r>
      <w:r w:rsidR="00A971B9" w:rsidRPr="001F3176">
        <w:rPr>
          <w:rFonts w:cs="DecoType Naskh Special" w:hint="cs"/>
          <w:szCs w:val="32"/>
          <w:rtl/>
        </w:rPr>
        <w:t>أُوْلَئِكَ</w:t>
      </w:r>
      <w:r w:rsidR="00502FA3" w:rsidRPr="001F3176">
        <w:rPr>
          <w:rFonts w:cs="DecoType Naskh Special" w:hint="cs"/>
          <w:szCs w:val="32"/>
          <w:rtl/>
        </w:rPr>
        <w:t xml:space="preserve"> </w:t>
      </w:r>
      <w:r w:rsidR="00A971B9" w:rsidRPr="001F3176">
        <w:rPr>
          <w:rFonts w:cs="DecoType Naskh Special" w:hint="cs"/>
          <w:szCs w:val="32"/>
          <w:rtl/>
        </w:rPr>
        <w:t>حِزْبُ</w:t>
      </w:r>
      <w:r w:rsidR="00502FA3" w:rsidRPr="001F3176">
        <w:rPr>
          <w:rFonts w:cs="DecoType Naskh Special" w:hint="cs"/>
          <w:szCs w:val="32"/>
          <w:rtl/>
        </w:rPr>
        <w:t xml:space="preserve"> </w:t>
      </w:r>
      <w:r w:rsidR="00A971B9" w:rsidRPr="001F3176">
        <w:rPr>
          <w:rFonts w:cs="DecoType Naskh Special" w:hint="cs"/>
          <w:szCs w:val="32"/>
          <w:rtl/>
        </w:rPr>
        <w:t>الشَّيْطَانِ</w:t>
      </w:r>
      <w:r w:rsidR="00502FA3" w:rsidRPr="001F3176">
        <w:rPr>
          <w:rFonts w:cs="DecoType Naskh Special" w:hint="cs"/>
          <w:szCs w:val="32"/>
          <w:rtl/>
        </w:rPr>
        <w:t xml:space="preserve"> </w:t>
      </w:r>
      <w:r w:rsidR="00A971B9" w:rsidRPr="001F3176">
        <w:rPr>
          <w:rFonts w:cs="DecoType Naskh Special" w:hint="cs"/>
          <w:szCs w:val="32"/>
          <w:rtl/>
        </w:rPr>
        <w:t>أَلَا</w:t>
      </w:r>
      <w:r w:rsidR="00502FA3" w:rsidRPr="001F3176">
        <w:rPr>
          <w:rFonts w:cs="DecoType Naskh Special" w:hint="cs"/>
          <w:szCs w:val="32"/>
          <w:rtl/>
        </w:rPr>
        <w:t xml:space="preserve"> </w:t>
      </w:r>
      <w:r w:rsidR="00A971B9" w:rsidRPr="001F3176">
        <w:rPr>
          <w:rFonts w:cs="DecoType Naskh Special" w:hint="cs"/>
          <w:szCs w:val="32"/>
          <w:rtl/>
        </w:rPr>
        <w:t>إِنَّ</w:t>
      </w:r>
      <w:r w:rsidR="00502FA3" w:rsidRPr="001F3176">
        <w:rPr>
          <w:rFonts w:cs="DecoType Naskh Special" w:hint="cs"/>
          <w:szCs w:val="32"/>
          <w:rtl/>
        </w:rPr>
        <w:t xml:space="preserve"> </w:t>
      </w:r>
      <w:r w:rsidR="00A971B9" w:rsidRPr="001F3176">
        <w:rPr>
          <w:rFonts w:cs="DecoType Naskh Special" w:hint="cs"/>
          <w:szCs w:val="32"/>
          <w:rtl/>
        </w:rPr>
        <w:t>حِزْبَ</w:t>
      </w:r>
      <w:r w:rsidR="00502FA3" w:rsidRPr="001F3176">
        <w:rPr>
          <w:rFonts w:cs="DecoType Naskh Special" w:hint="cs"/>
          <w:szCs w:val="32"/>
          <w:rtl/>
        </w:rPr>
        <w:t xml:space="preserve"> </w:t>
      </w:r>
      <w:r w:rsidR="00A971B9" w:rsidRPr="001F3176">
        <w:rPr>
          <w:rFonts w:cs="DecoType Naskh Special" w:hint="cs"/>
          <w:szCs w:val="32"/>
          <w:rtl/>
        </w:rPr>
        <w:t>الشَّيْطَانِ</w:t>
      </w:r>
      <w:r w:rsidR="00502FA3" w:rsidRPr="001F3176">
        <w:rPr>
          <w:rFonts w:cs="DecoType Naskh Special" w:hint="cs"/>
          <w:szCs w:val="32"/>
          <w:rtl/>
        </w:rPr>
        <w:t xml:space="preserve"> </w:t>
      </w:r>
      <w:r w:rsidR="00A971B9" w:rsidRPr="001F3176">
        <w:rPr>
          <w:rFonts w:cs="DecoType Naskh Special" w:hint="cs"/>
          <w:szCs w:val="32"/>
          <w:rtl/>
        </w:rPr>
        <w:t>هُمُ</w:t>
      </w:r>
      <w:r w:rsidR="00502FA3" w:rsidRPr="001F3176">
        <w:rPr>
          <w:rFonts w:cs="DecoType Naskh Special" w:hint="cs"/>
          <w:szCs w:val="32"/>
          <w:rtl/>
        </w:rPr>
        <w:t xml:space="preserve"> </w:t>
      </w:r>
      <w:r w:rsidR="00A971B9" w:rsidRPr="001F3176">
        <w:rPr>
          <w:rFonts w:cs="DecoType Naskh Special" w:hint="cs"/>
          <w:szCs w:val="32"/>
          <w:rtl/>
        </w:rPr>
        <w:t>الْخَاسِرُونَ" (المجادلة ، آية : 18 ـ 19).</w:t>
      </w:r>
    </w:p>
    <w:p w:rsidR="00A971B9" w:rsidRPr="001F3176" w:rsidRDefault="00A971B9" w:rsidP="00A971B9">
      <w:pPr>
        <w:pStyle w:val="ad"/>
        <w:jc w:val="both"/>
        <w:rPr>
          <w:rFonts w:cs="DecoType Naskh Special"/>
          <w:szCs w:val="32"/>
          <w:rtl/>
        </w:rPr>
      </w:pPr>
      <w:r w:rsidRPr="001F3176">
        <w:rPr>
          <w:rFonts w:cs="DecoType Naskh Special" w:hint="cs"/>
          <w:szCs w:val="32"/>
          <w:rtl/>
        </w:rPr>
        <w:t>ـ قال تعالى: "أَلَمْ</w:t>
      </w:r>
      <w:r w:rsidR="00502FA3" w:rsidRPr="001F3176">
        <w:rPr>
          <w:rFonts w:cs="DecoType Naskh Special" w:hint="cs"/>
          <w:szCs w:val="32"/>
          <w:rtl/>
        </w:rPr>
        <w:t xml:space="preserve"> </w:t>
      </w:r>
      <w:r w:rsidRPr="001F3176">
        <w:rPr>
          <w:rFonts w:cs="DecoType Naskh Special" w:hint="cs"/>
          <w:szCs w:val="32"/>
          <w:rtl/>
        </w:rPr>
        <w:t>أَعْهَدْ</w:t>
      </w:r>
      <w:r w:rsidR="00502FA3" w:rsidRPr="001F3176">
        <w:rPr>
          <w:rFonts w:cs="DecoType Naskh Special" w:hint="cs"/>
          <w:szCs w:val="32"/>
          <w:rtl/>
        </w:rPr>
        <w:t xml:space="preserve"> </w:t>
      </w:r>
      <w:r w:rsidRPr="001F3176">
        <w:rPr>
          <w:rFonts w:cs="DecoType Naskh Special" w:hint="cs"/>
          <w:szCs w:val="32"/>
          <w:rtl/>
        </w:rPr>
        <w:t>إِلَيْكُمْ</w:t>
      </w:r>
      <w:r w:rsidR="00502FA3" w:rsidRPr="001F3176">
        <w:rPr>
          <w:rFonts w:cs="DecoType Naskh Special" w:hint="cs"/>
          <w:szCs w:val="32"/>
          <w:rtl/>
        </w:rPr>
        <w:t xml:space="preserve"> </w:t>
      </w:r>
      <w:r w:rsidRPr="001F3176">
        <w:rPr>
          <w:rFonts w:cs="DecoType Naskh Special" w:hint="cs"/>
          <w:szCs w:val="32"/>
          <w:rtl/>
        </w:rPr>
        <w:t>يَا</w:t>
      </w:r>
      <w:r w:rsidR="00502FA3" w:rsidRPr="001F3176">
        <w:rPr>
          <w:rFonts w:cs="DecoType Naskh Special" w:hint="cs"/>
          <w:szCs w:val="32"/>
          <w:rtl/>
        </w:rPr>
        <w:t xml:space="preserve"> </w:t>
      </w:r>
      <w:r w:rsidRPr="001F3176">
        <w:rPr>
          <w:rFonts w:cs="DecoType Naskh Special" w:hint="cs"/>
          <w:szCs w:val="32"/>
          <w:rtl/>
        </w:rPr>
        <w:t>بَنِي</w:t>
      </w:r>
      <w:r w:rsidR="00502FA3" w:rsidRPr="001F3176">
        <w:rPr>
          <w:rFonts w:cs="DecoType Naskh Special" w:hint="cs"/>
          <w:szCs w:val="32"/>
          <w:rtl/>
        </w:rPr>
        <w:t xml:space="preserve"> </w:t>
      </w:r>
      <w:r w:rsidRPr="001F3176">
        <w:rPr>
          <w:rFonts w:cs="DecoType Naskh Special" w:hint="cs"/>
          <w:szCs w:val="32"/>
          <w:rtl/>
        </w:rPr>
        <w:t>آدَمَ</w:t>
      </w:r>
      <w:r w:rsidR="00502FA3" w:rsidRPr="001F3176">
        <w:rPr>
          <w:rFonts w:cs="DecoType Naskh Special" w:hint="cs"/>
          <w:szCs w:val="32"/>
          <w:rtl/>
        </w:rPr>
        <w:t xml:space="preserve"> </w:t>
      </w:r>
      <w:r w:rsidRPr="001F3176">
        <w:rPr>
          <w:rFonts w:cs="DecoType Naskh Special" w:hint="cs"/>
          <w:szCs w:val="32"/>
          <w:rtl/>
        </w:rPr>
        <w:t>أَن</w:t>
      </w:r>
      <w:r w:rsidR="00502FA3" w:rsidRPr="001F3176">
        <w:rPr>
          <w:rFonts w:cs="DecoType Naskh Special" w:hint="cs"/>
          <w:szCs w:val="32"/>
          <w:rtl/>
        </w:rPr>
        <w:t xml:space="preserve"> </w:t>
      </w:r>
      <w:r w:rsidRPr="001F3176">
        <w:rPr>
          <w:rFonts w:cs="DecoType Naskh Special" w:hint="cs"/>
          <w:szCs w:val="32"/>
          <w:rtl/>
        </w:rPr>
        <w:t>لَّا تَعْبُدُوا</w:t>
      </w:r>
      <w:r w:rsidR="00502FA3" w:rsidRPr="001F3176">
        <w:rPr>
          <w:rFonts w:cs="DecoType Naskh Special" w:hint="cs"/>
          <w:szCs w:val="32"/>
          <w:rtl/>
        </w:rPr>
        <w:t xml:space="preserve"> </w:t>
      </w:r>
      <w:r w:rsidRPr="001F3176">
        <w:rPr>
          <w:rFonts w:cs="DecoType Naskh Special" w:hint="cs"/>
          <w:szCs w:val="32"/>
          <w:rtl/>
        </w:rPr>
        <w:t>الشَّيْطَانَ</w:t>
      </w:r>
      <w:r w:rsidR="00502FA3" w:rsidRPr="001F3176">
        <w:rPr>
          <w:rFonts w:cs="DecoType Naskh Special" w:hint="cs"/>
          <w:szCs w:val="32"/>
          <w:rtl/>
        </w:rPr>
        <w:t xml:space="preserve"> </w:t>
      </w:r>
      <w:r w:rsidRPr="001F3176">
        <w:rPr>
          <w:rFonts w:cs="DecoType Naskh Special" w:hint="cs"/>
          <w:szCs w:val="32"/>
          <w:rtl/>
        </w:rPr>
        <w:t>إِنَّهُ</w:t>
      </w:r>
      <w:r w:rsidR="00502FA3" w:rsidRPr="001F3176">
        <w:rPr>
          <w:rFonts w:cs="DecoType Naskh Special" w:hint="cs"/>
          <w:szCs w:val="32"/>
          <w:rtl/>
        </w:rPr>
        <w:t xml:space="preserve"> </w:t>
      </w:r>
      <w:r w:rsidRPr="001F3176">
        <w:rPr>
          <w:rFonts w:cs="DecoType Naskh Special" w:hint="cs"/>
          <w:szCs w:val="32"/>
          <w:rtl/>
        </w:rPr>
        <w:t>لَكُمْ</w:t>
      </w:r>
      <w:r w:rsidR="00502FA3" w:rsidRPr="001F3176">
        <w:rPr>
          <w:rFonts w:cs="DecoType Naskh Special" w:hint="cs"/>
          <w:szCs w:val="32"/>
          <w:rtl/>
        </w:rPr>
        <w:t xml:space="preserve"> </w:t>
      </w:r>
      <w:r w:rsidRPr="001F3176">
        <w:rPr>
          <w:rFonts w:cs="DecoType Naskh Special" w:hint="cs"/>
          <w:szCs w:val="32"/>
          <w:rtl/>
        </w:rPr>
        <w:t>عَدُوٌّ</w:t>
      </w:r>
      <w:r w:rsidR="00502FA3" w:rsidRPr="001F3176">
        <w:rPr>
          <w:rFonts w:cs="DecoType Naskh Special" w:hint="cs"/>
          <w:szCs w:val="32"/>
          <w:rtl/>
        </w:rPr>
        <w:t xml:space="preserve"> </w:t>
      </w:r>
      <w:r w:rsidRPr="001F3176">
        <w:rPr>
          <w:rFonts w:cs="DecoType Naskh Special" w:hint="cs"/>
          <w:szCs w:val="32"/>
          <w:rtl/>
        </w:rPr>
        <w:t>مُّبِينٌ * وَأَنْ</w:t>
      </w:r>
      <w:r w:rsidR="00502FA3" w:rsidRPr="001F3176">
        <w:rPr>
          <w:rFonts w:cs="DecoType Naskh Special" w:hint="cs"/>
          <w:szCs w:val="32"/>
          <w:rtl/>
        </w:rPr>
        <w:t xml:space="preserve"> </w:t>
      </w:r>
      <w:r w:rsidRPr="001F3176">
        <w:rPr>
          <w:rFonts w:cs="DecoType Naskh Special" w:hint="cs"/>
          <w:szCs w:val="32"/>
          <w:rtl/>
        </w:rPr>
        <w:t>اعْبُدُونِي هَذَا</w:t>
      </w:r>
      <w:r w:rsidR="00502FA3" w:rsidRPr="001F3176">
        <w:rPr>
          <w:rFonts w:cs="DecoType Naskh Special" w:hint="cs"/>
          <w:szCs w:val="32"/>
          <w:rtl/>
        </w:rPr>
        <w:t xml:space="preserve"> </w:t>
      </w:r>
      <w:r w:rsidRPr="001F3176">
        <w:rPr>
          <w:rFonts w:cs="DecoType Naskh Special" w:hint="cs"/>
          <w:szCs w:val="32"/>
          <w:rtl/>
        </w:rPr>
        <w:t>صِرَاطٌ</w:t>
      </w:r>
      <w:r w:rsidR="00502FA3" w:rsidRPr="001F3176">
        <w:rPr>
          <w:rFonts w:cs="DecoType Naskh Special" w:hint="cs"/>
          <w:szCs w:val="32"/>
          <w:rtl/>
        </w:rPr>
        <w:t xml:space="preserve"> </w:t>
      </w:r>
      <w:r w:rsidRPr="001F3176">
        <w:rPr>
          <w:rFonts w:cs="DecoType Naskh Special" w:hint="cs"/>
          <w:szCs w:val="32"/>
          <w:rtl/>
        </w:rPr>
        <w:t>مُّسْتَقِيمٌ * وَلَقَدْ</w:t>
      </w:r>
      <w:r w:rsidR="00502FA3" w:rsidRPr="001F3176">
        <w:rPr>
          <w:rFonts w:cs="DecoType Naskh Special" w:hint="cs"/>
          <w:szCs w:val="32"/>
          <w:rtl/>
        </w:rPr>
        <w:t xml:space="preserve"> </w:t>
      </w:r>
      <w:r w:rsidRPr="001F3176">
        <w:rPr>
          <w:rFonts w:cs="DecoType Naskh Special" w:hint="cs"/>
          <w:szCs w:val="32"/>
          <w:rtl/>
        </w:rPr>
        <w:t>أَضَلَّ</w:t>
      </w:r>
      <w:r w:rsidR="00502FA3" w:rsidRPr="001F3176">
        <w:rPr>
          <w:rFonts w:cs="DecoType Naskh Special" w:hint="cs"/>
          <w:szCs w:val="32"/>
          <w:rtl/>
        </w:rPr>
        <w:t xml:space="preserve"> </w:t>
      </w:r>
      <w:r w:rsidRPr="001F3176">
        <w:rPr>
          <w:rFonts w:cs="DecoType Naskh Special" w:hint="cs"/>
          <w:szCs w:val="32"/>
          <w:rtl/>
        </w:rPr>
        <w:t>مِنكُمْ</w:t>
      </w:r>
      <w:r w:rsidR="00502FA3" w:rsidRPr="001F3176">
        <w:rPr>
          <w:rFonts w:cs="DecoType Naskh Special" w:hint="cs"/>
          <w:szCs w:val="32"/>
          <w:rtl/>
        </w:rPr>
        <w:t xml:space="preserve"> </w:t>
      </w:r>
      <w:r w:rsidRPr="001F3176">
        <w:rPr>
          <w:rFonts w:cs="DecoType Naskh Special" w:hint="cs"/>
          <w:szCs w:val="32"/>
          <w:rtl/>
        </w:rPr>
        <w:t>جِبِلًّا</w:t>
      </w:r>
      <w:r w:rsidR="00502FA3" w:rsidRPr="001F3176">
        <w:rPr>
          <w:rFonts w:cs="DecoType Naskh Special" w:hint="cs"/>
          <w:szCs w:val="32"/>
          <w:rtl/>
        </w:rPr>
        <w:t xml:space="preserve"> </w:t>
      </w:r>
      <w:r w:rsidRPr="001F3176">
        <w:rPr>
          <w:rFonts w:cs="DecoType Naskh Special" w:hint="cs"/>
          <w:szCs w:val="32"/>
          <w:rtl/>
        </w:rPr>
        <w:t>كَثِيرًا أَفَلَمْ</w:t>
      </w:r>
      <w:r w:rsidR="00502FA3" w:rsidRPr="001F3176">
        <w:rPr>
          <w:rFonts w:cs="DecoType Naskh Special" w:hint="cs"/>
          <w:szCs w:val="32"/>
          <w:rtl/>
        </w:rPr>
        <w:t xml:space="preserve"> </w:t>
      </w:r>
      <w:r w:rsidRPr="001F3176">
        <w:rPr>
          <w:rFonts w:cs="DecoType Naskh Special" w:hint="cs"/>
          <w:szCs w:val="32"/>
          <w:rtl/>
        </w:rPr>
        <w:t>تَكُونُوا</w:t>
      </w:r>
      <w:r w:rsidR="00502FA3" w:rsidRPr="001F3176">
        <w:rPr>
          <w:rFonts w:cs="DecoType Naskh Special" w:hint="cs"/>
          <w:szCs w:val="32"/>
          <w:rtl/>
        </w:rPr>
        <w:t xml:space="preserve"> </w:t>
      </w:r>
      <w:r w:rsidRPr="001F3176">
        <w:rPr>
          <w:rFonts w:cs="DecoType Naskh Special" w:hint="cs"/>
          <w:szCs w:val="32"/>
          <w:rtl/>
        </w:rPr>
        <w:t>تَعْقِلُونَ" )يس ، آية : 60 ـ 62).</w:t>
      </w:r>
    </w:p>
    <w:p w:rsidR="00A971B9" w:rsidRPr="001F3176" w:rsidRDefault="00A971B9" w:rsidP="00A971B9">
      <w:pPr>
        <w:pStyle w:val="ad"/>
        <w:jc w:val="both"/>
        <w:rPr>
          <w:rFonts w:cs="DecoType Naskh Special"/>
          <w:b/>
          <w:bCs/>
          <w:szCs w:val="32"/>
          <w:rtl/>
        </w:rPr>
      </w:pPr>
      <w:r w:rsidRPr="001F3176">
        <w:rPr>
          <w:rFonts w:cs="DecoType Naskh Special" w:hint="cs"/>
          <w:b/>
          <w:bCs/>
          <w:szCs w:val="32"/>
          <w:rtl/>
        </w:rPr>
        <w:t>4 ـ الجهل وإتباع الظن:</w:t>
      </w:r>
    </w:p>
    <w:p w:rsidR="00A971B9" w:rsidRPr="001F3176" w:rsidRDefault="00A971B9" w:rsidP="00A971B9">
      <w:pPr>
        <w:pStyle w:val="ad"/>
        <w:jc w:val="both"/>
        <w:rPr>
          <w:rFonts w:cs="DecoType Naskh Special"/>
          <w:szCs w:val="32"/>
          <w:rtl/>
        </w:rPr>
      </w:pPr>
      <w:r w:rsidRPr="001F3176">
        <w:rPr>
          <w:rFonts w:cs="DecoType Naskh Special" w:hint="cs"/>
          <w:szCs w:val="32"/>
          <w:rtl/>
        </w:rPr>
        <w:lastRenderedPageBreak/>
        <w:t>ـ قال تعالى: مبيناً ضلال قوم ثمود: "قَالُوا</w:t>
      </w:r>
      <w:r w:rsidR="00502FA3" w:rsidRPr="001F3176">
        <w:rPr>
          <w:rFonts w:cs="DecoType Naskh Special" w:hint="cs"/>
          <w:szCs w:val="32"/>
          <w:rtl/>
        </w:rPr>
        <w:t xml:space="preserve"> </w:t>
      </w:r>
      <w:r w:rsidRPr="001F3176">
        <w:rPr>
          <w:rFonts w:cs="DecoType Naskh Special" w:hint="cs"/>
          <w:szCs w:val="32"/>
          <w:rtl/>
        </w:rPr>
        <w:t>أَجِئْتَنَا</w:t>
      </w:r>
      <w:r w:rsidR="00502FA3" w:rsidRPr="001F3176">
        <w:rPr>
          <w:rFonts w:cs="DecoType Naskh Special" w:hint="cs"/>
          <w:szCs w:val="32"/>
          <w:rtl/>
        </w:rPr>
        <w:t xml:space="preserve"> </w:t>
      </w:r>
      <w:r w:rsidRPr="001F3176">
        <w:rPr>
          <w:rFonts w:cs="DecoType Naskh Special" w:hint="cs"/>
          <w:szCs w:val="32"/>
          <w:rtl/>
        </w:rPr>
        <w:t>لِتَأْفِكَنَا</w:t>
      </w:r>
      <w:r w:rsidR="00502FA3" w:rsidRPr="001F3176">
        <w:rPr>
          <w:rFonts w:cs="DecoType Naskh Special" w:hint="cs"/>
          <w:szCs w:val="32"/>
          <w:rtl/>
        </w:rPr>
        <w:t xml:space="preserve"> </w:t>
      </w:r>
      <w:r w:rsidRPr="001F3176">
        <w:rPr>
          <w:rFonts w:cs="DecoType Naskh Special" w:hint="cs"/>
          <w:szCs w:val="32"/>
          <w:rtl/>
        </w:rPr>
        <w:t>عَنْ</w:t>
      </w:r>
      <w:r w:rsidR="00502FA3" w:rsidRPr="001F3176">
        <w:rPr>
          <w:rFonts w:cs="DecoType Naskh Special" w:hint="cs"/>
          <w:szCs w:val="32"/>
          <w:rtl/>
        </w:rPr>
        <w:t xml:space="preserve"> </w:t>
      </w:r>
      <w:r w:rsidRPr="001F3176">
        <w:rPr>
          <w:rFonts w:cs="DecoType Naskh Special" w:hint="cs"/>
          <w:szCs w:val="32"/>
          <w:rtl/>
        </w:rPr>
        <w:t>آلِهَتِنَا</w:t>
      </w:r>
      <w:r w:rsidR="00502FA3" w:rsidRPr="001F3176">
        <w:rPr>
          <w:rFonts w:cs="DecoType Naskh Special" w:hint="cs"/>
          <w:szCs w:val="32"/>
          <w:rtl/>
        </w:rPr>
        <w:t xml:space="preserve"> </w:t>
      </w:r>
      <w:r w:rsidRPr="001F3176">
        <w:rPr>
          <w:rFonts w:cs="DecoType Naskh Special" w:hint="cs"/>
          <w:szCs w:val="32"/>
          <w:rtl/>
        </w:rPr>
        <w:t>فَأْتِنَا بِمَا</w:t>
      </w:r>
      <w:r w:rsidR="00502FA3" w:rsidRPr="001F3176">
        <w:rPr>
          <w:rFonts w:cs="DecoType Naskh Special" w:hint="cs"/>
          <w:szCs w:val="32"/>
          <w:rtl/>
        </w:rPr>
        <w:t xml:space="preserve"> </w:t>
      </w:r>
      <w:r w:rsidRPr="001F3176">
        <w:rPr>
          <w:rFonts w:cs="DecoType Naskh Special" w:hint="cs"/>
          <w:szCs w:val="32"/>
          <w:rtl/>
        </w:rPr>
        <w:t>تَعِدُنَا</w:t>
      </w:r>
      <w:r w:rsidR="00502FA3" w:rsidRPr="001F3176">
        <w:rPr>
          <w:rFonts w:cs="DecoType Naskh Special" w:hint="cs"/>
          <w:szCs w:val="32"/>
          <w:rtl/>
        </w:rPr>
        <w:t xml:space="preserve"> </w:t>
      </w:r>
      <w:r w:rsidRPr="001F3176">
        <w:rPr>
          <w:rFonts w:cs="DecoType Naskh Special" w:hint="cs"/>
          <w:szCs w:val="32"/>
          <w:rtl/>
        </w:rPr>
        <w:t>إِن</w:t>
      </w:r>
      <w:r w:rsidR="00502FA3" w:rsidRPr="001F3176">
        <w:rPr>
          <w:rFonts w:cs="DecoType Naskh Special" w:hint="cs"/>
          <w:szCs w:val="32"/>
          <w:rtl/>
        </w:rPr>
        <w:t xml:space="preserve"> </w:t>
      </w:r>
      <w:r w:rsidRPr="001F3176">
        <w:rPr>
          <w:rFonts w:cs="DecoType Naskh Special" w:hint="cs"/>
          <w:szCs w:val="32"/>
          <w:rtl/>
        </w:rPr>
        <w:t>كُنتَ</w:t>
      </w:r>
      <w:r w:rsidR="00502FA3" w:rsidRPr="001F3176">
        <w:rPr>
          <w:rFonts w:cs="DecoType Naskh Special" w:hint="cs"/>
          <w:szCs w:val="32"/>
          <w:rtl/>
        </w:rPr>
        <w:t xml:space="preserve"> </w:t>
      </w:r>
      <w:r w:rsidRPr="001F3176">
        <w:rPr>
          <w:rFonts w:cs="DecoType Naskh Special" w:hint="cs"/>
          <w:szCs w:val="32"/>
          <w:rtl/>
        </w:rPr>
        <w:t>مِنَ</w:t>
      </w:r>
      <w:r w:rsidR="00502FA3" w:rsidRPr="001F3176">
        <w:rPr>
          <w:rFonts w:cs="DecoType Naskh Special" w:hint="cs"/>
          <w:szCs w:val="32"/>
          <w:rtl/>
        </w:rPr>
        <w:t xml:space="preserve"> </w:t>
      </w:r>
      <w:r w:rsidRPr="001F3176">
        <w:rPr>
          <w:rFonts w:cs="DecoType Naskh Special" w:hint="cs"/>
          <w:szCs w:val="32"/>
          <w:rtl/>
        </w:rPr>
        <w:t>الصَّادِقِينَ * قَالَ</w:t>
      </w:r>
      <w:r w:rsidR="00502FA3" w:rsidRPr="001F3176">
        <w:rPr>
          <w:rFonts w:cs="DecoType Naskh Special" w:hint="cs"/>
          <w:szCs w:val="32"/>
          <w:rtl/>
        </w:rPr>
        <w:t xml:space="preserve"> </w:t>
      </w:r>
      <w:r w:rsidRPr="001F3176">
        <w:rPr>
          <w:rFonts w:cs="DecoType Naskh Special" w:hint="cs"/>
          <w:szCs w:val="32"/>
          <w:rtl/>
        </w:rPr>
        <w:t>إِنَّمَا</w:t>
      </w:r>
      <w:r w:rsidR="00502FA3" w:rsidRPr="001F3176">
        <w:rPr>
          <w:rFonts w:cs="DecoType Naskh Special" w:hint="cs"/>
          <w:szCs w:val="32"/>
          <w:rtl/>
        </w:rPr>
        <w:t xml:space="preserve"> </w:t>
      </w:r>
      <w:r w:rsidRPr="001F3176">
        <w:rPr>
          <w:rFonts w:cs="DecoType Naskh Special" w:hint="cs"/>
          <w:szCs w:val="32"/>
          <w:rtl/>
        </w:rPr>
        <w:t>الْعِلْمُ</w:t>
      </w:r>
      <w:r w:rsidR="00502FA3" w:rsidRPr="001F3176">
        <w:rPr>
          <w:rFonts w:cs="DecoType Naskh Special" w:hint="cs"/>
          <w:szCs w:val="32"/>
          <w:rtl/>
        </w:rPr>
        <w:t xml:space="preserve"> </w:t>
      </w:r>
      <w:r w:rsidRPr="001F3176">
        <w:rPr>
          <w:rFonts w:cs="DecoType Naskh Special" w:hint="cs"/>
          <w:szCs w:val="32"/>
          <w:rtl/>
        </w:rPr>
        <w:t>عِندَ</w:t>
      </w:r>
      <w:r w:rsidR="00502FA3" w:rsidRPr="001F3176">
        <w:rPr>
          <w:rFonts w:cs="DecoType Naskh Special" w:hint="cs"/>
          <w:szCs w:val="32"/>
          <w:rtl/>
        </w:rPr>
        <w:t xml:space="preserve"> </w:t>
      </w:r>
      <w:r w:rsidRPr="001F3176">
        <w:rPr>
          <w:rFonts w:cs="DecoType Naskh Special" w:hint="cs"/>
          <w:szCs w:val="32"/>
          <w:rtl/>
        </w:rPr>
        <w:t>اللَّهِ</w:t>
      </w:r>
      <w:r w:rsidR="00502FA3" w:rsidRPr="001F3176">
        <w:rPr>
          <w:rFonts w:cs="DecoType Naskh Special" w:hint="cs"/>
          <w:szCs w:val="32"/>
          <w:rtl/>
        </w:rPr>
        <w:t xml:space="preserve"> </w:t>
      </w:r>
      <w:r w:rsidRPr="001F3176">
        <w:rPr>
          <w:rFonts w:cs="DecoType Naskh Special" w:hint="cs"/>
          <w:szCs w:val="32"/>
          <w:rtl/>
        </w:rPr>
        <w:t>وَأُبَلِّغُكُم</w:t>
      </w:r>
      <w:r w:rsidR="00502FA3" w:rsidRPr="001F3176">
        <w:rPr>
          <w:rFonts w:cs="DecoType Naskh Special" w:hint="cs"/>
          <w:szCs w:val="32"/>
          <w:rtl/>
        </w:rPr>
        <w:t xml:space="preserve"> </w:t>
      </w:r>
      <w:r w:rsidRPr="001F3176">
        <w:rPr>
          <w:rFonts w:cs="DecoType Naskh Special" w:hint="cs"/>
          <w:szCs w:val="32"/>
          <w:rtl/>
        </w:rPr>
        <w:t>مَّا</w:t>
      </w:r>
      <w:r w:rsidR="00502FA3" w:rsidRPr="001F3176">
        <w:rPr>
          <w:rFonts w:cs="DecoType Naskh Special" w:hint="cs"/>
          <w:szCs w:val="32"/>
          <w:rtl/>
        </w:rPr>
        <w:t xml:space="preserve"> </w:t>
      </w:r>
      <w:r w:rsidRPr="001F3176">
        <w:rPr>
          <w:rFonts w:cs="DecoType Naskh Special" w:hint="cs"/>
          <w:szCs w:val="32"/>
          <w:rtl/>
        </w:rPr>
        <w:t>أُرْسِلْتُ</w:t>
      </w:r>
      <w:r w:rsidR="00502FA3" w:rsidRPr="001F3176">
        <w:rPr>
          <w:rFonts w:cs="DecoType Naskh Special" w:hint="cs"/>
          <w:szCs w:val="32"/>
          <w:rtl/>
        </w:rPr>
        <w:t xml:space="preserve"> </w:t>
      </w:r>
      <w:r w:rsidRPr="001F3176">
        <w:rPr>
          <w:rFonts w:cs="DecoType Naskh Special" w:hint="cs"/>
          <w:szCs w:val="32"/>
          <w:rtl/>
        </w:rPr>
        <w:t>بِهِ</w:t>
      </w:r>
      <w:r w:rsidR="00502FA3" w:rsidRPr="001F3176">
        <w:rPr>
          <w:rFonts w:cs="DecoType Naskh Special" w:hint="cs"/>
          <w:szCs w:val="32"/>
          <w:rtl/>
        </w:rPr>
        <w:t xml:space="preserve"> </w:t>
      </w:r>
      <w:r w:rsidRPr="001F3176">
        <w:rPr>
          <w:rFonts w:cs="DecoType Naskh Special" w:hint="cs"/>
          <w:szCs w:val="32"/>
          <w:rtl/>
        </w:rPr>
        <w:t>وَلَكِنِّي</w:t>
      </w:r>
      <w:r w:rsidR="00502FA3" w:rsidRPr="001F3176">
        <w:rPr>
          <w:rFonts w:cs="DecoType Naskh Special" w:hint="cs"/>
          <w:szCs w:val="32"/>
          <w:rtl/>
        </w:rPr>
        <w:t xml:space="preserve"> </w:t>
      </w:r>
      <w:r w:rsidRPr="001F3176">
        <w:rPr>
          <w:rFonts w:cs="DecoType Naskh Special" w:hint="cs"/>
          <w:szCs w:val="32"/>
          <w:rtl/>
        </w:rPr>
        <w:t>أَرَاكُمْ</w:t>
      </w:r>
      <w:r w:rsidR="00502FA3" w:rsidRPr="001F3176">
        <w:rPr>
          <w:rFonts w:cs="DecoType Naskh Special" w:hint="cs"/>
          <w:szCs w:val="32"/>
          <w:rtl/>
        </w:rPr>
        <w:t xml:space="preserve"> </w:t>
      </w:r>
      <w:r w:rsidRPr="001F3176">
        <w:rPr>
          <w:rFonts w:cs="DecoType Naskh Special" w:hint="cs"/>
          <w:szCs w:val="32"/>
          <w:rtl/>
        </w:rPr>
        <w:t>قَوْمًا</w:t>
      </w:r>
      <w:r w:rsidR="00502FA3" w:rsidRPr="001F3176">
        <w:rPr>
          <w:rFonts w:cs="DecoType Naskh Special" w:hint="cs"/>
          <w:szCs w:val="32"/>
          <w:rtl/>
        </w:rPr>
        <w:t xml:space="preserve"> </w:t>
      </w:r>
      <w:r w:rsidRPr="001F3176">
        <w:rPr>
          <w:rFonts w:cs="DecoType Naskh Special" w:hint="cs"/>
          <w:szCs w:val="32"/>
          <w:rtl/>
        </w:rPr>
        <w:t>تَجْهَلُونَ" (الأحقاف ، آية : 22 ـ 23).</w:t>
      </w:r>
    </w:p>
    <w:p w:rsidR="00A971B9" w:rsidRPr="001F3176" w:rsidRDefault="00A971B9" w:rsidP="00A971B9">
      <w:pPr>
        <w:pStyle w:val="ad"/>
        <w:jc w:val="both"/>
        <w:rPr>
          <w:rFonts w:cs="DecoType Naskh Special"/>
          <w:szCs w:val="32"/>
          <w:rtl/>
        </w:rPr>
      </w:pPr>
      <w:r w:rsidRPr="001F3176">
        <w:rPr>
          <w:rFonts w:cs="DecoType Naskh Special" w:hint="cs"/>
          <w:szCs w:val="32"/>
          <w:rtl/>
        </w:rPr>
        <w:t>ـ وقال تعالى مبيناً ضلال من إتبع جهله، ونسب إليه سبحانه الولد، قال تعالى: "وَيُنذِرَ</w:t>
      </w:r>
      <w:r w:rsidR="00502FA3" w:rsidRPr="001F3176">
        <w:rPr>
          <w:rFonts w:cs="DecoType Naskh Special" w:hint="cs"/>
          <w:szCs w:val="32"/>
          <w:rtl/>
        </w:rPr>
        <w:t xml:space="preserve"> </w:t>
      </w:r>
      <w:r w:rsidRPr="001F3176">
        <w:rPr>
          <w:rFonts w:cs="DecoType Naskh Special" w:hint="cs"/>
          <w:szCs w:val="32"/>
          <w:rtl/>
        </w:rPr>
        <w:t>الَّذِين</w:t>
      </w:r>
      <w:r w:rsidR="00502FA3" w:rsidRPr="001F3176">
        <w:rPr>
          <w:rFonts w:cs="DecoType Naskh Special" w:hint="cs"/>
          <w:szCs w:val="32"/>
          <w:rtl/>
        </w:rPr>
        <w:t xml:space="preserve">َ </w:t>
      </w:r>
      <w:r w:rsidRPr="001F3176">
        <w:rPr>
          <w:rFonts w:cs="DecoType Naskh Special" w:hint="cs"/>
          <w:szCs w:val="32"/>
          <w:rtl/>
        </w:rPr>
        <w:t>قَالُوا</w:t>
      </w:r>
      <w:r w:rsidR="00502FA3" w:rsidRPr="001F3176">
        <w:rPr>
          <w:rFonts w:cs="DecoType Naskh Special" w:hint="cs"/>
          <w:szCs w:val="32"/>
          <w:rtl/>
        </w:rPr>
        <w:t xml:space="preserve"> </w:t>
      </w:r>
      <w:r w:rsidRPr="001F3176">
        <w:rPr>
          <w:rFonts w:cs="DecoType Naskh Special" w:hint="cs"/>
          <w:szCs w:val="32"/>
          <w:rtl/>
        </w:rPr>
        <w:t>اتَّخَذَ</w:t>
      </w:r>
      <w:r w:rsidR="00502FA3" w:rsidRPr="001F3176">
        <w:rPr>
          <w:rFonts w:cs="DecoType Naskh Special" w:hint="cs"/>
          <w:szCs w:val="32"/>
          <w:rtl/>
        </w:rPr>
        <w:t xml:space="preserve"> </w:t>
      </w:r>
      <w:r w:rsidRPr="001F3176">
        <w:rPr>
          <w:rFonts w:cs="DecoType Naskh Special" w:hint="cs"/>
          <w:szCs w:val="32"/>
          <w:rtl/>
        </w:rPr>
        <w:t>اللَّهُ</w:t>
      </w:r>
      <w:r w:rsidR="00502FA3" w:rsidRPr="001F3176">
        <w:rPr>
          <w:rFonts w:cs="DecoType Naskh Special" w:hint="cs"/>
          <w:szCs w:val="32"/>
          <w:rtl/>
        </w:rPr>
        <w:t xml:space="preserve"> </w:t>
      </w:r>
      <w:r w:rsidRPr="001F3176">
        <w:rPr>
          <w:rFonts w:cs="DecoType Naskh Special" w:hint="cs"/>
          <w:szCs w:val="32"/>
          <w:rtl/>
        </w:rPr>
        <w:t>وَلَدًا * مَّا</w:t>
      </w:r>
      <w:r w:rsidR="00502FA3" w:rsidRPr="001F3176">
        <w:rPr>
          <w:rFonts w:cs="DecoType Naskh Special" w:hint="cs"/>
          <w:szCs w:val="32"/>
          <w:rtl/>
        </w:rPr>
        <w:t xml:space="preserve"> </w:t>
      </w:r>
      <w:r w:rsidRPr="001F3176">
        <w:rPr>
          <w:rFonts w:cs="DecoType Naskh Special" w:hint="cs"/>
          <w:szCs w:val="32"/>
          <w:rtl/>
        </w:rPr>
        <w:t>لَهُم</w:t>
      </w:r>
      <w:r w:rsidR="00502FA3" w:rsidRPr="001F3176">
        <w:rPr>
          <w:rFonts w:cs="DecoType Naskh Special" w:hint="cs"/>
          <w:szCs w:val="32"/>
          <w:rtl/>
        </w:rPr>
        <w:t xml:space="preserve"> </w:t>
      </w:r>
      <w:r w:rsidRPr="001F3176">
        <w:rPr>
          <w:rFonts w:cs="DecoType Naskh Special" w:hint="cs"/>
          <w:szCs w:val="32"/>
          <w:rtl/>
        </w:rPr>
        <w:t>بِهِ</w:t>
      </w:r>
      <w:r w:rsidR="00502FA3" w:rsidRPr="001F3176">
        <w:rPr>
          <w:rFonts w:cs="DecoType Naskh Special" w:hint="cs"/>
          <w:szCs w:val="32"/>
          <w:rtl/>
        </w:rPr>
        <w:t xml:space="preserve"> </w:t>
      </w:r>
      <w:r w:rsidRPr="001F3176">
        <w:rPr>
          <w:rFonts w:cs="DecoType Naskh Special" w:hint="cs"/>
          <w:szCs w:val="32"/>
          <w:rtl/>
        </w:rPr>
        <w:t>مِنْ</w:t>
      </w:r>
      <w:r w:rsidR="00502FA3" w:rsidRPr="001F3176">
        <w:rPr>
          <w:rFonts w:cs="DecoType Naskh Special" w:hint="cs"/>
          <w:szCs w:val="32"/>
          <w:rtl/>
        </w:rPr>
        <w:t xml:space="preserve"> </w:t>
      </w:r>
      <w:r w:rsidRPr="001F3176">
        <w:rPr>
          <w:rFonts w:cs="DecoType Naskh Special" w:hint="cs"/>
          <w:szCs w:val="32"/>
          <w:rtl/>
        </w:rPr>
        <w:t>عِلْمٍ</w:t>
      </w:r>
      <w:r w:rsidR="00502FA3" w:rsidRPr="001F3176">
        <w:rPr>
          <w:rFonts w:cs="DecoType Naskh Special" w:hint="cs"/>
          <w:szCs w:val="32"/>
          <w:rtl/>
        </w:rPr>
        <w:t xml:space="preserve"> </w:t>
      </w:r>
      <w:r w:rsidRPr="001F3176">
        <w:rPr>
          <w:rFonts w:cs="DecoType Naskh Special" w:hint="cs"/>
          <w:szCs w:val="32"/>
          <w:rtl/>
        </w:rPr>
        <w:t>وَلَا</w:t>
      </w:r>
      <w:r w:rsidR="00502FA3" w:rsidRPr="001F3176">
        <w:rPr>
          <w:rFonts w:cs="DecoType Naskh Special" w:hint="cs"/>
          <w:szCs w:val="32"/>
          <w:rtl/>
        </w:rPr>
        <w:t xml:space="preserve"> </w:t>
      </w:r>
      <w:r w:rsidRPr="001F3176">
        <w:rPr>
          <w:rFonts w:cs="DecoType Naskh Special" w:hint="cs"/>
          <w:szCs w:val="32"/>
          <w:rtl/>
        </w:rPr>
        <w:t>لِآبَائِهِمْ</w:t>
      </w:r>
      <w:r w:rsidR="00502FA3" w:rsidRPr="001F3176">
        <w:rPr>
          <w:rFonts w:cs="DecoType Naskh Special" w:hint="cs"/>
          <w:szCs w:val="32"/>
          <w:rtl/>
        </w:rPr>
        <w:t xml:space="preserve"> </w:t>
      </w:r>
      <w:r w:rsidRPr="001F3176">
        <w:rPr>
          <w:rFonts w:cs="DecoType Naskh Special" w:hint="cs"/>
          <w:szCs w:val="32"/>
          <w:rtl/>
        </w:rPr>
        <w:t>كَبُرَتْ</w:t>
      </w:r>
      <w:r w:rsidR="00502FA3" w:rsidRPr="001F3176">
        <w:rPr>
          <w:rFonts w:cs="DecoType Naskh Special" w:hint="cs"/>
          <w:szCs w:val="32"/>
          <w:rtl/>
        </w:rPr>
        <w:t xml:space="preserve"> </w:t>
      </w:r>
      <w:r w:rsidRPr="001F3176">
        <w:rPr>
          <w:rFonts w:cs="DecoType Naskh Special" w:hint="cs"/>
          <w:szCs w:val="32"/>
          <w:rtl/>
        </w:rPr>
        <w:t>كَلِمَةً</w:t>
      </w:r>
      <w:r w:rsidR="00502FA3" w:rsidRPr="001F3176">
        <w:rPr>
          <w:rFonts w:cs="DecoType Naskh Special" w:hint="cs"/>
          <w:szCs w:val="32"/>
          <w:rtl/>
        </w:rPr>
        <w:t xml:space="preserve"> </w:t>
      </w:r>
      <w:r w:rsidRPr="001F3176">
        <w:rPr>
          <w:rFonts w:cs="DecoType Naskh Special" w:hint="cs"/>
          <w:szCs w:val="32"/>
          <w:rtl/>
        </w:rPr>
        <w:t>تَخْرُجُ</w:t>
      </w:r>
      <w:r w:rsidR="00502FA3" w:rsidRPr="001F3176">
        <w:rPr>
          <w:rFonts w:cs="DecoType Naskh Special" w:hint="cs"/>
          <w:szCs w:val="32"/>
          <w:rtl/>
        </w:rPr>
        <w:t xml:space="preserve"> </w:t>
      </w:r>
      <w:r w:rsidRPr="001F3176">
        <w:rPr>
          <w:rFonts w:cs="DecoType Naskh Special" w:hint="cs"/>
          <w:szCs w:val="32"/>
          <w:rtl/>
        </w:rPr>
        <w:t>مِنْ</w:t>
      </w:r>
      <w:r w:rsidR="00502FA3" w:rsidRPr="001F3176">
        <w:rPr>
          <w:rFonts w:cs="DecoType Naskh Special" w:hint="cs"/>
          <w:szCs w:val="32"/>
          <w:rtl/>
        </w:rPr>
        <w:t xml:space="preserve"> </w:t>
      </w:r>
      <w:r w:rsidRPr="001F3176">
        <w:rPr>
          <w:rFonts w:cs="DecoType Naskh Special" w:hint="cs"/>
          <w:szCs w:val="32"/>
          <w:rtl/>
        </w:rPr>
        <w:t>أَفْوَاهِهِمْ</w:t>
      </w:r>
      <w:r w:rsidR="00502FA3" w:rsidRPr="001F3176">
        <w:rPr>
          <w:rFonts w:cs="DecoType Naskh Special" w:hint="cs"/>
          <w:szCs w:val="32"/>
          <w:rtl/>
        </w:rPr>
        <w:t xml:space="preserve"> </w:t>
      </w:r>
      <w:r w:rsidRPr="001F3176">
        <w:rPr>
          <w:rFonts w:cs="DecoType Naskh Special" w:hint="cs"/>
          <w:szCs w:val="32"/>
          <w:rtl/>
        </w:rPr>
        <w:t>إِن</w:t>
      </w:r>
      <w:r w:rsidR="00502FA3" w:rsidRPr="001F3176">
        <w:rPr>
          <w:rFonts w:cs="DecoType Naskh Special" w:hint="cs"/>
          <w:szCs w:val="32"/>
          <w:rtl/>
        </w:rPr>
        <w:t xml:space="preserve"> </w:t>
      </w:r>
      <w:r w:rsidRPr="001F3176">
        <w:rPr>
          <w:rFonts w:cs="DecoType Naskh Special" w:hint="cs"/>
          <w:szCs w:val="32"/>
          <w:rtl/>
        </w:rPr>
        <w:t>يَقُولُونَ</w:t>
      </w:r>
      <w:r w:rsidR="00502FA3" w:rsidRPr="001F3176">
        <w:rPr>
          <w:rFonts w:cs="DecoType Naskh Special" w:hint="cs"/>
          <w:szCs w:val="32"/>
          <w:rtl/>
        </w:rPr>
        <w:t xml:space="preserve"> </w:t>
      </w:r>
      <w:r w:rsidRPr="001F3176">
        <w:rPr>
          <w:rFonts w:cs="DecoType Naskh Special" w:hint="cs"/>
          <w:szCs w:val="32"/>
          <w:rtl/>
        </w:rPr>
        <w:t>إِلَّا</w:t>
      </w:r>
      <w:r w:rsidR="00502FA3" w:rsidRPr="001F3176">
        <w:rPr>
          <w:rFonts w:cs="DecoType Naskh Special" w:hint="cs"/>
          <w:szCs w:val="32"/>
          <w:rtl/>
        </w:rPr>
        <w:t xml:space="preserve"> </w:t>
      </w:r>
      <w:r w:rsidRPr="001F3176">
        <w:rPr>
          <w:rFonts w:cs="DecoType Naskh Special" w:hint="cs"/>
          <w:szCs w:val="32"/>
          <w:rtl/>
        </w:rPr>
        <w:t>كَذِبًا" (الكهف ، آية : 4 ـ 5).</w:t>
      </w:r>
    </w:p>
    <w:p w:rsidR="00A971B9" w:rsidRPr="001F3176" w:rsidRDefault="00A971B9" w:rsidP="00A971B9">
      <w:pPr>
        <w:pStyle w:val="ad"/>
        <w:jc w:val="both"/>
        <w:rPr>
          <w:rFonts w:cs="DecoType Naskh Special"/>
          <w:szCs w:val="32"/>
          <w:rtl/>
        </w:rPr>
      </w:pPr>
      <w:r w:rsidRPr="001F3176">
        <w:rPr>
          <w:rFonts w:cs="DecoType Naskh Special" w:hint="cs"/>
          <w:szCs w:val="32"/>
          <w:rtl/>
        </w:rPr>
        <w:t xml:space="preserve">ـ وقال تعالى مبيناً جهل كفار قريش بدعوتهم </w:t>
      </w:r>
      <w:r w:rsidR="00747E7F" w:rsidRPr="001F3176">
        <w:rPr>
          <w:rFonts w:cs="DecoType Naskh Special" w:hint="cs"/>
          <w:szCs w:val="32"/>
          <w:rtl/>
        </w:rPr>
        <w:t>رسول الله صلى الله عليه وسلم إل</w:t>
      </w:r>
      <w:r w:rsidRPr="001F3176">
        <w:rPr>
          <w:rFonts w:cs="DecoType Naskh Special" w:hint="cs"/>
          <w:szCs w:val="32"/>
          <w:rtl/>
        </w:rPr>
        <w:t>ى عبادة ما يعبدون من الأصنام والأحجار والآلهة المزيفة المدعاة، قال تعالى: "</w:t>
      </w:r>
      <w:r w:rsidR="00747E7F" w:rsidRPr="001F3176">
        <w:rPr>
          <w:rFonts w:cs="DecoType Naskh Special"/>
          <w:szCs w:val="32"/>
          <w:rtl/>
        </w:rPr>
        <w:t>اللّهَ</w:t>
      </w:r>
      <w:r w:rsidR="00747E7F" w:rsidRPr="001F3176">
        <w:rPr>
          <w:rFonts w:cs="DecoType Naskh Special" w:hint="cs"/>
          <w:szCs w:val="32"/>
          <w:rtl/>
        </w:rPr>
        <w:t xml:space="preserve"> </w:t>
      </w:r>
      <w:r w:rsidRPr="001F3176">
        <w:rPr>
          <w:rFonts w:cs="DecoType Naskh Special" w:hint="cs"/>
          <w:szCs w:val="32"/>
          <w:rtl/>
        </w:rPr>
        <w:t>خَالِقُ</w:t>
      </w:r>
      <w:r w:rsidR="00502FA3" w:rsidRPr="001F3176">
        <w:rPr>
          <w:rFonts w:cs="DecoType Naskh Special" w:hint="cs"/>
          <w:szCs w:val="32"/>
          <w:rtl/>
        </w:rPr>
        <w:t xml:space="preserve"> </w:t>
      </w:r>
      <w:r w:rsidRPr="001F3176">
        <w:rPr>
          <w:rFonts w:cs="DecoType Naskh Special" w:hint="cs"/>
          <w:szCs w:val="32"/>
          <w:rtl/>
        </w:rPr>
        <w:t>كُلِّ</w:t>
      </w:r>
      <w:r w:rsidR="00502FA3" w:rsidRPr="001F3176">
        <w:rPr>
          <w:rFonts w:cs="DecoType Naskh Special" w:hint="cs"/>
          <w:szCs w:val="32"/>
          <w:rtl/>
        </w:rPr>
        <w:t xml:space="preserve"> </w:t>
      </w:r>
      <w:r w:rsidRPr="001F3176">
        <w:rPr>
          <w:rFonts w:cs="DecoType Naskh Special" w:hint="cs"/>
          <w:szCs w:val="32"/>
          <w:rtl/>
        </w:rPr>
        <w:t>شَيْءٍ</w:t>
      </w:r>
      <w:r w:rsidR="00502FA3" w:rsidRPr="001F3176">
        <w:rPr>
          <w:rFonts w:cs="DecoType Naskh Special" w:hint="cs"/>
          <w:szCs w:val="32"/>
          <w:rtl/>
        </w:rPr>
        <w:t xml:space="preserve"> </w:t>
      </w:r>
      <w:r w:rsidRPr="001F3176">
        <w:rPr>
          <w:rFonts w:cs="DecoType Naskh Special" w:hint="cs"/>
          <w:szCs w:val="32"/>
          <w:rtl/>
        </w:rPr>
        <w:t>وَهُوَ</w:t>
      </w:r>
      <w:r w:rsidR="00502FA3" w:rsidRPr="001F3176">
        <w:rPr>
          <w:rFonts w:cs="DecoType Naskh Special" w:hint="cs"/>
          <w:szCs w:val="32"/>
          <w:rtl/>
        </w:rPr>
        <w:t xml:space="preserve"> </w:t>
      </w:r>
      <w:r w:rsidRPr="001F3176">
        <w:rPr>
          <w:rFonts w:cs="DecoType Naskh Special" w:hint="cs"/>
          <w:szCs w:val="32"/>
          <w:rtl/>
        </w:rPr>
        <w:t>عَلَى</w:t>
      </w:r>
      <w:r w:rsidR="00502FA3" w:rsidRPr="001F3176">
        <w:rPr>
          <w:rFonts w:cs="DecoType Naskh Special" w:hint="cs"/>
          <w:szCs w:val="32"/>
          <w:rtl/>
        </w:rPr>
        <w:t xml:space="preserve"> </w:t>
      </w:r>
      <w:r w:rsidRPr="001F3176">
        <w:rPr>
          <w:rFonts w:cs="DecoType Naskh Special" w:hint="cs"/>
          <w:szCs w:val="32"/>
          <w:rtl/>
        </w:rPr>
        <w:t>كُلِّ</w:t>
      </w:r>
      <w:r w:rsidR="00502FA3" w:rsidRPr="001F3176">
        <w:rPr>
          <w:rFonts w:cs="DecoType Naskh Special" w:hint="cs"/>
          <w:szCs w:val="32"/>
          <w:rtl/>
        </w:rPr>
        <w:t xml:space="preserve"> </w:t>
      </w:r>
      <w:r w:rsidRPr="001F3176">
        <w:rPr>
          <w:rFonts w:cs="DecoType Naskh Special" w:hint="cs"/>
          <w:szCs w:val="32"/>
          <w:rtl/>
        </w:rPr>
        <w:t>شَيْءٍ</w:t>
      </w:r>
      <w:r w:rsidR="00502FA3" w:rsidRPr="001F3176">
        <w:rPr>
          <w:rFonts w:cs="DecoType Naskh Special" w:hint="cs"/>
          <w:szCs w:val="32"/>
          <w:rtl/>
        </w:rPr>
        <w:t xml:space="preserve"> </w:t>
      </w:r>
      <w:r w:rsidRPr="001F3176">
        <w:rPr>
          <w:rFonts w:cs="DecoType Naskh Special" w:hint="cs"/>
          <w:szCs w:val="32"/>
          <w:rtl/>
        </w:rPr>
        <w:t>وَكِيلٌ * لَهُ</w:t>
      </w:r>
      <w:r w:rsidR="00502FA3" w:rsidRPr="001F3176">
        <w:rPr>
          <w:rFonts w:cs="DecoType Naskh Special" w:hint="cs"/>
          <w:szCs w:val="32"/>
          <w:rtl/>
        </w:rPr>
        <w:t xml:space="preserve"> </w:t>
      </w:r>
      <w:r w:rsidRPr="001F3176">
        <w:rPr>
          <w:rFonts w:cs="DecoType Naskh Special" w:hint="cs"/>
          <w:szCs w:val="32"/>
          <w:rtl/>
        </w:rPr>
        <w:t>مَقَالِيدُ السَّمَاوَاتِ</w:t>
      </w:r>
      <w:r w:rsidR="00502FA3" w:rsidRPr="001F3176">
        <w:rPr>
          <w:rFonts w:cs="DecoType Naskh Special" w:hint="cs"/>
          <w:szCs w:val="32"/>
          <w:rtl/>
        </w:rPr>
        <w:t xml:space="preserve"> </w:t>
      </w:r>
      <w:r w:rsidRPr="001F3176">
        <w:rPr>
          <w:rFonts w:cs="DecoType Naskh Special" w:hint="cs"/>
          <w:szCs w:val="32"/>
          <w:rtl/>
        </w:rPr>
        <w:t>وَالْأَرْضِ</w:t>
      </w:r>
      <w:r w:rsidR="00502FA3" w:rsidRPr="001F3176">
        <w:rPr>
          <w:rFonts w:cs="DecoType Naskh Special" w:hint="cs"/>
          <w:szCs w:val="32"/>
          <w:rtl/>
        </w:rPr>
        <w:t xml:space="preserve"> </w:t>
      </w:r>
      <w:r w:rsidRPr="001F3176">
        <w:rPr>
          <w:rFonts w:cs="DecoType Naskh Special" w:hint="cs"/>
          <w:szCs w:val="32"/>
          <w:rtl/>
        </w:rPr>
        <w:t>وَالَّذِينَ</w:t>
      </w:r>
      <w:r w:rsidR="00502FA3" w:rsidRPr="001F3176">
        <w:rPr>
          <w:rFonts w:cs="DecoType Naskh Special" w:hint="cs"/>
          <w:szCs w:val="32"/>
          <w:rtl/>
        </w:rPr>
        <w:t xml:space="preserve"> </w:t>
      </w:r>
      <w:r w:rsidRPr="001F3176">
        <w:rPr>
          <w:rFonts w:cs="DecoType Naskh Special" w:hint="cs"/>
          <w:szCs w:val="32"/>
          <w:rtl/>
        </w:rPr>
        <w:t>كَفَرُوا</w:t>
      </w:r>
      <w:r w:rsidR="00502FA3" w:rsidRPr="001F3176">
        <w:rPr>
          <w:rFonts w:cs="DecoType Naskh Special" w:hint="cs"/>
          <w:szCs w:val="32"/>
          <w:rtl/>
        </w:rPr>
        <w:t xml:space="preserve"> </w:t>
      </w:r>
      <w:r w:rsidRPr="001F3176">
        <w:rPr>
          <w:rFonts w:cs="DecoType Naskh Special" w:hint="cs"/>
          <w:szCs w:val="32"/>
          <w:rtl/>
        </w:rPr>
        <w:t>بِآيَاتِ</w:t>
      </w:r>
      <w:r w:rsidR="00502FA3" w:rsidRPr="001F3176">
        <w:rPr>
          <w:rFonts w:cs="DecoType Naskh Special" w:hint="cs"/>
          <w:szCs w:val="32"/>
          <w:rtl/>
        </w:rPr>
        <w:t xml:space="preserve"> </w:t>
      </w:r>
      <w:r w:rsidRPr="001F3176">
        <w:rPr>
          <w:rFonts w:cs="DecoType Naskh Special" w:hint="cs"/>
          <w:szCs w:val="32"/>
          <w:rtl/>
        </w:rPr>
        <w:t>اللَّهِ</w:t>
      </w:r>
      <w:r w:rsidR="00502FA3" w:rsidRPr="001F3176">
        <w:rPr>
          <w:rFonts w:cs="DecoType Naskh Special" w:hint="cs"/>
          <w:szCs w:val="32"/>
          <w:rtl/>
        </w:rPr>
        <w:t xml:space="preserve"> </w:t>
      </w:r>
      <w:r w:rsidRPr="001F3176">
        <w:rPr>
          <w:rFonts w:cs="DecoType Naskh Special" w:hint="cs"/>
          <w:szCs w:val="32"/>
          <w:rtl/>
        </w:rPr>
        <w:t>أُوْلَئِكَ هُمُ</w:t>
      </w:r>
      <w:r w:rsidR="00502FA3" w:rsidRPr="001F3176">
        <w:rPr>
          <w:rFonts w:cs="DecoType Naskh Special" w:hint="cs"/>
          <w:szCs w:val="32"/>
          <w:rtl/>
        </w:rPr>
        <w:t xml:space="preserve"> </w:t>
      </w:r>
      <w:r w:rsidRPr="001F3176">
        <w:rPr>
          <w:rFonts w:cs="DecoType Naskh Special" w:hint="cs"/>
          <w:szCs w:val="32"/>
          <w:rtl/>
        </w:rPr>
        <w:t>الْخَاسِرُونَ * قُلْ</w:t>
      </w:r>
      <w:r w:rsidR="00502FA3" w:rsidRPr="001F3176">
        <w:rPr>
          <w:rFonts w:cs="DecoType Naskh Special" w:hint="cs"/>
          <w:szCs w:val="32"/>
          <w:rtl/>
        </w:rPr>
        <w:t xml:space="preserve"> </w:t>
      </w:r>
      <w:r w:rsidRPr="001F3176">
        <w:rPr>
          <w:rFonts w:cs="DecoType Naskh Special" w:hint="cs"/>
          <w:szCs w:val="32"/>
          <w:rtl/>
        </w:rPr>
        <w:t>أَفَغَيْرَ</w:t>
      </w:r>
      <w:r w:rsidR="00502FA3" w:rsidRPr="001F3176">
        <w:rPr>
          <w:rFonts w:cs="DecoType Naskh Special" w:hint="cs"/>
          <w:szCs w:val="32"/>
          <w:rtl/>
        </w:rPr>
        <w:t xml:space="preserve"> </w:t>
      </w:r>
      <w:r w:rsidRPr="001F3176">
        <w:rPr>
          <w:rFonts w:cs="DecoType Naskh Special" w:hint="cs"/>
          <w:szCs w:val="32"/>
          <w:rtl/>
        </w:rPr>
        <w:t>اللَّهِ</w:t>
      </w:r>
      <w:r w:rsidR="00502FA3" w:rsidRPr="001F3176">
        <w:rPr>
          <w:rFonts w:cs="DecoType Naskh Special" w:hint="cs"/>
          <w:szCs w:val="32"/>
          <w:rtl/>
        </w:rPr>
        <w:t xml:space="preserve"> </w:t>
      </w:r>
      <w:r w:rsidRPr="001F3176">
        <w:rPr>
          <w:rFonts w:cs="DecoType Naskh Special" w:hint="cs"/>
          <w:szCs w:val="32"/>
          <w:rtl/>
        </w:rPr>
        <w:t>تَأْمُرُونِّي</w:t>
      </w:r>
      <w:r w:rsidR="00502FA3" w:rsidRPr="001F3176">
        <w:rPr>
          <w:rFonts w:cs="DecoType Naskh Special" w:hint="cs"/>
          <w:szCs w:val="32"/>
          <w:rtl/>
        </w:rPr>
        <w:t xml:space="preserve"> </w:t>
      </w:r>
      <w:r w:rsidRPr="001F3176">
        <w:rPr>
          <w:rFonts w:cs="DecoType Naskh Special" w:hint="cs"/>
          <w:szCs w:val="32"/>
          <w:rtl/>
        </w:rPr>
        <w:t>أَعْبُدُ</w:t>
      </w:r>
      <w:r w:rsidR="00502FA3" w:rsidRPr="001F3176">
        <w:rPr>
          <w:rFonts w:cs="DecoType Naskh Special" w:hint="cs"/>
          <w:szCs w:val="32"/>
          <w:rtl/>
        </w:rPr>
        <w:t xml:space="preserve"> </w:t>
      </w:r>
      <w:r w:rsidRPr="001F3176">
        <w:rPr>
          <w:rFonts w:cs="DecoType Naskh Special" w:hint="cs"/>
          <w:szCs w:val="32"/>
          <w:rtl/>
        </w:rPr>
        <w:t>أَيُّهَا الْجَاهِلُونَ" (الزمر ، آية : 62 ـ 64).</w:t>
      </w:r>
    </w:p>
    <w:p w:rsidR="00A971B9" w:rsidRPr="001F3176" w:rsidRDefault="00A971B9" w:rsidP="00A971B9">
      <w:pPr>
        <w:pStyle w:val="ad"/>
        <w:rPr>
          <w:rFonts w:cs="DecoType Naskh Special"/>
          <w:szCs w:val="32"/>
          <w:rtl/>
        </w:rPr>
      </w:pPr>
      <w:r w:rsidRPr="001F3176">
        <w:rPr>
          <w:rFonts w:cs="DecoType Naskh Special" w:hint="cs"/>
          <w:szCs w:val="32"/>
          <w:rtl/>
        </w:rPr>
        <w:t>بين سبحانه وتعالى عقابه للذين لا يعلمون وسنته فيهم فقال: "وَلَقَدْ</w:t>
      </w:r>
      <w:r w:rsidR="0021640A" w:rsidRPr="001F3176">
        <w:rPr>
          <w:rFonts w:cs="DecoType Naskh Special" w:hint="cs"/>
          <w:szCs w:val="32"/>
          <w:rtl/>
        </w:rPr>
        <w:t xml:space="preserve"> </w:t>
      </w:r>
      <w:r w:rsidRPr="001F3176">
        <w:rPr>
          <w:rFonts w:cs="DecoType Naskh Special" w:hint="cs"/>
          <w:szCs w:val="32"/>
          <w:rtl/>
        </w:rPr>
        <w:t>ضَرَبْنَا لِلنَّاسِ</w:t>
      </w:r>
      <w:r w:rsidR="0021640A" w:rsidRPr="001F3176">
        <w:rPr>
          <w:rFonts w:cs="DecoType Naskh Special" w:hint="cs"/>
          <w:szCs w:val="32"/>
          <w:rtl/>
        </w:rPr>
        <w:t xml:space="preserve"> </w:t>
      </w:r>
      <w:r w:rsidRPr="001F3176">
        <w:rPr>
          <w:rFonts w:cs="DecoType Naskh Special" w:hint="cs"/>
          <w:szCs w:val="32"/>
          <w:rtl/>
        </w:rPr>
        <w:t>فِي</w:t>
      </w:r>
      <w:r w:rsidR="0021640A" w:rsidRPr="001F3176">
        <w:rPr>
          <w:rFonts w:cs="DecoType Naskh Special" w:hint="cs"/>
          <w:szCs w:val="32"/>
          <w:rtl/>
        </w:rPr>
        <w:t xml:space="preserve"> </w:t>
      </w:r>
      <w:r w:rsidRPr="001F3176">
        <w:rPr>
          <w:rFonts w:cs="DecoType Naskh Special" w:hint="cs"/>
          <w:szCs w:val="32"/>
          <w:rtl/>
        </w:rPr>
        <w:t>هَذَا</w:t>
      </w:r>
      <w:r w:rsidR="0021640A" w:rsidRPr="001F3176">
        <w:rPr>
          <w:rFonts w:cs="DecoType Naskh Special" w:hint="cs"/>
          <w:szCs w:val="32"/>
          <w:rtl/>
        </w:rPr>
        <w:t xml:space="preserve"> </w:t>
      </w:r>
      <w:r w:rsidRPr="001F3176">
        <w:rPr>
          <w:rFonts w:cs="DecoType Naskh Special" w:hint="cs"/>
          <w:szCs w:val="32"/>
          <w:rtl/>
        </w:rPr>
        <w:t>الْقُرْآنِ</w:t>
      </w:r>
      <w:r w:rsidR="0021640A" w:rsidRPr="001F3176">
        <w:rPr>
          <w:rFonts w:cs="DecoType Naskh Special" w:hint="cs"/>
          <w:szCs w:val="32"/>
          <w:rtl/>
        </w:rPr>
        <w:t xml:space="preserve"> </w:t>
      </w:r>
      <w:r w:rsidRPr="001F3176">
        <w:rPr>
          <w:rFonts w:cs="DecoType Naskh Special" w:hint="cs"/>
          <w:szCs w:val="32"/>
          <w:rtl/>
        </w:rPr>
        <w:t>مِن</w:t>
      </w:r>
      <w:r w:rsidR="0021640A" w:rsidRPr="001F3176">
        <w:rPr>
          <w:rFonts w:cs="DecoType Naskh Special" w:hint="cs"/>
          <w:szCs w:val="32"/>
          <w:rtl/>
        </w:rPr>
        <w:t xml:space="preserve"> </w:t>
      </w:r>
      <w:r w:rsidRPr="001F3176">
        <w:rPr>
          <w:rFonts w:cs="DecoType Naskh Special" w:hint="cs"/>
          <w:szCs w:val="32"/>
          <w:rtl/>
        </w:rPr>
        <w:t>كُلِّ</w:t>
      </w:r>
      <w:r w:rsidR="0021640A" w:rsidRPr="001F3176">
        <w:rPr>
          <w:rFonts w:cs="DecoType Naskh Special" w:hint="cs"/>
          <w:szCs w:val="32"/>
          <w:rtl/>
        </w:rPr>
        <w:t xml:space="preserve"> </w:t>
      </w:r>
      <w:r w:rsidRPr="001F3176">
        <w:rPr>
          <w:rFonts w:cs="DecoType Naskh Special" w:hint="cs"/>
          <w:szCs w:val="32"/>
          <w:rtl/>
        </w:rPr>
        <w:t>مَثَلٍ</w:t>
      </w:r>
      <w:r w:rsidR="0021640A" w:rsidRPr="001F3176">
        <w:rPr>
          <w:rFonts w:cs="DecoType Naskh Special" w:hint="cs"/>
          <w:szCs w:val="32"/>
          <w:rtl/>
        </w:rPr>
        <w:t xml:space="preserve"> </w:t>
      </w:r>
      <w:r w:rsidRPr="001F3176">
        <w:rPr>
          <w:rFonts w:cs="DecoType Naskh Special" w:hint="cs"/>
          <w:szCs w:val="32"/>
          <w:rtl/>
        </w:rPr>
        <w:t>وَلَئِن</w:t>
      </w:r>
      <w:r w:rsidR="0021640A" w:rsidRPr="001F3176">
        <w:rPr>
          <w:rFonts w:cs="DecoType Naskh Special" w:hint="cs"/>
          <w:szCs w:val="32"/>
          <w:rtl/>
        </w:rPr>
        <w:t xml:space="preserve"> </w:t>
      </w:r>
      <w:r w:rsidRPr="001F3176">
        <w:rPr>
          <w:rFonts w:cs="DecoType Naskh Special" w:hint="cs"/>
          <w:szCs w:val="32"/>
          <w:rtl/>
        </w:rPr>
        <w:t>جِئْتَهُم</w:t>
      </w:r>
      <w:r w:rsidR="0021640A" w:rsidRPr="001F3176">
        <w:rPr>
          <w:rFonts w:cs="DecoType Naskh Special" w:hint="cs"/>
          <w:szCs w:val="32"/>
          <w:rtl/>
        </w:rPr>
        <w:t xml:space="preserve"> </w:t>
      </w:r>
      <w:r w:rsidRPr="001F3176">
        <w:rPr>
          <w:rFonts w:cs="DecoType Naskh Special" w:hint="cs"/>
          <w:szCs w:val="32"/>
          <w:rtl/>
        </w:rPr>
        <w:t>بِآيَةٍ لَيَقُولَنَّ</w:t>
      </w:r>
      <w:r w:rsidR="0021640A" w:rsidRPr="001F3176">
        <w:rPr>
          <w:rFonts w:cs="DecoType Naskh Special" w:hint="cs"/>
          <w:szCs w:val="32"/>
          <w:rtl/>
        </w:rPr>
        <w:t xml:space="preserve"> </w:t>
      </w:r>
      <w:r w:rsidRPr="001F3176">
        <w:rPr>
          <w:rFonts w:cs="DecoType Naskh Special" w:hint="cs"/>
          <w:szCs w:val="32"/>
          <w:rtl/>
        </w:rPr>
        <w:t>الَّذِينَ</w:t>
      </w:r>
      <w:r w:rsidR="0021640A" w:rsidRPr="001F3176">
        <w:rPr>
          <w:rFonts w:cs="DecoType Naskh Special" w:hint="cs"/>
          <w:szCs w:val="32"/>
          <w:rtl/>
        </w:rPr>
        <w:t xml:space="preserve"> </w:t>
      </w:r>
      <w:r w:rsidRPr="001F3176">
        <w:rPr>
          <w:rFonts w:cs="DecoType Naskh Special" w:hint="cs"/>
          <w:szCs w:val="32"/>
          <w:rtl/>
        </w:rPr>
        <w:t>كَفَرُوا</w:t>
      </w:r>
      <w:r w:rsidR="0021640A" w:rsidRPr="001F3176">
        <w:rPr>
          <w:rFonts w:cs="DecoType Naskh Special" w:hint="cs"/>
          <w:szCs w:val="32"/>
          <w:rtl/>
        </w:rPr>
        <w:t xml:space="preserve"> </w:t>
      </w:r>
      <w:r w:rsidRPr="001F3176">
        <w:rPr>
          <w:rFonts w:cs="DecoType Naskh Special" w:hint="cs"/>
          <w:szCs w:val="32"/>
          <w:rtl/>
        </w:rPr>
        <w:t>إِنْ</w:t>
      </w:r>
      <w:r w:rsidR="0021640A" w:rsidRPr="001F3176">
        <w:rPr>
          <w:rFonts w:cs="DecoType Naskh Special" w:hint="cs"/>
          <w:szCs w:val="32"/>
          <w:rtl/>
        </w:rPr>
        <w:t xml:space="preserve"> </w:t>
      </w:r>
      <w:r w:rsidRPr="001F3176">
        <w:rPr>
          <w:rFonts w:cs="DecoType Naskh Special" w:hint="cs"/>
          <w:szCs w:val="32"/>
          <w:rtl/>
        </w:rPr>
        <w:t>أَنتُمْ</w:t>
      </w:r>
      <w:r w:rsidR="0021640A" w:rsidRPr="001F3176">
        <w:rPr>
          <w:rFonts w:cs="DecoType Naskh Special" w:hint="cs"/>
          <w:szCs w:val="32"/>
          <w:rtl/>
        </w:rPr>
        <w:t xml:space="preserve"> </w:t>
      </w:r>
      <w:r w:rsidRPr="001F3176">
        <w:rPr>
          <w:rFonts w:cs="DecoType Naskh Special" w:hint="cs"/>
          <w:szCs w:val="32"/>
          <w:rtl/>
        </w:rPr>
        <w:t>إِلَّا</w:t>
      </w:r>
      <w:r w:rsidR="0021640A" w:rsidRPr="001F3176">
        <w:rPr>
          <w:rFonts w:cs="DecoType Naskh Special" w:hint="cs"/>
          <w:szCs w:val="32"/>
          <w:rtl/>
        </w:rPr>
        <w:t xml:space="preserve"> </w:t>
      </w:r>
      <w:r w:rsidRPr="001F3176">
        <w:rPr>
          <w:rFonts w:cs="DecoType Naskh Special" w:hint="cs"/>
          <w:szCs w:val="32"/>
          <w:rtl/>
        </w:rPr>
        <w:t>مُبْطِلُونَ * كَذَلِكَ</w:t>
      </w:r>
      <w:r w:rsidR="0021640A" w:rsidRPr="001F3176">
        <w:rPr>
          <w:rFonts w:cs="DecoType Naskh Special" w:hint="cs"/>
          <w:szCs w:val="32"/>
          <w:rtl/>
        </w:rPr>
        <w:t xml:space="preserve"> </w:t>
      </w:r>
      <w:r w:rsidRPr="001F3176">
        <w:rPr>
          <w:rFonts w:cs="DecoType Naskh Special" w:hint="cs"/>
          <w:szCs w:val="32"/>
          <w:rtl/>
        </w:rPr>
        <w:t>يَطْبَعُ</w:t>
      </w:r>
      <w:r w:rsidR="0021640A" w:rsidRPr="001F3176">
        <w:rPr>
          <w:rFonts w:cs="DecoType Naskh Special" w:hint="cs"/>
          <w:szCs w:val="32"/>
          <w:rtl/>
        </w:rPr>
        <w:t xml:space="preserve"> </w:t>
      </w:r>
      <w:r w:rsidRPr="001F3176">
        <w:rPr>
          <w:rFonts w:cs="DecoType Naskh Special" w:hint="cs"/>
          <w:szCs w:val="32"/>
          <w:rtl/>
        </w:rPr>
        <w:t>اللَّهُ</w:t>
      </w:r>
      <w:r w:rsidR="0021640A" w:rsidRPr="001F3176">
        <w:rPr>
          <w:rFonts w:cs="DecoType Naskh Special" w:hint="cs"/>
          <w:szCs w:val="32"/>
          <w:rtl/>
        </w:rPr>
        <w:t xml:space="preserve"> </w:t>
      </w:r>
      <w:r w:rsidRPr="001F3176">
        <w:rPr>
          <w:rFonts w:cs="DecoType Naskh Special" w:hint="cs"/>
          <w:szCs w:val="32"/>
          <w:rtl/>
        </w:rPr>
        <w:t>عَلَى</w:t>
      </w:r>
      <w:r w:rsidR="0021640A" w:rsidRPr="001F3176">
        <w:rPr>
          <w:rFonts w:cs="DecoType Naskh Special" w:hint="cs"/>
          <w:szCs w:val="32"/>
          <w:rtl/>
        </w:rPr>
        <w:t xml:space="preserve"> </w:t>
      </w:r>
      <w:r w:rsidRPr="001F3176">
        <w:rPr>
          <w:rFonts w:cs="DecoType Naskh Special" w:hint="cs"/>
          <w:szCs w:val="32"/>
          <w:rtl/>
        </w:rPr>
        <w:t>قُلُوبِ</w:t>
      </w:r>
      <w:r w:rsidR="0021640A" w:rsidRPr="001F3176">
        <w:rPr>
          <w:rFonts w:cs="DecoType Naskh Special" w:hint="cs"/>
          <w:szCs w:val="32"/>
          <w:rtl/>
        </w:rPr>
        <w:t xml:space="preserve"> </w:t>
      </w:r>
      <w:r w:rsidRPr="001F3176">
        <w:rPr>
          <w:rFonts w:cs="DecoType Naskh Special" w:hint="cs"/>
          <w:szCs w:val="32"/>
          <w:rtl/>
        </w:rPr>
        <w:t>الَّذِينَ</w:t>
      </w:r>
      <w:r w:rsidR="0021640A" w:rsidRPr="001F3176">
        <w:rPr>
          <w:rFonts w:cs="DecoType Naskh Special" w:hint="cs"/>
          <w:szCs w:val="32"/>
          <w:rtl/>
        </w:rPr>
        <w:t xml:space="preserve"> </w:t>
      </w:r>
      <w:r w:rsidRPr="001F3176">
        <w:rPr>
          <w:rFonts w:cs="DecoType Naskh Special" w:hint="cs"/>
          <w:szCs w:val="32"/>
          <w:rtl/>
        </w:rPr>
        <w:t>لَا</w:t>
      </w:r>
      <w:r w:rsidR="0021640A" w:rsidRPr="001F3176">
        <w:rPr>
          <w:rFonts w:cs="DecoType Naskh Special" w:hint="cs"/>
          <w:szCs w:val="32"/>
          <w:rtl/>
        </w:rPr>
        <w:t xml:space="preserve"> </w:t>
      </w:r>
      <w:r w:rsidRPr="001F3176">
        <w:rPr>
          <w:rFonts w:cs="DecoType Naskh Special" w:hint="cs"/>
          <w:szCs w:val="32"/>
          <w:rtl/>
        </w:rPr>
        <w:t>يَعْلَمُونَ" (الروم ، آية : 58 ـ 59).</w:t>
      </w:r>
    </w:p>
    <w:p w:rsidR="00A971B9" w:rsidRPr="001F3176" w:rsidRDefault="00A971B9" w:rsidP="0021640A">
      <w:pPr>
        <w:pStyle w:val="ad"/>
        <w:jc w:val="both"/>
        <w:rPr>
          <w:rFonts w:cs="DecoType Naskh Special"/>
          <w:szCs w:val="32"/>
          <w:rtl/>
        </w:rPr>
      </w:pPr>
      <w:r w:rsidRPr="001F3176">
        <w:rPr>
          <w:rFonts w:cs="DecoType Naskh Special" w:hint="cs"/>
          <w:szCs w:val="32"/>
          <w:rtl/>
        </w:rPr>
        <w:t>وأما إتباع الظن والذي هو مجرد حدس وخرص وأوهام والذي لا ينبني على علم، فإنه ولا شك سبب من أسباب الضلال حسب سن</w:t>
      </w:r>
      <w:r w:rsidR="00747E7F" w:rsidRPr="001F3176">
        <w:rPr>
          <w:rFonts w:cs="DecoType Naskh Special" w:hint="cs"/>
          <w:szCs w:val="32"/>
          <w:rtl/>
        </w:rPr>
        <w:t>ته سبحانه وتعالى، فقد سجل القرآن</w:t>
      </w:r>
      <w:r w:rsidRPr="001F3176">
        <w:rPr>
          <w:rFonts w:cs="DecoType Naskh Special" w:hint="cs"/>
          <w:szCs w:val="32"/>
          <w:rtl/>
        </w:rPr>
        <w:t xml:space="preserve"> الكريم في كثير من الآيات على كفار قريش ضلالهم بسبب إتباعهم الظن ـ كسابقيهم من الكافرين ـ وذلك بجعل الأصنام شركاء لله، وبعبادتهم لها وزعمهم أنهم مجبورون في ضلالهم هذا وغيهم</w:t>
      </w:r>
      <w:r w:rsidR="003152AB" w:rsidRPr="001F3176">
        <w:rPr>
          <w:rStyle w:val="a5"/>
          <w:rFonts w:cs="DecoType Naskh Special"/>
          <w:szCs w:val="32"/>
          <w:rtl/>
        </w:rPr>
        <w:footnoteReference w:id="396"/>
      </w:r>
      <w:r w:rsidRPr="001F3176">
        <w:rPr>
          <w:rFonts w:cs="DecoType Naskh Special" w:hint="cs"/>
          <w:szCs w:val="32"/>
          <w:rtl/>
        </w:rPr>
        <w:t>.</w:t>
      </w:r>
    </w:p>
    <w:p w:rsidR="00A971B9" w:rsidRPr="001F3176" w:rsidRDefault="003152AB" w:rsidP="00A971B9">
      <w:pPr>
        <w:pStyle w:val="ad"/>
        <w:jc w:val="both"/>
        <w:rPr>
          <w:rFonts w:cs="DecoType Naskh Special"/>
          <w:szCs w:val="32"/>
          <w:rtl/>
          <w:lang w:bidi="ar-QA"/>
        </w:rPr>
      </w:pPr>
      <w:r w:rsidRPr="001F3176">
        <w:rPr>
          <w:rFonts w:cs="DecoType Naskh Special" w:hint="cs"/>
          <w:szCs w:val="32"/>
          <w:rtl/>
        </w:rPr>
        <w:t xml:space="preserve">ـ </w:t>
      </w:r>
      <w:r w:rsidR="00A971B9" w:rsidRPr="001F3176">
        <w:rPr>
          <w:rFonts w:cs="DecoType Naskh Special" w:hint="cs"/>
          <w:szCs w:val="32"/>
          <w:rtl/>
        </w:rPr>
        <w:t>قال سبحانه وتعالى: " أَلا</w:t>
      </w:r>
      <w:r w:rsidR="0021640A" w:rsidRPr="001F3176">
        <w:rPr>
          <w:rFonts w:cs="DecoType Naskh Special" w:hint="cs"/>
          <w:szCs w:val="32"/>
          <w:rtl/>
        </w:rPr>
        <w:t xml:space="preserve"> </w:t>
      </w:r>
      <w:r w:rsidR="00A971B9" w:rsidRPr="001F3176">
        <w:rPr>
          <w:rFonts w:cs="DecoType Naskh Special" w:hint="cs"/>
          <w:szCs w:val="32"/>
          <w:rtl/>
        </w:rPr>
        <w:t>إِنَّ</w:t>
      </w:r>
      <w:r w:rsidR="0021640A" w:rsidRPr="001F3176">
        <w:rPr>
          <w:rFonts w:cs="DecoType Naskh Special" w:hint="cs"/>
          <w:szCs w:val="32"/>
          <w:rtl/>
        </w:rPr>
        <w:t xml:space="preserve"> </w:t>
      </w:r>
      <w:r w:rsidR="00A971B9" w:rsidRPr="001F3176">
        <w:rPr>
          <w:rFonts w:cs="DecoType Naskh Special" w:hint="cs"/>
          <w:szCs w:val="32"/>
          <w:rtl/>
        </w:rPr>
        <w:t>لِلّهِ مَن</w:t>
      </w:r>
      <w:r w:rsidR="0021640A" w:rsidRPr="001F3176">
        <w:rPr>
          <w:rFonts w:cs="DecoType Naskh Special" w:hint="cs"/>
          <w:szCs w:val="32"/>
          <w:rtl/>
        </w:rPr>
        <w:t xml:space="preserve"> </w:t>
      </w:r>
      <w:r w:rsidR="00A971B9" w:rsidRPr="001F3176">
        <w:rPr>
          <w:rFonts w:cs="DecoType Naskh Special" w:hint="cs"/>
          <w:szCs w:val="32"/>
          <w:rtl/>
        </w:rPr>
        <w:t>فِي</w:t>
      </w:r>
      <w:r w:rsidR="0021640A" w:rsidRPr="001F3176">
        <w:rPr>
          <w:rFonts w:cs="DecoType Naskh Special" w:hint="cs"/>
          <w:szCs w:val="32"/>
          <w:rtl/>
        </w:rPr>
        <w:t xml:space="preserve"> </w:t>
      </w:r>
      <w:r w:rsidR="00A971B9" w:rsidRPr="001F3176">
        <w:rPr>
          <w:rFonts w:cs="DecoType Naskh Special" w:hint="cs"/>
          <w:szCs w:val="32"/>
          <w:rtl/>
        </w:rPr>
        <w:t>السَّمَاوَات</w:t>
      </w:r>
      <w:r w:rsidR="0021640A" w:rsidRPr="001F3176">
        <w:rPr>
          <w:rFonts w:cs="DecoType Naskh Special" w:hint="cs"/>
          <w:szCs w:val="32"/>
          <w:rtl/>
        </w:rPr>
        <w:t xml:space="preserve"> </w:t>
      </w:r>
      <w:r w:rsidR="00A971B9" w:rsidRPr="001F3176">
        <w:rPr>
          <w:rFonts w:cs="DecoType Naskh Special" w:hint="cs"/>
          <w:szCs w:val="32"/>
          <w:rtl/>
        </w:rPr>
        <w:t>وَمَن</w:t>
      </w:r>
      <w:r w:rsidR="0021640A" w:rsidRPr="001F3176">
        <w:rPr>
          <w:rFonts w:cs="DecoType Naskh Special" w:hint="cs"/>
          <w:szCs w:val="32"/>
          <w:rtl/>
        </w:rPr>
        <w:t xml:space="preserve"> </w:t>
      </w:r>
      <w:r w:rsidR="00A971B9" w:rsidRPr="001F3176">
        <w:rPr>
          <w:rFonts w:cs="DecoType Naskh Special" w:hint="cs"/>
          <w:szCs w:val="32"/>
          <w:rtl/>
        </w:rPr>
        <w:t>فِي</w:t>
      </w:r>
      <w:r w:rsidR="0021640A" w:rsidRPr="001F3176">
        <w:rPr>
          <w:rFonts w:cs="DecoType Naskh Special" w:hint="cs"/>
          <w:szCs w:val="32"/>
          <w:rtl/>
        </w:rPr>
        <w:t xml:space="preserve"> </w:t>
      </w:r>
      <w:r w:rsidR="00A971B9" w:rsidRPr="001F3176">
        <w:rPr>
          <w:rFonts w:cs="DecoType Naskh Special" w:hint="cs"/>
          <w:szCs w:val="32"/>
          <w:rtl/>
        </w:rPr>
        <w:t>الأَرْضِ</w:t>
      </w:r>
      <w:r w:rsidR="0021640A" w:rsidRPr="001F3176">
        <w:rPr>
          <w:rFonts w:cs="DecoType Naskh Special" w:hint="cs"/>
          <w:szCs w:val="32"/>
          <w:rtl/>
        </w:rPr>
        <w:t xml:space="preserve"> </w:t>
      </w:r>
      <w:r w:rsidR="00A971B9" w:rsidRPr="001F3176">
        <w:rPr>
          <w:rFonts w:cs="DecoType Naskh Special" w:hint="cs"/>
          <w:szCs w:val="32"/>
          <w:rtl/>
        </w:rPr>
        <w:t>وَمَا</w:t>
      </w:r>
      <w:r w:rsidR="0021640A" w:rsidRPr="001F3176">
        <w:rPr>
          <w:rFonts w:cs="DecoType Naskh Special" w:hint="cs"/>
          <w:szCs w:val="32"/>
          <w:rtl/>
        </w:rPr>
        <w:t xml:space="preserve"> </w:t>
      </w:r>
      <w:r w:rsidR="00A971B9" w:rsidRPr="001F3176">
        <w:rPr>
          <w:rFonts w:cs="DecoType Naskh Special" w:hint="cs"/>
          <w:szCs w:val="32"/>
          <w:rtl/>
        </w:rPr>
        <w:t>يَتَّبِعُ</w:t>
      </w:r>
      <w:r w:rsidR="0021640A" w:rsidRPr="001F3176">
        <w:rPr>
          <w:rFonts w:cs="DecoType Naskh Special" w:hint="cs"/>
          <w:szCs w:val="32"/>
          <w:rtl/>
        </w:rPr>
        <w:t xml:space="preserve"> </w:t>
      </w:r>
      <w:r w:rsidR="00A971B9" w:rsidRPr="001F3176">
        <w:rPr>
          <w:rFonts w:cs="DecoType Naskh Special" w:hint="cs"/>
          <w:szCs w:val="32"/>
          <w:rtl/>
        </w:rPr>
        <w:t>الَّذِينَ يَدْعُونَ</w:t>
      </w:r>
      <w:r w:rsidR="0021640A" w:rsidRPr="001F3176">
        <w:rPr>
          <w:rFonts w:cs="DecoType Naskh Special" w:hint="cs"/>
          <w:szCs w:val="32"/>
          <w:rtl/>
        </w:rPr>
        <w:t xml:space="preserve"> </w:t>
      </w:r>
      <w:r w:rsidR="00A971B9" w:rsidRPr="001F3176">
        <w:rPr>
          <w:rFonts w:cs="DecoType Naskh Special" w:hint="cs"/>
          <w:szCs w:val="32"/>
          <w:rtl/>
        </w:rPr>
        <w:t>مِن</w:t>
      </w:r>
      <w:r w:rsidR="0021640A" w:rsidRPr="001F3176">
        <w:rPr>
          <w:rFonts w:cs="DecoType Naskh Special" w:hint="cs"/>
          <w:szCs w:val="32"/>
          <w:rtl/>
        </w:rPr>
        <w:t xml:space="preserve"> </w:t>
      </w:r>
      <w:r w:rsidR="00A971B9" w:rsidRPr="001F3176">
        <w:rPr>
          <w:rFonts w:cs="DecoType Naskh Special" w:hint="cs"/>
          <w:szCs w:val="32"/>
          <w:rtl/>
        </w:rPr>
        <w:t>دُونِ</w:t>
      </w:r>
      <w:r w:rsidR="0021640A" w:rsidRPr="001F3176">
        <w:rPr>
          <w:rFonts w:cs="DecoType Naskh Special" w:hint="cs"/>
          <w:szCs w:val="32"/>
          <w:rtl/>
        </w:rPr>
        <w:t xml:space="preserve"> </w:t>
      </w:r>
      <w:r w:rsidR="00A971B9" w:rsidRPr="001F3176">
        <w:rPr>
          <w:rFonts w:cs="DecoType Naskh Special" w:hint="cs"/>
          <w:szCs w:val="32"/>
          <w:rtl/>
        </w:rPr>
        <w:t>اللّهِ</w:t>
      </w:r>
      <w:r w:rsidR="0021640A" w:rsidRPr="001F3176">
        <w:rPr>
          <w:rFonts w:cs="DecoType Naskh Special" w:hint="cs"/>
          <w:szCs w:val="32"/>
          <w:rtl/>
        </w:rPr>
        <w:t xml:space="preserve"> </w:t>
      </w:r>
      <w:r w:rsidR="00A971B9" w:rsidRPr="001F3176">
        <w:rPr>
          <w:rFonts w:cs="DecoType Naskh Special" w:hint="cs"/>
          <w:szCs w:val="32"/>
          <w:rtl/>
        </w:rPr>
        <w:t>شُرَكَاء</w:t>
      </w:r>
      <w:r w:rsidR="0021640A" w:rsidRPr="001F3176">
        <w:rPr>
          <w:rFonts w:cs="DecoType Naskh Special" w:hint="cs"/>
          <w:szCs w:val="32"/>
          <w:rtl/>
        </w:rPr>
        <w:t xml:space="preserve"> </w:t>
      </w:r>
      <w:r w:rsidR="00A971B9" w:rsidRPr="001F3176">
        <w:rPr>
          <w:rFonts w:cs="DecoType Naskh Special" w:hint="cs"/>
          <w:szCs w:val="32"/>
          <w:rtl/>
        </w:rPr>
        <w:t>إِن</w:t>
      </w:r>
      <w:r w:rsidR="0021640A" w:rsidRPr="001F3176">
        <w:rPr>
          <w:rFonts w:cs="DecoType Naskh Special" w:hint="cs"/>
          <w:szCs w:val="32"/>
          <w:rtl/>
        </w:rPr>
        <w:t xml:space="preserve"> </w:t>
      </w:r>
      <w:r w:rsidR="00A971B9" w:rsidRPr="001F3176">
        <w:rPr>
          <w:rFonts w:cs="DecoType Naskh Special" w:hint="cs"/>
          <w:szCs w:val="32"/>
          <w:rtl/>
        </w:rPr>
        <w:t>يَتَّبِعُونَ</w:t>
      </w:r>
      <w:r w:rsidR="0021640A" w:rsidRPr="001F3176">
        <w:rPr>
          <w:rFonts w:cs="DecoType Naskh Special" w:hint="cs"/>
          <w:szCs w:val="32"/>
          <w:rtl/>
        </w:rPr>
        <w:t xml:space="preserve"> </w:t>
      </w:r>
      <w:r w:rsidR="00A971B9" w:rsidRPr="001F3176">
        <w:rPr>
          <w:rFonts w:cs="DecoType Naskh Special" w:hint="cs"/>
          <w:szCs w:val="32"/>
          <w:rtl/>
        </w:rPr>
        <w:t>إِلاَّ الظَّنَّ</w:t>
      </w:r>
      <w:r w:rsidR="0021640A" w:rsidRPr="001F3176">
        <w:rPr>
          <w:rFonts w:cs="DecoType Naskh Special" w:hint="cs"/>
          <w:szCs w:val="32"/>
          <w:rtl/>
        </w:rPr>
        <w:t xml:space="preserve"> </w:t>
      </w:r>
      <w:r w:rsidR="00A971B9" w:rsidRPr="001F3176">
        <w:rPr>
          <w:rFonts w:cs="DecoType Naskh Special" w:hint="cs"/>
          <w:szCs w:val="32"/>
          <w:rtl/>
        </w:rPr>
        <w:t>وَإِنْهُمْ</w:t>
      </w:r>
      <w:r w:rsidR="0021640A" w:rsidRPr="001F3176">
        <w:rPr>
          <w:rFonts w:cs="DecoType Naskh Special" w:hint="cs"/>
          <w:szCs w:val="32"/>
          <w:rtl/>
        </w:rPr>
        <w:t xml:space="preserve"> </w:t>
      </w:r>
      <w:r w:rsidR="00A971B9" w:rsidRPr="001F3176">
        <w:rPr>
          <w:rFonts w:cs="DecoType Naskh Special" w:hint="cs"/>
          <w:szCs w:val="32"/>
          <w:rtl/>
        </w:rPr>
        <w:t>إِلاَّ</w:t>
      </w:r>
      <w:r w:rsidR="0021640A" w:rsidRPr="001F3176">
        <w:rPr>
          <w:rFonts w:cs="DecoType Naskh Special" w:hint="cs"/>
          <w:szCs w:val="32"/>
          <w:rtl/>
        </w:rPr>
        <w:t xml:space="preserve"> </w:t>
      </w:r>
      <w:r w:rsidR="00A971B9" w:rsidRPr="001F3176">
        <w:rPr>
          <w:rFonts w:cs="DecoType Naskh Special" w:hint="cs"/>
          <w:szCs w:val="32"/>
          <w:rtl/>
        </w:rPr>
        <w:t>يَخْرُصُونَ</w:t>
      </w:r>
      <w:r w:rsidR="00A971B9" w:rsidRPr="001F3176">
        <w:rPr>
          <w:rFonts w:cs="DecoType Naskh Special" w:hint="cs"/>
          <w:szCs w:val="32"/>
          <w:rtl/>
          <w:lang w:bidi="ar-QA"/>
        </w:rPr>
        <w:t>" (يونس ، آية : 66).</w:t>
      </w:r>
    </w:p>
    <w:p w:rsidR="00A971B9" w:rsidRPr="001F3176" w:rsidRDefault="00A971B9" w:rsidP="00A971B9">
      <w:pPr>
        <w:pStyle w:val="ad"/>
        <w:jc w:val="center"/>
        <w:rPr>
          <w:rFonts w:cs="DecoType Naskh Special"/>
          <w:szCs w:val="32"/>
          <w:rtl/>
        </w:rPr>
      </w:pPr>
      <w:r w:rsidRPr="001F3176">
        <w:rPr>
          <w:rFonts w:cs="DecoType Naskh Special" w:hint="cs"/>
          <w:szCs w:val="32"/>
          <w:rtl/>
          <w:lang w:bidi="ar-QA"/>
        </w:rPr>
        <w:t xml:space="preserve">ـ وقال تعالى: " </w:t>
      </w:r>
      <w:r w:rsidRPr="001F3176">
        <w:rPr>
          <w:rFonts w:cs="DecoType Naskh Special" w:hint="cs"/>
          <w:szCs w:val="32"/>
          <w:rtl/>
        </w:rPr>
        <w:t>وَمَا</w:t>
      </w:r>
      <w:r w:rsidR="0021640A" w:rsidRPr="001F3176">
        <w:rPr>
          <w:rFonts w:cs="DecoType Naskh Special" w:hint="cs"/>
          <w:szCs w:val="32"/>
          <w:rtl/>
        </w:rPr>
        <w:t xml:space="preserve"> </w:t>
      </w:r>
      <w:r w:rsidRPr="001F3176">
        <w:rPr>
          <w:rFonts w:cs="DecoType Naskh Special" w:hint="cs"/>
          <w:szCs w:val="32"/>
          <w:rtl/>
        </w:rPr>
        <w:t>يَتَّبِعُ</w:t>
      </w:r>
      <w:r w:rsidR="0021640A" w:rsidRPr="001F3176">
        <w:rPr>
          <w:rFonts w:cs="DecoType Naskh Special" w:hint="cs"/>
          <w:szCs w:val="32"/>
          <w:rtl/>
        </w:rPr>
        <w:t xml:space="preserve"> </w:t>
      </w:r>
      <w:r w:rsidRPr="001F3176">
        <w:rPr>
          <w:rFonts w:cs="DecoType Naskh Special" w:hint="cs"/>
          <w:szCs w:val="32"/>
          <w:rtl/>
        </w:rPr>
        <w:t>أَكْثَرُهُمْ</w:t>
      </w:r>
      <w:r w:rsidR="0021640A" w:rsidRPr="001F3176">
        <w:rPr>
          <w:rFonts w:cs="DecoType Naskh Special" w:hint="cs"/>
          <w:szCs w:val="32"/>
          <w:rtl/>
        </w:rPr>
        <w:t xml:space="preserve"> </w:t>
      </w:r>
      <w:r w:rsidRPr="001F3176">
        <w:rPr>
          <w:rFonts w:cs="DecoType Naskh Special" w:hint="cs"/>
          <w:szCs w:val="32"/>
          <w:rtl/>
        </w:rPr>
        <w:t>إِلاَّ</w:t>
      </w:r>
      <w:r w:rsidR="0021640A" w:rsidRPr="001F3176">
        <w:rPr>
          <w:rFonts w:cs="DecoType Naskh Special" w:hint="cs"/>
          <w:szCs w:val="32"/>
          <w:rtl/>
        </w:rPr>
        <w:t xml:space="preserve"> </w:t>
      </w:r>
      <w:r w:rsidRPr="001F3176">
        <w:rPr>
          <w:rFonts w:cs="DecoType Naskh Special" w:hint="cs"/>
          <w:szCs w:val="32"/>
          <w:rtl/>
        </w:rPr>
        <w:t>ظَنًّا</w:t>
      </w:r>
      <w:r w:rsidR="0021640A" w:rsidRPr="001F3176">
        <w:rPr>
          <w:rFonts w:cs="DecoType Naskh Special" w:hint="cs"/>
          <w:szCs w:val="32"/>
          <w:rtl/>
        </w:rPr>
        <w:t xml:space="preserve"> </w:t>
      </w:r>
      <w:r w:rsidRPr="001F3176">
        <w:rPr>
          <w:rFonts w:cs="DecoType Naskh Special" w:hint="cs"/>
          <w:szCs w:val="32"/>
          <w:rtl/>
        </w:rPr>
        <w:t>إَنَّ</w:t>
      </w:r>
      <w:r w:rsidR="0021640A" w:rsidRPr="001F3176">
        <w:rPr>
          <w:rFonts w:cs="DecoType Naskh Special" w:hint="cs"/>
          <w:szCs w:val="32"/>
          <w:rtl/>
        </w:rPr>
        <w:t xml:space="preserve"> </w:t>
      </w:r>
      <w:r w:rsidRPr="001F3176">
        <w:rPr>
          <w:rFonts w:cs="DecoType Naskh Special" w:hint="cs"/>
          <w:szCs w:val="32"/>
          <w:rtl/>
        </w:rPr>
        <w:t>الظَّنَّ</w:t>
      </w:r>
      <w:r w:rsidR="0021640A" w:rsidRPr="001F3176">
        <w:rPr>
          <w:rFonts w:cs="DecoType Naskh Special" w:hint="cs"/>
          <w:szCs w:val="32"/>
          <w:rtl/>
        </w:rPr>
        <w:t xml:space="preserve"> </w:t>
      </w:r>
      <w:r w:rsidRPr="001F3176">
        <w:rPr>
          <w:rFonts w:cs="DecoType Naskh Special" w:hint="cs"/>
          <w:szCs w:val="32"/>
          <w:rtl/>
        </w:rPr>
        <w:t>لاَ</w:t>
      </w:r>
      <w:r w:rsidR="0021640A" w:rsidRPr="001F3176">
        <w:rPr>
          <w:rFonts w:cs="DecoType Naskh Special" w:hint="cs"/>
          <w:szCs w:val="32"/>
          <w:rtl/>
        </w:rPr>
        <w:t xml:space="preserve"> </w:t>
      </w:r>
      <w:r w:rsidRPr="001F3176">
        <w:rPr>
          <w:rFonts w:cs="DecoType Naskh Special" w:hint="cs"/>
          <w:szCs w:val="32"/>
          <w:rtl/>
        </w:rPr>
        <w:t>يُغْنِي</w:t>
      </w:r>
      <w:r w:rsidR="0021640A" w:rsidRPr="001F3176">
        <w:rPr>
          <w:rFonts w:cs="DecoType Naskh Special" w:hint="cs"/>
          <w:szCs w:val="32"/>
          <w:rtl/>
        </w:rPr>
        <w:t xml:space="preserve"> </w:t>
      </w:r>
      <w:r w:rsidRPr="001F3176">
        <w:rPr>
          <w:rFonts w:cs="DecoType Naskh Special" w:hint="cs"/>
          <w:szCs w:val="32"/>
          <w:rtl/>
        </w:rPr>
        <w:t>مِنَ</w:t>
      </w:r>
      <w:r w:rsidR="0021640A" w:rsidRPr="001F3176">
        <w:rPr>
          <w:rFonts w:cs="DecoType Naskh Special" w:hint="cs"/>
          <w:szCs w:val="32"/>
          <w:rtl/>
        </w:rPr>
        <w:t xml:space="preserve"> </w:t>
      </w:r>
      <w:r w:rsidRPr="001F3176">
        <w:rPr>
          <w:rFonts w:cs="DecoType Naskh Special" w:hint="cs"/>
          <w:szCs w:val="32"/>
          <w:rtl/>
        </w:rPr>
        <w:t>الْحَقِّ</w:t>
      </w:r>
      <w:r w:rsidR="0021640A" w:rsidRPr="001F3176">
        <w:rPr>
          <w:rFonts w:cs="DecoType Naskh Special" w:hint="cs"/>
          <w:szCs w:val="32"/>
          <w:rtl/>
        </w:rPr>
        <w:t xml:space="preserve"> </w:t>
      </w:r>
      <w:r w:rsidRPr="001F3176">
        <w:rPr>
          <w:rFonts w:cs="DecoType Naskh Special" w:hint="cs"/>
          <w:szCs w:val="32"/>
          <w:rtl/>
        </w:rPr>
        <w:t>شَيْئًا</w:t>
      </w:r>
      <w:r w:rsidR="0021640A" w:rsidRPr="001F3176">
        <w:rPr>
          <w:rFonts w:cs="DecoType Naskh Special" w:hint="cs"/>
          <w:szCs w:val="32"/>
          <w:rtl/>
        </w:rPr>
        <w:t xml:space="preserve"> </w:t>
      </w:r>
      <w:r w:rsidRPr="001F3176">
        <w:rPr>
          <w:rFonts w:cs="DecoType Naskh Special" w:hint="cs"/>
          <w:szCs w:val="32"/>
          <w:rtl/>
        </w:rPr>
        <w:t>إِنَّ</w:t>
      </w:r>
      <w:r w:rsidR="0021640A" w:rsidRPr="001F3176">
        <w:rPr>
          <w:rFonts w:cs="DecoType Naskh Special" w:hint="cs"/>
          <w:szCs w:val="32"/>
          <w:rtl/>
        </w:rPr>
        <w:t xml:space="preserve"> </w:t>
      </w:r>
      <w:r w:rsidRPr="001F3176">
        <w:rPr>
          <w:rFonts w:cs="DecoType Naskh Special" w:hint="cs"/>
          <w:szCs w:val="32"/>
          <w:rtl/>
        </w:rPr>
        <w:t>اللّهَ</w:t>
      </w:r>
    </w:p>
    <w:p w:rsidR="00A971B9" w:rsidRPr="001F3176" w:rsidRDefault="00A971B9" w:rsidP="00A971B9">
      <w:pPr>
        <w:pStyle w:val="ad"/>
        <w:rPr>
          <w:rFonts w:cs="DecoType Naskh Special"/>
          <w:szCs w:val="32"/>
          <w:rtl/>
          <w:lang w:bidi="ar-QA"/>
        </w:rPr>
      </w:pPr>
      <w:r w:rsidRPr="001F3176">
        <w:rPr>
          <w:rFonts w:cs="DecoType Naskh Special" w:hint="cs"/>
          <w:szCs w:val="32"/>
          <w:rtl/>
        </w:rPr>
        <w:t>عَلَيمٌ</w:t>
      </w:r>
      <w:r w:rsidR="0021640A" w:rsidRPr="001F3176">
        <w:rPr>
          <w:rFonts w:cs="DecoType Naskh Special" w:hint="cs"/>
          <w:szCs w:val="32"/>
          <w:rtl/>
        </w:rPr>
        <w:t xml:space="preserve"> </w:t>
      </w:r>
      <w:r w:rsidRPr="001F3176">
        <w:rPr>
          <w:rFonts w:cs="DecoType Naskh Special" w:hint="cs"/>
          <w:szCs w:val="32"/>
          <w:rtl/>
        </w:rPr>
        <w:t>بِمَا</w:t>
      </w:r>
      <w:r w:rsidR="0021640A" w:rsidRPr="001F3176">
        <w:rPr>
          <w:rFonts w:cs="DecoType Naskh Special" w:hint="cs"/>
          <w:szCs w:val="32"/>
          <w:rtl/>
        </w:rPr>
        <w:t xml:space="preserve"> </w:t>
      </w:r>
      <w:r w:rsidRPr="001F3176">
        <w:rPr>
          <w:rFonts w:cs="DecoType Naskh Special" w:hint="cs"/>
          <w:szCs w:val="32"/>
          <w:rtl/>
        </w:rPr>
        <w:t>يَفْعَلُونَ</w:t>
      </w:r>
      <w:r w:rsidRPr="001F3176">
        <w:rPr>
          <w:rFonts w:cs="DecoType Naskh Special" w:hint="cs"/>
          <w:szCs w:val="32"/>
          <w:rtl/>
          <w:lang w:bidi="ar-QA"/>
        </w:rPr>
        <w:t>" (يونس ، آية : 36).</w:t>
      </w:r>
    </w:p>
    <w:p w:rsidR="00A971B9" w:rsidRPr="001F3176" w:rsidRDefault="00A971B9" w:rsidP="00A971B9">
      <w:pPr>
        <w:pStyle w:val="ad"/>
        <w:jc w:val="both"/>
        <w:rPr>
          <w:rFonts w:cs="DecoType Naskh Special"/>
          <w:szCs w:val="32"/>
          <w:rtl/>
          <w:lang w:bidi="ar-QA"/>
        </w:rPr>
      </w:pPr>
      <w:r w:rsidRPr="001F3176">
        <w:rPr>
          <w:rFonts w:cs="DecoType Naskh Special" w:hint="cs"/>
          <w:szCs w:val="32"/>
          <w:rtl/>
          <w:lang w:bidi="ar-QA"/>
        </w:rPr>
        <w:lastRenderedPageBreak/>
        <w:t xml:space="preserve">ـ وقال تعالى: " </w:t>
      </w:r>
      <w:r w:rsidRPr="001F3176">
        <w:rPr>
          <w:rFonts w:cs="DecoType Naskh Special" w:hint="cs"/>
          <w:szCs w:val="32"/>
          <w:rtl/>
        </w:rPr>
        <w:t>وَإِذَا</w:t>
      </w:r>
      <w:r w:rsidR="0018017F" w:rsidRPr="001F3176">
        <w:rPr>
          <w:rFonts w:cs="DecoType Naskh Special" w:hint="cs"/>
          <w:szCs w:val="32"/>
          <w:rtl/>
        </w:rPr>
        <w:t xml:space="preserve"> </w:t>
      </w:r>
      <w:r w:rsidRPr="001F3176">
        <w:rPr>
          <w:rFonts w:cs="DecoType Naskh Special" w:hint="cs"/>
          <w:szCs w:val="32"/>
          <w:rtl/>
        </w:rPr>
        <w:t>قِيلَ</w:t>
      </w:r>
      <w:r w:rsidR="0018017F" w:rsidRPr="001F3176">
        <w:rPr>
          <w:rFonts w:cs="DecoType Naskh Special" w:hint="cs"/>
          <w:szCs w:val="32"/>
          <w:rtl/>
        </w:rPr>
        <w:t xml:space="preserve"> </w:t>
      </w:r>
      <w:r w:rsidRPr="001F3176">
        <w:rPr>
          <w:rFonts w:cs="DecoType Naskh Special" w:hint="cs"/>
          <w:szCs w:val="32"/>
          <w:rtl/>
        </w:rPr>
        <w:t>إِنَّ</w:t>
      </w:r>
      <w:r w:rsidR="0018017F" w:rsidRPr="001F3176">
        <w:rPr>
          <w:rFonts w:cs="DecoType Naskh Special" w:hint="cs"/>
          <w:szCs w:val="32"/>
          <w:rtl/>
        </w:rPr>
        <w:t xml:space="preserve"> </w:t>
      </w:r>
      <w:r w:rsidRPr="001F3176">
        <w:rPr>
          <w:rFonts w:cs="DecoType Naskh Special" w:hint="cs"/>
          <w:szCs w:val="32"/>
          <w:rtl/>
        </w:rPr>
        <w:t>وَعْدَ</w:t>
      </w:r>
      <w:r w:rsidR="0018017F" w:rsidRPr="001F3176">
        <w:rPr>
          <w:rFonts w:cs="DecoType Naskh Special" w:hint="cs"/>
          <w:szCs w:val="32"/>
          <w:rtl/>
        </w:rPr>
        <w:t xml:space="preserve"> </w:t>
      </w:r>
      <w:r w:rsidRPr="001F3176">
        <w:rPr>
          <w:rFonts w:cs="DecoType Naskh Special" w:hint="cs"/>
          <w:szCs w:val="32"/>
          <w:rtl/>
        </w:rPr>
        <w:t>اللَّهِ</w:t>
      </w:r>
      <w:r w:rsidR="0018017F" w:rsidRPr="001F3176">
        <w:rPr>
          <w:rFonts w:cs="DecoType Naskh Special" w:hint="cs"/>
          <w:szCs w:val="32"/>
          <w:rtl/>
        </w:rPr>
        <w:t xml:space="preserve"> </w:t>
      </w:r>
      <w:r w:rsidRPr="001F3176">
        <w:rPr>
          <w:rFonts w:cs="DecoType Naskh Special" w:hint="cs"/>
          <w:szCs w:val="32"/>
          <w:rtl/>
        </w:rPr>
        <w:t>حَقٌّ</w:t>
      </w:r>
      <w:r w:rsidR="0018017F" w:rsidRPr="001F3176">
        <w:rPr>
          <w:rFonts w:cs="DecoType Naskh Special" w:hint="cs"/>
          <w:szCs w:val="32"/>
          <w:rtl/>
        </w:rPr>
        <w:t xml:space="preserve"> </w:t>
      </w:r>
      <w:r w:rsidRPr="001F3176">
        <w:rPr>
          <w:rFonts w:cs="DecoType Naskh Special" w:hint="cs"/>
          <w:szCs w:val="32"/>
          <w:rtl/>
        </w:rPr>
        <w:t>وَالسَّاعَةُ</w:t>
      </w:r>
      <w:r w:rsidR="0018017F" w:rsidRPr="001F3176">
        <w:rPr>
          <w:rFonts w:cs="DecoType Naskh Special" w:hint="cs"/>
          <w:szCs w:val="32"/>
          <w:rtl/>
        </w:rPr>
        <w:t xml:space="preserve"> </w:t>
      </w:r>
      <w:r w:rsidRPr="001F3176">
        <w:rPr>
          <w:rFonts w:cs="DecoType Naskh Special" w:hint="cs"/>
          <w:szCs w:val="32"/>
          <w:rtl/>
        </w:rPr>
        <w:t>لَا</w:t>
      </w:r>
      <w:r w:rsidR="0018017F" w:rsidRPr="001F3176">
        <w:rPr>
          <w:rFonts w:cs="DecoType Naskh Special" w:hint="cs"/>
          <w:szCs w:val="32"/>
          <w:rtl/>
        </w:rPr>
        <w:t xml:space="preserve"> </w:t>
      </w:r>
      <w:r w:rsidRPr="001F3176">
        <w:rPr>
          <w:rFonts w:cs="DecoType Naskh Special" w:hint="cs"/>
          <w:szCs w:val="32"/>
          <w:rtl/>
        </w:rPr>
        <w:t>رَيْبَ</w:t>
      </w:r>
      <w:r w:rsidR="0018017F" w:rsidRPr="001F3176">
        <w:rPr>
          <w:rFonts w:cs="DecoType Naskh Special" w:hint="cs"/>
          <w:szCs w:val="32"/>
          <w:rtl/>
        </w:rPr>
        <w:t xml:space="preserve"> </w:t>
      </w:r>
      <w:r w:rsidRPr="001F3176">
        <w:rPr>
          <w:rFonts w:cs="DecoType Naskh Special" w:hint="cs"/>
          <w:szCs w:val="32"/>
          <w:rtl/>
        </w:rPr>
        <w:t>فِيهَا</w:t>
      </w:r>
      <w:r w:rsidR="0018017F" w:rsidRPr="001F3176">
        <w:rPr>
          <w:rFonts w:cs="DecoType Naskh Special" w:hint="cs"/>
          <w:szCs w:val="32"/>
          <w:rtl/>
        </w:rPr>
        <w:t xml:space="preserve"> </w:t>
      </w:r>
      <w:r w:rsidRPr="001F3176">
        <w:rPr>
          <w:rFonts w:cs="DecoType Naskh Special" w:hint="cs"/>
          <w:szCs w:val="32"/>
          <w:rtl/>
        </w:rPr>
        <w:t>قُلْتُم</w:t>
      </w:r>
      <w:r w:rsidR="0018017F" w:rsidRPr="001F3176">
        <w:rPr>
          <w:rFonts w:cs="DecoType Naskh Special" w:hint="cs"/>
          <w:szCs w:val="32"/>
          <w:rtl/>
        </w:rPr>
        <w:t xml:space="preserve"> </w:t>
      </w:r>
      <w:r w:rsidRPr="001F3176">
        <w:rPr>
          <w:rFonts w:cs="DecoType Naskh Special" w:hint="cs"/>
          <w:szCs w:val="32"/>
          <w:rtl/>
        </w:rPr>
        <w:t>مَّا</w:t>
      </w:r>
      <w:r w:rsidR="0018017F" w:rsidRPr="001F3176">
        <w:rPr>
          <w:rFonts w:cs="DecoType Naskh Special" w:hint="cs"/>
          <w:szCs w:val="32"/>
          <w:rtl/>
        </w:rPr>
        <w:t xml:space="preserve"> </w:t>
      </w:r>
      <w:r w:rsidRPr="001F3176">
        <w:rPr>
          <w:rFonts w:cs="DecoType Naskh Special" w:hint="cs"/>
          <w:szCs w:val="32"/>
          <w:rtl/>
        </w:rPr>
        <w:t>نَدْرِي</w:t>
      </w:r>
      <w:r w:rsidR="0018017F" w:rsidRPr="001F3176">
        <w:rPr>
          <w:rFonts w:cs="DecoType Naskh Special" w:hint="cs"/>
          <w:szCs w:val="32"/>
          <w:rtl/>
        </w:rPr>
        <w:t xml:space="preserve"> </w:t>
      </w:r>
      <w:r w:rsidRPr="001F3176">
        <w:rPr>
          <w:rFonts w:cs="DecoType Naskh Special" w:hint="cs"/>
          <w:szCs w:val="32"/>
          <w:rtl/>
        </w:rPr>
        <w:t>مَا</w:t>
      </w:r>
      <w:r w:rsidR="0018017F" w:rsidRPr="001F3176">
        <w:rPr>
          <w:rFonts w:cs="DecoType Naskh Special" w:hint="cs"/>
          <w:szCs w:val="32"/>
          <w:rtl/>
        </w:rPr>
        <w:t xml:space="preserve"> </w:t>
      </w:r>
      <w:r w:rsidRPr="001F3176">
        <w:rPr>
          <w:rFonts w:cs="DecoType Naskh Special" w:hint="cs"/>
          <w:szCs w:val="32"/>
          <w:rtl/>
        </w:rPr>
        <w:t>السَّاعَةُ</w:t>
      </w:r>
      <w:r w:rsidR="0018017F" w:rsidRPr="001F3176">
        <w:rPr>
          <w:rFonts w:cs="DecoType Naskh Special" w:hint="cs"/>
          <w:szCs w:val="32"/>
          <w:rtl/>
        </w:rPr>
        <w:t xml:space="preserve"> </w:t>
      </w:r>
      <w:r w:rsidRPr="001F3176">
        <w:rPr>
          <w:rFonts w:cs="DecoType Naskh Special" w:hint="cs"/>
          <w:szCs w:val="32"/>
          <w:rtl/>
        </w:rPr>
        <w:t>إِن</w:t>
      </w:r>
      <w:r w:rsidR="0018017F" w:rsidRPr="001F3176">
        <w:rPr>
          <w:rFonts w:cs="DecoType Naskh Special" w:hint="cs"/>
          <w:szCs w:val="32"/>
          <w:rtl/>
        </w:rPr>
        <w:t xml:space="preserve"> </w:t>
      </w:r>
      <w:r w:rsidRPr="001F3176">
        <w:rPr>
          <w:rFonts w:cs="DecoType Naskh Special" w:hint="cs"/>
          <w:szCs w:val="32"/>
          <w:rtl/>
        </w:rPr>
        <w:t>نَّظُنُّ</w:t>
      </w:r>
      <w:r w:rsidR="0018017F" w:rsidRPr="001F3176">
        <w:rPr>
          <w:rFonts w:cs="DecoType Naskh Special" w:hint="cs"/>
          <w:szCs w:val="32"/>
          <w:rtl/>
        </w:rPr>
        <w:t xml:space="preserve"> </w:t>
      </w:r>
      <w:r w:rsidRPr="001F3176">
        <w:rPr>
          <w:rFonts w:cs="DecoType Naskh Special" w:hint="cs"/>
          <w:szCs w:val="32"/>
          <w:rtl/>
        </w:rPr>
        <w:t>إِلَّا</w:t>
      </w:r>
      <w:r w:rsidR="0018017F" w:rsidRPr="001F3176">
        <w:rPr>
          <w:rFonts w:cs="DecoType Naskh Special" w:hint="cs"/>
          <w:szCs w:val="32"/>
          <w:rtl/>
        </w:rPr>
        <w:t xml:space="preserve"> </w:t>
      </w:r>
      <w:r w:rsidRPr="001F3176">
        <w:rPr>
          <w:rFonts w:cs="DecoType Naskh Special" w:hint="cs"/>
          <w:szCs w:val="32"/>
          <w:rtl/>
        </w:rPr>
        <w:t>ظَنًّا</w:t>
      </w:r>
      <w:r w:rsidR="0018017F" w:rsidRPr="001F3176">
        <w:rPr>
          <w:rFonts w:cs="DecoType Naskh Special" w:hint="cs"/>
          <w:szCs w:val="32"/>
          <w:rtl/>
        </w:rPr>
        <w:t xml:space="preserve"> </w:t>
      </w:r>
      <w:r w:rsidRPr="001F3176">
        <w:rPr>
          <w:rFonts w:cs="DecoType Naskh Special" w:hint="cs"/>
          <w:szCs w:val="32"/>
          <w:rtl/>
        </w:rPr>
        <w:t>وَمَا</w:t>
      </w:r>
      <w:r w:rsidR="0018017F" w:rsidRPr="001F3176">
        <w:rPr>
          <w:rFonts w:cs="DecoType Naskh Special" w:hint="cs"/>
          <w:szCs w:val="32"/>
          <w:rtl/>
        </w:rPr>
        <w:t xml:space="preserve"> </w:t>
      </w:r>
      <w:r w:rsidRPr="001F3176">
        <w:rPr>
          <w:rFonts w:cs="DecoType Naskh Special" w:hint="cs"/>
          <w:szCs w:val="32"/>
          <w:rtl/>
        </w:rPr>
        <w:t>نَحْنُ</w:t>
      </w:r>
      <w:r w:rsidR="0018017F" w:rsidRPr="001F3176">
        <w:rPr>
          <w:rFonts w:cs="DecoType Naskh Special" w:hint="cs"/>
          <w:szCs w:val="32"/>
          <w:rtl/>
        </w:rPr>
        <w:t xml:space="preserve"> </w:t>
      </w:r>
      <w:r w:rsidRPr="001F3176">
        <w:rPr>
          <w:rFonts w:cs="DecoType Naskh Special" w:hint="cs"/>
          <w:szCs w:val="32"/>
          <w:rtl/>
        </w:rPr>
        <w:t>بِمُسْتَيْقِنِينَ" (الجاثية ،آية : 32)</w:t>
      </w:r>
      <w:r w:rsidR="003152AB" w:rsidRPr="001F3176">
        <w:rPr>
          <w:rStyle w:val="a5"/>
          <w:rFonts w:cs="DecoType Naskh Special"/>
          <w:szCs w:val="32"/>
          <w:rtl/>
        </w:rPr>
        <w:footnoteReference w:id="397"/>
      </w:r>
      <w:r w:rsidRPr="001F3176">
        <w:rPr>
          <w:rFonts w:cs="DecoType Naskh Special" w:hint="cs"/>
          <w:szCs w:val="32"/>
          <w:rtl/>
        </w:rPr>
        <w:t>.</w:t>
      </w:r>
    </w:p>
    <w:p w:rsidR="00A971B9" w:rsidRPr="001F3176" w:rsidRDefault="003152AB" w:rsidP="00A971B9">
      <w:pPr>
        <w:pStyle w:val="ad"/>
        <w:jc w:val="both"/>
        <w:rPr>
          <w:rFonts w:cs="DecoType Naskh Special"/>
          <w:b/>
          <w:bCs/>
          <w:szCs w:val="32"/>
        </w:rPr>
      </w:pPr>
      <w:r w:rsidRPr="001F3176">
        <w:rPr>
          <w:rFonts w:cs="DecoType Naskh Special" w:hint="cs"/>
          <w:b/>
          <w:bCs/>
          <w:szCs w:val="32"/>
          <w:rtl/>
        </w:rPr>
        <w:t xml:space="preserve">5 ـ </w:t>
      </w:r>
      <w:r w:rsidR="00A971B9" w:rsidRPr="001F3176">
        <w:rPr>
          <w:rFonts w:cs="DecoType Naskh Special" w:hint="cs"/>
          <w:b/>
          <w:bCs/>
          <w:szCs w:val="32"/>
          <w:rtl/>
        </w:rPr>
        <w:t>الجدال في الله وآياته بغير علم:</w:t>
      </w:r>
    </w:p>
    <w:p w:rsidR="00A971B9" w:rsidRPr="001F3176" w:rsidRDefault="00A971B9" w:rsidP="00A971B9">
      <w:pPr>
        <w:pStyle w:val="ad"/>
        <w:jc w:val="both"/>
        <w:rPr>
          <w:rFonts w:cs="DecoType Naskh Special"/>
          <w:szCs w:val="32"/>
          <w:rtl/>
        </w:rPr>
      </w:pPr>
      <w:r w:rsidRPr="001F3176">
        <w:rPr>
          <w:rFonts w:cs="DecoType Naskh Special" w:hint="cs"/>
          <w:szCs w:val="32"/>
          <w:rtl/>
        </w:rPr>
        <w:t>ومن أعظم أسباب الضلال: الجدال في توحيد الله وصفاته، وشرعه، وقدره، وكتابه، واليوم الآخر بغير علم، يدفعم لذلك الكبر، والجهل، والحسد والتعصب، ويزعمون للناس ولأنفسهم أنهم إنما يناقشون ويجادلون، لأنهم لم يقتنعوا بالحق، وأنهم غير مستيقنين فيه</w:t>
      </w:r>
      <w:r w:rsidR="003152AB" w:rsidRPr="001F3176">
        <w:rPr>
          <w:rStyle w:val="a5"/>
          <w:rFonts w:cs="DecoType Naskh Special"/>
          <w:szCs w:val="32"/>
          <w:rtl/>
        </w:rPr>
        <w:footnoteReference w:id="398"/>
      </w:r>
      <w:r w:rsidRPr="001F3176">
        <w:rPr>
          <w:rFonts w:cs="DecoType Naskh Special" w:hint="cs"/>
          <w:szCs w:val="32"/>
          <w:rtl/>
        </w:rPr>
        <w:t>.</w:t>
      </w:r>
    </w:p>
    <w:p w:rsidR="00A971B9" w:rsidRPr="001F3176" w:rsidRDefault="0065657A" w:rsidP="00A971B9">
      <w:pPr>
        <w:pStyle w:val="ad"/>
        <w:jc w:val="both"/>
        <w:rPr>
          <w:rFonts w:cs="DecoType Naskh Special"/>
          <w:szCs w:val="32"/>
          <w:rtl/>
          <w:lang w:bidi="ar-QA"/>
        </w:rPr>
      </w:pPr>
      <w:r w:rsidRPr="001F3176">
        <w:rPr>
          <w:rFonts w:cs="DecoType Naskh Special" w:hint="cs"/>
          <w:szCs w:val="32"/>
          <w:rtl/>
        </w:rPr>
        <w:t xml:space="preserve">ـ </w:t>
      </w:r>
      <w:r w:rsidR="00A971B9" w:rsidRPr="001F3176">
        <w:rPr>
          <w:rFonts w:cs="DecoType Naskh Special" w:hint="cs"/>
          <w:szCs w:val="32"/>
          <w:rtl/>
        </w:rPr>
        <w:t>قال تعالى:" إِنَّ</w:t>
      </w:r>
      <w:r w:rsidR="0018017F" w:rsidRPr="001F3176">
        <w:rPr>
          <w:rFonts w:cs="DecoType Naskh Special" w:hint="cs"/>
          <w:szCs w:val="32"/>
          <w:rtl/>
        </w:rPr>
        <w:t xml:space="preserve"> </w:t>
      </w:r>
      <w:r w:rsidR="00A971B9" w:rsidRPr="001F3176">
        <w:rPr>
          <w:rFonts w:cs="DecoType Naskh Special" w:hint="cs"/>
          <w:szCs w:val="32"/>
          <w:rtl/>
        </w:rPr>
        <w:t>الَّذِينَ</w:t>
      </w:r>
      <w:r w:rsidR="0018017F" w:rsidRPr="001F3176">
        <w:rPr>
          <w:rFonts w:cs="DecoType Naskh Special" w:hint="cs"/>
          <w:szCs w:val="32"/>
          <w:rtl/>
        </w:rPr>
        <w:t xml:space="preserve"> </w:t>
      </w:r>
      <w:r w:rsidR="00A971B9" w:rsidRPr="001F3176">
        <w:rPr>
          <w:rFonts w:cs="DecoType Naskh Special" w:hint="cs"/>
          <w:szCs w:val="32"/>
          <w:rtl/>
        </w:rPr>
        <w:t>يُجَادِلُونَ</w:t>
      </w:r>
      <w:r w:rsidR="0018017F" w:rsidRPr="001F3176">
        <w:rPr>
          <w:rFonts w:cs="DecoType Naskh Special" w:hint="cs"/>
          <w:szCs w:val="32"/>
          <w:rtl/>
        </w:rPr>
        <w:t xml:space="preserve"> </w:t>
      </w:r>
      <w:r w:rsidR="00A971B9" w:rsidRPr="001F3176">
        <w:rPr>
          <w:rFonts w:cs="DecoType Naskh Special" w:hint="cs"/>
          <w:szCs w:val="32"/>
          <w:rtl/>
        </w:rPr>
        <w:t>فِي</w:t>
      </w:r>
      <w:r w:rsidR="0018017F" w:rsidRPr="001F3176">
        <w:rPr>
          <w:rFonts w:cs="DecoType Naskh Special" w:hint="cs"/>
          <w:szCs w:val="32"/>
          <w:rtl/>
        </w:rPr>
        <w:t xml:space="preserve"> </w:t>
      </w:r>
      <w:r w:rsidR="00A971B9" w:rsidRPr="001F3176">
        <w:rPr>
          <w:rFonts w:cs="DecoType Naskh Special" w:hint="cs"/>
          <w:szCs w:val="32"/>
          <w:rtl/>
        </w:rPr>
        <w:t>آيَاتِ اللَّهِ</w:t>
      </w:r>
      <w:r w:rsidR="0018017F" w:rsidRPr="001F3176">
        <w:rPr>
          <w:rFonts w:cs="DecoType Naskh Special" w:hint="cs"/>
          <w:szCs w:val="32"/>
          <w:rtl/>
        </w:rPr>
        <w:t xml:space="preserve"> </w:t>
      </w:r>
      <w:r w:rsidR="00A971B9" w:rsidRPr="001F3176">
        <w:rPr>
          <w:rFonts w:cs="DecoType Naskh Special" w:hint="cs"/>
          <w:szCs w:val="32"/>
          <w:rtl/>
        </w:rPr>
        <w:t>بِغَيْرِ</w:t>
      </w:r>
      <w:r w:rsidR="0018017F" w:rsidRPr="001F3176">
        <w:rPr>
          <w:rFonts w:cs="DecoType Naskh Special" w:hint="cs"/>
          <w:szCs w:val="32"/>
          <w:rtl/>
        </w:rPr>
        <w:t xml:space="preserve"> </w:t>
      </w:r>
      <w:r w:rsidR="00A971B9" w:rsidRPr="001F3176">
        <w:rPr>
          <w:rFonts w:cs="DecoType Naskh Special" w:hint="cs"/>
          <w:szCs w:val="32"/>
          <w:rtl/>
        </w:rPr>
        <w:t>سُلْطَانٍ</w:t>
      </w:r>
      <w:r w:rsidR="0018017F" w:rsidRPr="001F3176">
        <w:rPr>
          <w:rFonts w:cs="DecoType Naskh Special" w:hint="cs"/>
          <w:szCs w:val="32"/>
          <w:rtl/>
        </w:rPr>
        <w:t xml:space="preserve"> </w:t>
      </w:r>
      <w:r w:rsidR="00A971B9" w:rsidRPr="001F3176">
        <w:rPr>
          <w:rFonts w:cs="DecoType Naskh Special" w:hint="cs"/>
          <w:szCs w:val="32"/>
          <w:rtl/>
        </w:rPr>
        <w:t>أَتَاهُمْ</w:t>
      </w:r>
      <w:r w:rsidR="0018017F" w:rsidRPr="001F3176">
        <w:rPr>
          <w:rFonts w:cs="DecoType Naskh Special" w:hint="cs"/>
          <w:szCs w:val="32"/>
          <w:rtl/>
        </w:rPr>
        <w:t xml:space="preserve"> </w:t>
      </w:r>
      <w:r w:rsidR="00A971B9" w:rsidRPr="001F3176">
        <w:rPr>
          <w:rFonts w:cs="DecoType Naskh Special" w:hint="cs"/>
          <w:szCs w:val="32"/>
          <w:rtl/>
        </w:rPr>
        <w:t>إِن</w:t>
      </w:r>
      <w:r w:rsidR="0018017F" w:rsidRPr="001F3176">
        <w:rPr>
          <w:rFonts w:cs="DecoType Naskh Special" w:hint="cs"/>
          <w:szCs w:val="32"/>
          <w:rtl/>
        </w:rPr>
        <w:t xml:space="preserve"> </w:t>
      </w:r>
      <w:r w:rsidR="00A971B9" w:rsidRPr="001F3176">
        <w:rPr>
          <w:rFonts w:cs="DecoType Naskh Special" w:hint="cs"/>
          <w:szCs w:val="32"/>
          <w:rtl/>
        </w:rPr>
        <w:t>فِي</w:t>
      </w:r>
      <w:r w:rsidR="0018017F" w:rsidRPr="001F3176">
        <w:rPr>
          <w:rFonts w:cs="DecoType Naskh Special" w:hint="cs"/>
          <w:szCs w:val="32"/>
          <w:rtl/>
        </w:rPr>
        <w:t xml:space="preserve"> </w:t>
      </w:r>
      <w:r w:rsidR="00A971B9" w:rsidRPr="001F3176">
        <w:rPr>
          <w:rFonts w:cs="DecoType Naskh Special" w:hint="cs"/>
          <w:szCs w:val="32"/>
          <w:rtl/>
        </w:rPr>
        <w:t>صُدُورِهِمْ</w:t>
      </w:r>
      <w:r w:rsidR="0018017F" w:rsidRPr="001F3176">
        <w:rPr>
          <w:rFonts w:cs="DecoType Naskh Special" w:hint="cs"/>
          <w:szCs w:val="32"/>
          <w:rtl/>
        </w:rPr>
        <w:t xml:space="preserve"> </w:t>
      </w:r>
      <w:r w:rsidR="00A971B9" w:rsidRPr="001F3176">
        <w:rPr>
          <w:rFonts w:cs="DecoType Naskh Special" w:hint="cs"/>
          <w:szCs w:val="32"/>
          <w:rtl/>
        </w:rPr>
        <w:t>إِلَّا</w:t>
      </w:r>
      <w:r w:rsidR="0018017F" w:rsidRPr="001F3176">
        <w:rPr>
          <w:rFonts w:cs="DecoType Naskh Special" w:hint="cs"/>
          <w:szCs w:val="32"/>
          <w:rtl/>
        </w:rPr>
        <w:t xml:space="preserve"> </w:t>
      </w:r>
      <w:r w:rsidR="00A971B9" w:rsidRPr="001F3176">
        <w:rPr>
          <w:rFonts w:cs="DecoType Naskh Special" w:hint="cs"/>
          <w:szCs w:val="32"/>
          <w:rtl/>
        </w:rPr>
        <w:t>كِبْرٌ</w:t>
      </w:r>
      <w:r w:rsidR="0018017F" w:rsidRPr="001F3176">
        <w:rPr>
          <w:rFonts w:cs="DecoType Naskh Special" w:hint="cs"/>
          <w:szCs w:val="32"/>
          <w:rtl/>
        </w:rPr>
        <w:t xml:space="preserve"> </w:t>
      </w:r>
      <w:r w:rsidR="00A971B9" w:rsidRPr="001F3176">
        <w:rPr>
          <w:rFonts w:cs="DecoType Naskh Special" w:hint="cs"/>
          <w:szCs w:val="32"/>
          <w:rtl/>
        </w:rPr>
        <w:t xml:space="preserve"> مَّا</w:t>
      </w:r>
      <w:r w:rsidR="0018017F" w:rsidRPr="001F3176">
        <w:rPr>
          <w:rFonts w:cs="DecoType Naskh Special" w:hint="cs"/>
          <w:szCs w:val="32"/>
          <w:rtl/>
        </w:rPr>
        <w:t xml:space="preserve"> </w:t>
      </w:r>
      <w:r w:rsidR="00A971B9" w:rsidRPr="001F3176">
        <w:rPr>
          <w:rFonts w:cs="DecoType Naskh Special" w:hint="cs"/>
          <w:szCs w:val="32"/>
          <w:rtl/>
        </w:rPr>
        <w:t>هُم</w:t>
      </w:r>
      <w:r w:rsidR="0018017F" w:rsidRPr="001F3176">
        <w:rPr>
          <w:rFonts w:cs="DecoType Naskh Special" w:hint="cs"/>
          <w:szCs w:val="32"/>
          <w:rtl/>
        </w:rPr>
        <w:t xml:space="preserve"> </w:t>
      </w:r>
      <w:r w:rsidR="00A971B9" w:rsidRPr="001F3176">
        <w:rPr>
          <w:rFonts w:cs="DecoType Naskh Special" w:hint="cs"/>
          <w:szCs w:val="32"/>
          <w:rtl/>
        </w:rPr>
        <w:t>بِبَالِغِيهِ</w:t>
      </w:r>
      <w:r w:rsidR="0018017F" w:rsidRPr="001F3176">
        <w:rPr>
          <w:rFonts w:cs="DecoType Naskh Special" w:hint="cs"/>
          <w:szCs w:val="32"/>
          <w:rtl/>
        </w:rPr>
        <w:t xml:space="preserve"> </w:t>
      </w:r>
      <w:r w:rsidR="00A971B9" w:rsidRPr="001F3176">
        <w:rPr>
          <w:rFonts w:cs="DecoType Naskh Special" w:hint="cs"/>
          <w:szCs w:val="32"/>
          <w:rtl/>
        </w:rPr>
        <w:t>فَاسْتَعِذْ</w:t>
      </w:r>
      <w:r w:rsidR="0018017F" w:rsidRPr="001F3176">
        <w:rPr>
          <w:rFonts w:cs="DecoType Naskh Special" w:hint="cs"/>
          <w:szCs w:val="32"/>
          <w:rtl/>
        </w:rPr>
        <w:t xml:space="preserve"> </w:t>
      </w:r>
      <w:r w:rsidR="00A971B9" w:rsidRPr="001F3176">
        <w:rPr>
          <w:rFonts w:cs="DecoType Naskh Special" w:hint="cs"/>
          <w:szCs w:val="32"/>
          <w:rtl/>
        </w:rPr>
        <w:t>بِاللَّهِ</w:t>
      </w:r>
      <w:r w:rsidR="0018017F" w:rsidRPr="001F3176">
        <w:rPr>
          <w:rFonts w:cs="DecoType Naskh Special" w:hint="cs"/>
          <w:szCs w:val="32"/>
          <w:rtl/>
        </w:rPr>
        <w:t xml:space="preserve"> </w:t>
      </w:r>
      <w:r w:rsidR="00A971B9" w:rsidRPr="001F3176">
        <w:rPr>
          <w:rFonts w:cs="DecoType Naskh Special" w:hint="cs"/>
          <w:szCs w:val="32"/>
          <w:rtl/>
        </w:rPr>
        <w:t>إِنَّهُ</w:t>
      </w:r>
      <w:r w:rsidR="0018017F" w:rsidRPr="001F3176">
        <w:rPr>
          <w:rFonts w:cs="DecoType Naskh Special" w:hint="cs"/>
          <w:szCs w:val="32"/>
          <w:rtl/>
        </w:rPr>
        <w:t xml:space="preserve"> </w:t>
      </w:r>
      <w:r w:rsidR="00A971B9" w:rsidRPr="001F3176">
        <w:rPr>
          <w:rFonts w:cs="DecoType Naskh Special" w:hint="cs"/>
          <w:szCs w:val="32"/>
          <w:rtl/>
        </w:rPr>
        <w:t>هُوَالسَّمِيعُ الْبَصِيرُ</w:t>
      </w:r>
      <w:r w:rsidR="00A971B9" w:rsidRPr="001F3176">
        <w:rPr>
          <w:rFonts w:cs="DecoType Naskh Special" w:hint="cs"/>
          <w:szCs w:val="32"/>
          <w:rtl/>
          <w:lang w:bidi="ar-QA"/>
        </w:rPr>
        <w:t>" (غافر، آية : 56).</w:t>
      </w:r>
    </w:p>
    <w:p w:rsidR="00A971B9" w:rsidRPr="001F3176" w:rsidRDefault="00A971B9" w:rsidP="00A971B9">
      <w:pPr>
        <w:pStyle w:val="ad"/>
        <w:jc w:val="both"/>
        <w:rPr>
          <w:rFonts w:cs="DecoType Naskh Special"/>
          <w:szCs w:val="32"/>
          <w:rtl/>
          <w:lang w:bidi="ar-QA"/>
        </w:rPr>
      </w:pPr>
      <w:r w:rsidRPr="001F3176">
        <w:rPr>
          <w:rFonts w:cs="DecoType Naskh Special" w:hint="cs"/>
          <w:szCs w:val="32"/>
          <w:rtl/>
          <w:lang w:bidi="ar-QA"/>
        </w:rPr>
        <w:t xml:space="preserve">ـ وقال تعالى:" </w:t>
      </w:r>
      <w:r w:rsidRPr="001F3176">
        <w:rPr>
          <w:rFonts w:cs="DecoType Naskh Special" w:hint="cs"/>
          <w:szCs w:val="32"/>
          <w:rtl/>
        </w:rPr>
        <w:t>كَذَلِكَ</w:t>
      </w:r>
      <w:r w:rsidR="0018017F" w:rsidRPr="001F3176">
        <w:rPr>
          <w:rFonts w:cs="DecoType Naskh Special" w:hint="cs"/>
          <w:szCs w:val="32"/>
          <w:rtl/>
        </w:rPr>
        <w:t xml:space="preserve"> </w:t>
      </w:r>
      <w:r w:rsidRPr="001F3176">
        <w:rPr>
          <w:rFonts w:cs="DecoType Naskh Special" w:hint="cs"/>
          <w:szCs w:val="32"/>
          <w:rtl/>
        </w:rPr>
        <w:t>يُضِلُّ</w:t>
      </w:r>
      <w:r w:rsidR="0018017F" w:rsidRPr="001F3176">
        <w:rPr>
          <w:rFonts w:cs="DecoType Naskh Special" w:hint="cs"/>
          <w:szCs w:val="32"/>
          <w:rtl/>
        </w:rPr>
        <w:t xml:space="preserve"> </w:t>
      </w:r>
      <w:r w:rsidRPr="001F3176">
        <w:rPr>
          <w:rFonts w:cs="DecoType Naskh Special" w:hint="cs"/>
          <w:szCs w:val="32"/>
          <w:rtl/>
        </w:rPr>
        <w:t>اللَّهُ</w:t>
      </w:r>
      <w:r w:rsidR="0018017F" w:rsidRPr="001F3176">
        <w:rPr>
          <w:rFonts w:cs="DecoType Naskh Special" w:hint="cs"/>
          <w:szCs w:val="32"/>
          <w:rtl/>
        </w:rPr>
        <w:t xml:space="preserve"> </w:t>
      </w:r>
      <w:r w:rsidRPr="001F3176">
        <w:rPr>
          <w:rFonts w:cs="DecoType Naskh Special" w:hint="cs"/>
          <w:szCs w:val="32"/>
          <w:rtl/>
        </w:rPr>
        <w:t>مَنْ</w:t>
      </w:r>
      <w:r w:rsidR="0018017F" w:rsidRPr="001F3176">
        <w:rPr>
          <w:rFonts w:cs="DecoType Naskh Special" w:hint="cs"/>
          <w:szCs w:val="32"/>
          <w:rtl/>
        </w:rPr>
        <w:t xml:space="preserve"> </w:t>
      </w:r>
      <w:r w:rsidRPr="001F3176">
        <w:rPr>
          <w:rFonts w:cs="DecoType Naskh Special" w:hint="cs"/>
          <w:szCs w:val="32"/>
          <w:rtl/>
        </w:rPr>
        <w:t>هُوَ</w:t>
      </w:r>
      <w:r w:rsidR="0018017F" w:rsidRPr="001F3176">
        <w:rPr>
          <w:rFonts w:cs="DecoType Naskh Special" w:hint="cs"/>
          <w:szCs w:val="32"/>
          <w:rtl/>
        </w:rPr>
        <w:t xml:space="preserve"> </w:t>
      </w:r>
      <w:r w:rsidRPr="001F3176">
        <w:rPr>
          <w:rFonts w:cs="DecoType Naskh Special" w:hint="cs"/>
          <w:szCs w:val="32"/>
          <w:rtl/>
        </w:rPr>
        <w:t>مُسْرِفٌ</w:t>
      </w:r>
      <w:r w:rsidR="0018017F" w:rsidRPr="001F3176">
        <w:rPr>
          <w:rFonts w:cs="DecoType Naskh Special" w:hint="cs"/>
          <w:szCs w:val="32"/>
          <w:rtl/>
        </w:rPr>
        <w:t xml:space="preserve"> </w:t>
      </w:r>
      <w:r w:rsidRPr="001F3176">
        <w:rPr>
          <w:rFonts w:cs="DecoType Naskh Special" w:hint="cs"/>
          <w:szCs w:val="32"/>
          <w:rtl/>
        </w:rPr>
        <w:t>مُّرْتَابٌ *الَّذِينَ</w:t>
      </w:r>
      <w:r w:rsidR="0018017F" w:rsidRPr="001F3176">
        <w:rPr>
          <w:rFonts w:cs="DecoType Naskh Special" w:hint="cs"/>
          <w:szCs w:val="32"/>
          <w:rtl/>
        </w:rPr>
        <w:t xml:space="preserve"> </w:t>
      </w:r>
      <w:r w:rsidRPr="001F3176">
        <w:rPr>
          <w:rFonts w:cs="DecoType Naskh Special" w:hint="cs"/>
          <w:szCs w:val="32"/>
          <w:rtl/>
        </w:rPr>
        <w:t>يُجَادِلُونَ</w:t>
      </w:r>
      <w:r w:rsidR="0018017F" w:rsidRPr="001F3176">
        <w:rPr>
          <w:rFonts w:cs="DecoType Naskh Special" w:hint="cs"/>
          <w:szCs w:val="32"/>
          <w:rtl/>
        </w:rPr>
        <w:t xml:space="preserve"> </w:t>
      </w:r>
      <w:r w:rsidRPr="001F3176">
        <w:rPr>
          <w:rFonts w:cs="DecoType Naskh Special" w:hint="cs"/>
          <w:szCs w:val="32"/>
          <w:rtl/>
        </w:rPr>
        <w:t>فِي</w:t>
      </w:r>
      <w:r w:rsidR="0018017F" w:rsidRPr="001F3176">
        <w:rPr>
          <w:rFonts w:cs="DecoType Naskh Special" w:hint="cs"/>
          <w:szCs w:val="32"/>
          <w:rtl/>
        </w:rPr>
        <w:t xml:space="preserve"> </w:t>
      </w:r>
      <w:r w:rsidRPr="001F3176">
        <w:rPr>
          <w:rFonts w:cs="DecoType Naskh Special" w:hint="cs"/>
          <w:szCs w:val="32"/>
          <w:rtl/>
        </w:rPr>
        <w:t>آيَاتِ</w:t>
      </w:r>
      <w:r w:rsidR="0018017F" w:rsidRPr="001F3176">
        <w:rPr>
          <w:rFonts w:cs="DecoType Naskh Special" w:hint="cs"/>
          <w:szCs w:val="32"/>
          <w:rtl/>
        </w:rPr>
        <w:t xml:space="preserve"> </w:t>
      </w:r>
      <w:r w:rsidRPr="001F3176">
        <w:rPr>
          <w:rFonts w:cs="DecoType Naskh Special" w:hint="cs"/>
          <w:szCs w:val="32"/>
          <w:rtl/>
        </w:rPr>
        <w:t>اللَّهِ</w:t>
      </w:r>
      <w:r w:rsidR="0018017F" w:rsidRPr="001F3176">
        <w:rPr>
          <w:rFonts w:cs="DecoType Naskh Special" w:hint="cs"/>
          <w:szCs w:val="32"/>
          <w:rtl/>
        </w:rPr>
        <w:t xml:space="preserve"> </w:t>
      </w:r>
      <w:r w:rsidRPr="001F3176">
        <w:rPr>
          <w:rFonts w:cs="DecoType Naskh Special" w:hint="cs"/>
          <w:szCs w:val="32"/>
          <w:rtl/>
        </w:rPr>
        <w:t>بِغَيْرِ</w:t>
      </w:r>
      <w:r w:rsidR="0018017F" w:rsidRPr="001F3176">
        <w:rPr>
          <w:rFonts w:cs="DecoType Naskh Special" w:hint="cs"/>
          <w:szCs w:val="32"/>
          <w:rtl/>
        </w:rPr>
        <w:t xml:space="preserve"> </w:t>
      </w:r>
      <w:r w:rsidRPr="001F3176">
        <w:rPr>
          <w:rFonts w:cs="DecoType Naskh Special" w:hint="cs"/>
          <w:szCs w:val="32"/>
          <w:rtl/>
        </w:rPr>
        <w:t>سُلْطَانٍ أَتَاهُمْ</w:t>
      </w:r>
      <w:r w:rsidR="0018017F" w:rsidRPr="001F3176">
        <w:rPr>
          <w:rFonts w:cs="DecoType Naskh Special" w:hint="cs"/>
          <w:szCs w:val="32"/>
          <w:rtl/>
        </w:rPr>
        <w:t xml:space="preserve"> </w:t>
      </w:r>
      <w:r w:rsidRPr="001F3176">
        <w:rPr>
          <w:rFonts w:cs="DecoType Naskh Special" w:hint="cs"/>
          <w:szCs w:val="32"/>
          <w:rtl/>
        </w:rPr>
        <w:t>كَبُرَمَقْتًا</w:t>
      </w:r>
      <w:r w:rsidR="0018017F" w:rsidRPr="001F3176">
        <w:rPr>
          <w:rFonts w:cs="DecoType Naskh Special" w:hint="cs"/>
          <w:szCs w:val="32"/>
          <w:rtl/>
        </w:rPr>
        <w:t xml:space="preserve"> </w:t>
      </w:r>
      <w:r w:rsidRPr="001F3176">
        <w:rPr>
          <w:rFonts w:cs="DecoType Naskh Special" w:hint="cs"/>
          <w:szCs w:val="32"/>
          <w:rtl/>
        </w:rPr>
        <w:t>عِندَ</w:t>
      </w:r>
      <w:r w:rsidR="0018017F" w:rsidRPr="001F3176">
        <w:rPr>
          <w:rFonts w:cs="DecoType Naskh Special" w:hint="cs"/>
          <w:szCs w:val="32"/>
          <w:rtl/>
        </w:rPr>
        <w:t xml:space="preserve"> </w:t>
      </w:r>
      <w:r w:rsidRPr="001F3176">
        <w:rPr>
          <w:rFonts w:cs="DecoType Naskh Special" w:hint="cs"/>
          <w:szCs w:val="32"/>
          <w:rtl/>
        </w:rPr>
        <w:t>اللَّهِ</w:t>
      </w:r>
      <w:r w:rsidR="0018017F" w:rsidRPr="001F3176">
        <w:rPr>
          <w:rFonts w:cs="DecoType Naskh Special" w:hint="cs"/>
          <w:szCs w:val="32"/>
          <w:rtl/>
        </w:rPr>
        <w:t xml:space="preserve"> </w:t>
      </w:r>
      <w:r w:rsidRPr="001F3176">
        <w:rPr>
          <w:rFonts w:cs="DecoType Naskh Special" w:hint="cs"/>
          <w:szCs w:val="32"/>
          <w:rtl/>
        </w:rPr>
        <w:t>وَعِندَ</w:t>
      </w:r>
      <w:r w:rsidR="0018017F" w:rsidRPr="001F3176">
        <w:rPr>
          <w:rFonts w:cs="DecoType Naskh Special" w:hint="cs"/>
          <w:szCs w:val="32"/>
          <w:rtl/>
        </w:rPr>
        <w:t xml:space="preserve"> </w:t>
      </w:r>
      <w:r w:rsidRPr="001F3176">
        <w:rPr>
          <w:rFonts w:cs="DecoType Naskh Special" w:hint="cs"/>
          <w:szCs w:val="32"/>
          <w:rtl/>
        </w:rPr>
        <w:t>الَّذِينَ</w:t>
      </w:r>
      <w:r w:rsidR="0018017F" w:rsidRPr="001F3176">
        <w:rPr>
          <w:rFonts w:cs="DecoType Naskh Special" w:hint="cs"/>
          <w:szCs w:val="32"/>
          <w:rtl/>
        </w:rPr>
        <w:t xml:space="preserve"> </w:t>
      </w:r>
      <w:r w:rsidRPr="001F3176">
        <w:rPr>
          <w:rFonts w:cs="DecoType Naskh Special" w:hint="cs"/>
          <w:szCs w:val="32"/>
          <w:rtl/>
        </w:rPr>
        <w:t>آمَنُوا</w:t>
      </w:r>
      <w:r w:rsidR="0018017F" w:rsidRPr="001F3176">
        <w:rPr>
          <w:rFonts w:cs="DecoType Naskh Special" w:hint="cs"/>
          <w:szCs w:val="32"/>
          <w:rtl/>
        </w:rPr>
        <w:t xml:space="preserve"> </w:t>
      </w:r>
      <w:r w:rsidRPr="001F3176">
        <w:rPr>
          <w:rFonts w:cs="DecoType Naskh Special" w:hint="cs"/>
          <w:szCs w:val="32"/>
          <w:rtl/>
        </w:rPr>
        <w:t>كَذَلِكَ يَطْبَعُ</w:t>
      </w:r>
      <w:r w:rsidR="0018017F" w:rsidRPr="001F3176">
        <w:rPr>
          <w:rFonts w:cs="DecoType Naskh Special" w:hint="cs"/>
          <w:szCs w:val="32"/>
          <w:rtl/>
        </w:rPr>
        <w:t xml:space="preserve"> </w:t>
      </w:r>
      <w:r w:rsidRPr="001F3176">
        <w:rPr>
          <w:rFonts w:cs="DecoType Naskh Special" w:hint="cs"/>
          <w:szCs w:val="32"/>
          <w:rtl/>
        </w:rPr>
        <w:t>اللَّهُ</w:t>
      </w:r>
      <w:r w:rsidR="0018017F" w:rsidRPr="001F3176">
        <w:rPr>
          <w:rFonts w:cs="DecoType Naskh Special" w:hint="cs"/>
          <w:szCs w:val="32"/>
          <w:rtl/>
        </w:rPr>
        <w:t xml:space="preserve"> </w:t>
      </w:r>
      <w:r w:rsidRPr="001F3176">
        <w:rPr>
          <w:rFonts w:cs="DecoType Naskh Special" w:hint="cs"/>
          <w:szCs w:val="32"/>
          <w:rtl/>
        </w:rPr>
        <w:t>عَلَى</w:t>
      </w:r>
      <w:r w:rsidR="0018017F" w:rsidRPr="001F3176">
        <w:rPr>
          <w:rFonts w:cs="DecoType Naskh Special" w:hint="cs"/>
          <w:szCs w:val="32"/>
          <w:rtl/>
        </w:rPr>
        <w:t xml:space="preserve"> </w:t>
      </w:r>
      <w:r w:rsidRPr="001F3176">
        <w:rPr>
          <w:rFonts w:cs="DecoType Naskh Special" w:hint="cs"/>
          <w:szCs w:val="32"/>
          <w:rtl/>
        </w:rPr>
        <w:t>كُلِّ</w:t>
      </w:r>
      <w:r w:rsidR="000C5DDB" w:rsidRPr="001F3176">
        <w:rPr>
          <w:rFonts w:cs="DecoType Naskh Special" w:hint="cs"/>
          <w:szCs w:val="32"/>
          <w:rtl/>
        </w:rPr>
        <w:t xml:space="preserve"> </w:t>
      </w:r>
      <w:r w:rsidRPr="001F3176">
        <w:rPr>
          <w:rFonts w:cs="DecoType Naskh Special" w:hint="cs"/>
          <w:szCs w:val="32"/>
          <w:rtl/>
        </w:rPr>
        <w:t>قَلْبِ</w:t>
      </w:r>
      <w:r w:rsidR="000C5DDB" w:rsidRPr="001F3176">
        <w:rPr>
          <w:rFonts w:cs="DecoType Naskh Special" w:hint="cs"/>
          <w:szCs w:val="32"/>
          <w:rtl/>
        </w:rPr>
        <w:t xml:space="preserve"> </w:t>
      </w:r>
      <w:r w:rsidRPr="001F3176">
        <w:rPr>
          <w:rFonts w:cs="DecoType Naskh Special" w:hint="cs"/>
          <w:szCs w:val="32"/>
          <w:rtl/>
        </w:rPr>
        <w:t>مُتَكَبِّرٍ</w:t>
      </w:r>
      <w:r w:rsidR="000C5DDB" w:rsidRPr="001F3176">
        <w:rPr>
          <w:rFonts w:cs="DecoType Naskh Special" w:hint="cs"/>
          <w:szCs w:val="32"/>
          <w:rtl/>
        </w:rPr>
        <w:t xml:space="preserve"> </w:t>
      </w:r>
      <w:r w:rsidRPr="001F3176">
        <w:rPr>
          <w:rFonts w:cs="DecoType Naskh Special" w:hint="cs"/>
          <w:szCs w:val="32"/>
          <w:rtl/>
        </w:rPr>
        <w:t>جَبَّارٍ</w:t>
      </w:r>
      <w:r w:rsidRPr="001F3176">
        <w:rPr>
          <w:rFonts w:cs="DecoType Naskh Special" w:hint="cs"/>
          <w:szCs w:val="32"/>
          <w:rtl/>
          <w:lang w:bidi="ar-QA"/>
        </w:rPr>
        <w:t>" (غافر، آية : 34 ـ 35).</w:t>
      </w:r>
    </w:p>
    <w:p w:rsidR="00A971B9" w:rsidRPr="001F3176" w:rsidRDefault="00A971B9" w:rsidP="00A971B9">
      <w:pPr>
        <w:pStyle w:val="ad"/>
        <w:jc w:val="both"/>
        <w:rPr>
          <w:rFonts w:cs="DecoType Naskh Special"/>
          <w:szCs w:val="32"/>
          <w:rtl/>
        </w:rPr>
      </w:pPr>
      <w:r w:rsidRPr="001F3176">
        <w:rPr>
          <w:rFonts w:cs="DecoType Naskh Special" w:hint="cs"/>
          <w:szCs w:val="32"/>
          <w:rtl/>
          <w:lang w:bidi="ar-QA"/>
        </w:rPr>
        <w:t xml:space="preserve">وقال تعالى:" </w:t>
      </w:r>
      <w:r w:rsidRPr="001F3176">
        <w:rPr>
          <w:rFonts w:cs="DecoType Naskh Special" w:hint="cs"/>
          <w:szCs w:val="32"/>
          <w:rtl/>
        </w:rPr>
        <w:t>وَمِنَ</w:t>
      </w:r>
      <w:r w:rsidR="000C5DDB" w:rsidRPr="001F3176">
        <w:rPr>
          <w:rFonts w:cs="DecoType Naskh Special" w:hint="cs"/>
          <w:szCs w:val="32"/>
          <w:rtl/>
        </w:rPr>
        <w:t xml:space="preserve"> </w:t>
      </w:r>
      <w:r w:rsidRPr="001F3176">
        <w:rPr>
          <w:rFonts w:cs="DecoType Naskh Special" w:hint="cs"/>
          <w:szCs w:val="32"/>
          <w:rtl/>
        </w:rPr>
        <w:t>النَّاسِ</w:t>
      </w:r>
      <w:r w:rsidR="000C5DDB" w:rsidRPr="001F3176">
        <w:rPr>
          <w:rFonts w:cs="DecoType Naskh Special" w:hint="cs"/>
          <w:szCs w:val="32"/>
          <w:rtl/>
        </w:rPr>
        <w:t xml:space="preserve"> </w:t>
      </w:r>
      <w:r w:rsidRPr="001F3176">
        <w:rPr>
          <w:rFonts w:cs="DecoType Naskh Special" w:hint="cs"/>
          <w:szCs w:val="32"/>
          <w:rtl/>
        </w:rPr>
        <w:t>مَن</w:t>
      </w:r>
      <w:r w:rsidR="000C5DDB" w:rsidRPr="001F3176">
        <w:rPr>
          <w:rFonts w:cs="DecoType Naskh Special" w:hint="cs"/>
          <w:szCs w:val="32"/>
          <w:rtl/>
        </w:rPr>
        <w:t xml:space="preserve"> </w:t>
      </w:r>
      <w:r w:rsidRPr="001F3176">
        <w:rPr>
          <w:rFonts w:cs="DecoType Naskh Special" w:hint="cs"/>
          <w:szCs w:val="32"/>
          <w:rtl/>
        </w:rPr>
        <w:t>يُجَادِلُ</w:t>
      </w:r>
      <w:r w:rsidR="000C5DDB" w:rsidRPr="001F3176">
        <w:rPr>
          <w:rFonts w:cs="DecoType Naskh Special" w:hint="cs"/>
          <w:szCs w:val="32"/>
          <w:rtl/>
        </w:rPr>
        <w:t xml:space="preserve"> </w:t>
      </w:r>
      <w:r w:rsidRPr="001F3176">
        <w:rPr>
          <w:rFonts w:cs="DecoType Naskh Special" w:hint="cs"/>
          <w:szCs w:val="32"/>
          <w:rtl/>
        </w:rPr>
        <w:t>فِي</w:t>
      </w:r>
      <w:r w:rsidR="000C5DDB" w:rsidRPr="001F3176">
        <w:rPr>
          <w:rFonts w:cs="DecoType Naskh Special" w:hint="cs"/>
          <w:szCs w:val="32"/>
          <w:rtl/>
        </w:rPr>
        <w:t xml:space="preserve"> </w:t>
      </w:r>
      <w:r w:rsidRPr="001F3176">
        <w:rPr>
          <w:rFonts w:cs="DecoType Naskh Special" w:hint="cs"/>
          <w:szCs w:val="32"/>
          <w:rtl/>
        </w:rPr>
        <w:t>اللَّهِ</w:t>
      </w:r>
      <w:r w:rsidR="000C5DDB" w:rsidRPr="001F3176">
        <w:rPr>
          <w:rFonts w:cs="DecoType Naskh Special" w:hint="cs"/>
          <w:szCs w:val="32"/>
          <w:rtl/>
        </w:rPr>
        <w:t xml:space="preserve"> </w:t>
      </w:r>
      <w:r w:rsidRPr="001F3176">
        <w:rPr>
          <w:rFonts w:cs="DecoType Naskh Special" w:hint="cs"/>
          <w:szCs w:val="32"/>
          <w:rtl/>
        </w:rPr>
        <w:t>بِغَيْرِعِلْمٍ</w:t>
      </w:r>
      <w:r w:rsidR="000C5DDB" w:rsidRPr="001F3176">
        <w:rPr>
          <w:rFonts w:cs="DecoType Naskh Special" w:hint="cs"/>
          <w:szCs w:val="32"/>
          <w:rtl/>
        </w:rPr>
        <w:t xml:space="preserve"> </w:t>
      </w:r>
      <w:r w:rsidRPr="001F3176">
        <w:rPr>
          <w:rFonts w:cs="DecoType Naskh Special" w:hint="cs"/>
          <w:szCs w:val="32"/>
          <w:rtl/>
        </w:rPr>
        <w:t>وَلَا</w:t>
      </w:r>
      <w:r w:rsidR="000C5DDB" w:rsidRPr="001F3176">
        <w:rPr>
          <w:rFonts w:cs="DecoType Naskh Special" w:hint="cs"/>
          <w:szCs w:val="32"/>
          <w:rtl/>
        </w:rPr>
        <w:t xml:space="preserve"> </w:t>
      </w:r>
      <w:r w:rsidRPr="001F3176">
        <w:rPr>
          <w:rFonts w:cs="DecoType Naskh Special" w:hint="cs"/>
          <w:szCs w:val="32"/>
          <w:rtl/>
        </w:rPr>
        <w:t>هُدًى وَلَا</w:t>
      </w:r>
      <w:r w:rsidR="000C5DDB" w:rsidRPr="001F3176">
        <w:rPr>
          <w:rFonts w:cs="DecoType Naskh Special" w:hint="cs"/>
          <w:szCs w:val="32"/>
          <w:rtl/>
        </w:rPr>
        <w:t xml:space="preserve"> </w:t>
      </w:r>
      <w:r w:rsidRPr="001F3176">
        <w:rPr>
          <w:rFonts w:cs="DecoType Naskh Special" w:hint="cs"/>
          <w:szCs w:val="32"/>
          <w:rtl/>
        </w:rPr>
        <w:t>كِتَابٍ</w:t>
      </w:r>
      <w:r w:rsidR="000C5DDB" w:rsidRPr="001F3176">
        <w:rPr>
          <w:rFonts w:cs="DecoType Naskh Special" w:hint="cs"/>
          <w:szCs w:val="32"/>
          <w:rtl/>
        </w:rPr>
        <w:t xml:space="preserve"> </w:t>
      </w:r>
      <w:r w:rsidRPr="001F3176">
        <w:rPr>
          <w:rFonts w:cs="DecoType Naskh Special" w:hint="cs"/>
          <w:szCs w:val="32"/>
          <w:rtl/>
        </w:rPr>
        <w:t>مُّنِيرٍ *ثَانِيَ</w:t>
      </w:r>
      <w:r w:rsidR="000C5DDB" w:rsidRPr="001F3176">
        <w:rPr>
          <w:rFonts w:cs="DecoType Naskh Special" w:hint="cs"/>
          <w:szCs w:val="32"/>
          <w:rtl/>
        </w:rPr>
        <w:t xml:space="preserve"> </w:t>
      </w:r>
      <w:r w:rsidRPr="001F3176">
        <w:rPr>
          <w:rFonts w:cs="DecoType Naskh Special" w:hint="cs"/>
          <w:szCs w:val="32"/>
          <w:rtl/>
        </w:rPr>
        <w:t>عِطْفِهِ</w:t>
      </w:r>
      <w:r w:rsidR="000C5DDB" w:rsidRPr="001F3176">
        <w:rPr>
          <w:rFonts w:cs="DecoType Naskh Special" w:hint="cs"/>
          <w:szCs w:val="32"/>
          <w:rtl/>
        </w:rPr>
        <w:t xml:space="preserve"> </w:t>
      </w:r>
      <w:r w:rsidRPr="001F3176">
        <w:rPr>
          <w:rFonts w:cs="DecoType Naskh Special" w:hint="cs"/>
          <w:szCs w:val="32"/>
          <w:rtl/>
        </w:rPr>
        <w:t>لِيُضِلَّ</w:t>
      </w:r>
      <w:r w:rsidR="000C5DDB" w:rsidRPr="001F3176">
        <w:rPr>
          <w:rFonts w:cs="DecoType Naskh Special" w:hint="cs"/>
          <w:szCs w:val="32"/>
          <w:rtl/>
        </w:rPr>
        <w:t xml:space="preserve"> </w:t>
      </w:r>
      <w:r w:rsidRPr="001F3176">
        <w:rPr>
          <w:rFonts w:cs="DecoType Naskh Special" w:hint="cs"/>
          <w:szCs w:val="32"/>
          <w:rtl/>
        </w:rPr>
        <w:t>عَن</w:t>
      </w:r>
      <w:r w:rsidR="000C5DDB" w:rsidRPr="001F3176">
        <w:rPr>
          <w:rFonts w:cs="DecoType Naskh Special" w:hint="cs"/>
          <w:szCs w:val="32"/>
          <w:rtl/>
        </w:rPr>
        <w:t xml:space="preserve"> </w:t>
      </w:r>
      <w:r w:rsidRPr="001F3176">
        <w:rPr>
          <w:rFonts w:cs="DecoType Naskh Special" w:hint="cs"/>
          <w:szCs w:val="32"/>
          <w:rtl/>
        </w:rPr>
        <w:t>سَبِيلِ</w:t>
      </w:r>
      <w:r w:rsidR="000C5DDB" w:rsidRPr="001F3176">
        <w:rPr>
          <w:rFonts w:cs="DecoType Naskh Special" w:hint="cs"/>
          <w:szCs w:val="32"/>
          <w:rtl/>
        </w:rPr>
        <w:t xml:space="preserve"> </w:t>
      </w:r>
      <w:r w:rsidRPr="001F3176">
        <w:rPr>
          <w:rFonts w:cs="DecoType Naskh Special" w:hint="cs"/>
          <w:szCs w:val="32"/>
          <w:rtl/>
        </w:rPr>
        <w:t>اللَّهِ</w:t>
      </w:r>
      <w:r w:rsidR="000C5DDB" w:rsidRPr="001F3176">
        <w:rPr>
          <w:rFonts w:cs="DecoType Naskh Special" w:hint="cs"/>
          <w:szCs w:val="32"/>
          <w:rtl/>
        </w:rPr>
        <w:t xml:space="preserve"> </w:t>
      </w:r>
      <w:r w:rsidRPr="001F3176">
        <w:rPr>
          <w:rFonts w:cs="DecoType Naskh Special" w:hint="cs"/>
          <w:szCs w:val="32"/>
          <w:rtl/>
        </w:rPr>
        <w:t>لَهُ</w:t>
      </w:r>
      <w:r w:rsidR="000C5DDB" w:rsidRPr="001F3176">
        <w:rPr>
          <w:rFonts w:cs="DecoType Naskh Special" w:hint="cs"/>
          <w:szCs w:val="32"/>
          <w:rtl/>
        </w:rPr>
        <w:t xml:space="preserve"> </w:t>
      </w:r>
      <w:r w:rsidRPr="001F3176">
        <w:rPr>
          <w:rFonts w:cs="DecoType Naskh Special" w:hint="cs"/>
          <w:szCs w:val="32"/>
          <w:rtl/>
        </w:rPr>
        <w:t>فِي الدُّنْيَا</w:t>
      </w:r>
      <w:r w:rsidR="000C5DDB" w:rsidRPr="001F3176">
        <w:rPr>
          <w:rFonts w:cs="DecoType Naskh Special" w:hint="cs"/>
          <w:szCs w:val="32"/>
          <w:rtl/>
        </w:rPr>
        <w:t xml:space="preserve"> </w:t>
      </w:r>
      <w:r w:rsidRPr="001F3176">
        <w:rPr>
          <w:rFonts w:cs="DecoType Naskh Special" w:hint="cs"/>
          <w:szCs w:val="32"/>
          <w:rtl/>
        </w:rPr>
        <w:t>خِزْيٌ</w:t>
      </w:r>
      <w:r w:rsidR="000C5DDB" w:rsidRPr="001F3176">
        <w:rPr>
          <w:rFonts w:cs="DecoType Naskh Special" w:hint="cs"/>
          <w:szCs w:val="32"/>
          <w:rtl/>
        </w:rPr>
        <w:t xml:space="preserve"> </w:t>
      </w:r>
      <w:r w:rsidRPr="001F3176">
        <w:rPr>
          <w:rFonts w:cs="DecoType Naskh Special" w:hint="cs"/>
          <w:szCs w:val="32"/>
          <w:rtl/>
        </w:rPr>
        <w:t>وَنُذِيقُهُ</w:t>
      </w:r>
      <w:r w:rsidR="000C5DDB" w:rsidRPr="001F3176">
        <w:rPr>
          <w:rFonts w:cs="DecoType Naskh Special" w:hint="cs"/>
          <w:szCs w:val="32"/>
          <w:rtl/>
        </w:rPr>
        <w:t xml:space="preserve"> </w:t>
      </w:r>
      <w:r w:rsidRPr="001F3176">
        <w:rPr>
          <w:rFonts w:cs="DecoType Naskh Special" w:hint="cs"/>
          <w:szCs w:val="32"/>
          <w:rtl/>
        </w:rPr>
        <w:t>يَوْمَ</w:t>
      </w:r>
      <w:r w:rsidR="000C5DDB" w:rsidRPr="001F3176">
        <w:rPr>
          <w:rFonts w:cs="DecoType Naskh Special" w:hint="cs"/>
          <w:szCs w:val="32"/>
          <w:rtl/>
        </w:rPr>
        <w:t xml:space="preserve"> </w:t>
      </w:r>
      <w:r w:rsidRPr="001F3176">
        <w:rPr>
          <w:rFonts w:cs="DecoType Naskh Special" w:hint="cs"/>
          <w:szCs w:val="32"/>
          <w:rtl/>
        </w:rPr>
        <w:t>الْقِيَامَةِ</w:t>
      </w:r>
      <w:r w:rsidR="000C5DDB" w:rsidRPr="001F3176">
        <w:rPr>
          <w:rFonts w:cs="DecoType Naskh Special" w:hint="cs"/>
          <w:szCs w:val="32"/>
          <w:rtl/>
        </w:rPr>
        <w:t xml:space="preserve"> </w:t>
      </w:r>
      <w:r w:rsidRPr="001F3176">
        <w:rPr>
          <w:rFonts w:cs="DecoType Naskh Special" w:hint="cs"/>
          <w:szCs w:val="32"/>
          <w:rtl/>
        </w:rPr>
        <w:t>عَذَابَ</w:t>
      </w:r>
      <w:r w:rsidR="000C5DDB" w:rsidRPr="001F3176">
        <w:rPr>
          <w:rFonts w:cs="DecoType Naskh Special" w:hint="cs"/>
          <w:szCs w:val="32"/>
          <w:rtl/>
        </w:rPr>
        <w:t xml:space="preserve"> </w:t>
      </w:r>
      <w:r w:rsidRPr="001F3176">
        <w:rPr>
          <w:rFonts w:cs="DecoType Naskh Special" w:hint="cs"/>
          <w:szCs w:val="32"/>
          <w:rtl/>
        </w:rPr>
        <w:t>الْحَرِيقِ" (الحج، آية : 8 ـ 9).</w:t>
      </w:r>
    </w:p>
    <w:p w:rsidR="00A971B9" w:rsidRPr="001F3176" w:rsidRDefault="00A971B9" w:rsidP="00A971B9">
      <w:pPr>
        <w:pStyle w:val="ad"/>
        <w:jc w:val="both"/>
        <w:rPr>
          <w:rFonts w:cs="DecoType Naskh Special"/>
          <w:szCs w:val="32"/>
          <w:rtl/>
        </w:rPr>
      </w:pPr>
      <w:r w:rsidRPr="001F3176">
        <w:rPr>
          <w:rFonts w:cs="DecoType Naskh Special" w:hint="cs"/>
          <w:b/>
          <w:bCs/>
          <w:szCs w:val="32"/>
          <w:rtl/>
        </w:rPr>
        <w:t>6ـ الغفلة:</w:t>
      </w:r>
    </w:p>
    <w:p w:rsidR="00A971B9" w:rsidRPr="001F3176" w:rsidRDefault="00A971B9" w:rsidP="00A971B9">
      <w:pPr>
        <w:pStyle w:val="ad"/>
        <w:jc w:val="both"/>
        <w:rPr>
          <w:rFonts w:cs="DecoType Naskh Special"/>
          <w:szCs w:val="32"/>
          <w:rtl/>
        </w:rPr>
      </w:pPr>
      <w:r w:rsidRPr="001F3176">
        <w:rPr>
          <w:rFonts w:cs="DecoType Naskh Special" w:hint="cs"/>
          <w:szCs w:val="32"/>
          <w:rtl/>
        </w:rPr>
        <w:t>من أسباب الضلال غفلة الناس عن الأدلة الموصلة إلى الحق والهدى وعدم النظر فيها:</w:t>
      </w:r>
    </w:p>
    <w:p w:rsidR="00A971B9" w:rsidRPr="001F3176" w:rsidRDefault="00A971B9" w:rsidP="00A971B9">
      <w:pPr>
        <w:pStyle w:val="ad"/>
        <w:jc w:val="both"/>
        <w:rPr>
          <w:rFonts w:cs="DecoType Naskh Special"/>
          <w:szCs w:val="32"/>
          <w:rtl/>
        </w:rPr>
      </w:pPr>
      <w:r w:rsidRPr="001F3176">
        <w:rPr>
          <w:rFonts w:cs="DecoType Naskh Special" w:hint="cs"/>
          <w:szCs w:val="32"/>
          <w:rtl/>
        </w:rPr>
        <w:t>ـ قال تعالى:" إِنَّ</w:t>
      </w:r>
      <w:r w:rsidR="000C5DDB" w:rsidRPr="001F3176">
        <w:rPr>
          <w:rFonts w:cs="DecoType Naskh Special" w:hint="cs"/>
          <w:szCs w:val="32"/>
          <w:rtl/>
        </w:rPr>
        <w:t xml:space="preserve"> </w:t>
      </w:r>
      <w:r w:rsidRPr="001F3176">
        <w:rPr>
          <w:rFonts w:cs="DecoType Naskh Special" w:hint="cs"/>
          <w:szCs w:val="32"/>
          <w:rtl/>
        </w:rPr>
        <w:t>فِي</w:t>
      </w:r>
      <w:r w:rsidR="000C5DDB" w:rsidRPr="001F3176">
        <w:rPr>
          <w:rFonts w:cs="DecoType Naskh Special" w:hint="cs"/>
          <w:szCs w:val="32"/>
          <w:rtl/>
        </w:rPr>
        <w:t xml:space="preserve"> </w:t>
      </w:r>
      <w:r w:rsidRPr="001F3176">
        <w:rPr>
          <w:rFonts w:cs="DecoType Naskh Special" w:hint="cs"/>
          <w:szCs w:val="32"/>
          <w:rtl/>
        </w:rPr>
        <w:t>اخْتِلاَفِ</w:t>
      </w:r>
      <w:r w:rsidR="000C5DDB" w:rsidRPr="001F3176">
        <w:rPr>
          <w:rFonts w:cs="DecoType Naskh Special" w:hint="cs"/>
          <w:szCs w:val="32"/>
          <w:rtl/>
        </w:rPr>
        <w:t xml:space="preserve"> </w:t>
      </w:r>
      <w:r w:rsidRPr="001F3176">
        <w:rPr>
          <w:rFonts w:cs="DecoType Naskh Special" w:hint="cs"/>
          <w:szCs w:val="32"/>
          <w:rtl/>
        </w:rPr>
        <w:t>اللَّيْلِ</w:t>
      </w:r>
      <w:r w:rsidR="000C5DDB" w:rsidRPr="001F3176">
        <w:rPr>
          <w:rFonts w:cs="DecoType Naskh Special" w:hint="cs"/>
          <w:szCs w:val="32"/>
          <w:rtl/>
        </w:rPr>
        <w:t xml:space="preserve"> </w:t>
      </w:r>
      <w:r w:rsidRPr="001F3176">
        <w:rPr>
          <w:rFonts w:cs="DecoType Naskh Special" w:hint="cs"/>
          <w:szCs w:val="32"/>
          <w:rtl/>
        </w:rPr>
        <w:t>وَالنَّهَارِ</w:t>
      </w:r>
      <w:r w:rsidR="000C5DDB" w:rsidRPr="001F3176">
        <w:rPr>
          <w:rFonts w:cs="DecoType Naskh Special" w:hint="cs"/>
          <w:szCs w:val="32"/>
          <w:rtl/>
        </w:rPr>
        <w:t xml:space="preserve"> </w:t>
      </w:r>
      <w:r w:rsidRPr="001F3176">
        <w:rPr>
          <w:rFonts w:cs="DecoType Naskh Special" w:hint="cs"/>
          <w:szCs w:val="32"/>
          <w:rtl/>
        </w:rPr>
        <w:t>وَمَا</w:t>
      </w:r>
      <w:r w:rsidR="000C5DDB" w:rsidRPr="001F3176">
        <w:rPr>
          <w:rFonts w:cs="DecoType Naskh Special" w:hint="cs"/>
          <w:szCs w:val="32"/>
          <w:rtl/>
        </w:rPr>
        <w:t xml:space="preserve"> </w:t>
      </w:r>
      <w:r w:rsidRPr="001F3176">
        <w:rPr>
          <w:rFonts w:cs="DecoType Naskh Special" w:hint="cs"/>
          <w:szCs w:val="32"/>
          <w:rtl/>
        </w:rPr>
        <w:t>خَلَقَ اللّهُ</w:t>
      </w:r>
      <w:r w:rsidR="000C5DDB" w:rsidRPr="001F3176">
        <w:rPr>
          <w:rFonts w:cs="DecoType Naskh Special" w:hint="cs"/>
          <w:szCs w:val="32"/>
          <w:rtl/>
        </w:rPr>
        <w:t xml:space="preserve"> </w:t>
      </w:r>
      <w:r w:rsidRPr="001F3176">
        <w:rPr>
          <w:rFonts w:cs="DecoType Naskh Special" w:hint="cs"/>
          <w:szCs w:val="32"/>
          <w:rtl/>
        </w:rPr>
        <w:t>فِي</w:t>
      </w:r>
      <w:r w:rsidR="000C5DDB" w:rsidRPr="001F3176">
        <w:rPr>
          <w:rFonts w:cs="DecoType Naskh Special" w:hint="cs"/>
          <w:szCs w:val="32"/>
          <w:rtl/>
        </w:rPr>
        <w:t xml:space="preserve"> </w:t>
      </w:r>
      <w:r w:rsidRPr="001F3176">
        <w:rPr>
          <w:rFonts w:cs="DecoType Naskh Special" w:hint="cs"/>
          <w:szCs w:val="32"/>
          <w:rtl/>
        </w:rPr>
        <w:t>السَّمَاوَاتِ</w:t>
      </w:r>
      <w:r w:rsidR="000C5DDB" w:rsidRPr="001F3176">
        <w:rPr>
          <w:rFonts w:cs="DecoType Naskh Special" w:hint="cs"/>
          <w:szCs w:val="32"/>
          <w:rtl/>
        </w:rPr>
        <w:t xml:space="preserve"> </w:t>
      </w:r>
      <w:r w:rsidRPr="001F3176">
        <w:rPr>
          <w:rFonts w:cs="DecoType Naskh Special" w:hint="cs"/>
          <w:szCs w:val="32"/>
          <w:rtl/>
        </w:rPr>
        <w:t>وَالأَرْضِ</w:t>
      </w:r>
      <w:r w:rsidR="000C5DDB" w:rsidRPr="001F3176">
        <w:rPr>
          <w:rFonts w:cs="DecoType Naskh Special" w:hint="cs"/>
          <w:szCs w:val="32"/>
          <w:rtl/>
        </w:rPr>
        <w:t xml:space="preserve"> </w:t>
      </w:r>
      <w:r w:rsidRPr="001F3176">
        <w:rPr>
          <w:rFonts w:cs="DecoType Naskh Special" w:hint="cs"/>
          <w:szCs w:val="32"/>
          <w:rtl/>
        </w:rPr>
        <w:t>لآيَاتٍ</w:t>
      </w:r>
      <w:r w:rsidR="000C5DDB" w:rsidRPr="001F3176">
        <w:rPr>
          <w:rFonts w:cs="DecoType Naskh Special" w:hint="cs"/>
          <w:szCs w:val="32"/>
          <w:rtl/>
        </w:rPr>
        <w:t xml:space="preserve"> </w:t>
      </w:r>
      <w:r w:rsidRPr="001F3176">
        <w:rPr>
          <w:rFonts w:cs="DecoType Naskh Special" w:hint="cs"/>
          <w:szCs w:val="32"/>
          <w:rtl/>
        </w:rPr>
        <w:t>لِّقَوْمٍ</w:t>
      </w:r>
      <w:r w:rsidR="000C5DDB" w:rsidRPr="001F3176">
        <w:rPr>
          <w:rFonts w:cs="DecoType Naskh Special" w:hint="cs"/>
          <w:szCs w:val="32"/>
          <w:rtl/>
        </w:rPr>
        <w:t xml:space="preserve"> </w:t>
      </w:r>
      <w:r w:rsidRPr="001F3176">
        <w:rPr>
          <w:rFonts w:cs="DecoType Naskh Special" w:hint="cs"/>
          <w:szCs w:val="32"/>
          <w:rtl/>
        </w:rPr>
        <w:t>يَتَّقُونَ * إَنَّ</w:t>
      </w:r>
      <w:r w:rsidR="000C5DDB" w:rsidRPr="001F3176">
        <w:rPr>
          <w:rFonts w:cs="DecoType Naskh Special" w:hint="cs"/>
          <w:szCs w:val="32"/>
          <w:rtl/>
        </w:rPr>
        <w:t xml:space="preserve"> </w:t>
      </w:r>
      <w:r w:rsidRPr="001F3176">
        <w:rPr>
          <w:rFonts w:cs="DecoType Naskh Special" w:hint="cs"/>
          <w:szCs w:val="32"/>
          <w:rtl/>
        </w:rPr>
        <w:t>الَّذِينَ</w:t>
      </w:r>
      <w:r w:rsidR="000C5DDB" w:rsidRPr="001F3176">
        <w:rPr>
          <w:rFonts w:cs="DecoType Naskh Special" w:hint="cs"/>
          <w:szCs w:val="32"/>
          <w:rtl/>
        </w:rPr>
        <w:t xml:space="preserve"> </w:t>
      </w:r>
      <w:r w:rsidRPr="001F3176">
        <w:rPr>
          <w:rFonts w:cs="DecoType Naskh Special" w:hint="cs"/>
          <w:szCs w:val="32"/>
          <w:rtl/>
        </w:rPr>
        <w:t>لاَ</w:t>
      </w:r>
      <w:r w:rsidR="000C5DDB" w:rsidRPr="001F3176">
        <w:rPr>
          <w:rFonts w:cs="DecoType Naskh Special" w:hint="cs"/>
          <w:szCs w:val="32"/>
          <w:rtl/>
        </w:rPr>
        <w:t xml:space="preserve"> </w:t>
      </w:r>
      <w:r w:rsidRPr="001F3176">
        <w:rPr>
          <w:rFonts w:cs="DecoType Naskh Special" w:hint="cs"/>
          <w:szCs w:val="32"/>
          <w:rtl/>
        </w:rPr>
        <w:t>يَرْجُونَ</w:t>
      </w:r>
      <w:r w:rsidR="000C5DDB" w:rsidRPr="001F3176">
        <w:rPr>
          <w:rFonts w:cs="DecoType Naskh Special" w:hint="cs"/>
          <w:szCs w:val="32"/>
          <w:rtl/>
        </w:rPr>
        <w:t xml:space="preserve"> </w:t>
      </w:r>
      <w:r w:rsidRPr="001F3176">
        <w:rPr>
          <w:rFonts w:cs="DecoType Naskh Special" w:hint="cs"/>
          <w:szCs w:val="32"/>
          <w:rtl/>
        </w:rPr>
        <w:t>لِقَاءنَا</w:t>
      </w:r>
      <w:r w:rsidR="000C5DDB" w:rsidRPr="001F3176">
        <w:rPr>
          <w:rFonts w:cs="DecoType Naskh Special" w:hint="cs"/>
          <w:szCs w:val="32"/>
          <w:rtl/>
        </w:rPr>
        <w:t xml:space="preserve"> </w:t>
      </w:r>
      <w:r w:rsidRPr="001F3176">
        <w:rPr>
          <w:rFonts w:cs="DecoType Naskh Special" w:hint="cs"/>
          <w:szCs w:val="32"/>
          <w:rtl/>
        </w:rPr>
        <w:t>وَرَضُواْ</w:t>
      </w:r>
      <w:r w:rsidR="000C5DDB" w:rsidRPr="001F3176">
        <w:rPr>
          <w:rFonts w:cs="DecoType Naskh Special" w:hint="cs"/>
          <w:szCs w:val="32"/>
          <w:rtl/>
        </w:rPr>
        <w:t xml:space="preserve"> </w:t>
      </w:r>
      <w:r w:rsidRPr="001F3176">
        <w:rPr>
          <w:rFonts w:cs="DecoType Naskh Special" w:hint="cs"/>
          <w:szCs w:val="32"/>
          <w:rtl/>
        </w:rPr>
        <w:t>بِالْحَياةِ</w:t>
      </w:r>
      <w:r w:rsidR="000C5DDB" w:rsidRPr="001F3176">
        <w:rPr>
          <w:rFonts w:cs="DecoType Naskh Special" w:hint="cs"/>
          <w:szCs w:val="32"/>
          <w:rtl/>
        </w:rPr>
        <w:t xml:space="preserve"> </w:t>
      </w:r>
      <w:r w:rsidRPr="001F3176">
        <w:rPr>
          <w:rFonts w:cs="DecoType Naskh Special" w:hint="cs"/>
          <w:szCs w:val="32"/>
          <w:rtl/>
        </w:rPr>
        <w:t>الدُّنْيَا</w:t>
      </w:r>
      <w:r w:rsidR="000C5DDB" w:rsidRPr="001F3176">
        <w:rPr>
          <w:rFonts w:cs="DecoType Naskh Special" w:hint="cs"/>
          <w:szCs w:val="32"/>
          <w:rtl/>
        </w:rPr>
        <w:t xml:space="preserve"> </w:t>
      </w:r>
      <w:r w:rsidRPr="001F3176">
        <w:rPr>
          <w:rFonts w:cs="DecoType Naskh Special" w:hint="cs"/>
          <w:szCs w:val="32"/>
          <w:rtl/>
        </w:rPr>
        <w:t>وَاطْمَأَنُّواْ بِهَا</w:t>
      </w:r>
      <w:r w:rsidR="000C5DDB" w:rsidRPr="001F3176">
        <w:rPr>
          <w:rFonts w:cs="DecoType Naskh Special" w:hint="cs"/>
          <w:szCs w:val="32"/>
          <w:rtl/>
        </w:rPr>
        <w:t xml:space="preserve"> </w:t>
      </w:r>
      <w:r w:rsidRPr="001F3176">
        <w:rPr>
          <w:rFonts w:cs="DecoType Naskh Special" w:hint="cs"/>
          <w:szCs w:val="32"/>
          <w:rtl/>
        </w:rPr>
        <w:t>وَالَّذِينَ</w:t>
      </w:r>
      <w:r w:rsidR="000C5DDB" w:rsidRPr="001F3176">
        <w:rPr>
          <w:rFonts w:cs="DecoType Naskh Special" w:hint="cs"/>
          <w:szCs w:val="32"/>
          <w:rtl/>
        </w:rPr>
        <w:t xml:space="preserve"> </w:t>
      </w:r>
      <w:r w:rsidRPr="001F3176">
        <w:rPr>
          <w:rFonts w:cs="DecoType Naskh Special" w:hint="cs"/>
          <w:szCs w:val="32"/>
          <w:rtl/>
        </w:rPr>
        <w:t>هُمْ</w:t>
      </w:r>
      <w:r w:rsidR="000C5DDB" w:rsidRPr="001F3176">
        <w:rPr>
          <w:rFonts w:cs="DecoType Naskh Special" w:hint="cs"/>
          <w:szCs w:val="32"/>
          <w:rtl/>
        </w:rPr>
        <w:t xml:space="preserve"> </w:t>
      </w:r>
      <w:r w:rsidRPr="001F3176">
        <w:rPr>
          <w:rFonts w:cs="DecoType Naskh Special" w:hint="cs"/>
          <w:szCs w:val="32"/>
          <w:rtl/>
        </w:rPr>
        <w:t>عَنْ</w:t>
      </w:r>
      <w:r w:rsidR="000C5DDB" w:rsidRPr="001F3176">
        <w:rPr>
          <w:rFonts w:cs="DecoType Naskh Special" w:hint="cs"/>
          <w:szCs w:val="32"/>
          <w:rtl/>
        </w:rPr>
        <w:t xml:space="preserve"> </w:t>
      </w:r>
      <w:r w:rsidRPr="001F3176">
        <w:rPr>
          <w:rFonts w:cs="DecoType Naskh Special" w:hint="cs"/>
          <w:szCs w:val="32"/>
          <w:rtl/>
        </w:rPr>
        <w:t>آيَاتِنَا</w:t>
      </w:r>
      <w:r w:rsidR="000C5DDB" w:rsidRPr="001F3176">
        <w:rPr>
          <w:rFonts w:cs="DecoType Naskh Special" w:hint="cs"/>
          <w:szCs w:val="32"/>
          <w:rtl/>
        </w:rPr>
        <w:t xml:space="preserve"> </w:t>
      </w:r>
      <w:r w:rsidRPr="001F3176">
        <w:rPr>
          <w:rFonts w:cs="DecoType Naskh Special" w:hint="cs"/>
          <w:szCs w:val="32"/>
          <w:rtl/>
        </w:rPr>
        <w:t>غَافِلُونَ *</w:t>
      </w:r>
      <w:r w:rsidR="000C5DDB" w:rsidRPr="001F3176">
        <w:rPr>
          <w:rFonts w:cs="DecoType Naskh Special" w:hint="cs"/>
          <w:szCs w:val="32"/>
          <w:rtl/>
        </w:rPr>
        <w:t xml:space="preserve"> </w:t>
      </w:r>
      <w:r w:rsidRPr="001F3176">
        <w:rPr>
          <w:rFonts w:cs="DecoType Naskh Special" w:hint="cs"/>
          <w:szCs w:val="32"/>
          <w:rtl/>
        </w:rPr>
        <w:t>أُوْلَـئِكَ</w:t>
      </w:r>
      <w:r w:rsidR="000C5DDB" w:rsidRPr="001F3176">
        <w:rPr>
          <w:rFonts w:cs="DecoType Naskh Special" w:hint="cs"/>
          <w:szCs w:val="32"/>
          <w:rtl/>
        </w:rPr>
        <w:t xml:space="preserve"> </w:t>
      </w:r>
      <w:r w:rsidRPr="001F3176">
        <w:rPr>
          <w:rFonts w:cs="DecoType Naskh Special" w:hint="cs"/>
          <w:szCs w:val="32"/>
          <w:rtl/>
        </w:rPr>
        <w:t>مَأْوَاهُمُ النُّارُ</w:t>
      </w:r>
      <w:r w:rsidR="000C5DDB" w:rsidRPr="001F3176">
        <w:rPr>
          <w:rFonts w:cs="DecoType Naskh Special" w:hint="cs"/>
          <w:szCs w:val="32"/>
          <w:rtl/>
        </w:rPr>
        <w:t xml:space="preserve"> </w:t>
      </w:r>
      <w:r w:rsidRPr="001F3176">
        <w:rPr>
          <w:rFonts w:cs="DecoType Naskh Special" w:hint="cs"/>
          <w:szCs w:val="32"/>
          <w:rtl/>
        </w:rPr>
        <w:t>بِمَا</w:t>
      </w:r>
      <w:r w:rsidR="000C5DDB" w:rsidRPr="001F3176">
        <w:rPr>
          <w:rFonts w:cs="DecoType Naskh Special" w:hint="cs"/>
          <w:szCs w:val="32"/>
          <w:rtl/>
        </w:rPr>
        <w:t xml:space="preserve"> </w:t>
      </w:r>
      <w:r w:rsidRPr="001F3176">
        <w:rPr>
          <w:rFonts w:cs="DecoType Naskh Special" w:hint="cs"/>
          <w:szCs w:val="32"/>
          <w:rtl/>
        </w:rPr>
        <w:t>كَانُواْ</w:t>
      </w:r>
      <w:r w:rsidR="000C5DDB" w:rsidRPr="001F3176">
        <w:rPr>
          <w:rFonts w:cs="DecoType Naskh Special" w:hint="cs"/>
          <w:szCs w:val="32"/>
          <w:rtl/>
        </w:rPr>
        <w:t xml:space="preserve"> </w:t>
      </w:r>
      <w:r w:rsidRPr="001F3176">
        <w:rPr>
          <w:rFonts w:cs="DecoType Naskh Special" w:hint="cs"/>
          <w:szCs w:val="32"/>
          <w:rtl/>
        </w:rPr>
        <w:t>يَكْسِبُونَ" (يونس، آية : 6 ـ 8).</w:t>
      </w:r>
    </w:p>
    <w:p w:rsidR="00A971B9" w:rsidRPr="001F3176" w:rsidRDefault="00A971B9" w:rsidP="00A971B9">
      <w:pPr>
        <w:pStyle w:val="ad"/>
        <w:jc w:val="both"/>
        <w:rPr>
          <w:rFonts w:cs="DecoType Naskh Special"/>
          <w:szCs w:val="32"/>
          <w:rtl/>
          <w:lang w:bidi="ar-QA"/>
        </w:rPr>
      </w:pPr>
      <w:r w:rsidRPr="001F3176">
        <w:rPr>
          <w:rFonts w:cs="DecoType Naskh Special" w:hint="cs"/>
          <w:szCs w:val="32"/>
          <w:rtl/>
        </w:rPr>
        <w:t>ـ وقال سبحانه وتعالى:" اقْتَرَبَ</w:t>
      </w:r>
      <w:r w:rsidR="000C5DDB" w:rsidRPr="001F3176">
        <w:rPr>
          <w:rFonts w:cs="DecoType Naskh Special" w:hint="cs"/>
          <w:szCs w:val="32"/>
          <w:rtl/>
        </w:rPr>
        <w:t xml:space="preserve"> </w:t>
      </w:r>
      <w:r w:rsidRPr="001F3176">
        <w:rPr>
          <w:rFonts w:cs="DecoType Naskh Special" w:hint="cs"/>
          <w:szCs w:val="32"/>
          <w:rtl/>
        </w:rPr>
        <w:t>لِلنَّاسِ</w:t>
      </w:r>
      <w:r w:rsidR="000C5DDB" w:rsidRPr="001F3176">
        <w:rPr>
          <w:rFonts w:cs="DecoType Naskh Special" w:hint="cs"/>
          <w:szCs w:val="32"/>
          <w:rtl/>
        </w:rPr>
        <w:t xml:space="preserve"> </w:t>
      </w:r>
      <w:r w:rsidRPr="001F3176">
        <w:rPr>
          <w:rFonts w:cs="DecoType Naskh Special" w:hint="cs"/>
          <w:szCs w:val="32"/>
          <w:rtl/>
        </w:rPr>
        <w:t>حِسَابُهُمْ</w:t>
      </w:r>
      <w:r w:rsidR="000C5DDB" w:rsidRPr="001F3176">
        <w:rPr>
          <w:rFonts w:cs="DecoType Naskh Special" w:hint="cs"/>
          <w:szCs w:val="32"/>
          <w:rtl/>
        </w:rPr>
        <w:t xml:space="preserve"> </w:t>
      </w:r>
      <w:r w:rsidRPr="001F3176">
        <w:rPr>
          <w:rFonts w:cs="DecoType Naskh Special" w:hint="cs"/>
          <w:szCs w:val="32"/>
          <w:rtl/>
        </w:rPr>
        <w:t>وَهُمْ</w:t>
      </w:r>
      <w:r w:rsidR="000C5DDB" w:rsidRPr="001F3176">
        <w:rPr>
          <w:rFonts w:cs="DecoType Naskh Special" w:hint="cs"/>
          <w:szCs w:val="32"/>
          <w:rtl/>
        </w:rPr>
        <w:t xml:space="preserve"> </w:t>
      </w:r>
      <w:r w:rsidRPr="001F3176">
        <w:rPr>
          <w:rFonts w:cs="DecoType Naskh Special" w:hint="cs"/>
          <w:szCs w:val="32"/>
          <w:rtl/>
        </w:rPr>
        <w:t>فِي</w:t>
      </w:r>
      <w:r w:rsidR="000C5DDB" w:rsidRPr="001F3176">
        <w:rPr>
          <w:rFonts w:cs="DecoType Naskh Special" w:hint="cs"/>
          <w:szCs w:val="32"/>
          <w:rtl/>
        </w:rPr>
        <w:t xml:space="preserve"> </w:t>
      </w:r>
      <w:r w:rsidRPr="001F3176">
        <w:rPr>
          <w:rFonts w:cs="DecoType Naskh Special" w:hint="cs"/>
          <w:szCs w:val="32"/>
          <w:rtl/>
        </w:rPr>
        <w:t>غَفْلَةٍ</w:t>
      </w:r>
      <w:r w:rsidR="000C5DDB" w:rsidRPr="001F3176">
        <w:rPr>
          <w:rFonts w:cs="DecoType Naskh Special" w:hint="cs"/>
          <w:szCs w:val="32"/>
          <w:rtl/>
        </w:rPr>
        <w:t xml:space="preserve"> </w:t>
      </w:r>
      <w:r w:rsidRPr="001F3176">
        <w:rPr>
          <w:rFonts w:cs="DecoType Naskh Special" w:hint="cs"/>
          <w:szCs w:val="32"/>
          <w:rtl/>
        </w:rPr>
        <w:t>مَّعْرِضُونَ * مَا</w:t>
      </w:r>
      <w:r w:rsidR="000C5DDB" w:rsidRPr="001F3176">
        <w:rPr>
          <w:rFonts w:cs="DecoType Naskh Special" w:hint="cs"/>
          <w:szCs w:val="32"/>
          <w:rtl/>
        </w:rPr>
        <w:t xml:space="preserve"> </w:t>
      </w:r>
      <w:r w:rsidRPr="001F3176">
        <w:rPr>
          <w:rFonts w:cs="DecoType Naskh Special" w:hint="cs"/>
          <w:szCs w:val="32"/>
          <w:rtl/>
        </w:rPr>
        <w:t>يَأْتِيهِم</w:t>
      </w:r>
      <w:r w:rsidR="000C5DDB" w:rsidRPr="001F3176">
        <w:rPr>
          <w:rFonts w:cs="DecoType Naskh Special" w:hint="cs"/>
          <w:szCs w:val="32"/>
          <w:rtl/>
        </w:rPr>
        <w:t xml:space="preserve"> </w:t>
      </w:r>
      <w:r w:rsidRPr="001F3176">
        <w:rPr>
          <w:rFonts w:cs="DecoType Naskh Special" w:hint="cs"/>
          <w:szCs w:val="32"/>
          <w:rtl/>
        </w:rPr>
        <w:t>مِّن</w:t>
      </w:r>
      <w:r w:rsidR="000C5DDB" w:rsidRPr="001F3176">
        <w:rPr>
          <w:rFonts w:cs="DecoType Naskh Special" w:hint="cs"/>
          <w:szCs w:val="32"/>
          <w:rtl/>
        </w:rPr>
        <w:t xml:space="preserve"> </w:t>
      </w:r>
      <w:r w:rsidRPr="001F3176">
        <w:rPr>
          <w:rFonts w:cs="DecoType Naskh Special" w:hint="cs"/>
          <w:szCs w:val="32"/>
          <w:rtl/>
        </w:rPr>
        <w:t>ذِكْرٍ</w:t>
      </w:r>
      <w:r w:rsidR="000C5DDB" w:rsidRPr="001F3176">
        <w:rPr>
          <w:rFonts w:cs="DecoType Naskh Special" w:hint="cs"/>
          <w:szCs w:val="32"/>
          <w:rtl/>
        </w:rPr>
        <w:t xml:space="preserve"> </w:t>
      </w:r>
      <w:r w:rsidRPr="001F3176">
        <w:rPr>
          <w:rFonts w:cs="DecoType Naskh Special" w:hint="cs"/>
          <w:szCs w:val="32"/>
          <w:rtl/>
        </w:rPr>
        <w:t>مَّن</w:t>
      </w:r>
      <w:r w:rsidR="000C5DDB" w:rsidRPr="001F3176">
        <w:rPr>
          <w:rFonts w:cs="DecoType Naskh Special" w:hint="cs"/>
          <w:szCs w:val="32"/>
          <w:rtl/>
        </w:rPr>
        <w:t xml:space="preserve"> </w:t>
      </w:r>
      <w:r w:rsidRPr="001F3176">
        <w:rPr>
          <w:rFonts w:cs="DecoType Naskh Special" w:hint="cs"/>
          <w:szCs w:val="32"/>
          <w:rtl/>
        </w:rPr>
        <w:t>رَّبِّهِم</w:t>
      </w:r>
      <w:r w:rsidR="000C5DDB" w:rsidRPr="001F3176">
        <w:rPr>
          <w:rFonts w:cs="DecoType Naskh Special" w:hint="cs"/>
          <w:szCs w:val="32"/>
          <w:rtl/>
        </w:rPr>
        <w:t xml:space="preserve"> </w:t>
      </w:r>
      <w:r w:rsidRPr="001F3176">
        <w:rPr>
          <w:rFonts w:cs="DecoType Naskh Special" w:hint="cs"/>
          <w:szCs w:val="32"/>
          <w:rtl/>
        </w:rPr>
        <w:t>مُّحْدَثٍ</w:t>
      </w:r>
      <w:r w:rsidR="000C5DDB" w:rsidRPr="001F3176">
        <w:rPr>
          <w:rFonts w:cs="DecoType Naskh Special" w:hint="cs"/>
          <w:szCs w:val="32"/>
          <w:rtl/>
        </w:rPr>
        <w:t xml:space="preserve"> </w:t>
      </w:r>
      <w:r w:rsidRPr="001F3176">
        <w:rPr>
          <w:rFonts w:cs="DecoType Naskh Special" w:hint="cs"/>
          <w:szCs w:val="32"/>
          <w:rtl/>
        </w:rPr>
        <w:t>إِلَّا</w:t>
      </w:r>
      <w:r w:rsidR="000C5DDB" w:rsidRPr="001F3176">
        <w:rPr>
          <w:rFonts w:cs="DecoType Naskh Special" w:hint="cs"/>
          <w:szCs w:val="32"/>
          <w:rtl/>
        </w:rPr>
        <w:t xml:space="preserve"> </w:t>
      </w:r>
      <w:r w:rsidRPr="001F3176">
        <w:rPr>
          <w:rFonts w:cs="DecoType Naskh Special" w:hint="cs"/>
          <w:szCs w:val="32"/>
          <w:rtl/>
        </w:rPr>
        <w:t>اسْتَمَعُوهُ</w:t>
      </w:r>
      <w:r w:rsidR="000C5DDB" w:rsidRPr="001F3176">
        <w:rPr>
          <w:rFonts w:cs="DecoType Naskh Special" w:hint="cs"/>
          <w:szCs w:val="32"/>
          <w:rtl/>
        </w:rPr>
        <w:t xml:space="preserve"> </w:t>
      </w:r>
      <w:r w:rsidRPr="001F3176">
        <w:rPr>
          <w:rFonts w:cs="DecoType Naskh Special" w:hint="cs"/>
          <w:szCs w:val="32"/>
          <w:rtl/>
        </w:rPr>
        <w:t>وَهُمْ يَلْعَبُونَ *لَاهِيَةً</w:t>
      </w:r>
      <w:r w:rsidR="000C5DDB" w:rsidRPr="001F3176">
        <w:rPr>
          <w:rFonts w:cs="DecoType Naskh Special" w:hint="cs"/>
          <w:szCs w:val="32"/>
          <w:rtl/>
        </w:rPr>
        <w:t xml:space="preserve"> </w:t>
      </w:r>
      <w:r w:rsidRPr="001F3176">
        <w:rPr>
          <w:rFonts w:cs="DecoType Naskh Special" w:hint="cs"/>
          <w:szCs w:val="32"/>
          <w:rtl/>
        </w:rPr>
        <w:t>قُلُوبُهُمْ" (الأنبياء، آية : 1 ـ 3).</w:t>
      </w:r>
    </w:p>
    <w:p w:rsidR="00A971B9" w:rsidRPr="001F3176" w:rsidRDefault="00A971B9" w:rsidP="00A971B9">
      <w:pPr>
        <w:pStyle w:val="ad"/>
        <w:jc w:val="both"/>
        <w:rPr>
          <w:rFonts w:cs="DecoType Naskh Special"/>
          <w:szCs w:val="32"/>
          <w:rtl/>
        </w:rPr>
      </w:pPr>
      <w:r w:rsidRPr="001F3176">
        <w:rPr>
          <w:rFonts w:cs="DecoType Naskh Special" w:hint="cs"/>
          <w:szCs w:val="32"/>
          <w:rtl/>
        </w:rPr>
        <w:lastRenderedPageBreak/>
        <w:t>ـ وقال تعالى:" سَأَصْرِفُ</w:t>
      </w:r>
      <w:r w:rsidR="000C5DDB" w:rsidRPr="001F3176">
        <w:rPr>
          <w:rFonts w:cs="DecoType Naskh Special" w:hint="cs"/>
          <w:szCs w:val="32"/>
          <w:rtl/>
        </w:rPr>
        <w:t xml:space="preserve"> </w:t>
      </w:r>
      <w:r w:rsidRPr="001F3176">
        <w:rPr>
          <w:rFonts w:cs="DecoType Naskh Special" w:hint="cs"/>
          <w:szCs w:val="32"/>
          <w:rtl/>
        </w:rPr>
        <w:t>عَنْ</w:t>
      </w:r>
      <w:r w:rsidR="000C5DDB" w:rsidRPr="001F3176">
        <w:rPr>
          <w:rFonts w:cs="DecoType Naskh Special" w:hint="cs"/>
          <w:szCs w:val="32"/>
          <w:rtl/>
        </w:rPr>
        <w:t xml:space="preserve"> </w:t>
      </w:r>
      <w:r w:rsidRPr="001F3176">
        <w:rPr>
          <w:rFonts w:cs="DecoType Naskh Special" w:hint="cs"/>
          <w:szCs w:val="32"/>
          <w:rtl/>
        </w:rPr>
        <w:t>آيَاتِيَ</w:t>
      </w:r>
      <w:r w:rsidR="000C5DDB" w:rsidRPr="001F3176">
        <w:rPr>
          <w:rFonts w:cs="DecoType Naskh Special" w:hint="cs"/>
          <w:szCs w:val="32"/>
          <w:rtl/>
        </w:rPr>
        <w:t xml:space="preserve"> </w:t>
      </w:r>
      <w:r w:rsidRPr="001F3176">
        <w:rPr>
          <w:rFonts w:cs="DecoType Naskh Special" w:hint="cs"/>
          <w:szCs w:val="32"/>
          <w:rtl/>
        </w:rPr>
        <w:t>الَّذِينَ</w:t>
      </w:r>
      <w:r w:rsidR="000C5DDB" w:rsidRPr="001F3176">
        <w:rPr>
          <w:rFonts w:cs="DecoType Naskh Special" w:hint="cs"/>
          <w:szCs w:val="32"/>
          <w:rtl/>
        </w:rPr>
        <w:t xml:space="preserve"> </w:t>
      </w:r>
      <w:r w:rsidRPr="001F3176">
        <w:rPr>
          <w:rFonts w:cs="DecoType Naskh Special" w:hint="cs"/>
          <w:szCs w:val="32"/>
          <w:rtl/>
        </w:rPr>
        <w:t>يَتَكَبَّرُونَ فِي</w:t>
      </w:r>
      <w:r w:rsidR="000C5DDB" w:rsidRPr="001F3176">
        <w:rPr>
          <w:rFonts w:cs="DecoType Naskh Special" w:hint="cs"/>
          <w:szCs w:val="32"/>
          <w:rtl/>
        </w:rPr>
        <w:t xml:space="preserve"> </w:t>
      </w:r>
      <w:r w:rsidRPr="001F3176">
        <w:rPr>
          <w:rFonts w:cs="DecoType Naskh Special" w:hint="cs"/>
          <w:szCs w:val="32"/>
          <w:rtl/>
        </w:rPr>
        <w:t>الأَرْضِ</w:t>
      </w:r>
      <w:r w:rsidR="000C5DDB" w:rsidRPr="001F3176">
        <w:rPr>
          <w:rFonts w:cs="DecoType Naskh Special" w:hint="cs"/>
          <w:szCs w:val="32"/>
          <w:rtl/>
        </w:rPr>
        <w:t xml:space="preserve"> </w:t>
      </w:r>
      <w:r w:rsidRPr="001F3176">
        <w:rPr>
          <w:rFonts w:cs="DecoType Naskh Special" w:hint="cs"/>
          <w:szCs w:val="32"/>
          <w:rtl/>
        </w:rPr>
        <w:t>بِغَيْرِ</w:t>
      </w:r>
      <w:r w:rsidR="000C5DDB" w:rsidRPr="001F3176">
        <w:rPr>
          <w:rFonts w:cs="DecoType Naskh Special" w:hint="cs"/>
          <w:szCs w:val="32"/>
          <w:rtl/>
        </w:rPr>
        <w:t xml:space="preserve"> </w:t>
      </w:r>
      <w:r w:rsidRPr="001F3176">
        <w:rPr>
          <w:rFonts w:cs="DecoType Naskh Special" w:hint="cs"/>
          <w:szCs w:val="32"/>
          <w:rtl/>
        </w:rPr>
        <w:t>الْحَقِّ</w:t>
      </w:r>
      <w:r w:rsidR="000C5DDB" w:rsidRPr="001F3176">
        <w:rPr>
          <w:rFonts w:cs="DecoType Naskh Special" w:hint="cs"/>
          <w:szCs w:val="32"/>
          <w:rtl/>
        </w:rPr>
        <w:t xml:space="preserve"> </w:t>
      </w:r>
      <w:r w:rsidRPr="001F3176">
        <w:rPr>
          <w:rFonts w:cs="DecoType Naskh Special" w:hint="cs"/>
          <w:szCs w:val="32"/>
          <w:rtl/>
        </w:rPr>
        <w:t>وَإِن</w:t>
      </w:r>
      <w:r w:rsidR="000C5DDB" w:rsidRPr="001F3176">
        <w:rPr>
          <w:rFonts w:cs="DecoType Naskh Special" w:hint="cs"/>
          <w:szCs w:val="32"/>
          <w:rtl/>
        </w:rPr>
        <w:t xml:space="preserve"> </w:t>
      </w:r>
      <w:r w:rsidRPr="001F3176">
        <w:rPr>
          <w:rFonts w:cs="DecoType Naskh Special" w:hint="cs"/>
          <w:szCs w:val="32"/>
          <w:rtl/>
        </w:rPr>
        <w:t>يَرَوْاْ</w:t>
      </w:r>
      <w:r w:rsidR="000C5DDB" w:rsidRPr="001F3176">
        <w:rPr>
          <w:rFonts w:cs="DecoType Naskh Special" w:hint="cs"/>
          <w:szCs w:val="32"/>
          <w:rtl/>
        </w:rPr>
        <w:t xml:space="preserve"> </w:t>
      </w:r>
      <w:r w:rsidRPr="001F3176">
        <w:rPr>
          <w:rFonts w:cs="DecoType Naskh Special" w:hint="cs"/>
          <w:szCs w:val="32"/>
          <w:rtl/>
        </w:rPr>
        <w:t>كُلَّ</w:t>
      </w:r>
      <w:r w:rsidR="000C5DDB" w:rsidRPr="001F3176">
        <w:rPr>
          <w:rFonts w:cs="DecoType Naskh Special" w:hint="cs"/>
          <w:szCs w:val="32"/>
          <w:rtl/>
        </w:rPr>
        <w:t xml:space="preserve"> </w:t>
      </w:r>
      <w:r w:rsidRPr="001F3176">
        <w:rPr>
          <w:rFonts w:cs="DecoType Naskh Special" w:hint="cs"/>
          <w:szCs w:val="32"/>
          <w:rtl/>
        </w:rPr>
        <w:t>آيَةٍ</w:t>
      </w:r>
      <w:r w:rsidR="000C5DDB" w:rsidRPr="001F3176">
        <w:rPr>
          <w:rFonts w:cs="DecoType Naskh Special" w:hint="cs"/>
          <w:szCs w:val="32"/>
          <w:rtl/>
        </w:rPr>
        <w:t xml:space="preserve"> </w:t>
      </w:r>
      <w:r w:rsidRPr="001F3176">
        <w:rPr>
          <w:rFonts w:cs="DecoType Naskh Special" w:hint="cs"/>
          <w:szCs w:val="32"/>
          <w:rtl/>
        </w:rPr>
        <w:t>لاَّ</w:t>
      </w:r>
      <w:r w:rsidR="000C5DDB" w:rsidRPr="001F3176">
        <w:rPr>
          <w:rFonts w:cs="DecoType Naskh Special" w:hint="cs"/>
          <w:szCs w:val="32"/>
          <w:rtl/>
        </w:rPr>
        <w:t xml:space="preserve"> </w:t>
      </w:r>
      <w:r w:rsidRPr="001F3176">
        <w:rPr>
          <w:rFonts w:cs="DecoType Naskh Special" w:hint="cs"/>
          <w:szCs w:val="32"/>
          <w:rtl/>
        </w:rPr>
        <w:t>يُؤْمِنُواْ بِهَا</w:t>
      </w:r>
      <w:r w:rsidR="000C5DDB" w:rsidRPr="001F3176">
        <w:rPr>
          <w:rFonts w:cs="DecoType Naskh Special" w:hint="cs"/>
          <w:szCs w:val="32"/>
          <w:rtl/>
        </w:rPr>
        <w:t xml:space="preserve"> </w:t>
      </w:r>
      <w:r w:rsidRPr="001F3176">
        <w:rPr>
          <w:rFonts w:cs="DecoType Naskh Special" w:hint="cs"/>
          <w:szCs w:val="32"/>
          <w:rtl/>
        </w:rPr>
        <w:t>وَإِن</w:t>
      </w:r>
      <w:r w:rsidR="000C5DDB" w:rsidRPr="001F3176">
        <w:rPr>
          <w:rFonts w:cs="DecoType Naskh Special" w:hint="cs"/>
          <w:szCs w:val="32"/>
          <w:rtl/>
        </w:rPr>
        <w:t xml:space="preserve"> </w:t>
      </w:r>
      <w:r w:rsidRPr="001F3176">
        <w:rPr>
          <w:rFonts w:cs="DecoType Naskh Special" w:hint="cs"/>
          <w:szCs w:val="32"/>
          <w:rtl/>
        </w:rPr>
        <w:t>يَرَوْاْ</w:t>
      </w:r>
      <w:r w:rsidR="000C5DDB" w:rsidRPr="001F3176">
        <w:rPr>
          <w:rFonts w:cs="DecoType Naskh Special" w:hint="cs"/>
          <w:szCs w:val="32"/>
          <w:rtl/>
        </w:rPr>
        <w:t xml:space="preserve"> </w:t>
      </w:r>
      <w:r w:rsidRPr="001F3176">
        <w:rPr>
          <w:rFonts w:cs="DecoType Naskh Special" w:hint="cs"/>
          <w:szCs w:val="32"/>
          <w:rtl/>
        </w:rPr>
        <w:t>سَبِيلَ</w:t>
      </w:r>
      <w:r w:rsidR="000C5DDB" w:rsidRPr="001F3176">
        <w:rPr>
          <w:rFonts w:cs="DecoType Naskh Special" w:hint="cs"/>
          <w:szCs w:val="32"/>
          <w:rtl/>
        </w:rPr>
        <w:t xml:space="preserve"> </w:t>
      </w:r>
      <w:r w:rsidRPr="001F3176">
        <w:rPr>
          <w:rFonts w:cs="DecoType Naskh Special" w:hint="cs"/>
          <w:szCs w:val="32"/>
          <w:rtl/>
        </w:rPr>
        <w:t>الرُّشْدِ</w:t>
      </w:r>
      <w:r w:rsidR="000C5DDB" w:rsidRPr="001F3176">
        <w:rPr>
          <w:rFonts w:cs="DecoType Naskh Special" w:hint="cs"/>
          <w:szCs w:val="32"/>
          <w:rtl/>
        </w:rPr>
        <w:t xml:space="preserve"> </w:t>
      </w:r>
      <w:r w:rsidRPr="001F3176">
        <w:rPr>
          <w:rFonts w:cs="DecoType Naskh Special" w:hint="cs"/>
          <w:szCs w:val="32"/>
          <w:rtl/>
        </w:rPr>
        <w:t>لاَ</w:t>
      </w:r>
      <w:r w:rsidR="0070496E" w:rsidRPr="001F3176">
        <w:rPr>
          <w:rFonts w:cs="DecoType Naskh Special" w:hint="cs"/>
          <w:szCs w:val="32"/>
          <w:rtl/>
        </w:rPr>
        <w:t xml:space="preserve"> </w:t>
      </w:r>
      <w:r w:rsidRPr="001F3176">
        <w:rPr>
          <w:rFonts w:cs="DecoType Naskh Special" w:hint="cs"/>
          <w:szCs w:val="32"/>
          <w:rtl/>
        </w:rPr>
        <w:t>يَتَّخِذُوهُ</w:t>
      </w:r>
      <w:r w:rsidR="0070496E" w:rsidRPr="001F3176">
        <w:rPr>
          <w:rFonts w:cs="DecoType Naskh Special" w:hint="cs"/>
          <w:szCs w:val="32"/>
          <w:rtl/>
        </w:rPr>
        <w:t xml:space="preserve"> </w:t>
      </w:r>
      <w:r w:rsidRPr="001F3176">
        <w:rPr>
          <w:rFonts w:cs="DecoType Naskh Special" w:hint="cs"/>
          <w:szCs w:val="32"/>
          <w:rtl/>
        </w:rPr>
        <w:t>سَبِيلاً</w:t>
      </w:r>
      <w:r w:rsidR="0070496E" w:rsidRPr="001F3176">
        <w:rPr>
          <w:rFonts w:cs="DecoType Naskh Special" w:hint="cs"/>
          <w:szCs w:val="32"/>
          <w:rtl/>
        </w:rPr>
        <w:t xml:space="preserve"> </w:t>
      </w:r>
      <w:r w:rsidRPr="001F3176">
        <w:rPr>
          <w:rFonts w:cs="DecoType Naskh Special" w:hint="cs"/>
          <w:szCs w:val="32"/>
          <w:rtl/>
        </w:rPr>
        <w:t>وَإِن</w:t>
      </w:r>
      <w:r w:rsidR="0070496E" w:rsidRPr="001F3176">
        <w:rPr>
          <w:rFonts w:cs="DecoType Naskh Special" w:hint="cs"/>
          <w:szCs w:val="32"/>
          <w:rtl/>
        </w:rPr>
        <w:t xml:space="preserve"> </w:t>
      </w:r>
      <w:r w:rsidRPr="001F3176">
        <w:rPr>
          <w:rFonts w:cs="DecoType Naskh Special" w:hint="cs"/>
          <w:szCs w:val="32"/>
          <w:rtl/>
        </w:rPr>
        <w:t>يَرَوْاْ سَبِيلَ</w:t>
      </w:r>
      <w:r w:rsidR="0070496E" w:rsidRPr="001F3176">
        <w:rPr>
          <w:rFonts w:cs="DecoType Naskh Special" w:hint="cs"/>
          <w:szCs w:val="32"/>
          <w:rtl/>
        </w:rPr>
        <w:t xml:space="preserve"> </w:t>
      </w:r>
      <w:r w:rsidRPr="001F3176">
        <w:rPr>
          <w:rFonts w:cs="DecoType Naskh Special" w:hint="cs"/>
          <w:szCs w:val="32"/>
          <w:rtl/>
        </w:rPr>
        <w:t>الْغَيِّ</w:t>
      </w:r>
      <w:r w:rsidR="0070496E" w:rsidRPr="001F3176">
        <w:rPr>
          <w:rFonts w:cs="DecoType Naskh Special" w:hint="cs"/>
          <w:szCs w:val="32"/>
          <w:rtl/>
        </w:rPr>
        <w:t xml:space="preserve"> </w:t>
      </w:r>
      <w:r w:rsidRPr="001F3176">
        <w:rPr>
          <w:rFonts w:cs="DecoType Naskh Special" w:hint="cs"/>
          <w:szCs w:val="32"/>
          <w:rtl/>
        </w:rPr>
        <w:t>يَتَّخِذُوهُ</w:t>
      </w:r>
      <w:r w:rsidR="0070496E" w:rsidRPr="001F3176">
        <w:rPr>
          <w:rFonts w:cs="DecoType Naskh Special" w:hint="cs"/>
          <w:szCs w:val="32"/>
          <w:rtl/>
        </w:rPr>
        <w:t xml:space="preserve"> </w:t>
      </w:r>
      <w:r w:rsidRPr="001F3176">
        <w:rPr>
          <w:rFonts w:cs="DecoType Naskh Special" w:hint="cs"/>
          <w:szCs w:val="32"/>
          <w:rtl/>
        </w:rPr>
        <w:t>سَبِيلاً</w:t>
      </w:r>
      <w:r w:rsidR="0070496E" w:rsidRPr="001F3176">
        <w:rPr>
          <w:rFonts w:cs="DecoType Naskh Special" w:hint="cs"/>
          <w:szCs w:val="32"/>
          <w:rtl/>
        </w:rPr>
        <w:t xml:space="preserve"> </w:t>
      </w:r>
      <w:r w:rsidRPr="001F3176">
        <w:rPr>
          <w:rFonts w:cs="DecoType Naskh Special" w:hint="cs"/>
          <w:szCs w:val="32"/>
          <w:rtl/>
        </w:rPr>
        <w:t>ذَلِكَ</w:t>
      </w:r>
      <w:r w:rsidR="0070496E" w:rsidRPr="001F3176">
        <w:rPr>
          <w:rFonts w:cs="DecoType Naskh Special" w:hint="cs"/>
          <w:szCs w:val="32"/>
          <w:rtl/>
        </w:rPr>
        <w:t xml:space="preserve"> </w:t>
      </w:r>
      <w:r w:rsidRPr="001F3176">
        <w:rPr>
          <w:rFonts w:cs="DecoType Naskh Special" w:hint="cs"/>
          <w:szCs w:val="32"/>
          <w:rtl/>
        </w:rPr>
        <w:t>بِأَنَّهُمْ</w:t>
      </w:r>
      <w:r w:rsidR="0070496E" w:rsidRPr="001F3176">
        <w:rPr>
          <w:rFonts w:cs="DecoType Naskh Special" w:hint="cs"/>
          <w:szCs w:val="32"/>
          <w:rtl/>
        </w:rPr>
        <w:t xml:space="preserve"> </w:t>
      </w:r>
      <w:r w:rsidRPr="001F3176">
        <w:rPr>
          <w:rFonts w:cs="DecoType Naskh Special" w:hint="cs"/>
          <w:szCs w:val="32"/>
          <w:rtl/>
        </w:rPr>
        <w:t>كَذَّبُواْ</w:t>
      </w:r>
      <w:r w:rsidR="0070496E" w:rsidRPr="001F3176">
        <w:rPr>
          <w:rFonts w:cs="DecoType Naskh Special" w:hint="cs"/>
          <w:szCs w:val="32"/>
          <w:rtl/>
        </w:rPr>
        <w:t xml:space="preserve"> </w:t>
      </w:r>
      <w:r w:rsidRPr="001F3176">
        <w:rPr>
          <w:rFonts w:cs="DecoType Naskh Special" w:hint="cs"/>
          <w:szCs w:val="32"/>
          <w:rtl/>
        </w:rPr>
        <w:t>بِآيَاتِنَا وَكَانُواْعَنْهَاغَافِلِينَ" (الأعراف، آية : 146).</w:t>
      </w:r>
    </w:p>
    <w:p w:rsidR="00A971B9" w:rsidRPr="001F3176" w:rsidRDefault="00A971B9" w:rsidP="00A971B9">
      <w:pPr>
        <w:pStyle w:val="ad"/>
        <w:jc w:val="both"/>
        <w:rPr>
          <w:rFonts w:cs="DecoType Naskh Special"/>
          <w:szCs w:val="32"/>
          <w:rtl/>
        </w:rPr>
      </w:pPr>
      <w:r w:rsidRPr="001F3176">
        <w:rPr>
          <w:rFonts w:cs="DecoType Naskh Special" w:hint="cs"/>
          <w:b/>
          <w:bCs/>
          <w:szCs w:val="32"/>
          <w:rtl/>
        </w:rPr>
        <w:t>7ـ التعصب:</w:t>
      </w:r>
    </w:p>
    <w:p w:rsidR="00A971B9" w:rsidRPr="001F3176" w:rsidRDefault="00A971B9" w:rsidP="00A971B9">
      <w:pPr>
        <w:jc w:val="both"/>
        <w:rPr>
          <w:rFonts w:ascii="Courier New" w:eastAsia="Times New Roman" w:hAnsi="Times New Roman" w:cs="DecoType Naskh Special"/>
          <w:iCs/>
          <w:noProof/>
          <w:sz w:val="20"/>
          <w:szCs w:val="32"/>
          <w:rtl/>
        </w:rPr>
      </w:pPr>
      <w:r w:rsidRPr="001F3176">
        <w:rPr>
          <w:rFonts w:ascii="Courier New" w:eastAsia="Times New Roman" w:hAnsi="Times New Roman" w:cs="DecoType Naskh Special" w:hint="cs"/>
          <w:noProof/>
          <w:sz w:val="20"/>
          <w:szCs w:val="32"/>
          <w:rtl/>
        </w:rPr>
        <w:t>إن التعصب للباطل من أسباب الضلال، قال تعالى مبيناً أثر التعصب في ضلال اليهود، وعدم إيمانهم، واتباعهم لرسول الله صلى الله عليه وسلم :" وَإِذَا</w:t>
      </w:r>
      <w:r w:rsidR="0070496E"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قِيلَ</w:t>
      </w:r>
      <w:r w:rsidR="0070496E"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لَهُمْ</w:t>
      </w:r>
      <w:r w:rsidR="0070496E"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آمِنُواْ</w:t>
      </w:r>
      <w:r w:rsidR="0070496E"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بِمَا</w:t>
      </w:r>
      <w:r w:rsidR="0070496E"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أَنزَلَ</w:t>
      </w:r>
      <w:r w:rsidR="0070496E"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اللّهُ</w:t>
      </w:r>
      <w:r w:rsidR="0070496E"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قَالُواْ</w:t>
      </w:r>
      <w:r w:rsidR="0070496E"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نُؤْمِنُ</w:t>
      </w:r>
      <w:r w:rsidR="0070496E"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بِمَآ أُنزِلَ</w:t>
      </w:r>
      <w:r w:rsidR="0070496E"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عَلَيْنَا</w:t>
      </w:r>
      <w:r w:rsidR="0070496E"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وَيَكْفُرونَ</w:t>
      </w:r>
      <w:r w:rsidR="0070496E"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بِمَا</w:t>
      </w:r>
      <w:r w:rsidR="0070496E"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وَرَاءهُ</w:t>
      </w:r>
      <w:r w:rsidR="0070496E"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وَهُوَ</w:t>
      </w:r>
      <w:r w:rsidR="0070496E"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الْحَقُّ</w:t>
      </w:r>
      <w:r w:rsidR="0070496E"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مُصَدِّقاً لِّمَا</w:t>
      </w:r>
      <w:r w:rsidR="0070496E"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مَعَهُمْ</w:t>
      </w:r>
      <w:r w:rsidR="0070496E"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قُلْ</w:t>
      </w:r>
      <w:r w:rsidR="0070496E"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فَلِمَ</w:t>
      </w:r>
      <w:r w:rsidR="0070496E"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تَقْتُلُونَ</w:t>
      </w:r>
      <w:r w:rsidR="0070496E"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أَنبِيَاء</w:t>
      </w:r>
      <w:r w:rsidR="0070496E"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اللّهِ</w:t>
      </w:r>
      <w:r w:rsidR="0070496E"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مِن</w:t>
      </w:r>
      <w:r w:rsidR="0070496E"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قَبْلُ</w:t>
      </w:r>
      <w:r w:rsidR="0070496E"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إِن</w:t>
      </w:r>
      <w:r w:rsidR="0070496E"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كُنتُم مُّؤْمِنِينَ" (البقرة، آية : 91).</w:t>
      </w:r>
    </w:p>
    <w:p w:rsidR="003152AB" w:rsidRPr="001F3176" w:rsidRDefault="00A971B9" w:rsidP="003152AB">
      <w:pPr>
        <w:jc w:val="both"/>
        <w:rPr>
          <w:rFonts w:ascii="Courier New" w:eastAsia="Times New Roman" w:hAnsi="Times New Roman" w:cs="DecoType Naskh Special"/>
          <w:iCs/>
          <w:noProof/>
          <w:sz w:val="20"/>
          <w:szCs w:val="32"/>
          <w:rtl/>
        </w:rPr>
      </w:pPr>
      <w:r w:rsidRPr="001F3176">
        <w:rPr>
          <w:rFonts w:ascii="Courier New" w:eastAsia="Times New Roman" w:hAnsi="Times New Roman" w:cs="DecoType Naskh Special" w:hint="cs"/>
          <w:noProof/>
          <w:sz w:val="20"/>
          <w:szCs w:val="32"/>
          <w:rtl/>
        </w:rPr>
        <w:t>وقال تعالى مبيناً تعصب كل من طائفتي اليهود والنصارى لنفسها وزعم كل طائفة منهما أنها على الحق دون غيرها، فكفر اليهود بعيسى عليه السلام رغم أنه منهم، وقد كانوا ينتظرونه لإعادة مجدهم وعزهم تعصباً وقالت النصارى: أن اليهود ليسوا على شيء حقيقي من الدين لإنكارهم المسيح المتمم لشريعتهم</w:t>
      </w:r>
      <w:r w:rsidR="003152AB" w:rsidRPr="001F3176">
        <w:rPr>
          <w:rStyle w:val="a5"/>
          <w:rFonts w:ascii="Courier New" w:eastAsia="Times New Roman" w:hAnsi="Times New Roman" w:cs="DecoType Naskh Special"/>
          <w:noProof/>
          <w:sz w:val="20"/>
          <w:szCs w:val="32"/>
          <w:rtl/>
        </w:rPr>
        <w:footnoteReference w:id="399"/>
      </w:r>
      <w:r w:rsidR="003152AB" w:rsidRPr="001F3176">
        <w:rPr>
          <w:rFonts w:ascii="Courier New" w:eastAsia="Times New Roman" w:hAnsi="Times New Roman" w:cs="DecoType Naskh Special" w:hint="cs"/>
          <w:noProof/>
          <w:sz w:val="20"/>
          <w:szCs w:val="32"/>
          <w:rtl/>
        </w:rPr>
        <w:t>.</w:t>
      </w:r>
    </w:p>
    <w:p w:rsidR="00A971B9" w:rsidRPr="001F3176" w:rsidRDefault="003152AB" w:rsidP="003152AB">
      <w:pPr>
        <w:jc w:val="both"/>
        <w:rPr>
          <w:rFonts w:ascii="Courier New" w:eastAsia="Times New Roman" w:hAnsi="Times New Roman" w:cs="DecoType Naskh Special"/>
          <w:iCs/>
          <w:noProof/>
          <w:sz w:val="20"/>
          <w:szCs w:val="32"/>
          <w:rtl/>
        </w:rPr>
      </w:pPr>
      <w:r w:rsidRPr="001F3176">
        <w:rPr>
          <w:rFonts w:ascii="Courier New" w:eastAsia="Times New Roman" w:hAnsi="Times New Roman" w:cs="DecoType Naskh Special" w:hint="cs"/>
          <w:iCs/>
          <w:noProof/>
          <w:sz w:val="20"/>
          <w:szCs w:val="32"/>
          <w:rtl/>
        </w:rPr>
        <w:t>قال</w:t>
      </w:r>
      <w:r w:rsidR="00A971B9" w:rsidRPr="001F3176">
        <w:rPr>
          <w:rFonts w:ascii="Courier New" w:eastAsia="Times New Roman" w:hAnsi="Times New Roman" w:cs="DecoType Naskh Special" w:hint="cs"/>
          <w:noProof/>
          <w:sz w:val="20"/>
          <w:szCs w:val="32"/>
          <w:rtl/>
        </w:rPr>
        <w:t xml:space="preserve"> تعالى:" وَقَالُواْ</w:t>
      </w:r>
      <w:r w:rsidR="001357E7"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لَن</w:t>
      </w:r>
      <w:r w:rsidR="001357E7"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يَدْخُلَ</w:t>
      </w:r>
      <w:r w:rsidR="001357E7"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الْجَنَّةَ</w:t>
      </w:r>
      <w:r w:rsidR="001357E7"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إِلاَّ</w:t>
      </w:r>
      <w:r w:rsidR="001357E7"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مَن</w:t>
      </w:r>
      <w:r w:rsidR="001357E7"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كَانَ</w:t>
      </w:r>
      <w:r w:rsidR="001357E7"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هُوداً</w:t>
      </w:r>
      <w:r w:rsidR="001357E7"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أَوْ</w:t>
      </w:r>
      <w:r w:rsidR="001357E7"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نَصَارَى تِلْكَ</w:t>
      </w:r>
      <w:r w:rsidR="001357E7"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أَمَانِيُّهُمْ</w:t>
      </w:r>
      <w:r w:rsidR="001357E7"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قُلْ</w:t>
      </w:r>
      <w:r w:rsidR="001357E7"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هَاتُواْ</w:t>
      </w:r>
      <w:r w:rsidR="001357E7"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بُرْهَانَكُمْ</w:t>
      </w:r>
      <w:r w:rsidR="001357E7"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إِن</w:t>
      </w:r>
      <w:r w:rsidR="001357E7"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كُنتُمْ صَادِقِينَ *بَلَى</w:t>
      </w:r>
      <w:r w:rsidR="001357E7"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مَنْ</w:t>
      </w:r>
      <w:r w:rsidR="001357E7"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أَسْلَمَ</w:t>
      </w:r>
      <w:r w:rsidR="001357E7"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وَجْهَهُ</w:t>
      </w:r>
      <w:r w:rsidR="001357E7"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لِلّهِ</w:t>
      </w:r>
      <w:r w:rsidR="001357E7"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وَهُوَ</w:t>
      </w:r>
      <w:r w:rsidR="001357E7"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مُحْسِنٌ فَلَهُ</w:t>
      </w:r>
      <w:r w:rsidR="001357E7"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أَجْرُهُ</w:t>
      </w:r>
      <w:r w:rsidR="001357E7"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عِندَ</w:t>
      </w:r>
      <w:r w:rsidR="001357E7"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رَبِّهِ</w:t>
      </w:r>
      <w:r w:rsidR="001357E7"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وَلاَ</w:t>
      </w:r>
      <w:r w:rsidR="001357E7"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خَوْفٌ</w:t>
      </w:r>
      <w:r w:rsidR="001357E7"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عَلَيْهِمْ</w:t>
      </w:r>
      <w:r w:rsidR="001357E7"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وَلاَ</w:t>
      </w:r>
      <w:r w:rsidR="001357E7"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هُمْ</w:t>
      </w:r>
      <w:r w:rsidR="001357E7"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يَحْزَنُونَ *</w:t>
      </w:r>
      <w:r w:rsidR="001357E7"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وَقَالَتِ</w:t>
      </w:r>
      <w:r w:rsidR="001357E7"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الْيَهُودُ</w:t>
      </w:r>
      <w:r w:rsidR="001357E7"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لَيْسَتِ</w:t>
      </w:r>
      <w:r w:rsidR="001357E7"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النَّصَارَى</w:t>
      </w:r>
      <w:r w:rsidR="001357E7"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عَلَىَ</w:t>
      </w:r>
      <w:r w:rsidR="001357E7"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شَيْءٍ</w:t>
      </w:r>
      <w:r w:rsidR="001357E7"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وَقَالَتِ</w:t>
      </w:r>
      <w:r w:rsidR="001357E7"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النَّصَارَى لَيْسَتِ</w:t>
      </w:r>
      <w:r w:rsidR="001357E7"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الْيَهُودُ</w:t>
      </w:r>
      <w:r w:rsidR="001357E7"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عَلَى</w:t>
      </w:r>
      <w:r w:rsidR="001357E7"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شَيْءٍ</w:t>
      </w:r>
      <w:r w:rsidR="001357E7"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وَهُمْ</w:t>
      </w:r>
      <w:r w:rsidR="001357E7"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يَتْلُونَ</w:t>
      </w:r>
      <w:r w:rsidR="001357E7"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الْكِتَابَ</w:t>
      </w:r>
      <w:r w:rsidR="001357E7"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كَذَلِكَ</w:t>
      </w:r>
      <w:r w:rsidR="001357E7"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قَالَ الَّذِينَ</w:t>
      </w:r>
      <w:r w:rsidR="001357E7"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لاَ</w:t>
      </w:r>
      <w:r w:rsidR="001357E7"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يَعْلَمُونَ</w:t>
      </w:r>
      <w:r w:rsidR="001357E7"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مِثْلَ</w:t>
      </w:r>
      <w:r w:rsidR="001357E7"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قَوْلِهِمْ</w:t>
      </w:r>
      <w:r w:rsidR="001357E7"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فَاللّهُ</w:t>
      </w:r>
      <w:r w:rsidR="001357E7"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يَحْكُمُ</w:t>
      </w:r>
      <w:r w:rsidR="001357E7"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بَيْنَهُمْ</w:t>
      </w:r>
      <w:r w:rsidR="001357E7"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يَوْمَ</w:t>
      </w:r>
      <w:r w:rsidR="001357E7"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الْقِيَامَةِ فِيمَا</w:t>
      </w:r>
      <w:r w:rsidR="001357E7"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كَانُواْ</w:t>
      </w:r>
      <w:r w:rsidR="001357E7"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فِيهِ</w:t>
      </w:r>
      <w:r w:rsidR="001357E7"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يَخْتَلِفُونَ" (البقرة، آية : 111 ـ 113).</w:t>
      </w:r>
    </w:p>
    <w:p w:rsidR="00A971B9" w:rsidRPr="001F3176" w:rsidRDefault="00A971B9" w:rsidP="00A971B9">
      <w:pPr>
        <w:jc w:val="both"/>
        <w:rPr>
          <w:rFonts w:ascii="Courier New" w:eastAsia="Times New Roman" w:hAnsi="Times New Roman" w:cs="DecoType Naskh Special"/>
          <w:iCs/>
          <w:noProof/>
          <w:sz w:val="20"/>
          <w:szCs w:val="32"/>
          <w:rtl/>
        </w:rPr>
      </w:pPr>
      <w:r w:rsidRPr="001F3176">
        <w:rPr>
          <w:rFonts w:ascii="Courier New" w:eastAsia="Times New Roman" w:hAnsi="Times New Roman" w:cs="DecoType Naskh Special" w:hint="cs"/>
          <w:b/>
          <w:bCs/>
          <w:noProof/>
          <w:sz w:val="20"/>
          <w:szCs w:val="32"/>
          <w:rtl/>
        </w:rPr>
        <w:t>8ـ التقليد:</w:t>
      </w:r>
    </w:p>
    <w:p w:rsidR="00A971B9" w:rsidRPr="001F3176" w:rsidRDefault="00A971B9" w:rsidP="00A971B9">
      <w:pPr>
        <w:pStyle w:val="ad"/>
        <w:jc w:val="both"/>
        <w:rPr>
          <w:rFonts w:cs="DecoType Naskh Special"/>
          <w:szCs w:val="32"/>
          <w:rtl/>
        </w:rPr>
      </w:pPr>
      <w:r w:rsidRPr="001F3176">
        <w:rPr>
          <w:rFonts w:cs="DecoType Naskh Special" w:hint="cs"/>
          <w:szCs w:val="32"/>
          <w:rtl/>
        </w:rPr>
        <w:lastRenderedPageBreak/>
        <w:t>إن من أسباب الضلال عند الكافرين من الأولين والآخرين</w:t>
      </w:r>
      <w:r w:rsidR="00DF744C" w:rsidRPr="001F3176">
        <w:rPr>
          <w:rFonts w:cs="DecoType Naskh Special" w:hint="cs"/>
          <w:szCs w:val="32"/>
          <w:rtl/>
        </w:rPr>
        <w:t xml:space="preserve"> التقليد</w:t>
      </w:r>
      <w:r w:rsidRPr="001F3176">
        <w:rPr>
          <w:rFonts w:cs="DecoType Naskh Special" w:hint="cs"/>
          <w:szCs w:val="32"/>
          <w:rtl/>
        </w:rPr>
        <w:t xml:space="preserve"> للآباء دون نظر أو فكر، قال تعالى:" وَكَذَلِكَ</w:t>
      </w:r>
      <w:r w:rsidR="001357E7" w:rsidRPr="001F3176">
        <w:rPr>
          <w:rFonts w:cs="DecoType Naskh Special" w:hint="cs"/>
          <w:szCs w:val="32"/>
          <w:rtl/>
        </w:rPr>
        <w:t xml:space="preserve"> </w:t>
      </w:r>
      <w:r w:rsidRPr="001F3176">
        <w:rPr>
          <w:rFonts w:cs="DecoType Naskh Special" w:hint="cs"/>
          <w:szCs w:val="32"/>
          <w:rtl/>
        </w:rPr>
        <w:t>مَا</w:t>
      </w:r>
      <w:r w:rsidR="001357E7" w:rsidRPr="001F3176">
        <w:rPr>
          <w:rFonts w:cs="DecoType Naskh Special" w:hint="cs"/>
          <w:szCs w:val="32"/>
          <w:rtl/>
        </w:rPr>
        <w:t xml:space="preserve"> </w:t>
      </w:r>
      <w:r w:rsidRPr="001F3176">
        <w:rPr>
          <w:rFonts w:cs="DecoType Naskh Special" w:hint="cs"/>
          <w:szCs w:val="32"/>
          <w:rtl/>
        </w:rPr>
        <w:t>أَرْسَلْنَا</w:t>
      </w:r>
      <w:r w:rsidR="001357E7" w:rsidRPr="001F3176">
        <w:rPr>
          <w:rFonts w:cs="DecoType Naskh Special" w:hint="cs"/>
          <w:szCs w:val="32"/>
          <w:rtl/>
        </w:rPr>
        <w:t xml:space="preserve"> </w:t>
      </w:r>
      <w:r w:rsidRPr="001F3176">
        <w:rPr>
          <w:rFonts w:cs="DecoType Naskh Special" w:hint="cs"/>
          <w:szCs w:val="32"/>
          <w:rtl/>
        </w:rPr>
        <w:t>مِن</w:t>
      </w:r>
      <w:r w:rsidR="001357E7" w:rsidRPr="001F3176">
        <w:rPr>
          <w:rFonts w:cs="DecoType Naskh Special" w:hint="cs"/>
          <w:szCs w:val="32"/>
          <w:rtl/>
        </w:rPr>
        <w:t xml:space="preserve"> </w:t>
      </w:r>
      <w:r w:rsidRPr="001F3176">
        <w:rPr>
          <w:rFonts w:cs="DecoType Naskh Special" w:hint="cs"/>
          <w:szCs w:val="32"/>
          <w:rtl/>
        </w:rPr>
        <w:t>قَبْلِكَ</w:t>
      </w:r>
      <w:r w:rsidR="007B2A44" w:rsidRPr="001F3176">
        <w:rPr>
          <w:rFonts w:cs="DecoType Naskh Special" w:hint="cs"/>
          <w:szCs w:val="32"/>
          <w:rtl/>
        </w:rPr>
        <w:t xml:space="preserve"> </w:t>
      </w:r>
      <w:r w:rsidRPr="001F3176">
        <w:rPr>
          <w:rFonts w:cs="DecoType Naskh Special" w:hint="cs"/>
          <w:szCs w:val="32"/>
          <w:rtl/>
        </w:rPr>
        <w:t>فِي</w:t>
      </w:r>
      <w:r w:rsidR="007B2A44" w:rsidRPr="001F3176">
        <w:rPr>
          <w:rFonts w:cs="DecoType Naskh Special" w:hint="cs"/>
          <w:szCs w:val="32"/>
          <w:rtl/>
        </w:rPr>
        <w:t xml:space="preserve"> </w:t>
      </w:r>
      <w:r w:rsidRPr="001F3176">
        <w:rPr>
          <w:rFonts w:cs="DecoType Naskh Special" w:hint="cs"/>
          <w:szCs w:val="32"/>
          <w:rtl/>
        </w:rPr>
        <w:t>قَرْيَةٍ</w:t>
      </w:r>
      <w:r w:rsidR="007B2A44" w:rsidRPr="001F3176">
        <w:rPr>
          <w:rFonts w:cs="DecoType Naskh Special" w:hint="cs"/>
          <w:szCs w:val="32"/>
          <w:rtl/>
        </w:rPr>
        <w:t xml:space="preserve"> </w:t>
      </w:r>
      <w:r w:rsidRPr="001F3176">
        <w:rPr>
          <w:rFonts w:cs="DecoType Naskh Special" w:hint="cs"/>
          <w:szCs w:val="32"/>
          <w:rtl/>
        </w:rPr>
        <w:t>مِّن</w:t>
      </w:r>
      <w:r w:rsidR="007B2A44" w:rsidRPr="001F3176">
        <w:rPr>
          <w:rFonts w:cs="DecoType Naskh Special" w:hint="cs"/>
          <w:szCs w:val="32"/>
          <w:rtl/>
        </w:rPr>
        <w:t xml:space="preserve"> </w:t>
      </w:r>
      <w:r w:rsidRPr="001F3176">
        <w:rPr>
          <w:rFonts w:cs="DecoType Naskh Special" w:hint="cs"/>
          <w:szCs w:val="32"/>
          <w:rtl/>
        </w:rPr>
        <w:t>نَّذِيرٍ</w:t>
      </w:r>
      <w:r w:rsidR="007B2A44" w:rsidRPr="001F3176">
        <w:rPr>
          <w:rFonts w:cs="DecoType Naskh Special" w:hint="cs"/>
          <w:szCs w:val="32"/>
          <w:rtl/>
        </w:rPr>
        <w:t xml:space="preserve"> </w:t>
      </w:r>
      <w:r w:rsidRPr="001F3176">
        <w:rPr>
          <w:rFonts w:cs="DecoType Naskh Special" w:hint="cs"/>
          <w:szCs w:val="32"/>
          <w:rtl/>
        </w:rPr>
        <w:t>إِلَّا</w:t>
      </w:r>
      <w:r w:rsidR="007B2A44" w:rsidRPr="001F3176">
        <w:rPr>
          <w:rFonts w:cs="DecoType Naskh Special" w:hint="cs"/>
          <w:szCs w:val="32"/>
          <w:rtl/>
        </w:rPr>
        <w:t xml:space="preserve"> </w:t>
      </w:r>
      <w:r w:rsidRPr="001F3176">
        <w:rPr>
          <w:rFonts w:cs="DecoType Naskh Special" w:hint="cs"/>
          <w:szCs w:val="32"/>
          <w:rtl/>
        </w:rPr>
        <w:t>قَالَ</w:t>
      </w:r>
      <w:r w:rsidR="007B2A44" w:rsidRPr="001F3176">
        <w:rPr>
          <w:rFonts w:cs="DecoType Naskh Special" w:hint="cs"/>
          <w:szCs w:val="32"/>
          <w:rtl/>
        </w:rPr>
        <w:t xml:space="preserve"> </w:t>
      </w:r>
      <w:r w:rsidRPr="001F3176">
        <w:rPr>
          <w:rFonts w:cs="DecoType Naskh Special" w:hint="cs"/>
          <w:szCs w:val="32"/>
          <w:rtl/>
        </w:rPr>
        <w:t>مُتْرَفُوهَا إِنَّا</w:t>
      </w:r>
      <w:r w:rsidR="007B2A44" w:rsidRPr="001F3176">
        <w:rPr>
          <w:rFonts w:cs="DecoType Naskh Special" w:hint="cs"/>
          <w:szCs w:val="32"/>
          <w:rtl/>
        </w:rPr>
        <w:t xml:space="preserve"> </w:t>
      </w:r>
      <w:r w:rsidRPr="001F3176">
        <w:rPr>
          <w:rFonts w:cs="DecoType Naskh Special" w:hint="cs"/>
          <w:szCs w:val="32"/>
          <w:rtl/>
        </w:rPr>
        <w:t>وَجَدْنَا</w:t>
      </w:r>
      <w:r w:rsidR="007B2A44" w:rsidRPr="001F3176">
        <w:rPr>
          <w:rFonts w:cs="DecoType Naskh Special" w:hint="cs"/>
          <w:szCs w:val="32"/>
          <w:rtl/>
        </w:rPr>
        <w:t xml:space="preserve"> </w:t>
      </w:r>
      <w:r w:rsidRPr="001F3176">
        <w:rPr>
          <w:rFonts w:cs="DecoType Naskh Special" w:hint="cs"/>
          <w:szCs w:val="32"/>
          <w:rtl/>
        </w:rPr>
        <w:t>آبَاءنَا</w:t>
      </w:r>
      <w:r w:rsidR="007B2A44" w:rsidRPr="001F3176">
        <w:rPr>
          <w:rFonts w:cs="DecoType Naskh Special" w:hint="cs"/>
          <w:szCs w:val="32"/>
          <w:rtl/>
        </w:rPr>
        <w:t xml:space="preserve"> </w:t>
      </w:r>
      <w:r w:rsidRPr="001F3176">
        <w:rPr>
          <w:rFonts w:cs="DecoType Naskh Special" w:hint="cs"/>
          <w:szCs w:val="32"/>
          <w:rtl/>
        </w:rPr>
        <w:t>عَلَى</w:t>
      </w:r>
      <w:r w:rsidR="007B2A44" w:rsidRPr="001F3176">
        <w:rPr>
          <w:rFonts w:cs="DecoType Naskh Special" w:hint="cs"/>
          <w:szCs w:val="32"/>
          <w:rtl/>
        </w:rPr>
        <w:t xml:space="preserve"> </w:t>
      </w:r>
      <w:r w:rsidRPr="001F3176">
        <w:rPr>
          <w:rFonts w:cs="DecoType Naskh Special" w:hint="cs"/>
          <w:szCs w:val="32"/>
          <w:rtl/>
        </w:rPr>
        <w:t>أُمَّةٍ</w:t>
      </w:r>
      <w:r w:rsidR="007B2A44" w:rsidRPr="001F3176">
        <w:rPr>
          <w:rFonts w:cs="DecoType Naskh Special" w:hint="cs"/>
          <w:szCs w:val="32"/>
          <w:rtl/>
        </w:rPr>
        <w:t xml:space="preserve"> </w:t>
      </w:r>
      <w:r w:rsidRPr="001F3176">
        <w:rPr>
          <w:rFonts w:cs="DecoType Naskh Special" w:hint="cs"/>
          <w:szCs w:val="32"/>
          <w:rtl/>
        </w:rPr>
        <w:t>وَإِنَّا</w:t>
      </w:r>
      <w:r w:rsidR="007B2A44" w:rsidRPr="001F3176">
        <w:rPr>
          <w:rFonts w:cs="DecoType Naskh Special" w:hint="cs"/>
          <w:szCs w:val="32"/>
          <w:rtl/>
        </w:rPr>
        <w:t xml:space="preserve"> </w:t>
      </w:r>
      <w:r w:rsidRPr="001F3176">
        <w:rPr>
          <w:rFonts w:cs="DecoType Naskh Special" w:hint="cs"/>
          <w:szCs w:val="32"/>
          <w:rtl/>
        </w:rPr>
        <w:t>عَلَى</w:t>
      </w:r>
      <w:r w:rsidR="007B2A44" w:rsidRPr="001F3176">
        <w:rPr>
          <w:rFonts w:cs="DecoType Naskh Special" w:hint="cs"/>
          <w:szCs w:val="32"/>
          <w:rtl/>
        </w:rPr>
        <w:t xml:space="preserve"> </w:t>
      </w:r>
      <w:r w:rsidRPr="001F3176">
        <w:rPr>
          <w:rFonts w:cs="DecoType Naskh Special" w:hint="cs"/>
          <w:szCs w:val="32"/>
          <w:rtl/>
        </w:rPr>
        <w:t>آثَارِهِم</w:t>
      </w:r>
      <w:r w:rsidR="007B2A44" w:rsidRPr="001F3176">
        <w:rPr>
          <w:rFonts w:cs="DecoType Naskh Special" w:hint="cs"/>
          <w:szCs w:val="32"/>
          <w:rtl/>
        </w:rPr>
        <w:t xml:space="preserve"> </w:t>
      </w:r>
      <w:r w:rsidRPr="001F3176">
        <w:rPr>
          <w:rFonts w:cs="DecoType Naskh Special" w:hint="cs"/>
          <w:szCs w:val="32"/>
          <w:rtl/>
        </w:rPr>
        <w:t>مُّقْتَدُونَ" (الزخرف، آية : 23).</w:t>
      </w:r>
    </w:p>
    <w:p w:rsidR="00A971B9" w:rsidRPr="001F3176" w:rsidRDefault="00A971B9" w:rsidP="00A971B9">
      <w:pPr>
        <w:pStyle w:val="ad"/>
        <w:jc w:val="both"/>
        <w:rPr>
          <w:rFonts w:cs="DecoType Naskh Special"/>
          <w:szCs w:val="32"/>
          <w:rtl/>
        </w:rPr>
      </w:pPr>
      <w:r w:rsidRPr="001F3176">
        <w:rPr>
          <w:rFonts w:cs="DecoType Naskh Special" w:hint="cs"/>
          <w:szCs w:val="32"/>
          <w:rtl/>
        </w:rPr>
        <w:t>ـ وقال تعالى:" أَلَمْ</w:t>
      </w:r>
      <w:r w:rsidR="007B2A44" w:rsidRPr="001F3176">
        <w:rPr>
          <w:rFonts w:cs="DecoType Naskh Special" w:hint="cs"/>
          <w:szCs w:val="32"/>
          <w:rtl/>
        </w:rPr>
        <w:t xml:space="preserve"> </w:t>
      </w:r>
      <w:r w:rsidRPr="001F3176">
        <w:rPr>
          <w:rFonts w:cs="DecoType Naskh Special" w:hint="cs"/>
          <w:szCs w:val="32"/>
          <w:rtl/>
        </w:rPr>
        <w:t>يَأْتِكُمْ</w:t>
      </w:r>
      <w:r w:rsidR="007B2A44" w:rsidRPr="001F3176">
        <w:rPr>
          <w:rFonts w:cs="DecoType Naskh Special" w:hint="cs"/>
          <w:szCs w:val="32"/>
          <w:rtl/>
        </w:rPr>
        <w:t xml:space="preserve"> </w:t>
      </w:r>
      <w:r w:rsidRPr="001F3176">
        <w:rPr>
          <w:rFonts w:cs="DecoType Naskh Special" w:hint="cs"/>
          <w:szCs w:val="32"/>
          <w:rtl/>
        </w:rPr>
        <w:t>نَبَأُ</w:t>
      </w:r>
      <w:r w:rsidR="007B2A44" w:rsidRPr="001F3176">
        <w:rPr>
          <w:rFonts w:cs="DecoType Naskh Special" w:hint="cs"/>
          <w:szCs w:val="32"/>
          <w:rtl/>
        </w:rPr>
        <w:t xml:space="preserve"> </w:t>
      </w:r>
      <w:r w:rsidRPr="001F3176">
        <w:rPr>
          <w:rFonts w:cs="DecoType Naskh Special" w:hint="cs"/>
          <w:szCs w:val="32"/>
          <w:rtl/>
        </w:rPr>
        <w:t>الَّذِينَ مِن</w:t>
      </w:r>
      <w:r w:rsidR="007B2A44" w:rsidRPr="001F3176">
        <w:rPr>
          <w:rFonts w:cs="DecoType Naskh Special" w:hint="cs"/>
          <w:szCs w:val="32"/>
          <w:rtl/>
        </w:rPr>
        <w:t xml:space="preserve"> </w:t>
      </w:r>
      <w:r w:rsidRPr="001F3176">
        <w:rPr>
          <w:rFonts w:cs="DecoType Naskh Special" w:hint="cs"/>
          <w:szCs w:val="32"/>
          <w:rtl/>
        </w:rPr>
        <w:t>قَبْلِكُمْ</w:t>
      </w:r>
      <w:r w:rsidR="007B2A44" w:rsidRPr="001F3176">
        <w:rPr>
          <w:rFonts w:cs="DecoType Naskh Special" w:hint="cs"/>
          <w:szCs w:val="32"/>
          <w:rtl/>
        </w:rPr>
        <w:t xml:space="preserve"> </w:t>
      </w:r>
      <w:r w:rsidRPr="001F3176">
        <w:rPr>
          <w:rFonts w:cs="DecoType Naskh Special" w:hint="cs"/>
          <w:szCs w:val="32"/>
          <w:rtl/>
        </w:rPr>
        <w:t>قَوْمِ</w:t>
      </w:r>
      <w:r w:rsidR="007B2A44" w:rsidRPr="001F3176">
        <w:rPr>
          <w:rFonts w:cs="DecoType Naskh Special" w:hint="cs"/>
          <w:szCs w:val="32"/>
          <w:rtl/>
        </w:rPr>
        <w:t xml:space="preserve"> </w:t>
      </w:r>
      <w:r w:rsidRPr="001F3176">
        <w:rPr>
          <w:rFonts w:cs="DecoType Naskh Special" w:hint="cs"/>
          <w:szCs w:val="32"/>
          <w:rtl/>
        </w:rPr>
        <w:t>نُوحٍ</w:t>
      </w:r>
      <w:r w:rsidR="007B2A44" w:rsidRPr="001F3176">
        <w:rPr>
          <w:rFonts w:cs="DecoType Naskh Special" w:hint="cs"/>
          <w:szCs w:val="32"/>
          <w:rtl/>
        </w:rPr>
        <w:t xml:space="preserve"> </w:t>
      </w:r>
      <w:r w:rsidRPr="001F3176">
        <w:rPr>
          <w:rFonts w:cs="DecoType Naskh Special" w:hint="cs"/>
          <w:szCs w:val="32"/>
          <w:rtl/>
        </w:rPr>
        <w:t>وَعَادٍ</w:t>
      </w:r>
      <w:r w:rsidR="007B2A44" w:rsidRPr="001F3176">
        <w:rPr>
          <w:rFonts w:cs="DecoType Naskh Special" w:hint="cs"/>
          <w:szCs w:val="32"/>
          <w:rtl/>
        </w:rPr>
        <w:t xml:space="preserve"> </w:t>
      </w:r>
      <w:r w:rsidRPr="001F3176">
        <w:rPr>
          <w:rFonts w:cs="DecoType Naskh Special" w:hint="cs"/>
          <w:szCs w:val="32"/>
          <w:rtl/>
        </w:rPr>
        <w:t>وَثَمُودَ</w:t>
      </w:r>
      <w:r w:rsidR="007B2A44" w:rsidRPr="001F3176">
        <w:rPr>
          <w:rFonts w:cs="DecoType Naskh Special" w:hint="cs"/>
          <w:szCs w:val="32"/>
          <w:rtl/>
        </w:rPr>
        <w:t xml:space="preserve"> </w:t>
      </w:r>
      <w:r w:rsidRPr="001F3176">
        <w:rPr>
          <w:rFonts w:cs="DecoType Naskh Special" w:hint="cs"/>
          <w:szCs w:val="32"/>
          <w:rtl/>
        </w:rPr>
        <w:t>وَالَّذِينَ</w:t>
      </w:r>
      <w:r w:rsidR="007B2A44" w:rsidRPr="001F3176">
        <w:rPr>
          <w:rFonts w:cs="DecoType Naskh Special" w:hint="cs"/>
          <w:szCs w:val="32"/>
          <w:rtl/>
        </w:rPr>
        <w:t xml:space="preserve"> </w:t>
      </w:r>
      <w:r w:rsidRPr="001F3176">
        <w:rPr>
          <w:rFonts w:cs="DecoType Naskh Special" w:hint="cs"/>
          <w:szCs w:val="32"/>
          <w:rtl/>
        </w:rPr>
        <w:t>مِن بَعْدِهِمْ</w:t>
      </w:r>
      <w:r w:rsidR="007B2A44" w:rsidRPr="001F3176">
        <w:rPr>
          <w:rFonts w:cs="DecoType Naskh Special" w:hint="cs"/>
          <w:szCs w:val="32"/>
          <w:rtl/>
        </w:rPr>
        <w:t xml:space="preserve"> </w:t>
      </w:r>
      <w:r w:rsidRPr="001F3176">
        <w:rPr>
          <w:rFonts w:cs="DecoType Naskh Special" w:hint="cs"/>
          <w:szCs w:val="32"/>
          <w:rtl/>
        </w:rPr>
        <w:t>لاَ</w:t>
      </w:r>
      <w:r w:rsidR="007B2A44" w:rsidRPr="001F3176">
        <w:rPr>
          <w:rFonts w:cs="DecoType Naskh Special" w:hint="cs"/>
          <w:szCs w:val="32"/>
          <w:rtl/>
        </w:rPr>
        <w:t xml:space="preserve"> </w:t>
      </w:r>
      <w:r w:rsidRPr="001F3176">
        <w:rPr>
          <w:rFonts w:cs="DecoType Naskh Special" w:hint="cs"/>
          <w:szCs w:val="32"/>
          <w:rtl/>
        </w:rPr>
        <w:t>يَعْلَمُهُمْ</w:t>
      </w:r>
      <w:r w:rsidR="007B2A44" w:rsidRPr="001F3176">
        <w:rPr>
          <w:rFonts w:cs="DecoType Naskh Special" w:hint="cs"/>
          <w:szCs w:val="32"/>
          <w:rtl/>
        </w:rPr>
        <w:t xml:space="preserve"> </w:t>
      </w:r>
      <w:r w:rsidRPr="001F3176">
        <w:rPr>
          <w:rFonts w:cs="DecoType Naskh Special" w:hint="cs"/>
          <w:szCs w:val="32"/>
          <w:rtl/>
        </w:rPr>
        <w:t>إِلاَّ</w:t>
      </w:r>
      <w:r w:rsidR="007B2A44" w:rsidRPr="001F3176">
        <w:rPr>
          <w:rFonts w:cs="DecoType Naskh Special" w:hint="cs"/>
          <w:szCs w:val="32"/>
          <w:rtl/>
        </w:rPr>
        <w:t xml:space="preserve"> </w:t>
      </w:r>
      <w:r w:rsidRPr="001F3176">
        <w:rPr>
          <w:rFonts w:cs="DecoType Naskh Special" w:hint="cs"/>
          <w:szCs w:val="32"/>
          <w:rtl/>
        </w:rPr>
        <w:t>اللّهُ</w:t>
      </w:r>
      <w:r w:rsidR="007B2A44" w:rsidRPr="001F3176">
        <w:rPr>
          <w:rFonts w:cs="DecoType Naskh Special" w:hint="cs"/>
          <w:szCs w:val="32"/>
          <w:rtl/>
        </w:rPr>
        <w:t xml:space="preserve"> </w:t>
      </w:r>
      <w:r w:rsidRPr="001F3176">
        <w:rPr>
          <w:rFonts w:cs="DecoType Naskh Special" w:hint="cs"/>
          <w:szCs w:val="32"/>
          <w:rtl/>
        </w:rPr>
        <w:t>جَاءتْهُمْ</w:t>
      </w:r>
      <w:r w:rsidR="007B2A44" w:rsidRPr="001F3176">
        <w:rPr>
          <w:rFonts w:cs="DecoType Naskh Special" w:hint="cs"/>
          <w:szCs w:val="32"/>
          <w:rtl/>
        </w:rPr>
        <w:t xml:space="preserve"> </w:t>
      </w:r>
      <w:r w:rsidRPr="001F3176">
        <w:rPr>
          <w:rFonts w:cs="DecoType Naskh Special" w:hint="cs"/>
          <w:szCs w:val="32"/>
          <w:rtl/>
        </w:rPr>
        <w:t>رُسُلُهُم</w:t>
      </w:r>
      <w:r w:rsidR="007B2A44" w:rsidRPr="001F3176">
        <w:rPr>
          <w:rFonts w:cs="DecoType Naskh Special" w:hint="cs"/>
          <w:szCs w:val="32"/>
          <w:rtl/>
        </w:rPr>
        <w:t xml:space="preserve"> </w:t>
      </w:r>
      <w:r w:rsidRPr="001F3176">
        <w:rPr>
          <w:rFonts w:cs="DecoType Naskh Special" w:hint="cs"/>
          <w:szCs w:val="32"/>
          <w:rtl/>
        </w:rPr>
        <w:t>بِالْبَيِّنَاتِ فَرَدُّواْ</w:t>
      </w:r>
      <w:r w:rsidR="007B2A44" w:rsidRPr="001F3176">
        <w:rPr>
          <w:rFonts w:cs="DecoType Naskh Special" w:hint="cs"/>
          <w:szCs w:val="32"/>
          <w:rtl/>
        </w:rPr>
        <w:t xml:space="preserve"> </w:t>
      </w:r>
      <w:r w:rsidRPr="001F3176">
        <w:rPr>
          <w:rFonts w:cs="DecoType Naskh Special" w:hint="cs"/>
          <w:szCs w:val="32"/>
          <w:rtl/>
        </w:rPr>
        <w:t>أَيْدِيَهُمْ</w:t>
      </w:r>
      <w:r w:rsidR="007B2A44" w:rsidRPr="001F3176">
        <w:rPr>
          <w:rFonts w:cs="DecoType Naskh Special" w:hint="cs"/>
          <w:szCs w:val="32"/>
          <w:rtl/>
        </w:rPr>
        <w:t xml:space="preserve"> </w:t>
      </w:r>
      <w:r w:rsidRPr="001F3176">
        <w:rPr>
          <w:rFonts w:cs="DecoType Naskh Special" w:hint="cs"/>
          <w:szCs w:val="32"/>
          <w:rtl/>
        </w:rPr>
        <w:t>فِي</w:t>
      </w:r>
      <w:r w:rsidR="007B2A44" w:rsidRPr="001F3176">
        <w:rPr>
          <w:rFonts w:cs="DecoType Naskh Special" w:hint="cs"/>
          <w:szCs w:val="32"/>
          <w:rtl/>
        </w:rPr>
        <w:t xml:space="preserve"> </w:t>
      </w:r>
      <w:r w:rsidRPr="001F3176">
        <w:rPr>
          <w:rFonts w:cs="DecoType Naskh Special" w:hint="cs"/>
          <w:szCs w:val="32"/>
          <w:rtl/>
        </w:rPr>
        <w:t>أَفْوَاهِهِمْ</w:t>
      </w:r>
      <w:r w:rsidR="007B2A44" w:rsidRPr="001F3176">
        <w:rPr>
          <w:rFonts w:cs="DecoType Naskh Special" w:hint="cs"/>
          <w:szCs w:val="32"/>
          <w:rtl/>
        </w:rPr>
        <w:t xml:space="preserve"> </w:t>
      </w:r>
      <w:r w:rsidRPr="001F3176">
        <w:rPr>
          <w:rFonts w:cs="DecoType Naskh Special" w:hint="cs"/>
          <w:szCs w:val="32"/>
          <w:rtl/>
        </w:rPr>
        <w:t>وَقَالُواْ</w:t>
      </w:r>
      <w:r w:rsidR="007B2A44" w:rsidRPr="001F3176">
        <w:rPr>
          <w:rFonts w:cs="DecoType Naskh Special" w:hint="cs"/>
          <w:szCs w:val="32"/>
          <w:rtl/>
        </w:rPr>
        <w:t xml:space="preserve"> </w:t>
      </w:r>
      <w:r w:rsidRPr="001F3176">
        <w:rPr>
          <w:rFonts w:cs="DecoType Naskh Special" w:hint="cs"/>
          <w:szCs w:val="32"/>
          <w:rtl/>
        </w:rPr>
        <w:t>إِنَّا</w:t>
      </w:r>
      <w:r w:rsidR="007B2A44" w:rsidRPr="001F3176">
        <w:rPr>
          <w:rFonts w:cs="DecoType Naskh Special" w:hint="cs"/>
          <w:szCs w:val="32"/>
          <w:rtl/>
        </w:rPr>
        <w:t xml:space="preserve"> </w:t>
      </w:r>
      <w:r w:rsidRPr="001F3176">
        <w:rPr>
          <w:rFonts w:cs="DecoType Naskh Special" w:hint="cs"/>
          <w:szCs w:val="32"/>
          <w:rtl/>
        </w:rPr>
        <w:t>كَفَرْنَا</w:t>
      </w:r>
      <w:r w:rsidR="007B2A44" w:rsidRPr="001F3176">
        <w:rPr>
          <w:rFonts w:cs="DecoType Naskh Special" w:hint="cs"/>
          <w:szCs w:val="32"/>
          <w:rtl/>
        </w:rPr>
        <w:t xml:space="preserve"> </w:t>
      </w:r>
      <w:r w:rsidRPr="001F3176">
        <w:rPr>
          <w:rFonts w:cs="DecoType Naskh Special" w:hint="cs"/>
          <w:szCs w:val="32"/>
          <w:rtl/>
        </w:rPr>
        <w:t>بِمَا</w:t>
      </w:r>
      <w:r w:rsidR="007B2A44" w:rsidRPr="001F3176">
        <w:rPr>
          <w:rFonts w:cs="DecoType Naskh Special" w:hint="cs"/>
          <w:szCs w:val="32"/>
          <w:rtl/>
        </w:rPr>
        <w:t xml:space="preserve"> </w:t>
      </w:r>
      <w:r w:rsidRPr="001F3176">
        <w:rPr>
          <w:rFonts w:cs="DecoType Naskh Special" w:hint="cs"/>
          <w:szCs w:val="32"/>
          <w:rtl/>
        </w:rPr>
        <w:t>أُرْسِلْتُم بِهِ</w:t>
      </w:r>
      <w:r w:rsidR="007B2A44" w:rsidRPr="001F3176">
        <w:rPr>
          <w:rFonts w:cs="DecoType Naskh Special" w:hint="cs"/>
          <w:szCs w:val="32"/>
          <w:rtl/>
        </w:rPr>
        <w:t xml:space="preserve"> </w:t>
      </w:r>
      <w:r w:rsidRPr="001F3176">
        <w:rPr>
          <w:rFonts w:cs="DecoType Naskh Special" w:hint="cs"/>
          <w:szCs w:val="32"/>
          <w:rtl/>
        </w:rPr>
        <w:t>وَإِنَّا</w:t>
      </w:r>
      <w:r w:rsidR="007B2A44" w:rsidRPr="001F3176">
        <w:rPr>
          <w:rFonts w:cs="DecoType Naskh Special" w:hint="cs"/>
          <w:szCs w:val="32"/>
          <w:rtl/>
        </w:rPr>
        <w:t xml:space="preserve"> </w:t>
      </w:r>
      <w:r w:rsidRPr="001F3176">
        <w:rPr>
          <w:rFonts w:cs="DecoType Naskh Special" w:hint="cs"/>
          <w:szCs w:val="32"/>
          <w:rtl/>
        </w:rPr>
        <w:t>لَفِي</w:t>
      </w:r>
      <w:r w:rsidR="007B2A44" w:rsidRPr="001F3176">
        <w:rPr>
          <w:rFonts w:cs="DecoType Naskh Special" w:hint="cs"/>
          <w:szCs w:val="32"/>
          <w:rtl/>
        </w:rPr>
        <w:t xml:space="preserve"> </w:t>
      </w:r>
      <w:r w:rsidRPr="001F3176">
        <w:rPr>
          <w:rFonts w:cs="DecoType Naskh Special" w:hint="cs"/>
          <w:szCs w:val="32"/>
          <w:rtl/>
        </w:rPr>
        <w:t>شَكٍّ</w:t>
      </w:r>
      <w:r w:rsidR="007B2A44" w:rsidRPr="001F3176">
        <w:rPr>
          <w:rFonts w:cs="DecoType Naskh Special" w:hint="cs"/>
          <w:szCs w:val="32"/>
          <w:rtl/>
        </w:rPr>
        <w:t xml:space="preserve"> </w:t>
      </w:r>
      <w:r w:rsidRPr="001F3176">
        <w:rPr>
          <w:rFonts w:cs="DecoType Naskh Special" w:hint="cs"/>
          <w:szCs w:val="32"/>
          <w:rtl/>
        </w:rPr>
        <w:t>مِّمَّا</w:t>
      </w:r>
      <w:r w:rsidR="007B2A44" w:rsidRPr="001F3176">
        <w:rPr>
          <w:rFonts w:cs="DecoType Naskh Special" w:hint="cs"/>
          <w:szCs w:val="32"/>
          <w:rtl/>
        </w:rPr>
        <w:t xml:space="preserve"> </w:t>
      </w:r>
      <w:r w:rsidRPr="001F3176">
        <w:rPr>
          <w:rFonts w:cs="DecoType Naskh Special" w:hint="cs"/>
          <w:szCs w:val="32"/>
          <w:rtl/>
        </w:rPr>
        <w:t>تَدْعُونَنَا</w:t>
      </w:r>
      <w:r w:rsidR="007B2A44" w:rsidRPr="001F3176">
        <w:rPr>
          <w:rFonts w:cs="DecoType Naskh Special" w:hint="cs"/>
          <w:szCs w:val="32"/>
          <w:rtl/>
        </w:rPr>
        <w:t xml:space="preserve"> </w:t>
      </w:r>
      <w:r w:rsidRPr="001F3176">
        <w:rPr>
          <w:rFonts w:cs="DecoType Naskh Special" w:hint="cs"/>
          <w:szCs w:val="32"/>
          <w:rtl/>
        </w:rPr>
        <w:t>إِلَيْهِ</w:t>
      </w:r>
      <w:r w:rsidR="007B2A44" w:rsidRPr="001F3176">
        <w:rPr>
          <w:rFonts w:cs="DecoType Naskh Special" w:hint="cs"/>
          <w:szCs w:val="32"/>
          <w:rtl/>
        </w:rPr>
        <w:t xml:space="preserve"> </w:t>
      </w:r>
      <w:r w:rsidRPr="001F3176">
        <w:rPr>
          <w:rFonts w:cs="DecoType Naskh Special" w:hint="cs"/>
          <w:szCs w:val="32"/>
          <w:rtl/>
        </w:rPr>
        <w:t>مُرِيبٍ *</w:t>
      </w:r>
      <w:r w:rsidR="007B2A44" w:rsidRPr="001F3176">
        <w:rPr>
          <w:rFonts w:cs="DecoType Naskh Special" w:hint="cs"/>
          <w:szCs w:val="32"/>
          <w:rtl/>
        </w:rPr>
        <w:t xml:space="preserve"> </w:t>
      </w:r>
      <w:r w:rsidRPr="001F3176">
        <w:rPr>
          <w:rFonts w:cs="DecoType Naskh Special" w:hint="cs"/>
          <w:szCs w:val="32"/>
          <w:rtl/>
        </w:rPr>
        <w:t>قَالَتْ رُسُلُهُمْ</w:t>
      </w:r>
      <w:r w:rsidR="007B2A44" w:rsidRPr="001F3176">
        <w:rPr>
          <w:rFonts w:cs="DecoType Naskh Special" w:hint="cs"/>
          <w:szCs w:val="32"/>
          <w:rtl/>
        </w:rPr>
        <w:t xml:space="preserve"> </w:t>
      </w:r>
      <w:r w:rsidRPr="001F3176">
        <w:rPr>
          <w:rFonts w:cs="DecoType Naskh Special" w:hint="cs"/>
          <w:szCs w:val="32"/>
          <w:rtl/>
        </w:rPr>
        <w:t>أَفِي</w:t>
      </w:r>
      <w:r w:rsidR="007B2A44" w:rsidRPr="001F3176">
        <w:rPr>
          <w:rFonts w:cs="DecoType Naskh Special" w:hint="cs"/>
          <w:szCs w:val="32"/>
          <w:rtl/>
        </w:rPr>
        <w:t xml:space="preserve"> </w:t>
      </w:r>
      <w:r w:rsidRPr="001F3176">
        <w:rPr>
          <w:rFonts w:cs="DecoType Naskh Special" w:hint="cs"/>
          <w:szCs w:val="32"/>
          <w:rtl/>
        </w:rPr>
        <w:t>اللّهِ</w:t>
      </w:r>
      <w:r w:rsidR="007B2A44" w:rsidRPr="001F3176">
        <w:rPr>
          <w:rFonts w:cs="DecoType Naskh Special" w:hint="cs"/>
          <w:szCs w:val="32"/>
          <w:rtl/>
        </w:rPr>
        <w:t xml:space="preserve"> </w:t>
      </w:r>
      <w:r w:rsidRPr="001F3176">
        <w:rPr>
          <w:rFonts w:cs="DecoType Naskh Special" w:hint="cs"/>
          <w:szCs w:val="32"/>
          <w:rtl/>
        </w:rPr>
        <w:t>شَكٌّ</w:t>
      </w:r>
      <w:r w:rsidR="007B2A44" w:rsidRPr="001F3176">
        <w:rPr>
          <w:rFonts w:cs="DecoType Naskh Special" w:hint="cs"/>
          <w:szCs w:val="32"/>
          <w:rtl/>
        </w:rPr>
        <w:t xml:space="preserve"> </w:t>
      </w:r>
      <w:r w:rsidRPr="001F3176">
        <w:rPr>
          <w:rFonts w:cs="DecoType Naskh Special" w:hint="cs"/>
          <w:szCs w:val="32"/>
          <w:rtl/>
        </w:rPr>
        <w:t>فَاطِرِ</w:t>
      </w:r>
      <w:r w:rsidR="007B2A44" w:rsidRPr="001F3176">
        <w:rPr>
          <w:rFonts w:cs="DecoType Naskh Special" w:hint="cs"/>
          <w:szCs w:val="32"/>
          <w:rtl/>
        </w:rPr>
        <w:t xml:space="preserve"> </w:t>
      </w:r>
      <w:r w:rsidRPr="001F3176">
        <w:rPr>
          <w:rFonts w:cs="DecoType Naskh Special" w:hint="cs"/>
          <w:szCs w:val="32"/>
          <w:rtl/>
        </w:rPr>
        <w:t>السَّمَاوَاتِ</w:t>
      </w:r>
      <w:r w:rsidR="007B2A44" w:rsidRPr="001F3176">
        <w:rPr>
          <w:rFonts w:cs="DecoType Naskh Special" w:hint="cs"/>
          <w:szCs w:val="32"/>
          <w:rtl/>
        </w:rPr>
        <w:t xml:space="preserve"> </w:t>
      </w:r>
      <w:r w:rsidRPr="001F3176">
        <w:rPr>
          <w:rFonts w:cs="DecoType Naskh Special" w:hint="cs"/>
          <w:szCs w:val="32"/>
          <w:rtl/>
        </w:rPr>
        <w:t>وَالأَرْضِ</w:t>
      </w:r>
      <w:r w:rsidR="007B2A44" w:rsidRPr="001F3176">
        <w:rPr>
          <w:rFonts w:cs="DecoType Naskh Special" w:hint="cs"/>
          <w:szCs w:val="32"/>
          <w:rtl/>
        </w:rPr>
        <w:t xml:space="preserve"> </w:t>
      </w:r>
      <w:r w:rsidRPr="001F3176">
        <w:rPr>
          <w:rFonts w:cs="DecoType Naskh Special" w:hint="cs"/>
          <w:szCs w:val="32"/>
          <w:rtl/>
        </w:rPr>
        <w:t>يَدْعُوكُمْ لِيَغْفِرَ</w:t>
      </w:r>
      <w:r w:rsidR="007B2A44" w:rsidRPr="001F3176">
        <w:rPr>
          <w:rFonts w:cs="DecoType Naskh Special" w:hint="cs"/>
          <w:szCs w:val="32"/>
          <w:rtl/>
        </w:rPr>
        <w:t xml:space="preserve"> </w:t>
      </w:r>
      <w:r w:rsidRPr="001F3176">
        <w:rPr>
          <w:rFonts w:cs="DecoType Naskh Special" w:hint="cs"/>
          <w:szCs w:val="32"/>
          <w:rtl/>
        </w:rPr>
        <w:t>لَكُم</w:t>
      </w:r>
      <w:r w:rsidR="007B2A44" w:rsidRPr="001F3176">
        <w:rPr>
          <w:rFonts w:cs="DecoType Naskh Special" w:hint="cs"/>
          <w:szCs w:val="32"/>
          <w:rtl/>
        </w:rPr>
        <w:t xml:space="preserve"> </w:t>
      </w:r>
      <w:r w:rsidRPr="001F3176">
        <w:rPr>
          <w:rFonts w:cs="DecoType Naskh Special" w:hint="cs"/>
          <w:szCs w:val="32"/>
          <w:rtl/>
        </w:rPr>
        <w:t>مِّن</w:t>
      </w:r>
      <w:r w:rsidR="007B2A44" w:rsidRPr="001F3176">
        <w:rPr>
          <w:rFonts w:cs="DecoType Naskh Special" w:hint="cs"/>
          <w:szCs w:val="32"/>
          <w:rtl/>
        </w:rPr>
        <w:t xml:space="preserve"> </w:t>
      </w:r>
      <w:r w:rsidRPr="001F3176">
        <w:rPr>
          <w:rFonts w:cs="DecoType Naskh Special" w:hint="cs"/>
          <w:szCs w:val="32"/>
          <w:rtl/>
        </w:rPr>
        <w:t>ذُنُوبِكُمْ</w:t>
      </w:r>
      <w:r w:rsidR="007B2A44" w:rsidRPr="001F3176">
        <w:rPr>
          <w:rFonts w:cs="DecoType Naskh Special" w:hint="cs"/>
          <w:szCs w:val="32"/>
          <w:rtl/>
        </w:rPr>
        <w:t xml:space="preserve"> </w:t>
      </w:r>
      <w:r w:rsidRPr="001F3176">
        <w:rPr>
          <w:rFonts w:cs="DecoType Naskh Special" w:hint="cs"/>
          <w:szCs w:val="32"/>
          <w:rtl/>
        </w:rPr>
        <w:t>وَيُؤَخِّرَكُمْ</w:t>
      </w:r>
      <w:r w:rsidR="007B2A44" w:rsidRPr="001F3176">
        <w:rPr>
          <w:rFonts w:cs="DecoType Naskh Special" w:hint="cs"/>
          <w:szCs w:val="32"/>
          <w:rtl/>
        </w:rPr>
        <w:t xml:space="preserve"> </w:t>
      </w:r>
      <w:r w:rsidRPr="001F3176">
        <w:rPr>
          <w:rFonts w:cs="DecoType Naskh Special" w:hint="cs"/>
          <w:szCs w:val="32"/>
          <w:rtl/>
        </w:rPr>
        <w:t>إِلَى</w:t>
      </w:r>
      <w:r w:rsidR="007B2A44" w:rsidRPr="001F3176">
        <w:rPr>
          <w:rFonts w:cs="DecoType Naskh Special" w:hint="cs"/>
          <w:szCs w:val="32"/>
          <w:rtl/>
        </w:rPr>
        <w:t xml:space="preserve"> </w:t>
      </w:r>
      <w:r w:rsidRPr="001F3176">
        <w:rPr>
          <w:rFonts w:cs="DecoType Naskh Special" w:hint="cs"/>
          <w:szCs w:val="32"/>
          <w:rtl/>
        </w:rPr>
        <w:t>أَجَلٍ مُّسَـمًّى</w:t>
      </w:r>
      <w:r w:rsidR="007B2A44" w:rsidRPr="001F3176">
        <w:rPr>
          <w:rFonts w:cs="DecoType Naskh Special" w:hint="cs"/>
          <w:szCs w:val="32"/>
          <w:rtl/>
        </w:rPr>
        <w:t xml:space="preserve"> </w:t>
      </w:r>
      <w:r w:rsidRPr="001F3176">
        <w:rPr>
          <w:rFonts w:cs="DecoType Naskh Special" w:hint="cs"/>
          <w:szCs w:val="32"/>
          <w:rtl/>
        </w:rPr>
        <w:t>قَالُواْ</w:t>
      </w:r>
      <w:r w:rsidR="007B2A44" w:rsidRPr="001F3176">
        <w:rPr>
          <w:rFonts w:cs="DecoType Naskh Special" w:hint="cs"/>
          <w:szCs w:val="32"/>
          <w:rtl/>
        </w:rPr>
        <w:t xml:space="preserve"> </w:t>
      </w:r>
      <w:r w:rsidRPr="001F3176">
        <w:rPr>
          <w:rFonts w:cs="DecoType Naskh Special" w:hint="cs"/>
          <w:szCs w:val="32"/>
          <w:rtl/>
        </w:rPr>
        <w:t>إِنْ</w:t>
      </w:r>
      <w:r w:rsidR="007B2A44" w:rsidRPr="001F3176">
        <w:rPr>
          <w:rFonts w:cs="DecoType Naskh Special" w:hint="cs"/>
          <w:szCs w:val="32"/>
          <w:rtl/>
        </w:rPr>
        <w:t xml:space="preserve"> </w:t>
      </w:r>
      <w:r w:rsidRPr="001F3176">
        <w:rPr>
          <w:rFonts w:cs="DecoType Naskh Special" w:hint="cs"/>
          <w:szCs w:val="32"/>
          <w:rtl/>
        </w:rPr>
        <w:t>أَنتُمْ</w:t>
      </w:r>
      <w:r w:rsidR="007B2A44" w:rsidRPr="001F3176">
        <w:rPr>
          <w:rFonts w:cs="DecoType Naskh Special" w:hint="cs"/>
          <w:szCs w:val="32"/>
          <w:rtl/>
        </w:rPr>
        <w:t xml:space="preserve"> </w:t>
      </w:r>
      <w:r w:rsidRPr="001F3176">
        <w:rPr>
          <w:rFonts w:cs="DecoType Naskh Special" w:hint="cs"/>
          <w:szCs w:val="32"/>
          <w:rtl/>
        </w:rPr>
        <w:t>إِلاَّ</w:t>
      </w:r>
      <w:r w:rsidR="007B2A44" w:rsidRPr="001F3176">
        <w:rPr>
          <w:rFonts w:cs="DecoType Naskh Special" w:hint="cs"/>
          <w:szCs w:val="32"/>
          <w:rtl/>
        </w:rPr>
        <w:t xml:space="preserve"> </w:t>
      </w:r>
      <w:r w:rsidRPr="001F3176">
        <w:rPr>
          <w:rFonts w:cs="DecoType Naskh Special" w:hint="cs"/>
          <w:szCs w:val="32"/>
          <w:rtl/>
        </w:rPr>
        <w:t>بَشَرٌ</w:t>
      </w:r>
      <w:r w:rsidR="007B2A44" w:rsidRPr="001F3176">
        <w:rPr>
          <w:rFonts w:cs="DecoType Naskh Special" w:hint="cs"/>
          <w:szCs w:val="32"/>
          <w:rtl/>
        </w:rPr>
        <w:t xml:space="preserve"> </w:t>
      </w:r>
      <w:r w:rsidRPr="001F3176">
        <w:rPr>
          <w:rFonts w:cs="DecoType Naskh Special" w:hint="cs"/>
          <w:szCs w:val="32"/>
          <w:rtl/>
        </w:rPr>
        <w:t>مِّثْلُنَا</w:t>
      </w:r>
      <w:r w:rsidR="007B2A44" w:rsidRPr="001F3176">
        <w:rPr>
          <w:rFonts w:cs="DecoType Naskh Special" w:hint="cs"/>
          <w:szCs w:val="32"/>
          <w:rtl/>
        </w:rPr>
        <w:t xml:space="preserve"> </w:t>
      </w:r>
      <w:r w:rsidRPr="001F3176">
        <w:rPr>
          <w:rFonts w:cs="DecoType Naskh Special" w:hint="cs"/>
          <w:szCs w:val="32"/>
          <w:rtl/>
        </w:rPr>
        <w:t>تُرِيدُونَ</w:t>
      </w:r>
      <w:r w:rsidR="007B2A44" w:rsidRPr="001F3176">
        <w:rPr>
          <w:rFonts w:cs="DecoType Naskh Special" w:hint="cs"/>
          <w:szCs w:val="32"/>
          <w:rtl/>
        </w:rPr>
        <w:t xml:space="preserve"> </w:t>
      </w:r>
      <w:r w:rsidRPr="001F3176">
        <w:rPr>
          <w:rFonts w:cs="DecoType Naskh Special" w:hint="cs"/>
          <w:szCs w:val="32"/>
          <w:rtl/>
        </w:rPr>
        <w:t>أَن</w:t>
      </w:r>
      <w:r w:rsidR="007B2A44" w:rsidRPr="001F3176">
        <w:rPr>
          <w:rFonts w:cs="DecoType Naskh Special" w:hint="cs"/>
          <w:szCs w:val="32"/>
          <w:rtl/>
        </w:rPr>
        <w:t xml:space="preserve"> </w:t>
      </w:r>
      <w:r w:rsidRPr="001F3176">
        <w:rPr>
          <w:rFonts w:cs="DecoType Naskh Special" w:hint="cs"/>
          <w:szCs w:val="32"/>
          <w:rtl/>
        </w:rPr>
        <w:t>تَصُدُّونَا عَمَّا</w:t>
      </w:r>
      <w:r w:rsidR="007B2A44" w:rsidRPr="001F3176">
        <w:rPr>
          <w:rFonts w:cs="DecoType Naskh Special" w:hint="cs"/>
          <w:szCs w:val="32"/>
          <w:rtl/>
        </w:rPr>
        <w:t xml:space="preserve"> </w:t>
      </w:r>
      <w:r w:rsidRPr="001F3176">
        <w:rPr>
          <w:rFonts w:cs="DecoType Naskh Special" w:hint="cs"/>
          <w:szCs w:val="32"/>
          <w:rtl/>
        </w:rPr>
        <w:t>كَانَ</w:t>
      </w:r>
      <w:r w:rsidR="007B2A44" w:rsidRPr="001F3176">
        <w:rPr>
          <w:rFonts w:cs="DecoType Naskh Special" w:hint="cs"/>
          <w:szCs w:val="32"/>
          <w:rtl/>
        </w:rPr>
        <w:t xml:space="preserve"> </w:t>
      </w:r>
      <w:r w:rsidRPr="001F3176">
        <w:rPr>
          <w:rFonts w:cs="DecoType Naskh Special" w:hint="cs"/>
          <w:szCs w:val="32"/>
          <w:rtl/>
        </w:rPr>
        <w:t>يَعْبُدُ</w:t>
      </w:r>
      <w:r w:rsidR="007B2A44" w:rsidRPr="001F3176">
        <w:rPr>
          <w:rFonts w:cs="DecoType Naskh Special" w:hint="cs"/>
          <w:szCs w:val="32"/>
          <w:rtl/>
        </w:rPr>
        <w:t xml:space="preserve"> </w:t>
      </w:r>
      <w:r w:rsidRPr="001F3176">
        <w:rPr>
          <w:rFonts w:cs="DecoType Naskh Special" w:hint="cs"/>
          <w:szCs w:val="32"/>
          <w:rtl/>
        </w:rPr>
        <w:t>آبَآؤُنَا</w:t>
      </w:r>
      <w:r w:rsidR="007B2A44" w:rsidRPr="001F3176">
        <w:rPr>
          <w:rFonts w:cs="DecoType Naskh Special" w:hint="cs"/>
          <w:szCs w:val="32"/>
          <w:rtl/>
        </w:rPr>
        <w:t xml:space="preserve"> </w:t>
      </w:r>
      <w:r w:rsidRPr="001F3176">
        <w:rPr>
          <w:rFonts w:cs="DecoType Naskh Special" w:hint="cs"/>
          <w:szCs w:val="32"/>
          <w:rtl/>
        </w:rPr>
        <w:t>فَأْتُونَا</w:t>
      </w:r>
      <w:r w:rsidR="007B2A44" w:rsidRPr="001F3176">
        <w:rPr>
          <w:rFonts w:cs="DecoType Naskh Special" w:hint="cs"/>
          <w:szCs w:val="32"/>
          <w:rtl/>
        </w:rPr>
        <w:t xml:space="preserve"> </w:t>
      </w:r>
      <w:r w:rsidRPr="001F3176">
        <w:rPr>
          <w:rFonts w:cs="DecoType Naskh Special" w:hint="cs"/>
          <w:szCs w:val="32"/>
          <w:rtl/>
        </w:rPr>
        <w:t>بِسُلْطَانٍ</w:t>
      </w:r>
      <w:r w:rsidR="007B2A44" w:rsidRPr="001F3176">
        <w:rPr>
          <w:rFonts w:cs="DecoType Naskh Special" w:hint="cs"/>
          <w:szCs w:val="32"/>
          <w:rtl/>
        </w:rPr>
        <w:t xml:space="preserve"> </w:t>
      </w:r>
      <w:r w:rsidRPr="001F3176">
        <w:rPr>
          <w:rFonts w:cs="DecoType Naskh Special" w:hint="cs"/>
          <w:szCs w:val="32"/>
          <w:rtl/>
        </w:rPr>
        <w:t>مُّبِينٍ" (إبراهيم، آية : 9 ـ 10).</w:t>
      </w:r>
    </w:p>
    <w:p w:rsidR="00A971B9" w:rsidRPr="001F3176" w:rsidRDefault="00A971B9" w:rsidP="00A971B9">
      <w:pPr>
        <w:pStyle w:val="ad"/>
        <w:jc w:val="both"/>
        <w:rPr>
          <w:rFonts w:cs="DecoType Naskh Special"/>
          <w:szCs w:val="32"/>
          <w:rtl/>
        </w:rPr>
      </w:pPr>
      <w:r w:rsidRPr="001F3176">
        <w:rPr>
          <w:rFonts w:cs="DecoType Naskh Special" w:hint="cs"/>
          <w:szCs w:val="32"/>
          <w:rtl/>
        </w:rPr>
        <w:t>لقد كانت حجة الكافرين بالله المعرضين عن الانتفاع بالآيات التي جاءهم بها الأنبياء، قولهم:" إِنَّا</w:t>
      </w:r>
      <w:r w:rsidR="007B2A44" w:rsidRPr="001F3176">
        <w:rPr>
          <w:rFonts w:cs="DecoType Naskh Special" w:hint="cs"/>
          <w:szCs w:val="32"/>
          <w:rtl/>
        </w:rPr>
        <w:t xml:space="preserve"> </w:t>
      </w:r>
      <w:r w:rsidRPr="001F3176">
        <w:rPr>
          <w:rFonts w:cs="DecoType Naskh Special" w:hint="cs"/>
          <w:szCs w:val="32"/>
          <w:rtl/>
        </w:rPr>
        <w:t>وَجَدْنَا</w:t>
      </w:r>
      <w:r w:rsidR="007B2A44" w:rsidRPr="001F3176">
        <w:rPr>
          <w:rFonts w:cs="DecoType Naskh Special" w:hint="cs"/>
          <w:szCs w:val="32"/>
          <w:rtl/>
        </w:rPr>
        <w:t xml:space="preserve"> </w:t>
      </w:r>
      <w:r w:rsidRPr="001F3176">
        <w:rPr>
          <w:rFonts w:cs="DecoType Naskh Special" w:hint="cs"/>
          <w:szCs w:val="32"/>
          <w:rtl/>
        </w:rPr>
        <w:t>آبَاءنَا</w:t>
      </w:r>
      <w:r w:rsidR="007B2A44" w:rsidRPr="001F3176">
        <w:rPr>
          <w:rFonts w:cs="DecoType Naskh Special" w:hint="cs"/>
          <w:szCs w:val="32"/>
          <w:rtl/>
        </w:rPr>
        <w:t xml:space="preserve"> </w:t>
      </w:r>
      <w:r w:rsidRPr="001F3176">
        <w:rPr>
          <w:rFonts w:cs="DecoType Naskh Special" w:hint="cs"/>
          <w:szCs w:val="32"/>
          <w:rtl/>
        </w:rPr>
        <w:t>عَلَى</w:t>
      </w:r>
      <w:r w:rsidR="007B2A44" w:rsidRPr="001F3176">
        <w:rPr>
          <w:rFonts w:cs="DecoType Naskh Special" w:hint="cs"/>
          <w:szCs w:val="32"/>
          <w:rtl/>
        </w:rPr>
        <w:t xml:space="preserve"> </w:t>
      </w:r>
      <w:r w:rsidRPr="001F3176">
        <w:rPr>
          <w:rFonts w:cs="DecoType Naskh Special" w:hint="cs"/>
          <w:szCs w:val="32"/>
          <w:rtl/>
        </w:rPr>
        <w:t>أُمَّةٍ</w:t>
      </w:r>
      <w:r w:rsidR="007B2A44" w:rsidRPr="001F3176">
        <w:rPr>
          <w:rFonts w:cs="DecoType Naskh Special" w:hint="cs"/>
          <w:szCs w:val="32"/>
          <w:rtl/>
        </w:rPr>
        <w:t xml:space="preserve"> </w:t>
      </w:r>
      <w:r w:rsidRPr="001F3176">
        <w:rPr>
          <w:rFonts w:cs="DecoType Naskh Special" w:hint="cs"/>
          <w:szCs w:val="32"/>
          <w:rtl/>
        </w:rPr>
        <w:t>وَإِنَّا</w:t>
      </w:r>
      <w:r w:rsidR="007B2A44" w:rsidRPr="001F3176">
        <w:rPr>
          <w:rFonts w:cs="DecoType Naskh Special" w:hint="cs"/>
          <w:szCs w:val="32"/>
          <w:rtl/>
        </w:rPr>
        <w:t xml:space="preserve"> </w:t>
      </w:r>
      <w:r w:rsidRPr="001F3176">
        <w:rPr>
          <w:rFonts w:cs="DecoType Naskh Special" w:hint="cs"/>
          <w:szCs w:val="32"/>
          <w:rtl/>
        </w:rPr>
        <w:t>عَلَى</w:t>
      </w:r>
      <w:r w:rsidR="007B2A44" w:rsidRPr="001F3176">
        <w:rPr>
          <w:rFonts w:cs="DecoType Naskh Special" w:hint="cs"/>
          <w:szCs w:val="32"/>
          <w:rtl/>
        </w:rPr>
        <w:t xml:space="preserve"> </w:t>
      </w:r>
      <w:r w:rsidRPr="001F3176">
        <w:rPr>
          <w:rFonts w:cs="DecoType Naskh Special" w:hint="cs"/>
          <w:szCs w:val="32"/>
          <w:rtl/>
        </w:rPr>
        <w:t>آثَارِهِم</w:t>
      </w:r>
      <w:r w:rsidR="007B2A44" w:rsidRPr="001F3176">
        <w:rPr>
          <w:rFonts w:cs="DecoType Naskh Special" w:hint="cs"/>
          <w:szCs w:val="32"/>
          <w:rtl/>
        </w:rPr>
        <w:t xml:space="preserve"> </w:t>
      </w:r>
      <w:r w:rsidRPr="001F3176">
        <w:rPr>
          <w:rFonts w:cs="DecoType Naskh Special" w:hint="cs"/>
          <w:szCs w:val="32"/>
          <w:rtl/>
        </w:rPr>
        <w:t>مُّهْتَدُونَ" (الزخرف، آية : 22)، وهي مقولة تدعو إلى السخرية، فوق أنها متهافتة لا تستند إلى قوة إنها مجرد المحاكاة ومحض التقليد، بلا تدبر ولا تفكر ولا حجة ولا دليل، وهي صورة مزرية تشبه صورة القطيع حيث هو منساق ولا يسأل أين يمضي ولا يعرف معالم الطريق</w:t>
      </w:r>
      <w:r w:rsidR="007412C1" w:rsidRPr="001F3176">
        <w:rPr>
          <w:rStyle w:val="a5"/>
          <w:rFonts w:cs="DecoType Naskh Special"/>
          <w:szCs w:val="32"/>
          <w:rtl/>
        </w:rPr>
        <w:footnoteReference w:id="400"/>
      </w:r>
      <w:r w:rsidRPr="001F3176">
        <w:rPr>
          <w:rFonts w:cs="DecoType Naskh Special" w:hint="cs"/>
          <w:szCs w:val="32"/>
          <w:rtl/>
        </w:rPr>
        <w:t>.</w:t>
      </w:r>
    </w:p>
    <w:p w:rsidR="00A971B9" w:rsidRPr="001F3176" w:rsidRDefault="00A971B9" w:rsidP="00A971B9">
      <w:pPr>
        <w:pStyle w:val="ad"/>
        <w:jc w:val="both"/>
        <w:rPr>
          <w:rFonts w:cs="DecoType Naskh Special"/>
          <w:szCs w:val="32"/>
          <w:rtl/>
        </w:rPr>
      </w:pPr>
      <w:r w:rsidRPr="001F3176">
        <w:rPr>
          <w:rFonts w:cs="DecoType Naskh Special" w:hint="cs"/>
          <w:szCs w:val="32"/>
          <w:rtl/>
        </w:rPr>
        <w:t>إنها: طبيعة الجمود العقلي الذي تطبعه الوثنيات في العقول، لا يفكر أصحابها فيما يعبد آباؤهم ما قيمته؟ وما حقيقته؟ وماذا يساوي في معرض النقد والتفكير</w:t>
      </w:r>
      <w:r w:rsidR="007412C1" w:rsidRPr="001F3176">
        <w:rPr>
          <w:rStyle w:val="a5"/>
          <w:rFonts w:cs="DecoType Naskh Special"/>
          <w:szCs w:val="32"/>
          <w:rtl/>
        </w:rPr>
        <w:footnoteReference w:id="401"/>
      </w:r>
      <w:r w:rsidRPr="001F3176">
        <w:rPr>
          <w:rFonts w:cs="DecoType Naskh Special" w:hint="cs"/>
          <w:szCs w:val="32"/>
          <w:rtl/>
        </w:rPr>
        <w:t>؟</w:t>
      </w:r>
    </w:p>
    <w:p w:rsidR="00A971B9" w:rsidRPr="001F3176" w:rsidRDefault="00A971B9" w:rsidP="00A971B9">
      <w:pPr>
        <w:pStyle w:val="ad"/>
        <w:jc w:val="both"/>
        <w:rPr>
          <w:rFonts w:cs="DecoType Naskh Special"/>
          <w:szCs w:val="32"/>
          <w:rtl/>
        </w:rPr>
      </w:pPr>
      <w:r w:rsidRPr="001F3176">
        <w:rPr>
          <w:rFonts w:cs="DecoType Naskh Special" w:hint="cs"/>
          <w:szCs w:val="32"/>
          <w:rtl/>
        </w:rPr>
        <w:t>ومن الأقوام التي حدثنا القرآن الكريم عنها، وكان من أسباب ضلالها تقليد الآباء: قوم نوح عليه السلام الذين قابلوا دعوة نبيهم بالرفض والجحود بدون دليل أو سند سوى أنهم لم يسمعوا بمثل دعوته في آبائهم الأولين وكأن الحجة والدليل هو ما سمعوه من آبائهم.</w:t>
      </w:r>
    </w:p>
    <w:p w:rsidR="00A971B9" w:rsidRPr="001F3176" w:rsidRDefault="00A971B9" w:rsidP="00A971B9">
      <w:pPr>
        <w:pStyle w:val="ad"/>
        <w:jc w:val="both"/>
        <w:rPr>
          <w:rFonts w:cs="DecoType Naskh Special"/>
          <w:szCs w:val="32"/>
          <w:rtl/>
        </w:rPr>
      </w:pPr>
      <w:r w:rsidRPr="001F3176">
        <w:rPr>
          <w:rFonts w:cs="DecoType Naskh Special" w:hint="cs"/>
          <w:szCs w:val="32"/>
          <w:rtl/>
        </w:rPr>
        <w:t>ـ قال تعالى:" وَلَقَدْ أَرْسَلْنَا</w:t>
      </w:r>
      <w:r w:rsidR="007F15FF" w:rsidRPr="001F3176">
        <w:rPr>
          <w:rFonts w:cs="DecoType Naskh Special" w:hint="cs"/>
          <w:szCs w:val="32"/>
          <w:rtl/>
        </w:rPr>
        <w:t xml:space="preserve"> </w:t>
      </w:r>
      <w:r w:rsidRPr="001F3176">
        <w:rPr>
          <w:rFonts w:cs="DecoType Naskh Special" w:hint="cs"/>
          <w:szCs w:val="32"/>
          <w:rtl/>
        </w:rPr>
        <w:t>نُوحًا</w:t>
      </w:r>
      <w:r w:rsidR="007F15FF" w:rsidRPr="001F3176">
        <w:rPr>
          <w:rFonts w:cs="DecoType Naskh Special" w:hint="cs"/>
          <w:szCs w:val="32"/>
          <w:rtl/>
        </w:rPr>
        <w:t xml:space="preserve"> </w:t>
      </w:r>
      <w:r w:rsidRPr="001F3176">
        <w:rPr>
          <w:rFonts w:cs="DecoType Naskh Special" w:hint="cs"/>
          <w:szCs w:val="32"/>
          <w:rtl/>
        </w:rPr>
        <w:t>إِلَى</w:t>
      </w:r>
      <w:r w:rsidR="007F15FF" w:rsidRPr="001F3176">
        <w:rPr>
          <w:rFonts w:cs="DecoType Naskh Special" w:hint="cs"/>
          <w:szCs w:val="32"/>
          <w:rtl/>
        </w:rPr>
        <w:t xml:space="preserve"> </w:t>
      </w:r>
      <w:r w:rsidRPr="001F3176">
        <w:rPr>
          <w:rFonts w:cs="DecoType Naskh Special" w:hint="cs"/>
          <w:szCs w:val="32"/>
          <w:rtl/>
        </w:rPr>
        <w:t>قَوْمِهِ</w:t>
      </w:r>
      <w:r w:rsidR="007F15FF" w:rsidRPr="001F3176">
        <w:rPr>
          <w:rFonts w:cs="DecoType Naskh Special" w:hint="cs"/>
          <w:szCs w:val="32"/>
          <w:rtl/>
        </w:rPr>
        <w:t xml:space="preserve"> </w:t>
      </w:r>
      <w:r w:rsidRPr="001F3176">
        <w:rPr>
          <w:rFonts w:cs="DecoType Naskh Special" w:hint="cs"/>
          <w:szCs w:val="32"/>
          <w:rtl/>
        </w:rPr>
        <w:t>فَقَالَ</w:t>
      </w:r>
      <w:r w:rsidR="007F15FF" w:rsidRPr="001F3176">
        <w:rPr>
          <w:rFonts w:cs="DecoType Naskh Special" w:hint="cs"/>
          <w:szCs w:val="32"/>
          <w:rtl/>
        </w:rPr>
        <w:t xml:space="preserve"> </w:t>
      </w:r>
      <w:r w:rsidRPr="001F3176">
        <w:rPr>
          <w:rFonts w:cs="DecoType Naskh Special" w:hint="cs"/>
          <w:szCs w:val="32"/>
          <w:rtl/>
        </w:rPr>
        <w:t>يَا</w:t>
      </w:r>
      <w:r w:rsidR="007F15FF" w:rsidRPr="001F3176">
        <w:rPr>
          <w:rFonts w:cs="DecoType Naskh Special" w:hint="cs"/>
          <w:szCs w:val="32"/>
          <w:rtl/>
        </w:rPr>
        <w:t xml:space="preserve"> </w:t>
      </w:r>
      <w:r w:rsidRPr="001F3176">
        <w:rPr>
          <w:rFonts w:cs="DecoType Naskh Special" w:hint="cs"/>
          <w:szCs w:val="32"/>
          <w:rtl/>
        </w:rPr>
        <w:t>قَوْمِ</w:t>
      </w:r>
      <w:r w:rsidR="007F15FF" w:rsidRPr="001F3176">
        <w:rPr>
          <w:rFonts w:cs="DecoType Naskh Special" w:hint="cs"/>
          <w:szCs w:val="32"/>
          <w:rtl/>
        </w:rPr>
        <w:t xml:space="preserve"> </w:t>
      </w:r>
      <w:r w:rsidRPr="001F3176">
        <w:rPr>
          <w:rFonts w:cs="DecoType Naskh Special" w:hint="cs"/>
          <w:szCs w:val="32"/>
          <w:rtl/>
        </w:rPr>
        <w:t>اعْبُدُوا</w:t>
      </w:r>
      <w:r w:rsidR="007F15FF" w:rsidRPr="001F3176">
        <w:rPr>
          <w:rFonts w:cs="DecoType Naskh Special" w:hint="cs"/>
          <w:szCs w:val="32"/>
          <w:rtl/>
        </w:rPr>
        <w:t xml:space="preserve"> </w:t>
      </w:r>
      <w:r w:rsidRPr="001F3176">
        <w:rPr>
          <w:rFonts w:cs="DecoType Naskh Special" w:hint="cs"/>
          <w:szCs w:val="32"/>
          <w:rtl/>
        </w:rPr>
        <w:t>اللَّهَ</w:t>
      </w:r>
      <w:r w:rsidR="007F15FF" w:rsidRPr="001F3176">
        <w:rPr>
          <w:rFonts w:cs="DecoType Naskh Special" w:hint="cs"/>
          <w:szCs w:val="32"/>
          <w:rtl/>
        </w:rPr>
        <w:t xml:space="preserve"> </w:t>
      </w:r>
      <w:r w:rsidRPr="001F3176">
        <w:rPr>
          <w:rFonts w:cs="DecoType Naskh Special" w:hint="cs"/>
          <w:szCs w:val="32"/>
          <w:rtl/>
        </w:rPr>
        <w:t>مَا</w:t>
      </w:r>
      <w:r w:rsidR="007F15FF" w:rsidRPr="001F3176">
        <w:rPr>
          <w:rFonts w:cs="DecoType Naskh Special" w:hint="cs"/>
          <w:szCs w:val="32"/>
          <w:rtl/>
        </w:rPr>
        <w:t xml:space="preserve"> </w:t>
      </w:r>
      <w:r w:rsidRPr="001F3176">
        <w:rPr>
          <w:rFonts w:cs="DecoType Naskh Special" w:hint="cs"/>
          <w:szCs w:val="32"/>
          <w:rtl/>
        </w:rPr>
        <w:t>لَكُم</w:t>
      </w:r>
      <w:r w:rsidR="007F15FF" w:rsidRPr="001F3176">
        <w:rPr>
          <w:rFonts w:cs="DecoType Naskh Special" w:hint="cs"/>
          <w:szCs w:val="32"/>
          <w:rtl/>
        </w:rPr>
        <w:t xml:space="preserve"> </w:t>
      </w:r>
      <w:r w:rsidRPr="001F3176">
        <w:rPr>
          <w:rFonts w:cs="DecoType Naskh Special" w:hint="cs"/>
          <w:szCs w:val="32"/>
          <w:rtl/>
        </w:rPr>
        <w:t>مِّنْ</w:t>
      </w:r>
      <w:r w:rsidR="007F15FF" w:rsidRPr="001F3176">
        <w:rPr>
          <w:rFonts w:cs="DecoType Naskh Special" w:hint="cs"/>
          <w:szCs w:val="32"/>
          <w:rtl/>
        </w:rPr>
        <w:t xml:space="preserve"> </w:t>
      </w:r>
      <w:r w:rsidRPr="001F3176">
        <w:rPr>
          <w:rFonts w:cs="DecoType Naskh Special" w:hint="cs"/>
          <w:szCs w:val="32"/>
          <w:rtl/>
        </w:rPr>
        <w:t>إِلَهٍ غَيْرُهُ</w:t>
      </w:r>
      <w:r w:rsidR="007F15FF" w:rsidRPr="001F3176">
        <w:rPr>
          <w:rFonts w:cs="DecoType Naskh Special" w:hint="cs"/>
          <w:szCs w:val="32"/>
          <w:rtl/>
        </w:rPr>
        <w:t xml:space="preserve"> </w:t>
      </w:r>
      <w:r w:rsidRPr="001F3176">
        <w:rPr>
          <w:rFonts w:cs="DecoType Naskh Special" w:hint="cs"/>
          <w:szCs w:val="32"/>
          <w:rtl/>
        </w:rPr>
        <w:t>أَفَلَا</w:t>
      </w:r>
      <w:r w:rsidR="007F15FF" w:rsidRPr="001F3176">
        <w:rPr>
          <w:rFonts w:cs="DecoType Naskh Special" w:hint="cs"/>
          <w:szCs w:val="32"/>
          <w:rtl/>
        </w:rPr>
        <w:t xml:space="preserve"> </w:t>
      </w:r>
      <w:r w:rsidRPr="001F3176">
        <w:rPr>
          <w:rFonts w:cs="DecoType Naskh Special" w:hint="cs"/>
          <w:szCs w:val="32"/>
          <w:rtl/>
        </w:rPr>
        <w:t>تَتَّقُونَ *</w:t>
      </w:r>
      <w:r w:rsidR="007F15FF" w:rsidRPr="001F3176">
        <w:rPr>
          <w:rFonts w:cs="DecoType Naskh Special" w:hint="cs"/>
          <w:szCs w:val="32"/>
          <w:rtl/>
        </w:rPr>
        <w:t xml:space="preserve"> </w:t>
      </w:r>
      <w:r w:rsidRPr="001F3176">
        <w:rPr>
          <w:rFonts w:cs="DecoType Naskh Special" w:hint="cs"/>
          <w:szCs w:val="32"/>
          <w:rtl/>
        </w:rPr>
        <w:t>فَقَالَ</w:t>
      </w:r>
      <w:r w:rsidR="007F15FF" w:rsidRPr="001F3176">
        <w:rPr>
          <w:rFonts w:cs="DecoType Naskh Special" w:hint="cs"/>
          <w:szCs w:val="32"/>
          <w:rtl/>
        </w:rPr>
        <w:t xml:space="preserve"> </w:t>
      </w:r>
      <w:r w:rsidRPr="001F3176">
        <w:rPr>
          <w:rFonts w:cs="DecoType Naskh Special" w:hint="cs"/>
          <w:szCs w:val="32"/>
          <w:rtl/>
        </w:rPr>
        <w:t>الْمَلَأُ</w:t>
      </w:r>
      <w:r w:rsidR="007F15FF" w:rsidRPr="001F3176">
        <w:rPr>
          <w:rFonts w:cs="DecoType Naskh Special" w:hint="cs"/>
          <w:szCs w:val="32"/>
          <w:rtl/>
        </w:rPr>
        <w:t xml:space="preserve"> </w:t>
      </w:r>
      <w:r w:rsidRPr="001F3176">
        <w:rPr>
          <w:rFonts w:cs="DecoType Naskh Special" w:hint="cs"/>
          <w:szCs w:val="32"/>
          <w:rtl/>
        </w:rPr>
        <w:t>الَّذِينَ</w:t>
      </w:r>
      <w:r w:rsidR="007F15FF" w:rsidRPr="001F3176">
        <w:rPr>
          <w:rFonts w:cs="DecoType Naskh Special" w:hint="cs"/>
          <w:szCs w:val="32"/>
          <w:rtl/>
        </w:rPr>
        <w:t xml:space="preserve"> </w:t>
      </w:r>
      <w:r w:rsidRPr="001F3176">
        <w:rPr>
          <w:rFonts w:cs="DecoType Naskh Special" w:hint="cs"/>
          <w:szCs w:val="32"/>
          <w:rtl/>
        </w:rPr>
        <w:t>كَفَرُوا</w:t>
      </w:r>
      <w:r w:rsidR="007F15FF" w:rsidRPr="001F3176">
        <w:rPr>
          <w:rFonts w:cs="DecoType Naskh Special" w:hint="cs"/>
          <w:szCs w:val="32"/>
          <w:rtl/>
        </w:rPr>
        <w:t xml:space="preserve"> </w:t>
      </w:r>
      <w:r w:rsidRPr="001F3176">
        <w:rPr>
          <w:rFonts w:cs="DecoType Naskh Special" w:hint="cs"/>
          <w:szCs w:val="32"/>
          <w:rtl/>
        </w:rPr>
        <w:t>مِن</w:t>
      </w:r>
      <w:r w:rsidR="007F15FF" w:rsidRPr="001F3176">
        <w:rPr>
          <w:rFonts w:cs="DecoType Naskh Special" w:hint="cs"/>
          <w:szCs w:val="32"/>
          <w:rtl/>
        </w:rPr>
        <w:t xml:space="preserve"> </w:t>
      </w:r>
      <w:r w:rsidRPr="001F3176">
        <w:rPr>
          <w:rFonts w:cs="DecoType Naskh Special" w:hint="cs"/>
          <w:szCs w:val="32"/>
          <w:rtl/>
        </w:rPr>
        <w:t>قَوْمِهِ</w:t>
      </w:r>
      <w:r w:rsidR="007F15FF" w:rsidRPr="001F3176">
        <w:rPr>
          <w:rFonts w:cs="DecoType Naskh Special" w:hint="cs"/>
          <w:szCs w:val="32"/>
          <w:rtl/>
        </w:rPr>
        <w:t xml:space="preserve"> </w:t>
      </w:r>
      <w:r w:rsidRPr="001F3176">
        <w:rPr>
          <w:rFonts w:cs="DecoType Naskh Special" w:hint="cs"/>
          <w:szCs w:val="32"/>
          <w:rtl/>
        </w:rPr>
        <w:t>مَا</w:t>
      </w:r>
      <w:r w:rsidR="007F15FF" w:rsidRPr="001F3176">
        <w:rPr>
          <w:rFonts w:cs="DecoType Naskh Special" w:hint="cs"/>
          <w:szCs w:val="32"/>
          <w:rtl/>
        </w:rPr>
        <w:t xml:space="preserve"> </w:t>
      </w:r>
      <w:r w:rsidRPr="001F3176">
        <w:rPr>
          <w:rFonts w:cs="DecoType Naskh Special" w:hint="cs"/>
          <w:szCs w:val="32"/>
          <w:rtl/>
        </w:rPr>
        <w:t>هَذَا إِلَّا</w:t>
      </w:r>
      <w:r w:rsidR="007F15FF" w:rsidRPr="001F3176">
        <w:rPr>
          <w:rFonts w:cs="DecoType Naskh Special" w:hint="cs"/>
          <w:szCs w:val="32"/>
          <w:rtl/>
        </w:rPr>
        <w:t xml:space="preserve"> </w:t>
      </w:r>
      <w:r w:rsidRPr="001F3176">
        <w:rPr>
          <w:rFonts w:cs="DecoType Naskh Special" w:hint="cs"/>
          <w:szCs w:val="32"/>
          <w:rtl/>
        </w:rPr>
        <w:t>بَشَرٌ</w:t>
      </w:r>
      <w:r w:rsidR="007F15FF" w:rsidRPr="001F3176">
        <w:rPr>
          <w:rFonts w:cs="DecoType Naskh Special" w:hint="cs"/>
          <w:szCs w:val="32"/>
          <w:rtl/>
        </w:rPr>
        <w:t xml:space="preserve"> </w:t>
      </w:r>
      <w:r w:rsidRPr="001F3176">
        <w:rPr>
          <w:rFonts w:cs="DecoType Naskh Special" w:hint="cs"/>
          <w:szCs w:val="32"/>
          <w:rtl/>
        </w:rPr>
        <w:t>مِّثْلُكُمْ</w:t>
      </w:r>
      <w:r w:rsidR="007F15FF" w:rsidRPr="001F3176">
        <w:rPr>
          <w:rFonts w:cs="DecoType Naskh Special" w:hint="cs"/>
          <w:szCs w:val="32"/>
          <w:rtl/>
        </w:rPr>
        <w:t xml:space="preserve"> </w:t>
      </w:r>
      <w:r w:rsidRPr="001F3176">
        <w:rPr>
          <w:rFonts w:cs="DecoType Naskh Special" w:hint="cs"/>
          <w:szCs w:val="32"/>
          <w:rtl/>
        </w:rPr>
        <w:t>يُرِيدُ</w:t>
      </w:r>
      <w:r w:rsidR="007F15FF" w:rsidRPr="001F3176">
        <w:rPr>
          <w:rFonts w:cs="DecoType Naskh Special" w:hint="cs"/>
          <w:szCs w:val="32"/>
          <w:rtl/>
        </w:rPr>
        <w:t xml:space="preserve"> </w:t>
      </w:r>
      <w:r w:rsidRPr="001F3176">
        <w:rPr>
          <w:rFonts w:cs="DecoType Naskh Special" w:hint="cs"/>
          <w:szCs w:val="32"/>
          <w:rtl/>
        </w:rPr>
        <w:t>أَن</w:t>
      </w:r>
      <w:r w:rsidR="007F15FF" w:rsidRPr="001F3176">
        <w:rPr>
          <w:rFonts w:cs="DecoType Naskh Special" w:hint="cs"/>
          <w:szCs w:val="32"/>
          <w:rtl/>
        </w:rPr>
        <w:t xml:space="preserve"> </w:t>
      </w:r>
      <w:r w:rsidRPr="001F3176">
        <w:rPr>
          <w:rFonts w:cs="DecoType Naskh Special" w:hint="cs"/>
          <w:szCs w:val="32"/>
          <w:rtl/>
        </w:rPr>
        <w:t>يَتَفَضَّلَ</w:t>
      </w:r>
      <w:r w:rsidR="007F15FF" w:rsidRPr="001F3176">
        <w:rPr>
          <w:rFonts w:cs="DecoType Naskh Special" w:hint="cs"/>
          <w:szCs w:val="32"/>
          <w:rtl/>
        </w:rPr>
        <w:t xml:space="preserve"> </w:t>
      </w:r>
      <w:r w:rsidRPr="001F3176">
        <w:rPr>
          <w:rFonts w:cs="DecoType Naskh Special" w:hint="cs"/>
          <w:szCs w:val="32"/>
          <w:rtl/>
        </w:rPr>
        <w:t>عَلَيْكُمْ</w:t>
      </w:r>
      <w:r w:rsidR="007F15FF" w:rsidRPr="001F3176">
        <w:rPr>
          <w:rFonts w:cs="DecoType Naskh Special" w:hint="cs"/>
          <w:szCs w:val="32"/>
          <w:rtl/>
        </w:rPr>
        <w:t xml:space="preserve"> </w:t>
      </w:r>
      <w:r w:rsidRPr="001F3176">
        <w:rPr>
          <w:rFonts w:cs="DecoType Naskh Special" w:hint="cs"/>
          <w:szCs w:val="32"/>
          <w:rtl/>
        </w:rPr>
        <w:t>وَلَوْ</w:t>
      </w:r>
      <w:r w:rsidR="007F15FF" w:rsidRPr="001F3176">
        <w:rPr>
          <w:rFonts w:cs="DecoType Naskh Special" w:hint="cs"/>
          <w:szCs w:val="32"/>
          <w:rtl/>
        </w:rPr>
        <w:t xml:space="preserve"> </w:t>
      </w:r>
      <w:r w:rsidRPr="001F3176">
        <w:rPr>
          <w:rFonts w:cs="DecoType Naskh Special" w:hint="cs"/>
          <w:szCs w:val="32"/>
          <w:rtl/>
        </w:rPr>
        <w:t>شَاء</w:t>
      </w:r>
      <w:r w:rsidR="007F15FF" w:rsidRPr="001F3176">
        <w:rPr>
          <w:rFonts w:cs="DecoType Naskh Special" w:hint="cs"/>
          <w:szCs w:val="32"/>
          <w:rtl/>
        </w:rPr>
        <w:t xml:space="preserve"> </w:t>
      </w:r>
      <w:r w:rsidRPr="001F3176">
        <w:rPr>
          <w:rFonts w:cs="DecoType Naskh Special" w:hint="cs"/>
          <w:szCs w:val="32"/>
          <w:rtl/>
        </w:rPr>
        <w:t>اللَّهُ</w:t>
      </w:r>
      <w:r w:rsidR="007F15FF" w:rsidRPr="001F3176">
        <w:rPr>
          <w:rFonts w:cs="DecoType Naskh Special" w:hint="cs"/>
          <w:szCs w:val="32"/>
          <w:rtl/>
        </w:rPr>
        <w:t xml:space="preserve"> </w:t>
      </w:r>
      <w:r w:rsidRPr="001F3176">
        <w:rPr>
          <w:rFonts w:cs="DecoType Naskh Special" w:hint="cs"/>
          <w:szCs w:val="32"/>
          <w:rtl/>
        </w:rPr>
        <w:t>لَأَنزَلَ مَلَائِكَةً</w:t>
      </w:r>
      <w:r w:rsidR="007F15FF" w:rsidRPr="001F3176">
        <w:rPr>
          <w:rFonts w:cs="DecoType Naskh Special" w:hint="cs"/>
          <w:szCs w:val="32"/>
          <w:rtl/>
        </w:rPr>
        <w:t xml:space="preserve"> </w:t>
      </w:r>
      <w:r w:rsidRPr="001F3176">
        <w:rPr>
          <w:rFonts w:cs="DecoType Naskh Special" w:hint="cs"/>
          <w:szCs w:val="32"/>
          <w:rtl/>
        </w:rPr>
        <w:t>مَّا</w:t>
      </w:r>
      <w:r w:rsidR="007F15FF" w:rsidRPr="001F3176">
        <w:rPr>
          <w:rFonts w:cs="DecoType Naskh Special" w:hint="cs"/>
          <w:szCs w:val="32"/>
          <w:rtl/>
        </w:rPr>
        <w:t xml:space="preserve"> </w:t>
      </w:r>
      <w:r w:rsidRPr="001F3176">
        <w:rPr>
          <w:rFonts w:cs="DecoType Naskh Special" w:hint="cs"/>
          <w:szCs w:val="32"/>
          <w:rtl/>
        </w:rPr>
        <w:t>سَمِعْنَا</w:t>
      </w:r>
      <w:r w:rsidR="007F15FF" w:rsidRPr="001F3176">
        <w:rPr>
          <w:rFonts w:cs="DecoType Naskh Special" w:hint="cs"/>
          <w:szCs w:val="32"/>
          <w:rtl/>
        </w:rPr>
        <w:t xml:space="preserve"> </w:t>
      </w:r>
      <w:r w:rsidRPr="001F3176">
        <w:rPr>
          <w:rFonts w:cs="DecoType Naskh Special" w:hint="cs"/>
          <w:szCs w:val="32"/>
          <w:rtl/>
        </w:rPr>
        <w:t>بِهَذَا</w:t>
      </w:r>
      <w:r w:rsidR="007F15FF" w:rsidRPr="001F3176">
        <w:rPr>
          <w:rFonts w:cs="DecoType Naskh Special" w:hint="cs"/>
          <w:szCs w:val="32"/>
          <w:rtl/>
        </w:rPr>
        <w:t xml:space="preserve"> </w:t>
      </w:r>
      <w:r w:rsidRPr="001F3176">
        <w:rPr>
          <w:rFonts w:cs="DecoType Naskh Special" w:hint="cs"/>
          <w:szCs w:val="32"/>
          <w:rtl/>
        </w:rPr>
        <w:t>فِي</w:t>
      </w:r>
      <w:r w:rsidR="007F15FF" w:rsidRPr="001F3176">
        <w:rPr>
          <w:rFonts w:cs="DecoType Naskh Special" w:hint="cs"/>
          <w:szCs w:val="32"/>
          <w:rtl/>
        </w:rPr>
        <w:t xml:space="preserve"> </w:t>
      </w:r>
      <w:r w:rsidRPr="001F3176">
        <w:rPr>
          <w:rFonts w:cs="DecoType Naskh Special" w:hint="cs"/>
          <w:szCs w:val="32"/>
          <w:rtl/>
        </w:rPr>
        <w:t>آبَائِنَا</w:t>
      </w:r>
      <w:r w:rsidR="007F15FF" w:rsidRPr="001F3176">
        <w:rPr>
          <w:rFonts w:cs="DecoType Naskh Special" w:hint="cs"/>
          <w:szCs w:val="32"/>
          <w:rtl/>
        </w:rPr>
        <w:t xml:space="preserve"> </w:t>
      </w:r>
      <w:r w:rsidRPr="001F3176">
        <w:rPr>
          <w:rFonts w:cs="DecoType Naskh Special" w:hint="cs"/>
          <w:szCs w:val="32"/>
          <w:rtl/>
        </w:rPr>
        <w:t>الْأَوَّلِينَ" (المؤمنون، آية : 23 ـ 24).</w:t>
      </w:r>
    </w:p>
    <w:p w:rsidR="00A971B9" w:rsidRPr="001F3176" w:rsidRDefault="00A971B9" w:rsidP="00A971B9">
      <w:pPr>
        <w:pStyle w:val="ad"/>
        <w:jc w:val="both"/>
        <w:rPr>
          <w:rFonts w:cs="DecoType Naskh Special"/>
          <w:szCs w:val="32"/>
          <w:rtl/>
        </w:rPr>
      </w:pPr>
      <w:r w:rsidRPr="001F3176">
        <w:rPr>
          <w:rFonts w:cs="DecoType Naskh Special" w:hint="cs"/>
          <w:szCs w:val="32"/>
          <w:rtl/>
        </w:rPr>
        <w:lastRenderedPageBreak/>
        <w:t>وقوم عاد يعجبون مما ليس منه عجب، وينكرون على نبيهم أن يأتيهم بعبادة الله الواحد، ونبذ عبادة الآلهة المتفرقة التي كان يعبدها آباؤهم الأولون فيسألون منكرين :" أَجِئْتَنَا</w:t>
      </w:r>
      <w:r w:rsidR="007F15FF" w:rsidRPr="001F3176">
        <w:rPr>
          <w:rFonts w:cs="DecoType Naskh Special" w:hint="cs"/>
          <w:szCs w:val="32"/>
          <w:rtl/>
        </w:rPr>
        <w:t xml:space="preserve"> </w:t>
      </w:r>
      <w:r w:rsidRPr="001F3176">
        <w:rPr>
          <w:rFonts w:cs="DecoType Naskh Special" w:hint="cs"/>
          <w:szCs w:val="32"/>
          <w:rtl/>
        </w:rPr>
        <w:t>لِنَعْبُدَ</w:t>
      </w:r>
      <w:r w:rsidR="007F15FF" w:rsidRPr="001F3176">
        <w:rPr>
          <w:rFonts w:cs="DecoType Naskh Special" w:hint="cs"/>
          <w:szCs w:val="32"/>
          <w:rtl/>
        </w:rPr>
        <w:t xml:space="preserve"> </w:t>
      </w:r>
      <w:r w:rsidRPr="001F3176">
        <w:rPr>
          <w:rFonts w:cs="DecoType Naskh Special" w:hint="cs"/>
          <w:szCs w:val="32"/>
          <w:rtl/>
        </w:rPr>
        <w:t>اللّهَ</w:t>
      </w:r>
      <w:r w:rsidR="007F15FF" w:rsidRPr="001F3176">
        <w:rPr>
          <w:rFonts w:cs="DecoType Naskh Special" w:hint="cs"/>
          <w:szCs w:val="32"/>
          <w:rtl/>
        </w:rPr>
        <w:t xml:space="preserve"> </w:t>
      </w:r>
      <w:r w:rsidRPr="001F3176">
        <w:rPr>
          <w:rFonts w:cs="DecoType Naskh Special" w:hint="cs"/>
          <w:szCs w:val="32"/>
          <w:rtl/>
        </w:rPr>
        <w:t>وَحْدَهُ</w:t>
      </w:r>
      <w:r w:rsidR="007F15FF" w:rsidRPr="001F3176">
        <w:rPr>
          <w:rFonts w:cs="DecoType Naskh Special" w:hint="cs"/>
          <w:szCs w:val="32"/>
          <w:rtl/>
        </w:rPr>
        <w:t xml:space="preserve"> </w:t>
      </w:r>
      <w:r w:rsidRPr="001F3176">
        <w:rPr>
          <w:rFonts w:cs="DecoType Naskh Special" w:hint="cs"/>
          <w:szCs w:val="32"/>
          <w:rtl/>
        </w:rPr>
        <w:t>وَنَذَرَ</w:t>
      </w:r>
      <w:r w:rsidR="007F15FF" w:rsidRPr="001F3176">
        <w:rPr>
          <w:rFonts w:cs="DecoType Naskh Special" w:hint="cs"/>
          <w:szCs w:val="32"/>
          <w:rtl/>
        </w:rPr>
        <w:t xml:space="preserve"> </w:t>
      </w:r>
      <w:r w:rsidRPr="001F3176">
        <w:rPr>
          <w:rFonts w:cs="DecoType Naskh Special" w:hint="cs"/>
          <w:szCs w:val="32"/>
          <w:rtl/>
        </w:rPr>
        <w:t>مَا</w:t>
      </w:r>
      <w:r w:rsidR="007F15FF" w:rsidRPr="001F3176">
        <w:rPr>
          <w:rFonts w:cs="DecoType Naskh Special" w:hint="cs"/>
          <w:szCs w:val="32"/>
          <w:rtl/>
        </w:rPr>
        <w:t xml:space="preserve"> </w:t>
      </w:r>
      <w:r w:rsidRPr="001F3176">
        <w:rPr>
          <w:rFonts w:cs="DecoType Naskh Special" w:hint="cs"/>
          <w:szCs w:val="32"/>
          <w:rtl/>
        </w:rPr>
        <w:t>كَانَ يَعْبُدُ</w:t>
      </w:r>
      <w:r w:rsidR="007F15FF" w:rsidRPr="001F3176">
        <w:rPr>
          <w:rFonts w:cs="DecoType Naskh Special" w:hint="cs"/>
          <w:szCs w:val="32"/>
          <w:rtl/>
        </w:rPr>
        <w:t xml:space="preserve"> </w:t>
      </w:r>
      <w:r w:rsidRPr="001F3176">
        <w:rPr>
          <w:rFonts w:cs="DecoType Naskh Special" w:hint="cs"/>
          <w:szCs w:val="32"/>
          <w:rtl/>
        </w:rPr>
        <w:t>آبَاؤُنَا" (الأعراف، آية : 70).</w:t>
      </w:r>
    </w:p>
    <w:p w:rsidR="00A971B9" w:rsidRPr="001F3176" w:rsidRDefault="00A971B9" w:rsidP="00A971B9">
      <w:pPr>
        <w:pStyle w:val="ad"/>
        <w:jc w:val="both"/>
        <w:rPr>
          <w:rFonts w:cs="DecoType Naskh Special"/>
          <w:szCs w:val="32"/>
          <w:rtl/>
        </w:rPr>
      </w:pPr>
      <w:r w:rsidRPr="001F3176">
        <w:rPr>
          <w:rFonts w:cs="DecoType Naskh Special" w:hint="cs"/>
          <w:szCs w:val="32"/>
          <w:rtl/>
        </w:rPr>
        <w:t>وبنفس العلة والحجة رفضت ثمود دعوة أخيهم ونبيهم صالح عليه السلام وجعلوا ما عليه آباءهم ـ سواء أكانوا سابقين أو حاضرين ـ حجة تمنعهم من الإيمان</w:t>
      </w:r>
      <w:r w:rsidR="007412C1" w:rsidRPr="001F3176">
        <w:rPr>
          <w:rStyle w:val="a5"/>
          <w:rFonts w:cs="DecoType Naskh Special"/>
          <w:szCs w:val="32"/>
          <w:rtl/>
        </w:rPr>
        <w:footnoteReference w:id="402"/>
      </w:r>
      <w:r w:rsidRPr="001F3176">
        <w:rPr>
          <w:rFonts w:cs="DecoType Naskh Special" w:hint="cs"/>
          <w:szCs w:val="32"/>
          <w:rtl/>
        </w:rPr>
        <w:t>.</w:t>
      </w:r>
    </w:p>
    <w:p w:rsidR="00A971B9" w:rsidRPr="001F3176" w:rsidRDefault="00A971B9" w:rsidP="00A971B9">
      <w:pPr>
        <w:pStyle w:val="ad"/>
        <w:jc w:val="both"/>
        <w:rPr>
          <w:rFonts w:cs="DecoType Naskh Special"/>
          <w:szCs w:val="32"/>
          <w:rtl/>
        </w:rPr>
      </w:pPr>
      <w:r w:rsidRPr="001F3176">
        <w:rPr>
          <w:rFonts w:cs="DecoType Naskh Special" w:hint="cs"/>
          <w:szCs w:val="32"/>
          <w:rtl/>
        </w:rPr>
        <w:t>ـ قال تعالى:" إِلَى</w:t>
      </w:r>
      <w:r w:rsidR="007F15FF" w:rsidRPr="001F3176">
        <w:rPr>
          <w:rFonts w:cs="DecoType Naskh Special" w:hint="cs"/>
          <w:szCs w:val="32"/>
          <w:rtl/>
        </w:rPr>
        <w:t xml:space="preserve"> </w:t>
      </w:r>
      <w:r w:rsidRPr="001F3176">
        <w:rPr>
          <w:rFonts w:cs="DecoType Naskh Special" w:hint="cs"/>
          <w:szCs w:val="32"/>
          <w:rtl/>
        </w:rPr>
        <w:t>ثَمُودَ</w:t>
      </w:r>
      <w:r w:rsidR="007F15FF" w:rsidRPr="001F3176">
        <w:rPr>
          <w:rFonts w:cs="DecoType Naskh Special" w:hint="cs"/>
          <w:szCs w:val="32"/>
          <w:rtl/>
        </w:rPr>
        <w:t xml:space="preserve"> </w:t>
      </w:r>
      <w:r w:rsidRPr="001F3176">
        <w:rPr>
          <w:rFonts w:cs="DecoType Naskh Special" w:hint="cs"/>
          <w:szCs w:val="32"/>
          <w:rtl/>
        </w:rPr>
        <w:t>أَخَاهُمْ</w:t>
      </w:r>
      <w:r w:rsidR="007F15FF" w:rsidRPr="001F3176">
        <w:rPr>
          <w:rFonts w:cs="DecoType Naskh Special" w:hint="cs"/>
          <w:szCs w:val="32"/>
          <w:rtl/>
        </w:rPr>
        <w:t xml:space="preserve"> </w:t>
      </w:r>
      <w:r w:rsidRPr="001F3176">
        <w:rPr>
          <w:rFonts w:cs="DecoType Naskh Special" w:hint="cs"/>
          <w:szCs w:val="32"/>
          <w:rtl/>
        </w:rPr>
        <w:t>صَالِحًا</w:t>
      </w:r>
      <w:r w:rsidR="007F15FF" w:rsidRPr="001F3176">
        <w:rPr>
          <w:rFonts w:cs="DecoType Naskh Special" w:hint="cs"/>
          <w:szCs w:val="32"/>
          <w:rtl/>
        </w:rPr>
        <w:t xml:space="preserve"> </w:t>
      </w:r>
      <w:r w:rsidRPr="001F3176">
        <w:rPr>
          <w:rFonts w:cs="DecoType Naskh Special" w:hint="cs"/>
          <w:szCs w:val="32"/>
          <w:rtl/>
        </w:rPr>
        <w:t>قَالَ يَا</w:t>
      </w:r>
      <w:r w:rsidR="007F15FF" w:rsidRPr="001F3176">
        <w:rPr>
          <w:rFonts w:cs="DecoType Naskh Special" w:hint="cs"/>
          <w:szCs w:val="32"/>
          <w:rtl/>
        </w:rPr>
        <w:t xml:space="preserve"> </w:t>
      </w:r>
      <w:r w:rsidRPr="001F3176">
        <w:rPr>
          <w:rFonts w:cs="DecoType Naskh Special" w:hint="cs"/>
          <w:szCs w:val="32"/>
          <w:rtl/>
        </w:rPr>
        <w:t>قَوْمِ</w:t>
      </w:r>
      <w:r w:rsidR="007F15FF" w:rsidRPr="001F3176">
        <w:rPr>
          <w:rFonts w:cs="DecoType Naskh Special" w:hint="cs"/>
          <w:szCs w:val="32"/>
          <w:rtl/>
        </w:rPr>
        <w:t xml:space="preserve"> </w:t>
      </w:r>
      <w:r w:rsidRPr="001F3176">
        <w:rPr>
          <w:rFonts w:cs="DecoType Naskh Special" w:hint="cs"/>
          <w:szCs w:val="32"/>
          <w:rtl/>
        </w:rPr>
        <w:t>اعْبُدُواْ</w:t>
      </w:r>
      <w:r w:rsidR="007F15FF" w:rsidRPr="001F3176">
        <w:rPr>
          <w:rFonts w:cs="DecoType Naskh Special" w:hint="cs"/>
          <w:szCs w:val="32"/>
          <w:rtl/>
        </w:rPr>
        <w:t xml:space="preserve"> </w:t>
      </w:r>
      <w:r w:rsidRPr="001F3176">
        <w:rPr>
          <w:rFonts w:cs="DecoType Naskh Special" w:hint="cs"/>
          <w:szCs w:val="32"/>
          <w:rtl/>
        </w:rPr>
        <w:t>اللّهَ</w:t>
      </w:r>
      <w:r w:rsidR="007F15FF" w:rsidRPr="001F3176">
        <w:rPr>
          <w:rFonts w:cs="DecoType Naskh Special" w:hint="cs"/>
          <w:szCs w:val="32"/>
          <w:rtl/>
        </w:rPr>
        <w:t xml:space="preserve"> </w:t>
      </w:r>
      <w:r w:rsidRPr="001F3176">
        <w:rPr>
          <w:rFonts w:cs="DecoType Naskh Special" w:hint="cs"/>
          <w:szCs w:val="32"/>
          <w:rtl/>
        </w:rPr>
        <w:t>مَا</w:t>
      </w:r>
      <w:r w:rsidR="007F15FF" w:rsidRPr="001F3176">
        <w:rPr>
          <w:rFonts w:cs="DecoType Naskh Special" w:hint="cs"/>
          <w:szCs w:val="32"/>
          <w:rtl/>
        </w:rPr>
        <w:t xml:space="preserve"> </w:t>
      </w:r>
      <w:r w:rsidRPr="001F3176">
        <w:rPr>
          <w:rFonts w:cs="DecoType Naskh Special" w:hint="cs"/>
          <w:szCs w:val="32"/>
          <w:rtl/>
        </w:rPr>
        <w:t>لَكُم</w:t>
      </w:r>
      <w:r w:rsidR="007F15FF" w:rsidRPr="001F3176">
        <w:rPr>
          <w:rFonts w:cs="DecoType Naskh Special" w:hint="cs"/>
          <w:szCs w:val="32"/>
          <w:rtl/>
        </w:rPr>
        <w:t xml:space="preserve"> </w:t>
      </w:r>
      <w:r w:rsidRPr="001F3176">
        <w:rPr>
          <w:rFonts w:cs="DecoType Naskh Special" w:hint="cs"/>
          <w:szCs w:val="32"/>
          <w:rtl/>
        </w:rPr>
        <w:t>مِّنْ</w:t>
      </w:r>
      <w:r w:rsidR="007F15FF" w:rsidRPr="001F3176">
        <w:rPr>
          <w:rFonts w:cs="DecoType Naskh Special" w:hint="cs"/>
          <w:szCs w:val="32"/>
          <w:rtl/>
        </w:rPr>
        <w:t xml:space="preserve"> </w:t>
      </w:r>
      <w:r w:rsidRPr="001F3176">
        <w:rPr>
          <w:rFonts w:cs="DecoType Naskh Special" w:hint="cs"/>
          <w:szCs w:val="32"/>
          <w:rtl/>
        </w:rPr>
        <w:t>إِلَـهٍ</w:t>
      </w:r>
      <w:r w:rsidR="007F15FF" w:rsidRPr="001F3176">
        <w:rPr>
          <w:rFonts w:cs="DecoType Naskh Special" w:hint="cs"/>
          <w:szCs w:val="32"/>
          <w:rtl/>
        </w:rPr>
        <w:t xml:space="preserve"> </w:t>
      </w:r>
      <w:r w:rsidRPr="001F3176">
        <w:rPr>
          <w:rFonts w:cs="DecoType Naskh Special" w:hint="cs"/>
          <w:szCs w:val="32"/>
          <w:rtl/>
        </w:rPr>
        <w:t>غَيْرُهُ</w:t>
      </w:r>
      <w:r w:rsidR="007F15FF" w:rsidRPr="001F3176">
        <w:rPr>
          <w:rFonts w:cs="DecoType Naskh Special" w:hint="cs"/>
          <w:szCs w:val="32"/>
          <w:rtl/>
        </w:rPr>
        <w:t xml:space="preserve"> </w:t>
      </w:r>
      <w:r w:rsidRPr="001F3176">
        <w:rPr>
          <w:rFonts w:cs="DecoType Naskh Special" w:hint="cs"/>
          <w:szCs w:val="32"/>
          <w:rtl/>
        </w:rPr>
        <w:t>هُوَ</w:t>
      </w:r>
      <w:r w:rsidR="007F15FF" w:rsidRPr="001F3176">
        <w:rPr>
          <w:rFonts w:cs="DecoType Naskh Special" w:hint="cs"/>
          <w:szCs w:val="32"/>
          <w:rtl/>
        </w:rPr>
        <w:t xml:space="preserve"> </w:t>
      </w:r>
      <w:r w:rsidR="00772C69" w:rsidRPr="001F3176">
        <w:rPr>
          <w:rFonts w:cs="DecoType Naskh Special" w:hint="cs"/>
          <w:szCs w:val="32"/>
          <w:rtl/>
        </w:rPr>
        <w:t xml:space="preserve"> </w:t>
      </w:r>
      <w:r w:rsidRPr="001F3176">
        <w:rPr>
          <w:rFonts w:cs="DecoType Naskh Special" w:hint="cs"/>
          <w:szCs w:val="32"/>
          <w:rtl/>
        </w:rPr>
        <w:t>أَنشَأَكُم</w:t>
      </w:r>
      <w:r w:rsidR="007F15FF" w:rsidRPr="001F3176">
        <w:rPr>
          <w:rFonts w:cs="DecoType Naskh Special" w:hint="cs"/>
          <w:szCs w:val="32"/>
          <w:rtl/>
        </w:rPr>
        <w:t xml:space="preserve"> </w:t>
      </w:r>
      <w:r w:rsidRPr="001F3176">
        <w:rPr>
          <w:rFonts w:cs="DecoType Naskh Special" w:hint="cs"/>
          <w:szCs w:val="32"/>
          <w:rtl/>
        </w:rPr>
        <w:t>مِّنَ</w:t>
      </w:r>
      <w:r w:rsidR="007F15FF" w:rsidRPr="001F3176">
        <w:rPr>
          <w:rFonts w:cs="DecoType Naskh Special" w:hint="cs"/>
          <w:szCs w:val="32"/>
          <w:rtl/>
        </w:rPr>
        <w:t xml:space="preserve"> </w:t>
      </w:r>
      <w:r w:rsidRPr="001F3176">
        <w:rPr>
          <w:rFonts w:cs="DecoType Naskh Special" w:hint="cs"/>
          <w:szCs w:val="32"/>
          <w:rtl/>
        </w:rPr>
        <w:t>الأَرْضِ وَاسْتَعْمَرَكُمْ</w:t>
      </w:r>
      <w:r w:rsidR="007F15FF" w:rsidRPr="001F3176">
        <w:rPr>
          <w:rFonts w:cs="DecoType Naskh Special" w:hint="cs"/>
          <w:szCs w:val="32"/>
          <w:rtl/>
        </w:rPr>
        <w:t xml:space="preserve"> </w:t>
      </w:r>
      <w:r w:rsidRPr="001F3176">
        <w:rPr>
          <w:rFonts w:cs="DecoType Naskh Special" w:hint="cs"/>
          <w:szCs w:val="32"/>
          <w:rtl/>
        </w:rPr>
        <w:t>فِيهَا</w:t>
      </w:r>
      <w:r w:rsidR="007F15FF" w:rsidRPr="001F3176">
        <w:rPr>
          <w:rFonts w:cs="DecoType Naskh Special" w:hint="cs"/>
          <w:szCs w:val="32"/>
          <w:rtl/>
        </w:rPr>
        <w:t xml:space="preserve"> </w:t>
      </w:r>
      <w:r w:rsidRPr="001F3176">
        <w:rPr>
          <w:rFonts w:cs="DecoType Naskh Special" w:hint="cs"/>
          <w:szCs w:val="32"/>
          <w:rtl/>
        </w:rPr>
        <w:t>فَاسْتَغْفِرُوهُ</w:t>
      </w:r>
      <w:r w:rsidR="007F15FF" w:rsidRPr="001F3176">
        <w:rPr>
          <w:rFonts w:cs="DecoType Naskh Special" w:hint="cs"/>
          <w:szCs w:val="32"/>
          <w:rtl/>
        </w:rPr>
        <w:t xml:space="preserve"> </w:t>
      </w:r>
      <w:r w:rsidRPr="001F3176">
        <w:rPr>
          <w:rFonts w:cs="DecoType Naskh Special" w:hint="cs"/>
          <w:szCs w:val="32"/>
          <w:rtl/>
        </w:rPr>
        <w:t>ثُمَّ</w:t>
      </w:r>
      <w:r w:rsidR="007F15FF" w:rsidRPr="001F3176">
        <w:rPr>
          <w:rFonts w:cs="DecoType Naskh Special" w:hint="cs"/>
          <w:szCs w:val="32"/>
          <w:rtl/>
        </w:rPr>
        <w:t xml:space="preserve"> </w:t>
      </w:r>
      <w:r w:rsidRPr="001F3176">
        <w:rPr>
          <w:rFonts w:cs="DecoType Naskh Special" w:hint="cs"/>
          <w:szCs w:val="32"/>
          <w:rtl/>
        </w:rPr>
        <w:t>تُوبُواْ</w:t>
      </w:r>
      <w:r w:rsidR="007F15FF" w:rsidRPr="001F3176">
        <w:rPr>
          <w:rFonts w:cs="DecoType Naskh Special" w:hint="cs"/>
          <w:szCs w:val="32"/>
          <w:rtl/>
        </w:rPr>
        <w:t xml:space="preserve"> </w:t>
      </w:r>
      <w:r w:rsidRPr="001F3176">
        <w:rPr>
          <w:rFonts w:cs="DecoType Naskh Special" w:hint="cs"/>
          <w:szCs w:val="32"/>
          <w:rtl/>
        </w:rPr>
        <w:t>إِلَيْهِ</w:t>
      </w:r>
      <w:r w:rsidR="007F15FF" w:rsidRPr="001F3176">
        <w:rPr>
          <w:rFonts w:cs="DecoType Naskh Special" w:hint="cs"/>
          <w:szCs w:val="32"/>
          <w:rtl/>
        </w:rPr>
        <w:t xml:space="preserve"> </w:t>
      </w:r>
      <w:r w:rsidRPr="001F3176">
        <w:rPr>
          <w:rFonts w:cs="DecoType Naskh Special" w:hint="cs"/>
          <w:szCs w:val="32"/>
          <w:rtl/>
        </w:rPr>
        <w:t>إِنَّ</w:t>
      </w:r>
      <w:r w:rsidR="00772C69" w:rsidRPr="001F3176">
        <w:rPr>
          <w:rFonts w:cs="DecoType Naskh Special" w:hint="cs"/>
          <w:szCs w:val="32"/>
          <w:rtl/>
        </w:rPr>
        <w:t xml:space="preserve"> </w:t>
      </w:r>
      <w:r w:rsidRPr="001F3176">
        <w:rPr>
          <w:rFonts w:cs="DecoType Naskh Special" w:hint="cs"/>
          <w:szCs w:val="32"/>
          <w:rtl/>
        </w:rPr>
        <w:t>رَبِّي</w:t>
      </w:r>
      <w:r w:rsidR="00772C69" w:rsidRPr="001F3176">
        <w:rPr>
          <w:rFonts w:cs="DecoType Naskh Special" w:hint="cs"/>
          <w:szCs w:val="32"/>
          <w:rtl/>
        </w:rPr>
        <w:t xml:space="preserve"> </w:t>
      </w:r>
      <w:r w:rsidRPr="001F3176">
        <w:rPr>
          <w:rFonts w:cs="DecoType Naskh Special" w:hint="cs"/>
          <w:szCs w:val="32"/>
          <w:rtl/>
        </w:rPr>
        <w:t>قَرِيبٌ</w:t>
      </w:r>
      <w:r w:rsidR="00772C69" w:rsidRPr="001F3176">
        <w:rPr>
          <w:rFonts w:cs="DecoType Naskh Special" w:hint="cs"/>
          <w:szCs w:val="32"/>
          <w:rtl/>
        </w:rPr>
        <w:t xml:space="preserve"> </w:t>
      </w:r>
      <w:r w:rsidRPr="001F3176">
        <w:rPr>
          <w:rFonts w:cs="DecoType Naskh Special" w:hint="cs"/>
          <w:szCs w:val="32"/>
          <w:rtl/>
        </w:rPr>
        <w:t>مُّجِيبٌ *</w:t>
      </w:r>
      <w:r w:rsidR="00772C69" w:rsidRPr="001F3176">
        <w:rPr>
          <w:rFonts w:cs="DecoType Naskh Special" w:hint="cs"/>
          <w:szCs w:val="32"/>
          <w:rtl/>
        </w:rPr>
        <w:t xml:space="preserve"> </w:t>
      </w:r>
      <w:r w:rsidRPr="001F3176">
        <w:rPr>
          <w:rFonts w:cs="DecoType Naskh Special" w:hint="cs"/>
          <w:szCs w:val="32"/>
          <w:rtl/>
        </w:rPr>
        <w:t>قَالُواْ</w:t>
      </w:r>
      <w:r w:rsidR="00772C69" w:rsidRPr="001F3176">
        <w:rPr>
          <w:rFonts w:cs="DecoType Naskh Special" w:hint="cs"/>
          <w:szCs w:val="32"/>
          <w:rtl/>
        </w:rPr>
        <w:t xml:space="preserve"> </w:t>
      </w:r>
      <w:r w:rsidRPr="001F3176">
        <w:rPr>
          <w:rFonts w:cs="DecoType Naskh Special" w:hint="cs"/>
          <w:szCs w:val="32"/>
          <w:rtl/>
        </w:rPr>
        <w:t>يَا</w:t>
      </w:r>
      <w:r w:rsidR="00772C69" w:rsidRPr="001F3176">
        <w:rPr>
          <w:rFonts w:cs="DecoType Naskh Special" w:hint="cs"/>
          <w:szCs w:val="32"/>
          <w:rtl/>
        </w:rPr>
        <w:t xml:space="preserve"> </w:t>
      </w:r>
      <w:r w:rsidRPr="001F3176">
        <w:rPr>
          <w:rFonts w:cs="DecoType Naskh Special" w:hint="cs"/>
          <w:szCs w:val="32"/>
          <w:rtl/>
        </w:rPr>
        <w:t>صَالِحُ</w:t>
      </w:r>
      <w:r w:rsidR="00772C69" w:rsidRPr="001F3176">
        <w:rPr>
          <w:rFonts w:cs="DecoType Naskh Special" w:hint="cs"/>
          <w:szCs w:val="32"/>
          <w:rtl/>
        </w:rPr>
        <w:t xml:space="preserve"> </w:t>
      </w:r>
      <w:r w:rsidRPr="001F3176">
        <w:rPr>
          <w:rFonts w:cs="DecoType Naskh Special" w:hint="cs"/>
          <w:szCs w:val="32"/>
          <w:rtl/>
        </w:rPr>
        <w:t>قَدْ</w:t>
      </w:r>
      <w:r w:rsidR="00772C69" w:rsidRPr="001F3176">
        <w:rPr>
          <w:rFonts w:cs="DecoType Naskh Special" w:hint="cs"/>
          <w:szCs w:val="32"/>
          <w:rtl/>
        </w:rPr>
        <w:t xml:space="preserve"> </w:t>
      </w:r>
      <w:r w:rsidRPr="001F3176">
        <w:rPr>
          <w:rFonts w:cs="DecoType Naskh Special" w:hint="cs"/>
          <w:szCs w:val="32"/>
          <w:rtl/>
        </w:rPr>
        <w:t>كُنتَ</w:t>
      </w:r>
      <w:r w:rsidR="00772C69" w:rsidRPr="001F3176">
        <w:rPr>
          <w:rFonts w:cs="DecoType Naskh Special" w:hint="cs"/>
          <w:szCs w:val="32"/>
          <w:rtl/>
        </w:rPr>
        <w:t xml:space="preserve"> </w:t>
      </w:r>
      <w:r w:rsidRPr="001F3176">
        <w:rPr>
          <w:rFonts w:cs="DecoType Naskh Special" w:hint="cs"/>
          <w:szCs w:val="32"/>
          <w:rtl/>
        </w:rPr>
        <w:t>فِينَا</w:t>
      </w:r>
      <w:r w:rsidR="00772C69" w:rsidRPr="001F3176">
        <w:rPr>
          <w:rFonts w:cs="DecoType Naskh Special" w:hint="cs"/>
          <w:szCs w:val="32"/>
          <w:rtl/>
        </w:rPr>
        <w:t xml:space="preserve"> </w:t>
      </w:r>
      <w:r w:rsidRPr="001F3176">
        <w:rPr>
          <w:rFonts w:cs="DecoType Naskh Special" w:hint="cs"/>
          <w:szCs w:val="32"/>
          <w:rtl/>
        </w:rPr>
        <w:t>مَرْجُوًّا</w:t>
      </w:r>
      <w:r w:rsidR="00772C69" w:rsidRPr="001F3176">
        <w:rPr>
          <w:rFonts w:cs="DecoType Naskh Special" w:hint="cs"/>
          <w:szCs w:val="32"/>
          <w:rtl/>
        </w:rPr>
        <w:t xml:space="preserve"> </w:t>
      </w:r>
      <w:r w:rsidRPr="001F3176">
        <w:rPr>
          <w:rFonts w:cs="DecoType Naskh Special" w:hint="cs"/>
          <w:szCs w:val="32"/>
          <w:rtl/>
        </w:rPr>
        <w:t>قَبْلَ</w:t>
      </w:r>
      <w:r w:rsidR="00772C69" w:rsidRPr="001F3176">
        <w:rPr>
          <w:rFonts w:cs="DecoType Naskh Special" w:hint="cs"/>
          <w:szCs w:val="32"/>
          <w:rtl/>
        </w:rPr>
        <w:t xml:space="preserve"> </w:t>
      </w:r>
      <w:r w:rsidRPr="001F3176">
        <w:rPr>
          <w:rFonts w:cs="DecoType Naskh Special" w:hint="cs"/>
          <w:szCs w:val="32"/>
          <w:rtl/>
        </w:rPr>
        <w:t>هَـذَا</w:t>
      </w:r>
      <w:r w:rsidR="00772C69" w:rsidRPr="001F3176">
        <w:rPr>
          <w:rFonts w:cs="DecoType Naskh Special" w:hint="cs"/>
          <w:szCs w:val="32"/>
          <w:rtl/>
        </w:rPr>
        <w:t xml:space="preserve"> </w:t>
      </w:r>
      <w:r w:rsidRPr="001F3176">
        <w:rPr>
          <w:rFonts w:cs="DecoType Naskh Special" w:hint="cs"/>
          <w:szCs w:val="32"/>
          <w:rtl/>
        </w:rPr>
        <w:t>أَتَنْهَانَا</w:t>
      </w:r>
      <w:r w:rsidR="00772C69" w:rsidRPr="001F3176">
        <w:rPr>
          <w:rFonts w:cs="DecoType Naskh Special" w:hint="cs"/>
          <w:szCs w:val="32"/>
          <w:rtl/>
        </w:rPr>
        <w:t xml:space="preserve"> </w:t>
      </w:r>
      <w:r w:rsidRPr="001F3176">
        <w:rPr>
          <w:rFonts w:cs="DecoType Naskh Special" w:hint="cs"/>
          <w:szCs w:val="32"/>
          <w:rtl/>
        </w:rPr>
        <w:t>أَن</w:t>
      </w:r>
      <w:r w:rsidR="00772C69" w:rsidRPr="001F3176">
        <w:rPr>
          <w:rFonts w:cs="DecoType Naskh Special" w:hint="cs"/>
          <w:szCs w:val="32"/>
          <w:rtl/>
        </w:rPr>
        <w:t xml:space="preserve"> </w:t>
      </w:r>
      <w:r w:rsidRPr="001F3176">
        <w:rPr>
          <w:rFonts w:cs="DecoType Naskh Special" w:hint="cs"/>
          <w:szCs w:val="32"/>
          <w:rtl/>
        </w:rPr>
        <w:t>نَّعْبُدَ</w:t>
      </w:r>
      <w:r w:rsidR="00772C69" w:rsidRPr="001F3176">
        <w:rPr>
          <w:rFonts w:cs="DecoType Naskh Special" w:hint="cs"/>
          <w:szCs w:val="32"/>
          <w:rtl/>
        </w:rPr>
        <w:t xml:space="preserve"> </w:t>
      </w:r>
      <w:r w:rsidRPr="001F3176">
        <w:rPr>
          <w:rFonts w:cs="DecoType Naskh Special" w:hint="cs"/>
          <w:szCs w:val="32"/>
          <w:rtl/>
        </w:rPr>
        <w:t>مَا</w:t>
      </w:r>
      <w:r w:rsidR="00772C69" w:rsidRPr="001F3176">
        <w:rPr>
          <w:rFonts w:cs="DecoType Naskh Special" w:hint="cs"/>
          <w:szCs w:val="32"/>
          <w:rtl/>
        </w:rPr>
        <w:t xml:space="preserve"> </w:t>
      </w:r>
      <w:r w:rsidRPr="001F3176">
        <w:rPr>
          <w:rFonts w:cs="DecoType Naskh Special" w:hint="cs"/>
          <w:szCs w:val="32"/>
          <w:rtl/>
        </w:rPr>
        <w:t>يَعْبُدُ</w:t>
      </w:r>
      <w:r w:rsidR="00772C69" w:rsidRPr="001F3176">
        <w:rPr>
          <w:rFonts w:cs="DecoType Naskh Special" w:hint="cs"/>
          <w:szCs w:val="32"/>
          <w:rtl/>
        </w:rPr>
        <w:t xml:space="preserve"> </w:t>
      </w:r>
      <w:r w:rsidRPr="001F3176">
        <w:rPr>
          <w:rFonts w:cs="DecoType Naskh Special" w:hint="cs"/>
          <w:szCs w:val="32"/>
          <w:rtl/>
        </w:rPr>
        <w:t>آبَاؤُنَا</w:t>
      </w:r>
      <w:r w:rsidR="00772C69" w:rsidRPr="001F3176">
        <w:rPr>
          <w:rFonts w:cs="DecoType Naskh Special" w:hint="cs"/>
          <w:szCs w:val="32"/>
          <w:rtl/>
        </w:rPr>
        <w:t xml:space="preserve"> </w:t>
      </w:r>
      <w:r w:rsidRPr="001F3176">
        <w:rPr>
          <w:rFonts w:cs="DecoType Naskh Special" w:hint="cs"/>
          <w:szCs w:val="32"/>
          <w:rtl/>
        </w:rPr>
        <w:t>وَإِنَّنَا</w:t>
      </w:r>
      <w:r w:rsidR="00772C69" w:rsidRPr="001F3176">
        <w:rPr>
          <w:rFonts w:cs="DecoType Naskh Special" w:hint="cs"/>
          <w:szCs w:val="32"/>
          <w:rtl/>
        </w:rPr>
        <w:t xml:space="preserve"> </w:t>
      </w:r>
      <w:r w:rsidRPr="001F3176">
        <w:rPr>
          <w:rFonts w:cs="DecoType Naskh Special" w:hint="cs"/>
          <w:szCs w:val="32"/>
          <w:rtl/>
        </w:rPr>
        <w:t>لَفِي</w:t>
      </w:r>
      <w:r w:rsidR="00772C69" w:rsidRPr="001F3176">
        <w:rPr>
          <w:rFonts w:cs="DecoType Naskh Special" w:hint="cs"/>
          <w:szCs w:val="32"/>
          <w:rtl/>
        </w:rPr>
        <w:t xml:space="preserve"> </w:t>
      </w:r>
      <w:r w:rsidRPr="001F3176">
        <w:rPr>
          <w:rFonts w:cs="DecoType Naskh Special" w:hint="cs"/>
          <w:szCs w:val="32"/>
          <w:rtl/>
        </w:rPr>
        <w:t>شَكٍّ</w:t>
      </w:r>
      <w:r w:rsidR="00772C69" w:rsidRPr="001F3176">
        <w:rPr>
          <w:rFonts w:cs="DecoType Naskh Special" w:hint="cs"/>
          <w:szCs w:val="32"/>
          <w:rtl/>
        </w:rPr>
        <w:t xml:space="preserve"> </w:t>
      </w:r>
      <w:r w:rsidRPr="001F3176">
        <w:rPr>
          <w:rFonts w:cs="DecoType Naskh Special" w:hint="cs"/>
          <w:szCs w:val="32"/>
          <w:rtl/>
        </w:rPr>
        <w:t>مِّمَّا</w:t>
      </w:r>
      <w:r w:rsidR="00772C69" w:rsidRPr="001F3176">
        <w:rPr>
          <w:rFonts w:cs="DecoType Naskh Special" w:hint="cs"/>
          <w:szCs w:val="32"/>
          <w:rtl/>
        </w:rPr>
        <w:t xml:space="preserve"> </w:t>
      </w:r>
      <w:r w:rsidRPr="001F3176">
        <w:rPr>
          <w:rFonts w:cs="DecoType Naskh Special" w:hint="cs"/>
          <w:szCs w:val="32"/>
          <w:rtl/>
        </w:rPr>
        <w:t>تَدْعُونَا</w:t>
      </w:r>
      <w:r w:rsidR="00772C69" w:rsidRPr="001F3176">
        <w:rPr>
          <w:rFonts w:cs="DecoType Naskh Special" w:hint="cs"/>
          <w:szCs w:val="32"/>
          <w:rtl/>
        </w:rPr>
        <w:t xml:space="preserve"> </w:t>
      </w:r>
      <w:r w:rsidRPr="001F3176">
        <w:rPr>
          <w:rFonts w:cs="DecoType Naskh Special" w:hint="cs"/>
          <w:szCs w:val="32"/>
          <w:rtl/>
        </w:rPr>
        <w:t>إِلَيْهِ</w:t>
      </w:r>
      <w:r w:rsidR="00772C69" w:rsidRPr="001F3176">
        <w:rPr>
          <w:rFonts w:cs="DecoType Naskh Special" w:hint="cs"/>
          <w:szCs w:val="32"/>
          <w:rtl/>
        </w:rPr>
        <w:t xml:space="preserve"> </w:t>
      </w:r>
      <w:r w:rsidRPr="001F3176">
        <w:rPr>
          <w:rFonts w:cs="DecoType Naskh Special" w:hint="cs"/>
          <w:szCs w:val="32"/>
          <w:rtl/>
        </w:rPr>
        <w:t>مُرِيبٍ" (هود، آية : 61 ـ 62).</w:t>
      </w:r>
    </w:p>
    <w:p w:rsidR="00A971B9" w:rsidRPr="001F3176" w:rsidRDefault="00A971B9" w:rsidP="00A971B9">
      <w:pPr>
        <w:pStyle w:val="ad"/>
        <w:jc w:val="both"/>
        <w:rPr>
          <w:rFonts w:cs="DecoType Naskh Special"/>
          <w:szCs w:val="32"/>
          <w:rtl/>
        </w:rPr>
      </w:pPr>
      <w:r w:rsidRPr="001F3176">
        <w:rPr>
          <w:rFonts w:cs="DecoType Naskh Special" w:hint="cs"/>
          <w:szCs w:val="32"/>
          <w:rtl/>
        </w:rPr>
        <w:t>وكذلك نجد قوم إبراهيم يصرون على عبادة التماثيل التي لا تضر ولا تنفع ولا يجدون جواباً لسؤال نبيهم :" مَا</w:t>
      </w:r>
      <w:r w:rsidR="00772C69" w:rsidRPr="001F3176">
        <w:rPr>
          <w:rFonts w:cs="DecoType Naskh Special" w:hint="cs"/>
          <w:szCs w:val="32"/>
          <w:rtl/>
        </w:rPr>
        <w:t xml:space="preserve"> </w:t>
      </w:r>
      <w:r w:rsidRPr="001F3176">
        <w:rPr>
          <w:rFonts w:cs="DecoType Naskh Special" w:hint="cs"/>
          <w:szCs w:val="32"/>
          <w:rtl/>
        </w:rPr>
        <w:t>هَذِهِ</w:t>
      </w:r>
      <w:r w:rsidR="00772C69" w:rsidRPr="001F3176">
        <w:rPr>
          <w:rFonts w:cs="DecoType Naskh Special" w:hint="cs"/>
          <w:szCs w:val="32"/>
          <w:rtl/>
        </w:rPr>
        <w:t xml:space="preserve"> </w:t>
      </w:r>
      <w:r w:rsidRPr="001F3176">
        <w:rPr>
          <w:rFonts w:cs="DecoType Naskh Special" w:hint="cs"/>
          <w:szCs w:val="32"/>
          <w:rtl/>
        </w:rPr>
        <w:t>التَّمَاثِيلُ</w:t>
      </w:r>
      <w:r w:rsidR="00772C69" w:rsidRPr="001F3176">
        <w:rPr>
          <w:rFonts w:cs="DecoType Naskh Special" w:hint="cs"/>
          <w:szCs w:val="32"/>
          <w:rtl/>
        </w:rPr>
        <w:t xml:space="preserve"> </w:t>
      </w:r>
      <w:r w:rsidRPr="001F3176">
        <w:rPr>
          <w:rFonts w:cs="DecoType Naskh Special" w:hint="cs"/>
          <w:szCs w:val="32"/>
          <w:rtl/>
        </w:rPr>
        <w:t>الَّتِي أَنتُمْ</w:t>
      </w:r>
      <w:r w:rsidR="00772C69" w:rsidRPr="001F3176">
        <w:rPr>
          <w:rFonts w:cs="DecoType Naskh Special" w:hint="cs"/>
          <w:szCs w:val="32"/>
          <w:rtl/>
        </w:rPr>
        <w:t xml:space="preserve"> </w:t>
      </w:r>
      <w:r w:rsidRPr="001F3176">
        <w:rPr>
          <w:rFonts w:cs="DecoType Naskh Special" w:hint="cs"/>
          <w:szCs w:val="32"/>
          <w:rtl/>
        </w:rPr>
        <w:t>لَهَا</w:t>
      </w:r>
      <w:r w:rsidR="00772C69" w:rsidRPr="001F3176">
        <w:rPr>
          <w:rFonts w:cs="DecoType Naskh Special" w:hint="cs"/>
          <w:szCs w:val="32"/>
          <w:rtl/>
        </w:rPr>
        <w:t xml:space="preserve"> </w:t>
      </w:r>
      <w:r w:rsidRPr="001F3176">
        <w:rPr>
          <w:rFonts w:cs="DecoType Naskh Special" w:hint="cs"/>
          <w:szCs w:val="32"/>
          <w:rtl/>
        </w:rPr>
        <w:t>عَاكِفُونَ" (الأنبياء، آية : 52)، إلا أن قالوا:" قَالُوا</w:t>
      </w:r>
      <w:r w:rsidR="00772C69" w:rsidRPr="001F3176">
        <w:rPr>
          <w:rFonts w:cs="DecoType Naskh Special" w:hint="cs"/>
          <w:szCs w:val="32"/>
          <w:rtl/>
        </w:rPr>
        <w:t xml:space="preserve"> </w:t>
      </w:r>
      <w:r w:rsidRPr="001F3176">
        <w:rPr>
          <w:rFonts w:cs="DecoType Naskh Special" w:hint="cs"/>
          <w:szCs w:val="32"/>
          <w:rtl/>
        </w:rPr>
        <w:t>وَجَدْنَا</w:t>
      </w:r>
      <w:r w:rsidR="00772C69" w:rsidRPr="001F3176">
        <w:rPr>
          <w:rFonts w:cs="DecoType Naskh Special" w:hint="cs"/>
          <w:szCs w:val="32"/>
          <w:rtl/>
        </w:rPr>
        <w:t xml:space="preserve"> </w:t>
      </w:r>
      <w:r w:rsidRPr="001F3176">
        <w:rPr>
          <w:rFonts w:cs="DecoType Naskh Special" w:hint="cs"/>
          <w:szCs w:val="32"/>
          <w:rtl/>
        </w:rPr>
        <w:t>آبَاءنَا</w:t>
      </w:r>
      <w:r w:rsidR="00772C69" w:rsidRPr="001F3176">
        <w:rPr>
          <w:rFonts w:cs="DecoType Naskh Special" w:hint="cs"/>
          <w:szCs w:val="32"/>
          <w:rtl/>
        </w:rPr>
        <w:t xml:space="preserve"> </w:t>
      </w:r>
      <w:r w:rsidRPr="001F3176">
        <w:rPr>
          <w:rFonts w:cs="DecoType Naskh Special" w:hint="cs"/>
          <w:szCs w:val="32"/>
          <w:rtl/>
        </w:rPr>
        <w:t>لَهَا</w:t>
      </w:r>
      <w:r w:rsidR="00772C69" w:rsidRPr="001F3176">
        <w:rPr>
          <w:rFonts w:cs="DecoType Naskh Special" w:hint="cs"/>
          <w:szCs w:val="32"/>
          <w:rtl/>
        </w:rPr>
        <w:t xml:space="preserve"> </w:t>
      </w:r>
      <w:r w:rsidRPr="001F3176">
        <w:rPr>
          <w:rFonts w:cs="DecoType Naskh Special" w:hint="cs"/>
          <w:szCs w:val="32"/>
          <w:rtl/>
        </w:rPr>
        <w:t>عَابِدِينَ" (الأنبياء، آية : 53)، هذا هو الجواب، وهو جواب يدل على التحجر العقلي والنفسي داخل قوالب التقليد، في مقابلة حرية الإيمان وانطلاقه للنظر والتدبر، وتقويم الأشياء والأوضاع بقيمتها الحقيقية لا التقل</w:t>
      </w:r>
      <w:r w:rsidR="00DF744C" w:rsidRPr="001F3176">
        <w:rPr>
          <w:rFonts w:cs="DecoType Naskh Special" w:hint="cs"/>
          <w:szCs w:val="32"/>
          <w:rtl/>
        </w:rPr>
        <w:t>يدية، فالإيمان بالله يحرر الإنسان</w:t>
      </w:r>
      <w:r w:rsidRPr="001F3176">
        <w:rPr>
          <w:rFonts w:cs="DecoType Naskh Special" w:hint="cs"/>
          <w:szCs w:val="32"/>
          <w:rtl/>
        </w:rPr>
        <w:t xml:space="preserve"> من القدسات الوهمية التقليدية والوراثات المتحجرة التي لا تقوم على دليل</w:t>
      </w:r>
      <w:r w:rsidR="007412C1" w:rsidRPr="001F3176">
        <w:rPr>
          <w:rStyle w:val="a5"/>
          <w:rFonts w:cs="DecoType Naskh Special"/>
          <w:szCs w:val="32"/>
          <w:rtl/>
        </w:rPr>
        <w:footnoteReference w:id="403"/>
      </w:r>
      <w:r w:rsidRPr="001F3176">
        <w:rPr>
          <w:rFonts w:cs="DecoType Naskh Special" w:hint="cs"/>
          <w:szCs w:val="32"/>
          <w:rtl/>
        </w:rPr>
        <w:t>.</w:t>
      </w:r>
    </w:p>
    <w:p w:rsidR="00A971B9" w:rsidRPr="001F3176" w:rsidRDefault="00A971B9" w:rsidP="00A971B9">
      <w:pPr>
        <w:pStyle w:val="ad"/>
        <w:jc w:val="both"/>
        <w:rPr>
          <w:rFonts w:cs="DecoType Naskh Special"/>
          <w:szCs w:val="32"/>
          <w:rtl/>
        </w:rPr>
      </w:pPr>
      <w:r w:rsidRPr="001F3176">
        <w:rPr>
          <w:rFonts w:cs="DecoType Naskh Special" w:hint="cs"/>
          <w:szCs w:val="32"/>
          <w:rtl/>
        </w:rPr>
        <w:t>وقوم شعيب يقولون لنبيهم :" قَالُواْ</w:t>
      </w:r>
      <w:r w:rsidR="00772C69" w:rsidRPr="001F3176">
        <w:rPr>
          <w:rFonts w:cs="DecoType Naskh Special" w:hint="cs"/>
          <w:szCs w:val="32"/>
          <w:rtl/>
        </w:rPr>
        <w:t xml:space="preserve"> </w:t>
      </w:r>
      <w:r w:rsidRPr="001F3176">
        <w:rPr>
          <w:rFonts w:cs="DecoType Naskh Special" w:hint="cs"/>
          <w:szCs w:val="32"/>
          <w:rtl/>
        </w:rPr>
        <w:t>يَا</w:t>
      </w:r>
      <w:r w:rsidR="00772C69" w:rsidRPr="001F3176">
        <w:rPr>
          <w:rFonts w:cs="DecoType Naskh Special" w:hint="cs"/>
          <w:szCs w:val="32"/>
          <w:rtl/>
        </w:rPr>
        <w:t xml:space="preserve"> </w:t>
      </w:r>
      <w:r w:rsidRPr="001F3176">
        <w:rPr>
          <w:rFonts w:cs="DecoType Naskh Special" w:hint="cs"/>
          <w:szCs w:val="32"/>
          <w:rtl/>
        </w:rPr>
        <w:t>شُعَيْبُ</w:t>
      </w:r>
      <w:r w:rsidR="00772C69" w:rsidRPr="001F3176">
        <w:rPr>
          <w:rFonts w:cs="DecoType Naskh Special" w:hint="cs"/>
          <w:szCs w:val="32"/>
          <w:rtl/>
        </w:rPr>
        <w:t xml:space="preserve"> </w:t>
      </w:r>
      <w:r w:rsidRPr="001F3176">
        <w:rPr>
          <w:rFonts w:cs="DecoType Naskh Special" w:hint="cs"/>
          <w:szCs w:val="32"/>
          <w:rtl/>
        </w:rPr>
        <w:t>أَصَلاَتُكَ</w:t>
      </w:r>
      <w:r w:rsidR="00772C69" w:rsidRPr="001F3176">
        <w:rPr>
          <w:rFonts w:cs="DecoType Naskh Special" w:hint="cs"/>
          <w:szCs w:val="32"/>
          <w:rtl/>
        </w:rPr>
        <w:t xml:space="preserve"> </w:t>
      </w:r>
      <w:r w:rsidRPr="001F3176">
        <w:rPr>
          <w:rFonts w:cs="DecoType Naskh Special" w:hint="cs"/>
          <w:szCs w:val="32"/>
          <w:rtl/>
        </w:rPr>
        <w:t>تَأْمُرُكَ</w:t>
      </w:r>
      <w:r w:rsidR="00772C69" w:rsidRPr="001F3176">
        <w:rPr>
          <w:rFonts w:cs="DecoType Naskh Special" w:hint="cs"/>
          <w:szCs w:val="32"/>
          <w:rtl/>
        </w:rPr>
        <w:t xml:space="preserve"> </w:t>
      </w:r>
      <w:r w:rsidRPr="001F3176">
        <w:rPr>
          <w:rFonts w:cs="DecoType Naskh Special" w:hint="cs"/>
          <w:szCs w:val="32"/>
          <w:rtl/>
        </w:rPr>
        <w:t>أَن نَّتْرُكَ</w:t>
      </w:r>
      <w:r w:rsidR="00772C69" w:rsidRPr="001F3176">
        <w:rPr>
          <w:rFonts w:cs="DecoType Naskh Special" w:hint="cs"/>
          <w:szCs w:val="32"/>
          <w:rtl/>
        </w:rPr>
        <w:t xml:space="preserve"> </w:t>
      </w:r>
      <w:r w:rsidRPr="001F3176">
        <w:rPr>
          <w:rFonts w:cs="DecoType Naskh Special" w:hint="cs"/>
          <w:szCs w:val="32"/>
          <w:rtl/>
        </w:rPr>
        <w:t>مَا</w:t>
      </w:r>
      <w:r w:rsidR="00772C69" w:rsidRPr="001F3176">
        <w:rPr>
          <w:rFonts w:cs="DecoType Naskh Special" w:hint="cs"/>
          <w:szCs w:val="32"/>
          <w:rtl/>
        </w:rPr>
        <w:t xml:space="preserve"> </w:t>
      </w:r>
      <w:r w:rsidRPr="001F3176">
        <w:rPr>
          <w:rFonts w:cs="DecoType Naskh Special" w:hint="cs"/>
          <w:szCs w:val="32"/>
          <w:rtl/>
        </w:rPr>
        <w:t>يَعْبُدُ</w:t>
      </w:r>
      <w:r w:rsidR="00772C69" w:rsidRPr="001F3176">
        <w:rPr>
          <w:rFonts w:cs="DecoType Naskh Special" w:hint="cs"/>
          <w:szCs w:val="32"/>
          <w:rtl/>
        </w:rPr>
        <w:t xml:space="preserve"> </w:t>
      </w:r>
      <w:r w:rsidRPr="001F3176">
        <w:rPr>
          <w:rFonts w:cs="DecoType Naskh Special" w:hint="cs"/>
          <w:szCs w:val="32"/>
          <w:rtl/>
        </w:rPr>
        <w:t>آبَاؤُنَا</w:t>
      </w:r>
      <w:r w:rsidR="00772C69" w:rsidRPr="001F3176">
        <w:rPr>
          <w:rFonts w:cs="DecoType Naskh Special" w:hint="cs"/>
          <w:szCs w:val="32"/>
          <w:rtl/>
        </w:rPr>
        <w:t xml:space="preserve"> </w:t>
      </w:r>
      <w:r w:rsidRPr="001F3176">
        <w:rPr>
          <w:rFonts w:cs="DecoType Naskh Special" w:hint="cs"/>
          <w:szCs w:val="32"/>
          <w:rtl/>
        </w:rPr>
        <w:t>أَوْ</w:t>
      </w:r>
      <w:r w:rsidR="00772C69" w:rsidRPr="001F3176">
        <w:rPr>
          <w:rFonts w:cs="DecoType Naskh Special" w:hint="cs"/>
          <w:szCs w:val="32"/>
          <w:rtl/>
        </w:rPr>
        <w:t xml:space="preserve"> </w:t>
      </w:r>
      <w:r w:rsidRPr="001F3176">
        <w:rPr>
          <w:rFonts w:cs="DecoType Naskh Special" w:hint="cs"/>
          <w:szCs w:val="32"/>
          <w:rtl/>
        </w:rPr>
        <w:t>أَن</w:t>
      </w:r>
      <w:r w:rsidR="00772C69" w:rsidRPr="001F3176">
        <w:rPr>
          <w:rFonts w:cs="DecoType Naskh Special" w:hint="cs"/>
          <w:szCs w:val="32"/>
          <w:rtl/>
        </w:rPr>
        <w:t xml:space="preserve"> </w:t>
      </w:r>
      <w:r w:rsidRPr="001F3176">
        <w:rPr>
          <w:rFonts w:cs="DecoType Naskh Special" w:hint="cs"/>
          <w:szCs w:val="32"/>
          <w:rtl/>
        </w:rPr>
        <w:t>نَّفْعَلَ</w:t>
      </w:r>
      <w:r w:rsidR="00772C69" w:rsidRPr="001F3176">
        <w:rPr>
          <w:rFonts w:cs="DecoType Naskh Special" w:hint="cs"/>
          <w:szCs w:val="32"/>
          <w:rtl/>
        </w:rPr>
        <w:t xml:space="preserve"> </w:t>
      </w:r>
      <w:r w:rsidRPr="001F3176">
        <w:rPr>
          <w:rFonts w:cs="DecoType Naskh Special" w:hint="cs"/>
          <w:szCs w:val="32"/>
          <w:rtl/>
        </w:rPr>
        <w:t>فِي</w:t>
      </w:r>
      <w:r w:rsidR="00772C69" w:rsidRPr="001F3176">
        <w:rPr>
          <w:rFonts w:cs="DecoType Naskh Special" w:hint="cs"/>
          <w:szCs w:val="32"/>
          <w:rtl/>
        </w:rPr>
        <w:t xml:space="preserve"> </w:t>
      </w:r>
      <w:r w:rsidRPr="001F3176">
        <w:rPr>
          <w:rFonts w:cs="DecoType Naskh Special" w:hint="cs"/>
          <w:szCs w:val="32"/>
          <w:rtl/>
        </w:rPr>
        <w:t>أَمْوَالِنَا</w:t>
      </w:r>
      <w:r w:rsidR="00772C69" w:rsidRPr="001F3176">
        <w:rPr>
          <w:rFonts w:cs="DecoType Naskh Special" w:hint="cs"/>
          <w:szCs w:val="32"/>
          <w:rtl/>
        </w:rPr>
        <w:t xml:space="preserve"> </w:t>
      </w:r>
      <w:r w:rsidRPr="001F3176">
        <w:rPr>
          <w:rFonts w:cs="DecoType Naskh Special" w:hint="cs"/>
          <w:szCs w:val="32"/>
          <w:rtl/>
        </w:rPr>
        <w:t>مَا</w:t>
      </w:r>
      <w:r w:rsidR="00772C69" w:rsidRPr="001F3176">
        <w:rPr>
          <w:rFonts w:cs="DecoType Naskh Special" w:hint="cs"/>
          <w:szCs w:val="32"/>
          <w:rtl/>
        </w:rPr>
        <w:t xml:space="preserve"> </w:t>
      </w:r>
      <w:r w:rsidRPr="001F3176">
        <w:rPr>
          <w:rFonts w:cs="DecoType Naskh Special" w:hint="cs"/>
          <w:szCs w:val="32"/>
          <w:rtl/>
        </w:rPr>
        <w:t>نَشَاء</w:t>
      </w:r>
      <w:r w:rsidR="00772C69" w:rsidRPr="001F3176">
        <w:rPr>
          <w:rFonts w:cs="DecoType Naskh Special" w:hint="cs"/>
          <w:szCs w:val="32"/>
          <w:rtl/>
        </w:rPr>
        <w:t xml:space="preserve"> </w:t>
      </w:r>
      <w:r w:rsidRPr="001F3176">
        <w:rPr>
          <w:rFonts w:cs="DecoType Naskh Special" w:hint="cs"/>
          <w:szCs w:val="32"/>
          <w:rtl/>
        </w:rPr>
        <w:t>إِنَّكَ</w:t>
      </w:r>
      <w:r w:rsidR="00772C69" w:rsidRPr="001F3176">
        <w:rPr>
          <w:rFonts w:cs="DecoType Naskh Special" w:hint="cs"/>
          <w:szCs w:val="32"/>
          <w:rtl/>
        </w:rPr>
        <w:t xml:space="preserve"> </w:t>
      </w:r>
      <w:r w:rsidRPr="001F3176">
        <w:rPr>
          <w:rFonts w:cs="DecoType Naskh Special" w:hint="cs"/>
          <w:szCs w:val="32"/>
          <w:rtl/>
        </w:rPr>
        <w:t>لَأَنتَ</w:t>
      </w:r>
      <w:r w:rsidR="00772C69" w:rsidRPr="001F3176">
        <w:rPr>
          <w:rFonts w:cs="DecoType Naskh Special" w:hint="cs"/>
          <w:szCs w:val="32"/>
          <w:rtl/>
        </w:rPr>
        <w:t xml:space="preserve"> </w:t>
      </w:r>
      <w:r w:rsidRPr="001F3176">
        <w:rPr>
          <w:rFonts w:cs="DecoType Naskh Special" w:hint="cs"/>
          <w:szCs w:val="32"/>
          <w:rtl/>
        </w:rPr>
        <w:t>الْحَلِيمُ</w:t>
      </w:r>
      <w:r w:rsidR="00772C69" w:rsidRPr="001F3176">
        <w:rPr>
          <w:rFonts w:cs="DecoType Naskh Special" w:hint="cs"/>
          <w:szCs w:val="32"/>
          <w:rtl/>
        </w:rPr>
        <w:t xml:space="preserve"> </w:t>
      </w:r>
      <w:r w:rsidRPr="001F3176">
        <w:rPr>
          <w:rFonts w:cs="DecoType Naskh Special" w:hint="cs"/>
          <w:szCs w:val="32"/>
          <w:rtl/>
        </w:rPr>
        <w:t>الرَّشِيدُ" (هود، آية : 87). وقابل فرعون وملؤه دعوة موسى عليه السلام بالتقليد الأعمى المزري الذي يسيطر على العقول فيجعلها لا تفكر، وعلى البصائر فيقفلها فلا يجعلها تنظر أو تعتبر:" قَالُواْ</w:t>
      </w:r>
      <w:r w:rsidR="00772C69" w:rsidRPr="001F3176">
        <w:rPr>
          <w:rFonts w:cs="DecoType Naskh Special" w:hint="cs"/>
          <w:szCs w:val="32"/>
          <w:rtl/>
        </w:rPr>
        <w:t xml:space="preserve"> </w:t>
      </w:r>
      <w:r w:rsidRPr="001F3176">
        <w:rPr>
          <w:rFonts w:cs="DecoType Naskh Special" w:hint="cs"/>
          <w:szCs w:val="32"/>
          <w:rtl/>
        </w:rPr>
        <w:t>أَجِئْتَنَا</w:t>
      </w:r>
      <w:r w:rsidR="00772C69" w:rsidRPr="001F3176">
        <w:rPr>
          <w:rFonts w:cs="DecoType Naskh Special" w:hint="cs"/>
          <w:szCs w:val="32"/>
          <w:rtl/>
        </w:rPr>
        <w:t xml:space="preserve"> </w:t>
      </w:r>
      <w:r w:rsidRPr="001F3176">
        <w:rPr>
          <w:rFonts w:cs="DecoType Naskh Special" w:hint="cs"/>
          <w:szCs w:val="32"/>
          <w:rtl/>
        </w:rPr>
        <w:t>لِتَلْفِتَنَا</w:t>
      </w:r>
      <w:r w:rsidR="00772C69" w:rsidRPr="001F3176">
        <w:rPr>
          <w:rFonts w:cs="DecoType Naskh Special" w:hint="cs"/>
          <w:szCs w:val="32"/>
          <w:rtl/>
        </w:rPr>
        <w:t xml:space="preserve"> </w:t>
      </w:r>
      <w:r w:rsidRPr="001F3176">
        <w:rPr>
          <w:rFonts w:cs="DecoType Naskh Special" w:hint="cs"/>
          <w:szCs w:val="32"/>
          <w:rtl/>
        </w:rPr>
        <w:t>عَمَّا</w:t>
      </w:r>
      <w:r w:rsidR="00772C69" w:rsidRPr="001F3176">
        <w:rPr>
          <w:rFonts w:cs="DecoType Naskh Special" w:hint="cs"/>
          <w:szCs w:val="32"/>
          <w:rtl/>
        </w:rPr>
        <w:t xml:space="preserve"> </w:t>
      </w:r>
      <w:r w:rsidRPr="001F3176">
        <w:rPr>
          <w:rFonts w:cs="DecoType Naskh Special" w:hint="cs"/>
          <w:szCs w:val="32"/>
          <w:rtl/>
        </w:rPr>
        <w:t>وَجَدْنَا</w:t>
      </w:r>
      <w:r w:rsidR="00772C69" w:rsidRPr="001F3176">
        <w:rPr>
          <w:rFonts w:cs="DecoType Naskh Special" w:hint="cs"/>
          <w:szCs w:val="32"/>
          <w:rtl/>
        </w:rPr>
        <w:t xml:space="preserve"> </w:t>
      </w:r>
      <w:r w:rsidRPr="001F3176">
        <w:rPr>
          <w:rFonts w:cs="DecoType Naskh Special" w:hint="cs"/>
          <w:szCs w:val="32"/>
          <w:rtl/>
        </w:rPr>
        <w:t>عَلَيْهِ</w:t>
      </w:r>
      <w:r w:rsidR="00772C69" w:rsidRPr="001F3176">
        <w:rPr>
          <w:rFonts w:cs="DecoType Naskh Special" w:hint="cs"/>
          <w:szCs w:val="32"/>
          <w:rtl/>
        </w:rPr>
        <w:t xml:space="preserve"> </w:t>
      </w:r>
      <w:r w:rsidRPr="001F3176">
        <w:rPr>
          <w:rFonts w:cs="DecoType Naskh Special" w:hint="cs"/>
          <w:szCs w:val="32"/>
          <w:rtl/>
        </w:rPr>
        <w:t>آبَاءنَا وَتَكُونَ</w:t>
      </w:r>
      <w:r w:rsidR="00772C69" w:rsidRPr="001F3176">
        <w:rPr>
          <w:rFonts w:cs="DecoType Naskh Special" w:hint="cs"/>
          <w:szCs w:val="32"/>
          <w:rtl/>
        </w:rPr>
        <w:t xml:space="preserve"> </w:t>
      </w:r>
      <w:r w:rsidRPr="001F3176">
        <w:rPr>
          <w:rFonts w:cs="DecoType Naskh Special" w:hint="cs"/>
          <w:szCs w:val="32"/>
          <w:rtl/>
        </w:rPr>
        <w:t>لَكُمَا</w:t>
      </w:r>
      <w:r w:rsidR="00772C69" w:rsidRPr="001F3176">
        <w:rPr>
          <w:rFonts w:cs="DecoType Naskh Special" w:hint="cs"/>
          <w:szCs w:val="32"/>
          <w:rtl/>
        </w:rPr>
        <w:t xml:space="preserve"> </w:t>
      </w:r>
      <w:r w:rsidRPr="001F3176">
        <w:rPr>
          <w:rFonts w:cs="DecoType Naskh Special" w:hint="cs"/>
          <w:szCs w:val="32"/>
          <w:rtl/>
        </w:rPr>
        <w:t>الْكِبْرِيَاء</w:t>
      </w:r>
      <w:r w:rsidR="00772C69" w:rsidRPr="001F3176">
        <w:rPr>
          <w:rFonts w:cs="DecoType Naskh Special" w:hint="cs"/>
          <w:szCs w:val="32"/>
          <w:rtl/>
        </w:rPr>
        <w:t xml:space="preserve"> </w:t>
      </w:r>
      <w:r w:rsidRPr="001F3176">
        <w:rPr>
          <w:rFonts w:cs="DecoType Naskh Special" w:hint="cs"/>
          <w:szCs w:val="32"/>
          <w:rtl/>
        </w:rPr>
        <w:t>فِي</w:t>
      </w:r>
      <w:r w:rsidR="00772C69" w:rsidRPr="001F3176">
        <w:rPr>
          <w:rFonts w:cs="DecoType Naskh Special" w:hint="cs"/>
          <w:szCs w:val="32"/>
          <w:rtl/>
        </w:rPr>
        <w:t xml:space="preserve"> </w:t>
      </w:r>
      <w:r w:rsidRPr="001F3176">
        <w:rPr>
          <w:rFonts w:cs="DecoType Naskh Special" w:hint="cs"/>
          <w:szCs w:val="32"/>
          <w:rtl/>
        </w:rPr>
        <w:t>الأَرْضِ</w:t>
      </w:r>
      <w:r w:rsidR="00772C69" w:rsidRPr="001F3176">
        <w:rPr>
          <w:rFonts w:cs="DecoType Naskh Special" w:hint="cs"/>
          <w:szCs w:val="32"/>
          <w:rtl/>
        </w:rPr>
        <w:t xml:space="preserve"> </w:t>
      </w:r>
      <w:r w:rsidRPr="001F3176">
        <w:rPr>
          <w:rFonts w:cs="DecoType Naskh Special" w:hint="cs"/>
          <w:szCs w:val="32"/>
          <w:rtl/>
        </w:rPr>
        <w:t>وَمَا</w:t>
      </w:r>
      <w:r w:rsidR="00772C69" w:rsidRPr="001F3176">
        <w:rPr>
          <w:rFonts w:cs="DecoType Naskh Special" w:hint="cs"/>
          <w:szCs w:val="32"/>
          <w:rtl/>
        </w:rPr>
        <w:t xml:space="preserve"> </w:t>
      </w:r>
      <w:r w:rsidRPr="001F3176">
        <w:rPr>
          <w:rFonts w:cs="DecoType Naskh Special" w:hint="cs"/>
          <w:szCs w:val="32"/>
          <w:rtl/>
        </w:rPr>
        <w:t>نَحْنُ</w:t>
      </w:r>
      <w:r w:rsidR="00772C69" w:rsidRPr="001F3176">
        <w:rPr>
          <w:rFonts w:cs="DecoType Naskh Special" w:hint="cs"/>
          <w:szCs w:val="32"/>
          <w:rtl/>
        </w:rPr>
        <w:t xml:space="preserve"> </w:t>
      </w:r>
      <w:r w:rsidRPr="001F3176">
        <w:rPr>
          <w:rFonts w:cs="DecoType Naskh Special" w:hint="cs"/>
          <w:szCs w:val="32"/>
          <w:rtl/>
        </w:rPr>
        <w:t>لَكُمَا</w:t>
      </w:r>
      <w:r w:rsidR="00772C69" w:rsidRPr="001F3176">
        <w:rPr>
          <w:rFonts w:cs="DecoType Naskh Special" w:hint="cs"/>
          <w:szCs w:val="32"/>
          <w:rtl/>
        </w:rPr>
        <w:t xml:space="preserve"> </w:t>
      </w:r>
      <w:r w:rsidRPr="001F3176">
        <w:rPr>
          <w:rFonts w:cs="DecoType Naskh Special" w:hint="cs"/>
          <w:szCs w:val="32"/>
          <w:rtl/>
        </w:rPr>
        <w:t>بِمُؤْمِنِينَ" (يونس، آية : 78).</w:t>
      </w:r>
    </w:p>
    <w:p w:rsidR="00A971B9" w:rsidRPr="001F3176" w:rsidRDefault="00A971B9" w:rsidP="00A971B9">
      <w:pPr>
        <w:pStyle w:val="ad"/>
        <w:jc w:val="both"/>
        <w:rPr>
          <w:rFonts w:cs="DecoType Naskh Special"/>
          <w:szCs w:val="32"/>
          <w:rtl/>
          <w:lang w:bidi="ar-QA"/>
        </w:rPr>
      </w:pPr>
      <w:r w:rsidRPr="001F3176">
        <w:rPr>
          <w:rFonts w:cs="DecoType Naskh Special" w:hint="cs"/>
          <w:szCs w:val="32"/>
          <w:rtl/>
        </w:rPr>
        <w:t>وأما كفار قريش فقد قال تعالى حاكياً أقوالهم:" وَإِذَا</w:t>
      </w:r>
      <w:r w:rsidR="00772C69" w:rsidRPr="001F3176">
        <w:rPr>
          <w:rFonts w:cs="DecoType Naskh Special" w:hint="cs"/>
          <w:szCs w:val="32"/>
          <w:rtl/>
        </w:rPr>
        <w:t xml:space="preserve"> </w:t>
      </w:r>
      <w:r w:rsidRPr="001F3176">
        <w:rPr>
          <w:rFonts w:cs="DecoType Naskh Special" w:hint="cs"/>
          <w:szCs w:val="32"/>
          <w:rtl/>
        </w:rPr>
        <w:t>قِيلَ</w:t>
      </w:r>
      <w:r w:rsidR="00772C69" w:rsidRPr="001F3176">
        <w:rPr>
          <w:rFonts w:cs="DecoType Naskh Special" w:hint="cs"/>
          <w:szCs w:val="32"/>
          <w:rtl/>
        </w:rPr>
        <w:t xml:space="preserve"> </w:t>
      </w:r>
      <w:r w:rsidRPr="001F3176">
        <w:rPr>
          <w:rFonts w:cs="DecoType Naskh Special" w:hint="cs"/>
          <w:szCs w:val="32"/>
          <w:rtl/>
        </w:rPr>
        <w:t>لَهُمْ</w:t>
      </w:r>
      <w:r w:rsidR="00772C69" w:rsidRPr="001F3176">
        <w:rPr>
          <w:rFonts w:cs="DecoType Naskh Special" w:hint="cs"/>
          <w:szCs w:val="32"/>
          <w:rtl/>
        </w:rPr>
        <w:t xml:space="preserve"> </w:t>
      </w:r>
      <w:r w:rsidRPr="001F3176">
        <w:rPr>
          <w:rFonts w:cs="DecoType Naskh Special" w:hint="cs"/>
          <w:szCs w:val="32"/>
          <w:rtl/>
        </w:rPr>
        <w:t>تَعَالَوْاْ</w:t>
      </w:r>
      <w:r w:rsidR="00772C69" w:rsidRPr="001F3176">
        <w:rPr>
          <w:rFonts w:cs="DecoType Naskh Special" w:hint="cs"/>
          <w:szCs w:val="32"/>
          <w:rtl/>
        </w:rPr>
        <w:t xml:space="preserve"> </w:t>
      </w:r>
      <w:r w:rsidRPr="001F3176">
        <w:rPr>
          <w:rFonts w:cs="DecoType Naskh Special" w:hint="cs"/>
          <w:szCs w:val="32"/>
          <w:rtl/>
        </w:rPr>
        <w:t>إِلَى</w:t>
      </w:r>
      <w:r w:rsidR="00772C69" w:rsidRPr="001F3176">
        <w:rPr>
          <w:rFonts w:cs="DecoType Naskh Special" w:hint="cs"/>
          <w:szCs w:val="32"/>
          <w:rtl/>
        </w:rPr>
        <w:t xml:space="preserve"> </w:t>
      </w:r>
      <w:r w:rsidRPr="001F3176">
        <w:rPr>
          <w:rFonts w:cs="DecoType Naskh Special" w:hint="cs"/>
          <w:szCs w:val="32"/>
          <w:rtl/>
        </w:rPr>
        <w:t>مَا</w:t>
      </w:r>
      <w:r w:rsidR="00772C69" w:rsidRPr="001F3176">
        <w:rPr>
          <w:rFonts w:cs="DecoType Naskh Special" w:hint="cs"/>
          <w:szCs w:val="32"/>
          <w:rtl/>
        </w:rPr>
        <w:t xml:space="preserve"> </w:t>
      </w:r>
      <w:r w:rsidRPr="001F3176">
        <w:rPr>
          <w:rFonts w:cs="DecoType Naskh Special" w:hint="cs"/>
          <w:szCs w:val="32"/>
          <w:rtl/>
        </w:rPr>
        <w:t>أَنزَلَ</w:t>
      </w:r>
      <w:r w:rsidR="00772C69" w:rsidRPr="001F3176">
        <w:rPr>
          <w:rFonts w:cs="DecoType Naskh Special" w:hint="cs"/>
          <w:szCs w:val="32"/>
          <w:rtl/>
        </w:rPr>
        <w:t xml:space="preserve"> </w:t>
      </w:r>
      <w:r w:rsidRPr="001F3176">
        <w:rPr>
          <w:rFonts w:cs="DecoType Naskh Special" w:hint="cs"/>
          <w:szCs w:val="32"/>
          <w:rtl/>
        </w:rPr>
        <w:t>اللّهُ</w:t>
      </w:r>
      <w:r w:rsidR="00772C69" w:rsidRPr="001F3176">
        <w:rPr>
          <w:rFonts w:cs="DecoType Naskh Special" w:hint="cs"/>
          <w:szCs w:val="32"/>
          <w:rtl/>
        </w:rPr>
        <w:t xml:space="preserve"> </w:t>
      </w:r>
      <w:r w:rsidRPr="001F3176">
        <w:rPr>
          <w:rFonts w:cs="DecoType Naskh Special" w:hint="cs"/>
          <w:szCs w:val="32"/>
          <w:rtl/>
        </w:rPr>
        <w:t>وَإِلَى</w:t>
      </w:r>
      <w:r w:rsidR="00772C69" w:rsidRPr="001F3176">
        <w:rPr>
          <w:rFonts w:cs="DecoType Naskh Special" w:hint="cs"/>
          <w:szCs w:val="32"/>
          <w:rtl/>
        </w:rPr>
        <w:t xml:space="preserve"> </w:t>
      </w:r>
      <w:r w:rsidRPr="001F3176">
        <w:rPr>
          <w:rFonts w:cs="DecoType Naskh Special" w:hint="cs"/>
          <w:szCs w:val="32"/>
          <w:rtl/>
        </w:rPr>
        <w:t>الرَّسُولِ</w:t>
      </w:r>
      <w:r w:rsidR="00772C69" w:rsidRPr="001F3176">
        <w:rPr>
          <w:rFonts w:cs="DecoType Naskh Special" w:hint="cs"/>
          <w:szCs w:val="32"/>
          <w:rtl/>
        </w:rPr>
        <w:t xml:space="preserve"> </w:t>
      </w:r>
      <w:r w:rsidRPr="001F3176">
        <w:rPr>
          <w:rFonts w:cs="DecoType Naskh Special" w:hint="cs"/>
          <w:szCs w:val="32"/>
          <w:rtl/>
        </w:rPr>
        <w:t>قَالُواْ حَسْبُنَا</w:t>
      </w:r>
      <w:r w:rsidR="00772C69" w:rsidRPr="001F3176">
        <w:rPr>
          <w:rFonts w:cs="DecoType Naskh Special" w:hint="cs"/>
          <w:szCs w:val="32"/>
          <w:rtl/>
        </w:rPr>
        <w:t xml:space="preserve"> </w:t>
      </w:r>
      <w:r w:rsidRPr="001F3176">
        <w:rPr>
          <w:rFonts w:cs="DecoType Naskh Special" w:hint="cs"/>
          <w:szCs w:val="32"/>
          <w:rtl/>
        </w:rPr>
        <w:t>مَا</w:t>
      </w:r>
      <w:r w:rsidR="00772C69" w:rsidRPr="001F3176">
        <w:rPr>
          <w:rFonts w:cs="DecoType Naskh Special" w:hint="cs"/>
          <w:szCs w:val="32"/>
          <w:rtl/>
        </w:rPr>
        <w:t xml:space="preserve"> </w:t>
      </w:r>
      <w:r w:rsidRPr="001F3176">
        <w:rPr>
          <w:rFonts w:cs="DecoType Naskh Special" w:hint="cs"/>
          <w:szCs w:val="32"/>
          <w:rtl/>
        </w:rPr>
        <w:t>وَجَدْنَا</w:t>
      </w:r>
      <w:r w:rsidR="00772C69" w:rsidRPr="001F3176">
        <w:rPr>
          <w:rFonts w:cs="DecoType Naskh Special" w:hint="cs"/>
          <w:szCs w:val="32"/>
          <w:rtl/>
        </w:rPr>
        <w:t xml:space="preserve"> </w:t>
      </w:r>
      <w:r w:rsidRPr="001F3176">
        <w:rPr>
          <w:rFonts w:cs="DecoType Naskh Special" w:hint="cs"/>
          <w:szCs w:val="32"/>
          <w:rtl/>
        </w:rPr>
        <w:t>عَلَيْهِ</w:t>
      </w:r>
      <w:r w:rsidR="00772C69" w:rsidRPr="001F3176">
        <w:rPr>
          <w:rFonts w:cs="DecoType Naskh Special" w:hint="cs"/>
          <w:szCs w:val="32"/>
          <w:rtl/>
        </w:rPr>
        <w:t xml:space="preserve"> </w:t>
      </w:r>
      <w:r w:rsidRPr="001F3176">
        <w:rPr>
          <w:rFonts w:cs="DecoType Naskh Special" w:hint="cs"/>
          <w:szCs w:val="32"/>
          <w:rtl/>
        </w:rPr>
        <w:t>آبَاءنَا</w:t>
      </w:r>
      <w:r w:rsidR="00772C69" w:rsidRPr="001F3176">
        <w:rPr>
          <w:rFonts w:cs="DecoType Naskh Special" w:hint="cs"/>
          <w:szCs w:val="32"/>
          <w:rtl/>
        </w:rPr>
        <w:t xml:space="preserve"> </w:t>
      </w:r>
      <w:r w:rsidRPr="001F3176">
        <w:rPr>
          <w:rFonts w:cs="DecoType Naskh Special" w:hint="cs"/>
          <w:szCs w:val="32"/>
          <w:rtl/>
        </w:rPr>
        <w:t>أَوَ</w:t>
      </w:r>
      <w:r w:rsidR="00772C69" w:rsidRPr="001F3176">
        <w:rPr>
          <w:rFonts w:cs="DecoType Naskh Special" w:hint="cs"/>
          <w:szCs w:val="32"/>
          <w:rtl/>
        </w:rPr>
        <w:t xml:space="preserve"> </w:t>
      </w:r>
      <w:r w:rsidRPr="001F3176">
        <w:rPr>
          <w:rFonts w:cs="DecoType Naskh Special" w:hint="cs"/>
          <w:szCs w:val="32"/>
          <w:rtl/>
        </w:rPr>
        <w:t>لَوْ</w:t>
      </w:r>
      <w:r w:rsidR="00772C69" w:rsidRPr="001F3176">
        <w:rPr>
          <w:rFonts w:cs="DecoType Naskh Special" w:hint="cs"/>
          <w:szCs w:val="32"/>
          <w:rtl/>
        </w:rPr>
        <w:t xml:space="preserve"> </w:t>
      </w:r>
      <w:r w:rsidRPr="001F3176">
        <w:rPr>
          <w:rFonts w:cs="DecoType Naskh Special" w:hint="cs"/>
          <w:szCs w:val="32"/>
          <w:rtl/>
        </w:rPr>
        <w:t>كَانَ</w:t>
      </w:r>
      <w:r w:rsidR="00772C69" w:rsidRPr="001F3176">
        <w:rPr>
          <w:rFonts w:cs="DecoType Naskh Special" w:hint="cs"/>
          <w:szCs w:val="32"/>
          <w:rtl/>
        </w:rPr>
        <w:t xml:space="preserve"> </w:t>
      </w:r>
      <w:r w:rsidRPr="001F3176">
        <w:rPr>
          <w:rFonts w:cs="DecoType Naskh Special" w:hint="cs"/>
          <w:szCs w:val="32"/>
          <w:rtl/>
        </w:rPr>
        <w:t>آبَاؤُهُمْ</w:t>
      </w:r>
      <w:r w:rsidR="00772C69" w:rsidRPr="001F3176">
        <w:rPr>
          <w:rFonts w:cs="DecoType Naskh Special" w:hint="cs"/>
          <w:szCs w:val="32"/>
          <w:rtl/>
        </w:rPr>
        <w:t xml:space="preserve"> </w:t>
      </w:r>
      <w:r w:rsidRPr="001F3176">
        <w:rPr>
          <w:rFonts w:cs="DecoType Naskh Special" w:hint="cs"/>
          <w:szCs w:val="32"/>
          <w:rtl/>
        </w:rPr>
        <w:t>لاَ</w:t>
      </w:r>
      <w:r w:rsidR="00772C69" w:rsidRPr="001F3176">
        <w:rPr>
          <w:rFonts w:cs="DecoType Naskh Special" w:hint="cs"/>
          <w:szCs w:val="32"/>
          <w:rtl/>
        </w:rPr>
        <w:t xml:space="preserve"> </w:t>
      </w:r>
      <w:r w:rsidRPr="001F3176">
        <w:rPr>
          <w:rFonts w:cs="DecoType Naskh Special" w:hint="cs"/>
          <w:szCs w:val="32"/>
          <w:rtl/>
        </w:rPr>
        <w:t>يَعْلَمُونَ شَيْئًا</w:t>
      </w:r>
      <w:r w:rsidR="00772C69" w:rsidRPr="001F3176">
        <w:rPr>
          <w:rFonts w:cs="DecoType Naskh Special" w:hint="cs"/>
          <w:szCs w:val="32"/>
          <w:rtl/>
        </w:rPr>
        <w:t xml:space="preserve"> </w:t>
      </w:r>
      <w:r w:rsidRPr="001F3176">
        <w:rPr>
          <w:rFonts w:cs="DecoType Naskh Special" w:hint="cs"/>
          <w:szCs w:val="32"/>
          <w:rtl/>
        </w:rPr>
        <w:t>وَلاَ</w:t>
      </w:r>
      <w:r w:rsidR="00772C69" w:rsidRPr="001F3176">
        <w:rPr>
          <w:rFonts w:cs="DecoType Naskh Special" w:hint="cs"/>
          <w:szCs w:val="32"/>
          <w:rtl/>
        </w:rPr>
        <w:t xml:space="preserve"> </w:t>
      </w:r>
      <w:r w:rsidRPr="001F3176">
        <w:rPr>
          <w:rFonts w:cs="DecoType Naskh Special" w:hint="cs"/>
          <w:szCs w:val="32"/>
          <w:rtl/>
        </w:rPr>
        <w:t>يَهْتَدُونَ</w:t>
      </w:r>
      <w:r w:rsidRPr="001F3176">
        <w:rPr>
          <w:rFonts w:cs="DecoType Naskh Special" w:hint="cs"/>
          <w:szCs w:val="32"/>
          <w:rtl/>
          <w:lang w:bidi="ar-QA"/>
        </w:rPr>
        <w:t>" (المائدة، آية : 104).</w:t>
      </w:r>
    </w:p>
    <w:p w:rsidR="00A971B9" w:rsidRPr="001F3176" w:rsidRDefault="00A971B9" w:rsidP="00A971B9">
      <w:pPr>
        <w:pStyle w:val="ad"/>
        <w:jc w:val="both"/>
        <w:rPr>
          <w:rFonts w:cs="DecoType Naskh Special"/>
          <w:szCs w:val="32"/>
          <w:rtl/>
        </w:rPr>
      </w:pPr>
      <w:r w:rsidRPr="001F3176">
        <w:rPr>
          <w:rFonts w:cs="DecoType Naskh Special" w:hint="cs"/>
          <w:szCs w:val="32"/>
          <w:rtl/>
          <w:lang w:bidi="ar-QA"/>
        </w:rPr>
        <w:lastRenderedPageBreak/>
        <w:t xml:space="preserve">ـ وقال تعالى:" </w:t>
      </w:r>
      <w:r w:rsidRPr="001F3176">
        <w:rPr>
          <w:rFonts w:cs="DecoType Naskh Special" w:hint="cs"/>
          <w:szCs w:val="32"/>
          <w:rtl/>
        </w:rPr>
        <w:t>أَمْ</w:t>
      </w:r>
      <w:r w:rsidR="005E4CAE" w:rsidRPr="001F3176">
        <w:rPr>
          <w:rFonts w:cs="DecoType Naskh Special" w:hint="cs"/>
          <w:szCs w:val="32"/>
          <w:rtl/>
        </w:rPr>
        <w:t xml:space="preserve"> </w:t>
      </w:r>
      <w:r w:rsidRPr="001F3176">
        <w:rPr>
          <w:rFonts w:cs="DecoType Naskh Special" w:hint="cs"/>
          <w:szCs w:val="32"/>
          <w:rtl/>
        </w:rPr>
        <w:t>آتَيْنَاهُمْ كِتَابًا</w:t>
      </w:r>
      <w:r w:rsidR="005E4CAE" w:rsidRPr="001F3176">
        <w:rPr>
          <w:rFonts w:cs="DecoType Naskh Special" w:hint="cs"/>
          <w:szCs w:val="32"/>
          <w:rtl/>
        </w:rPr>
        <w:t xml:space="preserve"> </w:t>
      </w:r>
      <w:r w:rsidRPr="001F3176">
        <w:rPr>
          <w:rFonts w:cs="DecoType Naskh Special" w:hint="cs"/>
          <w:szCs w:val="32"/>
          <w:rtl/>
        </w:rPr>
        <w:t>مِّن</w:t>
      </w:r>
      <w:r w:rsidR="005E4CAE" w:rsidRPr="001F3176">
        <w:rPr>
          <w:rFonts w:cs="DecoType Naskh Special" w:hint="cs"/>
          <w:szCs w:val="32"/>
          <w:rtl/>
        </w:rPr>
        <w:t xml:space="preserve"> </w:t>
      </w:r>
      <w:r w:rsidRPr="001F3176">
        <w:rPr>
          <w:rFonts w:cs="DecoType Naskh Special" w:hint="cs"/>
          <w:szCs w:val="32"/>
          <w:rtl/>
        </w:rPr>
        <w:t>قَبْلِهِ</w:t>
      </w:r>
      <w:r w:rsidR="005E4CAE" w:rsidRPr="001F3176">
        <w:rPr>
          <w:rFonts w:cs="DecoType Naskh Special" w:hint="cs"/>
          <w:szCs w:val="32"/>
          <w:rtl/>
        </w:rPr>
        <w:t xml:space="preserve"> </w:t>
      </w:r>
      <w:r w:rsidRPr="001F3176">
        <w:rPr>
          <w:rFonts w:cs="DecoType Naskh Special" w:hint="cs"/>
          <w:szCs w:val="32"/>
          <w:rtl/>
        </w:rPr>
        <w:t>فَهُم</w:t>
      </w:r>
      <w:r w:rsidR="005E4CAE" w:rsidRPr="001F3176">
        <w:rPr>
          <w:rFonts w:cs="DecoType Naskh Special" w:hint="cs"/>
          <w:szCs w:val="32"/>
          <w:rtl/>
        </w:rPr>
        <w:t xml:space="preserve"> </w:t>
      </w:r>
      <w:r w:rsidRPr="001F3176">
        <w:rPr>
          <w:rFonts w:cs="DecoType Naskh Special" w:hint="cs"/>
          <w:szCs w:val="32"/>
          <w:rtl/>
        </w:rPr>
        <w:t>بِهِ</w:t>
      </w:r>
      <w:r w:rsidR="005E4CAE" w:rsidRPr="001F3176">
        <w:rPr>
          <w:rFonts w:cs="DecoType Naskh Special" w:hint="cs"/>
          <w:szCs w:val="32"/>
          <w:rtl/>
        </w:rPr>
        <w:t xml:space="preserve"> </w:t>
      </w:r>
      <w:r w:rsidRPr="001F3176">
        <w:rPr>
          <w:rFonts w:cs="DecoType Naskh Special" w:hint="cs"/>
          <w:szCs w:val="32"/>
          <w:rtl/>
        </w:rPr>
        <w:t>مُسْتَمْسِكُونَ *</w:t>
      </w:r>
      <w:r w:rsidR="005E4CAE" w:rsidRPr="001F3176">
        <w:rPr>
          <w:rFonts w:cs="DecoType Naskh Special" w:hint="cs"/>
          <w:szCs w:val="32"/>
          <w:rtl/>
        </w:rPr>
        <w:t xml:space="preserve"> </w:t>
      </w:r>
      <w:r w:rsidRPr="001F3176">
        <w:rPr>
          <w:rFonts w:cs="DecoType Naskh Special" w:hint="cs"/>
          <w:szCs w:val="32"/>
          <w:rtl/>
        </w:rPr>
        <w:t>بَلْ</w:t>
      </w:r>
      <w:r w:rsidR="005E4CAE" w:rsidRPr="001F3176">
        <w:rPr>
          <w:rFonts w:cs="DecoType Naskh Special" w:hint="cs"/>
          <w:szCs w:val="32"/>
          <w:rtl/>
        </w:rPr>
        <w:t xml:space="preserve"> </w:t>
      </w:r>
      <w:r w:rsidRPr="001F3176">
        <w:rPr>
          <w:rFonts w:cs="DecoType Naskh Special" w:hint="cs"/>
          <w:szCs w:val="32"/>
          <w:rtl/>
        </w:rPr>
        <w:t>قَالُوا إِنَّا</w:t>
      </w:r>
      <w:r w:rsidR="005E4CAE" w:rsidRPr="001F3176">
        <w:rPr>
          <w:rFonts w:cs="DecoType Naskh Special" w:hint="cs"/>
          <w:szCs w:val="32"/>
          <w:rtl/>
        </w:rPr>
        <w:t xml:space="preserve"> </w:t>
      </w:r>
      <w:r w:rsidRPr="001F3176">
        <w:rPr>
          <w:rFonts w:cs="DecoType Naskh Special" w:hint="cs"/>
          <w:szCs w:val="32"/>
          <w:rtl/>
        </w:rPr>
        <w:t>وَجَدْنَا</w:t>
      </w:r>
      <w:r w:rsidR="005E4CAE" w:rsidRPr="001F3176">
        <w:rPr>
          <w:rFonts w:cs="DecoType Naskh Special" w:hint="cs"/>
          <w:szCs w:val="32"/>
          <w:rtl/>
        </w:rPr>
        <w:t xml:space="preserve"> </w:t>
      </w:r>
      <w:r w:rsidRPr="001F3176">
        <w:rPr>
          <w:rFonts w:cs="DecoType Naskh Special" w:hint="cs"/>
          <w:szCs w:val="32"/>
          <w:rtl/>
        </w:rPr>
        <w:t>آبَاءنَا</w:t>
      </w:r>
      <w:r w:rsidR="005E4CAE" w:rsidRPr="001F3176">
        <w:rPr>
          <w:rFonts w:cs="DecoType Naskh Special" w:hint="cs"/>
          <w:szCs w:val="32"/>
          <w:rtl/>
        </w:rPr>
        <w:t xml:space="preserve"> </w:t>
      </w:r>
      <w:r w:rsidRPr="001F3176">
        <w:rPr>
          <w:rFonts w:cs="DecoType Naskh Special" w:hint="cs"/>
          <w:szCs w:val="32"/>
          <w:rtl/>
        </w:rPr>
        <w:t>عَلَى</w:t>
      </w:r>
      <w:r w:rsidR="005E4CAE" w:rsidRPr="001F3176">
        <w:rPr>
          <w:rFonts w:cs="DecoType Naskh Special" w:hint="cs"/>
          <w:szCs w:val="32"/>
          <w:rtl/>
        </w:rPr>
        <w:t xml:space="preserve"> </w:t>
      </w:r>
      <w:r w:rsidRPr="001F3176">
        <w:rPr>
          <w:rFonts w:cs="DecoType Naskh Special" w:hint="cs"/>
          <w:szCs w:val="32"/>
          <w:rtl/>
        </w:rPr>
        <w:t>أُمَّةٍ</w:t>
      </w:r>
      <w:r w:rsidR="005E4CAE" w:rsidRPr="001F3176">
        <w:rPr>
          <w:rFonts w:cs="DecoType Naskh Special" w:hint="cs"/>
          <w:szCs w:val="32"/>
          <w:rtl/>
        </w:rPr>
        <w:t xml:space="preserve"> </w:t>
      </w:r>
      <w:r w:rsidRPr="001F3176">
        <w:rPr>
          <w:rFonts w:cs="DecoType Naskh Special" w:hint="cs"/>
          <w:szCs w:val="32"/>
          <w:rtl/>
        </w:rPr>
        <w:t>وَإِنَّا</w:t>
      </w:r>
      <w:r w:rsidR="005E4CAE" w:rsidRPr="001F3176">
        <w:rPr>
          <w:rFonts w:cs="DecoType Naskh Special" w:hint="cs"/>
          <w:szCs w:val="32"/>
          <w:rtl/>
        </w:rPr>
        <w:t xml:space="preserve"> </w:t>
      </w:r>
      <w:r w:rsidRPr="001F3176">
        <w:rPr>
          <w:rFonts w:cs="DecoType Naskh Special" w:hint="cs"/>
          <w:szCs w:val="32"/>
          <w:rtl/>
        </w:rPr>
        <w:t>عَلَى</w:t>
      </w:r>
      <w:r w:rsidR="005E4CAE" w:rsidRPr="001F3176">
        <w:rPr>
          <w:rFonts w:cs="DecoType Naskh Special" w:hint="cs"/>
          <w:szCs w:val="32"/>
          <w:rtl/>
        </w:rPr>
        <w:t xml:space="preserve"> </w:t>
      </w:r>
      <w:r w:rsidRPr="001F3176">
        <w:rPr>
          <w:rFonts w:cs="DecoType Naskh Special" w:hint="cs"/>
          <w:szCs w:val="32"/>
          <w:rtl/>
        </w:rPr>
        <w:t>آثَارِهِم</w:t>
      </w:r>
      <w:r w:rsidR="005E4CAE" w:rsidRPr="001F3176">
        <w:rPr>
          <w:rFonts w:cs="DecoType Naskh Special" w:hint="cs"/>
          <w:szCs w:val="32"/>
          <w:rtl/>
        </w:rPr>
        <w:t xml:space="preserve"> </w:t>
      </w:r>
      <w:r w:rsidRPr="001F3176">
        <w:rPr>
          <w:rFonts w:cs="DecoType Naskh Special" w:hint="cs"/>
          <w:szCs w:val="32"/>
          <w:rtl/>
        </w:rPr>
        <w:t>مُّهْتَدُونَ" (الزخرف، آية : 21 ـ 22).</w:t>
      </w:r>
    </w:p>
    <w:p w:rsidR="00A971B9" w:rsidRPr="001F3176" w:rsidRDefault="00A971B9" w:rsidP="00A971B9">
      <w:pPr>
        <w:pStyle w:val="ad"/>
        <w:jc w:val="both"/>
        <w:rPr>
          <w:rFonts w:cs="DecoType Naskh Special"/>
          <w:szCs w:val="32"/>
          <w:rtl/>
        </w:rPr>
      </w:pPr>
      <w:r w:rsidRPr="001F3176">
        <w:rPr>
          <w:rFonts w:cs="DecoType Naskh Special" w:hint="cs"/>
          <w:szCs w:val="32"/>
          <w:rtl/>
        </w:rPr>
        <w:t>ـ وقال تعالى:" وَإِذَا</w:t>
      </w:r>
      <w:r w:rsidR="005E4CAE" w:rsidRPr="001F3176">
        <w:rPr>
          <w:rFonts w:cs="DecoType Naskh Special" w:hint="cs"/>
          <w:szCs w:val="32"/>
          <w:rtl/>
        </w:rPr>
        <w:t xml:space="preserve"> </w:t>
      </w:r>
      <w:r w:rsidRPr="001F3176">
        <w:rPr>
          <w:rFonts w:cs="DecoType Naskh Special" w:hint="cs"/>
          <w:szCs w:val="32"/>
          <w:rtl/>
        </w:rPr>
        <w:t>تُتْلَى</w:t>
      </w:r>
      <w:r w:rsidR="005E4CAE" w:rsidRPr="001F3176">
        <w:rPr>
          <w:rFonts w:cs="DecoType Naskh Special" w:hint="cs"/>
          <w:szCs w:val="32"/>
          <w:rtl/>
        </w:rPr>
        <w:t xml:space="preserve"> </w:t>
      </w:r>
      <w:r w:rsidRPr="001F3176">
        <w:rPr>
          <w:rFonts w:cs="DecoType Naskh Special" w:hint="cs"/>
          <w:szCs w:val="32"/>
          <w:rtl/>
        </w:rPr>
        <w:t>عَلَيْهِمْ</w:t>
      </w:r>
      <w:r w:rsidR="005E4CAE" w:rsidRPr="001F3176">
        <w:rPr>
          <w:rFonts w:cs="DecoType Naskh Special" w:hint="cs"/>
          <w:szCs w:val="32"/>
          <w:rtl/>
        </w:rPr>
        <w:t xml:space="preserve"> </w:t>
      </w:r>
      <w:r w:rsidRPr="001F3176">
        <w:rPr>
          <w:rFonts w:cs="DecoType Naskh Special" w:hint="cs"/>
          <w:szCs w:val="32"/>
          <w:rtl/>
        </w:rPr>
        <w:t>آيَاتُنَا</w:t>
      </w:r>
      <w:r w:rsidR="005E4CAE" w:rsidRPr="001F3176">
        <w:rPr>
          <w:rFonts w:cs="DecoType Naskh Special" w:hint="cs"/>
          <w:szCs w:val="32"/>
          <w:rtl/>
        </w:rPr>
        <w:t xml:space="preserve"> </w:t>
      </w:r>
      <w:r w:rsidRPr="001F3176">
        <w:rPr>
          <w:rFonts w:cs="DecoType Naskh Special" w:hint="cs"/>
          <w:szCs w:val="32"/>
          <w:rtl/>
        </w:rPr>
        <w:t>بَيِّنَاتٍ قَالُوا</w:t>
      </w:r>
      <w:r w:rsidR="005E4CAE" w:rsidRPr="001F3176">
        <w:rPr>
          <w:rFonts w:cs="DecoType Naskh Special" w:hint="cs"/>
          <w:szCs w:val="32"/>
          <w:rtl/>
        </w:rPr>
        <w:t xml:space="preserve"> </w:t>
      </w:r>
      <w:r w:rsidRPr="001F3176">
        <w:rPr>
          <w:rFonts w:cs="DecoType Naskh Special" w:hint="cs"/>
          <w:szCs w:val="32"/>
          <w:rtl/>
        </w:rPr>
        <w:t>مَا</w:t>
      </w:r>
      <w:r w:rsidR="005E4CAE" w:rsidRPr="001F3176">
        <w:rPr>
          <w:rFonts w:cs="DecoType Naskh Special" w:hint="cs"/>
          <w:szCs w:val="32"/>
          <w:rtl/>
        </w:rPr>
        <w:t xml:space="preserve"> </w:t>
      </w:r>
      <w:r w:rsidRPr="001F3176">
        <w:rPr>
          <w:rFonts w:cs="DecoType Naskh Special" w:hint="cs"/>
          <w:szCs w:val="32"/>
          <w:rtl/>
        </w:rPr>
        <w:t>هَذَا</w:t>
      </w:r>
      <w:r w:rsidR="005E4CAE" w:rsidRPr="001F3176">
        <w:rPr>
          <w:rFonts w:cs="DecoType Naskh Special" w:hint="cs"/>
          <w:szCs w:val="32"/>
          <w:rtl/>
        </w:rPr>
        <w:t xml:space="preserve"> </w:t>
      </w:r>
      <w:r w:rsidRPr="001F3176">
        <w:rPr>
          <w:rFonts w:cs="DecoType Naskh Special" w:hint="cs"/>
          <w:szCs w:val="32"/>
          <w:rtl/>
        </w:rPr>
        <w:t>إِلَّا</w:t>
      </w:r>
      <w:r w:rsidR="005E4CAE" w:rsidRPr="001F3176">
        <w:rPr>
          <w:rFonts w:cs="DecoType Naskh Special" w:hint="cs"/>
          <w:szCs w:val="32"/>
          <w:rtl/>
        </w:rPr>
        <w:t xml:space="preserve"> </w:t>
      </w:r>
      <w:r w:rsidRPr="001F3176">
        <w:rPr>
          <w:rFonts w:cs="DecoType Naskh Special" w:hint="cs"/>
          <w:szCs w:val="32"/>
          <w:rtl/>
        </w:rPr>
        <w:t>رَجُلٌ</w:t>
      </w:r>
      <w:r w:rsidR="005E4CAE" w:rsidRPr="001F3176">
        <w:rPr>
          <w:rFonts w:cs="DecoType Naskh Special" w:hint="cs"/>
          <w:szCs w:val="32"/>
          <w:rtl/>
        </w:rPr>
        <w:t xml:space="preserve"> </w:t>
      </w:r>
      <w:r w:rsidRPr="001F3176">
        <w:rPr>
          <w:rFonts w:cs="DecoType Naskh Special" w:hint="cs"/>
          <w:szCs w:val="32"/>
          <w:rtl/>
        </w:rPr>
        <w:t>يُرِيدُ</w:t>
      </w:r>
      <w:r w:rsidR="005E4CAE" w:rsidRPr="001F3176">
        <w:rPr>
          <w:rFonts w:cs="DecoType Naskh Special" w:hint="cs"/>
          <w:szCs w:val="32"/>
          <w:rtl/>
        </w:rPr>
        <w:t xml:space="preserve"> </w:t>
      </w:r>
      <w:r w:rsidRPr="001F3176">
        <w:rPr>
          <w:rFonts w:cs="DecoType Naskh Special" w:hint="cs"/>
          <w:szCs w:val="32"/>
          <w:rtl/>
        </w:rPr>
        <w:t>أَن</w:t>
      </w:r>
      <w:r w:rsidR="005E4CAE" w:rsidRPr="001F3176">
        <w:rPr>
          <w:rFonts w:cs="DecoType Naskh Special" w:hint="cs"/>
          <w:szCs w:val="32"/>
          <w:rtl/>
        </w:rPr>
        <w:t xml:space="preserve"> </w:t>
      </w:r>
      <w:r w:rsidRPr="001F3176">
        <w:rPr>
          <w:rFonts w:cs="DecoType Naskh Special" w:hint="cs"/>
          <w:szCs w:val="32"/>
          <w:rtl/>
        </w:rPr>
        <w:t>يَصُدَّكُمْ</w:t>
      </w:r>
      <w:r w:rsidR="005E4CAE" w:rsidRPr="001F3176">
        <w:rPr>
          <w:rFonts w:cs="DecoType Naskh Special" w:hint="cs"/>
          <w:szCs w:val="32"/>
          <w:rtl/>
        </w:rPr>
        <w:t xml:space="preserve"> </w:t>
      </w:r>
      <w:r w:rsidRPr="001F3176">
        <w:rPr>
          <w:rFonts w:cs="DecoType Naskh Special" w:hint="cs"/>
          <w:szCs w:val="32"/>
          <w:rtl/>
        </w:rPr>
        <w:t>عَمَّا</w:t>
      </w:r>
      <w:r w:rsidR="005E4CAE" w:rsidRPr="001F3176">
        <w:rPr>
          <w:rFonts w:cs="DecoType Naskh Special" w:hint="cs"/>
          <w:szCs w:val="32"/>
          <w:rtl/>
        </w:rPr>
        <w:t xml:space="preserve"> </w:t>
      </w:r>
      <w:r w:rsidRPr="001F3176">
        <w:rPr>
          <w:rFonts w:cs="DecoType Naskh Special" w:hint="cs"/>
          <w:szCs w:val="32"/>
          <w:rtl/>
        </w:rPr>
        <w:t>كَانَ</w:t>
      </w:r>
      <w:r w:rsidR="005E4CAE" w:rsidRPr="001F3176">
        <w:rPr>
          <w:rFonts w:cs="DecoType Naskh Special" w:hint="cs"/>
          <w:szCs w:val="32"/>
          <w:rtl/>
        </w:rPr>
        <w:t xml:space="preserve"> </w:t>
      </w:r>
      <w:r w:rsidRPr="001F3176">
        <w:rPr>
          <w:rFonts w:cs="DecoType Naskh Special" w:hint="cs"/>
          <w:szCs w:val="32"/>
          <w:rtl/>
        </w:rPr>
        <w:t>يَعْبُدُ</w:t>
      </w:r>
      <w:r w:rsidR="005E4CAE" w:rsidRPr="001F3176">
        <w:rPr>
          <w:rFonts w:cs="DecoType Naskh Special" w:hint="cs"/>
          <w:szCs w:val="32"/>
          <w:rtl/>
        </w:rPr>
        <w:t xml:space="preserve"> </w:t>
      </w:r>
      <w:r w:rsidRPr="001F3176">
        <w:rPr>
          <w:rFonts w:cs="DecoType Naskh Special" w:hint="cs"/>
          <w:szCs w:val="32"/>
          <w:rtl/>
        </w:rPr>
        <w:t>آبَاؤُكُمْ" (سبأ، آية : 43).</w:t>
      </w:r>
    </w:p>
    <w:p w:rsidR="00A971B9" w:rsidRPr="001F3176" w:rsidRDefault="00A971B9" w:rsidP="00A971B9">
      <w:pPr>
        <w:pStyle w:val="ad"/>
        <w:jc w:val="both"/>
        <w:rPr>
          <w:rFonts w:cs="DecoType Naskh Special"/>
          <w:szCs w:val="32"/>
          <w:rtl/>
          <w:lang w:bidi="ar-QA"/>
        </w:rPr>
      </w:pPr>
      <w:r w:rsidRPr="001F3176">
        <w:rPr>
          <w:rFonts w:cs="DecoType Naskh Special" w:hint="cs"/>
          <w:szCs w:val="32"/>
          <w:rtl/>
        </w:rPr>
        <w:t>والقرآن الكريم وهو يدعو إلى هذا التحرر والتفكير يسوق الأدلة والآيات والحجج والبراهين التي تبرهن وتثبت أنه دين الله الذي فيه نجاة البشر جميعاً من الظلمات إلى النور</w:t>
      </w:r>
      <w:r w:rsidR="00475307" w:rsidRPr="001F3176">
        <w:rPr>
          <w:rStyle w:val="a5"/>
          <w:rFonts w:cs="DecoType Naskh Special"/>
          <w:szCs w:val="32"/>
          <w:rtl/>
        </w:rPr>
        <w:footnoteReference w:id="404"/>
      </w:r>
      <w:r w:rsidRPr="001F3176">
        <w:rPr>
          <w:rFonts w:cs="DecoType Naskh Special" w:hint="cs"/>
          <w:szCs w:val="32"/>
          <w:rtl/>
          <w:lang w:bidi="ar-QA"/>
        </w:rPr>
        <w:t>.</w:t>
      </w:r>
    </w:p>
    <w:p w:rsidR="00A971B9" w:rsidRPr="001F3176" w:rsidRDefault="00A971B9" w:rsidP="00A971B9">
      <w:pPr>
        <w:pStyle w:val="ad"/>
        <w:jc w:val="both"/>
        <w:rPr>
          <w:rFonts w:cs="DecoType Naskh Special"/>
          <w:szCs w:val="32"/>
          <w:rtl/>
        </w:rPr>
      </w:pPr>
      <w:r w:rsidRPr="001F3176">
        <w:rPr>
          <w:rFonts w:cs="DecoType Naskh Special" w:hint="cs"/>
          <w:szCs w:val="32"/>
          <w:rtl/>
          <w:lang w:bidi="ar-QA"/>
        </w:rPr>
        <w:t xml:space="preserve">ـ قال تعالى:" </w:t>
      </w:r>
      <w:r w:rsidRPr="001F3176">
        <w:rPr>
          <w:rFonts w:cs="DecoType Naskh Special" w:hint="cs"/>
          <w:szCs w:val="32"/>
          <w:rtl/>
        </w:rPr>
        <w:t>هَـذَا</w:t>
      </w:r>
      <w:r w:rsidR="005E4CAE" w:rsidRPr="001F3176">
        <w:rPr>
          <w:rFonts w:cs="DecoType Naskh Special" w:hint="cs"/>
          <w:szCs w:val="32"/>
          <w:rtl/>
        </w:rPr>
        <w:t xml:space="preserve"> </w:t>
      </w:r>
      <w:r w:rsidRPr="001F3176">
        <w:rPr>
          <w:rFonts w:cs="DecoType Naskh Special" w:hint="cs"/>
          <w:szCs w:val="32"/>
          <w:rtl/>
        </w:rPr>
        <w:t>بَصَآئِرُ</w:t>
      </w:r>
      <w:r w:rsidR="005E4CAE" w:rsidRPr="001F3176">
        <w:rPr>
          <w:rFonts w:cs="DecoType Naskh Special" w:hint="cs"/>
          <w:szCs w:val="32"/>
          <w:rtl/>
        </w:rPr>
        <w:t xml:space="preserve"> </w:t>
      </w:r>
      <w:r w:rsidRPr="001F3176">
        <w:rPr>
          <w:rFonts w:cs="DecoType Naskh Special" w:hint="cs"/>
          <w:szCs w:val="32"/>
          <w:rtl/>
        </w:rPr>
        <w:t>مِن</w:t>
      </w:r>
      <w:r w:rsidR="005E4CAE" w:rsidRPr="001F3176">
        <w:rPr>
          <w:rFonts w:cs="DecoType Naskh Special" w:hint="cs"/>
          <w:szCs w:val="32"/>
          <w:rtl/>
        </w:rPr>
        <w:t xml:space="preserve"> </w:t>
      </w:r>
      <w:r w:rsidRPr="001F3176">
        <w:rPr>
          <w:rFonts w:cs="DecoType Naskh Special" w:hint="cs"/>
          <w:szCs w:val="32"/>
          <w:rtl/>
        </w:rPr>
        <w:t>رَّبِّكُمْ وَهُدًى</w:t>
      </w:r>
      <w:r w:rsidR="005E4CAE" w:rsidRPr="001F3176">
        <w:rPr>
          <w:rFonts w:cs="DecoType Naskh Special" w:hint="cs"/>
          <w:szCs w:val="32"/>
          <w:rtl/>
        </w:rPr>
        <w:t xml:space="preserve"> </w:t>
      </w:r>
      <w:r w:rsidRPr="001F3176">
        <w:rPr>
          <w:rFonts w:cs="DecoType Naskh Special" w:hint="cs"/>
          <w:szCs w:val="32"/>
          <w:rtl/>
        </w:rPr>
        <w:t>وَرَحْمَةٌ</w:t>
      </w:r>
      <w:r w:rsidR="005E4CAE" w:rsidRPr="001F3176">
        <w:rPr>
          <w:rFonts w:cs="DecoType Naskh Special" w:hint="cs"/>
          <w:szCs w:val="32"/>
          <w:rtl/>
        </w:rPr>
        <w:t xml:space="preserve"> </w:t>
      </w:r>
      <w:r w:rsidRPr="001F3176">
        <w:rPr>
          <w:rFonts w:cs="DecoType Naskh Special" w:hint="cs"/>
          <w:szCs w:val="32"/>
          <w:rtl/>
        </w:rPr>
        <w:t>لِّقَوْمٍ</w:t>
      </w:r>
      <w:r w:rsidR="005E4CAE" w:rsidRPr="001F3176">
        <w:rPr>
          <w:rFonts w:cs="DecoType Naskh Special" w:hint="cs"/>
          <w:szCs w:val="32"/>
          <w:rtl/>
        </w:rPr>
        <w:t xml:space="preserve"> </w:t>
      </w:r>
      <w:r w:rsidRPr="001F3176">
        <w:rPr>
          <w:rFonts w:cs="DecoType Naskh Special" w:hint="cs"/>
          <w:szCs w:val="32"/>
          <w:rtl/>
        </w:rPr>
        <w:t>يُؤْمِنُونَ" (الأعراف، آية : 203).</w:t>
      </w:r>
    </w:p>
    <w:p w:rsidR="00A971B9" w:rsidRPr="001F3176" w:rsidRDefault="00A971B9" w:rsidP="00A971B9">
      <w:pPr>
        <w:jc w:val="both"/>
        <w:rPr>
          <w:rFonts w:ascii="Courier New" w:eastAsia="Times New Roman" w:hAnsi="Times New Roman" w:cs="DecoType Naskh Special"/>
          <w:iCs/>
          <w:noProof/>
          <w:sz w:val="20"/>
          <w:szCs w:val="32"/>
          <w:rtl/>
        </w:rPr>
      </w:pPr>
      <w:r w:rsidRPr="001F3176">
        <w:rPr>
          <w:rFonts w:ascii="Courier New" w:eastAsia="Times New Roman" w:hAnsi="Times New Roman" w:cs="DecoType Naskh Special" w:hint="cs"/>
          <w:noProof/>
          <w:sz w:val="20"/>
          <w:szCs w:val="32"/>
          <w:rtl/>
        </w:rPr>
        <w:t>ـ وقال تعالى:" كَمَا</w:t>
      </w:r>
      <w:r w:rsidR="005E4CAE"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أَرْسَلْنَا</w:t>
      </w:r>
      <w:r w:rsidR="005E4CAE"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فِيكُمْ</w:t>
      </w:r>
      <w:r w:rsidR="005E4CAE"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رَسُولاً</w:t>
      </w:r>
      <w:r w:rsidR="005E4CAE"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مِّنكُمْ يَتْلُو</w:t>
      </w:r>
      <w:r w:rsidR="005E4CAE"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عَلَيْكُمْ</w:t>
      </w:r>
      <w:r w:rsidR="005E4CAE"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آيَاتِنَا</w:t>
      </w:r>
      <w:r w:rsidR="005E4CAE"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وَيُزَكِّيكُمْ</w:t>
      </w:r>
      <w:r w:rsidR="005E4CAE"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وَيُعَلِّمُكُمُ</w:t>
      </w:r>
      <w:r w:rsidR="005E4CAE"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الْكِتَابَ وَالْحِكْمَةَ</w:t>
      </w:r>
      <w:r w:rsidR="005E4CAE"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وَيُعَلِّمُكُم</w:t>
      </w:r>
      <w:r w:rsidR="005E4CAE"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مَّا</w:t>
      </w:r>
      <w:r w:rsidR="005E4CAE"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لَمْ</w:t>
      </w:r>
      <w:r w:rsidR="005E4CAE"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تَكُونُواْ</w:t>
      </w:r>
      <w:r w:rsidR="005E4CAE"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تَعْلَمُونَ" (البقرة، آية : 151).</w:t>
      </w:r>
    </w:p>
    <w:p w:rsidR="00A971B9" w:rsidRPr="001F3176" w:rsidRDefault="00A971B9" w:rsidP="00A971B9">
      <w:pPr>
        <w:pStyle w:val="ad"/>
        <w:jc w:val="both"/>
        <w:rPr>
          <w:rFonts w:cs="DecoType Naskh Special"/>
          <w:szCs w:val="32"/>
          <w:rtl/>
        </w:rPr>
      </w:pPr>
      <w:r w:rsidRPr="001F3176">
        <w:rPr>
          <w:rFonts w:cs="DecoType Naskh Special" w:hint="cs"/>
          <w:szCs w:val="32"/>
          <w:rtl/>
        </w:rPr>
        <w:t>فمن تدبرها وعقلها وصل إلى الحق واهتدى ومن هنا فقد كان سبيل المؤمنين المهتدين هو الاتباع عن بصيرة وبتدبر وتعقل</w:t>
      </w:r>
      <w:r w:rsidR="00475307" w:rsidRPr="001F3176">
        <w:rPr>
          <w:rStyle w:val="a5"/>
          <w:rFonts w:cs="DecoType Naskh Special"/>
          <w:szCs w:val="32"/>
          <w:rtl/>
        </w:rPr>
        <w:footnoteReference w:id="405"/>
      </w:r>
      <w:r w:rsidRPr="001F3176">
        <w:rPr>
          <w:rFonts w:cs="DecoType Naskh Special" w:hint="cs"/>
          <w:szCs w:val="32"/>
          <w:rtl/>
        </w:rPr>
        <w:t>، كما قال موسى عليه السلام عندما سأله فرعون: قال تعالى:" قَالَ</w:t>
      </w:r>
      <w:r w:rsidR="005E4CAE" w:rsidRPr="001F3176">
        <w:rPr>
          <w:rFonts w:cs="DecoType Naskh Special" w:hint="cs"/>
          <w:szCs w:val="32"/>
          <w:rtl/>
        </w:rPr>
        <w:t xml:space="preserve"> </w:t>
      </w:r>
      <w:r w:rsidRPr="001F3176">
        <w:rPr>
          <w:rFonts w:cs="DecoType Naskh Special" w:hint="cs"/>
          <w:szCs w:val="32"/>
          <w:rtl/>
        </w:rPr>
        <w:t>فَمَن</w:t>
      </w:r>
      <w:r w:rsidR="005E4CAE" w:rsidRPr="001F3176">
        <w:rPr>
          <w:rFonts w:cs="DecoType Naskh Special" w:hint="cs"/>
          <w:szCs w:val="32"/>
          <w:rtl/>
        </w:rPr>
        <w:t xml:space="preserve"> </w:t>
      </w:r>
      <w:r w:rsidRPr="001F3176">
        <w:rPr>
          <w:rFonts w:cs="DecoType Naskh Special" w:hint="cs"/>
          <w:szCs w:val="32"/>
          <w:rtl/>
        </w:rPr>
        <w:t>رَّبُّكُمَا</w:t>
      </w:r>
      <w:r w:rsidR="005E4CAE" w:rsidRPr="001F3176">
        <w:rPr>
          <w:rFonts w:cs="DecoType Naskh Special" w:hint="cs"/>
          <w:szCs w:val="32"/>
          <w:rtl/>
        </w:rPr>
        <w:t xml:space="preserve"> </w:t>
      </w:r>
      <w:r w:rsidRPr="001F3176">
        <w:rPr>
          <w:rFonts w:cs="DecoType Naskh Special" w:hint="cs"/>
          <w:szCs w:val="32"/>
          <w:rtl/>
        </w:rPr>
        <w:t>يَا</w:t>
      </w:r>
      <w:r w:rsidR="005E4CAE" w:rsidRPr="001F3176">
        <w:rPr>
          <w:rFonts w:cs="DecoType Naskh Special" w:hint="cs"/>
          <w:szCs w:val="32"/>
          <w:rtl/>
        </w:rPr>
        <w:t xml:space="preserve"> </w:t>
      </w:r>
      <w:r w:rsidRPr="001F3176">
        <w:rPr>
          <w:rFonts w:cs="DecoType Naskh Special" w:hint="cs"/>
          <w:szCs w:val="32"/>
          <w:rtl/>
        </w:rPr>
        <w:t>مُوسَى *</w:t>
      </w:r>
      <w:r w:rsidR="005E4CAE" w:rsidRPr="001F3176">
        <w:rPr>
          <w:rFonts w:cs="DecoType Naskh Special" w:hint="cs"/>
          <w:szCs w:val="32"/>
          <w:rtl/>
        </w:rPr>
        <w:t xml:space="preserve"> </w:t>
      </w:r>
      <w:r w:rsidRPr="001F3176">
        <w:rPr>
          <w:rFonts w:cs="DecoType Naskh Special" w:hint="cs"/>
          <w:szCs w:val="32"/>
          <w:rtl/>
        </w:rPr>
        <w:t>قَالَ</w:t>
      </w:r>
      <w:r w:rsidR="005E4CAE" w:rsidRPr="001F3176">
        <w:rPr>
          <w:rFonts w:cs="DecoType Naskh Special" w:hint="cs"/>
          <w:szCs w:val="32"/>
          <w:rtl/>
        </w:rPr>
        <w:t xml:space="preserve"> </w:t>
      </w:r>
      <w:r w:rsidRPr="001F3176">
        <w:rPr>
          <w:rFonts w:cs="DecoType Naskh Special" w:hint="cs"/>
          <w:szCs w:val="32"/>
          <w:rtl/>
        </w:rPr>
        <w:t>رَبُّنَا</w:t>
      </w:r>
      <w:r w:rsidR="005E4CAE" w:rsidRPr="001F3176">
        <w:rPr>
          <w:rFonts w:cs="DecoType Naskh Special" w:hint="cs"/>
          <w:szCs w:val="32"/>
          <w:rtl/>
        </w:rPr>
        <w:t xml:space="preserve"> </w:t>
      </w:r>
      <w:r w:rsidRPr="001F3176">
        <w:rPr>
          <w:rFonts w:cs="DecoType Naskh Special" w:hint="cs"/>
          <w:szCs w:val="32"/>
          <w:rtl/>
        </w:rPr>
        <w:t>الَّذِي</w:t>
      </w:r>
      <w:r w:rsidR="005E4CAE" w:rsidRPr="001F3176">
        <w:rPr>
          <w:rFonts w:cs="DecoType Naskh Special" w:hint="cs"/>
          <w:szCs w:val="32"/>
          <w:rtl/>
        </w:rPr>
        <w:t xml:space="preserve"> </w:t>
      </w:r>
      <w:r w:rsidRPr="001F3176">
        <w:rPr>
          <w:rFonts w:cs="DecoType Naskh Special" w:hint="cs"/>
          <w:szCs w:val="32"/>
          <w:rtl/>
        </w:rPr>
        <w:t>أَعْطَى كُلَّ</w:t>
      </w:r>
      <w:r w:rsidR="005E4CAE" w:rsidRPr="001F3176">
        <w:rPr>
          <w:rFonts w:cs="DecoType Naskh Special" w:hint="cs"/>
          <w:szCs w:val="32"/>
          <w:rtl/>
        </w:rPr>
        <w:t xml:space="preserve"> </w:t>
      </w:r>
      <w:r w:rsidRPr="001F3176">
        <w:rPr>
          <w:rFonts w:cs="DecoType Naskh Special" w:hint="cs"/>
          <w:szCs w:val="32"/>
          <w:rtl/>
        </w:rPr>
        <w:t>شَيْءٍ</w:t>
      </w:r>
      <w:r w:rsidR="005E4CAE" w:rsidRPr="001F3176">
        <w:rPr>
          <w:rFonts w:cs="DecoType Naskh Special" w:hint="cs"/>
          <w:szCs w:val="32"/>
          <w:rtl/>
        </w:rPr>
        <w:t xml:space="preserve"> </w:t>
      </w:r>
      <w:r w:rsidRPr="001F3176">
        <w:rPr>
          <w:rFonts w:cs="DecoType Naskh Special" w:hint="cs"/>
          <w:szCs w:val="32"/>
          <w:rtl/>
        </w:rPr>
        <w:t>خَلْقَهُ</w:t>
      </w:r>
      <w:r w:rsidR="005E4CAE" w:rsidRPr="001F3176">
        <w:rPr>
          <w:rFonts w:cs="DecoType Naskh Special" w:hint="cs"/>
          <w:szCs w:val="32"/>
          <w:rtl/>
        </w:rPr>
        <w:t xml:space="preserve"> </w:t>
      </w:r>
      <w:r w:rsidRPr="001F3176">
        <w:rPr>
          <w:rFonts w:cs="DecoType Naskh Special" w:hint="cs"/>
          <w:szCs w:val="32"/>
          <w:rtl/>
        </w:rPr>
        <w:t>ثُمَّ</w:t>
      </w:r>
      <w:r w:rsidR="005E4CAE" w:rsidRPr="001F3176">
        <w:rPr>
          <w:rFonts w:cs="DecoType Naskh Special" w:hint="cs"/>
          <w:szCs w:val="32"/>
          <w:rtl/>
        </w:rPr>
        <w:t xml:space="preserve"> </w:t>
      </w:r>
      <w:r w:rsidRPr="001F3176">
        <w:rPr>
          <w:rFonts w:cs="DecoType Naskh Special" w:hint="cs"/>
          <w:szCs w:val="32"/>
          <w:rtl/>
        </w:rPr>
        <w:t>هَدَى *</w:t>
      </w:r>
      <w:r w:rsidR="005E4CAE" w:rsidRPr="001F3176">
        <w:rPr>
          <w:rFonts w:cs="DecoType Naskh Special" w:hint="cs"/>
          <w:szCs w:val="32"/>
          <w:rtl/>
        </w:rPr>
        <w:t xml:space="preserve"> </w:t>
      </w:r>
      <w:r w:rsidRPr="001F3176">
        <w:rPr>
          <w:rFonts w:cs="DecoType Naskh Special" w:hint="cs"/>
          <w:szCs w:val="32"/>
          <w:rtl/>
        </w:rPr>
        <w:t>قَالَ</w:t>
      </w:r>
      <w:r w:rsidR="005E4CAE" w:rsidRPr="001F3176">
        <w:rPr>
          <w:rFonts w:cs="DecoType Naskh Special" w:hint="cs"/>
          <w:szCs w:val="32"/>
          <w:rtl/>
        </w:rPr>
        <w:t xml:space="preserve"> </w:t>
      </w:r>
      <w:r w:rsidRPr="001F3176">
        <w:rPr>
          <w:rFonts w:cs="DecoType Naskh Special" w:hint="cs"/>
          <w:szCs w:val="32"/>
          <w:rtl/>
        </w:rPr>
        <w:t>فَمَا</w:t>
      </w:r>
      <w:r w:rsidR="005E4CAE" w:rsidRPr="001F3176">
        <w:rPr>
          <w:rFonts w:cs="DecoType Naskh Special" w:hint="cs"/>
          <w:szCs w:val="32"/>
          <w:rtl/>
        </w:rPr>
        <w:t xml:space="preserve"> </w:t>
      </w:r>
      <w:r w:rsidRPr="001F3176">
        <w:rPr>
          <w:rFonts w:cs="DecoType Naskh Special" w:hint="cs"/>
          <w:szCs w:val="32"/>
          <w:rtl/>
        </w:rPr>
        <w:t>بَالُ</w:t>
      </w:r>
      <w:r w:rsidR="005E4CAE" w:rsidRPr="001F3176">
        <w:rPr>
          <w:rFonts w:cs="DecoType Naskh Special" w:hint="cs"/>
          <w:szCs w:val="32"/>
          <w:rtl/>
        </w:rPr>
        <w:t xml:space="preserve"> </w:t>
      </w:r>
      <w:r w:rsidRPr="001F3176">
        <w:rPr>
          <w:rFonts w:cs="DecoType Naskh Special" w:hint="cs"/>
          <w:szCs w:val="32"/>
          <w:rtl/>
        </w:rPr>
        <w:t>الْقُرُونِ</w:t>
      </w:r>
      <w:r w:rsidR="005E4CAE" w:rsidRPr="001F3176">
        <w:rPr>
          <w:rFonts w:cs="DecoType Naskh Special" w:hint="cs"/>
          <w:szCs w:val="32"/>
          <w:rtl/>
        </w:rPr>
        <w:t xml:space="preserve"> </w:t>
      </w:r>
      <w:r w:rsidRPr="001F3176">
        <w:rPr>
          <w:rFonts w:cs="DecoType Naskh Special" w:hint="cs"/>
          <w:szCs w:val="32"/>
          <w:rtl/>
        </w:rPr>
        <w:t>الْأُولَى * قَالَ</w:t>
      </w:r>
      <w:r w:rsidR="00F76456" w:rsidRPr="001F3176">
        <w:rPr>
          <w:rFonts w:cs="DecoType Naskh Special" w:hint="cs"/>
          <w:szCs w:val="32"/>
          <w:rtl/>
        </w:rPr>
        <w:t xml:space="preserve"> </w:t>
      </w:r>
      <w:r w:rsidRPr="001F3176">
        <w:rPr>
          <w:rFonts w:cs="DecoType Naskh Special" w:hint="cs"/>
          <w:szCs w:val="32"/>
          <w:rtl/>
        </w:rPr>
        <w:t>عِلْمُهَا</w:t>
      </w:r>
      <w:r w:rsidR="00F76456" w:rsidRPr="001F3176">
        <w:rPr>
          <w:rFonts w:cs="DecoType Naskh Special" w:hint="cs"/>
          <w:szCs w:val="32"/>
          <w:rtl/>
        </w:rPr>
        <w:t xml:space="preserve"> </w:t>
      </w:r>
      <w:r w:rsidRPr="001F3176">
        <w:rPr>
          <w:rFonts w:cs="DecoType Naskh Special" w:hint="cs"/>
          <w:szCs w:val="32"/>
          <w:rtl/>
        </w:rPr>
        <w:t>عِندَ</w:t>
      </w:r>
      <w:r w:rsidR="00F76456" w:rsidRPr="001F3176">
        <w:rPr>
          <w:rFonts w:cs="DecoType Naskh Special" w:hint="cs"/>
          <w:szCs w:val="32"/>
          <w:rtl/>
        </w:rPr>
        <w:t xml:space="preserve"> </w:t>
      </w:r>
      <w:r w:rsidRPr="001F3176">
        <w:rPr>
          <w:rFonts w:cs="DecoType Naskh Special" w:hint="cs"/>
          <w:szCs w:val="32"/>
          <w:rtl/>
        </w:rPr>
        <w:t>رَبِّي</w:t>
      </w:r>
      <w:r w:rsidR="00F76456" w:rsidRPr="001F3176">
        <w:rPr>
          <w:rFonts w:cs="DecoType Naskh Special" w:hint="cs"/>
          <w:szCs w:val="32"/>
          <w:rtl/>
        </w:rPr>
        <w:t xml:space="preserve"> </w:t>
      </w:r>
      <w:r w:rsidRPr="001F3176">
        <w:rPr>
          <w:rFonts w:cs="DecoType Naskh Special" w:hint="cs"/>
          <w:szCs w:val="32"/>
          <w:rtl/>
        </w:rPr>
        <w:t>فِي</w:t>
      </w:r>
      <w:r w:rsidR="00F76456" w:rsidRPr="001F3176">
        <w:rPr>
          <w:rFonts w:cs="DecoType Naskh Special" w:hint="cs"/>
          <w:szCs w:val="32"/>
          <w:rtl/>
        </w:rPr>
        <w:t xml:space="preserve"> </w:t>
      </w:r>
      <w:r w:rsidRPr="001F3176">
        <w:rPr>
          <w:rFonts w:cs="DecoType Naskh Special" w:hint="cs"/>
          <w:szCs w:val="32"/>
          <w:rtl/>
        </w:rPr>
        <w:t>كِتَابٍ</w:t>
      </w:r>
      <w:r w:rsidR="00F76456" w:rsidRPr="001F3176">
        <w:rPr>
          <w:rFonts w:cs="DecoType Naskh Special" w:hint="cs"/>
          <w:szCs w:val="32"/>
          <w:rtl/>
        </w:rPr>
        <w:t xml:space="preserve"> </w:t>
      </w:r>
      <w:r w:rsidRPr="001F3176">
        <w:rPr>
          <w:rFonts w:cs="DecoType Naskh Special" w:hint="cs"/>
          <w:szCs w:val="32"/>
          <w:rtl/>
        </w:rPr>
        <w:t>لَّا</w:t>
      </w:r>
      <w:r w:rsidR="00F76456" w:rsidRPr="001F3176">
        <w:rPr>
          <w:rFonts w:cs="DecoType Naskh Special" w:hint="cs"/>
          <w:szCs w:val="32"/>
          <w:rtl/>
        </w:rPr>
        <w:t xml:space="preserve"> </w:t>
      </w:r>
      <w:r w:rsidRPr="001F3176">
        <w:rPr>
          <w:rFonts w:cs="DecoType Naskh Special" w:hint="cs"/>
          <w:szCs w:val="32"/>
          <w:rtl/>
        </w:rPr>
        <w:t>يَضِلُّ</w:t>
      </w:r>
      <w:r w:rsidR="00F76456" w:rsidRPr="001F3176">
        <w:rPr>
          <w:rFonts w:cs="DecoType Naskh Special" w:hint="cs"/>
          <w:szCs w:val="32"/>
          <w:rtl/>
        </w:rPr>
        <w:t xml:space="preserve"> </w:t>
      </w:r>
      <w:r w:rsidRPr="001F3176">
        <w:rPr>
          <w:rFonts w:cs="DecoType Naskh Special" w:hint="cs"/>
          <w:szCs w:val="32"/>
          <w:rtl/>
        </w:rPr>
        <w:t>رَبِّي</w:t>
      </w:r>
      <w:r w:rsidR="00F76456" w:rsidRPr="001F3176">
        <w:rPr>
          <w:rFonts w:cs="DecoType Naskh Special" w:hint="cs"/>
          <w:szCs w:val="32"/>
          <w:rtl/>
        </w:rPr>
        <w:t xml:space="preserve"> </w:t>
      </w:r>
      <w:r w:rsidRPr="001F3176">
        <w:rPr>
          <w:rFonts w:cs="DecoType Naskh Special" w:hint="cs"/>
          <w:szCs w:val="32"/>
          <w:rtl/>
        </w:rPr>
        <w:t>وَلَا</w:t>
      </w:r>
      <w:r w:rsidR="00F76456" w:rsidRPr="001F3176">
        <w:rPr>
          <w:rFonts w:cs="DecoType Naskh Special" w:hint="cs"/>
          <w:szCs w:val="32"/>
          <w:rtl/>
        </w:rPr>
        <w:t xml:space="preserve"> </w:t>
      </w:r>
      <w:r w:rsidRPr="001F3176">
        <w:rPr>
          <w:rFonts w:cs="DecoType Naskh Special" w:hint="cs"/>
          <w:szCs w:val="32"/>
          <w:rtl/>
        </w:rPr>
        <w:t>يَنسَى * الَّذِي</w:t>
      </w:r>
      <w:r w:rsidR="00F76456" w:rsidRPr="001F3176">
        <w:rPr>
          <w:rFonts w:cs="DecoType Naskh Special" w:hint="cs"/>
          <w:szCs w:val="32"/>
          <w:rtl/>
        </w:rPr>
        <w:t xml:space="preserve"> </w:t>
      </w:r>
      <w:r w:rsidRPr="001F3176">
        <w:rPr>
          <w:rFonts w:cs="DecoType Naskh Special" w:hint="cs"/>
          <w:szCs w:val="32"/>
          <w:rtl/>
        </w:rPr>
        <w:t>جَعَلَ</w:t>
      </w:r>
      <w:r w:rsidR="00F76456" w:rsidRPr="001F3176">
        <w:rPr>
          <w:rFonts w:cs="DecoType Naskh Special" w:hint="cs"/>
          <w:szCs w:val="32"/>
          <w:rtl/>
        </w:rPr>
        <w:t xml:space="preserve"> </w:t>
      </w:r>
      <w:r w:rsidRPr="001F3176">
        <w:rPr>
          <w:rFonts w:cs="DecoType Naskh Special" w:hint="cs"/>
          <w:szCs w:val="32"/>
          <w:rtl/>
        </w:rPr>
        <w:t>لَكُمُ</w:t>
      </w:r>
      <w:r w:rsidR="00F76456" w:rsidRPr="001F3176">
        <w:rPr>
          <w:rFonts w:cs="DecoType Naskh Special" w:hint="cs"/>
          <w:szCs w:val="32"/>
          <w:rtl/>
        </w:rPr>
        <w:t xml:space="preserve"> </w:t>
      </w:r>
      <w:r w:rsidRPr="001F3176">
        <w:rPr>
          <w:rFonts w:cs="DecoType Naskh Special" w:hint="cs"/>
          <w:szCs w:val="32"/>
          <w:rtl/>
        </w:rPr>
        <w:t>الْأَرْضَ</w:t>
      </w:r>
      <w:r w:rsidR="00F76456" w:rsidRPr="001F3176">
        <w:rPr>
          <w:rFonts w:cs="DecoType Naskh Special" w:hint="cs"/>
          <w:szCs w:val="32"/>
          <w:rtl/>
        </w:rPr>
        <w:t xml:space="preserve"> </w:t>
      </w:r>
      <w:r w:rsidRPr="001F3176">
        <w:rPr>
          <w:rFonts w:cs="DecoType Naskh Special" w:hint="cs"/>
          <w:szCs w:val="32"/>
          <w:rtl/>
        </w:rPr>
        <w:t>مَهْدًا</w:t>
      </w:r>
      <w:r w:rsidR="00F76456" w:rsidRPr="001F3176">
        <w:rPr>
          <w:rFonts w:cs="DecoType Naskh Special" w:hint="cs"/>
          <w:szCs w:val="32"/>
          <w:rtl/>
        </w:rPr>
        <w:t xml:space="preserve"> </w:t>
      </w:r>
      <w:r w:rsidRPr="001F3176">
        <w:rPr>
          <w:rFonts w:cs="DecoType Naskh Special" w:hint="cs"/>
          <w:szCs w:val="32"/>
          <w:rtl/>
        </w:rPr>
        <w:t>وَسَلَكَ</w:t>
      </w:r>
      <w:r w:rsidR="00F76456" w:rsidRPr="001F3176">
        <w:rPr>
          <w:rFonts w:cs="DecoType Naskh Special" w:hint="cs"/>
          <w:szCs w:val="32"/>
          <w:rtl/>
        </w:rPr>
        <w:t xml:space="preserve"> </w:t>
      </w:r>
      <w:r w:rsidRPr="001F3176">
        <w:rPr>
          <w:rFonts w:cs="DecoType Naskh Special" w:hint="cs"/>
          <w:szCs w:val="32"/>
          <w:rtl/>
        </w:rPr>
        <w:t>لَكُمْ</w:t>
      </w:r>
      <w:r w:rsidR="00F76456" w:rsidRPr="001F3176">
        <w:rPr>
          <w:rFonts w:cs="DecoType Naskh Special" w:hint="cs"/>
          <w:szCs w:val="32"/>
          <w:rtl/>
        </w:rPr>
        <w:t xml:space="preserve"> </w:t>
      </w:r>
      <w:r w:rsidRPr="001F3176">
        <w:rPr>
          <w:rFonts w:cs="DecoType Naskh Special" w:hint="cs"/>
          <w:szCs w:val="32"/>
          <w:rtl/>
        </w:rPr>
        <w:t>فِيهَا</w:t>
      </w:r>
      <w:r w:rsidR="00F76456" w:rsidRPr="001F3176">
        <w:rPr>
          <w:rFonts w:cs="DecoType Naskh Special" w:hint="cs"/>
          <w:szCs w:val="32"/>
          <w:rtl/>
        </w:rPr>
        <w:t xml:space="preserve"> </w:t>
      </w:r>
      <w:r w:rsidRPr="001F3176">
        <w:rPr>
          <w:rFonts w:cs="DecoType Naskh Special" w:hint="cs"/>
          <w:szCs w:val="32"/>
          <w:rtl/>
        </w:rPr>
        <w:t>سُبُلًا</w:t>
      </w:r>
      <w:r w:rsidR="00F76456" w:rsidRPr="001F3176">
        <w:rPr>
          <w:rFonts w:cs="DecoType Naskh Special" w:hint="cs"/>
          <w:szCs w:val="32"/>
          <w:rtl/>
        </w:rPr>
        <w:t xml:space="preserve"> </w:t>
      </w:r>
      <w:r w:rsidRPr="001F3176">
        <w:rPr>
          <w:rFonts w:cs="DecoType Naskh Special" w:hint="cs"/>
          <w:szCs w:val="32"/>
          <w:rtl/>
        </w:rPr>
        <w:t>وَأَنزَلَ مِنَ</w:t>
      </w:r>
      <w:r w:rsidR="00F76456" w:rsidRPr="001F3176">
        <w:rPr>
          <w:rFonts w:cs="DecoType Naskh Special" w:hint="cs"/>
          <w:szCs w:val="32"/>
          <w:rtl/>
        </w:rPr>
        <w:t xml:space="preserve"> </w:t>
      </w:r>
      <w:r w:rsidRPr="001F3176">
        <w:rPr>
          <w:rFonts w:cs="DecoType Naskh Special" w:hint="cs"/>
          <w:szCs w:val="32"/>
          <w:rtl/>
        </w:rPr>
        <w:t>السَّمَاء</w:t>
      </w:r>
      <w:r w:rsidR="00F76456" w:rsidRPr="001F3176">
        <w:rPr>
          <w:rFonts w:cs="DecoType Naskh Special" w:hint="cs"/>
          <w:szCs w:val="32"/>
          <w:rtl/>
        </w:rPr>
        <w:t xml:space="preserve"> </w:t>
      </w:r>
      <w:r w:rsidRPr="001F3176">
        <w:rPr>
          <w:rFonts w:cs="DecoType Naskh Special" w:hint="cs"/>
          <w:szCs w:val="32"/>
          <w:rtl/>
        </w:rPr>
        <w:t>مَاء</w:t>
      </w:r>
      <w:r w:rsidR="00F76456" w:rsidRPr="001F3176">
        <w:rPr>
          <w:rFonts w:cs="DecoType Naskh Special" w:hint="cs"/>
          <w:szCs w:val="32"/>
          <w:rtl/>
        </w:rPr>
        <w:t xml:space="preserve"> </w:t>
      </w:r>
      <w:r w:rsidRPr="001F3176">
        <w:rPr>
          <w:rFonts w:cs="DecoType Naskh Special" w:hint="cs"/>
          <w:szCs w:val="32"/>
          <w:rtl/>
        </w:rPr>
        <w:t>فَأَخْرَجْنَا</w:t>
      </w:r>
      <w:r w:rsidR="00F76456" w:rsidRPr="001F3176">
        <w:rPr>
          <w:rFonts w:cs="DecoType Naskh Special" w:hint="cs"/>
          <w:szCs w:val="32"/>
          <w:rtl/>
        </w:rPr>
        <w:t xml:space="preserve"> </w:t>
      </w:r>
      <w:r w:rsidRPr="001F3176">
        <w:rPr>
          <w:rFonts w:cs="DecoType Naskh Special" w:hint="cs"/>
          <w:szCs w:val="32"/>
          <w:rtl/>
        </w:rPr>
        <w:t>بِهِ</w:t>
      </w:r>
      <w:r w:rsidR="00F76456" w:rsidRPr="001F3176">
        <w:rPr>
          <w:rFonts w:cs="DecoType Naskh Special" w:hint="cs"/>
          <w:szCs w:val="32"/>
          <w:rtl/>
        </w:rPr>
        <w:t xml:space="preserve"> </w:t>
      </w:r>
      <w:r w:rsidRPr="001F3176">
        <w:rPr>
          <w:rFonts w:cs="DecoType Naskh Special" w:hint="cs"/>
          <w:szCs w:val="32"/>
          <w:rtl/>
        </w:rPr>
        <w:t>أَزْوَاجًا</w:t>
      </w:r>
      <w:r w:rsidR="00F76456" w:rsidRPr="001F3176">
        <w:rPr>
          <w:rFonts w:cs="DecoType Naskh Special" w:hint="cs"/>
          <w:szCs w:val="32"/>
          <w:rtl/>
        </w:rPr>
        <w:t xml:space="preserve"> </w:t>
      </w:r>
      <w:r w:rsidRPr="001F3176">
        <w:rPr>
          <w:rFonts w:cs="DecoType Naskh Special" w:hint="cs"/>
          <w:szCs w:val="32"/>
          <w:rtl/>
        </w:rPr>
        <w:t>مِّن</w:t>
      </w:r>
      <w:r w:rsidR="00F76456" w:rsidRPr="001F3176">
        <w:rPr>
          <w:rFonts w:cs="DecoType Naskh Special" w:hint="cs"/>
          <w:szCs w:val="32"/>
          <w:rtl/>
        </w:rPr>
        <w:t xml:space="preserve"> </w:t>
      </w:r>
      <w:r w:rsidRPr="001F3176">
        <w:rPr>
          <w:rFonts w:cs="DecoType Naskh Special" w:hint="cs"/>
          <w:szCs w:val="32"/>
          <w:rtl/>
        </w:rPr>
        <w:t>نَّبَاتٍ</w:t>
      </w:r>
      <w:r w:rsidR="00943FA8" w:rsidRPr="001F3176">
        <w:rPr>
          <w:rFonts w:cs="DecoType Naskh Special" w:hint="cs"/>
          <w:szCs w:val="32"/>
          <w:rtl/>
        </w:rPr>
        <w:t xml:space="preserve"> </w:t>
      </w:r>
      <w:r w:rsidRPr="001F3176">
        <w:rPr>
          <w:rFonts w:cs="DecoType Naskh Special" w:hint="cs"/>
          <w:szCs w:val="32"/>
          <w:rtl/>
        </w:rPr>
        <w:t>شَتَّى *</w:t>
      </w:r>
      <w:r w:rsidR="00943FA8" w:rsidRPr="001F3176">
        <w:rPr>
          <w:rFonts w:cs="DecoType Naskh Special" w:hint="cs"/>
          <w:szCs w:val="32"/>
          <w:rtl/>
        </w:rPr>
        <w:t xml:space="preserve"> </w:t>
      </w:r>
      <w:r w:rsidRPr="001F3176">
        <w:rPr>
          <w:rFonts w:cs="DecoType Naskh Special" w:hint="cs"/>
          <w:szCs w:val="32"/>
          <w:rtl/>
        </w:rPr>
        <w:t>كُلُوا وَارْعَوْا</w:t>
      </w:r>
      <w:r w:rsidR="00943FA8" w:rsidRPr="001F3176">
        <w:rPr>
          <w:rFonts w:cs="DecoType Naskh Special" w:hint="cs"/>
          <w:szCs w:val="32"/>
          <w:rtl/>
        </w:rPr>
        <w:t xml:space="preserve"> </w:t>
      </w:r>
      <w:r w:rsidRPr="001F3176">
        <w:rPr>
          <w:rFonts w:cs="DecoType Naskh Special" w:hint="cs"/>
          <w:szCs w:val="32"/>
          <w:rtl/>
        </w:rPr>
        <w:t>أَنْعَامَكُمْ</w:t>
      </w:r>
      <w:r w:rsidR="00943FA8" w:rsidRPr="001F3176">
        <w:rPr>
          <w:rFonts w:cs="DecoType Naskh Special" w:hint="cs"/>
          <w:szCs w:val="32"/>
          <w:rtl/>
        </w:rPr>
        <w:t xml:space="preserve"> </w:t>
      </w:r>
      <w:r w:rsidRPr="001F3176">
        <w:rPr>
          <w:rFonts w:cs="DecoType Naskh Special" w:hint="cs"/>
          <w:szCs w:val="32"/>
          <w:rtl/>
        </w:rPr>
        <w:t>إِنَّ</w:t>
      </w:r>
      <w:r w:rsidR="00943FA8" w:rsidRPr="001F3176">
        <w:rPr>
          <w:rFonts w:cs="DecoType Naskh Special" w:hint="cs"/>
          <w:szCs w:val="32"/>
          <w:rtl/>
        </w:rPr>
        <w:t xml:space="preserve"> </w:t>
      </w:r>
      <w:r w:rsidRPr="001F3176">
        <w:rPr>
          <w:rFonts w:cs="DecoType Naskh Special" w:hint="cs"/>
          <w:szCs w:val="32"/>
          <w:rtl/>
        </w:rPr>
        <w:t>فِي</w:t>
      </w:r>
      <w:r w:rsidR="00943FA8" w:rsidRPr="001F3176">
        <w:rPr>
          <w:rFonts w:cs="DecoType Naskh Special" w:hint="cs"/>
          <w:szCs w:val="32"/>
          <w:rtl/>
        </w:rPr>
        <w:t xml:space="preserve"> </w:t>
      </w:r>
      <w:r w:rsidRPr="001F3176">
        <w:rPr>
          <w:rFonts w:cs="DecoType Naskh Special" w:hint="cs"/>
          <w:szCs w:val="32"/>
          <w:rtl/>
        </w:rPr>
        <w:t>ذَلِكَ</w:t>
      </w:r>
      <w:r w:rsidR="00943FA8" w:rsidRPr="001F3176">
        <w:rPr>
          <w:rFonts w:cs="DecoType Naskh Special" w:hint="cs"/>
          <w:szCs w:val="32"/>
          <w:rtl/>
        </w:rPr>
        <w:t xml:space="preserve"> </w:t>
      </w:r>
      <w:r w:rsidRPr="001F3176">
        <w:rPr>
          <w:rFonts w:cs="DecoType Naskh Special" w:hint="cs"/>
          <w:szCs w:val="32"/>
          <w:rtl/>
        </w:rPr>
        <w:t>لَآيَاتٍ</w:t>
      </w:r>
      <w:r w:rsidR="00943FA8" w:rsidRPr="001F3176">
        <w:rPr>
          <w:rFonts w:cs="DecoType Naskh Special" w:hint="cs"/>
          <w:szCs w:val="32"/>
          <w:rtl/>
        </w:rPr>
        <w:t xml:space="preserve"> </w:t>
      </w:r>
      <w:r w:rsidRPr="001F3176">
        <w:rPr>
          <w:rFonts w:cs="DecoType Naskh Special" w:hint="cs"/>
          <w:szCs w:val="32"/>
          <w:rtl/>
        </w:rPr>
        <w:t>لِّأُوْلِي</w:t>
      </w:r>
      <w:r w:rsidR="00943FA8" w:rsidRPr="001F3176">
        <w:rPr>
          <w:rFonts w:cs="DecoType Naskh Special" w:hint="cs"/>
          <w:szCs w:val="32"/>
          <w:rtl/>
        </w:rPr>
        <w:t xml:space="preserve"> </w:t>
      </w:r>
      <w:r w:rsidRPr="001F3176">
        <w:rPr>
          <w:rFonts w:cs="DecoType Naskh Special" w:hint="cs"/>
          <w:szCs w:val="32"/>
          <w:rtl/>
        </w:rPr>
        <w:t>النُّهَى" (طه، آية : 49 ـ 54).</w:t>
      </w:r>
    </w:p>
    <w:p w:rsidR="00A971B9" w:rsidRPr="001F3176" w:rsidRDefault="00A971B9" w:rsidP="00A971B9">
      <w:pPr>
        <w:pStyle w:val="ad"/>
        <w:jc w:val="both"/>
        <w:rPr>
          <w:rFonts w:cs="DecoType Naskh Special"/>
          <w:szCs w:val="32"/>
          <w:rtl/>
        </w:rPr>
      </w:pPr>
      <w:r w:rsidRPr="001F3176">
        <w:rPr>
          <w:rFonts w:cs="DecoType Naskh Special" w:hint="cs"/>
          <w:szCs w:val="32"/>
          <w:rtl/>
        </w:rPr>
        <w:t>وكما قال يوسف عليه السلام متبعاً ملة آبائه ولكن عن بصيرة ويقين</w:t>
      </w:r>
      <w:r w:rsidR="004D44C5" w:rsidRPr="001F3176">
        <w:rPr>
          <w:rStyle w:val="a5"/>
          <w:rFonts w:cs="DecoType Naskh Special"/>
          <w:szCs w:val="32"/>
          <w:rtl/>
        </w:rPr>
        <w:footnoteReference w:id="406"/>
      </w:r>
      <w:r w:rsidRPr="001F3176">
        <w:rPr>
          <w:rFonts w:cs="DecoType Naskh Special" w:hint="cs"/>
          <w:szCs w:val="32"/>
          <w:rtl/>
        </w:rPr>
        <w:t>، قال تعالى:" إِنِّي</w:t>
      </w:r>
      <w:r w:rsidR="00943FA8" w:rsidRPr="001F3176">
        <w:rPr>
          <w:rFonts w:cs="DecoType Naskh Special" w:hint="cs"/>
          <w:szCs w:val="32"/>
          <w:rtl/>
        </w:rPr>
        <w:t xml:space="preserve"> </w:t>
      </w:r>
      <w:r w:rsidRPr="001F3176">
        <w:rPr>
          <w:rFonts w:cs="DecoType Naskh Special" w:hint="cs"/>
          <w:szCs w:val="32"/>
          <w:rtl/>
        </w:rPr>
        <w:t>تَرَكْتُ مِلَّةَ</w:t>
      </w:r>
      <w:r w:rsidR="00943FA8" w:rsidRPr="001F3176">
        <w:rPr>
          <w:rFonts w:cs="DecoType Naskh Special" w:hint="cs"/>
          <w:szCs w:val="32"/>
          <w:rtl/>
        </w:rPr>
        <w:t xml:space="preserve"> </w:t>
      </w:r>
      <w:r w:rsidRPr="001F3176">
        <w:rPr>
          <w:rFonts w:cs="DecoType Naskh Special" w:hint="cs"/>
          <w:szCs w:val="32"/>
          <w:rtl/>
        </w:rPr>
        <w:t>قَوْمٍ</w:t>
      </w:r>
      <w:r w:rsidR="00943FA8" w:rsidRPr="001F3176">
        <w:rPr>
          <w:rFonts w:cs="DecoType Naskh Special" w:hint="cs"/>
          <w:szCs w:val="32"/>
          <w:rtl/>
        </w:rPr>
        <w:t xml:space="preserve"> </w:t>
      </w:r>
      <w:r w:rsidRPr="001F3176">
        <w:rPr>
          <w:rFonts w:cs="DecoType Naskh Special" w:hint="cs"/>
          <w:szCs w:val="32"/>
          <w:rtl/>
        </w:rPr>
        <w:t>لاَّ</w:t>
      </w:r>
      <w:r w:rsidR="00943FA8" w:rsidRPr="001F3176">
        <w:rPr>
          <w:rFonts w:cs="DecoType Naskh Special" w:hint="cs"/>
          <w:szCs w:val="32"/>
          <w:rtl/>
        </w:rPr>
        <w:t xml:space="preserve"> </w:t>
      </w:r>
      <w:r w:rsidRPr="001F3176">
        <w:rPr>
          <w:rFonts w:cs="DecoType Naskh Special" w:hint="cs"/>
          <w:szCs w:val="32"/>
          <w:rtl/>
        </w:rPr>
        <w:t>يُؤْمِنُونَ</w:t>
      </w:r>
      <w:r w:rsidR="00943FA8" w:rsidRPr="001F3176">
        <w:rPr>
          <w:rFonts w:cs="DecoType Naskh Special" w:hint="cs"/>
          <w:szCs w:val="32"/>
          <w:rtl/>
        </w:rPr>
        <w:t xml:space="preserve"> </w:t>
      </w:r>
      <w:r w:rsidRPr="001F3176">
        <w:rPr>
          <w:rFonts w:cs="DecoType Naskh Special" w:hint="cs"/>
          <w:szCs w:val="32"/>
          <w:rtl/>
        </w:rPr>
        <w:t>بِاللّهِ</w:t>
      </w:r>
      <w:r w:rsidR="00943FA8" w:rsidRPr="001F3176">
        <w:rPr>
          <w:rFonts w:cs="DecoType Naskh Special" w:hint="cs"/>
          <w:szCs w:val="32"/>
          <w:rtl/>
        </w:rPr>
        <w:t xml:space="preserve"> </w:t>
      </w:r>
      <w:r w:rsidRPr="001F3176">
        <w:rPr>
          <w:rFonts w:cs="DecoType Naskh Special" w:hint="cs"/>
          <w:szCs w:val="32"/>
          <w:rtl/>
        </w:rPr>
        <w:t>وَهُم</w:t>
      </w:r>
      <w:r w:rsidR="00943FA8" w:rsidRPr="001F3176">
        <w:rPr>
          <w:rFonts w:cs="DecoType Naskh Special" w:hint="cs"/>
          <w:szCs w:val="32"/>
          <w:rtl/>
        </w:rPr>
        <w:t xml:space="preserve"> </w:t>
      </w:r>
      <w:r w:rsidRPr="001F3176">
        <w:rPr>
          <w:rFonts w:cs="DecoType Naskh Special" w:hint="cs"/>
          <w:szCs w:val="32"/>
          <w:rtl/>
        </w:rPr>
        <w:t>بِالآخِرَةِ</w:t>
      </w:r>
      <w:r w:rsidR="00943FA8" w:rsidRPr="001F3176">
        <w:rPr>
          <w:rFonts w:cs="DecoType Naskh Special" w:hint="cs"/>
          <w:szCs w:val="32"/>
          <w:rtl/>
        </w:rPr>
        <w:t xml:space="preserve"> </w:t>
      </w:r>
      <w:r w:rsidRPr="001F3176">
        <w:rPr>
          <w:rFonts w:cs="DecoType Naskh Special" w:hint="cs"/>
          <w:szCs w:val="32"/>
          <w:rtl/>
        </w:rPr>
        <w:t>هُمْ</w:t>
      </w:r>
      <w:r w:rsidR="00943FA8" w:rsidRPr="001F3176">
        <w:rPr>
          <w:rFonts w:cs="DecoType Naskh Special" w:hint="cs"/>
          <w:szCs w:val="32"/>
          <w:rtl/>
        </w:rPr>
        <w:t xml:space="preserve"> </w:t>
      </w:r>
      <w:r w:rsidRPr="001F3176">
        <w:rPr>
          <w:rFonts w:cs="DecoType Naskh Special" w:hint="cs"/>
          <w:szCs w:val="32"/>
          <w:rtl/>
        </w:rPr>
        <w:t>كَافِرُونَ *</w:t>
      </w:r>
      <w:r w:rsidR="00943FA8" w:rsidRPr="001F3176">
        <w:rPr>
          <w:rFonts w:cs="DecoType Naskh Special" w:hint="cs"/>
          <w:szCs w:val="32"/>
          <w:rtl/>
        </w:rPr>
        <w:t xml:space="preserve"> </w:t>
      </w:r>
      <w:r w:rsidRPr="001F3176">
        <w:rPr>
          <w:rFonts w:cs="DecoType Naskh Special" w:hint="cs"/>
          <w:szCs w:val="32"/>
          <w:rtl/>
        </w:rPr>
        <w:t>وَاتَّبَعْتُ</w:t>
      </w:r>
      <w:r w:rsidR="00943FA8" w:rsidRPr="001F3176">
        <w:rPr>
          <w:rFonts w:cs="DecoType Naskh Special" w:hint="cs"/>
          <w:szCs w:val="32"/>
          <w:rtl/>
        </w:rPr>
        <w:t xml:space="preserve"> </w:t>
      </w:r>
      <w:r w:rsidRPr="001F3176">
        <w:rPr>
          <w:rFonts w:cs="DecoType Naskh Special" w:hint="cs"/>
          <w:szCs w:val="32"/>
          <w:rtl/>
        </w:rPr>
        <w:t>مِلَّةَ</w:t>
      </w:r>
      <w:r w:rsidR="00943FA8" w:rsidRPr="001F3176">
        <w:rPr>
          <w:rFonts w:cs="DecoType Naskh Special" w:hint="cs"/>
          <w:szCs w:val="32"/>
          <w:rtl/>
        </w:rPr>
        <w:t xml:space="preserve"> </w:t>
      </w:r>
      <w:r w:rsidRPr="001F3176">
        <w:rPr>
          <w:rFonts w:cs="DecoType Naskh Special" w:hint="cs"/>
          <w:szCs w:val="32"/>
          <w:rtl/>
        </w:rPr>
        <w:t>آبَآئِـي</w:t>
      </w:r>
      <w:r w:rsidR="00943FA8" w:rsidRPr="001F3176">
        <w:rPr>
          <w:rFonts w:cs="DecoType Naskh Special" w:hint="cs"/>
          <w:szCs w:val="32"/>
          <w:rtl/>
        </w:rPr>
        <w:t xml:space="preserve"> </w:t>
      </w:r>
      <w:r w:rsidRPr="001F3176">
        <w:rPr>
          <w:rFonts w:cs="DecoType Naskh Special" w:hint="cs"/>
          <w:szCs w:val="32"/>
          <w:rtl/>
        </w:rPr>
        <w:t>إِبْرَاهِيمَ</w:t>
      </w:r>
      <w:r w:rsidR="00943FA8" w:rsidRPr="001F3176">
        <w:rPr>
          <w:rFonts w:cs="DecoType Naskh Special" w:hint="cs"/>
          <w:szCs w:val="32"/>
          <w:rtl/>
        </w:rPr>
        <w:t xml:space="preserve"> </w:t>
      </w:r>
      <w:r w:rsidRPr="001F3176">
        <w:rPr>
          <w:rFonts w:cs="DecoType Naskh Special" w:hint="cs"/>
          <w:szCs w:val="32"/>
          <w:rtl/>
        </w:rPr>
        <w:t>وَإِسْحَقَ</w:t>
      </w:r>
      <w:r w:rsidR="00943FA8" w:rsidRPr="001F3176">
        <w:rPr>
          <w:rFonts w:cs="DecoType Naskh Special" w:hint="cs"/>
          <w:szCs w:val="32"/>
          <w:rtl/>
        </w:rPr>
        <w:t xml:space="preserve"> </w:t>
      </w:r>
      <w:r w:rsidRPr="001F3176">
        <w:rPr>
          <w:rFonts w:cs="DecoType Naskh Special" w:hint="cs"/>
          <w:szCs w:val="32"/>
          <w:rtl/>
        </w:rPr>
        <w:t>وَيَعْقُوبَ</w:t>
      </w:r>
      <w:r w:rsidR="00943FA8" w:rsidRPr="001F3176">
        <w:rPr>
          <w:rFonts w:cs="DecoType Naskh Special" w:hint="cs"/>
          <w:szCs w:val="32"/>
          <w:rtl/>
        </w:rPr>
        <w:t xml:space="preserve"> </w:t>
      </w:r>
      <w:r w:rsidRPr="001F3176">
        <w:rPr>
          <w:rFonts w:cs="DecoType Naskh Special" w:hint="cs"/>
          <w:szCs w:val="32"/>
          <w:rtl/>
        </w:rPr>
        <w:t>مَا</w:t>
      </w:r>
      <w:r w:rsidR="00943FA8" w:rsidRPr="001F3176">
        <w:rPr>
          <w:rFonts w:cs="DecoType Naskh Special" w:hint="cs"/>
          <w:szCs w:val="32"/>
          <w:rtl/>
        </w:rPr>
        <w:t xml:space="preserve"> </w:t>
      </w:r>
      <w:r w:rsidRPr="001F3176">
        <w:rPr>
          <w:rFonts w:cs="DecoType Naskh Special" w:hint="cs"/>
          <w:szCs w:val="32"/>
          <w:rtl/>
        </w:rPr>
        <w:t>كَانَ لَنَا</w:t>
      </w:r>
      <w:r w:rsidR="00943FA8" w:rsidRPr="001F3176">
        <w:rPr>
          <w:rFonts w:cs="DecoType Naskh Special" w:hint="cs"/>
          <w:szCs w:val="32"/>
          <w:rtl/>
        </w:rPr>
        <w:t xml:space="preserve"> </w:t>
      </w:r>
      <w:r w:rsidRPr="001F3176">
        <w:rPr>
          <w:rFonts w:cs="DecoType Naskh Special" w:hint="cs"/>
          <w:szCs w:val="32"/>
          <w:rtl/>
        </w:rPr>
        <w:t>أَن</w:t>
      </w:r>
      <w:r w:rsidR="00943FA8" w:rsidRPr="001F3176">
        <w:rPr>
          <w:rFonts w:cs="DecoType Naskh Special" w:hint="cs"/>
          <w:szCs w:val="32"/>
          <w:rtl/>
        </w:rPr>
        <w:t xml:space="preserve"> </w:t>
      </w:r>
      <w:r w:rsidRPr="001F3176">
        <w:rPr>
          <w:rFonts w:cs="DecoType Naskh Special" w:hint="cs"/>
          <w:szCs w:val="32"/>
          <w:rtl/>
        </w:rPr>
        <w:t>نُّشْرِكَ</w:t>
      </w:r>
      <w:r w:rsidR="00943FA8" w:rsidRPr="001F3176">
        <w:rPr>
          <w:rFonts w:cs="DecoType Naskh Special" w:hint="cs"/>
          <w:szCs w:val="32"/>
          <w:rtl/>
        </w:rPr>
        <w:t xml:space="preserve"> </w:t>
      </w:r>
      <w:r w:rsidRPr="001F3176">
        <w:rPr>
          <w:rFonts w:cs="DecoType Naskh Special" w:hint="cs"/>
          <w:szCs w:val="32"/>
          <w:rtl/>
        </w:rPr>
        <w:t>بِاللّهِ</w:t>
      </w:r>
      <w:r w:rsidR="00943FA8" w:rsidRPr="001F3176">
        <w:rPr>
          <w:rFonts w:cs="DecoType Naskh Special" w:hint="cs"/>
          <w:szCs w:val="32"/>
          <w:rtl/>
        </w:rPr>
        <w:t xml:space="preserve"> </w:t>
      </w:r>
      <w:r w:rsidRPr="001F3176">
        <w:rPr>
          <w:rFonts w:cs="DecoType Naskh Special" w:hint="cs"/>
          <w:szCs w:val="32"/>
          <w:rtl/>
        </w:rPr>
        <w:t>مِن</w:t>
      </w:r>
      <w:r w:rsidR="00943FA8" w:rsidRPr="001F3176">
        <w:rPr>
          <w:rFonts w:cs="DecoType Naskh Special" w:hint="cs"/>
          <w:szCs w:val="32"/>
          <w:rtl/>
        </w:rPr>
        <w:t xml:space="preserve"> </w:t>
      </w:r>
      <w:r w:rsidRPr="001F3176">
        <w:rPr>
          <w:rFonts w:cs="DecoType Naskh Special" w:hint="cs"/>
          <w:szCs w:val="32"/>
          <w:rtl/>
        </w:rPr>
        <w:t>شَيْءٍ</w:t>
      </w:r>
      <w:r w:rsidR="00943FA8" w:rsidRPr="001F3176">
        <w:rPr>
          <w:rFonts w:cs="DecoType Naskh Special" w:hint="cs"/>
          <w:szCs w:val="32"/>
          <w:rtl/>
        </w:rPr>
        <w:t xml:space="preserve"> </w:t>
      </w:r>
      <w:r w:rsidRPr="001F3176">
        <w:rPr>
          <w:rFonts w:cs="DecoType Naskh Special" w:hint="cs"/>
          <w:szCs w:val="32"/>
          <w:rtl/>
        </w:rPr>
        <w:t>ذَلِكَ</w:t>
      </w:r>
      <w:r w:rsidR="00943FA8" w:rsidRPr="001F3176">
        <w:rPr>
          <w:rFonts w:cs="DecoType Naskh Special" w:hint="cs"/>
          <w:szCs w:val="32"/>
          <w:rtl/>
        </w:rPr>
        <w:t xml:space="preserve"> </w:t>
      </w:r>
      <w:r w:rsidRPr="001F3176">
        <w:rPr>
          <w:rFonts w:cs="DecoType Naskh Special" w:hint="cs"/>
          <w:szCs w:val="32"/>
          <w:rtl/>
        </w:rPr>
        <w:t>مِن</w:t>
      </w:r>
      <w:r w:rsidR="00943FA8" w:rsidRPr="001F3176">
        <w:rPr>
          <w:rFonts w:cs="DecoType Naskh Special" w:hint="cs"/>
          <w:szCs w:val="32"/>
          <w:rtl/>
        </w:rPr>
        <w:t xml:space="preserve"> </w:t>
      </w:r>
      <w:r w:rsidRPr="001F3176">
        <w:rPr>
          <w:rFonts w:cs="DecoType Naskh Special" w:hint="cs"/>
          <w:szCs w:val="32"/>
          <w:rtl/>
        </w:rPr>
        <w:t>فَضْلِ</w:t>
      </w:r>
      <w:r w:rsidR="00943FA8" w:rsidRPr="001F3176">
        <w:rPr>
          <w:rFonts w:cs="DecoType Naskh Special" w:hint="cs"/>
          <w:szCs w:val="32"/>
          <w:rtl/>
        </w:rPr>
        <w:t xml:space="preserve"> </w:t>
      </w:r>
      <w:r w:rsidRPr="001F3176">
        <w:rPr>
          <w:rFonts w:cs="DecoType Naskh Special" w:hint="cs"/>
          <w:szCs w:val="32"/>
          <w:rtl/>
        </w:rPr>
        <w:t>اللّهِ</w:t>
      </w:r>
      <w:r w:rsidR="00943FA8" w:rsidRPr="001F3176">
        <w:rPr>
          <w:rFonts w:cs="DecoType Naskh Special" w:hint="cs"/>
          <w:szCs w:val="32"/>
          <w:rtl/>
        </w:rPr>
        <w:t xml:space="preserve"> </w:t>
      </w:r>
      <w:r w:rsidRPr="001F3176">
        <w:rPr>
          <w:rFonts w:cs="DecoType Naskh Special" w:hint="cs"/>
          <w:szCs w:val="32"/>
          <w:rtl/>
        </w:rPr>
        <w:t>عَلَيْنَا</w:t>
      </w:r>
      <w:r w:rsidR="00943FA8" w:rsidRPr="001F3176">
        <w:rPr>
          <w:rFonts w:cs="DecoType Naskh Special" w:hint="cs"/>
          <w:szCs w:val="32"/>
          <w:rtl/>
        </w:rPr>
        <w:t xml:space="preserve"> </w:t>
      </w:r>
      <w:r w:rsidRPr="001F3176">
        <w:rPr>
          <w:rFonts w:cs="DecoType Naskh Special" w:hint="cs"/>
          <w:szCs w:val="32"/>
          <w:rtl/>
        </w:rPr>
        <w:t>وَعَلَى النَّاسِ</w:t>
      </w:r>
      <w:r w:rsidR="00943FA8" w:rsidRPr="001F3176">
        <w:rPr>
          <w:rFonts w:cs="DecoType Naskh Special" w:hint="cs"/>
          <w:szCs w:val="32"/>
          <w:rtl/>
        </w:rPr>
        <w:t xml:space="preserve"> </w:t>
      </w:r>
      <w:r w:rsidRPr="001F3176">
        <w:rPr>
          <w:rFonts w:cs="DecoType Naskh Special" w:hint="cs"/>
          <w:szCs w:val="32"/>
          <w:rtl/>
        </w:rPr>
        <w:t>وَلَـكِنَّ</w:t>
      </w:r>
      <w:r w:rsidR="00943FA8" w:rsidRPr="001F3176">
        <w:rPr>
          <w:rFonts w:cs="DecoType Naskh Special" w:hint="cs"/>
          <w:szCs w:val="32"/>
          <w:rtl/>
        </w:rPr>
        <w:t xml:space="preserve"> </w:t>
      </w:r>
      <w:r w:rsidRPr="001F3176">
        <w:rPr>
          <w:rFonts w:cs="DecoType Naskh Special" w:hint="cs"/>
          <w:szCs w:val="32"/>
          <w:rtl/>
        </w:rPr>
        <w:t>أَكْثَرَ</w:t>
      </w:r>
      <w:r w:rsidR="00943FA8" w:rsidRPr="001F3176">
        <w:rPr>
          <w:rFonts w:cs="DecoType Naskh Special" w:hint="cs"/>
          <w:szCs w:val="32"/>
          <w:rtl/>
        </w:rPr>
        <w:t xml:space="preserve"> </w:t>
      </w:r>
      <w:r w:rsidRPr="001F3176">
        <w:rPr>
          <w:rFonts w:cs="DecoType Naskh Special" w:hint="cs"/>
          <w:szCs w:val="32"/>
          <w:rtl/>
        </w:rPr>
        <w:t>النَّاسِ</w:t>
      </w:r>
      <w:r w:rsidR="00943FA8" w:rsidRPr="001F3176">
        <w:rPr>
          <w:rFonts w:cs="DecoType Naskh Special" w:hint="cs"/>
          <w:szCs w:val="32"/>
          <w:rtl/>
        </w:rPr>
        <w:t xml:space="preserve"> </w:t>
      </w:r>
      <w:r w:rsidRPr="001F3176">
        <w:rPr>
          <w:rFonts w:cs="DecoType Naskh Special" w:hint="cs"/>
          <w:szCs w:val="32"/>
          <w:rtl/>
        </w:rPr>
        <w:t>لاَ</w:t>
      </w:r>
      <w:r w:rsidR="00943FA8" w:rsidRPr="001F3176">
        <w:rPr>
          <w:rFonts w:cs="DecoType Naskh Special" w:hint="cs"/>
          <w:szCs w:val="32"/>
          <w:rtl/>
        </w:rPr>
        <w:t xml:space="preserve"> </w:t>
      </w:r>
      <w:r w:rsidRPr="001F3176">
        <w:rPr>
          <w:rFonts w:cs="DecoType Naskh Special" w:hint="cs"/>
          <w:szCs w:val="32"/>
          <w:rtl/>
        </w:rPr>
        <w:t>يَشْكُرُونَ *</w:t>
      </w:r>
      <w:r w:rsidR="00943FA8" w:rsidRPr="001F3176">
        <w:rPr>
          <w:rFonts w:cs="DecoType Naskh Special" w:hint="cs"/>
          <w:szCs w:val="32"/>
          <w:rtl/>
        </w:rPr>
        <w:t xml:space="preserve"> </w:t>
      </w:r>
      <w:r w:rsidRPr="001F3176">
        <w:rPr>
          <w:rFonts w:cs="DecoType Naskh Special" w:hint="cs"/>
          <w:szCs w:val="32"/>
          <w:rtl/>
        </w:rPr>
        <w:t>يَا</w:t>
      </w:r>
      <w:r w:rsidR="00943FA8" w:rsidRPr="001F3176">
        <w:rPr>
          <w:rFonts w:cs="DecoType Naskh Special" w:hint="cs"/>
          <w:szCs w:val="32"/>
          <w:rtl/>
        </w:rPr>
        <w:t xml:space="preserve"> </w:t>
      </w:r>
      <w:r w:rsidRPr="001F3176">
        <w:rPr>
          <w:rFonts w:cs="DecoType Naskh Special" w:hint="cs"/>
          <w:szCs w:val="32"/>
          <w:rtl/>
        </w:rPr>
        <w:t>صَاحِبَيِ السِّجْنِ</w:t>
      </w:r>
      <w:r w:rsidR="00943FA8" w:rsidRPr="001F3176">
        <w:rPr>
          <w:rFonts w:cs="DecoType Naskh Special" w:hint="cs"/>
          <w:szCs w:val="32"/>
          <w:rtl/>
        </w:rPr>
        <w:t xml:space="preserve"> </w:t>
      </w:r>
      <w:r w:rsidRPr="001F3176">
        <w:rPr>
          <w:rFonts w:cs="DecoType Naskh Special" w:hint="cs"/>
          <w:szCs w:val="32"/>
          <w:rtl/>
        </w:rPr>
        <w:t>أَأَرْبَابٌ</w:t>
      </w:r>
      <w:r w:rsidR="00943FA8" w:rsidRPr="001F3176">
        <w:rPr>
          <w:rFonts w:cs="DecoType Naskh Special" w:hint="cs"/>
          <w:szCs w:val="32"/>
          <w:rtl/>
        </w:rPr>
        <w:t xml:space="preserve"> </w:t>
      </w:r>
      <w:r w:rsidRPr="001F3176">
        <w:rPr>
          <w:rFonts w:cs="DecoType Naskh Special" w:hint="cs"/>
          <w:szCs w:val="32"/>
          <w:rtl/>
        </w:rPr>
        <w:t>مُّتَفَرِّقُونَ</w:t>
      </w:r>
      <w:r w:rsidR="00943FA8" w:rsidRPr="001F3176">
        <w:rPr>
          <w:rFonts w:cs="DecoType Naskh Special" w:hint="cs"/>
          <w:szCs w:val="32"/>
          <w:rtl/>
        </w:rPr>
        <w:t xml:space="preserve"> </w:t>
      </w:r>
      <w:r w:rsidRPr="001F3176">
        <w:rPr>
          <w:rFonts w:cs="DecoType Naskh Special" w:hint="cs"/>
          <w:szCs w:val="32"/>
          <w:rtl/>
        </w:rPr>
        <w:t>خَيْرٌ</w:t>
      </w:r>
      <w:r w:rsidR="00943FA8" w:rsidRPr="001F3176">
        <w:rPr>
          <w:rFonts w:cs="DecoType Naskh Special" w:hint="cs"/>
          <w:szCs w:val="32"/>
          <w:rtl/>
        </w:rPr>
        <w:t xml:space="preserve"> </w:t>
      </w:r>
      <w:r w:rsidRPr="001F3176">
        <w:rPr>
          <w:rFonts w:cs="DecoType Naskh Special" w:hint="cs"/>
          <w:szCs w:val="32"/>
          <w:rtl/>
        </w:rPr>
        <w:t>أَمِ</w:t>
      </w:r>
      <w:r w:rsidR="00943FA8" w:rsidRPr="001F3176">
        <w:rPr>
          <w:rFonts w:cs="DecoType Naskh Special" w:hint="cs"/>
          <w:szCs w:val="32"/>
          <w:rtl/>
        </w:rPr>
        <w:t xml:space="preserve"> </w:t>
      </w:r>
      <w:r w:rsidRPr="001F3176">
        <w:rPr>
          <w:rFonts w:cs="DecoType Naskh Special" w:hint="cs"/>
          <w:szCs w:val="32"/>
          <w:rtl/>
        </w:rPr>
        <w:t>اللّهُ</w:t>
      </w:r>
      <w:r w:rsidR="00943FA8" w:rsidRPr="001F3176">
        <w:rPr>
          <w:rFonts w:cs="DecoType Naskh Special" w:hint="cs"/>
          <w:szCs w:val="32"/>
          <w:rtl/>
        </w:rPr>
        <w:t xml:space="preserve"> </w:t>
      </w:r>
      <w:r w:rsidRPr="001F3176">
        <w:rPr>
          <w:rFonts w:cs="DecoType Naskh Special" w:hint="cs"/>
          <w:szCs w:val="32"/>
          <w:rtl/>
        </w:rPr>
        <w:t>الْوَاحِدُ</w:t>
      </w:r>
      <w:r w:rsidR="00943FA8" w:rsidRPr="001F3176">
        <w:rPr>
          <w:rFonts w:cs="DecoType Naskh Special" w:hint="cs"/>
          <w:szCs w:val="32"/>
          <w:rtl/>
        </w:rPr>
        <w:t xml:space="preserve"> </w:t>
      </w:r>
      <w:r w:rsidRPr="001F3176">
        <w:rPr>
          <w:rFonts w:cs="DecoType Naskh Special" w:hint="cs"/>
          <w:szCs w:val="32"/>
          <w:rtl/>
        </w:rPr>
        <w:t>الْقَهَّارُ" (يوسف، آية : 37 ـ 39).</w:t>
      </w:r>
    </w:p>
    <w:p w:rsidR="00A971B9" w:rsidRPr="001F3176" w:rsidRDefault="00A971B9" w:rsidP="00A971B9">
      <w:pPr>
        <w:pStyle w:val="ad"/>
        <w:jc w:val="both"/>
        <w:rPr>
          <w:rFonts w:cs="DecoType Naskh Special"/>
          <w:szCs w:val="32"/>
          <w:rtl/>
        </w:rPr>
      </w:pPr>
      <w:r w:rsidRPr="001F3176">
        <w:rPr>
          <w:rFonts w:cs="DecoType Naskh Special" w:hint="cs"/>
          <w:szCs w:val="32"/>
          <w:rtl/>
        </w:rPr>
        <w:lastRenderedPageBreak/>
        <w:t>وهكذا أمر الرسول صلى الله عليه وسلم باتباع ملة إبراهيم عليه السلام، قال تعالى:" قُلْ</w:t>
      </w:r>
      <w:r w:rsidR="00943FA8" w:rsidRPr="001F3176">
        <w:rPr>
          <w:rFonts w:cs="DecoType Naskh Special" w:hint="cs"/>
          <w:szCs w:val="32"/>
          <w:rtl/>
        </w:rPr>
        <w:t xml:space="preserve"> </w:t>
      </w:r>
      <w:r w:rsidRPr="001F3176">
        <w:rPr>
          <w:rFonts w:cs="DecoType Naskh Special" w:hint="cs"/>
          <w:szCs w:val="32"/>
          <w:rtl/>
        </w:rPr>
        <w:t>إِنَّنِي</w:t>
      </w:r>
      <w:r w:rsidR="00943FA8" w:rsidRPr="001F3176">
        <w:rPr>
          <w:rFonts w:cs="DecoType Naskh Special" w:hint="cs"/>
          <w:szCs w:val="32"/>
          <w:rtl/>
        </w:rPr>
        <w:t xml:space="preserve"> </w:t>
      </w:r>
      <w:r w:rsidRPr="001F3176">
        <w:rPr>
          <w:rFonts w:cs="DecoType Naskh Special" w:hint="cs"/>
          <w:szCs w:val="32"/>
          <w:rtl/>
        </w:rPr>
        <w:t>هَدَانِي</w:t>
      </w:r>
      <w:r w:rsidR="00943FA8" w:rsidRPr="001F3176">
        <w:rPr>
          <w:rFonts w:cs="DecoType Naskh Special" w:hint="cs"/>
          <w:szCs w:val="32"/>
          <w:rtl/>
        </w:rPr>
        <w:t xml:space="preserve"> </w:t>
      </w:r>
      <w:r w:rsidRPr="001F3176">
        <w:rPr>
          <w:rFonts w:cs="DecoType Naskh Special" w:hint="cs"/>
          <w:szCs w:val="32"/>
          <w:rtl/>
        </w:rPr>
        <w:t>رَبِّي إِلَى</w:t>
      </w:r>
      <w:r w:rsidR="00943FA8" w:rsidRPr="001F3176">
        <w:rPr>
          <w:rFonts w:cs="DecoType Naskh Special" w:hint="cs"/>
          <w:szCs w:val="32"/>
          <w:rtl/>
        </w:rPr>
        <w:t xml:space="preserve"> </w:t>
      </w:r>
      <w:r w:rsidRPr="001F3176">
        <w:rPr>
          <w:rFonts w:cs="DecoType Naskh Special" w:hint="cs"/>
          <w:szCs w:val="32"/>
          <w:rtl/>
        </w:rPr>
        <w:t>صِرَاطٍ</w:t>
      </w:r>
      <w:r w:rsidR="00943FA8" w:rsidRPr="001F3176">
        <w:rPr>
          <w:rFonts w:cs="DecoType Naskh Special" w:hint="cs"/>
          <w:szCs w:val="32"/>
          <w:rtl/>
        </w:rPr>
        <w:t xml:space="preserve"> </w:t>
      </w:r>
      <w:r w:rsidRPr="001F3176">
        <w:rPr>
          <w:rFonts w:cs="DecoType Naskh Special" w:hint="cs"/>
          <w:szCs w:val="32"/>
          <w:rtl/>
        </w:rPr>
        <w:t>مُّسْتَقِيمٍ</w:t>
      </w:r>
      <w:r w:rsidR="00943FA8" w:rsidRPr="001F3176">
        <w:rPr>
          <w:rFonts w:cs="DecoType Naskh Special" w:hint="cs"/>
          <w:szCs w:val="32"/>
          <w:rtl/>
        </w:rPr>
        <w:t xml:space="preserve"> </w:t>
      </w:r>
      <w:r w:rsidRPr="001F3176">
        <w:rPr>
          <w:rFonts w:cs="DecoType Naskh Special" w:hint="cs"/>
          <w:szCs w:val="32"/>
          <w:rtl/>
        </w:rPr>
        <w:t>دِينًا</w:t>
      </w:r>
      <w:r w:rsidR="00943FA8" w:rsidRPr="001F3176">
        <w:rPr>
          <w:rFonts w:cs="DecoType Naskh Special" w:hint="cs"/>
          <w:szCs w:val="32"/>
          <w:rtl/>
        </w:rPr>
        <w:t xml:space="preserve"> </w:t>
      </w:r>
      <w:r w:rsidRPr="001F3176">
        <w:rPr>
          <w:rFonts w:cs="DecoType Naskh Special" w:hint="cs"/>
          <w:szCs w:val="32"/>
          <w:rtl/>
        </w:rPr>
        <w:t>قِيَمًا</w:t>
      </w:r>
      <w:r w:rsidR="00943FA8" w:rsidRPr="001F3176">
        <w:rPr>
          <w:rFonts w:cs="DecoType Naskh Special" w:hint="cs"/>
          <w:szCs w:val="32"/>
          <w:rtl/>
        </w:rPr>
        <w:t xml:space="preserve"> </w:t>
      </w:r>
      <w:r w:rsidRPr="001F3176">
        <w:rPr>
          <w:rFonts w:cs="DecoType Naskh Special" w:hint="cs"/>
          <w:szCs w:val="32"/>
          <w:rtl/>
        </w:rPr>
        <w:t>مِّلَّةَ</w:t>
      </w:r>
      <w:r w:rsidR="00943FA8" w:rsidRPr="001F3176">
        <w:rPr>
          <w:rFonts w:cs="DecoType Naskh Special" w:hint="cs"/>
          <w:szCs w:val="32"/>
          <w:rtl/>
        </w:rPr>
        <w:t xml:space="preserve"> </w:t>
      </w:r>
      <w:r w:rsidRPr="001F3176">
        <w:rPr>
          <w:rFonts w:cs="DecoType Naskh Special" w:hint="cs"/>
          <w:szCs w:val="32"/>
          <w:rtl/>
        </w:rPr>
        <w:t>إِبْرَاهِيمَ</w:t>
      </w:r>
      <w:r w:rsidR="00943FA8" w:rsidRPr="001F3176">
        <w:rPr>
          <w:rFonts w:cs="DecoType Naskh Special" w:hint="cs"/>
          <w:szCs w:val="32"/>
          <w:rtl/>
        </w:rPr>
        <w:t xml:space="preserve"> </w:t>
      </w:r>
      <w:r w:rsidRPr="001F3176">
        <w:rPr>
          <w:rFonts w:cs="DecoType Naskh Special" w:hint="cs"/>
          <w:szCs w:val="32"/>
          <w:rtl/>
        </w:rPr>
        <w:t>حَنِيفًا</w:t>
      </w:r>
      <w:r w:rsidR="00943FA8" w:rsidRPr="001F3176">
        <w:rPr>
          <w:rFonts w:cs="DecoType Naskh Special" w:hint="cs"/>
          <w:szCs w:val="32"/>
          <w:rtl/>
        </w:rPr>
        <w:t xml:space="preserve"> </w:t>
      </w:r>
      <w:r w:rsidRPr="001F3176">
        <w:rPr>
          <w:rFonts w:cs="DecoType Naskh Special" w:hint="cs"/>
          <w:szCs w:val="32"/>
          <w:rtl/>
        </w:rPr>
        <w:t>وَمَا</w:t>
      </w:r>
      <w:r w:rsidR="00943FA8" w:rsidRPr="001F3176">
        <w:rPr>
          <w:rFonts w:cs="DecoType Naskh Special" w:hint="cs"/>
          <w:szCs w:val="32"/>
          <w:rtl/>
        </w:rPr>
        <w:t xml:space="preserve"> </w:t>
      </w:r>
      <w:r w:rsidRPr="001F3176">
        <w:rPr>
          <w:rFonts w:cs="DecoType Naskh Special" w:hint="cs"/>
          <w:szCs w:val="32"/>
          <w:rtl/>
        </w:rPr>
        <w:t>كَانَ</w:t>
      </w:r>
      <w:r w:rsidR="00943FA8" w:rsidRPr="001F3176">
        <w:rPr>
          <w:rFonts w:cs="DecoType Naskh Special" w:hint="cs"/>
          <w:szCs w:val="32"/>
          <w:rtl/>
        </w:rPr>
        <w:t xml:space="preserve"> </w:t>
      </w:r>
      <w:r w:rsidRPr="001F3176">
        <w:rPr>
          <w:rFonts w:cs="DecoType Naskh Special" w:hint="cs"/>
          <w:szCs w:val="32"/>
          <w:rtl/>
        </w:rPr>
        <w:t>مِنَ الْمُشْرِكِينَ *</w:t>
      </w:r>
      <w:r w:rsidR="00943FA8" w:rsidRPr="001F3176">
        <w:rPr>
          <w:rFonts w:cs="DecoType Naskh Special" w:hint="cs"/>
          <w:szCs w:val="32"/>
          <w:rtl/>
        </w:rPr>
        <w:t xml:space="preserve"> </w:t>
      </w:r>
      <w:r w:rsidRPr="001F3176">
        <w:rPr>
          <w:rFonts w:cs="DecoType Naskh Special" w:hint="cs"/>
          <w:szCs w:val="32"/>
          <w:rtl/>
        </w:rPr>
        <w:t>قُلْ</w:t>
      </w:r>
      <w:r w:rsidR="00943FA8" w:rsidRPr="001F3176">
        <w:rPr>
          <w:rFonts w:cs="DecoType Naskh Special" w:hint="cs"/>
          <w:szCs w:val="32"/>
          <w:rtl/>
        </w:rPr>
        <w:t xml:space="preserve"> </w:t>
      </w:r>
      <w:r w:rsidRPr="001F3176">
        <w:rPr>
          <w:rFonts w:cs="DecoType Naskh Special" w:hint="cs"/>
          <w:szCs w:val="32"/>
          <w:rtl/>
        </w:rPr>
        <w:t>إِنَّ</w:t>
      </w:r>
      <w:r w:rsidR="00943FA8" w:rsidRPr="001F3176">
        <w:rPr>
          <w:rFonts w:cs="DecoType Naskh Special" w:hint="cs"/>
          <w:szCs w:val="32"/>
          <w:rtl/>
        </w:rPr>
        <w:t xml:space="preserve"> </w:t>
      </w:r>
      <w:r w:rsidRPr="001F3176">
        <w:rPr>
          <w:rFonts w:cs="DecoType Naskh Special" w:hint="cs"/>
          <w:szCs w:val="32"/>
          <w:rtl/>
        </w:rPr>
        <w:t>صَلاَتِي</w:t>
      </w:r>
      <w:r w:rsidR="00943FA8" w:rsidRPr="001F3176">
        <w:rPr>
          <w:rFonts w:cs="DecoType Naskh Special" w:hint="cs"/>
          <w:szCs w:val="32"/>
          <w:rtl/>
        </w:rPr>
        <w:t xml:space="preserve"> </w:t>
      </w:r>
      <w:r w:rsidRPr="001F3176">
        <w:rPr>
          <w:rFonts w:cs="DecoType Naskh Special" w:hint="cs"/>
          <w:szCs w:val="32"/>
          <w:rtl/>
        </w:rPr>
        <w:t>وَنُسُكِي</w:t>
      </w:r>
      <w:r w:rsidR="00943FA8" w:rsidRPr="001F3176">
        <w:rPr>
          <w:rFonts w:cs="DecoType Naskh Special" w:hint="cs"/>
          <w:szCs w:val="32"/>
          <w:rtl/>
        </w:rPr>
        <w:t xml:space="preserve"> </w:t>
      </w:r>
      <w:r w:rsidRPr="001F3176">
        <w:rPr>
          <w:rFonts w:cs="DecoType Naskh Special" w:hint="cs"/>
          <w:szCs w:val="32"/>
          <w:rtl/>
        </w:rPr>
        <w:t>وَمَحْيَايَ</w:t>
      </w:r>
      <w:r w:rsidR="00943FA8" w:rsidRPr="001F3176">
        <w:rPr>
          <w:rFonts w:cs="DecoType Naskh Special" w:hint="cs"/>
          <w:szCs w:val="32"/>
          <w:rtl/>
        </w:rPr>
        <w:t xml:space="preserve"> </w:t>
      </w:r>
      <w:r w:rsidRPr="001F3176">
        <w:rPr>
          <w:rFonts w:cs="DecoType Naskh Special" w:hint="cs"/>
          <w:szCs w:val="32"/>
          <w:rtl/>
        </w:rPr>
        <w:t>وَمَمَاتِي</w:t>
      </w:r>
      <w:r w:rsidR="00943FA8" w:rsidRPr="001F3176">
        <w:rPr>
          <w:rFonts w:cs="DecoType Naskh Special" w:hint="cs"/>
          <w:szCs w:val="32"/>
          <w:rtl/>
        </w:rPr>
        <w:t xml:space="preserve"> </w:t>
      </w:r>
      <w:r w:rsidRPr="001F3176">
        <w:rPr>
          <w:rFonts w:cs="DecoType Naskh Special" w:hint="cs"/>
          <w:szCs w:val="32"/>
          <w:rtl/>
        </w:rPr>
        <w:t>لِلّهِ رَبِّ</w:t>
      </w:r>
      <w:r w:rsidR="00943FA8" w:rsidRPr="001F3176">
        <w:rPr>
          <w:rFonts w:cs="DecoType Naskh Special" w:hint="cs"/>
          <w:szCs w:val="32"/>
          <w:rtl/>
        </w:rPr>
        <w:t xml:space="preserve"> </w:t>
      </w:r>
      <w:r w:rsidRPr="001F3176">
        <w:rPr>
          <w:rFonts w:cs="DecoType Naskh Special" w:hint="cs"/>
          <w:szCs w:val="32"/>
          <w:rtl/>
        </w:rPr>
        <w:t>الْعَالَمِينَ *</w:t>
      </w:r>
      <w:r w:rsidR="00943FA8" w:rsidRPr="001F3176">
        <w:rPr>
          <w:rFonts w:cs="DecoType Naskh Special" w:hint="cs"/>
          <w:szCs w:val="32"/>
          <w:rtl/>
        </w:rPr>
        <w:t xml:space="preserve"> </w:t>
      </w:r>
      <w:r w:rsidRPr="001F3176">
        <w:rPr>
          <w:rFonts w:cs="DecoType Naskh Special" w:hint="cs"/>
          <w:szCs w:val="32"/>
          <w:rtl/>
        </w:rPr>
        <w:t>لاَ</w:t>
      </w:r>
      <w:r w:rsidR="00943FA8" w:rsidRPr="001F3176">
        <w:rPr>
          <w:rFonts w:cs="DecoType Naskh Special" w:hint="cs"/>
          <w:szCs w:val="32"/>
          <w:rtl/>
        </w:rPr>
        <w:t xml:space="preserve"> </w:t>
      </w:r>
      <w:r w:rsidRPr="001F3176">
        <w:rPr>
          <w:rFonts w:cs="DecoType Naskh Special" w:hint="cs"/>
          <w:szCs w:val="32"/>
          <w:rtl/>
        </w:rPr>
        <w:t>شَرِيكَ</w:t>
      </w:r>
      <w:r w:rsidR="00943FA8" w:rsidRPr="001F3176">
        <w:rPr>
          <w:rFonts w:cs="DecoType Naskh Special" w:hint="cs"/>
          <w:szCs w:val="32"/>
          <w:rtl/>
        </w:rPr>
        <w:t xml:space="preserve"> </w:t>
      </w:r>
      <w:r w:rsidRPr="001F3176">
        <w:rPr>
          <w:rFonts w:cs="DecoType Naskh Special" w:hint="cs"/>
          <w:szCs w:val="32"/>
          <w:rtl/>
        </w:rPr>
        <w:t>لَهُ</w:t>
      </w:r>
      <w:r w:rsidR="00943FA8" w:rsidRPr="001F3176">
        <w:rPr>
          <w:rFonts w:cs="DecoType Naskh Special" w:hint="cs"/>
          <w:szCs w:val="32"/>
          <w:rtl/>
        </w:rPr>
        <w:t xml:space="preserve"> </w:t>
      </w:r>
      <w:r w:rsidRPr="001F3176">
        <w:rPr>
          <w:rFonts w:cs="DecoType Naskh Special" w:hint="cs"/>
          <w:szCs w:val="32"/>
          <w:rtl/>
        </w:rPr>
        <w:t>وَبِذَلِكَ</w:t>
      </w:r>
      <w:r w:rsidR="00943FA8" w:rsidRPr="001F3176">
        <w:rPr>
          <w:rFonts w:cs="DecoType Naskh Special" w:hint="cs"/>
          <w:szCs w:val="32"/>
          <w:rtl/>
        </w:rPr>
        <w:t xml:space="preserve"> </w:t>
      </w:r>
      <w:r w:rsidRPr="001F3176">
        <w:rPr>
          <w:rFonts w:cs="DecoType Naskh Special" w:hint="cs"/>
          <w:szCs w:val="32"/>
          <w:rtl/>
        </w:rPr>
        <w:t>أُمِرْتُ</w:t>
      </w:r>
      <w:r w:rsidR="00943FA8" w:rsidRPr="001F3176">
        <w:rPr>
          <w:rFonts w:cs="DecoType Naskh Special" w:hint="cs"/>
          <w:szCs w:val="32"/>
          <w:rtl/>
        </w:rPr>
        <w:t xml:space="preserve"> </w:t>
      </w:r>
      <w:r w:rsidRPr="001F3176">
        <w:rPr>
          <w:rFonts w:cs="DecoType Naskh Special" w:hint="cs"/>
          <w:szCs w:val="32"/>
          <w:rtl/>
        </w:rPr>
        <w:t>وَأَنَاْ</w:t>
      </w:r>
      <w:r w:rsidR="00943FA8" w:rsidRPr="001F3176">
        <w:rPr>
          <w:rFonts w:cs="DecoType Naskh Special" w:hint="cs"/>
          <w:szCs w:val="32"/>
          <w:rtl/>
        </w:rPr>
        <w:t xml:space="preserve"> </w:t>
      </w:r>
      <w:r w:rsidRPr="001F3176">
        <w:rPr>
          <w:rFonts w:cs="DecoType Naskh Special" w:hint="cs"/>
          <w:szCs w:val="32"/>
          <w:rtl/>
        </w:rPr>
        <w:t>أَوَّلُ</w:t>
      </w:r>
      <w:r w:rsidR="00943FA8" w:rsidRPr="001F3176">
        <w:rPr>
          <w:rFonts w:cs="DecoType Naskh Special" w:hint="cs"/>
          <w:szCs w:val="32"/>
          <w:rtl/>
        </w:rPr>
        <w:t xml:space="preserve"> </w:t>
      </w:r>
      <w:r w:rsidRPr="001F3176">
        <w:rPr>
          <w:rFonts w:cs="DecoType Naskh Special" w:hint="cs"/>
          <w:szCs w:val="32"/>
          <w:rtl/>
        </w:rPr>
        <w:t>الْمُسْلِمِينَ</w:t>
      </w:r>
      <w:r w:rsidR="00943FA8" w:rsidRPr="001F3176">
        <w:rPr>
          <w:rFonts w:cs="DecoType Naskh Special" w:hint="cs"/>
          <w:szCs w:val="32"/>
          <w:rtl/>
        </w:rPr>
        <w:t xml:space="preserve"> </w:t>
      </w:r>
      <w:r w:rsidRPr="001F3176">
        <w:rPr>
          <w:rFonts w:cs="DecoType Naskh Special" w:hint="cs"/>
          <w:szCs w:val="32"/>
          <w:rtl/>
        </w:rPr>
        <w:t>* قُلْ</w:t>
      </w:r>
      <w:r w:rsidR="00943FA8" w:rsidRPr="001F3176">
        <w:rPr>
          <w:rFonts w:cs="DecoType Naskh Special" w:hint="cs"/>
          <w:szCs w:val="32"/>
          <w:rtl/>
        </w:rPr>
        <w:t xml:space="preserve"> </w:t>
      </w:r>
      <w:r w:rsidRPr="001F3176">
        <w:rPr>
          <w:rFonts w:cs="DecoType Naskh Special" w:hint="cs"/>
          <w:szCs w:val="32"/>
          <w:rtl/>
        </w:rPr>
        <w:t>أَغَيْرَ</w:t>
      </w:r>
      <w:r w:rsidR="00943FA8" w:rsidRPr="001F3176">
        <w:rPr>
          <w:rFonts w:cs="DecoType Naskh Special" w:hint="cs"/>
          <w:szCs w:val="32"/>
          <w:rtl/>
        </w:rPr>
        <w:t xml:space="preserve"> </w:t>
      </w:r>
      <w:r w:rsidRPr="001F3176">
        <w:rPr>
          <w:rFonts w:cs="DecoType Naskh Special" w:hint="cs"/>
          <w:szCs w:val="32"/>
          <w:rtl/>
        </w:rPr>
        <w:t>اللّهِ</w:t>
      </w:r>
      <w:r w:rsidR="00943FA8" w:rsidRPr="001F3176">
        <w:rPr>
          <w:rFonts w:cs="DecoType Naskh Special" w:hint="cs"/>
          <w:szCs w:val="32"/>
          <w:rtl/>
        </w:rPr>
        <w:t xml:space="preserve"> </w:t>
      </w:r>
      <w:r w:rsidRPr="001F3176">
        <w:rPr>
          <w:rFonts w:cs="DecoType Naskh Special" w:hint="cs"/>
          <w:szCs w:val="32"/>
          <w:rtl/>
        </w:rPr>
        <w:t>أَبْغِي</w:t>
      </w:r>
      <w:r w:rsidR="00943FA8" w:rsidRPr="001F3176">
        <w:rPr>
          <w:rFonts w:cs="DecoType Naskh Special" w:hint="cs"/>
          <w:szCs w:val="32"/>
          <w:rtl/>
        </w:rPr>
        <w:t xml:space="preserve"> </w:t>
      </w:r>
      <w:r w:rsidRPr="001F3176">
        <w:rPr>
          <w:rFonts w:cs="DecoType Naskh Special" w:hint="cs"/>
          <w:szCs w:val="32"/>
          <w:rtl/>
        </w:rPr>
        <w:t>رَبًّا</w:t>
      </w:r>
      <w:r w:rsidR="00943FA8" w:rsidRPr="001F3176">
        <w:rPr>
          <w:rFonts w:cs="DecoType Naskh Special" w:hint="cs"/>
          <w:szCs w:val="32"/>
          <w:rtl/>
        </w:rPr>
        <w:t xml:space="preserve"> </w:t>
      </w:r>
      <w:r w:rsidRPr="001F3176">
        <w:rPr>
          <w:rFonts w:cs="DecoType Naskh Special" w:hint="cs"/>
          <w:szCs w:val="32"/>
          <w:rtl/>
        </w:rPr>
        <w:t>وَهُوَ</w:t>
      </w:r>
      <w:r w:rsidR="00943FA8" w:rsidRPr="001F3176">
        <w:rPr>
          <w:rFonts w:cs="DecoType Naskh Special" w:hint="cs"/>
          <w:szCs w:val="32"/>
          <w:rtl/>
        </w:rPr>
        <w:t xml:space="preserve"> </w:t>
      </w:r>
      <w:r w:rsidRPr="001F3176">
        <w:rPr>
          <w:rFonts w:cs="DecoType Naskh Special" w:hint="cs"/>
          <w:szCs w:val="32"/>
          <w:rtl/>
        </w:rPr>
        <w:t>رَبُّ</w:t>
      </w:r>
      <w:r w:rsidR="00943FA8" w:rsidRPr="001F3176">
        <w:rPr>
          <w:rFonts w:cs="DecoType Naskh Special" w:hint="cs"/>
          <w:szCs w:val="32"/>
          <w:rtl/>
        </w:rPr>
        <w:t xml:space="preserve"> </w:t>
      </w:r>
      <w:r w:rsidRPr="001F3176">
        <w:rPr>
          <w:rFonts w:cs="DecoType Naskh Special" w:hint="cs"/>
          <w:szCs w:val="32"/>
          <w:rtl/>
        </w:rPr>
        <w:t>كُلِّ</w:t>
      </w:r>
      <w:r w:rsidR="00943FA8" w:rsidRPr="001F3176">
        <w:rPr>
          <w:rFonts w:cs="DecoType Naskh Special" w:hint="cs"/>
          <w:szCs w:val="32"/>
          <w:rtl/>
        </w:rPr>
        <w:t xml:space="preserve"> </w:t>
      </w:r>
      <w:r w:rsidRPr="001F3176">
        <w:rPr>
          <w:rFonts w:cs="DecoType Naskh Special" w:hint="cs"/>
          <w:szCs w:val="32"/>
          <w:rtl/>
        </w:rPr>
        <w:t>شَيْءٍ" (الأنعام، آية : 161 ـ 164).</w:t>
      </w:r>
    </w:p>
    <w:p w:rsidR="00A971B9" w:rsidRPr="001F3176" w:rsidRDefault="00A971B9" w:rsidP="00A971B9">
      <w:pPr>
        <w:pStyle w:val="ad"/>
        <w:jc w:val="both"/>
        <w:rPr>
          <w:rFonts w:cs="DecoType Naskh Special"/>
          <w:szCs w:val="32"/>
          <w:rtl/>
        </w:rPr>
      </w:pPr>
      <w:r w:rsidRPr="001F3176">
        <w:rPr>
          <w:rFonts w:cs="DecoType Naskh Special" w:hint="cs"/>
          <w:szCs w:val="32"/>
          <w:rtl/>
        </w:rPr>
        <w:t>ـ وقال تعالى:" ثُمَّ</w:t>
      </w:r>
      <w:r w:rsidR="00943FA8" w:rsidRPr="001F3176">
        <w:rPr>
          <w:rFonts w:cs="DecoType Naskh Special" w:hint="cs"/>
          <w:szCs w:val="32"/>
          <w:rtl/>
        </w:rPr>
        <w:t xml:space="preserve"> </w:t>
      </w:r>
      <w:r w:rsidRPr="001F3176">
        <w:rPr>
          <w:rFonts w:cs="DecoType Naskh Special" w:hint="cs"/>
          <w:szCs w:val="32"/>
          <w:rtl/>
        </w:rPr>
        <w:t>أَوْحَيْنَا</w:t>
      </w:r>
      <w:r w:rsidR="00943FA8" w:rsidRPr="001F3176">
        <w:rPr>
          <w:rFonts w:cs="DecoType Naskh Special" w:hint="cs"/>
          <w:szCs w:val="32"/>
          <w:rtl/>
        </w:rPr>
        <w:t xml:space="preserve"> </w:t>
      </w:r>
      <w:r w:rsidRPr="001F3176">
        <w:rPr>
          <w:rFonts w:cs="DecoType Naskh Special" w:hint="cs"/>
          <w:szCs w:val="32"/>
          <w:rtl/>
        </w:rPr>
        <w:t>إِلَيْكَ</w:t>
      </w:r>
      <w:r w:rsidR="00943FA8" w:rsidRPr="001F3176">
        <w:rPr>
          <w:rFonts w:cs="DecoType Naskh Special" w:hint="cs"/>
          <w:szCs w:val="32"/>
          <w:rtl/>
        </w:rPr>
        <w:t xml:space="preserve"> </w:t>
      </w:r>
      <w:r w:rsidRPr="001F3176">
        <w:rPr>
          <w:rFonts w:cs="DecoType Naskh Special" w:hint="cs"/>
          <w:szCs w:val="32"/>
          <w:rtl/>
        </w:rPr>
        <w:t>أَنِ</w:t>
      </w:r>
      <w:r w:rsidR="00943FA8" w:rsidRPr="001F3176">
        <w:rPr>
          <w:rFonts w:cs="DecoType Naskh Special" w:hint="cs"/>
          <w:szCs w:val="32"/>
          <w:rtl/>
        </w:rPr>
        <w:t xml:space="preserve"> </w:t>
      </w:r>
      <w:r w:rsidRPr="001F3176">
        <w:rPr>
          <w:rFonts w:cs="DecoType Naskh Special" w:hint="cs"/>
          <w:szCs w:val="32"/>
          <w:rtl/>
        </w:rPr>
        <w:t>اتَّبِعْ</w:t>
      </w:r>
      <w:r w:rsidR="00943FA8" w:rsidRPr="001F3176">
        <w:rPr>
          <w:rFonts w:cs="DecoType Naskh Special" w:hint="cs"/>
          <w:szCs w:val="32"/>
          <w:rtl/>
        </w:rPr>
        <w:t xml:space="preserve"> </w:t>
      </w:r>
      <w:r w:rsidRPr="001F3176">
        <w:rPr>
          <w:rFonts w:cs="DecoType Naskh Special" w:hint="cs"/>
          <w:szCs w:val="32"/>
          <w:rtl/>
        </w:rPr>
        <w:t>مِلَّةَ</w:t>
      </w:r>
      <w:r w:rsidR="00943FA8" w:rsidRPr="001F3176">
        <w:rPr>
          <w:rFonts w:cs="DecoType Naskh Special" w:hint="cs"/>
          <w:szCs w:val="32"/>
          <w:rtl/>
        </w:rPr>
        <w:t xml:space="preserve"> </w:t>
      </w:r>
      <w:r w:rsidRPr="001F3176">
        <w:rPr>
          <w:rFonts w:cs="DecoType Naskh Special" w:hint="cs"/>
          <w:szCs w:val="32"/>
          <w:rtl/>
        </w:rPr>
        <w:t>إِبْرَاهِيمَ</w:t>
      </w:r>
      <w:r w:rsidR="00943FA8" w:rsidRPr="001F3176">
        <w:rPr>
          <w:rFonts w:cs="DecoType Naskh Special" w:hint="cs"/>
          <w:szCs w:val="32"/>
          <w:rtl/>
        </w:rPr>
        <w:t xml:space="preserve"> </w:t>
      </w:r>
      <w:r w:rsidRPr="001F3176">
        <w:rPr>
          <w:rFonts w:cs="DecoType Naskh Special" w:hint="cs"/>
          <w:szCs w:val="32"/>
          <w:rtl/>
        </w:rPr>
        <w:t>حَنِيفًا</w:t>
      </w:r>
      <w:r w:rsidR="00943FA8" w:rsidRPr="001F3176">
        <w:rPr>
          <w:rFonts w:cs="DecoType Naskh Special" w:hint="cs"/>
          <w:szCs w:val="32"/>
          <w:rtl/>
        </w:rPr>
        <w:t xml:space="preserve"> وَمَاكَانَ</w:t>
      </w:r>
      <w:r w:rsidRPr="001F3176">
        <w:rPr>
          <w:rFonts w:cs="DecoType Naskh Special" w:hint="cs"/>
          <w:szCs w:val="32"/>
          <w:rtl/>
        </w:rPr>
        <w:t xml:space="preserve"> مِنَ</w:t>
      </w:r>
      <w:r w:rsidR="00943FA8" w:rsidRPr="001F3176">
        <w:rPr>
          <w:rFonts w:cs="DecoType Naskh Special" w:hint="cs"/>
          <w:szCs w:val="32"/>
          <w:rtl/>
        </w:rPr>
        <w:t xml:space="preserve"> </w:t>
      </w:r>
      <w:r w:rsidRPr="001F3176">
        <w:rPr>
          <w:rFonts w:cs="DecoType Naskh Special" w:hint="cs"/>
          <w:szCs w:val="32"/>
          <w:rtl/>
        </w:rPr>
        <w:t>الْمُشْرِكِينَ" (النحل، آية : 123).</w:t>
      </w:r>
    </w:p>
    <w:p w:rsidR="00A971B9" w:rsidRPr="001F3176" w:rsidRDefault="00A971B9" w:rsidP="00A971B9">
      <w:pPr>
        <w:pStyle w:val="ad"/>
        <w:jc w:val="both"/>
        <w:rPr>
          <w:rFonts w:cs="DecoType Naskh Special"/>
          <w:szCs w:val="32"/>
          <w:rtl/>
        </w:rPr>
      </w:pPr>
      <w:r w:rsidRPr="001F3176">
        <w:rPr>
          <w:rFonts w:cs="DecoType Naskh Special" w:hint="cs"/>
          <w:szCs w:val="32"/>
          <w:rtl/>
        </w:rPr>
        <w:t>فاتباع الآباء واقتفاء آثار السابقين من الذين هداهم الله عن بينة ودليل هو سبيل الهداية، كما قال تعالى بعد أن ذكر أنبياء الله الذين هداهم من إبراهيم وإسحاق ويعقوب ونوح  وداود  وسليمان وأيوب ويوسف وموسى وهارون وزكريا ويحيى وعيسى وإلياس وإسماعيل واليسع ويونس، ولوطاً ومن آبائهم وذرياتهم.</w:t>
      </w:r>
    </w:p>
    <w:p w:rsidR="00A971B9" w:rsidRPr="001F3176" w:rsidRDefault="00A971B9" w:rsidP="00A971B9">
      <w:pPr>
        <w:pStyle w:val="ad"/>
        <w:jc w:val="both"/>
        <w:rPr>
          <w:rFonts w:cs="DecoType Naskh Special"/>
          <w:szCs w:val="32"/>
          <w:rtl/>
        </w:rPr>
      </w:pPr>
      <w:r w:rsidRPr="001F3176">
        <w:rPr>
          <w:rFonts w:cs="DecoType Naskh Special" w:hint="cs"/>
          <w:szCs w:val="32"/>
          <w:rtl/>
        </w:rPr>
        <w:t>قال تعالى:" أُوْلَـئِكَ</w:t>
      </w:r>
      <w:r w:rsidR="00943FA8" w:rsidRPr="001F3176">
        <w:rPr>
          <w:rFonts w:cs="DecoType Naskh Special" w:hint="cs"/>
          <w:szCs w:val="32"/>
          <w:rtl/>
        </w:rPr>
        <w:t xml:space="preserve"> </w:t>
      </w:r>
      <w:r w:rsidRPr="001F3176">
        <w:rPr>
          <w:rFonts w:cs="DecoType Naskh Special" w:hint="cs"/>
          <w:szCs w:val="32"/>
          <w:rtl/>
        </w:rPr>
        <w:t>الَّذِينَ</w:t>
      </w:r>
      <w:r w:rsidR="00943FA8" w:rsidRPr="001F3176">
        <w:rPr>
          <w:rFonts w:cs="DecoType Naskh Special" w:hint="cs"/>
          <w:szCs w:val="32"/>
          <w:rtl/>
        </w:rPr>
        <w:t xml:space="preserve"> </w:t>
      </w:r>
      <w:r w:rsidRPr="001F3176">
        <w:rPr>
          <w:rFonts w:cs="DecoType Naskh Special" w:hint="cs"/>
          <w:szCs w:val="32"/>
          <w:rtl/>
        </w:rPr>
        <w:t>هَدَى</w:t>
      </w:r>
      <w:r w:rsidR="00943FA8" w:rsidRPr="001F3176">
        <w:rPr>
          <w:rFonts w:cs="DecoType Naskh Special" w:hint="cs"/>
          <w:szCs w:val="32"/>
          <w:rtl/>
        </w:rPr>
        <w:t xml:space="preserve"> </w:t>
      </w:r>
      <w:r w:rsidRPr="001F3176">
        <w:rPr>
          <w:rFonts w:cs="DecoType Naskh Special" w:hint="cs"/>
          <w:szCs w:val="32"/>
          <w:rtl/>
        </w:rPr>
        <w:t>اللّهُ</w:t>
      </w:r>
      <w:r w:rsidR="00943FA8" w:rsidRPr="001F3176">
        <w:rPr>
          <w:rFonts w:cs="DecoType Naskh Special" w:hint="cs"/>
          <w:szCs w:val="32"/>
          <w:rtl/>
        </w:rPr>
        <w:t xml:space="preserve"> </w:t>
      </w:r>
      <w:r w:rsidRPr="001F3176">
        <w:rPr>
          <w:rFonts w:cs="DecoType Naskh Special" w:hint="cs"/>
          <w:szCs w:val="32"/>
          <w:rtl/>
        </w:rPr>
        <w:t>فَبِهُدَاهُمُ</w:t>
      </w:r>
      <w:r w:rsidR="00375325" w:rsidRPr="001F3176">
        <w:rPr>
          <w:rFonts w:cs="DecoType Naskh Special" w:hint="cs"/>
          <w:szCs w:val="32"/>
          <w:rtl/>
        </w:rPr>
        <w:t xml:space="preserve"> </w:t>
      </w:r>
      <w:r w:rsidRPr="001F3176">
        <w:rPr>
          <w:rFonts w:cs="DecoType Naskh Special" w:hint="cs"/>
          <w:szCs w:val="32"/>
          <w:rtl/>
        </w:rPr>
        <w:t>اقْتَدِهْ</w:t>
      </w:r>
      <w:r w:rsidR="00375325" w:rsidRPr="001F3176">
        <w:rPr>
          <w:rFonts w:cs="DecoType Naskh Special" w:hint="cs"/>
          <w:szCs w:val="32"/>
          <w:rtl/>
        </w:rPr>
        <w:t xml:space="preserve"> </w:t>
      </w:r>
      <w:r w:rsidRPr="001F3176">
        <w:rPr>
          <w:rFonts w:cs="DecoType Naskh Special" w:hint="cs"/>
          <w:szCs w:val="32"/>
          <w:rtl/>
        </w:rPr>
        <w:t>قُل</w:t>
      </w:r>
      <w:r w:rsidR="00375325" w:rsidRPr="001F3176">
        <w:rPr>
          <w:rFonts w:cs="DecoType Naskh Special" w:hint="cs"/>
          <w:szCs w:val="32"/>
          <w:rtl/>
        </w:rPr>
        <w:t xml:space="preserve"> </w:t>
      </w:r>
      <w:r w:rsidRPr="001F3176">
        <w:rPr>
          <w:rFonts w:cs="DecoType Naskh Special" w:hint="cs"/>
          <w:szCs w:val="32"/>
          <w:rtl/>
        </w:rPr>
        <w:t>لاَّ</w:t>
      </w:r>
      <w:r w:rsidR="00375325" w:rsidRPr="001F3176">
        <w:rPr>
          <w:rFonts w:cs="DecoType Naskh Special" w:hint="cs"/>
          <w:szCs w:val="32"/>
          <w:rtl/>
        </w:rPr>
        <w:t xml:space="preserve"> </w:t>
      </w:r>
      <w:r w:rsidRPr="001F3176">
        <w:rPr>
          <w:rFonts w:cs="DecoType Naskh Special" w:hint="cs"/>
          <w:szCs w:val="32"/>
          <w:rtl/>
        </w:rPr>
        <w:t>أَسْأَلُكُمْ</w:t>
      </w:r>
      <w:r w:rsidR="00375325" w:rsidRPr="001F3176">
        <w:rPr>
          <w:rFonts w:cs="DecoType Naskh Special" w:hint="cs"/>
          <w:szCs w:val="32"/>
          <w:rtl/>
        </w:rPr>
        <w:t xml:space="preserve"> </w:t>
      </w:r>
      <w:r w:rsidRPr="001F3176">
        <w:rPr>
          <w:rFonts w:cs="DecoType Naskh Special" w:hint="cs"/>
          <w:szCs w:val="32"/>
          <w:rtl/>
        </w:rPr>
        <w:t>عَلَيْهِ</w:t>
      </w:r>
      <w:r w:rsidR="00375325" w:rsidRPr="001F3176">
        <w:rPr>
          <w:rFonts w:cs="DecoType Naskh Special" w:hint="cs"/>
          <w:szCs w:val="32"/>
          <w:rtl/>
        </w:rPr>
        <w:t xml:space="preserve"> </w:t>
      </w:r>
      <w:r w:rsidRPr="001F3176">
        <w:rPr>
          <w:rFonts w:cs="DecoType Naskh Special" w:hint="cs"/>
          <w:szCs w:val="32"/>
          <w:rtl/>
        </w:rPr>
        <w:t>أَجْرًا</w:t>
      </w:r>
      <w:r w:rsidR="00375325" w:rsidRPr="001F3176">
        <w:rPr>
          <w:rFonts w:cs="DecoType Naskh Special" w:hint="cs"/>
          <w:szCs w:val="32"/>
          <w:rtl/>
        </w:rPr>
        <w:t xml:space="preserve"> </w:t>
      </w:r>
      <w:r w:rsidRPr="001F3176">
        <w:rPr>
          <w:rFonts w:cs="DecoType Naskh Special" w:hint="cs"/>
          <w:szCs w:val="32"/>
          <w:rtl/>
        </w:rPr>
        <w:t>إِنْ</w:t>
      </w:r>
      <w:r w:rsidR="00375325" w:rsidRPr="001F3176">
        <w:rPr>
          <w:rFonts w:cs="DecoType Naskh Special" w:hint="cs"/>
          <w:szCs w:val="32"/>
          <w:rtl/>
        </w:rPr>
        <w:t xml:space="preserve"> </w:t>
      </w:r>
      <w:r w:rsidRPr="001F3176">
        <w:rPr>
          <w:rFonts w:cs="DecoType Naskh Special" w:hint="cs"/>
          <w:szCs w:val="32"/>
          <w:rtl/>
        </w:rPr>
        <w:t>هُوَ</w:t>
      </w:r>
      <w:r w:rsidR="00375325" w:rsidRPr="001F3176">
        <w:rPr>
          <w:rFonts w:cs="DecoType Naskh Special" w:hint="cs"/>
          <w:szCs w:val="32"/>
          <w:rtl/>
        </w:rPr>
        <w:t xml:space="preserve"> </w:t>
      </w:r>
      <w:r w:rsidRPr="001F3176">
        <w:rPr>
          <w:rFonts w:cs="DecoType Naskh Special" w:hint="cs"/>
          <w:szCs w:val="32"/>
          <w:rtl/>
        </w:rPr>
        <w:t>إِلاَّ</w:t>
      </w:r>
      <w:r w:rsidR="00375325" w:rsidRPr="001F3176">
        <w:rPr>
          <w:rFonts w:cs="DecoType Naskh Special" w:hint="cs"/>
          <w:szCs w:val="32"/>
          <w:rtl/>
        </w:rPr>
        <w:t xml:space="preserve"> </w:t>
      </w:r>
      <w:r w:rsidRPr="001F3176">
        <w:rPr>
          <w:rFonts w:cs="DecoType Naskh Special" w:hint="cs"/>
          <w:szCs w:val="32"/>
          <w:rtl/>
        </w:rPr>
        <w:t>ذِكْرَى</w:t>
      </w:r>
      <w:r w:rsidR="00375325" w:rsidRPr="001F3176">
        <w:rPr>
          <w:rFonts w:cs="DecoType Naskh Special" w:hint="cs"/>
          <w:szCs w:val="32"/>
          <w:rtl/>
        </w:rPr>
        <w:t xml:space="preserve"> </w:t>
      </w:r>
      <w:r w:rsidRPr="001F3176">
        <w:rPr>
          <w:rFonts w:cs="DecoType Naskh Special" w:hint="cs"/>
          <w:szCs w:val="32"/>
          <w:rtl/>
        </w:rPr>
        <w:t>لِلْعَالَمِينَ" (الأنعام، آية : 90).</w:t>
      </w:r>
    </w:p>
    <w:p w:rsidR="00A971B9" w:rsidRPr="001F3176" w:rsidRDefault="00A971B9" w:rsidP="00A971B9">
      <w:pPr>
        <w:pStyle w:val="ad"/>
        <w:jc w:val="both"/>
        <w:rPr>
          <w:rFonts w:cs="DecoType Naskh Special"/>
          <w:szCs w:val="32"/>
          <w:rtl/>
        </w:rPr>
      </w:pPr>
      <w:r w:rsidRPr="001F3176">
        <w:rPr>
          <w:rFonts w:cs="DecoType Naskh Special" w:hint="cs"/>
          <w:szCs w:val="32"/>
          <w:rtl/>
        </w:rPr>
        <w:t>وأما اتباع الأبناء للآباء والأجداد وتقليدهم والتمسك بآرائهم، ومحاكاتهم في كل أقوالهم وأعمالهم من غير بينة ولا حجة ظناً منهم على الحق، دون النظر في أدلة من يدعوهم إلى الهدى، ويقيم الدلائل والبينات على صحة ما يدعوا إليه وهو الضلال، وهو سبيل الكافرين، وعلة الإعراض عن الإيمان بالله والسير على طريق الهدى الذي ارتضاه للناس</w:t>
      </w:r>
      <w:r w:rsidR="0065657A" w:rsidRPr="001F3176">
        <w:rPr>
          <w:rStyle w:val="a5"/>
          <w:rFonts w:cs="DecoType Naskh Special"/>
          <w:szCs w:val="32"/>
          <w:rtl/>
        </w:rPr>
        <w:footnoteReference w:id="407"/>
      </w:r>
      <w:r w:rsidRPr="001F3176">
        <w:rPr>
          <w:rFonts w:cs="DecoType Naskh Special" w:hint="cs"/>
          <w:szCs w:val="32"/>
          <w:rtl/>
        </w:rPr>
        <w:t>.</w:t>
      </w:r>
    </w:p>
    <w:p w:rsidR="00A971B9" w:rsidRPr="001F3176" w:rsidRDefault="0065657A" w:rsidP="00A971B9">
      <w:pPr>
        <w:pStyle w:val="ad"/>
        <w:jc w:val="both"/>
        <w:rPr>
          <w:rFonts w:cs="DecoType Naskh Special"/>
          <w:b/>
          <w:bCs/>
          <w:szCs w:val="32"/>
          <w:rtl/>
        </w:rPr>
      </w:pPr>
      <w:r w:rsidRPr="001F3176">
        <w:rPr>
          <w:rFonts w:cs="DecoType Naskh Special" w:hint="cs"/>
          <w:b/>
          <w:bCs/>
          <w:szCs w:val="32"/>
          <w:rtl/>
        </w:rPr>
        <w:t xml:space="preserve">9 ـ </w:t>
      </w:r>
      <w:r w:rsidR="00A971B9" w:rsidRPr="001F3176">
        <w:rPr>
          <w:rFonts w:cs="DecoType Naskh Special" w:hint="cs"/>
          <w:b/>
          <w:bCs/>
          <w:szCs w:val="32"/>
          <w:rtl/>
        </w:rPr>
        <w:t>الشك والريبة:</w:t>
      </w:r>
    </w:p>
    <w:p w:rsidR="00A971B9" w:rsidRPr="001F3176" w:rsidRDefault="00A971B9" w:rsidP="00A971B9">
      <w:pPr>
        <w:pStyle w:val="ad"/>
        <w:jc w:val="both"/>
        <w:rPr>
          <w:rFonts w:cs="DecoType Naskh Special"/>
          <w:szCs w:val="32"/>
          <w:rtl/>
        </w:rPr>
      </w:pPr>
      <w:r w:rsidRPr="001F3176">
        <w:rPr>
          <w:rFonts w:cs="DecoType Naskh Special" w:hint="cs"/>
          <w:szCs w:val="32"/>
          <w:rtl/>
        </w:rPr>
        <w:t>ومن الأسباب التي يستحق بها بعض العباد الضلال: مرض القلوب وهو خروج القلب عن صحته، فإن صحته أن يكون عارفاً بالله، محباً له مؤثراً له على غيره، ومرض القلب هو شكه فمرض المنافقين هو مرض شك</w:t>
      </w:r>
      <w:r w:rsidR="0065657A" w:rsidRPr="001F3176">
        <w:rPr>
          <w:rStyle w:val="a5"/>
          <w:rFonts w:cs="DecoType Naskh Special"/>
          <w:szCs w:val="32"/>
          <w:rtl/>
        </w:rPr>
        <w:footnoteReference w:id="408"/>
      </w:r>
      <w:r w:rsidRPr="001F3176">
        <w:rPr>
          <w:rFonts w:cs="DecoType Naskh Special" w:hint="cs"/>
          <w:szCs w:val="32"/>
          <w:rtl/>
        </w:rPr>
        <w:t>.</w:t>
      </w:r>
    </w:p>
    <w:p w:rsidR="00A971B9" w:rsidRPr="001F3176" w:rsidRDefault="0065657A" w:rsidP="00A971B9">
      <w:pPr>
        <w:pStyle w:val="ad"/>
        <w:jc w:val="both"/>
        <w:rPr>
          <w:rFonts w:cs="DecoType Naskh Special"/>
          <w:szCs w:val="32"/>
        </w:rPr>
      </w:pPr>
      <w:r w:rsidRPr="001F3176">
        <w:rPr>
          <w:rFonts w:cs="DecoType Naskh Special" w:hint="cs"/>
          <w:szCs w:val="32"/>
          <w:rtl/>
        </w:rPr>
        <w:t>و</w:t>
      </w:r>
      <w:r w:rsidR="00A971B9" w:rsidRPr="001F3176">
        <w:rPr>
          <w:rFonts w:cs="DecoType Naskh Special" w:hint="cs"/>
          <w:szCs w:val="32"/>
          <w:rtl/>
        </w:rPr>
        <w:t>قد جعل الله عز وجل ذلك سبباً في زيادة المرض في قلوبهم، وعدم إيمانهم، فالمرض ينشئ المرض، والإنحراف يبدأ يسيراً ثم ينفرج الزاوية في كل خطوة، سنة لا تتخلف</w:t>
      </w:r>
      <w:r w:rsidRPr="001F3176">
        <w:rPr>
          <w:rStyle w:val="a5"/>
          <w:rFonts w:cs="DecoType Naskh Special"/>
          <w:szCs w:val="32"/>
          <w:rtl/>
        </w:rPr>
        <w:footnoteReference w:id="409"/>
      </w:r>
      <w:r w:rsidR="00A971B9" w:rsidRPr="001F3176">
        <w:rPr>
          <w:rFonts w:cs="DecoType Naskh Special" w:hint="cs"/>
          <w:szCs w:val="32"/>
          <w:rtl/>
        </w:rPr>
        <w:t>.</w:t>
      </w:r>
    </w:p>
    <w:p w:rsidR="00A971B9" w:rsidRPr="001F3176" w:rsidRDefault="0065657A" w:rsidP="00A971B9">
      <w:pPr>
        <w:jc w:val="both"/>
        <w:rPr>
          <w:rFonts w:ascii="Courier New" w:eastAsia="Times New Roman" w:hAnsi="Times New Roman" w:cs="DecoType Naskh Special"/>
          <w:iCs/>
          <w:noProof/>
          <w:sz w:val="20"/>
          <w:szCs w:val="32"/>
          <w:rtl/>
        </w:rPr>
      </w:pPr>
      <w:r w:rsidRPr="001F3176">
        <w:rPr>
          <w:rFonts w:ascii="Courier New" w:eastAsia="Times New Roman" w:hAnsi="Times New Roman" w:cs="DecoType Naskh Special" w:hint="cs"/>
          <w:noProof/>
          <w:sz w:val="20"/>
          <w:szCs w:val="32"/>
          <w:rtl/>
        </w:rPr>
        <w:lastRenderedPageBreak/>
        <w:t xml:space="preserve">ـ </w:t>
      </w:r>
      <w:r w:rsidR="00A971B9" w:rsidRPr="001F3176">
        <w:rPr>
          <w:rFonts w:ascii="Courier New" w:eastAsia="Times New Roman" w:hAnsi="Times New Roman" w:cs="DecoType Naskh Special" w:hint="cs"/>
          <w:noProof/>
          <w:sz w:val="20"/>
          <w:szCs w:val="32"/>
          <w:rtl/>
        </w:rPr>
        <w:t>قال تعالى: "فِي</w:t>
      </w:r>
      <w:r w:rsidR="00F601BB"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قُلُوبِهِم</w:t>
      </w:r>
      <w:r w:rsidR="00F601BB"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مَّرَضٌ</w:t>
      </w:r>
      <w:r w:rsidR="00F601BB"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فَزَادَهُمُ</w:t>
      </w:r>
      <w:r w:rsidR="00F601BB"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اللّهُ</w:t>
      </w:r>
      <w:r w:rsidR="00F601BB"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مَرَضاً وَلَهُم</w:t>
      </w:r>
      <w:r w:rsidR="00F601BB"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عَذَابٌ</w:t>
      </w:r>
      <w:r w:rsidR="00F601BB"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أَلِيمٌ</w:t>
      </w:r>
      <w:r w:rsidR="00F601BB"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بِمَا</w:t>
      </w:r>
      <w:r w:rsidR="00F601BB"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كَانُوا</w:t>
      </w:r>
      <w:r w:rsidR="00F601BB"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يَكْذِبُونَ"(البقرة ، آية : 10).</w:t>
      </w:r>
    </w:p>
    <w:p w:rsidR="00A971B9" w:rsidRPr="001F3176" w:rsidRDefault="00A971B9" w:rsidP="00A971B9">
      <w:pPr>
        <w:pStyle w:val="ad"/>
        <w:jc w:val="both"/>
        <w:rPr>
          <w:rFonts w:cs="DecoType Naskh Special"/>
          <w:szCs w:val="32"/>
          <w:rtl/>
        </w:rPr>
      </w:pPr>
      <w:r w:rsidRPr="001F3176">
        <w:rPr>
          <w:rFonts w:cs="DecoType Naskh Special" w:hint="cs"/>
          <w:szCs w:val="32"/>
          <w:rtl/>
        </w:rPr>
        <w:t>ـ وقال تعالى: "وَإِذَا</w:t>
      </w:r>
      <w:r w:rsidR="00F601BB" w:rsidRPr="001F3176">
        <w:rPr>
          <w:rFonts w:cs="DecoType Naskh Special" w:hint="cs"/>
          <w:szCs w:val="32"/>
          <w:rtl/>
        </w:rPr>
        <w:t xml:space="preserve"> </w:t>
      </w:r>
      <w:r w:rsidRPr="001F3176">
        <w:rPr>
          <w:rFonts w:cs="DecoType Naskh Special" w:hint="cs"/>
          <w:szCs w:val="32"/>
          <w:rtl/>
        </w:rPr>
        <w:t>مَا</w:t>
      </w:r>
      <w:r w:rsidR="00F601BB" w:rsidRPr="001F3176">
        <w:rPr>
          <w:rFonts w:cs="DecoType Naskh Special" w:hint="cs"/>
          <w:szCs w:val="32"/>
          <w:rtl/>
        </w:rPr>
        <w:t xml:space="preserve"> </w:t>
      </w:r>
      <w:r w:rsidRPr="001F3176">
        <w:rPr>
          <w:rFonts w:cs="DecoType Naskh Special" w:hint="cs"/>
          <w:szCs w:val="32"/>
          <w:rtl/>
        </w:rPr>
        <w:t>أُنزِلَتْ</w:t>
      </w:r>
      <w:r w:rsidR="00F601BB" w:rsidRPr="001F3176">
        <w:rPr>
          <w:rFonts w:cs="DecoType Naskh Special" w:hint="cs"/>
          <w:szCs w:val="32"/>
          <w:rtl/>
        </w:rPr>
        <w:t xml:space="preserve"> </w:t>
      </w:r>
      <w:r w:rsidRPr="001F3176">
        <w:rPr>
          <w:rFonts w:cs="DecoType Naskh Special" w:hint="cs"/>
          <w:szCs w:val="32"/>
          <w:rtl/>
        </w:rPr>
        <w:t>سُورَةٌ</w:t>
      </w:r>
      <w:r w:rsidR="00F601BB" w:rsidRPr="001F3176">
        <w:rPr>
          <w:rFonts w:cs="DecoType Naskh Special" w:hint="cs"/>
          <w:szCs w:val="32"/>
          <w:rtl/>
        </w:rPr>
        <w:t xml:space="preserve"> </w:t>
      </w:r>
      <w:r w:rsidRPr="001F3176">
        <w:rPr>
          <w:rFonts w:cs="DecoType Naskh Special" w:hint="cs"/>
          <w:szCs w:val="32"/>
          <w:rtl/>
        </w:rPr>
        <w:t>فَمِنْهُم</w:t>
      </w:r>
      <w:r w:rsidR="00F601BB" w:rsidRPr="001F3176">
        <w:rPr>
          <w:rFonts w:cs="DecoType Naskh Special" w:hint="cs"/>
          <w:szCs w:val="32"/>
          <w:rtl/>
        </w:rPr>
        <w:t xml:space="preserve"> </w:t>
      </w:r>
      <w:r w:rsidRPr="001F3176">
        <w:rPr>
          <w:rFonts w:cs="DecoType Naskh Special" w:hint="cs"/>
          <w:szCs w:val="32"/>
          <w:rtl/>
        </w:rPr>
        <w:t>مَّن</w:t>
      </w:r>
      <w:r w:rsidR="00F601BB" w:rsidRPr="001F3176">
        <w:rPr>
          <w:rFonts w:cs="DecoType Naskh Special" w:hint="cs"/>
          <w:szCs w:val="32"/>
          <w:rtl/>
        </w:rPr>
        <w:t xml:space="preserve"> </w:t>
      </w:r>
      <w:r w:rsidRPr="001F3176">
        <w:rPr>
          <w:rFonts w:cs="DecoType Naskh Special" w:hint="cs"/>
          <w:szCs w:val="32"/>
          <w:rtl/>
        </w:rPr>
        <w:t>يَقُولُ</w:t>
      </w:r>
      <w:r w:rsidR="00F601BB" w:rsidRPr="001F3176">
        <w:rPr>
          <w:rFonts w:cs="DecoType Naskh Special" w:hint="cs"/>
          <w:szCs w:val="32"/>
          <w:rtl/>
        </w:rPr>
        <w:t xml:space="preserve"> </w:t>
      </w:r>
      <w:r w:rsidRPr="001F3176">
        <w:rPr>
          <w:rFonts w:cs="DecoType Naskh Special" w:hint="cs"/>
          <w:szCs w:val="32"/>
          <w:rtl/>
        </w:rPr>
        <w:t>أَيُّكُمْ</w:t>
      </w:r>
      <w:r w:rsidR="00F601BB" w:rsidRPr="001F3176">
        <w:rPr>
          <w:rFonts w:cs="DecoType Naskh Special" w:hint="cs"/>
          <w:szCs w:val="32"/>
          <w:rtl/>
        </w:rPr>
        <w:t xml:space="preserve"> </w:t>
      </w:r>
      <w:r w:rsidRPr="001F3176">
        <w:rPr>
          <w:rFonts w:cs="DecoType Naskh Special" w:hint="cs"/>
          <w:szCs w:val="32"/>
          <w:rtl/>
        </w:rPr>
        <w:t>زَادَتْهُ</w:t>
      </w:r>
      <w:r w:rsidR="00F601BB" w:rsidRPr="001F3176">
        <w:rPr>
          <w:rFonts w:cs="DecoType Naskh Special" w:hint="cs"/>
          <w:szCs w:val="32"/>
          <w:rtl/>
        </w:rPr>
        <w:t xml:space="preserve"> </w:t>
      </w:r>
      <w:r w:rsidRPr="001F3176">
        <w:rPr>
          <w:rFonts w:cs="DecoType Naskh Special" w:hint="cs"/>
          <w:szCs w:val="32"/>
          <w:rtl/>
        </w:rPr>
        <w:t>هَـذِهِ إِيمَانًا</w:t>
      </w:r>
      <w:r w:rsidR="00F601BB" w:rsidRPr="001F3176">
        <w:rPr>
          <w:rFonts w:cs="DecoType Naskh Special" w:hint="cs"/>
          <w:szCs w:val="32"/>
          <w:rtl/>
        </w:rPr>
        <w:t xml:space="preserve"> </w:t>
      </w:r>
      <w:r w:rsidRPr="001F3176">
        <w:rPr>
          <w:rFonts w:cs="DecoType Naskh Special" w:hint="cs"/>
          <w:szCs w:val="32"/>
          <w:rtl/>
        </w:rPr>
        <w:t>فَأَمَّا</w:t>
      </w:r>
      <w:r w:rsidR="00F601BB" w:rsidRPr="001F3176">
        <w:rPr>
          <w:rFonts w:cs="DecoType Naskh Special" w:hint="cs"/>
          <w:szCs w:val="32"/>
          <w:rtl/>
        </w:rPr>
        <w:t xml:space="preserve"> </w:t>
      </w:r>
      <w:r w:rsidRPr="001F3176">
        <w:rPr>
          <w:rFonts w:cs="DecoType Naskh Special" w:hint="cs"/>
          <w:szCs w:val="32"/>
          <w:rtl/>
        </w:rPr>
        <w:t>الَّذِينَ</w:t>
      </w:r>
      <w:r w:rsidR="00F601BB" w:rsidRPr="001F3176">
        <w:rPr>
          <w:rFonts w:cs="DecoType Naskh Special" w:hint="cs"/>
          <w:szCs w:val="32"/>
          <w:rtl/>
        </w:rPr>
        <w:t xml:space="preserve"> </w:t>
      </w:r>
      <w:r w:rsidRPr="001F3176">
        <w:rPr>
          <w:rFonts w:cs="DecoType Naskh Special" w:hint="cs"/>
          <w:szCs w:val="32"/>
          <w:rtl/>
        </w:rPr>
        <w:t>آمَنُواْ</w:t>
      </w:r>
      <w:r w:rsidR="00F601BB" w:rsidRPr="001F3176">
        <w:rPr>
          <w:rFonts w:cs="DecoType Naskh Special" w:hint="cs"/>
          <w:szCs w:val="32"/>
          <w:rtl/>
        </w:rPr>
        <w:t xml:space="preserve"> </w:t>
      </w:r>
      <w:r w:rsidRPr="001F3176">
        <w:rPr>
          <w:rFonts w:cs="DecoType Naskh Special" w:hint="cs"/>
          <w:szCs w:val="32"/>
          <w:rtl/>
        </w:rPr>
        <w:t>فَزَادَتْهُمْ</w:t>
      </w:r>
      <w:r w:rsidR="00F601BB" w:rsidRPr="001F3176">
        <w:rPr>
          <w:rFonts w:cs="DecoType Naskh Special" w:hint="cs"/>
          <w:szCs w:val="32"/>
          <w:rtl/>
        </w:rPr>
        <w:t xml:space="preserve"> </w:t>
      </w:r>
      <w:r w:rsidRPr="001F3176">
        <w:rPr>
          <w:rFonts w:cs="DecoType Naskh Special" w:hint="cs"/>
          <w:szCs w:val="32"/>
          <w:rtl/>
        </w:rPr>
        <w:t>إِيمَانًا</w:t>
      </w:r>
      <w:r w:rsidR="00F601BB" w:rsidRPr="001F3176">
        <w:rPr>
          <w:rFonts w:cs="DecoType Naskh Special" w:hint="cs"/>
          <w:szCs w:val="32"/>
          <w:rtl/>
        </w:rPr>
        <w:t xml:space="preserve"> </w:t>
      </w:r>
      <w:r w:rsidRPr="001F3176">
        <w:rPr>
          <w:rFonts w:cs="DecoType Naskh Special" w:hint="cs"/>
          <w:szCs w:val="32"/>
          <w:rtl/>
        </w:rPr>
        <w:t>وَهُمْ</w:t>
      </w:r>
      <w:r w:rsidR="00F601BB" w:rsidRPr="001F3176">
        <w:rPr>
          <w:rFonts w:cs="DecoType Naskh Special" w:hint="cs"/>
          <w:szCs w:val="32"/>
          <w:rtl/>
        </w:rPr>
        <w:t xml:space="preserve"> </w:t>
      </w:r>
      <w:r w:rsidRPr="001F3176">
        <w:rPr>
          <w:rFonts w:cs="DecoType Naskh Special" w:hint="cs"/>
          <w:szCs w:val="32"/>
          <w:rtl/>
        </w:rPr>
        <w:t>يَسْتَبْشِرُونَ</w:t>
      </w:r>
      <w:r w:rsidRPr="001F3176">
        <w:rPr>
          <w:rFonts w:cs="DecoType Naskh Special" w:hint="cs"/>
          <w:szCs w:val="32"/>
          <w:rtl/>
          <w:lang w:bidi="ar-QA"/>
        </w:rPr>
        <w:t xml:space="preserve"> * </w:t>
      </w:r>
      <w:r w:rsidRPr="001F3176">
        <w:rPr>
          <w:rFonts w:cs="DecoType Naskh Special" w:hint="cs"/>
          <w:szCs w:val="32"/>
          <w:rtl/>
        </w:rPr>
        <w:t>وَأَمَّا</w:t>
      </w:r>
      <w:r w:rsidR="00F601BB" w:rsidRPr="001F3176">
        <w:rPr>
          <w:rFonts w:cs="DecoType Naskh Special" w:hint="cs"/>
          <w:szCs w:val="32"/>
          <w:rtl/>
        </w:rPr>
        <w:t xml:space="preserve"> </w:t>
      </w:r>
      <w:r w:rsidRPr="001F3176">
        <w:rPr>
          <w:rFonts w:cs="DecoType Naskh Special" w:hint="cs"/>
          <w:szCs w:val="32"/>
          <w:rtl/>
        </w:rPr>
        <w:t>الَّذِينَ</w:t>
      </w:r>
      <w:r w:rsidR="00F601BB" w:rsidRPr="001F3176">
        <w:rPr>
          <w:rFonts w:cs="DecoType Naskh Special" w:hint="cs"/>
          <w:szCs w:val="32"/>
          <w:rtl/>
        </w:rPr>
        <w:t xml:space="preserve"> </w:t>
      </w:r>
      <w:r w:rsidRPr="001F3176">
        <w:rPr>
          <w:rFonts w:cs="DecoType Naskh Special" w:hint="cs"/>
          <w:szCs w:val="32"/>
          <w:rtl/>
        </w:rPr>
        <w:t>فِي</w:t>
      </w:r>
      <w:r w:rsidR="00F601BB" w:rsidRPr="001F3176">
        <w:rPr>
          <w:rFonts w:cs="DecoType Naskh Special" w:hint="cs"/>
          <w:szCs w:val="32"/>
          <w:rtl/>
        </w:rPr>
        <w:t xml:space="preserve"> </w:t>
      </w:r>
      <w:r w:rsidRPr="001F3176">
        <w:rPr>
          <w:rFonts w:cs="DecoType Naskh Special" w:hint="cs"/>
          <w:szCs w:val="32"/>
          <w:rtl/>
        </w:rPr>
        <w:t>قُلُوبِهِم</w:t>
      </w:r>
      <w:r w:rsidR="00F601BB" w:rsidRPr="001F3176">
        <w:rPr>
          <w:rFonts w:cs="DecoType Naskh Special" w:hint="cs"/>
          <w:szCs w:val="32"/>
          <w:rtl/>
        </w:rPr>
        <w:t xml:space="preserve"> </w:t>
      </w:r>
      <w:r w:rsidRPr="001F3176">
        <w:rPr>
          <w:rFonts w:cs="DecoType Naskh Special" w:hint="cs"/>
          <w:szCs w:val="32"/>
          <w:rtl/>
        </w:rPr>
        <w:t>مَّرَضٌ</w:t>
      </w:r>
      <w:r w:rsidR="00F601BB" w:rsidRPr="001F3176">
        <w:rPr>
          <w:rFonts w:cs="DecoType Naskh Special" w:hint="cs"/>
          <w:szCs w:val="32"/>
          <w:rtl/>
        </w:rPr>
        <w:t xml:space="preserve"> </w:t>
      </w:r>
      <w:r w:rsidRPr="001F3176">
        <w:rPr>
          <w:rFonts w:cs="DecoType Naskh Special" w:hint="cs"/>
          <w:szCs w:val="32"/>
          <w:rtl/>
        </w:rPr>
        <w:t>فَزَادَتْهُمْ</w:t>
      </w:r>
      <w:r w:rsidR="00F601BB" w:rsidRPr="001F3176">
        <w:rPr>
          <w:rFonts w:cs="DecoType Naskh Special" w:hint="cs"/>
          <w:szCs w:val="32"/>
          <w:rtl/>
        </w:rPr>
        <w:t xml:space="preserve"> </w:t>
      </w:r>
      <w:r w:rsidRPr="001F3176">
        <w:rPr>
          <w:rFonts w:cs="DecoType Naskh Special" w:hint="cs"/>
          <w:szCs w:val="32"/>
          <w:rtl/>
        </w:rPr>
        <w:t>رِجْسًا إِلَى</w:t>
      </w:r>
      <w:r w:rsidR="00F601BB" w:rsidRPr="001F3176">
        <w:rPr>
          <w:rFonts w:cs="DecoType Naskh Special" w:hint="cs"/>
          <w:szCs w:val="32"/>
          <w:rtl/>
        </w:rPr>
        <w:t xml:space="preserve"> </w:t>
      </w:r>
      <w:r w:rsidRPr="001F3176">
        <w:rPr>
          <w:rFonts w:cs="DecoType Naskh Special" w:hint="cs"/>
          <w:szCs w:val="32"/>
          <w:rtl/>
        </w:rPr>
        <w:t>رِجْسِهِمْ</w:t>
      </w:r>
      <w:r w:rsidR="00F601BB" w:rsidRPr="001F3176">
        <w:rPr>
          <w:rFonts w:cs="DecoType Naskh Special" w:hint="cs"/>
          <w:szCs w:val="32"/>
          <w:rtl/>
        </w:rPr>
        <w:t xml:space="preserve"> </w:t>
      </w:r>
      <w:r w:rsidRPr="001F3176">
        <w:rPr>
          <w:rFonts w:cs="DecoType Naskh Special" w:hint="cs"/>
          <w:szCs w:val="32"/>
          <w:rtl/>
        </w:rPr>
        <w:t>وَمَاتُواْ</w:t>
      </w:r>
      <w:r w:rsidR="00F601BB" w:rsidRPr="001F3176">
        <w:rPr>
          <w:rFonts w:cs="DecoType Naskh Special" w:hint="cs"/>
          <w:szCs w:val="32"/>
          <w:rtl/>
        </w:rPr>
        <w:t xml:space="preserve"> </w:t>
      </w:r>
      <w:r w:rsidRPr="001F3176">
        <w:rPr>
          <w:rFonts w:cs="DecoType Naskh Special" w:hint="cs"/>
          <w:szCs w:val="32"/>
          <w:rtl/>
        </w:rPr>
        <w:t>وَهُمْ</w:t>
      </w:r>
      <w:r w:rsidR="00F601BB" w:rsidRPr="001F3176">
        <w:rPr>
          <w:rFonts w:cs="DecoType Naskh Special" w:hint="cs"/>
          <w:szCs w:val="32"/>
          <w:rtl/>
        </w:rPr>
        <w:t xml:space="preserve"> </w:t>
      </w:r>
      <w:r w:rsidRPr="001F3176">
        <w:rPr>
          <w:rFonts w:cs="DecoType Naskh Special" w:hint="cs"/>
          <w:szCs w:val="32"/>
          <w:rtl/>
        </w:rPr>
        <w:t>كَافِرُونَ" (التوبة ، آية : 124 ـ 125).</w:t>
      </w:r>
    </w:p>
    <w:p w:rsidR="00A971B9" w:rsidRPr="001F3176" w:rsidRDefault="00A971B9" w:rsidP="00A971B9">
      <w:pPr>
        <w:pStyle w:val="ad"/>
        <w:jc w:val="both"/>
        <w:rPr>
          <w:rFonts w:cs="DecoType Naskh Special"/>
          <w:szCs w:val="32"/>
          <w:rtl/>
        </w:rPr>
      </w:pPr>
      <w:r w:rsidRPr="001F3176">
        <w:rPr>
          <w:rFonts w:cs="DecoType Naskh Special" w:hint="cs"/>
          <w:szCs w:val="32"/>
          <w:rtl/>
        </w:rPr>
        <w:t>ـ وقال تعالى: "كَذَلِكَ</w:t>
      </w:r>
      <w:r w:rsidR="00F601BB" w:rsidRPr="001F3176">
        <w:rPr>
          <w:rFonts w:cs="DecoType Naskh Special" w:hint="cs"/>
          <w:szCs w:val="32"/>
          <w:rtl/>
        </w:rPr>
        <w:t xml:space="preserve"> </w:t>
      </w:r>
      <w:r w:rsidRPr="001F3176">
        <w:rPr>
          <w:rFonts w:cs="DecoType Naskh Special" w:hint="cs"/>
          <w:szCs w:val="32"/>
          <w:rtl/>
        </w:rPr>
        <w:t>يُضِلُّ</w:t>
      </w:r>
      <w:r w:rsidR="00F601BB" w:rsidRPr="001F3176">
        <w:rPr>
          <w:rFonts w:cs="DecoType Naskh Special" w:hint="cs"/>
          <w:szCs w:val="32"/>
          <w:rtl/>
        </w:rPr>
        <w:t xml:space="preserve"> </w:t>
      </w:r>
      <w:r w:rsidRPr="001F3176">
        <w:rPr>
          <w:rFonts w:cs="DecoType Naskh Special" w:hint="cs"/>
          <w:szCs w:val="32"/>
          <w:rtl/>
        </w:rPr>
        <w:t>اللَّهُ</w:t>
      </w:r>
      <w:r w:rsidR="00F601BB" w:rsidRPr="001F3176">
        <w:rPr>
          <w:rFonts w:cs="DecoType Naskh Special" w:hint="cs"/>
          <w:szCs w:val="32"/>
          <w:rtl/>
        </w:rPr>
        <w:t xml:space="preserve"> </w:t>
      </w:r>
      <w:r w:rsidRPr="001F3176">
        <w:rPr>
          <w:rFonts w:cs="DecoType Naskh Special" w:hint="cs"/>
          <w:szCs w:val="32"/>
          <w:rtl/>
        </w:rPr>
        <w:t>مَنْ</w:t>
      </w:r>
      <w:r w:rsidR="00F601BB" w:rsidRPr="001F3176">
        <w:rPr>
          <w:rFonts w:cs="DecoType Naskh Special" w:hint="cs"/>
          <w:szCs w:val="32"/>
          <w:rtl/>
        </w:rPr>
        <w:t xml:space="preserve"> </w:t>
      </w:r>
      <w:r w:rsidRPr="001F3176">
        <w:rPr>
          <w:rFonts w:cs="DecoType Naskh Special" w:hint="cs"/>
          <w:szCs w:val="32"/>
          <w:rtl/>
        </w:rPr>
        <w:t>هُوَ</w:t>
      </w:r>
      <w:r w:rsidR="00F601BB" w:rsidRPr="001F3176">
        <w:rPr>
          <w:rFonts w:cs="DecoType Naskh Special" w:hint="cs"/>
          <w:szCs w:val="32"/>
          <w:rtl/>
        </w:rPr>
        <w:t xml:space="preserve"> </w:t>
      </w:r>
      <w:r w:rsidRPr="001F3176">
        <w:rPr>
          <w:rFonts w:cs="DecoType Naskh Special" w:hint="cs"/>
          <w:szCs w:val="32"/>
          <w:rtl/>
        </w:rPr>
        <w:t>مُسْرِفٌ مُّرْتَابٌ" (غافر ، آية : 34).</w:t>
      </w:r>
    </w:p>
    <w:p w:rsidR="00A971B9" w:rsidRPr="001F3176" w:rsidRDefault="00A971B9" w:rsidP="00A971B9">
      <w:pPr>
        <w:pStyle w:val="ad"/>
        <w:jc w:val="both"/>
        <w:rPr>
          <w:rFonts w:cs="DecoType Naskh Special"/>
          <w:szCs w:val="32"/>
          <w:rtl/>
        </w:rPr>
      </w:pPr>
      <w:r w:rsidRPr="001F3176">
        <w:rPr>
          <w:rFonts w:cs="DecoType Naskh Special" w:hint="cs"/>
          <w:szCs w:val="32"/>
          <w:rtl/>
        </w:rPr>
        <w:t xml:space="preserve">وبين سبحانه وتعالى في آية أخرى أنه يعاقب المنافقين الذين لا يوفون بعهودهم مع الله عز وجل بنفاق مستمر في قلوبهم إلى يوم لقائهم، وهذا حسب سنته سبحانه وتعالى </w:t>
      </w:r>
      <w:r w:rsidR="00DF744C" w:rsidRPr="001F3176">
        <w:rPr>
          <w:rFonts w:cs="DecoType Naskh Special" w:hint="cs"/>
          <w:szCs w:val="32"/>
          <w:rtl/>
        </w:rPr>
        <w:t>في تأثير الأعمال على النفوس، وأن</w:t>
      </w:r>
      <w:r w:rsidRPr="001F3176">
        <w:rPr>
          <w:rFonts w:cs="DecoType Naskh Special" w:hint="cs"/>
          <w:szCs w:val="32"/>
          <w:rtl/>
        </w:rPr>
        <w:t xml:space="preserve"> العمل بما يقتضيه النفاق يمكن النفاق ويقويه القلب</w:t>
      </w:r>
      <w:r w:rsidR="0065657A" w:rsidRPr="001F3176">
        <w:rPr>
          <w:rStyle w:val="a5"/>
          <w:rFonts w:cs="DecoType Naskh Special"/>
          <w:szCs w:val="32"/>
          <w:rtl/>
        </w:rPr>
        <w:footnoteReference w:id="410"/>
      </w:r>
      <w:r w:rsidRPr="001F3176">
        <w:rPr>
          <w:rFonts w:cs="DecoType Naskh Special" w:hint="cs"/>
          <w:szCs w:val="32"/>
          <w:rtl/>
        </w:rPr>
        <w:t>.</w:t>
      </w:r>
    </w:p>
    <w:p w:rsidR="00A971B9" w:rsidRPr="001F3176" w:rsidRDefault="0065657A" w:rsidP="00A971B9">
      <w:pPr>
        <w:pStyle w:val="ad"/>
        <w:jc w:val="both"/>
        <w:rPr>
          <w:rFonts w:cs="DecoType Naskh Special"/>
          <w:szCs w:val="32"/>
          <w:rtl/>
        </w:rPr>
      </w:pPr>
      <w:r w:rsidRPr="001F3176">
        <w:rPr>
          <w:rFonts w:cs="DecoType Naskh Special" w:hint="cs"/>
          <w:szCs w:val="32"/>
          <w:rtl/>
        </w:rPr>
        <w:t xml:space="preserve">ـ </w:t>
      </w:r>
      <w:r w:rsidR="00A971B9" w:rsidRPr="001F3176">
        <w:rPr>
          <w:rFonts w:cs="DecoType Naskh Special" w:hint="cs"/>
          <w:szCs w:val="32"/>
          <w:rtl/>
        </w:rPr>
        <w:t>قال تعالى: "وَمِنْهُم</w:t>
      </w:r>
      <w:r w:rsidR="00F601BB" w:rsidRPr="001F3176">
        <w:rPr>
          <w:rFonts w:cs="DecoType Naskh Special" w:hint="cs"/>
          <w:szCs w:val="32"/>
          <w:rtl/>
        </w:rPr>
        <w:t xml:space="preserve"> </w:t>
      </w:r>
      <w:r w:rsidR="00A971B9" w:rsidRPr="001F3176">
        <w:rPr>
          <w:rFonts w:cs="DecoType Naskh Special" w:hint="cs"/>
          <w:szCs w:val="32"/>
          <w:rtl/>
        </w:rPr>
        <w:t>مَّنْ</w:t>
      </w:r>
      <w:r w:rsidR="00F601BB" w:rsidRPr="001F3176">
        <w:rPr>
          <w:rFonts w:cs="DecoType Naskh Special" w:hint="cs"/>
          <w:szCs w:val="32"/>
          <w:rtl/>
        </w:rPr>
        <w:t xml:space="preserve"> </w:t>
      </w:r>
      <w:r w:rsidR="00A971B9" w:rsidRPr="001F3176">
        <w:rPr>
          <w:rFonts w:cs="DecoType Naskh Special" w:hint="cs"/>
          <w:szCs w:val="32"/>
          <w:rtl/>
        </w:rPr>
        <w:t>عَاهَدَ</w:t>
      </w:r>
      <w:r w:rsidR="00F601BB" w:rsidRPr="001F3176">
        <w:rPr>
          <w:rFonts w:cs="DecoType Naskh Special" w:hint="cs"/>
          <w:szCs w:val="32"/>
          <w:rtl/>
        </w:rPr>
        <w:t xml:space="preserve"> </w:t>
      </w:r>
      <w:r w:rsidR="00A971B9" w:rsidRPr="001F3176">
        <w:rPr>
          <w:rFonts w:cs="DecoType Naskh Special" w:hint="cs"/>
          <w:szCs w:val="32"/>
          <w:rtl/>
        </w:rPr>
        <w:t>اللّهَ</w:t>
      </w:r>
      <w:r w:rsidR="00F601BB" w:rsidRPr="001F3176">
        <w:rPr>
          <w:rFonts w:cs="DecoType Naskh Special" w:hint="cs"/>
          <w:szCs w:val="32"/>
          <w:rtl/>
        </w:rPr>
        <w:t xml:space="preserve"> </w:t>
      </w:r>
      <w:r w:rsidR="00A971B9" w:rsidRPr="001F3176">
        <w:rPr>
          <w:rFonts w:cs="DecoType Naskh Special" w:hint="cs"/>
          <w:szCs w:val="32"/>
          <w:rtl/>
        </w:rPr>
        <w:t>لَئِنْ آتَانَا</w:t>
      </w:r>
      <w:r w:rsidR="00F601BB" w:rsidRPr="001F3176">
        <w:rPr>
          <w:rFonts w:cs="DecoType Naskh Special" w:hint="cs"/>
          <w:szCs w:val="32"/>
          <w:rtl/>
        </w:rPr>
        <w:t xml:space="preserve"> </w:t>
      </w:r>
      <w:r w:rsidR="00A971B9" w:rsidRPr="001F3176">
        <w:rPr>
          <w:rFonts w:cs="DecoType Naskh Special" w:hint="cs"/>
          <w:szCs w:val="32"/>
          <w:rtl/>
        </w:rPr>
        <w:t>مِن</w:t>
      </w:r>
      <w:r w:rsidR="00F601BB" w:rsidRPr="001F3176">
        <w:rPr>
          <w:rFonts w:cs="DecoType Naskh Special" w:hint="cs"/>
          <w:szCs w:val="32"/>
          <w:rtl/>
        </w:rPr>
        <w:t xml:space="preserve"> </w:t>
      </w:r>
      <w:r w:rsidR="00A971B9" w:rsidRPr="001F3176">
        <w:rPr>
          <w:rFonts w:cs="DecoType Naskh Special" w:hint="cs"/>
          <w:szCs w:val="32"/>
          <w:rtl/>
        </w:rPr>
        <w:t>فَضْلِهِ</w:t>
      </w:r>
      <w:r w:rsidR="00F601BB" w:rsidRPr="001F3176">
        <w:rPr>
          <w:rFonts w:cs="DecoType Naskh Special" w:hint="cs"/>
          <w:szCs w:val="32"/>
          <w:rtl/>
        </w:rPr>
        <w:t xml:space="preserve"> </w:t>
      </w:r>
      <w:r w:rsidR="00A971B9" w:rsidRPr="001F3176">
        <w:rPr>
          <w:rFonts w:cs="DecoType Naskh Special" w:hint="cs"/>
          <w:szCs w:val="32"/>
          <w:rtl/>
        </w:rPr>
        <w:t>لَنَصَّدَّقَنَّ</w:t>
      </w:r>
      <w:r w:rsidR="00F601BB" w:rsidRPr="001F3176">
        <w:rPr>
          <w:rFonts w:cs="DecoType Naskh Special" w:hint="cs"/>
          <w:szCs w:val="32"/>
          <w:rtl/>
        </w:rPr>
        <w:t xml:space="preserve"> </w:t>
      </w:r>
      <w:r w:rsidR="00A971B9" w:rsidRPr="001F3176">
        <w:rPr>
          <w:rFonts w:cs="DecoType Naskh Special" w:hint="cs"/>
          <w:szCs w:val="32"/>
          <w:rtl/>
        </w:rPr>
        <w:t>وَلَنَكُونَ</w:t>
      </w:r>
      <w:r w:rsidR="00F601BB" w:rsidRPr="001F3176">
        <w:rPr>
          <w:rFonts w:cs="DecoType Naskh Special" w:hint="cs"/>
          <w:szCs w:val="32"/>
          <w:rtl/>
        </w:rPr>
        <w:t>نّ</w:t>
      </w:r>
      <w:r w:rsidR="00A971B9" w:rsidRPr="001F3176">
        <w:rPr>
          <w:rFonts w:cs="DecoType Naskh Special" w:hint="cs"/>
          <w:szCs w:val="32"/>
          <w:rtl/>
        </w:rPr>
        <w:t>َ</w:t>
      </w:r>
      <w:r w:rsidR="00F601BB" w:rsidRPr="001F3176">
        <w:rPr>
          <w:rFonts w:cs="DecoType Naskh Special" w:hint="cs"/>
          <w:szCs w:val="32"/>
          <w:rtl/>
        </w:rPr>
        <w:t xml:space="preserve"> </w:t>
      </w:r>
      <w:r w:rsidR="00A971B9" w:rsidRPr="001F3176">
        <w:rPr>
          <w:rFonts w:cs="DecoType Naskh Special" w:hint="cs"/>
          <w:szCs w:val="32"/>
          <w:rtl/>
        </w:rPr>
        <w:t>مِنَ</w:t>
      </w:r>
      <w:r w:rsidR="00F601BB" w:rsidRPr="001F3176">
        <w:rPr>
          <w:rFonts w:cs="DecoType Naskh Special" w:hint="cs"/>
          <w:szCs w:val="32"/>
          <w:rtl/>
        </w:rPr>
        <w:t xml:space="preserve"> </w:t>
      </w:r>
      <w:r w:rsidR="00A971B9" w:rsidRPr="001F3176">
        <w:rPr>
          <w:rFonts w:cs="DecoType Naskh Special" w:hint="cs"/>
          <w:szCs w:val="32"/>
          <w:rtl/>
        </w:rPr>
        <w:t>الصَّالِحِينَ * فَلَمَّا</w:t>
      </w:r>
      <w:r w:rsidR="00F601BB" w:rsidRPr="001F3176">
        <w:rPr>
          <w:rFonts w:cs="DecoType Naskh Special" w:hint="cs"/>
          <w:szCs w:val="32"/>
          <w:rtl/>
        </w:rPr>
        <w:t xml:space="preserve"> </w:t>
      </w:r>
      <w:r w:rsidR="00A971B9" w:rsidRPr="001F3176">
        <w:rPr>
          <w:rFonts w:cs="DecoType Naskh Special" w:hint="cs"/>
          <w:szCs w:val="32"/>
          <w:rtl/>
        </w:rPr>
        <w:t>آتَاهُم</w:t>
      </w:r>
      <w:r w:rsidR="00F601BB" w:rsidRPr="001F3176">
        <w:rPr>
          <w:rFonts w:cs="DecoType Naskh Special" w:hint="cs"/>
          <w:szCs w:val="32"/>
          <w:rtl/>
        </w:rPr>
        <w:t xml:space="preserve"> </w:t>
      </w:r>
      <w:r w:rsidR="00A971B9" w:rsidRPr="001F3176">
        <w:rPr>
          <w:rFonts w:cs="DecoType Naskh Special" w:hint="cs"/>
          <w:szCs w:val="32"/>
          <w:rtl/>
        </w:rPr>
        <w:t>مِّن</w:t>
      </w:r>
      <w:r w:rsidR="00F601BB" w:rsidRPr="001F3176">
        <w:rPr>
          <w:rFonts w:cs="DecoType Naskh Special" w:hint="cs"/>
          <w:szCs w:val="32"/>
          <w:rtl/>
        </w:rPr>
        <w:t xml:space="preserve"> </w:t>
      </w:r>
      <w:r w:rsidR="00A971B9" w:rsidRPr="001F3176">
        <w:rPr>
          <w:rFonts w:cs="DecoType Naskh Special" w:hint="cs"/>
          <w:szCs w:val="32"/>
          <w:rtl/>
        </w:rPr>
        <w:t>فَضْلِهِ</w:t>
      </w:r>
      <w:r w:rsidR="00F601BB" w:rsidRPr="001F3176">
        <w:rPr>
          <w:rFonts w:cs="DecoType Naskh Special" w:hint="cs"/>
          <w:szCs w:val="32"/>
          <w:rtl/>
        </w:rPr>
        <w:t xml:space="preserve"> </w:t>
      </w:r>
      <w:r w:rsidR="00A971B9" w:rsidRPr="001F3176">
        <w:rPr>
          <w:rFonts w:cs="DecoType Naskh Special" w:hint="cs"/>
          <w:szCs w:val="32"/>
          <w:rtl/>
        </w:rPr>
        <w:t>بَخِلُواْ</w:t>
      </w:r>
      <w:r w:rsidR="00F601BB" w:rsidRPr="001F3176">
        <w:rPr>
          <w:rFonts w:cs="DecoType Naskh Special" w:hint="cs"/>
          <w:szCs w:val="32"/>
          <w:rtl/>
        </w:rPr>
        <w:t xml:space="preserve"> </w:t>
      </w:r>
      <w:r w:rsidR="00A971B9" w:rsidRPr="001F3176">
        <w:rPr>
          <w:rFonts w:cs="DecoType Naskh Special" w:hint="cs"/>
          <w:szCs w:val="32"/>
          <w:rtl/>
        </w:rPr>
        <w:t>بِهِ</w:t>
      </w:r>
      <w:r w:rsidR="00F601BB" w:rsidRPr="001F3176">
        <w:rPr>
          <w:rFonts w:cs="DecoType Naskh Special" w:hint="cs"/>
          <w:szCs w:val="32"/>
          <w:rtl/>
        </w:rPr>
        <w:t xml:space="preserve"> </w:t>
      </w:r>
      <w:r w:rsidR="00A971B9" w:rsidRPr="001F3176">
        <w:rPr>
          <w:rFonts w:cs="DecoType Naskh Special" w:hint="cs"/>
          <w:szCs w:val="32"/>
          <w:rtl/>
        </w:rPr>
        <w:t>وَتَوَلَّواْ</w:t>
      </w:r>
      <w:r w:rsidR="00F601BB" w:rsidRPr="001F3176">
        <w:rPr>
          <w:rFonts w:cs="DecoType Naskh Special" w:hint="cs"/>
          <w:szCs w:val="32"/>
          <w:rtl/>
        </w:rPr>
        <w:t xml:space="preserve"> </w:t>
      </w:r>
      <w:r w:rsidR="00A971B9" w:rsidRPr="001F3176">
        <w:rPr>
          <w:rFonts w:cs="DecoType Naskh Special" w:hint="cs"/>
          <w:szCs w:val="32"/>
          <w:rtl/>
        </w:rPr>
        <w:t>وَّهُم</w:t>
      </w:r>
      <w:r w:rsidR="00F601BB" w:rsidRPr="001F3176">
        <w:rPr>
          <w:rFonts w:cs="DecoType Naskh Special" w:hint="cs"/>
          <w:szCs w:val="32"/>
          <w:rtl/>
        </w:rPr>
        <w:t xml:space="preserve"> </w:t>
      </w:r>
      <w:r w:rsidR="00A971B9" w:rsidRPr="001F3176">
        <w:rPr>
          <w:rFonts w:cs="DecoType Naskh Special" w:hint="cs"/>
          <w:szCs w:val="32"/>
          <w:rtl/>
        </w:rPr>
        <w:t>مُّعْرِضُونَ * فَأَعْقَبَهُمْ</w:t>
      </w:r>
      <w:r w:rsidR="00F601BB" w:rsidRPr="001F3176">
        <w:rPr>
          <w:rFonts w:cs="DecoType Naskh Special" w:hint="cs"/>
          <w:szCs w:val="32"/>
          <w:rtl/>
        </w:rPr>
        <w:t xml:space="preserve"> </w:t>
      </w:r>
      <w:r w:rsidR="00A971B9" w:rsidRPr="001F3176">
        <w:rPr>
          <w:rFonts w:cs="DecoType Naskh Special" w:hint="cs"/>
          <w:szCs w:val="32"/>
          <w:rtl/>
        </w:rPr>
        <w:t>نِفَاقًا</w:t>
      </w:r>
      <w:r w:rsidR="00F601BB" w:rsidRPr="001F3176">
        <w:rPr>
          <w:rFonts w:cs="DecoType Naskh Special" w:hint="cs"/>
          <w:szCs w:val="32"/>
          <w:rtl/>
        </w:rPr>
        <w:t xml:space="preserve"> </w:t>
      </w:r>
      <w:r w:rsidR="00A971B9" w:rsidRPr="001F3176">
        <w:rPr>
          <w:rFonts w:cs="DecoType Naskh Special" w:hint="cs"/>
          <w:szCs w:val="32"/>
          <w:rtl/>
        </w:rPr>
        <w:t>فِي</w:t>
      </w:r>
      <w:r w:rsidR="00F601BB" w:rsidRPr="001F3176">
        <w:rPr>
          <w:rFonts w:cs="DecoType Naskh Special" w:hint="cs"/>
          <w:szCs w:val="32"/>
          <w:rtl/>
        </w:rPr>
        <w:t xml:space="preserve"> </w:t>
      </w:r>
      <w:r w:rsidR="00A971B9" w:rsidRPr="001F3176">
        <w:rPr>
          <w:rFonts w:cs="DecoType Naskh Special" w:hint="cs"/>
          <w:szCs w:val="32"/>
          <w:rtl/>
        </w:rPr>
        <w:t>قُلُوبِهِمْ</w:t>
      </w:r>
      <w:r w:rsidR="00F601BB" w:rsidRPr="001F3176">
        <w:rPr>
          <w:rFonts w:cs="DecoType Naskh Special" w:hint="cs"/>
          <w:szCs w:val="32"/>
          <w:rtl/>
        </w:rPr>
        <w:t xml:space="preserve"> </w:t>
      </w:r>
      <w:r w:rsidR="00A971B9" w:rsidRPr="001F3176">
        <w:rPr>
          <w:rFonts w:cs="DecoType Naskh Special" w:hint="cs"/>
          <w:szCs w:val="32"/>
          <w:rtl/>
        </w:rPr>
        <w:t>إِلَى</w:t>
      </w:r>
      <w:r w:rsidR="00F601BB" w:rsidRPr="001F3176">
        <w:rPr>
          <w:rFonts w:cs="DecoType Naskh Special" w:hint="cs"/>
          <w:szCs w:val="32"/>
          <w:rtl/>
        </w:rPr>
        <w:t xml:space="preserve"> </w:t>
      </w:r>
      <w:r w:rsidR="00A971B9" w:rsidRPr="001F3176">
        <w:rPr>
          <w:rFonts w:cs="DecoType Naskh Special" w:hint="cs"/>
          <w:szCs w:val="32"/>
          <w:rtl/>
        </w:rPr>
        <w:t>يَوْمِ</w:t>
      </w:r>
      <w:r w:rsidR="00F601BB" w:rsidRPr="001F3176">
        <w:rPr>
          <w:rFonts w:cs="DecoType Naskh Special" w:hint="cs"/>
          <w:szCs w:val="32"/>
          <w:rtl/>
        </w:rPr>
        <w:t xml:space="preserve"> </w:t>
      </w:r>
      <w:r w:rsidR="00A971B9" w:rsidRPr="001F3176">
        <w:rPr>
          <w:rFonts w:cs="DecoType Naskh Special" w:hint="cs"/>
          <w:szCs w:val="32"/>
          <w:rtl/>
        </w:rPr>
        <w:t>يَلْقَوْنَهُ</w:t>
      </w:r>
      <w:r w:rsidR="00F601BB" w:rsidRPr="001F3176">
        <w:rPr>
          <w:rFonts w:cs="DecoType Naskh Special" w:hint="cs"/>
          <w:szCs w:val="32"/>
          <w:rtl/>
        </w:rPr>
        <w:t xml:space="preserve"> </w:t>
      </w:r>
      <w:r w:rsidR="00A971B9" w:rsidRPr="001F3176">
        <w:rPr>
          <w:rFonts w:cs="DecoType Naskh Special" w:hint="cs"/>
          <w:szCs w:val="32"/>
          <w:rtl/>
        </w:rPr>
        <w:t>بِمَا</w:t>
      </w:r>
      <w:r w:rsidR="00F601BB" w:rsidRPr="001F3176">
        <w:rPr>
          <w:rFonts w:cs="DecoType Naskh Special" w:hint="cs"/>
          <w:szCs w:val="32"/>
          <w:rtl/>
        </w:rPr>
        <w:t xml:space="preserve"> </w:t>
      </w:r>
      <w:r w:rsidR="00A971B9" w:rsidRPr="001F3176">
        <w:rPr>
          <w:rFonts w:cs="DecoType Naskh Special" w:hint="cs"/>
          <w:szCs w:val="32"/>
          <w:rtl/>
        </w:rPr>
        <w:t>أَخْلَفُواْ اللّهَ</w:t>
      </w:r>
      <w:r w:rsidR="00F601BB" w:rsidRPr="001F3176">
        <w:rPr>
          <w:rFonts w:cs="DecoType Naskh Special" w:hint="cs"/>
          <w:szCs w:val="32"/>
          <w:rtl/>
        </w:rPr>
        <w:t xml:space="preserve"> </w:t>
      </w:r>
      <w:r w:rsidR="00A971B9" w:rsidRPr="001F3176">
        <w:rPr>
          <w:rFonts w:cs="DecoType Naskh Special" w:hint="cs"/>
          <w:szCs w:val="32"/>
          <w:rtl/>
        </w:rPr>
        <w:t>مَا</w:t>
      </w:r>
      <w:r w:rsidR="00F601BB" w:rsidRPr="001F3176">
        <w:rPr>
          <w:rFonts w:cs="DecoType Naskh Special" w:hint="cs"/>
          <w:szCs w:val="32"/>
          <w:rtl/>
        </w:rPr>
        <w:t xml:space="preserve"> </w:t>
      </w:r>
      <w:r w:rsidR="00A971B9" w:rsidRPr="001F3176">
        <w:rPr>
          <w:rFonts w:cs="DecoType Naskh Special" w:hint="cs"/>
          <w:szCs w:val="32"/>
          <w:rtl/>
        </w:rPr>
        <w:t>وَعَدُوهُ</w:t>
      </w:r>
      <w:r w:rsidR="00F601BB" w:rsidRPr="001F3176">
        <w:rPr>
          <w:rFonts w:cs="DecoType Naskh Special" w:hint="cs"/>
          <w:szCs w:val="32"/>
          <w:rtl/>
        </w:rPr>
        <w:t xml:space="preserve"> </w:t>
      </w:r>
      <w:r w:rsidR="00A971B9" w:rsidRPr="001F3176">
        <w:rPr>
          <w:rFonts w:cs="DecoType Naskh Special" w:hint="cs"/>
          <w:szCs w:val="32"/>
          <w:rtl/>
        </w:rPr>
        <w:t>وَبِمَا</w:t>
      </w:r>
      <w:r w:rsidR="00F601BB" w:rsidRPr="001F3176">
        <w:rPr>
          <w:rFonts w:cs="DecoType Naskh Special" w:hint="cs"/>
          <w:szCs w:val="32"/>
          <w:rtl/>
        </w:rPr>
        <w:t xml:space="preserve"> </w:t>
      </w:r>
      <w:r w:rsidR="00A971B9" w:rsidRPr="001F3176">
        <w:rPr>
          <w:rFonts w:cs="DecoType Naskh Special" w:hint="cs"/>
          <w:szCs w:val="32"/>
          <w:rtl/>
        </w:rPr>
        <w:t>كَانُواْ</w:t>
      </w:r>
      <w:r w:rsidR="00F601BB" w:rsidRPr="001F3176">
        <w:rPr>
          <w:rFonts w:cs="DecoType Naskh Special" w:hint="cs"/>
          <w:szCs w:val="32"/>
          <w:rtl/>
        </w:rPr>
        <w:t xml:space="preserve"> </w:t>
      </w:r>
      <w:r w:rsidR="00A971B9" w:rsidRPr="001F3176">
        <w:rPr>
          <w:rFonts w:cs="DecoType Naskh Special" w:hint="cs"/>
          <w:szCs w:val="32"/>
          <w:rtl/>
        </w:rPr>
        <w:t>يَكْذِبُونَ" (التوبة ، آية : 75 ـ 77).</w:t>
      </w:r>
    </w:p>
    <w:p w:rsidR="0065657A" w:rsidRPr="001F3176" w:rsidRDefault="00A971B9" w:rsidP="0065657A">
      <w:pPr>
        <w:pStyle w:val="ad"/>
        <w:jc w:val="both"/>
        <w:rPr>
          <w:rFonts w:cs="DecoType Naskh Special"/>
          <w:szCs w:val="32"/>
          <w:rtl/>
        </w:rPr>
      </w:pPr>
      <w:r w:rsidRPr="001F3176">
        <w:rPr>
          <w:rFonts w:cs="DecoType Naskh Special" w:hint="cs"/>
          <w:szCs w:val="32"/>
          <w:rtl/>
        </w:rPr>
        <w:t>ثم قال سبحانه وتعالى مبيناً أنه لا يهدي هؤلاء المنافقين، لأن سنته سبحانه وتعالى جرت في الممعنين في فسوقهم، وتمردهم المصرين على نفاقهم الذين أحاطت بهم خطاياهم أن يفقدوا الاستعداد للتوبة والإيمان والهداية</w:t>
      </w:r>
      <w:r w:rsidR="0065657A" w:rsidRPr="001F3176">
        <w:rPr>
          <w:rStyle w:val="a5"/>
          <w:rFonts w:cs="DecoType Naskh Special"/>
          <w:szCs w:val="32"/>
          <w:rtl/>
        </w:rPr>
        <w:footnoteReference w:id="411"/>
      </w:r>
      <w:r w:rsidRPr="001F3176">
        <w:rPr>
          <w:rFonts w:cs="DecoType Naskh Special" w:hint="cs"/>
          <w:szCs w:val="32"/>
          <w:rtl/>
        </w:rPr>
        <w:t>، قال تعالى: "اسْتَغْفِرْ</w:t>
      </w:r>
      <w:r w:rsidR="007922EA" w:rsidRPr="001F3176">
        <w:rPr>
          <w:rFonts w:cs="DecoType Naskh Special" w:hint="cs"/>
          <w:szCs w:val="32"/>
          <w:rtl/>
        </w:rPr>
        <w:t xml:space="preserve"> </w:t>
      </w:r>
      <w:r w:rsidRPr="001F3176">
        <w:rPr>
          <w:rFonts w:cs="DecoType Naskh Special" w:hint="cs"/>
          <w:szCs w:val="32"/>
          <w:rtl/>
        </w:rPr>
        <w:t>لَهُمْ</w:t>
      </w:r>
      <w:r w:rsidR="007922EA" w:rsidRPr="001F3176">
        <w:rPr>
          <w:rFonts w:cs="DecoType Naskh Special" w:hint="cs"/>
          <w:szCs w:val="32"/>
          <w:rtl/>
        </w:rPr>
        <w:t xml:space="preserve"> </w:t>
      </w:r>
      <w:r w:rsidRPr="001F3176">
        <w:rPr>
          <w:rFonts w:cs="DecoType Naskh Special" w:hint="cs"/>
          <w:szCs w:val="32"/>
          <w:rtl/>
        </w:rPr>
        <w:t>أَوْ</w:t>
      </w:r>
      <w:r w:rsidR="007922EA" w:rsidRPr="001F3176">
        <w:rPr>
          <w:rFonts w:cs="DecoType Naskh Special" w:hint="cs"/>
          <w:szCs w:val="32"/>
          <w:rtl/>
        </w:rPr>
        <w:t xml:space="preserve"> </w:t>
      </w:r>
      <w:r w:rsidRPr="001F3176">
        <w:rPr>
          <w:rFonts w:cs="DecoType Naskh Special" w:hint="cs"/>
          <w:szCs w:val="32"/>
          <w:rtl/>
        </w:rPr>
        <w:t>لاَ</w:t>
      </w:r>
      <w:r w:rsidR="007922EA" w:rsidRPr="001F3176">
        <w:rPr>
          <w:rFonts w:cs="DecoType Naskh Special" w:hint="cs"/>
          <w:szCs w:val="32"/>
          <w:rtl/>
        </w:rPr>
        <w:t xml:space="preserve"> </w:t>
      </w:r>
      <w:r w:rsidRPr="001F3176">
        <w:rPr>
          <w:rFonts w:cs="DecoType Naskh Special" w:hint="cs"/>
          <w:szCs w:val="32"/>
          <w:rtl/>
        </w:rPr>
        <w:t>تَسْتَغْفِرْ</w:t>
      </w:r>
      <w:r w:rsidR="007922EA" w:rsidRPr="001F3176">
        <w:rPr>
          <w:rFonts w:cs="DecoType Naskh Special" w:hint="cs"/>
          <w:szCs w:val="32"/>
          <w:rtl/>
        </w:rPr>
        <w:t xml:space="preserve"> </w:t>
      </w:r>
      <w:r w:rsidRPr="001F3176">
        <w:rPr>
          <w:rFonts w:cs="DecoType Naskh Special" w:hint="cs"/>
          <w:szCs w:val="32"/>
          <w:rtl/>
        </w:rPr>
        <w:t>لَهُمْ</w:t>
      </w:r>
      <w:r w:rsidR="007922EA" w:rsidRPr="001F3176">
        <w:rPr>
          <w:rFonts w:cs="DecoType Naskh Special" w:hint="cs"/>
          <w:szCs w:val="32"/>
          <w:rtl/>
        </w:rPr>
        <w:t xml:space="preserve"> </w:t>
      </w:r>
      <w:r w:rsidRPr="001F3176">
        <w:rPr>
          <w:rFonts w:cs="DecoType Naskh Special" w:hint="cs"/>
          <w:szCs w:val="32"/>
          <w:rtl/>
        </w:rPr>
        <w:t>إِن</w:t>
      </w:r>
      <w:r w:rsidR="007922EA" w:rsidRPr="001F3176">
        <w:rPr>
          <w:rFonts w:cs="DecoType Naskh Special" w:hint="cs"/>
          <w:szCs w:val="32"/>
          <w:rtl/>
        </w:rPr>
        <w:t xml:space="preserve"> </w:t>
      </w:r>
      <w:r w:rsidRPr="001F3176">
        <w:rPr>
          <w:rFonts w:cs="DecoType Naskh Special" w:hint="cs"/>
          <w:szCs w:val="32"/>
          <w:rtl/>
        </w:rPr>
        <w:t>تَسْتَغْفِرْ</w:t>
      </w:r>
      <w:r w:rsidR="007922EA" w:rsidRPr="001F3176">
        <w:rPr>
          <w:rFonts w:cs="DecoType Naskh Special" w:hint="cs"/>
          <w:szCs w:val="32"/>
          <w:rtl/>
        </w:rPr>
        <w:t xml:space="preserve"> </w:t>
      </w:r>
      <w:r w:rsidRPr="001F3176">
        <w:rPr>
          <w:rFonts w:cs="DecoType Naskh Special" w:hint="cs"/>
          <w:szCs w:val="32"/>
          <w:rtl/>
        </w:rPr>
        <w:t>لَهُمْ</w:t>
      </w:r>
      <w:r w:rsidR="007922EA" w:rsidRPr="001F3176">
        <w:rPr>
          <w:rFonts w:cs="DecoType Naskh Special" w:hint="cs"/>
          <w:szCs w:val="32"/>
          <w:rtl/>
        </w:rPr>
        <w:t xml:space="preserve"> </w:t>
      </w:r>
      <w:r w:rsidRPr="001F3176">
        <w:rPr>
          <w:rFonts w:cs="DecoType Naskh Special" w:hint="cs"/>
          <w:szCs w:val="32"/>
          <w:rtl/>
        </w:rPr>
        <w:t>سَبْعِينَ</w:t>
      </w:r>
      <w:r w:rsidR="007922EA" w:rsidRPr="001F3176">
        <w:rPr>
          <w:rFonts w:cs="DecoType Naskh Special" w:hint="cs"/>
          <w:szCs w:val="32"/>
          <w:rtl/>
        </w:rPr>
        <w:t xml:space="preserve"> </w:t>
      </w:r>
      <w:r w:rsidRPr="001F3176">
        <w:rPr>
          <w:rFonts w:cs="DecoType Naskh Special" w:hint="cs"/>
          <w:szCs w:val="32"/>
          <w:rtl/>
        </w:rPr>
        <w:t>مَرَّةً</w:t>
      </w:r>
      <w:r w:rsidR="007922EA" w:rsidRPr="001F3176">
        <w:rPr>
          <w:rFonts w:cs="DecoType Naskh Special" w:hint="cs"/>
          <w:szCs w:val="32"/>
          <w:rtl/>
        </w:rPr>
        <w:t xml:space="preserve"> </w:t>
      </w:r>
      <w:r w:rsidRPr="001F3176">
        <w:rPr>
          <w:rFonts w:cs="DecoType Naskh Special" w:hint="cs"/>
          <w:szCs w:val="32"/>
          <w:rtl/>
        </w:rPr>
        <w:t>فَلَن</w:t>
      </w:r>
      <w:r w:rsidR="007922EA" w:rsidRPr="001F3176">
        <w:rPr>
          <w:rFonts w:cs="DecoType Naskh Special" w:hint="cs"/>
          <w:szCs w:val="32"/>
          <w:rtl/>
        </w:rPr>
        <w:t xml:space="preserve"> </w:t>
      </w:r>
      <w:r w:rsidRPr="001F3176">
        <w:rPr>
          <w:rFonts w:cs="DecoType Naskh Special" w:hint="cs"/>
          <w:szCs w:val="32"/>
          <w:rtl/>
        </w:rPr>
        <w:t>يَغْفِرَ</w:t>
      </w:r>
      <w:r w:rsidR="007922EA" w:rsidRPr="001F3176">
        <w:rPr>
          <w:rFonts w:cs="DecoType Naskh Special" w:hint="cs"/>
          <w:szCs w:val="32"/>
          <w:rtl/>
        </w:rPr>
        <w:t xml:space="preserve"> </w:t>
      </w:r>
      <w:r w:rsidRPr="001F3176">
        <w:rPr>
          <w:rFonts w:cs="DecoType Naskh Special" w:hint="cs"/>
          <w:szCs w:val="32"/>
          <w:rtl/>
        </w:rPr>
        <w:t>اللّهُ</w:t>
      </w:r>
      <w:r w:rsidR="007922EA" w:rsidRPr="001F3176">
        <w:rPr>
          <w:rFonts w:cs="DecoType Naskh Special" w:hint="cs"/>
          <w:szCs w:val="32"/>
          <w:rtl/>
        </w:rPr>
        <w:t xml:space="preserve"> </w:t>
      </w:r>
      <w:r w:rsidRPr="001F3176">
        <w:rPr>
          <w:rFonts w:cs="DecoType Naskh Special" w:hint="cs"/>
          <w:szCs w:val="32"/>
          <w:rtl/>
        </w:rPr>
        <w:t>لَهُمْ</w:t>
      </w:r>
      <w:r w:rsidR="007922EA" w:rsidRPr="001F3176">
        <w:rPr>
          <w:rFonts w:cs="DecoType Naskh Special" w:hint="cs"/>
          <w:szCs w:val="32"/>
          <w:rtl/>
        </w:rPr>
        <w:t xml:space="preserve"> </w:t>
      </w:r>
      <w:r w:rsidRPr="001F3176">
        <w:rPr>
          <w:rFonts w:cs="DecoType Naskh Special" w:hint="cs"/>
          <w:szCs w:val="32"/>
          <w:rtl/>
        </w:rPr>
        <w:t>ذَلِكَ</w:t>
      </w:r>
      <w:r w:rsidR="007922EA" w:rsidRPr="001F3176">
        <w:rPr>
          <w:rFonts w:cs="DecoType Naskh Special" w:hint="cs"/>
          <w:szCs w:val="32"/>
          <w:rtl/>
        </w:rPr>
        <w:t xml:space="preserve"> </w:t>
      </w:r>
      <w:r w:rsidRPr="001F3176">
        <w:rPr>
          <w:rFonts w:cs="DecoType Naskh Special" w:hint="cs"/>
          <w:szCs w:val="32"/>
          <w:rtl/>
        </w:rPr>
        <w:t>بِأَنَّهُمْ</w:t>
      </w:r>
      <w:r w:rsidR="007922EA" w:rsidRPr="001F3176">
        <w:rPr>
          <w:rFonts w:cs="DecoType Naskh Special" w:hint="cs"/>
          <w:szCs w:val="32"/>
          <w:rtl/>
        </w:rPr>
        <w:t xml:space="preserve"> </w:t>
      </w:r>
      <w:r w:rsidRPr="001F3176">
        <w:rPr>
          <w:rFonts w:cs="DecoType Naskh Special" w:hint="cs"/>
          <w:szCs w:val="32"/>
          <w:rtl/>
        </w:rPr>
        <w:t>كَفَرُواْ</w:t>
      </w:r>
      <w:r w:rsidR="007922EA" w:rsidRPr="001F3176">
        <w:rPr>
          <w:rFonts w:cs="DecoType Naskh Special" w:hint="cs"/>
          <w:szCs w:val="32"/>
          <w:rtl/>
        </w:rPr>
        <w:t xml:space="preserve"> </w:t>
      </w:r>
      <w:r w:rsidRPr="001F3176">
        <w:rPr>
          <w:rFonts w:cs="DecoType Naskh Special" w:hint="cs"/>
          <w:szCs w:val="32"/>
          <w:rtl/>
        </w:rPr>
        <w:t>بِاللّهِ</w:t>
      </w:r>
      <w:r w:rsidR="007922EA" w:rsidRPr="001F3176">
        <w:rPr>
          <w:rFonts w:cs="DecoType Naskh Special" w:hint="cs"/>
          <w:szCs w:val="32"/>
          <w:rtl/>
        </w:rPr>
        <w:t xml:space="preserve"> </w:t>
      </w:r>
      <w:r w:rsidRPr="001F3176">
        <w:rPr>
          <w:rFonts w:cs="DecoType Naskh Special" w:hint="cs"/>
          <w:szCs w:val="32"/>
          <w:rtl/>
        </w:rPr>
        <w:t>وَرَسُولِهِ</w:t>
      </w:r>
      <w:r w:rsidR="007922EA" w:rsidRPr="001F3176">
        <w:rPr>
          <w:rFonts w:cs="DecoType Naskh Special" w:hint="cs"/>
          <w:szCs w:val="32"/>
          <w:rtl/>
        </w:rPr>
        <w:t xml:space="preserve"> </w:t>
      </w:r>
      <w:r w:rsidRPr="001F3176">
        <w:rPr>
          <w:rFonts w:cs="DecoType Naskh Special" w:hint="cs"/>
          <w:szCs w:val="32"/>
          <w:rtl/>
        </w:rPr>
        <w:t>وَاللّهُ</w:t>
      </w:r>
      <w:r w:rsidR="007922EA" w:rsidRPr="001F3176">
        <w:rPr>
          <w:rFonts w:cs="DecoType Naskh Special" w:hint="cs"/>
          <w:szCs w:val="32"/>
          <w:rtl/>
        </w:rPr>
        <w:t xml:space="preserve"> </w:t>
      </w:r>
      <w:r w:rsidRPr="001F3176">
        <w:rPr>
          <w:rFonts w:cs="DecoType Naskh Special" w:hint="cs"/>
          <w:szCs w:val="32"/>
          <w:rtl/>
        </w:rPr>
        <w:t>لاَ</w:t>
      </w:r>
      <w:r w:rsidR="007922EA" w:rsidRPr="001F3176">
        <w:rPr>
          <w:rFonts w:cs="DecoType Naskh Special" w:hint="cs"/>
          <w:szCs w:val="32"/>
          <w:rtl/>
        </w:rPr>
        <w:t xml:space="preserve"> </w:t>
      </w:r>
      <w:r w:rsidRPr="001F3176">
        <w:rPr>
          <w:rFonts w:cs="DecoType Naskh Special" w:hint="cs"/>
          <w:szCs w:val="32"/>
          <w:rtl/>
        </w:rPr>
        <w:t>يَهْدِي</w:t>
      </w:r>
      <w:r w:rsidR="007922EA" w:rsidRPr="001F3176">
        <w:rPr>
          <w:rFonts w:cs="DecoType Naskh Special" w:hint="cs"/>
          <w:szCs w:val="32"/>
          <w:rtl/>
        </w:rPr>
        <w:t xml:space="preserve"> </w:t>
      </w:r>
      <w:r w:rsidRPr="001F3176">
        <w:rPr>
          <w:rFonts w:cs="DecoType Naskh Special" w:hint="cs"/>
          <w:szCs w:val="32"/>
          <w:rtl/>
        </w:rPr>
        <w:t>الْقَوْمَ</w:t>
      </w:r>
      <w:r w:rsidR="007922EA" w:rsidRPr="001F3176">
        <w:rPr>
          <w:rFonts w:cs="DecoType Naskh Special" w:hint="cs"/>
          <w:szCs w:val="32"/>
          <w:rtl/>
        </w:rPr>
        <w:t xml:space="preserve"> </w:t>
      </w:r>
      <w:r w:rsidRPr="001F3176">
        <w:rPr>
          <w:rFonts w:cs="DecoType Naskh Special" w:hint="cs"/>
          <w:szCs w:val="32"/>
          <w:rtl/>
        </w:rPr>
        <w:t>الْفَاسِقِينَ" (التوبة</w:t>
      </w:r>
      <w:r w:rsidR="007922EA" w:rsidRPr="001F3176">
        <w:rPr>
          <w:rFonts w:cs="DecoType Naskh Special" w:hint="cs"/>
          <w:szCs w:val="32"/>
          <w:rtl/>
        </w:rPr>
        <w:t xml:space="preserve"> ، آية : 80).</w:t>
      </w:r>
    </w:p>
    <w:p w:rsidR="00A971B9" w:rsidRPr="001F3176" w:rsidRDefault="0065657A" w:rsidP="0065657A">
      <w:pPr>
        <w:pStyle w:val="ad"/>
        <w:jc w:val="both"/>
        <w:rPr>
          <w:rFonts w:cs="DecoType Naskh Special"/>
          <w:szCs w:val="32"/>
          <w:rtl/>
        </w:rPr>
      </w:pPr>
      <w:r w:rsidRPr="001F3176">
        <w:rPr>
          <w:rFonts w:cs="DecoType Naskh Special" w:hint="cs"/>
          <w:b/>
          <w:bCs/>
          <w:szCs w:val="32"/>
          <w:rtl/>
        </w:rPr>
        <w:t>10 ـ</w:t>
      </w:r>
      <w:r w:rsidR="00A971B9" w:rsidRPr="001F3176">
        <w:rPr>
          <w:rFonts w:cs="DecoType Naskh Special" w:hint="cs"/>
          <w:b/>
          <w:bCs/>
          <w:szCs w:val="32"/>
          <w:rtl/>
        </w:rPr>
        <w:t xml:space="preserve"> الجحود:</w:t>
      </w:r>
    </w:p>
    <w:p w:rsidR="00A971B9" w:rsidRPr="001F3176" w:rsidRDefault="00A971B9" w:rsidP="00A971B9">
      <w:pPr>
        <w:pStyle w:val="ad"/>
        <w:jc w:val="both"/>
        <w:rPr>
          <w:rFonts w:cs="DecoType Naskh Special"/>
          <w:szCs w:val="32"/>
          <w:rtl/>
        </w:rPr>
      </w:pPr>
      <w:r w:rsidRPr="001F3176">
        <w:rPr>
          <w:rFonts w:cs="DecoType Naskh Special" w:hint="cs"/>
          <w:szCs w:val="32"/>
          <w:rtl/>
        </w:rPr>
        <w:t>ومن الأسباب التي رتب الله عز وجل عليها الضلال حسب سنته سبحانه وتعالى في الهداية والضلال: الجحود والذي يعني الإنكار مع العلم</w:t>
      </w:r>
      <w:r w:rsidR="0065657A" w:rsidRPr="001F3176">
        <w:rPr>
          <w:rStyle w:val="a5"/>
          <w:rFonts w:cs="DecoType Naskh Special"/>
          <w:szCs w:val="32"/>
          <w:rtl/>
        </w:rPr>
        <w:footnoteReference w:id="412"/>
      </w:r>
      <w:r w:rsidRPr="001F3176">
        <w:rPr>
          <w:rFonts w:cs="DecoType Naskh Special" w:hint="cs"/>
          <w:szCs w:val="32"/>
          <w:rtl/>
        </w:rPr>
        <w:t>.</w:t>
      </w:r>
    </w:p>
    <w:p w:rsidR="00A971B9" w:rsidRPr="001F3176" w:rsidRDefault="00833A25" w:rsidP="00A971B9">
      <w:pPr>
        <w:pStyle w:val="ad"/>
        <w:jc w:val="both"/>
        <w:rPr>
          <w:rFonts w:cs="DecoType Naskh Special"/>
          <w:szCs w:val="32"/>
          <w:rtl/>
          <w:lang w:bidi="ar-QA"/>
        </w:rPr>
      </w:pPr>
      <w:r w:rsidRPr="001F3176">
        <w:rPr>
          <w:rFonts w:cs="DecoType Naskh Special" w:hint="cs"/>
          <w:szCs w:val="32"/>
          <w:rtl/>
        </w:rPr>
        <w:lastRenderedPageBreak/>
        <w:t xml:space="preserve">ـ </w:t>
      </w:r>
      <w:r w:rsidR="00A971B9" w:rsidRPr="001F3176">
        <w:rPr>
          <w:rFonts w:cs="DecoType Naskh Special" w:hint="cs"/>
          <w:szCs w:val="32"/>
          <w:rtl/>
        </w:rPr>
        <w:t>قال تعالى: "وَلَقَدْ</w:t>
      </w:r>
      <w:r w:rsidR="00C63EE6" w:rsidRPr="001F3176">
        <w:rPr>
          <w:rFonts w:cs="DecoType Naskh Special" w:hint="cs"/>
          <w:szCs w:val="32"/>
          <w:rtl/>
        </w:rPr>
        <w:t xml:space="preserve"> </w:t>
      </w:r>
      <w:r w:rsidR="00A971B9" w:rsidRPr="001F3176">
        <w:rPr>
          <w:rFonts w:cs="DecoType Naskh Special" w:hint="cs"/>
          <w:szCs w:val="32"/>
          <w:rtl/>
        </w:rPr>
        <w:t>مَكَّنَّاهُمْ</w:t>
      </w:r>
      <w:r w:rsidR="00C63EE6" w:rsidRPr="001F3176">
        <w:rPr>
          <w:rFonts w:cs="DecoType Naskh Special" w:hint="cs"/>
          <w:szCs w:val="32"/>
          <w:rtl/>
        </w:rPr>
        <w:t xml:space="preserve"> </w:t>
      </w:r>
      <w:r w:rsidR="00A971B9" w:rsidRPr="001F3176">
        <w:rPr>
          <w:rFonts w:cs="DecoType Naskh Special" w:hint="cs"/>
          <w:szCs w:val="32"/>
          <w:rtl/>
        </w:rPr>
        <w:t>فِي</w:t>
      </w:r>
      <w:r w:rsidR="00C63EE6" w:rsidRPr="001F3176">
        <w:rPr>
          <w:rFonts w:cs="DecoType Naskh Special" w:hint="cs"/>
          <w:szCs w:val="32"/>
          <w:rtl/>
        </w:rPr>
        <w:t xml:space="preserve"> </w:t>
      </w:r>
      <w:r w:rsidR="00A971B9" w:rsidRPr="001F3176">
        <w:rPr>
          <w:rFonts w:cs="DecoType Naskh Special" w:hint="cs"/>
          <w:szCs w:val="32"/>
          <w:rtl/>
        </w:rPr>
        <w:t>مَا</w:t>
      </w:r>
      <w:r w:rsidR="00C63EE6" w:rsidRPr="001F3176">
        <w:rPr>
          <w:rFonts w:cs="DecoType Naskh Special" w:hint="cs"/>
          <w:szCs w:val="32"/>
          <w:rtl/>
        </w:rPr>
        <w:t xml:space="preserve"> </w:t>
      </w:r>
      <w:r w:rsidR="00A971B9" w:rsidRPr="001F3176">
        <w:rPr>
          <w:rFonts w:cs="DecoType Naskh Special" w:hint="cs"/>
          <w:szCs w:val="32"/>
          <w:rtl/>
        </w:rPr>
        <w:t>إِن</w:t>
      </w:r>
      <w:r w:rsidR="00C63EE6" w:rsidRPr="001F3176">
        <w:rPr>
          <w:rFonts w:cs="DecoType Naskh Special" w:hint="cs"/>
          <w:szCs w:val="32"/>
          <w:rtl/>
        </w:rPr>
        <w:t xml:space="preserve"> </w:t>
      </w:r>
      <w:r w:rsidR="00A971B9" w:rsidRPr="001F3176">
        <w:rPr>
          <w:rFonts w:cs="DecoType Naskh Special" w:hint="cs"/>
          <w:szCs w:val="32"/>
          <w:rtl/>
        </w:rPr>
        <w:t>مَّكَّنَّاكُمْ</w:t>
      </w:r>
      <w:r w:rsidR="00C63EE6" w:rsidRPr="001F3176">
        <w:rPr>
          <w:rFonts w:cs="DecoType Naskh Special" w:hint="cs"/>
          <w:szCs w:val="32"/>
          <w:rtl/>
        </w:rPr>
        <w:t xml:space="preserve"> </w:t>
      </w:r>
      <w:r w:rsidR="00A971B9" w:rsidRPr="001F3176">
        <w:rPr>
          <w:rFonts w:cs="DecoType Naskh Special" w:hint="cs"/>
          <w:szCs w:val="32"/>
          <w:rtl/>
        </w:rPr>
        <w:t>فِيهِ</w:t>
      </w:r>
      <w:r w:rsidR="00C63EE6" w:rsidRPr="001F3176">
        <w:rPr>
          <w:rFonts w:cs="DecoType Naskh Special" w:hint="cs"/>
          <w:szCs w:val="32"/>
          <w:rtl/>
        </w:rPr>
        <w:t xml:space="preserve"> </w:t>
      </w:r>
      <w:r w:rsidR="00A971B9" w:rsidRPr="001F3176">
        <w:rPr>
          <w:rFonts w:cs="DecoType Naskh Special" w:hint="cs"/>
          <w:szCs w:val="32"/>
          <w:rtl/>
        </w:rPr>
        <w:t>وَجَعَلْنَا</w:t>
      </w:r>
      <w:r w:rsidR="00C63EE6" w:rsidRPr="001F3176">
        <w:rPr>
          <w:rFonts w:cs="DecoType Naskh Special" w:hint="cs"/>
          <w:szCs w:val="32"/>
          <w:rtl/>
        </w:rPr>
        <w:t xml:space="preserve"> </w:t>
      </w:r>
      <w:r w:rsidR="00A971B9" w:rsidRPr="001F3176">
        <w:rPr>
          <w:rFonts w:cs="DecoType Naskh Special" w:hint="cs"/>
          <w:szCs w:val="32"/>
          <w:rtl/>
        </w:rPr>
        <w:t>لَهُمْ</w:t>
      </w:r>
      <w:r w:rsidR="00C63EE6" w:rsidRPr="001F3176">
        <w:rPr>
          <w:rFonts w:cs="DecoType Naskh Special" w:hint="cs"/>
          <w:szCs w:val="32"/>
          <w:rtl/>
        </w:rPr>
        <w:t xml:space="preserve"> </w:t>
      </w:r>
      <w:r w:rsidR="00A971B9" w:rsidRPr="001F3176">
        <w:rPr>
          <w:rFonts w:cs="DecoType Naskh Special" w:hint="cs"/>
          <w:szCs w:val="32"/>
          <w:rtl/>
        </w:rPr>
        <w:t>سَمْعًا</w:t>
      </w:r>
      <w:r w:rsidR="00C63EE6" w:rsidRPr="001F3176">
        <w:rPr>
          <w:rFonts w:cs="DecoType Naskh Special" w:hint="cs"/>
          <w:szCs w:val="32"/>
          <w:rtl/>
        </w:rPr>
        <w:t xml:space="preserve"> </w:t>
      </w:r>
      <w:r w:rsidR="00A971B9" w:rsidRPr="001F3176">
        <w:rPr>
          <w:rFonts w:cs="DecoType Naskh Special" w:hint="cs"/>
          <w:szCs w:val="32"/>
          <w:rtl/>
        </w:rPr>
        <w:t>وَأَبْصَارًا</w:t>
      </w:r>
      <w:r w:rsidR="00C63EE6" w:rsidRPr="001F3176">
        <w:rPr>
          <w:rFonts w:cs="DecoType Naskh Special" w:hint="cs"/>
          <w:szCs w:val="32"/>
          <w:rtl/>
        </w:rPr>
        <w:t xml:space="preserve"> </w:t>
      </w:r>
      <w:r w:rsidR="00A971B9" w:rsidRPr="001F3176">
        <w:rPr>
          <w:rFonts w:cs="DecoType Naskh Special" w:hint="cs"/>
          <w:szCs w:val="32"/>
          <w:rtl/>
        </w:rPr>
        <w:t>وَأَفْئِدَةً</w:t>
      </w:r>
      <w:r w:rsidR="00C63EE6" w:rsidRPr="001F3176">
        <w:rPr>
          <w:rFonts w:cs="DecoType Naskh Special" w:hint="cs"/>
          <w:szCs w:val="32"/>
          <w:rtl/>
        </w:rPr>
        <w:t xml:space="preserve"> </w:t>
      </w:r>
      <w:r w:rsidR="00A971B9" w:rsidRPr="001F3176">
        <w:rPr>
          <w:rFonts w:cs="DecoType Naskh Special" w:hint="cs"/>
          <w:szCs w:val="32"/>
          <w:rtl/>
        </w:rPr>
        <w:t>فَمَا</w:t>
      </w:r>
      <w:r w:rsidR="00C63EE6" w:rsidRPr="001F3176">
        <w:rPr>
          <w:rFonts w:cs="DecoType Naskh Special" w:hint="cs"/>
          <w:szCs w:val="32"/>
          <w:rtl/>
        </w:rPr>
        <w:t xml:space="preserve"> </w:t>
      </w:r>
      <w:r w:rsidR="00A971B9" w:rsidRPr="001F3176">
        <w:rPr>
          <w:rFonts w:cs="DecoType Naskh Special" w:hint="cs"/>
          <w:szCs w:val="32"/>
          <w:rtl/>
        </w:rPr>
        <w:t>أَغْنَى</w:t>
      </w:r>
      <w:r w:rsidR="00C63EE6" w:rsidRPr="001F3176">
        <w:rPr>
          <w:rFonts w:cs="DecoType Naskh Special" w:hint="cs"/>
          <w:szCs w:val="32"/>
          <w:rtl/>
        </w:rPr>
        <w:t xml:space="preserve"> </w:t>
      </w:r>
      <w:r w:rsidR="00A971B9" w:rsidRPr="001F3176">
        <w:rPr>
          <w:rFonts w:cs="DecoType Naskh Special" w:hint="cs"/>
          <w:szCs w:val="32"/>
          <w:rtl/>
        </w:rPr>
        <w:t>عَنْهُمْ</w:t>
      </w:r>
      <w:r w:rsidR="00C63EE6" w:rsidRPr="001F3176">
        <w:rPr>
          <w:rFonts w:cs="DecoType Naskh Special" w:hint="cs"/>
          <w:szCs w:val="32"/>
          <w:rtl/>
        </w:rPr>
        <w:t xml:space="preserve"> </w:t>
      </w:r>
      <w:r w:rsidR="00A971B9" w:rsidRPr="001F3176">
        <w:rPr>
          <w:rFonts w:cs="DecoType Naskh Special" w:hint="cs"/>
          <w:szCs w:val="32"/>
          <w:rtl/>
        </w:rPr>
        <w:t>سَمْعُهُمْ</w:t>
      </w:r>
      <w:r w:rsidR="00C63EE6" w:rsidRPr="001F3176">
        <w:rPr>
          <w:rFonts w:cs="DecoType Naskh Special" w:hint="cs"/>
          <w:szCs w:val="32"/>
          <w:rtl/>
        </w:rPr>
        <w:t xml:space="preserve"> </w:t>
      </w:r>
      <w:r w:rsidR="00A971B9" w:rsidRPr="001F3176">
        <w:rPr>
          <w:rFonts w:cs="DecoType Naskh Special" w:hint="cs"/>
          <w:szCs w:val="32"/>
          <w:rtl/>
        </w:rPr>
        <w:t>وَلَا</w:t>
      </w:r>
      <w:r w:rsidR="00C63EE6" w:rsidRPr="001F3176">
        <w:rPr>
          <w:rFonts w:cs="DecoType Naskh Special" w:hint="cs"/>
          <w:szCs w:val="32"/>
          <w:rtl/>
        </w:rPr>
        <w:t xml:space="preserve"> </w:t>
      </w:r>
      <w:r w:rsidR="00A971B9" w:rsidRPr="001F3176">
        <w:rPr>
          <w:rFonts w:cs="DecoType Naskh Special" w:hint="cs"/>
          <w:szCs w:val="32"/>
          <w:rtl/>
        </w:rPr>
        <w:t>أَبْصَارُهُمْ</w:t>
      </w:r>
      <w:r w:rsidR="00C63EE6" w:rsidRPr="001F3176">
        <w:rPr>
          <w:rFonts w:cs="DecoType Naskh Special" w:hint="cs"/>
          <w:szCs w:val="32"/>
          <w:rtl/>
        </w:rPr>
        <w:t xml:space="preserve"> </w:t>
      </w:r>
      <w:r w:rsidR="00A971B9" w:rsidRPr="001F3176">
        <w:rPr>
          <w:rFonts w:cs="DecoType Naskh Special" w:hint="cs"/>
          <w:szCs w:val="32"/>
          <w:rtl/>
        </w:rPr>
        <w:t>وَلَا</w:t>
      </w:r>
      <w:r w:rsidR="00C63EE6" w:rsidRPr="001F3176">
        <w:rPr>
          <w:rFonts w:cs="DecoType Naskh Special" w:hint="cs"/>
          <w:szCs w:val="32"/>
          <w:rtl/>
        </w:rPr>
        <w:t xml:space="preserve"> </w:t>
      </w:r>
      <w:r w:rsidR="00A971B9" w:rsidRPr="001F3176">
        <w:rPr>
          <w:rFonts w:cs="DecoType Naskh Special" w:hint="cs"/>
          <w:szCs w:val="32"/>
          <w:rtl/>
        </w:rPr>
        <w:t>أَفْئِدَتُهُم</w:t>
      </w:r>
      <w:r w:rsidR="00C63EE6" w:rsidRPr="001F3176">
        <w:rPr>
          <w:rFonts w:cs="DecoType Naskh Special" w:hint="cs"/>
          <w:szCs w:val="32"/>
          <w:rtl/>
        </w:rPr>
        <w:t xml:space="preserve"> </w:t>
      </w:r>
      <w:r w:rsidR="00A971B9" w:rsidRPr="001F3176">
        <w:rPr>
          <w:rFonts w:cs="DecoType Naskh Special" w:hint="cs"/>
          <w:szCs w:val="32"/>
          <w:rtl/>
        </w:rPr>
        <w:t>مِّن</w:t>
      </w:r>
      <w:r w:rsidR="00C63EE6" w:rsidRPr="001F3176">
        <w:rPr>
          <w:rFonts w:cs="DecoType Naskh Special" w:hint="cs"/>
          <w:szCs w:val="32"/>
          <w:rtl/>
        </w:rPr>
        <w:t xml:space="preserve"> </w:t>
      </w:r>
      <w:r w:rsidR="00A971B9" w:rsidRPr="001F3176">
        <w:rPr>
          <w:rFonts w:cs="DecoType Naskh Special" w:hint="cs"/>
          <w:szCs w:val="32"/>
          <w:rtl/>
        </w:rPr>
        <w:t>شَيْءٍ</w:t>
      </w:r>
      <w:r w:rsidR="00C63EE6" w:rsidRPr="001F3176">
        <w:rPr>
          <w:rFonts w:cs="DecoType Naskh Special" w:hint="cs"/>
          <w:szCs w:val="32"/>
          <w:rtl/>
        </w:rPr>
        <w:t xml:space="preserve"> </w:t>
      </w:r>
      <w:r w:rsidR="00A971B9" w:rsidRPr="001F3176">
        <w:rPr>
          <w:rFonts w:cs="DecoType Naskh Special" w:hint="cs"/>
          <w:szCs w:val="32"/>
          <w:rtl/>
        </w:rPr>
        <w:t>إِذْ</w:t>
      </w:r>
      <w:r w:rsidR="00C63EE6" w:rsidRPr="001F3176">
        <w:rPr>
          <w:rFonts w:cs="DecoType Naskh Special" w:hint="cs"/>
          <w:szCs w:val="32"/>
          <w:rtl/>
        </w:rPr>
        <w:t xml:space="preserve"> </w:t>
      </w:r>
      <w:r w:rsidR="00A971B9" w:rsidRPr="001F3176">
        <w:rPr>
          <w:rFonts w:cs="DecoType Naskh Special" w:hint="cs"/>
          <w:szCs w:val="32"/>
          <w:rtl/>
        </w:rPr>
        <w:t>كَانُوا</w:t>
      </w:r>
      <w:r w:rsidR="00C63EE6" w:rsidRPr="001F3176">
        <w:rPr>
          <w:rFonts w:cs="DecoType Naskh Special" w:hint="cs"/>
          <w:szCs w:val="32"/>
          <w:rtl/>
        </w:rPr>
        <w:t xml:space="preserve"> </w:t>
      </w:r>
      <w:r w:rsidR="00A971B9" w:rsidRPr="001F3176">
        <w:rPr>
          <w:rFonts w:cs="DecoType Naskh Special" w:hint="cs"/>
          <w:szCs w:val="32"/>
          <w:rtl/>
        </w:rPr>
        <w:t>يَجْحَدُونَ بِآيَاتِ</w:t>
      </w:r>
      <w:r w:rsidR="00C63EE6" w:rsidRPr="001F3176">
        <w:rPr>
          <w:rFonts w:cs="DecoType Naskh Special" w:hint="cs"/>
          <w:szCs w:val="32"/>
          <w:rtl/>
        </w:rPr>
        <w:t xml:space="preserve"> </w:t>
      </w:r>
      <w:r w:rsidR="00A971B9" w:rsidRPr="001F3176">
        <w:rPr>
          <w:rFonts w:cs="DecoType Naskh Special" w:hint="cs"/>
          <w:szCs w:val="32"/>
          <w:rtl/>
        </w:rPr>
        <w:t>اللَّهِ</w:t>
      </w:r>
      <w:r w:rsidR="00C63EE6" w:rsidRPr="001F3176">
        <w:rPr>
          <w:rFonts w:cs="DecoType Naskh Special" w:hint="cs"/>
          <w:szCs w:val="32"/>
          <w:rtl/>
        </w:rPr>
        <w:t xml:space="preserve"> </w:t>
      </w:r>
      <w:r w:rsidR="00A971B9" w:rsidRPr="001F3176">
        <w:rPr>
          <w:rFonts w:cs="DecoType Naskh Special" w:hint="cs"/>
          <w:szCs w:val="32"/>
          <w:rtl/>
        </w:rPr>
        <w:t>وَحَاقَ</w:t>
      </w:r>
      <w:r w:rsidR="00C63EE6" w:rsidRPr="001F3176">
        <w:rPr>
          <w:rFonts w:cs="DecoType Naskh Special" w:hint="cs"/>
          <w:szCs w:val="32"/>
          <w:rtl/>
        </w:rPr>
        <w:t xml:space="preserve"> </w:t>
      </w:r>
      <w:r w:rsidR="00A971B9" w:rsidRPr="001F3176">
        <w:rPr>
          <w:rFonts w:cs="DecoType Naskh Special" w:hint="cs"/>
          <w:szCs w:val="32"/>
          <w:rtl/>
        </w:rPr>
        <w:t>بِهِم</w:t>
      </w:r>
      <w:r w:rsidR="00C63EE6" w:rsidRPr="001F3176">
        <w:rPr>
          <w:rFonts w:cs="DecoType Naskh Special" w:hint="cs"/>
          <w:szCs w:val="32"/>
          <w:rtl/>
        </w:rPr>
        <w:t xml:space="preserve"> </w:t>
      </w:r>
      <w:r w:rsidR="00A971B9" w:rsidRPr="001F3176">
        <w:rPr>
          <w:rFonts w:cs="DecoType Naskh Special" w:hint="cs"/>
          <w:szCs w:val="32"/>
          <w:rtl/>
        </w:rPr>
        <w:t>مَّا</w:t>
      </w:r>
      <w:r w:rsidR="00C63EE6" w:rsidRPr="001F3176">
        <w:rPr>
          <w:rFonts w:cs="DecoType Naskh Special" w:hint="cs"/>
          <w:szCs w:val="32"/>
          <w:rtl/>
        </w:rPr>
        <w:t xml:space="preserve"> </w:t>
      </w:r>
      <w:r w:rsidR="00A971B9" w:rsidRPr="001F3176">
        <w:rPr>
          <w:rFonts w:cs="DecoType Naskh Special" w:hint="cs"/>
          <w:szCs w:val="32"/>
          <w:rtl/>
        </w:rPr>
        <w:t>كَانُوا</w:t>
      </w:r>
      <w:r w:rsidR="00C63EE6" w:rsidRPr="001F3176">
        <w:rPr>
          <w:rFonts w:cs="DecoType Naskh Special" w:hint="cs"/>
          <w:szCs w:val="32"/>
          <w:rtl/>
        </w:rPr>
        <w:t xml:space="preserve"> </w:t>
      </w:r>
      <w:r w:rsidR="00A971B9" w:rsidRPr="001F3176">
        <w:rPr>
          <w:rFonts w:cs="DecoType Naskh Special" w:hint="cs"/>
          <w:szCs w:val="32"/>
          <w:rtl/>
        </w:rPr>
        <w:t>بِهِ</w:t>
      </w:r>
      <w:r w:rsidR="00C63EE6" w:rsidRPr="001F3176">
        <w:rPr>
          <w:rFonts w:cs="DecoType Naskh Special" w:hint="cs"/>
          <w:szCs w:val="32"/>
          <w:rtl/>
        </w:rPr>
        <w:t xml:space="preserve"> </w:t>
      </w:r>
      <w:r w:rsidR="00A971B9" w:rsidRPr="001F3176">
        <w:rPr>
          <w:rFonts w:cs="DecoType Naskh Special" w:hint="cs"/>
          <w:szCs w:val="32"/>
          <w:rtl/>
        </w:rPr>
        <w:t>يَسْتَهْزِؤُون" (الأحقاف ، آية : 26).</w:t>
      </w:r>
    </w:p>
    <w:p w:rsidR="00A971B9" w:rsidRPr="001F3176" w:rsidRDefault="00A971B9" w:rsidP="00DF744C">
      <w:pPr>
        <w:pStyle w:val="ad"/>
        <w:rPr>
          <w:rFonts w:cs="DecoType Naskh Special"/>
          <w:szCs w:val="32"/>
          <w:rtl/>
        </w:rPr>
      </w:pPr>
      <w:r w:rsidRPr="001F3176">
        <w:rPr>
          <w:rFonts w:cs="DecoType Naskh Special" w:hint="cs"/>
          <w:szCs w:val="32"/>
          <w:rtl/>
          <w:lang w:bidi="ar-QA"/>
        </w:rPr>
        <w:t>"</w:t>
      </w:r>
      <w:r w:rsidR="00DF744C" w:rsidRPr="001F3176">
        <w:rPr>
          <w:rFonts w:cs="DecoType Naskh Special"/>
          <w:szCs w:val="32"/>
          <w:rtl/>
        </w:rPr>
        <w:t xml:space="preserve"> إِذْ</w:t>
      </w:r>
      <w:r w:rsidR="00DF744C" w:rsidRPr="001F3176">
        <w:rPr>
          <w:rFonts w:cs="DecoType Naskh Special"/>
          <w:szCs w:val="32"/>
        </w:rPr>
        <w:t xml:space="preserve"> </w:t>
      </w:r>
      <w:r w:rsidR="00DF744C" w:rsidRPr="001F3176">
        <w:rPr>
          <w:rFonts w:cs="DecoType Naskh Special"/>
          <w:szCs w:val="32"/>
          <w:rtl/>
        </w:rPr>
        <w:t>كَانُوا</w:t>
      </w:r>
      <w:r w:rsidR="00DF744C" w:rsidRPr="001F3176">
        <w:rPr>
          <w:rFonts w:cs="DecoType Naskh Special" w:hint="cs"/>
          <w:szCs w:val="32"/>
          <w:rtl/>
        </w:rPr>
        <w:t xml:space="preserve"> </w:t>
      </w:r>
      <w:r w:rsidRPr="001F3176">
        <w:rPr>
          <w:rFonts w:cs="DecoType Naskh Special" w:hint="cs"/>
          <w:szCs w:val="32"/>
          <w:rtl/>
        </w:rPr>
        <w:t>يَجْحَدُونَ بِآيَاتِ</w:t>
      </w:r>
      <w:r w:rsidR="00DF744C" w:rsidRPr="001F3176">
        <w:rPr>
          <w:rFonts w:cs="DecoType Naskh Special" w:hint="cs"/>
          <w:szCs w:val="32"/>
          <w:rtl/>
        </w:rPr>
        <w:t xml:space="preserve"> </w:t>
      </w:r>
      <w:r w:rsidRPr="001F3176">
        <w:rPr>
          <w:rFonts w:cs="DecoType Naskh Special" w:hint="cs"/>
          <w:szCs w:val="32"/>
          <w:rtl/>
        </w:rPr>
        <w:t>اللَّهِ": بمنزلة التعليل لسلبه إياهم ما أنعم عليهم به من السمع والبصر والعقل، حتى وقعوا في الضلال</w:t>
      </w:r>
      <w:r w:rsidR="00833A25" w:rsidRPr="001F3176">
        <w:rPr>
          <w:rStyle w:val="a5"/>
          <w:rFonts w:cs="DecoType Naskh Special"/>
          <w:szCs w:val="32"/>
          <w:rtl/>
        </w:rPr>
        <w:footnoteReference w:id="413"/>
      </w:r>
      <w:r w:rsidRPr="001F3176">
        <w:rPr>
          <w:rFonts w:cs="DecoType Naskh Special" w:hint="cs"/>
          <w:szCs w:val="32"/>
          <w:rtl/>
        </w:rPr>
        <w:t>.</w:t>
      </w:r>
    </w:p>
    <w:p w:rsidR="00A971B9" w:rsidRPr="001F3176" w:rsidRDefault="00833A25" w:rsidP="00A971B9">
      <w:pPr>
        <w:pStyle w:val="ad"/>
        <w:jc w:val="both"/>
        <w:rPr>
          <w:rFonts w:cs="DecoType Naskh Special"/>
          <w:szCs w:val="32"/>
          <w:rtl/>
          <w:lang w:bidi="ar-QA"/>
        </w:rPr>
      </w:pPr>
      <w:r w:rsidRPr="001F3176">
        <w:rPr>
          <w:rFonts w:cs="DecoType Naskh Special" w:hint="cs"/>
          <w:szCs w:val="32"/>
          <w:rtl/>
        </w:rPr>
        <w:t xml:space="preserve">ـ </w:t>
      </w:r>
      <w:r w:rsidR="00A971B9" w:rsidRPr="001F3176">
        <w:rPr>
          <w:rFonts w:cs="DecoType Naskh Special" w:hint="cs"/>
          <w:szCs w:val="32"/>
          <w:rtl/>
        </w:rPr>
        <w:t>قال تعالى: "وَكَذَلِكَ</w:t>
      </w:r>
      <w:r w:rsidR="00C1485E" w:rsidRPr="001F3176">
        <w:rPr>
          <w:rFonts w:cs="DecoType Naskh Special" w:hint="cs"/>
          <w:szCs w:val="32"/>
          <w:rtl/>
        </w:rPr>
        <w:t xml:space="preserve"> </w:t>
      </w:r>
      <w:r w:rsidR="00A971B9" w:rsidRPr="001F3176">
        <w:rPr>
          <w:rFonts w:cs="DecoType Naskh Special" w:hint="cs"/>
          <w:szCs w:val="32"/>
          <w:rtl/>
        </w:rPr>
        <w:t>أَنزَلْنَا</w:t>
      </w:r>
      <w:r w:rsidR="00C1485E" w:rsidRPr="001F3176">
        <w:rPr>
          <w:rFonts w:cs="DecoType Naskh Special" w:hint="cs"/>
          <w:szCs w:val="32"/>
          <w:rtl/>
        </w:rPr>
        <w:t xml:space="preserve"> </w:t>
      </w:r>
      <w:r w:rsidR="00A971B9" w:rsidRPr="001F3176">
        <w:rPr>
          <w:rFonts w:cs="DecoType Naskh Special" w:hint="cs"/>
          <w:szCs w:val="32"/>
          <w:rtl/>
        </w:rPr>
        <w:t>إِلَيْكَ</w:t>
      </w:r>
      <w:r w:rsidR="00C1485E" w:rsidRPr="001F3176">
        <w:rPr>
          <w:rFonts w:cs="DecoType Naskh Special" w:hint="cs"/>
          <w:szCs w:val="32"/>
          <w:rtl/>
        </w:rPr>
        <w:t xml:space="preserve"> </w:t>
      </w:r>
      <w:r w:rsidR="00A971B9" w:rsidRPr="001F3176">
        <w:rPr>
          <w:rFonts w:cs="DecoType Naskh Special" w:hint="cs"/>
          <w:szCs w:val="32"/>
          <w:rtl/>
        </w:rPr>
        <w:t>الْكِتَابَ</w:t>
      </w:r>
      <w:r w:rsidR="00C1485E" w:rsidRPr="001F3176">
        <w:rPr>
          <w:rFonts w:cs="DecoType Naskh Special" w:hint="cs"/>
          <w:szCs w:val="32"/>
          <w:rtl/>
        </w:rPr>
        <w:t xml:space="preserve"> </w:t>
      </w:r>
      <w:r w:rsidR="00A971B9" w:rsidRPr="001F3176">
        <w:rPr>
          <w:rFonts w:cs="DecoType Naskh Special" w:hint="cs"/>
          <w:szCs w:val="32"/>
          <w:rtl/>
        </w:rPr>
        <w:t>فَالَّذِينَ</w:t>
      </w:r>
      <w:r w:rsidR="00C1485E" w:rsidRPr="001F3176">
        <w:rPr>
          <w:rFonts w:cs="DecoType Naskh Special" w:hint="cs"/>
          <w:szCs w:val="32"/>
          <w:rtl/>
        </w:rPr>
        <w:t xml:space="preserve"> </w:t>
      </w:r>
      <w:r w:rsidR="00A971B9" w:rsidRPr="001F3176">
        <w:rPr>
          <w:rFonts w:cs="DecoType Naskh Special" w:hint="cs"/>
          <w:szCs w:val="32"/>
          <w:rtl/>
        </w:rPr>
        <w:t>آتَيْنَاهُمُ</w:t>
      </w:r>
      <w:r w:rsidR="00C1485E" w:rsidRPr="001F3176">
        <w:rPr>
          <w:rFonts w:cs="DecoType Naskh Special" w:hint="cs"/>
          <w:szCs w:val="32"/>
          <w:rtl/>
        </w:rPr>
        <w:t xml:space="preserve"> </w:t>
      </w:r>
      <w:r w:rsidR="00A971B9" w:rsidRPr="001F3176">
        <w:rPr>
          <w:rFonts w:cs="DecoType Naskh Special" w:hint="cs"/>
          <w:szCs w:val="32"/>
          <w:rtl/>
        </w:rPr>
        <w:t>الْكِتَابَ يُؤْمِنُونَ</w:t>
      </w:r>
      <w:r w:rsidR="00C1485E" w:rsidRPr="001F3176">
        <w:rPr>
          <w:rFonts w:cs="DecoType Naskh Special" w:hint="cs"/>
          <w:szCs w:val="32"/>
          <w:rtl/>
        </w:rPr>
        <w:t xml:space="preserve"> </w:t>
      </w:r>
      <w:r w:rsidR="00A971B9" w:rsidRPr="001F3176">
        <w:rPr>
          <w:rFonts w:cs="DecoType Naskh Special" w:hint="cs"/>
          <w:szCs w:val="32"/>
          <w:rtl/>
        </w:rPr>
        <w:t>بِهِ</w:t>
      </w:r>
      <w:r w:rsidR="00C1485E" w:rsidRPr="001F3176">
        <w:rPr>
          <w:rFonts w:cs="DecoType Naskh Special" w:hint="cs"/>
          <w:szCs w:val="32"/>
          <w:rtl/>
        </w:rPr>
        <w:t xml:space="preserve"> </w:t>
      </w:r>
      <w:r w:rsidR="00A971B9" w:rsidRPr="001F3176">
        <w:rPr>
          <w:rFonts w:cs="DecoType Naskh Special" w:hint="cs"/>
          <w:szCs w:val="32"/>
          <w:rtl/>
        </w:rPr>
        <w:t>وَمِنْ</w:t>
      </w:r>
      <w:r w:rsidR="00C1485E" w:rsidRPr="001F3176">
        <w:rPr>
          <w:rFonts w:cs="DecoType Naskh Special" w:hint="cs"/>
          <w:szCs w:val="32"/>
          <w:rtl/>
        </w:rPr>
        <w:t xml:space="preserve"> </w:t>
      </w:r>
      <w:r w:rsidR="00A971B9" w:rsidRPr="001F3176">
        <w:rPr>
          <w:rFonts w:cs="DecoType Naskh Special" w:hint="cs"/>
          <w:szCs w:val="32"/>
          <w:rtl/>
        </w:rPr>
        <w:t>هَؤُلَاء</w:t>
      </w:r>
      <w:r w:rsidR="00C1485E" w:rsidRPr="001F3176">
        <w:rPr>
          <w:rFonts w:cs="DecoType Naskh Special" w:hint="cs"/>
          <w:szCs w:val="32"/>
          <w:rtl/>
        </w:rPr>
        <w:t xml:space="preserve"> </w:t>
      </w:r>
      <w:r w:rsidR="00A971B9" w:rsidRPr="001F3176">
        <w:rPr>
          <w:rFonts w:cs="DecoType Naskh Special" w:hint="cs"/>
          <w:szCs w:val="32"/>
          <w:rtl/>
        </w:rPr>
        <w:t>مَن</w:t>
      </w:r>
      <w:r w:rsidR="00C1485E" w:rsidRPr="001F3176">
        <w:rPr>
          <w:rFonts w:cs="DecoType Naskh Special" w:hint="cs"/>
          <w:szCs w:val="32"/>
          <w:rtl/>
        </w:rPr>
        <w:t xml:space="preserve"> </w:t>
      </w:r>
      <w:r w:rsidR="00A971B9" w:rsidRPr="001F3176">
        <w:rPr>
          <w:rFonts w:cs="DecoType Naskh Special" w:hint="cs"/>
          <w:szCs w:val="32"/>
          <w:rtl/>
        </w:rPr>
        <w:t>يُؤْمِنُ</w:t>
      </w:r>
      <w:r w:rsidR="00C1485E" w:rsidRPr="001F3176">
        <w:rPr>
          <w:rFonts w:cs="DecoType Naskh Special" w:hint="cs"/>
          <w:szCs w:val="32"/>
          <w:rtl/>
        </w:rPr>
        <w:t xml:space="preserve"> </w:t>
      </w:r>
      <w:r w:rsidR="00A971B9" w:rsidRPr="001F3176">
        <w:rPr>
          <w:rFonts w:cs="DecoType Naskh Special" w:hint="cs"/>
          <w:szCs w:val="32"/>
          <w:rtl/>
        </w:rPr>
        <w:t>بِهِ</w:t>
      </w:r>
      <w:r w:rsidR="00C1485E" w:rsidRPr="001F3176">
        <w:rPr>
          <w:rFonts w:cs="DecoType Naskh Special" w:hint="cs"/>
          <w:szCs w:val="32"/>
          <w:rtl/>
        </w:rPr>
        <w:t xml:space="preserve"> </w:t>
      </w:r>
      <w:r w:rsidR="00A971B9" w:rsidRPr="001F3176">
        <w:rPr>
          <w:rFonts w:cs="DecoType Naskh Special" w:hint="cs"/>
          <w:szCs w:val="32"/>
          <w:rtl/>
        </w:rPr>
        <w:t>وَمَا</w:t>
      </w:r>
      <w:r w:rsidR="00C1485E" w:rsidRPr="001F3176">
        <w:rPr>
          <w:rFonts w:cs="DecoType Naskh Special" w:hint="cs"/>
          <w:szCs w:val="32"/>
          <w:rtl/>
        </w:rPr>
        <w:t xml:space="preserve"> </w:t>
      </w:r>
      <w:r w:rsidR="00A971B9" w:rsidRPr="001F3176">
        <w:rPr>
          <w:rFonts w:cs="DecoType Naskh Special" w:hint="cs"/>
          <w:szCs w:val="32"/>
          <w:rtl/>
        </w:rPr>
        <w:t>يَجْحَدُ</w:t>
      </w:r>
      <w:r w:rsidR="00C1485E" w:rsidRPr="001F3176">
        <w:rPr>
          <w:rFonts w:cs="DecoType Naskh Special" w:hint="cs"/>
          <w:szCs w:val="32"/>
          <w:rtl/>
        </w:rPr>
        <w:t xml:space="preserve"> </w:t>
      </w:r>
      <w:r w:rsidR="00A971B9" w:rsidRPr="001F3176">
        <w:rPr>
          <w:rFonts w:cs="DecoType Naskh Special" w:hint="cs"/>
          <w:szCs w:val="32"/>
          <w:rtl/>
        </w:rPr>
        <w:t>بِآيَاتِنَا إِلَّا</w:t>
      </w:r>
      <w:r w:rsidR="00C1485E" w:rsidRPr="001F3176">
        <w:rPr>
          <w:rFonts w:cs="DecoType Naskh Special" w:hint="cs"/>
          <w:szCs w:val="32"/>
          <w:rtl/>
        </w:rPr>
        <w:t xml:space="preserve"> </w:t>
      </w:r>
      <w:r w:rsidR="00A971B9" w:rsidRPr="001F3176">
        <w:rPr>
          <w:rFonts w:cs="DecoType Naskh Special" w:hint="cs"/>
          <w:szCs w:val="32"/>
          <w:rtl/>
        </w:rPr>
        <w:t>الْكَافِرُونَ"</w:t>
      </w:r>
      <w:r w:rsidR="00A971B9" w:rsidRPr="001F3176">
        <w:rPr>
          <w:rFonts w:cs="DecoType Naskh Special" w:hint="cs"/>
          <w:szCs w:val="32"/>
          <w:rtl/>
          <w:lang w:bidi="ar-QA"/>
        </w:rPr>
        <w:t xml:space="preserve"> (العنكبوت ، آية : 47).</w:t>
      </w:r>
    </w:p>
    <w:p w:rsidR="00A971B9" w:rsidRPr="001F3176" w:rsidRDefault="00A971B9" w:rsidP="00A971B9">
      <w:pPr>
        <w:pStyle w:val="ad"/>
        <w:jc w:val="both"/>
        <w:rPr>
          <w:rFonts w:cs="DecoType Naskh Special"/>
          <w:szCs w:val="32"/>
          <w:rtl/>
          <w:lang w:bidi="ar-QA"/>
        </w:rPr>
      </w:pPr>
      <w:r w:rsidRPr="001F3176">
        <w:rPr>
          <w:rFonts w:cs="DecoType Naskh Special" w:hint="cs"/>
          <w:szCs w:val="32"/>
          <w:rtl/>
          <w:lang w:bidi="ar-QA"/>
        </w:rPr>
        <w:t>ـ وقال تعالى: "</w:t>
      </w:r>
      <w:r w:rsidRPr="001F3176">
        <w:rPr>
          <w:rFonts w:cs="DecoType Naskh Special" w:hint="cs"/>
          <w:szCs w:val="32"/>
          <w:rtl/>
        </w:rPr>
        <w:t>وَمَا</w:t>
      </w:r>
      <w:r w:rsidR="00C1485E" w:rsidRPr="001F3176">
        <w:rPr>
          <w:rFonts w:cs="DecoType Naskh Special" w:hint="cs"/>
          <w:szCs w:val="32"/>
          <w:rtl/>
        </w:rPr>
        <w:t xml:space="preserve"> </w:t>
      </w:r>
      <w:r w:rsidRPr="001F3176">
        <w:rPr>
          <w:rFonts w:cs="DecoType Naskh Special" w:hint="cs"/>
          <w:szCs w:val="32"/>
          <w:rtl/>
        </w:rPr>
        <w:t>كُنتَ</w:t>
      </w:r>
      <w:r w:rsidR="00C1485E" w:rsidRPr="001F3176">
        <w:rPr>
          <w:rFonts w:cs="DecoType Naskh Special" w:hint="cs"/>
          <w:szCs w:val="32"/>
          <w:rtl/>
        </w:rPr>
        <w:t xml:space="preserve"> </w:t>
      </w:r>
      <w:r w:rsidRPr="001F3176">
        <w:rPr>
          <w:rFonts w:cs="DecoType Naskh Special" w:hint="cs"/>
          <w:szCs w:val="32"/>
          <w:rtl/>
        </w:rPr>
        <w:t>تَتْلُو</w:t>
      </w:r>
      <w:r w:rsidR="00C1485E" w:rsidRPr="001F3176">
        <w:rPr>
          <w:rFonts w:cs="DecoType Naskh Special" w:hint="cs"/>
          <w:szCs w:val="32"/>
          <w:rtl/>
        </w:rPr>
        <w:t xml:space="preserve"> </w:t>
      </w:r>
      <w:r w:rsidRPr="001F3176">
        <w:rPr>
          <w:rFonts w:cs="DecoType Naskh Special" w:hint="cs"/>
          <w:szCs w:val="32"/>
          <w:rtl/>
        </w:rPr>
        <w:t>مِن</w:t>
      </w:r>
      <w:r w:rsidR="00C1485E" w:rsidRPr="001F3176">
        <w:rPr>
          <w:rFonts w:cs="DecoType Naskh Special" w:hint="cs"/>
          <w:szCs w:val="32"/>
          <w:rtl/>
        </w:rPr>
        <w:t xml:space="preserve"> </w:t>
      </w:r>
      <w:r w:rsidRPr="001F3176">
        <w:rPr>
          <w:rFonts w:cs="DecoType Naskh Special" w:hint="cs"/>
          <w:szCs w:val="32"/>
          <w:rtl/>
        </w:rPr>
        <w:t>قَبْلِهِ</w:t>
      </w:r>
      <w:r w:rsidR="00C1485E" w:rsidRPr="001F3176">
        <w:rPr>
          <w:rFonts w:cs="DecoType Naskh Special" w:hint="cs"/>
          <w:szCs w:val="32"/>
          <w:rtl/>
        </w:rPr>
        <w:t xml:space="preserve"> </w:t>
      </w:r>
      <w:r w:rsidRPr="001F3176">
        <w:rPr>
          <w:rFonts w:cs="DecoType Naskh Special" w:hint="cs"/>
          <w:szCs w:val="32"/>
          <w:rtl/>
        </w:rPr>
        <w:t>مِن</w:t>
      </w:r>
      <w:r w:rsidR="00C1485E" w:rsidRPr="001F3176">
        <w:rPr>
          <w:rFonts w:cs="DecoType Naskh Special" w:hint="cs"/>
          <w:szCs w:val="32"/>
          <w:rtl/>
        </w:rPr>
        <w:t xml:space="preserve"> </w:t>
      </w:r>
      <w:r w:rsidRPr="001F3176">
        <w:rPr>
          <w:rFonts w:cs="DecoType Naskh Special" w:hint="cs"/>
          <w:szCs w:val="32"/>
          <w:rtl/>
        </w:rPr>
        <w:t>كِتَابٍ وَلَا</w:t>
      </w:r>
      <w:r w:rsidR="00C1485E" w:rsidRPr="001F3176">
        <w:rPr>
          <w:rFonts w:cs="DecoType Naskh Special" w:hint="cs"/>
          <w:szCs w:val="32"/>
          <w:rtl/>
        </w:rPr>
        <w:t xml:space="preserve"> </w:t>
      </w:r>
      <w:r w:rsidRPr="001F3176">
        <w:rPr>
          <w:rFonts w:cs="DecoType Naskh Special" w:hint="cs"/>
          <w:szCs w:val="32"/>
          <w:rtl/>
        </w:rPr>
        <w:t>تَخُطُّهُ</w:t>
      </w:r>
      <w:r w:rsidR="00C1485E" w:rsidRPr="001F3176">
        <w:rPr>
          <w:rFonts w:cs="DecoType Naskh Special" w:hint="cs"/>
          <w:szCs w:val="32"/>
          <w:rtl/>
        </w:rPr>
        <w:t xml:space="preserve"> </w:t>
      </w:r>
      <w:r w:rsidRPr="001F3176">
        <w:rPr>
          <w:rFonts w:cs="DecoType Naskh Special" w:hint="cs"/>
          <w:szCs w:val="32"/>
          <w:rtl/>
        </w:rPr>
        <w:t>بِيَمِينِكَ</w:t>
      </w:r>
      <w:r w:rsidR="00C1485E" w:rsidRPr="001F3176">
        <w:rPr>
          <w:rFonts w:cs="DecoType Naskh Special" w:hint="cs"/>
          <w:szCs w:val="32"/>
          <w:rtl/>
        </w:rPr>
        <w:t xml:space="preserve"> </w:t>
      </w:r>
      <w:r w:rsidRPr="001F3176">
        <w:rPr>
          <w:rFonts w:cs="DecoType Naskh Special" w:hint="cs"/>
          <w:szCs w:val="32"/>
          <w:rtl/>
        </w:rPr>
        <w:t>إِذًا</w:t>
      </w:r>
      <w:r w:rsidR="00C1485E" w:rsidRPr="001F3176">
        <w:rPr>
          <w:rFonts w:cs="DecoType Naskh Special" w:hint="cs"/>
          <w:szCs w:val="32"/>
          <w:rtl/>
        </w:rPr>
        <w:t xml:space="preserve"> </w:t>
      </w:r>
      <w:r w:rsidRPr="001F3176">
        <w:rPr>
          <w:rFonts w:cs="DecoType Naskh Special" w:hint="cs"/>
          <w:szCs w:val="32"/>
          <w:rtl/>
        </w:rPr>
        <w:t>لَّارْتَابَ</w:t>
      </w:r>
      <w:r w:rsidR="00C1485E" w:rsidRPr="001F3176">
        <w:rPr>
          <w:rFonts w:cs="DecoType Naskh Special" w:hint="cs"/>
          <w:szCs w:val="32"/>
          <w:rtl/>
        </w:rPr>
        <w:t xml:space="preserve"> الْمُبْطِلُونَ *</w:t>
      </w:r>
      <w:r w:rsidRPr="001F3176">
        <w:rPr>
          <w:rFonts w:cs="DecoType Naskh Special"/>
          <w:szCs w:val="32"/>
        </w:rPr>
        <w:t xml:space="preserve"> </w:t>
      </w:r>
      <w:r w:rsidRPr="001F3176">
        <w:rPr>
          <w:rFonts w:cs="DecoType Naskh Special" w:hint="cs"/>
          <w:szCs w:val="32"/>
          <w:rtl/>
        </w:rPr>
        <w:t>بَلْ</w:t>
      </w:r>
      <w:r w:rsidR="00C1485E" w:rsidRPr="001F3176">
        <w:rPr>
          <w:rFonts w:cs="DecoType Naskh Special" w:hint="cs"/>
          <w:szCs w:val="32"/>
          <w:rtl/>
        </w:rPr>
        <w:t xml:space="preserve"> </w:t>
      </w:r>
      <w:r w:rsidRPr="001F3176">
        <w:rPr>
          <w:rFonts w:cs="DecoType Naskh Special" w:hint="cs"/>
          <w:szCs w:val="32"/>
          <w:rtl/>
        </w:rPr>
        <w:t>هُوَ آيَاتٌ</w:t>
      </w:r>
      <w:r w:rsidR="00C1485E" w:rsidRPr="001F3176">
        <w:rPr>
          <w:rFonts w:cs="DecoType Naskh Special" w:hint="cs"/>
          <w:szCs w:val="32"/>
          <w:rtl/>
        </w:rPr>
        <w:t xml:space="preserve"> </w:t>
      </w:r>
      <w:r w:rsidRPr="001F3176">
        <w:rPr>
          <w:rFonts w:cs="DecoType Naskh Special" w:hint="cs"/>
          <w:szCs w:val="32"/>
          <w:rtl/>
        </w:rPr>
        <w:t>بَيِّنَاتٌ</w:t>
      </w:r>
      <w:r w:rsidR="00C1485E" w:rsidRPr="001F3176">
        <w:rPr>
          <w:rFonts w:cs="DecoType Naskh Special" w:hint="cs"/>
          <w:szCs w:val="32"/>
          <w:rtl/>
        </w:rPr>
        <w:t xml:space="preserve"> </w:t>
      </w:r>
      <w:r w:rsidRPr="001F3176">
        <w:rPr>
          <w:rFonts w:cs="DecoType Naskh Special" w:hint="cs"/>
          <w:szCs w:val="32"/>
          <w:rtl/>
        </w:rPr>
        <w:t>فِي</w:t>
      </w:r>
      <w:r w:rsidR="00C1485E" w:rsidRPr="001F3176">
        <w:rPr>
          <w:rFonts w:cs="DecoType Naskh Special" w:hint="cs"/>
          <w:szCs w:val="32"/>
          <w:rtl/>
        </w:rPr>
        <w:t xml:space="preserve"> </w:t>
      </w:r>
      <w:r w:rsidRPr="001F3176">
        <w:rPr>
          <w:rFonts w:cs="DecoType Naskh Special" w:hint="cs"/>
          <w:szCs w:val="32"/>
          <w:rtl/>
        </w:rPr>
        <w:t>صُدُورِ</w:t>
      </w:r>
      <w:r w:rsidR="00C1485E" w:rsidRPr="001F3176">
        <w:rPr>
          <w:rFonts w:cs="DecoType Naskh Special" w:hint="cs"/>
          <w:szCs w:val="32"/>
          <w:rtl/>
        </w:rPr>
        <w:t xml:space="preserve"> </w:t>
      </w:r>
      <w:r w:rsidRPr="001F3176">
        <w:rPr>
          <w:rFonts w:cs="DecoType Naskh Special" w:hint="cs"/>
          <w:szCs w:val="32"/>
          <w:rtl/>
        </w:rPr>
        <w:t>الَّذِينَ</w:t>
      </w:r>
      <w:r w:rsidR="00C1485E" w:rsidRPr="001F3176">
        <w:rPr>
          <w:rFonts w:cs="DecoType Naskh Special" w:hint="cs"/>
          <w:szCs w:val="32"/>
          <w:rtl/>
        </w:rPr>
        <w:t xml:space="preserve"> </w:t>
      </w:r>
      <w:r w:rsidRPr="001F3176">
        <w:rPr>
          <w:rFonts w:cs="DecoType Naskh Special" w:hint="cs"/>
          <w:szCs w:val="32"/>
          <w:rtl/>
        </w:rPr>
        <w:t>أُوتُوا</w:t>
      </w:r>
      <w:r w:rsidR="00C1485E" w:rsidRPr="001F3176">
        <w:rPr>
          <w:rFonts w:cs="DecoType Naskh Special" w:hint="cs"/>
          <w:szCs w:val="32"/>
          <w:rtl/>
        </w:rPr>
        <w:t xml:space="preserve"> </w:t>
      </w:r>
      <w:r w:rsidRPr="001F3176">
        <w:rPr>
          <w:rFonts w:cs="DecoType Naskh Special" w:hint="cs"/>
          <w:szCs w:val="32"/>
          <w:rtl/>
        </w:rPr>
        <w:t>الْعِلْمَ</w:t>
      </w:r>
      <w:r w:rsidR="00C1485E" w:rsidRPr="001F3176">
        <w:rPr>
          <w:rFonts w:cs="DecoType Naskh Special" w:hint="cs"/>
          <w:szCs w:val="32"/>
          <w:rtl/>
        </w:rPr>
        <w:t xml:space="preserve"> </w:t>
      </w:r>
      <w:r w:rsidRPr="001F3176">
        <w:rPr>
          <w:rFonts w:cs="DecoType Naskh Special" w:hint="cs"/>
          <w:szCs w:val="32"/>
          <w:rtl/>
        </w:rPr>
        <w:t>وَمَا</w:t>
      </w:r>
      <w:r w:rsidR="00C1485E" w:rsidRPr="001F3176">
        <w:rPr>
          <w:rFonts w:cs="DecoType Naskh Special" w:hint="cs"/>
          <w:szCs w:val="32"/>
          <w:rtl/>
        </w:rPr>
        <w:t xml:space="preserve"> </w:t>
      </w:r>
      <w:r w:rsidRPr="001F3176">
        <w:rPr>
          <w:rFonts w:cs="DecoType Naskh Special" w:hint="cs"/>
          <w:szCs w:val="32"/>
          <w:rtl/>
        </w:rPr>
        <w:t>يَجْحَدُ</w:t>
      </w:r>
      <w:r w:rsidR="00C1485E" w:rsidRPr="001F3176">
        <w:rPr>
          <w:rFonts w:cs="DecoType Naskh Special" w:hint="cs"/>
          <w:szCs w:val="32"/>
          <w:rtl/>
        </w:rPr>
        <w:t xml:space="preserve"> </w:t>
      </w:r>
      <w:r w:rsidRPr="001F3176">
        <w:rPr>
          <w:rFonts w:cs="DecoType Naskh Special" w:hint="cs"/>
          <w:szCs w:val="32"/>
          <w:rtl/>
        </w:rPr>
        <w:t>بِآيَاتِنَا</w:t>
      </w:r>
      <w:r w:rsidR="00C1485E" w:rsidRPr="001F3176">
        <w:rPr>
          <w:rFonts w:cs="DecoType Naskh Special" w:hint="cs"/>
          <w:szCs w:val="32"/>
          <w:rtl/>
        </w:rPr>
        <w:t xml:space="preserve"> </w:t>
      </w:r>
      <w:r w:rsidRPr="001F3176">
        <w:rPr>
          <w:rFonts w:cs="DecoType Naskh Special" w:hint="cs"/>
          <w:szCs w:val="32"/>
          <w:rtl/>
        </w:rPr>
        <w:t>إِلَّا</w:t>
      </w:r>
      <w:r w:rsidR="00C1485E" w:rsidRPr="001F3176">
        <w:rPr>
          <w:rFonts w:cs="DecoType Naskh Special" w:hint="cs"/>
          <w:szCs w:val="32"/>
          <w:rtl/>
        </w:rPr>
        <w:t xml:space="preserve"> </w:t>
      </w:r>
      <w:r w:rsidRPr="001F3176">
        <w:rPr>
          <w:rFonts w:cs="DecoType Naskh Special" w:hint="cs"/>
          <w:szCs w:val="32"/>
          <w:rtl/>
        </w:rPr>
        <w:t>الظَّالِمُونَ"</w:t>
      </w:r>
      <w:r w:rsidRPr="001F3176">
        <w:rPr>
          <w:rFonts w:cs="DecoType Naskh Special" w:hint="cs"/>
          <w:szCs w:val="32"/>
          <w:rtl/>
          <w:lang w:bidi="ar-QA"/>
        </w:rPr>
        <w:t xml:space="preserve"> (العنكبوت ، آية : 48 ـ 49).</w:t>
      </w:r>
    </w:p>
    <w:p w:rsidR="00A971B9" w:rsidRPr="001F3176" w:rsidRDefault="00A971B9" w:rsidP="00A971B9">
      <w:pPr>
        <w:pStyle w:val="ad"/>
        <w:jc w:val="both"/>
        <w:rPr>
          <w:rFonts w:cs="DecoType Naskh Special"/>
          <w:szCs w:val="32"/>
          <w:rtl/>
          <w:lang w:bidi="ar-QA"/>
        </w:rPr>
      </w:pPr>
      <w:r w:rsidRPr="001F3176">
        <w:rPr>
          <w:rFonts w:cs="DecoType Naskh Special" w:hint="cs"/>
          <w:szCs w:val="32"/>
          <w:rtl/>
          <w:lang w:bidi="ar-QA"/>
        </w:rPr>
        <w:t>ـ وقال تعالى: "</w:t>
      </w:r>
      <w:r w:rsidRPr="001F3176">
        <w:rPr>
          <w:rFonts w:cs="DecoType Naskh Special" w:hint="cs"/>
          <w:szCs w:val="32"/>
          <w:rtl/>
        </w:rPr>
        <w:t>وَإِذَا</w:t>
      </w:r>
      <w:r w:rsidR="00C1485E" w:rsidRPr="001F3176">
        <w:rPr>
          <w:rFonts w:cs="DecoType Naskh Special" w:hint="cs"/>
          <w:szCs w:val="32"/>
          <w:rtl/>
        </w:rPr>
        <w:t xml:space="preserve"> </w:t>
      </w:r>
      <w:r w:rsidRPr="001F3176">
        <w:rPr>
          <w:rFonts w:cs="DecoType Naskh Special" w:hint="cs"/>
          <w:szCs w:val="32"/>
          <w:rtl/>
        </w:rPr>
        <w:t>غَشِيَهُم</w:t>
      </w:r>
      <w:r w:rsidR="00C1485E" w:rsidRPr="001F3176">
        <w:rPr>
          <w:rFonts w:cs="DecoType Naskh Special" w:hint="cs"/>
          <w:szCs w:val="32"/>
          <w:rtl/>
        </w:rPr>
        <w:t xml:space="preserve"> </w:t>
      </w:r>
      <w:r w:rsidRPr="001F3176">
        <w:rPr>
          <w:rFonts w:cs="DecoType Naskh Special" w:hint="cs"/>
          <w:szCs w:val="32"/>
          <w:rtl/>
        </w:rPr>
        <w:t>مَّوْجٌ كَالظُّلَلِ</w:t>
      </w:r>
      <w:r w:rsidR="00C1485E" w:rsidRPr="001F3176">
        <w:rPr>
          <w:rFonts w:cs="DecoType Naskh Special" w:hint="cs"/>
          <w:szCs w:val="32"/>
          <w:rtl/>
        </w:rPr>
        <w:t xml:space="preserve"> </w:t>
      </w:r>
      <w:r w:rsidRPr="001F3176">
        <w:rPr>
          <w:rFonts w:cs="DecoType Naskh Special" w:hint="cs"/>
          <w:szCs w:val="32"/>
          <w:rtl/>
        </w:rPr>
        <w:t>دَعَوُا</w:t>
      </w:r>
      <w:r w:rsidR="00C1485E" w:rsidRPr="001F3176">
        <w:rPr>
          <w:rFonts w:cs="DecoType Naskh Special" w:hint="cs"/>
          <w:szCs w:val="32"/>
          <w:rtl/>
        </w:rPr>
        <w:t xml:space="preserve"> </w:t>
      </w:r>
      <w:r w:rsidRPr="001F3176">
        <w:rPr>
          <w:rFonts w:cs="DecoType Naskh Special" w:hint="cs"/>
          <w:szCs w:val="32"/>
          <w:rtl/>
        </w:rPr>
        <w:t>اللَّهَ</w:t>
      </w:r>
      <w:r w:rsidR="00C1485E" w:rsidRPr="001F3176">
        <w:rPr>
          <w:rFonts w:cs="DecoType Naskh Special" w:hint="cs"/>
          <w:szCs w:val="32"/>
          <w:rtl/>
        </w:rPr>
        <w:t xml:space="preserve"> </w:t>
      </w:r>
      <w:r w:rsidRPr="001F3176">
        <w:rPr>
          <w:rFonts w:cs="DecoType Naskh Special" w:hint="cs"/>
          <w:szCs w:val="32"/>
          <w:rtl/>
        </w:rPr>
        <w:t>مُخْلِصِينَ</w:t>
      </w:r>
      <w:r w:rsidR="00C1485E" w:rsidRPr="001F3176">
        <w:rPr>
          <w:rFonts w:cs="DecoType Naskh Special" w:hint="cs"/>
          <w:szCs w:val="32"/>
          <w:rtl/>
        </w:rPr>
        <w:t xml:space="preserve"> </w:t>
      </w:r>
      <w:r w:rsidRPr="001F3176">
        <w:rPr>
          <w:rFonts w:cs="DecoType Naskh Special" w:hint="cs"/>
          <w:szCs w:val="32"/>
          <w:rtl/>
        </w:rPr>
        <w:t>لَهُ</w:t>
      </w:r>
      <w:r w:rsidR="00C1485E" w:rsidRPr="001F3176">
        <w:rPr>
          <w:rFonts w:cs="DecoType Naskh Special" w:hint="cs"/>
          <w:szCs w:val="32"/>
          <w:rtl/>
        </w:rPr>
        <w:t xml:space="preserve"> </w:t>
      </w:r>
      <w:r w:rsidRPr="001F3176">
        <w:rPr>
          <w:rFonts w:cs="DecoType Naskh Special" w:hint="cs"/>
          <w:szCs w:val="32"/>
          <w:rtl/>
        </w:rPr>
        <w:t>الدِّينَ</w:t>
      </w:r>
      <w:r w:rsidR="00C1485E" w:rsidRPr="001F3176">
        <w:rPr>
          <w:rFonts w:cs="DecoType Naskh Special" w:hint="cs"/>
          <w:szCs w:val="32"/>
          <w:rtl/>
        </w:rPr>
        <w:t xml:space="preserve"> </w:t>
      </w:r>
      <w:r w:rsidRPr="001F3176">
        <w:rPr>
          <w:rFonts w:cs="DecoType Naskh Special" w:hint="cs"/>
          <w:szCs w:val="32"/>
          <w:rtl/>
        </w:rPr>
        <w:t>فَلَمَّا</w:t>
      </w:r>
      <w:r w:rsidR="00C1485E" w:rsidRPr="001F3176">
        <w:rPr>
          <w:rFonts w:cs="DecoType Naskh Special" w:hint="cs"/>
          <w:szCs w:val="32"/>
          <w:rtl/>
        </w:rPr>
        <w:t xml:space="preserve"> </w:t>
      </w:r>
      <w:r w:rsidRPr="001F3176">
        <w:rPr>
          <w:rFonts w:cs="DecoType Naskh Special" w:hint="cs"/>
          <w:szCs w:val="32"/>
          <w:rtl/>
        </w:rPr>
        <w:t>نَجَّاهُمْ</w:t>
      </w:r>
      <w:r w:rsidR="00C1485E" w:rsidRPr="001F3176">
        <w:rPr>
          <w:rFonts w:cs="DecoType Naskh Special" w:hint="cs"/>
          <w:szCs w:val="32"/>
          <w:rtl/>
        </w:rPr>
        <w:t xml:space="preserve"> </w:t>
      </w:r>
      <w:r w:rsidRPr="001F3176">
        <w:rPr>
          <w:rFonts w:cs="DecoType Naskh Special" w:hint="cs"/>
          <w:szCs w:val="32"/>
          <w:rtl/>
        </w:rPr>
        <w:t>إِلَى</w:t>
      </w:r>
      <w:r w:rsidR="00C1485E" w:rsidRPr="001F3176">
        <w:rPr>
          <w:rFonts w:cs="DecoType Naskh Special" w:hint="cs"/>
          <w:szCs w:val="32"/>
          <w:rtl/>
        </w:rPr>
        <w:t xml:space="preserve"> </w:t>
      </w:r>
      <w:r w:rsidRPr="001F3176">
        <w:rPr>
          <w:rFonts w:cs="DecoType Naskh Special" w:hint="cs"/>
          <w:szCs w:val="32"/>
          <w:rtl/>
        </w:rPr>
        <w:t>الْبَرِّ فَمِنْهُم</w:t>
      </w:r>
      <w:r w:rsidR="00DE1A20" w:rsidRPr="001F3176">
        <w:rPr>
          <w:rFonts w:cs="DecoType Naskh Special" w:hint="cs"/>
          <w:szCs w:val="32"/>
          <w:rtl/>
        </w:rPr>
        <w:t xml:space="preserve"> </w:t>
      </w:r>
      <w:r w:rsidRPr="001F3176">
        <w:rPr>
          <w:rFonts w:cs="DecoType Naskh Special" w:hint="cs"/>
          <w:szCs w:val="32"/>
          <w:rtl/>
        </w:rPr>
        <w:t>مُّقْتَصِدٌ</w:t>
      </w:r>
      <w:r w:rsidR="00DE1A20" w:rsidRPr="001F3176">
        <w:rPr>
          <w:rFonts w:cs="DecoType Naskh Special" w:hint="cs"/>
          <w:szCs w:val="32"/>
          <w:rtl/>
        </w:rPr>
        <w:t xml:space="preserve"> </w:t>
      </w:r>
      <w:r w:rsidRPr="001F3176">
        <w:rPr>
          <w:rFonts w:cs="DecoType Naskh Special" w:hint="cs"/>
          <w:szCs w:val="32"/>
          <w:rtl/>
        </w:rPr>
        <w:t>وَمَا</w:t>
      </w:r>
      <w:r w:rsidR="00DE1A20" w:rsidRPr="001F3176">
        <w:rPr>
          <w:rFonts w:cs="DecoType Naskh Special" w:hint="cs"/>
          <w:szCs w:val="32"/>
          <w:rtl/>
        </w:rPr>
        <w:t xml:space="preserve"> </w:t>
      </w:r>
      <w:r w:rsidRPr="001F3176">
        <w:rPr>
          <w:rFonts w:cs="DecoType Naskh Special" w:hint="cs"/>
          <w:szCs w:val="32"/>
          <w:rtl/>
        </w:rPr>
        <w:t>يَجْحَدُ</w:t>
      </w:r>
      <w:r w:rsidR="00DE1A20" w:rsidRPr="001F3176">
        <w:rPr>
          <w:rFonts w:cs="DecoType Naskh Special" w:hint="cs"/>
          <w:szCs w:val="32"/>
          <w:rtl/>
        </w:rPr>
        <w:t xml:space="preserve"> </w:t>
      </w:r>
      <w:r w:rsidRPr="001F3176">
        <w:rPr>
          <w:rFonts w:cs="DecoType Naskh Special" w:hint="cs"/>
          <w:szCs w:val="32"/>
          <w:rtl/>
        </w:rPr>
        <w:t>بِآيَاتِنَا</w:t>
      </w:r>
      <w:r w:rsidR="00DE1A20" w:rsidRPr="001F3176">
        <w:rPr>
          <w:rFonts w:cs="DecoType Naskh Special" w:hint="cs"/>
          <w:szCs w:val="32"/>
          <w:rtl/>
        </w:rPr>
        <w:t xml:space="preserve"> </w:t>
      </w:r>
      <w:r w:rsidRPr="001F3176">
        <w:rPr>
          <w:rFonts w:cs="DecoType Naskh Special" w:hint="cs"/>
          <w:szCs w:val="32"/>
          <w:rtl/>
        </w:rPr>
        <w:t>إِلَّا</w:t>
      </w:r>
      <w:r w:rsidR="00DE1A20" w:rsidRPr="001F3176">
        <w:rPr>
          <w:rFonts w:cs="DecoType Naskh Special" w:hint="cs"/>
          <w:szCs w:val="32"/>
          <w:rtl/>
        </w:rPr>
        <w:t xml:space="preserve"> </w:t>
      </w:r>
      <w:r w:rsidRPr="001F3176">
        <w:rPr>
          <w:rFonts w:cs="DecoType Naskh Special" w:hint="cs"/>
          <w:szCs w:val="32"/>
          <w:rtl/>
        </w:rPr>
        <w:t>كُلُّ</w:t>
      </w:r>
      <w:r w:rsidR="00DE1A20" w:rsidRPr="001F3176">
        <w:rPr>
          <w:rFonts w:cs="DecoType Naskh Special" w:hint="cs"/>
          <w:szCs w:val="32"/>
          <w:rtl/>
        </w:rPr>
        <w:t xml:space="preserve"> </w:t>
      </w:r>
      <w:r w:rsidRPr="001F3176">
        <w:rPr>
          <w:rFonts w:cs="DecoType Naskh Special" w:hint="cs"/>
          <w:szCs w:val="32"/>
          <w:rtl/>
        </w:rPr>
        <w:t>خَتَّارٍ</w:t>
      </w:r>
      <w:r w:rsidR="00DE1A20" w:rsidRPr="001F3176">
        <w:rPr>
          <w:rFonts w:cs="DecoType Naskh Special" w:hint="cs"/>
          <w:szCs w:val="32"/>
          <w:rtl/>
        </w:rPr>
        <w:t xml:space="preserve"> </w:t>
      </w:r>
      <w:r w:rsidRPr="001F3176">
        <w:rPr>
          <w:rFonts w:cs="DecoType Naskh Special" w:hint="cs"/>
          <w:szCs w:val="32"/>
          <w:rtl/>
        </w:rPr>
        <w:t>كَفُورٍ"</w:t>
      </w:r>
      <w:r w:rsidRPr="001F3176">
        <w:rPr>
          <w:rFonts w:cs="DecoType Naskh Special" w:hint="cs"/>
          <w:szCs w:val="32"/>
          <w:rtl/>
          <w:lang w:bidi="ar-QA"/>
        </w:rPr>
        <w:t xml:space="preserve"> (لقمان ، آية : 32).</w:t>
      </w:r>
    </w:p>
    <w:p w:rsidR="00A971B9" w:rsidRPr="001F3176" w:rsidRDefault="00A971B9" w:rsidP="00A971B9">
      <w:pPr>
        <w:pStyle w:val="ad"/>
        <w:jc w:val="both"/>
        <w:rPr>
          <w:rFonts w:cs="DecoType Naskh Special"/>
          <w:szCs w:val="32"/>
          <w:rtl/>
          <w:lang w:bidi="ar-QA"/>
        </w:rPr>
      </w:pPr>
      <w:r w:rsidRPr="001F3176">
        <w:rPr>
          <w:rFonts w:cs="DecoType Naskh Special" w:hint="cs"/>
          <w:szCs w:val="32"/>
          <w:rtl/>
          <w:lang w:bidi="ar-QA"/>
        </w:rPr>
        <w:t>والختار: الذي هو في غاية الغدر، والكفور: الذي لا يشكر نعمة الله، بل يجحدها</w:t>
      </w:r>
      <w:r w:rsidR="00833A25" w:rsidRPr="001F3176">
        <w:rPr>
          <w:rStyle w:val="a5"/>
          <w:rFonts w:cs="DecoType Naskh Special"/>
          <w:szCs w:val="32"/>
          <w:rtl/>
          <w:lang w:bidi="ar-QA"/>
        </w:rPr>
        <w:footnoteReference w:id="414"/>
      </w:r>
      <w:r w:rsidR="00833A25" w:rsidRPr="001F3176">
        <w:rPr>
          <w:rFonts w:cs="DecoType Naskh Special" w:hint="cs"/>
          <w:szCs w:val="32"/>
          <w:rtl/>
          <w:lang w:bidi="ar-QA"/>
        </w:rPr>
        <w:t>.</w:t>
      </w:r>
    </w:p>
    <w:p w:rsidR="00A971B9" w:rsidRPr="001F3176" w:rsidRDefault="00833A25" w:rsidP="00A971B9">
      <w:pPr>
        <w:pStyle w:val="ad"/>
        <w:jc w:val="both"/>
        <w:rPr>
          <w:rFonts w:cs="DecoType Naskh Special"/>
          <w:szCs w:val="32"/>
          <w:rtl/>
          <w:lang w:bidi="ar-QA"/>
        </w:rPr>
      </w:pPr>
      <w:r w:rsidRPr="001F3176">
        <w:rPr>
          <w:rFonts w:cs="DecoType Naskh Special" w:hint="cs"/>
          <w:szCs w:val="32"/>
          <w:rtl/>
          <w:lang w:bidi="ar-QA"/>
        </w:rPr>
        <w:t>ـ و</w:t>
      </w:r>
      <w:r w:rsidR="00A971B9" w:rsidRPr="001F3176">
        <w:rPr>
          <w:rFonts w:cs="DecoType Naskh Special" w:hint="cs"/>
          <w:szCs w:val="32"/>
          <w:rtl/>
          <w:lang w:bidi="ar-QA"/>
        </w:rPr>
        <w:t>قال تعالى: "</w:t>
      </w:r>
      <w:r w:rsidR="00A971B9" w:rsidRPr="001F3176">
        <w:rPr>
          <w:rFonts w:cs="DecoType Naskh Special" w:hint="cs"/>
          <w:szCs w:val="32"/>
          <w:rtl/>
        </w:rPr>
        <w:t>وَتِلْكَ</w:t>
      </w:r>
      <w:r w:rsidR="00DE1A20" w:rsidRPr="001F3176">
        <w:rPr>
          <w:rFonts w:cs="DecoType Naskh Special" w:hint="cs"/>
          <w:szCs w:val="32"/>
          <w:rtl/>
        </w:rPr>
        <w:t xml:space="preserve"> </w:t>
      </w:r>
      <w:r w:rsidR="00A971B9" w:rsidRPr="001F3176">
        <w:rPr>
          <w:rFonts w:cs="DecoType Naskh Special" w:hint="cs"/>
          <w:szCs w:val="32"/>
          <w:rtl/>
        </w:rPr>
        <w:t>عَادٌ</w:t>
      </w:r>
      <w:r w:rsidR="00DE1A20" w:rsidRPr="001F3176">
        <w:rPr>
          <w:rFonts w:cs="DecoType Naskh Special" w:hint="cs"/>
          <w:szCs w:val="32"/>
          <w:rtl/>
        </w:rPr>
        <w:t xml:space="preserve"> </w:t>
      </w:r>
      <w:r w:rsidR="00A971B9" w:rsidRPr="001F3176">
        <w:rPr>
          <w:rFonts w:cs="DecoType Naskh Special" w:hint="cs"/>
          <w:szCs w:val="32"/>
          <w:rtl/>
        </w:rPr>
        <w:t>جَحَدُواْ</w:t>
      </w:r>
      <w:r w:rsidR="00DE1A20" w:rsidRPr="001F3176">
        <w:rPr>
          <w:rFonts w:cs="DecoType Naskh Special" w:hint="cs"/>
          <w:szCs w:val="32"/>
          <w:rtl/>
        </w:rPr>
        <w:t xml:space="preserve"> </w:t>
      </w:r>
      <w:r w:rsidR="00A971B9" w:rsidRPr="001F3176">
        <w:rPr>
          <w:rFonts w:cs="DecoType Naskh Special" w:hint="cs"/>
          <w:szCs w:val="32"/>
          <w:rtl/>
        </w:rPr>
        <w:t>بِآيَاتِ رَبِّهِمْ</w:t>
      </w:r>
      <w:r w:rsidR="00DE1A20" w:rsidRPr="001F3176">
        <w:rPr>
          <w:rFonts w:cs="DecoType Naskh Special" w:hint="cs"/>
          <w:szCs w:val="32"/>
          <w:rtl/>
        </w:rPr>
        <w:t xml:space="preserve"> </w:t>
      </w:r>
      <w:r w:rsidR="00A971B9" w:rsidRPr="001F3176">
        <w:rPr>
          <w:rFonts w:cs="DecoType Naskh Special" w:hint="cs"/>
          <w:szCs w:val="32"/>
          <w:rtl/>
        </w:rPr>
        <w:t>وَعَصَوْاْ</w:t>
      </w:r>
      <w:r w:rsidR="00DE1A20" w:rsidRPr="001F3176">
        <w:rPr>
          <w:rFonts w:cs="DecoType Naskh Special" w:hint="cs"/>
          <w:szCs w:val="32"/>
          <w:rtl/>
        </w:rPr>
        <w:t xml:space="preserve"> </w:t>
      </w:r>
      <w:r w:rsidR="00A971B9" w:rsidRPr="001F3176">
        <w:rPr>
          <w:rFonts w:cs="DecoType Naskh Special" w:hint="cs"/>
          <w:szCs w:val="32"/>
          <w:rtl/>
        </w:rPr>
        <w:t>رُسُلَهُ</w:t>
      </w:r>
      <w:r w:rsidR="00DE1A20" w:rsidRPr="001F3176">
        <w:rPr>
          <w:rFonts w:cs="DecoType Naskh Special" w:hint="cs"/>
          <w:szCs w:val="32"/>
          <w:rtl/>
        </w:rPr>
        <w:t xml:space="preserve"> </w:t>
      </w:r>
      <w:r w:rsidR="00A971B9" w:rsidRPr="001F3176">
        <w:rPr>
          <w:rFonts w:cs="DecoType Naskh Special" w:hint="cs"/>
          <w:szCs w:val="32"/>
          <w:rtl/>
        </w:rPr>
        <w:t>وَاتَّبَعُواْ</w:t>
      </w:r>
      <w:r w:rsidR="00DE1A20" w:rsidRPr="001F3176">
        <w:rPr>
          <w:rFonts w:cs="DecoType Naskh Special" w:hint="cs"/>
          <w:szCs w:val="32"/>
          <w:rtl/>
        </w:rPr>
        <w:t xml:space="preserve"> </w:t>
      </w:r>
      <w:r w:rsidR="00A971B9" w:rsidRPr="001F3176">
        <w:rPr>
          <w:rFonts w:cs="DecoType Naskh Special" w:hint="cs"/>
          <w:szCs w:val="32"/>
          <w:rtl/>
        </w:rPr>
        <w:t>أَمْرَ</w:t>
      </w:r>
      <w:r w:rsidR="00DE1A20" w:rsidRPr="001F3176">
        <w:rPr>
          <w:rFonts w:cs="DecoType Naskh Special" w:hint="cs"/>
          <w:szCs w:val="32"/>
          <w:rtl/>
        </w:rPr>
        <w:t xml:space="preserve"> </w:t>
      </w:r>
      <w:r w:rsidR="00A971B9" w:rsidRPr="001F3176">
        <w:rPr>
          <w:rFonts w:cs="DecoType Naskh Special" w:hint="cs"/>
          <w:szCs w:val="32"/>
          <w:rtl/>
        </w:rPr>
        <w:t>كُلِّ</w:t>
      </w:r>
      <w:r w:rsidR="00DE1A20" w:rsidRPr="001F3176">
        <w:rPr>
          <w:rFonts w:cs="DecoType Naskh Special" w:hint="cs"/>
          <w:szCs w:val="32"/>
          <w:rtl/>
        </w:rPr>
        <w:t xml:space="preserve"> </w:t>
      </w:r>
      <w:r w:rsidR="00A971B9" w:rsidRPr="001F3176">
        <w:rPr>
          <w:rFonts w:cs="DecoType Naskh Special" w:hint="cs"/>
          <w:szCs w:val="32"/>
          <w:rtl/>
        </w:rPr>
        <w:t>جَبَّارٍ</w:t>
      </w:r>
      <w:r w:rsidR="00DE1A20" w:rsidRPr="001F3176">
        <w:rPr>
          <w:rFonts w:cs="DecoType Naskh Special" w:hint="cs"/>
          <w:szCs w:val="32"/>
          <w:rtl/>
        </w:rPr>
        <w:t xml:space="preserve"> </w:t>
      </w:r>
      <w:r w:rsidR="00A971B9" w:rsidRPr="001F3176">
        <w:rPr>
          <w:rFonts w:cs="DecoType Naskh Special" w:hint="cs"/>
          <w:szCs w:val="32"/>
          <w:rtl/>
        </w:rPr>
        <w:t>عَنِيدٍ"</w:t>
      </w:r>
      <w:r w:rsidR="00A971B9" w:rsidRPr="001F3176">
        <w:rPr>
          <w:rFonts w:cs="DecoType Naskh Special" w:hint="cs"/>
          <w:szCs w:val="32"/>
          <w:rtl/>
          <w:lang w:bidi="ar-QA"/>
        </w:rPr>
        <w:t xml:space="preserve"> (هود ، آية : 59).</w:t>
      </w:r>
    </w:p>
    <w:p w:rsidR="00A971B9" w:rsidRPr="001F3176" w:rsidRDefault="00A971B9" w:rsidP="00A971B9">
      <w:pPr>
        <w:pStyle w:val="ad"/>
        <w:jc w:val="both"/>
        <w:rPr>
          <w:rFonts w:cs="DecoType Naskh Special"/>
          <w:szCs w:val="32"/>
          <w:rtl/>
        </w:rPr>
      </w:pPr>
      <w:r w:rsidRPr="001F3176">
        <w:rPr>
          <w:rFonts w:cs="DecoType Naskh Special" w:hint="cs"/>
          <w:szCs w:val="32"/>
          <w:rtl/>
          <w:lang w:bidi="ar-QA"/>
        </w:rPr>
        <w:t>ـ وقال تعالى: "</w:t>
      </w:r>
      <w:r w:rsidRPr="001F3176">
        <w:rPr>
          <w:rFonts w:cs="DecoType Naskh Special" w:hint="cs"/>
          <w:szCs w:val="32"/>
          <w:rtl/>
        </w:rPr>
        <w:t>وَأَدْخِلْ</w:t>
      </w:r>
      <w:r w:rsidR="00DE1A20" w:rsidRPr="001F3176">
        <w:rPr>
          <w:rFonts w:cs="DecoType Naskh Special" w:hint="cs"/>
          <w:szCs w:val="32"/>
          <w:rtl/>
        </w:rPr>
        <w:t xml:space="preserve"> </w:t>
      </w:r>
      <w:r w:rsidRPr="001F3176">
        <w:rPr>
          <w:rFonts w:cs="DecoType Naskh Special" w:hint="cs"/>
          <w:szCs w:val="32"/>
          <w:rtl/>
        </w:rPr>
        <w:t>يَدَكَ</w:t>
      </w:r>
      <w:r w:rsidR="00DE1A20" w:rsidRPr="001F3176">
        <w:rPr>
          <w:rFonts w:cs="DecoType Naskh Special" w:hint="cs"/>
          <w:szCs w:val="32"/>
          <w:rtl/>
        </w:rPr>
        <w:t xml:space="preserve"> </w:t>
      </w:r>
      <w:r w:rsidRPr="001F3176">
        <w:rPr>
          <w:rFonts w:cs="DecoType Naskh Special" w:hint="cs"/>
          <w:szCs w:val="32"/>
          <w:rtl/>
        </w:rPr>
        <w:t>فِي</w:t>
      </w:r>
      <w:r w:rsidR="00DE1A20" w:rsidRPr="001F3176">
        <w:rPr>
          <w:rFonts w:cs="DecoType Naskh Special" w:hint="cs"/>
          <w:szCs w:val="32"/>
          <w:rtl/>
        </w:rPr>
        <w:t xml:space="preserve"> </w:t>
      </w:r>
      <w:r w:rsidRPr="001F3176">
        <w:rPr>
          <w:rFonts w:cs="DecoType Naskh Special" w:hint="cs"/>
          <w:szCs w:val="32"/>
          <w:rtl/>
        </w:rPr>
        <w:t>جَيْبِكَ</w:t>
      </w:r>
      <w:r w:rsidR="00DE1A20" w:rsidRPr="001F3176">
        <w:rPr>
          <w:rFonts w:cs="DecoType Naskh Special" w:hint="cs"/>
          <w:szCs w:val="32"/>
          <w:rtl/>
        </w:rPr>
        <w:t xml:space="preserve"> </w:t>
      </w:r>
      <w:r w:rsidRPr="001F3176">
        <w:rPr>
          <w:rFonts w:cs="DecoType Naskh Special" w:hint="cs"/>
          <w:szCs w:val="32"/>
          <w:rtl/>
        </w:rPr>
        <w:t>تَخْرُجْ</w:t>
      </w:r>
      <w:r w:rsidR="00DE1A20" w:rsidRPr="001F3176">
        <w:rPr>
          <w:rFonts w:cs="DecoType Naskh Special" w:hint="cs"/>
          <w:szCs w:val="32"/>
          <w:rtl/>
        </w:rPr>
        <w:t xml:space="preserve"> </w:t>
      </w:r>
      <w:r w:rsidRPr="001F3176">
        <w:rPr>
          <w:rFonts w:cs="DecoType Naskh Special" w:hint="cs"/>
          <w:szCs w:val="32"/>
          <w:rtl/>
        </w:rPr>
        <w:t>بَيْضَاء</w:t>
      </w:r>
      <w:r w:rsidR="00DE1A20" w:rsidRPr="001F3176">
        <w:rPr>
          <w:rFonts w:cs="DecoType Naskh Special" w:hint="cs"/>
          <w:szCs w:val="32"/>
          <w:rtl/>
        </w:rPr>
        <w:t xml:space="preserve"> </w:t>
      </w:r>
      <w:r w:rsidRPr="001F3176">
        <w:rPr>
          <w:rFonts w:cs="DecoType Naskh Special" w:hint="cs"/>
          <w:szCs w:val="32"/>
          <w:rtl/>
        </w:rPr>
        <w:t>مِنْ</w:t>
      </w:r>
      <w:r w:rsidR="00DE1A20" w:rsidRPr="001F3176">
        <w:rPr>
          <w:rFonts w:cs="DecoType Naskh Special" w:hint="cs"/>
          <w:szCs w:val="32"/>
          <w:rtl/>
        </w:rPr>
        <w:t xml:space="preserve"> </w:t>
      </w:r>
      <w:r w:rsidRPr="001F3176">
        <w:rPr>
          <w:rFonts w:cs="DecoType Naskh Special" w:hint="cs"/>
          <w:szCs w:val="32"/>
          <w:rtl/>
        </w:rPr>
        <w:t>غَيْرِ</w:t>
      </w:r>
      <w:r w:rsidR="00DE1A20" w:rsidRPr="001F3176">
        <w:rPr>
          <w:rFonts w:cs="DecoType Naskh Special" w:hint="cs"/>
          <w:szCs w:val="32"/>
          <w:rtl/>
        </w:rPr>
        <w:t xml:space="preserve"> </w:t>
      </w:r>
      <w:r w:rsidRPr="001F3176">
        <w:rPr>
          <w:rFonts w:cs="DecoType Naskh Special" w:hint="cs"/>
          <w:szCs w:val="32"/>
          <w:rtl/>
        </w:rPr>
        <w:t>سُوءٍ</w:t>
      </w:r>
      <w:r w:rsidR="00DE1A20" w:rsidRPr="001F3176">
        <w:rPr>
          <w:rFonts w:cs="DecoType Naskh Special" w:hint="cs"/>
          <w:szCs w:val="32"/>
          <w:rtl/>
        </w:rPr>
        <w:t xml:space="preserve"> </w:t>
      </w:r>
      <w:r w:rsidRPr="001F3176">
        <w:rPr>
          <w:rFonts w:cs="DecoType Naskh Special" w:hint="cs"/>
          <w:szCs w:val="32"/>
          <w:rtl/>
        </w:rPr>
        <w:t>فِي</w:t>
      </w:r>
      <w:r w:rsidR="00DE1A20" w:rsidRPr="001F3176">
        <w:rPr>
          <w:rFonts w:cs="DecoType Naskh Special" w:hint="cs"/>
          <w:szCs w:val="32"/>
          <w:rtl/>
        </w:rPr>
        <w:t xml:space="preserve"> </w:t>
      </w:r>
      <w:r w:rsidRPr="001F3176">
        <w:rPr>
          <w:rFonts w:cs="DecoType Naskh Special" w:hint="cs"/>
          <w:szCs w:val="32"/>
          <w:rtl/>
        </w:rPr>
        <w:t>تِسْعِ</w:t>
      </w:r>
      <w:r w:rsidR="00DE1A20" w:rsidRPr="001F3176">
        <w:rPr>
          <w:rFonts w:cs="DecoType Naskh Special" w:hint="cs"/>
          <w:szCs w:val="32"/>
          <w:rtl/>
        </w:rPr>
        <w:t xml:space="preserve"> </w:t>
      </w:r>
      <w:r w:rsidRPr="001F3176">
        <w:rPr>
          <w:rFonts w:cs="DecoType Naskh Special" w:hint="cs"/>
          <w:szCs w:val="32"/>
          <w:rtl/>
        </w:rPr>
        <w:t>آيَاتٍ</w:t>
      </w:r>
      <w:r w:rsidR="00DE1A20" w:rsidRPr="001F3176">
        <w:rPr>
          <w:rFonts w:cs="DecoType Naskh Special" w:hint="cs"/>
          <w:szCs w:val="32"/>
          <w:rtl/>
        </w:rPr>
        <w:t xml:space="preserve"> </w:t>
      </w:r>
      <w:r w:rsidRPr="001F3176">
        <w:rPr>
          <w:rFonts w:cs="DecoType Naskh Special" w:hint="cs"/>
          <w:szCs w:val="32"/>
          <w:rtl/>
        </w:rPr>
        <w:t>إِلَى</w:t>
      </w:r>
      <w:r w:rsidR="00DE1A20" w:rsidRPr="001F3176">
        <w:rPr>
          <w:rFonts w:cs="DecoType Naskh Special" w:hint="cs"/>
          <w:szCs w:val="32"/>
          <w:rtl/>
        </w:rPr>
        <w:t xml:space="preserve"> </w:t>
      </w:r>
      <w:r w:rsidRPr="001F3176">
        <w:rPr>
          <w:rFonts w:cs="DecoType Naskh Special" w:hint="cs"/>
          <w:szCs w:val="32"/>
          <w:rtl/>
        </w:rPr>
        <w:t>فِرْعَوْنَ</w:t>
      </w:r>
      <w:r w:rsidR="00DE1A20" w:rsidRPr="001F3176">
        <w:rPr>
          <w:rFonts w:cs="DecoType Naskh Special" w:hint="cs"/>
          <w:szCs w:val="32"/>
          <w:rtl/>
        </w:rPr>
        <w:t xml:space="preserve"> </w:t>
      </w:r>
      <w:r w:rsidRPr="001F3176">
        <w:rPr>
          <w:rFonts w:cs="DecoType Naskh Special" w:hint="cs"/>
          <w:szCs w:val="32"/>
          <w:rtl/>
        </w:rPr>
        <w:t>وَقَوْمِهِ</w:t>
      </w:r>
      <w:r w:rsidR="00DE1A20" w:rsidRPr="001F3176">
        <w:rPr>
          <w:rFonts w:cs="DecoType Naskh Special" w:hint="cs"/>
          <w:szCs w:val="32"/>
          <w:rtl/>
        </w:rPr>
        <w:t xml:space="preserve"> </w:t>
      </w:r>
      <w:r w:rsidRPr="001F3176">
        <w:rPr>
          <w:rFonts w:cs="DecoType Naskh Special" w:hint="cs"/>
          <w:szCs w:val="32"/>
          <w:rtl/>
        </w:rPr>
        <w:t>إِنَّهُمْ</w:t>
      </w:r>
      <w:r w:rsidR="00DE1A20" w:rsidRPr="001F3176">
        <w:rPr>
          <w:rFonts w:cs="DecoType Naskh Special" w:hint="cs"/>
          <w:szCs w:val="32"/>
          <w:rtl/>
        </w:rPr>
        <w:t xml:space="preserve"> </w:t>
      </w:r>
      <w:r w:rsidRPr="001F3176">
        <w:rPr>
          <w:rFonts w:cs="DecoType Naskh Special" w:hint="cs"/>
          <w:szCs w:val="32"/>
          <w:rtl/>
        </w:rPr>
        <w:t>كَانُوا</w:t>
      </w:r>
      <w:r w:rsidR="00DE1A20" w:rsidRPr="001F3176">
        <w:rPr>
          <w:rFonts w:cs="DecoType Naskh Special" w:hint="cs"/>
          <w:szCs w:val="32"/>
          <w:rtl/>
        </w:rPr>
        <w:t xml:space="preserve"> </w:t>
      </w:r>
      <w:r w:rsidRPr="001F3176">
        <w:rPr>
          <w:rFonts w:cs="DecoType Naskh Special" w:hint="cs"/>
          <w:szCs w:val="32"/>
          <w:rtl/>
        </w:rPr>
        <w:t>قَوْمًا</w:t>
      </w:r>
      <w:r w:rsidR="00DE1A20" w:rsidRPr="001F3176">
        <w:rPr>
          <w:rFonts w:cs="DecoType Naskh Special" w:hint="cs"/>
          <w:szCs w:val="32"/>
          <w:rtl/>
        </w:rPr>
        <w:t xml:space="preserve"> </w:t>
      </w:r>
      <w:r w:rsidRPr="001F3176">
        <w:rPr>
          <w:rFonts w:cs="DecoType Naskh Special" w:hint="cs"/>
          <w:szCs w:val="32"/>
          <w:rtl/>
        </w:rPr>
        <w:t>فَاسِقِينَ* فَلَمَّا</w:t>
      </w:r>
      <w:r w:rsidR="00DE1A20" w:rsidRPr="001F3176">
        <w:rPr>
          <w:rFonts w:cs="DecoType Naskh Special" w:hint="cs"/>
          <w:szCs w:val="32"/>
          <w:rtl/>
        </w:rPr>
        <w:t xml:space="preserve"> </w:t>
      </w:r>
      <w:r w:rsidRPr="001F3176">
        <w:rPr>
          <w:rFonts w:cs="DecoType Naskh Special" w:hint="cs"/>
          <w:szCs w:val="32"/>
          <w:rtl/>
        </w:rPr>
        <w:t>جَاءتْهُمْ</w:t>
      </w:r>
      <w:r w:rsidR="00DE1A20" w:rsidRPr="001F3176">
        <w:rPr>
          <w:rFonts w:cs="DecoType Naskh Special" w:hint="cs"/>
          <w:szCs w:val="32"/>
          <w:rtl/>
        </w:rPr>
        <w:t xml:space="preserve"> </w:t>
      </w:r>
      <w:r w:rsidRPr="001F3176">
        <w:rPr>
          <w:rFonts w:cs="DecoType Naskh Special" w:hint="cs"/>
          <w:szCs w:val="32"/>
          <w:rtl/>
        </w:rPr>
        <w:t>آيَاتُنَا</w:t>
      </w:r>
      <w:r w:rsidR="00DE1A20" w:rsidRPr="001F3176">
        <w:rPr>
          <w:rFonts w:cs="DecoType Naskh Special" w:hint="cs"/>
          <w:szCs w:val="32"/>
          <w:rtl/>
        </w:rPr>
        <w:t xml:space="preserve"> </w:t>
      </w:r>
      <w:r w:rsidRPr="001F3176">
        <w:rPr>
          <w:rFonts w:cs="DecoType Naskh Special" w:hint="cs"/>
          <w:szCs w:val="32"/>
          <w:rtl/>
        </w:rPr>
        <w:t>مُبْصِرَةً</w:t>
      </w:r>
      <w:r w:rsidR="00DE1A20" w:rsidRPr="001F3176">
        <w:rPr>
          <w:rFonts w:cs="DecoType Naskh Special" w:hint="cs"/>
          <w:szCs w:val="32"/>
          <w:rtl/>
        </w:rPr>
        <w:t xml:space="preserve"> </w:t>
      </w:r>
      <w:r w:rsidRPr="001F3176">
        <w:rPr>
          <w:rFonts w:cs="DecoType Naskh Special" w:hint="cs"/>
          <w:szCs w:val="32"/>
          <w:rtl/>
        </w:rPr>
        <w:t>قَالُوا</w:t>
      </w:r>
      <w:r w:rsidR="00DE1A20" w:rsidRPr="001F3176">
        <w:rPr>
          <w:rFonts w:cs="DecoType Naskh Special" w:hint="cs"/>
          <w:szCs w:val="32"/>
          <w:rtl/>
        </w:rPr>
        <w:t xml:space="preserve"> </w:t>
      </w:r>
      <w:r w:rsidRPr="001F3176">
        <w:rPr>
          <w:rFonts w:cs="DecoType Naskh Special" w:hint="cs"/>
          <w:szCs w:val="32"/>
          <w:rtl/>
        </w:rPr>
        <w:t>هَذَا</w:t>
      </w:r>
      <w:r w:rsidR="00DE1A20" w:rsidRPr="001F3176">
        <w:rPr>
          <w:rFonts w:cs="DecoType Naskh Special" w:hint="cs"/>
          <w:szCs w:val="32"/>
          <w:rtl/>
        </w:rPr>
        <w:t xml:space="preserve"> </w:t>
      </w:r>
      <w:r w:rsidRPr="001F3176">
        <w:rPr>
          <w:rFonts w:cs="DecoType Naskh Special" w:hint="cs"/>
          <w:szCs w:val="32"/>
          <w:rtl/>
        </w:rPr>
        <w:t>سِحْرٌ</w:t>
      </w:r>
      <w:r w:rsidR="00DE1A20" w:rsidRPr="001F3176">
        <w:rPr>
          <w:rFonts w:cs="DecoType Naskh Special" w:hint="cs"/>
          <w:szCs w:val="32"/>
          <w:rtl/>
        </w:rPr>
        <w:t xml:space="preserve"> </w:t>
      </w:r>
      <w:r w:rsidRPr="001F3176">
        <w:rPr>
          <w:rFonts w:cs="DecoType Naskh Special" w:hint="cs"/>
          <w:szCs w:val="32"/>
          <w:rtl/>
        </w:rPr>
        <w:t>مُّبِينٌ * وَجَحَدُوا</w:t>
      </w:r>
      <w:r w:rsidR="00DE1A20" w:rsidRPr="001F3176">
        <w:rPr>
          <w:rFonts w:cs="DecoType Naskh Special" w:hint="cs"/>
          <w:szCs w:val="32"/>
          <w:rtl/>
        </w:rPr>
        <w:t xml:space="preserve"> </w:t>
      </w:r>
      <w:r w:rsidRPr="001F3176">
        <w:rPr>
          <w:rFonts w:cs="DecoType Naskh Special" w:hint="cs"/>
          <w:szCs w:val="32"/>
          <w:rtl/>
        </w:rPr>
        <w:t>بِهَا</w:t>
      </w:r>
      <w:r w:rsidR="00DE1A20" w:rsidRPr="001F3176">
        <w:rPr>
          <w:rFonts w:cs="DecoType Naskh Special" w:hint="cs"/>
          <w:szCs w:val="32"/>
          <w:rtl/>
        </w:rPr>
        <w:t xml:space="preserve"> </w:t>
      </w:r>
      <w:r w:rsidRPr="001F3176">
        <w:rPr>
          <w:rFonts w:cs="DecoType Naskh Special" w:hint="cs"/>
          <w:szCs w:val="32"/>
          <w:rtl/>
        </w:rPr>
        <w:t>وَاسْتَيْقَنَتْهَا</w:t>
      </w:r>
      <w:r w:rsidR="00DE1A20" w:rsidRPr="001F3176">
        <w:rPr>
          <w:rFonts w:cs="DecoType Naskh Special" w:hint="cs"/>
          <w:szCs w:val="32"/>
          <w:rtl/>
        </w:rPr>
        <w:t xml:space="preserve"> </w:t>
      </w:r>
      <w:r w:rsidRPr="001F3176">
        <w:rPr>
          <w:rFonts w:cs="DecoType Naskh Special" w:hint="cs"/>
          <w:szCs w:val="32"/>
          <w:rtl/>
        </w:rPr>
        <w:t>أَنفُسُهُمْ</w:t>
      </w:r>
      <w:r w:rsidR="00DE1A20" w:rsidRPr="001F3176">
        <w:rPr>
          <w:rFonts w:cs="DecoType Naskh Special" w:hint="cs"/>
          <w:szCs w:val="32"/>
          <w:rtl/>
        </w:rPr>
        <w:t xml:space="preserve"> </w:t>
      </w:r>
      <w:r w:rsidRPr="001F3176">
        <w:rPr>
          <w:rFonts w:cs="DecoType Naskh Special" w:hint="cs"/>
          <w:szCs w:val="32"/>
          <w:rtl/>
        </w:rPr>
        <w:t>ظُلْمًا</w:t>
      </w:r>
      <w:r w:rsidR="00DE1A20" w:rsidRPr="001F3176">
        <w:rPr>
          <w:rFonts w:cs="DecoType Naskh Special" w:hint="cs"/>
          <w:szCs w:val="32"/>
          <w:rtl/>
        </w:rPr>
        <w:t xml:space="preserve"> </w:t>
      </w:r>
      <w:r w:rsidRPr="001F3176">
        <w:rPr>
          <w:rFonts w:cs="DecoType Naskh Special" w:hint="cs"/>
          <w:szCs w:val="32"/>
          <w:rtl/>
        </w:rPr>
        <w:t>وَعُلُوًّا</w:t>
      </w:r>
      <w:r w:rsidR="00DE1A20" w:rsidRPr="001F3176">
        <w:rPr>
          <w:rFonts w:cs="DecoType Naskh Special" w:hint="cs"/>
          <w:szCs w:val="32"/>
          <w:rtl/>
        </w:rPr>
        <w:t xml:space="preserve"> </w:t>
      </w:r>
      <w:r w:rsidRPr="001F3176">
        <w:rPr>
          <w:rFonts w:cs="DecoType Naskh Special" w:hint="cs"/>
          <w:szCs w:val="32"/>
          <w:rtl/>
        </w:rPr>
        <w:t>فَانظُرْ</w:t>
      </w:r>
      <w:r w:rsidR="00DE1A20" w:rsidRPr="001F3176">
        <w:rPr>
          <w:rFonts w:cs="DecoType Naskh Special" w:hint="cs"/>
          <w:szCs w:val="32"/>
          <w:rtl/>
        </w:rPr>
        <w:t xml:space="preserve"> </w:t>
      </w:r>
      <w:r w:rsidRPr="001F3176">
        <w:rPr>
          <w:rFonts w:cs="DecoType Naskh Special" w:hint="cs"/>
          <w:szCs w:val="32"/>
          <w:rtl/>
        </w:rPr>
        <w:t>كَيْفَ كَانَ</w:t>
      </w:r>
      <w:r w:rsidR="00DE1A20" w:rsidRPr="001F3176">
        <w:rPr>
          <w:rFonts w:cs="DecoType Naskh Special" w:hint="cs"/>
          <w:szCs w:val="32"/>
          <w:rtl/>
        </w:rPr>
        <w:t xml:space="preserve"> </w:t>
      </w:r>
      <w:r w:rsidRPr="001F3176">
        <w:rPr>
          <w:rFonts w:cs="DecoType Naskh Special" w:hint="cs"/>
          <w:szCs w:val="32"/>
          <w:rtl/>
        </w:rPr>
        <w:t>عَاقِبَةُ</w:t>
      </w:r>
      <w:r w:rsidR="00DE1A20" w:rsidRPr="001F3176">
        <w:rPr>
          <w:rFonts w:cs="DecoType Naskh Special" w:hint="cs"/>
          <w:szCs w:val="32"/>
          <w:rtl/>
        </w:rPr>
        <w:t xml:space="preserve"> </w:t>
      </w:r>
      <w:r w:rsidRPr="001F3176">
        <w:rPr>
          <w:rFonts w:cs="DecoType Naskh Special" w:hint="cs"/>
          <w:szCs w:val="32"/>
          <w:rtl/>
        </w:rPr>
        <w:t>الْمُفْسِدِينَ" (النمل ، آية : 12 ـ 14).</w:t>
      </w:r>
    </w:p>
    <w:p w:rsidR="00A971B9" w:rsidRPr="001F3176" w:rsidRDefault="00A971B9" w:rsidP="00A971B9">
      <w:pPr>
        <w:pStyle w:val="ad"/>
        <w:jc w:val="both"/>
        <w:rPr>
          <w:rFonts w:cs="DecoType Naskh Special"/>
          <w:szCs w:val="32"/>
          <w:rtl/>
        </w:rPr>
      </w:pPr>
      <w:r w:rsidRPr="001F3176">
        <w:rPr>
          <w:rFonts w:cs="DecoType Naskh Special" w:hint="cs"/>
          <w:szCs w:val="32"/>
          <w:rtl/>
        </w:rPr>
        <w:t>ـ قال تعالى: "قَدْ</w:t>
      </w:r>
      <w:r w:rsidR="00DE1A20" w:rsidRPr="001F3176">
        <w:rPr>
          <w:rFonts w:cs="DecoType Naskh Special" w:hint="cs"/>
          <w:szCs w:val="32"/>
          <w:rtl/>
        </w:rPr>
        <w:t xml:space="preserve"> </w:t>
      </w:r>
      <w:r w:rsidRPr="001F3176">
        <w:rPr>
          <w:rFonts w:cs="DecoType Naskh Special" w:hint="cs"/>
          <w:szCs w:val="32"/>
          <w:rtl/>
        </w:rPr>
        <w:t>نَعْلَمُ</w:t>
      </w:r>
      <w:r w:rsidR="00DE1A20" w:rsidRPr="001F3176">
        <w:rPr>
          <w:rFonts w:cs="DecoType Naskh Special" w:hint="cs"/>
          <w:szCs w:val="32"/>
          <w:rtl/>
        </w:rPr>
        <w:t xml:space="preserve"> </w:t>
      </w:r>
      <w:r w:rsidRPr="001F3176">
        <w:rPr>
          <w:rFonts w:cs="DecoType Naskh Special" w:hint="cs"/>
          <w:szCs w:val="32"/>
          <w:rtl/>
        </w:rPr>
        <w:t>إِنَّهُ</w:t>
      </w:r>
      <w:r w:rsidR="00DE1A20" w:rsidRPr="001F3176">
        <w:rPr>
          <w:rFonts w:cs="DecoType Naskh Special" w:hint="cs"/>
          <w:szCs w:val="32"/>
          <w:rtl/>
        </w:rPr>
        <w:t xml:space="preserve"> </w:t>
      </w:r>
      <w:r w:rsidRPr="001F3176">
        <w:rPr>
          <w:rFonts w:cs="DecoType Naskh Special" w:hint="cs"/>
          <w:szCs w:val="32"/>
          <w:rtl/>
        </w:rPr>
        <w:t>لَيَحْزُنُكَ</w:t>
      </w:r>
      <w:r w:rsidR="00DE1A20" w:rsidRPr="001F3176">
        <w:rPr>
          <w:rFonts w:cs="DecoType Naskh Special" w:hint="cs"/>
          <w:szCs w:val="32"/>
          <w:rtl/>
        </w:rPr>
        <w:t xml:space="preserve"> </w:t>
      </w:r>
      <w:r w:rsidRPr="001F3176">
        <w:rPr>
          <w:rFonts w:cs="DecoType Naskh Special" w:hint="cs"/>
          <w:szCs w:val="32"/>
          <w:rtl/>
        </w:rPr>
        <w:t>الَّذِي</w:t>
      </w:r>
      <w:r w:rsidR="00DE1A20" w:rsidRPr="001F3176">
        <w:rPr>
          <w:rFonts w:cs="DecoType Naskh Special" w:hint="cs"/>
          <w:szCs w:val="32"/>
          <w:rtl/>
        </w:rPr>
        <w:t xml:space="preserve"> </w:t>
      </w:r>
      <w:r w:rsidRPr="001F3176">
        <w:rPr>
          <w:rFonts w:cs="DecoType Naskh Special" w:hint="cs"/>
          <w:szCs w:val="32"/>
          <w:rtl/>
        </w:rPr>
        <w:t>يَقُولُونَ</w:t>
      </w:r>
      <w:r w:rsidR="00DE1A20" w:rsidRPr="001F3176">
        <w:rPr>
          <w:rFonts w:cs="DecoType Naskh Special" w:hint="cs"/>
          <w:szCs w:val="32"/>
          <w:rtl/>
        </w:rPr>
        <w:t xml:space="preserve"> </w:t>
      </w:r>
      <w:r w:rsidRPr="001F3176">
        <w:rPr>
          <w:rFonts w:cs="DecoType Naskh Special" w:hint="cs"/>
          <w:szCs w:val="32"/>
          <w:rtl/>
        </w:rPr>
        <w:t>فَإِنَّهُمْ</w:t>
      </w:r>
      <w:r w:rsidR="00DE1A20" w:rsidRPr="001F3176">
        <w:rPr>
          <w:rFonts w:cs="DecoType Naskh Special" w:hint="cs"/>
          <w:szCs w:val="32"/>
          <w:rtl/>
        </w:rPr>
        <w:t xml:space="preserve"> </w:t>
      </w:r>
      <w:r w:rsidRPr="001F3176">
        <w:rPr>
          <w:rFonts w:cs="DecoType Naskh Special" w:hint="cs"/>
          <w:szCs w:val="32"/>
          <w:rtl/>
        </w:rPr>
        <w:t>لاَ</w:t>
      </w:r>
      <w:r w:rsidR="00DE1A20" w:rsidRPr="001F3176">
        <w:rPr>
          <w:rFonts w:cs="DecoType Naskh Special" w:hint="cs"/>
          <w:szCs w:val="32"/>
          <w:rtl/>
        </w:rPr>
        <w:t xml:space="preserve"> </w:t>
      </w:r>
      <w:r w:rsidRPr="001F3176">
        <w:rPr>
          <w:rFonts w:cs="DecoType Naskh Special" w:hint="cs"/>
          <w:szCs w:val="32"/>
          <w:rtl/>
        </w:rPr>
        <w:t>يُكَذِّبُونَكَ وَلَكِنَّ</w:t>
      </w:r>
      <w:r w:rsidR="00DE1A20" w:rsidRPr="001F3176">
        <w:rPr>
          <w:rFonts w:cs="DecoType Naskh Special" w:hint="cs"/>
          <w:szCs w:val="32"/>
          <w:rtl/>
        </w:rPr>
        <w:t xml:space="preserve"> </w:t>
      </w:r>
      <w:r w:rsidRPr="001F3176">
        <w:rPr>
          <w:rFonts w:cs="DecoType Naskh Special" w:hint="cs"/>
          <w:szCs w:val="32"/>
          <w:rtl/>
        </w:rPr>
        <w:t>الظَّالِمِينَ</w:t>
      </w:r>
      <w:r w:rsidR="00DE1A20" w:rsidRPr="001F3176">
        <w:rPr>
          <w:rFonts w:cs="DecoType Naskh Special" w:hint="cs"/>
          <w:szCs w:val="32"/>
          <w:rtl/>
        </w:rPr>
        <w:t xml:space="preserve"> </w:t>
      </w:r>
      <w:r w:rsidRPr="001F3176">
        <w:rPr>
          <w:rFonts w:cs="DecoType Naskh Special" w:hint="cs"/>
          <w:szCs w:val="32"/>
          <w:rtl/>
        </w:rPr>
        <w:t>بِآيَاتِ</w:t>
      </w:r>
      <w:r w:rsidR="00DE1A20" w:rsidRPr="001F3176">
        <w:rPr>
          <w:rFonts w:cs="DecoType Naskh Special" w:hint="cs"/>
          <w:szCs w:val="32"/>
          <w:rtl/>
        </w:rPr>
        <w:t xml:space="preserve"> </w:t>
      </w:r>
      <w:r w:rsidRPr="001F3176">
        <w:rPr>
          <w:rFonts w:cs="DecoType Naskh Special" w:hint="cs"/>
          <w:szCs w:val="32"/>
          <w:rtl/>
        </w:rPr>
        <w:t>اللّهِ</w:t>
      </w:r>
      <w:r w:rsidR="00DE1A20" w:rsidRPr="001F3176">
        <w:rPr>
          <w:rFonts w:cs="DecoType Naskh Special" w:hint="cs"/>
          <w:szCs w:val="32"/>
          <w:rtl/>
        </w:rPr>
        <w:t xml:space="preserve"> </w:t>
      </w:r>
      <w:r w:rsidRPr="001F3176">
        <w:rPr>
          <w:rFonts w:cs="DecoType Naskh Special" w:hint="cs"/>
          <w:szCs w:val="32"/>
          <w:rtl/>
        </w:rPr>
        <w:t>يَجْحَدُونَ" (الأنعام ، آية : 33).</w:t>
      </w:r>
    </w:p>
    <w:p w:rsidR="00A971B9" w:rsidRPr="001F3176" w:rsidRDefault="00A971B9" w:rsidP="00A971B9">
      <w:pPr>
        <w:pStyle w:val="ad"/>
        <w:jc w:val="both"/>
        <w:rPr>
          <w:rFonts w:cs="DecoType Naskh Special"/>
          <w:szCs w:val="32"/>
          <w:rtl/>
        </w:rPr>
      </w:pPr>
      <w:r w:rsidRPr="001F3176">
        <w:rPr>
          <w:rFonts w:cs="DecoType Naskh Special" w:hint="cs"/>
          <w:szCs w:val="32"/>
          <w:rtl/>
        </w:rPr>
        <w:lastRenderedPageBreak/>
        <w:t>وإذا كان مصير الجاحدين بآيات ال</w:t>
      </w:r>
      <w:r w:rsidR="00DF744C" w:rsidRPr="001F3176">
        <w:rPr>
          <w:rFonts w:cs="DecoType Naskh Special" w:hint="cs"/>
          <w:szCs w:val="32"/>
          <w:rtl/>
        </w:rPr>
        <w:t>له في الدنيا الضلال والغواية فإن</w:t>
      </w:r>
      <w:r w:rsidRPr="001F3176">
        <w:rPr>
          <w:rFonts w:cs="DecoType Naskh Special" w:hint="cs"/>
          <w:szCs w:val="32"/>
          <w:rtl/>
        </w:rPr>
        <w:t xml:space="preserve"> مصيرهم في الآخرة الحسرة والندم، إذ يكونون من أصحاب النار</w:t>
      </w:r>
      <w:r w:rsidR="00833A25" w:rsidRPr="001F3176">
        <w:rPr>
          <w:rStyle w:val="a5"/>
          <w:rFonts w:cs="DecoType Naskh Special"/>
          <w:szCs w:val="32"/>
          <w:rtl/>
        </w:rPr>
        <w:footnoteReference w:id="415"/>
      </w:r>
      <w:r w:rsidRPr="001F3176">
        <w:rPr>
          <w:rFonts w:cs="DecoType Naskh Special" w:hint="cs"/>
          <w:szCs w:val="32"/>
          <w:rtl/>
        </w:rPr>
        <w:t>.</w:t>
      </w:r>
    </w:p>
    <w:p w:rsidR="00A971B9" w:rsidRPr="001F3176" w:rsidRDefault="00833A25" w:rsidP="00A971B9">
      <w:pPr>
        <w:pStyle w:val="ad"/>
        <w:jc w:val="both"/>
        <w:rPr>
          <w:rFonts w:cs="DecoType Naskh Special"/>
          <w:szCs w:val="32"/>
          <w:rtl/>
        </w:rPr>
      </w:pPr>
      <w:r w:rsidRPr="001F3176">
        <w:rPr>
          <w:rFonts w:cs="DecoType Naskh Special" w:hint="cs"/>
          <w:szCs w:val="32"/>
          <w:rtl/>
        </w:rPr>
        <w:t xml:space="preserve">ـ </w:t>
      </w:r>
      <w:r w:rsidR="00A971B9" w:rsidRPr="001F3176">
        <w:rPr>
          <w:rFonts w:cs="DecoType Naskh Special" w:hint="cs"/>
          <w:szCs w:val="32"/>
          <w:rtl/>
        </w:rPr>
        <w:t>قال تعالى: "وَنَادَى</w:t>
      </w:r>
      <w:r w:rsidR="00DE1A20" w:rsidRPr="001F3176">
        <w:rPr>
          <w:rFonts w:cs="DecoType Naskh Special" w:hint="cs"/>
          <w:szCs w:val="32"/>
          <w:rtl/>
        </w:rPr>
        <w:t xml:space="preserve"> </w:t>
      </w:r>
      <w:r w:rsidR="00A971B9" w:rsidRPr="001F3176">
        <w:rPr>
          <w:rFonts w:cs="DecoType Naskh Special" w:hint="cs"/>
          <w:szCs w:val="32"/>
          <w:rtl/>
        </w:rPr>
        <w:t>أَصْحَابُ</w:t>
      </w:r>
      <w:r w:rsidR="00DE1A20" w:rsidRPr="001F3176">
        <w:rPr>
          <w:rFonts w:cs="DecoType Naskh Special" w:hint="cs"/>
          <w:szCs w:val="32"/>
          <w:rtl/>
        </w:rPr>
        <w:t xml:space="preserve"> </w:t>
      </w:r>
      <w:r w:rsidR="00A971B9" w:rsidRPr="001F3176">
        <w:rPr>
          <w:rFonts w:cs="DecoType Naskh Special" w:hint="cs"/>
          <w:szCs w:val="32"/>
          <w:rtl/>
        </w:rPr>
        <w:t>النَّارِ</w:t>
      </w:r>
      <w:r w:rsidR="00DE1A20" w:rsidRPr="001F3176">
        <w:rPr>
          <w:rFonts w:cs="DecoType Naskh Special" w:hint="cs"/>
          <w:szCs w:val="32"/>
          <w:rtl/>
        </w:rPr>
        <w:t xml:space="preserve"> </w:t>
      </w:r>
      <w:r w:rsidR="00A971B9" w:rsidRPr="001F3176">
        <w:rPr>
          <w:rFonts w:cs="DecoType Naskh Special" w:hint="cs"/>
          <w:szCs w:val="32"/>
          <w:rtl/>
        </w:rPr>
        <w:t>أَصْحَابَ</w:t>
      </w:r>
      <w:r w:rsidR="00DE1A20" w:rsidRPr="001F3176">
        <w:rPr>
          <w:rFonts w:cs="DecoType Naskh Special" w:hint="cs"/>
          <w:szCs w:val="32"/>
          <w:rtl/>
        </w:rPr>
        <w:t xml:space="preserve"> </w:t>
      </w:r>
      <w:r w:rsidR="00A971B9" w:rsidRPr="001F3176">
        <w:rPr>
          <w:rFonts w:cs="DecoType Naskh Special" w:hint="cs"/>
          <w:szCs w:val="32"/>
          <w:rtl/>
        </w:rPr>
        <w:t>الْجَنَّةِ</w:t>
      </w:r>
      <w:r w:rsidR="00DE1A20" w:rsidRPr="001F3176">
        <w:rPr>
          <w:rFonts w:cs="DecoType Naskh Special" w:hint="cs"/>
          <w:szCs w:val="32"/>
          <w:rtl/>
        </w:rPr>
        <w:t xml:space="preserve"> </w:t>
      </w:r>
      <w:r w:rsidR="00A971B9" w:rsidRPr="001F3176">
        <w:rPr>
          <w:rFonts w:cs="DecoType Naskh Special" w:hint="cs"/>
          <w:szCs w:val="32"/>
          <w:rtl/>
        </w:rPr>
        <w:t>أَنْ</w:t>
      </w:r>
      <w:r w:rsidR="00DE1A20" w:rsidRPr="001F3176">
        <w:rPr>
          <w:rFonts w:cs="DecoType Naskh Special" w:hint="cs"/>
          <w:szCs w:val="32"/>
          <w:rtl/>
        </w:rPr>
        <w:t xml:space="preserve"> </w:t>
      </w:r>
      <w:r w:rsidR="00A971B9" w:rsidRPr="001F3176">
        <w:rPr>
          <w:rFonts w:cs="DecoType Naskh Special" w:hint="cs"/>
          <w:szCs w:val="32"/>
          <w:rtl/>
        </w:rPr>
        <w:t>أَفِيضُواْ</w:t>
      </w:r>
      <w:r w:rsidR="00DE1A20" w:rsidRPr="001F3176">
        <w:rPr>
          <w:rFonts w:cs="DecoType Naskh Special" w:hint="cs"/>
          <w:szCs w:val="32"/>
          <w:rtl/>
        </w:rPr>
        <w:t xml:space="preserve"> </w:t>
      </w:r>
      <w:r w:rsidR="00A971B9" w:rsidRPr="001F3176">
        <w:rPr>
          <w:rFonts w:cs="DecoType Naskh Special" w:hint="cs"/>
          <w:szCs w:val="32"/>
          <w:rtl/>
        </w:rPr>
        <w:t>عَلَيْنَا</w:t>
      </w:r>
      <w:r w:rsidR="00DE1A20" w:rsidRPr="001F3176">
        <w:rPr>
          <w:rFonts w:cs="DecoType Naskh Special" w:hint="cs"/>
          <w:szCs w:val="32"/>
          <w:rtl/>
        </w:rPr>
        <w:t xml:space="preserve"> </w:t>
      </w:r>
      <w:r w:rsidR="00A971B9" w:rsidRPr="001F3176">
        <w:rPr>
          <w:rFonts w:cs="DecoType Naskh Special" w:hint="cs"/>
          <w:szCs w:val="32"/>
          <w:rtl/>
        </w:rPr>
        <w:t>مِنَ</w:t>
      </w:r>
      <w:r w:rsidR="00DE1A20" w:rsidRPr="001F3176">
        <w:rPr>
          <w:rFonts w:cs="DecoType Naskh Special" w:hint="cs"/>
          <w:szCs w:val="32"/>
          <w:rtl/>
        </w:rPr>
        <w:t xml:space="preserve"> </w:t>
      </w:r>
      <w:r w:rsidR="00A971B9" w:rsidRPr="001F3176">
        <w:rPr>
          <w:rFonts w:cs="DecoType Naskh Special" w:hint="cs"/>
          <w:szCs w:val="32"/>
          <w:rtl/>
        </w:rPr>
        <w:t>الْمَاء</w:t>
      </w:r>
      <w:r w:rsidR="00DE1A20" w:rsidRPr="001F3176">
        <w:rPr>
          <w:rFonts w:cs="DecoType Naskh Special" w:hint="cs"/>
          <w:szCs w:val="32"/>
          <w:rtl/>
        </w:rPr>
        <w:t xml:space="preserve"> </w:t>
      </w:r>
      <w:r w:rsidR="00A971B9" w:rsidRPr="001F3176">
        <w:rPr>
          <w:rFonts w:cs="DecoType Naskh Special" w:hint="cs"/>
          <w:szCs w:val="32"/>
          <w:rtl/>
        </w:rPr>
        <w:t>أَوْ</w:t>
      </w:r>
      <w:r w:rsidR="00DE1A20" w:rsidRPr="001F3176">
        <w:rPr>
          <w:rFonts w:cs="DecoType Naskh Special" w:hint="cs"/>
          <w:szCs w:val="32"/>
          <w:rtl/>
        </w:rPr>
        <w:t xml:space="preserve"> </w:t>
      </w:r>
      <w:r w:rsidR="00A971B9" w:rsidRPr="001F3176">
        <w:rPr>
          <w:rFonts w:cs="DecoType Naskh Special" w:hint="cs"/>
          <w:szCs w:val="32"/>
          <w:rtl/>
        </w:rPr>
        <w:t>مِمَّا</w:t>
      </w:r>
      <w:r w:rsidR="00DE1A20" w:rsidRPr="001F3176">
        <w:rPr>
          <w:rFonts w:cs="DecoType Naskh Special" w:hint="cs"/>
          <w:szCs w:val="32"/>
          <w:rtl/>
        </w:rPr>
        <w:t xml:space="preserve"> </w:t>
      </w:r>
      <w:r w:rsidR="00A971B9" w:rsidRPr="001F3176">
        <w:rPr>
          <w:rFonts w:cs="DecoType Naskh Special" w:hint="cs"/>
          <w:szCs w:val="32"/>
          <w:rtl/>
        </w:rPr>
        <w:t>رَزَقَكُمُ</w:t>
      </w:r>
      <w:r w:rsidR="00DE1A20" w:rsidRPr="001F3176">
        <w:rPr>
          <w:rFonts w:cs="DecoType Naskh Special" w:hint="cs"/>
          <w:szCs w:val="32"/>
          <w:rtl/>
        </w:rPr>
        <w:t xml:space="preserve"> </w:t>
      </w:r>
      <w:r w:rsidR="00A971B9" w:rsidRPr="001F3176">
        <w:rPr>
          <w:rFonts w:cs="DecoType Naskh Special" w:hint="cs"/>
          <w:szCs w:val="32"/>
          <w:rtl/>
        </w:rPr>
        <w:t>اللّهُ</w:t>
      </w:r>
      <w:r w:rsidR="00DE1A20" w:rsidRPr="001F3176">
        <w:rPr>
          <w:rFonts w:cs="DecoType Naskh Special" w:hint="cs"/>
          <w:szCs w:val="32"/>
          <w:rtl/>
        </w:rPr>
        <w:t xml:space="preserve"> </w:t>
      </w:r>
      <w:r w:rsidR="00A971B9" w:rsidRPr="001F3176">
        <w:rPr>
          <w:rFonts w:cs="DecoType Naskh Special" w:hint="cs"/>
          <w:szCs w:val="32"/>
          <w:rtl/>
        </w:rPr>
        <w:t>قَالُواْ</w:t>
      </w:r>
      <w:r w:rsidR="00DE1A20" w:rsidRPr="001F3176">
        <w:rPr>
          <w:rFonts w:cs="DecoType Naskh Special" w:hint="cs"/>
          <w:szCs w:val="32"/>
          <w:rtl/>
        </w:rPr>
        <w:t xml:space="preserve"> </w:t>
      </w:r>
      <w:r w:rsidR="00A971B9" w:rsidRPr="001F3176">
        <w:rPr>
          <w:rFonts w:cs="DecoType Naskh Special" w:hint="cs"/>
          <w:szCs w:val="32"/>
          <w:rtl/>
        </w:rPr>
        <w:t>إِنَّ</w:t>
      </w:r>
      <w:r w:rsidR="00DE1A20" w:rsidRPr="001F3176">
        <w:rPr>
          <w:rFonts w:cs="DecoType Naskh Special" w:hint="cs"/>
          <w:szCs w:val="32"/>
          <w:rtl/>
        </w:rPr>
        <w:t xml:space="preserve"> </w:t>
      </w:r>
      <w:r w:rsidR="00A971B9" w:rsidRPr="001F3176">
        <w:rPr>
          <w:rFonts w:cs="DecoType Naskh Special" w:hint="cs"/>
          <w:szCs w:val="32"/>
          <w:rtl/>
        </w:rPr>
        <w:t>اللّهَ</w:t>
      </w:r>
      <w:r w:rsidR="00DE1A20" w:rsidRPr="001F3176">
        <w:rPr>
          <w:rFonts w:cs="DecoType Naskh Special" w:hint="cs"/>
          <w:szCs w:val="32"/>
          <w:rtl/>
        </w:rPr>
        <w:t xml:space="preserve"> </w:t>
      </w:r>
      <w:r w:rsidR="00A971B9" w:rsidRPr="001F3176">
        <w:rPr>
          <w:rFonts w:cs="DecoType Naskh Special" w:hint="cs"/>
          <w:szCs w:val="32"/>
          <w:rtl/>
        </w:rPr>
        <w:t>حَرَّمَهُمَا</w:t>
      </w:r>
      <w:r w:rsidR="00DE1A20" w:rsidRPr="001F3176">
        <w:rPr>
          <w:rFonts w:cs="DecoType Naskh Special" w:hint="cs"/>
          <w:szCs w:val="32"/>
          <w:rtl/>
        </w:rPr>
        <w:t xml:space="preserve"> </w:t>
      </w:r>
      <w:r w:rsidR="00A971B9" w:rsidRPr="001F3176">
        <w:rPr>
          <w:rFonts w:cs="DecoType Naskh Special" w:hint="cs"/>
          <w:szCs w:val="32"/>
          <w:rtl/>
        </w:rPr>
        <w:t>عَلَى الْكَافِرِينَ * الَّذِينَ</w:t>
      </w:r>
      <w:r w:rsidR="00DE1A20" w:rsidRPr="001F3176">
        <w:rPr>
          <w:rFonts w:cs="DecoType Naskh Special" w:hint="cs"/>
          <w:szCs w:val="32"/>
          <w:rtl/>
        </w:rPr>
        <w:t xml:space="preserve"> </w:t>
      </w:r>
      <w:r w:rsidR="00A971B9" w:rsidRPr="001F3176">
        <w:rPr>
          <w:rFonts w:cs="DecoType Naskh Special" w:hint="cs"/>
          <w:szCs w:val="32"/>
          <w:rtl/>
        </w:rPr>
        <w:t>اتَّخَذُواْ</w:t>
      </w:r>
      <w:r w:rsidR="00DE1A20" w:rsidRPr="001F3176">
        <w:rPr>
          <w:rFonts w:cs="DecoType Naskh Special" w:hint="cs"/>
          <w:szCs w:val="32"/>
          <w:rtl/>
        </w:rPr>
        <w:t xml:space="preserve"> </w:t>
      </w:r>
      <w:r w:rsidR="00A971B9" w:rsidRPr="001F3176">
        <w:rPr>
          <w:rFonts w:cs="DecoType Naskh Special" w:hint="cs"/>
          <w:szCs w:val="32"/>
          <w:rtl/>
        </w:rPr>
        <w:t>دِينَهُمْ</w:t>
      </w:r>
      <w:r w:rsidR="00DE1A20" w:rsidRPr="001F3176">
        <w:rPr>
          <w:rFonts w:cs="DecoType Naskh Special" w:hint="cs"/>
          <w:szCs w:val="32"/>
          <w:rtl/>
        </w:rPr>
        <w:t xml:space="preserve"> </w:t>
      </w:r>
      <w:r w:rsidR="00A971B9" w:rsidRPr="001F3176">
        <w:rPr>
          <w:rFonts w:cs="DecoType Naskh Special" w:hint="cs"/>
          <w:szCs w:val="32"/>
          <w:rtl/>
        </w:rPr>
        <w:t>لَهْوًا</w:t>
      </w:r>
      <w:r w:rsidR="00DE1A20" w:rsidRPr="001F3176">
        <w:rPr>
          <w:rFonts w:cs="DecoType Naskh Special" w:hint="cs"/>
          <w:szCs w:val="32"/>
          <w:rtl/>
        </w:rPr>
        <w:t xml:space="preserve"> </w:t>
      </w:r>
      <w:r w:rsidR="00A971B9" w:rsidRPr="001F3176">
        <w:rPr>
          <w:rFonts w:cs="DecoType Naskh Special" w:hint="cs"/>
          <w:szCs w:val="32"/>
          <w:rtl/>
        </w:rPr>
        <w:t>وَلَعِبًا</w:t>
      </w:r>
      <w:r w:rsidR="00DE1A20" w:rsidRPr="001F3176">
        <w:rPr>
          <w:rFonts w:cs="DecoType Naskh Special" w:hint="cs"/>
          <w:szCs w:val="32"/>
          <w:rtl/>
        </w:rPr>
        <w:t xml:space="preserve"> </w:t>
      </w:r>
      <w:r w:rsidR="00A971B9" w:rsidRPr="001F3176">
        <w:rPr>
          <w:rFonts w:cs="DecoType Naskh Special" w:hint="cs"/>
          <w:szCs w:val="32"/>
          <w:rtl/>
        </w:rPr>
        <w:t>وَغَرَّتْهُمُ</w:t>
      </w:r>
      <w:r w:rsidR="00DE1A20" w:rsidRPr="001F3176">
        <w:rPr>
          <w:rFonts w:cs="DecoType Naskh Special" w:hint="cs"/>
          <w:szCs w:val="32"/>
          <w:rtl/>
        </w:rPr>
        <w:t xml:space="preserve"> </w:t>
      </w:r>
      <w:r w:rsidR="00A971B9" w:rsidRPr="001F3176">
        <w:rPr>
          <w:rFonts w:cs="DecoType Naskh Special" w:hint="cs"/>
          <w:szCs w:val="32"/>
          <w:rtl/>
        </w:rPr>
        <w:t>الْحَيَاةُ</w:t>
      </w:r>
      <w:r w:rsidR="00DE1A20" w:rsidRPr="001F3176">
        <w:rPr>
          <w:rFonts w:cs="DecoType Naskh Special" w:hint="cs"/>
          <w:szCs w:val="32"/>
          <w:rtl/>
        </w:rPr>
        <w:t xml:space="preserve"> </w:t>
      </w:r>
      <w:r w:rsidR="00A971B9" w:rsidRPr="001F3176">
        <w:rPr>
          <w:rFonts w:cs="DecoType Naskh Special" w:hint="cs"/>
          <w:szCs w:val="32"/>
          <w:rtl/>
        </w:rPr>
        <w:t>الدُّنْيَا</w:t>
      </w:r>
      <w:r w:rsidR="00DE1A20" w:rsidRPr="001F3176">
        <w:rPr>
          <w:rFonts w:cs="DecoType Naskh Special" w:hint="cs"/>
          <w:szCs w:val="32"/>
          <w:rtl/>
        </w:rPr>
        <w:t xml:space="preserve"> </w:t>
      </w:r>
      <w:r w:rsidR="00A971B9" w:rsidRPr="001F3176">
        <w:rPr>
          <w:rFonts w:cs="DecoType Naskh Special" w:hint="cs"/>
          <w:szCs w:val="32"/>
          <w:rtl/>
        </w:rPr>
        <w:t>فَالْيَوْمَ</w:t>
      </w:r>
      <w:r w:rsidR="00DE1A20" w:rsidRPr="001F3176">
        <w:rPr>
          <w:rFonts w:cs="DecoType Naskh Special" w:hint="cs"/>
          <w:szCs w:val="32"/>
          <w:rtl/>
        </w:rPr>
        <w:t xml:space="preserve"> </w:t>
      </w:r>
      <w:r w:rsidR="00A971B9" w:rsidRPr="001F3176">
        <w:rPr>
          <w:rFonts w:cs="DecoType Naskh Special" w:hint="cs"/>
          <w:szCs w:val="32"/>
          <w:rtl/>
        </w:rPr>
        <w:t>نَنسَاهُمْ</w:t>
      </w:r>
      <w:r w:rsidR="00DE1A20" w:rsidRPr="001F3176">
        <w:rPr>
          <w:rFonts w:cs="DecoType Naskh Special" w:hint="cs"/>
          <w:szCs w:val="32"/>
          <w:rtl/>
        </w:rPr>
        <w:t xml:space="preserve"> </w:t>
      </w:r>
      <w:r w:rsidR="00A971B9" w:rsidRPr="001F3176">
        <w:rPr>
          <w:rFonts w:cs="DecoType Naskh Special" w:hint="cs"/>
          <w:szCs w:val="32"/>
          <w:rtl/>
        </w:rPr>
        <w:t>كَمَا</w:t>
      </w:r>
      <w:r w:rsidR="00DE1A20" w:rsidRPr="001F3176">
        <w:rPr>
          <w:rFonts w:cs="DecoType Naskh Special" w:hint="cs"/>
          <w:szCs w:val="32"/>
          <w:rtl/>
        </w:rPr>
        <w:t xml:space="preserve"> </w:t>
      </w:r>
      <w:r w:rsidR="00A971B9" w:rsidRPr="001F3176">
        <w:rPr>
          <w:rFonts w:cs="DecoType Naskh Special" w:hint="cs"/>
          <w:szCs w:val="32"/>
          <w:rtl/>
        </w:rPr>
        <w:t>نَسُواْ لِقَاء</w:t>
      </w:r>
      <w:r w:rsidR="00DE1A20" w:rsidRPr="001F3176">
        <w:rPr>
          <w:rFonts w:cs="DecoType Naskh Special" w:hint="cs"/>
          <w:szCs w:val="32"/>
          <w:rtl/>
        </w:rPr>
        <w:t xml:space="preserve"> </w:t>
      </w:r>
      <w:r w:rsidR="00A971B9" w:rsidRPr="001F3176">
        <w:rPr>
          <w:rFonts w:cs="DecoType Naskh Special" w:hint="cs"/>
          <w:szCs w:val="32"/>
          <w:rtl/>
        </w:rPr>
        <w:t>يَوْمِهِمْ</w:t>
      </w:r>
      <w:r w:rsidR="00DE1A20" w:rsidRPr="001F3176">
        <w:rPr>
          <w:rFonts w:cs="DecoType Naskh Special" w:hint="cs"/>
          <w:szCs w:val="32"/>
          <w:rtl/>
        </w:rPr>
        <w:t xml:space="preserve"> </w:t>
      </w:r>
      <w:r w:rsidR="00A971B9" w:rsidRPr="001F3176">
        <w:rPr>
          <w:rFonts w:cs="DecoType Naskh Special" w:hint="cs"/>
          <w:szCs w:val="32"/>
          <w:rtl/>
        </w:rPr>
        <w:t>هَـذَا</w:t>
      </w:r>
      <w:r w:rsidR="00DE1A20" w:rsidRPr="001F3176">
        <w:rPr>
          <w:rFonts w:cs="DecoType Naskh Special" w:hint="cs"/>
          <w:szCs w:val="32"/>
          <w:rtl/>
        </w:rPr>
        <w:t xml:space="preserve"> </w:t>
      </w:r>
      <w:r w:rsidR="00A971B9" w:rsidRPr="001F3176">
        <w:rPr>
          <w:rFonts w:cs="DecoType Naskh Special" w:hint="cs"/>
          <w:szCs w:val="32"/>
          <w:rtl/>
        </w:rPr>
        <w:t>وَمَا</w:t>
      </w:r>
      <w:r w:rsidR="00DE1A20" w:rsidRPr="001F3176">
        <w:rPr>
          <w:rFonts w:cs="DecoType Naskh Special" w:hint="cs"/>
          <w:szCs w:val="32"/>
          <w:rtl/>
        </w:rPr>
        <w:t xml:space="preserve"> </w:t>
      </w:r>
      <w:r w:rsidR="00A971B9" w:rsidRPr="001F3176">
        <w:rPr>
          <w:rFonts w:cs="DecoType Naskh Special" w:hint="cs"/>
          <w:szCs w:val="32"/>
          <w:rtl/>
        </w:rPr>
        <w:t>كَانُواْ</w:t>
      </w:r>
      <w:r w:rsidR="00DE1A20" w:rsidRPr="001F3176">
        <w:rPr>
          <w:rFonts w:cs="DecoType Naskh Special" w:hint="cs"/>
          <w:szCs w:val="32"/>
          <w:rtl/>
        </w:rPr>
        <w:t xml:space="preserve"> </w:t>
      </w:r>
      <w:r w:rsidR="00A971B9" w:rsidRPr="001F3176">
        <w:rPr>
          <w:rFonts w:cs="DecoType Naskh Special" w:hint="cs"/>
          <w:szCs w:val="32"/>
          <w:rtl/>
        </w:rPr>
        <w:t>بِآيَاتِنَا</w:t>
      </w:r>
      <w:r w:rsidR="00DE1A20" w:rsidRPr="001F3176">
        <w:rPr>
          <w:rFonts w:cs="DecoType Naskh Special" w:hint="cs"/>
          <w:szCs w:val="32"/>
          <w:rtl/>
        </w:rPr>
        <w:t xml:space="preserve"> </w:t>
      </w:r>
      <w:r w:rsidR="00A971B9" w:rsidRPr="001F3176">
        <w:rPr>
          <w:rFonts w:cs="DecoType Naskh Special" w:hint="cs"/>
          <w:szCs w:val="32"/>
          <w:rtl/>
        </w:rPr>
        <w:t>يَجْحَدُونَ" (الأعراف ، آية : 50 ـ 51).</w:t>
      </w:r>
    </w:p>
    <w:p w:rsidR="00A971B9" w:rsidRPr="001F3176" w:rsidRDefault="000B3D9D" w:rsidP="00A971B9">
      <w:pPr>
        <w:pStyle w:val="ad"/>
        <w:jc w:val="both"/>
        <w:rPr>
          <w:rFonts w:cs="DecoType Naskh Special"/>
          <w:b/>
          <w:bCs/>
          <w:szCs w:val="32"/>
          <w:rtl/>
        </w:rPr>
      </w:pPr>
      <w:r w:rsidRPr="001F3176">
        <w:rPr>
          <w:rFonts w:cs="DecoType Naskh Special" w:hint="cs"/>
          <w:b/>
          <w:bCs/>
          <w:szCs w:val="32"/>
          <w:rtl/>
        </w:rPr>
        <w:t>11 ـ</w:t>
      </w:r>
      <w:r w:rsidR="00A971B9" w:rsidRPr="001F3176">
        <w:rPr>
          <w:rFonts w:cs="DecoType Naskh Special" w:hint="cs"/>
          <w:b/>
          <w:bCs/>
          <w:szCs w:val="32"/>
          <w:rtl/>
        </w:rPr>
        <w:t xml:space="preserve"> التأبي والعناد والتعنت:</w:t>
      </w:r>
    </w:p>
    <w:p w:rsidR="00A971B9" w:rsidRPr="001F3176" w:rsidRDefault="00A971B9" w:rsidP="00A971B9">
      <w:pPr>
        <w:pStyle w:val="ad"/>
        <w:jc w:val="both"/>
        <w:rPr>
          <w:rFonts w:cs="DecoType Naskh Special"/>
          <w:szCs w:val="32"/>
          <w:rtl/>
        </w:rPr>
      </w:pPr>
      <w:r w:rsidRPr="001F3176">
        <w:rPr>
          <w:rFonts w:cs="DecoType Naskh Special" w:hint="cs"/>
          <w:szCs w:val="32"/>
          <w:rtl/>
        </w:rPr>
        <w:t>فالتأبي عن الإيمان، وعصيان أوامر الله يؤديان لصاحبهما إلى الضلال، قال تعالى: "وَلَقَدْ أَرَيْنَاهُ</w:t>
      </w:r>
      <w:r w:rsidR="00DE1A20" w:rsidRPr="001F3176">
        <w:rPr>
          <w:rFonts w:cs="DecoType Naskh Special" w:hint="cs"/>
          <w:szCs w:val="32"/>
          <w:rtl/>
        </w:rPr>
        <w:t xml:space="preserve"> </w:t>
      </w:r>
      <w:r w:rsidRPr="001F3176">
        <w:rPr>
          <w:rFonts w:cs="DecoType Naskh Special" w:hint="cs"/>
          <w:szCs w:val="32"/>
          <w:rtl/>
        </w:rPr>
        <w:t>آيَاتِنَا</w:t>
      </w:r>
      <w:r w:rsidR="00DE1A20" w:rsidRPr="001F3176">
        <w:rPr>
          <w:rFonts w:cs="DecoType Naskh Special" w:hint="cs"/>
          <w:szCs w:val="32"/>
          <w:rtl/>
        </w:rPr>
        <w:t xml:space="preserve"> </w:t>
      </w:r>
      <w:r w:rsidRPr="001F3176">
        <w:rPr>
          <w:rFonts w:cs="DecoType Naskh Special" w:hint="cs"/>
          <w:szCs w:val="32"/>
          <w:rtl/>
        </w:rPr>
        <w:t>كُلَّهَا</w:t>
      </w:r>
      <w:r w:rsidR="00DE1A20" w:rsidRPr="001F3176">
        <w:rPr>
          <w:rFonts w:cs="DecoType Naskh Special" w:hint="cs"/>
          <w:szCs w:val="32"/>
          <w:rtl/>
        </w:rPr>
        <w:t xml:space="preserve"> </w:t>
      </w:r>
      <w:r w:rsidRPr="001F3176">
        <w:rPr>
          <w:rFonts w:cs="DecoType Naskh Special" w:hint="cs"/>
          <w:szCs w:val="32"/>
          <w:rtl/>
        </w:rPr>
        <w:t>فَكَذَّبَ</w:t>
      </w:r>
      <w:r w:rsidR="00DE1A20" w:rsidRPr="001F3176">
        <w:rPr>
          <w:rFonts w:cs="DecoType Naskh Special" w:hint="cs"/>
          <w:szCs w:val="32"/>
          <w:rtl/>
        </w:rPr>
        <w:t xml:space="preserve"> </w:t>
      </w:r>
      <w:r w:rsidRPr="001F3176">
        <w:rPr>
          <w:rFonts w:cs="DecoType Naskh Special" w:hint="cs"/>
          <w:szCs w:val="32"/>
          <w:rtl/>
        </w:rPr>
        <w:t>وَأَبَى" (طه ، آية : 56).</w:t>
      </w:r>
    </w:p>
    <w:p w:rsidR="00A971B9" w:rsidRPr="001F3176" w:rsidRDefault="00A971B9" w:rsidP="00A971B9">
      <w:pPr>
        <w:pStyle w:val="ad"/>
        <w:jc w:val="both"/>
        <w:rPr>
          <w:rFonts w:cs="DecoType Naskh Special"/>
          <w:szCs w:val="32"/>
          <w:rtl/>
        </w:rPr>
      </w:pPr>
      <w:r w:rsidRPr="001F3176">
        <w:rPr>
          <w:rFonts w:cs="DecoType Naskh Special" w:hint="cs"/>
          <w:szCs w:val="32"/>
          <w:rtl/>
        </w:rPr>
        <w:t>وأما العناد فحالة نفسية تدفع بصاحبها إلى التأبي عن الانصياع للحق على سبيل المكابرة دون أن تكون لديه مبررات بذلك، حتى ولو كانت مبررات زائفة أو باطلة</w:t>
      </w:r>
      <w:r w:rsidR="00833A25" w:rsidRPr="001F3176">
        <w:rPr>
          <w:rStyle w:val="a5"/>
          <w:rFonts w:cs="DecoType Naskh Special"/>
          <w:szCs w:val="32"/>
          <w:rtl/>
        </w:rPr>
        <w:footnoteReference w:id="416"/>
      </w:r>
      <w:r w:rsidRPr="001F3176">
        <w:rPr>
          <w:rFonts w:cs="DecoType Naskh Special" w:hint="cs"/>
          <w:szCs w:val="32"/>
          <w:rtl/>
        </w:rPr>
        <w:t>.</w:t>
      </w:r>
    </w:p>
    <w:p w:rsidR="00A971B9" w:rsidRPr="001F3176" w:rsidRDefault="00833A25" w:rsidP="00A971B9">
      <w:pPr>
        <w:pStyle w:val="ad"/>
        <w:jc w:val="both"/>
        <w:rPr>
          <w:rFonts w:cs="DecoType Naskh Special"/>
          <w:szCs w:val="32"/>
          <w:rtl/>
        </w:rPr>
      </w:pPr>
      <w:r w:rsidRPr="001F3176">
        <w:rPr>
          <w:rFonts w:cs="DecoType Naskh Special" w:hint="cs"/>
          <w:szCs w:val="32"/>
          <w:rtl/>
        </w:rPr>
        <w:t xml:space="preserve">ـ </w:t>
      </w:r>
      <w:r w:rsidR="00A971B9" w:rsidRPr="001F3176">
        <w:rPr>
          <w:rFonts w:cs="DecoType Naskh Special" w:hint="cs"/>
          <w:szCs w:val="32"/>
          <w:rtl/>
        </w:rPr>
        <w:t>قال سبحانه وتعالى مبيناً أن العناد مانع عن الهدى وسبب في الضلال: "كَلَّا</w:t>
      </w:r>
      <w:r w:rsidR="00187B21" w:rsidRPr="001F3176">
        <w:rPr>
          <w:rFonts w:cs="DecoType Naskh Special" w:hint="cs"/>
          <w:szCs w:val="32"/>
          <w:rtl/>
        </w:rPr>
        <w:t xml:space="preserve"> </w:t>
      </w:r>
      <w:r w:rsidR="00A971B9" w:rsidRPr="001F3176">
        <w:rPr>
          <w:rFonts w:cs="DecoType Naskh Special" w:hint="cs"/>
          <w:szCs w:val="32"/>
          <w:rtl/>
        </w:rPr>
        <w:t>إِنَّهُ</w:t>
      </w:r>
      <w:r w:rsidR="00187B21" w:rsidRPr="001F3176">
        <w:rPr>
          <w:rFonts w:cs="DecoType Naskh Special" w:hint="cs"/>
          <w:szCs w:val="32"/>
          <w:rtl/>
        </w:rPr>
        <w:t xml:space="preserve"> </w:t>
      </w:r>
      <w:r w:rsidR="00A971B9" w:rsidRPr="001F3176">
        <w:rPr>
          <w:rFonts w:cs="DecoType Naskh Special" w:hint="cs"/>
          <w:szCs w:val="32"/>
          <w:rtl/>
        </w:rPr>
        <w:t>كَانَ</w:t>
      </w:r>
      <w:r w:rsidR="00187B21" w:rsidRPr="001F3176">
        <w:rPr>
          <w:rFonts w:cs="DecoType Naskh Special" w:hint="cs"/>
          <w:szCs w:val="32"/>
          <w:rtl/>
        </w:rPr>
        <w:t xml:space="preserve"> </w:t>
      </w:r>
      <w:r w:rsidR="00A971B9" w:rsidRPr="001F3176">
        <w:rPr>
          <w:rFonts w:cs="DecoType Naskh Special" w:hint="cs"/>
          <w:szCs w:val="32"/>
          <w:rtl/>
        </w:rPr>
        <w:t>لِآيَاتِنَا</w:t>
      </w:r>
      <w:r w:rsidR="008123BA" w:rsidRPr="001F3176">
        <w:rPr>
          <w:rFonts w:cs="DecoType Naskh Special" w:hint="cs"/>
          <w:szCs w:val="32"/>
          <w:rtl/>
        </w:rPr>
        <w:t xml:space="preserve"> </w:t>
      </w:r>
      <w:r w:rsidR="00A971B9" w:rsidRPr="001F3176">
        <w:rPr>
          <w:rFonts w:cs="DecoType Naskh Special" w:hint="cs"/>
          <w:szCs w:val="32"/>
          <w:rtl/>
        </w:rPr>
        <w:t>عَنِيدًا" (المدثر ، آية : 16).</w:t>
      </w:r>
    </w:p>
    <w:p w:rsidR="00A971B9" w:rsidRPr="001F3176" w:rsidRDefault="00A971B9" w:rsidP="00A971B9">
      <w:pPr>
        <w:pStyle w:val="ad"/>
        <w:jc w:val="both"/>
        <w:rPr>
          <w:rFonts w:cs="DecoType Naskh Special"/>
          <w:szCs w:val="32"/>
          <w:rtl/>
        </w:rPr>
      </w:pPr>
      <w:r w:rsidRPr="001F3176">
        <w:rPr>
          <w:rFonts w:cs="DecoType Naskh Special" w:hint="cs"/>
          <w:szCs w:val="32"/>
          <w:rtl/>
        </w:rPr>
        <w:t>وقال مبيناً على الضلال ومصوراً شدة عناد الضالين.</w:t>
      </w:r>
    </w:p>
    <w:p w:rsidR="00A971B9" w:rsidRPr="001F3176" w:rsidRDefault="007C0C98" w:rsidP="00A971B9">
      <w:pPr>
        <w:pStyle w:val="ad"/>
        <w:jc w:val="both"/>
        <w:rPr>
          <w:rFonts w:cs="DecoType Naskh Special"/>
          <w:szCs w:val="32"/>
          <w:rtl/>
        </w:rPr>
      </w:pPr>
      <w:r w:rsidRPr="001F3176">
        <w:rPr>
          <w:rFonts w:cs="DecoType Naskh Special" w:hint="cs"/>
          <w:szCs w:val="32"/>
          <w:rtl/>
        </w:rPr>
        <w:t xml:space="preserve">ـ </w:t>
      </w:r>
      <w:r w:rsidR="00A971B9" w:rsidRPr="001F3176">
        <w:rPr>
          <w:rFonts w:cs="DecoType Naskh Special" w:hint="cs"/>
          <w:szCs w:val="32"/>
          <w:rtl/>
        </w:rPr>
        <w:t>وقال تعالى: "وَلَوْ</w:t>
      </w:r>
      <w:r w:rsidRPr="001F3176">
        <w:rPr>
          <w:rFonts w:cs="DecoType Naskh Special" w:hint="cs"/>
          <w:szCs w:val="32"/>
          <w:rtl/>
        </w:rPr>
        <w:t xml:space="preserve"> </w:t>
      </w:r>
      <w:r w:rsidR="00A971B9" w:rsidRPr="001F3176">
        <w:rPr>
          <w:rFonts w:cs="DecoType Naskh Special" w:hint="cs"/>
          <w:szCs w:val="32"/>
          <w:rtl/>
        </w:rPr>
        <w:t>فَتَحْنَا</w:t>
      </w:r>
      <w:r w:rsidRPr="001F3176">
        <w:rPr>
          <w:rFonts w:cs="DecoType Naskh Special" w:hint="cs"/>
          <w:szCs w:val="32"/>
          <w:rtl/>
        </w:rPr>
        <w:t xml:space="preserve"> </w:t>
      </w:r>
      <w:r w:rsidR="00A971B9" w:rsidRPr="001F3176">
        <w:rPr>
          <w:rFonts w:cs="DecoType Naskh Special" w:hint="cs"/>
          <w:szCs w:val="32"/>
          <w:rtl/>
        </w:rPr>
        <w:t>عَلَيْهِم</w:t>
      </w:r>
      <w:r w:rsidRPr="001F3176">
        <w:rPr>
          <w:rFonts w:cs="DecoType Naskh Special" w:hint="cs"/>
          <w:szCs w:val="32"/>
          <w:rtl/>
        </w:rPr>
        <w:t xml:space="preserve"> </w:t>
      </w:r>
      <w:r w:rsidR="00A971B9" w:rsidRPr="001F3176">
        <w:rPr>
          <w:rFonts w:cs="DecoType Naskh Special" w:hint="cs"/>
          <w:szCs w:val="32"/>
          <w:rtl/>
        </w:rPr>
        <w:t>بَابًا</w:t>
      </w:r>
      <w:r w:rsidRPr="001F3176">
        <w:rPr>
          <w:rFonts w:cs="DecoType Naskh Special" w:hint="cs"/>
          <w:szCs w:val="32"/>
          <w:rtl/>
        </w:rPr>
        <w:t xml:space="preserve"> </w:t>
      </w:r>
      <w:r w:rsidR="00A971B9" w:rsidRPr="001F3176">
        <w:rPr>
          <w:rFonts w:cs="DecoType Naskh Special" w:hint="cs"/>
          <w:szCs w:val="32"/>
          <w:rtl/>
        </w:rPr>
        <w:t>مِّنَ</w:t>
      </w:r>
      <w:r w:rsidRPr="001F3176">
        <w:rPr>
          <w:rFonts w:cs="DecoType Naskh Special" w:hint="cs"/>
          <w:szCs w:val="32"/>
          <w:rtl/>
        </w:rPr>
        <w:t xml:space="preserve"> </w:t>
      </w:r>
      <w:r w:rsidR="00A971B9" w:rsidRPr="001F3176">
        <w:rPr>
          <w:rFonts w:cs="DecoType Naskh Special" w:hint="cs"/>
          <w:szCs w:val="32"/>
          <w:rtl/>
        </w:rPr>
        <w:t>السَّمَاء</w:t>
      </w:r>
      <w:r w:rsidRPr="001F3176">
        <w:rPr>
          <w:rFonts w:cs="DecoType Naskh Special" w:hint="cs"/>
          <w:szCs w:val="32"/>
          <w:rtl/>
        </w:rPr>
        <w:t xml:space="preserve"> </w:t>
      </w:r>
      <w:r w:rsidR="00A971B9" w:rsidRPr="001F3176">
        <w:rPr>
          <w:rFonts w:cs="DecoType Naskh Special" w:hint="cs"/>
          <w:szCs w:val="32"/>
          <w:rtl/>
        </w:rPr>
        <w:t>فَظَلُّواْ</w:t>
      </w:r>
      <w:r w:rsidRPr="001F3176">
        <w:rPr>
          <w:rFonts w:cs="DecoType Naskh Special" w:hint="cs"/>
          <w:szCs w:val="32"/>
          <w:rtl/>
        </w:rPr>
        <w:t xml:space="preserve"> </w:t>
      </w:r>
      <w:r w:rsidR="00A971B9" w:rsidRPr="001F3176">
        <w:rPr>
          <w:rFonts w:cs="DecoType Naskh Special" w:hint="cs"/>
          <w:szCs w:val="32"/>
          <w:rtl/>
        </w:rPr>
        <w:t>فِيهِ</w:t>
      </w:r>
      <w:r w:rsidRPr="001F3176">
        <w:rPr>
          <w:rFonts w:cs="DecoType Naskh Special" w:hint="cs"/>
          <w:szCs w:val="32"/>
          <w:rtl/>
        </w:rPr>
        <w:t xml:space="preserve"> </w:t>
      </w:r>
      <w:r w:rsidR="00A971B9" w:rsidRPr="001F3176">
        <w:rPr>
          <w:rFonts w:cs="DecoType Naskh Special" w:hint="cs"/>
          <w:szCs w:val="32"/>
          <w:rtl/>
        </w:rPr>
        <w:t>يَعْرُجُونَ * لَقَالُواْ</w:t>
      </w:r>
      <w:r w:rsidRPr="001F3176">
        <w:rPr>
          <w:rFonts w:cs="DecoType Naskh Special" w:hint="cs"/>
          <w:szCs w:val="32"/>
          <w:rtl/>
        </w:rPr>
        <w:t xml:space="preserve"> </w:t>
      </w:r>
      <w:r w:rsidR="00A971B9" w:rsidRPr="001F3176">
        <w:rPr>
          <w:rFonts w:cs="DecoType Naskh Special" w:hint="cs"/>
          <w:szCs w:val="32"/>
          <w:rtl/>
        </w:rPr>
        <w:t>إِنَّمَا</w:t>
      </w:r>
      <w:r w:rsidRPr="001F3176">
        <w:rPr>
          <w:rFonts w:cs="DecoType Naskh Special" w:hint="cs"/>
          <w:szCs w:val="32"/>
          <w:rtl/>
        </w:rPr>
        <w:t xml:space="preserve"> </w:t>
      </w:r>
      <w:r w:rsidR="00A971B9" w:rsidRPr="001F3176">
        <w:rPr>
          <w:rFonts w:cs="DecoType Naskh Special" w:hint="cs"/>
          <w:szCs w:val="32"/>
          <w:rtl/>
        </w:rPr>
        <w:t>سُكِّرَتْ</w:t>
      </w:r>
      <w:r w:rsidRPr="001F3176">
        <w:rPr>
          <w:rFonts w:cs="DecoType Naskh Special" w:hint="cs"/>
          <w:szCs w:val="32"/>
          <w:rtl/>
        </w:rPr>
        <w:t xml:space="preserve"> </w:t>
      </w:r>
      <w:r w:rsidR="00A971B9" w:rsidRPr="001F3176">
        <w:rPr>
          <w:rFonts w:cs="DecoType Naskh Special" w:hint="cs"/>
          <w:szCs w:val="32"/>
          <w:rtl/>
        </w:rPr>
        <w:t>أَبْصَارُنَا</w:t>
      </w:r>
      <w:r w:rsidRPr="001F3176">
        <w:rPr>
          <w:rFonts w:cs="DecoType Naskh Special" w:hint="cs"/>
          <w:szCs w:val="32"/>
          <w:rtl/>
        </w:rPr>
        <w:t xml:space="preserve"> </w:t>
      </w:r>
      <w:r w:rsidR="00A971B9" w:rsidRPr="001F3176">
        <w:rPr>
          <w:rFonts w:cs="DecoType Naskh Special" w:hint="cs"/>
          <w:szCs w:val="32"/>
          <w:rtl/>
        </w:rPr>
        <w:t>بَلْ</w:t>
      </w:r>
      <w:r w:rsidRPr="001F3176">
        <w:rPr>
          <w:rFonts w:cs="DecoType Naskh Special" w:hint="cs"/>
          <w:szCs w:val="32"/>
          <w:rtl/>
        </w:rPr>
        <w:t xml:space="preserve"> </w:t>
      </w:r>
      <w:r w:rsidR="00A971B9" w:rsidRPr="001F3176">
        <w:rPr>
          <w:rFonts w:cs="DecoType Naskh Special" w:hint="cs"/>
          <w:szCs w:val="32"/>
          <w:rtl/>
        </w:rPr>
        <w:t>نَحْنُ</w:t>
      </w:r>
      <w:r w:rsidRPr="001F3176">
        <w:rPr>
          <w:rFonts w:cs="DecoType Naskh Special" w:hint="cs"/>
          <w:szCs w:val="32"/>
          <w:rtl/>
        </w:rPr>
        <w:t xml:space="preserve"> </w:t>
      </w:r>
      <w:r w:rsidR="00A971B9" w:rsidRPr="001F3176">
        <w:rPr>
          <w:rFonts w:cs="DecoType Naskh Special" w:hint="cs"/>
          <w:szCs w:val="32"/>
          <w:rtl/>
        </w:rPr>
        <w:t>قَوْمٌ</w:t>
      </w:r>
      <w:r w:rsidRPr="001F3176">
        <w:rPr>
          <w:rFonts w:cs="DecoType Naskh Special" w:hint="cs"/>
          <w:szCs w:val="32"/>
          <w:rtl/>
        </w:rPr>
        <w:t xml:space="preserve"> </w:t>
      </w:r>
      <w:r w:rsidR="00A971B9" w:rsidRPr="001F3176">
        <w:rPr>
          <w:rFonts w:cs="DecoType Naskh Special" w:hint="cs"/>
          <w:szCs w:val="32"/>
          <w:rtl/>
        </w:rPr>
        <w:t>مَّسْحُورُونَ" (الحجر ، آية : 14 ـ 15).</w:t>
      </w:r>
    </w:p>
    <w:p w:rsidR="00A971B9" w:rsidRPr="001F3176" w:rsidRDefault="00A971B9" w:rsidP="00A971B9">
      <w:pPr>
        <w:pStyle w:val="ad"/>
        <w:jc w:val="both"/>
        <w:rPr>
          <w:rFonts w:cs="DecoType Naskh Special"/>
          <w:szCs w:val="32"/>
          <w:rtl/>
        </w:rPr>
      </w:pPr>
      <w:r w:rsidRPr="001F3176">
        <w:rPr>
          <w:rFonts w:cs="DecoType Naskh Special" w:hint="cs"/>
          <w:szCs w:val="32"/>
          <w:rtl/>
        </w:rPr>
        <w:t>ـ وقال سبحانه وتعالى عنه: "وَلَوْ</w:t>
      </w:r>
      <w:r w:rsidR="007C0C98" w:rsidRPr="001F3176">
        <w:rPr>
          <w:rFonts w:cs="DecoType Naskh Special" w:hint="cs"/>
          <w:szCs w:val="32"/>
          <w:rtl/>
        </w:rPr>
        <w:t xml:space="preserve"> </w:t>
      </w:r>
      <w:r w:rsidRPr="001F3176">
        <w:rPr>
          <w:rFonts w:cs="DecoType Naskh Special" w:hint="cs"/>
          <w:szCs w:val="32"/>
          <w:rtl/>
        </w:rPr>
        <w:t>نَزَّلْنَا</w:t>
      </w:r>
      <w:r w:rsidR="007C0C98" w:rsidRPr="001F3176">
        <w:rPr>
          <w:rFonts w:cs="DecoType Naskh Special" w:hint="cs"/>
          <w:szCs w:val="32"/>
          <w:rtl/>
        </w:rPr>
        <w:t xml:space="preserve"> </w:t>
      </w:r>
      <w:r w:rsidRPr="001F3176">
        <w:rPr>
          <w:rFonts w:cs="DecoType Naskh Special" w:hint="cs"/>
          <w:szCs w:val="32"/>
          <w:rtl/>
        </w:rPr>
        <w:t>عَلَيْكَ</w:t>
      </w:r>
      <w:r w:rsidR="007C0C98" w:rsidRPr="001F3176">
        <w:rPr>
          <w:rFonts w:cs="DecoType Naskh Special" w:hint="cs"/>
          <w:szCs w:val="32"/>
          <w:rtl/>
        </w:rPr>
        <w:t xml:space="preserve"> </w:t>
      </w:r>
      <w:r w:rsidRPr="001F3176">
        <w:rPr>
          <w:rFonts w:cs="DecoType Naskh Special" w:hint="cs"/>
          <w:szCs w:val="32"/>
          <w:rtl/>
        </w:rPr>
        <w:t>كِتَابًا</w:t>
      </w:r>
      <w:r w:rsidR="007C0C98" w:rsidRPr="001F3176">
        <w:rPr>
          <w:rFonts w:cs="DecoType Naskh Special" w:hint="cs"/>
          <w:szCs w:val="32"/>
          <w:rtl/>
        </w:rPr>
        <w:t xml:space="preserve"> </w:t>
      </w:r>
      <w:r w:rsidRPr="001F3176">
        <w:rPr>
          <w:rFonts w:cs="DecoType Naskh Special" w:hint="cs"/>
          <w:szCs w:val="32"/>
          <w:rtl/>
        </w:rPr>
        <w:t>فِي</w:t>
      </w:r>
      <w:r w:rsidR="007C0C98" w:rsidRPr="001F3176">
        <w:rPr>
          <w:rFonts w:cs="DecoType Naskh Special" w:hint="cs"/>
          <w:szCs w:val="32"/>
          <w:rtl/>
        </w:rPr>
        <w:t xml:space="preserve"> </w:t>
      </w:r>
      <w:r w:rsidRPr="001F3176">
        <w:rPr>
          <w:rFonts w:cs="DecoType Naskh Special" w:hint="cs"/>
          <w:szCs w:val="32"/>
          <w:rtl/>
        </w:rPr>
        <w:t>قِرْطَاسٍ</w:t>
      </w:r>
      <w:r w:rsidR="007C0C98" w:rsidRPr="001F3176">
        <w:rPr>
          <w:rFonts w:cs="DecoType Naskh Special" w:hint="cs"/>
          <w:szCs w:val="32"/>
          <w:rtl/>
        </w:rPr>
        <w:t xml:space="preserve"> </w:t>
      </w:r>
      <w:r w:rsidRPr="001F3176">
        <w:rPr>
          <w:rFonts w:cs="DecoType Naskh Special" w:hint="cs"/>
          <w:szCs w:val="32"/>
          <w:rtl/>
        </w:rPr>
        <w:t>فَلَمَسُوهُ</w:t>
      </w:r>
      <w:r w:rsidR="007C0C98" w:rsidRPr="001F3176">
        <w:rPr>
          <w:rFonts w:cs="DecoType Naskh Special" w:hint="cs"/>
          <w:szCs w:val="32"/>
          <w:rtl/>
        </w:rPr>
        <w:t xml:space="preserve"> </w:t>
      </w:r>
      <w:r w:rsidRPr="001F3176">
        <w:rPr>
          <w:rFonts w:cs="DecoType Naskh Special" w:hint="cs"/>
          <w:szCs w:val="32"/>
          <w:rtl/>
        </w:rPr>
        <w:t>بِأَيْدِيهِمْ لَقَالَ</w:t>
      </w:r>
      <w:r w:rsidR="007C0C98" w:rsidRPr="001F3176">
        <w:rPr>
          <w:rFonts w:cs="DecoType Naskh Special" w:hint="cs"/>
          <w:szCs w:val="32"/>
          <w:rtl/>
        </w:rPr>
        <w:t xml:space="preserve"> </w:t>
      </w:r>
      <w:r w:rsidRPr="001F3176">
        <w:rPr>
          <w:rFonts w:cs="DecoType Naskh Special" w:hint="cs"/>
          <w:szCs w:val="32"/>
          <w:rtl/>
        </w:rPr>
        <w:t>الَّذِينَ</w:t>
      </w:r>
      <w:r w:rsidR="007C0C98" w:rsidRPr="001F3176">
        <w:rPr>
          <w:rFonts w:cs="DecoType Naskh Special" w:hint="cs"/>
          <w:szCs w:val="32"/>
          <w:rtl/>
        </w:rPr>
        <w:t xml:space="preserve"> </w:t>
      </w:r>
      <w:r w:rsidRPr="001F3176">
        <w:rPr>
          <w:rFonts w:cs="DecoType Naskh Special" w:hint="cs"/>
          <w:szCs w:val="32"/>
          <w:rtl/>
        </w:rPr>
        <w:t>كَفَرُواْ</w:t>
      </w:r>
      <w:r w:rsidR="007C0C98" w:rsidRPr="001F3176">
        <w:rPr>
          <w:rFonts w:cs="DecoType Naskh Special" w:hint="cs"/>
          <w:szCs w:val="32"/>
          <w:rtl/>
        </w:rPr>
        <w:t xml:space="preserve"> </w:t>
      </w:r>
      <w:r w:rsidRPr="001F3176">
        <w:rPr>
          <w:rFonts w:cs="DecoType Naskh Special" w:hint="cs"/>
          <w:szCs w:val="32"/>
          <w:rtl/>
        </w:rPr>
        <w:t>إِنْ</w:t>
      </w:r>
      <w:r w:rsidR="007C0C98" w:rsidRPr="001F3176">
        <w:rPr>
          <w:rFonts w:cs="DecoType Naskh Special" w:hint="cs"/>
          <w:szCs w:val="32"/>
          <w:rtl/>
        </w:rPr>
        <w:t xml:space="preserve"> </w:t>
      </w:r>
      <w:r w:rsidRPr="001F3176">
        <w:rPr>
          <w:rFonts w:cs="DecoType Naskh Special" w:hint="cs"/>
          <w:szCs w:val="32"/>
          <w:rtl/>
        </w:rPr>
        <w:t>هَـذَا</w:t>
      </w:r>
      <w:r w:rsidR="007C0C98" w:rsidRPr="001F3176">
        <w:rPr>
          <w:rFonts w:cs="DecoType Naskh Special" w:hint="cs"/>
          <w:szCs w:val="32"/>
          <w:rtl/>
        </w:rPr>
        <w:t xml:space="preserve"> </w:t>
      </w:r>
      <w:r w:rsidRPr="001F3176">
        <w:rPr>
          <w:rFonts w:cs="DecoType Naskh Special" w:hint="cs"/>
          <w:szCs w:val="32"/>
          <w:rtl/>
        </w:rPr>
        <w:t>إِلاَّ</w:t>
      </w:r>
      <w:r w:rsidR="007C0C98" w:rsidRPr="001F3176">
        <w:rPr>
          <w:rFonts w:cs="DecoType Naskh Special" w:hint="cs"/>
          <w:szCs w:val="32"/>
          <w:rtl/>
        </w:rPr>
        <w:t xml:space="preserve"> </w:t>
      </w:r>
      <w:r w:rsidRPr="001F3176">
        <w:rPr>
          <w:rFonts w:cs="DecoType Naskh Special" w:hint="cs"/>
          <w:szCs w:val="32"/>
          <w:rtl/>
        </w:rPr>
        <w:t>سِحْرٌ</w:t>
      </w:r>
      <w:r w:rsidR="007C0C98" w:rsidRPr="001F3176">
        <w:rPr>
          <w:rFonts w:cs="DecoType Naskh Special" w:hint="cs"/>
          <w:szCs w:val="32"/>
          <w:rtl/>
        </w:rPr>
        <w:t xml:space="preserve"> </w:t>
      </w:r>
      <w:r w:rsidRPr="001F3176">
        <w:rPr>
          <w:rFonts w:cs="DecoType Naskh Special" w:hint="cs"/>
          <w:szCs w:val="32"/>
          <w:rtl/>
        </w:rPr>
        <w:t>مُّبِينٌ" (الأنعام ، آية</w:t>
      </w:r>
      <w:r w:rsidR="00DF744C" w:rsidRPr="001F3176">
        <w:rPr>
          <w:rFonts w:cs="DecoType Naskh Special" w:hint="cs"/>
          <w:szCs w:val="32"/>
          <w:rtl/>
        </w:rPr>
        <w:t xml:space="preserve"> : 7)، وقد بلغ العناد من كفر قريش</w:t>
      </w:r>
      <w:r w:rsidRPr="001F3176">
        <w:rPr>
          <w:rFonts w:cs="DecoType Naskh Special" w:hint="cs"/>
          <w:szCs w:val="32"/>
          <w:rtl/>
        </w:rPr>
        <w:t xml:space="preserve"> غايته، حين قالوا: "اللَّهُمَّ</w:t>
      </w:r>
      <w:r w:rsidR="007C0C98" w:rsidRPr="001F3176">
        <w:rPr>
          <w:rFonts w:cs="DecoType Naskh Special" w:hint="cs"/>
          <w:szCs w:val="32"/>
          <w:rtl/>
        </w:rPr>
        <w:t xml:space="preserve"> </w:t>
      </w:r>
      <w:r w:rsidRPr="001F3176">
        <w:rPr>
          <w:rFonts w:cs="DecoType Naskh Special" w:hint="cs"/>
          <w:szCs w:val="32"/>
          <w:rtl/>
        </w:rPr>
        <w:t>إِن</w:t>
      </w:r>
      <w:r w:rsidR="007C0C98" w:rsidRPr="001F3176">
        <w:rPr>
          <w:rFonts w:cs="DecoType Naskh Special" w:hint="cs"/>
          <w:szCs w:val="32"/>
          <w:rtl/>
        </w:rPr>
        <w:t xml:space="preserve"> </w:t>
      </w:r>
      <w:r w:rsidRPr="001F3176">
        <w:rPr>
          <w:rFonts w:cs="DecoType Naskh Special" w:hint="cs"/>
          <w:szCs w:val="32"/>
          <w:rtl/>
        </w:rPr>
        <w:t>كَانَ</w:t>
      </w:r>
      <w:r w:rsidR="007C0C98" w:rsidRPr="001F3176">
        <w:rPr>
          <w:rFonts w:cs="DecoType Naskh Special" w:hint="cs"/>
          <w:szCs w:val="32"/>
          <w:rtl/>
        </w:rPr>
        <w:t xml:space="preserve"> </w:t>
      </w:r>
      <w:r w:rsidRPr="001F3176">
        <w:rPr>
          <w:rFonts w:cs="DecoType Naskh Special" w:hint="cs"/>
          <w:szCs w:val="32"/>
          <w:rtl/>
        </w:rPr>
        <w:t>هَـذَا</w:t>
      </w:r>
      <w:r w:rsidR="007C0C98" w:rsidRPr="001F3176">
        <w:rPr>
          <w:rFonts w:cs="DecoType Naskh Special" w:hint="cs"/>
          <w:szCs w:val="32"/>
          <w:rtl/>
        </w:rPr>
        <w:t xml:space="preserve"> </w:t>
      </w:r>
      <w:r w:rsidRPr="001F3176">
        <w:rPr>
          <w:rFonts w:cs="DecoType Naskh Special" w:hint="cs"/>
          <w:szCs w:val="32"/>
          <w:rtl/>
        </w:rPr>
        <w:t>هُوَ</w:t>
      </w:r>
      <w:r w:rsidR="007C0C98" w:rsidRPr="001F3176">
        <w:rPr>
          <w:rFonts w:cs="DecoType Naskh Special" w:hint="cs"/>
          <w:szCs w:val="32"/>
          <w:rtl/>
        </w:rPr>
        <w:t xml:space="preserve"> </w:t>
      </w:r>
      <w:r w:rsidRPr="001F3176">
        <w:rPr>
          <w:rFonts w:cs="DecoType Naskh Special" w:hint="cs"/>
          <w:szCs w:val="32"/>
          <w:rtl/>
        </w:rPr>
        <w:t>الْحَقَّ</w:t>
      </w:r>
      <w:r w:rsidR="007C0C98" w:rsidRPr="001F3176">
        <w:rPr>
          <w:rFonts w:cs="DecoType Naskh Special" w:hint="cs"/>
          <w:szCs w:val="32"/>
          <w:rtl/>
        </w:rPr>
        <w:t xml:space="preserve"> </w:t>
      </w:r>
      <w:r w:rsidRPr="001F3176">
        <w:rPr>
          <w:rFonts w:cs="DecoType Naskh Special" w:hint="cs"/>
          <w:szCs w:val="32"/>
          <w:rtl/>
        </w:rPr>
        <w:t>مِنْ</w:t>
      </w:r>
      <w:r w:rsidR="007C0C98" w:rsidRPr="001F3176">
        <w:rPr>
          <w:rFonts w:cs="DecoType Naskh Special" w:hint="cs"/>
          <w:szCs w:val="32"/>
          <w:rtl/>
        </w:rPr>
        <w:t xml:space="preserve"> </w:t>
      </w:r>
      <w:r w:rsidRPr="001F3176">
        <w:rPr>
          <w:rFonts w:cs="DecoType Naskh Special" w:hint="cs"/>
          <w:szCs w:val="32"/>
          <w:rtl/>
        </w:rPr>
        <w:t>عِندِكَ</w:t>
      </w:r>
      <w:r w:rsidR="007C0C98" w:rsidRPr="001F3176">
        <w:rPr>
          <w:rFonts w:cs="DecoType Naskh Special" w:hint="cs"/>
          <w:szCs w:val="32"/>
          <w:rtl/>
        </w:rPr>
        <w:t xml:space="preserve"> </w:t>
      </w:r>
      <w:r w:rsidRPr="001F3176">
        <w:rPr>
          <w:rFonts w:cs="DecoType Naskh Special" w:hint="cs"/>
          <w:szCs w:val="32"/>
          <w:rtl/>
        </w:rPr>
        <w:t>فَأَمْطِرْ</w:t>
      </w:r>
      <w:r w:rsidR="007C0C98" w:rsidRPr="001F3176">
        <w:rPr>
          <w:rFonts w:cs="DecoType Naskh Special" w:hint="cs"/>
          <w:szCs w:val="32"/>
          <w:rtl/>
        </w:rPr>
        <w:t xml:space="preserve"> </w:t>
      </w:r>
      <w:r w:rsidRPr="001F3176">
        <w:rPr>
          <w:rFonts w:cs="DecoType Naskh Special" w:hint="cs"/>
          <w:szCs w:val="32"/>
          <w:rtl/>
        </w:rPr>
        <w:t>عَلَيْنَا</w:t>
      </w:r>
      <w:r w:rsidR="007C0C98" w:rsidRPr="001F3176">
        <w:rPr>
          <w:rFonts w:cs="DecoType Naskh Special" w:hint="cs"/>
          <w:szCs w:val="32"/>
          <w:rtl/>
        </w:rPr>
        <w:t xml:space="preserve"> </w:t>
      </w:r>
      <w:r w:rsidRPr="001F3176">
        <w:rPr>
          <w:rFonts w:cs="DecoType Naskh Special" w:hint="cs"/>
          <w:szCs w:val="32"/>
          <w:rtl/>
        </w:rPr>
        <w:t>حِجَارَةً</w:t>
      </w:r>
      <w:r w:rsidR="007C0C98" w:rsidRPr="001F3176">
        <w:rPr>
          <w:rFonts w:cs="DecoType Naskh Special" w:hint="cs"/>
          <w:szCs w:val="32"/>
          <w:rtl/>
        </w:rPr>
        <w:t xml:space="preserve"> </w:t>
      </w:r>
      <w:r w:rsidRPr="001F3176">
        <w:rPr>
          <w:rFonts w:cs="DecoType Naskh Special" w:hint="cs"/>
          <w:szCs w:val="32"/>
          <w:rtl/>
        </w:rPr>
        <w:t>مِّنَ</w:t>
      </w:r>
      <w:r w:rsidR="007C0C98" w:rsidRPr="001F3176">
        <w:rPr>
          <w:rFonts w:cs="DecoType Naskh Special" w:hint="cs"/>
          <w:szCs w:val="32"/>
          <w:rtl/>
        </w:rPr>
        <w:t xml:space="preserve"> </w:t>
      </w:r>
      <w:r w:rsidRPr="001F3176">
        <w:rPr>
          <w:rFonts w:cs="DecoType Naskh Special" w:hint="cs"/>
          <w:szCs w:val="32"/>
          <w:rtl/>
        </w:rPr>
        <w:t>السَّمَاء أَوِ</w:t>
      </w:r>
      <w:r w:rsidR="007C0C98" w:rsidRPr="001F3176">
        <w:rPr>
          <w:rFonts w:cs="DecoType Naskh Special" w:hint="cs"/>
          <w:szCs w:val="32"/>
          <w:rtl/>
        </w:rPr>
        <w:t xml:space="preserve"> </w:t>
      </w:r>
      <w:r w:rsidRPr="001F3176">
        <w:rPr>
          <w:rFonts w:cs="DecoType Naskh Special" w:hint="cs"/>
          <w:szCs w:val="32"/>
          <w:rtl/>
        </w:rPr>
        <w:t>ائْتِنَا</w:t>
      </w:r>
      <w:r w:rsidR="007C0C98" w:rsidRPr="001F3176">
        <w:rPr>
          <w:rFonts w:cs="DecoType Naskh Special" w:hint="cs"/>
          <w:szCs w:val="32"/>
          <w:rtl/>
        </w:rPr>
        <w:t xml:space="preserve"> </w:t>
      </w:r>
      <w:r w:rsidRPr="001F3176">
        <w:rPr>
          <w:rFonts w:cs="DecoType Naskh Special" w:hint="cs"/>
          <w:szCs w:val="32"/>
          <w:rtl/>
        </w:rPr>
        <w:t>بِعَذَابٍ</w:t>
      </w:r>
      <w:r w:rsidR="007C0C98" w:rsidRPr="001F3176">
        <w:rPr>
          <w:rFonts w:cs="DecoType Naskh Special" w:hint="cs"/>
          <w:szCs w:val="32"/>
          <w:rtl/>
        </w:rPr>
        <w:t xml:space="preserve"> </w:t>
      </w:r>
      <w:r w:rsidRPr="001F3176">
        <w:rPr>
          <w:rFonts w:cs="DecoType Naskh Special" w:hint="cs"/>
          <w:szCs w:val="32"/>
          <w:rtl/>
        </w:rPr>
        <w:t>أَلِيمٍ" (الأنفال ، آية : 32).</w:t>
      </w:r>
    </w:p>
    <w:p w:rsidR="00A971B9" w:rsidRPr="001F3176" w:rsidRDefault="00A971B9" w:rsidP="00833A25">
      <w:pPr>
        <w:pStyle w:val="ad"/>
        <w:jc w:val="both"/>
        <w:rPr>
          <w:rFonts w:cs="DecoType Naskh Special"/>
          <w:szCs w:val="32"/>
          <w:rtl/>
        </w:rPr>
      </w:pPr>
      <w:r w:rsidRPr="001F3176">
        <w:rPr>
          <w:rFonts w:cs="DecoType Naskh Special" w:hint="cs"/>
          <w:szCs w:val="32"/>
          <w:rtl/>
        </w:rPr>
        <w:lastRenderedPageBreak/>
        <w:t>وأما مثال التعنت ما كان من كفار قريش عندما طلبوا من الرسول صلى الله عليه وسلم أ</w:t>
      </w:r>
      <w:r w:rsidR="00833A25" w:rsidRPr="001F3176">
        <w:rPr>
          <w:rFonts w:cs="DecoType Naskh Special" w:hint="cs"/>
          <w:szCs w:val="32"/>
          <w:rtl/>
        </w:rPr>
        <w:t>ن</w:t>
      </w:r>
      <w:r w:rsidRPr="001F3176">
        <w:rPr>
          <w:rFonts w:cs="DecoType Naskh Special" w:hint="cs"/>
          <w:szCs w:val="32"/>
          <w:rtl/>
        </w:rPr>
        <w:t xml:space="preserve"> يأتيهم بآية من ست آيات اقترحوها، ولو عقلوا لأدركوا أن في القرآن وفي الكون أضعافاً مضاعفة عن هذا العدد أو هذه الآيات التي طلبوها</w:t>
      </w:r>
      <w:r w:rsidR="00833A25" w:rsidRPr="001F3176">
        <w:rPr>
          <w:rStyle w:val="a5"/>
          <w:rFonts w:cs="DecoType Naskh Special"/>
          <w:szCs w:val="32"/>
          <w:rtl/>
        </w:rPr>
        <w:footnoteReference w:id="417"/>
      </w:r>
      <w:r w:rsidRPr="001F3176">
        <w:rPr>
          <w:rFonts w:cs="DecoType Naskh Special" w:hint="cs"/>
          <w:szCs w:val="32"/>
          <w:rtl/>
        </w:rPr>
        <w:t>، قال تعالى حاكياً قول كفار قريش: "وَقَالُواْ</w:t>
      </w:r>
      <w:r w:rsidR="007C0C98" w:rsidRPr="001F3176">
        <w:rPr>
          <w:rFonts w:cs="DecoType Naskh Special" w:hint="cs"/>
          <w:szCs w:val="32"/>
          <w:rtl/>
        </w:rPr>
        <w:t xml:space="preserve"> </w:t>
      </w:r>
      <w:r w:rsidRPr="001F3176">
        <w:rPr>
          <w:rFonts w:cs="DecoType Naskh Special" w:hint="cs"/>
          <w:szCs w:val="32"/>
          <w:rtl/>
        </w:rPr>
        <w:t>لَن</w:t>
      </w:r>
      <w:r w:rsidR="007C0C98" w:rsidRPr="001F3176">
        <w:rPr>
          <w:rFonts w:cs="DecoType Naskh Special" w:hint="cs"/>
          <w:szCs w:val="32"/>
          <w:rtl/>
        </w:rPr>
        <w:t xml:space="preserve"> </w:t>
      </w:r>
      <w:r w:rsidRPr="001F3176">
        <w:rPr>
          <w:rFonts w:cs="DecoType Naskh Special" w:hint="cs"/>
          <w:szCs w:val="32"/>
          <w:rtl/>
        </w:rPr>
        <w:t>نُّؤْمِنَ</w:t>
      </w:r>
      <w:r w:rsidR="007C0C98" w:rsidRPr="001F3176">
        <w:rPr>
          <w:rFonts w:cs="DecoType Naskh Special" w:hint="cs"/>
          <w:szCs w:val="32"/>
          <w:rtl/>
        </w:rPr>
        <w:t xml:space="preserve"> </w:t>
      </w:r>
      <w:r w:rsidRPr="001F3176">
        <w:rPr>
          <w:rFonts w:cs="DecoType Naskh Special" w:hint="cs"/>
          <w:szCs w:val="32"/>
          <w:rtl/>
        </w:rPr>
        <w:t>لَكَ</w:t>
      </w:r>
      <w:r w:rsidR="007C0C98" w:rsidRPr="001F3176">
        <w:rPr>
          <w:rFonts w:cs="DecoType Naskh Special" w:hint="cs"/>
          <w:szCs w:val="32"/>
          <w:rtl/>
        </w:rPr>
        <w:t xml:space="preserve"> </w:t>
      </w:r>
      <w:r w:rsidRPr="001F3176">
        <w:rPr>
          <w:rFonts w:cs="DecoType Naskh Special" w:hint="cs"/>
          <w:szCs w:val="32"/>
          <w:rtl/>
        </w:rPr>
        <w:t>حَتَّى</w:t>
      </w:r>
      <w:r w:rsidR="007C0C98" w:rsidRPr="001F3176">
        <w:rPr>
          <w:rFonts w:cs="DecoType Naskh Special" w:hint="cs"/>
          <w:szCs w:val="32"/>
          <w:rtl/>
        </w:rPr>
        <w:t xml:space="preserve"> </w:t>
      </w:r>
      <w:r w:rsidRPr="001F3176">
        <w:rPr>
          <w:rFonts w:cs="DecoType Naskh Special" w:hint="cs"/>
          <w:szCs w:val="32"/>
          <w:rtl/>
        </w:rPr>
        <w:t>تَفْجُرَ</w:t>
      </w:r>
      <w:r w:rsidR="007C0C98" w:rsidRPr="001F3176">
        <w:rPr>
          <w:rFonts w:cs="DecoType Naskh Special" w:hint="cs"/>
          <w:szCs w:val="32"/>
          <w:rtl/>
        </w:rPr>
        <w:t xml:space="preserve"> </w:t>
      </w:r>
      <w:r w:rsidRPr="001F3176">
        <w:rPr>
          <w:rFonts w:cs="DecoType Naskh Special" w:hint="cs"/>
          <w:szCs w:val="32"/>
          <w:rtl/>
        </w:rPr>
        <w:t>لَنَا</w:t>
      </w:r>
      <w:r w:rsidR="007C0C98" w:rsidRPr="001F3176">
        <w:rPr>
          <w:rFonts w:cs="DecoType Naskh Special" w:hint="cs"/>
          <w:szCs w:val="32"/>
          <w:rtl/>
        </w:rPr>
        <w:t xml:space="preserve"> </w:t>
      </w:r>
      <w:r w:rsidRPr="001F3176">
        <w:rPr>
          <w:rFonts w:cs="DecoType Naskh Special" w:hint="cs"/>
          <w:szCs w:val="32"/>
          <w:rtl/>
        </w:rPr>
        <w:t>مِنَ الأَرْضِ</w:t>
      </w:r>
      <w:r w:rsidR="007C0C98" w:rsidRPr="001F3176">
        <w:rPr>
          <w:rFonts w:cs="DecoType Naskh Special" w:hint="cs"/>
          <w:szCs w:val="32"/>
          <w:rtl/>
        </w:rPr>
        <w:t xml:space="preserve"> </w:t>
      </w:r>
      <w:r w:rsidRPr="001F3176">
        <w:rPr>
          <w:rFonts w:cs="DecoType Naskh Special" w:hint="cs"/>
          <w:szCs w:val="32"/>
          <w:rtl/>
        </w:rPr>
        <w:t>يَنبُوعًا * أَوْ</w:t>
      </w:r>
      <w:r w:rsidR="007C0C98" w:rsidRPr="001F3176">
        <w:rPr>
          <w:rFonts w:cs="DecoType Naskh Special" w:hint="cs"/>
          <w:szCs w:val="32"/>
          <w:rtl/>
        </w:rPr>
        <w:t xml:space="preserve"> </w:t>
      </w:r>
      <w:r w:rsidRPr="001F3176">
        <w:rPr>
          <w:rFonts w:cs="DecoType Naskh Special" w:hint="cs"/>
          <w:szCs w:val="32"/>
          <w:rtl/>
        </w:rPr>
        <w:t>تَكُونَ</w:t>
      </w:r>
      <w:r w:rsidR="007C0C98" w:rsidRPr="001F3176">
        <w:rPr>
          <w:rFonts w:cs="DecoType Naskh Special" w:hint="cs"/>
          <w:szCs w:val="32"/>
          <w:rtl/>
        </w:rPr>
        <w:t xml:space="preserve"> </w:t>
      </w:r>
      <w:r w:rsidRPr="001F3176">
        <w:rPr>
          <w:rFonts w:cs="DecoType Naskh Special" w:hint="cs"/>
          <w:szCs w:val="32"/>
          <w:rtl/>
        </w:rPr>
        <w:t>لَكَ</w:t>
      </w:r>
      <w:r w:rsidR="007C0C98" w:rsidRPr="001F3176">
        <w:rPr>
          <w:rFonts w:cs="DecoType Naskh Special" w:hint="cs"/>
          <w:szCs w:val="32"/>
          <w:rtl/>
        </w:rPr>
        <w:t xml:space="preserve"> </w:t>
      </w:r>
      <w:r w:rsidRPr="001F3176">
        <w:rPr>
          <w:rFonts w:cs="DecoType Naskh Special" w:hint="cs"/>
          <w:szCs w:val="32"/>
          <w:rtl/>
        </w:rPr>
        <w:t>جَنَّةٌ</w:t>
      </w:r>
      <w:r w:rsidR="007C0C98" w:rsidRPr="001F3176">
        <w:rPr>
          <w:rFonts w:cs="DecoType Naskh Special" w:hint="cs"/>
          <w:szCs w:val="32"/>
          <w:rtl/>
        </w:rPr>
        <w:t xml:space="preserve"> </w:t>
      </w:r>
      <w:r w:rsidRPr="001F3176">
        <w:rPr>
          <w:rFonts w:cs="DecoType Naskh Special" w:hint="cs"/>
          <w:szCs w:val="32"/>
          <w:rtl/>
        </w:rPr>
        <w:t>مِّن</w:t>
      </w:r>
      <w:r w:rsidR="007C0C98" w:rsidRPr="001F3176">
        <w:rPr>
          <w:rFonts w:cs="DecoType Naskh Special" w:hint="cs"/>
          <w:szCs w:val="32"/>
          <w:rtl/>
        </w:rPr>
        <w:t xml:space="preserve"> </w:t>
      </w:r>
      <w:r w:rsidRPr="001F3176">
        <w:rPr>
          <w:rFonts w:cs="DecoType Naskh Special" w:hint="cs"/>
          <w:szCs w:val="32"/>
          <w:rtl/>
        </w:rPr>
        <w:t>نَّخِيلٍ</w:t>
      </w:r>
      <w:r w:rsidR="007C0C98" w:rsidRPr="001F3176">
        <w:rPr>
          <w:rFonts w:cs="DecoType Naskh Special" w:hint="cs"/>
          <w:szCs w:val="32"/>
          <w:rtl/>
        </w:rPr>
        <w:t xml:space="preserve"> </w:t>
      </w:r>
      <w:r w:rsidRPr="001F3176">
        <w:rPr>
          <w:rFonts w:cs="DecoType Naskh Special" w:hint="cs"/>
          <w:szCs w:val="32"/>
          <w:rtl/>
        </w:rPr>
        <w:t>وَعِنَبٍ فَتُفَجِّرَ</w:t>
      </w:r>
      <w:r w:rsidR="007C0C98" w:rsidRPr="001F3176">
        <w:rPr>
          <w:rFonts w:cs="DecoType Naskh Special" w:hint="cs"/>
          <w:szCs w:val="32"/>
          <w:rtl/>
        </w:rPr>
        <w:t xml:space="preserve"> </w:t>
      </w:r>
      <w:r w:rsidRPr="001F3176">
        <w:rPr>
          <w:rFonts w:cs="DecoType Naskh Special" w:hint="cs"/>
          <w:szCs w:val="32"/>
          <w:rtl/>
        </w:rPr>
        <w:t>الأَنْهَارَ</w:t>
      </w:r>
      <w:r w:rsidR="007C0C98" w:rsidRPr="001F3176">
        <w:rPr>
          <w:rFonts w:cs="DecoType Naskh Special" w:hint="cs"/>
          <w:szCs w:val="32"/>
          <w:rtl/>
        </w:rPr>
        <w:t xml:space="preserve"> </w:t>
      </w:r>
      <w:r w:rsidRPr="001F3176">
        <w:rPr>
          <w:rFonts w:cs="DecoType Naskh Special" w:hint="cs"/>
          <w:szCs w:val="32"/>
          <w:rtl/>
        </w:rPr>
        <w:t>خِلالَهَا</w:t>
      </w:r>
      <w:r w:rsidR="007C0C98" w:rsidRPr="001F3176">
        <w:rPr>
          <w:rFonts w:cs="DecoType Naskh Special" w:hint="cs"/>
          <w:szCs w:val="32"/>
          <w:rtl/>
        </w:rPr>
        <w:t xml:space="preserve"> </w:t>
      </w:r>
      <w:r w:rsidRPr="001F3176">
        <w:rPr>
          <w:rFonts w:cs="DecoType Naskh Special" w:hint="cs"/>
          <w:szCs w:val="32"/>
          <w:rtl/>
        </w:rPr>
        <w:t>تَفْجِيرًا * أَوْ</w:t>
      </w:r>
      <w:r w:rsidR="007C0C98" w:rsidRPr="001F3176">
        <w:rPr>
          <w:rFonts w:cs="DecoType Naskh Special" w:hint="cs"/>
          <w:szCs w:val="32"/>
          <w:rtl/>
        </w:rPr>
        <w:t xml:space="preserve"> </w:t>
      </w:r>
      <w:r w:rsidRPr="001F3176">
        <w:rPr>
          <w:rFonts w:cs="DecoType Naskh Special" w:hint="cs"/>
          <w:szCs w:val="32"/>
          <w:rtl/>
        </w:rPr>
        <w:t>تُسْقِطَ</w:t>
      </w:r>
      <w:r w:rsidR="007C0C98" w:rsidRPr="001F3176">
        <w:rPr>
          <w:rFonts w:cs="DecoType Naskh Special" w:hint="cs"/>
          <w:szCs w:val="32"/>
          <w:rtl/>
        </w:rPr>
        <w:t xml:space="preserve"> </w:t>
      </w:r>
      <w:r w:rsidRPr="001F3176">
        <w:rPr>
          <w:rFonts w:cs="DecoType Naskh Special" w:hint="cs"/>
          <w:szCs w:val="32"/>
          <w:rtl/>
        </w:rPr>
        <w:t>السَّمَاء</w:t>
      </w:r>
      <w:r w:rsidR="007C0C98" w:rsidRPr="001F3176">
        <w:rPr>
          <w:rFonts w:cs="DecoType Naskh Special" w:hint="cs"/>
          <w:szCs w:val="32"/>
          <w:rtl/>
        </w:rPr>
        <w:t xml:space="preserve"> </w:t>
      </w:r>
      <w:r w:rsidRPr="001F3176">
        <w:rPr>
          <w:rFonts w:cs="DecoType Naskh Special" w:hint="cs"/>
          <w:szCs w:val="32"/>
          <w:rtl/>
        </w:rPr>
        <w:t>كَمَا</w:t>
      </w:r>
      <w:r w:rsidR="007C0C98" w:rsidRPr="001F3176">
        <w:rPr>
          <w:rFonts w:cs="DecoType Naskh Special" w:hint="cs"/>
          <w:szCs w:val="32"/>
          <w:rtl/>
        </w:rPr>
        <w:t xml:space="preserve"> </w:t>
      </w:r>
      <w:r w:rsidRPr="001F3176">
        <w:rPr>
          <w:rFonts w:cs="DecoType Naskh Special" w:hint="cs"/>
          <w:szCs w:val="32"/>
          <w:rtl/>
        </w:rPr>
        <w:t>زَعَمْتَ</w:t>
      </w:r>
      <w:r w:rsidR="007C0C98" w:rsidRPr="001F3176">
        <w:rPr>
          <w:rFonts w:cs="DecoType Naskh Special" w:hint="cs"/>
          <w:szCs w:val="32"/>
          <w:rtl/>
        </w:rPr>
        <w:t xml:space="preserve"> </w:t>
      </w:r>
      <w:r w:rsidRPr="001F3176">
        <w:rPr>
          <w:rFonts w:cs="DecoType Naskh Special" w:hint="cs"/>
          <w:szCs w:val="32"/>
          <w:rtl/>
        </w:rPr>
        <w:t>عَلَيْنَا</w:t>
      </w:r>
      <w:r w:rsidR="007C0C98" w:rsidRPr="001F3176">
        <w:rPr>
          <w:rFonts w:cs="DecoType Naskh Special" w:hint="cs"/>
          <w:szCs w:val="32"/>
          <w:rtl/>
        </w:rPr>
        <w:t xml:space="preserve"> </w:t>
      </w:r>
      <w:r w:rsidRPr="001F3176">
        <w:rPr>
          <w:rFonts w:cs="DecoType Naskh Special" w:hint="cs"/>
          <w:szCs w:val="32"/>
          <w:rtl/>
        </w:rPr>
        <w:t>كِسَفًا</w:t>
      </w:r>
      <w:r w:rsidR="007C0C98" w:rsidRPr="001F3176">
        <w:rPr>
          <w:rFonts w:cs="DecoType Naskh Special" w:hint="cs"/>
          <w:szCs w:val="32"/>
          <w:rtl/>
        </w:rPr>
        <w:t xml:space="preserve"> </w:t>
      </w:r>
      <w:r w:rsidRPr="001F3176">
        <w:rPr>
          <w:rFonts w:cs="DecoType Naskh Special" w:hint="cs"/>
          <w:szCs w:val="32"/>
          <w:rtl/>
        </w:rPr>
        <w:t>أَوْ</w:t>
      </w:r>
      <w:r w:rsidR="007C0C98" w:rsidRPr="001F3176">
        <w:rPr>
          <w:rFonts w:cs="DecoType Naskh Special" w:hint="cs"/>
          <w:szCs w:val="32"/>
          <w:rtl/>
        </w:rPr>
        <w:t xml:space="preserve"> </w:t>
      </w:r>
      <w:r w:rsidRPr="001F3176">
        <w:rPr>
          <w:rFonts w:cs="DecoType Naskh Special" w:hint="cs"/>
          <w:szCs w:val="32"/>
          <w:rtl/>
        </w:rPr>
        <w:t>تَأْتِيَ</w:t>
      </w:r>
      <w:r w:rsidR="007C0C98" w:rsidRPr="001F3176">
        <w:rPr>
          <w:rFonts w:cs="DecoType Naskh Special" w:hint="cs"/>
          <w:szCs w:val="32"/>
          <w:rtl/>
        </w:rPr>
        <w:t xml:space="preserve"> </w:t>
      </w:r>
      <w:r w:rsidRPr="001F3176">
        <w:rPr>
          <w:rFonts w:cs="DecoType Naskh Special" w:hint="cs"/>
          <w:szCs w:val="32"/>
          <w:rtl/>
        </w:rPr>
        <w:t>بِاللّهِ</w:t>
      </w:r>
      <w:r w:rsidR="007C0C98" w:rsidRPr="001F3176">
        <w:rPr>
          <w:rFonts w:cs="DecoType Naskh Special" w:hint="cs"/>
          <w:szCs w:val="32"/>
          <w:rtl/>
        </w:rPr>
        <w:t xml:space="preserve"> </w:t>
      </w:r>
      <w:r w:rsidRPr="001F3176">
        <w:rPr>
          <w:rFonts w:cs="DecoType Naskh Special" w:hint="cs"/>
          <w:szCs w:val="32"/>
          <w:rtl/>
        </w:rPr>
        <w:t>وَالْمَلآئِكَةِ</w:t>
      </w:r>
      <w:r w:rsidR="007C0C98" w:rsidRPr="001F3176">
        <w:rPr>
          <w:rFonts w:cs="DecoType Naskh Special" w:hint="cs"/>
          <w:szCs w:val="32"/>
          <w:rtl/>
        </w:rPr>
        <w:t xml:space="preserve"> </w:t>
      </w:r>
      <w:r w:rsidRPr="001F3176">
        <w:rPr>
          <w:rFonts w:cs="DecoType Naskh Special" w:hint="cs"/>
          <w:szCs w:val="32"/>
          <w:rtl/>
        </w:rPr>
        <w:t>قَبِيلاً * أَوْ</w:t>
      </w:r>
      <w:r w:rsidR="007C0C98" w:rsidRPr="001F3176">
        <w:rPr>
          <w:rFonts w:cs="DecoType Naskh Special" w:hint="cs"/>
          <w:szCs w:val="32"/>
          <w:rtl/>
        </w:rPr>
        <w:t xml:space="preserve"> </w:t>
      </w:r>
      <w:r w:rsidRPr="001F3176">
        <w:rPr>
          <w:rFonts w:cs="DecoType Naskh Special" w:hint="cs"/>
          <w:szCs w:val="32"/>
          <w:rtl/>
        </w:rPr>
        <w:t>يَكُونَ</w:t>
      </w:r>
      <w:r w:rsidR="007C0C98" w:rsidRPr="001F3176">
        <w:rPr>
          <w:rFonts w:cs="DecoType Naskh Special" w:hint="cs"/>
          <w:szCs w:val="32"/>
          <w:rtl/>
        </w:rPr>
        <w:t xml:space="preserve"> </w:t>
      </w:r>
      <w:r w:rsidRPr="001F3176">
        <w:rPr>
          <w:rFonts w:cs="DecoType Naskh Special" w:hint="cs"/>
          <w:szCs w:val="32"/>
          <w:rtl/>
        </w:rPr>
        <w:t>لَكَ</w:t>
      </w:r>
      <w:r w:rsidR="007C0C98" w:rsidRPr="001F3176">
        <w:rPr>
          <w:rFonts w:cs="DecoType Naskh Special" w:hint="cs"/>
          <w:szCs w:val="32"/>
          <w:rtl/>
        </w:rPr>
        <w:t xml:space="preserve"> </w:t>
      </w:r>
      <w:r w:rsidRPr="001F3176">
        <w:rPr>
          <w:rFonts w:cs="DecoType Naskh Special" w:hint="cs"/>
          <w:szCs w:val="32"/>
          <w:rtl/>
        </w:rPr>
        <w:t>بَيْتٌ</w:t>
      </w:r>
      <w:r w:rsidR="007C0C98" w:rsidRPr="001F3176">
        <w:rPr>
          <w:rFonts w:cs="DecoType Naskh Special" w:hint="cs"/>
          <w:szCs w:val="32"/>
          <w:rtl/>
        </w:rPr>
        <w:t xml:space="preserve"> </w:t>
      </w:r>
      <w:r w:rsidRPr="001F3176">
        <w:rPr>
          <w:rFonts w:cs="DecoType Naskh Special" w:hint="cs"/>
          <w:szCs w:val="32"/>
          <w:rtl/>
        </w:rPr>
        <w:t>مِّن</w:t>
      </w:r>
      <w:r w:rsidR="007C0C98" w:rsidRPr="001F3176">
        <w:rPr>
          <w:rFonts w:cs="DecoType Naskh Special" w:hint="cs"/>
          <w:szCs w:val="32"/>
          <w:rtl/>
        </w:rPr>
        <w:t xml:space="preserve"> </w:t>
      </w:r>
      <w:r w:rsidRPr="001F3176">
        <w:rPr>
          <w:rFonts w:cs="DecoType Naskh Special" w:hint="cs"/>
          <w:szCs w:val="32"/>
          <w:rtl/>
        </w:rPr>
        <w:t>زُخْرُفٍ</w:t>
      </w:r>
      <w:r w:rsidR="007C0C98" w:rsidRPr="001F3176">
        <w:rPr>
          <w:rFonts w:cs="DecoType Naskh Special" w:hint="cs"/>
          <w:szCs w:val="32"/>
          <w:rtl/>
        </w:rPr>
        <w:t xml:space="preserve"> </w:t>
      </w:r>
      <w:r w:rsidRPr="001F3176">
        <w:rPr>
          <w:rFonts w:cs="DecoType Naskh Special" w:hint="cs"/>
          <w:szCs w:val="32"/>
          <w:rtl/>
        </w:rPr>
        <w:t>أَوْ</w:t>
      </w:r>
      <w:r w:rsidR="007C0C98" w:rsidRPr="001F3176">
        <w:rPr>
          <w:rFonts w:cs="DecoType Naskh Special" w:hint="cs"/>
          <w:szCs w:val="32"/>
          <w:rtl/>
        </w:rPr>
        <w:t xml:space="preserve"> </w:t>
      </w:r>
      <w:r w:rsidRPr="001F3176">
        <w:rPr>
          <w:rFonts w:cs="DecoType Naskh Special" w:hint="cs"/>
          <w:szCs w:val="32"/>
          <w:rtl/>
        </w:rPr>
        <w:t>تَرْقَى</w:t>
      </w:r>
      <w:r w:rsidR="007C0C98" w:rsidRPr="001F3176">
        <w:rPr>
          <w:rFonts w:cs="DecoType Naskh Special" w:hint="cs"/>
          <w:szCs w:val="32"/>
          <w:rtl/>
        </w:rPr>
        <w:t xml:space="preserve"> </w:t>
      </w:r>
      <w:r w:rsidRPr="001F3176">
        <w:rPr>
          <w:rFonts w:cs="DecoType Naskh Special" w:hint="cs"/>
          <w:szCs w:val="32"/>
          <w:rtl/>
        </w:rPr>
        <w:t>فِي</w:t>
      </w:r>
      <w:r w:rsidR="007C0C98" w:rsidRPr="001F3176">
        <w:rPr>
          <w:rFonts w:cs="DecoType Naskh Special" w:hint="cs"/>
          <w:szCs w:val="32"/>
          <w:rtl/>
        </w:rPr>
        <w:t xml:space="preserve"> </w:t>
      </w:r>
      <w:r w:rsidRPr="001F3176">
        <w:rPr>
          <w:rFonts w:cs="DecoType Naskh Special" w:hint="cs"/>
          <w:szCs w:val="32"/>
          <w:rtl/>
        </w:rPr>
        <w:t>السَّمَاء</w:t>
      </w:r>
      <w:r w:rsidR="007C0C98" w:rsidRPr="001F3176">
        <w:rPr>
          <w:rFonts w:cs="DecoType Naskh Special" w:hint="cs"/>
          <w:szCs w:val="32"/>
          <w:rtl/>
        </w:rPr>
        <w:t xml:space="preserve"> </w:t>
      </w:r>
      <w:r w:rsidRPr="001F3176">
        <w:rPr>
          <w:rFonts w:cs="DecoType Naskh Special" w:hint="cs"/>
          <w:szCs w:val="32"/>
          <w:rtl/>
        </w:rPr>
        <w:t>وَلَن</w:t>
      </w:r>
      <w:r w:rsidR="007C0C98" w:rsidRPr="001F3176">
        <w:rPr>
          <w:rFonts w:cs="DecoType Naskh Special" w:hint="cs"/>
          <w:szCs w:val="32"/>
          <w:rtl/>
        </w:rPr>
        <w:t xml:space="preserve"> </w:t>
      </w:r>
      <w:r w:rsidRPr="001F3176">
        <w:rPr>
          <w:rFonts w:cs="DecoType Naskh Special" w:hint="cs"/>
          <w:szCs w:val="32"/>
          <w:rtl/>
        </w:rPr>
        <w:t>نُّؤْمِنَ لِرُقِيِّكَ</w:t>
      </w:r>
      <w:r w:rsidR="007C0C98" w:rsidRPr="001F3176">
        <w:rPr>
          <w:rFonts w:cs="DecoType Naskh Special" w:hint="cs"/>
          <w:szCs w:val="32"/>
          <w:rtl/>
        </w:rPr>
        <w:t xml:space="preserve"> </w:t>
      </w:r>
      <w:r w:rsidRPr="001F3176">
        <w:rPr>
          <w:rFonts w:cs="DecoType Naskh Special" w:hint="cs"/>
          <w:szCs w:val="32"/>
          <w:rtl/>
        </w:rPr>
        <w:t>حَتَّى</w:t>
      </w:r>
      <w:r w:rsidR="007C0C98" w:rsidRPr="001F3176">
        <w:rPr>
          <w:rFonts w:cs="DecoType Naskh Special" w:hint="cs"/>
          <w:szCs w:val="32"/>
          <w:rtl/>
        </w:rPr>
        <w:t xml:space="preserve"> </w:t>
      </w:r>
      <w:r w:rsidRPr="001F3176">
        <w:rPr>
          <w:rFonts w:cs="DecoType Naskh Special" w:hint="cs"/>
          <w:szCs w:val="32"/>
          <w:rtl/>
        </w:rPr>
        <w:t>تُنَزِّلَ</w:t>
      </w:r>
      <w:r w:rsidR="007C0C98" w:rsidRPr="001F3176">
        <w:rPr>
          <w:rFonts w:cs="DecoType Naskh Special" w:hint="cs"/>
          <w:szCs w:val="32"/>
          <w:rtl/>
        </w:rPr>
        <w:t xml:space="preserve"> </w:t>
      </w:r>
      <w:r w:rsidRPr="001F3176">
        <w:rPr>
          <w:rFonts w:cs="DecoType Naskh Special" w:hint="cs"/>
          <w:szCs w:val="32"/>
          <w:rtl/>
        </w:rPr>
        <w:t>عَلَيْنَا</w:t>
      </w:r>
      <w:r w:rsidR="007C0C98" w:rsidRPr="001F3176">
        <w:rPr>
          <w:rFonts w:cs="DecoType Naskh Special" w:hint="cs"/>
          <w:szCs w:val="32"/>
          <w:rtl/>
        </w:rPr>
        <w:t xml:space="preserve"> </w:t>
      </w:r>
      <w:r w:rsidRPr="001F3176">
        <w:rPr>
          <w:rFonts w:cs="DecoType Naskh Special" w:hint="cs"/>
          <w:szCs w:val="32"/>
          <w:rtl/>
        </w:rPr>
        <w:t>كِتَابًا</w:t>
      </w:r>
      <w:r w:rsidR="007C0C98" w:rsidRPr="001F3176">
        <w:rPr>
          <w:rFonts w:cs="DecoType Naskh Special" w:hint="cs"/>
          <w:szCs w:val="32"/>
          <w:rtl/>
        </w:rPr>
        <w:t xml:space="preserve"> </w:t>
      </w:r>
      <w:r w:rsidRPr="001F3176">
        <w:rPr>
          <w:rFonts w:cs="DecoType Naskh Special" w:hint="cs"/>
          <w:szCs w:val="32"/>
          <w:rtl/>
        </w:rPr>
        <w:t>نَّقْرَؤُهُ</w:t>
      </w:r>
      <w:r w:rsidR="007C0C98" w:rsidRPr="001F3176">
        <w:rPr>
          <w:rFonts w:cs="DecoType Naskh Special" w:hint="cs"/>
          <w:szCs w:val="32"/>
          <w:rtl/>
        </w:rPr>
        <w:t xml:space="preserve"> </w:t>
      </w:r>
      <w:r w:rsidRPr="001F3176">
        <w:rPr>
          <w:rFonts w:cs="DecoType Naskh Special" w:hint="cs"/>
          <w:szCs w:val="32"/>
          <w:rtl/>
        </w:rPr>
        <w:t>قُلْ</w:t>
      </w:r>
      <w:r w:rsidR="007C0C98" w:rsidRPr="001F3176">
        <w:rPr>
          <w:rFonts w:cs="DecoType Naskh Special" w:hint="cs"/>
          <w:szCs w:val="32"/>
          <w:rtl/>
        </w:rPr>
        <w:t xml:space="preserve"> </w:t>
      </w:r>
      <w:r w:rsidRPr="001F3176">
        <w:rPr>
          <w:rFonts w:cs="DecoType Naskh Special" w:hint="cs"/>
          <w:szCs w:val="32"/>
          <w:rtl/>
        </w:rPr>
        <w:t>سُبْحَانَ</w:t>
      </w:r>
      <w:r w:rsidR="007C0C98" w:rsidRPr="001F3176">
        <w:rPr>
          <w:rFonts w:cs="DecoType Naskh Special" w:hint="cs"/>
          <w:szCs w:val="32"/>
          <w:rtl/>
        </w:rPr>
        <w:t xml:space="preserve"> </w:t>
      </w:r>
      <w:r w:rsidRPr="001F3176">
        <w:rPr>
          <w:rFonts w:cs="DecoType Naskh Special" w:hint="cs"/>
          <w:szCs w:val="32"/>
          <w:rtl/>
        </w:rPr>
        <w:t>رَبِّي</w:t>
      </w:r>
      <w:r w:rsidR="007C0C98" w:rsidRPr="001F3176">
        <w:rPr>
          <w:rFonts w:cs="DecoType Naskh Special" w:hint="cs"/>
          <w:szCs w:val="32"/>
          <w:rtl/>
        </w:rPr>
        <w:t xml:space="preserve"> </w:t>
      </w:r>
      <w:r w:rsidRPr="001F3176">
        <w:rPr>
          <w:rFonts w:cs="DecoType Naskh Special" w:hint="cs"/>
          <w:szCs w:val="32"/>
          <w:rtl/>
        </w:rPr>
        <w:t>هَلْ كُنتُ</w:t>
      </w:r>
      <w:r w:rsidR="007C0C98" w:rsidRPr="001F3176">
        <w:rPr>
          <w:rFonts w:cs="DecoType Naskh Special" w:hint="cs"/>
          <w:szCs w:val="32"/>
          <w:rtl/>
        </w:rPr>
        <w:t xml:space="preserve"> </w:t>
      </w:r>
      <w:r w:rsidRPr="001F3176">
        <w:rPr>
          <w:rFonts w:cs="DecoType Naskh Special" w:hint="cs"/>
          <w:szCs w:val="32"/>
          <w:rtl/>
        </w:rPr>
        <w:t>إَلاَّ</w:t>
      </w:r>
      <w:r w:rsidR="007C0C98" w:rsidRPr="001F3176">
        <w:rPr>
          <w:rFonts w:cs="DecoType Naskh Special" w:hint="cs"/>
          <w:szCs w:val="32"/>
          <w:rtl/>
        </w:rPr>
        <w:t xml:space="preserve"> </w:t>
      </w:r>
      <w:r w:rsidRPr="001F3176">
        <w:rPr>
          <w:rFonts w:cs="DecoType Naskh Special" w:hint="cs"/>
          <w:szCs w:val="32"/>
          <w:rtl/>
        </w:rPr>
        <w:t>بَشَرًا</w:t>
      </w:r>
      <w:r w:rsidR="007C0C98" w:rsidRPr="001F3176">
        <w:rPr>
          <w:rFonts w:cs="DecoType Naskh Special" w:hint="cs"/>
          <w:szCs w:val="32"/>
          <w:rtl/>
        </w:rPr>
        <w:t xml:space="preserve"> </w:t>
      </w:r>
      <w:r w:rsidRPr="001F3176">
        <w:rPr>
          <w:rFonts w:cs="DecoType Naskh Special" w:hint="cs"/>
          <w:szCs w:val="32"/>
          <w:rtl/>
        </w:rPr>
        <w:t>رَّسُولاً" (الإسراء ، آية : 90 ـ 93).</w:t>
      </w:r>
    </w:p>
    <w:p w:rsidR="00A971B9" w:rsidRPr="001F3176" w:rsidRDefault="000B3D9D" w:rsidP="00A971B9">
      <w:pPr>
        <w:pStyle w:val="ad"/>
        <w:jc w:val="both"/>
        <w:rPr>
          <w:rFonts w:cs="DecoType Naskh Special"/>
          <w:szCs w:val="32"/>
          <w:rtl/>
        </w:rPr>
      </w:pPr>
      <w:r w:rsidRPr="001F3176">
        <w:rPr>
          <w:rFonts w:cs="DecoType Naskh Special" w:hint="cs"/>
          <w:b/>
          <w:bCs/>
          <w:szCs w:val="32"/>
          <w:rtl/>
        </w:rPr>
        <w:t>12</w:t>
      </w:r>
      <w:r w:rsidR="00405082" w:rsidRPr="001F3176">
        <w:rPr>
          <w:rFonts w:cs="DecoType Naskh Special" w:hint="cs"/>
          <w:b/>
          <w:bCs/>
          <w:szCs w:val="32"/>
          <w:rtl/>
        </w:rPr>
        <w:t xml:space="preserve"> </w:t>
      </w:r>
      <w:r w:rsidR="00A971B9" w:rsidRPr="001F3176">
        <w:rPr>
          <w:rFonts w:cs="DecoType Naskh Special" w:hint="cs"/>
          <w:b/>
          <w:bCs/>
          <w:szCs w:val="32"/>
          <w:rtl/>
        </w:rPr>
        <w:t>ـ الكبر:</w:t>
      </w:r>
      <w:r w:rsidR="00A971B9" w:rsidRPr="001F3176">
        <w:rPr>
          <w:rFonts w:cs="DecoType Naskh Special" w:hint="cs"/>
          <w:szCs w:val="32"/>
          <w:rtl/>
        </w:rPr>
        <w:t xml:space="preserve"> من أسباب الضلال طبقاً لسنته سبحانه وتعالى في الهداية والإضلال، وقد قال صلى الله عليه وسلم: "الكبر بطر الحق وغمط الناس"</w:t>
      </w:r>
      <w:r w:rsidR="00405082" w:rsidRPr="001F3176">
        <w:rPr>
          <w:rStyle w:val="a5"/>
          <w:rFonts w:cs="DecoType Naskh Special"/>
          <w:szCs w:val="32"/>
          <w:rtl/>
        </w:rPr>
        <w:footnoteReference w:id="418"/>
      </w:r>
      <w:r w:rsidR="00A971B9" w:rsidRPr="001F3176">
        <w:rPr>
          <w:rFonts w:cs="DecoType Naskh Special" w:hint="cs"/>
          <w:szCs w:val="32"/>
          <w:rtl/>
        </w:rPr>
        <w:t>.</w:t>
      </w:r>
    </w:p>
    <w:p w:rsidR="00A971B9" w:rsidRPr="001F3176" w:rsidRDefault="003F3B9B" w:rsidP="00A971B9">
      <w:pPr>
        <w:pStyle w:val="ad"/>
        <w:jc w:val="both"/>
        <w:rPr>
          <w:rFonts w:cs="DecoType Naskh Special"/>
          <w:szCs w:val="32"/>
          <w:rtl/>
        </w:rPr>
      </w:pPr>
      <w:r w:rsidRPr="001F3176">
        <w:rPr>
          <w:rFonts w:cs="DecoType Naskh Special" w:hint="cs"/>
          <w:szCs w:val="32"/>
          <w:rtl/>
        </w:rPr>
        <w:t>و</w:t>
      </w:r>
      <w:r w:rsidR="00A971B9" w:rsidRPr="001F3176">
        <w:rPr>
          <w:rFonts w:cs="DecoType Naskh Special" w:hint="cs"/>
          <w:szCs w:val="32"/>
          <w:rtl/>
        </w:rPr>
        <w:t>قال النووي الكبر هو الارتفاع عن الناس واحتقارهم ودفع الحق</w:t>
      </w:r>
      <w:r w:rsidRPr="001F3176">
        <w:rPr>
          <w:rStyle w:val="a5"/>
          <w:rFonts w:cs="DecoType Naskh Special"/>
          <w:szCs w:val="32"/>
          <w:rtl/>
        </w:rPr>
        <w:footnoteReference w:id="419"/>
      </w:r>
      <w:r w:rsidR="00A971B9" w:rsidRPr="001F3176">
        <w:rPr>
          <w:rFonts w:cs="DecoType Naskh Special" w:hint="cs"/>
          <w:szCs w:val="32"/>
          <w:rtl/>
        </w:rPr>
        <w:t>.</w:t>
      </w:r>
    </w:p>
    <w:p w:rsidR="00A971B9" w:rsidRPr="001F3176" w:rsidRDefault="00405082" w:rsidP="00A971B9">
      <w:pPr>
        <w:pStyle w:val="ad"/>
        <w:jc w:val="both"/>
        <w:rPr>
          <w:rFonts w:cs="DecoType Naskh Special"/>
          <w:szCs w:val="32"/>
          <w:rtl/>
        </w:rPr>
      </w:pPr>
      <w:r w:rsidRPr="001F3176">
        <w:rPr>
          <w:rFonts w:cs="DecoType Naskh Special" w:hint="cs"/>
          <w:szCs w:val="32"/>
          <w:rtl/>
        </w:rPr>
        <w:t>و</w:t>
      </w:r>
      <w:r w:rsidR="00A971B9" w:rsidRPr="001F3176">
        <w:rPr>
          <w:rFonts w:cs="DecoType Naskh Special" w:hint="cs"/>
          <w:szCs w:val="32"/>
          <w:rtl/>
        </w:rPr>
        <w:t>قد وردت الآيات في ذم الكبر والمتكبرين وهو سبب الضلال والإضلال</w:t>
      </w:r>
      <w:r w:rsidRPr="001F3176">
        <w:rPr>
          <w:rStyle w:val="a5"/>
          <w:rFonts w:cs="DecoType Naskh Special"/>
          <w:szCs w:val="32"/>
          <w:rtl/>
        </w:rPr>
        <w:footnoteReference w:id="420"/>
      </w:r>
      <w:r w:rsidR="00A971B9" w:rsidRPr="001F3176">
        <w:rPr>
          <w:rFonts w:cs="DecoType Naskh Special" w:hint="cs"/>
          <w:szCs w:val="32"/>
          <w:rtl/>
        </w:rPr>
        <w:t>.</w:t>
      </w:r>
    </w:p>
    <w:p w:rsidR="00A971B9" w:rsidRPr="001F3176" w:rsidRDefault="00405082" w:rsidP="00A971B9">
      <w:pPr>
        <w:pStyle w:val="ad"/>
        <w:jc w:val="both"/>
        <w:rPr>
          <w:rFonts w:cs="DecoType Naskh Special"/>
          <w:szCs w:val="32"/>
          <w:rtl/>
        </w:rPr>
      </w:pPr>
      <w:r w:rsidRPr="001F3176">
        <w:rPr>
          <w:rFonts w:cs="DecoType Naskh Special" w:hint="cs"/>
          <w:szCs w:val="32"/>
          <w:rtl/>
        </w:rPr>
        <w:t>ق</w:t>
      </w:r>
      <w:r w:rsidR="00A971B9" w:rsidRPr="001F3176">
        <w:rPr>
          <w:rFonts w:cs="DecoType Naskh Special" w:hint="cs"/>
          <w:szCs w:val="32"/>
          <w:rtl/>
        </w:rPr>
        <w:t>ال سبحانه وتعالى عن الكفار: "إِنَّهُمْ</w:t>
      </w:r>
      <w:r w:rsidR="007C0C98" w:rsidRPr="001F3176">
        <w:rPr>
          <w:rFonts w:cs="DecoType Naskh Special" w:hint="cs"/>
          <w:szCs w:val="32"/>
          <w:rtl/>
        </w:rPr>
        <w:t xml:space="preserve"> </w:t>
      </w:r>
      <w:r w:rsidR="00A971B9" w:rsidRPr="001F3176">
        <w:rPr>
          <w:rFonts w:cs="DecoType Naskh Special" w:hint="cs"/>
          <w:szCs w:val="32"/>
          <w:rtl/>
        </w:rPr>
        <w:t>كَانُوا</w:t>
      </w:r>
      <w:r w:rsidR="007C0C98" w:rsidRPr="001F3176">
        <w:rPr>
          <w:rFonts w:cs="DecoType Naskh Special" w:hint="cs"/>
          <w:szCs w:val="32"/>
          <w:rtl/>
        </w:rPr>
        <w:t xml:space="preserve"> </w:t>
      </w:r>
      <w:r w:rsidR="00A971B9" w:rsidRPr="001F3176">
        <w:rPr>
          <w:rFonts w:cs="DecoType Naskh Special" w:hint="cs"/>
          <w:szCs w:val="32"/>
          <w:rtl/>
        </w:rPr>
        <w:t>إِذَا</w:t>
      </w:r>
      <w:r w:rsidR="007C0C98" w:rsidRPr="001F3176">
        <w:rPr>
          <w:rFonts w:cs="DecoType Naskh Special" w:hint="cs"/>
          <w:szCs w:val="32"/>
          <w:rtl/>
        </w:rPr>
        <w:t xml:space="preserve"> </w:t>
      </w:r>
      <w:r w:rsidR="00A971B9" w:rsidRPr="001F3176">
        <w:rPr>
          <w:rFonts w:cs="DecoType Naskh Special" w:hint="cs"/>
          <w:szCs w:val="32"/>
          <w:rtl/>
        </w:rPr>
        <w:t>قِيلَ</w:t>
      </w:r>
      <w:r w:rsidR="007C0C98" w:rsidRPr="001F3176">
        <w:rPr>
          <w:rFonts w:cs="DecoType Naskh Special" w:hint="cs"/>
          <w:szCs w:val="32"/>
          <w:rtl/>
        </w:rPr>
        <w:t xml:space="preserve"> </w:t>
      </w:r>
      <w:r w:rsidR="00A971B9" w:rsidRPr="001F3176">
        <w:rPr>
          <w:rFonts w:cs="DecoType Naskh Special" w:hint="cs"/>
          <w:szCs w:val="32"/>
          <w:rtl/>
        </w:rPr>
        <w:t>لَهُمْ لَا</w:t>
      </w:r>
      <w:r w:rsidR="007C0C98" w:rsidRPr="001F3176">
        <w:rPr>
          <w:rFonts w:cs="DecoType Naskh Special" w:hint="cs"/>
          <w:szCs w:val="32"/>
          <w:rtl/>
        </w:rPr>
        <w:t xml:space="preserve"> </w:t>
      </w:r>
      <w:r w:rsidR="00A971B9" w:rsidRPr="001F3176">
        <w:rPr>
          <w:rFonts w:cs="DecoType Naskh Special" w:hint="cs"/>
          <w:szCs w:val="32"/>
          <w:rtl/>
        </w:rPr>
        <w:t>إِلَهَ</w:t>
      </w:r>
      <w:r w:rsidR="00F76F8C" w:rsidRPr="001F3176">
        <w:rPr>
          <w:rFonts w:cs="DecoType Naskh Special" w:hint="cs"/>
          <w:szCs w:val="32"/>
          <w:rtl/>
        </w:rPr>
        <w:t xml:space="preserve"> </w:t>
      </w:r>
      <w:r w:rsidR="00A971B9" w:rsidRPr="001F3176">
        <w:rPr>
          <w:rFonts w:cs="DecoType Naskh Special" w:hint="cs"/>
          <w:szCs w:val="32"/>
          <w:rtl/>
        </w:rPr>
        <w:t>إِلَّا</w:t>
      </w:r>
      <w:r w:rsidR="00F76F8C" w:rsidRPr="001F3176">
        <w:rPr>
          <w:rFonts w:cs="DecoType Naskh Special" w:hint="cs"/>
          <w:szCs w:val="32"/>
          <w:rtl/>
        </w:rPr>
        <w:t xml:space="preserve"> </w:t>
      </w:r>
      <w:r w:rsidR="00A971B9" w:rsidRPr="001F3176">
        <w:rPr>
          <w:rFonts w:cs="DecoType Naskh Special" w:hint="cs"/>
          <w:szCs w:val="32"/>
          <w:rtl/>
        </w:rPr>
        <w:t>اللَّهُ</w:t>
      </w:r>
      <w:r w:rsidR="00F76F8C" w:rsidRPr="001F3176">
        <w:rPr>
          <w:rFonts w:cs="DecoType Naskh Special" w:hint="cs"/>
          <w:szCs w:val="32"/>
          <w:rtl/>
        </w:rPr>
        <w:t xml:space="preserve"> </w:t>
      </w:r>
      <w:r w:rsidR="00A971B9" w:rsidRPr="001F3176">
        <w:rPr>
          <w:rFonts w:cs="DecoType Naskh Special" w:hint="cs"/>
          <w:szCs w:val="32"/>
          <w:rtl/>
        </w:rPr>
        <w:t xml:space="preserve">يَسْتَكْبِرُونَ" (الصافات ، آية : 35)، أي : يتعظمون أن يقولوها كما يقولها المؤمنون. </w:t>
      </w:r>
    </w:p>
    <w:p w:rsidR="00A971B9" w:rsidRPr="001F3176" w:rsidRDefault="00A971B9" w:rsidP="00A971B9">
      <w:pPr>
        <w:pStyle w:val="ad"/>
        <w:jc w:val="both"/>
        <w:rPr>
          <w:rFonts w:cs="DecoType Naskh Special"/>
          <w:szCs w:val="32"/>
          <w:rtl/>
        </w:rPr>
      </w:pPr>
      <w:r w:rsidRPr="001F3176">
        <w:rPr>
          <w:rFonts w:cs="DecoType Naskh Special" w:hint="cs"/>
          <w:szCs w:val="32"/>
          <w:rtl/>
        </w:rPr>
        <w:t>ـ وقال تعالى: "إِلَهُكُمْ</w:t>
      </w:r>
      <w:r w:rsidR="00F76F8C" w:rsidRPr="001F3176">
        <w:rPr>
          <w:rFonts w:cs="DecoType Naskh Special" w:hint="cs"/>
          <w:szCs w:val="32"/>
          <w:rtl/>
        </w:rPr>
        <w:t xml:space="preserve"> </w:t>
      </w:r>
      <w:r w:rsidRPr="001F3176">
        <w:rPr>
          <w:rFonts w:cs="DecoType Naskh Special" w:hint="cs"/>
          <w:szCs w:val="32"/>
          <w:rtl/>
        </w:rPr>
        <w:t>إِلَهٌ</w:t>
      </w:r>
      <w:r w:rsidR="00F76F8C" w:rsidRPr="001F3176">
        <w:rPr>
          <w:rFonts w:cs="DecoType Naskh Special" w:hint="cs"/>
          <w:szCs w:val="32"/>
          <w:rtl/>
        </w:rPr>
        <w:t xml:space="preserve"> </w:t>
      </w:r>
      <w:r w:rsidRPr="001F3176">
        <w:rPr>
          <w:rFonts w:cs="DecoType Naskh Special" w:hint="cs"/>
          <w:szCs w:val="32"/>
          <w:rtl/>
        </w:rPr>
        <w:t>وَاحِدٌ فَالَّذِينَ</w:t>
      </w:r>
      <w:r w:rsidR="00F76F8C" w:rsidRPr="001F3176">
        <w:rPr>
          <w:rFonts w:cs="DecoType Naskh Special" w:hint="cs"/>
          <w:szCs w:val="32"/>
          <w:rtl/>
        </w:rPr>
        <w:t xml:space="preserve"> </w:t>
      </w:r>
      <w:r w:rsidRPr="001F3176">
        <w:rPr>
          <w:rFonts w:cs="DecoType Naskh Special" w:hint="cs"/>
          <w:szCs w:val="32"/>
          <w:rtl/>
        </w:rPr>
        <w:t>لاَ</w:t>
      </w:r>
      <w:r w:rsidR="00F76F8C" w:rsidRPr="001F3176">
        <w:rPr>
          <w:rFonts w:cs="DecoType Naskh Special" w:hint="cs"/>
          <w:szCs w:val="32"/>
          <w:rtl/>
        </w:rPr>
        <w:t xml:space="preserve"> </w:t>
      </w:r>
      <w:r w:rsidRPr="001F3176">
        <w:rPr>
          <w:rFonts w:cs="DecoType Naskh Special" w:hint="cs"/>
          <w:szCs w:val="32"/>
          <w:rtl/>
        </w:rPr>
        <w:t>يُؤْمِنُونَ</w:t>
      </w:r>
      <w:r w:rsidR="00F76F8C" w:rsidRPr="001F3176">
        <w:rPr>
          <w:rFonts w:cs="DecoType Naskh Special" w:hint="cs"/>
          <w:szCs w:val="32"/>
          <w:rtl/>
        </w:rPr>
        <w:t xml:space="preserve"> </w:t>
      </w:r>
      <w:r w:rsidRPr="001F3176">
        <w:rPr>
          <w:rFonts w:cs="DecoType Naskh Special" w:hint="cs"/>
          <w:szCs w:val="32"/>
          <w:rtl/>
        </w:rPr>
        <w:t>بِالآخِرَةِ</w:t>
      </w:r>
      <w:r w:rsidR="00F76F8C" w:rsidRPr="001F3176">
        <w:rPr>
          <w:rFonts w:cs="DecoType Naskh Special" w:hint="cs"/>
          <w:szCs w:val="32"/>
          <w:rtl/>
        </w:rPr>
        <w:t xml:space="preserve"> </w:t>
      </w:r>
      <w:r w:rsidRPr="001F3176">
        <w:rPr>
          <w:rFonts w:cs="DecoType Naskh Special" w:hint="cs"/>
          <w:szCs w:val="32"/>
          <w:rtl/>
        </w:rPr>
        <w:t>قُلُوبُهُم</w:t>
      </w:r>
      <w:r w:rsidR="00F76F8C" w:rsidRPr="001F3176">
        <w:rPr>
          <w:rFonts w:cs="DecoType Naskh Special" w:hint="cs"/>
          <w:szCs w:val="32"/>
          <w:rtl/>
        </w:rPr>
        <w:t xml:space="preserve"> </w:t>
      </w:r>
      <w:r w:rsidRPr="001F3176">
        <w:rPr>
          <w:rFonts w:cs="DecoType Naskh Special" w:hint="cs"/>
          <w:szCs w:val="32"/>
          <w:rtl/>
        </w:rPr>
        <w:t>مُّنكِرَةٌ</w:t>
      </w:r>
      <w:r w:rsidR="00F76F8C" w:rsidRPr="001F3176">
        <w:rPr>
          <w:rFonts w:cs="DecoType Naskh Special" w:hint="cs"/>
          <w:szCs w:val="32"/>
          <w:rtl/>
        </w:rPr>
        <w:t xml:space="preserve"> </w:t>
      </w:r>
      <w:r w:rsidRPr="001F3176">
        <w:rPr>
          <w:rFonts w:cs="DecoType Naskh Special" w:hint="cs"/>
          <w:szCs w:val="32"/>
          <w:rtl/>
        </w:rPr>
        <w:t>وَهُم</w:t>
      </w:r>
      <w:r w:rsidR="00F76F8C" w:rsidRPr="001F3176">
        <w:rPr>
          <w:rFonts w:cs="DecoType Naskh Special" w:hint="cs"/>
          <w:szCs w:val="32"/>
          <w:rtl/>
        </w:rPr>
        <w:t xml:space="preserve"> </w:t>
      </w:r>
      <w:r w:rsidRPr="001F3176">
        <w:rPr>
          <w:rFonts w:cs="DecoType Naskh Special" w:hint="cs"/>
          <w:szCs w:val="32"/>
          <w:rtl/>
        </w:rPr>
        <w:t>مُّسْتَكْبِرُونَ" (النحل ، آية : 22).</w:t>
      </w:r>
    </w:p>
    <w:p w:rsidR="00A971B9" w:rsidRPr="001F3176" w:rsidRDefault="00A971B9" w:rsidP="00A971B9">
      <w:pPr>
        <w:jc w:val="both"/>
        <w:rPr>
          <w:rFonts w:ascii="Courier New" w:eastAsia="Times New Roman" w:hAnsi="Times New Roman" w:cs="DecoType Naskh Special"/>
          <w:iCs/>
          <w:noProof/>
          <w:sz w:val="20"/>
          <w:szCs w:val="32"/>
          <w:rtl/>
        </w:rPr>
      </w:pPr>
      <w:r w:rsidRPr="001F3176">
        <w:rPr>
          <w:rFonts w:ascii="Courier New" w:eastAsia="Times New Roman" w:hAnsi="Times New Roman" w:cs="DecoType Naskh Special" w:hint="cs"/>
          <w:noProof/>
          <w:sz w:val="20"/>
          <w:szCs w:val="32"/>
          <w:rtl/>
        </w:rPr>
        <w:t>وقال عن ضلال اليهود بسبب كبرهم: "أَفَكُلَّمَا</w:t>
      </w:r>
      <w:r w:rsidR="00F76F8C"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جَاءكُمْ</w:t>
      </w:r>
      <w:r w:rsidR="00F76F8C"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رَسُولٌ</w:t>
      </w:r>
      <w:r w:rsidR="00F76F8C"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بِمَا</w:t>
      </w:r>
      <w:r w:rsidR="00F76F8C"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لاَ</w:t>
      </w:r>
      <w:r w:rsidR="00F76F8C"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تَهْوَى</w:t>
      </w:r>
      <w:r w:rsidR="00F76F8C"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أَنفُسُكُمُ اسْتَكْبَرْتُمْ</w:t>
      </w:r>
      <w:r w:rsidR="00F76F8C"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فَفَرِيقاً</w:t>
      </w:r>
      <w:r w:rsidR="00F76F8C"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كَذَّبْتُمْ</w:t>
      </w:r>
      <w:r w:rsidR="00F76F8C"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وَفَرِيقاً</w:t>
      </w:r>
      <w:r w:rsidR="00F76F8C"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تَقْتُلُونَ"(البقرة ، آية : 87).</w:t>
      </w:r>
    </w:p>
    <w:p w:rsidR="00A971B9" w:rsidRPr="001F3176" w:rsidRDefault="00A971B9" w:rsidP="00A971B9">
      <w:pPr>
        <w:pStyle w:val="ad"/>
        <w:jc w:val="both"/>
        <w:rPr>
          <w:rFonts w:cs="DecoType Naskh Special"/>
          <w:szCs w:val="32"/>
          <w:rtl/>
        </w:rPr>
      </w:pPr>
      <w:r w:rsidRPr="001F3176">
        <w:rPr>
          <w:rFonts w:cs="DecoType Naskh Special" w:hint="cs"/>
          <w:szCs w:val="32"/>
          <w:rtl/>
        </w:rPr>
        <w:t>وقال عن كبر كفار قريش وامتناعهم لذلك عن الإيمان، كسابقيهم: "وَقَالَ</w:t>
      </w:r>
      <w:r w:rsidR="004F1EE8" w:rsidRPr="001F3176">
        <w:rPr>
          <w:rFonts w:cs="DecoType Naskh Special" w:hint="cs"/>
          <w:szCs w:val="32"/>
          <w:rtl/>
        </w:rPr>
        <w:t xml:space="preserve"> </w:t>
      </w:r>
      <w:r w:rsidRPr="001F3176">
        <w:rPr>
          <w:rFonts w:cs="DecoType Naskh Special" w:hint="cs"/>
          <w:szCs w:val="32"/>
          <w:rtl/>
        </w:rPr>
        <w:t>الَّذِينَ</w:t>
      </w:r>
      <w:r w:rsidR="004F1EE8" w:rsidRPr="001F3176">
        <w:rPr>
          <w:rFonts w:cs="DecoType Naskh Special" w:hint="cs"/>
          <w:szCs w:val="32"/>
          <w:rtl/>
        </w:rPr>
        <w:t xml:space="preserve"> </w:t>
      </w:r>
      <w:r w:rsidRPr="001F3176">
        <w:rPr>
          <w:rFonts w:cs="DecoType Naskh Special" w:hint="cs"/>
          <w:szCs w:val="32"/>
          <w:rtl/>
        </w:rPr>
        <w:t>لَا</w:t>
      </w:r>
      <w:r w:rsidR="004F1EE8" w:rsidRPr="001F3176">
        <w:rPr>
          <w:rFonts w:cs="DecoType Naskh Special" w:hint="cs"/>
          <w:szCs w:val="32"/>
          <w:rtl/>
        </w:rPr>
        <w:t xml:space="preserve"> </w:t>
      </w:r>
      <w:r w:rsidRPr="001F3176">
        <w:rPr>
          <w:rFonts w:cs="DecoType Naskh Special" w:hint="cs"/>
          <w:szCs w:val="32"/>
          <w:rtl/>
        </w:rPr>
        <w:t>يَرْجُونَ</w:t>
      </w:r>
      <w:r w:rsidR="004F1EE8" w:rsidRPr="001F3176">
        <w:rPr>
          <w:rFonts w:cs="DecoType Naskh Special" w:hint="cs"/>
          <w:szCs w:val="32"/>
          <w:rtl/>
        </w:rPr>
        <w:t xml:space="preserve"> </w:t>
      </w:r>
      <w:r w:rsidRPr="001F3176">
        <w:rPr>
          <w:rFonts w:cs="DecoType Naskh Special" w:hint="cs"/>
          <w:szCs w:val="32"/>
          <w:rtl/>
        </w:rPr>
        <w:t>لِقَاءنَا</w:t>
      </w:r>
      <w:r w:rsidR="004F1EE8" w:rsidRPr="001F3176">
        <w:rPr>
          <w:rFonts w:cs="DecoType Naskh Special" w:hint="cs"/>
          <w:szCs w:val="32"/>
          <w:rtl/>
        </w:rPr>
        <w:t xml:space="preserve"> </w:t>
      </w:r>
      <w:r w:rsidRPr="001F3176">
        <w:rPr>
          <w:rFonts w:cs="DecoType Naskh Special" w:hint="cs"/>
          <w:szCs w:val="32"/>
          <w:rtl/>
        </w:rPr>
        <w:t>لَوْلَا</w:t>
      </w:r>
      <w:r w:rsidR="004F1EE8" w:rsidRPr="001F3176">
        <w:rPr>
          <w:rFonts w:cs="DecoType Naskh Special" w:hint="cs"/>
          <w:szCs w:val="32"/>
          <w:rtl/>
        </w:rPr>
        <w:t xml:space="preserve"> </w:t>
      </w:r>
      <w:r w:rsidRPr="001F3176">
        <w:rPr>
          <w:rFonts w:cs="DecoType Naskh Special" w:hint="cs"/>
          <w:szCs w:val="32"/>
          <w:rtl/>
        </w:rPr>
        <w:t>أُنزِلَ</w:t>
      </w:r>
      <w:r w:rsidR="004F1EE8" w:rsidRPr="001F3176">
        <w:rPr>
          <w:rFonts w:cs="DecoType Naskh Special" w:hint="cs"/>
          <w:szCs w:val="32"/>
          <w:rtl/>
        </w:rPr>
        <w:t xml:space="preserve"> </w:t>
      </w:r>
      <w:r w:rsidRPr="001F3176">
        <w:rPr>
          <w:rFonts w:cs="DecoType Naskh Special" w:hint="cs"/>
          <w:szCs w:val="32"/>
          <w:rtl/>
        </w:rPr>
        <w:t>عَلَيْنَا</w:t>
      </w:r>
      <w:r w:rsidR="004F1EE8" w:rsidRPr="001F3176">
        <w:rPr>
          <w:rFonts w:cs="DecoType Naskh Special" w:hint="cs"/>
          <w:szCs w:val="32"/>
          <w:rtl/>
        </w:rPr>
        <w:t xml:space="preserve"> </w:t>
      </w:r>
      <w:r w:rsidRPr="001F3176">
        <w:rPr>
          <w:rFonts w:cs="DecoType Naskh Special" w:hint="cs"/>
          <w:szCs w:val="32"/>
          <w:rtl/>
        </w:rPr>
        <w:t>الْمَلَائِكَةُ أَوْ</w:t>
      </w:r>
      <w:r w:rsidR="004F1EE8" w:rsidRPr="001F3176">
        <w:rPr>
          <w:rFonts w:cs="DecoType Naskh Special" w:hint="cs"/>
          <w:szCs w:val="32"/>
          <w:rtl/>
        </w:rPr>
        <w:t xml:space="preserve"> </w:t>
      </w:r>
      <w:r w:rsidRPr="001F3176">
        <w:rPr>
          <w:rFonts w:cs="DecoType Naskh Special" w:hint="cs"/>
          <w:szCs w:val="32"/>
          <w:rtl/>
        </w:rPr>
        <w:t>نَرَى</w:t>
      </w:r>
      <w:r w:rsidR="004F1EE8" w:rsidRPr="001F3176">
        <w:rPr>
          <w:rFonts w:cs="DecoType Naskh Special" w:hint="cs"/>
          <w:szCs w:val="32"/>
          <w:rtl/>
        </w:rPr>
        <w:t xml:space="preserve"> </w:t>
      </w:r>
      <w:r w:rsidRPr="001F3176">
        <w:rPr>
          <w:rFonts w:cs="DecoType Naskh Special" w:hint="cs"/>
          <w:szCs w:val="32"/>
          <w:rtl/>
        </w:rPr>
        <w:t>رَبَّنَا</w:t>
      </w:r>
      <w:r w:rsidR="004F1EE8" w:rsidRPr="001F3176">
        <w:rPr>
          <w:rFonts w:cs="DecoType Naskh Special" w:hint="cs"/>
          <w:szCs w:val="32"/>
          <w:rtl/>
        </w:rPr>
        <w:t xml:space="preserve"> </w:t>
      </w:r>
      <w:r w:rsidRPr="001F3176">
        <w:rPr>
          <w:rFonts w:cs="DecoType Naskh Special" w:hint="cs"/>
          <w:szCs w:val="32"/>
          <w:rtl/>
        </w:rPr>
        <w:t>لَقَدِ</w:t>
      </w:r>
      <w:r w:rsidR="004F1EE8" w:rsidRPr="001F3176">
        <w:rPr>
          <w:rFonts w:cs="DecoType Naskh Special" w:hint="cs"/>
          <w:szCs w:val="32"/>
          <w:rtl/>
        </w:rPr>
        <w:t xml:space="preserve"> </w:t>
      </w:r>
      <w:r w:rsidRPr="001F3176">
        <w:rPr>
          <w:rFonts w:cs="DecoType Naskh Special" w:hint="cs"/>
          <w:szCs w:val="32"/>
          <w:rtl/>
        </w:rPr>
        <w:t>اسْتَكْبَرُوا</w:t>
      </w:r>
      <w:r w:rsidR="004F1EE8" w:rsidRPr="001F3176">
        <w:rPr>
          <w:rFonts w:cs="DecoType Naskh Special" w:hint="cs"/>
          <w:szCs w:val="32"/>
          <w:rtl/>
        </w:rPr>
        <w:t xml:space="preserve"> </w:t>
      </w:r>
      <w:r w:rsidRPr="001F3176">
        <w:rPr>
          <w:rFonts w:cs="DecoType Naskh Special" w:hint="cs"/>
          <w:szCs w:val="32"/>
          <w:rtl/>
        </w:rPr>
        <w:t>فِي</w:t>
      </w:r>
      <w:r w:rsidR="004F1EE8" w:rsidRPr="001F3176">
        <w:rPr>
          <w:rFonts w:cs="DecoType Naskh Special" w:hint="cs"/>
          <w:szCs w:val="32"/>
          <w:rtl/>
        </w:rPr>
        <w:t xml:space="preserve"> </w:t>
      </w:r>
      <w:r w:rsidRPr="001F3176">
        <w:rPr>
          <w:rFonts w:cs="DecoType Naskh Special" w:hint="cs"/>
          <w:szCs w:val="32"/>
          <w:rtl/>
        </w:rPr>
        <w:t>أَنفُسِهِمْ</w:t>
      </w:r>
      <w:r w:rsidR="004F1EE8" w:rsidRPr="001F3176">
        <w:rPr>
          <w:rFonts w:cs="DecoType Naskh Special" w:hint="cs"/>
          <w:szCs w:val="32"/>
          <w:rtl/>
        </w:rPr>
        <w:t xml:space="preserve"> </w:t>
      </w:r>
      <w:r w:rsidRPr="001F3176">
        <w:rPr>
          <w:rFonts w:cs="DecoType Naskh Special" w:hint="cs"/>
          <w:szCs w:val="32"/>
          <w:rtl/>
        </w:rPr>
        <w:t>وَعَتَوْ</w:t>
      </w:r>
      <w:r w:rsidR="004F1EE8" w:rsidRPr="001F3176">
        <w:rPr>
          <w:rFonts w:cs="DecoType Naskh Special" w:hint="cs"/>
          <w:szCs w:val="32"/>
          <w:rtl/>
        </w:rPr>
        <w:t xml:space="preserve"> </w:t>
      </w:r>
      <w:r w:rsidRPr="001F3176">
        <w:rPr>
          <w:rFonts w:cs="DecoType Naskh Special" w:hint="cs"/>
          <w:szCs w:val="32"/>
          <w:rtl/>
        </w:rPr>
        <w:t>عُتُوًّا</w:t>
      </w:r>
      <w:r w:rsidR="004F1EE8" w:rsidRPr="001F3176">
        <w:rPr>
          <w:rFonts w:cs="DecoType Naskh Special" w:hint="cs"/>
          <w:szCs w:val="32"/>
          <w:rtl/>
        </w:rPr>
        <w:t xml:space="preserve"> </w:t>
      </w:r>
      <w:r w:rsidRPr="001F3176">
        <w:rPr>
          <w:rFonts w:cs="DecoType Naskh Special" w:hint="cs"/>
          <w:szCs w:val="32"/>
          <w:rtl/>
        </w:rPr>
        <w:t>كَبِيرًا" (الفرقان ، آية : 21).</w:t>
      </w:r>
    </w:p>
    <w:p w:rsidR="00A971B9" w:rsidRPr="001F3176" w:rsidRDefault="009A0DD5" w:rsidP="00A971B9">
      <w:pPr>
        <w:pStyle w:val="ad"/>
        <w:jc w:val="both"/>
        <w:rPr>
          <w:rFonts w:cs="DecoType Naskh Special"/>
          <w:szCs w:val="32"/>
          <w:rtl/>
        </w:rPr>
      </w:pPr>
      <w:r w:rsidRPr="001F3176">
        <w:rPr>
          <w:rFonts w:cs="DecoType Naskh Special" w:hint="cs"/>
          <w:szCs w:val="32"/>
          <w:rtl/>
        </w:rPr>
        <w:lastRenderedPageBreak/>
        <w:t>وأما قوم نوح فقد وصفهم نبيهم عليه</w:t>
      </w:r>
      <w:r w:rsidR="00A971B9" w:rsidRPr="001F3176">
        <w:rPr>
          <w:rFonts w:cs="DecoType Naskh Special" w:hint="cs"/>
          <w:szCs w:val="32"/>
          <w:rtl/>
        </w:rPr>
        <w:t xml:space="preserve"> السلام كما حكى القرآن ذلك: "وَإِنِّي</w:t>
      </w:r>
      <w:r w:rsidR="004F1EE8" w:rsidRPr="001F3176">
        <w:rPr>
          <w:rFonts w:cs="DecoType Naskh Special" w:hint="cs"/>
          <w:szCs w:val="32"/>
          <w:rtl/>
        </w:rPr>
        <w:t xml:space="preserve"> </w:t>
      </w:r>
      <w:r w:rsidR="00A971B9" w:rsidRPr="001F3176">
        <w:rPr>
          <w:rFonts w:cs="DecoType Naskh Special" w:hint="cs"/>
          <w:szCs w:val="32"/>
          <w:rtl/>
        </w:rPr>
        <w:t>كُلَّمَا</w:t>
      </w:r>
      <w:r w:rsidR="004F1EE8" w:rsidRPr="001F3176">
        <w:rPr>
          <w:rFonts w:cs="DecoType Naskh Special" w:hint="cs"/>
          <w:szCs w:val="32"/>
          <w:rtl/>
        </w:rPr>
        <w:t xml:space="preserve"> </w:t>
      </w:r>
      <w:r w:rsidR="00A971B9" w:rsidRPr="001F3176">
        <w:rPr>
          <w:rFonts w:cs="DecoType Naskh Special" w:hint="cs"/>
          <w:szCs w:val="32"/>
          <w:rtl/>
        </w:rPr>
        <w:t>دَعَوْتُهُمْ</w:t>
      </w:r>
      <w:r w:rsidR="004F1EE8" w:rsidRPr="001F3176">
        <w:rPr>
          <w:rFonts w:cs="DecoType Naskh Special" w:hint="cs"/>
          <w:szCs w:val="32"/>
          <w:rtl/>
        </w:rPr>
        <w:t xml:space="preserve"> </w:t>
      </w:r>
      <w:r w:rsidR="00A971B9" w:rsidRPr="001F3176">
        <w:rPr>
          <w:rFonts w:cs="DecoType Naskh Special" w:hint="cs"/>
          <w:szCs w:val="32"/>
          <w:rtl/>
        </w:rPr>
        <w:t>لِتَغْفِرَ</w:t>
      </w:r>
      <w:r w:rsidR="004F1EE8" w:rsidRPr="001F3176">
        <w:rPr>
          <w:rFonts w:cs="DecoType Naskh Special" w:hint="cs"/>
          <w:szCs w:val="32"/>
          <w:rtl/>
        </w:rPr>
        <w:t xml:space="preserve"> </w:t>
      </w:r>
      <w:r w:rsidR="00A971B9" w:rsidRPr="001F3176">
        <w:rPr>
          <w:rFonts w:cs="DecoType Naskh Special" w:hint="cs"/>
          <w:szCs w:val="32"/>
          <w:rtl/>
        </w:rPr>
        <w:t>لَهُمْ</w:t>
      </w:r>
      <w:r w:rsidR="004F1EE8" w:rsidRPr="001F3176">
        <w:rPr>
          <w:rFonts w:cs="DecoType Naskh Special" w:hint="cs"/>
          <w:szCs w:val="32"/>
          <w:rtl/>
        </w:rPr>
        <w:t xml:space="preserve"> </w:t>
      </w:r>
      <w:r w:rsidR="00A971B9" w:rsidRPr="001F3176">
        <w:rPr>
          <w:rFonts w:cs="DecoType Naskh Special" w:hint="cs"/>
          <w:szCs w:val="32"/>
          <w:rtl/>
        </w:rPr>
        <w:t>جَعَلُوا</w:t>
      </w:r>
      <w:r w:rsidR="004F1EE8" w:rsidRPr="001F3176">
        <w:rPr>
          <w:rFonts w:cs="DecoType Naskh Special" w:hint="cs"/>
          <w:szCs w:val="32"/>
          <w:rtl/>
        </w:rPr>
        <w:t xml:space="preserve"> </w:t>
      </w:r>
      <w:r w:rsidR="00A971B9" w:rsidRPr="001F3176">
        <w:rPr>
          <w:rFonts w:cs="DecoType Naskh Special" w:hint="cs"/>
          <w:szCs w:val="32"/>
          <w:rtl/>
        </w:rPr>
        <w:t>أَصَابِعَهُمْ فِي</w:t>
      </w:r>
      <w:r w:rsidR="004F1EE8" w:rsidRPr="001F3176">
        <w:rPr>
          <w:rFonts w:cs="DecoType Naskh Special" w:hint="cs"/>
          <w:szCs w:val="32"/>
          <w:rtl/>
        </w:rPr>
        <w:t xml:space="preserve"> </w:t>
      </w:r>
      <w:r w:rsidR="00A971B9" w:rsidRPr="001F3176">
        <w:rPr>
          <w:rFonts w:cs="DecoType Naskh Special" w:hint="cs"/>
          <w:szCs w:val="32"/>
          <w:rtl/>
        </w:rPr>
        <w:t>آذَانِهِمْ</w:t>
      </w:r>
      <w:r w:rsidR="004F1EE8" w:rsidRPr="001F3176">
        <w:rPr>
          <w:rFonts w:cs="DecoType Naskh Special" w:hint="cs"/>
          <w:szCs w:val="32"/>
          <w:rtl/>
        </w:rPr>
        <w:t xml:space="preserve"> </w:t>
      </w:r>
      <w:r w:rsidR="00A971B9" w:rsidRPr="001F3176">
        <w:rPr>
          <w:rFonts w:cs="DecoType Naskh Special" w:hint="cs"/>
          <w:szCs w:val="32"/>
          <w:rtl/>
        </w:rPr>
        <w:t>وَاسْتَغْشَوْا</w:t>
      </w:r>
      <w:r w:rsidR="004F1EE8" w:rsidRPr="001F3176">
        <w:rPr>
          <w:rFonts w:cs="DecoType Naskh Special" w:hint="cs"/>
          <w:szCs w:val="32"/>
          <w:rtl/>
        </w:rPr>
        <w:t xml:space="preserve"> </w:t>
      </w:r>
      <w:r w:rsidR="00A971B9" w:rsidRPr="001F3176">
        <w:rPr>
          <w:rFonts w:cs="DecoType Naskh Special" w:hint="cs"/>
          <w:szCs w:val="32"/>
          <w:rtl/>
        </w:rPr>
        <w:t>ثِيَابَهُمْ</w:t>
      </w:r>
      <w:r w:rsidR="004F1EE8" w:rsidRPr="001F3176">
        <w:rPr>
          <w:rFonts w:cs="DecoType Naskh Special" w:hint="cs"/>
          <w:szCs w:val="32"/>
          <w:rtl/>
        </w:rPr>
        <w:t xml:space="preserve"> </w:t>
      </w:r>
      <w:r w:rsidR="00A971B9" w:rsidRPr="001F3176">
        <w:rPr>
          <w:rFonts w:cs="DecoType Naskh Special" w:hint="cs"/>
          <w:szCs w:val="32"/>
          <w:rtl/>
        </w:rPr>
        <w:t>وَأَصَرُّوا</w:t>
      </w:r>
      <w:r w:rsidR="004F1EE8" w:rsidRPr="001F3176">
        <w:rPr>
          <w:rFonts w:cs="DecoType Naskh Special" w:hint="cs"/>
          <w:szCs w:val="32"/>
          <w:rtl/>
        </w:rPr>
        <w:t xml:space="preserve"> </w:t>
      </w:r>
      <w:r w:rsidR="00A971B9" w:rsidRPr="001F3176">
        <w:rPr>
          <w:rFonts w:cs="DecoType Naskh Special" w:hint="cs"/>
          <w:szCs w:val="32"/>
          <w:rtl/>
        </w:rPr>
        <w:t>وَاسْتَكْبَرُوا</w:t>
      </w:r>
      <w:r w:rsidR="004F1EE8" w:rsidRPr="001F3176">
        <w:rPr>
          <w:rFonts w:cs="DecoType Naskh Special" w:hint="cs"/>
          <w:szCs w:val="32"/>
          <w:rtl/>
        </w:rPr>
        <w:t xml:space="preserve"> </w:t>
      </w:r>
      <w:r w:rsidR="00A971B9" w:rsidRPr="001F3176">
        <w:rPr>
          <w:rFonts w:cs="DecoType Naskh Special" w:hint="cs"/>
          <w:szCs w:val="32"/>
          <w:rtl/>
        </w:rPr>
        <w:t>اسْتِكْبَارًا" (نوح ، آية : 7)، فقوله: " جَعَلُوا</w:t>
      </w:r>
      <w:r w:rsidR="004F1EE8" w:rsidRPr="001F3176">
        <w:rPr>
          <w:rFonts w:cs="DecoType Naskh Special" w:hint="cs"/>
          <w:szCs w:val="32"/>
          <w:rtl/>
        </w:rPr>
        <w:t xml:space="preserve"> </w:t>
      </w:r>
      <w:r w:rsidR="00A971B9" w:rsidRPr="001F3176">
        <w:rPr>
          <w:rFonts w:cs="DecoType Naskh Special" w:hint="cs"/>
          <w:szCs w:val="32"/>
          <w:rtl/>
        </w:rPr>
        <w:t>أَصَابِعَهُمْ فِي</w:t>
      </w:r>
      <w:r w:rsidR="004F1EE8" w:rsidRPr="001F3176">
        <w:rPr>
          <w:rFonts w:cs="DecoType Naskh Special" w:hint="cs"/>
          <w:szCs w:val="32"/>
          <w:rtl/>
        </w:rPr>
        <w:t xml:space="preserve"> </w:t>
      </w:r>
      <w:r w:rsidR="00A971B9" w:rsidRPr="001F3176">
        <w:rPr>
          <w:rFonts w:cs="DecoType Naskh Special" w:hint="cs"/>
          <w:szCs w:val="32"/>
          <w:rtl/>
        </w:rPr>
        <w:t>آذَانِهِمْ" لئلا يسمعوا صوتي " وَاسْتَغْشَوْا</w:t>
      </w:r>
      <w:r w:rsidR="004F1EE8" w:rsidRPr="001F3176">
        <w:rPr>
          <w:rFonts w:cs="DecoType Naskh Special" w:hint="cs"/>
          <w:szCs w:val="32"/>
          <w:rtl/>
        </w:rPr>
        <w:t xml:space="preserve"> </w:t>
      </w:r>
      <w:r w:rsidR="00A971B9" w:rsidRPr="001F3176">
        <w:rPr>
          <w:rFonts w:cs="DecoType Naskh Special" w:hint="cs"/>
          <w:szCs w:val="32"/>
          <w:rtl/>
        </w:rPr>
        <w:t>ثِيَابَهُمْ" أي: غطوا بها وجوههم لئلا يروني، وقيل جعلوا ثيابهم على رؤوسهم لئلا يسمعوا كلامي فيكون استغشاء الثياب على هذا النحو زيادة في سد الأذان</w:t>
      </w:r>
      <w:r w:rsidR="003F3B9B" w:rsidRPr="001F3176">
        <w:rPr>
          <w:rStyle w:val="a5"/>
          <w:rFonts w:cs="DecoType Naskh Special"/>
          <w:szCs w:val="32"/>
          <w:rtl/>
        </w:rPr>
        <w:footnoteReference w:id="421"/>
      </w:r>
      <w:r w:rsidR="00A971B9" w:rsidRPr="001F3176">
        <w:rPr>
          <w:rFonts w:cs="DecoType Naskh Special" w:hint="cs"/>
          <w:szCs w:val="32"/>
          <w:rtl/>
        </w:rPr>
        <w:t>.</w:t>
      </w:r>
    </w:p>
    <w:p w:rsidR="00A971B9" w:rsidRPr="001F3176" w:rsidRDefault="003F3B9B" w:rsidP="00A971B9">
      <w:pPr>
        <w:pStyle w:val="ad"/>
        <w:jc w:val="both"/>
        <w:rPr>
          <w:rFonts w:cs="DecoType Naskh Special"/>
          <w:szCs w:val="32"/>
          <w:rtl/>
        </w:rPr>
      </w:pPr>
      <w:r w:rsidRPr="001F3176">
        <w:rPr>
          <w:rFonts w:cs="DecoType Naskh Special" w:hint="cs"/>
          <w:szCs w:val="32"/>
          <w:rtl/>
        </w:rPr>
        <w:t xml:space="preserve">ـ </w:t>
      </w:r>
      <w:r w:rsidR="00A971B9" w:rsidRPr="001F3176">
        <w:rPr>
          <w:rFonts w:cs="DecoType Naskh Special" w:hint="cs"/>
          <w:szCs w:val="32"/>
          <w:rtl/>
        </w:rPr>
        <w:t>وقال تعالى: " وَإِذَا</w:t>
      </w:r>
      <w:r w:rsidR="004F1EE8" w:rsidRPr="001F3176">
        <w:rPr>
          <w:rFonts w:cs="DecoType Naskh Special" w:hint="cs"/>
          <w:szCs w:val="32"/>
          <w:rtl/>
        </w:rPr>
        <w:t xml:space="preserve"> </w:t>
      </w:r>
      <w:r w:rsidR="00A971B9" w:rsidRPr="001F3176">
        <w:rPr>
          <w:rFonts w:cs="DecoType Naskh Special" w:hint="cs"/>
          <w:szCs w:val="32"/>
          <w:rtl/>
        </w:rPr>
        <w:t>تُتْلَى</w:t>
      </w:r>
      <w:r w:rsidR="004F1EE8" w:rsidRPr="001F3176">
        <w:rPr>
          <w:rFonts w:cs="DecoType Naskh Special" w:hint="cs"/>
          <w:szCs w:val="32"/>
          <w:rtl/>
        </w:rPr>
        <w:t xml:space="preserve"> </w:t>
      </w:r>
      <w:r w:rsidR="00A971B9" w:rsidRPr="001F3176">
        <w:rPr>
          <w:rFonts w:cs="DecoType Naskh Special" w:hint="cs"/>
          <w:szCs w:val="32"/>
          <w:rtl/>
        </w:rPr>
        <w:t>عَلَيْهِ</w:t>
      </w:r>
      <w:r w:rsidR="004F1EE8" w:rsidRPr="001F3176">
        <w:rPr>
          <w:rFonts w:cs="DecoType Naskh Special" w:hint="cs"/>
          <w:szCs w:val="32"/>
          <w:rtl/>
        </w:rPr>
        <w:t xml:space="preserve"> </w:t>
      </w:r>
      <w:r w:rsidR="00A971B9" w:rsidRPr="001F3176">
        <w:rPr>
          <w:rFonts w:cs="DecoType Naskh Special" w:hint="cs"/>
          <w:szCs w:val="32"/>
          <w:rtl/>
        </w:rPr>
        <w:t>آيَاتُنَا</w:t>
      </w:r>
      <w:r w:rsidR="004F1EE8" w:rsidRPr="001F3176">
        <w:rPr>
          <w:rFonts w:cs="DecoType Naskh Special" w:hint="cs"/>
          <w:szCs w:val="32"/>
          <w:rtl/>
        </w:rPr>
        <w:t xml:space="preserve"> </w:t>
      </w:r>
      <w:r w:rsidR="00A971B9" w:rsidRPr="001F3176">
        <w:rPr>
          <w:rFonts w:cs="DecoType Naskh Special" w:hint="cs"/>
          <w:szCs w:val="32"/>
          <w:rtl/>
        </w:rPr>
        <w:t>وَلَّى</w:t>
      </w:r>
      <w:r w:rsidR="004F1EE8" w:rsidRPr="001F3176">
        <w:rPr>
          <w:rFonts w:cs="DecoType Naskh Special" w:hint="cs"/>
          <w:szCs w:val="32"/>
          <w:rtl/>
        </w:rPr>
        <w:t xml:space="preserve"> </w:t>
      </w:r>
      <w:r w:rsidR="00A971B9" w:rsidRPr="001F3176">
        <w:rPr>
          <w:rFonts w:cs="DecoType Naskh Special" w:hint="cs"/>
          <w:szCs w:val="32"/>
          <w:rtl/>
        </w:rPr>
        <w:t>مُسْتَكْبِرًا كَأَن</w:t>
      </w:r>
      <w:r w:rsidR="004F1EE8" w:rsidRPr="001F3176">
        <w:rPr>
          <w:rFonts w:cs="DecoType Naskh Special" w:hint="cs"/>
          <w:szCs w:val="32"/>
          <w:rtl/>
        </w:rPr>
        <w:t xml:space="preserve"> </w:t>
      </w:r>
      <w:r w:rsidR="00A971B9" w:rsidRPr="001F3176">
        <w:rPr>
          <w:rFonts w:cs="DecoType Naskh Special" w:hint="cs"/>
          <w:szCs w:val="32"/>
          <w:rtl/>
        </w:rPr>
        <w:t>لَّمْ</w:t>
      </w:r>
      <w:r w:rsidR="004F1EE8" w:rsidRPr="001F3176">
        <w:rPr>
          <w:rFonts w:cs="DecoType Naskh Special" w:hint="cs"/>
          <w:szCs w:val="32"/>
          <w:rtl/>
        </w:rPr>
        <w:t xml:space="preserve"> </w:t>
      </w:r>
      <w:r w:rsidR="00A971B9" w:rsidRPr="001F3176">
        <w:rPr>
          <w:rFonts w:cs="DecoType Naskh Special" w:hint="cs"/>
          <w:szCs w:val="32"/>
          <w:rtl/>
        </w:rPr>
        <w:t>يَسْمَعْهَا</w:t>
      </w:r>
      <w:r w:rsidR="004F1EE8" w:rsidRPr="001F3176">
        <w:rPr>
          <w:rFonts w:cs="DecoType Naskh Special" w:hint="cs"/>
          <w:szCs w:val="32"/>
          <w:rtl/>
        </w:rPr>
        <w:t xml:space="preserve"> </w:t>
      </w:r>
      <w:r w:rsidR="00A971B9" w:rsidRPr="001F3176">
        <w:rPr>
          <w:rFonts w:cs="DecoType Naskh Special" w:hint="cs"/>
          <w:szCs w:val="32"/>
          <w:rtl/>
        </w:rPr>
        <w:t>كَأَنَّ</w:t>
      </w:r>
      <w:r w:rsidR="004F1EE8" w:rsidRPr="001F3176">
        <w:rPr>
          <w:rFonts w:cs="DecoType Naskh Special" w:hint="cs"/>
          <w:szCs w:val="32"/>
          <w:rtl/>
        </w:rPr>
        <w:t xml:space="preserve"> </w:t>
      </w:r>
      <w:r w:rsidR="00A971B9" w:rsidRPr="001F3176">
        <w:rPr>
          <w:rFonts w:cs="DecoType Naskh Special" w:hint="cs"/>
          <w:szCs w:val="32"/>
          <w:rtl/>
        </w:rPr>
        <w:t>فِي</w:t>
      </w:r>
      <w:r w:rsidR="004F1EE8" w:rsidRPr="001F3176">
        <w:rPr>
          <w:rFonts w:cs="DecoType Naskh Special" w:hint="cs"/>
          <w:szCs w:val="32"/>
          <w:rtl/>
        </w:rPr>
        <w:t xml:space="preserve"> </w:t>
      </w:r>
      <w:r w:rsidR="00A971B9" w:rsidRPr="001F3176">
        <w:rPr>
          <w:rFonts w:cs="DecoType Naskh Special" w:hint="cs"/>
          <w:szCs w:val="32"/>
          <w:rtl/>
        </w:rPr>
        <w:t>أُذُنَيْهِ</w:t>
      </w:r>
      <w:r w:rsidR="004F1EE8" w:rsidRPr="001F3176">
        <w:rPr>
          <w:rFonts w:cs="DecoType Naskh Special" w:hint="cs"/>
          <w:szCs w:val="32"/>
          <w:rtl/>
        </w:rPr>
        <w:t xml:space="preserve"> </w:t>
      </w:r>
      <w:r w:rsidR="00A971B9" w:rsidRPr="001F3176">
        <w:rPr>
          <w:rFonts w:cs="DecoType Naskh Special" w:hint="cs"/>
          <w:szCs w:val="32"/>
          <w:rtl/>
        </w:rPr>
        <w:t>وَقْرًا</w:t>
      </w:r>
      <w:r w:rsidR="004F1EE8" w:rsidRPr="001F3176">
        <w:rPr>
          <w:rFonts w:cs="DecoType Naskh Special" w:hint="cs"/>
          <w:szCs w:val="32"/>
          <w:rtl/>
        </w:rPr>
        <w:t xml:space="preserve"> </w:t>
      </w:r>
      <w:r w:rsidR="00A971B9" w:rsidRPr="001F3176">
        <w:rPr>
          <w:rFonts w:cs="DecoType Naskh Special" w:hint="cs"/>
          <w:szCs w:val="32"/>
          <w:rtl/>
        </w:rPr>
        <w:t>فَبَشِّرْهُ</w:t>
      </w:r>
      <w:r w:rsidR="004F1EE8" w:rsidRPr="001F3176">
        <w:rPr>
          <w:rFonts w:cs="DecoType Naskh Special" w:hint="cs"/>
          <w:szCs w:val="32"/>
          <w:rtl/>
        </w:rPr>
        <w:t xml:space="preserve"> </w:t>
      </w:r>
      <w:r w:rsidR="00A971B9" w:rsidRPr="001F3176">
        <w:rPr>
          <w:rFonts w:cs="DecoType Naskh Special" w:hint="cs"/>
          <w:szCs w:val="32"/>
          <w:rtl/>
        </w:rPr>
        <w:t>بِعَذَابٍ</w:t>
      </w:r>
      <w:r w:rsidR="004F1EE8" w:rsidRPr="001F3176">
        <w:rPr>
          <w:rFonts w:cs="DecoType Naskh Special" w:hint="cs"/>
          <w:szCs w:val="32"/>
          <w:rtl/>
        </w:rPr>
        <w:t xml:space="preserve"> </w:t>
      </w:r>
      <w:r w:rsidR="00A971B9" w:rsidRPr="001F3176">
        <w:rPr>
          <w:rFonts w:cs="DecoType Naskh Special" w:hint="cs"/>
          <w:szCs w:val="32"/>
          <w:rtl/>
        </w:rPr>
        <w:t>أَلِيمٍ" (لقمان ، آية : 7).</w:t>
      </w:r>
    </w:p>
    <w:p w:rsidR="00A971B9" w:rsidRPr="001F3176" w:rsidRDefault="00A971B9" w:rsidP="00A971B9">
      <w:pPr>
        <w:pStyle w:val="ad"/>
        <w:jc w:val="both"/>
        <w:rPr>
          <w:rFonts w:cs="DecoType Naskh Special"/>
          <w:szCs w:val="32"/>
          <w:rtl/>
        </w:rPr>
      </w:pPr>
      <w:r w:rsidRPr="001F3176">
        <w:rPr>
          <w:rFonts w:cs="DecoType Naskh Special" w:hint="cs"/>
          <w:szCs w:val="32"/>
          <w:rtl/>
        </w:rPr>
        <w:t>ـ وقال تعالى: " يَسْمَعُ</w:t>
      </w:r>
      <w:r w:rsidR="004F1EE8" w:rsidRPr="001F3176">
        <w:rPr>
          <w:rFonts w:cs="DecoType Naskh Special" w:hint="cs"/>
          <w:szCs w:val="32"/>
          <w:rtl/>
        </w:rPr>
        <w:t xml:space="preserve"> </w:t>
      </w:r>
      <w:r w:rsidRPr="001F3176">
        <w:rPr>
          <w:rFonts w:cs="DecoType Naskh Special" w:hint="cs"/>
          <w:szCs w:val="32"/>
          <w:rtl/>
        </w:rPr>
        <w:t>آيَاتِ</w:t>
      </w:r>
      <w:r w:rsidR="004F1EE8" w:rsidRPr="001F3176">
        <w:rPr>
          <w:rFonts w:cs="DecoType Naskh Special" w:hint="cs"/>
          <w:szCs w:val="32"/>
          <w:rtl/>
        </w:rPr>
        <w:t xml:space="preserve"> </w:t>
      </w:r>
      <w:r w:rsidRPr="001F3176">
        <w:rPr>
          <w:rFonts w:cs="DecoType Naskh Special" w:hint="cs"/>
          <w:szCs w:val="32"/>
          <w:rtl/>
        </w:rPr>
        <w:t>اللَّهِ</w:t>
      </w:r>
      <w:r w:rsidR="004F1EE8" w:rsidRPr="001F3176">
        <w:rPr>
          <w:rFonts w:cs="DecoType Naskh Special" w:hint="cs"/>
          <w:szCs w:val="32"/>
          <w:rtl/>
        </w:rPr>
        <w:t xml:space="preserve"> </w:t>
      </w:r>
      <w:r w:rsidRPr="001F3176">
        <w:rPr>
          <w:rFonts w:cs="DecoType Naskh Special" w:hint="cs"/>
          <w:szCs w:val="32"/>
          <w:rtl/>
        </w:rPr>
        <w:t>تُتْلَى</w:t>
      </w:r>
      <w:r w:rsidR="004F1EE8" w:rsidRPr="001F3176">
        <w:rPr>
          <w:rFonts w:cs="DecoType Naskh Special" w:hint="cs"/>
          <w:szCs w:val="32"/>
          <w:rtl/>
        </w:rPr>
        <w:t xml:space="preserve"> </w:t>
      </w:r>
      <w:r w:rsidRPr="001F3176">
        <w:rPr>
          <w:rFonts w:cs="DecoType Naskh Special" w:hint="cs"/>
          <w:szCs w:val="32"/>
          <w:rtl/>
        </w:rPr>
        <w:t>عَلَيْهِ</w:t>
      </w:r>
      <w:r w:rsidR="004F1EE8" w:rsidRPr="001F3176">
        <w:rPr>
          <w:rFonts w:cs="DecoType Naskh Special" w:hint="cs"/>
          <w:szCs w:val="32"/>
          <w:rtl/>
        </w:rPr>
        <w:t xml:space="preserve"> </w:t>
      </w:r>
      <w:r w:rsidRPr="001F3176">
        <w:rPr>
          <w:rFonts w:cs="DecoType Naskh Special" w:hint="cs"/>
          <w:szCs w:val="32"/>
          <w:rtl/>
        </w:rPr>
        <w:t>ثُمَّ</w:t>
      </w:r>
      <w:r w:rsidR="004F1EE8" w:rsidRPr="001F3176">
        <w:rPr>
          <w:rFonts w:cs="DecoType Naskh Special" w:hint="cs"/>
          <w:szCs w:val="32"/>
          <w:rtl/>
        </w:rPr>
        <w:t xml:space="preserve"> </w:t>
      </w:r>
      <w:r w:rsidRPr="001F3176">
        <w:rPr>
          <w:rFonts w:cs="DecoType Naskh Special" w:hint="cs"/>
          <w:szCs w:val="32"/>
          <w:rtl/>
        </w:rPr>
        <w:t>يُصِرُّ</w:t>
      </w:r>
      <w:r w:rsidR="004F1EE8" w:rsidRPr="001F3176">
        <w:rPr>
          <w:rFonts w:cs="DecoType Naskh Special" w:hint="cs"/>
          <w:szCs w:val="32"/>
          <w:rtl/>
        </w:rPr>
        <w:t xml:space="preserve"> </w:t>
      </w:r>
      <w:r w:rsidRPr="001F3176">
        <w:rPr>
          <w:rFonts w:cs="DecoType Naskh Special" w:hint="cs"/>
          <w:szCs w:val="32"/>
          <w:rtl/>
        </w:rPr>
        <w:t>مُسْتَكْبِرًا</w:t>
      </w:r>
      <w:r w:rsidR="004F1EE8" w:rsidRPr="001F3176">
        <w:rPr>
          <w:rFonts w:cs="DecoType Naskh Special" w:hint="cs"/>
          <w:szCs w:val="32"/>
          <w:rtl/>
        </w:rPr>
        <w:t xml:space="preserve"> </w:t>
      </w:r>
      <w:r w:rsidRPr="001F3176">
        <w:rPr>
          <w:rFonts w:cs="DecoType Naskh Special" w:hint="cs"/>
          <w:szCs w:val="32"/>
          <w:rtl/>
        </w:rPr>
        <w:t>كَأَن</w:t>
      </w:r>
      <w:r w:rsidR="004F1EE8" w:rsidRPr="001F3176">
        <w:rPr>
          <w:rFonts w:cs="DecoType Naskh Special" w:hint="cs"/>
          <w:szCs w:val="32"/>
          <w:rtl/>
        </w:rPr>
        <w:t xml:space="preserve"> </w:t>
      </w:r>
      <w:r w:rsidRPr="001F3176">
        <w:rPr>
          <w:rFonts w:cs="DecoType Naskh Special" w:hint="cs"/>
          <w:szCs w:val="32"/>
          <w:rtl/>
        </w:rPr>
        <w:t>لَّمْ</w:t>
      </w:r>
      <w:r w:rsidR="004F1EE8" w:rsidRPr="001F3176">
        <w:rPr>
          <w:rFonts w:cs="DecoType Naskh Special" w:hint="cs"/>
          <w:szCs w:val="32"/>
          <w:rtl/>
        </w:rPr>
        <w:t xml:space="preserve"> </w:t>
      </w:r>
      <w:r w:rsidRPr="001F3176">
        <w:rPr>
          <w:rFonts w:cs="DecoType Naskh Special" w:hint="cs"/>
          <w:szCs w:val="32"/>
          <w:rtl/>
        </w:rPr>
        <w:t>يَسْمَعْهَا" (الجاثية ، آية : 8).</w:t>
      </w:r>
    </w:p>
    <w:p w:rsidR="00A971B9" w:rsidRPr="001F3176" w:rsidRDefault="00A971B9" w:rsidP="00A971B9">
      <w:pPr>
        <w:pStyle w:val="ad"/>
        <w:jc w:val="both"/>
        <w:rPr>
          <w:rFonts w:cs="DecoType Naskh Special"/>
          <w:szCs w:val="32"/>
          <w:rtl/>
        </w:rPr>
      </w:pPr>
      <w:r w:rsidRPr="001F3176">
        <w:rPr>
          <w:rFonts w:cs="DecoType Naskh Special" w:hint="cs"/>
          <w:szCs w:val="32"/>
          <w:rtl/>
        </w:rPr>
        <w:t>ـ وقال تعالى: " وَإِذَا</w:t>
      </w:r>
      <w:r w:rsidR="004F1EE8" w:rsidRPr="001F3176">
        <w:rPr>
          <w:rFonts w:cs="DecoType Naskh Special" w:hint="cs"/>
          <w:szCs w:val="32"/>
          <w:rtl/>
        </w:rPr>
        <w:t xml:space="preserve"> </w:t>
      </w:r>
      <w:r w:rsidRPr="001F3176">
        <w:rPr>
          <w:rFonts w:cs="DecoType Naskh Special" w:hint="cs"/>
          <w:szCs w:val="32"/>
          <w:rtl/>
        </w:rPr>
        <w:t>قِيلَ</w:t>
      </w:r>
      <w:r w:rsidR="004F1EE8" w:rsidRPr="001F3176">
        <w:rPr>
          <w:rFonts w:cs="DecoType Naskh Special" w:hint="cs"/>
          <w:szCs w:val="32"/>
          <w:rtl/>
        </w:rPr>
        <w:t xml:space="preserve"> </w:t>
      </w:r>
      <w:r w:rsidRPr="001F3176">
        <w:rPr>
          <w:rFonts w:cs="DecoType Naskh Special" w:hint="cs"/>
          <w:szCs w:val="32"/>
          <w:rtl/>
        </w:rPr>
        <w:t>لَهُمْ</w:t>
      </w:r>
      <w:r w:rsidR="004F1EE8" w:rsidRPr="001F3176">
        <w:rPr>
          <w:rFonts w:cs="DecoType Naskh Special" w:hint="cs"/>
          <w:szCs w:val="32"/>
          <w:rtl/>
        </w:rPr>
        <w:t xml:space="preserve"> </w:t>
      </w:r>
      <w:r w:rsidRPr="001F3176">
        <w:rPr>
          <w:rFonts w:cs="DecoType Naskh Special" w:hint="cs"/>
          <w:szCs w:val="32"/>
          <w:rtl/>
        </w:rPr>
        <w:t>تَعَالَوْا</w:t>
      </w:r>
      <w:r w:rsidR="004F1EE8" w:rsidRPr="001F3176">
        <w:rPr>
          <w:rFonts w:cs="DecoType Naskh Special" w:hint="cs"/>
          <w:szCs w:val="32"/>
          <w:rtl/>
        </w:rPr>
        <w:t xml:space="preserve"> </w:t>
      </w:r>
      <w:r w:rsidRPr="001F3176">
        <w:rPr>
          <w:rFonts w:cs="DecoType Naskh Special" w:hint="cs"/>
          <w:szCs w:val="32"/>
          <w:rtl/>
        </w:rPr>
        <w:t>يَسْتَغْفِرْ</w:t>
      </w:r>
      <w:r w:rsidR="004F1EE8" w:rsidRPr="001F3176">
        <w:rPr>
          <w:rFonts w:cs="DecoType Naskh Special" w:hint="cs"/>
          <w:szCs w:val="32"/>
          <w:rtl/>
        </w:rPr>
        <w:t xml:space="preserve"> </w:t>
      </w:r>
      <w:r w:rsidRPr="001F3176">
        <w:rPr>
          <w:rFonts w:cs="DecoType Naskh Special" w:hint="cs"/>
          <w:szCs w:val="32"/>
          <w:rtl/>
        </w:rPr>
        <w:t>لَكُمْ</w:t>
      </w:r>
      <w:r w:rsidR="004F1EE8" w:rsidRPr="001F3176">
        <w:rPr>
          <w:rFonts w:cs="DecoType Naskh Special" w:hint="cs"/>
          <w:szCs w:val="32"/>
          <w:rtl/>
        </w:rPr>
        <w:t xml:space="preserve"> </w:t>
      </w:r>
      <w:r w:rsidRPr="001F3176">
        <w:rPr>
          <w:rFonts w:cs="DecoType Naskh Special" w:hint="cs"/>
          <w:szCs w:val="32"/>
          <w:rtl/>
        </w:rPr>
        <w:t>رَسُولُ</w:t>
      </w:r>
      <w:r w:rsidR="004F1EE8" w:rsidRPr="001F3176">
        <w:rPr>
          <w:rFonts w:cs="DecoType Naskh Special" w:hint="cs"/>
          <w:szCs w:val="32"/>
          <w:rtl/>
        </w:rPr>
        <w:t xml:space="preserve"> </w:t>
      </w:r>
      <w:r w:rsidRPr="001F3176">
        <w:rPr>
          <w:rFonts w:cs="DecoType Naskh Special" w:hint="cs"/>
          <w:szCs w:val="32"/>
          <w:rtl/>
        </w:rPr>
        <w:t>اللَّهِ</w:t>
      </w:r>
      <w:r w:rsidR="004F1EE8" w:rsidRPr="001F3176">
        <w:rPr>
          <w:rFonts w:cs="DecoType Naskh Special" w:hint="cs"/>
          <w:szCs w:val="32"/>
          <w:rtl/>
        </w:rPr>
        <w:t xml:space="preserve"> </w:t>
      </w:r>
      <w:r w:rsidRPr="001F3176">
        <w:rPr>
          <w:rFonts w:cs="DecoType Naskh Special" w:hint="cs"/>
          <w:szCs w:val="32"/>
          <w:rtl/>
        </w:rPr>
        <w:t>لَوَّوْا</w:t>
      </w:r>
      <w:r w:rsidR="004F1EE8" w:rsidRPr="001F3176">
        <w:rPr>
          <w:rFonts w:cs="DecoType Naskh Special" w:hint="cs"/>
          <w:szCs w:val="32"/>
          <w:rtl/>
        </w:rPr>
        <w:t xml:space="preserve"> </w:t>
      </w:r>
      <w:r w:rsidRPr="001F3176">
        <w:rPr>
          <w:rFonts w:cs="DecoType Naskh Special" w:hint="cs"/>
          <w:szCs w:val="32"/>
          <w:rtl/>
        </w:rPr>
        <w:t>رُؤُوسَهُمْ</w:t>
      </w:r>
      <w:r w:rsidR="004F1EE8" w:rsidRPr="001F3176">
        <w:rPr>
          <w:rFonts w:cs="DecoType Naskh Special" w:hint="cs"/>
          <w:szCs w:val="32"/>
          <w:rtl/>
        </w:rPr>
        <w:t xml:space="preserve"> </w:t>
      </w:r>
      <w:r w:rsidRPr="001F3176">
        <w:rPr>
          <w:rFonts w:cs="DecoType Naskh Special" w:hint="cs"/>
          <w:szCs w:val="32"/>
          <w:rtl/>
        </w:rPr>
        <w:t>وَرَأَيْتَهُمْ</w:t>
      </w:r>
      <w:r w:rsidR="004F1EE8" w:rsidRPr="001F3176">
        <w:rPr>
          <w:rFonts w:cs="DecoType Naskh Special" w:hint="cs"/>
          <w:szCs w:val="32"/>
          <w:rtl/>
        </w:rPr>
        <w:t xml:space="preserve"> </w:t>
      </w:r>
      <w:r w:rsidRPr="001F3176">
        <w:rPr>
          <w:rFonts w:cs="DecoType Naskh Special" w:hint="cs"/>
          <w:szCs w:val="32"/>
          <w:rtl/>
        </w:rPr>
        <w:t>يَصُدُّونَ</w:t>
      </w:r>
      <w:r w:rsidR="004F1EE8" w:rsidRPr="001F3176">
        <w:rPr>
          <w:rFonts w:cs="DecoType Naskh Special" w:hint="cs"/>
          <w:szCs w:val="32"/>
          <w:rtl/>
        </w:rPr>
        <w:t xml:space="preserve"> </w:t>
      </w:r>
      <w:r w:rsidRPr="001F3176">
        <w:rPr>
          <w:rFonts w:cs="DecoType Naskh Special" w:hint="cs"/>
          <w:szCs w:val="32"/>
          <w:rtl/>
        </w:rPr>
        <w:t>وَهُم</w:t>
      </w:r>
      <w:r w:rsidR="004F1EE8" w:rsidRPr="001F3176">
        <w:rPr>
          <w:rFonts w:cs="DecoType Naskh Special" w:hint="cs"/>
          <w:szCs w:val="32"/>
          <w:rtl/>
        </w:rPr>
        <w:t xml:space="preserve"> </w:t>
      </w:r>
      <w:r w:rsidRPr="001F3176">
        <w:rPr>
          <w:rFonts w:cs="DecoType Naskh Special" w:hint="cs"/>
          <w:szCs w:val="32"/>
          <w:rtl/>
        </w:rPr>
        <w:t>مُّسْتَكْبِرُونَ" (المنافقون ، آية : 5).</w:t>
      </w:r>
    </w:p>
    <w:p w:rsidR="00A971B9" w:rsidRPr="001F3176" w:rsidRDefault="00A971B9" w:rsidP="00A971B9">
      <w:pPr>
        <w:pStyle w:val="ad"/>
        <w:jc w:val="both"/>
        <w:rPr>
          <w:rFonts w:cs="DecoType Naskh Special"/>
          <w:szCs w:val="32"/>
          <w:rtl/>
        </w:rPr>
      </w:pPr>
      <w:r w:rsidRPr="001F3176">
        <w:rPr>
          <w:rFonts w:cs="DecoType Naskh Special" w:hint="cs"/>
          <w:szCs w:val="32"/>
          <w:rtl/>
        </w:rPr>
        <w:t>وإذا كان المتكبر يدفعه كبره ألا يسمع آيات الله، وإذا سمعها فلا ينظر فيها ولا يتدبرها، ولا ينقا</w:t>
      </w:r>
      <w:r w:rsidR="009A0DD5" w:rsidRPr="001F3176">
        <w:rPr>
          <w:rFonts w:cs="DecoType Naskh Special" w:hint="cs"/>
          <w:szCs w:val="32"/>
          <w:rtl/>
        </w:rPr>
        <w:t>د إلى ما تدعو إليه من الهدى، فإن</w:t>
      </w:r>
      <w:r w:rsidRPr="001F3176">
        <w:rPr>
          <w:rFonts w:cs="DecoType Naskh Special" w:hint="cs"/>
          <w:szCs w:val="32"/>
          <w:rtl/>
        </w:rPr>
        <w:t xml:space="preserve"> ذلك يستتبع نتائجه في عقله وغيبه، وذلك بصرف الله إياه عن الإنتفاع بآياته سواء الكونية أو السمعية</w:t>
      </w:r>
      <w:r w:rsidR="003F3B9B" w:rsidRPr="001F3176">
        <w:rPr>
          <w:rStyle w:val="a5"/>
          <w:rFonts w:cs="DecoType Naskh Special"/>
          <w:szCs w:val="32"/>
          <w:rtl/>
        </w:rPr>
        <w:footnoteReference w:id="422"/>
      </w:r>
      <w:r w:rsidRPr="001F3176">
        <w:rPr>
          <w:rFonts w:cs="DecoType Naskh Special" w:hint="cs"/>
          <w:szCs w:val="32"/>
          <w:rtl/>
        </w:rPr>
        <w:t>.</w:t>
      </w:r>
    </w:p>
    <w:p w:rsidR="00A971B9" w:rsidRPr="001F3176" w:rsidRDefault="003F3B9B" w:rsidP="00A971B9">
      <w:pPr>
        <w:pStyle w:val="ad"/>
        <w:jc w:val="both"/>
        <w:rPr>
          <w:rFonts w:cs="DecoType Naskh Special"/>
          <w:szCs w:val="32"/>
          <w:rtl/>
        </w:rPr>
      </w:pPr>
      <w:r w:rsidRPr="001F3176">
        <w:rPr>
          <w:rFonts w:cs="DecoType Naskh Special" w:hint="cs"/>
          <w:szCs w:val="32"/>
          <w:rtl/>
        </w:rPr>
        <w:t xml:space="preserve">ـ </w:t>
      </w:r>
      <w:r w:rsidR="00A971B9" w:rsidRPr="001F3176">
        <w:rPr>
          <w:rFonts w:cs="DecoType Naskh Special" w:hint="cs"/>
          <w:szCs w:val="32"/>
          <w:rtl/>
        </w:rPr>
        <w:t>قال تعالى: " سَأَصْرِفُ</w:t>
      </w:r>
      <w:r w:rsidR="004F1EE8" w:rsidRPr="001F3176">
        <w:rPr>
          <w:rFonts w:cs="DecoType Naskh Special" w:hint="cs"/>
          <w:szCs w:val="32"/>
          <w:rtl/>
        </w:rPr>
        <w:t xml:space="preserve"> </w:t>
      </w:r>
      <w:r w:rsidR="00A971B9" w:rsidRPr="001F3176">
        <w:rPr>
          <w:rFonts w:cs="DecoType Naskh Special" w:hint="cs"/>
          <w:szCs w:val="32"/>
          <w:rtl/>
        </w:rPr>
        <w:t>عَنْ</w:t>
      </w:r>
      <w:r w:rsidR="004F1EE8" w:rsidRPr="001F3176">
        <w:rPr>
          <w:rFonts w:cs="DecoType Naskh Special" w:hint="cs"/>
          <w:szCs w:val="32"/>
          <w:rtl/>
        </w:rPr>
        <w:t xml:space="preserve"> </w:t>
      </w:r>
      <w:r w:rsidR="00A971B9" w:rsidRPr="001F3176">
        <w:rPr>
          <w:rFonts w:cs="DecoType Naskh Special" w:hint="cs"/>
          <w:szCs w:val="32"/>
          <w:rtl/>
        </w:rPr>
        <w:t>آيَاتِيَ</w:t>
      </w:r>
      <w:r w:rsidR="004F1EE8" w:rsidRPr="001F3176">
        <w:rPr>
          <w:rFonts w:cs="DecoType Naskh Special" w:hint="cs"/>
          <w:szCs w:val="32"/>
          <w:rtl/>
        </w:rPr>
        <w:t xml:space="preserve"> </w:t>
      </w:r>
      <w:r w:rsidR="00A971B9" w:rsidRPr="001F3176">
        <w:rPr>
          <w:rFonts w:cs="DecoType Naskh Special" w:hint="cs"/>
          <w:szCs w:val="32"/>
          <w:rtl/>
        </w:rPr>
        <w:t>الَّذِينَ</w:t>
      </w:r>
      <w:r w:rsidR="004F1EE8" w:rsidRPr="001F3176">
        <w:rPr>
          <w:rFonts w:cs="DecoType Naskh Special" w:hint="cs"/>
          <w:szCs w:val="32"/>
          <w:rtl/>
        </w:rPr>
        <w:t xml:space="preserve"> </w:t>
      </w:r>
      <w:r w:rsidR="00A971B9" w:rsidRPr="001F3176">
        <w:rPr>
          <w:rFonts w:cs="DecoType Naskh Special" w:hint="cs"/>
          <w:szCs w:val="32"/>
          <w:rtl/>
        </w:rPr>
        <w:t>يَتَكَبَّرُونَ فِي</w:t>
      </w:r>
      <w:r w:rsidR="004F1EE8" w:rsidRPr="001F3176">
        <w:rPr>
          <w:rFonts w:cs="DecoType Naskh Special" w:hint="cs"/>
          <w:szCs w:val="32"/>
          <w:rtl/>
        </w:rPr>
        <w:t xml:space="preserve"> </w:t>
      </w:r>
      <w:r w:rsidR="00A971B9" w:rsidRPr="001F3176">
        <w:rPr>
          <w:rFonts w:cs="DecoType Naskh Special" w:hint="cs"/>
          <w:szCs w:val="32"/>
          <w:rtl/>
        </w:rPr>
        <w:t>الأَرْضِ</w:t>
      </w:r>
      <w:r w:rsidR="004F1EE8" w:rsidRPr="001F3176">
        <w:rPr>
          <w:rFonts w:cs="DecoType Naskh Special" w:hint="cs"/>
          <w:szCs w:val="32"/>
          <w:rtl/>
        </w:rPr>
        <w:t xml:space="preserve"> </w:t>
      </w:r>
      <w:r w:rsidR="00A971B9" w:rsidRPr="001F3176">
        <w:rPr>
          <w:rFonts w:cs="DecoType Naskh Special" w:hint="cs"/>
          <w:szCs w:val="32"/>
          <w:rtl/>
        </w:rPr>
        <w:t>بِغَيْرِ</w:t>
      </w:r>
      <w:r w:rsidR="004F1EE8" w:rsidRPr="001F3176">
        <w:rPr>
          <w:rFonts w:cs="DecoType Naskh Special" w:hint="cs"/>
          <w:szCs w:val="32"/>
          <w:rtl/>
        </w:rPr>
        <w:t xml:space="preserve"> </w:t>
      </w:r>
      <w:r w:rsidR="00A971B9" w:rsidRPr="001F3176">
        <w:rPr>
          <w:rFonts w:cs="DecoType Naskh Special" w:hint="cs"/>
          <w:szCs w:val="32"/>
          <w:rtl/>
        </w:rPr>
        <w:t>الْحَقِّ</w:t>
      </w:r>
      <w:r w:rsidR="004F1EE8" w:rsidRPr="001F3176">
        <w:rPr>
          <w:rFonts w:cs="DecoType Naskh Special" w:hint="cs"/>
          <w:szCs w:val="32"/>
          <w:rtl/>
        </w:rPr>
        <w:t xml:space="preserve"> </w:t>
      </w:r>
      <w:r w:rsidR="00A971B9" w:rsidRPr="001F3176">
        <w:rPr>
          <w:rFonts w:cs="DecoType Naskh Special" w:hint="cs"/>
          <w:szCs w:val="32"/>
          <w:rtl/>
        </w:rPr>
        <w:t>وَإِن</w:t>
      </w:r>
      <w:r w:rsidR="004F1EE8" w:rsidRPr="001F3176">
        <w:rPr>
          <w:rFonts w:cs="DecoType Naskh Special" w:hint="cs"/>
          <w:szCs w:val="32"/>
          <w:rtl/>
        </w:rPr>
        <w:t xml:space="preserve"> </w:t>
      </w:r>
      <w:r w:rsidR="00A971B9" w:rsidRPr="001F3176">
        <w:rPr>
          <w:rFonts w:cs="DecoType Naskh Special" w:hint="cs"/>
          <w:szCs w:val="32"/>
          <w:rtl/>
        </w:rPr>
        <w:t>يَرَوْاْ</w:t>
      </w:r>
      <w:r w:rsidR="00736082" w:rsidRPr="001F3176">
        <w:rPr>
          <w:rFonts w:cs="DecoType Naskh Special" w:hint="cs"/>
          <w:szCs w:val="32"/>
          <w:rtl/>
        </w:rPr>
        <w:t xml:space="preserve"> </w:t>
      </w:r>
      <w:r w:rsidR="00A971B9" w:rsidRPr="001F3176">
        <w:rPr>
          <w:rFonts w:cs="DecoType Naskh Special" w:hint="cs"/>
          <w:szCs w:val="32"/>
          <w:rtl/>
        </w:rPr>
        <w:t>كُلَّ</w:t>
      </w:r>
      <w:r w:rsidR="00736082" w:rsidRPr="001F3176">
        <w:rPr>
          <w:rFonts w:cs="DecoType Naskh Special" w:hint="cs"/>
          <w:szCs w:val="32"/>
          <w:rtl/>
        </w:rPr>
        <w:t xml:space="preserve"> </w:t>
      </w:r>
      <w:r w:rsidR="00A971B9" w:rsidRPr="001F3176">
        <w:rPr>
          <w:rFonts w:cs="DecoType Naskh Special" w:hint="cs"/>
          <w:szCs w:val="32"/>
          <w:rtl/>
        </w:rPr>
        <w:t>آيَةٍ</w:t>
      </w:r>
      <w:r w:rsidR="00736082" w:rsidRPr="001F3176">
        <w:rPr>
          <w:rFonts w:cs="DecoType Naskh Special" w:hint="cs"/>
          <w:szCs w:val="32"/>
          <w:rtl/>
        </w:rPr>
        <w:t xml:space="preserve"> </w:t>
      </w:r>
      <w:r w:rsidR="00A971B9" w:rsidRPr="001F3176">
        <w:rPr>
          <w:rFonts w:cs="DecoType Naskh Special" w:hint="cs"/>
          <w:szCs w:val="32"/>
          <w:rtl/>
        </w:rPr>
        <w:t>لاَّ</w:t>
      </w:r>
      <w:r w:rsidR="00736082" w:rsidRPr="001F3176">
        <w:rPr>
          <w:rFonts w:cs="DecoType Naskh Special" w:hint="cs"/>
          <w:szCs w:val="32"/>
          <w:rtl/>
        </w:rPr>
        <w:t xml:space="preserve"> </w:t>
      </w:r>
      <w:r w:rsidR="00A971B9" w:rsidRPr="001F3176">
        <w:rPr>
          <w:rFonts w:cs="DecoType Naskh Special" w:hint="cs"/>
          <w:szCs w:val="32"/>
          <w:rtl/>
        </w:rPr>
        <w:t>يُؤْمِنُواْ بِهَا</w:t>
      </w:r>
      <w:r w:rsidR="00736082" w:rsidRPr="001F3176">
        <w:rPr>
          <w:rFonts w:cs="DecoType Naskh Special" w:hint="cs"/>
          <w:szCs w:val="32"/>
          <w:rtl/>
        </w:rPr>
        <w:t xml:space="preserve"> </w:t>
      </w:r>
      <w:r w:rsidR="00A971B9" w:rsidRPr="001F3176">
        <w:rPr>
          <w:rFonts w:cs="DecoType Naskh Special" w:hint="cs"/>
          <w:szCs w:val="32"/>
          <w:rtl/>
        </w:rPr>
        <w:t>وَإِن</w:t>
      </w:r>
      <w:r w:rsidR="00736082" w:rsidRPr="001F3176">
        <w:rPr>
          <w:rFonts w:cs="DecoType Naskh Special" w:hint="cs"/>
          <w:szCs w:val="32"/>
          <w:rtl/>
        </w:rPr>
        <w:t xml:space="preserve"> </w:t>
      </w:r>
      <w:r w:rsidR="00A971B9" w:rsidRPr="001F3176">
        <w:rPr>
          <w:rFonts w:cs="DecoType Naskh Special" w:hint="cs"/>
          <w:szCs w:val="32"/>
          <w:rtl/>
        </w:rPr>
        <w:t>يَرَوْاْ</w:t>
      </w:r>
      <w:r w:rsidR="00736082" w:rsidRPr="001F3176">
        <w:rPr>
          <w:rFonts w:cs="DecoType Naskh Special" w:hint="cs"/>
          <w:szCs w:val="32"/>
          <w:rtl/>
        </w:rPr>
        <w:t xml:space="preserve"> </w:t>
      </w:r>
      <w:r w:rsidR="00A971B9" w:rsidRPr="001F3176">
        <w:rPr>
          <w:rFonts w:cs="DecoType Naskh Special" w:hint="cs"/>
          <w:szCs w:val="32"/>
          <w:rtl/>
        </w:rPr>
        <w:t>سَبِيلَ</w:t>
      </w:r>
      <w:r w:rsidR="00736082" w:rsidRPr="001F3176">
        <w:rPr>
          <w:rFonts w:cs="DecoType Naskh Special" w:hint="cs"/>
          <w:szCs w:val="32"/>
          <w:rtl/>
        </w:rPr>
        <w:t xml:space="preserve"> </w:t>
      </w:r>
      <w:r w:rsidR="00A971B9" w:rsidRPr="001F3176">
        <w:rPr>
          <w:rFonts w:cs="DecoType Naskh Special" w:hint="cs"/>
          <w:szCs w:val="32"/>
          <w:rtl/>
        </w:rPr>
        <w:t>الرُّشْدِ</w:t>
      </w:r>
      <w:r w:rsidR="00736082" w:rsidRPr="001F3176">
        <w:rPr>
          <w:rFonts w:cs="DecoType Naskh Special" w:hint="cs"/>
          <w:szCs w:val="32"/>
          <w:rtl/>
        </w:rPr>
        <w:t xml:space="preserve"> </w:t>
      </w:r>
      <w:r w:rsidR="00A971B9" w:rsidRPr="001F3176">
        <w:rPr>
          <w:rFonts w:cs="DecoType Naskh Special" w:hint="cs"/>
          <w:szCs w:val="32"/>
          <w:rtl/>
        </w:rPr>
        <w:t>لاَ</w:t>
      </w:r>
      <w:r w:rsidR="00736082" w:rsidRPr="001F3176">
        <w:rPr>
          <w:rFonts w:cs="DecoType Naskh Special" w:hint="cs"/>
          <w:szCs w:val="32"/>
          <w:rtl/>
        </w:rPr>
        <w:t xml:space="preserve"> </w:t>
      </w:r>
      <w:r w:rsidR="00A971B9" w:rsidRPr="001F3176">
        <w:rPr>
          <w:rFonts w:cs="DecoType Naskh Special" w:hint="cs"/>
          <w:szCs w:val="32"/>
          <w:rtl/>
        </w:rPr>
        <w:t>يَتَّخِذُوهُ</w:t>
      </w:r>
      <w:r w:rsidR="00736082" w:rsidRPr="001F3176">
        <w:rPr>
          <w:rFonts w:cs="DecoType Naskh Special" w:hint="cs"/>
          <w:szCs w:val="32"/>
          <w:rtl/>
        </w:rPr>
        <w:t xml:space="preserve"> </w:t>
      </w:r>
      <w:r w:rsidR="00A971B9" w:rsidRPr="001F3176">
        <w:rPr>
          <w:rFonts w:cs="DecoType Naskh Special" w:hint="cs"/>
          <w:szCs w:val="32"/>
          <w:rtl/>
        </w:rPr>
        <w:t>سَبِيلاً</w:t>
      </w:r>
      <w:r w:rsidR="00736082" w:rsidRPr="001F3176">
        <w:rPr>
          <w:rFonts w:cs="DecoType Naskh Special" w:hint="cs"/>
          <w:szCs w:val="32"/>
          <w:rtl/>
        </w:rPr>
        <w:t xml:space="preserve"> </w:t>
      </w:r>
      <w:r w:rsidR="00A971B9" w:rsidRPr="001F3176">
        <w:rPr>
          <w:rFonts w:cs="DecoType Naskh Special" w:hint="cs"/>
          <w:szCs w:val="32"/>
          <w:rtl/>
        </w:rPr>
        <w:t>وَإِن</w:t>
      </w:r>
      <w:r w:rsidR="00736082" w:rsidRPr="001F3176">
        <w:rPr>
          <w:rFonts w:cs="DecoType Naskh Special" w:hint="cs"/>
          <w:szCs w:val="32"/>
          <w:rtl/>
        </w:rPr>
        <w:t xml:space="preserve"> </w:t>
      </w:r>
      <w:r w:rsidR="00A971B9" w:rsidRPr="001F3176">
        <w:rPr>
          <w:rFonts w:cs="DecoType Naskh Special" w:hint="cs"/>
          <w:szCs w:val="32"/>
          <w:rtl/>
        </w:rPr>
        <w:t>يَرَوْاْ سَبِيلَ</w:t>
      </w:r>
      <w:r w:rsidR="00736082" w:rsidRPr="001F3176">
        <w:rPr>
          <w:rFonts w:cs="DecoType Naskh Special" w:hint="cs"/>
          <w:szCs w:val="32"/>
          <w:rtl/>
        </w:rPr>
        <w:t xml:space="preserve"> </w:t>
      </w:r>
      <w:r w:rsidR="00A971B9" w:rsidRPr="001F3176">
        <w:rPr>
          <w:rFonts w:cs="DecoType Naskh Special" w:hint="cs"/>
          <w:szCs w:val="32"/>
          <w:rtl/>
        </w:rPr>
        <w:t>الْغَيِّ</w:t>
      </w:r>
      <w:r w:rsidR="00736082" w:rsidRPr="001F3176">
        <w:rPr>
          <w:rFonts w:cs="DecoType Naskh Special" w:hint="cs"/>
          <w:szCs w:val="32"/>
          <w:rtl/>
        </w:rPr>
        <w:t xml:space="preserve"> </w:t>
      </w:r>
      <w:r w:rsidR="00A971B9" w:rsidRPr="001F3176">
        <w:rPr>
          <w:rFonts w:cs="DecoType Naskh Special" w:hint="cs"/>
          <w:szCs w:val="32"/>
          <w:rtl/>
        </w:rPr>
        <w:t>يَتَّخِذُوهُ</w:t>
      </w:r>
      <w:r w:rsidR="00736082" w:rsidRPr="001F3176">
        <w:rPr>
          <w:rFonts w:cs="DecoType Naskh Special" w:hint="cs"/>
          <w:szCs w:val="32"/>
          <w:rtl/>
        </w:rPr>
        <w:t xml:space="preserve"> </w:t>
      </w:r>
      <w:r w:rsidR="00A971B9" w:rsidRPr="001F3176">
        <w:rPr>
          <w:rFonts w:cs="DecoType Naskh Special" w:hint="cs"/>
          <w:szCs w:val="32"/>
          <w:rtl/>
        </w:rPr>
        <w:t>سَبِيلاً</w:t>
      </w:r>
      <w:r w:rsidR="00736082" w:rsidRPr="001F3176">
        <w:rPr>
          <w:rFonts w:cs="DecoType Naskh Special" w:hint="cs"/>
          <w:szCs w:val="32"/>
          <w:rtl/>
        </w:rPr>
        <w:t xml:space="preserve"> </w:t>
      </w:r>
      <w:r w:rsidR="00A971B9" w:rsidRPr="001F3176">
        <w:rPr>
          <w:rFonts w:cs="DecoType Naskh Special" w:hint="cs"/>
          <w:szCs w:val="32"/>
          <w:rtl/>
        </w:rPr>
        <w:t>ذَلِكَ</w:t>
      </w:r>
      <w:r w:rsidR="00736082" w:rsidRPr="001F3176">
        <w:rPr>
          <w:rFonts w:cs="DecoType Naskh Special" w:hint="cs"/>
          <w:szCs w:val="32"/>
          <w:rtl/>
        </w:rPr>
        <w:t xml:space="preserve"> </w:t>
      </w:r>
      <w:r w:rsidR="00A971B9" w:rsidRPr="001F3176">
        <w:rPr>
          <w:rFonts w:cs="DecoType Naskh Special" w:hint="cs"/>
          <w:szCs w:val="32"/>
          <w:rtl/>
        </w:rPr>
        <w:t>بِأَنَّهُمْ</w:t>
      </w:r>
      <w:r w:rsidR="00736082" w:rsidRPr="001F3176">
        <w:rPr>
          <w:rFonts w:cs="DecoType Naskh Special" w:hint="cs"/>
          <w:szCs w:val="32"/>
          <w:rtl/>
        </w:rPr>
        <w:t xml:space="preserve"> </w:t>
      </w:r>
      <w:r w:rsidR="00A971B9" w:rsidRPr="001F3176">
        <w:rPr>
          <w:rFonts w:cs="DecoType Naskh Special" w:hint="cs"/>
          <w:szCs w:val="32"/>
          <w:rtl/>
        </w:rPr>
        <w:t>كَذَّبُواْ</w:t>
      </w:r>
      <w:r w:rsidR="00736082" w:rsidRPr="001F3176">
        <w:rPr>
          <w:rFonts w:cs="DecoType Naskh Special" w:hint="cs"/>
          <w:szCs w:val="32"/>
          <w:rtl/>
        </w:rPr>
        <w:t xml:space="preserve"> </w:t>
      </w:r>
      <w:r w:rsidR="00A971B9" w:rsidRPr="001F3176">
        <w:rPr>
          <w:rFonts w:cs="DecoType Naskh Special" w:hint="cs"/>
          <w:szCs w:val="32"/>
          <w:rtl/>
        </w:rPr>
        <w:t>بِآيَاتِنَا وَكَانُواْ</w:t>
      </w:r>
      <w:r w:rsidR="00736082" w:rsidRPr="001F3176">
        <w:rPr>
          <w:rFonts w:cs="DecoType Naskh Special" w:hint="cs"/>
          <w:szCs w:val="32"/>
          <w:rtl/>
        </w:rPr>
        <w:t xml:space="preserve"> </w:t>
      </w:r>
      <w:r w:rsidR="00A971B9" w:rsidRPr="001F3176">
        <w:rPr>
          <w:rFonts w:cs="DecoType Naskh Special" w:hint="cs"/>
          <w:szCs w:val="32"/>
          <w:rtl/>
        </w:rPr>
        <w:t>عَنْهَا</w:t>
      </w:r>
      <w:r w:rsidR="00736082" w:rsidRPr="001F3176">
        <w:rPr>
          <w:rFonts w:cs="DecoType Naskh Special" w:hint="cs"/>
          <w:szCs w:val="32"/>
          <w:rtl/>
        </w:rPr>
        <w:t xml:space="preserve"> </w:t>
      </w:r>
      <w:r w:rsidR="00A971B9" w:rsidRPr="001F3176">
        <w:rPr>
          <w:rFonts w:cs="DecoType Naskh Special" w:hint="cs"/>
          <w:szCs w:val="32"/>
          <w:rtl/>
        </w:rPr>
        <w:t>غَافِلِينَ" (الأعراف ، آية : 146).</w:t>
      </w:r>
    </w:p>
    <w:p w:rsidR="00A971B9" w:rsidRPr="001F3176" w:rsidRDefault="00A971B9" w:rsidP="00A971B9">
      <w:pPr>
        <w:pStyle w:val="ad"/>
        <w:jc w:val="both"/>
        <w:rPr>
          <w:rFonts w:cs="DecoType Naskh Special"/>
          <w:szCs w:val="32"/>
          <w:rtl/>
        </w:rPr>
      </w:pPr>
      <w:r w:rsidRPr="001F3176">
        <w:rPr>
          <w:rFonts w:cs="DecoType Naskh Special" w:hint="cs"/>
          <w:szCs w:val="32"/>
          <w:rtl/>
        </w:rPr>
        <w:t>ويعاقبه كذلك بالطبع على قلبه حتى يصير ذلك سجية وطبيعة، فهو تأثير لازم لا يفارقه ويغطي على قلبه ويستوثق منه فلا يدخله شئ من الهدى</w:t>
      </w:r>
      <w:r w:rsidR="003F3B9B" w:rsidRPr="001F3176">
        <w:rPr>
          <w:rStyle w:val="a5"/>
          <w:rFonts w:cs="DecoType Naskh Special"/>
          <w:szCs w:val="32"/>
          <w:rtl/>
        </w:rPr>
        <w:footnoteReference w:id="423"/>
      </w:r>
      <w:r w:rsidRPr="001F3176">
        <w:rPr>
          <w:rFonts w:cs="DecoType Naskh Special" w:hint="cs"/>
          <w:szCs w:val="32"/>
          <w:rtl/>
        </w:rPr>
        <w:t>، قال تعالى: " كَذَلِكَ يَطْبَعُ</w:t>
      </w:r>
      <w:r w:rsidR="00FE2584" w:rsidRPr="001F3176">
        <w:rPr>
          <w:rFonts w:cs="DecoType Naskh Special" w:hint="cs"/>
          <w:szCs w:val="32"/>
          <w:rtl/>
        </w:rPr>
        <w:t xml:space="preserve"> </w:t>
      </w:r>
      <w:r w:rsidRPr="001F3176">
        <w:rPr>
          <w:rFonts w:cs="DecoType Naskh Special" w:hint="cs"/>
          <w:szCs w:val="32"/>
          <w:rtl/>
        </w:rPr>
        <w:t>اللَّهُ</w:t>
      </w:r>
      <w:r w:rsidR="00FE2584" w:rsidRPr="001F3176">
        <w:rPr>
          <w:rFonts w:cs="DecoType Naskh Special" w:hint="cs"/>
          <w:szCs w:val="32"/>
          <w:rtl/>
        </w:rPr>
        <w:t xml:space="preserve"> </w:t>
      </w:r>
      <w:r w:rsidRPr="001F3176">
        <w:rPr>
          <w:rFonts w:cs="DecoType Naskh Special" w:hint="cs"/>
          <w:szCs w:val="32"/>
          <w:rtl/>
        </w:rPr>
        <w:t>عَلَى</w:t>
      </w:r>
      <w:r w:rsidR="00FE2584" w:rsidRPr="001F3176">
        <w:rPr>
          <w:rFonts w:cs="DecoType Naskh Special" w:hint="cs"/>
          <w:szCs w:val="32"/>
          <w:rtl/>
        </w:rPr>
        <w:t xml:space="preserve"> </w:t>
      </w:r>
      <w:r w:rsidRPr="001F3176">
        <w:rPr>
          <w:rFonts w:cs="DecoType Naskh Special" w:hint="cs"/>
          <w:szCs w:val="32"/>
          <w:rtl/>
        </w:rPr>
        <w:t>كُلِّ</w:t>
      </w:r>
      <w:r w:rsidR="00FE2584" w:rsidRPr="001F3176">
        <w:rPr>
          <w:rFonts w:cs="DecoType Naskh Special" w:hint="cs"/>
          <w:szCs w:val="32"/>
          <w:rtl/>
        </w:rPr>
        <w:t xml:space="preserve"> </w:t>
      </w:r>
      <w:r w:rsidRPr="001F3176">
        <w:rPr>
          <w:rFonts w:cs="DecoType Naskh Special" w:hint="cs"/>
          <w:szCs w:val="32"/>
          <w:rtl/>
        </w:rPr>
        <w:t>قَلْبِ</w:t>
      </w:r>
      <w:r w:rsidR="00FE2584" w:rsidRPr="001F3176">
        <w:rPr>
          <w:rFonts w:cs="DecoType Naskh Special" w:hint="cs"/>
          <w:szCs w:val="32"/>
          <w:rtl/>
        </w:rPr>
        <w:t xml:space="preserve"> </w:t>
      </w:r>
      <w:r w:rsidRPr="001F3176">
        <w:rPr>
          <w:rFonts w:cs="DecoType Naskh Special" w:hint="cs"/>
          <w:szCs w:val="32"/>
          <w:rtl/>
        </w:rPr>
        <w:t>مُتَكَبِّرٍ</w:t>
      </w:r>
      <w:r w:rsidR="00FE2584" w:rsidRPr="001F3176">
        <w:rPr>
          <w:rFonts w:cs="DecoType Naskh Special" w:hint="cs"/>
          <w:szCs w:val="32"/>
          <w:rtl/>
        </w:rPr>
        <w:t xml:space="preserve"> </w:t>
      </w:r>
      <w:r w:rsidRPr="001F3176">
        <w:rPr>
          <w:rFonts w:cs="DecoType Naskh Special" w:hint="cs"/>
          <w:szCs w:val="32"/>
          <w:rtl/>
        </w:rPr>
        <w:t>جَبَّارٍ" (غافر ، آية : 35).</w:t>
      </w:r>
    </w:p>
    <w:p w:rsidR="00A971B9" w:rsidRPr="001F3176" w:rsidRDefault="000B3D9D" w:rsidP="00A971B9">
      <w:pPr>
        <w:pStyle w:val="ad"/>
        <w:jc w:val="both"/>
        <w:rPr>
          <w:rFonts w:cs="DecoType Naskh Special"/>
          <w:b/>
          <w:bCs/>
          <w:szCs w:val="32"/>
          <w:rtl/>
        </w:rPr>
      </w:pPr>
      <w:r w:rsidRPr="001F3176">
        <w:rPr>
          <w:rFonts w:cs="DecoType Naskh Special" w:hint="cs"/>
          <w:b/>
          <w:bCs/>
          <w:szCs w:val="32"/>
          <w:rtl/>
        </w:rPr>
        <w:t>13</w:t>
      </w:r>
      <w:r w:rsidR="003F3B9B" w:rsidRPr="001F3176">
        <w:rPr>
          <w:rFonts w:cs="DecoType Naskh Special" w:hint="cs"/>
          <w:b/>
          <w:bCs/>
          <w:szCs w:val="32"/>
          <w:rtl/>
        </w:rPr>
        <w:t xml:space="preserve"> </w:t>
      </w:r>
      <w:r w:rsidR="00A971B9" w:rsidRPr="001F3176">
        <w:rPr>
          <w:rFonts w:cs="DecoType Naskh Special" w:hint="cs"/>
          <w:b/>
          <w:bCs/>
          <w:szCs w:val="32"/>
          <w:rtl/>
        </w:rPr>
        <w:t>ـ حب الدنيا والاغترار بها واتخاذها لهواً:</w:t>
      </w:r>
    </w:p>
    <w:p w:rsidR="00A971B9" w:rsidRPr="001F3176" w:rsidRDefault="00A971B9" w:rsidP="00A971B9">
      <w:pPr>
        <w:pStyle w:val="ad"/>
        <w:jc w:val="both"/>
        <w:rPr>
          <w:rFonts w:cs="DecoType Naskh Special"/>
          <w:szCs w:val="32"/>
          <w:rtl/>
        </w:rPr>
      </w:pPr>
      <w:r w:rsidRPr="001F3176">
        <w:rPr>
          <w:rFonts w:cs="DecoType Naskh Special" w:hint="cs"/>
          <w:szCs w:val="32"/>
          <w:rtl/>
        </w:rPr>
        <w:lastRenderedPageBreak/>
        <w:t>إن من أسباب الضلال شعور الإنسان إن هذه الحياة الدنيا مصادفة عمياء وأن الوجود بها ليس له هدف، قال سبحانه وتعالى رداً على من كان ذلك معتقدهم: " أَفَحَسِبْتُمْ</w:t>
      </w:r>
      <w:r w:rsidR="00FE2584" w:rsidRPr="001F3176">
        <w:rPr>
          <w:rFonts w:cs="DecoType Naskh Special" w:hint="cs"/>
          <w:szCs w:val="32"/>
          <w:rtl/>
        </w:rPr>
        <w:t xml:space="preserve"> </w:t>
      </w:r>
      <w:r w:rsidRPr="001F3176">
        <w:rPr>
          <w:rFonts w:cs="DecoType Naskh Special" w:hint="cs"/>
          <w:szCs w:val="32"/>
          <w:rtl/>
        </w:rPr>
        <w:t>أَنَّمَا</w:t>
      </w:r>
      <w:r w:rsidR="00FE2584" w:rsidRPr="001F3176">
        <w:rPr>
          <w:rFonts w:cs="DecoType Naskh Special" w:hint="cs"/>
          <w:szCs w:val="32"/>
          <w:rtl/>
        </w:rPr>
        <w:t xml:space="preserve"> </w:t>
      </w:r>
      <w:r w:rsidRPr="001F3176">
        <w:rPr>
          <w:rFonts w:cs="DecoType Naskh Special" w:hint="cs"/>
          <w:szCs w:val="32"/>
          <w:rtl/>
        </w:rPr>
        <w:t>خَلَقْنَاكُمْ</w:t>
      </w:r>
      <w:r w:rsidR="00FE2584" w:rsidRPr="001F3176">
        <w:rPr>
          <w:rFonts w:cs="DecoType Naskh Special" w:hint="cs"/>
          <w:szCs w:val="32"/>
          <w:rtl/>
        </w:rPr>
        <w:t xml:space="preserve"> </w:t>
      </w:r>
      <w:r w:rsidRPr="001F3176">
        <w:rPr>
          <w:rFonts w:cs="DecoType Naskh Special" w:hint="cs"/>
          <w:szCs w:val="32"/>
          <w:rtl/>
        </w:rPr>
        <w:t>عَبَثًا</w:t>
      </w:r>
      <w:r w:rsidR="00FE2584" w:rsidRPr="001F3176">
        <w:rPr>
          <w:rFonts w:cs="DecoType Naskh Special" w:hint="cs"/>
          <w:szCs w:val="32"/>
          <w:rtl/>
        </w:rPr>
        <w:t xml:space="preserve"> </w:t>
      </w:r>
      <w:r w:rsidRPr="001F3176">
        <w:rPr>
          <w:rFonts w:cs="DecoType Naskh Special" w:hint="cs"/>
          <w:szCs w:val="32"/>
          <w:rtl/>
        </w:rPr>
        <w:t>وَأَنَّكُمْ إِلَيْنَا</w:t>
      </w:r>
      <w:r w:rsidR="00FE2584" w:rsidRPr="001F3176">
        <w:rPr>
          <w:rFonts w:cs="DecoType Naskh Special" w:hint="cs"/>
          <w:szCs w:val="32"/>
          <w:rtl/>
        </w:rPr>
        <w:t xml:space="preserve"> </w:t>
      </w:r>
      <w:r w:rsidRPr="001F3176">
        <w:rPr>
          <w:rFonts w:cs="DecoType Naskh Special" w:hint="cs"/>
          <w:szCs w:val="32"/>
          <w:rtl/>
        </w:rPr>
        <w:t>لَا</w:t>
      </w:r>
      <w:r w:rsidR="00FE2584" w:rsidRPr="001F3176">
        <w:rPr>
          <w:rFonts w:cs="DecoType Naskh Special" w:hint="cs"/>
          <w:szCs w:val="32"/>
          <w:rtl/>
        </w:rPr>
        <w:t xml:space="preserve"> </w:t>
      </w:r>
      <w:r w:rsidRPr="001F3176">
        <w:rPr>
          <w:rFonts w:cs="DecoType Naskh Special" w:hint="cs"/>
          <w:szCs w:val="32"/>
          <w:rtl/>
        </w:rPr>
        <w:t>تُرْجَعُونَ" (المؤمنون ، آية : 115).</w:t>
      </w:r>
    </w:p>
    <w:p w:rsidR="00A971B9" w:rsidRPr="001F3176" w:rsidRDefault="00A971B9" w:rsidP="00A971B9">
      <w:pPr>
        <w:pStyle w:val="ad"/>
        <w:rPr>
          <w:rFonts w:cs="DecoType Naskh Special"/>
          <w:szCs w:val="32"/>
          <w:rtl/>
        </w:rPr>
      </w:pPr>
      <w:r w:rsidRPr="001F3176">
        <w:rPr>
          <w:rFonts w:cs="DecoType Naskh Special" w:hint="cs"/>
          <w:szCs w:val="32"/>
          <w:rtl/>
        </w:rPr>
        <w:t>ـ وقال تعالى: " كَلَّا</w:t>
      </w:r>
      <w:r w:rsidR="00FE2584" w:rsidRPr="001F3176">
        <w:rPr>
          <w:rFonts w:cs="DecoType Naskh Special" w:hint="cs"/>
          <w:szCs w:val="32"/>
          <w:rtl/>
        </w:rPr>
        <w:t xml:space="preserve"> </w:t>
      </w:r>
      <w:r w:rsidRPr="001F3176">
        <w:rPr>
          <w:rFonts w:cs="DecoType Naskh Special" w:hint="cs"/>
          <w:szCs w:val="32"/>
          <w:rtl/>
        </w:rPr>
        <w:t>بَلْ</w:t>
      </w:r>
      <w:r w:rsidR="00FE2584" w:rsidRPr="001F3176">
        <w:rPr>
          <w:rFonts w:cs="DecoType Naskh Special" w:hint="cs"/>
          <w:szCs w:val="32"/>
          <w:rtl/>
        </w:rPr>
        <w:t xml:space="preserve"> </w:t>
      </w:r>
      <w:r w:rsidRPr="001F3176">
        <w:rPr>
          <w:rFonts w:cs="DecoType Naskh Special" w:hint="cs"/>
          <w:szCs w:val="32"/>
          <w:rtl/>
        </w:rPr>
        <w:t>تُحِبُّونَ</w:t>
      </w:r>
      <w:r w:rsidR="00FE2584" w:rsidRPr="001F3176">
        <w:rPr>
          <w:rFonts w:cs="DecoType Naskh Special" w:hint="cs"/>
          <w:szCs w:val="32"/>
          <w:rtl/>
        </w:rPr>
        <w:t xml:space="preserve"> </w:t>
      </w:r>
      <w:r w:rsidRPr="001F3176">
        <w:rPr>
          <w:rFonts w:cs="DecoType Naskh Special" w:hint="cs"/>
          <w:szCs w:val="32"/>
          <w:rtl/>
        </w:rPr>
        <w:t>الْعَاجِلَةَ * وَتَذَرُونَ</w:t>
      </w:r>
      <w:r w:rsidR="00FE2584" w:rsidRPr="001F3176">
        <w:rPr>
          <w:rFonts w:cs="DecoType Naskh Special" w:hint="cs"/>
          <w:szCs w:val="32"/>
          <w:rtl/>
        </w:rPr>
        <w:t xml:space="preserve"> </w:t>
      </w:r>
      <w:r w:rsidRPr="001F3176">
        <w:rPr>
          <w:rFonts w:cs="DecoType Naskh Special" w:hint="cs"/>
          <w:szCs w:val="32"/>
          <w:rtl/>
        </w:rPr>
        <w:t>الْآخِرَةَ"(القيامة ، آية : 20 ـ 21).</w:t>
      </w:r>
    </w:p>
    <w:p w:rsidR="00A971B9" w:rsidRPr="001F3176" w:rsidRDefault="00A971B9" w:rsidP="00A971B9">
      <w:pPr>
        <w:pStyle w:val="ad"/>
        <w:jc w:val="both"/>
        <w:rPr>
          <w:rFonts w:cs="DecoType Naskh Special"/>
          <w:szCs w:val="32"/>
          <w:rtl/>
        </w:rPr>
      </w:pPr>
      <w:r w:rsidRPr="001F3176">
        <w:rPr>
          <w:rFonts w:cs="DecoType Naskh Special" w:hint="cs"/>
          <w:szCs w:val="32"/>
          <w:rtl/>
        </w:rPr>
        <w:t>وقال الله عز وجل: " اللّهِ</w:t>
      </w:r>
      <w:r w:rsidR="00395044" w:rsidRPr="001F3176">
        <w:rPr>
          <w:rFonts w:cs="DecoType Naskh Special" w:hint="cs"/>
          <w:szCs w:val="32"/>
          <w:rtl/>
        </w:rPr>
        <w:t xml:space="preserve"> </w:t>
      </w:r>
      <w:r w:rsidRPr="001F3176">
        <w:rPr>
          <w:rFonts w:cs="DecoType Naskh Special" w:hint="cs"/>
          <w:szCs w:val="32"/>
          <w:rtl/>
        </w:rPr>
        <w:t>الَّذِي</w:t>
      </w:r>
      <w:r w:rsidR="00395044" w:rsidRPr="001F3176">
        <w:rPr>
          <w:rFonts w:cs="DecoType Naskh Special" w:hint="cs"/>
          <w:szCs w:val="32"/>
          <w:rtl/>
        </w:rPr>
        <w:t xml:space="preserve"> </w:t>
      </w:r>
      <w:r w:rsidRPr="001F3176">
        <w:rPr>
          <w:rFonts w:cs="DecoType Naskh Special" w:hint="cs"/>
          <w:szCs w:val="32"/>
          <w:rtl/>
        </w:rPr>
        <w:t>لَهُ</w:t>
      </w:r>
      <w:r w:rsidR="00395044" w:rsidRPr="001F3176">
        <w:rPr>
          <w:rFonts w:cs="DecoType Naskh Special" w:hint="cs"/>
          <w:szCs w:val="32"/>
          <w:rtl/>
        </w:rPr>
        <w:t xml:space="preserve"> </w:t>
      </w:r>
      <w:r w:rsidRPr="001F3176">
        <w:rPr>
          <w:rFonts w:cs="DecoType Naskh Special" w:hint="cs"/>
          <w:szCs w:val="32"/>
          <w:rtl/>
        </w:rPr>
        <w:t>مَا</w:t>
      </w:r>
      <w:r w:rsidR="00395044" w:rsidRPr="001F3176">
        <w:rPr>
          <w:rFonts w:cs="DecoType Naskh Special" w:hint="cs"/>
          <w:szCs w:val="32"/>
          <w:rtl/>
        </w:rPr>
        <w:t xml:space="preserve"> </w:t>
      </w:r>
      <w:r w:rsidRPr="001F3176">
        <w:rPr>
          <w:rFonts w:cs="DecoType Naskh Special" w:hint="cs"/>
          <w:szCs w:val="32"/>
          <w:rtl/>
        </w:rPr>
        <w:t>فِي</w:t>
      </w:r>
      <w:r w:rsidR="00395044" w:rsidRPr="001F3176">
        <w:rPr>
          <w:rFonts w:cs="DecoType Naskh Special" w:hint="cs"/>
          <w:szCs w:val="32"/>
          <w:rtl/>
        </w:rPr>
        <w:t xml:space="preserve"> </w:t>
      </w:r>
      <w:r w:rsidRPr="001F3176">
        <w:rPr>
          <w:rFonts w:cs="DecoType Naskh Special" w:hint="cs"/>
          <w:szCs w:val="32"/>
          <w:rtl/>
        </w:rPr>
        <w:t>السَّمَاوَاتِ</w:t>
      </w:r>
      <w:r w:rsidR="00395044" w:rsidRPr="001F3176">
        <w:rPr>
          <w:rFonts w:cs="DecoType Naskh Special" w:hint="cs"/>
          <w:szCs w:val="32"/>
          <w:rtl/>
        </w:rPr>
        <w:t xml:space="preserve"> </w:t>
      </w:r>
      <w:r w:rsidRPr="001F3176">
        <w:rPr>
          <w:rFonts w:cs="DecoType Naskh Special" w:hint="cs"/>
          <w:szCs w:val="32"/>
          <w:rtl/>
        </w:rPr>
        <w:t>وَمَا</w:t>
      </w:r>
      <w:r w:rsidR="00395044" w:rsidRPr="001F3176">
        <w:rPr>
          <w:rFonts w:cs="DecoType Naskh Special" w:hint="cs"/>
          <w:szCs w:val="32"/>
          <w:rtl/>
        </w:rPr>
        <w:t xml:space="preserve"> </w:t>
      </w:r>
      <w:r w:rsidRPr="001F3176">
        <w:rPr>
          <w:rFonts w:cs="DecoType Naskh Special" w:hint="cs"/>
          <w:szCs w:val="32"/>
          <w:rtl/>
        </w:rPr>
        <w:t>فِي</w:t>
      </w:r>
      <w:r w:rsidR="00395044" w:rsidRPr="001F3176">
        <w:rPr>
          <w:rFonts w:cs="DecoType Naskh Special" w:hint="cs"/>
          <w:szCs w:val="32"/>
          <w:rtl/>
        </w:rPr>
        <w:t xml:space="preserve"> </w:t>
      </w:r>
      <w:r w:rsidRPr="001F3176">
        <w:rPr>
          <w:rFonts w:cs="DecoType Naskh Special" w:hint="cs"/>
          <w:szCs w:val="32"/>
          <w:rtl/>
        </w:rPr>
        <w:t>الأَرْضِ</w:t>
      </w:r>
      <w:r w:rsidR="00395044" w:rsidRPr="001F3176">
        <w:rPr>
          <w:rFonts w:cs="DecoType Naskh Special" w:hint="cs"/>
          <w:szCs w:val="32"/>
          <w:rtl/>
        </w:rPr>
        <w:t xml:space="preserve"> </w:t>
      </w:r>
      <w:r w:rsidRPr="001F3176">
        <w:rPr>
          <w:rFonts w:cs="DecoType Naskh Special" w:hint="cs"/>
          <w:szCs w:val="32"/>
          <w:rtl/>
        </w:rPr>
        <w:t>وَوَيْلٌ لِّلْكَافِرِينَ</w:t>
      </w:r>
      <w:r w:rsidR="00395044" w:rsidRPr="001F3176">
        <w:rPr>
          <w:rFonts w:cs="DecoType Naskh Special" w:hint="cs"/>
          <w:szCs w:val="32"/>
          <w:rtl/>
        </w:rPr>
        <w:t xml:space="preserve"> </w:t>
      </w:r>
      <w:r w:rsidRPr="001F3176">
        <w:rPr>
          <w:rFonts w:cs="DecoType Naskh Special" w:hint="cs"/>
          <w:szCs w:val="32"/>
          <w:rtl/>
        </w:rPr>
        <w:t>مِنْ</w:t>
      </w:r>
      <w:r w:rsidR="00395044" w:rsidRPr="001F3176">
        <w:rPr>
          <w:rFonts w:cs="DecoType Naskh Special" w:hint="cs"/>
          <w:szCs w:val="32"/>
          <w:rtl/>
        </w:rPr>
        <w:t xml:space="preserve"> </w:t>
      </w:r>
      <w:r w:rsidRPr="001F3176">
        <w:rPr>
          <w:rFonts w:cs="DecoType Naskh Special" w:hint="cs"/>
          <w:szCs w:val="32"/>
          <w:rtl/>
        </w:rPr>
        <w:t>عَذَابٍ</w:t>
      </w:r>
      <w:r w:rsidR="00395044" w:rsidRPr="001F3176">
        <w:rPr>
          <w:rFonts w:cs="DecoType Naskh Special" w:hint="cs"/>
          <w:szCs w:val="32"/>
          <w:rtl/>
        </w:rPr>
        <w:t xml:space="preserve"> </w:t>
      </w:r>
      <w:r w:rsidRPr="001F3176">
        <w:rPr>
          <w:rFonts w:cs="DecoType Naskh Special" w:hint="cs"/>
          <w:szCs w:val="32"/>
          <w:rtl/>
        </w:rPr>
        <w:t>شَدِيدٍ * الَّذِينَ</w:t>
      </w:r>
      <w:r w:rsidR="00395044" w:rsidRPr="001F3176">
        <w:rPr>
          <w:rFonts w:cs="DecoType Naskh Special" w:hint="cs"/>
          <w:szCs w:val="32"/>
          <w:rtl/>
        </w:rPr>
        <w:t xml:space="preserve"> </w:t>
      </w:r>
      <w:r w:rsidRPr="001F3176">
        <w:rPr>
          <w:rFonts w:cs="DecoType Naskh Special" w:hint="cs"/>
          <w:szCs w:val="32"/>
          <w:rtl/>
        </w:rPr>
        <w:t>يَسْتَحِبُّونَ الْحَيَاةَ</w:t>
      </w:r>
      <w:r w:rsidR="00395044" w:rsidRPr="001F3176">
        <w:rPr>
          <w:rFonts w:cs="DecoType Naskh Special" w:hint="cs"/>
          <w:szCs w:val="32"/>
          <w:rtl/>
        </w:rPr>
        <w:t xml:space="preserve"> </w:t>
      </w:r>
      <w:r w:rsidRPr="001F3176">
        <w:rPr>
          <w:rFonts w:cs="DecoType Naskh Special" w:hint="cs"/>
          <w:szCs w:val="32"/>
          <w:rtl/>
        </w:rPr>
        <w:t>الدُّنْيَا</w:t>
      </w:r>
      <w:r w:rsidR="00395044" w:rsidRPr="001F3176">
        <w:rPr>
          <w:rFonts w:cs="DecoType Naskh Special" w:hint="cs"/>
          <w:szCs w:val="32"/>
          <w:rtl/>
        </w:rPr>
        <w:t xml:space="preserve"> </w:t>
      </w:r>
      <w:r w:rsidRPr="001F3176">
        <w:rPr>
          <w:rFonts w:cs="DecoType Naskh Special" w:hint="cs"/>
          <w:szCs w:val="32"/>
          <w:rtl/>
        </w:rPr>
        <w:t>عَلَى</w:t>
      </w:r>
      <w:r w:rsidR="00395044" w:rsidRPr="001F3176">
        <w:rPr>
          <w:rFonts w:cs="DecoType Naskh Special" w:hint="cs"/>
          <w:szCs w:val="32"/>
          <w:rtl/>
        </w:rPr>
        <w:t xml:space="preserve"> </w:t>
      </w:r>
      <w:r w:rsidRPr="001F3176">
        <w:rPr>
          <w:rFonts w:cs="DecoType Naskh Special" w:hint="cs"/>
          <w:szCs w:val="32"/>
          <w:rtl/>
        </w:rPr>
        <w:t>الآخِرَةِ</w:t>
      </w:r>
      <w:r w:rsidR="00395044" w:rsidRPr="001F3176">
        <w:rPr>
          <w:rFonts w:cs="DecoType Naskh Special" w:hint="cs"/>
          <w:szCs w:val="32"/>
          <w:rtl/>
        </w:rPr>
        <w:t xml:space="preserve"> </w:t>
      </w:r>
      <w:r w:rsidRPr="001F3176">
        <w:rPr>
          <w:rFonts w:cs="DecoType Naskh Special" w:hint="cs"/>
          <w:szCs w:val="32"/>
          <w:rtl/>
        </w:rPr>
        <w:t>وَيَصُدُّونَ</w:t>
      </w:r>
      <w:r w:rsidR="00395044" w:rsidRPr="001F3176">
        <w:rPr>
          <w:rFonts w:cs="DecoType Naskh Special" w:hint="cs"/>
          <w:szCs w:val="32"/>
          <w:rtl/>
        </w:rPr>
        <w:t xml:space="preserve"> </w:t>
      </w:r>
      <w:r w:rsidRPr="001F3176">
        <w:rPr>
          <w:rFonts w:cs="DecoType Naskh Special" w:hint="cs"/>
          <w:szCs w:val="32"/>
          <w:rtl/>
        </w:rPr>
        <w:t>عَن</w:t>
      </w:r>
      <w:r w:rsidR="00395044" w:rsidRPr="001F3176">
        <w:rPr>
          <w:rFonts w:cs="DecoType Naskh Special" w:hint="cs"/>
          <w:szCs w:val="32"/>
          <w:rtl/>
        </w:rPr>
        <w:t xml:space="preserve"> </w:t>
      </w:r>
      <w:r w:rsidRPr="001F3176">
        <w:rPr>
          <w:rFonts w:cs="DecoType Naskh Special" w:hint="cs"/>
          <w:szCs w:val="32"/>
          <w:rtl/>
        </w:rPr>
        <w:t>سَبِيلِ</w:t>
      </w:r>
      <w:r w:rsidR="00395044" w:rsidRPr="001F3176">
        <w:rPr>
          <w:rFonts w:cs="DecoType Naskh Special" w:hint="cs"/>
          <w:szCs w:val="32"/>
          <w:rtl/>
        </w:rPr>
        <w:t xml:space="preserve"> </w:t>
      </w:r>
      <w:r w:rsidRPr="001F3176">
        <w:rPr>
          <w:rFonts w:cs="DecoType Naskh Special" w:hint="cs"/>
          <w:szCs w:val="32"/>
          <w:rtl/>
        </w:rPr>
        <w:t>اللّهِ وَيَبْغُونَهَا</w:t>
      </w:r>
      <w:r w:rsidR="00395044" w:rsidRPr="001F3176">
        <w:rPr>
          <w:rFonts w:cs="DecoType Naskh Special" w:hint="cs"/>
          <w:szCs w:val="32"/>
          <w:rtl/>
        </w:rPr>
        <w:t xml:space="preserve"> </w:t>
      </w:r>
      <w:r w:rsidRPr="001F3176">
        <w:rPr>
          <w:rFonts w:cs="DecoType Naskh Special" w:hint="cs"/>
          <w:szCs w:val="32"/>
          <w:rtl/>
        </w:rPr>
        <w:t>عِوَجًا</w:t>
      </w:r>
      <w:r w:rsidR="00395044" w:rsidRPr="001F3176">
        <w:rPr>
          <w:rFonts w:cs="DecoType Naskh Special" w:hint="cs"/>
          <w:szCs w:val="32"/>
          <w:rtl/>
        </w:rPr>
        <w:t xml:space="preserve"> </w:t>
      </w:r>
      <w:r w:rsidRPr="001F3176">
        <w:rPr>
          <w:rFonts w:cs="DecoType Naskh Special" w:hint="cs"/>
          <w:szCs w:val="32"/>
          <w:rtl/>
        </w:rPr>
        <w:t>أُوْلَـئِكَ</w:t>
      </w:r>
      <w:r w:rsidR="00395044" w:rsidRPr="001F3176">
        <w:rPr>
          <w:rFonts w:cs="DecoType Naskh Special" w:hint="cs"/>
          <w:szCs w:val="32"/>
          <w:rtl/>
        </w:rPr>
        <w:t xml:space="preserve"> </w:t>
      </w:r>
      <w:r w:rsidRPr="001F3176">
        <w:rPr>
          <w:rFonts w:cs="DecoType Naskh Special" w:hint="cs"/>
          <w:szCs w:val="32"/>
          <w:rtl/>
        </w:rPr>
        <w:t>فِي</w:t>
      </w:r>
      <w:r w:rsidR="00395044" w:rsidRPr="001F3176">
        <w:rPr>
          <w:rFonts w:cs="DecoType Naskh Special" w:hint="cs"/>
          <w:szCs w:val="32"/>
          <w:rtl/>
        </w:rPr>
        <w:t xml:space="preserve"> </w:t>
      </w:r>
      <w:r w:rsidRPr="001F3176">
        <w:rPr>
          <w:rFonts w:cs="DecoType Naskh Special" w:hint="cs"/>
          <w:szCs w:val="32"/>
          <w:rtl/>
        </w:rPr>
        <w:t>ضَلاَلٍ</w:t>
      </w:r>
      <w:r w:rsidR="00395044" w:rsidRPr="001F3176">
        <w:rPr>
          <w:rFonts w:cs="DecoType Naskh Special" w:hint="cs"/>
          <w:szCs w:val="32"/>
          <w:rtl/>
        </w:rPr>
        <w:t xml:space="preserve"> </w:t>
      </w:r>
      <w:r w:rsidRPr="001F3176">
        <w:rPr>
          <w:rFonts w:cs="DecoType Naskh Special" w:hint="cs"/>
          <w:szCs w:val="32"/>
          <w:rtl/>
        </w:rPr>
        <w:t>بَعِيدٍ" (إبراهيم ، آية : 2 ـ 3).</w:t>
      </w:r>
    </w:p>
    <w:p w:rsidR="00A971B9" w:rsidRPr="001F3176" w:rsidRDefault="00A971B9" w:rsidP="00A971B9">
      <w:pPr>
        <w:pStyle w:val="ad"/>
        <w:jc w:val="both"/>
        <w:rPr>
          <w:rFonts w:cs="DecoType Naskh Special"/>
          <w:szCs w:val="32"/>
          <w:rtl/>
        </w:rPr>
      </w:pPr>
      <w:r w:rsidRPr="001F3176">
        <w:rPr>
          <w:rFonts w:cs="DecoType Naskh Special" w:hint="cs"/>
          <w:szCs w:val="32"/>
          <w:rtl/>
        </w:rPr>
        <w:t>ـ وقال تعالى: " فَأَعْرِضْ</w:t>
      </w:r>
      <w:r w:rsidR="00395044" w:rsidRPr="001F3176">
        <w:rPr>
          <w:rFonts w:cs="DecoType Naskh Special" w:hint="cs"/>
          <w:szCs w:val="32"/>
          <w:rtl/>
        </w:rPr>
        <w:t xml:space="preserve"> </w:t>
      </w:r>
      <w:r w:rsidRPr="001F3176">
        <w:rPr>
          <w:rFonts w:cs="DecoType Naskh Special" w:hint="cs"/>
          <w:szCs w:val="32"/>
          <w:rtl/>
        </w:rPr>
        <w:t>عَن</w:t>
      </w:r>
      <w:r w:rsidR="00395044" w:rsidRPr="001F3176">
        <w:rPr>
          <w:rFonts w:cs="DecoType Naskh Special" w:hint="cs"/>
          <w:szCs w:val="32"/>
          <w:rtl/>
        </w:rPr>
        <w:t xml:space="preserve"> </w:t>
      </w:r>
      <w:r w:rsidRPr="001F3176">
        <w:rPr>
          <w:rFonts w:cs="DecoType Naskh Special" w:hint="cs"/>
          <w:szCs w:val="32"/>
          <w:rtl/>
        </w:rPr>
        <w:t>مَّن</w:t>
      </w:r>
      <w:r w:rsidR="00395044" w:rsidRPr="001F3176">
        <w:rPr>
          <w:rFonts w:cs="DecoType Naskh Special" w:hint="cs"/>
          <w:szCs w:val="32"/>
          <w:rtl/>
        </w:rPr>
        <w:t xml:space="preserve"> </w:t>
      </w:r>
      <w:r w:rsidRPr="001F3176">
        <w:rPr>
          <w:rFonts w:cs="DecoType Naskh Special" w:hint="cs"/>
          <w:szCs w:val="32"/>
          <w:rtl/>
        </w:rPr>
        <w:t>تَوَلَّى</w:t>
      </w:r>
      <w:r w:rsidR="00395044" w:rsidRPr="001F3176">
        <w:rPr>
          <w:rFonts w:cs="DecoType Naskh Special" w:hint="cs"/>
          <w:szCs w:val="32"/>
          <w:rtl/>
        </w:rPr>
        <w:t xml:space="preserve"> </w:t>
      </w:r>
      <w:r w:rsidRPr="001F3176">
        <w:rPr>
          <w:rFonts w:cs="DecoType Naskh Special" w:hint="cs"/>
          <w:szCs w:val="32"/>
          <w:rtl/>
        </w:rPr>
        <w:t>عَن</w:t>
      </w:r>
      <w:r w:rsidR="00395044" w:rsidRPr="001F3176">
        <w:rPr>
          <w:rFonts w:cs="DecoType Naskh Special" w:hint="cs"/>
          <w:szCs w:val="32"/>
          <w:rtl/>
        </w:rPr>
        <w:t xml:space="preserve"> </w:t>
      </w:r>
      <w:r w:rsidRPr="001F3176">
        <w:rPr>
          <w:rFonts w:cs="DecoType Naskh Special" w:hint="cs"/>
          <w:szCs w:val="32"/>
          <w:rtl/>
        </w:rPr>
        <w:t>ذِكْرِنَا</w:t>
      </w:r>
      <w:r w:rsidR="00395044" w:rsidRPr="001F3176">
        <w:rPr>
          <w:rFonts w:cs="DecoType Naskh Special" w:hint="cs"/>
          <w:szCs w:val="32"/>
          <w:rtl/>
        </w:rPr>
        <w:t xml:space="preserve"> </w:t>
      </w:r>
      <w:r w:rsidRPr="001F3176">
        <w:rPr>
          <w:rFonts w:cs="DecoType Naskh Special" w:hint="cs"/>
          <w:szCs w:val="32"/>
          <w:rtl/>
        </w:rPr>
        <w:t>وَلَمْ</w:t>
      </w:r>
      <w:r w:rsidR="00395044" w:rsidRPr="001F3176">
        <w:rPr>
          <w:rFonts w:cs="DecoType Naskh Special" w:hint="cs"/>
          <w:szCs w:val="32"/>
          <w:rtl/>
        </w:rPr>
        <w:t xml:space="preserve"> </w:t>
      </w:r>
      <w:r w:rsidRPr="001F3176">
        <w:rPr>
          <w:rFonts w:cs="DecoType Naskh Special" w:hint="cs"/>
          <w:szCs w:val="32"/>
          <w:rtl/>
        </w:rPr>
        <w:t>يُرِدْ</w:t>
      </w:r>
      <w:r w:rsidR="00395044" w:rsidRPr="001F3176">
        <w:rPr>
          <w:rFonts w:cs="DecoType Naskh Special" w:hint="cs"/>
          <w:szCs w:val="32"/>
          <w:rtl/>
        </w:rPr>
        <w:t xml:space="preserve"> </w:t>
      </w:r>
      <w:r w:rsidRPr="001F3176">
        <w:rPr>
          <w:rFonts w:cs="DecoType Naskh Special" w:hint="cs"/>
          <w:szCs w:val="32"/>
          <w:rtl/>
        </w:rPr>
        <w:t>إِلَّا</w:t>
      </w:r>
      <w:r w:rsidR="00395044" w:rsidRPr="001F3176">
        <w:rPr>
          <w:rFonts w:cs="DecoType Naskh Special" w:hint="cs"/>
          <w:szCs w:val="32"/>
          <w:rtl/>
        </w:rPr>
        <w:t xml:space="preserve"> </w:t>
      </w:r>
      <w:r w:rsidRPr="001F3176">
        <w:rPr>
          <w:rFonts w:cs="DecoType Naskh Special" w:hint="cs"/>
          <w:szCs w:val="32"/>
          <w:rtl/>
        </w:rPr>
        <w:t>الْحَيَاةَ الدُّنْيَا" (النجم ، آية : 29).</w:t>
      </w:r>
    </w:p>
    <w:p w:rsidR="00A971B9" w:rsidRPr="001F3176" w:rsidRDefault="00A971B9" w:rsidP="00A971B9">
      <w:pPr>
        <w:pStyle w:val="ad"/>
        <w:jc w:val="both"/>
        <w:rPr>
          <w:rFonts w:cs="DecoType Naskh Special"/>
          <w:szCs w:val="32"/>
          <w:rtl/>
        </w:rPr>
      </w:pPr>
      <w:r w:rsidRPr="001F3176">
        <w:rPr>
          <w:rFonts w:cs="DecoType Naskh Special" w:hint="cs"/>
          <w:szCs w:val="32"/>
          <w:rtl/>
        </w:rPr>
        <w:t>ـ وقال تعالى: " وَقَالَ</w:t>
      </w:r>
      <w:r w:rsidR="00395044" w:rsidRPr="001F3176">
        <w:rPr>
          <w:rFonts w:cs="DecoType Naskh Special" w:hint="cs"/>
          <w:szCs w:val="32"/>
          <w:rtl/>
        </w:rPr>
        <w:t xml:space="preserve"> </w:t>
      </w:r>
      <w:r w:rsidRPr="001F3176">
        <w:rPr>
          <w:rFonts w:cs="DecoType Naskh Special" w:hint="cs"/>
          <w:szCs w:val="32"/>
          <w:rtl/>
        </w:rPr>
        <w:t>مُوسَى رَبَّنَا</w:t>
      </w:r>
      <w:r w:rsidR="00395044" w:rsidRPr="001F3176">
        <w:rPr>
          <w:rFonts w:cs="DecoType Naskh Special" w:hint="cs"/>
          <w:szCs w:val="32"/>
          <w:rtl/>
        </w:rPr>
        <w:t xml:space="preserve"> </w:t>
      </w:r>
      <w:r w:rsidRPr="001F3176">
        <w:rPr>
          <w:rFonts w:cs="DecoType Naskh Special" w:hint="cs"/>
          <w:szCs w:val="32"/>
          <w:rtl/>
        </w:rPr>
        <w:t>إِنَّكَ</w:t>
      </w:r>
      <w:r w:rsidR="00395044" w:rsidRPr="001F3176">
        <w:rPr>
          <w:rFonts w:cs="DecoType Naskh Special" w:hint="cs"/>
          <w:szCs w:val="32"/>
          <w:rtl/>
        </w:rPr>
        <w:t xml:space="preserve"> </w:t>
      </w:r>
      <w:r w:rsidRPr="001F3176">
        <w:rPr>
          <w:rFonts w:cs="DecoType Naskh Special" w:hint="cs"/>
          <w:szCs w:val="32"/>
          <w:rtl/>
        </w:rPr>
        <w:t>آتَيْتَ</w:t>
      </w:r>
      <w:r w:rsidR="00395044" w:rsidRPr="001F3176">
        <w:rPr>
          <w:rFonts w:cs="DecoType Naskh Special" w:hint="cs"/>
          <w:szCs w:val="32"/>
          <w:rtl/>
        </w:rPr>
        <w:t xml:space="preserve"> </w:t>
      </w:r>
      <w:r w:rsidRPr="001F3176">
        <w:rPr>
          <w:rFonts w:cs="DecoType Naskh Special" w:hint="cs"/>
          <w:szCs w:val="32"/>
          <w:rtl/>
        </w:rPr>
        <w:t>فِرْعَوْنَ</w:t>
      </w:r>
      <w:r w:rsidR="00395044" w:rsidRPr="001F3176">
        <w:rPr>
          <w:rFonts w:cs="DecoType Naskh Special" w:hint="cs"/>
          <w:szCs w:val="32"/>
          <w:rtl/>
        </w:rPr>
        <w:t xml:space="preserve"> </w:t>
      </w:r>
      <w:r w:rsidRPr="001F3176">
        <w:rPr>
          <w:rFonts w:cs="DecoType Naskh Special" w:hint="cs"/>
          <w:szCs w:val="32"/>
          <w:rtl/>
        </w:rPr>
        <w:t>وَمَلأهُ</w:t>
      </w:r>
      <w:r w:rsidR="00395044" w:rsidRPr="001F3176">
        <w:rPr>
          <w:rFonts w:cs="DecoType Naskh Special" w:hint="cs"/>
          <w:szCs w:val="32"/>
          <w:rtl/>
        </w:rPr>
        <w:t xml:space="preserve"> </w:t>
      </w:r>
      <w:r w:rsidRPr="001F3176">
        <w:rPr>
          <w:rFonts w:cs="DecoType Naskh Special" w:hint="cs"/>
          <w:szCs w:val="32"/>
          <w:rtl/>
        </w:rPr>
        <w:t>زِينَةً</w:t>
      </w:r>
      <w:r w:rsidR="00395044" w:rsidRPr="001F3176">
        <w:rPr>
          <w:rFonts w:cs="DecoType Naskh Special" w:hint="cs"/>
          <w:szCs w:val="32"/>
          <w:rtl/>
        </w:rPr>
        <w:t xml:space="preserve"> </w:t>
      </w:r>
      <w:r w:rsidRPr="001F3176">
        <w:rPr>
          <w:rFonts w:cs="DecoType Naskh Special" w:hint="cs"/>
          <w:szCs w:val="32"/>
          <w:rtl/>
        </w:rPr>
        <w:t>وَأَمْوَالاً</w:t>
      </w:r>
      <w:r w:rsidR="00395044" w:rsidRPr="001F3176">
        <w:rPr>
          <w:rFonts w:cs="DecoType Naskh Special" w:hint="cs"/>
          <w:szCs w:val="32"/>
          <w:rtl/>
        </w:rPr>
        <w:t xml:space="preserve"> </w:t>
      </w:r>
      <w:r w:rsidRPr="001F3176">
        <w:rPr>
          <w:rFonts w:cs="DecoType Naskh Special" w:hint="cs"/>
          <w:szCs w:val="32"/>
          <w:rtl/>
        </w:rPr>
        <w:t>فِي</w:t>
      </w:r>
      <w:r w:rsidR="00395044" w:rsidRPr="001F3176">
        <w:rPr>
          <w:rFonts w:cs="DecoType Naskh Special" w:hint="cs"/>
          <w:szCs w:val="32"/>
          <w:rtl/>
        </w:rPr>
        <w:t xml:space="preserve"> </w:t>
      </w:r>
      <w:r w:rsidRPr="001F3176">
        <w:rPr>
          <w:rFonts w:cs="DecoType Naskh Special" w:hint="cs"/>
          <w:szCs w:val="32"/>
          <w:rtl/>
        </w:rPr>
        <w:t>الْحَيَاةِ</w:t>
      </w:r>
      <w:r w:rsidR="00395044" w:rsidRPr="001F3176">
        <w:rPr>
          <w:rFonts w:cs="DecoType Naskh Special" w:hint="cs"/>
          <w:szCs w:val="32"/>
          <w:rtl/>
        </w:rPr>
        <w:t xml:space="preserve"> </w:t>
      </w:r>
      <w:r w:rsidRPr="001F3176">
        <w:rPr>
          <w:rFonts w:cs="DecoType Naskh Special" w:hint="cs"/>
          <w:szCs w:val="32"/>
          <w:rtl/>
        </w:rPr>
        <w:t>الدُّنْيَا</w:t>
      </w:r>
      <w:r w:rsidR="00395044" w:rsidRPr="001F3176">
        <w:rPr>
          <w:rFonts w:cs="DecoType Naskh Special" w:hint="cs"/>
          <w:szCs w:val="32"/>
          <w:rtl/>
        </w:rPr>
        <w:t xml:space="preserve"> </w:t>
      </w:r>
      <w:r w:rsidRPr="001F3176">
        <w:rPr>
          <w:rFonts w:cs="DecoType Naskh Special" w:hint="cs"/>
          <w:szCs w:val="32"/>
          <w:rtl/>
        </w:rPr>
        <w:t>رَبَّنَا</w:t>
      </w:r>
      <w:r w:rsidR="00395044" w:rsidRPr="001F3176">
        <w:rPr>
          <w:rFonts w:cs="DecoType Naskh Special" w:hint="cs"/>
          <w:szCs w:val="32"/>
          <w:rtl/>
        </w:rPr>
        <w:t xml:space="preserve"> </w:t>
      </w:r>
      <w:r w:rsidRPr="001F3176">
        <w:rPr>
          <w:rFonts w:cs="DecoType Naskh Special" w:hint="cs"/>
          <w:szCs w:val="32"/>
          <w:rtl/>
        </w:rPr>
        <w:t>لِيُضِلُّواْ</w:t>
      </w:r>
      <w:r w:rsidR="00395044" w:rsidRPr="001F3176">
        <w:rPr>
          <w:rFonts w:cs="DecoType Naskh Special" w:hint="cs"/>
          <w:szCs w:val="32"/>
          <w:rtl/>
        </w:rPr>
        <w:t xml:space="preserve"> </w:t>
      </w:r>
      <w:r w:rsidRPr="001F3176">
        <w:rPr>
          <w:rFonts w:cs="DecoType Naskh Special" w:hint="cs"/>
          <w:szCs w:val="32"/>
          <w:rtl/>
        </w:rPr>
        <w:t>عَن</w:t>
      </w:r>
      <w:r w:rsidR="00395044" w:rsidRPr="001F3176">
        <w:rPr>
          <w:rFonts w:cs="DecoType Naskh Special" w:hint="cs"/>
          <w:szCs w:val="32"/>
          <w:rtl/>
        </w:rPr>
        <w:t xml:space="preserve"> </w:t>
      </w:r>
      <w:r w:rsidRPr="001F3176">
        <w:rPr>
          <w:rFonts w:cs="DecoType Naskh Special" w:hint="cs"/>
          <w:szCs w:val="32"/>
          <w:rtl/>
        </w:rPr>
        <w:t>سَبِيلِكَ</w:t>
      </w:r>
      <w:r w:rsidR="00395044" w:rsidRPr="001F3176">
        <w:rPr>
          <w:rFonts w:cs="DecoType Naskh Special" w:hint="cs"/>
          <w:szCs w:val="32"/>
          <w:rtl/>
        </w:rPr>
        <w:t xml:space="preserve"> </w:t>
      </w:r>
      <w:r w:rsidRPr="001F3176">
        <w:rPr>
          <w:rFonts w:cs="DecoType Naskh Special" w:hint="cs"/>
          <w:szCs w:val="32"/>
          <w:rtl/>
        </w:rPr>
        <w:t>رَبَّنَا</w:t>
      </w:r>
      <w:r w:rsidR="00395044" w:rsidRPr="001F3176">
        <w:rPr>
          <w:rFonts w:cs="DecoType Naskh Special" w:hint="cs"/>
          <w:szCs w:val="32"/>
          <w:rtl/>
        </w:rPr>
        <w:t xml:space="preserve"> </w:t>
      </w:r>
      <w:r w:rsidRPr="001F3176">
        <w:rPr>
          <w:rFonts w:cs="DecoType Naskh Special" w:hint="cs"/>
          <w:szCs w:val="32"/>
          <w:rtl/>
        </w:rPr>
        <w:t>اطْمِسْ</w:t>
      </w:r>
      <w:r w:rsidR="00395044" w:rsidRPr="001F3176">
        <w:rPr>
          <w:rFonts w:cs="DecoType Naskh Special" w:hint="cs"/>
          <w:szCs w:val="32"/>
          <w:rtl/>
        </w:rPr>
        <w:t xml:space="preserve"> </w:t>
      </w:r>
      <w:r w:rsidRPr="001F3176">
        <w:rPr>
          <w:rFonts w:cs="DecoType Naskh Special" w:hint="cs"/>
          <w:szCs w:val="32"/>
          <w:rtl/>
        </w:rPr>
        <w:t>عَلَى</w:t>
      </w:r>
      <w:r w:rsidR="00395044" w:rsidRPr="001F3176">
        <w:rPr>
          <w:rFonts w:cs="DecoType Naskh Special" w:hint="cs"/>
          <w:szCs w:val="32"/>
          <w:rtl/>
        </w:rPr>
        <w:t xml:space="preserve"> </w:t>
      </w:r>
      <w:r w:rsidRPr="001F3176">
        <w:rPr>
          <w:rFonts w:cs="DecoType Naskh Special" w:hint="cs"/>
          <w:szCs w:val="32"/>
          <w:rtl/>
        </w:rPr>
        <w:t>أَمْوَالِهِمْ</w:t>
      </w:r>
      <w:r w:rsidR="00395044" w:rsidRPr="001F3176">
        <w:rPr>
          <w:rFonts w:cs="DecoType Naskh Special" w:hint="cs"/>
          <w:szCs w:val="32"/>
          <w:rtl/>
        </w:rPr>
        <w:t xml:space="preserve"> </w:t>
      </w:r>
      <w:r w:rsidRPr="001F3176">
        <w:rPr>
          <w:rFonts w:cs="DecoType Naskh Special" w:hint="cs"/>
          <w:szCs w:val="32"/>
          <w:rtl/>
        </w:rPr>
        <w:t>وَاشْدُدْ</w:t>
      </w:r>
      <w:r w:rsidR="00395044" w:rsidRPr="001F3176">
        <w:rPr>
          <w:rFonts w:cs="DecoType Naskh Special" w:hint="cs"/>
          <w:szCs w:val="32"/>
          <w:rtl/>
        </w:rPr>
        <w:t xml:space="preserve"> </w:t>
      </w:r>
      <w:r w:rsidRPr="001F3176">
        <w:rPr>
          <w:rFonts w:cs="DecoType Naskh Special" w:hint="cs"/>
          <w:szCs w:val="32"/>
          <w:rtl/>
        </w:rPr>
        <w:t>عَلَى</w:t>
      </w:r>
      <w:r w:rsidR="00395044" w:rsidRPr="001F3176">
        <w:rPr>
          <w:rFonts w:cs="DecoType Naskh Special" w:hint="cs"/>
          <w:szCs w:val="32"/>
          <w:rtl/>
        </w:rPr>
        <w:t xml:space="preserve"> </w:t>
      </w:r>
      <w:r w:rsidRPr="001F3176">
        <w:rPr>
          <w:rFonts w:cs="DecoType Naskh Special" w:hint="cs"/>
          <w:szCs w:val="32"/>
          <w:rtl/>
        </w:rPr>
        <w:t>قُلُوبِهِمْ</w:t>
      </w:r>
      <w:r w:rsidR="00395044" w:rsidRPr="001F3176">
        <w:rPr>
          <w:rFonts w:cs="DecoType Naskh Special" w:hint="cs"/>
          <w:szCs w:val="32"/>
          <w:rtl/>
        </w:rPr>
        <w:t xml:space="preserve"> </w:t>
      </w:r>
      <w:r w:rsidRPr="001F3176">
        <w:rPr>
          <w:rFonts w:cs="DecoType Naskh Special" w:hint="cs"/>
          <w:szCs w:val="32"/>
          <w:rtl/>
        </w:rPr>
        <w:t>فَلاَ</w:t>
      </w:r>
      <w:r w:rsidR="00395044" w:rsidRPr="001F3176">
        <w:rPr>
          <w:rFonts w:cs="DecoType Naskh Special" w:hint="cs"/>
          <w:szCs w:val="32"/>
          <w:rtl/>
        </w:rPr>
        <w:t xml:space="preserve"> </w:t>
      </w:r>
      <w:r w:rsidRPr="001F3176">
        <w:rPr>
          <w:rFonts w:cs="DecoType Naskh Special" w:hint="cs"/>
          <w:szCs w:val="32"/>
          <w:rtl/>
        </w:rPr>
        <w:t>يُؤْمِنُواْ</w:t>
      </w:r>
      <w:r w:rsidR="00395044" w:rsidRPr="001F3176">
        <w:rPr>
          <w:rFonts w:cs="DecoType Naskh Special" w:hint="cs"/>
          <w:szCs w:val="32"/>
          <w:rtl/>
        </w:rPr>
        <w:t xml:space="preserve"> </w:t>
      </w:r>
      <w:r w:rsidRPr="001F3176">
        <w:rPr>
          <w:rFonts w:cs="DecoType Naskh Special" w:hint="cs"/>
          <w:szCs w:val="32"/>
          <w:rtl/>
        </w:rPr>
        <w:t>حَتَّى</w:t>
      </w:r>
      <w:r w:rsidR="00395044" w:rsidRPr="001F3176">
        <w:rPr>
          <w:rFonts w:cs="DecoType Naskh Special" w:hint="cs"/>
          <w:szCs w:val="32"/>
          <w:rtl/>
        </w:rPr>
        <w:t xml:space="preserve"> </w:t>
      </w:r>
      <w:r w:rsidRPr="001F3176">
        <w:rPr>
          <w:rFonts w:cs="DecoType Naskh Special" w:hint="cs"/>
          <w:szCs w:val="32"/>
          <w:rtl/>
        </w:rPr>
        <w:t>يَرَوُاْ</w:t>
      </w:r>
      <w:r w:rsidR="00395044" w:rsidRPr="001F3176">
        <w:rPr>
          <w:rFonts w:cs="DecoType Naskh Special" w:hint="cs"/>
          <w:szCs w:val="32"/>
          <w:rtl/>
        </w:rPr>
        <w:t xml:space="preserve"> </w:t>
      </w:r>
      <w:r w:rsidRPr="001F3176">
        <w:rPr>
          <w:rFonts w:cs="DecoType Naskh Special" w:hint="cs"/>
          <w:szCs w:val="32"/>
          <w:rtl/>
        </w:rPr>
        <w:t>الْعَذَابَ</w:t>
      </w:r>
      <w:r w:rsidR="00395044" w:rsidRPr="001F3176">
        <w:rPr>
          <w:rFonts w:cs="DecoType Naskh Special" w:hint="cs"/>
          <w:szCs w:val="32"/>
          <w:rtl/>
        </w:rPr>
        <w:t xml:space="preserve"> </w:t>
      </w:r>
      <w:r w:rsidRPr="001F3176">
        <w:rPr>
          <w:rFonts w:cs="DecoType Naskh Special" w:hint="cs"/>
          <w:szCs w:val="32"/>
          <w:rtl/>
        </w:rPr>
        <w:t>الأَلِيمَ" (يونس ، آية : 88).</w:t>
      </w:r>
    </w:p>
    <w:p w:rsidR="00A971B9" w:rsidRPr="001F3176" w:rsidRDefault="00A971B9" w:rsidP="00A971B9">
      <w:pPr>
        <w:pStyle w:val="ad"/>
        <w:jc w:val="both"/>
        <w:rPr>
          <w:rFonts w:cs="DecoType Naskh Special"/>
          <w:szCs w:val="32"/>
          <w:rtl/>
        </w:rPr>
      </w:pPr>
      <w:r w:rsidRPr="001F3176">
        <w:rPr>
          <w:rFonts w:cs="DecoType Naskh Special" w:hint="cs"/>
          <w:szCs w:val="32"/>
          <w:rtl/>
        </w:rPr>
        <w:t>ـ و</w:t>
      </w:r>
      <w:r w:rsidR="009A0DD5" w:rsidRPr="001F3176">
        <w:rPr>
          <w:rFonts w:cs="DecoType Naskh Special" w:hint="cs"/>
          <w:szCs w:val="32"/>
          <w:rtl/>
        </w:rPr>
        <w:t>قال سبحانه وتعالى مسجلاً عى الكاف</w:t>
      </w:r>
      <w:r w:rsidRPr="001F3176">
        <w:rPr>
          <w:rFonts w:cs="DecoType Naskh Special" w:hint="cs"/>
          <w:szCs w:val="32"/>
          <w:rtl/>
        </w:rPr>
        <w:t>رين بسبب غرورهم بالدنيا: " ذَلِكُم</w:t>
      </w:r>
      <w:r w:rsidR="00DE4DBB" w:rsidRPr="001F3176">
        <w:rPr>
          <w:rFonts w:cs="DecoType Naskh Special" w:hint="cs"/>
          <w:szCs w:val="32"/>
          <w:rtl/>
        </w:rPr>
        <w:t xml:space="preserve"> </w:t>
      </w:r>
      <w:r w:rsidRPr="001F3176">
        <w:rPr>
          <w:rFonts w:cs="DecoType Naskh Special" w:hint="cs"/>
          <w:szCs w:val="32"/>
          <w:rtl/>
        </w:rPr>
        <w:t>بِأَنَّكُمُ</w:t>
      </w:r>
      <w:r w:rsidR="00DE4DBB" w:rsidRPr="001F3176">
        <w:rPr>
          <w:rFonts w:cs="DecoType Naskh Special" w:hint="cs"/>
          <w:szCs w:val="32"/>
          <w:rtl/>
        </w:rPr>
        <w:t xml:space="preserve"> </w:t>
      </w:r>
      <w:r w:rsidRPr="001F3176">
        <w:rPr>
          <w:rFonts w:cs="DecoType Naskh Special" w:hint="cs"/>
          <w:szCs w:val="32"/>
          <w:rtl/>
        </w:rPr>
        <w:t>اتَّخَذْتُمْ</w:t>
      </w:r>
      <w:r w:rsidR="00DE4DBB" w:rsidRPr="001F3176">
        <w:rPr>
          <w:rFonts w:cs="DecoType Naskh Special" w:hint="cs"/>
          <w:szCs w:val="32"/>
          <w:rtl/>
        </w:rPr>
        <w:t xml:space="preserve"> </w:t>
      </w:r>
      <w:r w:rsidRPr="001F3176">
        <w:rPr>
          <w:rFonts w:cs="DecoType Naskh Special" w:hint="cs"/>
          <w:szCs w:val="32"/>
          <w:rtl/>
        </w:rPr>
        <w:t>آيَاتِ</w:t>
      </w:r>
      <w:r w:rsidR="00DE4DBB" w:rsidRPr="001F3176">
        <w:rPr>
          <w:rFonts w:cs="DecoType Naskh Special" w:hint="cs"/>
          <w:szCs w:val="32"/>
          <w:rtl/>
        </w:rPr>
        <w:t xml:space="preserve"> </w:t>
      </w:r>
      <w:r w:rsidRPr="001F3176">
        <w:rPr>
          <w:rFonts w:cs="DecoType Naskh Special" w:hint="cs"/>
          <w:szCs w:val="32"/>
          <w:rtl/>
        </w:rPr>
        <w:t>اللَّهِ</w:t>
      </w:r>
      <w:r w:rsidR="00DE4DBB" w:rsidRPr="001F3176">
        <w:rPr>
          <w:rFonts w:cs="DecoType Naskh Special" w:hint="cs"/>
          <w:szCs w:val="32"/>
          <w:rtl/>
        </w:rPr>
        <w:t xml:space="preserve"> </w:t>
      </w:r>
      <w:r w:rsidRPr="001F3176">
        <w:rPr>
          <w:rFonts w:cs="DecoType Naskh Special" w:hint="cs"/>
          <w:szCs w:val="32"/>
          <w:rtl/>
        </w:rPr>
        <w:t>هُزُوًا</w:t>
      </w:r>
      <w:r w:rsidR="00DE4DBB" w:rsidRPr="001F3176">
        <w:rPr>
          <w:rFonts w:cs="DecoType Naskh Special" w:hint="cs"/>
          <w:szCs w:val="32"/>
          <w:rtl/>
        </w:rPr>
        <w:t xml:space="preserve"> </w:t>
      </w:r>
      <w:r w:rsidRPr="001F3176">
        <w:rPr>
          <w:rFonts w:cs="DecoType Naskh Special" w:hint="cs"/>
          <w:szCs w:val="32"/>
          <w:rtl/>
        </w:rPr>
        <w:t>وَغَرَّتْكُمُ الْحَيَاةُ</w:t>
      </w:r>
      <w:r w:rsidR="00DE4DBB" w:rsidRPr="001F3176">
        <w:rPr>
          <w:rFonts w:cs="DecoType Naskh Special" w:hint="cs"/>
          <w:szCs w:val="32"/>
          <w:rtl/>
        </w:rPr>
        <w:t xml:space="preserve"> </w:t>
      </w:r>
      <w:r w:rsidRPr="001F3176">
        <w:rPr>
          <w:rFonts w:cs="DecoType Naskh Special" w:hint="cs"/>
          <w:szCs w:val="32"/>
          <w:rtl/>
        </w:rPr>
        <w:t>الدُّنْيَا" (الجاثية ، آية : 35).</w:t>
      </w:r>
    </w:p>
    <w:p w:rsidR="00A971B9" w:rsidRPr="001F3176" w:rsidRDefault="00A971B9" w:rsidP="00A971B9">
      <w:pPr>
        <w:pStyle w:val="ad"/>
        <w:jc w:val="both"/>
        <w:rPr>
          <w:rFonts w:cs="DecoType Naskh Special"/>
          <w:szCs w:val="32"/>
          <w:rtl/>
        </w:rPr>
      </w:pPr>
      <w:r w:rsidRPr="001F3176">
        <w:rPr>
          <w:rFonts w:cs="DecoType Naskh Special" w:hint="cs"/>
          <w:szCs w:val="32"/>
          <w:rtl/>
        </w:rPr>
        <w:t>ثم إن حبهم لهذه الدنيا يدفعهم إلى الإنغماس في شهواتها ومنها إلى حد الترف الذي من طبيعته، أنه يفسد الفطرة، ويغلظ المشاعر، ويسد المنافذ، ويفقد القلوب تلك الحساسية المرهفة التي تتلقى وتستجيب وتستجيب</w:t>
      </w:r>
      <w:r w:rsidR="003F3B9B" w:rsidRPr="001F3176">
        <w:rPr>
          <w:rStyle w:val="a5"/>
          <w:rFonts w:cs="DecoType Naskh Special"/>
          <w:szCs w:val="32"/>
          <w:rtl/>
        </w:rPr>
        <w:footnoteReference w:id="424"/>
      </w:r>
      <w:r w:rsidRPr="001F3176">
        <w:rPr>
          <w:rFonts w:cs="DecoType Naskh Special" w:hint="cs"/>
          <w:szCs w:val="32"/>
          <w:rtl/>
        </w:rPr>
        <w:t>.</w:t>
      </w:r>
    </w:p>
    <w:p w:rsidR="00A971B9" w:rsidRPr="001F3176" w:rsidRDefault="003F3B9B" w:rsidP="00A971B9">
      <w:pPr>
        <w:pStyle w:val="ad"/>
        <w:jc w:val="both"/>
        <w:rPr>
          <w:rFonts w:cs="DecoType Naskh Special"/>
          <w:szCs w:val="32"/>
          <w:rtl/>
        </w:rPr>
      </w:pPr>
      <w:r w:rsidRPr="001F3176">
        <w:rPr>
          <w:rFonts w:cs="DecoType Naskh Special" w:hint="cs"/>
          <w:szCs w:val="32"/>
          <w:rtl/>
        </w:rPr>
        <w:t>ف</w:t>
      </w:r>
      <w:r w:rsidR="00A971B9" w:rsidRPr="001F3176">
        <w:rPr>
          <w:rFonts w:cs="DecoType Naskh Special" w:hint="cs"/>
          <w:szCs w:val="32"/>
          <w:rtl/>
        </w:rPr>
        <w:t>قال تعالى مبيناً أن المترفين اتبعوا ترفهم وكفروا بما أرسل به المرسلون: "فَلَوْلاَ  كَانَ</w:t>
      </w:r>
      <w:r w:rsidR="00194F54" w:rsidRPr="001F3176">
        <w:rPr>
          <w:rFonts w:cs="DecoType Naskh Special" w:hint="cs"/>
          <w:szCs w:val="32"/>
          <w:rtl/>
        </w:rPr>
        <w:t xml:space="preserve"> </w:t>
      </w:r>
      <w:r w:rsidR="00A971B9" w:rsidRPr="001F3176">
        <w:rPr>
          <w:rFonts w:cs="DecoType Naskh Special" w:hint="cs"/>
          <w:szCs w:val="32"/>
          <w:rtl/>
        </w:rPr>
        <w:t>مِنَ</w:t>
      </w:r>
      <w:r w:rsidR="00194F54" w:rsidRPr="001F3176">
        <w:rPr>
          <w:rFonts w:cs="DecoType Naskh Special" w:hint="cs"/>
          <w:szCs w:val="32"/>
          <w:rtl/>
        </w:rPr>
        <w:t xml:space="preserve"> </w:t>
      </w:r>
      <w:r w:rsidR="00A971B9" w:rsidRPr="001F3176">
        <w:rPr>
          <w:rFonts w:cs="DecoType Naskh Special" w:hint="cs"/>
          <w:szCs w:val="32"/>
          <w:rtl/>
        </w:rPr>
        <w:t>الْقُرُونِ</w:t>
      </w:r>
      <w:r w:rsidR="00194F54" w:rsidRPr="001F3176">
        <w:rPr>
          <w:rFonts w:cs="DecoType Naskh Special" w:hint="cs"/>
          <w:szCs w:val="32"/>
          <w:rtl/>
        </w:rPr>
        <w:t xml:space="preserve"> </w:t>
      </w:r>
      <w:r w:rsidR="00A971B9" w:rsidRPr="001F3176">
        <w:rPr>
          <w:rFonts w:cs="DecoType Naskh Special" w:hint="cs"/>
          <w:szCs w:val="32"/>
          <w:rtl/>
        </w:rPr>
        <w:t>مِن</w:t>
      </w:r>
      <w:r w:rsidR="00194F54" w:rsidRPr="001F3176">
        <w:rPr>
          <w:rFonts w:cs="DecoType Naskh Special" w:hint="cs"/>
          <w:szCs w:val="32"/>
          <w:rtl/>
        </w:rPr>
        <w:t xml:space="preserve"> </w:t>
      </w:r>
      <w:r w:rsidR="00A971B9" w:rsidRPr="001F3176">
        <w:rPr>
          <w:rFonts w:cs="DecoType Naskh Special" w:hint="cs"/>
          <w:szCs w:val="32"/>
          <w:rtl/>
        </w:rPr>
        <w:t>قَبْلِكُمْ</w:t>
      </w:r>
      <w:r w:rsidR="00194F54" w:rsidRPr="001F3176">
        <w:rPr>
          <w:rFonts w:cs="DecoType Naskh Special" w:hint="cs"/>
          <w:szCs w:val="32"/>
          <w:rtl/>
        </w:rPr>
        <w:t xml:space="preserve"> </w:t>
      </w:r>
      <w:r w:rsidR="00A971B9" w:rsidRPr="001F3176">
        <w:rPr>
          <w:rFonts w:cs="DecoType Naskh Special" w:hint="cs"/>
          <w:szCs w:val="32"/>
          <w:rtl/>
        </w:rPr>
        <w:t>أُوْلُواْ</w:t>
      </w:r>
      <w:r w:rsidR="00194F54" w:rsidRPr="001F3176">
        <w:rPr>
          <w:rFonts w:cs="DecoType Naskh Special" w:hint="cs"/>
          <w:szCs w:val="32"/>
          <w:rtl/>
        </w:rPr>
        <w:t xml:space="preserve"> </w:t>
      </w:r>
      <w:r w:rsidR="00A971B9" w:rsidRPr="001F3176">
        <w:rPr>
          <w:rFonts w:cs="DecoType Naskh Special" w:hint="cs"/>
          <w:szCs w:val="32"/>
          <w:rtl/>
        </w:rPr>
        <w:t>بَقِيَّةٍ</w:t>
      </w:r>
      <w:r w:rsidR="00194F54" w:rsidRPr="001F3176">
        <w:rPr>
          <w:rFonts w:cs="DecoType Naskh Special" w:hint="cs"/>
          <w:szCs w:val="32"/>
          <w:rtl/>
        </w:rPr>
        <w:t xml:space="preserve"> </w:t>
      </w:r>
      <w:r w:rsidR="00A971B9" w:rsidRPr="001F3176">
        <w:rPr>
          <w:rFonts w:cs="DecoType Naskh Special" w:hint="cs"/>
          <w:szCs w:val="32"/>
          <w:rtl/>
        </w:rPr>
        <w:t>يَنْهَوْنَ</w:t>
      </w:r>
      <w:r w:rsidR="00194F54" w:rsidRPr="001F3176">
        <w:rPr>
          <w:rFonts w:cs="DecoType Naskh Special" w:hint="cs"/>
          <w:szCs w:val="32"/>
          <w:rtl/>
        </w:rPr>
        <w:t xml:space="preserve"> </w:t>
      </w:r>
      <w:r w:rsidR="00A971B9" w:rsidRPr="001F3176">
        <w:rPr>
          <w:rFonts w:cs="DecoType Naskh Special" w:hint="cs"/>
          <w:szCs w:val="32"/>
          <w:rtl/>
        </w:rPr>
        <w:t>عَنِ</w:t>
      </w:r>
      <w:r w:rsidR="00194F54" w:rsidRPr="001F3176">
        <w:rPr>
          <w:rFonts w:cs="DecoType Naskh Special" w:hint="cs"/>
          <w:szCs w:val="32"/>
          <w:rtl/>
        </w:rPr>
        <w:t xml:space="preserve"> </w:t>
      </w:r>
      <w:r w:rsidR="00A971B9" w:rsidRPr="001F3176">
        <w:rPr>
          <w:rFonts w:cs="DecoType Naskh Special" w:hint="cs"/>
          <w:szCs w:val="32"/>
          <w:rtl/>
        </w:rPr>
        <w:t>الْفَسَادِ فِي</w:t>
      </w:r>
      <w:r w:rsidR="00194F54" w:rsidRPr="001F3176">
        <w:rPr>
          <w:rFonts w:cs="DecoType Naskh Special" w:hint="cs"/>
          <w:szCs w:val="32"/>
          <w:rtl/>
        </w:rPr>
        <w:t xml:space="preserve"> </w:t>
      </w:r>
      <w:r w:rsidR="00A971B9" w:rsidRPr="001F3176">
        <w:rPr>
          <w:rFonts w:cs="DecoType Naskh Special" w:hint="cs"/>
          <w:szCs w:val="32"/>
          <w:rtl/>
        </w:rPr>
        <w:t>الأَرْضِ</w:t>
      </w:r>
      <w:r w:rsidR="00194F54" w:rsidRPr="001F3176">
        <w:rPr>
          <w:rFonts w:cs="DecoType Naskh Special" w:hint="cs"/>
          <w:szCs w:val="32"/>
          <w:rtl/>
        </w:rPr>
        <w:t xml:space="preserve"> </w:t>
      </w:r>
      <w:r w:rsidR="00A971B9" w:rsidRPr="001F3176">
        <w:rPr>
          <w:rFonts w:cs="DecoType Naskh Special" w:hint="cs"/>
          <w:szCs w:val="32"/>
          <w:rtl/>
        </w:rPr>
        <w:t>إِلاَّ</w:t>
      </w:r>
      <w:r w:rsidR="00194F54" w:rsidRPr="001F3176">
        <w:rPr>
          <w:rFonts w:cs="DecoType Naskh Special" w:hint="cs"/>
          <w:szCs w:val="32"/>
          <w:rtl/>
        </w:rPr>
        <w:t xml:space="preserve"> </w:t>
      </w:r>
      <w:r w:rsidR="00A971B9" w:rsidRPr="001F3176">
        <w:rPr>
          <w:rFonts w:cs="DecoType Naskh Special" w:hint="cs"/>
          <w:szCs w:val="32"/>
          <w:rtl/>
        </w:rPr>
        <w:t>قَلِيلاً</w:t>
      </w:r>
      <w:r w:rsidR="00194F54" w:rsidRPr="001F3176">
        <w:rPr>
          <w:rFonts w:cs="DecoType Naskh Special" w:hint="cs"/>
          <w:szCs w:val="32"/>
          <w:rtl/>
        </w:rPr>
        <w:t xml:space="preserve"> </w:t>
      </w:r>
      <w:r w:rsidR="00A971B9" w:rsidRPr="001F3176">
        <w:rPr>
          <w:rFonts w:cs="DecoType Naskh Special" w:hint="cs"/>
          <w:szCs w:val="32"/>
          <w:rtl/>
        </w:rPr>
        <w:t>مِّمَّنْ</w:t>
      </w:r>
      <w:r w:rsidR="00194F54" w:rsidRPr="001F3176">
        <w:rPr>
          <w:rFonts w:cs="DecoType Naskh Special" w:hint="cs"/>
          <w:szCs w:val="32"/>
          <w:rtl/>
        </w:rPr>
        <w:t xml:space="preserve"> </w:t>
      </w:r>
      <w:r w:rsidR="00A971B9" w:rsidRPr="001F3176">
        <w:rPr>
          <w:rFonts w:cs="DecoType Naskh Special" w:hint="cs"/>
          <w:szCs w:val="32"/>
          <w:rtl/>
        </w:rPr>
        <w:t>أَنجَيْنَا</w:t>
      </w:r>
      <w:r w:rsidR="00194F54" w:rsidRPr="001F3176">
        <w:rPr>
          <w:rFonts w:cs="DecoType Naskh Special" w:hint="cs"/>
          <w:szCs w:val="32"/>
          <w:rtl/>
        </w:rPr>
        <w:t xml:space="preserve"> </w:t>
      </w:r>
      <w:r w:rsidR="00A971B9" w:rsidRPr="001F3176">
        <w:rPr>
          <w:rFonts w:cs="DecoType Naskh Special" w:hint="cs"/>
          <w:szCs w:val="32"/>
          <w:rtl/>
        </w:rPr>
        <w:t>مِنْهُمْ</w:t>
      </w:r>
      <w:r w:rsidR="00194F54" w:rsidRPr="001F3176">
        <w:rPr>
          <w:rFonts w:cs="DecoType Naskh Special" w:hint="cs"/>
          <w:szCs w:val="32"/>
          <w:rtl/>
        </w:rPr>
        <w:t xml:space="preserve"> </w:t>
      </w:r>
      <w:r w:rsidR="00A971B9" w:rsidRPr="001F3176">
        <w:rPr>
          <w:rFonts w:cs="DecoType Naskh Special" w:hint="cs"/>
          <w:szCs w:val="32"/>
          <w:rtl/>
        </w:rPr>
        <w:t>وَاتَّبَعَ</w:t>
      </w:r>
      <w:r w:rsidR="00194F54" w:rsidRPr="001F3176">
        <w:rPr>
          <w:rFonts w:cs="DecoType Naskh Special" w:hint="cs"/>
          <w:szCs w:val="32"/>
          <w:rtl/>
        </w:rPr>
        <w:t xml:space="preserve"> </w:t>
      </w:r>
      <w:r w:rsidR="00A971B9" w:rsidRPr="001F3176">
        <w:rPr>
          <w:rFonts w:cs="DecoType Naskh Special" w:hint="cs"/>
          <w:szCs w:val="32"/>
          <w:rtl/>
        </w:rPr>
        <w:t>الَّذِينَ ظَلَمُواْ</w:t>
      </w:r>
      <w:r w:rsidR="00194F54" w:rsidRPr="001F3176">
        <w:rPr>
          <w:rFonts w:cs="DecoType Naskh Special" w:hint="cs"/>
          <w:szCs w:val="32"/>
          <w:rtl/>
        </w:rPr>
        <w:t xml:space="preserve"> </w:t>
      </w:r>
      <w:r w:rsidR="00A971B9" w:rsidRPr="001F3176">
        <w:rPr>
          <w:rFonts w:cs="DecoType Naskh Special" w:hint="cs"/>
          <w:szCs w:val="32"/>
          <w:rtl/>
        </w:rPr>
        <w:t>مَا</w:t>
      </w:r>
      <w:r w:rsidR="00194F54" w:rsidRPr="001F3176">
        <w:rPr>
          <w:rFonts w:cs="DecoType Naskh Special" w:hint="cs"/>
          <w:szCs w:val="32"/>
          <w:rtl/>
        </w:rPr>
        <w:t xml:space="preserve"> </w:t>
      </w:r>
      <w:r w:rsidR="00A971B9" w:rsidRPr="001F3176">
        <w:rPr>
          <w:rFonts w:cs="DecoType Naskh Special" w:hint="cs"/>
          <w:szCs w:val="32"/>
          <w:rtl/>
        </w:rPr>
        <w:t>أُتْرِفُواْ</w:t>
      </w:r>
      <w:r w:rsidR="00194F54" w:rsidRPr="001F3176">
        <w:rPr>
          <w:rFonts w:cs="DecoType Naskh Special" w:hint="cs"/>
          <w:szCs w:val="32"/>
          <w:rtl/>
        </w:rPr>
        <w:t xml:space="preserve"> </w:t>
      </w:r>
      <w:r w:rsidR="00A971B9" w:rsidRPr="001F3176">
        <w:rPr>
          <w:rFonts w:cs="DecoType Naskh Special" w:hint="cs"/>
          <w:szCs w:val="32"/>
          <w:rtl/>
        </w:rPr>
        <w:t>فِيهِ</w:t>
      </w:r>
      <w:r w:rsidR="00194F54" w:rsidRPr="001F3176">
        <w:rPr>
          <w:rFonts w:cs="DecoType Naskh Special" w:hint="cs"/>
          <w:szCs w:val="32"/>
          <w:rtl/>
        </w:rPr>
        <w:t xml:space="preserve"> </w:t>
      </w:r>
      <w:r w:rsidR="00A971B9" w:rsidRPr="001F3176">
        <w:rPr>
          <w:rFonts w:cs="DecoType Naskh Special" w:hint="cs"/>
          <w:szCs w:val="32"/>
          <w:rtl/>
        </w:rPr>
        <w:t>وَكَانُواْ</w:t>
      </w:r>
      <w:r w:rsidR="00194F54" w:rsidRPr="001F3176">
        <w:rPr>
          <w:rFonts w:cs="DecoType Naskh Special" w:hint="cs"/>
          <w:szCs w:val="32"/>
          <w:rtl/>
        </w:rPr>
        <w:t xml:space="preserve"> </w:t>
      </w:r>
      <w:r w:rsidR="00A971B9" w:rsidRPr="001F3176">
        <w:rPr>
          <w:rFonts w:cs="DecoType Naskh Special" w:hint="cs"/>
          <w:szCs w:val="32"/>
          <w:rtl/>
        </w:rPr>
        <w:t>مُجْرِمِينَ" (هود ، آية : 116).</w:t>
      </w:r>
    </w:p>
    <w:p w:rsidR="00A971B9" w:rsidRPr="001F3176" w:rsidRDefault="00A971B9" w:rsidP="00A971B9">
      <w:pPr>
        <w:pStyle w:val="ad"/>
        <w:jc w:val="both"/>
        <w:rPr>
          <w:rFonts w:cs="DecoType Naskh Special"/>
          <w:szCs w:val="32"/>
          <w:rtl/>
        </w:rPr>
      </w:pPr>
      <w:r w:rsidRPr="001F3176">
        <w:rPr>
          <w:rFonts w:cs="DecoType Naskh Special" w:hint="cs"/>
          <w:szCs w:val="32"/>
          <w:rtl/>
        </w:rPr>
        <w:t>ـ وقال تعالى ذكره: " وَمَا</w:t>
      </w:r>
      <w:r w:rsidR="00194F54" w:rsidRPr="001F3176">
        <w:rPr>
          <w:rFonts w:cs="DecoType Naskh Special" w:hint="cs"/>
          <w:szCs w:val="32"/>
          <w:rtl/>
        </w:rPr>
        <w:t xml:space="preserve"> </w:t>
      </w:r>
      <w:r w:rsidRPr="001F3176">
        <w:rPr>
          <w:rFonts w:cs="DecoType Naskh Special" w:hint="cs"/>
          <w:szCs w:val="32"/>
          <w:rtl/>
        </w:rPr>
        <w:t>أَرْسَلْنَا</w:t>
      </w:r>
      <w:r w:rsidR="00194F54" w:rsidRPr="001F3176">
        <w:rPr>
          <w:rFonts w:cs="DecoType Naskh Special" w:hint="cs"/>
          <w:szCs w:val="32"/>
          <w:rtl/>
        </w:rPr>
        <w:t xml:space="preserve"> </w:t>
      </w:r>
      <w:r w:rsidRPr="001F3176">
        <w:rPr>
          <w:rFonts w:cs="DecoType Naskh Special" w:hint="cs"/>
          <w:szCs w:val="32"/>
          <w:rtl/>
        </w:rPr>
        <w:t>فِي</w:t>
      </w:r>
      <w:r w:rsidR="00194F54" w:rsidRPr="001F3176">
        <w:rPr>
          <w:rFonts w:cs="DecoType Naskh Special" w:hint="cs"/>
          <w:szCs w:val="32"/>
          <w:rtl/>
        </w:rPr>
        <w:t xml:space="preserve"> </w:t>
      </w:r>
      <w:r w:rsidRPr="001F3176">
        <w:rPr>
          <w:rFonts w:cs="DecoType Naskh Special" w:hint="cs"/>
          <w:szCs w:val="32"/>
          <w:rtl/>
        </w:rPr>
        <w:t>قَرْيَةٍ</w:t>
      </w:r>
      <w:r w:rsidR="00194F54" w:rsidRPr="001F3176">
        <w:rPr>
          <w:rFonts w:cs="DecoType Naskh Special" w:hint="cs"/>
          <w:szCs w:val="32"/>
          <w:rtl/>
        </w:rPr>
        <w:t xml:space="preserve"> </w:t>
      </w:r>
      <w:r w:rsidRPr="001F3176">
        <w:rPr>
          <w:rFonts w:cs="DecoType Naskh Special" w:hint="cs"/>
          <w:szCs w:val="32"/>
          <w:rtl/>
        </w:rPr>
        <w:t>مِّن</w:t>
      </w:r>
      <w:r w:rsidR="00194F54" w:rsidRPr="001F3176">
        <w:rPr>
          <w:rFonts w:cs="DecoType Naskh Special" w:hint="cs"/>
          <w:szCs w:val="32"/>
          <w:rtl/>
        </w:rPr>
        <w:t xml:space="preserve"> </w:t>
      </w:r>
      <w:r w:rsidRPr="001F3176">
        <w:rPr>
          <w:rFonts w:cs="DecoType Naskh Special" w:hint="cs"/>
          <w:szCs w:val="32"/>
          <w:rtl/>
        </w:rPr>
        <w:t>نَّذِيرٍ</w:t>
      </w:r>
      <w:r w:rsidR="00194F54" w:rsidRPr="001F3176">
        <w:rPr>
          <w:rFonts w:cs="DecoType Naskh Special" w:hint="cs"/>
          <w:szCs w:val="32"/>
          <w:rtl/>
        </w:rPr>
        <w:t xml:space="preserve"> </w:t>
      </w:r>
      <w:r w:rsidRPr="001F3176">
        <w:rPr>
          <w:rFonts w:cs="DecoType Naskh Special" w:hint="cs"/>
          <w:szCs w:val="32"/>
          <w:rtl/>
        </w:rPr>
        <w:t>إِلَّا</w:t>
      </w:r>
      <w:r w:rsidR="00194F54" w:rsidRPr="001F3176">
        <w:rPr>
          <w:rFonts w:cs="DecoType Naskh Special" w:hint="cs"/>
          <w:szCs w:val="32"/>
          <w:rtl/>
        </w:rPr>
        <w:t xml:space="preserve"> </w:t>
      </w:r>
      <w:r w:rsidRPr="001F3176">
        <w:rPr>
          <w:rFonts w:cs="DecoType Naskh Special" w:hint="cs"/>
          <w:szCs w:val="32"/>
          <w:rtl/>
        </w:rPr>
        <w:t>قَالَ</w:t>
      </w:r>
      <w:r w:rsidR="00194F54" w:rsidRPr="001F3176">
        <w:rPr>
          <w:rFonts w:cs="DecoType Naskh Special" w:hint="cs"/>
          <w:szCs w:val="32"/>
          <w:rtl/>
        </w:rPr>
        <w:t xml:space="preserve"> </w:t>
      </w:r>
      <w:r w:rsidRPr="001F3176">
        <w:rPr>
          <w:rFonts w:cs="DecoType Naskh Special" w:hint="cs"/>
          <w:szCs w:val="32"/>
          <w:rtl/>
        </w:rPr>
        <w:t>مُتْرَفُوهَا</w:t>
      </w:r>
      <w:r w:rsidR="00194F54" w:rsidRPr="001F3176">
        <w:rPr>
          <w:rFonts w:cs="DecoType Naskh Special" w:hint="cs"/>
          <w:szCs w:val="32"/>
          <w:rtl/>
        </w:rPr>
        <w:t xml:space="preserve"> </w:t>
      </w:r>
      <w:r w:rsidRPr="001F3176">
        <w:rPr>
          <w:rFonts w:cs="DecoType Naskh Special" w:hint="cs"/>
          <w:szCs w:val="32"/>
          <w:rtl/>
        </w:rPr>
        <w:t>إِنَّا</w:t>
      </w:r>
      <w:r w:rsidR="00194F54" w:rsidRPr="001F3176">
        <w:rPr>
          <w:rFonts w:cs="DecoType Naskh Special" w:hint="cs"/>
          <w:szCs w:val="32"/>
          <w:rtl/>
        </w:rPr>
        <w:t xml:space="preserve"> </w:t>
      </w:r>
      <w:r w:rsidRPr="001F3176">
        <w:rPr>
          <w:rFonts w:cs="DecoType Naskh Special" w:hint="cs"/>
          <w:szCs w:val="32"/>
          <w:rtl/>
        </w:rPr>
        <w:t>بِمَا</w:t>
      </w:r>
      <w:r w:rsidR="00194F54" w:rsidRPr="001F3176">
        <w:rPr>
          <w:rFonts w:cs="DecoType Naskh Special" w:hint="cs"/>
          <w:szCs w:val="32"/>
          <w:rtl/>
        </w:rPr>
        <w:t xml:space="preserve"> </w:t>
      </w:r>
      <w:r w:rsidRPr="001F3176">
        <w:rPr>
          <w:rFonts w:cs="DecoType Naskh Special" w:hint="cs"/>
          <w:szCs w:val="32"/>
          <w:rtl/>
        </w:rPr>
        <w:t>أُرْسِلْتُم</w:t>
      </w:r>
      <w:r w:rsidR="00194F54" w:rsidRPr="001F3176">
        <w:rPr>
          <w:rFonts w:cs="DecoType Naskh Special" w:hint="cs"/>
          <w:szCs w:val="32"/>
          <w:rtl/>
        </w:rPr>
        <w:t xml:space="preserve"> </w:t>
      </w:r>
      <w:r w:rsidRPr="001F3176">
        <w:rPr>
          <w:rFonts w:cs="DecoType Naskh Special" w:hint="cs"/>
          <w:szCs w:val="32"/>
          <w:rtl/>
        </w:rPr>
        <w:t>بِهِ</w:t>
      </w:r>
      <w:r w:rsidR="00194F54" w:rsidRPr="001F3176">
        <w:rPr>
          <w:rFonts w:cs="DecoType Naskh Special" w:hint="cs"/>
          <w:szCs w:val="32"/>
          <w:rtl/>
        </w:rPr>
        <w:t xml:space="preserve"> </w:t>
      </w:r>
      <w:r w:rsidRPr="001F3176">
        <w:rPr>
          <w:rFonts w:cs="DecoType Naskh Special" w:hint="cs"/>
          <w:szCs w:val="32"/>
          <w:rtl/>
        </w:rPr>
        <w:t>كَافِرُونَ" (سب</w:t>
      </w:r>
      <w:r w:rsidRPr="001F3176">
        <w:rPr>
          <w:rFonts w:cs="DecoType Naskh Special" w:hint="cs"/>
          <w:vanish/>
          <w:szCs w:val="32"/>
          <w:rtl/>
        </w:rPr>
        <w:t xml:space="preserve">أ ، </w:t>
      </w:r>
      <w:r w:rsidRPr="001F3176">
        <w:rPr>
          <w:rFonts w:cs="DecoType Naskh Special" w:hint="cs"/>
          <w:szCs w:val="32"/>
          <w:rtl/>
        </w:rPr>
        <w:t>أ ، آية : 34).</w:t>
      </w:r>
    </w:p>
    <w:p w:rsidR="00A971B9" w:rsidRPr="001F3176" w:rsidRDefault="000B3D9D" w:rsidP="00A971B9">
      <w:pPr>
        <w:pStyle w:val="ad"/>
        <w:jc w:val="both"/>
        <w:rPr>
          <w:rFonts w:cs="DecoType Naskh Special"/>
          <w:b/>
          <w:bCs/>
          <w:szCs w:val="32"/>
          <w:rtl/>
        </w:rPr>
      </w:pPr>
      <w:r w:rsidRPr="001F3176">
        <w:rPr>
          <w:rFonts w:cs="DecoType Naskh Special" w:hint="cs"/>
          <w:b/>
          <w:bCs/>
          <w:szCs w:val="32"/>
          <w:rtl/>
        </w:rPr>
        <w:t>14</w:t>
      </w:r>
      <w:r w:rsidR="00A971B9" w:rsidRPr="001F3176">
        <w:rPr>
          <w:rFonts w:cs="DecoType Naskh Special" w:hint="cs"/>
          <w:b/>
          <w:bCs/>
          <w:szCs w:val="32"/>
          <w:rtl/>
        </w:rPr>
        <w:t xml:space="preserve"> ـ أتباع الهوى:</w:t>
      </w:r>
    </w:p>
    <w:p w:rsidR="00A971B9" w:rsidRPr="001F3176" w:rsidRDefault="00A971B9" w:rsidP="00A971B9">
      <w:pPr>
        <w:pStyle w:val="ad"/>
        <w:jc w:val="both"/>
        <w:rPr>
          <w:rFonts w:cs="DecoType Naskh Special"/>
          <w:szCs w:val="32"/>
          <w:rtl/>
        </w:rPr>
      </w:pPr>
      <w:r w:rsidRPr="001F3176">
        <w:rPr>
          <w:rFonts w:cs="DecoType Naskh Special" w:hint="cs"/>
          <w:szCs w:val="32"/>
          <w:rtl/>
        </w:rPr>
        <w:lastRenderedPageBreak/>
        <w:t>والمقصود بالهوى ميل النفس للشهوة</w:t>
      </w:r>
      <w:r w:rsidR="003F3B9B" w:rsidRPr="001F3176">
        <w:rPr>
          <w:rStyle w:val="a5"/>
          <w:rFonts w:cs="DecoType Naskh Special"/>
          <w:szCs w:val="32"/>
          <w:rtl/>
        </w:rPr>
        <w:footnoteReference w:id="425"/>
      </w:r>
    </w:p>
    <w:p w:rsidR="00A971B9" w:rsidRPr="001F3176" w:rsidRDefault="003F3B9B" w:rsidP="00A971B9">
      <w:pPr>
        <w:pStyle w:val="ad"/>
        <w:jc w:val="both"/>
        <w:rPr>
          <w:rFonts w:cs="DecoType Naskh Special"/>
          <w:szCs w:val="32"/>
          <w:rtl/>
        </w:rPr>
      </w:pPr>
      <w:r w:rsidRPr="001F3176">
        <w:rPr>
          <w:rFonts w:cs="DecoType Naskh Special" w:hint="cs"/>
          <w:szCs w:val="32"/>
          <w:rtl/>
        </w:rPr>
        <w:t>ل</w:t>
      </w:r>
      <w:r w:rsidR="00A971B9" w:rsidRPr="001F3176">
        <w:rPr>
          <w:rFonts w:cs="DecoType Naskh Special" w:hint="cs"/>
          <w:szCs w:val="32"/>
          <w:rtl/>
        </w:rPr>
        <w:t>قد جرت سنة الله تعالى في الهداية والإضلال أن يكون أتباع الهوى سبباً من أسباب الضلال.</w:t>
      </w:r>
    </w:p>
    <w:p w:rsidR="00A971B9" w:rsidRPr="001F3176" w:rsidRDefault="00A971B9" w:rsidP="00A971B9">
      <w:pPr>
        <w:pStyle w:val="ad"/>
        <w:jc w:val="both"/>
        <w:rPr>
          <w:rFonts w:cs="DecoType Naskh Special"/>
          <w:szCs w:val="32"/>
          <w:rtl/>
        </w:rPr>
      </w:pPr>
      <w:r w:rsidRPr="001F3176">
        <w:rPr>
          <w:rFonts w:cs="DecoType Naskh Special" w:hint="cs"/>
          <w:szCs w:val="32"/>
          <w:rtl/>
        </w:rPr>
        <w:t>ـ قال تعالى: " وَمَنْ</w:t>
      </w:r>
      <w:r w:rsidR="00194F54" w:rsidRPr="001F3176">
        <w:rPr>
          <w:rFonts w:cs="DecoType Naskh Special" w:hint="cs"/>
          <w:szCs w:val="32"/>
          <w:rtl/>
        </w:rPr>
        <w:t xml:space="preserve"> </w:t>
      </w:r>
      <w:r w:rsidRPr="001F3176">
        <w:rPr>
          <w:rFonts w:cs="DecoType Naskh Special" w:hint="cs"/>
          <w:szCs w:val="32"/>
          <w:rtl/>
        </w:rPr>
        <w:t>أَضَلُّ</w:t>
      </w:r>
      <w:r w:rsidR="00194F54" w:rsidRPr="001F3176">
        <w:rPr>
          <w:rFonts w:cs="DecoType Naskh Special" w:hint="cs"/>
          <w:szCs w:val="32"/>
          <w:rtl/>
        </w:rPr>
        <w:t xml:space="preserve"> </w:t>
      </w:r>
      <w:r w:rsidRPr="001F3176">
        <w:rPr>
          <w:rFonts w:cs="DecoType Naskh Special" w:hint="cs"/>
          <w:szCs w:val="32"/>
          <w:rtl/>
        </w:rPr>
        <w:t>مِمَّنِ</w:t>
      </w:r>
      <w:r w:rsidR="00194F54" w:rsidRPr="001F3176">
        <w:rPr>
          <w:rFonts w:cs="DecoType Naskh Special" w:hint="cs"/>
          <w:szCs w:val="32"/>
          <w:rtl/>
        </w:rPr>
        <w:t xml:space="preserve"> </w:t>
      </w:r>
      <w:r w:rsidRPr="001F3176">
        <w:rPr>
          <w:rFonts w:cs="DecoType Naskh Special" w:hint="cs"/>
          <w:szCs w:val="32"/>
          <w:rtl/>
        </w:rPr>
        <w:t>اتَّبَعَ</w:t>
      </w:r>
      <w:r w:rsidR="00194F54" w:rsidRPr="001F3176">
        <w:rPr>
          <w:rFonts w:cs="DecoType Naskh Special" w:hint="cs"/>
          <w:szCs w:val="32"/>
          <w:rtl/>
        </w:rPr>
        <w:t xml:space="preserve"> </w:t>
      </w:r>
      <w:r w:rsidRPr="001F3176">
        <w:rPr>
          <w:rFonts w:cs="DecoType Naskh Special" w:hint="cs"/>
          <w:szCs w:val="32"/>
          <w:rtl/>
        </w:rPr>
        <w:t>هَوَاهُ</w:t>
      </w:r>
      <w:r w:rsidR="00194F54" w:rsidRPr="001F3176">
        <w:rPr>
          <w:rFonts w:cs="DecoType Naskh Special" w:hint="cs"/>
          <w:szCs w:val="32"/>
          <w:rtl/>
        </w:rPr>
        <w:t xml:space="preserve"> </w:t>
      </w:r>
      <w:r w:rsidRPr="001F3176">
        <w:rPr>
          <w:rFonts w:cs="DecoType Naskh Special" w:hint="cs"/>
          <w:szCs w:val="32"/>
          <w:rtl/>
        </w:rPr>
        <w:t>بِغَيْرِ هُدًى</w:t>
      </w:r>
      <w:r w:rsidR="00194F54" w:rsidRPr="001F3176">
        <w:rPr>
          <w:rFonts w:cs="DecoType Naskh Special" w:hint="cs"/>
          <w:szCs w:val="32"/>
          <w:rtl/>
        </w:rPr>
        <w:t xml:space="preserve"> </w:t>
      </w:r>
      <w:r w:rsidRPr="001F3176">
        <w:rPr>
          <w:rFonts w:cs="DecoType Naskh Special" w:hint="cs"/>
          <w:szCs w:val="32"/>
          <w:rtl/>
        </w:rPr>
        <w:t>مِّنَ</w:t>
      </w:r>
      <w:r w:rsidR="00194F54" w:rsidRPr="001F3176">
        <w:rPr>
          <w:rFonts w:cs="DecoType Naskh Special" w:hint="cs"/>
          <w:szCs w:val="32"/>
          <w:rtl/>
        </w:rPr>
        <w:t xml:space="preserve"> </w:t>
      </w:r>
      <w:r w:rsidRPr="001F3176">
        <w:rPr>
          <w:rFonts w:cs="DecoType Naskh Special" w:hint="cs"/>
          <w:szCs w:val="32"/>
          <w:rtl/>
        </w:rPr>
        <w:t>اللَّهِ</w:t>
      </w:r>
      <w:r w:rsidR="00194F54" w:rsidRPr="001F3176">
        <w:rPr>
          <w:rFonts w:cs="DecoType Naskh Special" w:hint="cs"/>
          <w:szCs w:val="32"/>
          <w:rtl/>
        </w:rPr>
        <w:t xml:space="preserve"> </w:t>
      </w:r>
      <w:r w:rsidRPr="001F3176">
        <w:rPr>
          <w:rFonts w:cs="DecoType Naskh Special" w:hint="cs"/>
          <w:szCs w:val="32"/>
          <w:rtl/>
        </w:rPr>
        <w:t>إِنَّ</w:t>
      </w:r>
      <w:r w:rsidR="00194F54" w:rsidRPr="001F3176">
        <w:rPr>
          <w:rFonts w:cs="DecoType Naskh Special" w:hint="cs"/>
          <w:szCs w:val="32"/>
          <w:rtl/>
        </w:rPr>
        <w:t xml:space="preserve"> </w:t>
      </w:r>
      <w:r w:rsidRPr="001F3176">
        <w:rPr>
          <w:rFonts w:cs="DecoType Naskh Special" w:hint="cs"/>
          <w:szCs w:val="32"/>
          <w:rtl/>
        </w:rPr>
        <w:t>اللَّهَ</w:t>
      </w:r>
      <w:r w:rsidR="00194F54" w:rsidRPr="001F3176">
        <w:rPr>
          <w:rFonts w:cs="DecoType Naskh Special" w:hint="cs"/>
          <w:szCs w:val="32"/>
          <w:rtl/>
        </w:rPr>
        <w:t xml:space="preserve"> </w:t>
      </w:r>
      <w:r w:rsidRPr="001F3176">
        <w:rPr>
          <w:rFonts w:cs="DecoType Naskh Special" w:hint="cs"/>
          <w:szCs w:val="32"/>
          <w:rtl/>
        </w:rPr>
        <w:t>لَا</w:t>
      </w:r>
      <w:r w:rsidR="00194F54" w:rsidRPr="001F3176">
        <w:rPr>
          <w:rFonts w:cs="DecoType Naskh Special" w:hint="cs"/>
          <w:szCs w:val="32"/>
          <w:rtl/>
        </w:rPr>
        <w:t xml:space="preserve"> </w:t>
      </w:r>
      <w:r w:rsidRPr="001F3176">
        <w:rPr>
          <w:rFonts w:cs="DecoType Naskh Special" w:hint="cs"/>
          <w:szCs w:val="32"/>
          <w:rtl/>
        </w:rPr>
        <w:t>يَهْدِي</w:t>
      </w:r>
      <w:r w:rsidR="00194F54" w:rsidRPr="001F3176">
        <w:rPr>
          <w:rFonts w:cs="DecoType Naskh Special" w:hint="cs"/>
          <w:szCs w:val="32"/>
          <w:rtl/>
        </w:rPr>
        <w:t xml:space="preserve"> </w:t>
      </w:r>
      <w:r w:rsidRPr="001F3176">
        <w:rPr>
          <w:rFonts w:cs="DecoType Naskh Special" w:hint="cs"/>
          <w:szCs w:val="32"/>
          <w:rtl/>
        </w:rPr>
        <w:t>الْقَوْمَ</w:t>
      </w:r>
      <w:r w:rsidR="00194F54" w:rsidRPr="001F3176">
        <w:rPr>
          <w:rFonts w:cs="DecoType Naskh Special" w:hint="cs"/>
          <w:szCs w:val="32"/>
          <w:rtl/>
        </w:rPr>
        <w:t xml:space="preserve"> </w:t>
      </w:r>
      <w:r w:rsidRPr="001F3176">
        <w:rPr>
          <w:rFonts w:cs="DecoType Naskh Special" w:hint="cs"/>
          <w:szCs w:val="32"/>
          <w:rtl/>
        </w:rPr>
        <w:t>الظَّالِمِينَ" (القصص ، آية : 50).</w:t>
      </w:r>
    </w:p>
    <w:p w:rsidR="00A971B9" w:rsidRPr="001F3176" w:rsidRDefault="00A971B9" w:rsidP="00A971B9">
      <w:pPr>
        <w:pStyle w:val="ad"/>
        <w:jc w:val="both"/>
        <w:rPr>
          <w:rFonts w:cs="DecoType Naskh Special"/>
          <w:szCs w:val="32"/>
          <w:rtl/>
        </w:rPr>
      </w:pPr>
      <w:r w:rsidRPr="001F3176">
        <w:rPr>
          <w:rFonts w:cs="DecoType Naskh Special" w:hint="cs"/>
          <w:szCs w:val="32"/>
          <w:rtl/>
        </w:rPr>
        <w:t>ـ وقال سبحانه:" وَمَا</w:t>
      </w:r>
      <w:r w:rsidR="00194F54" w:rsidRPr="001F3176">
        <w:rPr>
          <w:rFonts w:cs="DecoType Naskh Special" w:hint="cs"/>
          <w:szCs w:val="32"/>
          <w:rtl/>
        </w:rPr>
        <w:t xml:space="preserve"> </w:t>
      </w:r>
      <w:r w:rsidRPr="001F3176">
        <w:rPr>
          <w:rFonts w:cs="DecoType Naskh Special" w:hint="cs"/>
          <w:szCs w:val="32"/>
          <w:rtl/>
        </w:rPr>
        <w:t>لَكُمْ</w:t>
      </w:r>
      <w:r w:rsidR="00194F54" w:rsidRPr="001F3176">
        <w:rPr>
          <w:rFonts w:cs="DecoType Naskh Special" w:hint="cs"/>
          <w:szCs w:val="32"/>
          <w:rtl/>
        </w:rPr>
        <w:t xml:space="preserve"> </w:t>
      </w:r>
      <w:r w:rsidRPr="001F3176">
        <w:rPr>
          <w:rFonts w:cs="DecoType Naskh Special" w:hint="cs"/>
          <w:szCs w:val="32"/>
          <w:rtl/>
        </w:rPr>
        <w:t>أَلاَّ</w:t>
      </w:r>
      <w:r w:rsidR="00194F54" w:rsidRPr="001F3176">
        <w:rPr>
          <w:rFonts w:cs="DecoType Naskh Special" w:hint="cs"/>
          <w:szCs w:val="32"/>
          <w:rtl/>
        </w:rPr>
        <w:t xml:space="preserve"> </w:t>
      </w:r>
      <w:r w:rsidRPr="001F3176">
        <w:rPr>
          <w:rFonts w:cs="DecoType Naskh Special" w:hint="cs"/>
          <w:szCs w:val="32"/>
          <w:rtl/>
        </w:rPr>
        <w:t>تَأْكُلُواْ</w:t>
      </w:r>
      <w:r w:rsidR="00194F54" w:rsidRPr="001F3176">
        <w:rPr>
          <w:rFonts w:cs="DecoType Naskh Special" w:hint="cs"/>
          <w:szCs w:val="32"/>
          <w:rtl/>
        </w:rPr>
        <w:t xml:space="preserve"> </w:t>
      </w:r>
      <w:r w:rsidRPr="001F3176">
        <w:rPr>
          <w:rFonts w:cs="DecoType Naskh Special" w:hint="cs"/>
          <w:szCs w:val="32"/>
          <w:rtl/>
        </w:rPr>
        <w:t>مِمَّا</w:t>
      </w:r>
      <w:r w:rsidR="00194F54" w:rsidRPr="001F3176">
        <w:rPr>
          <w:rFonts w:cs="DecoType Naskh Special" w:hint="cs"/>
          <w:szCs w:val="32"/>
          <w:rtl/>
        </w:rPr>
        <w:t xml:space="preserve"> </w:t>
      </w:r>
      <w:r w:rsidRPr="001F3176">
        <w:rPr>
          <w:rFonts w:cs="DecoType Naskh Special" w:hint="cs"/>
          <w:szCs w:val="32"/>
          <w:rtl/>
        </w:rPr>
        <w:t>ذُكِرَ</w:t>
      </w:r>
      <w:r w:rsidR="00194F54" w:rsidRPr="001F3176">
        <w:rPr>
          <w:rFonts w:cs="DecoType Naskh Special" w:hint="cs"/>
          <w:szCs w:val="32"/>
          <w:rtl/>
        </w:rPr>
        <w:t xml:space="preserve"> </w:t>
      </w:r>
      <w:r w:rsidRPr="001F3176">
        <w:rPr>
          <w:rFonts w:cs="DecoType Naskh Special" w:hint="cs"/>
          <w:szCs w:val="32"/>
          <w:rtl/>
        </w:rPr>
        <w:t>اسْمُ</w:t>
      </w:r>
      <w:r w:rsidR="00194F54" w:rsidRPr="001F3176">
        <w:rPr>
          <w:rFonts w:cs="DecoType Naskh Special" w:hint="cs"/>
          <w:szCs w:val="32"/>
          <w:rtl/>
        </w:rPr>
        <w:t xml:space="preserve"> </w:t>
      </w:r>
      <w:r w:rsidRPr="001F3176">
        <w:rPr>
          <w:rFonts w:cs="DecoType Naskh Special" w:hint="cs"/>
          <w:szCs w:val="32"/>
          <w:rtl/>
        </w:rPr>
        <w:t>اللّهِ</w:t>
      </w:r>
      <w:r w:rsidR="00194F54" w:rsidRPr="001F3176">
        <w:rPr>
          <w:rFonts w:cs="DecoType Naskh Special" w:hint="cs"/>
          <w:szCs w:val="32"/>
          <w:rtl/>
        </w:rPr>
        <w:t xml:space="preserve"> </w:t>
      </w:r>
      <w:r w:rsidRPr="001F3176">
        <w:rPr>
          <w:rFonts w:cs="DecoType Naskh Special" w:hint="cs"/>
          <w:szCs w:val="32"/>
          <w:rtl/>
        </w:rPr>
        <w:t>عَلَيْهِ</w:t>
      </w:r>
      <w:r w:rsidR="00194F54" w:rsidRPr="001F3176">
        <w:rPr>
          <w:rFonts w:cs="DecoType Naskh Special" w:hint="cs"/>
          <w:szCs w:val="32"/>
          <w:rtl/>
        </w:rPr>
        <w:t xml:space="preserve"> </w:t>
      </w:r>
      <w:r w:rsidRPr="001F3176">
        <w:rPr>
          <w:rFonts w:cs="DecoType Naskh Special" w:hint="cs"/>
          <w:szCs w:val="32"/>
          <w:rtl/>
        </w:rPr>
        <w:t>وَقَدْ</w:t>
      </w:r>
      <w:r w:rsidR="00194F54" w:rsidRPr="001F3176">
        <w:rPr>
          <w:rFonts w:cs="DecoType Naskh Special" w:hint="cs"/>
          <w:szCs w:val="32"/>
          <w:rtl/>
        </w:rPr>
        <w:t xml:space="preserve"> </w:t>
      </w:r>
      <w:r w:rsidRPr="001F3176">
        <w:rPr>
          <w:rFonts w:cs="DecoType Naskh Special" w:hint="cs"/>
          <w:szCs w:val="32"/>
          <w:rtl/>
        </w:rPr>
        <w:t>فَصَّلَ لَكُم</w:t>
      </w:r>
      <w:r w:rsidR="00194F54" w:rsidRPr="001F3176">
        <w:rPr>
          <w:rFonts w:cs="DecoType Naskh Special" w:hint="cs"/>
          <w:szCs w:val="32"/>
          <w:rtl/>
        </w:rPr>
        <w:t xml:space="preserve"> </w:t>
      </w:r>
      <w:r w:rsidRPr="001F3176">
        <w:rPr>
          <w:rFonts w:cs="DecoType Naskh Special" w:hint="cs"/>
          <w:szCs w:val="32"/>
          <w:rtl/>
        </w:rPr>
        <w:t>مَّا</w:t>
      </w:r>
      <w:r w:rsidR="00194F54" w:rsidRPr="001F3176">
        <w:rPr>
          <w:rFonts w:cs="DecoType Naskh Special" w:hint="cs"/>
          <w:szCs w:val="32"/>
          <w:rtl/>
        </w:rPr>
        <w:t xml:space="preserve"> </w:t>
      </w:r>
      <w:r w:rsidRPr="001F3176">
        <w:rPr>
          <w:rFonts w:cs="DecoType Naskh Special" w:hint="cs"/>
          <w:szCs w:val="32"/>
          <w:rtl/>
        </w:rPr>
        <w:t>حَرَّمَ</w:t>
      </w:r>
      <w:r w:rsidR="00194F54" w:rsidRPr="001F3176">
        <w:rPr>
          <w:rFonts w:cs="DecoType Naskh Special" w:hint="cs"/>
          <w:szCs w:val="32"/>
          <w:rtl/>
        </w:rPr>
        <w:t xml:space="preserve"> </w:t>
      </w:r>
      <w:r w:rsidRPr="001F3176">
        <w:rPr>
          <w:rFonts w:cs="DecoType Naskh Special" w:hint="cs"/>
          <w:szCs w:val="32"/>
          <w:rtl/>
        </w:rPr>
        <w:t>عَلَيْكُمْ</w:t>
      </w:r>
      <w:r w:rsidR="00194F54" w:rsidRPr="001F3176">
        <w:rPr>
          <w:rFonts w:cs="DecoType Naskh Special" w:hint="cs"/>
          <w:szCs w:val="32"/>
          <w:rtl/>
        </w:rPr>
        <w:t xml:space="preserve"> </w:t>
      </w:r>
      <w:r w:rsidRPr="001F3176">
        <w:rPr>
          <w:rFonts w:cs="DecoType Naskh Special" w:hint="cs"/>
          <w:szCs w:val="32"/>
          <w:rtl/>
        </w:rPr>
        <w:t>إِلاَّ</w:t>
      </w:r>
      <w:r w:rsidR="00194F54" w:rsidRPr="001F3176">
        <w:rPr>
          <w:rFonts w:cs="DecoType Naskh Special" w:hint="cs"/>
          <w:szCs w:val="32"/>
          <w:rtl/>
        </w:rPr>
        <w:t xml:space="preserve"> </w:t>
      </w:r>
      <w:r w:rsidRPr="001F3176">
        <w:rPr>
          <w:rFonts w:cs="DecoType Naskh Special" w:hint="cs"/>
          <w:szCs w:val="32"/>
          <w:rtl/>
        </w:rPr>
        <w:t>مَا</w:t>
      </w:r>
      <w:r w:rsidR="00194F54" w:rsidRPr="001F3176">
        <w:rPr>
          <w:rFonts w:cs="DecoType Naskh Special" w:hint="cs"/>
          <w:szCs w:val="32"/>
          <w:rtl/>
        </w:rPr>
        <w:t xml:space="preserve"> </w:t>
      </w:r>
      <w:r w:rsidRPr="001F3176">
        <w:rPr>
          <w:rFonts w:cs="DecoType Naskh Special" w:hint="cs"/>
          <w:szCs w:val="32"/>
          <w:rtl/>
        </w:rPr>
        <w:t>اضْطُرِرْتُمْ</w:t>
      </w:r>
      <w:r w:rsidR="00194F54" w:rsidRPr="001F3176">
        <w:rPr>
          <w:rFonts w:cs="DecoType Naskh Special" w:hint="cs"/>
          <w:szCs w:val="32"/>
          <w:rtl/>
        </w:rPr>
        <w:t xml:space="preserve"> </w:t>
      </w:r>
      <w:r w:rsidRPr="001F3176">
        <w:rPr>
          <w:rFonts w:cs="DecoType Naskh Special" w:hint="cs"/>
          <w:szCs w:val="32"/>
          <w:rtl/>
        </w:rPr>
        <w:t>إِلَيْهِ</w:t>
      </w:r>
      <w:r w:rsidR="00194F54" w:rsidRPr="001F3176">
        <w:rPr>
          <w:rFonts w:cs="DecoType Naskh Special" w:hint="cs"/>
          <w:szCs w:val="32"/>
          <w:rtl/>
        </w:rPr>
        <w:t xml:space="preserve"> </w:t>
      </w:r>
      <w:r w:rsidRPr="001F3176">
        <w:rPr>
          <w:rFonts w:cs="DecoType Naskh Special" w:hint="cs"/>
          <w:szCs w:val="32"/>
          <w:rtl/>
        </w:rPr>
        <w:t>وَإِنَّ</w:t>
      </w:r>
      <w:r w:rsidR="00194F54" w:rsidRPr="001F3176">
        <w:rPr>
          <w:rFonts w:cs="DecoType Naskh Special" w:hint="cs"/>
          <w:szCs w:val="32"/>
          <w:rtl/>
        </w:rPr>
        <w:t xml:space="preserve"> </w:t>
      </w:r>
      <w:r w:rsidRPr="001F3176">
        <w:rPr>
          <w:rFonts w:cs="DecoType Naskh Special" w:hint="cs"/>
          <w:szCs w:val="32"/>
          <w:rtl/>
        </w:rPr>
        <w:t>كَثِيرًا</w:t>
      </w:r>
      <w:r w:rsidR="00194F54" w:rsidRPr="001F3176">
        <w:rPr>
          <w:rFonts w:cs="DecoType Naskh Special" w:hint="cs"/>
          <w:szCs w:val="32"/>
          <w:rtl/>
        </w:rPr>
        <w:t xml:space="preserve"> </w:t>
      </w:r>
      <w:r w:rsidRPr="001F3176">
        <w:rPr>
          <w:rFonts w:cs="DecoType Naskh Special" w:hint="cs"/>
          <w:szCs w:val="32"/>
          <w:rtl/>
        </w:rPr>
        <w:t>لَّيُضِلُّونَ بِأَهْوَائِهِم</w:t>
      </w:r>
      <w:r w:rsidR="00194F54" w:rsidRPr="001F3176">
        <w:rPr>
          <w:rFonts w:cs="DecoType Naskh Special" w:hint="cs"/>
          <w:szCs w:val="32"/>
          <w:rtl/>
        </w:rPr>
        <w:t xml:space="preserve"> </w:t>
      </w:r>
      <w:r w:rsidRPr="001F3176">
        <w:rPr>
          <w:rFonts w:cs="DecoType Naskh Special" w:hint="cs"/>
          <w:szCs w:val="32"/>
          <w:rtl/>
        </w:rPr>
        <w:t>بِغَيْرِ</w:t>
      </w:r>
      <w:r w:rsidR="00194F54" w:rsidRPr="001F3176">
        <w:rPr>
          <w:rFonts w:cs="DecoType Naskh Special" w:hint="cs"/>
          <w:szCs w:val="32"/>
          <w:rtl/>
        </w:rPr>
        <w:t xml:space="preserve"> </w:t>
      </w:r>
      <w:r w:rsidRPr="001F3176">
        <w:rPr>
          <w:rFonts w:cs="DecoType Naskh Special" w:hint="cs"/>
          <w:szCs w:val="32"/>
          <w:rtl/>
        </w:rPr>
        <w:t>عِلْمٍ</w:t>
      </w:r>
      <w:r w:rsidR="00194F54" w:rsidRPr="001F3176">
        <w:rPr>
          <w:rFonts w:cs="DecoType Naskh Special" w:hint="cs"/>
          <w:szCs w:val="32"/>
          <w:rtl/>
        </w:rPr>
        <w:t xml:space="preserve"> </w:t>
      </w:r>
      <w:r w:rsidRPr="001F3176">
        <w:rPr>
          <w:rFonts w:cs="DecoType Naskh Special" w:hint="cs"/>
          <w:szCs w:val="32"/>
          <w:rtl/>
        </w:rPr>
        <w:t>إِنَّ</w:t>
      </w:r>
      <w:r w:rsidR="00194F54" w:rsidRPr="001F3176">
        <w:rPr>
          <w:rFonts w:cs="DecoType Naskh Special" w:hint="cs"/>
          <w:szCs w:val="32"/>
          <w:rtl/>
        </w:rPr>
        <w:t xml:space="preserve"> </w:t>
      </w:r>
      <w:r w:rsidRPr="001F3176">
        <w:rPr>
          <w:rFonts w:cs="DecoType Naskh Special" w:hint="cs"/>
          <w:szCs w:val="32"/>
          <w:rtl/>
        </w:rPr>
        <w:t>رَبَّكَ</w:t>
      </w:r>
      <w:r w:rsidR="00194F54" w:rsidRPr="001F3176">
        <w:rPr>
          <w:rFonts w:cs="DecoType Naskh Special" w:hint="cs"/>
          <w:szCs w:val="32"/>
          <w:rtl/>
        </w:rPr>
        <w:t xml:space="preserve"> </w:t>
      </w:r>
      <w:r w:rsidRPr="001F3176">
        <w:rPr>
          <w:rFonts w:cs="DecoType Naskh Special" w:hint="cs"/>
          <w:szCs w:val="32"/>
          <w:rtl/>
        </w:rPr>
        <w:t>هُوَ</w:t>
      </w:r>
      <w:r w:rsidR="00194F54" w:rsidRPr="001F3176">
        <w:rPr>
          <w:rFonts w:cs="DecoType Naskh Special" w:hint="cs"/>
          <w:szCs w:val="32"/>
          <w:rtl/>
        </w:rPr>
        <w:t xml:space="preserve"> </w:t>
      </w:r>
      <w:r w:rsidRPr="001F3176">
        <w:rPr>
          <w:rFonts w:cs="DecoType Naskh Special" w:hint="cs"/>
          <w:szCs w:val="32"/>
          <w:rtl/>
        </w:rPr>
        <w:t>أَعْلَمُ</w:t>
      </w:r>
      <w:r w:rsidR="00194F54" w:rsidRPr="001F3176">
        <w:rPr>
          <w:rFonts w:cs="DecoType Naskh Special" w:hint="cs"/>
          <w:szCs w:val="32"/>
          <w:rtl/>
        </w:rPr>
        <w:t xml:space="preserve"> </w:t>
      </w:r>
      <w:r w:rsidRPr="001F3176">
        <w:rPr>
          <w:rFonts w:cs="DecoType Naskh Special" w:hint="cs"/>
          <w:szCs w:val="32"/>
          <w:rtl/>
        </w:rPr>
        <w:t>بِالْمُعْتَدِينَ" (الأنعام، آية : 119).</w:t>
      </w:r>
    </w:p>
    <w:p w:rsidR="00A971B9" w:rsidRPr="001F3176" w:rsidRDefault="00A971B9" w:rsidP="00A971B9">
      <w:pPr>
        <w:pStyle w:val="ad"/>
        <w:jc w:val="both"/>
        <w:rPr>
          <w:rFonts w:cs="DecoType Naskh Special"/>
          <w:szCs w:val="32"/>
          <w:rtl/>
        </w:rPr>
      </w:pPr>
      <w:r w:rsidRPr="001F3176">
        <w:rPr>
          <w:rFonts w:cs="DecoType Naskh Special" w:hint="cs"/>
          <w:szCs w:val="32"/>
          <w:rtl/>
        </w:rPr>
        <w:t>ـ وقال سبحانه:" وَلَا</w:t>
      </w:r>
      <w:r w:rsidR="00194F54" w:rsidRPr="001F3176">
        <w:rPr>
          <w:rFonts w:cs="DecoType Naskh Special" w:hint="cs"/>
          <w:szCs w:val="32"/>
          <w:rtl/>
        </w:rPr>
        <w:t xml:space="preserve"> </w:t>
      </w:r>
      <w:r w:rsidRPr="001F3176">
        <w:rPr>
          <w:rFonts w:cs="DecoType Naskh Special" w:hint="cs"/>
          <w:szCs w:val="32"/>
          <w:rtl/>
        </w:rPr>
        <w:t>تَتَّبِعِ</w:t>
      </w:r>
      <w:r w:rsidR="00194F54" w:rsidRPr="001F3176">
        <w:rPr>
          <w:rFonts w:cs="DecoType Naskh Special" w:hint="cs"/>
          <w:szCs w:val="32"/>
          <w:rtl/>
        </w:rPr>
        <w:t xml:space="preserve"> </w:t>
      </w:r>
      <w:r w:rsidRPr="001F3176">
        <w:rPr>
          <w:rFonts w:cs="DecoType Naskh Special" w:hint="cs"/>
          <w:szCs w:val="32"/>
          <w:rtl/>
        </w:rPr>
        <w:t>الْهَوَى</w:t>
      </w:r>
      <w:r w:rsidR="00194F54" w:rsidRPr="001F3176">
        <w:rPr>
          <w:rFonts w:cs="DecoType Naskh Special" w:hint="cs"/>
          <w:szCs w:val="32"/>
          <w:rtl/>
        </w:rPr>
        <w:t xml:space="preserve"> </w:t>
      </w:r>
      <w:r w:rsidRPr="001F3176">
        <w:rPr>
          <w:rFonts w:cs="DecoType Naskh Special" w:hint="cs"/>
          <w:szCs w:val="32"/>
          <w:rtl/>
        </w:rPr>
        <w:t>فَيُضِلَّكَ</w:t>
      </w:r>
      <w:r w:rsidR="00194F54" w:rsidRPr="001F3176">
        <w:rPr>
          <w:rFonts w:cs="DecoType Naskh Special" w:hint="cs"/>
          <w:szCs w:val="32"/>
          <w:rtl/>
        </w:rPr>
        <w:t xml:space="preserve"> </w:t>
      </w:r>
      <w:r w:rsidRPr="001F3176">
        <w:rPr>
          <w:rFonts w:cs="DecoType Naskh Special" w:hint="cs"/>
          <w:szCs w:val="32"/>
          <w:rtl/>
        </w:rPr>
        <w:t>عَن</w:t>
      </w:r>
      <w:r w:rsidR="00194F54" w:rsidRPr="001F3176">
        <w:rPr>
          <w:rFonts w:cs="DecoType Naskh Special" w:hint="cs"/>
          <w:szCs w:val="32"/>
          <w:rtl/>
        </w:rPr>
        <w:t xml:space="preserve"> </w:t>
      </w:r>
      <w:r w:rsidRPr="001F3176">
        <w:rPr>
          <w:rFonts w:cs="DecoType Naskh Special" w:hint="cs"/>
          <w:szCs w:val="32"/>
          <w:rtl/>
        </w:rPr>
        <w:t>سَبِيلِ</w:t>
      </w:r>
      <w:r w:rsidR="00194F54" w:rsidRPr="001F3176">
        <w:rPr>
          <w:rFonts w:cs="DecoType Naskh Special" w:hint="cs"/>
          <w:szCs w:val="32"/>
          <w:rtl/>
        </w:rPr>
        <w:t xml:space="preserve"> </w:t>
      </w:r>
      <w:r w:rsidRPr="001F3176">
        <w:rPr>
          <w:rFonts w:cs="DecoType Naskh Special" w:hint="cs"/>
          <w:szCs w:val="32"/>
          <w:rtl/>
        </w:rPr>
        <w:t>اللَّهِ</w:t>
      </w:r>
      <w:r w:rsidR="00194F54" w:rsidRPr="001F3176">
        <w:rPr>
          <w:rFonts w:cs="DecoType Naskh Special" w:hint="cs"/>
          <w:szCs w:val="32"/>
          <w:rtl/>
        </w:rPr>
        <w:t xml:space="preserve"> </w:t>
      </w:r>
      <w:r w:rsidRPr="001F3176">
        <w:rPr>
          <w:rFonts w:cs="DecoType Naskh Special" w:hint="cs"/>
          <w:szCs w:val="32"/>
          <w:rtl/>
        </w:rPr>
        <w:t>إِنَّ</w:t>
      </w:r>
      <w:r w:rsidR="00194F54" w:rsidRPr="001F3176">
        <w:rPr>
          <w:rFonts w:cs="DecoType Naskh Special" w:hint="cs"/>
          <w:szCs w:val="32"/>
          <w:rtl/>
        </w:rPr>
        <w:t xml:space="preserve"> </w:t>
      </w:r>
      <w:r w:rsidRPr="001F3176">
        <w:rPr>
          <w:rFonts w:cs="DecoType Naskh Special" w:hint="cs"/>
          <w:szCs w:val="32"/>
          <w:rtl/>
        </w:rPr>
        <w:t>الَّذِينَ</w:t>
      </w:r>
      <w:r w:rsidR="00194F54" w:rsidRPr="001F3176">
        <w:rPr>
          <w:rFonts w:cs="DecoType Naskh Special" w:hint="cs"/>
          <w:szCs w:val="32"/>
          <w:rtl/>
        </w:rPr>
        <w:t xml:space="preserve"> </w:t>
      </w:r>
      <w:r w:rsidRPr="001F3176">
        <w:rPr>
          <w:rFonts w:cs="DecoType Naskh Special" w:hint="cs"/>
          <w:szCs w:val="32"/>
          <w:rtl/>
        </w:rPr>
        <w:t>يَضِلُّونَ عَن</w:t>
      </w:r>
      <w:r w:rsidR="00194F54" w:rsidRPr="001F3176">
        <w:rPr>
          <w:rFonts w:cs="DecoType Naskh Special" w:hint="cs"/>
          <w:szCs w:val="32"/>
          <w:rtl/>
        </w:rPr>
        <w:t xml:space="preserve"> </w:t>
      </w:r>
      <w:r w:rsidRPr="001F3176">
        <w:rPr>
          <w:rFonts w:cs="DecoType Naskh Special" w:hint="cs"/>
          <w:szCs w:val="32"/>
          <w:rtl/>
        </w:rPr>
        <w:t>سَبِيلِ</w:t>
      </w:r>
      <w:r w:rsidR="00194F54" w:rsidRPr="001F3176">
        <w:rPr>
          <w:rFonts w:cs="DecoType Naskh Special" w:hint="cs"/>
          <w:szCs w:val="32"/>
          <w:rtl/>
        </w:rPr>
        <w:t xml:space="preserve"> </w:t>
      </w:r>
      <w:r w:rsidRPr="001F3176">
        <w:rPr>
          <w:rFonts w:cs="DecoType Naskh Special" w:hint="cs"/>
          <w:szCs w:val="32"/>
          <w:rtl/>
        </w:rPr>
        <w:t>اللَّهِ</w:t>
      </w:r>
      <w:r w:rsidR="00194F54" w:rsidRPr="001F3176">
        <w:rPr>
          <w:rFonts w:cs="DecoType Naskh Special" w:hint="cs"/>
          <w:szCs w:val="32"/>
          <w:rtl/>
        </w:rPr>
        <w:t xml:space="preserve"> </w:t>
      </w:r>
      <w:r w:rsidRPr="001F3176">
        <w:rPr>
          <w:rFonts w:cs="DecoType Naskh Special" w:hint="cs"/>
          <w:szCs w:val="32"/>
          <w:rtl/>
        </w:rPr>
        <w:t>لَهُمْ</w:t>
      </w:r>
      <w:r w:rsidR="00194F54" w:rsidRPr="001F3176">
        <w:rPr>
          <w:rFonts w:cs="DecoType Naskh Special" w:hint="cs"/>
          <w:szCs w:val="32"/>
          <w:rtl/>
        </w:rPr>
        <w:t xml:space="preserve"> </w:t>
      </w:r>
      <w:r w:rsidRPr="001F3176">
        <w:rPr>
          <w:rFonts w:cs="DecoType Naskh Special" w:hint="cs"/>
          <w:szCs w:val="32"/>
          <w:rtl/>
        </w:rPr>
        <w:t>عَذَابٌ</w:t>
      </w:r>
      <w:r w:rsidR="00194F54" w:rsidRPr="001F3176">
        <w:rPr>
          <w:rFonts w:cs="DecoType Naskh Special" w:hint="cs"/>
          <w:szCs w:val="32"/>
          <w:rtl/>
        </w:rPr>
        <w:t xml:space="preserve"> </w:t>
      </w:r>
      <w:r w:rsidRPr="001F3176">
        <w:rPr>
          <w:rFonts w:cs="DecoType Naskh Special" w:hint="cs"/>
          <w:szCs w:val="32"/>
          <w:rtl/>
        </w:rPr>
        <w:t>شَدِيدٌ</w:t>
      </w:r>
      <w:r w:rsidR="00194F54" w:rsidRPr="001F3176">
        <w:rPr>
          <w:rFonts w:cs="DecoType Naskh Special" w:hint="cs"/>
          <w:szCs w:val="32"/>
          <w:rtl/>
        </w:rPr>
        <w:t xml:space="preserve"> </w:t>
      </w:r>
      <w:r w:rsidRPr="001F3176">
        <w:rPr>
          <w:rFonts w:cs="DecoType Naskh Special" w:hint="cs"/>
          <w:szCs w:val="32"/>
          <w:rtl/>
        </w:rPr>
        <w:t>بِمَا</w:t>
      </w:r>
      <w:r w:rsidR="00194F54" w:rsidRPr="001F3176">
        <w:rPr>
          <w:rFonts w:cs="DecoType Naskh Special" w:hint="cs"/>
          <w:szCs w:val="32"/>
          <w:rtl/>
        </w:rPr>
        <w:t xml:space="preserve"> </w:t>
      </w:r>
      <w:r w:rsidRPr="001F3176">
        <w:rPr>
          <w:rFonts w:cs="DecoType Naskh Special" w:hint="cs"/>
          <w:szCs w:val="32"/>
          <w:rtl/>
        </w:rPr>
        <w:t>نَسُوا</w:t>
      </w:r>
      <w:r w:rsidR="00194F54" w:rsidRPr="001F3176">
        <w:rPr>
          <w:rFonts w:cs="DecoType Naskh Special" w:hint="cs"/>
          <w:szCs w:val="32"/>
          <w:rtl/>
        </w:rPr>
        <w:t xml:space="preserve"> </w:t>
      </w:r>
      <w:r w:rsidRPr="001F3176">
        <w:rPr>
          <w:rFonts w:cs="DecoType Naskh Special" w:hint="cs"/>
          <w:szCs w:val="32"/>
          <w:rtl/>
        </w:rPr>
        <w:t>يَوْمَ</w:t>
      </w:r>
      <w:r w:rsidR="00194F54" w:rsidRPr="001F3176">
        <w:rPr>
          <w:rFonts w:cs="DecoType Naskh Special" w:hint="cs"/>
          <w:szCs w:val="32"/>
          <w:rtl/>
        </w:rPr>
        <w:t xml:space="preserve"> </w:t>
      </w:r>
      <w:r w:rsidRPr="001F3176">
        <w:rPr>
          <w:rFonts w:cs="DecoType Naskh Special" w:hint="cs"/>
          <w:szCs w:val="32"/>
          <w:rtl/>
        </w:rPr>
        <w:t>الْحِسَابِ" (ص، آية : 26).</w:t>
      </w:r>
    </w:p>
    <w:p w:rsidR="00A971B9" w:rsidRPr="001F3176" w:rsidRDefault="00A971B9" w:rsidP="00A971B9">
      <w:pPr>
        <w:pStyle w:val="ad"/>
        <w:jc w:val="both"/>
        <w:rPr>
          <w:rFonts w:cs="DecoType Naskh Special"/>
          <w:szCs w:val="32"/>
          <w:rtl/>
          <w:lang w:bidi="ar-QA"/>
        </w:rPr>
      </w:pPr>
      <w:r w:rsidRPr="001F3176">
        <w:rPr>
          <w:rFonts w:cs="DecoType Naskh Special" w:hint="cs"/>
          <w:szCs w:val="32"/>
          <w:rtl/>
        </w:rPr>
        <w:t>ـ وقال عز وجل:" أَفَرَأَيْتَ</w:t>
      </w:r>
      <w:r w:rsidR="00194F54" w:rsidRPr="001F3176">
        <w:rPr>
          <w:rFonts w:cs="DecoType Naskh Special" w:hint="cs"/>
          <w:szCs w:val="32"/>
          <w:rtl/>
        </w:rPr>
        <w:t xml:space="preserve"> </w:t>
      </w:r>
      <w:r w:rsidRPr="001F3176">
        <w:rPr>
          <w:rFonts w:cs="DecoType Naskh Special" w:hint="cs"/>
          <w:szCs w:val="32"/>
          <w:rtl/>
        </w:rPr>
        <w:t>مَنِ</w:t>
      </w:r>
      <w:r w:rsidR="00194F54" w:rsidRPr="001F3176">
        <w:rPr>
          <w:rFonts w:cs="DecoType Naskh Special" w:hint="cs"/>
          <w:szCs w:val="32"/>
          <w:rtl/>
        </w:rPr>
        <w:t xml:space="preserve"> </w:t>
      </w:r>
      <w:r w:rsidRPr="001F3176">
        <w:rPr>
          <w:rFonts w:cs="DecoType Naskh Special" w:hint="cs"/>
          <w:szCs w:val="32"/>
          <w:rtl/>
        </w:rPr>
        <w:t>اتَّخَذَ</w:t>
      </w:r>
      <w:r w:rsidR="00194F54" w:rsidRPr="001F3176">
        <w:rPr>
          <w:rFonts w:cs="DecoType Naskh Special" w:hint="cs"/>
          <w:szCs w:val="32"/>
          <w:rtl/>
        </w:rPr>
        <w:t xml:space="preserve"> </w:t>
      </w:r>
      <w:r w:rsidRPr="001F3176">
        <w:rPr>
          <w:rFonts w:cs="DecoType Naskh Special" w:hint="cs"/>
          <w:szCs w:val="32"/>
          <w:rtl/>
        </w:rPr>
        <w:t>إِلَهَهُ</w:t>
      </w:r>
      <w:r w:rsidR="00194F54" w:rsidRPr="001F3176">
        <w:rPr>
          <w:rFonts w:cs="DecoType Naskh Special" w:hint="cs"/>
          <w:szCs w:val="32"/>
          <w:rtl/>
        </w:rPr>
        <w:t xml:space="preserve"> </w:t>
      </w:r>
      <w:r w:rsidRPr="001F3176">
        <w:rPr>
          <w:rFonts w:cs="DecoType Naskh Special" w:hint="cs"/>
          <w:szCs w:val="32"/>
          <w:rtl/>
        </w:rPr>
        <w:t>هَوَاهُ</w:t>
      </w:r>
      <w:r w:rsidR="00194F54" w:rsidRPr="001F3176">
        <w:rPr>
          <w:rFonts w:cs="DecoType Naskh Special" w:hint="cs"/>
          <w:szCs w:val="32"/>
          <w:rtl/>
        </w:rPr>
        <w:t xml:space="preserve"> </w:t>
      </w:r>
      <w:r w:rsidRPr="001F3176">
        <w:rPr>
          <w:rFonts w:cs="DecoType Naskh Special" w:hint="cs"/>
          <w:szCs w:val="32"/>
          <w:rtl/>
        </w:rPr>
        <w:t>وَأَضَلَّهُ</w:t>
      </w:r>
      <w:r w:rsidR="00194F54" w:rsidRPr="001F3176">
        <w:rPr>
          <w:rFonts w:cs="DecoType Naskh Special" w:hint="cs"/>
          <w:szCs w:val="32"/>
          <w:rtl/>
        </w:rPr>
        <w:t xml:space="preserve"> </w:t>
      </w:r>
      <w:r w:rsidRPr="001F3176">
        <w:rPr>
          <w:rFonts w:cs="DecoType Naskh Special" w:hint="cs"/>
          <w:szCs w:val="32"/>
          <w:rtl/>
        </w:rPr>
        <w:t>اللَّهُ</w:t>
      </w:r>
      <w:r w:rsidR="00194F54" w:rsidRPr="001F3176">
        <w:rPr>
          <w:rFonts w:cs="DecoType Naskh Special" w:hint="cs"/>
          <w:szCs w:val="32"/>
          <w:rtl/>
        </w:rPr>
        <w:t xml:space="preserve"> </w:t>
      </w:r>
      <w:r w:rsidRPr="001F3176">
        <w:rPr>
          <w:rFonts w:cs="DecoType Naskh Special" w:hint="cs"/>
          <w:szCs w:val="32"/>
          <w:rtl/>
        </w:rPr>
        <w:t>عَلَى</w:t>
      </w:r>
      <w:r w:rsidR="00194F54" w:rsidRPr="001F3176">
        <w:rPr>
          <w:rFonts w:cs="DecoType Naskh Special" w:hint="cs"/>
          <w:szCs w:val="32"/>
          <w:rtl/>
        </w:rPr>
        <w:t xml:space="preserve"> </w:t>
      </w:r>
      <w:r w:rsidRPr="001F3176">
        <w:rPr>
          <w:rFonts w:cs="DecoType Naskh Special" w:hint="cs"/>
          <w:szCs w:val="32"/>
          <w:rtl/>
        </w:rPr>
        <w:t>عِلْمٍ</w:t>
      </w:r>
      <w:r w:rsidR="00194F54" w:rsidRPr="001F3176">
        <w:rPr>
          <w:rFonts w:cs="DecoType Naskh Special" w:hint="cs"/>
          <w:szCs w:val="32"/>
          <w:rtl/>
        </w:rPr>
        <w:t xml:space="preserve"> </w:t>
      </w:r>
      <w:r w:rsidRPr="001F3176">
        <w:rPr>
          <w:rFonts w:cs="DecoType Naskh Special" w:hint="cs"/>
          <w:szCs w:val="32"/>
          <w:rtl/>
        </w:rPr>
        <w:t>وَخَتَمَ</w:t>
      </w:r>
      <w:r w:rsidR="00194F54" w:rsidRPr="001F3176">
        <w:rPr>
          <w:rFonts w:cs="DecoType Naskh Special" w:hint="cs"/>
          <w:szCs w:val="32"/>
          <w:rtl/>
        </w:rPr>
        <w:t xml:space="preserve"> </w:t>
      </w:r>
      <w:r w:rsidRPr="001F3176">
        <w:rPr>
          <w:rFonts w:cs="DecoType Naskh Special" w:hint="cs"/>
          <w:szCs w:val="32"/>
          <w:rtl/>
        </w:rPr>
        <w:t>عَلَى سَمْعِهِ وَقَلْبِهِ</w:t>
      </w:r>
      <w:r w:rsidR="00194F54" w:rsidRPr="001F3176">
        <w:rPr>
          <w:rFonts w:cs="DecoType Naskh Special" w:hint="cs"/>
          <w:szCs w:val="32"/>
          <w:rtl/>
        </w:rPr>
        <w:t xml:space="preserve"> </w:t>
      </w:r>
      <w:r w:rsidRPr="001F3176">
        <w:rPr>
          <w:rFonts w:cs="DecoType Naskh Special" w:hint="cs"/>
          <w:szCs w:val="32"/>
          <w:rtl/>
        </w:rPr>
        <w:t>وَجَعَلَ</w:t>
      </w:r>
      <w:r w:rsidR="00194F54" w:rsidRPr="001F3176">
        <w:rPr>
          <w:rFonts w:cs="DecoType Naskh Special" w:hint="cs"/>
          <w:szCs w:val="32"/>
          <w:rtl/>
        </w:rPr>
        <w:t xml:space="preserve"> </w:t>
      </w:r>
      <w:r w:rsidRPr="001F3176">
        <w:rPr>
          <w:rFonts w:cs="DecoType Naskh Special" w:hint="cs"/>
          <w:szCs w:val="32"/>
          <w:rtl/>
        </w:rPr>
        <w:t>عَلَى</w:t>
      </w:r>
      <w:r w:rsidR="00194F54" w:rsidRPr="001F3176">
        <w:rPr>
          <w:rFonts w:cs="DecoType Naskh Special" w:hint="cs"/>
          <w:szCs w:val="32"/>
          <w:rtl/>
        </w:rPr>
        <w:t xml:space="preserve"> </w:t>
      </w:r>
      <w:r w:rsidRPr="001F3176">
        <w:rPr>
          <w:rFonts w:cs="DecoType Naskh Special" w:hint="cs"/>
          <w:szCs w:val="32"/>
          <w:rtl/>
        </w:rPr>
        <w:t>بَصَرِهِ</w:t>
      </w:r>
      <w:r w:rsidR="00194F54" w:rsidRPr="001F3176">
        <w:rPr>
          <w:rFonts w:cs="DecoType Naskh Special" w:hint="cs"/>
          <w:szCs w:val="32"/>
          <w:rtl/>
        </w:rPr>
        <w:t xml:space="preserve"> </w:t>
      </w:r>
      <w:r w:rsidRPr="001F3176">
        <w:rPr>
          <w:rFonts w:cs="DecoType Naskh Special" w:hint="cs"/>
          <w:szCs w:val="32"/>
          <w:rtl/>
        </w:rPr>
        <w:t>غِشَاوَةً</w:t>
      </w:r>
      <w:r w:rsidR="00194F54" w:rsidRPr="001F3176">
        <w:rPr>
          <w:rFonts w:cs="DecoType Naskh Special" w:hint="cs"/>
          <w:szCs w:val="32"/>
          <w:rtl/>
        </w:rPr>
        <w:t xml:space="preserve"> </w:t>
      </w:r>
      <w:r w:rsidRPr="001F3176">
        <w:rPr>
          <w:rFonts w:cs="DecoType Naskh Special" w:hint="cs"/>
          <w:szCs w:val="32"/>
          <w:rtl/>
        </w:rPr>
        <w:t>فَمَن</w:t>
      </w:r>
      <w:r w:rsidR="00194F54" w:rsidRPr="001F3176">
        <w:rPr>
          <w:rFonts w:cs="DecoType Naskh Special" w:hint="cs"/>
          <w:szCs w:val="32"/>
          <w:rtl/>
        </w:rPr>
        <w:t xml:space="preserve"> </w:t>
      </w:r>
      <w:r w:rsidRPr="001F3176">
        <w:rPr>
          <w:rFonts w:cs="DecoType Naskh Special" w:hint="cs"/>
          <w:szCs w:val="32"/>
          <w:rtl/>
        </w:rPr>
        <w:t>يَهْدِيهِ</w:t>
      </w:r>
      <w:r w:rsidR="00194F54" w:rsidRPr="001F3176">
        <w:rPr>
          <w:rFonts w:cs="DecoType Naskh Special" w:hint="cs"/>
          <w:szCs w:val="32"/>
          <w:rtl/>
        </w:rPr>
        <w:t xml:space="preserve"> </w:t>
      </w:r>
      <w:r w:rsidRPr="001F3176">
        <w:rPr>
          <w:rFonts w:cs="DecoType Naskh Special" w:hint="cs"/>
          <w:szCs w:val="32"/>
          <w:rtl/>
        </w:rPr>
        <w:t>مِن</w:t>
      </w:r>
      <w:r w:rsidR="001D596F" w:rsidRPr="001F3176">
        <w:rPr>
          <w:rFonts w:cs="DecoType Naskh Special" w:hint="cs"/>
          <w:szCs w:val="32"/>
          <w:rtl/>
        </w:rPr>
        <w:t xml:space="preserve"> </w:t>
      </w:r>
      <w:r w:rsidRPr="001F3176">
        <w:rPr>
          <w:rFonts w:cs="DecoType Naskh Special" w:hint="cs"/>
          <w:szCs w:val="32"/>
          <w:rtl/>
        </w:rPr>
        <w:t>بَعْدِ</w:t>
      </w:r>
      <w:r w:rsidR="001D596F" w:rsidRPr="001F3176">
        <w:rPr>
          <w:rFonts w:cs="DecoType Naskh Special" w:hint="cs"/>
          <w:szCs w:val="32"/>
          <w:rtl/>
        </w:rPr>
        <w:t xml:space="preserve"> </w:t>
      </w:r>
      <w:r w:rsidRPr="001F3176">
        <w:rPr>
          <w:rFonts w:cs="DecoType Naskh Special" w:hint="cs"/>
          <w:szCs w:val="32"/>
          <w:rtl/>
        </w:rPr>
        <w:t>اللَّهِ</w:t>
      </w:r>
      <w:r w:rsidR="001D596F" w:rsidRPr="001F3176">
        <w:rPr>
          <w:rFonts w:cs="DecoType Naskh Special" w:hint="cs"/>
          <w:szCs w:val="32"/>
          <w:rtl/>
        </w:rPr>
        <w:t xml:space="preserve"> </w:t>
      </w:r>
      <w:r w:rsidRPr="001F3176">
        <w:rPr>
          <w:rFonts w:cs="DecoType Naskh Special" w:hint="cs"/>
          <w:szCs w:val="32"/>
          <w:rtl/>
        </w:rPr>
        <w:t>أَفَلَا تَذَكَّرُونَ" (الجاثية، آية : 23).</w:t>
      </w:r>
    </w:p>
    <w:p w:rsidR="00A971B9" w:rsidRPr="001F3176" w:rsidRDefault="00A971B9" w:rsidP="00A971B9">
      <w:pPr>
        <w:pStyle w:val="ad"/>
        <w:jc w:val="both"/>
        <w:rPr>
          <w:rFonts w:cs="DecoType Naskh Special"/>
          <w:szCs w:val="32"/>
          <w:rtl/>
        </w:rPr>
      </w:pPr>
      <w:r w:rsidRPr="001F3176">
        <w:rPr>
          <w:rFonts w:cs="DecoType Naskh Special" w:hint="cs"/>
          <w:szCs w:val="32"/>
          <w:rtl/>
        </w:rPr>
        <w:t>والتعبير القرآني المبدع يرسم نموذجاً عجيباً للنفس البشرية حيث تترك الأصل الثابت وتتبع الهوى المتقلب، حين تتعبد هواها وتخضع له، وتجعله مصدراً لتصوراتها، وأحكامها ومشاعرها وتحركاتها، وتقيمه إلهاً قاهراً لها مسؤولاً عليها، تتلقى إشارته المتقلبة بالطاعة والتسليم والقبول، يرسم هذه الصورة ويعجب منها في استنكار شديد " أَفَرَأَيْتَ</w:t>
      </w:r>
      <w:r w:rsidR="001D596F" w:rsidRPr="001F3176">
        <w:rPr>
          <w:rFonts w:cs="DecoType Naskh Special" w:hint="cs"/>
          <w:szCs w:val="32"/>
          <w:rtl/>
        </w:rPr>
        <w:t xml:space="preserve"> </w:t>
      </w:r>
      <w:r w:rsidRPr="001F3176">
        <w:rPr>
          <w:rFonts w:cs="DecoType Naskh Special" w:hint="cs"/>
          <w:szCs w:val="32"/>
          <w:rtl/>
        </w:rPr>
        <w:t>مَنِ</w:t>
      </w:r>
      <w:r w:rsidR="001D596F" w:rsidRPr="001F3176">
        <w:rPr>
          <w:rFonts w:cs="DecoType Naskh Special" w:hint="cs"/>
          <w:szCs w:val="32"/>
          <w:rtl/>
        </w:rPr>
        <w:t xml:space="preserve"> </w:t>
      </w:r>
      <w:r w:rsidRPr="001F3176">
        <w:rPr>
          <w:rFonts w:cs="DecoType Naskh Special" w:hint="cs"/>
          <w:szCs w:val="32"/>
          <w:rtl/>
        </w:rPr>
        <w:t>اتَّخَذَ</w:t>
      </w:r>
      <w:r w:rsidR="001D596F" w:rsidRPr="001F3176">
        <w:rPr>
          <w:rFonts w:cs="DecoType Naskh Special" w:hint="cs"/>
          <w:szCs w:val="32"/>
          <w:rtl/>
        </w:rPr>
        <w:t xml:space="preserve"> </w:t>
      </w:r>
      <w:r w:rsidRPr="001F3176">
        <w:rPr>
          <w:rFonts w:cs="DecoType Naskh Special" w:hint="cs"/>
          <w:szCs w:val="32"/>
          <w:rtl/>
        </w:rPr>
        <w:t>إِلَهَهُ</w:t>
      </w:r>
      <w:r w:rsidR="001D596F" w:rsidRPr="001F3176">
        <w:rPr>
          <w:rFonts w:cs="DecoType Naskh Special" w:hint="cs"/>
          <w:szCs w:val="32"/>
          <w:rtl/>
        </w:rPr>
        <w:t xml:space="preserve"> </w:t>
      </w:r>
      <w:r w:rsidRPr="001F3176">
        <w:rPr>
          <w:rFonts w:cs="DecoType Naskh Special" w:hint="cs"/>
          <w:szCs w:val="32"/>
          <w:rtl/>
        </w:rPr>
        <w:t>هَوَاهُ" ؟ أفرأيت إنه كائن عجيب يستحق الفرجة والتعجيب، وهو يستحق من الله أن يضله، فلا يتداركه برحمة الهدى فما أبقى في قلبه مكاناً للهدى وهو يتعبد هواه المريض" وَأَضَلَّهُ</w:t>
      </w:r>
      <w:r w:rsidR="001D596F" w:rsidRPr="001F3176">
        <w:rPr>
          <w:rFonts w:cs="DecoType Naskh Special" w:hint="cs"/>
          <w:szCs w:val="32"/>
          <w:rtl/>
        </w:rPr>
        <w:t xml:space="preserve"> </w:t>
      </w:r>
      <w:r w:rsidRPr="001F3176">
        <w:rPr>
          <w:rFonts w:cs="DecoType Naskh Special" w:hint="cs"/>
          <w:szCs w:val="32"/>
          <w:rtl/>
        </w:rPr>
        <w:t>اللَّهُ</w:t>
      </w:r>
      <w:r w:rsidR="001D596F" w:rsidRPr="001F3176">
        <w:rPr>
          <w:rFonts w:cs="DecoType Naskh Special" w:hint="cs"/>
          <w:szCs w:val="32"/>
          <w:rtl/>
        </w:rPr>
        <w:t xml:space="preserve"> </w:t>
      </w:r>
      <w:r w:rsidRPr="001F3176">
        <w:rPr>
          <w:rFonts w:cs="DecoType Naskh Special" w:hint="cs"/>
          <w:szCs w:val="32"/>
          <w:rtl/>
        </w:rPr>
        <w:t>عَلَى</w:t>
      </w:r>
      <w:r w:rsidR="001D596F" w:rsidRPr="001F3176">
        <w:rPr>
          <w:rFonts w:cs="DecoType Naskh Special" w:hint="cs"/>
          <w:szCs w:val="32"/>
          <w:rtl/>
        </w:rPr>
        <w:t xml:space="preserve"> </w:t>
      </w:r>
      <w:r w:rsidRPr="001F3176">
        <w:rPr>
          <w:rFonts w:cs="DecoType Naskh Special" w:hint="cs"/>
          <w:szCs w:val="32"/>
          <w:rtl/>
        </w:rPr>
        <w:t>عِلْمٍ" على علم من الله باستحقاقه للضلالة، أو على علم منه بالحق لا يقوم لهواه ولا يصده عن اتخاذه إلهاً يطاع، وهذا يقتضي إضلال الله له، والإملاء له عمياه " وَخَتَمَ</w:t>
      </w:r>
      <w:r w:rsidR="001D596F" w:rsidRPr="001F3176">
        <w:rPr>
          <w:rFonts w:cs="DecoType Naskh Special" w:hint="cs"/>
          <w:szCs w:val="32"/>
          <w:rtl/>
        </w:rPr>
        <w:t xml:space="preserve"> </w:t>
      </w:r>
      <w:r w:rsidRPr="001F3176">
        <w:rPr>
          <w:rFonts w:cs="DecoType Naskh Special" w:hint="cs"/>
          <w:szCs w:val="32"/>
          <w:rtl/>
        </w:rPr>
        <w:t>عَلَى سَمْعِهِ وَقَلْبِهِ</w:t>
      </w:r>
      <w:r w:rsidR="001D596F" w:rsidRPr="001F3176">
        <w:rPr>
          <w:rFonts w:cs="DecoType Naskh Special" w:hint="cs"/>
          <w:szCs w:val="32"/>
          <w:rtl/>
        </w:rPr>
        <w:t xml:space="preserve"> </w:t>
      </w:r>
      <w:r w:rsidRPr="001F3176">
        <w:rPr>
          <w:rFonts w:cs="DecoType Naskh Special" w:hint="cs"/>
          <w:szCs w:val="32"/>
          <w:rtl/>
        </w:rPr>
        <w:t>وَجَعَلَ</w:t>
      </w:r>
      <w:r w:rsidR="001D596F" w:rsidRPr="001F3176">
        <w:rPr>
          <w:rFonts w:cs="DecoType Naskh Special" w:hint="cs"/>
          <w:szCs w:val="32"/>
          <w:rtl/>
        </w:rPr>
        <w:t xml:space="preserve"> </w:t>
      </w:r>
      <w:r w:rsidRPr="001F3176">
        <w:rPr>
          <w:rFonts w:cs="DecoType Naskh Special" w:hint="cs"/>
          <w:szCs w:val="32"/>
          <w:rtl/>
        </w:rPr>
        <w:t>عَلَى</w:t>
      </w:r>
      <w:r w:rsidR="001D596F" w:rsidRPr="001F3176">
        <w:rPr>
          <w:rFonts w:cs="DecoType Naskh Special" w:hint="cs"/>
          <w:szCs w:val="32"/>
          <w:rtl/>
        </w:rPr>
        <w:t xml:space="preserve"> </w:t>
      </w:r>
      <w:r w:rsidRPr="001F3176">
        <w:rPr>
          <w:rFonts w:cs="DecoType Naskh Special" w:hint="cs"/>
          <w:szCs w:val="32"/>
          <w:rtl/>
        </w:rPr>
        <w:t>بَصَرِهِ</w:t>
      </w:r>
      <w:r w:rsidR="001D596F" w:rsidRPr="001F3176">
        <w:rPr>
          <w:rFonts w:cs="DecoType Naskh Special" w:hint="cs"/>
          <w:szCs w:val="32"/>
          <w:rtl/>
        </w:rPr>
        <w:t xml:space="preserve"> </w:t>
      </w:r>
      <w:r w:rsidRPr="001F3176">
        <w:rPr>
          <w:rFonts w:cs="DecoType Naskh Special" w:hint="cs"/>
          <w:szCs w:val="32"/>
          <w:rtl/>
        </w:rPr>
        <w:t>غِشَاوَةً" فانطمست فيه تلك المنافذ التي يدخل منها النور، وتلك المدارك التي يتسرب منها الهدى، وتعطلت فيه أدوات الإدراك بطاعته للهوى، طاعة العباد والتسليم " فَمَن</w:t>
      </w:r>
      <w:r w:rsidR="007C0777" w:rsidRPr="001F3176">
        <w:rPr>
          <w:rFonts w:cs="DecoType Naskh Special" w:hint="cs"/>
          <w:szCs w:val="32"/>
          <w:rtl/>
        </w:rPr>
        <w:t xml:space="preserve"> </w:t>
      </w:r>
      <w:r w:rsidRPr="001F3176">
        <w:rPr>
          <w:rFonts w:cs="DecoType Naskh Special" w:hint="cs"/>
          <w:szCs w:val="32"/>
          <w:rtl/>
        </w:rPr>
        <w:t>يَهْدِيهِ</w:t>
      </w:r>
      <w:r w:rsidR="007C0777" w:rsidRPr="001F3176">
        <w:rPr>
          <w:rFonts w:cs="DecoType Naskh Special" w:hint="cs"/>
          <w:szCs w:val="32"/>
          <w:rtl/>
        </w:rPr>
        <w:t xml:space="preserve"> </w:t>
      </w:r>
      <w:r w:rsidRPr="001F3176">
        <w:rPr>
          <w:rFonts w:cs="DecoType Naskh Special" w:hint="cs"/>
          <w:szCs w:val="32"/>
          <w:rtl/>
        </w:rPr>
        <w:t>مِن</w:t>
      </w:r>
      <w:r w:rsidR="007C0777" w:rsidRPr="001F3176">
        <w:rPr>
          <w:rFonts w:cs="DecoType Naskh Special" w:hint="cs"/>
          <w:szCs w:val="32"/>
          <w:rtl/>
        </w:rPr>
        <w:t xml:space="preserve"> </w:t>
      </w:r>
      <w:r w:rsidRPr="001F3176">
        <w:rPr>
          <w:rFonts w:cs="DecoType Naskh Special" w:hint="cs"/>
          <w:szCs w:val="32"/>
          <w:rtl/>
        </w:rPr>
        <w:t>بَعْدِ</w:t>
      </w:r>
      <w:r w:rsidR="007C0777" w:rsidRPr="001F3176">
        <w:rPr>
          <w:rFonts w:cs="DecoType Naskh Special" w:hint="cs"/>
          <w:szCs w:val="32"/>
          <w:rtl/>
        </w:rPr>
        <w:t xml:space="preserve"> </w:t>
      </w:r>
      <w:r w:rsidRPr="001F3176">
        <w:rPr>
          <w:rFonts w:cs="DecoType Naskh Special" w:hint="cs"/>
          <w:szCs w:val="32"/>
          <w:rtl/>
        </w:rPr>
        <w:t xml:space="preserve">اللَّهِ" والهدى هدى، وما من أحد يملك لأحد هدى أو </w:t>
      </w:r>
      <w:r w:rsidRPr="001F3176">
        <w:rPr>
          <w:rFonts w:cs="DecoType Naskh Special" w:hint="cs"/>
          <w:szCs w:val="32"/>
          <w:rtl/>
        </w:rPr>
        <w:lastRenderedPageBreak/>
        <w:t>ضلالة، فذلك من شأن الله الذي لا يشاركه فيه أحد، حتى رسله المختارون، " أَفَلَا تَذَكَّرُونَ" ومن تذكر صحا وتنبه وتخلص من ربقة الهوى، وعاد إلى النهج الثابت الواضح، الذي لا يضل سالكوه</w:t>
      </w:r>
      <w:r w:rsidR="003F3B9B" w:rsidRPr="001F3176">
        <w:rPr>
          <w:rStyle w:val="a5"/>
          <w:rFonts w:cs="DecoType Naskh Special"/>
          <w:szCs w:val="32"/>
          <w:rtl/>
        </w:rPr>
        <w:footnoteReference w:id="426"/>
      </w:r>
      <w:r w:rsidRPr="001F3176">
        <w:rPr>
          <w:rFonts w:cs="DecoType Naskh Special" w:hint="cs"/>
          <w:szCs w:val="32"/>
          <w:rtl/>
        </w:rPr>
        <w:t>.</w:t>
      </w:r>
    </w:p>
    <w:p w:rsidR="00A971B9" w:rsidRPr="001F3176" w:rsidRDefault="003F3B9B" w:rsidP="00A971B9">
      <w:pPr>
        <w:pStyle w:val="ad"/>
        <w:jc w:val="both"/>
        <w:rPr>
          <w:rFonts w:cs="DecoType Naskh Special"/>
          <w:szCs w:val="32"/>
          <w:rtl/>
        </w:rPr>
      </w:pPr>
      <w:r w:rsidRPr="001F3176">
        <w:rPr>
          <w:rFonts w:cs="DecoType Naskh Special" w:hint="cs"/>
          <w:szCs w:val="32"/>
          <w:rtl/>
        </w:rPr>
        <w:t>و</w:t>
      </w:r>
      <w:r w:rsidR="00A971B9" w:rsidRPr="001F3176">
        <w:rPr>
          <w:rFonts w:cs="DecoType Naskh Special" w:hint="cs"/>
          <w:szCs w:val="32"/>
          <w:rtl/>
        </w:rPr>
        <w:t>هذه السنة سنة الله في إضلال من اتبع هواه تحققت في أقوام سابقة وستمضي دائماً في كل قوم يتبعون أهوائهم ويحيدون عن الحق</w:t>
      </w:r>
      <w:r w:rsidRPr="001F3176">
        <w:rPr>
          <w:rStyle w:val="a5"/>
          <w:rFonts w:cs="DecoType Naskh Special"/>
          <w:szCs w:val="32"/>
          <w:rtl/>
        </w:rPr>
        <w:footnoteReference w:id="427"/>
      </w:r>
      <w:r w:rsidR="00A971B9" w:rsidRPr="001F3176">
        <w:rPr>
          <w:rFonts w:cs="DecoType Naskh Special" w:hint="cs"/>
          <w:szCs w:val="32"/>
          <w:rtl/>
        </w:rPr>
        <w:t>.</w:t>
      </w:r>
    </w:p>
    <w:p w:rsidR="00A971B9" w:rsidRPr="001F3176" w:rsidRDefault="00953259" w:rsidP="00A971B9">
      <w:pPr>
        <w:pStyle w:val="ad"/>
        <w:jc w:val="both"/>
        <w:rPr>
          <w:rFonts w:cs="DecoType Naskh Special"/>
          <w:szCs w:val="32"/>
          <w:rtl/>
        </w:rPr>
      </w:pPr>
      <w:r w:rsidRPr="001F3176">
        <w:rPr>
          <w:rFonts w:cs="DecoType Naskh Special" w:hint="cs"/>
          <w:szCs w:val="32"/>
          <w:rtl/>
        </w:rPr>
        <w:t xml:space="preserve">ـ </w:t>
      </w:r>
      <w:r w:rsidR="00A971B9" w:rsidRPr="001F3176">
        <w:rPr>
          <w:rFonts w:cs="DecoType Naskh Special" w:hint="cs"/>
          <w:szCs w:val="32"/>
          <w:rtl/>
        </w:rPr>
        <w:t>قال تعالى:" فَإِن</w:t>
      </w:r>
      <w:r w:rsidR="007C0777" w:rsidRPr="001F3176">
        <w:rPr>
          <w:rFonts w:cs="DecoType Naskh Special" w:hint="cs"/>
          <w:szCs w:val="32"/>
          <w:rtl/>
        </w:rPr>
        <w:t xml:space="preserve"> </w:t>
      </w:r>
      <w:r w:rsidR="00A971B9" w:rsidRPr="001F3176">
        <w:rPr>
          <w:rFonts w:cs="DecoType Naskh Special" w:hint="cs"/>
          <w:szCs w:val="32"/>
          <w:rtl/>
        </w:rPr>
        <w:t>لَّمْ</w:t>
      </w:r>
      <w:r w:rsidR="007C0777" w:rsidRPr="001F3176">
        <w:rPr>
          <w:rFonts w:cs="DecoType Naskh Special" w:hint="cs"/>
          <w:szCs w:val="32"/>
          <w:rtl/>
        </w:rPr>
        <w:t xml:space="preserve"> </w:t>
      </w:r>
      <w:r w:rsidR="00A971B9" w:rsidRPr="001F3176">
        <w:rPr>
          <w:rFonts w:cs="DecoType Naskh Special" w:hint="cs"/>
          <w:szCs w:val="32"/>
          <w:rtl/>
        </w:rPr>
        <w:t>يَسْتَجِيبُوا</w:t>
      </w:r>
      <w:r w:rsidR="007C0777" w:rsidRPr="001F3176">
        <w:rPr>
          <w:rFonts w:cs="DecoType Naskh Special" w:hint="cs"/>
          <w:szCs w:val="32"/>
          <w:rtl/>
        </w:rPr>
        <w:t xml:space="preserve"> </w:t>
      </w:r>
      <w:r w:rsidR="00A971B9" w:rsidRPr="001F3176">
        <w:rPr>
          <w:rFonts w:cs="DecoType Naskh Special" w:hint="cs"/>
          <w:szCs w:val="32"/>
          <w:rtl/>
        </w:rPr>
        <w:t>لَكَ</w:t>
      </w:r>
      <w:r w:rsidR="007C0777" w:rsidRPr="001F3176">
        <w:rPr>
          <w:rFonts w:cs="DecoType Naskh Special" w:hint="cs"/>
          <w:szCs w:val="32"/>
          <w:rtl/>
        </w:rPr>
        <w:t xml:space="preserve"> </w:t>
      </w:r>
      <w:r w:rsidR="00A971B9" w:rsidRPr="001F3176">
        <w:rPr>
          <w:rFonts w:cs="DecoType Naskh Special" w:hint="cs"/>
          <w:szCs w:val="32"/>
          <w:rtl/>
        </w:rPr>
        <w:t>فَاعْلَمْ أَنَّمَا</w:t>
      </w:r>
      <w:r w:rsidR="007C0777" w:rsidRPr="001F3176">
        <w:rPr>
          <w:rFonts w:cs="DecoType Naskh Special" w:hint="cs"/>
          <w:szCs w:val="32"/>
          <w:rtl/>
        </w:rPr>
        <w:t xml:space="preserve"> </w:t>
      </w:r>
      <w:r w:rsidR="00A971B9" w:rsidRPr="001F3176">
        <w:rPr>
          <w:rFonts w:cs="DecoType Naskh Special" w:hint="cs"/>
          <w:szCs w:val="32"/>
          <w:rtl/>
        </w:rPr>
        <w:t>يَتَّبِعُونَ</w:t>
      </w:r>
      <w:r w:rsidR="007C0777" w:rsidRPr="001F3176">
        <w:rPr>
          <w:rFonts w:cs="DecoType Naskh Special" w:hint="cs"/>
          <w:szCs w:val="32"/>
          <w:rtl/>
        </w:rPr>
        <w:t xml:space="preserve"> </w:t>
      </w:r>
      <w:r w:rsidR="00A971B9" w:rsidRPr="001F3176">
        <w:rPr>
          <w:rFonts w:cs="DecoType Naskh Special" w:hint="cs"/>
          <w:szCs w:val="32"/>
          <w:rtl/>
        </w:rPr>
        <w:t>أَهْوَاءهُمْ" (القصص، آية : 44).</w:t>
      </w:r>
    </w:p>
    <w:p w:rsidR="00A971B9" w:rsidRPr="001F3176" w:rsidRDefault="00A971B9" w:rsidP="00A971B9">
      <w:pPr>
        <w:pStyle w:val="ad"/>
        <w:jc w:val="both"/>
        <w:rPr>
          <w:rFonts w:cs="DecoType Naskh Special"/>
          <w:szCs w:val="32"/>
          <w:rtl/>
        </w:rPr>
      </w:pPr>
      <w:r w:rsidRPr="001F3176">
        <w:rPr>
          <w:rFonts w:cs="DecoType Naskh Special" w:hint="cs"/>
          <w:szCs w:val="32"/>
          <w:rtl/>
        </w:rPr>
        <w:t>ـ وقال تعالى:" وَأَمَّا</w:t>
      </w:r>
      <w:r w:rsidR="007C0777" w:rsidRPr="001F3176">
        <w:rPr>
          <w:rFonts w:cs="DecoType Naskh Special" w:hint="cs"/>
          <w:szCs w:val="32"/>
          <w:rtl/>
        </w:rPr>
        <w:t xml:space="preserve"> </w:t>
      </w:r>
      <w:r w:rsidRPr="001F3176">
        <w:rPr>
          <w:rFonts w:cs="DecoType Naskh Special" w:hint="cs"/>
          <w:szCs w:val="32"/>
          <w:rtl/>
        </w:rPr>
        <w:t>مَنْ</w:t>
      </w:r>
      <w:r w:rsidR="007C0777" w:rsidRPr="001F3176">
        <w:rPr>
          <w:rFonts w:cs="DecoType Naskh Special" w:hint="cs"/>
          <w:szCs w:val="32"/>
          <w:rtl/>
        </w:rPr>
        <w:t xml:space="preserve"> </w:t>
      </w:r>
      <w:r w:rsidRPr="001F3176">
        <w:rPr>
          <w:rFonts w:cs="DecoType Naskh Special" w:hint="cs"/>
          <w:szCs w:val="32"/>
          <w:rtl/>
        </w:rPr>
        <w:t>خَافَ</w:t>
      </w:r>
      <w:r w:rsidR="007C0777" w:rsidRPr="001F3176">
        <w:rPr>
          <w:rFonts w:cs="DecoType Naskh Special" w:hint="cs"/>
          <w:szCs w:val="32"/>
          <w:rtl/>
        </w:rPr>
        <w:t xml:space="preserve"> </w:t>
      </w:r>
      <w:r w:rsidRPr="001F3176">
        <w:rPr>
          <w:rFonts w:cs="DecoType Naskh Special" w:hint="cs"/>
          <w:szCs w:val="32"/>
          <w:rtl/>
        </w:rPr>
        <w:t>مَقَامَ</w:t>
      </w:r>
      <w:r w:rsidR="007C0777" w:rsidRPr="001F3176">
        <w:rPr>
          <w:rFonts w:cs="DecoType Naskh Special" w:hint="cs"/>
          <w:szCs w:val="32"/>
          <w:rtl/>
        </w:rPr>
        <w:t xml:space="preserve"> </w:t>
      </w:r>
      <w:r w:rsidRPr="001F3176">
        <w:rPr>
          <w:rFonts w:cs="DecoType Naskh Special" w:hint="cs"/>
          <w:szCs w:val="32"/>
          <w:rtl/>
        </w:rPr>
        <w:t>رَبِّهِ</w:t>
      </w:r>
      <w:r w:rsidR="007C0777" w:rsidRPr="001F3176">
        <w:rPr>
          <w:rFonts w:cs="DecoType Naskh Special" w:hint="cs"/>
          <w:szCs w:val="32"/>
          <w:rtl/>
        </w:rPr>
        <w:t xml:space="preserve"> </w:t>
      </w:r>
      <w:r w:rsidRPr="001F3176">
        <w:rPr>
          <w:rFonts w:cs="DecoType Naskh Special" w:hint="cs"/>
          <w:szCs w:val="32"/>
          <w:rtl/>
        </w:rPr>
        <w:t>وَنَهَى</w:t>
      </w:r>
      <w:r w:rsidR="007C0777" w:rsidRPr="001F3176">
        <w:rPr>
          <w:rFonts w:cs="DecoType Naskh Special" w:hint="cs"/>
          <w:szCs w:val="32"/>
          <w:rtl/>
        </w:rPr>
        <w:t xml:space="preserve"> </w:t>
      </w:r>
      <w:r w:rsidRPr="001F3176">
        <w:rPr>
          <w:rFonts w:cs="DecoType Naskh Special" w:hint="cs"/>
          <w:szCs w:val="32"/>
          <w:rtl/>
        </w:rPr>
        <w:t>النَّفْسَ</w:t>
      </w:r>
      <w:r w:rsidR="007C0777" w:rsidRPr="001F3176">
        <w:rPr>
          <w:rFonts w:cs="DecoType Naskh Special" w:hint="cs"/>
          <w:szCs w:val="32"/>
          <w:rtl/>
        </w:rPr>
        <w:t xml:space="preserve"> </w:t>
      </w:r>
      <w:r w:rsidRPr="001F3176">
        <w:rPr>
          <w:rFonts w:cs="DecoType Naskh Special" w:hint="cs"/>
          <w:szCs w:val="32"/>
          <w:rtl/>
        </w:rPr>
        <w:t>عَنِ</w:t>
      </w:r>
      <w:r w:rsidR="007C0777" w:rsidRPr="001F3176">
        <w:rPr>
          <w:rFonts w:cs="DecoType Naskh Special" w:hint="cs"/>
          <w:szCs w:val="32"/>
          <w:rtl/>
        </w:rPr>
        <w:t xml:space="preserve"> </w:t>
      </w:r>
      <w:r w:rsidRPr="001F3176">
        <w:rPr>
          <w:rFonts w:cs="DecoType Naskh Special" w:hint="cs"/>
          <w:szCs w:val="32"/>
          <w:rtl/>
        </w:rPr>
        <w:t>الْهَوَى *</w:t>
      </w:r>
      <w:r w:rsidR="007C0777" w:rsidRPr="001F3176">
        <w:rPr>
          <w:rFonts w:cs="DecoType Naskh Special" w:hint="cs"/>
          <w:szCs w:val="32"/>
          <w:rtl/>
        </w:rPr>
        <w:t xml:space="preserve"> </w:t>
      </w:r>
      <w:r w:rsidRPr="001F3176">
        <w:rPr>
          <w:rFonts w:cs="DecoType Naskh Special" w:hint="cs"/>
          <w:szCs w:val="32"/>
          <w:rtl/>
        </w:rPr>
        <w:t>فَإِنَّ</w:t>
      </w:r>
      <w:r w:rsidR="007C0777" w:rsidRPr="001F3176">
        <w:rPr>
          <w:rFonts w:cs="DecoType Naskh Special" w:hint="cs"/>
          <w:szCs w:val="32"/>
          <w:rtl/>
        </w:rPr>
        <w:t xml:space="preserve"> </w:t>
      </w:r>
      <w:r w:rsidRPr="001F3176">
        <w:rPr>
          <w:rFonts w:cs="DecoType Naskh Special" w:hint="cs"/>
          <w:szCs w:val="32"/>
          <w:rtl/>
        </w:rPr>
        <w:t>الْجَنَّةَ</w:t>
      </w:r>
      <w:r w:rsidR="007C0777" w:rsidRPr="001F3176">
        <w:rPr>
          <w:rFonts w:cs="DecoType Naskh Special" w:hint="cs"/>
          <w:szCs w:val="32"/>
          <w:rtl/>
        </w:rPr>
        <w:t xml:space="preserve"> </w:t>
      </w:r>
      <w:r w:rsidRPr="001F3176">
        <w:rPr>
          <w:rFonts w:cs="DecoType Naskh Special" w:hint="cs"/>
          <w:szCs w:val="32"/>
          <w:rtl/>
        </w:rPr>
        <w:t>هِيَ</w:t>
      </w:r>
      <w:r w:rsidR="007C0777" w:rsidRPr="001F3176">
        <w:rPr>
          <w:rFonts w:cs="DecoType Naskh Special" w:hint="cs"/>
          <w:szCs w:val="32"/>
          <w:rtl/>
        </w:rPr>
        <w:t xml:space="preserve"> </w:t>
      </w:r>
      <w:r w:rsidRPr="001F3176">
        <w:rPr>
          <w:rFonts w:cs="DecoType Naskh Special" w:hint="cs"/>
          <w:szCs w:val="32"/>
          <w:rtl/>
        </w:rPr>
        <w:t>الْمَأْوَى" (النازعات، آية : 40 ـ 41).</w:t>
      </w:r>
    </w:p>
    <w:p w:rsidR="00A971B9" w:rsidRPr="001F3176" w:rsidRDefault="00A971B9" w:rsidP="00A971B9">
      <w:pPr>
        <w:pStyle w:val="ad"/>
        <w:jc w:val="both"/>
        <w:rPr>
          <w:rFonts w:cs="DecoType Naskh Special"/>
          <w:szCs w:val="32"/>
          <w:rtl/>
        </w:rPr>
      </w:pPr>
      <w:r w:rsidRPr="001F3176">
        <w:rPr>
          <w:rFonts w:cs="DecoType Naskh Special" w:hint="cs"/>
          <w:szCs w:val="32"/>
          <w:rtl/>
        </w:rPr>
        <w:t>وقد حذر الله عز وجل نبيه داود عليه السلام من أن يؤثر هواه في قضائه بين الناس على الحق والعدل فيه فيكون نتيجة ذلك ميله عن طريق الله الذي جعله الله عز وجل لأهل الإيمان به، فيكون من الهالكين بضلاله عن سبيل الله، قال تعالى:" يَادَاوُودُ</w:t>
      </w:r>
      <w:r w:rsidR="007C0777" w:rsidRPr="001F3176">
        <w:rPr>
          <w:rFonts w:cs="DecoType Naskh Special" w:hint="cs"/>
          <w:szCs w:val="32"/>
          <w:rtl/>
        </w:rPr>
        <w:t xml:space="preserve"> </w:t>
      </w:r>
      <w:r w:rsidRPr="001F3176">
        <w:rPr>
          <w:rFonts w:cs="DecoType Naskh Special" w:hint="cs"/>
          <w:szCs w:val="32"/>
          <w:rtl/>
        </w:rPr>
        <w:t>إِنَّا</w:t>
      </w:r>
      <w:r w:rsidR="007C0777" w:rsidRPr="001F3176">
        <w:rPr>
          <w:rFonts w:cs="DecoType Naskh Special" w:hint="cs"/>
          <w:szCs w:val="32"/>
          <w:rtl/>
        </w:rPr>
        <w:t xml:space="preserve"> </w:t>
      </w:r>
      <w:r w:rsidRPr="001F3176">
        <w:rPr>
          <w:rFonts w:cs="DecoType Naskh Special" w:hint="cs"/>
          <w:szCs w:val="32"/>
          <w:rtl/>
        </w:rPr>
        <w:t>جَعَلْنَاكَ</w:t>
      </w:r>
      <w:r w:rsidR="006E00B5" w:rsidRPr="001F3176">
        <w:rPr>
          <w:rFonts w:cs="DecoType Naskh Special" w:hint="cs"/>
          <w:szCs w:val="32"/>
          <w:rtl/>
        </w:rPr>
        <w:t xml:space="preserve"> </w:t>
      </w:r>
      <w:r w:rsidRPr="001F3176">
        <w:rPr>
          <w:rFonts w:cs="DecoType Naskh Special" w:hint="cs"/>
          <w:szCs w:val="32"/>
          <w:rtl/>
        </w:rPr>
        <w:t>خَلِيفَةً</w:t>
      </w:r>
      <w:r w:rsidR="006E00B5" w:rsidRPr="001F3176">
        <w:rPr>
          <w:rFonts w:cs="DecoType Naskh Special" w:hint="cs"/>
          <w:szCs w:val="32"/>
          <w:rtl/>
        </w:rPr>
        <w:t xml:space="preserve"> </w:t>
      </w:r>
      <w:r w:rsidRPr="001F3176">
        <w:rPr>
          <w:rFonts w:cs="DecoType Naskh Special" w:hint="cs"/>
          <w:szCs w:val="32"/>
          <w:rtl/>
        </w:rPr>
        <w:t>فِي</w:t>
      </w:r>
      <w:r w:rsidR="006E00B5" w:rsidRPr="001F3176">
        <w:rPr>
          <w:rFonts w:cs="DecoType Naskh Special" w:hint="cs"/>
          <w:szCs w:val="32"/>
          <w:rtl/>
        </w:rPr>
        <w:t xml:space="preserve"> </w:t>
      </w:r>
      <w:r w:rsidRPr="001F3176">
        <w:rPr>
          <w:rFonts w:cs="DecoType Naskh Special" w:hint="cs"/>
          <w:szCs w:val="32"/>
          <w:rtl/>
        </w:rPr>
        <w:t>الْأَرْضِ</w:t>
      </w:r>
      <w:r w:rsidR="006E00B5" w:rsidRPr="001F3176">
        <w:rPr>
          <w:rFonts w:cs="DecoType Naskh Special" w:hint="cs"/>
          <w:szCs w:val="32"/>
          <w:rtl/>
        </w:rPr>
        <w:t xml:space="preserve"> </w:t>
      </w:r>
      <w:r w:rsidRPr="001F3176">
        <w:rPr>
          <w:rFonts w:cs="DecoType Naskh Special" w:hint="cs"/>
          <w:szCs w:val="32"/>
          <w:rtl/>
        </w:rPr>
        <w:t>فَاحْكُم</w:t>
      </w:r>
      <w:r w:rsidR="006E00B5" w:rsidRPr="001F3176">
        <w:rPr>
          <w:rFonts w:cs="DecoType Naskh Special" w:hint="cs"/>
          <w:szCs w:val="32"/>
          <w:rtl/>
        </w:rPr>
        <w:t xml:space="preserve"> </w:t>
      </w:r>
      <w:r w:rsidRPr="001F3176">
        <w:rPr>
          <w:rFonts w:cs="DecoType Naskh Special" w:hint="cs"/>
          <w:szCs w:val="32"/>
          <w:rtl/>
        </w:rPr>
        <w:t>بَيْنَ</w:t>
      </w:r>
      <w:r w:rsidR="006E00B5" w:rsidRPr="001F3176">
        <w:rPr>
          <w:rFonts w:cs="DecoType Naskh Special" w:hint="cs"/>
          <w:szCs w:val="32"/>
          <w:rtl/>
        </w:rPr>
        <w:t xml:space="preserve"> </w:t>
      </w:r>
      <w:r w:rsidRPr="001F3176">
        <w:rPr>
          <w:rFonts w:cs="DecoType Naskh Special" w:hint="cs"/>
          <w:szCs w:val="32"/>
          <w:rtl/>
        </w:rPr>
        <w:t>النَّاسِ بِالْحَقِّ</w:t>
      </w:r>
      <w:r w:rsidR="006E00B5" w:rsidRPr="001F3176">
        <w:rPr>
          <w:rFonts w:cs="DecoType Naskh Special" w:hint="cs"/>
          <w:szCs w:val="32"/>
          <w:rtl/>
        </w:rPr>
        <w:t xml:space="preserve"> </w:t>
      </w:r>
      <w:r w:rsidRPr="001F3176">
        <w:rPr>
          <w:rFonts w:cs="DecoType Naskh Special" w:hint="cs"/>
          <w:szCs w:val="32"/>
          <w:rtl/>
        </w:rPr>
        <w:t>وَلَا</w:t>
      </w:r>
      <w:r w:rsidR="006E00B5" w:rsidRPr="001F3176">
        <w:rPr>
          <w:rFonts w:cs="DecoType Naskh Special" w:hint="cs"/>
          <w:szCs w:val="32"/>
          <w:rtl/>
        </w:rPr>
        <w:t xml:space="preserve"> </w:t>
      </w:r>
      <w:r w:rsidRPr="001F3176">
        <w:rPr>
          <w:rFonts w:cs="DecoType Naskh Special" w:hint="cs"/>
          <w:szCs w:val="32"/>
          <w:rtl/>
        </w:rPr>
        <w:t>تَتَّبِعِ</w:t>
      </w:r>
      <w:r w:rsidR="006E00B5" w:rsidRPr="001F3176">
        <w:rPr>
          <w:rFonts w:cs="DecoType Naskh Special" w:hint="cs"/>
          <w:szCs w:val="32"/>
          <w:rtl/>
        </w:rPr>
        <w:t xml:space="preserve"> </w:t>
      </w:r>
      <w:r w:rsidRPr="001F3176">
        <w:rPr>
          <w:rFonts w:cs="DecoType Naskh Special" w:hint="cs"/>
          <w:szCs w:val="32"/>
          <w:rtl/>
        </w:rPr>
        <w:t>الْهَوَى</w:t>
      </w:r>
      <w:r w:rsidR="006E00B5" w:rsidRPr="001F3176">
        <w:rPr>
          <w:rFonts w:cs="DecoType Naskh Special" w:hint="cs"/>
          <w:szCs w:val="32"/>
          <w:rtl/>
        </w:rPr>
        <w:t xml:space="preserve"> </w:t>
      </w:r>
      <w:r w:rsidRPr="001F3176">
        <w:rPr>
          <w:rFonts w:cs="DecoType Naskh Special" w:hint="cs"/>
          <w:szCs w:val="32"/>
          <w:rtl/>
        </w:rPr>
        <w:t>فَيُضِلَّكَ</w:t>
      </w:r>
      <w:r w:rsidR="006E00B5" w:rsidRPr="001F3176">
        <w:rPr>
          <w:rFonts w:cs="DecoType Naskh Special" w:hint="cs"/>
          <w:szCs w:val="32"/>
          <w:rtl/>
        </w:rPr>
        <w:t xml:space="preserve"> </w:t>
      </w:r>
      <w:r w:rsidRPr="001F3176">
        <w:rPr>
          <w:rFonts w:cs="DecoType Naskh Special" w:hint="cs"/>
          <w:szCs w:val="32"/>
          <w:rtl/>
        </w:rPr>
        <w:t>عَن</w:t>
      </w:r>
      <w:r w:rsidR="006E00B5" w:rsidRPr="001F3176">
        <w:rPr>
          <w:rFonts w:cs="DecoType Naskh Special" w:hint="cs"/>
          <w:szCs w:val="32"/>
          <w:rtl/>
        </w:rPr>
        <w:t xml:space="preserve"> </w:t>
      </w:r>
      <w:r w:rsidRPr="001F3176">
        <w:rPr>
          <w:rFonts w:cs="DecoType Naskh Special" w:hint="cs"/>
          <w:szCs w:val="32"/>
          <w:rtl/>
        </w:rPr>
        <w:t>سَبِيلِ</w:t>
      </w:r>
      <w:r w:rsidR="006E00B5" w:rsidRPr="001F3176">
        <w:rPr>
          <w:rFonts w:cs="DecoType Naskh Special" w:hint="cs"/>
          <w:szCs w:val="32"/>
          <w:rtl/>
        </w:rPr>
        <w:t xml:space="preserve"> </w:t>
      </w:r>
      <w:r w:rsidRPr="001F3176">
        <w:rPr>
          <w:rFonts w:cs="DecoType Naskh Special" w:hint="cs"/>
          <w:szCs w:val="32"/>
          <w:rtl/>
        </w:rPr>
        <w:t>اللَّهِ</w:t>
      </w:r>
      <w:r w:rsidR="006E00B5" w:rsidRPr="001F3176">
        <w:rPr>
          <w:rFonts w:cs="DecoType Naskh Special" w:hint="cs"/>
          <w:szCs w:val="32"/>
          <w:rtl/>
        </w:rPr>
        <w:t xml:space="preserve"> </w:t>
      </w:r>
      <w:r w:rsidRPr="001F3176">
        <w:rPr>
          <w:rFonts w:cs="DecoType Naskh Special" w:hint="cs"/>
          <w:szCs w:val="32"/>
          <w:rtl/>
        </w:rPr>
        <w:t>إِنَّ</w:t>
      </w:r>
      <w:r w:rsidR="006E00B5" w:rsidRPr="001F3176">
        <w:rPr>
          <w:rFonts w:cs="DecoType Naskh Special" w:hint="cs"/>
          <w:szCs w:val="32"/>
          <w:rtl/>
        </w:rPr>
        <w:t xml:space="preserve"> </w:t>
      </w:r>
      <w:r w:rsidRPr="001F3176">
        <w:rPr>
          <w:rFonts w:cs="DecoType Naskh Special" w:hint="cs"/>
          <w:szCs w:val="32"/>
          <w:rtl/>
        </w:rPr>
        <w:t>الَّذِينَ</w:t>
      </w:r>
      <w:r w:rsidR="006E00B5" w:rsidRPr="001F3176">
        <w:rPr>
          <w:rFonts w:cs="DecoType Naskh Special" w:hint="cs"/>
          <w:szCs w:val="32"/>
          <w:rtl/>
        </w:rPr>
        <w:t xml:space="preserve"> </w:t>
      </w:r>
      <w:r w:rsidRPr="001F3176">
        <w:rPr>
          <w:rFonts w:cs="DecoType Naskh Special" w:hint="cs"/>
          <w:szCs w:val="32"/>
          <w:rtl/>
        </w:rPr>
        <w:t>يَضِلُّونَ عَن</w:t>
      </w:r>
      <w:r w:rsidR="006E00B5" w:rsidRPr="001F3176">
        <w:rPr>
          <w:rFonts w:cs="DecoType Naskh Special" w:hint="cs"/>
          <w:szCs w:val="32"/>
          <w:rtl/>
        </w:rPr>
        <w:t xml:space="preserve"> </w:t>
      </w:r>
      <w:r w:rsidRPr="001F3176">
        <w:rPr>
          <w:rFonts w:cs="DecoType Naskh Special" w:hint="cs"/>
          <w:szCs w:val="32"/>
          <w:rtl/>
        </w:rPr>
        <w:t>سَبِيلِ</w:t>
      </w:r>
      <w:r w:rsidR="006E00B5" w:rsidRPr="001F3176">
        <w:rPr>
          <w:rFonts w:cs="DecoType Naskh Special" w:hint="cs"/>
          <w:szCs w:val="32"/>
          <w:rtl/>
        </w:rPr>
        <w:t xml:space="preserve"> </w:t>
      </w:r>
      <w:r w:rsidRPr="001F3176">
        <w:rPr>
          <w:rFonts w:cs="DecoType Naskh Special" w:hint="cs"/>
          <w:szCs w:val="32"/>
          <w:rtl/>
        </w:rPr>
        <w:t>اللَّهِ</w:t>
      </w:r>
      <w:r w:rsidR="006E00B5" w:rsidRPr="001F3176">
        <w:rPr>
          <w:rFonts w:cs="DecoType Naskh Special" w:hint="cs"/>
          <w:szCs w:val="32"/>
          <w:rtl/>
        </w:rPr>
        <w:t xml:space="preserve"> </w:t>
      </w:r>
      <w:r w:rsidRPr="001F3176">
        <w:rPr>
          <w:rFonts w:cs="DecoType Naskh Special" w:hint="cs"/>
          <w:szCs w:val="32"/>
          <w:rtl/>
        </w:rPr>
        <w:t>لَهُمْ</w:t>
      </w:r>
      <w:r w:rsidR="006E00B5" w:rsidRPr="001F3176">
        <w:rPr>
          <w:rFonts w:cs="DecoType Naskh Special" w:hint="cs"/>
          <w:szCs w:val="32"/>
          <w:rtl/>
        </w:rPr>
        <w:t xml:space="preserve"> </w:t>
      </w:r>
      <w:r w:rsidRPr="001F3176">
        <w:rPr>
          <w:rFonts w:cs="DecoType Naskh Special" w:hint="cs"/>
          <w:szCs w:val="32"/>
          <w:rtl/>
        </w:rPr>
        <w:t>عَذَابٌ</w:t>
      </w:r>
      <w:r w:rsidR="006E00B5" w:rsidRPr="001F3176">
        <w:rPr>
          <w:rFonts w:cs="DecoType Naskh Special" w:hint="cs"/>
          <w:szCs w:val="32"/>
          <w:rtl/>
        </w:rPr>
        <w:t xml:space="preserve"> </w:t>
      </w:r>
      <w:r w:rsidRPr="001F3176">
        <w:rPr>
          <w:rFonts w:cs="DecoType Naskh Special" w:hint="cs"/>
          <w:szCs w:val="32"/>
          <w:rtl/>
        </w:rPr>
        <w:t>شَدِيدٌ</w:t>
      </w:r>
      <w:r w:rsidR="006E00B5" w:rsidRPr="001F3176">
        <w:rPr>
          <w:rFonts w:cs="DecoType Naskh Special" w:hint="cs"/>
          <w:szCs w:val="32"/>
          <w:rtl/>
        </w:rPr>
        <w:t xml:space="preserve"> </w:t>
      </w:r>
      <w:r w:rsidRPr="001F3176">
        <w:rPr>
          <w:rFonts w:cs="DecoType Naskh Special" w:hint="cs"/>
          <w:szCs w:val="32"/>
          <w:rtl/>
        </w:rPr>
        <w:t>بِمَا</w:t>
      </w:r>
      <w:r w:rsidR="006E00B5" w:rsidRPr="001F3176">
        <w:rPr>
          <w:rFonts w:cs="DecoType Naskh Special" w:hint="cs"/>
          <w:szCs w:val="32"/>
          <w:rtl/>
        </w:rPr>
        <w:t xml:space="preserve"> </w:t>
      </w:r>
      <w:r w:rsidRPr="001F3176">
        <w:rPr>
          <w:rFonts w:cs="DecoType Naskh Special" w:hint="cs"/>
          <w:szCs w:val="32"/>
          <w:rtl/>
        </w:rPr>
        <w:t>نَسُوا</w:t>
      </w:r>
      <w:r w:rsidR="006E00B5" w:rsidRPr="001F3176">
        <w:rPr>
          <w:rFonts w:cs="DecoType Naskh Special" w:hint="cs"/>
          <w:szCs w:val="32"/>
          <w:rtl/>
        </w:rPr>
        <w:t xml:space="preserve"> </w:t>
      </w:r>
      <w:r w:rsidRPr="001F3176">
        <w:rPr>
          <w:rFonts w:cs="DecoType Naskh Special" w:hint="cs"/>
          <w:szCs w:val="32"/>
          <w:rtl/>
        </w:rPr>
        <w:t>يَوْمَ</w:t>
      </w:r>
      <w:r w:rsidR="006E00B5" w:rsidRPr="001F3176">
        <w:rPr>
          <w:rFonts w:cs="DecoType Naskh Special" w:hint="cs"/>
          <w:szCs w:val="32"/>
          <w:rtl/>
        </w:rPr>
        <w:t xml:space="preserve"> </w:t>
      </w:r>
      <w:r w:rsidRPr="001F3176">
        <w:rPr>
          <w:rFonts w:cs="DecoType Naskh Special" w:hint="cs"/>
          <w:szCs w:val="32"/>
          <w:rtl/>
        </w:rPr>
        <w:t>الْحِسَابِ" (ص، آية : 26).</w:t>
      </w:r>
    </w:p>
    <w:p w:rsidR="00A971B9" w:rsidRPr="001F3176" w:rsidRDefault="00A971B9" w:rsidP="00A971B9">
      <w:pPr>
        <w:pStyle w:val="ad"/>
        <w:jc w:val="both"/>
        <w:rPr>
          <w:rFonts w:cs="DecoType Naskh Special"/>
          <w:szCs w:val="32"/>
          <w:rtl/>
        </w:rPr>
      </w:pPr>
      <w:r w:rsidRPr="001F3176">
        <w:rPr>
          <w:rFonts w:cs="DecoType Naskh Special" w:hint="cs"/>
          <w:szCs w:val="32"/>
          <w:rtl/>
        </w:rPr>
        <w:t>وقال تعالى محذراً خاتم الأنبياء والمرسلين من طاعة من أغفل الله قلبه عن ذكره، واتبع هواه المتقلب وآثره على الحق.</w:t>
      </w:r>
    </w:p>
    <w:p w:rsidR="00A971B9" w:rsidRPr="001F3176" w:rsidRDefault="00A971B9" w:rsidP="00A971B9">
      <w:pPr>
        <w:pStyle w:val="ad"/>
        <w:jc w:val="both"/>
        <w:rPr>
          <w:rFonts w:cs="DecoType Naskh Special"/>
          <w:szCs w:val="32"/>
          <w:rtl/>
        </w:rPr>
      </w:pPr>
      <w:r w:rsidRPr="001F3176">
        <w:rPr>
          <w:rFonts w:cs="DecoType Naskh Special" w:hint="cs"/>
          <w:szCs w:val="32"/>
          <w:rtl/>
        </w:rPr>
        <w:t>ـ قال تعالى:" وَلَا</w:t>
      </w:r>
      <w:r w:rsidR="006E00B5" w:rsidRPr="001F3176">
        <w:rPr>
          <w:rFonts w:cs="DecoType Naskh Special" w:hint="cs"/>
          <w:szCs w:val="32"/>
          <w:rtl/>
        </w:rPr>
        <w:t xml:space="preserve"> </w:t>
      </w:r>
      <w:r w:rsidRPr="001F3176">
        <w:rPr>
          <w:rFonts w:cs="DecoType Naskh Special" w:hint="cs"/>
          <w:szCs w:val="32"/>
          <w:rtl/>
        </w:rPr>
        <w:t>تُطِعْ</w:t>
      </w:r>
      <w:r w:rsidR="006E00B5" w:rsidRPr="001F3176">
        <w:rPr>
          <w:rFonts w:cs="DecoType Naskh Special" w:hint="cs"/>
          <w:szCs w:val="32"/>
          <w:rtl/>
        </w:rPr>
        <w:t xml:space="preserve"> </w:t>
      </w:r>
      <w:r w:rsidRPr="001F3176">
        <w:rPr>
          <w:rFonts w:cs="DecoType Naskh Special" w:hint="cs"/>
          <w:szCs w:val="32"/>
          <w:rtl/>
        </w:rPr>
        <w:t>مَنْ</w:t>
      </w:r>
      <w:r w:rsidR="006E00B5" w:rsidRPr="001F3176">
        <w:rPr>
          <w:rFonts w:cs="DecoType Naskh Special" w:hint="cs"/>
          <w:szCs w:val="32"/>
          <w:rtl/>
        </w:rPr>
        <w:t xml:space="preserve"> </w:t>
      </w:r>
      <w:r w:rsidRPr="001F3176">
        <w:rPr>
          <w:rFonts w:cs="DecoType Naskh Special" w:hint="cs"/>
          <w:szCs w:val="32"/>
          <w:rtl/>
        </w:rPr>
        <w:t>أَغْفَلْنَا</w:t>
      </w:r>
      <w:r w:rsidR="006E00B5" w:rsidRPr="001F3176">
        <w:rPr>
          <w:rFonts w:cs="DecoType Naskh Special" w:hint="cs"/>
          <w:szCs w:val="32"/>
          <w:rtl/>
        </w:rPr>
        <w:t xml:space="preserve"> </w:t>
      </w:r>
      <w:r w:rsidRPr="001F3176">
        <w:rPr>
          <w:rFonts w:cs="DecoType Naskh Special" w:hint="cs"/>
          <w:szCs w:val="32"/>
          <w:rtl/>
        </w:rPr>
        <w:t>قَلْبَهُ</w:t>
      </w:r>
      <w:r w:rsidR="006E00B5" w:rsidRPr="001F3176">
        <w:rPr>
          <w:rFonts w:cs="DecoType Naskh Special" w:hint="cs"/>
          <w:szCs w:val="32"/>
          <w:rtl/>
        </w:rPr>
        <w:t xml:space="preserve"> </w:t>
      </w:r>
      <w:r w:rsidRPr="001F3176">
        <w:rPr>
          <w:rFonts w:cs="DecoType Naskh Special" w:hint="cs"/>
          <w:szCs w:val="32"/>
          <w:rtl/>
        </w:rPr>
        <w:t>عَن</w:t>
      </w:r>
      <w:r w:rsidR="006E00B5" w:rsidRPr="001F3176">
        <w:rPr>
          <w:rFonts w:cs="DecoType Naskh Special" w:hint="cs"/>
          <w:szCs w:val="32"/>
          <w:rtl/>
        </w:rPr>
        <w:t xml:space="preserve"> </w:t>
      </w:r>
      <w:r w:rsidRPr="001F3176">
        <w:rPr>
          <w:rFonts w:cs="DecoType Naskh Special" w:hint="cs"/>
          <w:szCs w:val="32"/>
          <w:rtl/>
        </w:rPr>
        <w:t>ذِكْرِنَا</w:t>
      </w:r>
      <w:r w:rsidR="006E00B5" w:rsidRPr="001F3176">
        <w:rPr>
          <w:rFonts w:cs="DecoType Naskh Special" w:hint="cs"/>
          <w:szCs w:val="32"/>
          <w:rtl/>
        </w:rPr>
        <w:t xml:space="preserve"> </w:t>
      </w:r>
      <w:r w:rsidRPr="001F3176">
        <w:rPr>
          <w:rFonts w:cs="DecoType Naskh Special" w:hint="cs"/>
          <w:szCs w:val="32"/>
          <w:rtl/>
        </w:rPr>
        <w:t>وَاتَّبَعَ</w:t>
      </w:r>
      <w:r w:rsidR="006E00B5" w:rsidRPr="001F3176">
        <w:rPr>
          <w:rFonts w:cs="DecoType Naskh Special" w:hint="cs"/>
          <w:szCs w:val="32"/>
          <w:rtl/>
        </w:rPr>
        <w:t xml:space="preserve"> </w:t>
      </w:r>
      <w:r w:rsidRPr="001F3176">
        <w:rPr>
          <w:rFonts w:cs="DecoType Naskh Special" w:hint="cs"/>
          <w:szCs w:val="32"/>
          <w:rtl/>
        </w:rPr>
        <w:t>هَوَاهُ</w:t>
      </w:r>
      <w:r w:rsidR="006E00B5" w:rsidRPr="001F3176">
        <w:rPr>
          <w:rFonts w:cs="DecoType Naskh Special" w:hint="cs"/>
          <w:szCs w:val="32"/>
          <w:rtl/>
        </w:rPr>
        <w:t xml:space="preserve"> </w:t>
      </w:r>
      <w:r w:rsidRPr="001F3176">
        <w:rPr>
          <w:rFonts w:cs="DecoType Naskh Special" w:hint="cs"/>
          <w:szCs w:val="32"/>
          <w:rtl/>
        </w:rPr>
        <w:t>وَكَانَ أَمْرُهُ</w:t>
      </w:r>
      <w:r w:rsidR="006E00B5" w:rsidRPr="001F3176">
        <w:rPr>
          <w:rFonts w:cs="DecoType Naskh Special" w:hint="cs"/>
          <w:szCs w:val="32"/>
          <w:rtl/>
        </w:rPr>
        <w:t xml:space="preserve"> </w:t>
      </w:r>
      <w:r w:rsidRPr="001F3176">
        <w:rPr>
          <w:rFonts w:cs="DecoType Naskh Special" w:hint="cs"/>
          <w:szCs w:val="32"/>
          <w:rtl/>
        </w:rPr>
        <w:t>فُرُطًا" (الكهف، آية : 28).</w:t>
      </w:r>
    </w:p>
    <w:p w:rsidR="00A971B9" w:rsidRPr="001F3176" w:rsidRDefault="00A971B9" w:rsidP="00A971B9">
      <w:pPr>
        <w:pStyle w:val="ad"/>
        <w:jc w:val="both"/>
        <w:rPr>
          <w:rFonts w:cs="DecoType Naskh Special"/>
          <w:szCs w:val="32"/>
          <w:rtl/>
        </w:rPr>
      </w:pPr>
      <w:r w:rsidRPr="001F3176">
        <w:rPr>
          <w:rFonts w:cs="DecoType Naskh Special" w:hint="cs"/>
          <w:szCs w:val="32"/>
          <w:rtl/>
        </w:rPr>
        <w:t>ومن المواطن التي حذر الله عز وجل عباده من اتباع الهوى فيها ما جاء في قوله تعالى:" يَا</w:t>
      </w:r>
      <w:r w:rsidR="006E00B5" w:rsidRPr="001F3176">
        <w:rPr>
          <w:rFonts w:cs="DecoType Naskh Special" w:hint="cs"/>
          <w:szCs w:val="32"/>
          <w:rtl/>
        </w:rPr>
        <w:t xml:space="preserve"> </w:t>
      </w:r>
      <w:r w:rsidRPr="001F3176">
        <w:rPr>
          <w:rFonts w:cs="DecoType Naskh Special" w:hint="cs"/>
          <w:szCs w:val="32"/>
          <w:rtl/>
        </w:rPr>
        <w:t>أَيُّهَا</w:t>
      </w:r>
      <w:r w:rsidR="006E00B5" w:rsidRPr="001F3176">
        <w:rPr>
          <w:rFonts w:cs="DecoType Naskh Special" w:hint="cs"/>
          <w:szCs w:val="32"/>
          <w:rtl/>
        </w:rPr>
        <w:t xml:space="preserve"> </w:t>
      </w:r>
      <w:r w:rsidRPr="001F3176">
        <w:rPr>
          <w:rFonts w:cs="DecoType Naskh Special" w:hint="cs"/>
          <w:szCs w:val="32"/>
          <w:rtl/>
        </w:rPr>
        <w:t>الَّذِينَ</w:t>
      </w:r>
      <w:r w:rsidR="006E00B5" w:rsidRPr="001F3176">
        <w:rPr>
          <w:rFonts w:cs="DecoType Naskh Special" w:hint="cs"/>
          <w:szCs w:val="32"/>
          <w:rtl/>
        </w:rPr>
        <w:t xml:space="preserve"> </w:t>
      </w:r>
      <w:r w:rsidRPr="001F3176">
        <w:rPr>
          <w:rFonts w:cs="DecoType Naskh Special" w:hint="cs"/>
          <w:szCs w:val="32"/>
          <w:rtl/>
        </w:rPr>
        <w:t>آمَنُواْ</w:t>
      </w:r>
      <w:r w:rsidR="006E00B5" w:rsidRPr="001F3176">
        <w:rPr>
          <w:rFonts w:cs="DecoType Naskh Special" w:hint="cs"/>
          <w:szCs w:val="32"/>
          <w:rtl/>
        </w:rPr>
        <w:t xml:space="preserve"> </w:t>
      </w:r>
      <w:r w:rsidRPr="001F3176">
        <w:rPr>
          <w:rFonts w:cs="DecoType Naskh Special" w:hint="cs"/>
          <w:szCs w:val="32"/>
          <w:rtl/>
        </w:rPr>
        <w:t>كُونُواْ</w:t>
      </w:r>
      <w:r w:rsidR="006E00B5" w:rsidRPr="001F3176">
        <w:rPr>
          <w:rFonts w:cs="DecoType Naskh Special" w:hint="cs"/>
          <w:szCs w:val="32"/>
          <w:rtl/>
        </w:rPr>
        <w:t xml:space="preserve"> </w:t>
      </w:r>
      <w:r w:rsidRPr="001F3176">
        <w:rPr>
          <w:rFonts w:cs="DecoType Naskh Special" w:hint="cs"/>
          <w:szCs w:val="32"/>
          <w:rtl/>
        </w:rPr>
        <w:t>قَوَّامِينَ</w:t>
      </w:r>
      <w:r w:rsidR="006E00B5" w:rsidRPr="001F3176">
        <w:rPr>
          <w:rFonts w:cs="DecoType Naskh Special" w:hint="cs"/>
          <w:szCs w:val="32"/>
          <w:rtl/>
        </w:rPr>
        <w:t xml:space="preserve"> </w:t>
      </w:r>
      <w:r w:rsidRPr="001F3176">
        <w:rPr>
          <w:rFonts w:cs="DecoType Naskh Special" w:hint="cs"/>
          <w:szCs w:val="32"/>
          <w:rtl/>
        </w:rPr>
        <w:t>بِالْقِسْطِ</w:t>
      </w:r>
      <w:r w:rsidR="006E00B5" w:rsidRPr="001F3176">
        <w:rPr>
          <w:rFonts w:cs="DecoType Naskh Special" w:hint="cs"/>
          <w:szCs w:val="32"/>
          <w:rtl/>
        </w:rPr>
        <w:t xml:space="preserve"> </w:t>
      </w:r>
      <w:r w:rsidRPr="001F3176">
        <w:rPr>
          <w:rFonts w:cs="DecoType Naskh Special" w:hint="cs"/>
          <w:szCs w:val="32"/>
          <w:rtl/>
        </w:rPr>
        <w:t>شُهَدَاء</w:t>
      </w:r>
      <w:r w:rsidR="006E00B5" w:rsidRPr="001F3176">
        <w:rPr>
          <w:rFonts w:cs="DecoType Naskh Special" w:hint="cs"/>
          <w:szCs w:val="32"/>
          <w:rtl/>
        </w:rPr>
        <w:t xml:space="preserve"> </w:t>
      </w:r>
      <w:r w:rsidRPr="001F3176">
        <w:rPr>
          <w:rFonts w:cs="DecoType Naskh Special" w:hint="cs"/>
          <w:szCs w:val="32"/>
          <w:rtl/>
        </w:rPr>
        <w:t>لِلّهِ</w:t>
      </w:r>
      <w:r w:rsidR="006E00B5" w:rsidRPr="001F3176">
        <w:rPr>
          <w:rFonts w:cs="DecoType Naskh Special" w:hint="cs"/>
          <w:szCs w:val="32"/>
          <w:rtl/>
        </w:rPr>
        <w:t xml:space="preserve"> </w:t>
      </w:r>
      <w:r w:rsidRPr="001F3176">
        <w:rPr>
          <w:rFonts w:cs="DecoType Naskh Special" w:hint="cs"/>
          <w:szCs w:val="32"/>
          <w:rtl/>
        </w:rPr>
        <w:t>وَلَوْ</w:t>
      </w:r>
      <w:r w:rsidR="006E00B5" w:rsidRPr="001F3176">
        <w:rPr>
          <w:rFonts w:cs="DecoType Naskh Special" w:hint="cs"/>
          <w:szCs w:val="32"/>
          <w:rtl/>
        </w:rPr>
        <w:t xml:space="preserve"> </w:t>
      </w:r>
      <w:r w:rsidRPr="001F3176">
        <w:rPr>
          <w:rFonts w:cs="DecoType Naskh Special" w:hint="cs"/>
          <w:szCs w:val="32"/>
          <w:rtl/>
        </w:rPr>
        <w:t>عَلَى</w:t>
      </w:r>
      <w:r w:rsidR="006E00B5" w:rsidRPr="001F3176">
        <w:rPr>
          <w:rFonts w:cs="DecoType Naskh Special" w:hint="cs"/>
          <w:szCs w:val="32"/>
          <w:rtl/>
        </w:rPr>
        <w:t xml:space="preserve"> </w:t>
      </w:r>
      <w:r w:rsidRPr="001F3176">
        <w:rPr>
          <w:rFonts w:cs="DecoType Naskh Special" w:hint="cs"/>
          <w:szCs w:val="32"/>
          <w:rtl/>
        </w:rPr>
        <w:t>أَنفُسِكُمْ</w:t>
      </w:r>
      <w:r w:rsidR="006E00B5" w:rsidRPr="001F3176">
        <w:rPr>
          <w:rFonts w:cs="DecoType Naskh Special" w:hint="cs"/>
          <w:szCs w:val="32"/>
          <w:rtl/>
        </w:rPr>
        <w:t xml:space="preserve"> </w:t>
      </w:r>
      <w:r w:rsidRPr="001F3176">
        <w:rPr>
          <w:rFonts w:cs="DecoType Naskh Special" w:hint="cs"/>
          <w:szCs w:val="32"/>
          <w:rtl/>
        </w:rPr>
        <w:t>أَوِ</w:t>
      </w:r>
      <w:r w:rsidR="006E00B5" w:rsidRPr="001F3176">
        <w:rPr>
          <w:rFonts w:cs="DecoType Naskh Special" w:hint="cs"/>
          <w:szCs w:val="32"/>
          <w:rtl/>
        </w:rPr>
        <w:t xml:space="preserve"> </w:t>
      </w:r>
      <w:r w:rsidRPr="001F3176">
        <w:rPr>
          <w:rFonts w:cs="DecoType Naskh Special" w:hint="cs"/>
          <w:szCs w:val="32"/>
          <w:rtl/>
        </w:rPr>
        <w:t>الْوَالِدَيْنِ</w:t>
      </w:r>
      <w:r w:rsidR="006E00B5" w:rsidRPr="001F3176">
        <w:rPr>
          <w:rFonts w:cs="DecoType Naskh Special" w:hint="cs"/>
          <w:szCs w:val="32"/>
          <w:rtl/>
        </w:rPr>
        <w:t xml:space="preserve"> </w:t>
      </w:r>
      <w:r w:rsidRPr="001F3176">
        <w:rPr>
          <w:rFonts w:cs="DecoType Naskh Special" w:hint="cs"/>
          <w:szCs w:val="32"/>
          <w:rtl/>
        </w:rPr>
        <w:t>وَالأَقْرَبِينَ</w:t>
      </w:r>
      <w:r w:rsidR="006E00B5" w:rsidRPr="001F3176">
        <w:rPr>
          <w:rFonts w:cs="DecoType Naskh Special" w:hint="cs"/>
          <w:szCs w:val="32"/>
          <w:rtl/>
        </w:rPr>
        <w:t xml:space="preserve"> </w:t>
      </w:r>
      <w:r w:rsidRPr="001F3176">
        <w:rPr>
          <w:rFonts w:cs="DecoType Naskh Special" w:hint="cs"/>
          <w:szCs w:val="32"/>
          <w:rtl/>
        </w:rPr>
        <w:t>إِن</w:t>
      </w:r>
      <w:r w:rsidR="006E00B5" w:rsidRPr="001F3176">
        <w:rPr>
          <w:rFonts w:cs="DecoType Naskh Special" w:hint="cs"/>
          <w:szCs w:val="32"/>
          <w:rtl/>
        </w:rPr>
        <w:t xml:space="preserve"> </w:t>
      </w:r>
      <w:r w:rsidRPr="001F3176">
        <w:rPr>
          <w:rFonts w:cs="DecoType Naskh Special" w:hint="cs"/>
          <w:szCs w:val="32"/>
          <w:rtl/>
        </w:rPr>
        <w:t>يَكُنْ</w:t>
      </w:r>
      <w:r w:rsidR="006E00B5" w:rsidRPr="001F3176">
        <w:rPr>
          <w:rFonts w:cs="DecoType Naskh Special" w:hint="cs"/>
          <w:szCs w:val="32"/>
          <w:rtl/>
        </w:rPr>
        <w:t xml:space="preserve"> </w:t>
      </w:r>
      <w:r w:rsidRPr="001F3176">
        <w:rPr>
          <w:rFonts w:cs="DecoType Naskh Special" w:hint="cs"/>
          <w:szCs w:val="32"/>
          <w:rtl/>
        </w:rPr>
        <w:t>غَنِيًّا</w:t>
      </w:r>
      <w:r w:rsidR="006E00B5" w:rsidRPr="001F3176">
        <w:rPr>
          <w:rFonts w:cs="DecoType Naskh Special" w:hint="cs"/>
          <w:szCs w:val="32"/>
          <w:rtl/>
        </w:rPr>
        <w:t xml:space="preserve"> </w:t>
      </w:r>
      <w:r w:rsidRPr="001F3176">
        <w:rPr>
          <w:rFonts w:cs="DecoType Naskh Special" w:hint="cs"/>
          <w:szCs w:val="32"/>
          <w:rtl/>
        </w:rPr>
        <w:t>أَوْ</w:t>
      </w:r>
      <w:r w:rsidR="006E00B5" w:rsidRPr="001F3176">
        <w:rPr>
          <w:rFonts w:cs="DecoType Naskh Special" w:hint="cs"/>
          <w:szCs w:val="32"/>
          <w:rtl/>
        </w:rPr>
        <w:t xml:space="preserve"> </w:t>
      </w:r>
      <w:r w:rsidRPr="001F3176">
        <w:rPr>
          <w:rFonts w:cs="DecoType Naskh Special" w:hint="cs"/>
          <w:szCs w:val="32"/>
          <w:rtl/>
        </w:rPr>
        <w:t>فَقَيرًا</w:t>
      </w:r>
      <w:r w:rsidR="006E00B5" w:rsidRPr="001F3176">
        <w:rPr>
          <w:rFonts w:cs="DecoType Naskh Special" w:hint="cs"/>
          <w:szCs w:val="32"/>
          <w:rtl/>
        </w:rPr>
        <w:t xml:space="preserve"> </w:t>
      </w:r>
      <w:r w:rsidRPr="001F3176">
        <w:rPr>
          <w:rFonts w:cs="DecoType Naskh Special" w:hint="cs"/>
          <w:szCs w:val="32"/>
          <w:rtl/>
        </w:rPr>
        <w:t>فَاللّهُ</w:t>
      </w:r>
      <w:r w:rsidR="006E00B5" w:rsidRPr="001F3176">
        <w:rPr>
          <w:rFonts w:cs="DecoType Naskh Special" w:hint="cs"/>
          <w:szCs w:val="32"/>
          <w:rtl/>
        </w:rPr>
        <w:t xml:space="preserve"> </w:t>
      </w:r>
      <w:r w:rsidRPr="001F3176">
        <w:rPr>
          <w:rFonts w:cs="DecoType Naskh Special" w:hint="cs"/>
          <w:szCs w:val="32"/>
          <w:rtl/>
        </w:rPr>
        <w:t>أَوْلَى</w:t>
      </w:r>
      <w:r w:rsidR="006E00B5" w:rsidRPr="001F3176">
        <w:rPr>
          <w:rFonts w:cs="DecoType Naskh Special" w:hint="cs"/>
          <w:szCs w:val="32"/>
          <w:rtl/>
        </w:rPr>
        <w:t xml:space="preserve"> </w:t>
      </w:r>
      <w:r w:rsidRPr="001F3176">
        <w:rPr>
          <w:rFonts w:cs="DecoType Naskh Special" w:hint="cs"/>
          <w:szCs w:val="32"/>
          <w:rtl/>
        </w:rPr>
        <w:t>بِهِمَا</w:t>
      </w:r>
      <w:r w:rsidR="006E00B5" w:rsidRPr="001F3176">
        <w:rPr>
          <w:rFonts w:cs="DecoType Naskh Special" w:hint="cs"/>
          <w:szCs w:val="32"/>
          <w:rtl/>
        </w:rPr>
        <w:t xml:space="preserve"> </w:t>
      </w:r>
      <w:r w:rsidRPr="001F3176">
        <w:rPr>
          <w:rFonts w:cs="DecoType Naskh Special" w:hint="cs"/>
          <w:szCs w:val="32"/>
          <w:rtl/>
        </w:rPr>
        <w:t>فَلاَ</w:t>
      </w:r>
      <w:r w:rsidR="006E00B5" w:rsidRPr="001F3176">
        <w:rPr>
          <w:rFonts w:cs="DecoType Naskh Special" w:hint="cs"/>
          <w:szCs w:val="32"/>
          <w:rtl/>
        </w:rPr>
        <w:t xml:space="preserve"> </w:t>
      </w:r>
      <w:r w:rsidRPr="001F3176">
        <w:rPr>
          <w:rFonts w:cs="DecoType Naskh Special" w:hint="cs"/>
          <w:szCs w:val="32"/>
          <w:rtl/>
        </w:rPr>
        <w:t>تَتَّبِعُواْ</w:t>
      </w:r>
      <w:r w:rsidR="006E00B5" w:rsidRPr="001F3176">
        <w:rPr>
          <w:rFonts w:cs="DecoType Naskh Special" w:hint="cs"/>
          <w:szCs w:val="32"/>
          <w:rtl/>
        </w:rPr>
        <w:t xml:space="preserve"> </w:t>
      </w:r>
      <w:r w:rsidRPr="001F3176">
        <w:rPr>
          <w:rFonts w:cs="DecoType Naskh Special" w:hint="cs"/>
          <w:szCs w:val="32"/>
          <w:rtl/>
        </w:rPr>
        <w:t>الْهَوَى</w:t>
      </w:r>
      <w:r w:rsidR="006E00B5" w:rsidRPr="001F3176">
        <w:rPr>
          <w:rFonts w:cs="DecoType Naskh Special" w:hint="cs"/>
          <w:szCs w:val="32"/>
          <w:rtl/>
        </w:rPr>
        <w:t xml:space="preserve"> </w:t>
      </w:r>
      <w:r w:rsidRPr="001F3176">
        <w:rPr>
          <w:rFonts w:cs="DecoType Naskh Special" w:hint="cs"/>
          <w:szCs w:val="32"/>
          <w:rtl/>
        </w:rPr>
        <w:t>أَن</w:t>
      </w:r>
      <w:r w:rsidR="006E00B5" w:rsidRPr="001F3176">
        <w:rPr>
          <w:rFonts w:cs="DecoType Naskh Special" w:hint="cs"/>
          <w:szCs w:val="32"/>
          <w:rtl/>
        </w:rPr>
        <w:t xml:space="preserve"> </w:t>
      </w:r>
      <w:r w:rsidRPr="001F3176">
        <w:rPr>
          <w:rFonts w:cs="DecoType Naskh Special" w:hint="cs"/>
          <w:szCs w:val="32"/>
          <w:rtl/>
        </w:rPr>
        <w:t>تَعْدِلُواْ</w:t>
      </w:r>
      <w:r w:rsidR="006E00B5" w:rsidRPr="001F3176">
        <w:rPr>
          <w:rFonts w:cs="DecoType Naskh Special" w:hint="cs"/>
          <w:szCs w:val="32"/>
          <w:rtl/>
        </w:rPr>
        <w:t xml:space="preserve"> </w:t>
      </w:r>
      <w:r w:rsidRPr="001F3176">
        <w:rPr>
          <w:rFonts w:cs="DecoType Naskh Special" w:hint="cs"/>
          <w:szCs w:val="32"/>
          <w:rtl/>
        </w:rPr>
        <w:t>وَإِن تَلْوُواْ</w:t>
      </w:r>
      <w:r w:rsidR="006E00B5" w:rsidRPr="001F3176">
        <w:rPr>
          <w:rFonts w:cs="DecoType Naskh Special" w:hint="cs"/>
          <w:szCs w:val="32"/>
          <w:rtl/>
        </w:rPr>
        <w:t xml:space="preserve"> </w:t>
      </w:r>
      <w:r w:rsidRPr="001F3176">
        <w:rPr>
          <w:rFonts w:cs="DecoType Naskh Special" w:hint="cs"/>
          <w:szCs w:val="32"/>
          <w:rtl/>
        </w:rPr>
        <w:t>أَوْ</w:t>
      </w:r>
      <w:r w:rsidR="006E00B5" w:rsidRPr="001F3176">
        <w:rPr>
          <w:rFonts w:cs="DecoType Naskh Special" w:hint="cs"/>
          <w:szCs w:val="32"/>
          <w:rtl/>
        </w:rPr>
        <w:t xml:space="preserve"> </w:t>
      </w:r>
      <w:r w:rsidRPr="001F3176">
        <w:rPr>
          <w:rFonts w:cs="DecoType Naskh Special" w:hint="cs"/>
          <w:szCs w:val="32"/>
          <w:rtl/>
        </w:rPr>
        <w:t>تُعْرِضُواْ</w:t>
      </w:r>
      <w:r w:rsidR="006E00B5" w:rsidRPr="001F3176">
        <w:rPr>
          <w:rFonts w:cs="DecoType Naskh Special" w:hint="cs"/>
          <w:szCs w:val="32"/>
          <w:rtl/>
        </w:rPr>
        <w:t xml:space="preserve"> </w:t>
      </w:r>
      <w:r w:rsidRPr="001F3176">
        <w:rPr>
          <w:rFonts w:cs="DecoType Naskh Special" w:hint="cs"/>
          <w:szCs w:val="32"/>
          <w:rtl/>
        </w:rPr>
        <w:t>فَإِنَّ</w:t>
      </w:r>
      <w:r w:rsidR="006E00B5" w:rsidRPr="001F3176">
        <w:rPr>
          <w:rFonts w:cs="DecoType Naskh Special" w:hint="cs"/>
          <w:szCs w:val="32"/>
          <w:rtl/>
        </w:rPr>
        <w:t xml:space="preserve"> </w:t>
      </w:r>
      <w:r w:rsidRPr="001F3176">
        <w:rPr>
          <w:rFonts w:cs="DecoType Naskh Special" w:hint="cs"/>
          <w:szCs w:val="32"/>
          <w:rtl/>
        </w:rPr>
        <w:t>اللّهَ</w:t>
      </w:r>
      <w:r w:rsidR="006E00B5" w:rsidRPr="001F3176">
        <w:rPr>
          <w:rFonts w:cs="DecoType Naskh Special" w:hint="cs"/>
          <w:szCs w:val="32"/>
          <w:rtl/>
        </w:rPr>
        <w:t xml:space="preserve"> </w:t>
      </w:r>
      <w:r w:rsidRPr="001F3176">
        <w:rPr>
          <w:rFonts w:cs="DecoType Naskh Special" w:hint="cs"/>
          <w:szCs w:val="32"/>
          <w:rtl/>
        </w:rPr>
        <w:t>كَانَ</w:t>
      </w:r>
      <w:r w:rsidR="006E00B5" w:rsidRPr="001F3176">
        <w:rPr>
          <w:rFonts w:cs="DecoType Naskh Special" w:hint="cs"/>
          <w:szCs w:val="32"/>
          <w:rtl/>
        </w:rPr>
        <w:t xml:space="preserve"> </w:t>
      </w:r>
      <w:r w:rsidRPr="001F3176">
        <w:rPr>
          <w:rFonts w:cs="DecoType Naskh Special" w:hint="cs"/>
          <w:szCs w:val="32"/>
          <w:rtl/>
        </w:rPr>
        <w:t>بِمَا</w:t>
      </w:r>
      <w:r w:rsidR="006E00B5" w:rsidRPr="001F3176">
        <w:rPr>
          <w:rFonts w:cs="DecoType Naskh Special" w:hint="cs"/>
          <w:szCs w:val="32"/>
          <w:rtl/>
        </w:rPr>
        <w:t xml:space="preserve"> </w:t>
      </w:r>
      <w:r w:rsidRPr="001F3176">
        <w:rPr>
          <w:rFonts w:cs="DecoType Naskh Special" w:hint="cs"/>
          <w:szCs w:val="32"/>
          <w:rtl/>
        </w:rPr>
        <w:t>تَعْمَلُونَ</w:t>
      </w:r>
      <w:r w:rsidR="006E00B5" w:rsidRPr="001F3176">
        <w:rPr>
          <w:rFonts w:cs="DecoType Naskh Special" w:hint="cs"/>
          <w:szCs w:val="32"/>
          <w:rtl/>
        </w:rPr>
        <w:t xml:space="preserve"> </w:t>
      </w:r>
      <w:r w:rsidRPr="001F3176">
        <w:rPr>
          <w:rFonts w:cs="DecoType Naskh Special" w:hint="cs"/>
          <w:szCs w:val="32"/>
          <w:rtl/>
        </w:rPr>
        <w:t>خَبِيرًا" (النساء، آية : 135).</w:t>
      </w:r>
    </w:p>
    <w:p w:rsidR="00A971B9" w:rsidRPr="001F3176" w:rsidRDefault="00A971B9" w:rsidP="00A971B9">
      <w:pPr>
        <w:pStyle w:val="ad"/>
        <w:jc w:val="both"/>
        <w:rPr>
          <w:rFonts w:cs="DecoType Naskh Special"/>
          <w:szCs w:val="32"/>
          <w:rtl/>
        </w:rPr>
      </w:pPr>
      <w:r w:rsidRPr="001F3176">
        <w:rPr>
          <w:rFonts w:cs="DecoType Naskh Special" w:hint="cs"/>
          <w:szCs w:val="32"/>
          <w:rtl/>
        </w:rPr>
        <w:t>ـ وقال تعالى:" قُلْ</w:t>
      </w:r>
      <w:r w:rsidR="006E00B5" w:rsidRPr="001F3176">
        <w:rPr>
          <w:rFonts w:cs="DecoType Naskh Special" w:hint="cs"/>
          <w:szCs w:val="32"/>
          <w:rtl/>
        </w:rPr>
        <w:t xml:space="preserve"> </w:t>
      </w:r>
      <w:r w:rsidRPr="001F3176">
        <w:rPr>
          <w:rFonts w:cs="DecoType Naskh Special" w:hint="cs"/>
          <w:szCs w:val="32"/>
          <w:rtl/>
        </w:rPr>
        <w:t>يَا</w:t>
      </w:r>
      <w:r w:rsidR="006E00B5" w:rsidRPr="001F3176">
        <w:rPr>
          <w:rFonts w:cs="DecoType Naskh Special" w:hint="cs"/>
          <w:szCs w:val="32"/>
          <w:rtl/>
        </w:rPr>
        <w:t xml:space="preserve"> </w:t>
      </w:r>
      <w:r w:rsidRPr="001F3176">
        <w:rPr>
          <w:rFonts w:cs="DecoType Naskh Special" w:hint="cs"/>
          <w:szCs w:val="32"/>
          <w:rtl/>
        </w:rPr>
        <w:t>أَهْلَ</w:t>
      </w:r>
      <w:r w:rsidR="006E00B5" w:rsidRPr="001F3176">
        <w:rPr>
          <w:rFonts w:cs="DecoType Naskh Special" w:hint="cs"/>
          <w:szCs w:val="32"/>
          <w:rtl/>
        </w:rPr>
        <w:t xml:space="preserve"> </w:t>
      </w:r>
      <w:r w:rsidRPr="001F3176">
        <w:rPr>
          <w:rFonts w:cs="DecoType Naskh Special" w:hint="cs"/>
          <w:szCs w:val="32"/>
          <w:rtl/>
        </w:rPr>
        <w:t>الْكِتَابِ</w:t>
      </w:r>
      <w:r w:rsidR="006E00B5" w:rsidRPr="001F3176">
        <w:rPr>
          <w:rFonts w:cs="DecoType Naskh Special" w:hint="cs"/>
          <w:szCs w:val="32"/>
          <w:rtl/>
        </w:rPr>
        <w:t xml:space="preserve"> </w:t>
      </w:r>
      <w:r w:rsidRPr="001F3176">
        <w:rPr>
          <w:rFonts w:cs="DecoType Naskh Special" w:hint="cs"/>
          <w:szCs w:val="32"/>
          <w:rtl/>
        </w:rPr>
        <w:t>لاَ</w:t>
      </w:r>
      <w:r w:rsidR="006E00B5" w:rsidRPr="001F3176">
        <w:rPr>
          <w:rFonts w:cs="DecoType Naskh Special" w:hint="cs"/>
          <w:szCs w:val="32"/>
          <w:rtl/>
        </w:rPr>
        <w:t xml:space="preserve"> </w:t>
      </w:r>
      <w:r w:rsidRPr="001F3176">
        <w:rPr>
          <w:rFonts w:cs="DecoType Naskh Special" w:hint="cs"/>
          <w:szCs w:val="32"/>
          <w:rtl/>
        </w:rPr>
        <w:t>تَغْلُواْ</w:t>
      </w:r>
      <w:r w:rsidR="006E00B5" w:rsidRPr="001F3176">
        <w:rPr>
          <w:rFonts w:cs="DecoType Naskh Special" w:hint="cs"/>
          <w:szCs w:val="32"/>
          <w:rtl/>
        </w:rPr>
        <w:t xml:space="preserve"> </w:t>
      </w:r>
      <w:r w:rsidRPr="001F3176">
        <w:rPr>
          <w:rFonts w:cs="DecoType Naskh Special" w:hint="cs"/>
          <w:szCs w:val="32"/>
          <w:rtl/>
        </w:rPr>
        <w:t>فِي</w:t>
      </w:r>
      <w:r w:rsidR="006E00B5" w:rsidRPr="001F3176">
        <w:rPr>
          <w:rFonts w:cs="DecoType Naskh Special" w:hint="cs"/>
          <w:szCs w:val="32"/>
          <w:rtl/>
        </w:rPr>
        <w:t xml:space="preserve"> </w:t>
      </w:r>
      <w:r w:rsidRPr="001F3176">
        <w:rPr>
          <w:rFonts w:cs="DecoType Naskh Special" w:hint="cs"/>
          <w:szCs w:val="32"/>
          <w:rtl/>
        </w:rPr>
        <w:t>دِينِكُمْ</w:t>
      </w:r>
      <w:r w:rsidR="006E00B5" w:rsidRPr="001F3176">
        <w:rPr>
          <w:rFonts w:cs="DecoType Naskh Special" w:hint="cs"/>
          <w:szCs w:val="32"/>
          <w:rtl/>
        </w:rPr>
        <w:t xml:space="preserve"> </w:t>
      </w:r>
      <w:r w:rsidRPr="001F3176">
        <w:rPr>
          <w:rFonts w:cs="DecoType Naskh Special" w:hint="cs"/>
          <w:szCs w:val="32"/>
          <w:rtl/>
        </w:rPr>
        <w:t>غَيْرَ</w:t>
      </w:r>
      <w:r w:rsidR="006E00B5" w:rsidRPr="001F3176">
        <w:rPr>
          <w:rFonts w:cs="DecoType Naskh Special" w:hint="cs"/>
          <w:szCs w:val="32"/>
          <w:rtl/>
        </w:rPr>
        <w:t xml:space="preserve"> </w:t>
      </w:r>
      <w:r w:rsidRPr="001F3176">
        <w:rPr>
          <w:rFonts w:cs="DecoType Naskh Special" w:hint="cs"/>
          <w:szCs w:val="32"/>
          <w:rtl/>
        </w:rPr>
        <w:t>الْحَقِّ وَلاَ</w:t>
      </w:r>
      <w:r w:rsidR="006E00B5" w:rsidRPr="001F3176">
        <w:rPr>
          <w:rFonts w:cs="DecoType Naskh Special" w:hint="cs"/>
          <w:szCs w:val="32"/>
          <w:rtl/>
        </w:rPr>
        <w:t xml:space="preserve"> </w:t>
      </w:r>
      <w:r w:rsidRPr="001F3176">
        <w:rPr>
          <w:rFonts w:cs="DecoType Naskh Special" w:hint="cs"/>
          <w:szCs w:val="32"/>
          <w:rtl/>
        </w:rPr>
        <w:t>تَتَّبِعُواْ</w:t>
      </w:r>
      <w:r w:rsidR="006E00B5" w:rsidRPr="001F3176">
        <w:rPr>
          <w:rFonts w:cs="DecoType Naskh Special" w:hint="cs"/>
          <w:szCs w:val="32"/>
          <w:rtl/>
        </w:rPr>
        <w:t xml:space="preserve"> </w:t>
      </w:r>
      <w:r w:rsidRPr="001F3176">
        <w:rPr>
          <w:rFonts w:cs="DecoType Naskh Special" w:hint="cs"/>
          <w:szCs w:val="32"/>
          <w:rtl/>
        </w:rPr>
        <w:t>أَهْوَاء</w:t>
      </w:r>
      <w:r w:rsidR="006E00B5" w:rsidRPr="001F3176">
        <w:rPr>
          <w:rFonts w:cs="DecoType Naskh Special" w:hint="cs"/>
          <w:szCs w:val="32"/>
          <w:rtl/>
        </w:rPr>
        <w:t xml:space="preserve"> </w:t>
      </w:r>
      <w:r w:rsidRPr="001F3176">
        <w:rPr>
          <w:rFonts w:cs="DecoType Naskh Special" w:hint="cs"/>
          <w:szCs w:val="32"/>
          <w:rtl/>
        </w:rPr>
        <w:t>قَوْمٍ</w:t>
      </w:r>
      <w:r w:rsidR="006E00B5" w:rsidRPr="001F3176">
        <w:rPr>
          <w:rFonts w:cs="DecoType Naskh Special" w:hint="cs"/>
          <w:szCs w:val="32"/>
          <w:rtl/>
        </w:rPr>
        <w:t xml:space="preserve"> </w:t>
      </w:r>
      <w:r w:rsidRPr="001F3176">
        <w:rPr>
          <w:rFonts w:cs="DecoType Naskh Special" w:hint="cs"/>
          <w:szCs w:val="32"/>
          <w:rtl/>
        </w:rPr>
        <w:t>قَدْ</w:t>
      </w:r>
      <w:r w:rsidR="006E00B5" w:rsidRPr="001F3176">
        <w:rPr>
          <w:rFonts w:cs="DecoType Naskh Special" w:hint="cs"/>
          <w:szCs w:val="32"/>
          <w:rtl/>
        </w:rPr>
        <w:t xml:space="preserve"> </w:t>
      </w:r>
      <w:r w:rsidRPr="001F3176">
        <w:rPr>
          <w:rFonts w:cs="DecoType Naskh Special" w:hint="cs"/>
          <w:szCs w:val="32"/>
          <w:rtl/>
        </w:rPr>
        <w:t>ضَلُّواْ</w:t>
      </w:r>
      <w:r w:rsidR="006E00B5" w:rsidRPr="001F3176">
        <w:rPr>
          <w:rFonts w:cs="DecoType Naskh Special" w:hint="cs"/>
          <w:szCs w:val="32"/>
          <w:rtl/>
        </w:rPr>
        <w:t xml:space="preserve"> </w:t>
      </w:r>
      <w:r w:rsidRPr="001F3176">
        <w:rPr>
          <w:rFonts w:cs="DecoType Naskh Special" w:hint="cs"/>
          <w:szCs w:val="32"/>
          <w:rtl/>
        </w:rPr>
        <w:t>مِن</w:t>
      </w:r>
      <w:r w:rsidR="006E00B5" w:rsidRPr="001F3176">
        <w:rPr>
          <w:rFonts w:cs="DecoType Naskh Special" w:hint="cs"/>
          <w:szCs w:val="32"/>
          <w:rtl/>
        </w:rPr>
        <w:t xml:space="preserve"> </w:t>
      </w:r>
      <w:r w:rsidRPr="001F3176">
        <w:rPr>
          <w:rFonts w:cs="DecoType Naskh Special" w:hint="cs"/>
          <w:szCs w:val="32"/>
          <w:rtl/>
        </w:rPr>
        <w:t>قَبْلُ</w:t>
      </w:r>
      <w:r w:rsidR="006E00B5" w:rsidRPr="001F3176">
        <w:rPr>
          <w:rFonts w:cs="DecoType Naskh Special" w:hint="cs"/>
          <w:szCs w:val="32"/>
          <w:rtl/>
        </w:rPr>
        <w:t xml:space="preserve"> </w:t>
      </w:r>
      <w:r w:rsidRPr="001F3176">
        <w:rPr>
          <w:rFonts w:cs="DecoType Naskh Special" w:hint="cs"/>
          <w:szCs w:val="32"/>
          <w:rtl/>
        </w:rPr>
        <w:t>وَأَضَلُّواْ كَثِيرًا</w:t>
      </w:r>
      <w:r w:rsidR="006E00B5" w:rsidRPr="001F3176">
        <w:rPr>
          <w:rFonts w:cs="DecoType Naskh Special" w:hint="cs"/>
          <w:szCs w:val="32"/>
          <w:rtl/>
        </w:rPr>
        <w:t xml:space="preserve"> </w:t>
      </w:r>
      <w:r w:rsidRPr="001F3176">
        <w:rPr>
          <w:rFonts w:cs="DecoType Naskh Special" w:hint="cs"/>
          <w:szCs w:val="32"/>
          <w:rtl/>
        </w:rPr>
        <w:t>وَضَلُّواْعَن</w:t>
      </w:r>
      <w:r w:rsidR="006E00B5" w:rsidRPr="001F3176">
        <w:rPr>
          <w:rFonts w:cs="DecoType Naskh Special" w:hint="cs"/>
          <w:szCs w:val="32"/>
          <w:rtl/>
        </w:rPr>
        <w:t xml:space="preserve"> </w:t>
      </w:r>
      <w:r w:rsidRPr="001F3176">
        <w:rPr>
          <w:rFonts w:cs="DecoType Naskh Special" w:hint="cs"/>
          <w:szCs w:val="32"/>
          <w:rtl/>
        </w:rPr>
        <w:t>سَوَاء</w:t>
      </w:r>
      <w:r w:rsidR="006E00B5" w:rsidRPr="001F3176">
        <w:rPr>
          <w:rFonts w:cs="DecoType Naskh Special" w:hint="cs"/>
          <w:szCs w:val="32"/>
          <w:rtl/>
        </w:rPr>
        <w:t xml:space="preserve"> </w:t>
      </w:r>
      <w:r w:rsidRPr="001F3176">
        <w:rPr>
          <w:rFonts w:cs="DecoType Naskh Special" w:hint="cs"/>
          <w:szCs w:val="32"/>
          <w:rtl/>
        </w:rPr>
        <w:t>السَّبِيلِ" (المائدة، آية : 77).</w:t>
      </w:r>
    </w:p>
    <w:p w:rsidR="00A971B9" w:rsidRPr="001F3176" w:rsidRDefault="00A971B9" w:rsidP="00A971B9">
      <w:pPr>
        <w:pStyle w:val="ad"/>
        <w:jc w:val="both"/>
        <w:rPr>
          <w:rFonts w:cs="DecoType Naskh Special"/>
          <w:szCs w:val="32"/>
          <w:rtl/>
        </w:rPr>
      </w:pPr>
      <w:r w:rsidRPr="001F3176">
        <w:rPr>
          <w:rFonts w:cs="DecoType Naskh Special" w:hint="cs"/>
          <w:szCs w:val="32"/>
          <w:rtl/>
        </w:rPr>
        <w:lastRenderedPageBreak/>
        <w:t>ـ وقال تعالى مبيناً عدم اتباع الرسول صلى الله عليه وسلم للهوى تجنباً لما يستتبعه الهوى من الضلال:" قُل</w:t>
      </w:r>
      <w:r w:rsidR="00B823CA" w:rsidRPr="001F3176">
        <w:rPr>
          <w:rFonts w:cs="DecoType Naskh Special" w:hint="cs"/>
          <w:szCs w:val="32"/>
          <w:rtl/>
        </w:rPr>
        <w:t xml:space="preserve"> </w:t>
      </w:r>
      <w:r w:rsidRPr="001F3176">
        <w:rPr>
          <w:rFonts w:cs="DecoType Naskh Special" w:hint="cs"/>
          <w:szCs w:val="32"/>
          <w:rtl/>
        </w:rPr>
        <w:t>لاَّ</w:t>
      </w:r>
      <w:r w:rsidR="00B823CA" w:rsidRPr="001F3176">
        <w:rPr>
          <w:rFonts w:cs="DecoType Naskh Special" w:hint="cs"/>
          <w:szCs w:val="32"/>
          <w:rtl/>
        </w:rPr>
        <w:t xml:space="preserve"> </w:t>
      </w:r>
      <w:r w:rsidRPr="001F3176">
        <w:rPr>
          <w:rFonts w:cs="DecoType Naskh Special" w:hint="cs"/>
          <w:szCs w:val="32"/>
          <w:rtl/>
        </w:rPr>
        <w:t>أَتَّبِعُ أَهْوَاءكُمْ</w:t>
      </w:r>
      <w:r w:rsidR="00B823CA" w:rsidRPr="001F3176">
        <w:rPr>
          <w:rFonts w:cs="DecoType Naskh Special" w:hint="cs"/>
          <w:szCs w:val="32"/>
          <w:rtl/>
        </w:rPr>
        <w:t xml:space="preserve"> </w:t>
      </w:r>
      <w:r w:rsidRPr="001F3176">
        <w:rPr>
          <w:rFonts w:cs="DecoType Naskh Special" w:hint="cs"/>
          <w:szCs w:val="32"/>
          <w:rtl/>
        </w:rPr>
        <w:t>قَدْ</w:t>
      </w:r>
      <w:r w:rsidR="00B823CA" w:rsidRPr="001F3176">
        <w:rPr>
          <w:rFonts w:cs="DecoType Naskh Special" w:hint="cs"/>
          <w:szCs w:val="32"/>
          <w:rtl/>
        </w:rPr>
        <w:t xml:space="preserve"> </w:t>
      </w:r>
      <w:r w:rsidRPr="001F3176">
        <w:rPr>
          <w:rFonts w:cs="DecoType Naskh Special" w:hint="cs"/>
          <w:szCs w:val="32"/>
          <w:rtl/>
        </w:rPr>
        <w:t>ضَلَلْتُ</w:t>
      </w:r>
      <w:r w:rsidR="00B823CA" w:rsidRPr="001F3176">
        <w:rPr>
          <w:rFonts w:cs="DecoType Naskh Special" w:hint="cs"/>
          <w:szCs w:val="32"/>
          <w:rtl/>
        </w:rPr>
        <w:t xml:space="preserve"> </w:t>
      </w:r>
      <w:r w:rsidRPr="001F3176">
        <w:rPr>
          <w:rFonts w:cs="DecoType Naskh Special" w:hint="cs"/>
          <w:szCs w:val="32"/>
          <w:rtl/>
        </w:rPr>
        <w:t>إِذًا</w:t>
      </w:r>
      <w:r w:rsidR="00B823CA" w:rsidRPr="001F3176">
        <w:rPr>
          <w:rFonts w:cs="DecoType Naskh Special" w:hint="cs"/>
          <w:szCs w:val="32"/>
          <w:rtl/>
        </w:rPr>
        <w:t xml:space="preserve"> </w:t>
      </w:r>
      <w:r w:rsidRPr="001F3176">
        <w:rPr>
          <w:rFonts w:cs="DecoType Naskh Special" w:hint="cs"/>
          <w:szCs w:val="32"/>
          <w:rtl/>
        </w:rPr>
        <w:t>وَمَا</w:t>
      </w:r>
      <w:r w:rsidR="00B823CA" w:rsidRPr="001F3176">
        <w:rPr>
          <w:rFonts w:cs="DecoType Naskh Special" w:hint="cs"/>
          <w:szCs w:val="32"/>
          <w:rtl/>
        </w:rPr>
        <w:t xml:space="preserve"> </w:t>
      </w:r>
      <w:r w:rsidRPr="001F3176">
        <w:rPr>
          <w:rFonts w:cs="DecoType Naskh Special" w:hint="cs"/>
          <w:szCs w:val="32"/>
          <w:rtl/>
        </w:rPr>
        <w:t>أَنَاْ</w:t>
      </w:r>
      <w:r w:rsidR="00B823CA" w:rsidRPr="001F3176">
        <w:rPr>
          <w:rFonts w:cs="DecoType Naskh Special" w:hint="cs"/>
          <w:szCs w:val="32"/>
          <w:rtl/>
        </w:rPr>
        <w:t xml:space="preserve"> </w:t>
      </w:r>
      <w:r w:rsidRPr="001F3176">
        <w:rPr>
          <w:rFonts w:cs="DecoType Naskh Special" w:hint="cs"/>
          <w:szCs w:val="32"/>
          <w:rtl/>
        </w:rPr>
        <w:t>مِنَ</w:t>
      </w:r>
      <w:r w:rsidR="00B823CA" w:rsidRPr="001F3176">
        <w:rPr>
          <w:rFonts w:cs="DecoType Naskh Special" w:hint="cs"/>
          <w:szCs w:val="32"/>
          <w:rtl/>
        </w:rPr>
        <w:t xml:space="preserve"> </w:t>
      </w:r>
      <w:r w:rsidRPr="001F3176">
        <w:rPr>
          <w:rFonts w:cs="DecoType Naskh Special" w:hint="cs"/>
          <w:szCs w:val="32"/>
          <w:rtl/>
        </w:rPr>
        <w:t>الْمُهْتَدِينَ" (الأنعام، آية : 56).</w:t>
      </w:r>
    </w:p>
    <w:p w:rsidR="00A971B9" w:rsidRPr="001F3176" w:rsidRDefault="00A971B9" w:rsidP="00A971B9">
      <w:pPr>
        <w:pStyle w:val="ad"/>
        <w:jc w:val="both"/>
        <w:rPr>
          <w:rFonts w:cs="DecoType Naskh Special"/>
          <w:szCs w:val="32"/>
          <w:rtl/>
        </w:rPr>
      </w:pPr>
      <w:r w:rsidRPr="001F3176">
        <w:rPr>
          <w:rFonts w:cs="DecoType Naskh Special" w:hint="cs"/>
          <w:szCs w:val="32"/>
          <w:rtl/>
        </w:rPr>
        <w:t>ـ وقال تعالى:" وَاتْلُ</w:t>
      </w:r>
      <w:r w:rsidR="00B823CA" w:rsidRPr="001F3176">
        <w:rPr>
          <w:rFonts w:cs="DecoType Naskh Special" w:hint="cs"/>
          <w:szCs w:val="32"/>
          <w:rtl/>
        </w:rPr>
        <w:t xml:space="preserve"> </w:t>
      </w:r>
      <w:r w:rsidRPr="001F3176">
        <w:rPr>
          <w:rFonts w:cs="DecoType Naskh Special" w:hint="cs"/>
          <w:szCs w:val="32"/>
          <w:rtl/>
        </w:rPr>
        <w:t>عَلَيْهِمْ</w:t>
      </w:r>
      <w:r w:rsidR="00B823CA" w:rsidRPr="001F3176">
        <w:rPr>
          <w:rFonts w:cs="DecoType Naskh Special" w:hint="cs"/>
          <w:szCs w:val="32"/>
          <w:rtl/>
        </w:rPr>
        <w:t xml:space="preserve"> </w:t>
      </w:r>
      <w:r w:rsidRPr="001F3176">
        <w:rPr>
          <w:rFonts w:cs="DecoType Naskh Special" w:hint="cs"/>
          <w:szCs w:val="32"/>
          <w:rtl/>
        </w:rPr>
        <w:t>نَبَأَ</w:t>
      </w:r>
      <w:r w:rsidR="00B823CA" w:rsidRPr="001F3176">
        <w:rPr>
          <w:rFonts w:cs="DecoType Naskh Special" w:hint="cs"/>
          <w:szCs w:val="32"/>
          <w:rtl/>
        </w:rPr>
        <w:t xml:space="preserve"> </w:t>
      </w:r>
      <w:r w:rsidRPr="001F3176">
        <w:rPr>
          <w:rFonts w:cs="DecoType Naskh Special" w:hint="cs"/>
          <w:szCs w:val="32"/>
          <w:rtl/>
        </w:rPr>
        <w:t>الَّذِيَ</w:t>
      </w:r>
      <w:r w:rsidR="00B823CA" w:rsidRPr="001F3176">
        <w:rPr>
          <w:rFonts w:cs="DecoType Naskh Special" w:hint="cs"/>
          <w:szCs w:val="32"/>
          <w:rtl/>
        </w:rPr>
        <w:t xml:space="preserve"> </w:t>
      </w:r>
      <w:r w:rsidRPr="001F3176">
        <w:rPr>
          <w:rFonts w:cs="DecoType Naskh Special" w:hint="cs"/>
          <w:szCs w:val="32"/>
          <w:rtl/>
        </w:rPr>
        <w:t>آتَيْنَاهُ</w:t>
      </w:r>
      <w:r w:rsidR="00B823CA" w:rsidRPr="001F3176">
        <w:rPr>
          <w:rFonts w:cs="DecoType Naskh Special" w:hint="cs"/>
          <w:szCs w:val="32"/>
          <w:rtl/>
        </w:rPr>
        <w:t xml:space="preserve"> </w:t>
      </w:r>
      <w:r w:rsidRPr="001F3176">
        <w:rPr>
          <w:rFonts w:cs="DecoType Naskh Special" w:hint="cs"/>
          <w:szCs w:val="32"/>
          <w:rtl/>
        </w:rPr>
        <w:t>آيَاتِنَا</w:t>
      </w:r>
      <w:r w:rsidR="00B823CA" w:rsidRPr="001F3176">
        <w:rPr>
          <w:rFonts w:cs="DecoType Naskh Special" w:hint="cs"/>
          <w:szCs w:val="32"/>
          <w:rtl/>
        </w:rPr>
        <w:t xml:space="preserve"> </w:t>
      </w:r>
      <w:r w:rsidRPr="001F3176">
        <w:rPr>
          <w:rFonts w:cs="DecoType Naskh Special" w:hint="cs"/>
          <w:szCs w:val="32"/>
          <w:rtl/>
        </w:rPr>
        <w:t>فَانسَلَخَ</w:t>
      </w:r>
      <w:r w:rsidR="00B823CA" w:rsidRPr="001F3176">
        <w:rPr>
          <w:rFonts w:cs="DecoType Naskh Special" w:hint="cs"/>
          <w:szCs w:val="32"/>
          <w:rtl/>
        </w:rPr>
        <w:t xml:space="preserve"> </w:t>
      </w:r>
      <w:r w:rsidRPr="001F3176">
        <w:rPr>
          <w:rFonts w:cs="DecoType Naskh Special" w:hint="cs"/>
          <w:szCs w:val="32"/>
          <w:rtl/>
        </w:rPr>
        <w:t>مِنْهَا</w:t>
      </w:r>
      <w:r w:rsidR="00B823CA" w:rsidRPr="001F3176">
        <w:rPr>
          <w:rFonts w:cs="DecoType Naskh Special" w:hint="cs"/>
          <w:szCs w:val="32"/>
          <w:rtl/>
        </w:rPr>
        <w:t xml:space="preserve"> </w:t>
      </w:r>
      <w:r w:rsidRPr="001F3176">
        <w:rPr>
          <w:rFonts w:cs="DecoType Naskh Special" w:hint="cs"/>
          <w:szCs w:val="32"/>
          <w:rtl/>
        </w:rPr>
        <w:t>فَأَتْبَعَهُ</w:t>
      </w:r>
      <w:r w:rsidR="00B823CA" w:rsidRPr="001F3176">
        <w:rPr>
          <w:rFonts w:cs="DecoType Naskh Special" w:hint="cs"/>
          <w:szCs w:val="32"/>
          <w:rtl/>
        </w:rPr>
        <w:t xml:space="preserve"> </w:t>
      </w:r>
      <w:r w:rsidRPr="001F3176">
        <w:rPr>
          <w:rFonts w:cs="DecoType Naskh Special" w:hint="cs"/>
          <w:szCs w:val="32"/>
          <w:rtl/>
        </w:rPr>
        <w:t>الشَّيْطَانُ</w:t>
      </w:r>
      <w:r w:rsidR="00B823CA" w:rsidRPr="001F3176">
        <w:rPr>
          <w:rFonts w:cs="DecoType Naskh Special" w:hint="cs"/>
          <w:szCs w:val="32"/>
          <w:rtl/>
        </w:rPr>
        <w:t xml:space="preserve"> </w:t>
      </w:r>
      <w:r w:rsidRPr="001F3176">
        <w:rPr>
          <w:rFonts w:cs="DecoType Naskh Special" w:hint="cs"/>
          <w:szCs w:val="32"/>
          <w:rtl/>
        </w:rPr>
        <w:t>فَكَانَ</w:t>
      </w:r>
      <w:r w:rsidR="00B823CA" w:rsidRPr="001F3176">
        <w:rPr>
          <w:rFonts w:cs="DecoType Naskh Special" w:hint="cs"/>
          <w:szCs w:val="32"/>
          <w:rtl/>
        </w:rPr>
        <w:t xml:space="preserve"> </w:t>
      </w:r>
      <w:r w:rsidRPr="001F3176">
        <w:rPr>
          <w:rFonts w:cs="DecoType Naskh Special" w:hint="cs"/>
          <w:szCs w:val="32"/>
          <w:rtl/>
        </w:rPr>
        <w:t>مِنَ</w:t>
      </w:r>
      <w:r w:rsidR="00B823CA" w:rsidRPr="001F3176">
        <w:rPr>
          <w:rFonts w:cs="DecoType Naskh Special" w:hint="cs"/>
          <w:szCs w:val="32"/>
          <w:rtl/>
        </w:rPr>
        <w:t xml:space="preserve"> </w:t>
      </w:r>
      <w:r w:rsidRPr="001F3176">
        <w:rPr>
          <w:rFonts w:cs="DecoType Naskh Special" w:hint="cs"/>
          <w:szCs w:val="32"/>
          <w:rtl/>
        </w:rPr>
        <w:t>الْغَاوِينَ *</w:t>
      </w:r>
      <w:r w:rsidR="00B823CA" w:rsidRPr="001F3176">
        <w:rPr>
          <w:rFonts w:cs="DecoType Naskh Special" w:hint="cs"/>
          <w:szCs w:val="32"/>
          <w:rtl/>
        </w:rPr>
        <w:t xml:space="preserve"> </w:t>
      </w:r>
      <w:r w:rsidRPr="001F3176">
        <w:rPr>
          <w:rFonts w:cs="DecoType Naskh Special" w:hint="cs"/>
          <w:szCs w:val="32"/>
          <w:rtl/>
        </w:rPr>
        <w:t>وَلَوْ</w:t>
      </w:r>
      <w:r w:rsidR="00B823CA" w:rsidRPr="001F3176">
        <w:rPr>
          <w:rFonts w:cs="DecoType Naskh Special" w:hint="cs"/>
          <w:szCs w:val="32"/>
          <w:rtl/>
        </w:rPr>
        <w:t xml:space="preserve"> </w:t>
      </w:r>
      <w:r w:rsidRPr="001F3176">
        <w:rPr>
          <w:rFonts w:cs="DecoType Naskh Special" w:hint="cs"/>
          <w:szCs w:val="32"/>
          <w:rtl/>
        </w:rPr>
        <w:t>شِئْنَا لَرَفَعْنَاهُ</w:t>
      </w:r>
      <w:r w:rsidR="00B823CA" w:rsidRPr="001F3176">
        <w:rPr>
          <w:rFonts w:cs="DecoType Naskh Special" w:hint="cs"/>
          <w:szCs w:val="32"/>
          <w:rtl/>
        </w:rPr>
        <w:t xml:space="preserve"> </w:t>
      </w:r>
      <w:r w:rsidRPr="001F3176">
        <w:rPr>
          <w:rFonts w:cs="DecoType Naskh Special" w:hint="cs"/>
          <w:szCs w:val="32"/>
          <w:rtl/>
        </w:rPr>
        <w:t>بِهَا</w:t>
      </w:r>
      <w:r w:rsidR="00B823CA" w:rsidRPr="001F3176">
        <w:rPr>
          <w:rFonts w:cs="DecoType Naskh Special" w:hint="cs"/>
          <w:szCs w:val="32"/>
          <w:rtl/>
        </w:rPr>
        <w:t xml:space="preserve"> </w:t>
      </w:r>
      <w:r w:rsidRPr="001F3176">
        <w:rPr>
          <w:rFonts w:cs="DecoType Naskh Special" w:hint="cs"/>
          <w:szCs w:val="32"/>
          <w:rtl/>
        </w:rPr>
        <w:t>وَلَـكِنَّهُ</w:t>
      </w:r>
      <w:r w:rsidR="00B823CA" w:rsidRPr="001F3176">
        <w:rPr>
          <w:rFonts w:cs="DecoType Naskh Special" w:hint="cs"/>
          <w:szCs w:val="32"/>
          <w:rtl/>
        </w:rPr>
        <w:t xml:space="preserve"> </w:t>
      </w:r>
      <w:r w:rsidRPr="001F3176">
        <w:rPr>
          <w:rFonts w:cs="DecoType Naskh Special" w:hint="cs"/>
          <w:szCs w:val="32"/>
          <w:rtl/>
        </w:rPr>
        <w:t>أَخْلَدَ</w:t>
      </w:r>
      <w:r w:rsidR="00B823CA" w:rsidRPr="001F3176">
        <w:rPr>
          <w:rFonts w:cs="DecoType Naskh Special" w:hint="cs"/>
          <w:szCs w:val="32"/>
          <w:rtl/>
        </w:rPr>
        <w:t xml:space="preserve"> </w:t>
      </w:r>
      <w:r w:rsidRPr="001F3176">
        <w:rPr>
          <w:rFonts w:cs="DecoType Naskh Special" w:hint="cs"/>
          <w:szCs w:val="32"/>
          <w:rtl/>
        </w:rPr>
        <w:t>إِلَى</w:t>
      </w:r>
      <w:r w:rsidR="00B823CA" w:rsidRPr="001F3176">
        <w:rPr>
          <w:rFonts w:cs="DecoType Naskh Special" w:hint="cs"/>
          <w:szCs w:val="32"/>
          <w:rtl/>
        </w:rPr>
        <w:t xml:space="preserve"> </w:t>
      </w:r>
      <w:r w:rsidRPr="001F3176">
        <w:rPr>
          <w:rFonts w:cs="DecoType Naskh Special" w:hint="cs"/>
          <w:szCs w:val="32"/>
          <w:rtl/>
        </w:rPr>
        <w:t>الأَرْضِ</w:t>
      </w:r>
      <w:r w:rsidR="00B823CA" w:rsidRPr="001F3176">
        <w:rPr>
          <w:rFonts w:cs="DecoType Naskh Special" w:hint="cs"/>
          <w:szCs w:val="32"/>
          <w:rtl/>
        </w:rPr>
        <w:t xml:space="preserve"> </w:t>
      </w:r>
      <w:r w:rsidRPr="001F3176">
        <w:rPr>
          <w:rFonts w:cs="DecoType Naskh Special" w:hint="cs"/>
          <w:szCs w:val="32"/>
          <w:rtl/>
        </w:rPr>
        <w:t>وَاتَّبَعَ</w:t>
      </w:r>
      <w:r w:rsidR="00B823CA" w:rsidRPr="001F3176">
        <w:rPr>
          <w:rFonts w:cs="DecoType Naskh Special" w:hint="cs"/>
          <w:szCs w:val="32"/>
          <w:rtl/>
        </w:rPr>
        <w:t xml:space="preserve"> </w:t>
      </w:r>
      <w:r w:rsidRPr="001F3176">
        <w:rPr>
          <w:rFonts w:cs="DecoType Naskh Special" w:hint="cs"/>
          <w:szCs w:val="32"/>
          <w:rtl/>
        </w:rPr>
        <w:t>هَوَاهُ</w:t>
      </w:r>
      <w:r w:rsidR="00B823CA" w:rsidRPr="001F3176">
        <w:rPr>
          <w:rFonts w:cs="DecoType Naskh Special" w:hint="cs"/>
          <w:szCs w:val="32"/>
          <w:rtl/>
        </w:rPr>
        <w:t xml:space="preserve"> </w:t>
      </w:r>
      <w:r w:rsidRPr="001F3176">
        <w:rPr>
          <w:rFonts w:cs="DecoType Naskh Special" w:hint="cs"/>
          <w:szCs w:val="32"/>
          <w:rtl/>
        </w:rPr>
        <w:t>فَمَثَلُهُ كَمَثَلِ</w:t>
      </w:r>
      <w:r w:rsidR="00B823CA" w:rsidRPr="001F3176">
        <w:rPr>
          <w:rFonts w:cs="DecoType Naskh Special" w:hint="cs"/>
          <w:szCs w:val="32"/>
          <w:rtl/>
        </w:rPr>
        <w:t xml:space="preserve"> </w:t>
      </w:r>
      <w:r w:rsidRPr="001F3176">
        <w:rPr>
          <w:rFonts w:cs="DecoType Naskh Special" w:hint="cs"/>
          <w:szCs w:val="32"/>
          <w:rtl/>
        </w:rPr>
        <w:t>الْكَلْبِ</w:t>
      </w:r>
      <w:r w:rsidR="00B823CA" w:rsidRPr="001F3176">
        <w:rPr>
          <w:rFonts w:cs="DecoType Naskh Special" w:hint="cs"/>
          <w:szCs w:val="32"/>
          <w:rtl/>
        </w:rPr>
        <w:t xml:space="preserve"> </w:t>
      </w:r>
      <w:r w:rsidRPr="001F3176">
        <w:rPr>
          <w:rFonts w:cs="DecoType Naskh Special" w:hint="cs"/>
          <w:szCs w:val="32"/>
          <w:rtl/>
        </w:rPr>
        <w:t>إِن</w:t>
      </w:r>
      <w:r w:rsidR="00B823CA" w:rsidRPr="001F3176">
        <w:rPr>
          <w:rFonts w:cs="DecoType Naskh Special" w:hint="cs"/>
          <w:szCs w:val="32"/>
          <w:rtl/>
        </w:rPr>
        <w:t xml:space="preserve"> </w:t>
      </w:r>
      <w:r w:rsidRPr="001F3176">
        <w:rPr>
          <w:rFonts w:cs="DecoType Naskh Special" w:hint="cs"/>
          <w:szCs w:val="32"/>
          <w:rtl/>
        </w:rPr>
        <w:t>تَحْمِلْ</w:t>
      </w:r>
      <w:r w:rsidR="00B823CA" w:rsidRPr="001F3176">
        <w:rPr>
          <w:rFonts w:cs="DecoType Naskh Special" w:hint="cs"/>
          <w:szCs w:val="32"/>
          <w:rtl/>
        </w:rPr>
        <w:t xml:space="preserve"> </w:t>
      </w:r>
      <w:r w:rsidRPr="001F3176">
        <w:rPr>
          <w:rFonts w:cs="DecoType Naskh Special" w:hint="cs"/>
          <w:szCs w:val="32"/>
          <w:rtl/>
        </w:rPr>
        <w:t>عَلَيْهِ</w:t>
      </w:r>
      <w:r w:rsidR="00B823CA" w:rsidRPr="001F3176">
        <w:rPr>
          <w:rFonts w:cs="DecoType Naskh Special" w:hint="cs"/>
          <w:szCs w:val="32"/>
          <w:rtl/>
        </w:rPr>
        <w:t xml:space="preserve"> </w:t>
      </w:r>
      <w:r w:rsidRPr="001F3176">
        <w:rPr>
          <w:rFonts w:cs="DecoType Naskh Special" w:hint="cs"/>
          <w:szCs w:val="32"/>
          <w:rtl/>
        </w:rPr>
        <w:t>يَلْهَثْ</w:t>
      </w:r>
      <w:r w:rsidR="00B823CA" w:rsidRPr="001F3176">
        <w:rPr>
          <w:rFonts w:cs="DecoType Naskh Special" w:hint="cs"/>
          <w:szCs w:val="32"/>
          <w:rtl/>
        </w:rPr>
        <w:t xml:space="preserve"> </w:t>
      </w:r>
      <w:r w:rsidRPr="001F3176">
        <w:rPr>
          <w:rFonts w:cs="DecoType Naskh Special" w:hint="cs"/>
          <w:szCs w:val="32"/>
          <w:rtl/>
        </w:rPr>
        <w:t>أَوْ</w:t>
      </w:r>
      <w:r w:rsidR="00B823CA" w:rsidRPr="001F3176">
        <w:rPr>
          <w:rFonts w:cs="DecoType Naskh Special" w:hint="cs"/>
          <w:szCs w:val="32"/>
          <w:rtl/>
        </w:rPr>
        <w:t xml:space="preserve"> </w:t>
      </w:r>
      <w:r w:rsidRPr="001F3176">
        <w:rPr>
          <w:rFonts w:cs="DecoType Naskh Special" w:hint="cs"/>
          <w:szCs w:val="32"/>
          <w:rtl/>
        </w:rPr>
        <w:t>تَتْرُكْهُ يَلْهَث</w:t>
      </w:r>
      <w:r w:rsidR="00B823CA" w:rsidRPr="001F3176">
        <w:rPr>
          <w:rFonts w:cs="DecoType Naskh Special" w:hint="cs"/>
          <w:szCs w:val="32"/>
          <w:rtl/>
        </w:rPr>
        <w:t xml:space="preserve"> </w:t>
      </w:r>
      <w:r w:rsidRPr="001F3176">
        <w:rPr>
          <w:rFonts w:cs="DecoType Naskh Special" w:hint="cs"/>
          <w:szCs w:val="32"/>
          <w:rtl/>
        </w:rPr>
        <w:t>ذَّلِكَ</w:t>
      </w:r>
      <w:r w:rsidR="00B823CA" w:rsidRPr="001F3176">
        <w:rPr>
          <w:rFonts w:cs="DecoType Naskh Special" w:hint="cs"/>
          <w:szCs w:val="32"/>
          <w:rtl/>
        </w:rPr>
        <w:t xml:space="preserve"> </w:t>
      </w:r>
      <w:r w:rsidRPr="001F3176">
        <w:rPr>
          <w:rFonts w:cs="DecoType Naskh Special" w:hint="cs"/>
          <w:szCs w:val="32"/>
          <w:rtl/>
        </w:rPr>
        <w:t>مَثَلُ</w:t>
      </w:r>
      <w:r w:rsidR="00B823CA" w:rsidRPr="001F3176">
        <w:rPr>
          <w:rFonts w:cs="DecoType Naskh Special" w:hint="cs"/>
          <w:szCs w:val="32"/>
          <w:rtl/>
        </w:rPr>
        <w:t xml:space="preserve"> </w:t>
      </w:r>
      <w:r w:rsidRPr="001F3176">
        <w:rPr>
          <w:rFonts w:cs="DecoType Naskh Special" w:hint="cs"/>
          <w:szCs w:val="32"/>
          <w:rtl/>
        </w:rPr>
        <w:t>الْقَوْمِ</w:t>
      </w:r>
      <w:r w:rsidR="00B823CA" w:rsidRPr="001F3176">
        <w:rPr>
          <w:rFonts w:cs="DecoType Naskh Special" w:hint="cs"/>
          <w:szCs w:val="32"/>
          <w:rtl/>
        </w:rPr>
        <w:t xml:space="preserve"> </w:t>
      </w:r>
      <w:r w:rsidRPr="001F3176">
        <w:rPr>
          <w:rFonts w:cs="DecoType Naskh Special" w:hint="cs"/>
          <w:szCs w:val="32"/>
          <w:rtl/>
        </w:rPr>
        <w:t>الَّذِينَ</w:t>
      </w:r>
      <w:r w:rsidR="00B823CA" w:rsidRPr="001F3176">
        <w:rPr>
          <w:rFonts w:cs="DecoType Naskh Special" w:hint="cs"/>
          <w:szCs w:val="32"/>
          <w:rtl/>
        </w:rPr>
        <w:t xml:space="preserve"> </w:t>
      </w:r>
      <w:r w:rsidRPr="001F3176">
        <w:rPr>
          <w:rFonts w:cs="DecoType Naskh Special" w:hint="cs"/>
          <w:szCs w:val="32"/>
          <w:rtl/>
        </w:rPr>
        <w:t>كَذَّبُواْ</w:t>
      </w:r>
      <w:r w:rsidR="00B823CA" w:rsidRPr="001F3176">
        <w:rPr>
          <w:rFonts w:cs="DecoType Naskh Special" w:hint="cs"/>
          <w:szCs w:val="32"/>
          <w:rtl/>
        </w:rPr>
        <w:t xml:space="preserve"> </w:t>
      </w:r>
      <w:r w:rsidRPr="001F3176">
        <w:rPr>
          <w:rFonts w:cs="DecoType Naskh Special" w:hint="cs"/>
          <w:szCs w:val="32"/>
          <w:rtl/>
        </w:rPr>
        <w:t>بِآيَاتِنَا</w:t>
      </w:r>
      <w:r w:rsidR="00B823CA" w:rsidRPr="001F3176">
        <w:rPr>
          <w:rFonts w:cs="DecoType Naskh Special" w:hint="cs"/>
          <w:szCs w:val="32"/>
          <w:rtl/>
        </w:rPr>
        <w:t xml:space="preserve"> </w:t>
      </w:r>
      <w:r w:rsidRPr="001F3176">
        <w:rPr>
          <w:rFonts w:cs="DecoType Naskh Special" w:hint="cs"/>
          <w:szCs w:val="32"/>
          <w:rtl/>
        </w:rPr>
        <w:t>فَاقْصُصِ الْقَصَصَ</w:t>
      </w:r>
      <w:r w:rsidR="00B823CA" w:rsidRPr="001F3176">
        <w:rPr>
          <w:rFonts w:cs="DecoType Naskh Special" w:hint="cs"/>
          <w:szCs w:val="32"/>
          <w:rtl/>
        </w:rPr>
        <w:t xml:space="preserve"> </w:t>
      </w:r>
      <w:r w:rsidRPr="001F3176">
        <w:rPr>
          <w:rFonts w:cs="DecoType Naskh Special" w:hint="cs"/>
          <w:szCs w:val="32"/>
          <w:rtl/>
        </w:rPr>
        <w:t>لَعَلَّهُمْ</w:t>
      </w:r>
      <w:r w:rsidR="00B823CA" w:rsidRPr="001F3176">
        <w:rPr>
          <w:rFonts w:cs="DecoType Naskh Special" w:hint="cs"/>
          <w:szCs w:val="32"/>
          <w:rtl/>
        </w:rPr>
        <w:t xml:space="preserve"> </w:t>
      </w:r>
      <w:r w:rsidRPr="001F3176">
        <w:rPr>
          <w:rFonts w:cs="DecoType Naskh Special" w:hint="cs"/>
          <w:szCs w:val="32"/>
          <w:rtl/>
        </w:rPr>
        <w:t>يَتَفَكَّرُونَ" (الأعراف، آية : 175 ـ 176).</w:t>
      </w:r>
    </w:p>
    <w:p w:rsidR="00A971B9" w:rsidRPr="001F3176" w:rsidRDefault="00A971B9" w:rsidP="00A971B9">
      <w:pPr>
        <w:pStyle w:val="ad"/>
        <w:jc w:val="both"/>
        <w:rPr>
          <w:rFonts w:cs="DecoType Naskh Special"/>
          <w:szCs w:val="32"/>
          <w:rtl/>
        </w:rPr>
      </w:pPr>
      <w:r w:rsidRPr="001F3176">
        <w:rPr>
          <w:rFonts w:cs="DecoType Naskh Special" w:hint="cs"/>
          <w:szCs w:val="32"/>
          <w:rtl/>
        </w:rPr>
        <w:t>وهكذا يتبين لنا بجلاء أهمية الهوى، وإن الوقوع في ذلك وقوع في الضلال وبالتالي الوقوع في الفساد الشامل للسماء والأرض ومن فيهم كما قال تعالى:" وَلَوِ</w:t>
      </w:r>
      <w:r w:rsidR="00B823CA" w:rsidRPr="001F3176">
        <w:rPr>
          <w:rFonts w:cs="DecoType Naskh Special" w:hint="cs"/>
          <w:szCs w:val="32"/>
          <w:rtl/>
        </w:rPr>
        <w:t xml:space="preserve"> </w:t>
      </w:r>
      <w:r w:rsidRPr="001F3176">
        <w:rPr>
          <w:rFonts w:cs="DecoType Naskh Special" w:hint="cs"/>
          <w:szCs w:val="32"/>
          <w:rtl/>
        </w:rPr>
        <w:t>اتَّبَعَ</w:t>
      </w:r>
      <w:r w:rsidR="00B823CA" w:rsidRPr="001F3176">
        <w:rPr>
          <w:rFonts w:cs="DecoType Naskh Special" w:hint="cs"/>
          <w:szCs w:val="32"/>
          <w:rtl/>
        </w:rPr>
        <w:t xml:space="preserve"> </w:t>
      </w:r>
      <w:r w:rsidRPr="001F3176">
        <w:rPr>
          <w:rFonts w:cs="DecoType Naskh Special" w:hint="cs"/>
          <w:szCs w:val="32"/>
          <w:rtl/>
        </w:rPr>
        <w:t>الْحَقُّ</w:t>
      </w:r>
      <w:r w:rsidR="00B823CA" w:rsidRPr="001F3176">
        <w:rPr>
          <w:rFonts w:cs="DecoType Naskh Special" w:hint="cs"/>
          <w:szCs w:val="32"/>
          <w:rtl/>
        </w:rPr>
        <w:t xml:space="preserve"> </w:t>
      </w:r>
      <w:r w:rsidRPr="001F3176">
        <w:rPr>
          <w:rFonts w:cs="DecoType Naskh Special" w:hint="cs"/>
          <w:szCs w:val="32"/>
          <w:rtl/>
        </w:rPr>
        <w:t>أَهْوَاءهُمْ</w:t>
      </w:r>
      <w:r w:rsidR="00B823CA" w:rsidRPr="001F3176">
        <w:rPr>
          <w:rFonts w:cs="DecoType Naskh Special" w:hint="cs"/>
          <w:szCs w:val="32"/>
          <w:rtl/>
        </w:rPr>
        <w:t xml:space="preserve"> </w:t>
      </w:r>
      <w:r w:rsidRPr="001F3176">
        <w:rPr>
          <w:rFonts w:cs="DecoType Naskh Special" w:hint="cs"/>
          <w:szCs w:val="32"/>
          <w:rtl/>
        </w:rPr>
        <w:t>لَفَسَدَتِ</w:t>
      </w:r>
      <w:r w:rsidR="00B823CA" w:rsidRPr="001F3176">
        <w:rPr>
          <w:rFonts w:cs="DecoType Naskh Special" w:hint="cs"/>
          <w:szCs w:val="32"/>
          <w:rtl/>
        </w:rPr>
        <w:t xml:space="preserve"> </w:t>
      </w:r>
      <w:r w:rsidRPr="001F3176">
        <w:rPr>
          <w:rFonts w:cs="DecoType Naskh Special" w:hint="cs"/>
          <w:szCs w:val="32"/>
          <w:rtl/>
        </w:rPr>
        <w:t>السَّمَاوَاتُ وَالْأَرْضُ</w:t>
      </w:r>
      <w:r w:rsidR="00B823CA" w:rsidRPr="001F3176">
        <w:rPr>
          <w:rFonts w:cs="DecoType Naskh Special" w:hint="cs"/>
          <w:szCs w:val="32"/>
          <w:rtl/>
        </w:rPr>
        <w:t xml:space="preserve"> </w:t>
      </w:r>
      <w:r w:rsidRPr="001F3176">
        <w:rPr>
          <w:rFonts w:cs="DecoType Naskh Special" w:hint="cs"/>
          <w:szCs w:val="32"/>
          <w:rtl/>
        </w:rPr>
        <w:t>وَمَن</w:t>
      </w:r>
      <w:r w:rsidR="00B823CA" w:rsidRPr="001F3176">
        <w:rPr>
          <w:rFonts w:cs="DecoType Naskh Special" w:hint="cs"/>
          <w:szCs w:val="32"/>
          <w:rtl/>
        </w:rPr>
        <w:t xml:space="preserve"> </w:t>
      </w:r>
      <w:r w:rsidRPr="001F3176">
        <w:rPr>
          <w:rFonts w:cs="DecoType Naskh Special" w:hint="cs"/>
          <w:szCs w:val="32"/>
          <w:rtl/>
        </w:rPr>
        <w:t>فِيهِنَّ" (المؤمنون، آية : 71).</w:t>
      </w:r>
    </w:p>
    <w:p w:rsidR="00A971B9" w:rsidRPr="001F3176" w:rsidRDefault="00A971B9" w:rsidP="00A971B9">
      <w:pPr>
        <w:pStyle w:val="ad"/>
        <w:jc w:val="both"/>
        <w:rPr>
          <w:rFonts w:cs="DecoType Naskh Special"/>
          <w:szCs w:val="32"/>
          <w:rtl/>
        </w:rPr>
      </w:pPr>
      <w:r w:rsidRPr="001F3176">
        <w:rPr>
          <w:rFonts w:cs="DecoType Naskh Special" w:hint="cs"/>
          <w:szCs w:val="32"/>
          <w:rtl/>
        </w:rPr>
        <w:t>فالحق واحد ثابت، والأهواء كثيرة متقلبة، وبالحق الواحد يدبر الكون كله فلا ينحرف ناموسه لهوى عارض ولا تتخلف سنته لرغبة طارئة، ولو خضع الكون للأهواء العارضة والرغبات الطارئة لفسد كله، ولفسد الناس معه، ولفسدت القيم والأوضاع، واختلت الموازين والمقاييس، وتأرجحت كلها بين الغضب والرضى والحب والبغض والرغبة والرهبة والنشاط والخمول وسائر ما يعرض من الأهواء والمواجد والانفعالات والتأثرات، وبناء الكون وبما فيه الإنسان يحتاج إلى الثبات والاستقرار والاطراد على قاعدة ثابتة، ونهج مرسوم لا يتخلف ولا يتأرجح ولا يحيد</w:t>
      </w:r>
      <w:r w:rsidR="0097123E" w:rsidRPr="001F3176">
        <w:rPr>
          <w:rStyle w:val="a5"/>
          <w:rFonts w:cs="DecoType Naskh Special"/>
          <w:szCs w:val="32"/>
          <w:rtl/>
        </w:rPr>
        <w:footnoteReference w:id="428"/>
      </w:r>
      <w:r w:rsidRPr="001F3176">
        <w:rPr>
          <w:rFonts w:cs="DecoType Naskh Special" w:hint="cs"/>
          <w:szCs w:val="32"/>
          <w:rtl/>
        </w:rPr>
        <w:t>.</w:t>
      </w:r>
    </w:p>
    <w:p w:rsidR="00A971B9" w:rsidRPr="001F3176" w:rsidRDefault="000B3D9D" w:rsidP="00A971B9">
      <w:pPr>
        <w:pStyle w:val="ad"/>
        <w:jc w:val="both"/>
        <w:rPr>
          <w:rFonts w:cs="DecoType Naskh Special"/>
          <w:szCs w:val="32"/>
          <w:rtl/>
        </w:rPr>
      </w:pPr>
      <w:r w:rsidRPr="001F3176">
        <w:rPr>
          <w:rFonts w:cs="DecoType Naskh Special" w:hint="cs"/>
          <w:b/>
          <w:bCs/>
          <w:szCs w:val="32"/>
          <w:rtl/>
        </w:rPr>
        <w:t>15</w:t>
      </w:r>
      <w:r w:rsidR="0097123E" w:rsidRPr="001F3176">
        <w:rPr>
          <w:rFonts w:cs="DecoType Naskh Special" w:hint="cs"/>
          <w:b/>
          <w:bCs/>
          <w:szCs w:val="32"/>
          <w:rtl/>
        </w:rPr>
        <w:t xml:space="preserve"> ـ </w:t>
      </w:r>
      <w:r w:rsidR="00A971B9" w:rsidRPr="001F3176">
        <w:rPr>
          <w:rFonts w:cs="DecoType Naskh Special" w:hint="cs"/>
          <w:b/>
          <w:bCs/>
          <w:szCs w:val="32"/>
          <w:rtl/>
        </w:rPr>
        <w:t>الاستهزاء بآيات الله ورسله والمؤمنين:</w:t>
      </w:r>
    </w:p>
    <w:p w:rsidR="00A971B9" w:rsidRPr="001F3176" w:rsidRDefault="00A971B9" w:rsidP="00A971B9">
      <w:pPr>
        <w:pStyle w:val="ad"/>
        <w:jc w:val="both"/>
        <w:rPr>
          <w:rFonts w:cs="DecoType Naskh Special"/>
          <w:szCs w:val="32"/>
          <w:rtl/>
        </w:rPr>
      </w:pPr>
      <w:r w:rsidRPr="001F3176">
        <w:rPr>
          <w:rFonts w:cs="DecoType Naskh Special" w:hint="cs"/>
          <w:szCs w:val="32"/>
          <w:rtl/>
        </w:rPr>
        <w:t>ـ قال تعالى:" ذَلِكَ</w:t>
      </w:r>
      <w:r w:rsidR="003B6445" w:rsidRPr="001F3176">
        <w:rPr>
          <w:rFonts w:cs="DecoType Naskh Special" w:hint="cs"/>
          <w:szCs w:val="32"/>
          <w:rtl/>
        </w:rPr>
        <w:t xml:space="preserve"> </w:t>
      </w:r>
      <w:r w:rsidRPr="001F3176">
        <w:rPr>
          <w:rFonts w:cs="DecoType Naskh Special" w:hint="cs"/>
          <w:szCs w:val="32"/>
          <w:rtl/>
        </w:rPr>
        <w:t>جَزَاؤُهُمْ جَهَنَّمُ</w:t>
      </w:r>
      <w:r w:rsidR="003B6445" w:rsidRPr="001F3176">
        <w:rPr>
          <w:rFonts w:cs="DecoType Naskh Special" w:hint="cs"/>
          <w:szCs w:val="32"/>
          <w:rtl/>
        </w:rPr>
        <w:t xml:space="preserve"> </w:t>
      </w:r>
      <w:r w:rsidRPr="001F3176">
        <w:rPr>
          <w:rFonts w:cs="DecoType Naskh Special" w:hint="cs"/>
          <w:szCs w:val="32"/>
          <w:rtl/>
        </w:rPr>
        <w:t>بِمَا</w:t>
      </w:r>
      <w:r w:rsidR="003B6445" w:rsidRPr="001F3176">
        <w:rPr>
          <w:rFonts w:cs="DecoType Naskh Special" w:hint="cs"/>
          <w:szCs w:val="32"/>
          <w:rtl/>
        </w:rPr>
        <w:t xml:space="preserve"> </w:t>
      </w:r>
      <w:r w:rsidRPr="001F3176">
        <w:rPr>
          <w:rFonts w:cs="DecoType Naskh Special" w:hint="cs"/>
          <w:szCs w:val="32"/>
          <w:rtl/>
        </w:rPr>
        <w:t>كَفَرُوا</w:t>
      </w:r>
      <w:r w:rsidR="003B6445" w:rsidRPr="001F3176">
        <w:rPr>
          <w:rFonts w:cs="DecoType Naskh Special" w:hint="cs"/>
          <w:szCs w:val="32"/>
          <w:rtl/>
        </w:rPr>
        <w:t xml:space="preserve"> </w:t>
      </w:r>
      <w:r w:rsidRPr="001F3176">
        <w:rPr>
          <w:rFonts w:cs="DecoType Naskh Special" w:hint="cs"/>
          <w:szCs w:val="32"/>
          <w:rtl/>
        </w:rPr>
        <w:t>وَاتَّخَذُوا</w:t>
      </w:r>
      <w:r w:rsidR="003B6445" w:rsidRPr="001F3176">
        <w:rPr>
          <w:rFonts w:cs="DecoType Naskh Special" w:hint="cs"/>
          <w:szCs w:val="32"/>
          <w:rtl/>
        </w:rPr>
        <w:t xml:space="preserve"> </w:t>
      </w:r>
      <w:r w:rsidRPr="001F3176">
        <w:rPr>
          <w:rFonts w:cs="DecoType Naskh Special" w:hint="cs"/>
          <w:szCs w:val="32"/>
          <w:rtl/>
        </w:rPr>
        <w:t>آيَاتِي</w:t>
      </w:r>
      <w:r w:rsidR="003B6445" w:rsidRPr="001F3176">
        <w:rPr>
          <w:rFonts w:cs="DecoType Naskh Special" w:hint="cs"/>
          <w:szCs w:val="32"/>
          <w:rtl/>
        </w:rPr>
        <w:t xml:space="preserve"> </w:t>
      </w:r>
      <w:r w:rsidRPr="001F3176">
        <w:rPr>
          <w:rFonts w:cs="DecoType Naskh Special" w:hint="cs"/>
          <w:szCs w:val="32"/>
          <w:rtl/>
        </w:rPr>
        <w:t>وَرُسُلِي</w:t>
      </w:r>
      <w:r w:rsidR="003B6445" w:rsidRPr="001F3176">
        <w:rPr>
          <w:rFonts w:cs="DecoType Naskh Special" w:hint="cs"/>
          <w:szCs w:val="32"/>
          <w:rtl/>
        </w:rPr>
        <w:t xml:space="preserve"> </w:t>
      </w:r>
      <w:r w:rsidRPr="001F3176">
        <w:rPr>
          <w:rFonts w:cs="DecoType Naskh Special" w:hint="cs"/>
          <w:szCs w:val="32"/>
          <w:rtl/>
        </w:rPr>
        <w:t>هُزُوًا" (الكهف، آية : 106).</w:t>
      </w:r>
    </w:p>
    <w:p w:rsidR="00A971B9" w:rsidRPr="001F3176" w:rsidRDefault="00A971B9" w:rsidP="00A971B9">
      <w:pPr>
        <w:pStyle w:val="ad"/>
        <w:jc w:val="both"/>
        <w:rPr>
          <w:rFonts w:cs="DecoType Naskh Special"/>
          <w:szCs w:val="32"/>
          <w:rtl/>
        </w:rPr>
      </w:pPr>
      <w:r w:rsidRPr="001F3176">
        <w:rPr>
          <w:rFonts w:cs="DecoType Naskh Special" w:hint="cs"/>
          <w:szCs w:val="32"/>
          <w:rtl/>
        </w:rPr>
        <w:t>ـ وقال تعالى:" وَإِذَا</w:t>
      </w:r>
      <w:r w:rsidR="003B6445" w:rsidRPr="001F3176">
        <w:rPr>
          <w:rFonts w:cs="DecoType Naskh Special" w:hint="cs"/>
          <w:szCs w:val="32"/>
          <w:rtl/>
        </w:rPr>
        <w:t xml:space="preserve"> </w:t>
      </w:r>
      <w:r w:rsidRPr="001F3176">
        <w:rPr>
          <w:rFonts w:cs="DecoType Naskh Special" w:hint="cs"/>
          <w:szCs w:val="32"/>
          <w:rtl/>
        </w:rPr>
        <w:t>رَأَوْكَ</w:t>
      </w:r>
      <w:r w:rsidR="003B6445" w:rsidRPr="001F3176">
        <w:rPr>
          <w:rFonts w:cs="DecoType Naskh Special" w:hint="cs"/>
          <w:szCs w:val="32"/>
          <w:rtl/>
        </w:rPr>
        <w:t xml:space="preserve"> </w:t>
      </w:r>
      <w:r w:rsidRPr="001F3176">
        <w:rPr>
          <w:rFonts w:cs="DecoType Naskh Special" w:hint="cs"/>
          <w:szCs w:val="32"/>
          <w:rtl/>
        </w:rPr>
        <w:t>إِن</w:t>
      </w:r>
      <w:r w:rsidR="003B6445" w:rsidRPr="001F3176">
        <w:rPr>
          <w:rFonts w:cs="DecoType Naskh Special" w:hint="cs"/>
          <w:szCs w:val="32"/>
          <w:rtl/>
        </w:rPr>
        <w:t xml:space="preserve"> </w:t>
      </w:r>
      <w:r w:rsidRPr="001F3176">
        <w:rPr>
          <w:rFonts w:cs="DecoType Naskh Special" w:hint="cs"/>
          <w:szCs w:val="32"/>
          <w:rtl/>
        </w:rPr>
        <w:t>يَتَّخِذُونَكَ إِلَّا</w:t>
      </w:r>
      <w:r w:rsidR="003B6445" w:rsidRPr="001F3176">
        <w:rPr>
          <w:rFonts w:cs="DecoType Naskh Special" w:hint="cs"/>
          <w:szCs w:val="32"/>
          <w:rtl/>
        </w:rPr>
        <w:t xml:space="preserve"> </w:t>
      </w:r>
      <w:r w:rsidRPr="001F3176">
        <w:rPr>
          <w:rFonts w:cs="DecoType Naskh Special" w:hint="cs"/>
          <w:szCs w:val="32"/>
          <w:rtl/>
        </w:rPr>
        <w:t>هُزُوًا</w:t>
      </w:r>
      <w:r w:rsidR="003B6445" w:rsidRPr="001F3176">
        <w:rPr>
          <w:rFonts w:cs="DecoType Naskh Special" w:hint="cs"/>
          <w:szCs w:val="32"/>
          <w:rtl/>
        </w:rPr>
        <w:t xml:space="preserve"> </w:t>
      </w:r>
      <w:r w:rsidRPr="001F3176">
        <w:rPr>
          <w:rFonts w:cs="DecoType Naskh Special" w:hint="cs"/>
          <w:szCs w:val="32"/>
          <w:rtl/>
        </w:rPr>
        <w:t>أَهَذَا</w:t>
      </w:r>
      <w:r w:rsidR="003B6445" w:rsidRPr="001F3176">
        <w:rPr>
          <w:rFonts w:cs="DecoType Naskh Special" w:hint="cs"/>
          <w:szCs w:val="32"/>
          <w:rtl/>
        </w:rPr>
        <w:t xml:space="preserve"> </w:t>
      </w:r>
      <w:r w:rsidRPr="001F3176">
        <w:rPr>
          <w:rFonts w:cs="DecoType Naskh Special" w:hint="cs"/>
          <w:szCs w:val="32"/>
          <w:rtl/>
        </w:rPr>
        <w:t>الَّذِي</w:t>
      </w:r>
      <w:r w:rsidR="003B6445" w:rsidRPr="001F3176">
        <w:rPr>
          <w:rFonts w:cs="DecoType Naskh Special" w:hint="cs"/>
          <w:szCs w:val="32"/>
          <w:rtl/>
        </w:rPr>
        <w:t xml:space="preserve"> </w:t>
      </w:r>
      <w:r w:rsidRPr="001F3176">
        <w:rPr>
          <w:rFonts w:cs="DecoType Naskh Special" w:hint="cs"/>
          <w:szCs w:val="32"/>
          <w:rtl/>
        </w:rPr>
        <w:t>بَعَثَ</w:t>
      </w:r>
      <w:r w:rsidR="003B6445" w:rsidRPr="001F3176">
        <w:rPr>
          <w:rFonts w:cs="DecoType Naskh Special" w:hint="cs"/>
          <w:szCs w:val="32"/>
          <w:rtl/>
        </w:rPr>
        <w:t xml:space="preserve"> </w:t>
      </w:r>
      <w:r w:rsidRPr="001F3176">
        <w:rPr>
          <w:rFonts w:cs="DecoType Naskh Special" w:hint="cs"/>
          <w:szCs w:val="32"/>
          <w:rtl/>
        </w:rPr>
        <w:t>اللَّهُ</w:t>
      </w:r>
      <w:r w:rsidR="003B6445" w:rsidRPr="001F3176">
        <w:rPr>
          <w:rFonts w:cs="DecoType Naskh Special" w:hint="cs"/>
          <w:szCs w:val="32"/>
          <w:rtl/>
        </w:rPr>
        <w:t xml:space="preserve"> </w:t>
      </w:r>
      <w:r w:rsidRPr="001F3176">
        <w:rPr>
          <w:rFonts w:cs="DecoType Naskh Special" w:hint="cs"/>
          <w:szCs w:val="32"/>
          <w:rtl/>
        </w:rPr>
        <w:t>رَسُولًا" (الفرقان، آية : 41).</w:t>
      </w:r>
    </w:p>
    <w:p w:rsidR="00A971B9" w:rsidRPr="001F3176" w:rsidRDefault="00A971B9" w:rsidP="00A971B9">
      <w:pPr>
        <w:pStyle w:val="ad"/>
        <w:jc w:val="both"/>
        <w:rPr>
          <w:rFonts w:cs="DecoType Naskh Special"/>
          <w:szCs w:val="32"/>
          <w:rtl/>
        </w:rPr>
      </w:pPr>
      <w:r w:rsidRPr="001F3176">
        <w:rPr>
          <w:rFonts w:cs="DecoType Naskh Special" w:hint="cs"/>
          <w:szCs w:val="32"/>
          <w:rtl/>
        </w:rPr>
        <w:t>ـ وقال تعالى:" إِنَّهُ</w:t>
      </w:r>
      <w:r w:rsidR="003B6445" w:rsidRPr="001F3176">
        <w:rPr>
          <w:rFonts w:cs="DecoType Naskh Special" w:hint="cs"/>
          <w:szCs w:val="32"/>
          <w:rtl/>
        </w:rPr>
        <w:t xml:space="preserve"> </w:t>
      </w:r>
      <w:r w:rsidRPr="001F3176">
        <w:rPr>
          <w:rFonts w:cs="DecoType Naskh Special" w:hint="cs"/>
          <w:szCs w:val="32"/>
          <w:rtl/>
        </w:rPr>
        <w:t>كَانَ</w:t>
      </w:r>
      <w:r w:rsidR="003B6445" w:rsidRPr="001F3176">
        <w:rPr>
          <w:rFonts w:cs="DecoType Naskh Special" w:hint="cs"/>
          <w:szCs w:val="32"/>
          <w:rtl/>
        </w:rPr>
        <w:t xml:space="preserve"> </w:t>
      </w:r>
      <w:r w:rsidRPr="001F3176">
        <w:rPr>
          <w:rFonts w:cs="DecoType Naskh Special" w:hint="cs"/>
          <w:szCs w:val="32"/>
          <w:rtl/>
        </w:rPr>
        <w:t>فَرِيقٌ</w:t>
      </w:r>
      <w:r w:rsidR="003B6445" w:rsidRPr="001F3176">
        <w:rPr>
          <w:rFonts w:cs="DecoType Naskh Special" w:hint="cs"/>
          <w:szCs w:val="32"/>
          <w:rtl/>
        </w:rPr>
        <w:t xml:space="preserve"> </w:t>
      </w:r>
      <w:r w:rsidRPr="001F3176">
        <w:rPr>
          <w:rFonts w:cs="DecoType Naskh Special" w:hint="cs"/>
          <w:szCs w:val="32"/>
          <w:rtl/>
        </w:rPr>
        <w:t>مِّنْ</w:t>
      </w:r>
      <w:r w:rsidR="003B6445" w:rsidRPr="001F3176">
        <w:rPr>
          <w:rFonts w:cs="DecoType Naskh Special" w:hint="cs"/>
          <w:szCs w:val="32"/>
          <w:rtl/>
        </w:rPr>
        <w:t xml:space="preserve"> </w:t>
      </w:r>
      <w:r w:rsidRPr="001F3176">
        <w:rPr>
          <w:rFonts w:cs="DecoType Naskh Special" w:hint="cs"/>
          <w:szCs w:val="32"/>
          <w:rtl/>
        </w:rPr>
        <w:t>عِبَادِي</w:t>
      </w:r>
      <w:r w:rsidR="003B6445" w:rsidRPr="001F3176">
        <w:rPr>
          <w:rFonts w:cs="DecoType Naskh Special" w:hint="cs"/>
          <w:szCs w:val="32"/>
          <w:rtl/>
        </w:rPr>
        <w:t xml:space="preserve"> </w:t>
      </w:r>
      <w:r w:rsidRPr="001F3176">
        <w:rPr>
          <w:rFonts w:cs="DecoType Naskh Special" w:hint="cs"/>
          <w:szCs w:val="32"/>
          <w:rtl/>
        </w:rPr>
        <w:t>يَقُولُونَ</w:t>
      </w:r>
      <w:r w:rsidR="003B6445" w:rsidRPr="001F3176">
        <w:rPr>
          <w:rFonts w:cs="DecoType Naskh Special" w:hint="cs"/>
          <w:szCs w:val="32"/>
          <w:rtl/>
        </w:rPr>
        <w:t xml:space="preserve"> </w:t>
      </w:r>
      <w:r w:rsidRPr="001F3176">
        <w:rPr>
          <w:rFonts w:cs="DecoType Naskh Special" w:hint="cs"/>
          <w:szCs w:val="32"/>
          <w:rtl/>
        </w:rPr>
        <w:t>رَبَّنَا آمَنَّا</w:t>
      </w:r>
      <w:r w:rsidR="003B6445" w:rsidRPr="001F3176">
        <w:rPr>
          <w:rFonts w:cs="DecoType Naskh Special" w:hint="cs"/>
          <w:szCs w:val="32"/>
          <w:rtl/>
        </w:rPr>
        <w:t xml:space="preserve"> </w:t>
      </w:r>
      <w:r w:rsidRPr="001F3176">
        <w:rPr>
          <w:rFonts w:cs="DecoType Naskh Special" w:hint="cs"/>
          <w:szCs w:val="32"/>
          <w:rtl/>
        </w:rPr>
        <w:t>فَاغْفِرْ</w:t>
      </w:r>
      <w:r w:rsidR="003B6445" w:rsidRPr="001F3176">
        <w:rPr>
          <w:rFonts w:cs="DecoType Naskh Special" w:hint="cs"/>
          <w:szCs w:val="32"/>
          <w:rtl/>
        </w:rPr>
        <w:t xml:space="preserve"> </w:t>
      </w:r>
      <w:r w:rsidRPr="001F3176">
        <w:rPr>
          <w:rFonts w:cs="DecoType Naskh Special" w:hint="cs"/>
          <w:szCs w:val="32"/>
          <w:rtl/>
        </w:rPr>
        <w:t>لَنَا</w:t>
      </w:r>
      <w:r w:rsidR="003B6445" w:rsidRPr="001F3176">
        <w:rPr>
          <w:rFonts w:cs="DecoType Naskh Special" w:hint="cs"/>
          <w:szCs w:val="32"/>
          <w:rtl/>
        </w:rPr>
        <w:t xml:space="preserve"> </w:t>
      </w:r>
      <w:r w:rsidRPr="001F3176">
        <w:rPr>
          <w:rFonts w:cs="DecoType Naskh Special" w:hint="cs"/>
          <w:szCs w:val="32"/>
          <w:rtl/>
        </w:rPr>
        <w:t>وَارْحَمْنَا</w:t>
      </w:r>
      <w:r w:rsidR="003B6445" w:rsidRPr="001F3176">
        <w:rPr>
          <w:rFonts w:cs="DecoType Naskh Special" w:hint="cs"/>
          <w:szCs w:val="32"/>
          <w:rtl/>
        </w:rPr>
        <w:t xml:space="preserve"> </w:t>
      </w:r>
      <w:r w:rsidRPr="001F3176">
        <w:rPr>
          <w:rFonts w:cs="DecoType Naskh Special" w:hint="cs"/>
          <w:szCs w:val="32"/>
          <w:rtl/>
        </w:rPr>
        <w:t>وَأَنتَ</w:t>
      </w:r>
      <w:r w:rsidR="003B6445" w:rsidRPr="001F3176">
        <w:rPr>
          <w:rFonts w:cs="DecoType Naskh Special" w:hint="cs"/>
          <w:szCs w:val="32"/>
          <w:rtl/>
        </w:rPr>
        <w:t xml:space="preserve"> </w:t>
      </w:r>
      <w:r w:rsidRPr="001F3176">
        <w:rPr>
          <w:rFonts w:cs="DecoType Naskh Special" w:hint="cs"/>
          <w:szCs w:val="32"/>
          <w:rtl/>
        </w:rPr>
        <w:t>خَيْرُ</w:t>
      </w:r>
      <w:r w:rsidR="003B6445" w:rsidRPr="001F3176">
        <w:rPr>
          <w:rFonts w:cs="DecoType Naskh Special" w:hint="cs"/>
          <w:szCs w:val="32"/>
          <w:rtl/>
        </w:rPr>
        <w:t xml:space="preserve"> </w:t>
      </w:r>
      <w:r w:rsidRPr="001F3176">
        <w:rPr>
          <w:rFonts w:cs="DecoType Naskh Special" w:hint="cs"/>
          <w:szCs w:val="32"/>
          <w:rtl/>
        </w:rPr>
        <w:t>الرَّاحِمِينَ *</w:t>
      </w:r>
      <w:r w:rsidR="003B6445" w:rsidRPr="001F3176">
        <w:rPr>
          <w:rFonts w:cs="DecoType Naskh Special" w:hint="cs"/>
          <w:szCs w:val="32"/>
          <w:rtl/>
        </w:rPr>
        <w:t xml:space="preserve"> </w:t>
      </w:r>
      <w:r w:rsidRPr="001F3176">
        <w:rPr>
          <w:rFonts w:cs="DecoType Naskh Special" w:hint="cs"/>
          <w:szCs w:val="32"/>
          <w:rtl/>
        </w:rPr>
        <w:t>فَاتَّخَذْتُمُوهُمْ سِخْرِيًّا</w:t>
      </w:r>
      <w:r w:rsidR="003B6445" w:rsidRPr="001F3176">
        <w:rPr>
          <w:rFonts w:cs="DecoType Naskh Special" w:hint="cs"/>
          <w:szCs w:val="32"/>
          <w:rtl/>
        </w:rPr>
        <w:t xml:space="preserve"> </w:t>
      </w:r>
      <w:r w:rsidRPr="001F3176">
        <w:rPr>
          <w:rFonts w:cs="DecoType Naskh Special" w:hint="cs"/>
          <w:szCs w:val="32"/>
          <w:rtl/>
        </w:rPr>
        <w:t>حَتَّى</w:t>
      </w:r>
      <w:r w:rsidR="003B6445" w:rsidRPr="001F3176">
        <w:rPr>
          <w:rFonts w:cs="DecoType Naskh Special" w:hint="cs"/>
          <w:szCs w:val="32"/>
          <w:rtl/>
        </w:rPr>
        <w:t xml:space="preserve"> </w:t>
      </w:r>
      <w:r w:rsidRPr="001F3176">
        <w:rPr>
          <w:rFonts w:cs="DecoType Naskh Special" w:hint="cs"/>
          <w:szCs w:val="32"/>
          <w:rtl/>
        </w:rPr>
        <w:t>أَنسَوْكُمْ</w:t>
      </w:r>
      <w:r w:rsidR="005A4717" w:rsidRPr="001F3176">
        <w:rPr>
          <w:rFonts w:cs="DecoType Naskh Special" w:hint="cs"/>
          <w:szCs w:val="32"/>
          <w:rtl/>
        </w:rPr>
        <w:t xml:space="preserve"> </w:t>
      </w:r>
      <w:r w:rsidRPr="001F3176">
        <w:rPr>
          <w:rFonts w:cs="DecoType Naskh Special" w:hint="cs"/>
          <w:szCs w:val="32"/>
          <w:rtl/>
        </w:rPr>
        <w:t>ذِكْرِي</w:t>
      </w:r>
      <w:r w:rsidR="005A4717" w:rsidRPr="001F3176">
        <w:rPr>
          <w:rFonts w:cs="DecoType Naskh Special" w:hint="cs"/>
          <w:szCs w:val="32"/>
          <w:rtl/>
        </w:rPr>
        <w:t xml:space="preserve"> </w:t>
      </w:r>
      <w:r w:rsidRPr="001F3176">
        <w:rPr>
          <w:rFonts w:cs="DecoType Naskh Special" w:hint="cs"/>
          <w:szCs w:val="32"/>
          <w:rtl/>
        </w:rPr>
        <w:t>وَكُنتُم</w:t>
      </w:r>
      <w:r w:rsidR="005A4717" w:rsidRPr="001F3176">
        <w:rPr>
          <w:rFonts w:cs="DecoType Naskh Special" w:hint="cs"/>
          <w:szCs w:val="32"/>
          <w:rtl/>
        </w:rPr>
        <w:t xml:space="preserve"> </w:t>
      </w:r>
      <w:r w:rsidRPr="001F3176">
        <w:rPr>
          <w:rFonts w:cs="DecoType Naskh Special" w:hint="cs"/>
          <w:szCs w:val="32"/>
          <w:rtl/>
        </w:rPr>
        <w:t>مِّنْهُمْ</w:t>
      </w:r>
      <w:r w:rsidR="005A4717" w:rsidRPr="001F3176">
        <w:rPr>
          <w:rFonts w:cs="DecoType Naskh Special" w:hint="cs"/>
          <w:szCs w:val="32"/>
          <w:rtl/>
        </w:rPr>
        <w:t xml:space="preserve"> </w:t>
      </w:r>
      <w:r w:rsidRPr="001F3176">
        <w:rPr>
          <w:rFonts w:cs="DecoType Naskh Special" w:hint="cs"/>
          <w:szCs w:val="32"/>
          <w:rtl/>
        </w:rPr>
        <w:t>تَضْحَكُونَ" (المؤمنون ، آية : 109 ـ 110).</w:t>
      </w:r>
    </w:p>
    <w:p w:rsidR="00A971B9" w:rsidRPr="001F3176" w:rsidRDefault="009A0DD5" w:rsidP="00A971B9">
      <w:pPr>
        <w:pStyle w:val="ad"/>
        <w:jc w:val="both"/>
        <w:rPr>
          <w:rFonts w:cs="DecoType Naskh Special"/>
          <w:szCs w:val="32"/>
          <w:rtl/>
        </w:rPr>
      </w:pPr>
      <w:r w:rsidRPr="001F3176">
        <w:rPr>
          <w:rFonts w:cs="DecoType Naskh Special" w:hint="cs"/>
          <w:szCs w:val="32"/>
          <w:rtl/>
        </w:rPr>
        <w:lastRenderedPageBreak/>
        <w:t>وهكذا فإن</w:t>
      </w:r>
      <w:r w:rsidR="00A971B9" w:rsidRPr="001F3176">
        <w:rPr>
          <w:rFonts w:cs="DecoType Naskh Special" w:hint="cs"/>
          <w:szCs w:val="32"/>
          <w:rtl/>
        </w:rPr>
        <w:t xml:space="preserve"> الاستهزاء بآيات الله ورسله والمؤمنون، يشغل صاحبه عن التدبر والتفكر في دلائل الإيمان التي في الوجود، وفي دلائل صدق رسول الله صلى الله عليه وسلم، ويشغله أيضاً عن الاعتبار بما أثر الإيمان في نفوس أصحابه وحالهم وسلوكهم وإن ذلك الاستهزاء </w:t>
      </w:r>
      <w:r w:rsidRPr="001F3176">
        <w:rPr>
          <w:rFonts w:cs="DecoType Naskh Special" w:hint="cs"/>
          <w:szCs w:val="32"/>
          <w:rtl/>
        </w:rPr>
        <w:t>أيضاً يباعد بينه وبين صاحبه عن ك</w:t>
      </w:r>
      <w:r w:rsidR="00A971B9" w:rsidRPr="001F3176">
        <w:rPr>
          <w:rFonts w:cs="DecoType Naskh Special" w:hint="cs"/>
          <w:szCs w:val="32"/>
          <w:rtl/>
        </w:rPr>
        <w:t>ل الدلائل والبينات ولا شك أن ذلك كله يسلمه إلى الضلال والغي</w:t>
      </w:r>
      <w:r w:rsidR="0097123E" w:rsidRPr="001F3176">
        <w:rPr>
          <w:rStyle w:val="a5"/>
          <w:rFonts w:cs="DecoType Naskh Special"/>
          <w:szCs w:val="32"/>
          <w:rtl/>
        </w:rPr>
        <w:footnoteReference w:id="429"/>
      </w:r>
      <w:r w:rsidR="00A971B9" w:rsidRPr="001F3176">
        <w:rPr>
          <w:rFonts w:cs="DecoType Naskh Special" w:hint="cs"/>
          <w:szCs w:val="32"/>
          <w:rtl/>
        </w:rPr>
        <w:t>.</w:t>
      </w:r>
    </w:p>
    <w:p w:rsidR="00A971B9" w:rsidRPr="001F3176" w:rsidRDefault="000B3D9D" w:rsidP="00A971B9">
      <w:pPr>
        <w:pStyle w:val="ad"/>
        <w:jc w:val="both"/>
        <w:rPr>
          <w:rFonts w:cs="DecoType Naskh Special"/>
          <w:b/>
          <w:bCs/>
          <w:szCs w:val="32"/>
          <w:rtl/>
        </w:rPr>
      </w:pPr>
      <w:r w:rsidRPr="001F3176">
        <w:rPr>
          <w:rFonts w:cs="DecoType Naskh Special" w:hint="cs"/>
          <w:b/>
          <w:bCs/>
          <w:szCs w:val="32"/>
          <w:rtl/>
        </w:rPr>
        <w:t>16</w:t>
      </w:r>
      <w:r w:rsidR="0097123E" w:rsidRPr="001F3176">
        <w:rPr>
          <w:rFonts w:cs="DecoType Naskh Special" w:hint="cs"/>
          <w:b/>
          <w:bCs/>
          <w:szCs w:val="32"/>
          <w:rtl/>
        </w:rPr>
        <w:t xml:space="preserve"> </w:t>
      </w:r>
      <w:r w:rsidR="00A971B9" w:rsidRPr="001F3176">
        <w:rPr>
          <w:rFonts w:cs="DecoType Naskh Special" w:hint="cs"/>
          <w:b/>
          <w:bCs/>
          <w:szCs w:val="32"/>
          <w:rtl/>
        </w:rPr>
        <w:t>ـ الكفر:</w:t>
      </w:r>
    </w:p>
    <w:p w:rsidR="00A971B9" w:rsidRPr="001F3176" w:rsidRDefault="00A971B9" w:rsidP="00A971B9">
      <w:pPr>
        <w:pStyle w:val="ad"/>
        <w:jc w:val="both"/>
        <w:rPr>
          <w:rFonts w:cs="DecoType Naskh Special"/>
          <w:b/>
          <w:bCs/>
          <w:szCs w:val="32"/>
          <w:rtl/>
        </w:rPr>
      </w:pPr>
      <w:r w:rsidRPr="001F3176">
        <w:rPr>
          <w:rFonts w:cs="DecoType Naskh Special" w:hint="cs"/>
          <w:szCs w:val="32"/>
          <w:rtl/>
        </w:rPr>
        <w:t>بين سبحانه وتعالى في غير ما آية وإن سنته في الكافرين هي أن يعاقبهم بالإضلال وعدم الهداية، وقد جاء التعبير عن كفرهم هذا بالظلم تارة، وبالفسق تارة أخرى، وبالتكذيب ثالثة، وبالإجرام رابعة، ليضيف كل لفظ من هذه الألفاظ معنى آخر، بالإضافة إلى معنى الكفر، وقد جاء بيان جزائهم في أكثر من سياق سواء في الكفر أو الفسق أو الظلم، ليكشف أيضاً علل ذلك الكفر، وصفات الذين حكم عليهم بالكفر أو الفسق أو الظلم وعدم الهداية لهم، ومن خلال تتبع الآيات التي جعلت الظلم والفسق والكفر والإجرام سبباً في الضلال وعدم الهداية، وتبين أن المقصود بمعظمها الشرك وعدم الإيمان</w:t>
      </w:r>
      <w:r w:rsidR="009A0DD5" w:rsidRPr="001F3176">
        <w:rPr>
          <w:rFonts w:cs="DecoType Naskh Special" w:hint="cs"/>
          <w:szCs w:val="32"/>
          <w:rtl/>
        </w:rPr>
        <w:t xml:space="preserve"> بالله وما يترتب عليه، وجحد نبو</w:t>
      </w:r>
      <w:r w:rsidRPr="001F3176">
        <w:rPr>
          <w:rFonts w:cs="DecoType Naskh Special" w:hint="cs"/>
          <w:szCs w:val="32"/>
          <w:rtl/>
        </w:rPr>
        <w:t>ة محمد صلى الله عليه وسلم والتكذيب بها، وإن كان لكل لفظ من هذه الألفاظ له معناه الذي يختص في الأصل والوضع</w:t>
      </w:r>
      <w:r w:rsidR="0097123E" w:rsidRPr="001F3176">
        <w:rPr>
          <w:rStyle w:val="a5"/>
          <w:rFonts w:cs="DecoType Naskh Special"/>
          <w:szCs w:val="32"/>
          <w:rtl/>
        </w:rPr>
        <w:footnoteReference w:id="430"/>
      </w:r>
      <w:r w:rsidRPr="001F3176">
        <w:rPr>
          <w:rFonts w:cs="DecoType Naskh Special" w:hint="cs"/>
          <w:szCs w:val="32"/>
          <w:rtl/>
        </w:rPr>
        <w:t>.</w:t>
      </w:r>
    </w:p>
    <w:p w:rsidR="00A971B9" w:rsidRPr="001F3176" w:rsidRDefault="0097123E" w:rsidP="00A971B9">
      <w:pPr>
        <w:pStyle w:val="ad"/>
        <w:jc w:val="both"/>
        <w:rPr>
          <w:rFonts w:cs="DecoType Naskh Special"/>
          <w:szCs w:val="32"/>
          <w:rtl/>
        </w:rPr>
      </w:pPr>
      <w:r w:rsidRPr="001F3176">
        <w:rPr>
          <w:rFonts w:cs="DecoType Naskh Special" w:hint="cs"/>
          <w:b/>
          <w:bCs/>
          <w:szCs w:val="32"/>
          <w:rtl/>
        </w:rPr>
        <w:t xml:space="preserve">أ </w:t>
      </w:r>
      <w:r w:rsidR="00A971B9" w:rsidRPr="001F3176">
        <w:rPr>
          <w:rFonts w:cs="DecoType Naskh Special" w:hint="cs"/>
          <w:b/>
          <w:bCs/>
          <w:szCs w:val="32"/>
          <w:rtl/>
        </w:rPr>
        <w:t>ـ الفسق:</w:t>
      </w:r>
      <w:r w:rsidR="00A971B9" w:rsidRPr="001F3176">
        <w:rPr>
          <w:rFonts w:cs="DecoType Naskh Special" w:hint="cs"/>
          <w:szCs w:val="32"/>
          <w:rtl/>
        </w:rPr>
        <w:t xml:space="preserve"> والفسق يقع على كثير الذنب وقليله، ولكنه تعورف بالكثير أكثر، ومن وجوه ورود الفسق في القرآن في الكفر وترك التوحيد، فالكافر فاسق لاخلاله بما ألزمه العقل واقتضته الفطرة السليمة</w:t>
      </w:r>
      <w:r w:rsidRPr="001F3176">
        <w:rPr>
          <w:rStyle w:val="a5"/>
          <w:rFonts w:cs="DecoType Naskh Special"/>
          <w:szCs w:val="32"/>
          <w:rtl/>
        </w:rPr>
        <w:footnoteReference w:id="431"/>
      </w:r>
      <w:r w:rsidR="00A971B9" w:rsidRPr="001F3176">
        <w:rPr>
          <w:rFonts w:cs="DecoType Naskh Special" w:hint="cs"/>
          <w:szCs w:val="32"/>
          <w:rtl/>
        </w:rPr>
        <w:t>، قال تعالى: " وَمَن</w:t>
      </w:r>
      <w:r w:rsidR="005A4717" w:rsidRPr="001F3176">
        <w:rPr>
          <w:rFonts w:cs="DecoType Naskh Special" w:hint="cs"/>
          <w:szCs w:val="32"/>
          <w:rtl/>
        </w:rPr>
        <w:t xml:space="preserve"> </w:t>
      </w:r>
      <w:r w:rsidR="00A971B9" w:rsidRPr="001F3176">
        <w:rPr>
          <w:rFonts w:cs="DecoType Naskh Special" w:hint="cs"/>
          <w:szCs w:val="32"/>
          <w:rtl/>
        </w:rPr>
        <w:t>كَفَرَ</w:t>
      </w:r>
      <w:r w:rsidR="005A4717" w:rsidRPr="001F3176">
        <w:rPr>
          <w:rFonts w:cs="DecoType Naskh Special" w:hint="cs"/>
          <w:szCs w:val="32"/>
          <w:rtl/>
        </w:rPr>
        <w:t xml:space="preserve"> </w:t>
      </w:r>
      <w:r w:rsidR="00A971B9" w:rsidRPr="001F3176">
        <w:rPr>
          <w:rFonts w:cs="DecoType Naskh Special" w:hint="cs"/>
          <w:szCs w:val="32"/>
          <w:rtl/>
        </w:rPr>
        <w:t>بَعْدَ</w:t>
      </w:r>
      <w:r w:rsidR="005A4717" w:rsidRPr="001F3176">
        <w:rPr>
          <w:rFonts w:cs="DecoType Naskh Special" w:hint="cs"/>
          <w:szCs w:val="32"/>
          <w:rtl/>
        </w:rPr>
        <w:t xml:space="preserve"> </w:t>
      </w:r>
      <w:r w:rsidR="00A971B9" w:rsidRPr="001F3176">
        <w:rPr>
          <w:rFonts w:cs="DecoType Naskh Special" w:hint="cs"/>
          <w:szCs w:val="32"/>
          <w:rtl/>
        </w:rPr>
        <w:t>ذَلِكَ</w:t>
      </w:r>
      <w:r w:rsidR="005A4717" w:rsidRPr="001F3176">
        <w:rPr>
          <w:rFonts w:cs="DecoType Naskh Special" w:hint="cs"/>
          <w:szCs w:val="32"/>
          <w:rtl/>
        </w:rPr>
        <w:t xml:space="preserve"> </w:t>
      </w:r>
      <w:r w:rsidR="00A971B9" w:rsidRPr="001F3176">
        <w:rPr>
          <w:rFonts w:cs="DecoType Naskh Special" w:hint="cs"/>
          <w:szCs w:val="32"/>
          <w:rtl/>
        </w:rPr>
        <w:t>فَأُوْلَئِكَ</w:t>
      </w:r>
      <w:r w:rsidR="005A4717" w:rsidRPr="001F3176">
        <w:rPr>
          <w:rFonts w:cs="DecoType Naskh Special" w:hint="cs"/>
          <w:szCs w:val="32"/>
          <w:rtl/>
        </w:rPr>
        <w:t xml:space="preserve"> </w:t>
      </w:r>
      <w:r w:rsidR="00A971B9" w:rsidRPr="001F3176">
        <w:rPr>
          <w:rFonts w:cs="DecoType Naskh Special" w:hint="cs"/>
          <w:szCs w:val="32"/>
          <w:rtl/>
        </w:rPr>
        <w:t>هُمُ</w:t>
      </w:r>
      <w:r w:rsidR="005A4717" w:rsidRPr="001F3176">
        <w:rPr>
          <w:rFonts w:cs="DecoType Naskh Special" w:hint="cs"/>
          <w:szCs w:val="32"/>
          <w:rtl/>
        </w:rPr>
        <w:t xml:space="preserve"> </w:t>
      </w:r>
      <w:r w:rsidR="00A971B9" w:rsidRPr="001F3176">
        <w:rPr>
          <w:rFonts w:cs="DecoType Naskh Special" w:hint="cs"/>
          <w:szCs w:val="32"/>
          <w:rtl/>
        </w:rPr>
        <w:t>الْفَاسِقُونَ" (النور ، آية : 55).</w:t>
      </w:r>
    </w:p>
    <w:p w:rsidR="00A971B9" w:rsidRPr="001F3176" w:rsidRDefault="0097123E" w:rsidP="00A971B9">
      <w:pPr>
        <w:jc w:val="both"/>
        <w:rPr>
          <w:rFonts w:ascii="Courier New" w:eastAsia="Times New Roman" w:hAnsi="Times New Roman" w:cs="DecoType Naskh Special"/>
          <w:iCs/>
          <w:noProof/>
          <w:sz w:val="20"/>
          <w:szCs w:val="32"/>
          <w:rtl/>
        </w:rPr>
      </w:pPr>
      <w:r w:rsidRPr="001F3176">
        <w:rPr>
          <w:rFonts w:ascii="Courier New" w:eastAsia="Times New Roman" w:hAnsi="Times New Roman" w:cs="DecoType Naskh Special" w:hint="cs"/>
          <w:noProof/>
          <w:sz w:val="20"/>
          <w:szCs w:val="32"/>
          <w:rtl/>
        </w:rPr>
        <w:t>و</w:t>
      </w:r>
      <w:r w:rsidR="00A971B9" w:rsidRPr="001F3176">
        <w:rPr>
          <w:rFonts w:ascii="Courier New" w:eastAsia="Times New Roman" w:hAnsi="Times New Roman" w:cs="DecoType Naskh Special" w:hint="cs"/>
          <w:noProof/>
          <w:sz w:val="20"/>
          <w:szCs w:val="32"/>
          <w:rtl/>
        </w:rPr>
        <w:t>من الآيات التي بينت سنة الله في إضلال هذا الصنف من الناس والذي يجمع بينهم الكفر قوله سبحانه: "إِنَّ</w:t>
      </w:r>
      <w:r w:rsidR="004D4010"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اللَّهَ</w:t>
      </w:r>
      <w:r w:rsidR="004D4010"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لاَ</w:t>
      </w:r>
      <w:r w:rsidR="004D4010"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يَسْتَحْيِي</w:t>
      </w:r>
      <w:r w:rsidR="004D4010"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أَن</w:t>
      </w:r>
      <w:r w:rsidR="004D4010"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يَضْرِبَ</w:t>
      </w:r>
      <w:r w:rsidR="004D4010"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مَثَلاً</w:t>
      </w:r>
      <w:r w:rsidR="004D4010"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مَّا</w:t>
      </w:r>
      <w:r w:rsidR="004D4010"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بَعُوضَةً</w:t>
      </w:r>
      <w:r w:rsidR="004D4010"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فَمَا فَوْقَهَا</w:t>
      </w:r>
      <w:r w:rsidR="004D4010"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فَأَمَّا</w:t>
      </w:r>
      <w:r w:rsidR="004D4010"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الَّذِينَ</w:t>
      </w:r>
      <w:r w:rsidR="004D4010"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آمَنُواْ</w:t>
      </w:r>
      <w:r w:rsidR="004D4010"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فَيَعْلَمُونَ</w:t>
      </w:r>
      <w:r w:rsidR="004D4010"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أَنَّهُ</w:t>
      </w:r>
      <w:r w:rsidR="004D4010"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الْحَقُّ</w:t>
      </w:r>
      <w:r w:rsidR="004D4010"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مِن رَّبِّهِمْ</w:t>
      </w:r>
      <w:r w:rsidR="004D4010"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وَأَمَّا</w:t>
      </w:r>
      <w:r w:rsidR="004D4010"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الَّذِينَ</w:t>
      </w:r>
      <w:r w:rsidR="004D4010"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كَفَرُواْ</w:t>
      </w:r>
      <w:r w:rsidR="004D4010"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فَيَقُولُونَ</w:t>
      </w:r>
      <w:r w:rsidR="004D4010"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مَاذَا</w:t>
      </w:r>
      <w:r w:rsidR="004D4010"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أَرَادَ</w:t>
      </w:r>
      <w:r w:rsidR="004D4010"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اللَّهُ بِهَـذَا</w:t>
      </w:r>
      <w:r w:rsidR="004D4010"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مَثَلاً</w:t>
      </w:r>
      <w:r w:rsidR="004D4010"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يُضِلُّ</w:t>
      </w:r>
      <w:r w:rsidR="004D4010"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بِهِ</w:t>
      </w:r>
      <w:r w:rsidR="004D4010"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كَثِيراً</w:t>
      </w:r>
      <w:r w:rsidR="004D4010"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وَيَهْدِي</w:t>
      </w:r>
      <w:r w:rsidR="004D4010"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بِهِ</w:t>
      </w:r>
      <w:r w:rsidR="004D4010"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كَثِيراً وَمَا</w:t>
      </w:r>
      <w:r w:rsidR="004D4010"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يُضِلُّ</w:t>
      </w:r>
      <w:r w:rsidR="004D4010"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بِهِ</w:t>
      </w:r>
      <w:r w:rsidR="004D4010"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إِلاَّ</w:t>
      </w:r>
      <w:r w:rsidR="004D4010" w:rsidRPr="001F3176">
        <w:rPr>
          <w:rFonts w:ascii="Courier New" w:eastAsia="Times New Roman" w:hAnsi="Times New Roman" w:cs="DecoType Naskh Special" w:hint="cs"/>
          <w:noProof/>
          <w:sz w:val="20"/>
          <w:szCs w:val="32"/>
          <w:rtl/>
        </w:rPr>
        <w:t xml:space="preserve"> </w:t>
      </w:r>
      <w:r w:rsidR="00A971B9" w:rsidRPr="001F3176">
        <w:rPr>
          <w:rFonts w:ascii="Courier New" w:eastAsia="Times New Roman" w:hAnsi="Times New Roman" w:cs="DecoType Naskh Special" w:hint="cs"/>
          <w:noProof/>
          <w:sz w:val="20"/>
          <w:szCs w:val="32"/>
          <w:rtl/>
        </w:rPr>
        <w:t>الْفَاسِقِينَ" (البقرة ، آية : 2</w:t>
      </w:r>
      <w:r w:rsidR="004D4010" w:rsidRPr="001F3176">
        <w:rPr>
          <w:rFonts w:ascii="Courier New" w:eastAsia="Times New Roman" w:hAnsi="Times New Roman" w:cs="DecoType Naskh Special" w:hint="cs"/>
          <w:noProof/>
          <w:sz w:val="20"/>
          <w:szCs w:val="32"/>
          <w:rtl/>
        </w:rPr>
        <w:t>6).</w:t>
      </w:r>
    </w:p>
    <w:p w:rsidR="00A971B9" w:rsidRPr="001F3176" w:rsidRDefault="00A971B9" w:rsidP="00A971B9">
      <w:pPr>
        <w:pStyle w:val="ad"/>
        <w:jc w:val="both"/>
        <w:rPr>
          <w:rFonts w:cs="DecoType Naskh Special"/>
          <w:szCs w:val="32"/>
          <w:rtl/>
        </w:rPr>
      </w:pPr>
      <w:r w:rsidRPr="001F3176">
        <w:rPr>
          <w:rFonts w:cs="DecoType Naskh Special" w:hint="cs"/>
          <w:szCs w:val="32"/>
          <w:rtl/>
        </w:rPr>
        <w:lastRenderedPageBreak/>
        <w:t>ـ وقال سبحانه وتعالى: "قُلْ</w:t>
      </w:r>
      <w:r w:rsidR="000A546A" w:rsidRPr="001F3176">
        <w:rPr>
          <w:rFonts w:cs="DecoType Naskh Special" w:hint="cs"/>
          <w:szCs w:val="32"/>
          <w:rtl/>
        </w:rPr>
        <w:t xml:space="preserve"> </w:t>
      </w:r>
      <w:r w:rsidRPr="001F3176">
        <w:rPr>
          <w:rFonts w:cs="DecoType Naskh Special" w:hint="cs"/>
          <w:szCs w:val="32"/>
          <w:rtl/>
        </w:rPr>
        <w:t>إِن كَانَ</w:t>
      </w:r>
      <w:r w:rsidR="000A546A" w:rsidRPr="001F3176">
        <w:rPr>
          <w:rFonts w:cs="DecoType Naskh Special" w:hint="cs"/>
          <w:szCs w:val="32"/>
          <w:rtl/>
        </w:rPr>
        <w:t xml:space="preserve"> </w:t>
      </w:r>
      <w:r w:rsidRPr="001F3176">
        <w:rPr>
          <w:rFonts w:cs="DecoType Naskh Special" w:hint="cs"/>
          <w:szCs w:val="32"/>
          <w:rtl/>
        </w:rPr>
        <w:t>آبَاؤُكُمْ</w:t>
      </w:r>
      <w:r w:rsidR="000A546A" w:rsidRPr="001F3176">
        <w:rPr>
          <w:rFonts w:cs="DecoType Naskh Special" w:hint="cs"/>
          <w:szCs w:val="32"/>
          <w:rtl/>
        </w:rPr>
        <w:t xml:space="preserve"> </w:t>
      </w:r>
      <w:r w:rsidRPr="001F3176">
        <w:rPr>
          <w:rFonts w:cs="DecoType Naskh Special" w:hint="cs"/>
          <w:szCs w:val="32"/>
          <w:rtl/>
        </w:rPr>
        <w:t>وَأَبْنَآؤُكُمْ</w:t>
      </w:r>
      <w:r w:rsidR="000A546A" w:rsidRPr="001F3176">
        <w:rPr>
          <w:rFonts w:cs="DecoType Naskh Special" w:hint="cs"/>
          <w:szCs w:val="32"/>
          <w:rtl/>
        </w:rPr>
        <w:t xml:space="preserve"> </w:t>
      </w:r>
      <w:r w:rsidRPr="001F3176">
        <w:rPr>
          <w:rFonts w:cs="DecoType Naskh Special" w:hint="cs"/>
          <w:szCs w:val="32"/>
          <w:rtl/>
        </w:rPr>
        <w:t>وَإِخْوَانُكُمْ</w:t>
      </w:r>
      <w:r w:rsidR="000A546A" w:rsidRPr="001F3176">
        <w:rPr>
          <w:rFonts w:cs="DecoType Naskh Special" w:hint="cs"/>
          <w:szCs w:val="32"/>
          <w:rtl/>
        </w:rPr>
        <w:t xml:space="preserve"> </w:t>
      </w:r>
      <w:r w:rsidRPr="001F3176">
        <w:rPr>
          <w:rFonts w:cs="DecoType Naskh Special" w:hint="cs"/>
          <w:szCs w:val="32"/>
          <w:rtl/>
        </w:rPr>
        <w:t>وَأَزْوَاجُكُمْ</w:t>
      </w:r>
      <w:r w:rsidR="000A546A" w:rsidRPr="001F3176">
        <w:rPr>
          <w:rFonts w:cs="DecoType Naskh Special" w:hint="cs"/>
          <w:szCs w:val="32"/>
          <w:rtl/>
        </w:rPr>
        <w:t xml:space="preserve"> </w:t>
      </w:r>
      <w:r w:rsidRPr="001F3176">
        <w:rPr>
          <w:rFonts w:cs="DecoType Naskh Special" w:hint="cs"/>
          <w:szCs w:val="32"/>
          <w:rtl/>
        </w:rPr>
        <w:t>وَعَشِيرَتُكُمْ وَأَمْوَالٌ</w:t>
      </w:r>
      <w:r w:rsidR="000A546A" w:rsidRPr="001F3176">
        <w:rPr>
          <w:rFonts w:cs="DecoType Naskh Special" w:hint="cs"/>
          <w:szCs w:val="32"/>
          <w:rtl/>
        </w:rPr>
        <w:t xml:space="preserve"> </w:t>
      </w:r>
      <w:r w:rsidRPr="001F3176">
        <w:rPr>
          <w:rFonts w:cs="DecoType Naskh Special" w:hint="cs"/>
          <w:szCs w:val="32"/>
          <w:rtl/>
        </w:rPr>
        <w:t>اقْتَرَفْتُمُوهَا</w:t>
      </w:r>
      <w:r w:rsidR="000A546A" w:rsidRPr="001F3176">
        <w:rPr>
          <w:rFonts w:cs="DecoType Naskh Special" w:hint="cs"/>
          <w:szCs w:val="32"/>
          <w:rtl/>
        </w:rPr>
        <w:t xml:space="preserve"> </w:t>
      </w:r>
      <w:r w:rsidRPr="001F3176">
        <w:rPr>
          <w:rFonts w:cs="DecoType Naskh Special" w:hint="cs"/>
          <w:szCs w:val="32"/>
          <w:rtl/>
        </w:rPr>
        <w:t>وَتِجَارَةٌ</w:t>
      </w:r>
      <w:r w:rsidR="000A546A" w:rsidRPr="001F3176">
        <w:rPr>
          <w:rFonts w:cs="DecoType Naskh Special" w:hint="cs"/>
          <w:szCs w:val="32"/>
          <w:rtl/>
        </w:rPr>
        <w:t xml:space="preserve"> </w:t>
      </w:r>
      <w:r w:rsidRPr="001F3176">
        <w:rPr>
          <w:rFonts w:cs="DecoType Naskh Special" w:hint="cs"/>
          <w:szCs w:val="32"/>
          <w:rtl/>
        </w:rPr>
        <w:t>تَخْشَوْنَ</w:t>
      </w:r>
      <w:r w:rsidR="000A546A" w:rsidRPr="001F3176">
        <w:rPr>
          <w:rFonts w:cs="DecoType Naskh Special" w:hint="cs"/>
          <w:szCs w:val="32"/>
          <w:rtl/>
        </w:rPr>
        <w:t xml:space="preserve"> </w:t>
      </w:r>
      <w:r w:rsidRPr="001F3176">
        <w:rPr>
          <w:rFonts w:cs="DecoType Naskh Special" w:hint="cs"/>
          <w:szCs w:val="32"/>
          <w:rtl/>
        </w:rPr>
        <w:t>كَسَادَهَا</w:t>
      </w:r>
      <w:r w:rsidR="000A546A" w:rsidRPr="001F3176">
        <w:rPr>
          <w:rFonts w:cs="DecoType Naskh Special" w:hint="cs"/>
          <w:szCs w:val="32"/>
          <w:rtl/>
        </w:rPr>
        <w:t xml:space="preserve"> </w:t>
      </w:r>
      <w:r w:rsidRPr="001F3176">
        <w:rPr>
          <w:rFonts w:cs="DecoType Naskh Special" w:hint="cs"/>
          <w:szCs w:val="32"/>
          <w:rtl/>
        </w:rPr>
        <w:t>وَمَسَاكِنُ تَرْضَوْنَهَا</w:t>
      </w:r>
      <w:r w:rsidR="000A546A" w:rsidRPr="001F3176">
        <w:rPr>
          <w:rFonts w:cs="DecoType Naskh Special" w:hint="cs"/>
          <w:szCs w:val="32"/>
          <w:rtl/>
        </w:rPr>
        <w:t xml:space="preserve"> </w:t>
      </w:r>
      <w:r w:rsidRPr="001F3176">
        <w:rPr>
          <w:rFonts w:cs="DecoType Naskh Special" w:hint="cs"/>
          <w:szCs w:val="32"/>
          <w:rtl/>
        </w:rPr>
        <w:t>أَحَبَّ</w:t>
      </w:r>
      <w:r w:rsidR="000A546A" w:rsidRPr="001F3176">
        <w:rPr>
          <w:rFonts w:cs="DecoType Naskh Special" w:hint="cs"/>
          <w:szCs w:val="32"/>
          <w:rtl/>
        </w:rPr>
        <w:t xml:space="preserve"> </w:t>
      </w:r>
      <w:r w:rsidRPr="001F3176">
        <w:rPr>
          <w:rFonts w:cs="DecoType Naskh Special" w:hint="cs"/>
          <w:szCs w:val="32"/>
          <w:rtl/>
        </w:rPr>
        <w:t>إِلَيْكُم</w:t>
      </w:r>
      <w:r w:rsidR="000A546A" w:rsidRPr="001F3176">
        <w:rPr>
          <w:rFonts w:cs="DecoType Naskh Special" w:hint="cs"/>
          <w:szCs w:val="32"/>
          <w:rtl/>
        </w:rPr>
        <w:t xml:space="preserve"> </w:t>
      </w:r>
      <w:r w:rsidRPr="001F3176">
        <w:rPr>
          <w:rFonts w:cs="DecoType Naskh Special" w:hint="cs"/>
          <w:szCs w:val="32"/>
          <w:rtl/>
        </w:rPr>
        <w:t>مِّنَ</w:t>
      </w:r>
      <w:r w:rsidR="000A546A" w:rsidRPr="001F3176">
        <w:rPr>
          <w:rFonts w:cs="DecoType Naskh Special" w:hint="cs"/>
          <w:szCs w:val="32"/>
          <w:rtl/>
        </w:rPr>
        <w:t xml:space="preserve"> </w:t>
      </w:r>
      <w:r w:rsidRPr="001F3176">
        <w:rPr>
          <w:rFonts w:cs="DecoType Naskh Special" w:hint="cs"/>
          <w:szCs w:val="32"/>
          <w:rtl/>
        </w:rPr>
        <w:t>اللّهِ</w:t>
      </w:r>
      <w:r w:rsidR="000A546A" w:rsidRPr="001F3176">
        <w:rPr>
          <w:rFonts w:cs="DecoType Naskh Special" w:hint="cs"/>
          <w:szCs w:val="32"/>
          <w:rtl/>
        </w:rPr>
        <w:t xml:space="preserve"> </w:t>
      </w:r>
      <w:r w:rsidRPr="001F3176">
        <w:rPr>
          <w:rFonts w:cs="DecoType Naskh Special" w:hint="cs"/>
          <w:szCs w:val="32"/>
          <w:rtl/>
        </w:rPr>
        <w:t>وَرَسُولِهِ</w:t>
      </w:r>
      <w:r w:rsidR="000A546A" w:rsidRPr="001F3176">
        <w:rPr>
          <w:rFonts w:cs="DecoType Naskh Special" w:hint="cs"/>
          <w:szCs w:val="32"/>
          <w:rtl/>
        </w:rPr>
        <w:t xml:space="preserve"> </w:t>
      </w:r>
      <w:r w:rsidRPr="001F3176">
        <w:rPr>
          <w:rFonts w:cs="DecoType Naskh Special" w:hint="cs"/>
          <w:szCs w:val="32"/>
          <w:rtl/>
        </w:rPr>
        <w:t>وَجِهَادٍ فِي</w:t>
      </w:r>
      <w:r w:rsidR="000A546A" w:rsidRPr="001F3176">
        <w:rPr>
          <w:rFonts w:cs="DecoType Naskh Special" w:hint="cs"/>
          <w:szCs w:val="32"/>
          <w:rtl/>
        </w:rPr>
        <w:t xml:space="preserve"> </w:t>
      </w:r>
      <w:r w:rsidRPr="001F3176">
        <w:rPr>
          <w:rFonts w:cs="DecoType Naskh Special" w:hint="cs"/>
          <w:szCs w:val="32"/>
          <w:rtl/>
        </w:rPr>
        <w:t>سَبِيلِهِ</w:t>
      </w:r>
      <w:r w:rsidR="000A546A" w:rsidRPr="001F3176">
        <w:rPr>
          <w:rFonts w:cs="DecoType Naskh Special" w:hint="cs"/>
          <w:szCs w:val="32"/>
          <w:rtl/>
        </w:rPr>
        <w:t xml:space="preserve"> </w:t>
      </w:r>
      <w:r w:rsidRPr="001F3176">
        <w:rPr>
          <w:rFonts w:cs="DecoType Naskh Special" w:hint="cs"/>
          <w:szCs w:val="32"/>
          <w:rtl/>
        </w:rPr>
        <w:t>فَتَرَبَّصُواْ</w:t>
      </w:r>
      <w:r w:rsidR="000A546A" w:rsidRPr="001F3176">
        <w:rPr>
          <w:rFonts w:cs="DecoType Naskh Special" w:hint="cs"/>
          <w:szCs w:val="32"/>
          <w:rtl/>
        </w:rPr>
        <w:t xml:space="preserve"> </w:t>
      </w:r>
      <w:r w:rsidRPr="001F3176">
        <w:rPr>
          <w:rFonts w:cs="DecoType Naskh Special" w:hint="cs"/>
          <w:szCs w:val="32"/>
          <w:rtl/>
        </w:rPr>
        <w:t>حَتَّى</w:t>
      </w:r>
      <w:r w:rsidR="000A546A" w:rsidRPr="001F3176">
        <w:rPr>
          <w:rFonts w:cs="DecoType Naskh Special" w:hint="cs"/>
          <w:szCs w:val="32"/>
          <w:rtl/>
        </w:rPr>
        <w:t xml:space="preserve"> </w:t>
      </w:r>
      <w:r w:rsidRPr="001F3176">
        <w:rPr>
          <w:rFonts w:cs="DecoType Naskh Special" w:hint="cs"/>
          <w:szCs w:val="32"/>
          <w:rtl/>
        </w:rPr>
        <w:t>يَأْتِيَ</w:t>
      </w:r>
      <w:r w:rsidR="00B826C4" w:rsidRPr="001F3176">
        <w:rPr>
          <w:rFonts w:cs="DecoType Naskh Special" w:hint="cs"/>
          <w:szCs w:val="32"/>
          <w:rtl/>
        </w:rPr>
        <w:t xml:space="preserve"> </w:t>
      </w:r>
      <w:r w:rsidRPr="001F3176">
        <w:rPr>
          <w:rFonts w:cs="DecoType Naskh Special" w:hint="cs"/>
          <w:szCs w:val="32"/>
          <w:rtl/>
        </w:rPr>
        <w:t>اللّهُ</w:t>
      </w:r>
      <w:r w:rsidR="00B826C4" w:rsidRPr="001F3176">
        <w:rPr>
          <w:rFonts w:cs="DecoType Naskh Special" w:hint="cs"/>
          <w:szCs w:val="32"/>
          <w:rtl/>
        </w:rPr>
        <w:t xml:space="preserve"> </w:t>
      </w:r>
      <w:r w:rsidRPr="001F3176">
        <w:rPr>
          <w:rFonts w:cs="DecoType Naskh Special" w:hint="cs"/>
          <w:szCs w:val="32"/>
          <w:rtl/>
        </w:rPr>
        <w:t>بِأَمْرِهِ</w:t>
      </w:r>
      <w:r w:rsidR="00B826C4" w:rsidRPr="001F3176">
        <w:rPr>
          <w:rFonts w:cs="DecoType Naskh Special" w:hint="cs"/>
          <w:szCs w:val="32"/>
          <w:rtl/>
        </w:rPr>
        <w:t xml:space="preserve"> </w:t>
      </w:r>
      <w:r w:rsidRPr="001F3176">
        <w:rPr>
          <w:rFonts w:cs="DecoType Naskh Special" w:hint="cs"/>
          <w:szCs w:val="32"/>
          <w:rtl/>
        </w:rPr>
        <w:t>وَاللّهُ</w:t>
      </w:r>
      <w:r w:rsidR="00B826C4" w:rsidRPr="001F3176">
        <w:rPr>
          <w:rFonts w:cs="DecoType Naskh Special" w:hint="cs"/>
          <w:szCs w:val="32"/>
          <w:rtl/>
        </w:rPr>
        <w:t xml:space="preserve"> </w:t>
      </w:r>
      <w:r w:rsidRPr="001F3176">
        <w:rPr>
          <w:rFonts w:cs="DecoType Naskh Special" w:hint="cs"/>
          <w:szCs w:val="32"/>
          <w:rtl/>
        </w:rPr>
        <w:t>لاَ</w:t>
      </w:r>
      <w:r w:rsidR="00B826C4" w:rsidRPr="001F3176">
        <w:rPr>
          <w:rFonts w:cs="DecoType Naskh Special" w:hint="cs"/>
          <w:szCs w:val="32"/>
          <w:rtl/>
        </w:rPr>
        <w:t xml:space="preserve"> </w:t>
      </w:r>
      <w:r w:rsidRPr="001F3176">
        <w:rPr>
          <w:rFonts w:cs="DecoType Naskh Special" w:hint="cs"/>
          <w:szCs w:val="32"/>
          <w:rtl/>
        </w:rPr>
        <w:t>يَهْدِي الْقَوْمَ</w:t>
      </w:r>
      <w:r w:rsidR="00B826C4" w:rsidRPr="001F3176">
        <w:rPr>
          <w:rFonts w:cs="DecoType Naskh Special" w:hint="cs"/>
          <w:szCs w:val="32"/>
          <w:rtl/>
        </w:rPr>
        <w:t xml:space="preserve"> </w:t>
      </w:r>
      <w:r w:rsidRPr="001F3176">
        <w:rPr>
          <w:rFonts w:cs="DecoType Naskh Special" w:hint="cs"/>
          <w:szCs w:val="32"/>
          <w:rtl/>
        </w:rPr>
        <w:t>الْفَاسِقِينَ" (التوبة ، آية : 24).</w:t>
      </w:r>
    </w:p>
    <w:p w:rsidR="00A971B9" w:rsidRPr="001F3176" w:rsidRDefault="00A971B9" w:rsidP="00A971B9">
      <w:pPr>
        <w:pStyle w:val="ad"/>
        <w:jc w:val="both"/>
        <w:rPr>
          <w:rFonts w:cs="DecoType Naskh Special"/>
          <w:szCs w:val="32"/>
          <w:rtl/>
        </w:rPr>
      </w:pPr>
      <w:r w:rsidRPr="001F3176">
        <w:rPr>
          <w:rFonts w:cs="DecoType Naskh Special" w:hint="cs"/>
          <w:szCs w:val="32"/>
          <w:rtl/>
        </w:rPr>
        <w:t>المعن</w:t>
      </w:r>
      <w:r w:rsidR="009A0DD5" w:rsidRPr="001F3176">
        <w:rPr>
          <w:rFonts w:cs="DecoType Naskh Special" w:hint="cs"/>
          <w:szCs w:val="32"/>
          <w:rtl/>
        </w:rPr>
        <w:t>ى: قد مضت سنة الله تعالى في القو</w:t>
      </w:r>
      <w:r w:rsidRPr="001F3176">
        <w:rPr>
          <w:rFonts w:cs="DecoType Naskh Special" w:hint="cs"/>
          <w:szCs w:val="32"/>
          <w:rtl/>
        </w:rPr>
        <w:t>م الفاسقين المارقين من الدين بعد معرفتهم، كالمنافقين أن يكونوا محرومين من الهداية الفطرية التي يعرفها الإنسان بالعقل السليم والوجدان الصحيح، فلا يعرفون ما فيه مصلحتهم وسعادتهم من أتباعه فيؤثرون حب القرابة والمنفعة العارضة كالمال والتجارة على حب الله ورسوله والجهاد المفروض في سبيله</w:t>
      </w:r>
      <w:r w:rsidR="0097123E" w:rsidRPr="001F3176">
        <w:rPr>
          <w:rStyle w:val="a5"/>
          <w:rFonts w:cs="DecoType Naskh Special"/>
          <w:szCs w:val="32"/>
          <w:rtl/>
        </w:rPr>
        <w:footnoteReference w:id="432"/>
      </w:r>
      <w:r w:rsidRPr="001F3176">
        <w:rPr>
          <w:rFonts w:cs="DecoType Naskh Special" w:hint="cs"/>
          <w:szCs w:val="32"/>
          <w:rtl/>
        </w:rPr>
        <w:t>.</w:t>
      </w:r>
    </w:p>
    <w:p w:rsidR="00A971B9" w:rsidRPr="001F3176" w:rsidRDefault="0097123E" w:rsidP="00A971B9">
      <w:pPr>
        <w:pStyle w:val="ad"/>
        <w:jc w:val="both"/>
        <w:rPr>
          <w:rFonts w:cs="DecoType Naskh Special"/>
          <w:szCs w:val="32"/>
          <w:rtl/>
        </w:rPr>
      </w:pPr>
      <w:r w:rsidRPr="001F3176">
        <w:rPr>
          <w:rFonts w:cs="DecoType Naskh Special" w:hint="cs"/>
          <w:szCs w:val="32"/>
          <w:rtl/>
        </w:rPr>
        <w:t>و</w:t>
      </w:r>
      <w:r w:rsidR="00A971B9" w:rsidRPr="001F3176">
        <w:rPr>
          <w:rFonts w:cs="DecoType Naskh Special" w:hint="cs"/>
          <w:szCs w:val="32"/>
          <w:rtl/>
        </w:rPr>
        <w:t>قال سبحانه وتعالى في حق المنافقين وهم كافرون عن الحقيقة: "اسْتَغْفِرْ</w:t>
      </w:r>
      <w:r w:rsidR="00033914" w:rsidRPr="001F3176">
        <w:rPr>
          <w:rFonts w:cs="DecoType Naskh Special" w:hint="cs"/>
          <w:szCs w:val="32"/>
          <w:rtl/>
        </w:rPr>
        <w:t xml:space="preserve"> </w:t>
      </w:r>
      <w:r w:rsidR="00A971B9" w:rsidRPr="001F3176">
        <w:rPr>
          <w:rFonts w:cs="DecoType Naskh Special" w:hint="cs"/>
          <w:szCs w:val="32"/>
          <w:rtl/>
        </w:rPr>
        <w:t>لَهُمْ</w:t>
      </w:r>
      <w:r w:rsidR="00033914" w:rsidRPr="001F3176">
        <w:rPr>
          <w:rFonts w:cs="DecoType Naskh Special" w:hint="cs"/>
          <w:szCs w:val="32"/>
          <w:rtl/>
        </w:rPr>
        <w:t xml:space="preserve"> </w:t>
      </w:r>
      <w:r w:rsidR="00A971B9" w:rsidRPr="001F3176">
        <w:rPr>
          <w:rFonts w:cs="DecoType Naskh Special" w:hint="cs"/>
          <w:szCs w:val="32"/>
          <w:rtl/>
        </w:rPr>
        <w:t>أَوْ</w:t>
      </w:r>
      <w:r w:rsidR="00033914" w:rsidRPr="001F3176">
        <w:rPr>
          <w:rFonts w:cs="DecoType Naskh Special" w:hint="cs"/>
          <w:szCs w:val="32"/>
          <w:rtl/>
        </w:rPr>
        <w:t xml:space="preserve"> </w:t>
      </w:r>
      <w:r w:rsidR="00A971B9" w:rsidRPr="001F3176">
        <w:rPr>
          <w:rFonts w:cs="DecoType Naskh Special" w:hint="cs"/>
          <w:szCs w:val="32"/>
          <w:rtl/>
        </w:rPr>
        <w:t>لاَ</w:t>
      </w:r>
      <w:r w:rsidR="00033914" w:rsidRPr="001F3176">
        <w:rPr>
          <w:rFonts w:cs="DecoType Naskh Special" w:hint="cs"/>
          <w:szCs w:val="32"/>
          <w:rtl/>
        </w:rPr>
        <w:t xml:space="preserve"> </w:t>
      </w:r>
      <w:r w:rsidR="00A971B9" w:rsidRPr="001F3176">
        <w:rPr>
          <w:rFonts w:cs="DecoType Naskh Special" w:hint="cs"/>
          <w:szCs w:val="32"/>
          <w:rtl/>
        </w:rPr>
        <w:t>تَسْتَغْفِرْ</w:t>
      </w:r>
      <w:r w:rsidR="00033914" w:rsidRPr="001F3176">
        <w:rPr>
          <w:rFonts w:cs="DecoType Naskh Special" w:hint="cs"/>
          <w:szCs w:val="32"/>
          <w:rtl/>
        </w:rPr>
        <w:t xml:space="preserve"> </w:t>
      </w:r>
      <w:r w:rsidR="00A971B9" w:rsidRPr="001F3176">
        <w:rPr>
          <w:rFonts w:cs="DecoType Naskh Special" w:hint="cs"/>
          <w:szCs w:val="32"/>
          <w:rtl/>
        </w:rPr>
        <w:t>لَهُمْ</w:t>
      </w:r>
      <w:r w:rsidR="00033914" w:rsidRPr="001F3176">
        <w:rPr>
          <w:rFonts w:cs="DecoType Naskh Special" w:hint="cs"/>
          <w:szCs w:val="32"/>
          <w:rtl/>
        </w:rPr>
        <w:t xml:space="preserve"> </w:t>
      </w:r>
      <w:r w:rsidR="00A971B9" w:rsidRPr="001F3176">
        <w:rPr>
          <w:rFonts w:cs="DecoType Naskh Special" w:hint="cs"/>
          <w:szCs w:val="32"/>
          <w:rtl/>
        </w:rPr>
        <w:t>إِن</w:t>
      </w:r>
      <w:r w:rsidR="00033914" w:rsidRPr="001F3176">
        <w:rPr>
          <w:rFonts w:cs="DecoType Naskh Special" w:hint="cs"/>
          <w:szCs w:val="32"/>
          <w:rtl/>
        </w:rPr>
        <w:t xml:space="preserve"> </w:t>
      </w:r>
      <w:r w:rsidR="00A971B9" w:rsidRPr="001F3176">
        <w:rPr>
          <w:rFonts w:cs="DecoType Naskh Special" w:hint="cs"/>
          <w:szCs w:val="32"/>
          <w:rtl/>
        </w:rPr>
        <w:t>تَسْتَغْفِرْ</w:t>
      </w:r>
      <w:r w:rsidR="00033914" w:rsidRPr="001F3176">
        <w:rPr>
          <w:rFonts w:cs="DecoType Naskh Special" w:hint="cs"/>
          <w:szCs w:val="32"/>
          <w:rtl/>
        </w:rPr>
        <w:t xml:space="preserve"> </w:t>
      </w:r>
      <w:r w:rsidR="00A971B9" w:rsidRPr="001F3176">
        <w:rPr>
          <w:rFonts w:cs="DecoType Naskh Special" w:hint="cs"/>
          <w:szCs w:val="32"/>
          <w:rtl/>
        </w:rPr>
        <w:t>لَهُمْ</w:t>
      </w:r>
      <w:r w:rsidR="00033914" w:rsidRPr="001F3176">
        <w:rPr>
          <w:rFonts w:cs="DecoType Naskh Special" w:hint="cs"/>
          <w:szCs w:val="32"/>
          <w:rtl/>
        </w:rPr>
        <w:t xml:space="preserve"> </w:t>
      </w:r>
      <w:r w:rsidR="00A971B9" w:rsidRPr="001F3176">
        <w:rPr>
          <w:rFonts w:cs="DecoType Naskh Special" w:hint="cs"/>
          <w:szCs w:val="32"/>
          <w:rtl/>
        </w:rPr>
        <w:t>سَبْعِينَ</w:t>
      </w:r>
      <w:r w:rsidR="00033914" w:rsidRPr="001F3176">
        <w:rPr>
          <w:rFonts w:cs="DecoType Naskh Special" w:hint="cs"/>
          <w:szCs w:val="32"/>
          <w:rtl/>
        </w:rPr>
        <w:t xml:space="preserve"> </w:t>
      </w:r>
      <w:r w:rsidR="00A971B9" w:rsidRPr="001F3176">
        <w:rPr>
          <w:rFonts w:cs="DecoType Naskh Special" w:hint="cs"/>
          <w:szCs w:val="32"/>
          <w:rtl/>
        </w:rPr>
        <w:t>مَرَّةً فَلَن</w:t>
      </w:r>
      <w:r w:rsidR="00033914" w:rsidRPr="001F3176">
        <w:rPr>
          <w:rFonts w:cs="DecoType Naskh Special" w:hint="cs"/>
          <w:szCs w:val="32"/>
          <w:rtl/>
        </w:rPr>
        <w:t xml:space="preserve"> </w:t>
      </w:r>
      <w:r w:rsidR="00A971B9" w:rsidRPr="001F3176">
        <w:rPr>
          <w:rFonts w:cs="DecoType Naskh Special" w:hint="cs"/>
          <w:szCs w:val="32"/>
          <w:rtl/>
        </w:rPr>
        <w:t>يَغْفِرَ</w:t>
      </w:r>
      <w:r w:rsidR="00033914" w:rsidRPr="001F3176">
        <w:rPr>
          <w:rFonts w:cs="DecoType Naskh Special" w:hint="cs"/>
          <w:szCs w:val="32"/>
          <w:rtl/>
        </w:rPr>
        <w:t xml:space="preserve"> </w:t>
      </w:r>
      <w:r w:rsidR="00A971B9" w:rsidRPr="001F3176">
        <w:rPr>
          <w:rFonts w:cs="DecoType Naskh Special" w:hint="cs"/>
          <w:szCs w:val="32"/>
          <w:rtl/>
        </w:rPr>
        <w:t>اللّهُ</w:t>
      </w:r>
      <w:r w:rsidR="00033914" w:rsidRPr="001F3176">
        <w:rPr>
          <w:rFonts w:cs="DecoType Naskh Special" w:hint="cs"/>
          <w:szCs w:val="32"/>
          <w:rtl/>
        </w:rPr>
        <w:t xml:space="preserve"> </w:t>
      </w:r>
      <w:r w:rsidR="00A971B9" w:rsidRPr="001F3176">
        <w:rPr>
          <w:rFonts w:cs="DecoType Naskh Special" w:hint="cs"/>
          <w:szCs w:val="32"/>
          <w:rtl/>
        </w:rPr>
        <w:t>لَهُمْ</w:t>
      </w:r>
      <w:r w:rsidR="00033914" w:rsidRPr="001F3176">
        <w:rPr>
          <w:rFonts w:cs="DecoType Naskh Special" w:hint="cs"/>
          <w:szCs w:val="32"/>
          <w:rtl/>
        </w:rPr>
        <w:t xml:space="preserve"> </w:t>
      </w:r>
      <w:r w:rsidR="00A971B9" w:rsidRPr="001F3176">
        <w:rPr>
          <w:rFonts w:cs="DecoType Naskh Special" w:hint="cs"/>
          <w:szCs w:val="32"/>
          <w:rtl/>
        </w:rPr>
        <w:t>ذَلِكَ</w:t>
      </w:r>
      <w:r w:rsidR="00033914" w:rsidRPr="001F3176">
        <w:rPr>
          <w:rFonts w:cs="DecoType Naskh Special" w:hint="cs"/>
          <w:szCs w:val="32"/>
          <w:rtl/>
        </w:rPr>
        <w:t xml:space="preserve"> </w:t>
      </w:r>
      <w:r w:rsidR="00A971B9" w:rsidRPr="001F3176">
        <w:rPr>
          <w:rFonts w:cs="DecoType Naskh Special" w:hint="cs"/>
          <w:szCs w:val="32"/>
          <w:rtl/>
        </w:rPr>
        <w:t>بِأَنَّهُمْ</w:t>
      </w:r>
      <w:r w:rsidR="00033914" w:rsidRPr="001F3176">
        <w:rPr>
          <w:rFonts w:cs="DecoType Naskh Special" w:hint="cs"/>
          <w:szCs w:val="32"/>
          <w:rtl/>
        </w:rPr>
        <w:t xml:space="preserve"> </w:t>
      </w:r>
      <w:r w:rsidR="00A971B9" w:rsidRPr="001F3176">
        <w:rPr>
          <w:rFonts w:cs="DecoType Naskh Special" w:hint="cs"/>
          <w:szCs w:val="32"/>
          <w:rtl/>
        </w:rPr>
        <w:t>كَفَرُواْ</w:t>
      </w:r>
      <w:r w:rsidR="00033914" w:rsidRPr="001F3176">
        <w:rPr>
          <w:rFonts w:cs="DecoType Naskh Special" w:hint="cs"/>
          <w:szCs w:val="32"/>
          <w:rtl/>
        </w:rPr>
        <w:t xml:space="preserve"> </w:t>
      </w:r>
      <w:r w:rsidR="00A971B9" w:rsidRPr="001F3176">
        <w:rPr>
          <w:rFonts w:cs="DecoType Naskh Special" w:hint="cs"/>
          <w:szCs w:val="32"/>
          <w:rtl/>
        </w:rPr>
        <w:t>بِاللّهِ</w:t>
      </w:r>
      <w:r w:rsidR="00033914" w:rsidRPr="001F3176">
        <w:rPr>
          <w:rFonts w:cs="DecoType Naskh Special" w:hint="cs"/>
          <w:szCs w:val="32"/>
          <w:rtl/>
        </w:rPr>
        <w:t xml:space="preserve"> </w:t>
      </w:r>
      <w:r w:rsidR="00A971B9" w:rsidRPr="001F3176">
        <w:rPr>
          <w:rFonts w:cs="DecoType Naskh Special" w:hint="cs"/>
          <w:szCs w:val="32"/>
          <w:rtl/>
        </w:rPr>
        <w:t>وَرَسُولِهِ وَاللّهُ</w:t>
      </w:r>
      <w:r w:rsidR="00033914" w:rsidRPr="001F3176">
        <w:rPr>
          <w:rFonts w:cs="DecoType Naskh Special" w:hint="cs"/>
          <w:szCs w:val="32"/>
          <w:rtl/>
        </w:rPr>
        <w:t xml:space="preserve"> </w:t>
      </w:r>
      <w:r w:rsidR="00A971B9" w:rsidRPr="001F3176">
        <w:rPr>
          <w:rFonts w:cs="DecoType Naskh Special" w:hint="cs"/>
          <w:szCs w:val="32"/>
          <w:rtl/>
        </w:rPr>
        <w:t>لاَ</w:t>
      </w:r>
      <w:r w:rsidR="00033914" w:rsidRPr="001F3176">
        <w:rPr>
          <w:rFonts w:cs="DecoType Naskh Special" w:hint="cs"/>
          <w:szCs w:val="32"/>
          <w:rtl/>
        </w:rPr>
        <w:t xml:space="preserve"> </w:t>
      </w:r>
      <w:r w:rsidR="00A971B9" w:rsidRPr="001F3176">
        <w:rPr>
          <w:rFonts w:cs="DecoType Naskh Special" w:hint="cs"/>
          <w:szCs w:val="32"/>
          <w:rtl/>
        </w:rPr>
        <w:t>يَهْدِي</w:t>
      </w:r>
      <w:r w:rsidR="00033914" w:rsidRPr="001F3176">
        <w:rPr>
          <w:rFonts w:cs="DecoType Naskh Special" w:hint="cs"/>
          <w:szCs w:val="32"/>
          <w:rtl/>
        </w:rPr>
        <w:t xml:space="preserve"> </w:t>
      </w:r>
      <w:r w:rsidR="00A971B9" w:rsidRPr="001F3176">
        <w:rPr>
          <w:rFonts w:cs="DecoType Naskh Special" w:hint="cs"/>
          <w:szCs w:val="32"/>
          <w:rtl/>
        </w:rPr>
        <w:t>الْقَوْمَ</w:t>
      </w:r>
      <w:r w:rsidR="00033914" w:rsidRPr="001F3176">
        <w:rPr>
          <w:rFonts w:cs="DecoType Naskh Special" w:hint="cs"/>
          <w:szCs w:val="32"/>
          <w:rtl/>
        </w:rPr>
        <w:t xml:space="preserve"> </w:t>
      </w:r>
      <w:r w:rsidR="00A971B9" w:rsidRPr="001F3176">
        <w:rPr>
          <w:rFonts w:cs="DecoType Naskh Special" w:hint="cs"/>
          <w:szCs w:val="32"/>
          <w:rtl/>
        </w:rPr>
        <w:t>الْفَاسِقِينَ" (التوبة ، آية : 80).</w:t>
      </w:r>
    </w:p>
    <w:p w:rsidR="00A971B9" w:rsidRPr="001F3176" w:rsidRDefault="00A971B9" w:rsidP="00A971B9">
      <w:pPr>
        <w:pStyle w:val="ad"/>
        <w:jc w:val="both"/>
        <w:rPr>
          <w:rFonts w:cs="DecoType Naskh Special"/>
          <w:szCs w:val="32"/>
          <w:rtl/>
        </w:rPr>
      </w:pPr>
      <w:r w:rsidRPr="001F3176">
        <w:rPr>
          <w:rFonts w:cs="DecoType Naskh Special" w:hint="cs"/>
          <w:szCs w:val="32"/>
          <w:rtl/>
        </w:rPr>
        <w:t>أي جرت سنة الله في الراسخين في فسوقهم وتمردهم، المصرين على نفاقهم الذي أحاطت بهم خطاياهم أن يفقدوا الاستعداد للهداية، والله عز وجل لذلك لا يهديهم، عقوبة منه لأنهم لا يستحقونها</w:t>
      </w:r>
      <w:r w:rsidR="0097123E" w:rsidRPr="001F3176">
        <w:rPr>
          <w:rStyle w:val="a5"/>
          <w:rFonts w:cs="DecoType Naskh Special"/>
          <w:szCs w:val="32"/>
          <w:rtl/>
        </w:rPr>
        <w:footnoteReference w:id="433"/>
      </w:r>
      <w:r w:rsidRPr="001F3176">
        <w:rPr>
          <w:rFonts w:cs="DecoType Naskh Special" w:hint="cs"/>
          <w:szCs w:val="32"/>
          <w:rtl/>
        </w:rPr>
        <w:t>.</w:t>
      </w:r>
    </w:p>
    <w:p w:rsidR="00A971B9" w:rsidRPr="001F3176" w:rsidRDefault="0097123E" w:rsidP="00A971B9">
      <w:pPr>
        <w:pStyle w:val="ad"/>
        <w:jc w:val="both"/>
        <w:rPr>
          <w:rFonts w:cs="DecoType Naskh Special"/>
          <w:szCs w:val="32"/>
          <w:rtl/>
        </w:rPr>
      </w:pPr>
      <w:r w:rsidRPr="001F3176">
        <w:rPr>
          <w:rFonts w:cs="DecoType Naskh Special" w:hint="cs"/>
          <w:b/>
          <w:bCs/>
          <w:szCs w:val="32"/>
          <w:rtl/>
        </w:rPr>
        <w:t>و</w:t>
      </w:r>
      <w:r w:rsidR="00A971B9" w:rsidRPr="001F3176">
        <w:rPr>
          <w:rFonts w:cs="DecoType Naskh Special" w:hint="cs"/>
          <w:b/>
          <w:bCs/>
          <w:szCs w:val="32"/>
          <w:rtl/>
        </w:rPr>
        <w:t>أما ترتيب عدم الهداية بسبب الظلم:</w:t>
      </w:r>
      <w:r w:rsidR="00A971B9" w:rsidRPr="001F3176">
        <w:rPr>
          <w:rFonts w:cs="DecoType Naskh Special" w:hint="cs"/>
          <w:szCs w:val="32"/>
          <w:rtl/>
        </w:rPr>
        <w:t xml:space="preserve"> فقد ورد في آيات كثيرة، منها: </w:t>
      </w:r>
    </w:p>
    <w:p w:rsidR="00A971B9" w:rsidRPr="001F3176" w:rsidRDefault="00A971B9" w:rsidP="00A971B9">
      <w:pPr>
        <w:pStyle w:val="ad"/>
        <w:jc w:val="both"/>
        <w:rPr>
          <w:rFonts w:cs="DecoType Naskh Special"/>
          <w:szCs w:val="32"/>
          <w:rtl/>
        </w:rPr>
      </w:pPr>
      <w:r w:rsidRPr="001F3176">
        <w:rPr>
          <w:rFonts w:cs="DecoType Naskh Special" w:hint="cs"/>
          <w:szCs w:val="32"/>
          <w:rtl/>
        </w:rPr>
        <w:t>ـ قوله تعالى: " قُلْ</w:t>
      </w:r>
      <w:r w:rsidR="00033914" w:rsidRPr="001F3176">
        <w:rPr>
          <w:rFonts w:cs="DecoType Naskh Special" w:hint="cs"/>
          <w:szCs w:val="32"/>
          <w:rtl/>
        </w:rPr>
        <w:t xml:space="preserve"> </w:t>
      </w:r>
      <w:r w:rsidRPr="001F3176">
        <w:rPr>
          <w:rFonts w:cs="DecoType Naskh Special" w:hint="cs"/>
          <w:szCs w:val="32"/>
          <w:rtl/>
        </w:rPr>
        <w:t>أَرَأَيْتُمْ</w:t>
      </w:r>
      <w:r w:rsidR="00033914" w:rsidRPr="001F3176">
        <w:rPr>
          <w:rFonts w:cs="DecoType Naskh Special" w:hint="cs"/>
          <w:szCs w:val="32"/>
          <w:rtl/>
        </w:rPr>
        <w:t xml:space="preserve"> </w:t>
      </w:r>
      <w:r w:rsidRPr="001F3176">
        <w:rPr>
          <w:rFonts w:cs="DecoType Naskh Special" w:hint="cs"/>
          <w:szCs w:val="32"/>
          <w:rtl/>
        </w:rPr>
        <w:t>إِن</w:t>
      </w:r>
      <w:r w:rsidR="00033914" w:rsidRPr="001F3176">
        <w:rPr>
          <w:rFonts w:cs="DecoType Naskh Special" w:hint="cs"/>
          <w:szCs w:val="32"/>
          <w:rtl/>
        </w:rPr>
        <w:t xml:space="preserve"> </w:t>
      </w:r>
      <w:r w:rsidRPr="001F3176">
        <w:rPr>
          <w:rFonts w:cs="DecoType Naskh Special" w:hint="cs"/>
          <w:szCs w:val="32"/>
          <w:rtl/>
        </w:rPr>
        <w:t>كَانَ</w:t>
      </w:r>
      <w:r w:rsidR="00033914" w:rsidRPr="001F3176">
        <w:rPr>
          <w:rFonts w:cs="DecoType Naskh Special" w:hint="cs"/>
          <w:szCs w:val="32"/>
          <w:rtl/>
        </w:rPr>
        <w:t xml:space="preserve"> </w:t>
      </w:r>
      <w:r w:rsidRPr="001F3176">
        <w:rPr>
          <w:rFonts w:cs="DecoType Naskh Special" w:hint="cs"/>
          <w:szCs w:val="32"/>
          <w:rtl/>
        </w:rPr>
        <w:t>مِنْ</w:t>
      </w:r>
      <w:r w:rsidR="00033914" w:rsidRPr="001F3176">
        <w:rPr>
          <w:rFonts w:cs="DecoType Naskh Special" w:hint="cs"/>
          <w:szCs w:val="32"/>
          <w:rtl/>
        </w:rPr>
        <w:t xml:space="preserve"> </w:t>
      </w:r>
      <w:r w:rsidRPr="001F3176">
        <w:rPr>
          <w:rFonts w:cs="DecoType Naskh Special" w:hint="cs"/>
          <w:szCs w:val="32"/>
          <w:rtl/>
        </w:rPr>
        <w:t>عِندِ</w:t>
      </w:r>
      <w:r w:rsidR="00033914" w:rsidRPr="001F3176">
        <w:rPr>
          <w:rFonts w:cs="DecoType Naskh Special" w:hint="cs"/>
          <w:szCs w:val="32"/>
          <w:rtl/>
        </w:rPr>
        <w:t xml:space="preserve"> </w:t>
      </w:r>
      <w:r w:rsidRPr="001F3176">
        <w:rPr>
          <w:rFonts w:cs="DecoType Naskh Special" w:hint="cs"/>
          <w:szCs w:val="32"/>
          <w:rtl/>
        </w:rPr>
        <w:t>اللَّهِ</w:t>
      </w:r>
      <w:r w:rsidR="00033914" w:rsidRPr="001F3176">
        <w:rPr>
          <w:rFonts w:cs="DecoType Naskh Special" w:hint="cs"/>
          <w:szCs w:val="32"/>
          <w:rtl/>
        </w:rPr>
        <w:t xml:space="preserve"> </w:t>
      </w:r>
      <w:r w:rsidRPr="001F3176">
        <w:rPr>
          <w:rFonts w:cs="DecoType Naskh Special" w:hint="cs"/>
          <w:szCs w:val="32"/>
          <w:rtl/>
        </w:rPr>
        <w:t>وَكَفَرْتُم</w:t>
      </w:r>
      <w:r w:rsidR="00033914" w:rsidRPr="001F3176">
        <w:rPr>
          <w:rFonts w:cs="DecoType Naskh Special" w:hint="cs"/>
          <w:szCs w:val="32"/>
          <w:rtl/>
        </w:rPr>
        <w:t xml:space="preserve"> </w:t>
      </w:r>
      <w:r w:rsidRPr="001F3176">
        <w:rPr>
          <w:rFonts w:cs="DecoType Naskh Special" w:hint="cs"/>
          <w:szCs w:val="32"/>
          <w:rtl/>
        </w:rPr>
        <w:t>بِهِ</w:t>
      </w:r>
      <w:r w:rsidR="00033914" w:rsidRPr="001F3176">
        <w:rPr>
          <w:rFonts w:cs="DecoType Naskh Special" w:hint="cs"/>
          <w:szCs w:val="32"/>
          <w:rtl/>
        </w:rPr>
        <w:t xml:space="preserve"> </w:t>
      </w:r>
      <w:r w:rsidRPr="001F3176">
        <w:rPr>
          <w:rFonts w:cs="DecoType Naskh Special" w:hint="cs"/>
          <w:szCs w:val="32"/>
          <w:rtl/>
        </w:rPr>
        <w:t>وَشَهِدَ</w:t>
      </w:r>
      <w:r w:rsidR="00033914" w:rsidRPr="001F3176">
        <w:rPr>
          <w:rFonts w:cs="DecoType Naskh Special" w:hint="cs"/>
          <w:szCs w:val="32"/>
          <w:rtl/>
        </w:rPr>
        <w:t xml:space="preserve"> </w:t>
      </w:r>
      <w:r w:rsidRPr="001F3176">
        <w:rPr>
          <w:rFonts w:cs="DecoType Naskh Special" w:hint="cs"/>
          <w:szCs w:val="32"/>
          <w:rtl/>
        </w:rPr>
        <w:t>شَاهِدٌ</w:t>
      </w:r>
      <w:r w:rsidR="00033914" w:rsidRPr="001F3176">
        <w:rPr>
          <w:rFonts w:cs="DecoType Naskh Special" w:hint="cs"/>
          <w:szCs w:val="32"/>
          <w:rtl/>
        </w:rPr>
        <w:t xml:space="preserve"> </w:t>
      </w:r>
      <w:r w:rsidRPr="001F3176">
        <w:rPr>
          <w:rFonts w:cs="DecoType Naskh Special" w:hint="cs"/>
          <w:szCs w:val="32"/>
          <w:rtl/>
        </w:rPr>
        <w:t>مِّن</w:t>
      </w:r>
      <w:r w:rsidR="00033914" w:rsidRPr="001F3176">
        <w:rPr>
          <w:rFonts w:cs="DecoType Naskh Special" w:hint="cs"/>
          <w:szCs w:val="32"/>
          <w:rtl/>
        </w:rPr>
        <w:t xml:space="preserve"> </w:t>
      </w:r>
      <w:r w:rsidRPr="001F3176">
        <w:rPr>
          <w:rFonts w:cs="DecoType Naskh Special" w:hint="cs"/>
          <w:szCs w:val="32"/>
          <w:rtl/>
        </w:rPr>
        <w:t>بَنِي</w:t>
      </w:r>
      <w:r w:rsidR="00033914" w:rsidRPr="001F3176">
        <w:rPr>
          <w:rFonts w:cs="DecoType Naskh Special" w:hint="cs"/>
          <w:szCs w:val="32"/>
          <w:rtl/>
        </w:rPr>
        <w:t xml:space="preserve"> </w:t>
      </w:r>
      <w:r w:rsidRPr="001F3176">
        <w:rPr>
          <w:rFonts w:cs="DecoType Naskh Special" w:hint="cs"/>
          <w:szCs w:val="32"/>
          <w:rtl/>
        </w:rPr>
        <w:t>إِسْرَائِيلَ</w:t>
      </w:r>
      <w:r w:rsidR="00033914" w:rsidRPr="001F3176">
        <w:rPr>
          <w:rFonts w:cs="DecoType Naskh Special" w:hint="cs"/>
          <w:szCs w:val="32"/>
          <w:rtl/>
        </w:rPr>
        <w:t xml:space="preserve"> </w:t>
      </w:r>
      <w:r w:rsidRPr="001F3176">
        <w:rPr>
          <w:rFonts w:cs="DecoType Naskh Special" w:hint="cs"/>
          <w:szCs w:val="32"/>
          <w:rtl/>
        </w:rPr>
        <w:t>عَلَى</w:t>
      </w:r>
      <w:r w:rsidR="00033914" w:rsidRPr="001F3176">
        <w:rPr>
          <w:rFonts w:cs="DecoType Naskh Special" w:hint="cs"/>
          <w:szCs w:val="32"/>
          <w:rtl/>
        </w:rPr>
        <w:t xml:space="preserve"> </w:t>
      </w:r>
      <w:r w:rsidRPr="001F3176">
        <w:rPr>
          <w:rFonts w:cs="DecoType Naskh Special" w:hint="cs"/>
          <w:szCs w:val="32"/>
          <w:rtl/>
        </w:rPr>
        <w:t>مِثْلِهِ</w:t>
      </w:r>
      <w:r w:rsidR="00033914" w:rsidRPr="001F3176">
        <w:rPr>
          <w:rFonts w:cs="DecoType Naskh Special" w:hint="cs"/>
          <w:szCs w:val="32"/>
          <w:rtl/>
        </w:rPr>
        <w:t xml:space="preserve"> </w:t>
      </w:r>
      <w:r w:rsidRPr="001F3176">
        <w:rPr>
          <w:rFonts w:cs="DecoType Naskh Special" w:hint="cs"/>
          <w:szCs w:val="32"/>
          <w:rtl/>
        </w:rPr>
        <w:t>فَآمَنَ</w:t>
      </w:r>
      <w:r w:rsidR="00033914" w:rsidRPr="001F3176">
        <w:rPr>
          <w:rFonts w:cs="DecoType Naskh Special" w:hint="cs"/>
          <w:szCs w:val="32"/>
          <w:rtl/>
        </w:rPr>
        <w:t xml:space="preserve"> </w:t>
      </w:r>
      <w:r w:rsidRPr="001F3176">
        <w:rPr>
          <w:rFonts w:cs="DecoType Naskh Special" w:hint="cs"/>
          <w:szCs w:val="32"/>
          <w:rtl/>
        </w:rPr>
        <w:t>وَاسْتَكْبَرْتُمْ إِنَّ</w:t>
      </w:r>
      <w:r w:rsidR="00033914" w:rsidRPr="001F3176">
        <w:rPr>
          <w:rFonts w:cs="DecoType Naskh Special" w:hint="cs"/>
          <w:szCs w:val="32"/>
          <w:rtl/>
        </w:rPr>
        <w:t xml:space="preserve"> </w:t>
      </w:r>
      <w:r w:rsidRPr="001F3176">
        <w:rPr>
          <w:rFonts w:cs="DecoType Naskh Special" w:hint="cs"/>
          <w:szCs w:val="32"/>
          <w:rtl/>
        </w:rPr>
        <w:t>اللَّهَ</w:t>
      </w:r>
      <w:r w:rsidR="00033914" w:rsidRPr="001F3176">
        <w:rPr>
          <w:rFonts w:cs="DecoType Naskh Special" w:hint="cs"/>
          <w:szCs w:val="32"/>
          <w:rtl/>
        </w:rPr>
        <w:t xml:space="preserve"> </w:t>
      </w:r>
      <w:r w:rsidRPr="001F3176">
        <w:rPr>
          <w:rFonts w:cs="DecoType Naskh Special" w:hint="cs"/>
          <w:szCs w:val="32"/>
          <w:rtl/>
        </w:rPr>
        <w:t>لَا</w:t>
      </w:r>
      <w:r w:rsidR="00033914" w:rsidRPr="001F3176">
        <w:rPr>
          <w:rFonts w:cs="DecoType Naskh Special" w:hint="cs"/>
          <w:szCs w:val="32"/>
          <w:rtl/>
        </w:rPr>
        <w:t xml:space="preserve"> </w:t>
      </w:r>
      <w:r w:rsidRPr="001F3176">
        <w:rPr>
          <w:rFonts w:cs="DecoType Naskh Special" w:hint="cs"/>
          <w:szCs w:val="32"/>
          <w:rtl/>
        </w:rPr>
        <w:t>يَهْدِي</w:t>
      </w:r>
      <w:r w:rsidR="00033914" w:rsidRPr="001F3176">
        <w:rPr>
          <w:rFonts w:cs="DecoType Naskh Special" w:hint="cs"/>
          <w:szCs w:val="32"/>
          <w:rtl/>
        </w:rPr>
        <w:t xml:space="preserve"> </w:t>
      </w:r>
      <w:r w:rsidRPr="001F3176">
        <w:rPr>
          <w:rFonts w:cs="DecoType Naskh Special" w:hint="cs"/>
          <w:szCs w:val="32"/>
          <w:rtl/>
        </w:rPr>
        <w:t>الْقَوْمَ</w:t>
      </w:r>
      <w:r w:rsidR="00033914" w:rsidRPr="001F3176">
        <w:rPr>
          <w:rFonts w:cs="DecoType Naskh Special" w:hint="cs"/>
          <w:szCs w:val="32"/>
          <w:rtl/>
        </w:rPr>
        <w:t xml:space="preserve"> </w:t>
      </w:r>
      <w:r w:rsidRPr="001F3176">
        <w:rPr>
          <w:rFonts w:cs="DecoType Naskh Special" w:hint="cs"/>
          <w:szCs w:val="32"/>
          <w:rtl/>
        </w:rPr>
        <w:t>الظَّالِمِينَ" (الأحقاف ، آية : 10).</w:t>
      </w:r>
    </w:p>
    <w:p w:rsidR="00A971B9" w:rsidRPr="001F3176" w:rsidRDefault="00A971B9" w:rsidP="00A971B9">
      <w:pPr>
        <w:pStyle w:val="ad"/>
        <w:jc w:val="both"/>
        <w:rPr>
          <w:rFonts w:cs="DecoType Naskh Special"/>
          <w:szCs w:val="32"/>
          <w:rtl/>
        </w:rPr>
      </w:pPr>
      <w:r w:rsidRPr="001F3176">
        <w:rPr>
          <w:rFonts w:cs="DecoType Naskh Special" w:hint="cs"/>
          <w:szCs w:val="32"/>
          <w:rtl/>
        </w:rPr>
        <w:t>فحرمهم الله سبحانه الهداية لظلمهم لأنفسهم بالكفر بعد قيام الحجة الظاهرة على وجوب الإيمان، ومن فقد هداية الله ضل</w:t>
      </w:r>
      <w:r w:rsidR="0097123E" w:rsidRPr="001F3176">
        <w:rPr>
          <w:rStyle w:val="a5"/>
          <w:rFonts w:cs="DecoType Naskh Special"/>
          <w:szCs w:val="32"/>
          <w:rtl/>
        </w:rPr>
        <w:footnoteReference w:id="434"/>
      </w:r>
      <w:r w:rsidRPr="001F3176">
        <w:rPr>
          <w:rFonts w:cs="DecoType Naskh Special" w:hint="cs"/>
          <w:szCs w:val="32"/>
          <w:rtl/>
        </w:rPr>
        <w:t>.</w:t>
      </w:r>
    </w:p>
    <w:p w:rsidR="00A971B9" w:rsidRPr="001F3176" w:rsidRDefault="0097123E" w:rsidP="00A971B9">
      <w:pPr>
        <w:pStyle w:val="ad"/>
        <w:jc w:val="both"/>
        <w:rPr>
          <w:rFonts w:cs="DecoType Naskh Special"/>
          <w:szCs w:val="32"/>
          <w:rtl/>
          <w:lang w:bidi="ar-QA"/>
        </w:rPr>
      </w:pPr>
      <w:r w:rsidRPr="001F3176">
        <w:rPr>
          <w:rFonts w:cs="DecoType Naskh Special" w:hint="cs"/>
          <w:szCs w:val="32"/>
          <w:rtl/>
        </w:rPr>
        <w:t xml:space="preserve">ـ </w:t>
      </w:r>
      <w:r w:rsidR="00A971B9" w:rsidRPr="001F3176">
        <w:rPr>
          <w:rFonts w:cs="DecoType Naskh Special" w:hint="cs"/>
          <w:szCs w:val="32"/>
          <w:rtl/>
        </w:rPr>
        <w:t>وقال تعالى: "مَثَلُ</w:t>
      </w:r>
      <w:r w:rsidR="00033914" w:rsidRPr="001F3176">
        <w:rPr>
          <w:rFonts w:cs="DecoType Naskh Special" w:hint="cs"/>
          <w:szCs w:val="32"/>
          <w:rtl/>
        </w:rPr>
        <w:t xml:space="preserve"> </w:t>
      </w:r>
      <w:r w:rsidR="00A971B9" w:rsidRPr="001F3176">
        <w:rPr>
          <w:rFonts w:cs="DecoType Naskh Special" w:hint="cs"/>
          <w:szCs w:val="32"/>
          <w:rtl/>
        </w:rPr>
        <w:t>الَّذِينَ</w:t>
      </w:r>
      <w:r w:rsidR="00033914" w:rsidRPr="001F3176">
        <w:rPr>
          <w:rFonts w:cs="DecoType Naskh Special" w:hint="cs"/>
          <w:szCs w:val="32"/>
          <w:rtl/>
        </w:rPr>
        <w:t xml:space="preserve"> </w:t>
      </w:r>
      <w:r w:rsidR="00A971B9" w:rsidRPr="001F3176">
        <w:rPr>
          <w:rFonts w:cs="DecoType Naskh Special" w:hint="cs"/>
          <w:szCs w:val="32"/>
          <w:rtl/>
        </w:rPr>
        <w:t>حُمِّلُوا</w:t>
      </w:r>
      <w:r w:rsidR="00033914" w:rsidRPr="001F3176">
        <w:rPr>
          <w:rFonts w:cs="DecoType Naskh Special" w:hint="cs"/>
          <w:szCs w:val="32"/>
          <w:rtl/>
        </w:rPr>
        <w:t xml:space="preserve"> </w:t>
      </w:r>
      <w:r w:rsidR="00A971B9" w:rsidRPr="001F3176">
        <w:rPr>
          <w:rFonts w:cs="DecoType Naskh Special" w:hint="cs"/>
          <w:szCs w:val="32"/>
          <w:rtl/>
        </w:rPr>
        <w:t>التَّوْرَاةَ</w:t>
      </w:r>
      <w:r w:rsidR="00033914" w:rsidRPr="001F3176">
        <w:rPr>
          <w:rFonts w:cs="DecoType Naskh Special" w:hint="cs"/>
          <w:szCs w:val="32"/>
          <w:rtl/>
        </w:rPr>
        <w:t xml:space="preserve"> </w:t>
      </w:r>
      <w:r w:rsidR="00A971B9" w:rsidRPr="001F3176">
        <w:rPr>
          <w:rFonts w:cs="DecoType Naskh Special" w:hint="cs"/>
          <w:szCs w:val="32"/>
          <w:rtl/>
        </w:rPr>
        <w:t>ثُمَّ</w:t>
      </w:r>
      <w:r w:rsidR="00033914" w:rsidRPr="001F3176">
        <w:rPr>
          <w:rFonts w:cs="DecoType Naskh Special" w:hint="cs"/>
          <w:szCs w:val="32"/>
          <w:rtl/>
        </w:rPr>
        <w:t xml:space="preserve"> </w:t>
      </w:r>
      <w:r w:rsidR="00A971B9" w:rsidRPr="001F3176">
        <w:rPr>
          <w:rFonts w:cs="DecoType Naskh Special" w:hint="cs"/>
          <w:szCs w:val="32"/>
          <w:rtl/>
        </w:rPr>
        <w:t>لَمْ يَحْمِلُوهَا</w:t>
      </w:r>
      <w:r w:rsidR="00033914" w:rsidRPr="001F3176">
        <w:rPr>
          <w:rFonts w:cs="DecoType Naskh Special" w:hint="cs"/>
          <w:szCs w:val="32"/>
          <w:rtl/>
        </w:rPr>
        <w:t xml:space="preserve"> </w:t>
      </w:r>
      <w:r w:rsidR="00A971B9" w:rsidRPr="001F3176">
        <w:rPr>
          <w:rFonts w:cs="DecoType Naskh Special" w:hint="cs"/>
          <w:szCs w:val="32"/>
          <w:rtl/>
        </w:rPr>
        <w:t>كَمَثَلِ</w:t>
      </w:r>
      <w:r w:rsidR="00033914" w:rsidRPr="001F3176">
        <w:rPr>
          <w:rFonts w:cs="DecoType Naskh Special" w:hint="cs"/>
          <w:szCs w:val="32"/>
          <w:rtl/>
        </w:rPr>
        <w:t xml:space="preserve"> </w:t>
      </w:r>
      <w:r w:rsidR="00A971B9" w:rsidRPr="001F3176">
        <w:rPr>
          <w:rFonts w:cs="DecoType Naskh Special" w:hint="cs"/>
          <w:szCs w:val="32"/>
          <w:rtl/>
        </w:rPr>
        <w:t>الْحِمَارِ</w:t>
      </w:r>
      <w:r w:rsidR="00033914" w:rsidRPr="001F3176">
        <w:rPr>
          <w:rFonts w:cs="DecoType Naskh Special" w:hint="cs"/>
          <w:szCs w:val="32"/>
          <w:rtl/>
        </w:rPr>
        <w:t xml:space="preserve"> </w:t>
      </w:r>
      <w:r w:rsidR="00A971B9" w:rsidRPr="001F3176">
        <w:rPr>
          <w:rFonts w:cs="DecoType Naskh Special" w:hint="cs"/>
          <w:szCs w:val="32"/>
          <w:rtl/>
        </w:rPr>
        <w:t>يَحْمِلُ</w:t>
      </w:r>
      <w:r w:rsidR="00033914" w:rsidRPr="001F3176">
        <w:rPr>
          <w:rFonts w:cs="DecoType Naskh Special" w:hint="cs"/>
          <w:szCs w:val="32"/>
          <w:rtl/>
        </w:rPr>
        <w:t xml:space="preserve"> </w:t>
      </w:r>
      <w:r w:rsidR="00A971B9" w:rsidRPr="001F3176">
        <w:rPr>
          <w:rFonts w:cs="DecoType Naskh Special" w:hint="cs"/>
          <w:szCs w:val="32"/>
          <w:rtl/>
        </w:rPr>
        <w:t>أَسْفَارًا</w:t>
      </w:r>
      <w:r w:rsidR="00033914" w:rsidRPr="001F3176">
        <w:rPr>
          <w:rFonts w:cs="DecoType Naskh Special" w:hint="cs"/>
          <w:szCs w:val="32"/>
          <w:rtl/>
        </w:rPr>
        <w:t xml:space="preserve"> </w:t>
      </w:r>
      <w:r w:rsidR="00A971B9" w:rsidRPr="001F3176">
        <w:rPr>
          <w:rFonts w:cs="DecoType Naskh Special" w:hint="cs"/>
          <w:szCs w:val="32"/>
          <w:rtl/>
        </w:rPr>
        <w:t>بِئْسَ</w:t>
      </w:r>
      <w:r w:rsidR="00033914" w:rsidRPr="001F3176">
        <w:rPr>
          <w:rFonts w:cs="DecoType Naskh Special" w:hint="cs"/>
          <w:szCs w:val="32"/>
          <w:rtl/>
        </w:rPr>
        <w:t xml:space="preserve"> </w:t>
      </w:r>
      <w:r w:rsidR="00A971B9" w:rsidRPr="001F3176">
        <w:rPr>
          <w:rFonts w:cs="DecoType Naskh Special" w:hint="cs"/>
          <w:szCs w:val="32"/>
          <w:rtl/>
        </w:rPr>
        <w:t>مَثَلُ</w:t>
      </w:r>
      <w:r w:rsidR="00033914" w:rsidRPr="001F3176">
        <w:rPr>
          <w:rFonts w:cs="DecoType Naskh Special" w:hint="cs"/>
          <w:szCs w:val="32"/>
          <w:rtl/>
        </w:rPr>
        <w:t xml:space="preserve"> </w:t>
      </w:r>
      <w:r w:rsidR="00A971B9" w:rsidRPr="001F3176">
        <w:rPr>
          <w:rFonts w:cs="DecoType Naskh Special" w:hint="cs"/>
          <w:szCs w:val="32"/>
          <w:rtl/>
        </w:rPr>
        <w:t>الْقَوْمِ</w:t>
      </w:r>
      <w:r w:rsidR="00033914" w:rsidRPr="001F3176">
        <w:rPr>
          <w:rFonts w:cs="DecoType Naskh Special" w:hint="cs"/>
          <w:szCs w:val="32"/>
          <w:rtl/>
        </w:rPr>
        <w:t xml:space="preserve"> </w:t>
      </w:r>
      <w:r w:rsidR="00A971B9" w:rsidRPr="001F3176">
        <w:rPr>
          <w:rFonts w:cs="DecoType Naskh Special" w:hint="cs"/>
          <w:szCs w:val="32"/>
          <w:rtl/>
        </w:rPr>
        <w:t>الَّذِينَ</w:t>
      </w:r>
      <w:r w:rsidR="00033914" w:rsidRPr="001F3176">
        <w:rPr>
          <w:rFonts w:cs="DecoType Naskh Special" w:hint="cs"/>
          <w:szCs w:val="32"/>
          <w:rtl/>
        </w:rPr>
        <w:t xml:space="preserve"> </w:t>
      </w:r>
      <w:r w:rsidR="00A971B9" w:rsidRPr="001F3176">
        <w:rPr>
          <w:rFonts w:cs="DecoType Naskh Special" w:hint="cs"/>
          <w:szCs w:val="32"/>
          <w:rtl/>
        </w:rPr>
        <w:t>كَذَّبُوا</w:t>
      </w:r>
      <w:r w:rsidR="00033914" w:rsidRPr="001F3176">
        <w:rPr>
          <w:rFonts w:cs="DecoType Naskh Special" w:hint="cs"/>
          <w:szCs w:val="32"/>
          <w:rtl/>
        </w:rPr>
        <w:t xml:space="preserve"> </w:t>
      </w:r>
      <w:r w:rsidR="00A971B9" w:rsidRPr="001F3176">
        <w:rPr>
          <w:rFonts w:cs="DecoType Naskh Special" w:hint="cs"/>
          <w:szCs w:val="32"/>
          <w:rtl/>
        </w:rPr>
        <w:t>بِآيَاتِ</w:t>
      </w:r>
      <w:r w:rsidR="00033914" w:rsidRPr="001F3176">
        <w:rPr>
          <w:rFonts w:cs="DecoType Naskh Special" w:hint="cs"/>
          <w:szCs w:val="32"/>
          <w:rtl/>
        </w:rPr>
        <w:t xml:space="preserve"> </w:t>
      </w:r>
      <w:r w:rsidR="00A971B9" w:rsidRPr="001F3176">
        <w:rPr>
          <w:rFonts w:cs="DecoType Naskh Special" w:hint="cs"/>
          <w:szCs w:val="32"/>
          <w:rtl/>
        </w:rPr>
        <w:t>اللَّهِ</w:t>
      </w:r>
      <w:r w:rsidR="00033914" w:rsidRPr="001F3176">
        <w:rPr>
          <w:rFonts w:cs="DecoType Naskh Special" w:hint="cs"/>
          <w:szCs w:val="32"/>
          <w:rtl/>
        </w:rPr>
        <w:t xml:space="preserve"> </w:t>
      </w:r>
      <w:r w:rsidR="00A971B9" w:rsidRPr="001F3176">
        <w:rPr>
          <w:rFonts w:cs="DecoType Naskh Special" w:hint="cs"/>
          <w:szCs w:val="32"/>
          <w:rtl/>
        </w:rPr>
        <w:t>وَاللَّهُ</w:t>
      </w:r>
      <w:r w:rsidR="00033914" w:rsidRPr="001F3176">
        <w:rPr>
          <w:rFonts w:cs="DecoType Naskh Special" w:hint="cs"/>
          <w:szCs w:val="32"/>
          <w:rtl/>
        </w:rPr>
        <w:t xml:space="preserve"> </w:t>
      </w:r>
      <w:r w:rsidR="00A971B9" w:rsidRPr="001F3176">
        <w:rPr>
          <w:rFonts w:cs="DecoType Naskh Special" w:hint="cs"/>
          <w:szCs w:val="32"/>
          <w:rtl/>
        </w:rPr>
        <w:t>لَا</w:t>
      </w:r>
      <w:r w:rsidR="00033914" w:rsidRPr="001F3176">
        <w:rPr>
          <w:rFonts w:cs="DecoType Naskh Special" w:hint="cs"/>
          <w:szCs w:val="32"/>
          <w:rtl/>
        </w:rPr>
        <w:t xml:space="preserve"> </w:t>
      </w:r>
      <w:r w:rsidR="00A971B9" w:rsidRPr="001F3176">
        <w:rPr>
          <w:rFonts w:cs="DecoType Naskh Special" w:hint="cs"/>
          <w:szCs w:val="32"/>
          <w:rtl/>
        </w:rPr>
        <w:t>يَهْدِي</w:t>
      </w:r>
      <w:r w:rsidR="00033914" w:rsidRPr="001F3176">
        <w:rPr>
          <w:rFonts w:cs="DecoType Naskh Special" w:hint="cs"/>
          <w:szCs w:val="32"/>
          <w:rtl/>
        </w:rPr>
        <w:t xml:space="preserve"> </w:t>
      </w:r>
      <w:r w:rsidR="00A971B9" w:rsidRPr="001F3176">
        <w:rPr>
          <w:rFonts w:cs="DecoType Naskh Special" w:hint="cs"/>
          <w:szCs w:val="32"/>
          <w:rtl/>
        </w:rPr>
        <w:t>الْقَوْمَ</w:t>
      </w:r>
      <w:r w:rsidR="00033914" w:rsidRPr="001F3176">
        <w:rPr>
          <w:rFonts w:cs="DecoType Naskh Special" w:hint="cs"/>
          <w:szCs w:val="32"/>
          <w:rtl/>
        </w:rPr>
        <w:t xml:space="preserve"> </w:t>
      </w:r>
      <w:r w:rsidR="00A971B9" w:rsidRPr="001F3176">
        <w:rPr>
          <w:rFonts w:cs="DecoType Naskh Special" w:hint="cs"/>
          <w:szCs w:val="32"/>
          <w:rtl/>
        </w:rPr>
        <w:t>الظَّالِمِينَ"</w:t>
      </w:r>
      <w:r w:rsidR="00A971B9" w:rsidRPr="001F3176">
        <w:rPr>
          <w:rFonts w:cs="DecoType Naskh Special" w:hint="cs"/>
          <w:szCs w:val="32"/>
          <w:rtl/>
          <w:lang w:bidi="ar-QA"/>
        </w:rPr>
        <w:t xml:space="preserve"> (الجمعة ، آية : 5).</w:t>
      </w:r>
    </w:p>
    <w:p w:rsidR="00A971B9" w:rsidRPr="001F3176" w:rsidRDefault="00A971B9" w:rsidP="00A971B9">
      <w:pPr>
        <w:pStyle w:val="ad"/>
        <w:jc w:val="both"/>
        <w:rPr>
          <w:rFonts w:cs="DecoType Naskh Special"/>
          <w:szCs w:val="32"/>
          <w:rtl/>
        </w:rPr>
      </w:pPr>
      <w:r w:rsidRPr="001F3176">
        <w:rPr>
          <w:rFonts w:cs="DecoType Naskh Special" w:hint="cs"/>
          <w:szCs w:val="32"/>
          <w:rtl/>
          <w:lang w:bidi="ar-QA"/>
        </w:rPr>
        <w:lastRenderedPageBreak/>
        <w:t>ـ وقال تعالى: "</w:t>
      </w:r>
      <w:r w:rsidRPr="001F3176">
        <w:rPr>
          <w:rFonts w:cs="DecoType Naskh Special" w:hint="cs"/>
          <w:szCs w:val="32"/>
          <w:rtl/>
        </w:rPr>
        <w:t>أَجَعَلْتُمْ</w:t>
      </w:r>
      <w:r w:rsidR="00033914" w:rsidRPr="001F3176">
        <w:rPr>
          <w:rFonts w:cs="DecoType Naskh Special" w:hint="cs"/>
          <w:szCs w:val="32"/>
          <w:rtl/>
        </w:rPr>
        <w:t xml:space="preserve"> </w:t>
      </w:r>
      <w:r w:rsidRPr="001F3176">
        <w:rPr>
          <w:rFonts w:cs="DecoType Naskh Special" w:hint="cs"/>
          <w:szCs w:val="32"/>
          <w:rtl/>
        </w:rPr>
        <w:t>سِقَايَةَ الْحَاجِّ</w:t>
      </w:r>
      <w:r w:rsidR="00033914" w:rsidRPr="001F3176">
        <w:rPr>
          <w:rFonts w:cs="DecoType Naskh Special" w:hint="cs"/>
          <w:szCs w:val="32"/>
          <w:rtl/>
        </w:rPr>
        <w:t xml:space="preserve"> </w:t>
      </w:r>
      <w:r w:rsidRPr="001F3176">
        <w:rPr>
          <w:rFonts w:cs="DecoType Naskh Special" w:hint="cs"/>
          <w:szCs w:val="32"/>
          <w:rtl/>
        </w:rPr>
        <w:t>وَعِمَارَةَ</w:t>
      </w:r>
      <w:r w:rsidR="00033914" w:rsidRPr="001F3176">
        <w:rPr>
          <w:rFonts w:cs="DecoType Naskh Special" w:hint="cs"/>
          <w:szCs w:val="32"/>
          <w:rtl/>
        </w:rPr>
        <w:t xml:space="preserve"> </w:t>
      </w:r>
      <w:r w:rsidRPr="001F3176">
        <w:rPr>
          <w:rFonts w:cs="DecoType Naskh Special" w:hint="cs"/>
          <w:szCs w:val="32"/>
          <w:rtl/>
        </w:rPr>
        <w:t>الْمَسْجِدِ</w:t>
      </w:r>
      <w:r w:rsidR="00033914" w:rsidRPr="001F3176">
        <w:rPr>
          <w:rFonts w:cs="DecoType Naskh Special" w:hint="cs"/>
          <w:szCs w:val="32"/>
          <w:rtl/>
        </w:rPr>
        <w:t xml:space="preserve"> </w:t>
      </w:r>
      <w:r w:rsidRPr="001F3176">
        <w:rPr>
          <w:rFonts w:cs="DecoType Naskh Special" w:hint="cs"/>
          <w:szCs w:val="32"/>
          <w:rtl/>
        </w:rPr>
        <w:t>الْحَرَامِ</w:t>
      </w:r>
      <w:r w:rsidR="00033914" w:rsidRPr="001F3176">
        <w:rPr>
          <w:rFonts w:cs="DecoType Naskh Special" w:hint="cs"/>
          <w:szCs w:val="32"/>
          <w:rtl/>
        </w:rPr>
        <w:t xml:space="preserve"> </w:t>
      </w:r>
      <w:r w:rsidRPr="001F3176">
        <w:rPr>
          <w:rFonts w:cs="DecoType Naskh Special" w:hint="cs"/>
          <w:szCs w:val="32"/>
          <w:rtl/>
        </w:rPr>
        <w:t>كَمَنْ</w:t>
      </w:r>
      <w:r w:rsidR="00033914" w:rsidRPr="001F3176">
        <w:rPr>
          <w:rFonts w:cs="DecoType Naskh Special" w:hint="cs"/>
          <w:szCs w:val="32"/>
          <w:rtl/>
        </w:rPr>
        <w:t xml:space="preserve"> </w:t>
      </w:r>
      <w:r w:rsidRPr="001F3176">
        <w:rPr>
          <w:rFonts w:cs="DecoType Naskh Special" w:hint="cs"/>
          <w:szCs w:val="32"/>
          <w:rtl/>
        </w:rPr>
        <w:t>آمَنَ</w:t>
      </w:r>
      <w:r w:rsidR="00033914" w:rsidRPr="001F3176">
        <w:rPr>
          <w:rFonts w:cs="DecoType Naskh Special" w:hint="cs"/>
          <w:szCs w:val="32"/>
          <w:rtl/>
        </w:rPr>
        <w:t xml:space="preserve"> </w:t>
      </w:r>
      <w:r w:rsidRPr="001F3176">
        <w:rPr>
          <w:rFonts w:cs="DecoType Naskh Special" w:hint="cs"/>
          <w:szCs w:val="32"/>
          <w:rtl/>
        </w:rPr>
        <w:t>بِاللّهِ</w:t>
      </w:r>
      <w:r w:rsidR="00033914" w:rsidRPr="001F3176">
        <w:rPr>
          <w:rFonts w:cs="DecoType Naskh Special" w:hint="cs"/>
          <w:szCs w:val="32"/>
          <w:rtl/>
        </w:rPr>
        <w:t xml:space="preserve"> </w:t>
      </w:r>
      <w:r w:rsidRPr="001F3176">
        <w:rPr>
          <w:rFonts w:cs="DecoType Naskh Special" w:hint="cs"/>
          <w:szCs w:val="32"/>
          <w:rtl/>
        </w:rPr>
        <w:t>وَالْيَوْمِ</w:t>
      </w:r>
      <w:r w:rsidR="00033914" w:rsidRPr="001F3176">
        <w:rPr>
          <w:rFonts w:cs="DecoType Naskh Special" w:hint="cs"/>
          <w:szCs w:val="32"/>
          <w:rtl/>
        </w:rPr>
        <w:t xml:space="preserve"> </w:t>
      </w:r>
      <w:r w:rsidRPr="001F3176">
        <w:rPr>
          <w:rFonts w:cs="DecoType Naskh Special" w:hint="cs"/>
          <w:szCs w:val="32"/>
          <w:rtl/>
        </w:rPr>
        <w:t>الآخِرِ وَجَاهَدَ</w:t>
      </w:r>
      <w:r w:rsidR="00033914" w:rsidRPr="001F3176">
        <w:rPr>
          <w:rFonts w:cs="DecoType Naskh Special" w:hint="cs"/>
          <w:szCs w:val="32"/>
          <w:rtl/>
        </w:rPr>
        <w:t xml:space="preserve"> </w:t>
      </w:r>
      <w:r w:rsidRPr="001F3176">
        <w:rPr>
          <w:rFonts w:cs="DecoType Naskh Special" w:hint="cs"/>
          <w:szCs w:val="32"/>
          <w:rtl/>
        </w:rPr>
        <w:t>فِي</w:t>
      </w:r>
      <w:r w:rsidR="00033914" w:rsidRPr="001F3176">
        <w:rPr>
          <w:rFonts w:cs="DecoType Naskh Special" w:hint="cs"/>
          <w:szCs w:val="32"/>
          <w:rtl/>
        </w:rPr>
        <w:t xml:space="preserve"> </w:t>
      </w:r>
      <w:r w:rsidRPr="001F3176">
        <w:rPr>
          <w:rFonts w:cs="DecoType Naskh Special" w:hint="cs"/>
          <w:szCs w:val="32"/>
          <w:rtl/>
        </w:rPr>
        <w:t>سَبِيلِ</w:t>
      </w:r>
      <w:r w:rsidR="00033914" w:rsidRPr="001F3176">
        <w:rPr>
          <w:rFonts w:cs="DecoType Naskh Special" w:hint="cs"/>
          <w:szCs w:val="32"/>
          <w:rtl/>
        </w:rPr>
        <w:t xml:space="preserve"> </w:t>
      </w:r>
      <w:r w:rsidRPr="001F3176">
        <w:rPr>
          <w:rFonts w:cs="DecoType Naskh Special" w:hint="cs"/>
          <w:szCs w:val="32"/>
          <w:rtl/>
        </w:rPr>
        <w:t>اللّهِ</w:t>
      </w:r>
      <w:r w:rsidR="00033914" w:rsidRPr="001F3176">
        <w:rPr>
          <w:rFonts w:cs="DecoType Naskh Special" w:hint="cs"/>
          <w:szCs w:val="32"/>
          <w:rtl/>
        </w:rPr>
        <w:t xml:space="preserve"> </w:t>
      </w:r>
      <w:r w:rsidRPr="001F3176">
        <w:rPr>
          <w:rFonts w:cs="DecoType Naskh Special" w:hint="cs"/>
          <w:szCs w:val="32"/>
          <w:rtl/>
        </w:rPr>
        <w:t>لاَ</w:t>
      </w:r>
      <w:r w:rsidR="00033914" w:rsidRPr="001F3176">
        <w:rPr>
          <w:rFonts w:cs="DecoType Naskh Special" w:hint="cs"/>
          <w:szCs w:val="32"/>
          <w:rtl/>
        </w:rPr>
        <w:t xml:space="preserve"> </w:t>
      </w:r>
      <w:r w:rsidRPr="001F3176">
        <w:rPr>
          <w:rFonts w:cs="DecoType Naskh Special" w:hint="cs"/>
          <w:szCs w:val="32"/>
          <w:rtl/>
        </w:rPr>
        <w:t>يَسْتَوُونَ</w:t>
      </w:r>
      <w:r w:rsidR="00033914" w:rsidRPr="001F3176">
        <w:rPr>
          <w:rFonts w:cs="DecoType Naskh Special" w:hint="cs"/>
          <w:szCs w:val="32"/>
          <w:rtl/>
        </w:rPr>
        <w:t xml:space="preserve"> </w:t>
      </w:r>
      <w:r w:rsidRPr="001F3176">
        <w:rPr>
          <w:rFonts w:cs="DecoType Naskh Special" w:hint="cs"/>
          <w:szCs w:val="32"/>
          <w:rtl/>
        </w:rPr>
        <w:t>عِندَ</w:t>
      </w:r>
      <w:r w:rsidR="00033914" w:rsidRPr="001F3176">
        <w:rPr>
          <w:rFonts w:cs="DecoType Naskh Special" w:hint="cs"/>
          <w:szCs w:val="32"/>
          <w:rtl/>
        </w:rPr>
        <w:t xml:space="preserve"> </w:t>
      </w:r>
      <w:r w:rsidRPr="001F3176">
        <w:rPr>
          <w:rFonts w:cs="DecoType Naskh Special" w:hint="cs"/>
          <w:szCs w:val="32"/>
          <w:rtl/>
        </w:rPr>
        <w:t>اللّهِ</w:t>
      </w:r>
      <w:r w:rsidR="00033914" w:rsidRPr="001F3176">
        <w:rPr>
          <w:rFonts w:cs="DecoType Naskh Special" w:hint="cs"/>
          <w:szCs w:val="32"/>
          <w:rtl/>
        </w:rPr>
        <w:t xml:space="preserve"> </w:t>
      </w:r>
      <w:r w:rsidRPr="001F3176">
        <w:rPr>
          <w:rFonts w:cs="DecoType Naskh Special" w:hint="cs"/>
          <w:szCs w:val="32"/>
          <w:rtl/>
        </w:rPr>
        <w:t>وَاللّهُ</w:t>
      </w:r>
      <w:r w:rsidR="00033914" w:rsidRPr="001F3176">
        <w:rPr>
          <w:rFonts w:cs="DecoType Naskh Special" w:hint="cs"/>
          <w:szCs w:val="32"/>
          <w:rtl/>
        </w:rPr>
        <w:t xml:space="preserve"> </w:t>
      </w:r>
      <w:r w:rsidRPr="001F3176">
        <w:rPr>
          <w:rFonts w:cs="DecoType Naskh Special" w:hint="cs"/>
          <w:szCs w:val="32"/>
          <w:rtl/>
        </w:rPr>
        <w:t>لاَ</w:t>
      </w:r>
      <w:r w:rsidR="00033914" w:rsidRPr="001F3176">
        <w:rPr>
          <w:rFonts w:cs="DecoType Naskh Special" w:hint="cs"/>
          <w:szCs w:val="32"/>
          <w:rtl/>
        </w:rPr>
        <w:t xml:space="preserve"> </w:t>
      </w:r>
      <w:r w:rsidRPr="001F3176">
        <w:rPr>
          <w:rFonts w:cs="DecoType Naskh Special" w:hint="cs"/>
          <w:szCs w:val="32"/>
          <w:rtl/>
        </w:rPr>
        <w:t>يَهْدِي</w:t>
      </w:r>
      <w:r w:rsidR="00033914" w:rsidRPr="001F3176">
        <w:rPr>
          <w:rFonts w:cs="DecoType Naskh Special" w:hint="cs"/>
          <w:szCs w:val="32"/>
          <w:rtl/>
        </w:rPr>
        <w:t xml:space="preserve"> </w:t>
      </w:r>
      <w:r w:rsidRPr="001F3176">
        <w:rPr>
          <w:rFonts w:cs="DecoType Naskh Special" w:hint="cs"/>
          <w:szCs w:val="32"/>
          <w:rtl/>
        </w:rPr>
        <w:t>الْقَوْمَ الظَّالِمِينَ" (التوبة ، آية : 19).</w:t>
      </w:r>
    </w:p>
    <w:p w:rsidR="00A971B9" w:rsidRPr="001F3176" w:rsidRDefault="00A971B9" w:rsidP="00A971B9">
      <w:pPr>
        <w:jc w:val="both"/>
        <w:rPr>
          <w:rFonts w:ascii="Courier New" w:eastAsia="Times New Roman" w:hAnsi="Times New Roman" w:cs="DecoType Naskh Special"/>
          <w:iCs/>
          <w:noProof/>
          <w:sz w:val="20"/>
          <w:szCs w:val="32"/>
          <w:rtl/>
        </w:rPr>
      </w:pPr>
      <w:r w:rsidRPr="001F3176">
        <w:rPr>
          <w:rFonts w:ascii="Courier New" w:eastAsia="Times New Roman" w:hAnsi="Times New Roman" w:cs="DecoType Naskh Special" w:hint="cs"/>
          <w:noProof/>
          <w:sz w:val="20"/>
          <w:szCs w:val="32"/>
          <w:rtl/>
        </w:rPr>
        <w:t>ـ وقال سبحانه وتعالى: "أَلَمْ</w:t>
      </w:r>
      <w:r w:rsidR="00033914"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تَرَ</w:t>
      </w:r>
      <w:r w:rsidR="00033914"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إِلَى</w:t>
      </w:r>
      <w:r w:rsidR="00033914"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الَّذِي</w:t>
      </w:r>
      <w:r w:rsidR="00033914"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حَآجَّ</w:t>
      </w:r>
      <w:r w:rsidR="00033914"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إِبْرَاهِيمَ</w:t>
      </w:r>
      <w:r w:rsidR="00033914"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فِي</w:t>
      </w:r>
      <w:r w:rsidR="00033914"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رِبِّهِ أَنْ</w:t>
      </w:r>
      <w:r w:rsidR="00033914"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آتَاهُ</w:t>
      </w:r>
      <w:r w:rsidR="00033914"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اللّهُ</w:t>
      </w:r>
      <w:r w:rsidR="00033914"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الْمُلْكَ</w:t>
      </w:r>
      <w:r w:rsidR="00033914"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إِذْ</w:t>
      </w:r>
      <w:r w:rsidR="00033914"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قَالَ</w:t>
      </w:r>
      <w:r w:rsidR="00033914"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إِبْرَاهِيمُ</w:t>
      </w:r>
      <w:r w:rsidR="00033914"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رَبِّيَ</w:t>
      </w:r>
      <w:r w:rsidR="00033914"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الَّذِي</w:t>
      </w:r>
      <w:r w:rsidR="00033914"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يُحْيِـي وَيُمِيتُ</w:t>
      </w:r>
      <w:r w:rsidR="00033914"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قَالَ</w:t>
      </w:r>
      <w:r w:rsidR="00033914"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أَنَا</w:t>
      </w:r>
      <w:r w:rsidR="00033914"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أُحْيِـي</w:t>
      </w:r>
      <w:r w:rsidR="00033914"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وَأُمِيتُ</w:t>
      </w:r>
      <w:r w:rsidR="00033914"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قَالَ</w:t>
      </w:r>
      <w:r w:rsidR="00033914"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إِبْرَاهِيمُ</w:t>
      </w:r>
      <w:r w:rsidR="00033914"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فَإِنَّ</w:t>
      </w:r>
      <w:r w:rsidR="00033914"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اللّهَ</w:t>
      </w:r>
      <w:r w:rsidR="00033914"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يَأْتِي بِالشَّمْسِ</w:t>
      </w:r>
      <w:r w:rsidR="00033914"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مِنَ</w:t>
      </w:r>
      <w:r w:rsidR="00033914"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الْمَشْرِقِ</w:t>
      </w:r>
      <w:r w:rsidR="00033914"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فَأْتِ</w:t>
      </w:r>
      <w:r w:rsidR="00033914"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بِهَا</w:t>
      </w:r>
      <w:r w:rsidR="00033914"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مِنَ</w:t>
      </w:r>
      <w:r w:rsidR="00033914"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الْمَغْرِبِ</w:t>
      </w:r>
      <w:r w:rsidR="00033914"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فَبُهِتَ</w:t>
      </w:r>
      <w:r w:rsidR="00033914"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الَّذِي كَفَرَ</w:t>
      </w:r>
      <w:r w:rsidR="00033914"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وَاللّهُ</w:t>
      </w:r>
      <w:r w:rsidR="00033914"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لاَ</w:t>
      </w:r>
      <w:r w:rsidR="00033914"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يَهْدِي</w:t>
      </w:r>
      <w:r w:rsidR="00033914"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الْقَوْمَ</w:t>
      </w:r>
      <w:r w:rsidR="00033914"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الظَّالِمِينَ" (البقرة ، آية : 258).</w:t>
      </w:r>
    </w:p>
    <w:p w:rsidR="00A971B9" w:rsidRPr="001F3176" w:rsidRDefault="00A971B9" w:rsidP="00A971B9">
      <w:pPr>
        <w:jc w:val="both"/>
        <w:rPr>
          <w:rFonts w:ascii="Courier New" w:eastAsia="Times New Roman" w:hAnsi="Times New Roman" w:cs="DecoType Naskh Special"/>
          <w:iCs/>
          <w:noProof/>
          <w:sz w:val="20"/>
          <w:szCs w:val="32"/>
          <w:rtl/>
        </w:rPr>
      </w:pPr>
      <w:r w:rsidRPr="001F3176">
        <w:rPr>
          <w:rFonts w:ascii="Courier New" w:eastAsia="Times New Roman" w:hAnsi="Times New Roman" w:cs="DecoType Naskh Special" w:hint="cs"/>
          <w:noProof/>
          <w:sz w:val="20"/>
          <w:szCs w:val="32"/>
          <w:rtl/>
        </w:rPr>
        <w:t>فالله عز وجل من سنته أن لا يهدي الذي ظلم نفسه بالامتناع عن قبول الهداية، ولم ينظر في الدلائل التي توصل إلى معرفة الحق، ويستسلم للطاغوت، ويترك ما أعطاه الله من الفهم، إتباعاً لهواه وشهوته، وهو حينئذ قد ظلم نفسه وضل ضلالاً بعيداً</w:t>
      </w:r>
      <w:r w:rsidR="0097123E" w:rsidRPr="001F3176">
        <w:rPr>
          <w:rStyle w:val="a5"/>
          <w:rFonts w:ascii="Courier New" w:eastAsia="Times New Roman" w:hAnsi="Times New Roman" w:cs="DecoType Naskh Special"/>
          <w:noProof/>
          <w:sz w:val="20"/>
          <w:szCs w:val="32"/>
          <w:rtl/>
        </w:rPr>
        <w:footnoteReference w:id="435"/>
      </w:r>
      <w:r w:rsidRPr="001F3176">
        <w:rPr>
          <w:rFonts w:ascii="Courier New" w:eastAsia="Times New Roman" w:hAnsi="Times New Roman" w:cs="DecoType Naskh Special" w:hint="cs"/>
          <w:noProof/>
          <w:sz w:val="20"/>
          <w:szCs w:val="32"/>
          <w:rtl/>
        </w:rPr>
        <w:t>.</w:t>
      </w:r>
    </w:p>
    <w:p w:rsidR="00A971B9" w:rsidRPr="001F3176" w:rsidRDefault="009A0DD5" w:rsidP="00A971B9">
      <w:pPr>
        <w:jc w:val="both"/>
        <w:rPr>
          <w:rFonts w:ascii="Courier New" w:eastAsia="Times New Roman" w:hAnsi="Times New Roman" w:cs="DecoType Naskh Special"/>
          <w:b/>
          <w:bCs/>
          <w:iCs/>
          <w:noProof/>
          <w:sz w:val="20"/>
          <w:szCs w:val="32"/>
          <w:rtl/>
        </w:rPr>
      </w:pPr>
      <w:r w:rsidRPr="001F3176">
        <w:rPr>
          <w:rFonts w:ascii="Courier New" w:eastAsia="Times New Roman" w:hAnsi="Times New Roman" w:cs="DecoType Naskh Special" w:hint="cs"/>
          <w:b/>
          <w:bCs/>
          <w:noProof/>
          <w:sz w:val="20"/>
          <w:szCs w:val="32"/>
          <w:rtl/>
        </w:rPr>
        <w:t>ومن الآيات التي جاءت تبين أن</w:t>
      </w:r>
      <w:r w:rsidR="00A971B9" w:rsidRPr="001F3176">
        <w:rPr>
          <w:rFonts w:ascii="Courier New" w:eastAsia="Times New Roman" w:hAnsi="Times New Roman" w:cs="DecoType Naskh Special" w:hint="cs"/>
          <w:b/>
          <w:bCs/>
          <w:noProof/>
          <w:sz w:val="20"/>
          <w:szCs w:val="32"/>
          <w:rtl/>
        </w:rPr>
        <w:t xml:space="preserve"> الكفر سبب في تحقق الله في الإضلال:</w:t>
      </w:r>
    </w:p>
    <w:p w:rsidR="00A971B9" w:rsidRPr="001F3176" w:rsidRDefault="00A971B9" w:rsidP="00A971B9">
      <w:pPr>
        <w:pStyle w:val="ad"/>
        <w:jc w:val="both"/>
        <w:rPr>
          <w:rFonts w:cs="DecoType Naskh Special"/>
          <w:szCs w:val="32"/>
          <w:rtl/>
        </w:rPr>
      </w:pPr>
      <w:r w:rsidRPr="001F3176">
        <w:rPr>
          <w:rFonts w:cs="DecoType Naskh Special" w:hint="cs"/>
          <w:szCs w:val="32"/>
          <w:rtl/>
        </w:rPr>
        <w:t>قوله سبحانه: "إِنَّمَا</w:t>
      </w:r>
      <w:r w:rsidR="00C161FB" w:rsidRPr="001F3176">
        <w:rPr>
          <w:rFonts w:cs="DecoType Naskh Special" w:hint="cs"/>
          <w:szCs w:val="32"/>
          <w:rtl/>
        </w:rPr>
        <w:t xml:space="preserve"> </w:t>
      </w:r>
      <w:r w:rsidRPr="001F3176">
        <w:rPr>
          <w:rFonts w:cs="DecoType Naskh Special" w:hint="cs"/>
          <w:szCs w:val="32"/>
          <w:rtl/>
        </w:rPr>
        <w:t>النَّسِيءُ</w:t>
      </w:r>
      <w:r w:rsidR="00C161FB" w:rsidRPr="001F3176">
        <w:rPr>
          <w:rFonts w:cs="DecoType Naskh Special" w:hint="cs"/>
          <w:szCs w:val="32"/>
          <w:rtl/>
        </w:rPr>
        <w:t xml:space="preserve"> </w:t>
      </w:r>
      <w:r w:rsidRPr="001F3176">
        <w:rPr>
          <w:rFonts w:cs="DecoType Naskh Special" w:hint="cs"/>
          <w:szCs w:val="32"/>
          <w:rtl/>
        </w:rPr>
        <w:t>زِيَادَةٌ</w:t>
      </w:r>
      <w:r w:rsidR="00C161FB" w:rsidRPr="001F3176">
        <w:rPr>
          <w:rFonts w:cs="DecoType Naskh Special" w:hint="cs"/>
          <w:szCs w:val="32"/>
          <w:rtl/>
        </w:rPr>
        <w:t xml:space="preserve"> </w:t>
      </w:r>
      <w:r w:rsidRPr="001F3176">
        <w:rPr>
          <w:rFonts w:cs="DecoType Naskh Special" w:hint="cs"/>
          <w:szCs w:val="32"/>
          <w:rtl/>
        </w:rPr>
        <w:t>فِي</w:t>
      </w:r>
      <w:r w:rsidR="00C161FB" w:rsidRPr="001F3176">
        <w:rPr>
          <w:rFonts w:cs="DecoType Naskh Special" w:hint="cs"/>
          <w:szCs w:val="32"/>
          <w:rtl/>
        </w:rPr>
        <w:t xml:space="preserve"> </w:t>
      </w:r>
      <w:r w:rsidRPr="001F3176">
        <w:rPr>
          <w:rFonts w:cs="DecoType Naskh Special" w:hint="cs"/>
          <w:szCs w:val="32"/>
          <w:rtl/>
        </w:rPr>
        <w:t>الْكُفْرِ</w:t>
      </w:r>
      <w:r w:rsidR="00C161FB" w:rsidRPr="001F3176">
        <w:rPr>
          <w:rFonts w:cs="DecoType Naskh Special" w:hint="cs"/>
          <w:szCs w:val="32"/>
          <w:rtl/>
        </w:rPr>
        <w:t xml:space="preserve"> </w:t>
      </w:r>
      <w:r w:rsidRPr="001F3176">
        <w:rPr>
          <w:rFonts w:cs="DecoType Naskh Special" w:hint="cs"/>
          <w:szCs w:val="32"/>
          <w:rtl/>
        </w:rPr>
        <w:t>يُضَلُّ</w:t>
      </w:r>
      <w:r w:rsidR="00C161FB" w:rsidRPr="001F3176">
        <w:rPr>
          <w:rFonts w:cs="DecoType Naskh Special" w:hint="cs"/>
          <w:szCs w:val="32"/>
          <w:rtl/>
        </w:rPr>
        <w:t xml:space="preserve"> </w:t>
      </w:r>
      <w:r w:rsidRPr="001F3176">
        <w:rPr>
          <w:rFonts w:cs="DecoType Naskh Special" w:hint="cs"/>
          <w:szCs w:val="32"/>
          <w:rtl/>
        </w:rPr>
        <w:t>بِهِ</w:t>
      </w:r>
      <w:r w:rsidR="0043508D" w:rsidRPr="001F3176">
        <w:rPr>
          <w:rFonts w:cs="DecoType Naskh Special" w:hint="cs"/>
          <w:szCs w:val="32"/>
          <w:rtl/>
        </w:rPr>
        <w:t xml:space="preserve"> </w:t>
      </w:r>
      <w:r w:rsidRPr="001F3176">
        <w:rPr>
          <w:rFonts w:cs="DecoType Naskh Special" w:hint="cs"/>
          <w:szCs w:val="32"/>
          <w:rtl/>
        </w:rPr>
        <w:t>الَّذِينَ</w:t>
      </w:r>
      <w:r w:rsidR="0043508D" w:rsidRPr="001F3176">
        <w:rPr>
          <w:rFonts w:cs="DecoType Naskh Special" w:hint="cs"/>
          <w:szCs w:val="32"/>
          <w:rtl/>
        </w:rPr>
        <w:t xml:space="preserve"> </w:t>
      </w:r>
      <w:r w:rsidRPr="001F3176">
        <w:rPr>
          <w:rFonts w:cs="DecoType Naskh Special" w:hint="cs"/>
          <w:szCs w:val="32"/>
          <w:rtl/>
        </w:rPr>
        <w:t>كَفَرُواْ يُحِلِّونَهُ</w:t>
      </w:r>
      <w:r w:rsidR="0043508D" w:rsidRPr="001F3176">
        <w:rPr>
          <w:rFonts w:cs="DecoType Naskh Special" w:hint="cs"/>
          <w:szCs w:val="32"/>
          <w:rtl/>
        </w:rPr>
        <w:t xml:space="preserve"> </w:t>
      </w:r>
      <w:r w:rsidRPr="001F3176">
        <w:rPr>
          <w:rFonts w:cs="DecoType Naskh Special" w:hint="cs"/>
          <w:szCs w:val="32"/>
          <w:rtl/>
        </w:rPr>
        <w:t>عَامًا</w:t>
      </w:r>
      <w:r w:rsidR="0043508D" w:rsidRPr="001F3176">
        <w:rPr>
          <w:rFonts w:cs="DecoType Naskh Special" w:hint="cs"/>
          <w:szCs w:val="32"/>
          <w:rtl/>
        </w:rPr>
        <w:t xml:space="preserve"> </w:t>
      </w:r>
      <w:r w:rsidRPr="001F3176">
        <w:rPr>
          <w:rFonts w:cs="DecoType Naskh Special" w:hint="cs"/>
          <w:szCs w:val="32"/>
          <w:rtl/>
        </w:rPr>
        <w:t>وَيُحَرِّمُونَهُ</w:t>
      </w:r>
      <w:r w:rsidR="0043508D" w:rsidRPr="001F3176">
        <w:rPr>
          <w:rFonts w:cs="DecoType Naskh Special" w:hint="cs"/>
          <w:szCs w:val="32"/>
          <w:rtl/>
        </w:rPr>
        <w:t xml:space="preserve"> </w:t>
      </w:r>
      <w:r w:rsidRPr="001F3176">
        <w:rPr>
          <w:rFonts w:cs="DecoType Naskh Special" w:hint="cs"/>
          <w:szCs w:val="32"/>
          <w:rtl/>
        </w:rPr>
        <w:t>عَامًا</w:t>
      </w:r>
      <w:r w:rsidR="0043508D" w:rsidRPr="001F3176">
        <w:rPr>
          <w:rFonts w:cs="DecoType Naskh Special" w:hint="cs"/>
          <w:szCs w:val="32"/>
          <w:rtl/>
        </w:rPr>
        <w:t xml:space="preserve"> </w:t>
      </w:r>
      <w:r w:rsidRPr="001F3176">
        <w:rPr>
          <w:rFonts w:cs="DecoType Naskh Special" w:hint="cs"/>
          <w:szCs w:val="32"/>
          <w:rtl/>
        </w:rPr>
        <w:t>لِّيُوَاطِؤُواْ</w:t>
      </w:r>
      <w:r w:rsidR="0043508D" w:rsidRPr="001F3176">
        <w:rPr>
          <w:rFonts w:cs="DecoType Naskh Special" w:hint="cs"/>
          <w:szCs w:val="32"/>
          <w:rtl/>
        </w:rPr>
        <w:t xml:space="preserve"> </w:t>
      </w:r>
      <w:r w:rsidRPr="001F3176">
        <w:rPr>
          <w:rFonts w:cs="DecoType Naskh Special" w:hint="cs"/>
          <w:szCs w:val="32"/>
          <w:rtl/>
        </w:rPr>
        <w:t>عِدَّةَ</w:t>
      </w:r>
      <w:r w:rsidR="0043508D" w:rsidRPr="001F3176">
        <w:rPr>
          <w:rFonts w:cs="DecoType Naskh Special" w:hint="cs"/>
          <w:szCs w:val="32"/>
          <w:rtl/>
        </w:rPr>
        <w:t xml:space="preserve"> </w:t>
      </w:r>
      <w:r w:rsidRPr="001F3176">
        <w:rPr>
          <w:rFonts w:cs="DecoType Naskh Special" w:hint="cs"/>
          <w:szCs w:val="32"/>
          <w:rtl/>
        </w:rPr>
        <w:t>مَا</w:t>
      </w:r>
      <w:r w:rsidR="0043508D" w:rsidRPr="001F3176">
        <w:rPr>
          <w:rFonts w:cs="DecoType Naskh Special" w:hint="cs"/>
          <w:szCs w:val="32"/>
          <w:rtl/>
        </w:rPr>
        <w:t xml:space="preserve"> </w:t>
      </w:r>
      <w:r w:rsidRPr="001F3176">
        <w:rPr>
          <w:rFonts w:cs="DecoType Naskh Special" w:hint="cs"/>
          <w:szCs w:val="32"/>
          <w:rtl/>
        </w:rPr>
        <w:t>حَرَّمَ</w:t>
      </w:r>
      <w:r w:rsidR="0043508D" w:rsidRPr="001F3176">
        <w:rPr>
          <w:rFonts w:cs="DecoType Naskh Special" w:hint="cs"/>
          <w:szCs w:val="32"/>
          <w:rtl/>
        </w:rPr>
        <w:t xml:space="preserve"> </w:t>
      </w:r>
      <w:r w:rsidRPr="001F3176">
        <w:rPr>
          <w:rFonts w:cs="DecoType Naskh Special" w:hint="cs"/>
          <w:szCs w:val="32"/>
          <w:rtl/>
        </w:rPr>
        <w:t>اللّهُ</w:t>
      </w:r>
      <w:r w:rsidR="0043508D" w:rsidRPr="001F3176">
        <w:rPr>
          <w:rFonts w:cs="DecoType Naskh Special" w:hint="cs"/>
          <w:szCs w:val="32"/>
          <w:rtl/>
        </w:rPr>
        <w:t xml:space="preserve"> </w:t>
      </w:r>
      <w:r w:rsidRPr="001F3176">
        <w:rPr>
          <w:rFonts w:cs="DecoType Naskh Special" w:hint="cs"/>
          <w:szCs w:val="32"/>
          <w:rtl/>
        </w:rPr>
        <w:t>فَيُحِلُّواْ</w:t>
      </w:r>
      <w:r w:rsidR="0043508D" w:rsidRPr="001F3176">
        <w:rPr>
          <w:rFonts w:cs="DecoType Naskh Special" w:hint="cs"/>
          <w:szCs w:val="32"/>
          <w:rtl/>
        </w:rPr>
        <w:t xml:space="preserve"> </w:t>
      </w:r>
      <w:r w:rsidRPr="001F3176">
        <w:rPr>
          <w:rFonts w:cs="DecoType Naskh Special" w:hint="cs"/>
          <w:szCs w:val="32"/>
          <w:rtl/>
        </w:rPr>
        <w:t>مَا</w:t>
      </w:r>
      <w:r w:rsidR="0043508D" w:rsidRPr="001F3176">
        <w:rPr>
          <w:rFonts w:cs="DecoType Naskh Special" w:hint="cs"/>
          <w:szCs w:val="32"/>
          <w:rtl/>
        </w:rPr>
        <w:t xml:space="preserve"> </w:t>
      </w:r>
      <w:r w:rsidRPr="001F3176">
        <w:rPr>
          <w:rFonts w:cs="DecoType Naskh Special" w:hint="cs"/>
          <w:szCs w:val="32"/>
          <w:rtl/>
        </w:rPr>
        <w:t>حَرَّمَ</w:t>
      </w:r>
      <w:r w:rsidR="0043508D" w:rsidRPr="001F3176">
        <w:rPr>
          <w:rFonts w:cs="DecoType Naskh Special" w:hint="cs"/>
          <w:szCs w:val="32"/>
          <w:rtl/>
        </w:rPr>
        <w:t xml:space="preserve"> </w:t>
      </w:r>
      <w:r w:rsidRPr="001F3176">
        <w:rPr>
          <w:rFonts w:cs="DecoType Naskh Special" w:hint="cs"/>
          <w:szCs w:val="32"/>
          <w:rtl/>
        </w:rPr>
        <w:t>اللّهُ</w:t>
      </w:r>
      <w:r w:rsidR="0043508D" w:rsidRPr="001F3176">
        <w:rPr>
          <w:rFonts w:cs="DecoType Naskh Special" w:hint="cs"/>
          <w:szCs w:val="32"/>
          <w:rtl/>
        </w:rPr>
        <w:t xml:space="preserve"> </w:t>
      </w:r>
      <w:r w:rsidRPr="001F3176">
        <w:rPr>
          <w:rFonts w:cs="DecoType Naskh Special" w:hint="cs"/>
          <w:szCs w:val="32"/>
          <w:rtl/>
        </w:rPr>
        <w:t>زُيِّنَ</w:t>
      </w:r>
      <w:r w:rsidR="0043508D" w:rsidRPr="001F3176">
        <w:rPr>
          <w:rFonts w:cs="DecoType Naskh Special" w:hint="cs"/>
          <w:szCs w:val="32"/>
          <w:rtl/>
        </w:rPr>
        <w:t xml:space="preserve"> </w:t>
      </w:r>
      <w:r w:rsidRPr="001F3176">
        <w:rPr>
          <w:rFonts w:cs="DecoType Naskh Special" w:hint="cs"/>
          <w:szCs w:val="32"/>
          <w:rtl/>
        </w:rPr>
        <w:t>لَهُمْ</w:t>
      </w:r>
      <w:r w:rsidR="0043508D" w:rsidRPr="001F3176">
        <w:rPr>
          <w:rFonts w:cs="DecoType Naskh Special" w:hint="cs"/>
          <w:szCs w:val="32"/>
          <w:rtl/>
        </w:rPr>
        <w:t xml:space="preserve"> </w:t>
      </w:r>
      <w:r w:rsidRPr="001F3176">
        <w:rPr>
          <w:rFonts w:cs="DecoType Naskh Special" w:hint="cs"/>
          <w:szCs w:val="32"/>
          <w:rtl/>
        </w:rPr>
        <w:t>سُوءُ</w:t>
      </w:r>
      <w:r w:rsidR="0043508D" w:rsidRPr="001F3176">
        <w:rPr>
          <w:rFonts w:cs="DecoType Naskh Special" w:hint="cs"/>
          <w:szCs w:val="32"/>
          <w:rtl/>
        </w:rPr>
        <w:t xml:space="preserve"> </w:t>
      </w:r>
      <w:r w:rsidRPr="001F3176">
        <w:rPr>
          <w:rFonts w:cs="DecoType Naskh Special" w:hint="cs"/>
          <w:szCs w:val="32"/>
          <w:rtl/>
        </w:rPr>
        <w:t>أَعْمَالِهِمْ</w:t>
      </w:r>
      <w:r w:rsidR="0043508D" w:rsidRPr="001F3176">
        <w:rPr>
          <w:rFonts w:cs="DecoType Naskh Special" w:hint="cs"/>
          <w:szCs w:val="32"/>
          <w:rtl/>
        </w:rPr>
        <w:t xml:space="preserve"> </w:t>
      </w:r>
      <w:r w:rsidRPr="001F3176">
        <w:rPr>
          <w:rFonts w:cs="DecoType Naskh Special" w:hint="cs"/>
          <w:szCs w:val="32"/>
          <w:rtl/>
        </w:rPr>
        <w:t>وَاللّهُ لاَ</w:t>
      </w:r>
      <w:r w:rsidR="0043508D" w:rsidRPr="001F3176">
        <w:rPr>
          <w:rFonts w:cs="DecoType Naskh Special" w:hint="cs"/>
          <w:szCs w:val="32"/>
          <w:rtl/>
        </w:rPr>
        <w:t xml:space="preserve"> </w:t>
      </w:r>
      <w:r w:rsidRPr="001F3176">
        <w:rPr>
          <w:rFonts w:cs="DecoType Naskh Special" w:hint="cs"/>
          <w:szCs w:val="32"/>
          <w:rtl/>
        </w:rPr>
        <w:t>يَهْدِي</w:t>
      </w:r>
      <w:r w:rsidR="0043508D" w:rsidRPr="001F3176">
        <w:rPr>
          <w:rFonts w:cs="DecoType Naskh Special" w:hint="cs"/>
          <w:szCs w:val="32"/>
          <w:rtl/>
        </w:rPr>
        <w:t xml:space="preserve"> </w:t>
      </w:r>
      <w:r w:rsidRPr="001F3176">
        <w:rPr>
          <w:rFonts w:cs="DecoType Naskh Special" w:hint="cs"/>
          <w:szCs w:val="32"/>
          <w:rtl/>
        </w:rPr>
        <w:t>الْقَوْمَ</w:t>
      </w:r>
      <w:r w:rsidR="0043508D" w:rsidRPr="001F3176">
        <w:rPr>
          <w:rFonts w:cs="DecoType Naskh Special" w:hint="cs"/>
          <w:szCs w:val="32"/>
          <w:rtl/>
        </w:rPr>
        <w:t xml:space="preserve"> </w:t>
      </w:r>
      <w:r w:rsidRPr="001F3176">
        <w:rPr>
          <w:rFonts w:cs="DecoType Naskh Special" w:hint="cs"/>
          <w:szCs w:val="32"/>
          <w:rtl/>
        </w:rPr>
        <w:t>الْكَافِرِينَ" (التوبة ، آية 37).</w:t>
      </w:r>
    </w:p>
    <w:p w:rsidR="00A971B9" w:rsidRPr="001F3176" w:rsidRDefault="00A971B9" w:rsidP="00A971B9">
      <w:pPr>
        <w:pStyle w:val="ad"/>
        <w:jc w:val="both"/>
        <w:rPr>
          <w:rFonts w:cs="DecoType Naskh Special"/>
          <w:szCs w:val="32"/>
          <w:rtl/>
        </w:rPr>
      </w:pPr>
      <w:r w:rsidRPr="001F3176">
        <w:rPr>
          <w:rFonts w:cs="DecoType Naskh Special" w:hint="cs"/>
          <w:szCs w:val="32"/>
          <w:rtl/>
        </w:rPr>
        <w:t>ـ وقال سبحانه وتعالى: " يَا</w:t>
      </w:r>
      <w:r w:rsidR="0043508D" w:rsidRPr="001F3176">
        <w:rPr>
          <w:rFonts w:cs="DecoType Naskh Special" w:hint="cs"/>
          <w:szCs w:val="32"/>
          <w:rtl/>
        </w:rPr>
        <w:t xml:space="preserve"> </w:t>
      </w:r>
      <w:r w:rsidRPr="001F3176">
        <w:rPr>
          <w:rFonts w:cs="DecoType Naskh Special" w:hint="cs"/>
          <w:szCs w:val="32"/>
          <w:rtl/>
        </w:rPr>
        <w:t>أَيُّهَا</w:t>
      </w:r>
      <w:r w:rsidR="0043508D" w:rsidRPr="001F3176">
        <w:rPr>
          <w:rFonts w:cs="DecoType Naskh Special" w:hint="cs"/>
          <w:szCs w:val="32"/>
          <w:rtl/>
        </w:rPr>
        <w:t xml:space="preserve"> </w:t>
      </w:r>
      <w:r w:rsidRPr="001F3176">
        <w:rPr>
          <w:rFonts w:cs="DecoType Naskh Special" w:hint="cs"/>
          <w:szCs w:val="32"/>
          <w:rtl/>
        </w:rPr>
        <w:t>الرَّسُولُ</w:t>
      </w:r>
      <w:r w:rsidR="0043508D" w:rsidRPr="001F3176">
        <w:rPr>
          <w:rFonts w:cs="DecoType Naskh Special" w:hint="cs"/>
          <w:szCs w:val="32"/>
          <w:rtl/>
        </w:rPr>
        <w:t xml:space="preserve"> </w:t>
      </w:r>
      <w:r w:rsidRPr="001F3176">
        <w:rPr>
          <w:rFonts w:cs="DecoType Naskh Special" w:hint="cs"/>
          <w:szCs w:val="32"/>
          <w:rtl/>
        </w:rPr>
        <w:t>بَلِّغْ</w:t>
      </w:r>
      <w:r w:rsidR="0043508D" w:rsidRPr="001F3176">
        <w:rPr>
          <w:rFonts w:cs="DecoType Naskh Special" w:hint="cs"/>
          <w:szCs w:val="32"/>
          <w:rtl/>
        </w:rPr>
        <w:t xml:space="preserve"> </w:t>
      </w:r>
      <w:r w:rsidRPr="001F3176">
        <w:rPr>
          <w:rFonts w:cs="DecoType Naskh Special" w:hint="cs"/>
          <w:szCs w:val="32"/>
          <w:rtl/>
        </w:rPr>
        <w:t>مَا</w:t>
      </w:r>
      <w:r w:rsidR="0043508D" w:rsidRPr="001F3176">
        <w:rPr>
          <w:rFonts w:cs="DecoType Naskh Special" w:hint="cs"/>
          <w:szCs w:val="32"/>
          <w:rtl/>
        </w:rPr>
        <w:t xml:space="preserve"> </w:t>
      </w:r>
      <w:r w:rsidRPr="001F3176">
        <w:rPr>
          <w:rFonts w:cs="DecoType Naskh Special" w:hint="cs"/>
          <w:szCs w:val="32"/>
          <w:rtl/>
        </w:rPr>
        <w:t>أُنزِلَ</w:t>
      </w:r>
      <w:r w:rsidR="0043508D" w:rsidRPr="001F3176">
        <w:rPr>
          <w:rFonts w:cs="DecoType Naskh Special" w:hint="cs"/>
          <w:szCs w:val="32"/>
          <w:rtl/>
        </w:rPr>
        <w:t xml:space="preserve"> </w:t>
      </w:r>
      <w:r w:rsidRPr="001F3176">
        <w:rPr>
          <w:rFonts w:cs="DecoType Naskh Special" w:hint="cs"/>
          <w:szCs w:val="32"/>
          <w:rtl/>
        </w:rPr>
        <w:t>إِلَيْكَ مِن</w:t>
      </w:r>
      <w:r w:rsidR="0043508D" w:rsidRPr="001F3176">
        <w:rPr>
          <w:rFonts w:cs="DecoType Naskh Special" w:hint="cs"/>
          <w:szCs w:val="32"/>
          <w:rtl/>
        </w:rPr>
        <w:t xml:space="preserve"> </w:t>
      </w:r>
      <w:r w:rsidRPr="001F3176">
        <w:rPr>
          <w:rFonts w:cs="DecoType Naskh Special" w:hint="cs"/>
          <w:szCs w:val="32"/>
          <w:rtl/>
        </w:rPr>
        <w:t>رَّبِّكَ</w:t>
      </w:r>
      <w:r w:rsidR="0043508D" w:rsidRPr="001F3176">
        <w:rPr>
          <w:rFonts w:cs="DecoType Naskh Special" w:hint="cs"/>
          <w:szCs w:val="32"/>
          <w:rtl/>
        </w:rPr>
        <w:t xml:space="preserve"> </w:t>
      </w:r>
      <w:r w:rsidRPr="001F3176">
        <w:rPr>
          <w:rFonts w:cs="DecoType Naskh Special" w:hint="cs"/>
          <w:szCs w:val="32"/>
          <w:rtl/>
        </w:rPr>
        <w:t>وَإِن</w:t>
      </w:r>
      <w:r w:rsidR="0043508D" w:rsidRPr="001F3176">
        <w:rPr>
          <w:rFonts w:cs="DecoType Naskh Special" w:hint="cs"/>
          <w:szCs w:val="32"/>
          <w:rtl/>
        </w:rPr>
        <w:t xml:space="preserve"> </w:t>
      </w:r>
      <w:r w:rsidRPr="001F3176">
        <w:rPr>
          <w:rFonts w:cs="DecoType Naskh Special" w:hint="cs"/>
          <w:szCs w:val="32"/>
          <w:rtl/>
        </w:rPr>
        <w:t>لَّمْ</w:t>
      </w:r>
      <w:r w:rsidR="0043508D" w:rsidRPr="001F3176">
        <w:rPr>
          <w:rFonts w:cs="DecoType Naskh Special" w:hint="cs"/>
          <w:szCs w:val="32"/>
          <w:rtl/>
        </w:rPr>
        <w:t xml:space="preserve"> </w:t>
      </w:r>
      <w:r w:rsidRPr="001F3176">
        <w:rPr>
          <w:rFonts w:cs="DecoType Naskh Special" w:hint="cs"/>
          <w:szCs w:val="32"/>
          <w:rtl/>
        </w:rPr>
        <w:t>تَفْعَلْ</w:t>
      </w:r>
      <w:r w:rsidR="0043508D" w:rsidRPr="001F3176">
        <w:rPr>
          <w:rFonts w:cs="DecoType Naskh Special" w:hint="cs"/>
          <w:szCs w:val="32"/>
          <w:rtl/>
        </w:rPr>
        <w:t xml:space="preserve"> </w:t>
      </w:r>
      <w:r w:rsidRPr="001F3176">
        <w:rPr>
          <w:rFonts w:cs="DecoType Naskh Special" w:hint="cs"/>
          <w:szCs w:val="32"/>
          <w:rtl/>
        </w:rPr>
        <w:t>فَمَا</w:t>
      </w:r>
      <w:r w:rsidR="0043508D" w:rsidRPr="001F3176">
        <w:rPr>
          <w:rFonts w:cs="DecoType Naskh Special" w:hint="cs"/>
          <w:szCs w:val="32"/>
          <w:rtl/>
        </w:rPr>
        <w:t xml:space="preserve"> </w:t>
      </w:r>
      <w:r w:rsidRPr="001F3176">
        <w:rPr>
          <w:rFonts w:cs="DecoType Naskh Special" w:hint="cs"/>
          <w:szCs w:val="32"/>
          <w:rtl/>
        </w:rPr>
        <w:t>بَلَّغْتَ</w:t>
      </w:r>
      <w:r w:rsidR="0043508D" w:rsidRPr="001F3176">
        <w:rPr>
          <w:rFonts w:cs="DecoType Naskh Special" w:hint="cs"/>
          <w:szCs w:val="32"/>
          <w:rtl/>
        </w:rPr>
        <w:t xml:space="preserve"> </w:t>
      </w:r>
      <w:r w:rsidRPr="001F3176">
        <w:rPr>
          <w:rFonts w:cs="DecoType Naskh Special" w:hint="cs"/>
          <w:szCs w:val="32"/>
          <w:rtl/>
        </w:rPr>
        <w:t>رِسَالَتَهُ</w:t>
      </w:r>
      <w:r w:rsidR="0043508D" w:rsidRPr="001F3176">
        <w:rPr>
          <w:rFonts w:cs="DecoType Naskh Special" w:hint="cs"/>
          <w:szCs w:val="32"/>
          <w:rtl/>
        </w:rPr>
        <w:t xml:space="preserve"> </w:t>
      </w:r>
      <w:r w:rsidRPr="001F3176">
        <w:rPr>
          <w:rFonts w:cs="DecoType Naskh Special" w:hint="cs"/>
          <w:szCs w:val="32"/>
          <w:rtl/>
        </w:rPr>
        <w:t>وَاللّهُ</w:t>
      </w:r>
      <w:r w:rsidR="0043508D" w:rsidRPr="001F3176">
        <w:rPr>
          <w:rFonts w:cs="DecoType Naskh Special" w:hint="cs"/>
          <w:szCs w:val="32"/>
          <w:rtl/>
        </w:rPr>
        <w:t xml:space="preserve"> </w:t>
      </w:r>
      <w:r w:rsidRPr="001F3176">
        <w:rPr>
          <w:rFonts w:cs="DecoType Naskh Special" w:hint="cs"/>
          <w:szCs w:val="32"/>
          <w:rtl/>
        </w:rPr>
        <w:t>يَعْصِمُكَ</w:t>
      </w:r>
      <w:r w:rsidR="0043508D" w:rsidRPr="001F3176">
        <w:rPr>
          <w:rFonts w:cs="DecoType Naskh Special" w:hint="cs"/>
          <w:szCs w:val="32"/>
          <w:rtl/>
        </w:rPr>
        <w:t xml:space="preserve"> </w:t>
      </w:r>
      <w:r w:rsidRPr="001F3176">
        <w:rPr>
          <w:rFonts w:cs="DecoType Naskh Special" w:hint="cs"/>
          <w:szCs w:val="32"/>
          <w:rtl/>
        </w:rPr>
        <w:t>مِنَ</w:t>
      </w:r>
      <w:r w:rsidR="0043508D" w:rsidRPr="001F3176">
        <w:rPr>
          <w:rFonts w:cs="DecoType Naskh Special" w:hint="cs"/>
          <w:szCs w:val="32"/>
          <w:rtl/>
        </w:rPr>
        <w:t xml:space="preserve"> </w:t>
      </w:r>
      <w:r w:rsidRPr="001F3176">
        <w:rPr>
          <w:rFonts w:cs="DecoType Naskh Special" w:hint="cs"/>
          <w:szCs w:val="32"/>
          <w:rtl/>
        </w:rPr>
        <w:t>النَّاسِ</w:t>
      </w:r>
      <w:r w:rsidR="0043508D" w:rsidRPr="001F3176">
        <w:rPr>
          <w:rFonts w:cs="DecoType Naskh Special" w:hint="cs"/>
          <w:szCs w:val="32"/>
          <w:rtl/>
        </w:rPr>
        <w:t xml:space="preserve"> </w:t>
      </w:r>
      <w:r w:rsidRPr="001F3176">
        <w:rPr>
          <w:rFonts w:cs="DecoType Naskh Special" w:hint="cs"/>
          <w:szCs w:val="32"/>
          <w:rtl/>
        </w:rPr>
        <w:t>إِنَّ</w:t>
      </w:r>
      <w:r w:rsidR="0043508D" w:rsidRPr="001F3176">
        <w:rPr>
          <w:rFonts w:cs="DecoType Naskh Special" w:hint="cs"/>
          <w:szCs w:val="32"/>
          <w:rtl/>
        </w:rPr>
        <w:t xml:space="preserve"> </w:t>
      </w:r>
      <w:r w:rsidRPr="001F3176">
        <w:rPr>
          <w:rFonts w:cs="DecoType Naskh Special" w:hint="cs"/>
          <w:szCs w:val="32"/>
          <w:rtl/>
        </w:rPr>
        <w:t>اللّهَ</w:t>
      </w:r>
      <w:r w:rsidR="0043508D" w:rsidRPr="001F3176">
        <w:rPr>
          <w:rFonts w:cs="DecoType Naskh Special" w:hint="cs"/>
          <w:szCs w:val="32"/>
          <w:rtl/>
        </w:rPr>
        <w:t xml:space="preserve"> </w:t>
      </w:r>
      <w:r w:rsidRPr="001F3176">
        <w:rPr>
          <w:rFonts w:cs="DecoType Naskh Special" w:hint="cs"/>
          <w:szCs w:val="32"/>
          <w:rtl/>
        </w:rPr>
        <w:t>لاَ</w:t>
      </w:r>
      <w:r w:rsidR="0043508D" w:rsidRPr="001F3176">
        <w:rPr>
          <w:rFonts w:cs="DecoType Naskh Special" w:hint="cs"/>
          <w:szCs w:val="32"/>
          <w:rtl/>
        </w:rPr>
        <w:t xml:space="preserve"> </w:t>
      </w:r>
      <w:r w:rsidRPr="001F3176">
        <w:rPr>
          <w:rFonts w:cs="DecoType Naskh Special" w:hint="cs"/>
          <w:szCs w:val="32"/>
          <w:rtl/>
        </w:rPr>
        <w:t>يَهْدِي</w:t>
      </w:r>
      <w:r w:rsidR="0043508D" w:rsidRPr="001F3176">
        <w:rPr>
          <w:rFonts w:cs="DecoType Naskh Special" w:hint="cs"/>
          <w:szCs w:val="32"/>
          <w:rtl/>
        </w:rPr>
        <w:t xml:space="preserve"> </w:t>
      </w:r>
      <w:r w:rsidRPr="001F3176">
        <w:rPr>
          <w:rFonts w:cs="DecoType Naskh Special" w:hint="cs"/>
          <w:szCs w:val="32"/>
          <w:rtl/>
        </w:rPr>
        <w:t>الْقَوْمَ</w:t>
      </w:r>
      <w:r w:rsidR="0043508D" w:rsidRPr="001F3176">
        <w:rPr>
          <w:rFonts w:cs="DecoType Naskh Special" w:hint="cs"/>
          <w:szCs w:val="32"/>
          <w:rtl/>
        </w:rPr>
        <w:t xml:space="preserve"> </w:t>
      </w:r>
      <w:r w:rsidRPr="001F3176">
        <w:rPr>
          <w:rFonts w:cs="DecoType Naskh Special" w:hint="cs"/>
          <w:szCs w:val="32"/>
          <w:rtl/>
        </w:rPr>
        <w:t>الْكَافِرِينَ" (المائدة ، آية : 67).</w:t>
      </w:r>
    </w:p>
    <w:p w:rsidR="00A971B9" w:rsidRPr="001F3176" w:rsidRDefault="00A971B9" w:rsidP="00A971B9">
      <w:pPr>
        <w:pStyle w:val="ad"/>
        <w:jc w:val="both"/>
        <w:rPr>
          <w:rFonts w:cs="DecoType Naskh Special"/>
          <w:szCs w:val="32"/>
          <w:rtl/>
        </w:rPr>
      </w:pPr>
      <w:r w:rsidRPr="001F3176">
        <w:rPr>
          <w:rFonts w:cs="DecoType Naskh Special" w:hint="cs"/>
          <w:szCs w:val="32"/>
          <w:rtl/>
        </w:rPr>
        <w:t>ـ وقال تعالى: "أَلَا لِلَّهِ</w:t>
      </w:r>
      <w:r w:rsidR="0043508D" w:rsidRPr="001F3176">
        <w:rPr>
          <w:rFonts w:cs="DecoType Naskh Special" w:hint="cs"/>
          <w:szCs w:val="32"/>
          <w:rtl/>
        </w:rPr>
        <w:t xml:space="preserve"> </w:t>
      </w:r>
      <w:r w:rsidRPr="001F3176">
        <w:rPr>
          <w:rFonts w:cs="DecoType Naskh Special" w:hint="cs"/>
          <w:szCs w:val="32"/>
          <w:rtl/>
        </w:rPr>
        <w:t>الدِّينُ</w:t>
      </w:r>
      <w:r w:rsidR="0043508D" w:rsidRPr="001F3176">
        <w:rPr>
          <w:rFonts w:cs="DecoType Naskh Special" w:hint="cs"/>
          <w:szCs w:val="32"/>
          <w:rtl/>
        </w:rPr>
        <w:t xml:space="preserve"> </w:t>
      </w:r>
      <w:r w:rsidRPr="001F3176">
        <w:rPr>
          <w:rFonts w:cs="DecoType Naskh Special" w:hint="cs"/>
          <w:szCs w:val="32"/>
          <w:rtl/>
        </w:rPr>
        <w:t>الْخَالِصُ</w:t>
      </w:r>
      <w:r w:rsidR="0043508D" w:rsidRPr="001F3176">
        <w:rPr>
          <w:rFonts w:cs="DecoType Naskh Special" w:hint="cs"/>
          <w:szCs w:val="32"/>
          <w:rtl/>
        </w:rPr>
        <w:t xml:space="preserve"> </w:t>
      </w:r>
      <w:r w:rsidRPr="001F3176">
        <w:rPr>
          <w:rFonts w:cs="DecoType Naskh Special" w:hint="cs"/>
          <w:szCs w:val="32"/>
          <w:rtl/>
        </w:rPr>
        <w:t>وَالَّذِينَ</w:t>
      </w:r>
      <w:r w:rsidR="0043508D" w:rsidRPr="001F3176">
        <w:rPr>
          <w:rFonts w:cs="DecoType Naskh Special" w:hint="cs"/>
          <w:szCs w:val="32"/>
          <w:rtl/>
        </w:rPr>
        <w:t xml:space="preserve"> </w:t>
      </w:r>
      <w:r w:rsidRPr="001F3176">
        <w:rPr>
          <w:rFonts w:cs="DecoType Naskh Special" w:hint="cs"/>
          <w:szCs w:val="32"/>
          <w:rtl/>
        </w:rPr>
        <w:t>اتَّخَذُوا</w:t>
      </w:r>
      <w:r w:rsidR="0043508D" w:rsidRPr="001F3176">
        <w:rPr>
          <w:rFonts w:cs="DecoType Naskh Special" w:hint="cs"/>
          <w:szCs w:val="32"/>
          <w:rtl/>
        </w:rPr>
        <w:t xml:space="preserve"> </w:t>
      </w:r>
      <w:r w:rsidRPr="001F3176">
        <w:rPr>
          <w:rFonts w:cs="DecoType Naskh Special" w:hint="cs"/>
          <w:szCs w:val="32"/>
          <w:rtl/>
        </w:rPr>
        <w:t>مِن</w:t>
      </w:r>
      <w:r w:rsidR="0043508D" w:rsidRPr="001F3176">
        <w:rPr>
          <w:rFonts w:cs="DecoType Naskh Special" w:hint="cs"/>
          <w:szCs w:val="32"/>
          <w:rtl/>
        </w:rPr>
        <w:t xml:space="preserve"> </w:t>
      </w:r>
      <w:r w:rsidRPr="001F3176">
        <w:rPr>
          <w:rFonts w:cs="DecoType Naskh Special" w:hint="cs"/>
          <w:szCs w:val="32"/>
          <w:rtl/>
        </w:rPr>
        <w:t>دُونِهِ</w:t>
      </w:r>
      <w:r w:rsidR="0043508D" w:rsidRPr="001F3176">
        <w:rPr>
          <w:rFonts w:cs="DecoType Naskh Special" w:hint="cs"/>
          <w:szCs w:val="32"/>
          <w:rtl/>
        </w:rPr>
        <w:t xml:space="preserve"> </w:t>
      </w:r>
      <w:r w:rsidRPr="001F3176">
        <w:rPr>
          <w:rFonts w:cs="DecoType Naskh Special" w:hint="cs"/>
          <w:szCs w:val="32"/>
          <w:rtl/>
        </w:rPr>
        <w:t>أَوْلِيَاء مَا</w:t>
      </w:r>
      <w:r w:rsidR="0043508D" w:rsidRPr="001F3176">
        <w:rPr>
          <w:rFonts w:cs="DecoType Naskh Special" w:hint="cs"/>
          <w:szCs w:val="32"/>
          <w:rtl/>
        </w:rPr>
        <w:t xml:space="preserve"> </w:t>
      </w:r>
      <w:r w:rsidRPr="001F3176">
        <w:rPr>
          <w:rFonts w:cs="DecoType Naskh Special" w:hint="cs"/>
          <w:szCs w:val="32"/>
          <w:rtl/>
        </w:rPr>
        <w:t>نَعْبُدُهُمْ</w:t>
      </w:r>
      <w:r w:rsidR="0043508D" w:rsidRPr="001F3176">
        <w:rPr>
          <w:rFonts w:cs="DecoType Naskh Special" w:hint="cs"/>
          <w:szCs w:val="32"/>
          <w:rtl/>
        </w:rPr>
        <w:t xml:space="preserve"> </w:t>
      </w:r>
      <w:r w:rsidRPr="001F3176">
        <w:rPr>
          <w:rFonts w:cs="DecoType Naskh Special" w:hint="cs"/>
          <w:szCs w:val="32"/>
          <w:rtl/>
        </w:rPr>
        <w:t>إِلَّا</w:t>
      </w:r>
      <w:r w:rsidR="0043508D" w:rsidRPr="001F3176">
        <w:rPr>
          <w:rFonts w:cs="DecoType Naskh Special" w:hint="cs"/>
          <w:szCs w:val="32"/>
          <w:rtl/>
        </w:rPr>
        <w:t xml:space="preserve"> </w:t>
      </w:r>
      <w:r w:rsidRPr="001F3176">
        <w:rPr>
          <w:rFonts w:cs="DecoType Naskh Special" w:hint="cs"/>
          <w:szCs w:val="32"/>
          <w:rtl/>
        </w:rPr>
        <w:t>لِيُقَرِّبُونَا</w:t>
      </w:r>
      <w:r w:rsidR="0043508D" w:rsidRPr="001F3176">
        <w:rPr>
          <w:rFonts w:cs="DecoType Naskh Special" w:hint="cs"/>
          <w:szCs w:val="32"/>
          <w:rtl/>
        </w:rPr>
        <w:t xml:space="preserve"> </w:t>
      </w:r>
      <w:r w:rsidRPr="001F3176">
        <w:rPr>
          <w:rFonts w:cs="DecoType Naskh Special" w:hint="cs"/>
          <w:szCs w:val="32"/>
          <w:rtl/>
        </w:rPr>
        <w:t>إِلَى</w:t>
      </w:r>
      <w:r w:rsidR="0043508D" w:rsidRPr="001F3176">
        <w:rPr>
          <w:rFonts w:cs="DecoType Naskh Special" w:hint="cs"/>
          <w:szCs w:val="32"/>
          <w:rtl/>
        </w:rPr>
        <w:t xml:space="preserve"> </w:t>
      </w:r>
      <w:r w:rsidRPr="001F3176">
        <w:rPr>
          <w:rFonts w:cs="DecoType Naskh Special" w:hint="cs"/>
          <w:szCs w:val="32"/>
          <w:rtl/>
        </w:rPr>
        <w:t>اللَّهِ</w:t>
      </w:r>
      <w:r w:rsidR="0043508D" w:rsidRPr="001F3176">
        <w:rPr>
          <w:rFonts w:cs="DecoType Naskh Special" w:hint="cs"/>
          <w:szCs w:val="32"/>
          <w:rtl/>
        </w:rPr>
        <w:t xml:space="preserve"> </w:t>
      </w:r>
      <w:r w:rsidRPr="001F3176">
        <w:rPr>
          <w:rFonts w:cs="DecoType Naskh Special" w:hint="cs"/>
          <w:szCs w:val="32"/>
          <w:rtl/>
        </w:rPr>
        <w:t>زُلْفَى</w:t>
      </w:r>
      <w:r w:rsidR="0043508D" w:rsidRPr="001F3176">
        <w:rPr>
          <w:rFonts w:cs="DecoType Naskh Special" w:hint="cs"/>
          <w:szCs w:val="32"/>
          <w:rtl/>
        </w:rPr>
        <w:t xml:space="preserve"> </w:t>
      </w:r>
      <w:r w:rsidRPr="001F3176">
        <w:rPr>
          <w:rFonts w:cs="DecoType Naskh Special" w:hint="cs"/>
          <w:szCs w:val="32"/>
          <w:rtl/>
        </w:rPr>
        <w:t>إِنَّ</w:t>
      </w:r>
      <w:r w:rsidR="0043508D" w:rsidRPr="001F3176">
        <w:rPr>
          <w:rFonts w:cs="DecoType Naskh Special" w:hint="cs"/>
          <w:szCs w:val="32"/>
          <w:rtl/>
        </w:rPr>
        <w:t xml:space="preserve"> </w:t>
      </w:r>
      <w:r w:rsidRPr="001F3176">
        <w:rPr>
          <w:rFonts w:cs="DecoType Naskh Special" w:hint="cs"/>
          <w:szCs w:val="32"/>
          <w:rtl/>
        </w:rPr>
        <w:t>اللَّهَ</w:t>
      </w:r>
      <w:r w:rsidR="0043508D" w:rsidRPr="001F3176">
        <w:rPr>
          <w:rFonts w:cs="DecoType Naskh Special" w:hint="cs"/>
          <w:szCs w:val="32"/>
          <w:rtl/>
        </w:rPr>
        <w:t xml:space="preserve"> </w:t>
      </w:r>
      <w:r w:rsidRPr="001F3176">
        <w:rPr>
          <w:rFonts w:cs="DecoType Naskh Special" w:hint="cs"/>
          <w:szCs w:val="32"/>
          <w:rtl/>
        </w:rPr>
        <w:t>يَحْكُمُ</w:t>
      </w:r>
      <w:r w:rsidR="0043508D" w:rsidRPr="001F3176">
        <w:rPr>
          <w:rFonts w:cs="DecoType Naskh Special" w:hint="cs"/>
          <w:szCs w:val="32"/>
          <w:rtl/>
        </w:rPr>
        <w:t xml:space="preserve"> </w:t>
      </w:r>
      <w:r w:rsidRPr="001F3176">
        <w:rPr>
          <w:rFonts w:cs="DecoType Naskh Special" w:hint="cs"/>
          <w:szCs w:val="32"/>
          <w:rtl/>
        </w:rPr>
        <w:t>بَيْنَهُمْ فِيمَا</w:t>
      </w:r>
      <w:r w:rsidR="0043508D" w:rsidRPr="001F3176">
        <w:rPr>
          <w:rFonts w:cs="DecoType Naskh Special" w:hint="cs"/>
          <w:szCs w:val="32"/>
          <w:rtl/>
        </w:rPr>
        <w:t xml:space="preserve"> </w:t>
      </w:r>
      <w:r w:rsidRPr="001F3176">
        <w:rPr>
          <w:rFonts w:cs="DecoType Naskh Special" w:hint="cs"/>
          <w:szCs w:val="32"/>
          <w:rtl/>
        </w:rPr>
        <w:t>هُمْ</w:t>
      </w:r>
      <w:r w:rsidR="0043508D" w:rsidRPr="001F3176">
        <w:rPr>
          <w:rFonts w:cs="DecoType Naskh Special" w:hint="cs"/>
          <w:szCs w:val="32"/>
          <w:rtl/>
        </w:rPr>
        <w:t xml:space="preserve"> </w:t>
      </w:r>
      <w:r w:rsidRPr="001F3176">
        <w:rPr>
          <w:rFonts w:cs="DecoType Naskh Special" w:hint="cs"/>
          <w:szCs w:val="32"/>
          <w:rtl/>
        </w:rPr>
        <w:t>فِيهِ</w:t>
      </w:r>
      <w:r w:rsidR="0043508D" w:rsidRPr="001F3176">
        <w:rPr>
          <w:rFonts w:cs="DecoType Naskh Special" w:hint="cs"/>
          <w:szCs w:val="32"/>
          <w:rtl/>
        </w:rPr>
        <w:t xml:space="preserve"> </w:t>
      </w:r>
      <w:r w:rsidRPr="001F3176">
        <w:rPr>
          <w:rFonts w:cs="DecoType Naskh Special" w:hint="cs"/>
          <w:szCs w:val="32"/>
          <w:rtl/>
        </w:rPr>
        <w:t>يَخْتَلِفُونَ</w:t>
      </w:r>
      <w:r w:rsidR="0043508D" w:rsidRPr="001F3176">
        <w:rPr>
          <w:rFonts w:cs="DecoType Naskh Special" w:hint="cs"/>
          <w:szCs w:val="32"/>
          <w:rtl/>
        </w:rPr>
        <w:t xml:space="preserve"> </w:t>
      </w:r>
      <w:r w:rsidRPr="001F3176">
        <w:rPr>
          <w:rFonts w:cs="DecoType Naskh Special" w:hint="cs"/>
          <w:szCs w:val="32"/>
          <w:rtl/>
        </w:rPr>
        <w:t>إِنَّ</w:t>
      </w:r>
      <w:r w:rsidR="0043508D" w:rsidRPr="001F3176">
        <w:rPr>
          <w:rFonts w:cs="DecoType Naskh Special" w:hint="cs"/>
          <w:szCs w:val="32"/>
          <w:rtl/>
        </w:rPr>
        <w:t xml:space="preserve"> </w:t>
      </w:r>
      <w:r w:rsidRPr="001F3176">
        <w:rPr>
          <w:rFonts w:cs="DecoType Naskh Special" w:hint="cs"/>
          <w:szCs w:val="32"/>
          <w:rtl/>
        </w:rPr>
        <w:t>اللَّهَ</w:t>
      </w:r>
      <w:r w:rsidR="0043508D" w:rsidRPr="001F3176">
        <w:rPr>
          <w:rFonts w:cs="DecoType Naskh Special" w:hint="cs"/>
          <w:szCs w:val="32"/>
          <w:rtl/>
        </w:rPr>
        <w:t xml:space="preserve"> </w:t>
      </w:r>
      <w:r w:rsidRPr="001F3176">
        <w:rPr>
          <w:rFonts w:cs="DecoType Naskh Special" w:hint="cs"/>
          <w:szCs w:val="32"/>
          <w:rtl/>
        </w:rPr>
        <w:t>لَا</w:t>
      </w:r>
      <w:r w:rsidR="0043508D" w:rsidRPr="001F3176">
        <w:rPr>
          <w:rFonts w:cs="DecoType Naskh Special" w:hint="cs"/>
          <w:szCs w:val="32"/>
          <w:rtl/>
        </w:rPr>
        <w:t xml:space="preserve"> </w:t>
      </w:r>
      <w:r w:rsidRPr="001F3176">
        <w:rPr>
          <w:rFonts w:cs="DecoType Naskh Special" w:hint="cs"/>
          <w:szCs w:val="32"/>
          <w:rtl/>
        </w:rPr>
        <w:t>يَهْدِي</w:t>
      </w:r>
      <w:r w:rsidR="0043508D" w:rsidRPr="001F3176">
        <w:rPr>
          <w:rFonts w:cs="DecoType Naskh Special" w:hint="cs"/>
          <w:szCs w:val="32"/>
          <w:rtl/>
        </w:rPr>
        <w:t xml:space="preserve"> </w:t>
      </w:r>
      <w:r w:rsidRPr="001F3176">
        <w:rPr>
          <w:rFonts w:cs="DecoType Naskh Special" w:hint="cs"/>
          <w:szCs w:val="32"/>
          <w:rtl/>
        </w:rPr>
        <w:t>مَنْ</w:t>
      </w:r>
      <w:r w:rsidR="0043508D" w:rsidRPr="001F3176">
        <w:rPr>
          <w:rFonts w:cs="DecoType Naskh Special" w:hint="cs"/>
          <w:szCs w:val="32"/>
          <w:rtl/>
        </w:rPr>
        <w:t xml:space="preserve"> </w:t>
      </w:r>
      <w:r w:rsidRPr="001F3176">
        <w:rPr>
          <w:rFonts w:cs="DecoType Naskh Special" w:hint="cs"/>
          <w:szCs w:val="32"/>
          <w:rtl/>
        </w:rPr>
        <w:t>هُوَ</w:t>
      </w:r>
      <w:r w:rsidR="0043508D" w:rsidRPr="001F3176">
        <w:rPr>
          <w:rFonts w:cs="DecoType Naskh Special" w:hint="cs"/>
          <w:szCs w:val="32"/>
          <w:rtl/>
        </w:rPr>
        <w:t xml:space="preserve"> </w:t>
      </w:r>
      <w:r w:rsidRPr="001F3176">
        <w:rPr>
          <w:rFonts w:cs="DecoType Naskh Special" w:hint="cs"/>
          <w:szCs w:val="32"/>
          <w:rtl/>
        </w:rPr>
        <w:t>كَاذِبٌ كَفَّارٌ" (الزمر ، آية : 3).</w:t>
      </w:r>
    </w:p>
    <w:p w:rsidR="00A971B9" w:rsidRPr="001F3176" w:rsidRDefault="00A971B9" w:rsidP="00A971B9">
      <w:pPr>
        <w:pStyle w:val="ad"/>
        <w:jc w:val="both"/>
        <w:rPr>
          <w:rFonts w:cs="DecoType Naskh Special"/>
          <w:szCs w:val="32"/>
          <w:rtl/>
        </w:rPr>
      </w:pPr>
      <w:r w:rsidRPr="001F3176">
        <w:rPr>
          <w:rFonts w:cs="DecoType Naskh Special" w:hint="cs"/>
          <w:szCs w:val="32"/>
          <w:rtl/>
        </w:rPr>
        <w:t>ـ وقال سبحانه وتعالى مبيناً أن التكذيب بآيات الله سبب في الضلال: " وَلاَ</w:t>
      </w:r>
      <w:r w:rsidR="0043508D" w:rsidRPr="001F3176">
        <w:rPr>
          <w:rFonts w:cs="DecoType Naskh Special" w:hint="cs"/>
          <w:szCs w:val="32"/>
          <w:rtl/>
        </w:rPr>
        <w:t xml:space="preserve"> </w:t>
      </w:r>
      <w:r w:rsidRPr="001F3176">
        <w:rPr>
          <w:rFonts w:cs="DecoType Naskh Special" w:hint="cs"/>
          <w:szCs w:val="32"/>
          <w:rtl/>
        </w:rPr>
        <w:t>تَكُونَنَّ مِنَ</w:t>
      </w:r>
      <w:r w:rsidR="0043508D" w:rsidRPr="001F3176">
        <w:rPr>
          <w:rFonts w:cs="DecoType Naskh Special" w:hint="cs"/>
          <w:szCs w:val="32"/>
          <w:rtl/>
        </w:rPr>
        <w:t xml:space="preserve"> </w:t>
      </w:r>
      <w:r w:rsidRPr="001F3176">
        <w:rPr>
          <w:rFonts w:cs="DecoType Naskh Special" w:hint="cs"/>
          <w:szCs w:val="32"/>
          <w:rtl/>
        </w:rPr>
        <w:t>الَّذِينَ</w:t>
      </w:r>
      <w:r w:rsidR="0043508D" w:rsidRPr="001F3176">
        <w:rPr>
          <w:rFonts w:cs="DecoType Naskh Special" w:hint="cs"/>
          <w:szCs w:val="32"/>
          <w:rtl/>
        </w:rPr>
        <w:t xml:space="preserve"> </w:t>
      </w:r>
      <w:r w:rsidRPr="001F3176">
        <w:rPr>
          <w:rFonts w:cs="DecoType Naskh Special" w:hint="cs"/>
          <w:szCs w:val="32"/>
          <w:rtl/>
        </w:rPr>
        <w:t>كَذَّبُواْ</w:t>
      </w:r>
      <w:r w:rsidR="0043508D" w:rsidRPr="001F3176">
        <w:rPr>
          <w:rFonts w:cs="DecoType Naskh Special" w:hint="cs"/>
          <w:szCs w:val="32"/>
          <w:rtl/>
        </w:rPr>
        <w:t xml:space="preserve"> </w:t>
      </w:r>
      <w:r w:rsidRPr="001F3176">
        <w:rPr>
          <w:rFonts w:cs="DecoType Naskh Special" w:hint="cs"/>
          <w:szCs w:val="32"/>
          <w:rtl/>
        </w:rPr>
        <w:t>بِآيَاتِ</w:t>
      </w:r>
      <w:r w:rsidR="0043508D" w:rsidRPr="001F3176">
        <w:rPr>
          <w:rFonts w:cs="DecoType Naskh Special" w:hint="cs"/>
          <w:szCs w:val="32"/>
          <w:rtl/>
        </w:rPr>
        <w:t xml:space="preserve"> </w:t>
      </w:r>
      <w:r w:rsidRPr="001F3176">
        <w:rPr>
          <w:rFonts w:cs="DecoType Naskh Special" w:hint="cs"/>
          <w:szCs w:val="32"/>
          <w:rtl/>
        </w:rPr>
        <w:t>اللّهِ</w:t>
      </w:r>
      <w:r w:rsidR="0043508D" w:rsidRPr="001F3176">
        <w:rPr>
          <w:rFonts w:cs="DecoType Naskh Special" w:hint="cs"/>
          <w:szCs w:val="32"/>
          <w:rtl/>
        </w:rPr>
        <w:t xml:space="preserve"> </w:t>
      </w:r>
      <w:r w:rsidRPr="001F3176">
        <w:rPr>
          <w:rFonts w:cs="DecoType Naskh Special" w:hint="cs"/>
          <w:szCs w:val="32"/>
          <w:rtl/>
        </w:rPr>
        <w:t>فَتَكُونَ</w:t>
      </w:r>
      <w:r w:rsidR="0043508D" w:rsidRPr="001F3176">
        <w:rPr>
          <w:rFonts w:cs="DecoType Naskh Special" w:hint="cs"/>
          <w:szCs w:val="32"/>
          <w:rtl/>
        </w:rPr>
        <w:t xml:space="preserve"> </w:t>
      </w:r>
      <w:r w:rsidRPr="001F3176">
        <w:rPr>
          <w:rFonts w:cs="DecoType Naskh Special" w:hint="cs"/>
          <w:szCs w:val="32"/>
          <w:rtl/>
        </w:rPr>
        <w:t>مِنَ</w:t>
      </w:r>
      <w:r w:rsidR="0043508D" w:rsidRPr="001F3176">
        <w:rPr>
          <w:rFonts w:cs="DecoType Naskh Special" w:hint="cs"/>
          <w:szCs w:val="32"/>
          <w:rtl/>
        </w:rPr>
        <w:t xml:space="preserve"> </w:t>
      </w:r>
      <w:r w:rsidRPr="001F3176">
        <w:rPr>
          <w:rFonts w:cs="DecoType Naskh Special" w:hint="cs"/>
          <w:szCs w:val="32"/>
          <w:rtl/>
        </w:rPr>
        <w:t>الْخَاسِرِينَ</w:t>
      </w:r>
      <w:r w:rsidRPr="001F3176">
        <w:rPr>
          <w:rFonts w:cs="DecoType Naskh Special" w:hint="cs"/>
          <w:szCs w:val="32"/>
          <w:rtl/>
          <w:lang w:bidi="ar-QA"/>
        </w:rPr>
        <w:t xml:space="preserve"> * </w:t>
      </w:r>
      <w:r w:rsidRPr="001F3176">
        <w:rPr>
          <w:rFonts w:cs="DecoType Naskh Special" w:hint="cs"/>
          <w:szCs w:val="32"/>
          <w:rtl/>
        </w:rPr>
        <w:t>إِنَّ</w:t>
      </w:r>
      <w:r w:rsidR="0043508D" w:rsidRPr="001F3176">
        <w:rPr>
          <w:rFonts w:cs="DecoType Naskh Special" w:hint="cs"/>
          <w:szCs w:val="32"/>
          <w:rtl/>
        </w:rPr>
        <w:t xml:space="preserve"> </w:t>
      </w:r>
      <w:r w:rsidRPr="001F3176">
        <w:rPr>
          <w:rFonts w:cs="DecoType Naskh Special" w:hint="cs"/>
          <w:szCs w:val="32"/>
          <w:rtl/>
        </w:rPr>
        <w:t>الَّذِينَ</w:t>
      </w:r>
      <w:r w:rsidR="0043508D" w:rsidRPr="001F3176">
        <w:rPr>
          <w:rFonts w:cs="DecoType Naskh Special" w:hint="cs"/>
          <w:szCs w:val="32"/>
          <w:rtl/>
        </w:rPr>
        <w:t xml:space="preserve"> </w:t>
      </w:r>
      <w:r w:rsidRPr="001F3176">
        <w:rPr>
          <w:rFonts w:cs="DecoType Naskh Special" w:hint="cs"/>
          <w:szCs w:val="32"/>
          <w:rtl/>
        </w:rPr>
        <w:t>حَقَّتْ</w:t>
      </w:r>
      <w:r w:rsidR="0043508D" w:rsidRPr="001F3176">
        <w:rPr>
          <w:rFonts w:cs="DecoType Naskh Special" w:hint="cs"/>
          <w:szCs w:val="32"/>
          <w:rtl/>
        </w:rPr>
        <w:t xml:space="preserve"> </w:t>
      </w:r>
      <w:r w:rsidRPr="001F3176">
        <w:rPr>
          <w:rFonts w:cs="DecoType Naskh Special" w:hint="cs"/>
          <w:szCs w:val="32"/>
          <w:rtl/>
        </w:rPr>
        <w:t>عَلَيْهِمْ</w:t>
      </w:r>
      <w:r w:rsidR="0043508D" w:rsidRPr="001F3176">
        <w:rPr>
          <w:rFonts w:cs="DecoType Naskh Special" w:hint="cs"/>
          <w:szCs w:val="32"/>
          <w:rtl/>
        </w:rPr>
        <w:t xml:space="preserve"> </w:t>
      </w:r>
      <w:r w:rsidRPr="001F3176">
        <w:rPr>
          <w:rFonts w:cs="DecoType Naskh Special" w:hint="cs"/>
          <w:szCs w:val="32"/>
          <w:rtl/>
        </w:rPr>
        <w:t>كَلِمَتُ</w:t>
      </w:r>
      <w:r w:rsidR="0043508D" w:rsidRPr="001F3176">
        <w:rPr>
          <w:rFonts w:cs="DecoType Naskh Special" w:hint="cs"/>
          <w:szCs w:val="32"/>
          <w:rtl/>
        </w:rPr>
        <w:t xml:space="preserve"> </w:t>
      </w:r>
      <w:r w:rsidRPr="001F3176">
        <w:rPr>
          <w:rFonts w:cs="DecoType Naskh Special" w:hint="cs"/>
          <w:szCs w:val="32"/>
          <w:rtl/>
        </w:rPr>
        <w:t>رَبِّكَ</w:t>
      </w:r>
      <w:r w:rsidR="0043508D" w:rsidRPr="001F3176">
        <w:rPr>
          <w:rFonts w:cs="DecoType Naskh Special" w:hint="cs"/>
          <w:szCs w:val="32"/>
          <w:rtl/>
        </w:rPr>
        <w:t xml:space="preserve"> </w:t>
      </w:r>
      <w:r w:rsidRPr="001F3176">
        <w:rPr>
          <w:rFonts w:cs="DecoType Naskh Special" w:hint="cs"/>
          <w:szCs w:val="32"/>
          <w:rtl/>
        </w:rPr>
        <w:t>لاَ</w:t>
      </w:r>
      <w:r w:rsidR="0043508D" w:rsidRPr="001F3176">
        <w:rPr>
          <w:rFonts w:cs="DecoType Naskh Special" w:hint="cs"/>
          <w:szCs w:val="32"/>
          <w:rtl/>
        </w:rPr>
        <w:t xml:space="preserve"> </w:t>
      </w:r>
      <w:r w:rsidRPr="001F3176">
        <w:rPr>
          <w:rFonts w:cs="DecoType Naskh Special" w:hint="cs"/>
          <w:szCs w:val="32"/>
          <w:rtl/>
        </w:rPr>
        <w:t>يُؤْمِنُونَ" (يونس ، آية : 95 ـ 96).</w:t>
      </w:r>
    </w:p>
    <w:p w:rsidR="00A971B9" w:rsidRPr="001F3176" w:rsidRDefault="00A971B9" w:rsidP="00A971B9">
      <w:pPr>
        <w:pStyle w:val="ad"/>
        <w:jc w:val="both"/>
        <w:rPr>
          <w:rFonts w:cs="DecoType Naskh Special"/>
          <w:szCs w:val="32"/>
          <w:rtl/>
        </w:rPr>
      </w:pPr>
      <w:r w:rsidRPr="001F3176">
        <w:rPr>
          <w:rFonts w:cs="DecoType Naskh Special" w:hint="cs"/>
          <w:szCs w:val="32"/>
          <w:rtl/>
        </w:rPr>
        <w:lastRenderedPageBreak/>
        <w:t>وقال سبحانه وتعالى مبيناً أن الإجرام سبب في الضلال، وسبب في حلول سنة الله  فيمن هذه صفته</w:t>
      </w:r>
      <w:r w:rsidR="008D0254" w:rsidRPr="001F3176">
        <w:rPr>
          <w:rStyle w:val="a5"/>
          <w:rFonts w:cs="DecoType Naskh Special"/>
          <w:szCs w:val="32"/>
          <w:rtl/>
        </w:rPr>
        <w:footnoteReference w:id="436"/>
      </w:r>
      <w:r w:rsidRPr="001F3176">
        <w:rPr>
          <w:rFonts w:cs="DecoType Naskh Special" w:hint="cs"/>
          <w:szCs w:val="32"/>
          <w:rtl/>
        </w:rPr>
        <w:t xml:space="preserve"> " وَمَا</w:t>
      </w:r>
      <w:r w:rsidR="0043508D" w:rsidRPr="001F3176">
        <w:rPr>
          <w:rFonts w:cs="DecoType Naskh Special" w:hint="cs"/>
          <w:szCs w:val="32"/>
          <w:rtl/>
        </w:rPr>
        <w:t xml:space="preserve"> </w:t>
      </w:r>
      <w:r w:rsidRPr="001F3176">
        <w:rPr>
          <w:rFonts w:cs="DecoType Naskh Special" w:hint="cs"/>
          <w:szCs w:val="32"/>
          <w:rtl/>
        </w:rPr>
        <w:t>يَأْتِيهِم</w:t>
      </w:r>
      <w:r w:rsidR="0043508D" w:rsidRPr="001F3176">
        <w:rPr>
          <w:rFonts w:cs="DecoType Naskh Special" w:hint="cs"/>
          <w:szCs w:val="32"/>
          <w:rtl/>
        </w:rPr>
        <w:t xml:space="preserve"> </w:t>
      </w:r>
      <w:r w:rsidRPr="001F3176">
        <w:rPr>
          <w:rFonts w:cs="DecoType Naskh Special" w:hint="cs"/>
          <w:szCs w:val="32"/>
          <w:rtl/>
        </w:rPr>
        <w:t>مِّن رَّسُولٍ</w:t>
      </w:r>
      <w:r w:rsidR="0043508D" w:rsidRPr="001F3176">
        <w:rPr>
          <w:rFonts w:cs="DecoType Naskh Special" w:hint="cs"/>
          <w:szCs w:val="32"/>
          <w:rtl/>
        </w:rPr>
        <w:t xml:space="preserve"> </w:t>
      </w:r>
      <w:r w:rsidRPr="001F3176">
        <w:rPr>
          <w:rFonts w:cs="DecoType Naskh Special" w:hint="cs"/>
          <w:szCs w:val="32"/>
          <w:rtl/>
        </w:rPr>
        <w:t>إِلاَّ</w:t>
      </w:r>
      <w:r w:rsidR="0043508D" w:rsidRPr="001F3176">
        <w:rPr>
          <w:rFonts w:cs="DecoType Naskh Special" w:hint="cs"/>
          <w:szCs w:val="32"/>
          <w:rtl/>
        </w:rPr>
        <w:t xml:space="preserve"> </w:t>
      </w:r>
      <w:r w:rsidRPr="001F3176">
        <w:rPr>
          <w:rFonts w:cs="DecoType Naskh Special" w:hint="cs"/>
          <w:szCs w:val="32"/>
          <w:rtl/>
        </w:rPr>
        <w:t>كَانُواْ</w:t>
      </w:r>
      <w:r w:rsidR="0043508D" w:rsidRPr="001F3176">
        <w:rPr>
          <w:rFonts w:cs="DecoType Naskh Special" w:hint="cs"/>
          <w:szCs w:val="32"/>
          <w:rtl/>
        </w:rPr>
        <w:t xml:space="preserve"> </w:t>
      </w:r>
      <w:r w:rsidRPr="001F3176">
        <w:rPr>
          <w:rFonts w:cs="DecoType Naskh Special" w:hint="cs"/>
          <w:szCs w:val="32"/>
          <w:rtl/>
        </w:rPr>
        <w:t>بِهِ</w:t>
      </w:r>
      <w:r w:rsidR="0043508D" w:rsidRPr="001F3176">
        <w:rPr>
          <w:rFonts w:cs="DecoType Naskh Special" w:hint="cs"/>
          <w:szCs w:val="32"/>
          <w:rtl/>
        </w:rPr>
        <w:t xml:space="preserve"> </w:t>
      </w:r>
      <w:r w:rsidRPr="001F3176">
        <w:rPr>
          <w:rFonts w:cs="DecoType Naskh Special" w:hint="cs"/>
          <w:szCs w:val="32"/>
          <w:rtl/>
        </w:rPr>
        <w:t>يَسْتَهْزِؤُونَ * كَذَلِكَ</w:t>
      </w:r>
      <w:r w:rsidR="0043508D" w:rsidRPr="001F3176">
        <w:rPr>
          <w:rFonts w:cs="DecoType Naskh Special" w:hint="cs"/>
          <w:szCs w:val="32"/>
          <w:rtl/>
        </w:rPr>
        <w:t xml:space="preserve"> </w:t>
      </w:r>
      <w:r w:rsidRPr="001F3176">
        <w:rPr>
          <w:rFonts w:cs="DecoType Naskh Special" w:hint="cs"/>
          <w:szCs w:val="32"/>
          <w:rtl/>
        </w:rPr>
        <w:t>نَسْلُكُهُ</w:t>
      </w:r>
      <w:r w:rsidR="0043508D" w:rsidRPr="001F3176">
        <w:rPr>
          <w:rFonts w:cs="DecoType Naskh Special" w:hint="cs"/>
          <w:szCs w:val="32"/>
          <w:rtl/>
        </w:rPr>
        <w:t xml:space="preserve"> </w:t>
      </w:r>
      <w:r w:rsidRPr="001F3176">
        <w:rPr>
          <w:rFonts w:cs="DecoType Naskh Special" w:hint="cs"/>
          <w:szCs w:val="32"/>
          <w:rtl/>
        </w:rPr>
        <w:t>فِي قُلُوبِ</w:t>
      </w:r>
      <w:r w:rsidR="0043508D" w:rsidRPr="001F3176">
        <w:rPr>
          <w:rFonts w:cs="DecoType Naskh Special" w:hint="cs"/>
          <w:szCs w:val="32"/>
          <w:rtl/>
        </w:rPr>
        <w:t xml:space="preserve"> </w:t>
      </w:r>
      <w:r w:rsidRPr="001F3176">
        <w:rPr>
          <w:rFonts w:cs="DecoType Naskh Special" w:hint="cs"/>
          <w:szCs w:val="32"/>
          <w:rtl/>
        </w:rPr>
        <w:t>الْمُجْرِمِينَ *لاَ</w:t>
      </w:r>
      <w:r w:rsidR="0043508D" w:rsidRPr="001F3176">
        <w:rPr>
          <w:rFonts w:cs="DecoType Naskh Special" w:hint="cs"/>
          <w:szCs w:val="32"/>
          <w:rtl/>
        </w:rPr>
        <w:t xml:space="preserve"> </w:t>
      </w:r>
      <w:r w:rsidRPr="001F3176">
        <w:rPr>
          <w:rFonts w:cs="DecoType Naskh Special" w:hint="cs"/>
          <w:szCs w:val="32"/>
          <w:rtl/>
        </w:rPr>
        <w:t>يُؤْمِنُونَ</w:t>
      </w:r>
      <w:r w:rsidR="0043508D" w:rsidRPr="001F3176">
        <w:rPr>
          <w:rFonts w:cs="DecoType Naskh Special" w:hint="cs"/>
          <w:szCs w:val="32"/>
          <w:rtl/>
        </w:rPr>
        <w:t xml:space="preserve"> </w:t>
      </w:r>
      <w:r w:rsidRPr="001F3176">
        <w:rPr>
          <w:rFonts w:cs="DecoType Naskh Special" w:hint="cs"/>
          <w:szCs w:val="32"/>
          <w:rtl/>
        </w:rPr>
        <w:t>بِهِ</w:t>
      </w:r>
      <w:r w:rsidR="0043508D" w:rsidRPr="001F3176">
        <w:rPr>
          <w:rFonts w:cs="DecoType Naskh Special" w:hint="cs"/>
          <w:szCs w:val="32"/>
          <w:rtl/>
        </w:rPr>
        <w:t xml:space="preserve"> </w:t>
      </w:r>
      <w:r w:rsidRPr="001F3176">
        <w:rPr>
          <w:rFonts w:cs="DecoType Naskh Special" w:hint="cs"/>
          <w:szCs w:val="32"/>
          <w:rtl/>
        </w:rPr>
        <w:t>وَقَدْ</w:t>
      </w:r>
      <w:r w:rsidR="0043508D" w:rsidRPr="001F3176">
        <w:rPr>
          <w:rFonts w:cs="DecoType Naskh Special" w:hint="cs"/>
          <w:szCs w:val="32"/>
          <w:rtl/>
        </w:rPr>
        <w:t xml:space="preserve"> </w:t>
      </w:r>
      <w:r w:rsidRPr="001F3176">
        <w:rPr>
          <w:rFonts w:cs="DecoType Naskh Special" w:hint="cs"/>
          <w:szCs w:val="32"/>
          <w:rtl/>
        </w:rPr>
        <w:t>خَلَتْ</w:t>
      </w:r>
      <w:r w:rsidR="0043508D" w:rsidRPr="001F3176">
        <w:rPr>
          <w:rFonts w:cs="DecoType Naskh Special" w:hint="cs"/>
          <w:szCs w:val="32"/>
          <w:rtl/>
        </w:rPr>
        <w:t xml:space="preserve"> </w:t>
      </w:r>
      <w:r w:rsidRPr="001F3176">
        <w:rPr>
          <w:rFonts w:cs="DecoType Naskh Special" w:hint="cs"/>
          <w:szCs w:val="32"/>
          <w:rtl/>
        </w:rPr>
        <w:t>سُنَّةُ</w:t>
      </w:r>
      <w:r w:rsidR="0043508D" w:rsidRPr="001F3176">
        <w:rPr>
          <w:rFonts w:cs="DecoType Naskh Special" w:hint="cs"/>
          <w:szCs w:val="32"/>
          <w:rtl/>
        </w:rPr>
        <w:t xml:space="preserve"> </w:t>
      </w:r>
      <w:r w:rsidRPr="001F3176">
        <w:rPr>
          <w:rFonts w:cs="DecoType Naskh Special" w:hint="cs"/>
          <w:szCs w:val="32"/>
          <w:rtl/>
        </w:rPr>
        <w:t>الأَوَّلِينَ" (الحجر ، آية : 11 ـ 13).</w:t>
      </w:r>
    </w:p>
    <w:p w:rsidR="00A971B9" w:rsidRPr="001F3176" w:rsidRDefault="000B3D9D" w:rsidP="00A971B9">
      <w:pPr>
        <w:pStyle w:val="ad"/>
        <w:jc w:val="both"/>
        <w:rPr>
          <w:rFonts w:cs="DecoType Naskh Special"/>
          <w:b/>
          <w:bCs/>
          <w:szCs w:val="32"/>
          <w:rtl/>
        </w:rPr>
      </w:pPr>
      <w:r w:rsidRPr="001F3176">
        <w:rPr>
          <w:rFonts w:cs="DecoType Naskh Special" w:hint="cs"/>
          <w:b/>
          <w:bCs/>
          <w:szCs w:val="32"/>
          <w:rtl/>
        </w:rPr>
        <w:t>17</w:t>
      </w:r>
      <w:r w:rsidR="00A971B9" w:rsidRPr="001F3176">
        <w:rPr>
          <w:rFonts w:cs="DecoType Naskh Special" w:hint="cs"/>
          <w:b/>
          <w:bCs/>
          <w:szCs w:val="32"/>
          <w:rtl/>
        </w:rPr>
        <w:t xml:space="preserve"> ـ الغلو في الأنبياء والصالحين:</w:t>
      </w:r>
    </w:p>
    <w:p w:rsidR="00A971B9" w:rsidRPr="001F3176" w:rsidRDefault="00A971B9" w:rsidP="00A971B9">
      <w:pPr>
        <w:pStyle w:val="ad"/>
        <w:jc w:val="both"/>
        <w:rPr>
          <w:rFonts w:cs="DecoType Naskh Special"/>
          <w:szCs w:val="32"/>
          <w:rtl/>
        </w:rPr>
      </w:pPr>
      <w:r w:rsidRPr="001F3176">
        <w:rPr>
          <w:rFonts w:cs="DecoType Naskh Special" w:hint="cs"/>
          <w:szCs w:val="32"/>
          <w:rtl/>
        </w:rPr>
        <w:t>إن الإفراط والغلو في تعظيم الأنبياء والصالحين بالقول والاعتقاد والفعل وتجاوز الحد والحق في منزلتهم التي أنزلهم الله إياها من إدعاء الألوهية لهم أو صرف شئ من العبادة ـ لا تنبغي إلا لله ـ لهم مثل التشريع والذبح والتضرع والدعاء إلى غير ذلك من أنواع العبادات سبب في الضلال</w:t>
      </w:r>
      <w:r w:rsidR="008D0254" w:rsidRPr="001F3176">
        <w:rPr>
          <w:rStyle w:val="a5"/>
          <w:rFonts w:cs="DecoType Naskh Special"/>
          <w:szCs w:val="32"/>
          <w:rtl/>
        </w:rPr>
        <w:footnoteReference w:id="437"/>
      </w:r>
      <w:r w:rsidRPr="001F3176">
        <w:rPr>
          <w:rFonts w:cs="DecoType Naskh Special" w:hint="cs"/>
          <w:szCs w:val="32"/>
          <w:rtl/>
        </w:rPr>
        <w:t>.</w:t>
      </w:r>
    </w:p>
    <w:p w:rsidR="00A971B9" w:rsidRPr="001F3176" w:rsidRDefault="00A971B9" w:rsidP="00A971B9">
      <w:pPr>
        <w:pStyle w:val="ad"/>
        <w:jc w:val="both"/>
        <w:rPr>
          <w:rFonts w:cs="DecoType Naskh Special"/>
          <w:szCs w:val="32"/>
          <w:rtl/>
        </w:rPr>
      </w:pPr>
      <w:r w:rsidRPr="001F3176">
        <w:rPr>
          <w:rFonts w:cs="DecoType Naskh Special" w:hint="cs"/>
          <w:szCs w:val="32"/>
          <w:rtl/>
        </w:rPr>
        <w:t>فأما عن ضلال اليهود والنصارى بسبب غلوهم، فقد قال تعالى: "وَقَالَتِ</w:t>
      </w:r>
      <w:r w:rsidR="0043508D" w:rsidRPr="001F3176">
        <w:rPr>
          <w:rFonts w:cs="DecoType Naskh Special" w:hint="cs"/>
          <w:szCs w:val="32"/>
          <w:rtl/>
        </w:rPr>
        <w:t xml:space="preserve"> </w:t>
      </w:r>
      <w:r w:rsidRPr="001F3176">
        <w:rPr>
          <w:rFonts w:cs="DecoType Naskh Special" w:hint="cs"/>
          <w:szCs w:val="32"/>
          <w:rtl/>
        </w:rPr>
        <w:t>الْيَهُودُ</w:t>
      </w:r>
      <w:r w:rsidR="0043508D" w:rsidRPr="001F3176">
        <w:rPr>
          <w:rFonts w:cs="DecoType Naskh Special" w:hint="cs"/>
          <w:szCs w:val="32"/>
          <w:rtl/>
        </w:rPr>
        <w:t xml:space="preserve"> </w:t>
      </w:r>
      <w:r w:rsidRPr="001F3176">
        <w:rPr>
          <w:rFonts w:cs="DecoType Naskh Special" w:hint="cs"/>
          <w:szCs w:val="32"/>
          <w:rtl/>
        </w:rPr>
        <w:t>عُزَيْرٌ</w:t>
      </w:r>
      <w:r w:rsidR="0043508D" w:rsidRPr="001F3176">
        <w:rPr>
          <w:rFonts w:cs="DecoType Naskh Special" w:hint="cs"/>
          <w:szCs w:val="32"/>
          <w:rtl/>
        </w:rPr>
        <w:t xml:space="preserve"> </w:t>
      </w:r>
      <w:r w:rsidRPr="001F3176">
        <w:rPr>
          <w:rFonts w:cs="DecoType Naskh Special" w:hint="cs"/>
          <w:szCs w:val="32"/>
          <w:rtl/>
        </w:rPr>
        <w:t>ابْنُ</w:t>
      </w:r>
      <w:r w:rsidR="0043508D" w:rsidRPr="001F3176">
        <w:rPr>
          <w:rFonts w:cs="DecoType Naskh Special" w:hint="cs"/>
          <w:szCs w:val="32"/>
          <w:rtl/>
        </w:rPr>
        <w:t xml:space="preserve"> </w:t>
      </w:r>
      <w:r w:rsidRPr="001F3176">
        <w:rPr>
          <w:rFonts w:cs="DecoType Naskh Special" w:hint="cs"/>
          <w:szCs w:val="32"/>
          <w:rtl/>
        </w:rPr>
        <w:t>اللّهِ</w:t>
      </w:r>
      <w:r w:rsidR="0043508D" w:rsidRPr="001F3176">
        <w:rPr>
          <w:rFonts w:cs="DecoType Naskh Special" w:hint="cs"/>
          <w:szCs w:val="32"/>
          <w:rtl/>
        </w:rPr>
        <w:t xml:space="preserve"> </w:t>
      </w:r>
      <w:r w:rsidRPr="001F3176">
        <w:rPr>
          <w:rFonts w:cs="DecoType Naskh Special" w:hint="cs"/>
          <w:szCs w:val="32"/>
          <w:rtl/>
        </w:rPr>
        <w:t>وَقَالَتْ</w:t>
      </w:r>
      <w:r w:rsidR="0043508D" w:rsidRPr="001F3176">
        <w:rPr>
          <w:rFonts w:cs="DecoType Naskh Special" w:hint="cs"/>
          <w:szCs w:val="32"/>
          <w:rtl/>
        </w:rPr>
        <w:t xml:space="preserve"> </w:t>
      </w:r>
      <w:r w:rsidRPr="001F3176">
        <w:rPr>
          <w:rFonts w:cs="DecoType Naskh Special" w:hint="cs"/>
          <w:szCs w:val="32"/>
          <w:rtl/>
        </w:rPr>
        <w:t>النَّصَارَى</w:t>
      </w:r>
      <w:r w:rsidR="0043508D" w:rsidRPr="001F3176">
        <w:rPr>
          <w:rFonts w:cs="DecoType Naskh Special" w:hint="cs"/>
          <w:szCs w:val="32"/>
          <w:rtl/>
        </w:rPr>
        <w:t xml:space="preserve"> </w:t>
      </w:r>
      <w:r w:rsidRPr="001F3176">
        <w:rPr>
          <w:rFonts w:cs="DecoType Naskh Special" w:hint="cs"/>
          <w:szCs w:val="32"/>
          <w:rtl/>
        </w:rPr>
        <w:t>الْمَسِيحُ</w:t>
      </w:r>
      <w:r w:rsidR="0043508D" w:rsidRPr="001F3176">
        <w:rPr>
          <w:rFonts w:cs="DecoType Naskh Special" w:hint="cs"/>
          <w:szCs w:val="32"/>
          <w:rtl/>
        </w:rPr>
        <w:t xml:space="preserve"> </w:t>
      </w:r>
      <w:r w:rsidRPr="001F3176">
        <w:rPr>
          <w:rFonts w:cs="DecoType Naskh Special" w:hint="cs"/>
          <w:szCs w:val="32"/>
          <w:rtl/>
        </w:rPr>
        <w:t>ابْنُ</w:t>
      </w:r>
      <w:r w:rsidR="0043508D" w:rsidRPr="001F3176">
        <w:rPr>
          <w:rFonts w:cs="DecoType Naskh Special" w:hint="cs"/>
          <w:szCs w:val="32"/>
          <w:rtl/>
        </w:rPr>
        <w:t xml:space="preserve"> </w:t>
      </w:r>
      <w:r w:rsidRPr="001F3176">
        <w:rPr>
          <w:rFonts w:cs="DecoType Naskh Special" w:hint="cs"/>
          <w:szCs w:val="32"/>
          <w:rtl/>
        </w:rPr>
        <w:t>اللّهِ</w:t>
      </w:r>
      <w:r w:rsidR="0043508D" w:rsidRPr="001F3176">
        <w:rPr>
          <w:rFonts w:cs="DecoType Naskh Special" w:hint="cs"/>
          <w:szCs w:val="32"/>
          <w:rtl/>
        </w:rPr>
        <w:t xml:space="preserve"> </w:t>
      </w:r>
      <w:r w:rsidRPr="001F3176">
        <w:rPr>
          <w:rFonts w:cs="DecoType Naskh Special" w:hint="cs"/>
          <w:szCs w:val="32"/>
          <w:rtl/>
        </w:rPr>
        <w:t>ذَلِكَ</w:t>
      </w:r>
      <w:r w:rsidR="0043508D" w:rsidRPr="001F3176">
        <w:rPr>
          <w:rFonts w:cs="DecoType Naskh Special" w:hint="cs"/>
          <w:szCs w:val="32"/>
          <w:rtl/>
        </w:rPr>
        <w:t xml:space="preserve"> </w:t>
      </w:r>
      <w:r w:rsidRPr="001F3176">
        <w:rPr>
          <w:rFonts w:cs="DecoType Naskh Special" w:hint="cs"/>
          <w:szCs w:val="32"/>
          <w:rtl/>
        </w:rPr>
        <w:t>قَوْلُهُم</w:t>
      </w:r>
      <w:r w:rsidR="0043508D" w:rsidRPr="001F3176">
        <w:rPr>
          <w:rFonts w:cs="DecoType Naskh Special" w:hint="cs"/>
          <w:szCs w:val="32"/>
          <w:rtl/>
        </w:rPr>
        <w:t xml:space="preserve"> </w:t>
      </w:r>
      <w:r w:rsidRPr="001F3176">
        <w:rPr>
          <w:rFonts w:cs="DecoType Naskh Special" w:hint="cs"/>
          <w:szCs w:val="32"/>
          <w:rtl/>
        </w:rPr>
        <w:t>بِأَفْوَاهِهِمْ يُضَاهِؤُونَ</w:t>
      </w:r>
      <w:r w:rsidR="0043508D" w:rsidRPr="001F3176">
        <w:rPr>
          <w:rFonts w:cs="DecoType Naskh Special" w:hint="cs"/>
          <w:szCs w:val="32"/>
          <w:rtl/>
        </w:rPr>
        <w:t xml:space="preserve"> </w:t>
      </w:r>
      <w:r w:rsidRPr="001F3176">
        <w:rPr>
          <w:rFonts w:cs="DecoType Naskh Special" w:hint="cs"/>
          <w:szCs w:val="32"/>
          <w:rtl/>
        </w:rPr>
        <w:t>قَوْلَ</w:t>
      </w:r>
      <w:r w:rsidR="0043508D" w:rsidRPr="001F3176">
        <w:rPr>
          <w:rFonts w:cs="DecoType Naskh Special" w:hint="cs"/>
          <w:szCs w:val="32"/>
          <w:rtl/>
        </w:rPr>
        <w:t xml:space="preserve"> </w:t>
      </w:r>
      <w:r w:rsidRPr="001F3176">
        <w:rPr>
          <w:rFonts w:cs="DecoType Naskh Special" w:hint="cs"/>
          <w:szCs w:val="32"/>
          <w:rtl/>
        </w:rPr>
        <w:t>الَّذِينَ</w:t>
      </w:r>
      <w:r w:rsidR="0043508D" w:rsidRPr="001F3176">
        <w:rPr>
          <w:rFonts w:cs="DecoType Naskh Special" w:hint="cs"/>
          <w:szCs w:val="32"/>
          <w:rtl/>
        </w:rPr>
        <w:t xml:space="preserve"> </w:t>
      </w:r>
      <w:r w:rsidRPr="001F3176">
        <w:rPr>
          <w:rFonts w:cs="DecoType Naskh Special" w:hint="cs"/>
          <w:szCs w:val="32"/>
          <w:rtl/>
        </w:rPr>
        <w:t>كَفَرُواْ</w:t>
      </w:r>
      <w:r w:rsidR="0043508D" w:rsidRPr="001F3176">
        <w:rPr>
          <w:rFonts w:cs="DecoType Naskh Special" w:hint="cs"/>
          <w:szCs w:val="32"/>
          <w:rtl/>
        </w:rPr>
        <w:t xml:space="preserve"> </w:t>
      </w:r>
      <w:r w:rsidRPr="001F3176">
        <w:rPr>
          <w:rFonts w:cs="DecoType Naskh Special" w:hint="cs"/>
          <w:szCs w:val="32"/>
          <w:rtl/>
        </w:rPr>
        <w:t>مِن</w:t>
      </w:r>
      <w:r w:rsidR="0043508D" w:rsidRPr="001F3176">
        <w:rPr>
          <w:rFonts w:cs="DecoType Naskh Special" w:hint="cs"/>
          <w:szCs w:val="32"/>
          <w:rtl/>
        </w:rPr>
        <w:t xml:space="preserve"> </w:t>
      </w:r>
      <w:r w:rsidRPr="001F3176">
        <w:rPr>
          <w:rFonts w:cs="DecoType Naskh Special" w:hint="cs"/>
          <w:szCs w:val="32"/>
          <w:rtl/>
        </w:rPr>
        <w:t>قَبْلُ</w:t>
      </w:r>
      <w:r w:rsidR="0043508D" w:rsidRPr="001F3176">
        <w:rPr>
          <w:rFonts w:cs="DecoType Naskh Special" w:hint="cs"/>
          <w:szCs w:val="32"/>
          <w:rtl/>
        </w:rPr>
        <w:t xml:space="preserve"> </w:t>
      </w:r>
      <w:r w:rsidRPr="001F3176">
        <w:rPr>
          <w:rFonts w:cs="DecoType Naskh Special" w:hint="cs"/>
          <w:szCs w:val="32"/>
          <w:rtl/>
        </w:rPr>
        <w:t>قَاتَلَهُمُ اللّهُ</w:t>
      </w:r>
      <w:r w:rsidR="0043508D" w:rsidRPr="001F3176">
        <w:rPr>
          <w:rFonts w:cs="DecoType Naskh Special" w:hint="cs"/>
          <w:szCs w:val="32"/>
          <w:rtl/>
        </w:rPr>
        <w:t xml:space="preserve"> </w:t>
      </w:r>
      <w:r w:rsidRPr="001F3176">
        <w:rPr>
          <w:rFonts w:cs="DecoType Naskh Special" w:hint="cs"/>
          <w:szCs w:val="32"/>
          <w:rtl/>
        </w:rPr>
        <w:t>أَنَّى</w:t>
      </w:r>
      <w:r w:rsidR="0043508D" w:rsidRPr="001F3176">
        <w:rPr>
          <w:rFonts w:cs="DecoType Naskh Special" w:hint="cs"/>
          <w:szCs w:val="32"/>
          <w:rtl/>
        </w:rPr>
        <w:t xml:space="preserve"> </w:t>
      </w:r>
      <w:r w:rsidRPr="001F3176">
        <w:rPr>
          <w:rFonts w:cs="DecoType Naskh Special" w:hint="cs"/>
          <w:szCs w:val="32"/>
          <w:rtl/>
        </w:rPr>
        <w:t>يُؤْفَكُونَ * اتَّخَذُواْ</w:t>
      </w:r>
      <w:r w:rsidR="0043508D" w:rsidRPr="001F3176">
        <w:rPr>
          <w:rFonts w:cs="DecoType Naskh Special" w:hint="cs"/>
          <w:szCs w:val="32"/>
          <w:rtl/>
        </w:rPr>
        <w:t xml:space="preserve"> </w:t>
      </w:r>
      <w:r w:rsidRPr="001F3176">
        <w:rPr>
          <w:rFonts w:cs="DecoType Naskh Special" w:hint="cs"/>
          <w:szCs w:val="32"/>
          <w:rtl/>
        </w:rPr>
        <w:t>أَحْبَارَهُمْ</w:t>
      </w:r>
      <w:r w:rsidR="0043508D" w:rsidRPr="001F3176">
        <w:rPr>
          <w:rFonts w:cs="DecoType Naskh Special" w:hint="cs"/>
          <w:szCs w:val="32"/>
          <w:rtl/>
        </w:rPr>
        <w:t xml:space="preserve"> </w:t>
      </w:r>
      <w:r w:rsidRPr="001F3176">
        <w:rPr>
          <w:rFonts w:cs="DecoType Naskh Special" w:hint="cs"/>
          <w:szCs w:val="32"/>
          <w:rtl/>
        </w:rPr>
        <w:t>وَرُهْبَانَهُمْ</w:t>
      </w:r>
      <w:r w:rsidR="0043508D" w:rsidRPr="001F3176">
        <w:rPr>
          <w:rFonts w:cs="DecoType Naskh Special" w:hint="cs"/>
          <w:szCs w:val="32"/>
          <w:rtl/>
        </w:rPr>
        <w:t xml:space="preserve"> </w:t>
      </w:r>
      <w:r w:rsidRPr="001F3176">
        <w:rPr>
          <w:rFonts w:cs="DecoType Naskh Special" w:hint="cs"/>
          <w:szCs w:val="32"/>
          <w:rtl/>
        </w:rPr>
        <w:t>أَرْبَابًا</w:t>
      </w:r>
      <w:r w:rsidR="0043508D" w:rsidRPr="001F3176">
        <w:rPr>
          <w:rFonts w:cs="DecoType Naskh Special" w:hint="cs"/>
          <w:szCs w:val="32"/>
          <w:rtl/>
        </w:rPr>
        <w:t xml:space="preserve"> </w:t>
      </w:r>
      <w:r w:rsidRPr="001F3176">
        <w:rPr>
          <w:rFonts w:cs="DecoType Naskh Special" w:hint="cs"/>
          <w:szCs w:val="32"/>
          <w:rtl/>
        </w:rPr>
        <w:t>مِّن</w:t>
      </w:r>
      <w:r w:rsidR="0043508D" w:rsidRPr="001F3176">
        <w:rPr>
          <w:rFonts w:cs="DecoType Naskh Special" w:hint="cs"/>
          <w:szCs w:val="32"/>
          <w:rtl/>
        </w:rPr>
        <w:t xml:space="preserve"> </w:t>
      </w:r>
      <w:r w:rsidRPr="001F3176">
        <w:rPr>
          <w:rFonts w:cs="DecoType Naskh Special" w:hint="cs"/>
          <w:szCs w:val="32"/>
          <w:rtl/>
        </w:rPr>
        <w:t>دُونِ</w:t>
      </w:r>
      <w:r w:rsidR="0043508D" w:rsidRPr="001F3176">
        <w:rPr>
          <w:rFonts w:cs="DecoType Naskh Special" w:hint="cs"/>
          <w:szCs w:val="32"/>
          <w:rtl/>
        </w:rPr>
        <w:t xml:space="preserve"> </w:t>
      </w:r>
      <w:r w:rsidRPr="001F3176">
        <w:rPr>
          <w:rFonts w:cs="DecoType Naskh Special" w:hint="cs"/>
          <w:szCs w:val="32"/>
          <w:rtl/>
        </w:rPr>
        <w:t>اللّهِ</w:t>
      </w:r>
      <w:r w:rsidR="0043508D" w:rsidRPr="001F3176">
        <w:rPr>
          <w:rFonts w:cs="DecoType Naskh Special" w:hint="cs"/>
          <w:szCs w:val="32"/>
          <w:rtl/>
        </w:rPr>
        <w:t xml:space="preserve"> </w:t>
      </w:r>
      <w:r w:rsidRPr="001F3176">
        <w:rPr>
          <w:rFonts w:cs="DecoType Naskh Special" w:hint="cs"/>
          <w:szCs w:val="32"/>
          <w:rtl/>
        </w:rPr>
        <w:t>وَالْمَسِيحَ</w:t>
      </w:r>
      <w:r w:rsidR="0043508D" w:rsidRPr="001F3176">
        <w:rPr>
          <w:rFonts w:cs="DecoType Naskh Special" w:hint="cs"/>
          <w:szCs w:val="32"/>
          <w:rtl/>
        </w:rPr>
        <w:t xml:space="preserve"> </w:t>
      </w:r>
      <w:r w:rsidRPr="001F3176">
        <w:rPr>
          <w:rFonts w:cs="DecoType Naskh Special" w:hint="cs"/>
          <w:szCs w:val="32"/>
          <w:rtl/>
        </w:rPr>
        <w:t>ابْنَ مَرْيَمَ</w:t>
      </w:r>
      <w:r w:rsidR="0043508D" w:rsidRPr="001F3176">
        <w:rPr>
          <w:rFonts w:cs="DecoType Naskh Special" w:hint="cs"/>
          <w:szCs w:val="32"/>
          <w:rtl/>
        </w:rPr>
        <w:t xml:space="preserve"> </w:t>
      </w:r>
      <w:r w:rsidRPr="001F3176">
        <w:rPr>
          <w:rFonts w:cs="DecoType Naskh Special" w:hint="cs"/>
          <w:szCs w:val="32"/>
          <w:rtl/>
        </w:rPr>
        <w:t>وَمَا</w:t>
      </w:r>
      <w:r w:rsidR="0043508D" w:rsidRPr="001F3176">
        <w:rPr>
          <w:rFonts w:cs="DecoType Naskh Special" w:hint="cs"/>
          <w:szCs w:val="32"/>
          <w:rtl/>
        </w:rPr>
        <w:t xml:space="preserve"> </w:t>
      </w:r>
      <w:r w:rsidRPr="001F3176">
        <w:rPr>
          <w:rFonts w:cs="DecoType Naskh Special" w:hint="cs"/>
          <w:szCs w:val="32"/>
          <w:rtl/>
        </w:rPr>
        <w:t>أُمِرُواْ</w:t>
      </w:r>
      <w:r w:rsidR="0043508D" w:rsidRPr="001F3176">
        <w:rPr>
          <w:rFonts w:cs="DecoType Naskh Special" w:hint="cs"/>
          <w:szCs w:val="32"/>
          <w:rtl/>
        </w:rPr>
        <w:t xml:space="preserve"> </w:t>
      </w:r>
      <w:r w:rsidRPr="001F3176">
        <w:rPr>
          <w:rFonts w:cs="DecoType Naskh Special" w:hint="cs"/>
          <w:szCs w:val="32"/>
          <w:rtl/>
        </w:rPr>
        <w:t>إِلاَّ</w:t>
      </w:r>
      <w:r w:rsidR="0043508D" w:rsidRPr="001F3176">
        <w:rPr>
          <w:rFonts w:cs="DecoType Naskh Special" w:hint="cs"/>
          <w:szCs w:val="32"/>
          <w:rtl/>
        </w:rPr>
        <w:t xml:space="preserve"> </w:t>
      </w:r>
      <w:r w:rsidRPr="001F3176">
        <w:rPr>
          <w:rFonts w:cs="DecoType Naskh Special" w:hint="cs"/>
          <w:szCs w:val="32"/>
          <w:rtl/>
        </w:rPr>
        <w:t>لِيَعْبُدُواْ</w:t>
      </w:r>
      <w:r w:rsidR="0043508D" w:rsidRPr="001F3176">
        <w:rPr>
          <w:rFonts w:cs="DecoType Naskh Special" w:hint="cs"/>
          <w:szCs w:val="32"/>
          <w:rtl/>
        </w:rPr>
        <w:t xml:space="preserve"> </w:t>
      </w:r>
      <w:r w:rsidRPr="001F3176">
        <w:rPr>
          <w:rFonts w:cs="DecoType Naskh Special" w:hint="cs"/>
          <w:szCs w:val="32"/>
          <w:rtl/>
        </w:rPr>
        <w:t>إِلَـهًا</w:t>
      </w:r>
      <w:r w:rsidR="0043508D" w:rsidRPr="001F3176">
        <w:rPr>
          <w:rFonts w:cs="DecoType Naskh Special" w:hint="cs"/>
          <w:szCs w:val="32"/>
          <w:rtl/>
        </w:rPr>
        <w:t xml:space="preserve"> </w:t>
      </w:r>
      <w:r w:rsidRPr="001F3176">
        <w:rPr>
          <w:rFonts w:cs="DecoType Naskh Special" w:hint="cs"/>
          <w:szCs w:val="32"/>
          <w:rtl/>
        </w:rPr>
        <w:t>وَاحِدًا لاَّ</w:t>
      </w:r>
      <w:r w:rsidR="0043508D" w:rsidRPr="001F3176">
        <w:rPr>
          <w:rFonts w:cs="DecoType Naskh Special" w:hint="cs"/>
          <w:szCs w:val="32"/>
          <w:rtl/>
        </w:rPr>
        <w:t xml:space="preserve"> </w:t>
      </w:r>
      <w:r w:rsidRPr="001F3176">
        <w:rPr>
          <w:rFonts w:cs="DecoType Naskh Special" w:hint="cs"/>
          <w:szCs w:val="32"/>
          <w:rtl/>
        </w:rPr>
        <w:t>إِلَـهَ</w:t>
      </w:r>
      <w:r w:rsidR="0043508D" w:rsidRPr="001F3176">
        <w:rPr>
          <w:rFonts w:cs="DecoType Naskh Special" w:hint="cs"/>
          <w:szCs w:val="32"/>
          <w:rtl/>
        </w:rPr>
        <w:t xml:space="preserve"> </w:t>
      </w:r>
      <w:r w:rsidRPr="001F3176">
        <w:rPr>
          <w:rFonts w:cs="DecoType Naskh Special" w:hint="cs"/>
          <w:szCs w:val="32"/>
          <w:rtl/>
        </w:rPr>
        <w:t>إِلاَّ</w:t>
      </w:r>
      <w:r w:rsidR="0043508D" w:rsidRPr="001F3176">
        <w:rPr>
          <w:rFonts w:cs="DecoType Naskh Special" w:hint="cs"/>
          <w:szCs w:val="32"/>
          <w:rtl/>
        </w:rPr>
        <w:t xml:space="preserve"> </w:t>
      </w:r>
      <w:r w:rsidRPr="001F3176">
        <w:rPr>
          <w:rFonts w:cs="DecoType Naskh Special" w:hint="cs"/>
          <w:szCs w:val="32"/>
          <w:rtl/>
        </w:rPr>
        <w:t>هُوَ</w:t>
      </w:r>
      <w:r w:rsidR="0043508D" w:rsidRPr="001F3176">
        <w:rPr>
          <w:rFonts w:cs="DecoType Naskh Special" w:hint="cs"/>
          <w:szCs w:val="32"/>
          <w:rtl/>
        </w:rPr>
        <w:t xml:space="preserve"> </w:t>
      </w:r>
      <w:r w:rsidRPr="001F3176">
        <w:rPr>
          <w:rFonts w:cs="DecoType Naskh Special" w:hint="cs"/>
          <w:szCs w:val="32"/>
          <w:rtl/>
        </w:rPr>
        <w:t>سُبْحَانَهُ</w:t>
      </w:r>
      <w:r w:rsidR="0043508D" w:rsidRPr="001F3176">
        <w:rPr>
          <w:rFonts w:cs="DecoType Naskh Special" w:hint="cs"/>
          <w:szCs w:val="32"/>
          <w:rtl/>
        </w:rPr>
        <w:t xml:space="preserve"> </w:t>
      </w:r>
      <w:r w:rsidRPr="001F3176">
        <w:rPr>
          <w:rFonts w:cs="DecoType Naskh Special" w:hint="cs"/>
          <w:szCs w:val="32"/>
          <w:rtl/>
        </w:rPr>
        <w:t>عَمَّا</w:t>
      </w:r>
      <w:r w:rsidR="0043508D" w:rsidRPr="001F3176">
        <w:rPr>
          <w:rFonts w:cs="DecoType Naskh Special" w:hint="cs"/>
          <w:szCs w:val="32"/>
          <w:rtl/>
        </w:rPr>
        <w:t xml:space="preserve"> </w:t>
      </w:r>
      <w:r w:rsidRPr="001F3176">
        <w:rPr>
          <w:rFonts w:cs="DecoType Naskh Special" w:hint="cs"/>
          <w:szCs w:val="32"/>
          <w:rtl/>
        </w:rPr>
        <w:t>يُشْرِكُونَ" (التوبة ، آية : 30 ـ 31).</w:t>
      </w:r>
    </w:p>
    <w:p w:rsidR="00A971B9" w:rsidRPr="001F3176" w:rsidRDefault="00A971B9" w:rsidP="00A971B9">
      <w:pPr>
        <w:pStyle w:val="ad"/>
        <w:jc w:val="both"/>
        <w:rPr>
          <w:rFonts w:cs="DecoType Naskh Special"/>
          <w:szCs w:val="32"/>
          <w:rtl/>
        </w:rPr>
      </w:pPr>
      <w:r w:rsidRPr="001F3176">
        <w:rPr>
          <w:rFonts w:cs="DecoType Naskh Special" w:hint="cs"/>
          <w:szCs w:val="32"/>
          <w:rtl/>
        </w:rPr>
        <w:t>ـ وقال سبحانه وتعالى عن غلو النصارى في عيسى بن مريم عليه السلام: "يَا</w:t>
      </w:r>
      <w:r w:rsidR="000B1548" w:rsidRPr="001F3176">
        <w:rPr>
          <w:rFonts w:cs="DecoType Naskh Special" w:hint="cs"/>
          <w:szCs w:val="32"/>
          <w:rtl/>
        </w:rPr>
        <w:t xml:space="preserve"> </w:t>
      </w:r>
      <w:r w:rsidRPr="001F3176">
        <w:rPr>
          <w:rFonts w:cs="DecoType Naskh Special" w:hint="cs"/>
          <w:szCs w:val="32"/>
          <w:rtl/>
        </w:rPr>
        <w:t>أَهْلَ</w:t>
      </w:r>
      <w:r w:rsidR="000B1548" w:rsidRPr="001F3176">
        <w:rPr>
          <w:rFonts w:cs="DecoType Naskh Special" w:hint="cs"/>
          <w:szCs w:val="32"/>
          <w:rtl/>
        </w:rPr>
        <w:t xml:space="preserve"> </w:t>
      </w:r>
      <w:r w:rsidRPr="001F3176">
        <w:rPr>
          <w:rFonts w:cs="DecoType Naskh Special" w:hint="cs"/>
          <w:szCs w:val="32"/>
          <w:rtl/>
        </w:rPr>
        <w:t>الْكِتَابِ</w:t>
      </w:r>
      <w:r w:rsidR="000B1548" w:rsidRPr="001F3176">
        <w:rPr>
          <w:rFonts w:cs="DecoType Naskh Special" w:hint="cs"/>
          <w:szCs w:val="32"/>
          <w:rtl/>
        </w:rPr>
        <w:t xml:space="preserve"> </w:t>
      </w:r>
      <w:r w:rsidRPr="001F3176">
        <w:rPr>
          <w:rFonts w:cs="DecoType Naskh Special" w:hint="cs"/>
          <w:szCs w:val="32"/>
          <w:rtl/>
        </w:rPr>
        <w:t>لاَ</w:t>
      </w:r>
      <w:r w:rsidR="000B1548" w:rsidRPr="001F3176">
        <w:rPr>
          <w:rFonts w:cs="DecoType Naskh Special" w:hint="cs"/>
          <w:szCs w:val="32"/>
          <w:rtl/>
        </w:rPr>
        <w:t xml:space="preserve"> </w:t>
      </w:r>
      <w:r w:rsidRPr="001F3176">
        <w:rPr>
          <w:rFonts w:cs="DecoType Naskh Special" w:hint="cs"/>
          <w:szCs w:val="32"/>
          <w:rtl/>
        </w:rPr>
        <w:t>تَغْلُواْ</w:t>
      </w:r>
      <w:r w:rsidR="000B1548" w:rsidRPr="001F3176">
        <w:rPr>
          <w:rFonts w:cs="DecoType Naskh Special" w:hint="cs"/>
          <w:szCs w:val="32"/>
          <w:rtl/>
        </w:rPr>
        <w:t xml:space="preserve"> </w:t>
      </w:r>
      <w:r w:rsidRPr="001F3176">
        <w:rPr>
          <w:rFonts w:cs="DecoType Naskh Special" w:hint="cs"/>
          <w:szCs w:val="32"/>
          <w:rtl/>
        </w:rPr>
        <w:t>فِي</w:t>
      </w:r>
      <w:r w:rsidR="000B1548" w:rsidRPr="001F3176">
        <w:rPr>
          <w:rFonts w:cs="DecoType Naskh Special" w:hint="cs"/>
          <w:szCs w:val="32"/>
          <w:rtl/>
        </w:rPr>
        <w:t xml:space="preserve"> </w:t>
      </w:r>
      <w:r w:rsidRPr="001F3176">
        <w:rPr>
          <w:rFonts w:cs="DecoType Naskh Special" w:hint="cs"/>
          <w:szCs w:val="32"/>
          <w:rtl/>
        </w:rPr>
        <w:t>دِينِكُمْ</w:t>
      </w:r>
      <w:r w:rsidR="000B1548" w:rsidRPr="001F3176">
        <w:rPr>
          <w:rFonts w:cs="DecoType Naskh Special" w:hint="cs"/>
          <w:szCs w:val="32"/>
          <w:rtl/>
        </w:rPr>
        <w:t xml:space="preserve"> </w:t>
      </w:r>
      <w:r w:rsidRPr="001F3176">
        <w:rPr>
          <w:rFonts w:cs="DecoType Naskh Special" w:hint="cs"/>
          <w:szCs w:val="32"/>
          <w:rtl/>
        </w:rPr>
        <w:t>وَلاَ</w:t>
      </w:r>
      <w:r w:rsidR="000B1548" w:rsidRPr="001F3176">
        <w:rPr>
          <w:rFonts w:cs="DecoType Naskh Special" w:hint="cs"/>
          <w:szCs w:val="32"/>
          <w:rtl/>
        </w:rPr>
        <w:t xml:space="preserve"> </w:t>
      </w:r>
      <w:r w:rsidRPr="001F3176">
        <w:rPr>
          <w:rFonts w:cs="DecoType Naskh Special" w:hint="cs"/>
          <w:szCs w:val="32"/>
          <w:rtl/>
        </w:rPr>
        <w:t>تَقُولُواْ عَلَى</w:t>
      </w:r>
      <w:r w:rsidR="000B1548" w:rsidRPr="001F3176">
        <w:rPr>
          <w:rFonts w:cs="DecoType Naskh Special" w:hint="cs"/>
          <w:szCs w:val="32"/>
          <w:rtl/>
        </w:rPr>
        <w:t xml:space="preserve"> </w:t>
      </w:r>
      <w:r w:rsidRPr="001F3176">
        <w:rPr>
          <w:rFonts w:cs="DecoType Naskh Special" w:hint="cs"/>
          <w:szCs w:val="32"/>
          <w:rtl/>
        </w:rPr>
        <w:t>اللّهِ</w:t>
      </w:r>
      <w:r w:rsidR="000B1548" w:rsidRPr="001F3176">
        <w:rPr>
          <w:rFonts w:cs="DecoType Naskh Special" w:hint="cs"/>
          <w:szCs w:val="32"/>
          <w:rtl/>
        </w:rPr>
        <w:t xml:space="preserve"> </w:t>
      </w:r>
      <w:r w:rsidRPr="001F3176">
        <w:rPr>
          <w:rFonts w:cs="DecoType Naskh Special" w:hint="cs"/>
          <w:szCs w:val="32"/>
          <w:rtl/>
        </w:rPr>
        <w:t>إِلاَّ</w:t>
      </w:r>
      <w:r w:rsidR="000B1548" w:rsidRPr="001F3176">
        <w:rPr>
          <w:rFonts w:cs="DecoType Naskh Special" w:hint="cs"/>
          <w:szCs w:val="32"/>
          <w:rtl/>
        </w:rPr>
        <w:t xml:space="preserve"> </w:t>
      </w:r>
      <w:r w:rsidRPr="001F3176">
        <w:rPr>
          <w:rFonts w:cs="DecoType Naskh Special" w:hint="cs"/>
          <w:szCs w:val="32"/>
          <w:rtl/>
        </w:rPr>
        <w:t>الْحَقِّ</w:t>
      </w:r>
      <w:r w:rsidR="000B1548" w:rsidRPr="001F3176">
        <w:rPr>
          <w:rFonts w:cs="DecoType Naskh Special" w:hint="cs"/>
          <w:szCs w:val="32"/>
          <w:rtl/>
        </w:rPr>
        <w:t xml:space="preserve"> </w:t>
      </w:r>
      <w:r w:rsidRPr="001F3176">
        <w:rPr>
          <w:rFonts w:cs="DecoType Naskh Special" w:hint="cs"/>
          <w:szCs w:val="32"/>
          <w:rtl/>
        </w:rPr>
        <w:t>إِنَّمَا</w:t>
      </w:r>
      <w:r w:rsidR="000B1548" w:rsidRPr="001F3176">
        <w:rPr>
          <w:rFonts w:cs="DecoType Naskh Special" w:hint="cs"/>
          <w:szCs w:val="32"/>
          <w:rtl/>
        </w:rPr>
        <w:t xml:space="preserve"> </w:t>
      </w:r>
      <w:r w:rsidRPr="001F3176">
        <w:rPr>
          <w:rFonts w:cs="DecoType Naskh Special" w:hint="cs"/>
          <w:szCs w:val="32"/>
          <w:rtl/>
        </w:rPr>
        <w:t>الْمَسِيحُ</w:t>
      </w:r>
      <w:r w:rsidR="000B1548" w:rsidRPr="001F3176">
        <w:rPr>
          <w:rFonts w:cs="DecoType Naskh Special" w:hint="cs"/>
          <w:szCs w:val="32"/>
          <w:rtl/>
        </w:rPr>
        <w:t xml:space="preserve"> </w:t>
      </w:r>
      <w:r w:rsidRPr="001F3176">
        <w:rPr>
          <w:rFonts w:cs="DecoType Naskh Special" w:hint="cs"/>
          <w:szCs w:val="32"/>
          <w:rtl/>
        </w:rPr>
        <w:t>عِيسَى</w:t>
      </w:r>
      <w:r w:rsidR="000B1548" w:rsidRPr="001F3176">
        <w:rPr>
          <w:rFonts w:cs="DecoType Naskh Special" w:hint="cs"/>
          <w:szCs w:val="32"/>
          <w:rtl/>
        </w:rPr>
        <w:t xml:space="preserve"> </w:t>
      </w:r>
      <w:r w:rsidRPr="001F3176">
        <w:rPr>
          <w:rFonts w:cs="DecoType Naskh Special" w:hint="cs"/>
          <w:szCs w:val="32"/>
          <w:rtl/>
        </w:rPr>
        <w:t>ابْنُ</w:t>
      </w:r>
      <w:r w:rsidR="000B1548" w:rsidRPr="001F3176">
        <w:rPr>
          <w:rFonts w:cs="DecoType Naskh Special" w:hint="cs"/>
          <w:szCs w:val="32"/>
          <w:rtl/>
        </w:rPr>
        <w:t xml:space="preserve"> </w:t>
      </w:r>
      <w:r w:rsidRPr="001F3176">
        <w:rPr>
          <w:rFonts w:cs="DecoType Naskh Special" w:hint="cs"/>
          <w:szCs w:val="32"/>
          <w:rtl/>
        </w:rPr>
        <w:t>مَرْيَمَ</w:t>
      </w:r>
      <w:r w:rsidR="000B1548" w:rsidRPr="001F3176">
        <w:rPr>
          <w:rFonts w:cs="DecoType Naskh Special" w:hint="cs"/>
          <w:szCs w:val="32"/>
          <w:rtl/>
        </w:rPr>
        <w:t xml:space="preserve"> </w:t>
      </w:r>
      <w:r w:rsidRPr="001F3176">
        <w:rPr>
          <w:rFonts w:cs="DecoType Naskh Special" w:hint="cs"/>
          <w:szCs w:val="32"/>
          <w:rtl/>
        </w:rPr>
        <w:t>رَسُولُ اللّهِ</w:t>
      </w:r>
      <w:r w:rsidR="000B1548" w:rsidRPr="001F3176">
        <w:rPr>
          <w:rFonts w:cs="DecoType Naskh Special" w:hint="cs"/>
          <w:szCs w:val="32"/>
          <w:rtl/>
        </w:rPr>
        <w:t xml:space="preserve"> </w:t>
      </w:r>
      <w:r w:rsidRPr="001F3176">
        <w:rPr>
          <w:rFonts w:cs="DecoType Naskh Special" w:hint="cs"/>
          <w:szCs w:val="32"/>
          <w:rtl/>
        </w:rPr>
        <w:t>وَكَلِمَتُهُ</w:t>
      </w:r>
      <w:r w:rsidR="000B1548" w:rsidRPr="001F3176">
        <w:rPr>
          <w:rFonts w:cs="DecoType Naskh Special" w:hint="cs"/>
          <w:szCs w:val="32"/>
          <w:rtl/>
        </w:rPr>
        <w:t xml:space="preserve"> </w:t>
      </w:r>
      <w:r w:rsidRPr="001F3176">
        <w:rPr>
          <w:rFonts w:cs="DecoType Naskh Special" w:hint="cs"/>
          <w:szCs w:val="32"/>
          <w:rtl/>
        </w:rPr>
        <w:t>أَلْقَاهَا</w:t>
      </w:r>
      <w:r w:rsidR="000B1548" w:rsidRPr="001F3176">
        <w:rPr>
          <w:rFonts w:cs="DecoType Naskh Special" w:hint="cs"/>
          <w:szCs w:val="32"/>
          <w:rtl/>
        </w:rPr>
        <w:t xml:space="preserve"> </w:t>
      </w:r>
      <w:r w:rsidRPr="001F3176">
        <w:rPr>
          <w:rFonts w:cs="DecoType Naskh Special" w:hint="cs"/>
          <w:szCs w:val="32"/>
          <w:rtl/>
        </w:rPr>
        <w:t>إِلَى</w:t>
      </w:r>
      <w:r w:rsidR="000B1548" w:rsidRPr="001F3176">
        <w:rPr>
          <w:rFonts w:cs="DecoType Naskh Special" w:hint="cs"/>
          <w:szCs w:val="32"/>
          <w:rtl/>
        </w:rPr>
        <w:t xml:space="preserve"> </w:t>
      </w:r>
      <w:r w:rsidRPr="001F3176">
        <w:rPr>
          <w:rFonts w:cs="DecoType Naskh Special" w:hint="cs"/>
          <w:szCs w:val="32"/>
          <w:rtl/>
        </w:rPr>
        <w:t>مَرْيَمَ</w:t>
      </w:r>
      <w:r w:rsidR="000B1548" w:rsidRPr="001F3176">
        <w:rPr>
          <w:rFonts w:cs="DecoType Naskh Special" w:hint="cs"/>
          <w:szCs w:val="32"/>
          <w:rtl/>
        </w:rPr>
        <w:t xml:space="preserve"> </w:t>
      </w:r>
      <w:r w:rsidRPr="001F3176">
        <w:rPr>
          <w:rFonts w:cs="DecoType Naskh Special" w:hint="cs"/>
          <w:szCs w:val="32"/>
          <w:rtl/>
        </w:rPr>
        <w:t>وَرُوحٌ</w:t>
      </w:r>
      <w:r w:rsidR="000B1548" w:rsidRPr="001F3176">
        <w:rPr>
          <w:rFonts w:cs="DecoType Naskh Special" w:hint="cs"/>
          <w:szCs w:val="32"/>
          <w:rtl/>
        </w:rPr>
        <w:t xml:space="preserve"> </w:t>
      </w:r>
      <w:r w:rsidRPr="001F3176">
        <w:rPr>
          <w:rFonts w:cs="DecoType Naskh Special" w:hint="cs"/>
          <w:szCs w:val="32"/>
          <w:rtl/>
        </w:rPr>
        <w:t>مِّنْهُ</w:t>
      </w:r>
      <w:r w:rsidR="000B1548" w:rsidRPr="001F3176">
        <w:rPr>
          <w:rFonts w:cs="DecoType Naskh Special" w:hint="cs"/>
          <w:szCs w:val="32"/>
          <w:rtl/>
        </w:rPr>
        <w:t xml:space="preserve"> </w:t>
      </w:r>
      <w:r w:rsidRPr="001F3176">
        <w:rPr>
          <w:rFonts w:cs="DecoType Naskh Special" w:hint="cs"/>
          <w:szCs w:val="32"/>
          <w:rtl/>
        </w:rPr>
        <w:t>فَآمِنُواْ</w:t>
      </w:r>
      <w:r w:rsidR="000B1548" w:rsidRPr="001F3176">
        <w:rPr>
          <w:rFonts w:cs="DecoType Naskh Special" w:hint="cs"/>
          <w:szCs w:val="32"/>
          <w:rtl/>
        </w:rPr>
        <w:t xml:space="preserve"> </w:t>
      </w:r>
      <w:r w:rsidRPr="001F3176">
        <w:rPr>
          <w:rFonts w:cs="DecoType Naskh Special" w:hint="cs"/>
          <w:szCs w:val="32"/>
          <w:rtl/>
        </w:rPr>
        <w:t>بِاللّهِ</w:t>
      </w:r>
      <w:r w:rsidR="000B1548" w:rsidRPr="001F3176">
        <w:rPr>
          <w:rFonts w:cs="DecoType Naskh Special" w:hint="cs"/>
          <w:szCs w:val="32"/>
          <w:rtl/>
        </w:rPr>
        <w:t xml:space="preserve"> </w:t>
      </w:r>
      <w:r w:rsidRPr="001F3176">
        <w:rPr>
          <w:rFonts w:cs="DecoType Naskh Special" w:hint="cs"/>
          <w:szCs w:val="32"/>
          <w:rtl/>
        </w:rPr>
        <w:t>وَرُسُلِهِ</w:t>
      </w:r>
      <w:r w:rsidR="000B1548" w:rsidRPr="001F3176">
        <w:rPr>
          <w:rFonts w:cs="DecoType Naskh Special" w:hint="cs"/>
          <w:szCs w:val="32"/>
          <w:rtl/>
        </w:rPr>
        <w:t xml:space="preserve"> </w:t>
      </w:r>
      <w:r w:rsidRPr="001F3176">
        <w:rPr>
          <w:rFonts w:cs="DecoType Naskh Special" w:hint="cs"/>
          <w:szCs w:val="32"/>
          <w:rtl/>
        </w:rPr>
        <w:t>وَلاَ</w:t>
      </w:r>
      <w:r w:rsidR="000B1548" w:rsidRPr="001F3176">
        <w:rPr>
          <w:rFonts w:cs="DecoType Naskh Special" w:hint="cs"/>
          <w:szCs w:val="32"/>
          <w:rtl/>
        </w:rPr>
        <w:t xml:space="preserve"> </w:t>
      </w:r>
      <w:r w:rsidRPr="001F3176">
        <w:rPr>
          <w:rFonts w:cs="DecoType Naskh Special" w:hint="cs"/>
          <w:szCs w:val="32"/>
          <w:rtl/>
        </w:rPr>
        <w:t>تَقُولُواْ</w:t>
      </w:r>
      <w:r w:rsidR="000B1548" w:rsidRPr="001F3176">
        <w:rPr>
          <w:rFonts w:cs="DecoType Naskh Special" w:hint="cs"/>
          <w:szCs w:val="32"/>
          <w:rtl/>
        </w:rPr>
        <w:t xml:space="preserve"> </w:t>
      </w:r>
      <w:r w:rsidRPr="001F3176">
        <w:rPr>
          <w:rFonts w:cs="DecoType Naskh Special" w:hint="cs"/>
          <w:szCs w:val="32"/>
          <w:rtl/>
        </w:rPr>
        <w:t>ثَلاَثَةٌ</w:t>
      </w:r>
      <w:r w:rsidR="000B1548" w:rsidRPr="001F3176">
        <w:rPr>
          <w:rFonts w:cs="DecoType Naskh Special" w:hint="cs"/>
          <w:szCs w:val="32"/>
          <w:rtl/>
        </w:rPr>
        <w:t xml:space="preserve"> </w:t>
      </w:r>
      <w:r w:rsidRPr="001F3176">
        <w:rPr>
          <w:rFonts w:cs="DecoType Naskh Special" w:hint="cs"/>
          <w:szCs w:val="32"/>
          <w:rtl/>
        </w:rPr>
        <w:t>انتَهُواْ</w:t>
      </w:r>
      <w:r w:rsidR="000B1548" w:rsidRPr="001F3176">
        <w:rPr>
          <w:rFonts w:cs="DecoType Naskh Special" w:hint="cs"/>
          <w:szCs w:val="32"/>
          <w:rtl/>
        </w:rPr>
        <w:t xml:space="preserve"> </w:t>
      </w:r>
      <w:r w:rsidRPr="001F3176">
        <w:rPr>
          <w:rFonts w:cs="DecoType Naskh Special" w:hint="cs"/>
          <w:szCs w:val="32"/>
          <w:rtl/>
        </w:rPr>
        <w:t>خَيْرًا</w:t>
      </w:r>
      <w:r w:rsidR="000B1548" w:rsidRPr="001F3176">
        <w:rPr>
          <w:rFonts w:cs="DecoType Naskh Special" w:hint="cs"/>
          <w:szCs w:val="32"/>
          <w:rtl/>
        </w:rPr>
        <w:t xml:space="preserve"> </w:t>
      </w:r>
      <w:r w:rsidRPr="001F3176">
        <w:rPr>
          <w:rFonts w:cs="DecoType Naskh Special" w:hint="cs"/>
          <w:szCs w:val="32"/>
          <w:rtl/>
        </w:rPr>
        <w:t>لَّكُمْ</w:t>
      </w:r>
      <w:r w:rsidR="000B1548" w:rsidRPr="001F3176">
        <w:rPr>
          <w:rFonts w:cs="DecoType Naskh Special" w:hint="cs"/>
          <w:szCs w:val="32"/>
          <w:rtl/>
        </w:rPr>
        <w:t xml:space="preserve"> </w:t>
      </w:r>
      <w:r w:rsidRPr="001F3176">
        <w:rPr>
          <w:rFonts w:cs="DecoType Naskh Special" w:hint="cs"/>
          <w:szCs w:val="32"/>
          <w:rtl/>
        </w:rPr>
        <w:t>إِنَّمَا</w:t>
      </w:r>
      <w:r w:rsidR="000B1548" w:rsidRPr="001F3176">
        <w:rPr>
          <w:rFonts w:cs="DecoType Naskh Special" w:hint="cs"/>
          <w:szCs w:val="32"/>
          <w:rtl/>
        </w:rPr>
        <w:t xml:space="preserve"> </w:t>
      </w:r>
      <w:r w:rsidRPr="001F3176">
        <w:rPr>
          <w:rFonts w:cs="DecoType Naskh Special" w:hint="cs"/>
          <w:szCs w:val="32"/>
          <w:rtl/>
        </w:rPr>
        <w:t>اللّهُ</w:t>
      </w:r>
      <w:r w:rsidR="000B1548" w:rsidRPr="001F3176">
        <w:rPr>
          <w:rFonts w:cs="DecoType Naskh Special" w:hint="cs"/>
          <w:szCs w:val="32"/>
          <w:rtl/>
        </w:rPr>
        <w:t xml:space="preserve"> </w:t>
      </w:r>
      <w:r w:rsidRPr="001F3176">
        <w:rPr>
          <w:rFonts w:cs="DecoType Naskh Special" w:hint="cs"/>
          <w:szCs w:val="32"/>
          <w:rtl/>
        </w:rPr>
        <w:t>إِلَـهٌ وَاحِدٌ</w:t>
      </w:r>
      <w:r w:rsidR="000B1548" w:rsidRPr="001F3176">
        <w:rPr>
          <w:rFonts w:cs="DecoType Naskh Special" w:hint="cs"/>
          <w:szCs w:val="32"/>
          <w:rtl/>
        </w:rPr>
        <w:t xml:space="preserve"> </w:t>
      </w:r>
      <w:r w:rsidRPr="001F3176">
        <w:rPr>
          <w:rFonts w:cs="DecoType Naskh Special" w:hint="cs"/>
          <w:szCs w:val="32"/>
          <w:rtl/>
        </w:rPr>
        <w:t>سُبْحَانَهُ</w:t>
      </w:r>
      <w:r w:rsidR="000B1548" w:rsidRPr="001F3176">
        <w:rPr>
          <w:rFonts w:cs="DecoType Naskh Special" w:hint="cs"/>
          <w:szCs w:val="32"/>
          <w:rtl/>
        </w:rPr>
        <w:t xml:space="preserve"> </w:t>
      </w:r>
      <w:r w:rsidRPr="001F3176">
        <w:rPr>
          <w:rFonts w:cs="DecoType Naskh Special" w:hint="cs"/>
          <w:szCs w:val="32"/>
          <w:rtl/>
        </w:rPr>
        <w:t>أَن</w:t>
      </w:r>
      <w:r w:rsidR="000B1548" w:rsidRPr="001F3176">
        <w:rPr>
          <w:rFonts w:cs="DecoType Naskh Special" w:hint="cs"/>
          <w:szCs w:val="32"/>
          <w:rtl/>
        </w:rPr>
        <w:t xml:space="preserve"> </w:t>
      </w:r>
      <w:r w:rsidRPr="001F3176">
        <w:rPr>
          <w:rFonts w:cs="DecoType Naskh Special" w:hint="cs"/>
          <w:szCs w:val="32"/>
          <w:rtl/>
        </w:rPr>
        <w:t>يَكُونَ</w:t>
      </w:r>
      <w:r w:rsidR="000B1548" w:rsidRPr="001F3176">
        <w:rPr>
          <w:rFonts w:cs="DecoType Naskh Special" w:hint="cs"/>
          <w:szCs w:val="32"/>
          <w:rtl/>
        </w:rPr>
        <w:t xml:space="preserve"> </w:t>
      </w:r>
      <w:r w:rsidRPr="001F3176">
        <w:rPr>
          <w:rFonts w:cs="DecoType Naskh Special" w:hint="cs"/>
          <w:szCs w:val="32"/>
          <w:rtl/>
        </w:rPr>
        <w:t>لَهُ</w:t>
      </w:r>
      <w:r w:rsidR="000B1548" w:rsidRPr="001F3176">
        <w:rPr>
          <w:rFonts w:cs="DecoType Naskh Special" w:hint="cs"/>
          <w:szCs w:val="32"/>
          <w:rtl/>
        </w:rPr>
        <w:t xml:space="preserve"> </w:t>
      </w:r>
      <w:r w:rsidRPr="001F3176">
        <w:rPr>
          <w:rFonts w:cs="DecoType Naskh Special" w:hint="cs"/>
          <w:szCs w:val="32"/>
          <w:rtl/>
        </w:rPr>
        <w:t>وَلَدٌ</w:t>
      </w:r>
      <w:r w:rsidR="000B1548" w:rsidRPr="001F3176">
        <w:rPr>
          <w:rFonts w:cs="DecoType Naskh Special" w:hint="cs"/>
          <w:szCs w:val="32"/>
          <w:rtl/>
        </w:rPr>
        <w:t xml:space="preserve"> </w:t>
      </w:r>
      <w:r w:rsidRPr="001F3176">
        <w:rPr>
          <w:rFonts w:cs="DecoType Naskh Special" w:hint="cs"/>
          <w:szCs w:val="32"/>
          <w:rtl/>
        </w:rPr>
        <w:t>لَّهُ</w:t>
      </w:r>
      <w:r w:rsidR="000B1548" w:rsidRPr="001F3176">
        <w:rPr>
          <w:rFonts w:cs="DecoType Naskh Special" w:hint="cs"/>
          <w:szCs w:val="32"/>
          <w:rtl/>
        </w:rPr>
        <w:t xml:space="preserve"> </w:t>
      </w:r>
      <w:r w:rsidRPr="001F3176">
        <w:rPr>
          <w:rFonts w:cs="DecoType Naskh Special" w:hint="cs"/>
          <w:szCs w:val="32"/>
          <w:rtl/>
        </w:rPr>
        <w:t>مَا</w:t>
      </w:r>
      <w:r w:rsidR="000B1548" w:rsidRPr="001F3176">
        <w:rPr>
          <w:rFonts w:cs="DecoType Naskh Special" w:hint="cs"/>
          <w:szCs w:val="32"/>
          <w:rtl/>
        </w:rPr>
        <w:t xml:space="preserve"> </w:t>
      </w:r>
      <w:r w:rsidRPr="001F3176">
        <w:rPr>
          <w:rFonts w:cs="DecoType Naskh Special" w:hint="cs"/>
          <w:szCs w:val="32"/>
          <w:rtl/>
        </w:rPr>
        <w:t>فِي</w:t>
      </w:r>
      <w:r w:rsidR="000B1548" w:rsidRPr="001F3176">
        <w:rPr>
          <w:rFonts w:cs="DecoType Naskh Special" w:hint="cs"/>
          <w:szCs w:val="32"/>
          <w:rtl/>
        </w:rPr>
        <w:t xml:space="preserve"> </w:t>
      </w:r>
      <w:r w:rsidRPr="001F3176">
        <w:rPr>
          <w:rFonts w:cs="DecoType Naskh Special" w:hint="cs"/>
          <w:szCs w:val="32"/>
          <w:rtl/>
        </w:rPr>
        <w:t>السَّمَاوَات</w:t>
      </w:r>
      <w:r w:rsidR="000B1548" w:rsidRPr="001F3176">
        <w:rPr>
          <w:rFonts w:cs="DecoType Naskh Special" w:hint="cs"/>
          <w:szCs w:val="32"/>
          <w:rtl/>
        </w:rPr>
        <w:t xml:space="preserve"> </w:t>
      </w:r>
      <w:r w:rsidRPr="001F3176">
        <w:rPr>
          <w:rFonts w:cs="DecoType Naskh Special" w:hint="cs"/>
          <w:szCs w:val="32"/>
          <w:rtl/>
        </w:rPr>
        <w:t>وَمَا</w:t>
      </w:r>
      <w:r w:rsidR="000B1548" w:rsidRPr="001F3176">
        <w:rPr>
          <w:rFonts w:cs="DecoType Naskh Special" w:hint="cs"/>
          <w:szCs w:val="32"/>
          <w:rtl/>
        </w:rPr>
        <w:t xml:space="preserve"> </w:t>
      </w:r>
      <w:r w:rsidRPr="001F3176">
        <w:rPr>
          <w:rFonts w:cs="DecoType Naskh Special" w:hint="cs"/>
          <w:szCs w:val="32"/>
          <w:rtl/>
        </w:rPr>
        <w:t>فِي</w:t>
      </w:r>
      <w:r w:rsidR="000B1548" w:rsidRPr="001F3176">
        <w:rPr>
          <w:rFonts w:cs="DecoType Naskh Special" w:hint="cs"/>
          <w:szCs w:val="32"/>
          <w:rtl/>
        </w:rPr>
        <w:t xml:space="preserve"> </w:t>
      </w:r>
      <w:r w:rsidRPr="001F3176">
        <w:rPr>
          <w:rFonts w:cs="DecoType Naskh Special" w:hint="cs"/>
          <w:szCs w:val="32"/>
          <w:rtl/>
        </w:rPr>
        <w:t>الأَرْضِ</w:t>
      </w:r>
      <w:r w:rsidR="000B1548" w:rsidRPr="001F3176">
        <w:rPr>
          <w:rFonts w:cs="DecoType Naskh Special" w:hint="cs"/>
          <w:szCs w:val="32"/>
          <w:rtl/>
        </w:rPr>
        <w:t xml:space="preserve"> </w:t>
      </w:r>
      <w:r w:rsidRPr="001F3176">
        <w:rPr>
          <w:rFonts w:cs="DecoType Naskh Special" w:hint="cs"/>
          <w:szCs w:val="32"/>
          <w:rtl/>
        </w:rPr>
        <w:t>وَكَفَى</w:t>
      </w:r>
      <w:r w:rsidR="000B1548" w:rsidRPr="001F3176">
        <w:rPr>
          <w:rFonts w:cs="DecoType Naskh Special" w:hint="cs"/>
          <w:szCs w:val="32"/>
          <w:rtl/>
        </w:rPr>
        <w:t xml:space="preserve"> </w:t>
      </w:r>
      <w:r w:rsidRPr="001F3176">
        <w:rPr>
          <w:rFonts w:cs="DecoType Naskh Special" w:hint="cs"/>
          <w:szCs w:val="32"/>
          <w:rtl/>
        </w:rPr>
        <w:t>بِاللّهِ</w:t>
      </w:r>
      <w:r w:rsidR="000B1548" w:rsidRPr="001F3176">
        <w:rPr>
          <w:rFonts w:cs="DecoType Naskh Special" w:hint="cs"/>
          <w:szCs w:val="32"/>
          <w:rtl/>
        </w:rPr>
        <w:t xml:space="preserve"> </w:t>
      </w:r>
      <w:r w:rsidRPr="001F3176">
        <w:rPr>
          <w:rFonts w:cs="DecoType Naskh Special" w:hint="cs"/>
          <w:szCs w:val="32"/>
          <w:rtl/>
        </w:rPr>
        <w:t>وَكِيلاً (النساء ، آية : 171).</w:t>
      </w:r>
    </w:p>
    <w:p w:rsidR="00A971B9" w:rsidRPr="001F3176" w:rsidRDefault="000B3D9D" w:rsidP="00A971B9">
      <w:pPr>
        <w:pStyle w:val="ad"/>
        <w:jc w:val="both"/>
        <w:rPr>
          <w:rFonts w:cs="DecoType Naskh Special"/>
          <w:b/>
          <w:bCs/>
          <w:szCs w:val="32"/>
          <w:rtl/>
        </w:rPr>
      </w:pPr>
      <w:r w:rsidRPr="001F3176">
        <w:rPr>
          <w:rFonts w:cs="DecoType Naskh Special" w:hint="cs"/>
          <w:b/>
          <w:bCs/>
          <w:szCs w:val="32"/>
          <w:rtl/>
        </w:rPr>
        <w:t>18</w:t>
      </w:r>
      <w:r w:rsidR="00A971B9" w:rsidRPr="001F3176">
        <w:rPr>
          <w:rFonts w:cs="DecoType Naskh Special" w:hint="cs"/>
          <w:b/>
          <w:bCs/>
          <w:szCs w:val="32"/>
          <w:rtl/>
        </w:rPr>
        <w:t xml:space="preserve"> ـ صحبة السواء والبيئة الفاسدة:</w:t>
      </w:r>
    </w:p>
    <w:p w:rsidR="00A971B9" w:rsidRPr="001F3176" w:rsidRDefault="00A971B9" w:rsidP="00A971B9">
      <w:pPr>
        <w:pStyle w:val="ad"/>
        <w:jc w:val="both"/>
        <w:rPr>
          <w:rFonts w:cs="DecoType Naskh Special"/>
          <w:szCs w:val="32"/>
          <w:rtl/>
          <w:lang w:bidi="ar-QA"/>
        </w:rPr>
      </w:pPr>
      <w:r w:rsidRPr="001F3176">
        <w:rPr>
          <w:rFonts w:cs="DecoType Naskh Special" w:hint="cs"/>
          <w:szCs w:val="32"/>
          <w:rtl/>
        </w:rPr>
        <w:t>بين سبحانه وتعالى أن الصاحب السوء قد يكون سبباً في ضلال صاحبه، قال تعالى: "وَيَوْمَ</w:t>
      </w:r>
      <w:r w:rsidR="00D53A1D" w:rsidRPr="001F3176">
        <w:rPr>
          <w:rFonts w:cs="DecoType Naskh Special" w:hint="cs"/>
          <w:szCs w:val="32"/>
          <w:rtl/>
        </w:rPr>
        <w:t xml:space="preserve"> </w:t>
      </w:r>
      <w:r w:rsidRPr="001F3176">
        <w:rPr>
          <w:rFonts w:cs="DecoType Naskh Special" w:hint="cs"/>
          <w:szCs w:val="32"/>
          <w:rtl/>
        </w:rPr>
        <w:t>يَعَضُّ</w:t>
      </w:r>
      <w:r w:rsidR="00D53A1D" w:rsidRPr="001F3176">
        <w:rPr>
          <w:rFonts w:cs="DecoType Naskh Special" w:hint="cs"/>
          <w:szCs w:val="32"/>
          <w:rtl/>
        </w:rPr>
        <w:t xml:space="preserve"> </w:t>
      </w:r>
      <w:r w:rsidRPr="001F3176">
        <w:rPr>
          <w:rFonts w:cs="DecoType Naskh Special" w:hint="cs"/>
          <w:szCs w:val="32"/>
          <w:rtl/>
        </w:rPr>
        <w:t>الظَّالِمُ</w:t>
      </w:r>
      <w:r w:rsidR="00D53A1D" w:rsidRPr="001F3176">
        <w:rPr>
          <w:rFonts w:cs="DecoType Naskh Special" w:hint="cs"/>
          <w:szCs w:val="32"/>
          <w:rtl/>
        </w:rPr>
        <w:t xml:space="preserve"> </w:t>
      </w:r>
      <w:r w:rsidRPr="001F3176">
        <w:rPr>
          <w:rFonts w:cs="DecoType Naskh Special" w:hint="cs"/>
          <w:szCs w:val="32"/>
          <w:rtl/>
        </w:rPr>
        <w:t>عَلَى</w:t>
      </w:r>
      <w:r w:rsidR="00D53A1D" w:rsidRPr="001F3176">
        <w:rPr>
          <w:rFonts w:cs="DecoType Naskh Special" w:hint="cs"/>
          <w:szCs w:val="32"/>
          <w:rtl/>
        </w:rPr>
        <w:t xml:space="preserve"> </w:t>
      </w:r>
      <w:r w:rsidRPr="001F3176">
        <w:rPr>
          <w:rFonts w:cs="DecoType Naskh Special" w:hint="cs"/>
          <w:szCs w:val="32"/>
          <w:rtl/>
        </w:rPr>
        <w:t>يَدَيْهِ</w:t>
      </w:r>
      <w:r w:rsidR="00D53A1D" w:rsidRPr="001F3176">
        <w:rPr>
          <w:rFonts w:cs="DecoType Naskh Special" w:hint="cs"/>
          <w:szCs w:val="32"/>
          <w:rtl/>
        </w:rPr>
        <w:t xml:space="preserve"> </w:t>
      </w:r>
      <w:r w:rsidRPr="001F3176">
        <w:rPr>
          <w:rFonts w:cs="DecoType Naskh Special" w:hint="cs"/>
          <w:szCs w:val="32"/>
          <w:rtl/>
        </w:rPr>
        <w:t>يَقُولُ يَا</w:t>
      </w:r>
      <w:r w:rsidR="00D53A1D" w:rsidRPr="001F3176">
        <w:rPr>
          <w:rFonts w:cs="DecoType Naskh Special" w:hint="cs"/>
          <w:szCs w:val="32"/>
          <w:rtl/>
        </w:rPr>
        <w:t xml:space="preserve"> </w:t>
      </w:r>
      <w:r w:rsidRPr="001F3176">
        <w:rPr>
          <w:rFonts w:cs="DecoType Naskh Special" w:hint="cs"/>
          <w:szCs w:val="32"/>
          <w:rtl/>
        </w:rPr>
        <w:t>لَيْتَنِي</w:t>
      </w:r>
      <w:r w:rsidR="00D53A1D" w:rsidRPr="001F3176">
        <w:rPr>
          <w:rFonts w:cs="DecoType Naskh Special" w:hint="cs"/>
          <w:szCs w:val="32"/>
          <w:rtl/>
        </w:rPr>
        <w:t xml:space="preserve"> </w:t>
      </w:r>
      <w:r w:rsidRPr="001F3176">
        <w:rPr>
          <w:rFonts w:cs="DecoType Naskh Special" w:hint="cs"/>
          <w:szCs w:val="32"/>
          <w:rtl/>
        </w:rPr>
        <w:t>اتَّخَذْتُ</w:t>
      </w:r>
      <w:r w:rsidR="00D53A1D" w:rsidRPr="001F3176">
        <w:rPr>
          <w:rFonts w:cs="DecoType Naskh Special" w:hint="cs"/>
          <w:szCs w:val="32"/>
          <w:rtl/>
        </w:rPr>
        <w:t xml:space="preserve"> </w:t>
      </w:r>
      <w:r w:rsidRPr="001F3176">
        <w:rPr>
          <w:rFonts w:cs="DecoType Naskh Special" w:hint="cs"/>
          <w:szCs w:val="32"/>
          <w:rtl/>
        </w:rPr>
        <w:t>مَعَ</w:t>
      </w:r>
      <w:r w:rsidR="00D53A1D" w:rsidRPr="001F3176">
        <w:rPr>
          <w:rFonts w:cs="DecoType Naskh Special" w:hint="cs"/>
          <w:szCs w:val="32"/>
          <w:rtl/>
        </w:rPr>
        <w:t xml:space="preserve"> </w:t>
      </w:r>
      <w:r w:rsidRPr="001F3176">
        <w:rPr>
          <w:rFonts w:cs="DecoType Naskh Special" w:hint="cs"/>
          <w:szCs w:val="32"/>
          <w:rtl/>
        </w:rPr>
        <w:t>الرَّسُولِ</w:t>
      </w:r>
      <w:r w:rsidR="00D53A1D" w:rsidRPr="001F3176">
        <w:rPr>
          <w:rFonts w:cs="DecoType Naskh Special" w:hint="cs"/>
          <w:szCs w:val="32"/>
          <w:rtl/>
        </w:rPr>
        <w:t xml:space="preserve"> </w:t>
      </w:r>
      <w:r w:rsidRPr="001F3176">
        <w:rPr>
          <w:rFonts w:cs="DecoType Naskh Special" w:hint="cs"/>
          <w:szCs w:val="32"/>
          <w:rtl/>
        </w:rPr>
        <w:t>سَبِيلًا * يَا</w:t>
      </w:r>
      <w:r w:rsidR="00D53A1D" w:rsidRPr="001F3176">
        <w:rPr>
          <w:rFonts w:cs="DecoType Naskh Special" w:hint="cs"/>
          <w:szCs w:val="32"/>
          <w:rtl/>
        </w:rPr>
        <w:t xml:space="preserve"> </w:t>
      </w:r>
      <w:r w:rsidRPr="001F3176">
        <w:rPr>
          <w:rFonts w:cs="DecoType Naskh Special" w:hint="cs"/>
          <w:szCs w:val="32"/>
          <w:rtl/>
        </w:rPr>
        <w:t>وَيْلَتَى</w:t>
      </w:r>
      <w:r w:rsidR="00D53A1D" w:rsidRPr="001F3176">
        <w:rPr>
          <w:rFonts w:cs="DecoType Naskh Special" w:hint="cs"/>
          <w:szCs w:val="32"/>
          <w:rtl/>
        </w:rPr>
        <w:t xml:space="preserve"> </w:t>
      </w:r>
      <w:r w:rsidRPr="001F3176">
        <w:rPr>
          <w:rFonts w:cs="DecoType Naskh Special" w:hint="cs"/>
          <w:szCs w:val="32"/>
          <w:rtl/>
        </w:rPr>
        <w:t>لَيْتَنِي</w:t>
      </w:r>
      <w:r w:rsidR="00D53A1D" w:rsidRPr="001F3176">
        <w:rPr>
          <w:rFonts w:cs="DecoType Naskh Special" w:hint="cs"/>
          <w:szCs w:val="32"/>
          <w:rtl/>
        </w:rPr>
        <w:t xml:space="preserve"> </w:t>
      </w:r>
      <w:r w:rsidRPr="001F3176">
        <w:rPr>
          <w:rFonts w:cs="DecoType Naskh Special" w:hint="cs"/>
          <w:szCs w:val="32"/>
          <w:rtl/>
        </w:rPr>
        <w:t>لَمْ</w:t>
      </w:r>
      <w:r w:rsidR="00D53A1D" w:rsidRPr="001F3176">
        <w:rPr>
          <w:rFonts w:cs="DecoType Naskh Special" w:hint="cs"/>
          <w:szCs w:val="32"/>
          <w:rtl/>
        </w:rPr>
        <w:t xml:space="preserve"> </w:t>
      </w:r>
      <w:r w:rsidRPr="001F3176">
        <w:rPr>
          <w:rFonts w:cs="DecoType Naskh Special" w:hint="cs"/>
          <w:szCs w:val="32"/>
          <w:rtl/>
        </w:rPr>
        <w:t>أَتَّخِذْ فُلَانًا</w:t>
      </w:r>
      <w:r w:rsidR="00D53A1D" w:rsidRPr="001F3176">
        <w:rPr>
          <w:rFonts w:cs="DecoType Naskh Special" w:hint="cs"/>
          <w:szCs w:val="32"/>
          <w:rtl/>
        </w:rPr>
        <w:t xml:space="preserve"> </w:t>
      </w:r>
      <w:r w:rsidRPr="001F3176">
        <w:rPr>
          <w:rFonts w:cs="DecoType Naskh Special" w:hint="cs"/>
          <w:szCs w:val="32"/>
          <w:rtl/>
        </w:rPr>
        <w:t>خَلِيلًا * لَقَدْ</w:t>
      </w:r>
      <w:r w:rsidR="00D53A1D" w:rsidRPr="001F3176">
        <w:rPr>
          <w:rFonts w:cs="DecoType Naskh Special" w:hint="cs"/>
          <w:szCs w:val="32"/>
          <w:rtl/>
        </w:rPr>
        <w:t xml:space="preserve"> </w:t>
      </w:r>
      <w:r w:rsidRPr="001F3176">
        <w:rPr>
          <w:rFonts w:cs="DecoType Naskh Special" w:hint="cs"/>
          <w:szCs w:val="32"/>
          <w:rtl/>
        </w:rPr>
        <w:t>أَضَلَّنِي</w:t>
      </w:r>
      <w:r w:rsidR="00D53A1D" w:rsidRPr="001F3176">
        <w:rPr>
          <w:rFonts w:cs="DecoType Naskh Special" w:hint="cs"/>
          <w:szCs w:val="32"/>
          <w:rtl/>
        </w:rPr>
        <w:t xml:space="preserve"> </w:t>
      </w:r>
      <w:r w:rsidRPr="001F3176">
        <w:rPr>
          <w:rFonts w:cs="DecoType Naskh Special" w:hint="cs"/>
          <w:szCs w:val="32"/>
          <w:rtl/>
        </w:rPr>
        <w:t>عَنِ</w:t>
      </w:r>
      <w:r w:rsidR="00D53A1D" w:rsidRPr="001F3176">
        <w:rPr>
          <w:rFonts w:cs="DecoType Naskh Special" w:hint="cs"/>
          <w:szCs w:val="32"/>
          <w:rtl/>
        </w:rPr>
        <w:t xml:space="preserve"> </w:t>
      </w:r>
      <w:r w:rsidRPr="001F3176">
        <w:rPr>
          <w:rFonts w:cs="DecoType Naskh Special" w:hint="cs"/>
          <w:szCs w:val="32"/>
          <w:rtl/>
        </w:rPr>
        <w:t>الذِّكْرِ</w:t>
      </w:r>
      <w:r w:rsidR="00D53A1D" w:rsidRPr="001F3176">
        <w:rPr>
          <w:rFonts w:cs="DecoType Naskh Special" w:hint="cs"/>
          <w:szCs w:val="32"/>
          <w:rtl/>
        </w:rPr>
        <w:t xml:space="preserve"> </w:t>
      </w:r>
      <w:r w:rsidRPr="001F3176">
        <w:rPr>
          <w:rFonts w:cs="DecoType Naskh Special" w:hint="cs"/>
          <w:szCs w:val="32"/>
          <w:rtl/>
        </w:rPr>
        <w:t>بَعْدَ</w:t>
      </w:r>
      <w:r w:rsidR="00D53A1D" w:rsidRPr="001F3176">
        <w:rPr>
          <w:rFonts w:cs="DecoType Naskh Special" w:hint="cs"/>
          <w:szCs w:val="32"/>
          <w:rtl/>
        </w:rPr>
        <w:t xml:space="preserve"> </w:t>
      </w:r>
      <w:r w:rsidRPr="001F3176">
        <w:rPr>
          <w:rFonts w:cs="DecoType Naskh Special" w:hint="cs"/>
          <w:szCs w:val="32"/>
          <w:rtl/>
        </w:rPr>
        <w:t>إِذْ</w:t>
      </w:r>
      <w:r w:rsidR="00D53A1D" w:rsidRPr="001F3176">
        <w:rPr>
          <w:rFonts w:cs="DecoType Naskh Special" w:hint="cs"/>
          <w:szCs w:val="32"/>
          <w:rtl/>
        </w:rPr>
        <w:t xml:space="preserve"> </w:t>
      </w:r>
      <w:r w:rsidRPr="001F3176">
        <w:rPr>
          <w:rFonts w:cs="DecoType Naskh Special" w:hint="cs"/>
          <w:szCs w:val="32"/>
          <w:rtl/>
        </w:rPr>
        <w:t>جَاءنِي</w:t>
      </w:r>
      <w:r w:rsidR="00D53A1D" w:rsidRPr="001F3176">
        <w:rPr>
          <w:rFonts w:cs="DecoType Naskh Special" w:hint="cs"/>
          <w:szCs w:val="32"/>
          <w:rtl/>
        </w:rPr>
        <w:t xml:space="preserve"> </w:t>
      </w:r>
      <w:r w:rsidRPr="001F3176">
        <w:rPr>
          <w:rFonts w:cs="DecoType Naskh Special" w:hint="cs"/>
          <w:szCs w:val="32"/>
          <w:rtl/>
        </w:rPr>
        <w:t>وَكَانَ</w:t>
      </w:r>
      <w:r w:rsidR="00D53A1D" w:rsidRPr="001F3176">
        <w:rPr>
          <w:rFonts w:cs="DecoType Naskh Special" w:hint="cs"/>
          <w:szCs w:val="32"/>
          <w:rtl/>
        </w:rPr>
        <w:t xml:space="preserve"> </w:t>
      </w:r>
      <w:r w:rsidRPr="001F3176">
        <w:rPr>
          <w:rFonts w:cs="DecoType Naskh Special" w:hint="cs"/>
          <w:szCs w:val="32"/>
          <w:rtl/>
        </w:rPr>
        <w:t>الشَّيْطَانُ</w:t>
      </w:r>
      <w:r w:rsidR="00D53A1D" w:rsidRPr="001F3176">
        <w:rPr>
          <w:rFonts w:cs="DecoType Naskh Special" w:hint="cs"/>
          <w:szCs w:val="32"/>
          <w:rtl/>
        </w:rPr>
        <w:t xml:space="preserve"> </w:t>
      </w:r>
      <w:r w:rsidRPr="001F3176">
        <w:rPr>
          <w:rFonts w:cs="DecoType Naskh Special" w:hint="cs"/>
          <w:szCs w:val="32"/>
          <w:rtl/>
        </w:rPr>
        <w:t>لِلْإِنسَانِ</w:t>
      </w:r>
      <w:r w:rsidR="00D53A1D" w:rsidRPr="001F3176">
        <w:rPr>
          <w:rFonts w:cs="DecoType Naskh Special" w:hint="cs"/>
          <w:szCs w:val="32"/>
          <w:rtl/>
        </w:rPr>
        <w:t xml:space="preserve"> </w:t>
      </w:r>
      <w:r w:rsidRPr="001F3176">
        <w:rPr>
          <w:rFonts w:cs="DecoType Naskh Special" w:hint="cs"/>
          <w:szCs w:val="32"/>
          <w:rtl/>
        </w:rPr>
        <w:t>خَذُولًا"</w:t>
      </w:r>
      <w:r w:rsidRPr="001F3176">
        <w:rPr>
          <w:rFonts w:cs="DecoType Naskh Special" w:hint="cs"/>
          <w:szCs w:val="32"/>
          <w:rtl/>
          <w:lang w:bidi="ar-QA"/>
        </w:rPr>
        <w:t xml:space="preserve"> (الفرقان ، آية : 27 ـ 29).</w:t>
      </w:r>
    </w:p>
    <w:p w:rsidR="00A971B9" w:rsidRPr="001F3176" w:rsidRDefault="00A971B9" w:rsidP="00A971B9">
      <w:pPr>
        <w:pStyle w:val="ad"/>
        <w:jc w:val="both"/>
        <w:rPr>
          <w:rFonts w:cs="DecoType Naskh Special"/>
          <w:szCs w:val="32"/>
          <w:rtl/>
          <w:lang w:bidi="ar-QA"/>
        </w:rPr>
      </w:pPr>
      <w:r w:rsidRPr="001F3176">
        <w:rPr>
          <w:rFonts w:cs="DecoType Naskh Special" w:hint="cs"/>
          <w:szCs w:val="32"/>
          <w:rtl/>
          <w:lang w:bidi="ar-QA"/>
        </w:rPr>
        <w:lastRenderedPageBreak/>
        <w:t xml:space="preserve">ويصور القرآن الكريم جانباً من وسوسة صاحب السوء لصاحبه بقوله: " </w:t>
      </w:r>
      <w:r w:rsidRPr="001F3176">
        <w:rPr>
          <w:rFonts w:cs="DecoType Naskh Special" w:hint="cs"/>
          <w:szCs w:val="32"/>
          <w:rtl/>
        </w:rPr>
        <w:t>يَقُولُ</w:t>
      </w:r>
      <w:r w:rsidR="00D53A1D" w:rsidRPr="001F3176">
        <w:rPr>
          <w:rFonts w:cs="DecoType Naskh Special" w:hint="cs"/>
          <w:szCs w:val="32"/>
          <w:rtl/>
        </w:rPr>
        <w:t xml:space="preserve"> </w:t>
      </w:r>
      <w:r w:rsidRPr="001F3176">
        <w:rPr>
          <w:rFonts w:cs="DecoType Naskh Special" w:hint="cs"/>
          <w:szCs w:val="32"/>
          <w:rtl/>
        </w:rPr>
        <w:t>أَئِنَّكَ</w:t>
      </w:r>
      <w:r w:rsidR="00D53A1D" w:rsidRPr="001F3176">
        <w:rPr>
          <w:rFonts w:cs="DecoType Naskh Special" w:hint="cs"/>
          <w:szCs w:val="32"/>
          <w:rtl/>
        </w:rPr>
        <w:t xml:space="preserve"> </w:t>
      </w:r>
      <w:r w:rsidRPr="001F3176">
        <w:rPr>
          <w:rFonts w:cs="DecoType Naskh Special" w:hint="cs"/>
          <w:szCs w:val="32"/>
          <w:rtl/>
        </w:rPr>
        <w:t>لَمِنْ</w:t>
      </w:r>
      <w:r w:rsidR="00D53A1D" w:rsidRPr="001F3176">
        <w:rPr>
          <w:rFonts w:cs="DecoType Naskh Special" w:hint="cs"/>
          <w:szCs w:val="32"/>
          <w:rtl/>
        </w:rPr>
        <w:t xml:space="preserve"> </w:t>
      </w:r>
      <w:r w:rsidRPr="001F3176">
        <w:rPr>
          <w:rFonts w:cs="DecoType Naskh Special" w:hint="cs"/>
          <w:szCs w:val="32"/>
          <w:rtl/>
        </w:rPr>
        <w:t>الْمُصَدِّقِينَ * أَئِذَا</w:t>
      </w:r>
      <w:r w:rsidR="00D53A1D" w:rsidRPr="001F3176">
        <w:rPr>
          <w:rFonts w:cs="DecoType Naskh Special" w:hint="cs"/>
          <w:szCs w:val="32"/>
          <w:rtl/>
        </w:rPr>
        <w:t xml:space="preserve"> </w:t>
      </w:r>
      <w:r w:rsidRPr="001F3176">
        <w:rPr>
          <w:rFonts w:cs="DecoType Naskh Special" w:hint="cs"/>
          <w:szCs w:val="32"/>
          <w:rtl/>
        </w:rPr>
        <w:t>مِتْنَا</w:t>
      </w:r>
      <w:r w:rsidR="00D53A1D" w:rsidRPr="001F3176">
        <w:rPr>
          <w:rFonts w:cs="DecoType Naskh Special" w:hint="cs"/>
          <w:szCs w:val="32"/>
          <w:rtl/>
        </w:rPr>
        <w:t xml:space="preserve"> </w:t>
      </w:r>
      <w:r w:rsidRPr="001F3176">
        <w:rPr>
          <w:rFonts w:cs="DecoType Naskh Special" w:hint="cs"/>
          <w:szCs w:val="32"/>
          <w:rtl/>
        </w:rPr>
        <w:t>وَكُنَّا</w:t>
      </w:r>
      <w:r w:rsidR="00D53A1D" w:rsidRPr="001F3176">
        <w:rPr>
          <w:rFonts w:cs="DecoType Naskh Special" w:hint="cs"/>
          <w:szCs w:val="32"/>
          <w:rtl/>
        </w:rPr>
        <w:t xml:space="preserve"> </w:t>
      </w:r>
      <w:r w:rsidRPr="001F3176">
        <w:rPr>
          <w:rFonts w:cs="DecoType Naskh Special" w:hint="cs"/>
          <w:szCs w:val="32"/>
          <w:rtl/>
        </w:rPr>
        <w:t>تُرَابًا</w:t>
      </w:r>
      <w:r w:rsidR="00D53A1D" w:rsidRPr="001F3176">
        <w:rPr>
          <w:rFonts w:cs="DecoType Naskh Special" w:hint="cs"/>
          <w:szCs w:val="32"/>
          <w:rtl/>
        </w:rPr>
        <w:t xml:space="preserve"> </w:t>
      </w:r>
      <w:r w:rsidRPr="001F3176">
        <w:rPr>
          <w:rFonts w:cs="DecoType Naskh Special" w:hint="cs"/>
          <w:szCs w:val="32"/>
          <w:rtl/>
        </w:rPr>
        <w:t>وَعِظَامًا</w:t>
      </w:r>
      <w:r w:rsidR="00D53A1D" w:rsidRPr="001F3176">
        <w:rPr>
          <w:rFonts w:cs="DecoType Naskh Special" w:hint="cs"/>
          <w:szCs w:val="32"/>
          <w:rtl/>
        </w:rPr>
        <w:t xml:space="preserve"> </w:t>
      </w:r>
      <w:r w:rsidRPr="001F3176">
        <w:rPr>
          <w:rFonts w:cs="DecoType Naskh Special" w:hint="cs"/>
          <w:szCs w:val="32"/>
          <w:rtl/>
        </w:rPr>
        <w:t>أَئِنَّا لَمَدِينُونَ</w:t>
      </w:r>
      <w:r w:rsidRPr="001F3176">
        <w:rPr>
          <w:rFonts w:cs="DecoType Naskh Special" w:hint="cs"/>
          <w:szCs w:val="32"/>
          <w:rtl/>
          <w:lang w:bidi="ar-QA"/>
        </w:rPr>
        <w:t>" على سبيل الاستهجان والاس</w:t>
      </w:r>
      <w:r w:rsidR="009A0DD5" w:rsidRPr="001F3176">
        <w:rPr>
          <w:rFonts w:cs="DecoType Naskh Special" w:hint="cs"/>
          <w:szCs w:val="32"/>
          <w:rtl/>
          <w:lang w:bidi="ar-QA"/>
        </w:rPr>
        <w:t>ت</w:t>
      </w:r>
      <w:r w:rsidRPr="001F3176">
        <w:rPr>
          <w:rFonts w:cs="DecoType Naskh Special" w:hint="cs"/>
          <w:szCs w:val="32"/>
          <w:rtl/>
          <w:lang w:bidi="ar-QA"/>
        </w:rPr>
        <w:t>بعاد للبعث والحساب، ثم يبين أنه لولا فضل الله على ذلك الصاحب وعدم استجابته له لكان هو وإياه في سواء الجحيم</w:t>
      </w:r>
      <w:r w:rsidR="00667AE5" w:rsidRPr="001F3176">
        <w:rPr>
          <w:rStyle w:val="a5"/>
          <w:rFonts w:cs="DecoType Naskh Special"/>
          <w:szCs w:val="32"/>
          <w:rtl/>
          <w:lang w:bidi="ar-QA"/>
        </w:rPr>
        <w:footnoteReference w:id="438"/>
      </w:r>
      <w:r w:rsidRPr="001F3176">
        <w:rPr>
          <w:rFonts w:cs="DecoType Naskh Special" w:hint="cs"/>
          <w:szCs w:val="32"/>
          <w:rtl/>
          <w:lang w:bidi="ar-QA"/>
        </w:rPr>
        <w:t>.</w:t>
      </w:r>
    </w:p>
    <w:p w:rsidR="00A971B9" w:rsidRPr="001F3176" w:rsidRDefault="00A971B9" w:rsidP="00A971B9">
      <w:pPr>
        <w:pStyle w:val="ad"/>
        <w:jc w:val="both"/>
        <w:rPr>
          <w:rFonts w:cs="DecoType Naskh Special"/>
          <w:szCs w:val="32"/>
          <w:rtl/>
          <w:lang w:bidi="ar-QA"/>
        </w:rPr>
      </w:pPr>
      <w:r w:rsidRPr="001F3176">
        <w:rPr>
          <w:rFonts w:cs="DecoType Naskh Special" w:hint="cs"/>
          <w:szCs w:val="32"/>
          <w:rtl/>
          <w:lang w:bidi="ar-QA"/>
        </w:rPr>
        <w:t>ـ قال تعالى: "</w:t>
      </w:r>
      <w:r w:rsidRPr="001F3176">
        <w:rPr>
          <w:rFonts w:cs="DecoType Naskh Special" w:hint="cs"/>
          <w:szCs w:val="32"/>
          <w:rtl/>
        </w:rPr>
        <w:t>فَأَقْبَلَ</w:t>
      </w:r>
      <w:r w:rsidR="00D53A1D" w:rsidRPr="001F3176">
        <w:rPr>
          <w:rFonts w:cs="DecoType Naskh Special" w:hint="cs"/>
          <w:szCs w:val="32"/>
          <w:rtl/>
        </w:rPr>
        <w:t xml:space="preserve"> </w:t>
      </w:r>
      <w:r w:rsidRPr="001F3176">
        <w:rPr>
          <w:rFonts w:cs="DecoType Naskh Special" w:hint="cs"/>
          <w:szCs w:val="32"/>
          <w:rtl/>
        </w:rPr>
        <w:t>بَعْضُهُمْ</w:t>
      </w:r>
      <w:r w:rsidR="00D53A1D" w:rsidRPr="001F3176">
        <w:rPr>
          <w:rFonts w:cs="DecoType Naskh Special" w:hint="cs"/>
          <w:szCs w:val="32"/>
          <w:rtl/>
        </w:rPr>
        <w:t xml:space="preserve"> </w:t>
      </w:r>
      <w:r w:rsidRPr="001F3176">
        <w:rPr>
          <w:rFonts w:cs="DecoType Naskh Special" w:hint="cs"/>
          <w:szCs w:val="32"/>
          <w:rtl/>
        </w:rPr>
        <w:t>عَلَى بَعْضٍ</w:t>
      </w:r>
      <w:r w:rsidR="00D53A1D" w:rsidRPr="001F3176">
        <w:rPr>
          <w:rFonts w:cs="DecoType Naskh Special" w:hint="cs"/>
          <w:szCs w:val="32"/>
          <w:rtl/>
        </w:rPr>
        <w:t xml:space="preserve"> </w:t>
      </w:r>
      <w:r w:rsidRPr="001F3176">
        <w:rPr>
          <w:rFonts w:cs="DecoType Naskh Special" w:hint="cs"/>
          <w:szCs w:val="32"/>
          <w:rtl/>
        </w:rPr>
        <w:t>يَتَسَاءلُونَ * قَالَ</w:t>
      </w:r>
      <w:r w:rsidR="00D53A1D" w:rsidRPr="001F3176">
        <w:rPr>
          <w:rFonts w:cs="DecoType Naskh Special" w:hint="cs"/>
          <w:szCs w:val="32"/>
          <w:rtl/>
        </w:rPr>
        <w:t xml:space="preserve"> </w:t>
      </w:r>
      <w:r w:rsidRPr="001F3176">
        <w:rPr>
          <w:rFonts w:cs="DecoType Naskh Special" w:hint="cs"/>
          <w:szCs w:val="32"/>
          <w:rtl/>
        </w:rPr>
        <w:t>قَائِلٌ</w:t>
      </w:r>
      <w:r w:rsidR="00D53A1D" w:rsidRPr="001F3176">
        <w:rPr>
          <w:rFonts w:cs="DecoType Naskh Special" w:hint="cs"/>
          <w:szCs w:val="32"/>
          <w:rtl/>
        </w:rPr>
        <w:t xml:space="preserve"> </w:t>
      </w:r>
      <w:r w:rsidRPr="001F3176">
        <w:rPr>
          <w:rFonts w:cs="DecoType Naskh Special" w:hint="cs"/>
          <w:szCs w:val="32"/>
          <w:rtl/>
        </w:rPr>
        <w:t>مِّنْهُمْ</w:t>
      </w:r>
      <w:r w:rsidR="00D53A1D" w:rsidRPr="001F3176">
        <w:rPr>
          <w:rFonts w:cs="DecoType Naskh Special" w:hint="cs"/>
          <w:szCs w:val="32"/>
          <w:rtl/>
        </w:rPr>
        <w:t xml:space="preserve"> </w:t>
      </w:r>
      <w:r w:rsidRPr="001F3176">
        <w:rPr>
          <w:rFonts w:cs="DecoType Naskh Special" w:hint="cs"/>
          <w:szCs w:val="32"/>
          <w:rtl/>
        </w:rPr>
        <w:t>إِنِّي</w:t>
      </w:r>
      <w:r w:rsidR="00D53A1D" w:rsidRPr="001F3176">
        <w:rPr>
          <w:rFonts w:cs="DecoType Naskh Special" w:hint="cs"/>
          <w:szCs w:val="32"/>
          <w:rtl/>
        </w:rPr>
        <w:t xml:space="preserve"> </w:t>
      </w:r>
      <w:r w:rsidRPr="001F3176">
        <w:rPr>
          <w:rFonts w:cs="DecoType Naskh Special" w:hint="cs"/>
          <w:szCs w:val="32"/>
          <w:rtl/>
        </w:rPr>
        <w:t>كَانَ</w:t>
      </w:r>
      <w:r w:rsidR="00D53A1D" w:rsidRPr="001F3176">
        <w:rPr>
          <w:rFonts w:cs="DecoType Naskh Special" w:hint="cs"/>
          <w:szCs w:val="32"/>
          <w:rtl/>
        </w:rPr>
        <w:t xml:space="preserve"> </w:t>
      </w:r>
      <w:r w:rsidRPr="001F3176">
        <w:rPr>
          <w:rFonts w:cs="DecoType Naskh Special" w:hint="cs"/>
          <w:szCs w:val="32"/>
          <w:rtl/>
        </w:rPr>
        <w:t>لِي</w:t>
      </w:r>
      <w:r w:rsidR="00D53A1D" w:rsidRPr="001F3176">
        <w:rPr>
          <w:rFonts w:cs="DecoType Naskh Special" w:hint="cs"/>
          <w:szCs w:val="32"/>
          <w:rtl/>
        </w:rPr>
        <w:t xml:space="preserve"> </w:t>
      </w:r>
      <w:r w:rsidRPr="001F3176">
        <w:rPr>
          <w:rFonts w:cs="DecoType Naskh Special" w:hint="cs"/>
          <w:szCs w:val="32"/>
          <w:rtl/>
        </w:rPr>
        <w:t>قَرِينٌ * يَقُولُ</w:t>
      </w:r>
      <w:r w:rsidR="00D53A1D" w:rsidRPr="001F3176">
        <w:rPr>
          <w:rFonts w:cs="DecoType Naskh Special" w:hint="cs"/>
          <w:szCs w:val="32"/>
          <w:rtl/>
        </w:rPr>
        <w:t xml:space="preserve"> </w:t>
      </w:r>
      <w:r w:rsidRPr="001F3176">
        <w:rPr>
          <w:rFonts w:cs="DecoType Naskh Special" w:hint="cs"/>
          <w:szCs w:val="32"/>
          <w:rtl/>
        </w:rPr>
        <w:t>أَئِنَّكَ</w:t>
      </w:r>
      <w:r w:rsidR="00D53A1D" w:rsidRPr="001F3176">
        <w:rPr>
          <w:rFonts w:cs="DecoType Naskh Special" w:hint="cs"/>
          <w:szCs w:val="32"/>
          <w:rtl/>
        </w:rPr>
        <w:t xml:space="preserve"> </w:t>
      </w:r>
      <w:r w:rsidRPr="001F3176">
        <w:rPr>
          <w:rFonts w:cs="DecoType Naskh Special" w:hint="cs"/>
          <w:szCs w:val="32"/>
          <w:rtl/>
        </w:rPr>
        <w:t>لَمِنْ</w:t>
      </w:r>
      <w:r w:rsidR="00D53A1D" w:rsidRPr="001F3176">
        <w:rPr>
          <w:rFonts w:cs="DecoType Naskh Special" w:hint="cs"/>
          <w:szCs w:val="32"/>
          <w:rtl/>
        </w:rPr>
        <w:t xml:space="preserve"> </w:t>
      </w:r>
      <w:r w:rsidRPr="001F3176">
        <w:rPr>
          <w:rFonts w:cs="DecoType Naskh Special" w:hint="cs"/>
          <w:szCs w:val="32"/>
          <w:rtl/>
        </w:rPr>
        <w:t>الْمُصَدِّقِينَ * أَئِذَا</w:t>
      </w:r>
      <w:r w:rsidR="00D53A1D" w:rsidRPr="001F3176">
        <w:rPr>
          <w:rFonts w:cs="DecoType Naskh Special" w:hint="cs"/>
          <w:szCs w:val="32"/>
          <w:rtl/>
        </w:rPr>
        <w:t xml:space="preserve"> </w:t>
      </w:r>
      <w:r w:rsidRPr="001F3176">
        <w:rPr>
          <w:rFonts w:cs="DecoType Naskh Special" w:hint="cs"/>
          <w:szCs w:val="32"/>
          <w:rtl/>
        </w:rPr>
        <w:t>مِتْنَا</w:t>
      </w:r>
      <w:r w:rsidR="00D53A1D" w:rsidRPr="001F3176">
        <w:rPr>
          <w:rFonts w:cs="DecoType Naskh Special" w:hint="cs"/>
          <w:szCs w:val="32"/>
          <w:rtl/>
        </w:rPr>
        <w:t xml:space="preserve"> </w:t>
      </w:r>
      <w:r w:rsidRPr="001F3176">
        <w:rPr>
          <w:rFonts w:cs="DecoType Naskh Special" w:hint="cs"/>
          <w:szCs w:val="32"/>
          <w:rtl/>
        </w:rPr>
        <w:t>وَكُنَّا</w:t>
      </w:r>
      <w:r w:rsidR="00D53A1D" w:rsidRPr="001F3176">
        <w:rPr>
          <w:rFonts w:cs="DecoType Naskh Special" w:hint="cs"/>
          <w:szCs w:val="32"/>
          <w:rtl/>
        </w:rPr>
        <w:t xml:space="preserve"> </w:t>
      </w:r>
      <w:r w:rsidRPr="001F3176">
        <w:rPr>
          <w:rFonts w:cs="DecoType Naskh Special" w:hint="cs"/>
          <w:szCs w:val="32"/>
          <w:rtl/>
        </w:rPr>
        <w:t>تُرَابًا</w:t>
      </w:r>
      <w:r w:rsidR="00D53A1D" w:rsidRPr="001F3176">
        <w:rPr>
          <w:rFonts w:cs="DecoType Naskh Special" w:hint="cs"/>
          <w:szCs w:val="32"/>
          <w:rtl/>
        </w:rPr>
        <w:t xml:space="preserve"> </w:t>
      </w:r>
      <w:r w:rsidRPr="001F3176">
        <w:rPr>
          <w:rFonts w:cs="DecoType Naskh Special" w:hint="cs"/>
          <w:szCs w:val="32"/>
          <w:rtl/>
        </w:rPr>
        <w:t>وَعِظَامًا</w:t>
      </w:r>
      <w:r w:rsidR="00D53A1D" w:rsidRPr="001F3176">
        <w:rPr>
          <w:rFonts w:cs="DecoType Naskh Special" w:hint="cs"/>
          <w:szCs w:val="32"/>
          <w:rtl/>
        </w:rPr>
        <w:t xml:space="preserve"> </w:t>
      </w:r>
      <w:r w:rsidRPr="001F3176">
        <w:rPr>
          <w:rFonts w:cs="DecoType Naskh Special" w:hint="cs"/>
          <w:szCs w:val="32"/>
          <w:rtl/>
        </w:rPr>
        <w:t>أَئِنَّا لَمَدِينُونَ * قَالَ</w:t>
      </w:r>
      <w:r w:rsidR="00D53A1D" w:rsidRPr="001F3176">
        <w:rPr>
          <w:rFonts w:cs="DecoType Naskh Special" w:hint="cs"/>
          <w:szCs w:val="32"/>
          <w:rtl/>
        </w:rPr>
        <w:t xml:space="preserve"> </w:t>
      </w:r>
      <w:r w:rsidRPr="001F3176">
        <w:rPr>
          <w:rFonts w:cs="DecoType Naskh Special" w:hint="cs"/>
          <w:szCs w:val="32"/>
          <w:rtl/>
        </w:rPr>
        <w:t>هَلْ</w:t>
      </w:r>
      <w:r w:rsidR="00D53A1D" w:rsidRPr="001F3176">
        <w:rPr>
          <w:rFonts w:cs="DecoType Naskh Special" w:hint="cs"/>
          <w:szCs w:val="32"/>
          <w:rtl/>
        </w:rPr>
        <w:t xml:space="preserve"> </w:t>
      </w:r>
      <w:r w:rsidRPr="001F3176">
        <w:rPr>
          <w:rFonts w:cs="DecoType Naskh Special" w:hint="cs"/>
          <w:szCs w:val="32"/>
          <w:rtl/>
        </w:rPr>
        <w:t>أَنتُم</w:t>
      </w:r>
      <w:r w:rsidR="00D53A1D" w:rsidRPr="001F3176">
        <w:rPr>
          <w:rFonts w:cs="DecoType Naskh Special" w:hint="cs"/>
          <w:szCs w:val="32"/>
          <w:rtl/>
        </w:rPr>
        <w:t xml:space="preserve"> </w:t>
      </w:r>
      <w:r w:rsidRPr="001F3176">
        <w:rPr>
          <w:rFonts w:cs="DecoType Naskh Special" w:hint="cs"/>
          <w:szCs w:val="32"/>
          <w:rtl/>
        </w:rPr>
        <w:t>مُّطَّلِعُونَ * فَاطَّلَعَ</w:t>
      </w:r>
      <w:r w:rsidR="00D53A1D" w:rsidRPr="001F3176">
        <w:rPr>
          <w:rFonts w:cs="DecoType Naskh Special" w:hint="cs"/>
          <w:szCs w:val="32"/>
          <w:rtl/>
        </w:rPr>
        <w:t xml:space="preserve"> </w:t>
      </w:r>
      <w:r w:rsidRPr="001F3176">
        <w:rPr>
          <w:rFonts w:cs="DecoType Naskh Special" w:hint="cs"/>
          <w:szCs w:val="32"/>
          <w:rtl/>
        </w:rPr>
        <w:t>فَرَآهُ</w:t>
      </w:r>
      <w:r w:rsidR="00D53A1D" w:rsidRPr="001F3176">
        <w:rPr>
          <w:rFonts w:cs="DecoType Naskh Special" w:hint="cs"/>
          <w:szCs w:val="32"/>
          <w:rtl/>
        </w:rPr>
        <w:t xml:space="preserve"> </w:t>
      </w:r>
      <w:r w:rsidRPr="001F3176">
        <w:rPr>
          <w:rFonts w:cs="DecoType Naskh Special" w:hint="cs"/>
          <w:szCs w:val="32"/>
          <w:rtl/>
        </w:rPr>
        <w:t>فِي</w:t>
      </w:r>
      <w:r w:rsidR="00D53A1D" w:rsidRPr="001F3176">
        <w:rPr>
          <w:rFonts w:cs="DecoType Naskh Special" w:hint="cs"/>
          <w:szCs w:val="32"/>
          <w:rtl/>
        </w:rPr>
        <w:t xml:space="preserve"> </w:t>
      </w:r>
      <w:r w:rsidRPr="001F3176">
        <w:rPr>
          <w:rFonts w:cs="DecoType Naskh Special" w:hint="cs"/>
          <w:szCs w:val="32"/>
          <w:rtl/>
        </w:rPr>
        <w:t>سَوَاء</w:t>
      </w:r>
      <w:r w:rsidR="00D53A1D" w:rsidRPr="001F3176">
        <w:rPr>
          <w:rFonts w:cs="DecoType Naskh Special" w:hint="cs"/>
          <w:szCs w:val="32"/>
          <w:rtl/>
        </w:rPr>
        <w:t xml:space="preserve"> </w:t>
      </w:r>
      <w:r w:rsidRPr="001F3176">
        <w:rPr>
          <w:rFonts w:cs="DecoType Naskh Special" w:hint="cs"/>
          <w:szCs w:val="32"/>
          <w:rtl/>
        </w:rPr>
        <w:t>الْجَحِيمِ * قَالَ</w:t>
      </w:r>
      <w:r w:rsidR="00D53A1D" w:rsidRPr="001F3176">
        <w:rPr>
          <w:rFonts w:cs="DecoType Naskh Special" w:hint="cs"/>
          <w:szCs w:val="32"/>
          <w:rtl/>
        </w:rPr>
        <w:t xml:space="preserve"> </w:t>
      </w:r>
      <w:r w:rsidRPr="001F3176">
        <w:rPr>
          <w:rFonts w:cs="DecoType Naskh Special" w:hint="cs"/>
          <w:szCs w:val="32"/>
          <w:rtl/>
        </w:rPr>
        <w:t>تَاللَّهِ</w:t>
      </w:r>
      <w:r w:rsidR="00D53A1D" w:rsidRPr="001F3176">
        <w:rPr>
          <w:rFonts w:cs="DecoType Naskh Special" w:hint="cs"/>
          <w:szCs w:val="32"/>
          <w:rtl/>
        </w:rPr>
        <w:t xml:space="preserve"> </w:t>
      </w:r>
      <w:r w:rsidRPr="001F3176">
        <w:rPr>
          <w:rFonts w:cs="DecoType Naskh Special" w:hint="cs"/>
          <w:szCs w:val="32"/>
          <w:rtl/>
        </w:rPr>
        <w:t>إِنْ</w:t>
      </w:r>
      <w:r w:rsidR="00F61240" w:rsidRPr="001F3176">
        <w:rPr>
          <w:rFonts w:cs="DecoType Naskh Special" w:hint="cs"/>
          <w:szCs w:val="32"/>
          <w:rtl/>
        </w:rPr>
        <w:t xml:space="preserve"> </w:t>
      </w:r>
      <w:r w:rsidRPr="001F3176">
        <w:rPr>
          <w:rFonts w:cs="DecoType Naskh Special" w:hint="cs"/>
          <w:szCs w:val="32"/>
          <w:rtl/>
        </w:rPr>
        <w:t>كِدتَّ</w:t>
      </w:r>
      <w:r w:rsidR="00F61240" w:rsidRPr="001F3176">
        <w:rPr>
          <w:rFonts w:cs="DecoType Naskh Special" w:hint="cs"/>
          <w:szCs w:val="32"/>
          <w:rtl/>
        </w:rPr>
        <w:t xml:space="preserve"> </w:t>
      </w:r>
      <w:r w:rsidRPr="001F3176">
        <w:rPr>
          <w:rFonts w:cs="DecoType Naskh Special" w:hint="cs"/>
          <w:szCs w:val="32"/>
          <w:rtl/>
        </w:rPr>
        <w:t>لَتُرْدِينِ * وَلَوْلَا</w:t>
      </w:r>
      <w:r w:rsidR="00F61240" w:rsidRPr="001F3176">
        <w:rPr>
          <w:rFonts w:cs="DecoType Naskh Special" w:hint="cs"/>
          <w:szCs w:val="32"/>
          <w:rtl/>
        </w:rPr>
        <w:t xml:space="preserve"> </w:t>
      </w:r>
      <w:r w:rsidRPr="001F3176">
        <w:rPr>
          <w:rFonts w:cs="DecoType Naskh Special" w:hint="cs"/>
          <w:szCs w:val="32"/>
          <w:rtl/>
        </w:rPr>
        <w:t>نِعْمَةُ</w:t>
      </w:r>
      <w:r w:rsidR="00F61240" w:rsidRPr="001F3176">
        <w:rPr>
          <w:rFonts w:cs="DecoType Naskh Special" w:hint="cs"/>
          <w:szCs w:val="32"/>
          <w:rtl/>
        </w:rPr>
        <w:t xml:space="preserve"> </w:t>
      </w:r>
      <w:r w:rsidRPr="001F3176">
        <w:rPr>
          <w:rFonts w:cs="DecoType Naskh Special" w:hint="cs"/>
          <w:szCs w:val="32"/>
          <w:rtl/>
        </w:rPr>
        <w:t>رَبِّي</w:t>
      </w:r>
      <w:r w:rsidR="00F61240" w:rsidRPr="001F3176">
        <w:rPr>
          <w:rFonts w:cs="DecoType Naskh Special" w:hint="cs"/>
          <w:szCs w:val="32"/>
          <w:rtl/>
        </w:rPr>
        <w:t xml:space="preserve"> </w:t>
      </w:r>
      <w:r w:rsidRPr="001F3176">
        <w:rPr>
          <w:rFonts w:cs="DecoType Naskh Special" w:hint="cs"/>
          <w:szCs w:val="32"/>
          <w:rtl/>
        </w:rPr>
        <w:t>لَكُنتُ</w:t>
      </w:r>
      <w:r w:rsidR="00F61240" w:rsidRPr="001F3176">
        <w:rPr>
          <w:rFonts w:cs="DecoType Naskh Special" w:hint="cs"/>
          <w:szCs w:val="32"/>
          <w:rtl/>
        </w:rPr>
        <w:t xml:space="preserve"> </w:t>
      </w:r>
      <w:r w:rsidRPr="001F3176">
        <w:rPr>
          <w:rFonts w:cs="DecoType Naskh Special" w:hint="cs"/>
          <w:szCs w:val="32"/>
          <w:rtl/>
        </w:rPr>
        <w:t>مِنَ</w:t>
      </w:r>
      <w:r w:rsidR="00F61240" w:rsidRPr="001F3176">
        <w:rPr>
          <w:rFonts w:cs="DecoType Naskh Special" w:hint="cs"/>
          <w:szCs w:val="32"/>
          <w:rtl/>
        </w:rPr>
        <w:t xml:space="preserve"> </w:t>
      </w:r>
      <w:r w:rsidRPr="001F3176">
        <w:rPr>
          <w:rFonts w:cs="DecoType Naskh Special" w:hint="cs"/>
          <w:szCs w:val="32"/>
          <w:rtl/>
        </w:rPr>
        <w:t>الْمُحْضَرِينَ"</w:t>
      </w:r>
      <w:r w:rsidRPr="001F3176">
        <w:rPr>
          <w:rFonts w:cs="DecoType Naskh Special" w:hint="cs"/>
          <w:szCs w:val="32"/>
          <w:rtl/>
          <w:lang w:bidi="ar-QA"/>
        </w:rPr>
        <w:t xml:space="preserve"> (الصافات ، آية : 50 ـ 57)، فمخالطة أهل السوء ومصاحبتهم ضلال، أو سبيل إليه، ومقاربة منه</w:t>
      </w:r>
      <w:r w:rsidR="00667AE5" w:rsidRPr="001F3176">
        <w:rPr>
          <w:rStyle w:val="a5"/>
          <w:rFonts w:cs="DecoType Naskh Special"/>
          <w:szCs w:val="32"/>
          <w:rtl/>
          <w:lang w:bidi="ar-QA"/>
        </w:rPr>
        <w:footnoteReference w:id="439"/>
      </w:r>
      <w:r w:rsidRPr="001F3176">
        <w:rPr>
          <w:rFonts w:cs="DecoType Naskh Special" w:hint="cs"/>
          <w:szCs w:val="32"/>
          <w:rtl/>
          <w:lang w:bidi="ar-QA"/>
        </w:rPr>
        <w:t>.</w:t>
      </w:r>
    </w:p>
    <w:p w:rsidR="00A971B9" w:rsidRPr="001F3176" w:rsidRDefault="000B3D9D" w:rsidP="00A971B9">
      <w:pPr>
        <w:pStyle w:val="ad"/>
        <w:jc w:val="both"/>
        <w:rPr>
          <w:rFonts w:cs="DecoType Naskh Special"/>
          <w:b/>
          <w:bCs/>
          <w:szCs w:val="32"/>
          <w:rtl/>
          <w:lang w:bidi="ar-QA"/>
        </w:rPr>
      </w:pPr>
      <w:r w:rsidRPr="001F3176">
        <w:rPr>
          <w:rFonts w:cs="DecoType Naskh Special" w:hint="cs"/>
          <w:b/>
          <w:bCs/>
          <w:szCs w:val="32"/>
          <w:rtl/>
          <w:lang w:bidi="ar-QA"/>
        </w:rPr>
        <w:t>19</w:t>
      </w:r>
      <w:r w:rsidR="00A971B9" w:rsidRPr="001F3176">
        <w:rPr>
          <w:rFonts w:cs="DecoType Naskh Special" w:hint="cs"/>
          <w:b/>
          <w:bCs/>
          <w:szCs w:val="32"/>
          <w:rtl/>
          <w:lang w:bidi="ar-QA"/>
        </w:rPr>
        <w:t xml:space="preserve"> ـ التشبه بالضالين:</w:t>
      </w:r>
    </w:p>
    <w:p w:rsidR="00A971B9" w:rsidRPr="001F3176" w:rsidRDefault="00A971B9" w:rsidP="00A971B9">
      <w:pPr>
        <w:pStyle w:val="ad"/>
        <w:jc w:val="both"/>
        <w:rPr>
          <w:rFonts w:cs="DecoType Naskh Special"/>
          <w:szCs w:val="32"/>
          <w:rtl/>
        </w:rPr>
      </w:pPr>
      <w:r w:rsidRPr="001F3176">
        <w:rPr>
          <w:rFonts w:cs="DecoType Naskh Special" w:hint="cs"/>
          <w:szCs w:val="32"/>
          <w:rtl/>
        </w:rPr>
        <w:t>حذر القرآن الكريم بالتشبه باليهود والنصارى وسائر الكفرة لأن هذا التشبه يؤدي إلى الضلال، ومن ذلك قوله سبحانه وتعالى: " يَا</w:t>
      </w:r>
      <w:r w:rsidR="00F61240" w:rsidRPr="001F3176">
        <w:rPr>
          <w:rFonts w:cs="DecoType Naskh Special" w:hint="cs"/>
          <w:szCs w:val="32"/>
          <w:rtl/>
        </w:rPr>
        <w:t xml:space="preserve"> </w:t>
      </w:r>
      <w:r w:rsidRPr="001F3176">
        <w:rPr>
          <w:rFonts w:cs="DecoType Naskh Special" w:hint="cs"/>
          <w:szCs w:val="32"/>
          <w:rtl/>
        </w:rPr>
        <w:t>أَيُّهَا</w:t>
      </w:r>
      <w:r w:rsidR="00F61240" w:rsidRPr="001F3176">
        <w:rPr>
          <w:rFonts w:cs="DecoType Naskh Special" w:hint="cs"/>
          <w:szCs w:val="32"/>
          <w:rtl/>
        </w:rPr>
        <w:t xml:space="preserve"> </w:t>
      </w:r>
      <w:r w:rsidRPr="001F3176">
        <w:rPr>
          <w:rFonts w:cs="DecoType Naskh Special" w:hint="cs"/>
          <w:szCs w:val="32"/>
          <w:rtl/>
        </w:rPr>
        <w:t>الَّذِينَ</w:t>
      </w:r>
      <w:r w:rsidR="00F61240" w:rsidRPr="001F3176">
        <w:rPr>
          <w:rFonts w:cs="DecoType Naskh Special" w:hint="cs"/>
          <w:szCs w:val="32"/>
          <w:rtl/>
        </w:rPr>
        <w:t xml:space="preserve"> </w:t>
      </w:r>
      <w:r w:rsidRPr="001F3176">
        <w:rPr>
          <w:rFonts w:cs="DecoType Naskh Special" w:hint="cs"/>
          <w:szCs w:val="32"/>
          <w:rtl/>
        </w:rPr>
        <w:t>آمَنُوا</w:t>
      </w:r>
      <w:r w:rsidR="00F61240" w:rsidRPr="001F3176">
        <w:rPr>
          <w:rFonts w:cs="DecoType Naskh Special" w:hint="cs"/>
          <w:szCs w:val="32"/>
          <w:rtl/>
        </w:rPr>
        <w:t xml:space="preserve"> </w:t>
      </w:r>
      <w:r w:rsidRPr="001F3176">
        <w:rPr>
          <w:rFonts w:cs="DecoType Naskh Special" w:hint="cs"/>
          <w:szCs w:val="32"/>
          <w:rtl/>
        </w:rPr>
        <w:t>لَا</w:t>
      </w:r>
      <w:r w:rsidR="00F61240" w:rsidRPr="001F3176">
        <w:rPr>
          <w:rFonts w:cs="DecoType Naskh Special" w:hint="cs"/>
          <w:szCs w:val="32"/>
          <w:rtl/>
        </w:rPr>
        <w:t xml:space="preserve"> </w:t>
      </w:r>
      <w:r w:rsidRPr="001F3176">
        <w:rPr>
          <w:rFonts w:cs="DecoType Naskh Special" w:hint="cs"/>
          <w:szCs w:val="32"/>
          <w:rtl/>
        </w:rPr>
        <w:t>تَكُونُوا</w:t>
      </w:r>
      <w:r w:rsidR="00F61240" w:rsidRPr="001F3176">
        <w:rPr>
          <w:rFonts w:cs="DecoType Naskh Special" w:hint="cs"/>
          <w:szCs w:val="32"/>
          <w:rtl/>
        </w:rPr>
        <w:t xml:space="preserve"> </w:t>
      </w:r>
      <w:r w:rsidRPr="001F3176">
        <w:rPr>
          <w:rFonts w:cs="DecoType Naskh Special" w:hint="cs"/>
          <w:szCs w:val="32"/>
          <w:rtl/>
        </w:rPr>
        <w:t>كَالَّذِينَ آذَوْا</w:t>
      </w:r>
      <w:r w:rsidR="00F61240" w:rsidRPr="001F3176">
        <w:rPr>
          <w:rFonts w:cs="DecoType Naskh Special" w:hint="cs"/>
          <w:szCs w:val="32"/>
          <w:rtl/>
        </w:rPr>
        <w:t xml:space="preserve"> </w:t>
      </w:r>
      <w:r w:rsidRPr="001F3176">
        <w:rPr>
          <w:rFonts w:cs="DecoType Naskh Special" w:hint="cs"/>
          <w:szCs w:val="32"/>
          <w:rtl/>
        </w:rPr>
        <w:t>مُوسَى</w:t>
      </w:r>
      <w:r w:rsidR="00F61240" w:rsidRPr="001F3176">
        <w:rPr>
          <w:rFonts w:cs="DecoType Naskh Special" w:hint="cs"/>
          <w:szCs w:val="32"/>
          <w:rtl/>
        </w:rPr>
        <w:t xml:space="preserve"> </w:t>
      </w:r>
      <w:r w:rsidRPr="001F3176">
        <w:rPr>
          <w:rFonts w:cs="DecoType Naskh Special" w:hint="cs"/>
          <w:szCs w:val="32"/>
          <w:rtl/>
        </w:rPr>
        <w:t>فَبَرَّأَهُ</w:t>
      </w:r>
      <w:r w:rsidR="00F61240" w:rsidRPr="001F3176">
        <w:rPr>
          <w:rFonts w:cs="DecoType Naskh Special" w:hint="cs"/>
          <w:szCs w:val="32"/>
          <w:rtl/>
        </w:rPr>
        <w:t xml:space="preserve"> </w:t>
      </w:r>
      <w:r w:rsidRPr="001F3176">
        <w:rPr>
          <w:rFonts w:cs="DecoType Naskh Special" w:hint="cs"/>
          <w:szCs w:val="32"/>
          <w:rtl/>
        </w:rPr>
        <w:t>اللَّهُ</w:t>
      </w:r>
      <w:r w:rsidR="00F61240" w:rsidRPr="001F3176">
        <w:rPr>
          <w:rFonts w:cs="DecoType Naskh Special" w:hint="cs"/>
          <w:szCs w:val="32"/>
          <w:rtl/>
        </w:rPr>
        <w:t xml:space="preserve"> </w:t>
      </w:r>
      <w:r w:rsidRPr="001F3176">
        <w:rPr>
          <w:rFonts w:cs="DecoType Naskh Special" w:hint="cs"/>
          <w:szCs w:val="32"/>
          <w:rtl/>
        </w:rPr>
        <w:t>مِمَّا</w:t>
      </w:r>
      <w:r w:rsidR="00F61240" w:rsidRPr="001F3176">
        <w:rPr>
          <w:rFonts w:cs="DecoType Naskh Special" w:hint="cs"/>
          <w:szCs w:val="32"/>
          <w:rtl/>
        </w:rPr>
        <w:t xml:space="preserve"> </w:t>
      </w:r>
      <w:r w:rsidRPr="001F3176">
        <w:rPr>
          <w:rFonts w:cs="DecoType Naskh Special" w:hint="cs"/>
          <w:szCs w:val="32"/>
          <w:rtl/>
        </w:rPr>
        <w:t>قَالُوا</w:t>
      </w:r>
      <w:r w:rsidR="00F61240" w:rsidRPr="001F3176">
        <w:rPr>
          <w:rFonts w:cs="DecoType Naskh Special" w:hint="cs"/>
          <w:szCs w:val="32"/>
          <w:rtl/>
        </w:rPr>
        <w:t xml:space="preserve"> </w:t>
      </w:r>
      <w:r w:rsidRPr="001F3176">
        <w:rPr>
          <w:rFonts w:cs="DecoType Naskh Special" w:hint="cs"/>
          <w:szCs w:val="32"/>
          <w:rtl/>
        </w:rPr>
        <w:t>وَكَانَ</w:t>
      </w:r>
      <w:r w:rsidR="00F61240" w:rsidRPr="001F3176">
        <w:rPr>
          <w:rFonts w:cs="DecoType Naskh Special" w:hint="cs"/>
          <w:szCs w:val="32"/>
          <w:rtl/>
        </w:rPr>
        <w:t xml:space="preserve"> </w:t>
      </w:r>
      <w:r w:rsidRPr="001F3176">
        <w:rPr>
          <w:rFonts w:cs="DecoType Naskh Special" w:hint="cs"/>
          <w:szCs w:val="32"/>
          <w:rtl/>
        </w:rPr>
        <w:t>عِندَ</w:t>
      </w:r>
      <w:r w:rsidR="00F61240" w:rsidRPr="001F3176">
        <w:rPr>
          <w:rFonts w:cs="DecoType Naskh Special" w:hint="cs"/>
          <w:szCs w:val="32"/>
          <w:rtl/>
        </w:rPr>
        <w:t xml:space="preserve"> </w:t>
      </w:r>
      <w:r w:rsidRPr="001F3176">
        <w:rPr>
          <w:rFonts w:cs="DecoType Naskh Special" w:hint="cs"/>
          <w:szCs w:val="32"/>
          <w:rtl/>
        </w:rPr>
        <w:t>اللَّهِ</w:t>
      </w:r>
      <w:r w:rsidR="00F61240" w:rsidRPr="001F3176">
        <w:rPr>
          <w:rFonts w:cs="DecoType Naskh Special" w:hint="cs"/>
          <w:szCs w:val="32"/>
          <w:rtl/>
        </w:rPr>
        <w:t xml:space="preserve"> </w:t>
      </w:r>
      <w:r w:rsidRPr="001F3176">
        <w:rPr>
          <w:rFonts w:cs="DecoType Naskh Special" w:hint="cs"/>
          <w:szCs w:val="32"/>
          <w:rtl/>
        </w:rPr>
        <w:t>وَجِيهًا" (الأحزاب ، آية : 69).</w:t>
      </w:r>
    </w:p>
    <w:p w:rsidR="00A971B9" w:rsidRPr="001F3176" w:rsidRDefault="00A971B9" w:rsidP="00A971B9">
      <w:pPr>
        <w:jc w:val="both"/>
        <w:rPr>
          <w:rFonts w:ascii="Courier New" w:eastAsia="Times New Roman" w:hAnsi="Times New Roman" w:cs="DecoType Naskh Special"/>
          <w:iCs/>
          <w:noProof/>
          <w:sz w:val="20"/>
          <w:szCs w:val="32"/>
          <w:rtl/>
        </w:rPr>
      </w:pPr>
      <w:r w:rsidRPr="001F3176">
        <w:rPr>
          <w:rFonts w:ascii="Courier New" w:eastAsia="Times New Roman" w:hAnsi="Times New Roman" w:cs="DecoType Naskh Special" w:hint="cs"/>
          <w:noProof/>
          <w:sz w:val="20"/>
          <w:szCs w:val="32"/>
          <w:rtl/>
        </w:rPr>
        <w:t>ـ وقال تعالى: " وَلاَ تَكُونُواْ</w:t>
      </w:r>
      <w:r w:rsidR="00F61240"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كَالَّذِينَ</w:t>
      </w:r>
      <w:r w:rsidR="00F61240"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تَفَرَّقُواْ</w:t>
      </w:r>
      <w:r w:rsidR="00F61240"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وَاخْتَلَفُواْ</w:t>
      </w:r>
      <w:r w:rsidR="00F61240"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مِن</w:t>
      </w:r>
      <w:r w:rsidR="00F61240"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بَعْدِ</w:t>
      </w:r>
      <w:r w:rsidR="00F61240"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مَا</w:t>
      </w:r>
      <w:r w:rsidR="00F61240"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جَاءهُمُ</w:t>
      </w:r>
      <w:r w:rsidR="00F61240"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الْبَيِّنَاتُ وَأُوْلَـئِكَ</w:t>
      </w:r>
      <w:r w:rsidR="00F61240"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لَهُمْ</w:t>
      </w:r>
      <w:r w:rsidR="00F61240"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عَذَابٌ</w:t>
      </w:r>
      <w:r w:rsidR="00F61240" w:rsidRPr="001F3176">
        <w:rPr>
          <w:rFonts w:ascii="Courier New" w:eastAsia="Times New Roman" w:hAnsi="Times New Roman" w:cs="DecoType Naskh Special" w:hint="cs"/>
          <w:noProof/>
          <w:sz w:val="20"/>
          <w:szCs w:val="32"/>
          <w:rtl/>
        </w:rPr>
        <w:t xml:space="preserve"> </w:t>
      </w:r>
      <w:r w:rsidRPr="001F3176">
        <w:rPr>
          <w:rFonts w:ascii="Courier New" w:eastAsia="Times New Roman" w:hAnsi="Times New Roman" w:cs="DecoType Naskh Special" w:hint="cs"/>
          <w:noProof/>
          <w:sz w:val="20"/>
          <w:szCs w:val="32"/>
          <w:rtl/>
        </w:rPr>
        <w:t>عَظِيمٌ"(آل عمران ، آية : 105).</w:t>
      </w:r>
    </w:p>
    <w:p w:rsidR="00A971B9" w:rsidRPr="001F3176" w:rsidRDefault="00A971B9" w:rsidP="00A971B9">
      <w:pPr>
        <w:pStyle w:val="ad"/>
        <w:jc w:val="both"/>
        <w:rPr>
          <w:rFonts w:cs="DecoType Naskh Special"/>
          <w:szCs w:val="32"/>
          <w:rtl/>
        </w:rPr>
      </w:pPr>
      <w:r w:rsidRPr="001F3176">
        <w:rPr>
          <w:rFonts w:cs="DecoType Naskh Special" w:hint="cs"/>
          <w:szCs w:val="32"/>
          <w:rtl/>
        </w:rPr>
        <w:t>ـ وقال تعالى: " وَلاَ</w:t>
      </w:r>
      <w:r w:rsidR="00F61240" w:rsidRPr="001F3176">
        <w:rPr>
          <w:rFonts w:cs="DecoType Naskh Special" w:hint="cs"/>
          <w:szCs w:val="32"/>
          <w:rtl/>
        </w:rPr>
        <w:t xml:space="preserve"> </w:t>
      </w:r>
      <w:r w:rsidRPr="001F3176">
        <w:rPr>
          <w:rFonts w:cs="DecoType Naskh Special" w:hint="cs"/>
          <w:szCs w:val="32"/>
          <w:rtl/>
        </w:rPr>
        <w:t>تَكُونُواْ</w:t>
      </w:r>
      <w:r w:rsidR="00F61240" w:rsidRPr="001F3176">
        <w:rPr>
          <w:rFonts w:cs="DecoType Naskh Special" w:hint="cs"/>
          <w:szCs w:val="32"/>
          <w:rtl/>
        </w:rPr>
        <w:t xml:space="preserve"> </w:t>
      </w:r>
      <w:r w:rsidRPr="001F3176">
        <w:rPr>
          <w:rFonts w:cs="DecoType Naskh Special" w:hint="cs"/>
          <w:szCs w:val="32"/>
          <w:rtl/>
        </w:rPr>
        <w:t>كَالَّذِينَ خَرَجُواْ</w:t>
      </w:r>
      <w:r w:rsidR="00F61240" w:rsidRPr="001F3176">
        <w:rPr>
          <w:rFonts w:cs="DecoType Naskh Special" w:hint="cs"/>
          <w:szCs w:val="32"/>
          <w:rtl/>
        </w:rPr>
        <w:t xml:space="preserve"> </w:t>
      </w:r>
      <w:r w:rsidRPr="001F3176">
        <w:rPr>
          <w:rFonts w:cs="DecoType Naskh Special" w:hint="cs"/>
          <w:szCs w:val="32"/>
          <w:rtl/>
        </w:rPr>
        <w:t>مِن</w:t>
      </w:r>
      <w:r w:rsidR="00F61240" w:rsidRPr="001F3176">
        <w:rPr>
          <w:rFonts w:cs="DecoType Naskh Special" w:hint="cs"/>
          <w:szCs w:val="32"/>
          <w:rtl/>
        </w:rPr>
        <w:t xml:space="preserve"> </w:t>
      </w:r>
      <w:r w:rsidRPr="001F3176">
        <w:rPr>
          <w:rFonts w:cs="DecoType Naskh Special" w:hint="cs"/>
          <w:szCs w:val="32"/>
          <w:rtl/>
        </w:rPr>
        <w:t>دِيَارِهِم</w:t>
      </w:r>
      <w:r w:rsidR="00F61240" w:rsidRPr="001F3176">
        <w:rPr>
          <w:rFonts w:cs="DecoType Naskh Special" w:hint="cs"/>
          <w:szCs w:val="32"/>
          <w:rtl/>
        </w:rPr>
        <w:t xml:space="preserve"> </w:t>
      </w:r>
      <w:r w:rsidRPr="001F3176">
        <w:rPr>
          <w:rFonts w:cs="DecoType Naskh Special" w:hint="cs"/>
          <w:szCs w:val="32"/>
          <w:rtl/>
        </w:rPr>
        <w:t>بَطَرًا</w:t>
      </w:r>
      <w:r w:rsidR="00F61240" w:rsidRPr="001F3176">
        <w:rPr>
          <w:rFonts w:cs="DecoType Naskh Special" w:hint="cs"/>
          <w:szCs w:val="32"/>
          <w:rtl/>
        </w:rPr>
        <w:t xml:space="preserve"> </w:t>
      </w:r>
      <w:r w:rsidRPr="001F3176">
        <w:rPr>
          <w:rFonts w:cs="DecoType Naskh Special" w:hint="cs"/>
          <w:szCs w:val="32"/>
          <w:rtl/>
        </w:rPr>
        <w:t>وَرِئَاء</w:t>
      </w:r>
      <w:r w:rsidR="00F61240" w:rsidRPr="001F3176">
        <w:rPr>
          <w:rFonts w:cs="DecoType Naskh Special" w:hint="cs"/>
          <w:szCs w:val="32"/>
          <w:rtl/>
        </w:rPr>
        <w:t xml:space="preserve"> </w:t>
      </w:r>
      <w:r w:rsidRPr="001F3176">
        <w:rPr>
          <w:rFonts w:cs="DecoType Naskh Special" w:hint="cs"/>
          <w:szCs w:val="32"/>
          <w:rtl/>
        </w:rPr>
        <w:t>النَّاسِ</w:t>
      </w:r>
      <w:r w:rsidR="00F61240" w:rsidRPr="001F3176">
        <w:rPr>
          <w:rFonts w:cs="DecoType Naskh Special" w:hint="cs"/>
          <w:szCs w:val="32"/>
          <w:rtl/>
        </w:rPr>
        <w:t xml:space="preserve"> </w:t>
      </w:r>
      <w:r w:rsidRPr="001F3176">
        <w:rPr>
          <w:rFonts w:cs="DecoType Naskh Special" w:hint="cs"/>
          <w:szCs w:val="32"/>
          <w:rtl/>
        </w:rPr>
        <w:t>وَيَصُدُّونَ عَن</w:t>
      </w:r>
      <w:r w:rsidR="00F61240" w:rsidRPr="001F3176">
        <w:rPr>
          <w:rFonts w:cs="DecoType Naskh Special" w:hint="cs"/>
          <w:szCs w:val="32"/>
          <w:rtl/>
        </w:rPr>
        <w:t xml:space="preserve"> </w:t>
      </w:r>
      <w:r w:rsidRPr="001F3176">
        <w:rPr>
          <w:rFonts w:cs="DecoType Naskh Special" w:hint="cs"/>
          <w:szCs w:val="32"/>
          <w:rtl/>
        </w:rPr>
        <w:t>سَبِيلِ</w:t>
      </w:r>
      <w:r w:rsidR="00F61240" w:rsidRPr="001F3176">
        <w:rPr>
          <w:rFonts w:cs="DecoType Naskh Special" w:hint="cs"/>
          <w:szCs w:val="32"/>
          <w:rtl/>
        </w:rPr>
        <w:t xml:space="preserve"> </w:t>
      </w:r>
      <w:r w:rsidRPr="001F3176">
        <w:rPr>
          <w:rFonts w:cs="DecoType Naskh Special" w:hint="cs"/>
          <w:szCs w:val="32"/>
          <w:rtl/>
        </w:rPr>
        <w:t>اللّهِ</w:t>
      </w:r>
      <w:r w:rsidR="00F61240" w:rsidRPr="001F3176">
        <w:rPr>
          <w:rFonts w:cs="DecoType Naskh Special" w:hint="cs"/>
          <w:szCs w:val="32"/>
          <w:rtl/>
        </w:rPr>
        <w:t xml:space="preserve"> </w:t>
      </w:r>
      <w:r w:rsidRPr="001F3176">
        <w:rPr>
          <w:rFonts w:cs="DecoType Naskh Special" w:hint="cs"/>
          <w:szCs w:val="32"/>
          <w:rtl/>
        </w:rPr>
        <w:t>وَاللّهُ</w:t>
      </w:r>
      <w:r w:rsidR="00F61240" w:rsidRPr="001F3176">
        <w:rPr>
          <w:rFonts w:cs="DecoType Naskh Special" w:hint="cs"/>
          <w:szCs w:val="32"/>
          <w:rtl/>
        </w:rPr>
        <w:t xml:space="preserve"> </w:t>
      </w:r>
      <w:r w:rsidRPr="001F3176">
        <w:rPr>
          <w:rFonts w:cs="DecoType Naskh Special" w:hint="cs"/>
          <w:szCs w:val="32"/>
          <w:rtl/>
        </w:rPr>
        <w:t>بِمَا</w:t>
      </w:r>
      <w:r w:rsidR="00F61240" w:rsidRPr="001F3176">
        <w:rPr>
          <w:rFonts w:cs="DecoType Naskh Special" w:hint="cs"/>
          <w:szCs w:val="32"/>
          <w:rtl/>
        </w:rPr>
        <w:t xml:space="preserve"> </w:t>
      </w:r>
      <w:r w:rsidRPr="001F3176">
        <w:rPr>
          <w:rFonts w:cs="DecoType Naskh Special" w:hint="cs"/>
          <w:szCs w:val="32"/>
          <w:rtl/>
        </w:rPr>
        <w:t>يَعْمَلُونَ</w:t>
      </w:r>
      <w:r w:rsidR="00F61240" w:rsidRPr="001F3176">
        <w:rPr>
          <w:rFonts w:cs="DecoType Naskh Special" w:hint="cs"/>
          <w:szCs w:val="32"/>
          <w:rtl/>
        </w:rPr>
        <w:t xml:space="preserve"> </w:t>
      </w:r>
      <w:r w:rsidRPr="001F3176">
        <w:rPr>
          <w:rFonts w:cs="DecoType Naskh Special" w:hint="cs"/>
          <w:szCs w:val="32"/>
          <w:rtl/>
        </w:rPr>
        <w:t>مُحِيطٌ"(الأنفال ، آية : 47).</w:t>
      </w:r>
    </w:p>
    <w:p w:rsidR="00A971B9" w:rsidRPr="001F3176" w:rsidRDefault="00A971B9" w:rsidP="00C67C67">
      <w:pPr>
        <w:pStyle w:val="ad"/>
        <w:jc w:val="both"/>
        <w:rPr>
          <w:rFonts w:cs="DecoType Naskh Special"/>
          <w:szCs w:val="32"/>
          <w:rtl/>
        </w:rPr>
      </w:pPr>
      <w:r w:rsidRPr="001F3176">
        <w:rPr>
          <w:rFonts w:cs="DecoType Naskh Special" w:hint="cs"/>
          <w:szCs w:val="32"/>
          <w:rtl/>
        </w:rPr>
        <w:t>وكل ما ورد في القرآن من قصص اليهود أو النصارى، أو سائر الكفرة من الملل الأخرى في بيان معاصيهم وأخلاقهم ومعتقداتهم الباطلة، فيه عبرة لنا حتى لا نتشبه بهم فنضل كما ضلوا</w:t>
      </w:r>
      <w:r w:rsidR="00C67C67" w:rsidRPr="001F3176">
        <w:rPr>
          <w:rStyle w:val="a5"/>
          <w:rFonts w:cs="DecoType Naskh Special"/>
          <w:szCs w:val="32"/>
          <w:rtl/>
        </w:rPr>
        <w:footnoteReference w:id="440"/>
      </w:r>
    </w:p>
    <w:p w:rsidR="00A971B9" w:rsidRPr="001F3176" w:rsidRDefault="000B3D9D" w:rsidP="00A971B9">
      <w:pPr>
        <w:pStyle w:val="ad"/>
        <w:jc w:val="both"/>
        <w:rPr>
          <w:rFonts w:cs="DecoType Naskh Special"/>
          <w:b/>
          <w:bCs/>
          <w:szCs w:val="32"/>
          <w:rtl/>
        </w:rPr>
      </w:pPr>
      <w:r w:rsidRPr="001F3176">
        <w:rPr>
          <w:rFonts w:cs="DecoType Naskh Special" w:hint="cs"/>
          <w:b/>
          <w:bCs/>
          <w:szCs w:val="32"/>
          <w:rtl/>
        </w:rPr>
        <w:t>20</w:t>
      </w:r>
      <w:r w:rsidR="00A971B9" w:rsidRPr="001F3176">
        <w:rPr>
          <w:rFonts w:cs="DecoType Naskh Special" w:hint="cs"/>
          <w:b/>
          <w:bCs/>
          <w:szCs w:val="32"/>
          <w:rtl/>
        </w:rPr>
        <w:t xml:space="preserve"> ـ الابتداع في الدين:</w:t>
      </w:r>
    </w:p>
    <w:p w:rsidR="00A971B9" w:rsidRPr="001F3176" w:rsidRDefault="00A971B9" w:rsidP="00667AE5">
      <w:pPr>
        <w:pStyle w:val="ad"/>
        <w:jc w:val="both"/>
        <w:rPr>
          <w:rFonts w:cs="DecoType Naskh Special"/>
          <w:szCs w:val="32"/>
          <w:rtl/>
        </w:rPr>
      </w:pPr>
      <w:r w:rsidRPr="001F3176">
        <w:rPr>
          <w:rFonts w:cs="DecoType Naskh Special" w:hint="cs"/>
          <w:szCs w:val="32"/>
          <w:rtl/>
        </w:rPr>
        <w:lastRenderedPageBreak/>
        <w:t>البدعة طريقة في الدين مخترعة تضاهي الشرعية يقتصد بالسلوك عليها ما يقصد بالط</w:t>
      </w:r>
      <w:r w:rsidR="00667AE5" w:rsidRPr="001F3176">
        <w:rPr>
          <w:rFonts w:cs="DecoType Naskh Special" w:hint="cs"/>
          <w:szCs w:val="32"/>
          <w:rtl/>
        </w:rPr>
        <w:t>ريقة الشرعية</w:t>
      </w:r>
      <w:r w:rsidR="00C67C67" w:rsidRPr="001F3176">
        <w:rPr>
          <w:rStyle w:val="a5"/>
          <w:rFonts w:cs="DecoType Naskh Special"/>
          <w:szCs w:val="32"/>
          <w:rtl/>
        </w:rPr>
        <w:footnoteReference w:id="441"/>
      </w:r>
      <w:r w:rsidR="00C67C67" w:rsidRPr="001F3176">
        <w:rPr>
          <w:rFonts w:cs="DecoType Naskh Special" w:hint="cs"/>
          <w:szCs w:val="32"/>
          <w:rtl/>
        </w:rPr>
        <w:t>.</w:t>
      </w:r>
    </w:p>
    <w:p w:rsidR="00A971B9" w:rsidRPr="001F3176" w:rsidRDefault="00A971B9" w:rsidP="00C67C67">
      <w:pPr>
        <w:pStyle w:val="ad"/>
        <w:jc w:val="both"/>
        <w:rPr>
          <w:rFonts w:cs="DecoType Naskh Special"/>
          <w:szCs w:val="32"/>
          <w:rtl/>
        </w:rPr>
      </w:pPr>
      <w:r w:rsidRPr="001F3176">
        <w:rPr>
          <w:rFonts w:cs="DecoType Naskh Special" w:hint="cs"/>
          <w:szCs w:val="32"/>
          <w:rtl/>
        </w:rPr>
        <w:t>قال صلى الله عليه وسلم: "أما بعد فإن خير الحديث كتاب الله وخير الهدى هدي محمد، وشر الأمور محدثاتها وكل بدعة ضلالة"</w:t>
      </w:r>
      <w:r w:rsidR="00C67C67" w:rsidRPr="001F3176">
        <w:rPr>
          <w:rStyle w:val="a5"/>
          <w:rFonts w:cs="DecoType Naskh Special"/>
          <w:szCs w:val="32"/>
          <w:rtl/>
        </w:rPr>
        <w:footnoteReference w:id="442"/>
      </w:r>
      <w:r w:rsidRPr="001F3176">
        <w:rPr>
          <w:rFonts w:cs="DecoType Naskh Special" w:hint="cs"/>
          <w:szCs w:val="32"/>
          <w:rtl/>
        </w:rPr>
        <w:t>، فقوله: كل بدعة ضلالة: هو من جوامع الكلم لا يخرج عنه شئ، وهو أصل عظيم من أصول الدين وهو شبيه بقوله صلى الله عليه وسلم: "من أحدث في أمرنا هذا ما ليس منه فهو رد</w:t>
      </w:r>
      <w:r w:rsidR="00C67C67" w:rsidRPr="001F3176">
        <w:rPr>
          <w:rFonts w:cs="DecoType Naskh Special" w:hint="cs"/>
          <w:szCs w:val="32"/>
          <w:rtl/>
        </w:rPr>
        <w:t>"</w:t>
      </w:r>
      <w:r w:rsidR="00C67C67" w:rsidRPr="001F3176">
        <w:rPr>
          <w:rStyle w:val="a5"/>
          <w:rFonts w:cs="DecoType Naskh Special"/>
          <w:szCs w:val="32"/>
          <w:rtl/>
        </w:rPr>
        <w:footnoteReference w:id="443"/>
      </w:r>
      <w:r w:rsidRPr="001F3176">
        <w:rPr>
          <w:rFonts w:cs="DecoType Naskh Special" w:hint="cs"/>
          <w:szCs w:val="32"/>
          <w:rtl/>
        </w:rPr>
        <w:t xml:space="preserve"> فكل من أحدث شيئاً ونسبه إلى الدين ولم يكن له أصل من الدين يرجع إليه فهو ضلالة، والدين بريء منه، وسواء في ذلك الاعتقادات أو الأعمال أو الأقوال الظاهرة والباطنة</w:t>
      </w:r>
      <w:r w:rsidR="00C67C67" w:rsidRPr="001F3176">
        <w:rPr>
          <w:rStyle w:val="a5"/>
          <w:rFonts w:cs="DecoType Naskh Special"/>
          <w:szCs w:val="32"/>
          <w:rtl/>
        </w:rPr>
        <w:footnoteReference w:id="444"/>
      </w:r>
      <w:r w:rsidRPr="001F3176">
        <w:rPr>
          <w:rFonts w:cs="DecoType Naskh Special" w:hint="cs"/>
          <w:szCs w:val="32"/>
          <w:rtl/>
        </w:rPr>
        <w:t>. وعن العرباض بن سارية قال: صلى بنا رسول الله صلى الله عليه وسلم ذات يوم، ثم أقبل علينا فوعظنا موعظة بليغة ذرفت منها العيون ووجلت منها القلوب، فقال قائل: يا رسول الله، كأن هذه موعظة مودع، فماذا تعهد إلينا؟ فقال: أوصيكم بتقوى الله والسمع والطاعة، وإن أمر عليكم عبد حبشي، فإنه من يعش منكم بعدي فسيرى اختلافاً كثيراً، فعليكم بسنتي وسنة الخلفاء المهديين الراشدين تمسكوا وعضوا عليه بالنواجذ، وإياكم ومحدثات الأمور فإن كل محدثة بدعة وكل بدعة ضلالة</w:t>
      </w:r>
      <w:r w:rsidR="00C67C67" w:rsidRPr="001F3176">
        <w:rPr>
          <w:rStyle w:val="a5"/>
          <w:rFonts w:cs="DecoType Naskh Special"/>
          <w:szCs w:val="32"/>
          <w:rtl/>
        </w:rPr>
        <w:footnoteReference w:id="445"/>
      </w:r>
    </w:p>
    <w:p w:rsidR="00A971B9" w:rsidRPr="001F3176" w:rsidRDefault="00C67C67" w:rsidP="00A971B9">
      <w:pPr>
        <w:pStyle w:val="ad"/>
        <w:jc w:val="both"/>
        <w:rPr>
          <w:rFonts w:cs="DecoType Naskh Special"/>
          <w:szCs w:val="32"/>
          <w:rtl/>
        </w:rPr>
      </w:pPr>
      <w:r w:rsidRPr="001F3176">
        <w:rPr>
          <w:rFonts w:cs="DecoType Naskh Special" w:hint="cs"/>
          <w:szCs w:val="32"/>
          <w:rtl/>
        </w:rPr>
        <w:t xml:space="preserve">ودوافع </w:t>
      </w:r>
      <w:r w:rsidR="00A971B9" w:rsidRPr="001F3176">
        <w:rPr>
          <w:rFonts w:cs="DecoType Naskh Special" w:hint="cs"/>
          <w:szCs w:val="32"/>
          <w:rtl/>
        </w:rPr>
        <w:t xml:space="preserve">البدعة كما ذكر الشاطبي رحمه الله هي: الجهل، حسن الظن بالعقل، واتباع الهدى، وكل ذلك من خطط الضلال وأسبابه والعياذ بالله، فالإحداث في الشريعة، إنما يقع إما من جهة الجهل، وإما من جهة تحسين الظن بالعقل، وإما من جهة اتباع الهوى في طلب الحق، وهذا الحق بحسب الاستقراء في الكتاب والسنة.. إلا أن الجهات الثلاثة قد تنفرد وقد تجتمع، فإذا اجتمعت فتارة تتعلق بالأدوات التي تفهم بها المقاصد وهي اللغة العربية، فإن الله أنزل القرآن بلفظ عربي ولا يستخرج أحكامه ويعرف مقاصده إلا من كان على علم باللغة وأصولها، وتارة تتعلق بالمقاصد، وذلك بالجهل أن الله أنزل الشريعة على رسوله صلى الله عليه وسلم فيها وتبيان كل شيء يحتاج إليه الخلق في تكاليفهم التي أمروا بها وتعبداتهم التي طوقوها في أعناقهم، ولم يمت رسول الله حتى </w:t>
      </w:r>
      <w:r w:rsidR="00A971B9" w:rsidRPr="001F3176">
        <w:rPr>
          <w:rFonts w:cs="DecoType Naskh Special" w:hint="cs"/>
          <w:szCs w:val="32"/>
          <w:rtl/>
        </w:rPr>
        <w:lastRenderedPageBreak/>
        <w:t>كمل الدين بشهادة الله بذلك حيث قال تعالى:" الْيَوْمَ</w:t>
      </w:r>
      <w:r w:rsidR="006A558D" w:rsidRPr="001F3176">
        <w:rPr>
          <w:rFonts w:cs="DecoType Naskh Special" w:hint="cs"/>
          <w:szCs w:val="32"/>
          <w:rtl/>
        </w:rPr>
        <w:t xml:space="preserve"> </w:t>
      </w:r>
      <w:r w:rsidR="00A971B9" w:rsidRPr="001F3176">
        <w:rPr>
          <w:rFonts w:cs="DecoType Naskh Special" w:hint="cs"/>
          <w:szCs w:val="32"/>
          <w:rtl/>
        </w:rPr>
        <w:t>أَكْمَلْتُ</w:t>
      </w:r>
      <w:r w:rsidR="006A558D" w:rsidRPr="001F3176">
        <w:rPr>
          <w:rFonts w:cs="DecoType Naskh Special" w:hint="cs"/>
          <w:szCs w:val="32"/>
          <w:rtl/>
        </w:rPr>
        <w:t xml:space="preserve"> </w:t>
      </w:r>
      <w:r w:rsidR="00A971B9" w:rsidRPr="001F3176">
        <w:rPr>
          <w:rFonts w:cs="DecoType Naskh Special" w:hint="cs"/>
          <w:szCs w:val="32"/>
          <w:rtl/>
        </w:rPr>
        <w:t>لَكُمْ</w:t>
      </w:r>
      <w:r w:rsidR="006A558D" w:rsidRPr="001F3176">
        <w:rPr>
          <w:rFonts w:cs="DecoType Naskh Special" w:hint="cs"/>
          <w:szCs w:val="32"/>
          <w:rtl/>
        </w:rPr>
        <w:t xml:space="preserve"> </w:t>
      </w:r>
      <w:r w:rsidR="00A971B9" w:rsidRPr="001F3176">
        <w:rPr>
          <w:rFonts w:cs="DecoType Naskh Special" w:hint="cs"/>
          <w:szCs w:val="32"/>
          <w:rtl/>
        </w:rPr>
        <w:t>دِينَكُمْ</w:t>
      </w:r>
      <w:r w:rsidR="006A558D" w:rsidRPr="001F3176">
        <w:rPr>
          <w:rFonts w:cs="DecoType Naskh Special" w:hint="cs"/>
          <w:szCs w:val="32"/>
          <w:rtl/>
        </w:rPr>
        <w:t xml:space="preserve"> </w:t>
      </w:r>
      <w:r w:rsidR="00A971B9" w:rsidRPr="001F3176">
        <w:rPr>
          <w:rFonts w:cs="DecoType Naskh Special" w:hint="cs"/>
          <w:szCs w:val="32"/>
          <w:rtl/>
        </w:rPr>
        <w:t>وَأَتْمَمْتُ</w:t>
      </w:r>
      <w:r w:rsidR="006A558D" w:rsidRPr="001F3176">
        <w:rPr>
          <w:rFonts w:cs="DecoType Naskh Special" w:hint="cs"/>
          <w:szCs w:val="32"/>
          <w:rtl/>
        </w:rPr>
        <w:t xml:space="preserve"> </w:t>
      </w:r>
      <w:r w:rsidR="00A971B9" w:rsidRPr="001F3176">
        <w:rPr>
          <w:rFonts w:cs="DecoType Naskh Special" w:hint="cs"/>
          <w:szCs w:val="32"/>
          <w:rtl/>
        </w:rPr>
        <w:t>عَلَيْكُمْ</w:t>
      </w:r>
      <w:r w:rsidR="006A558D" w:rsidRPr="001F3176">
        <w:rPr>
          <w:rFonts w:cs="DecoType Naskh Special" w:hint="cs"/>
          <w:szCs w:val="32"/>
          <w:rtl/>
        </w:rPr>
        <w:t xml:space="preserve"> </w:t>
      </w:r>
      <w:r w:rsidR="00A971B9" w:rsidRPr="001F3176">
        <w:rPr>
          <w:rFonts w:cs="DecoType Naskh Special" w:hint="cs"/>
          <w:szCs w:val="32"/>
          <w:rtl/>
        </w:rPr>
        <w:t>نِعْمَتِي</w:t>
      </w:r>
      <w:r w:rsidR="006A558D" w:rsidRPr="001F3176">
        <w:rPr>
          <w:rFonts w:cs="DecoType Naskh Special" w:hint="cs"/>
          <w:szCs w:val="32"/>
          <w:rtl/>
        </w:rPr>
        <w:t xml:space="preserve"> </w:t>
      </w:r>
      <w:r w:rsidR="00A971B9" w:rsidRPr="001F3176">
        <w:rPr>
          <w:rFonts w:cs="DecoType Naskh Special" w:hint="cs"/>
          <w:szCs w:val="32"/>
          <w:rtl/>
        </w:rPr>
        <w:t>وَرَضِيتُ</w:t>
      </w:r>
      <w:r w:rsidR="006A558D" w:rsidRPr="001F3176">
        <w:rPr>
          <w:rFonts w:cs="DecoType Naskh Special" w:hint="cs"/>
          <w:szCs w:val="32"/>
          <w:rtl/>
        </w:rPr>
        <w:t xml:space="preserve"> </w:t>
      </w:r>
      <w:r w:rsidR="00A971B9" w:rsidRPr="001F3176">
        <w:rPr>
          <w:rFonts w:cs="DecoType Naskh Special" w:hint="cs"/>
          <w:szCs w:val="32"/>
          <w:rtl/>
        </w:rPr>
        <w:t>لَكُمُ</w:t>
      </w:r>
      <w:r w:rsidR="006A558D" w:rsidRPr="001F3176">
        <w:rPr>
          <w:rFonts w:cs="DecoType Naskh Special" w:hint="cs"/>
          <w:szCs w:val="32"/>
          <w:rtl/>
        </w:rPr>
        <w:t xml:space="preserve"> </w:t>
      </w:r>
      <w:r w:rsidR="00A971B9" w:rsidRPr="001F3176">
        <w:rPr>
          <w:rFonts w:cs="DecoType Naskh Special" w:hint="cs"/>
          <w:szCs w:val="32"/>
          <w:rtl/>
        </w:rPr>
        <w:t>الإِسْلاَمَ</w:t>
      </w:r>
      <w:r w:rsidR="006A558D" w:rsidRPr="001F3176">
        <w:rPr>
          <w:rFonts w:cs="DecoType Naskh Special" w:hint="cs"/>
          <w:szCs w:val="32"/>
          <w:rtl/>
        </w:rPr>
        <w:t xml:space="preserve"> </w:t>
      </w:r>
      <w:r w:rsidR="00A971B9" w:rsidRPr="001F3176">
        <w:rPr>
          <w:rFonts w:cs="DecoType Naskh Special" w:hint="cs"/>
          <w:szCs w:val="32"/>
          <w:rtl/>
        </w:rPr>
        <w:t>دِينًا" (المائدة، آية : 3).</w:t>
      </w:r>
    </w:p>
    <w:p w:rsidR="00A971B9" w:rsidRPr="001F3176" w:rsidRDefault="00A971B9" w:rsidP="00A971B9">
      <w:pPr>
        <w:pStyle w:val="ad"/>
        <w:jc w:val="both"/>
        <w:rPr>
          <w:rFonts w:cs="DecoType Naskh Special"/>
          <w:szCs w:val="32"/>
          <w:rtl/>
        </w:rPr>
      </w:pPr>
      <w:r w:rsidRPr="001F3176">
        <w:rPr>
          <w:rFonts w:cs="DecoType Naskh Special" w:hint="cs"/>
          <w:szCs w:val="32"/>
          <w:rtl/>
        </w:rPr>
        <w:t>فكل من زعم أنه بقي في الدين شيء فقد كذب بقوله:" الْيَوْمَ</w:t>
      </w:r>
      <w:r w:rsidR="006A558D" w:rsidRPr="001F3176">
        <w:rPr>
          <w:rFonts w:cs="DecoType Naskh Special" w:hint="cs"/>
          <w:szCs w:val="32"/>
          <w:rtl/>
        </w:rPr>
        <w:t xml:space="preserve"> </w:t>
      </w:r>
      <w:r w:rsidRPr="001F3176">
        <w:rPr>
          <w:rFonts w:cs="DecoType Naskh Special" w:hint="cs"/>
          <w:szCs w:val="32"/>
          <w:rtl/>
        </w:rPr>
        <w:t>أَكْمَلْتُ</w:t>
      </w:r>
      <w:r w:rsidR="006A558D" w:rsidRPr="001F3176">
        <w:rPr>
          <w:rFonts w:cs="DecoType Naskh Special" w:hint="cs"/>
          <w:szCs w:val="32"/>
          <w:rtl/>
        </w:rPr>
        <w:t xml:space="preserve"> </w:t>
      </w:r>
      <w:r w:rsidRPr="001F3176">
        <w:rPr>
          <w:rFonts w:cs="DecoType Naskh Special" w:hint="cs"/>
          <w:szCs w:val="32"/>
          <w:rtl/>
        </w:rPr>
        <w:t>لَكُمْ</w:t>
      </w:r>
      <w:r w:rsidR="006A558D" w:rsidRPr="001F3176">
        <w:rPr>
          <w:rFonts w:cs="DecoType Naskh Special" w:hint="cs"/>
          <w:szCs w:val="32"/>
          <w:rtl/>
        </w:rPr>
        <w:t xml:space="preserve"> </w:t>
      </w:r>
      <w:r w:rsidRPr="001F3176">
        <w:rPr>
          <w:rFonts w:cs="DecoType Naskh Special" w:hint="cs"/>
          <w:szCs w:val="32"/>
          <w:rtl/>
        </w:rPr>
        <w:t>دِينَكُمْ".</w:t>
      </w:r>
    </w:p>
    <w:p w:rsidR="00A971B9" w:rsidRPr="001F3176" w:rsidRDefault="00A971B9" w:rsidP="002349D0">
      <w:pPr>
        <w:pStyle w:val="ad"/>
        <w:jc w:val="both"/>
        <w:rPr>
          <w:rFonts w:cs="DecoType Naskh Special"/>
          <w:szCs w:val="32"/>
          <w:rtl/>
        </w:rPr>
      </w:pPr>
      <w:r w:rsidRPr="001F3176">
        <w:rPr>
          <w:rFonts w:cs="DecoType Naskh Special" w:hint="cs"/>
          <w:szCs w:val="32"/>
          <w:rtl/>
        </w:rPr>
        <w:t>وأما جهة تحسين الظن فتارة يشرك في التشريع مع الشرك، وتارة يقدم عليه، وهذان النوعان يرجعان إلى نوع واحد، وأما جهة اتباع الهوى فمن شأنه أن يغلب الفهم حتى يغلب صاحبه الأدلة أو يستند إلى غير دليل</w:t>
      </w:r>
      <w:r w:rsidR="00C67C67" w:rsidRPr="001F3176">
        <w:rPr>
          <w:rStyle w:val="a5"/>
          <w:rFonts w:cs="DecoType Naskh Special"/>
          <w:szCs w:val="32"/>
          <w:rtl/>
        </w:rPr>
        <w:footnoteReference w:id="446"/>
      </w:r>
      <w:r w:rsidRPr="001F3176">
        <w:rPr>
          <w:rFonts w:cs="DecoType Naskh Special" w:hint="cs"/>
          <w:szCs w:val="32"/>
          <w:rtl/>
        </w:rPr>
        <w:t>. من هنا يتبين أن الابتداع في الدين وعدم اتباع هدى الله سبحانه وتعالى سبب من أسباب الضلال</w:t>
      </w:r>
      <w:r w:rsidR="002349D0" w:rsidRPr="001F3176">
        <w:rPr>
          <w:rStyle w:val="a5"/>
          <w:rFonts w:cs="DecoType Naskh Special"/>
          <w:szCs w:val="32"/>
          <w:rtl/>
        </w:rPr>
        <w:footnoteReference w:id="447"/>
      </w:r>
      <w:r w:rsidR="002349D0" w:rsidRPr="001F3176">
        <w:rPr>
          <w:rFonts w:eastAsiaTheme="majorEastAsia" w:cs="DecoType Naskh Special" w:hint="cs"/>
          <w:szCs w:val="32"/>
          <w:rtl/>
        </w:rPr>
        <w:t>.</w:t>
      </w:r>
    </w:p>
    <w:p w:rsidR="002349D0" w:rsidRPr="001F3176" w:rsidRDefault="002349D0">
      <w:pPr>
        <w:bidi w:val="0"/>
        <w:rPr>
          <w:rFonts w:ascii="Courier New" w:eastAsia="Times New Roman" w:hAnsi="Times New Roman" w:cs="DecoType Naskh Special"/>
          <w:b/>
          <w:bCs/>
          <w:noProof/>
          <w:sz w:val="20"/>
          <w:szCs w:val="32"/>
          <w:rtl/>
        </w:rPr>
      </w:pPr>
      <w:r w:rsidRPr="001F3176">
        <w:rPr>
          <w:rFonts w:cs="DecoType Naskh Special"/>
          <w:b/>
          <w:bCs/>
          <w:szCs w:val="32"/>
          <w:rtl/>
        </w:rPr>
        <w:br w:type="page"/>
      </w:r>
    </w:p>
    <w:p w:rsidR="00A971B9" w:rsidRPr="001F3176" w:rsidRDefault="002349D0" w:rsidP="00A971B9">
      <w:pPr>
        <w:pStyle w:val="ad"/>
        <w:jc w:val="both"/>
        <w:rPr>
          <w:rFonts w:cs="DecoType Naskh Special"/>
          <w:b/>
          <w:bCs/>
          <w:szCs w:val="32"/>
          <w:rtl/>
        </w:rPr>
      </w:pPr>
      <w:r w:rsidRPr="001F3176">
        <w:rPr>
          <w:rFonts w:cs="DecoType Naskh Special" w:hint="cs"/>
          <w:b/>
          <w:bCs/>
          <w:szCs w:val="32"/>
          <w:rtl/>
        </w:rPr>
        <w:lastRenderedPageBreak/>
        <w:t xml:space="preserve">المبحث </w:t>
      </w:r>
      <w:r w:rsidR="00A971B9" w:rsidRPr="001F3176">
        <w:rPr>
          <w:rFonts w:cs="DecoType Naskh Special" w:hint="cs"/>
          <w:b/>
          <w:bCs/>
          <w:szCs w:val="32"/>
          <w:rtl/>
        </w:rPr>
        <w:t>السادس: سنة الله في الأخذ بالأسباب:</w:t>
      </w:r>
    </w:p>
    <w:p w:rsidR="00A971B9" w:rsidRPr="001F3176" w:rsidRDefault="00A971B9" w:rsidP="002349D0">
      <w:pPr>
        <w:pStyle w:val="ad"/>
        <w:jc w:val="both"/>
        <w:rPr>
          <w:rFonts w:cs="DecoType Naskh Special"/>
          <w:szCs w:val="32"/>
          <w:rtl/>
        </w:rPr>
      </w:pPr>
      <w:r w:rsidRPr="001F3176">
        <w:rPr>
          <w:rFonts w:cs="DecoType Naskh Special" w:hint="cs"/>
          <w:szCs w:val="32"/>
          <w:rtl/>
        </w:rPr>
        <w:t>إن الإيمان بالقدر لا يعارض الأخذ بالأسباب المشروعة، بل الأسباب مقدَّر</w:t>
      </w:r>
      <w:r w:rsidR="009A0DD5" w:rsidRPr="001F3176">
        <w:rPr>
          <w:rFonts w:cs="DecoType Naskh Special" w:hint="cs"/>
          <w:szCs w:val="32"/>
          <w:rtl/>
        </w:rPr>
        <w:t>ة</w:t>
      </w:r>
      <w:r w:rsidRPr="001F3176">
        <w:rPr>
          <w:rFonts w:cs="DecoType Naskh Special" w:hint="cs"/>
          <w:szCs w:val="32"/>
          <w:rtl/>
        </w:rPr>
        <w:t xml:space="preserve"> أيضاً كالمسببات، فمن زعم أن الله تعالى قدّر النتائج و المسببات من غير مقدماتها وأسب</w:t>
      </w:r>
      <w:r w:rsidR="009A0DD5" w:rsidRPr="001F3176">
        <w:rPr>
          <w:rFonts w:cs="DecoType Naskh Special" w:hint="cs"/>
          <w:szCs w:val="32"/>
          <w:rtl/>
        </w:rPr>
        <w:t>ابها، فقد ذهل عن حقيقة القدر، وأعظم على الله الغري</w:t>
      </w:r>
      <w:r w:rsidRPr="001F3176">
        <w:rPr>
          <w:rFonts w:cs="DecoType Naskh Special" w:hint="cs"/>
          <w:szCs w:val="32"/>
          <w:rtl/>
        </w:rPr>
        <w:t>ة، فالأسباب مقدّرة كالمسببات</w:t>
      </w:r>
      <w:r w:rsidR="002349D0" w:rsidRPr="001F3176">
        <w:rPr>
          <w:rStyle w:val="a5"/>
          <w:rFonts w:cs="DecoType Naskh Special"/>
          <w:szCs w:val="32"/>
          <w:rtl/>
        </w:rPr>
        <w:footnoteReference w:id="448"/>
      </w:r>
      <w:r w:rsidRPr="001F3176">
        <w:rPr>
          <w:rFonts w:cs="DecoType Naskh Special" w:hint="cs"/>
          <w:szCs w:val="32"/>
          <w:rtl/>
        </w:rPr>
        <w:t>، وقد</w:t>
      </w:r>
      <w:r w:rsidR="009A0DD5" w:rsidRPr="001F3176">
        <w:rPr>
          <w:rFonts w:cs="DecoType Naskh Special" w:hint="cs"/>
          <w:szCs w:val="32"/>
          <w:rtl/>
        </w:rPr>
        <w:t xml:space="preserve"> قال</w:t>
      </w:r>
      <w:r w:rsidRPr="001F3176">
        <w:rPr>
          <w:rFonts w:cs="DecoType Naskh Special" w:hint="cs"/>
          <w:szCs w:val="32"/>
          <w:rtl/>
        </w:rPr>
        <w:t xml:space="preserve"> رسول الله صلى الله عليه وسلم لمن سأله عن الرّقي، هل ترد من قدر الله شيئاً؟ قال: هي من قدر الله</w:t>
      </w:r>
      <w:r w:rsidR="002349D0" w:rsidRPr="001F3176">
        <w:rPr>
          <w:rStyle w:val="a5"/>
          <w:rFonts w:cs="DecoType Naskh Special"/>
          <w:szCs w:val="32"/>
          <w:rtl/>
        </w:rPr>
        <w:footnoteReference w:id="449"/>
      </w:r>
      <w:r w:rsidRPr="001F3176">
        <w:rPr>
          <w:rFonts w:cs="DecoType Naskh Special" w:hint="cs"/>
          <w:szCs w:val="32"/>
          <w:rtl/>
        </w:rPr>
        <w:t>، وحياة الرسول صلى الله عليه وسلم وأصحابه كانت قائمة على الأخذ بالأسباب وسيرته تشهد بأنه كان يتخذ كل الوسائل والتدابير وأسباب العمل</w:t>
      </w:r>
      <w:r w:rsidR="002349D0" w:rsidRPr="001F3176">
        <w:rPr>
          <w:rStyle w:val="a5"/>
          <w:rFonts w:cs="DecoType Naskh Special"/>
          <w:szCs w:val="32"/>
          <w:rtl/>
        </w:rPr>
        <w:footnoteReference w:id="450"/>
      </w:r>
      <w:r w:rsidRPr="001F3176">
        <w:rPr>
          <w:rFonts w:cs="DecoType Naskh Special" w:hint="cs"/>
          <w:szCs w:val="32"/>
          <w:rtl/>
        </w:rPr>
        <w:t>.</w:t>
      </w:r>
    </w:p>
    <w:p w:rsidR="00A971B9" w:rsidRPr="001F3176" w:rsidRDefault="002349D0" w:rsidP="00A971B9">
      <w:pPr>
        <w:pStyle w:val="ad"/>
        <w:jc w:val="both"/>
        <w:rPr>
          <w:rFonts w:cs="DecoType Naskh Special"/>
          <w:szCs w:val="32"/>
          <w:rtl/>
        </w:rPr>
      </w:pPr>
      <w:r w:rsidRPr="001F3176">
        <w:rPr>
          <w:rFonts w:cs="DecoType Naskh Special" w:hint="cs"/>
          <w:szCs w:val="32"/>
          <w:rtl/>
        </w:rPr>
        <w:t xml:space="preserve">إن </w:t>
      </w:r>
      <w:r w:rsidR="00A971B9" w:rsidRPr="001F3176">
        <w:rPr>
          <w:rFonts w:cs="DecoType Naskh Special" w:hint="cs"/>
          <w:szCs w:val="32"/>
          <w:rtl/>
        </w:rPr>
        <w:t>سنن الله في كونه وشرعه تحتم علينا الأخذ بالأسباب كما فعل ذلك أقوى الناس إيماناً بالله وقضائه وقدره وهو رسول الله صلى الله عليه وسلم، لقد قاوم الفقر بالعمل، وقا</w:t>
      </w:r>
      <w:r w:rsidR="009A0DD5" w:rsidRPr="001F3176">
        <w:rPr>
          <w:rFonts w:cs="DecoType Naskh Special" w:hint="cs"/>
          <w:szCs w:val="32"/>
          <w:rtl/>
        </w:rPr>
        <w:t>و</w:t>
      </w:r>
      <w:r w:rsidR="00A971B9" w:rsidRPr="001F3176">
        <w:rPr>
          <w:rFonts w:cs="DecoType Naskh Special" w:hint="cs"/>
          <w:szCs w:val="32"/>
          <w:rtl/>
        </w:rPr>
        <w:t>م الجهل بالعلم، وقاوم المرضى بالعلاج، وقاوم الكفر والمعاصي بالجهاد وكان يستعيد بالله من الهم والحزن، والعجز والكسل، وتعاطى أسباب الأكل والشرب، وادخر لأهله قوت سنة، ولم ينتظر أن ينزل عليه الرزق من ال</w:t>
      </w:r>
      <w:r w:rsidR="006C4337" w:rsidRPr="001F3176">
        <w:rPr>
          <w:rFonts w:cs="DecoType Naskh Special" w:hint="cs"/>
          <w:szCs w:val="32"/>
          <w:rtl/>
        </w:rPr>
        <w:t>سماء، وقال للذي سأله: أيعقل ناقت</w:t>
      </w:r>
      <w:r w:rsidR="00A971B9" w:rsidRPr="001F3176">
        <w:rPr>
          <w:rFonts w:cs="DecoType Naskh Special" w:hint="cs"/>
          <w:szCs w:val="32"/>
          <w:rtl/>
        </w:rPr>
        <w:t>ه أم يتركها ويتوكل؟ قال: اعقلها وتوكل</w:t>
      </w:r>
      <w:r w:rsidRPr="001F3176">
        <w:rPr>
          <w:rStyle w:val="a5"/>
          <w:rFonts w:cs="DecoType Naskh Special"/>
          <w:szCs w:val="32"/>
          <w:rtl/>
        </w:rPr>
        <w:footnoteReference w:id="451"/>
      </w:r>
      <w:r w:rsidR="00A971B9" w:rsidRPr="001F3176">
        <w:rPr>
          <w:rFonts w:cs="DecoType Naskh Special" w:hint="cs"/>
          <w:szCs w:val="32"/>
          <w:rtl/>
        </w:rPr>
        <w:t>.</w:t>
      </w:r>
    </w:p>
    <w:p w:rsidR="00A971B9" w:rsidRPr="001F3176" w:rsidRDefault="00A971B9" w:rsidP="00A575EF">
      <w:pPr>
        <w:pStyle w:val="ad"/>
        <w:jc w:val="both"/>
        <w:rPr>
          <w:rFonts w:cs="DecoType Naskh Special"/>
          <w:szCs w:val="32"/>
          <w:rtl/>
        </w:rPr>
      </w:pPr>
      <w:r w:rsidRPr="001F3176">
        <w:rPr>
          <w:rFonts w:cs="DecoType Naskh Special" w:hint="cs"/>
          <w:szCs w:val="32"/>
          <w:rtl/>
        </w:rPr>
        <w:t>وقال: وفر من المجذوم فرارك من الأسد</w:t>
      </w:r>
      <w:r w:rsidR="00A575EF" w:rsidRPr="001F3176">
        <w:rPr>
          <w:rStyle w:val="a5"/>
          <w:rFonts w:cs="DecoType Naskh Special"/>
          <w:szCs w:val="32"/>
          <w:rtl/>
        </w:rPr>
        <w:footnoteReference w:id="452"/>
      </w:r>
      <w:r w:rsidR="00A575EF" w:rsidRPr="001F3176">
        <w:rPr>
          <w:rFonts w:cs="DecoType Naskh Special" w:hint="cs"/>
          <w:szCs w:val="32"/>
          <w:rtl/>
        </w:rPr>
        <w:t xml:space="preserve">، </w:t>
      </w:r>
      <w:r w:rsidR="006C4337" w:rsidRPr="001F3176">
        <w:rPr>
          <w:rFonts w:cs="DecoType Naskh Special" w:hint="cs"/>
          <w:szCs w:val="32"/>
          <w:rtl/>
        </w:rPr>
        <w:t>وما غزواته المظ</w:t>
      </w:r>
      <w:r w:rsidRPr="001F3176">
        <w:rPr>
          <w:rFonts w:cs="DecoType Naskh Special" w:hint="cs"/>
          <w:szCs w:val="32"/>
          <w:rtl/>
        </w:rPr>
        <w:t>فرة صلى الله عليه وسلم إلا مظهر من مظاهر إرادته العليا التي تجر</w:t>
      </w:r>
      <w:r w:rsidR="006C4337" w:rsidRPr="001F3176">
        <w:rPr>
          <w:rFonts w:cs="DecoType Naskh Special" w:hint="cs"/>
          <w:szCs w:val="32"/>
          <w:rtl/>
        </w:rPr>
        <w:t>ي حسب مشيئة الله وقدره، فقد أخذ</w:t>
      </w:r>
      <w:r w:rsidRPr="001F3176">
        <w:rPr>
          <w:rFonts w:cs="DecoType Naskh Special" w:hint="cs"/>
          <w:szCs w:val="32"/>
          <w:rtl/>
        </w:rPr>
        <w:t xml:space="preserve"> الحذر وأعد الجيوش، وبعث الطلائع والعيون وظاهر بين درعين، ولبس المغفر على رأسه، وأقعد الرماة على فم الشعب، وخندق حول المدينة، وأذن في الهجرة إلى الحبشة وإلى المدينة وهاجر بنفسه واتخذ أسباب الحيطة في هجرته، أعد الرواحل التي يمتطيها والدليل الذي يصحبه وغير ذلك الطريق، واختبأ في الغار</w:t>
      </w:r>
      <w:r w:rsidR="00A575EF" w:rsidRPr="001F3176">
        <w:rPr>
          <w:rStyle w:val="a5"/>
          <w:rFonts w:cs="DecoType Naskh Special"/>
          <w:szCs w:val="32"/>
          <w:rtl/>
        </w:rPr>
        <w:footnoteReference w:id="453"/>
      </w:r>
      <w:r w:rsidRPr="001F3176">
        <w:rPr>
          <w:rFonts w:cs="DecoType Naskh Special" w:hint="cs"/>
          <w:szCs w:val="32"/>
          <w:rtl/>
        </w:rPr>
        <w:t>، وكان إذا سافر في جهاد أو عمرة حمل الزاد والمزاد وهو سيد المتوكلين.</w:t>
      </w:r>
    </w:p>
    <w:p w:rsidR="00A971B9" w:rsidRPr="001F3176" w:rsidRDefault="00A575EF" w:rsidP="00A971B9">
      <w:pPr>
        <w:pStyle w:val="ad"/>
        <w:jc w:val="both"/>
        <w:rPr>
          <w:rFonts w:cs="DecoType Naskh Special"/>
          <w:szCs w:val="32"/>
          <w:rtl/>
        </w:rPr>
      </w:pPr>
      <w:r w:rsidRPr="001F3176">
        <w:rPr>
          <w:rFonts w:cs="DecoType Naskh Special" w:hint="cs"/>
          <w:szCs w:val="32"/>
          <w:rtl/>
        </w:rPr>
        <w:lastRenderedPageBreak/>
        <w:t xml:space="preserve">وقد </w:t>
      </w:r>
      <w:r w:rsidR="00A971B9" w:rsidRPr="001F3176">
        <w:rPr>
          <w:rFonts w:cs="DecoType Naskh Special" w:hint="cs"/>
          <w:szCs w:val="32"/>
          <w:rtl/>
        </w:rPr>
        <w:t>أدرك الصحابة رضوان الله عليهم هذا المعنى وفهموا أن الإيمان بالقدر لا يعني ترك الأخذ بالأسباب ولهذا أدرك الصحابة رضوان الله عليهم هذا المعنى، وفهموا أن الإيمان بالقدر لا يعني ترك الأخذ بالأسباب، ولهذا أنكر عمر عن أبي عبيدة رضي الله عنهما ربطه القدر بعدم الإخذ بالأسباب، كما ورد في قصة طاعون عمواس الشهير، فحين همّ عمر بالرجوع إلى المدينة في حدود الشام، قال له أبو عبيدة بن الجراح: أفراراً من قدر الله؟ فدهش عمر لهذا الاعتراض وقال لأبي عبيدة: لو غيرك قالها يا أبا عبيدة: نعم نفر من قدر الله إلى قدر الله، ثم أردف قائلاً: أرأيت لو كان إبل هبطت و</w:t>
      </w:r>
      <w:r w:rsidR="006C4337" w:rsidRPr="001F3176">
        <w:rPr>
          <w:rFonts w:cs="DecoType Naskh Special" w:hint="cs"/>
          <w:szCs w:val="32"/>
          <w:rtl/>
        </w:rPr>
        <w:t>ادياً له عدوتان إحداهما خ</w:t>
      </w:r>
      <w:r w:rsidR="00A971B9" w:rsidRPr="001F3176">
        <w:rPr>
          <w:rFonts w:cs="DecoType Naskh Special" w:hint="cs"/>
          <w:szCs w:val="32"/>
          <w:rtl/>
        </w:rPr>
        <w:t>صيبة</w:t>
      </w:r>
      <w:r w:rsidR="006C4337" w:rsidRPr="001F3176">
        <w:rPr>
          <w:rFonts w:cs="DecoType Naskh Special" w:hint="cs"/>
          <w:szCs w:val="32"/>
          <w:rtl/>
        </w:rPr>
        <w:t xml:space="preserve"> والأخرى جديبة، أليس إن رعيت الخ</w:t>
      </w:r>
      <w:r w:rsidR="00A971B9" w:rsidRPr="001F3176">
        <w:rPr>
          <w:rFonts w:cs="DecoType Naskh Special" w:hint="cs"/>
          <w:szCs w:val="32"/>
          <w:rtl/>
        </w:rPr>
        <w:t>صبة رعيتها بقدر الله وإن رعيت الجديبة رعيتها بقدر الله</w:t>
      </w:r>
      <w:r w:rsidRPr="001F3176">
        <w:rPr>
          <w:rStyle w:val="a5"/>
          <w:rFonts w:cs="DecoType Naskh Special"/>
          <w:szCs w:val="32"/>
          <w:rtl/>
        </w:rPr>
        <w:footnoteReference w:id="454"/>
      </w:r>
      <w:r w:rsidR="00A971B9" w:rsidRPr="001F3176">
        <w:rPr>
          <w:rFonts w:cs="DecoType Naskh Special" w:hint="cs"/>
          <w:szCs w:val="32"/>
          <w:rtl/>
        </w:rPr>
        <w:t>.</w:t>
      </w:r>
    </w:p>
    <w:p w:rsidR="00A971B9" w:rsidRPr="001F3176" w:rsidRDefault="00A971B9" w:rsidP="00A971B9">
      <w:pPr>
        <w:pStyle w:val="ad"/>
        <w:jc w:val="both"/>
        <w:rPr>
          <w:rFonts w:cs="DecoType Naskh Special"/>
          <w:szCs w:val="32"/>
          <w:rtl/>
        </w:rPr>
      </w:pPr>
      <w:r w:rsidRPr="001F3176">
        <w:rPr>
          <w:rFonts w:cs="DecoType Naskh Special" w:hint="cs"/>
          <w:szCs w:val="32"/>
          <w:rtl/>
        </w:rPr>
        <w:t xml:space="preserve">فعمر وأبو عبيدة يعلمان أنّ القدر علم الله السابق بما يحدث غير أن عمر كان يرى أنّ قدر الله لا دخل له في موضوع ربط الأسباب بالمسببات، فالذهاب إلى الشام مع وجود الطاعون يتسبب عنه الموت والرجوع أخذ بالأسباب للنجاة من الطاعون، ولهذا أنكر عمر على أبي عبيدة أن يعترض عليه قائلاً له: لو غيرك </w:t>
      </w:r>
      <w:r w:rsidR="009066F5" w:rsidRPr="001F3176">
        <w:rPr>
          <w:rFonts w:cs="DecoType Naskh Special" w:hint="cs"/>
          <w:szCs w:val="32"/>
          <w:rtl/>
        </w:rPr>
        <w:t xml:space="preserve">يا أباعبيدة، ولم يكتف بذلك، بل </w:t>
      </w:r>
      <w:r w:rsidRPr="001F3176">
        <w:rPr>
          <w:rFonts w:cs="DecoType Naskh Special" w:hint="cs"/>
          <w:szCs w:val="32"/>
          <w:rtl/>
        </w:rPr>
        <w:t>شرح رأيه بأن الذهاب إلى الشام ذهاب بقدر الله، والرجوع إلى المدينة رجوع بقدر ال</w:t>
      </w:r>
      <w:r w:rsidR="00A575EF" w:rsidRPr="001F3176">
        <w:rPr>
          <w:rFonts w:cs="DecoType Naskh Special" w:hint="cs"/>
          <w:szCs w:val="32"/>
          <w:rtl/>
        </w:rPr>
        <w:t>له، أي بعلم الله، مما يدل على أن</w:t>
      </w:r>
      <w:r w:rsidRPr="001F3176">
        <w:rPr>
          <w:rFonts w:cs="DecoType Naskh Special" w:hint="cs"/>
          <w:szCs w:val="32"/>
          <w:rtl/>
        </w:rPr>
        <w:t xml:space="preserve"> القدر لا يصح أن يربط بالإقدام على الأعمال أو الإحجام عنها، ولا يصح أن يترك الأخذ بالأسباب بحجة القدر</w:t>
      </w:r>
      <w:r w:rsidR="00A575EF" w:rsidRPr="001F3176">
        <w:rPr>
          <w:rStyle w:val="a5"/>
          <w:rFonts w:cs="DecoType Naskh Special"/>
          <w:szCs w:val="32"/>
          <w:rtl/>
        </w:rPr>
        <w:footnoteReference w:id="455"/>
      </w:r>
      <w:r w:rsidRPr="001F3176">
        <w:rPr>
          <w:rFonts w:cs="DecoType Naskh Special" w:hint="cs"/>
          <w:szCs w:val="32"/>
          <w:rtl/>
        </w:rPr>
        <w:t>.</w:t>
      </w:r>
    </w:p>
    <w:p w:rsidR="00A971B9" w:rsidRPr="001F3176" w:rsidRDefault="00A971B9" w:rsidP="000F6DDA">
      <w:pPr>
        <w:pStyle w:val="ad"/>
        <w:jc w:val="both"/>
        <w:rPr>
          <w:rFonts w:cs="DecoType Naskh Special"/>
          <w:smallCaps/>
          <w:szCs w:val="32"/>
          <w:rtl/>
        </w:rPr>
      </w:pPr>
      <w:r w:rsidRPr="001F3176">
        <w:rPr>
          <w:rFonts w:cs="DecoType Naskh Special" w:hint="cs"/>
          <w:szCs w:val="32"/>
          <w:rtl/>
        </w:rPr>
        <w:t xml:space="preserve">ولهذا يذهب ابن القيم إلى: أن الدين هو إثبات الأسباب والوقوف معها والنظر إليها، وأنه لا دين إلا بذلك كما لا حقيقة إلا به، فالحقيقة والشريعة مبناهما على </w:t>
      </w:r>
      <w:r w:rsidR="009066F5" w:rsidRPr="001F3176">
        <w:rPr>
          <w:rFonts w:cs="DecoType Naskh Special" w:hint="cs"/>
          <w:szCs w:val="32"/>
          <w:rtl/>
        </w:rPr>
        <w:t>إثباتها "أي الأسباب" لا على محو</w:t>
      </w:r>
      <w:r w:rsidRPr="001F3176">
        <w:rPr>
          <w:rFonts w:cs="DecoType Naskh Special" w:hint="cs"/>
          <w:szCs w:val="32"/>
          <w:rtl/>
        </w:rPr>
        <w:t>ها، ولا ننكر الوقوف معها، فإن الوقوف معها فرض على كل مسلم، لا يتم إسلامه وإيمانه إلآ بذلك "الإيمان"، وبالأسباب عرف الله وبها عبد الله، وبها أطيع الله</w:t>
      </w:r>
      <w:r w:rsidRPr="001F3176">
        <w:rPr>
          <w:rFonts w:cs="DecoType Naskh Special" w:hint="cs"/>
          <w:smallCaps/>
          <w:szCs w:val="32"/>
          <w:rtl/>
        </w:rPr>
        <w:t xml:space="preserve"> وبها تقرب إليه المتقربون، وبه نال أولياؤه رضاه، وجواره في جنته، وبها نصر حزبه ودينه، وأقاموا دعوته، وبها أرسل رسله وشرع شرائعه، وبها إنقسم الناس إلى سعيد وشقي، ومهتد وغوي، فالوقوف معها، والالتفاف إليها، والنظر إليها، هو الواجب شرعاً، كما هو الواقع قدراً</w:t>
      </w:r>
      <w:r w:rsidR="000F6DDA" w:rsidRPr="001F3176">
        <w:rPr>
          <w:rStyle w:val="a5"/>
          <w:rFonts w:cs="DecoType Naskh Special"/>
          <w:smallCaps/>
          <w:szCs w:val="32"/>
          <w:rtl/>
        </w:rPr>
        <w:footnoteReference w:id="456"/>
      </w:r>
      <w:r w:rsidR="000F6DDA" w:rsidRPr="001F3176">
        <w:rPr>
          <w:rFonts w:cs="DecoType Naskh Special" w:hint="cs"/>
          <w:smallCaps/>
          <w:szCs w:val="32"/>
          <w:rtl/>
        </w:rPr>
        <w:t>.</w:t>
      </w:r>
    </w:p>
    <w:p w:rsidR="00A971B9" w:rsidRPr="001F3176" w:rsidRDefault="00A971B9" w:rsidP="00A575EF">
      <w:pPr>
        <w:pStyle w:val="ad"/>
        <w:jc w:val="both"/>
        <w:rPr>
          <w:rFonts w:cs="DecoType Naskh Special"/>
          <w:smallCaps/>
          <w:szCs w:val="32"/>
          <w:rtl/>
        </w:rPr>
      </w:pPr>
      <w:r w:rsidRPr="001F3176">
        <w:rPr>
          <w:rFonts w:cs="DecoType Naskh Special" w:hint="cs"/>
          <w:smallCaps/>
          <w:szCs w:val="32"/>
          <w:rtl/>
        </w:rPr>
        <w:lastRenderedPageBreak/>
        <w:t>إن قدر اللله حق وقدر الله نافذ، ولكنه ينفذ من خلال السنن التي أقام الله عليها نظام الكون، من خلال الأسباب التي خلقها سبحانه وشرعها، وليستقيم عليها أمر الوجود ونظام التكليف، فهذه السنن والأسباب جزء لا يتجزأ من قدر الله الشامل المحيط</w:t>
      </w:r>
      <w:r w:rsidR="00A575EF" w:rsidRPr="001F3176">
        <w:rPr>
          <w:rStyle w:val="a5"/>
          <w:rFonts w:cs="DecoType Naskh Special"/>
          <w:smallCaps/>
          <w:szCs w:val="32"/>
          <w:rtl/>
        </w:rPr>
        <w:footnoteReference w:id="457"/>
      </w:r>
      <w:r w:rsidR="000F6DDA" w:rsidRPr="001F3176">
        <w:rPr>
          <w:rFonts w:cs="DecoType Naskh Special" w:hint="cs"/>
          <w:smallCaps/>
          <w:szCs w:val="32"/>
          <w:rtl/>
        </w:rPr>
        <w:t>.</w:t>
      </w:r>
    </w:p>
    <w:p w:rsidR="00A971B9" w:rsidRPr="001F3176" w:rsidRDefault="00A971B9" w:rsidP="00A971B9">
      <w:pPr>
        <w:pStyle w:val="ad"/>
        <w:jc w:val="both"/>
        <w:rPr>
          <w:rFonts w:cs="DecoType Naskh Special"/>
          <w:smallCaps/>
          <w:szCs w:val="32"/>
          <w:rtl/>
        </w:rPr>
      </w:pPr>
    </w:p>
    <w:p w:rsidR="00A971B9" w:rsidRPr="001F3176" w:rsidRDefault="00A971B9" w:rsidP="00A971B9">
      <w:pPr>
        <w:pStyle w:val="ad"/>
        <w:jc w:val="both"/>
        <w:rPr>
          <w:rFonts w:cs="DecoType Naskh Special"/>
          <w:smallCaps/>
          <w:szCs w:val="32"/>
          <w:rtl/>
        </w:rPr>
      </w:pPr>
      <w:r w:rsidRPr="001F3176">
        <w:rPr>
          <w:rFonts w:cs="DecoType Naskh Special" w:hint="cs"/>
          <w:b/>
          <w:bCs/>
          <w:smallCaps/>
          <w:szCs w:val="32"/>
          <w:rtl/>
        </w:rPr>
        <w:t>أولاً: الأخذ بالأسباب في القرآن الكريم:</w:t>
      </w:r>
    </w:p>
    <w:p w:rsidR="00A971B9" w:rsidRPr="001F3176" w:rsidRDefault="00A971B9" w:rsidP="00A971B9">
      <w:pPr>
        <w:pStyle w:val="ad"/>
        <w:jc w:val="both"/>
        <w:rPr>
          <w:rFonts w:cs="DecoType Naskh Special"/>
          <w:smallCaps/>
          <w:szCs w:val="32"/>
          <w:rtl/>
        </w:rPr>
      </w:pPr>
      <w:r w:rsidRPr="001F3176">
        <w:rPr>
          <w:rFonts w:cs="DecoType Naskh Special" w:hint="cs"/>
          <w:smallCaps/>
          <w:szCs w:val="32"/>
          <w:rtl/>
        </w:rPr>
        <w:t>القرآن الكريم حافل بالآيات التي توجب على المسلمين الأخذ بالأسباب في شتى مناحي الحياة والعمل على استقصاء تلك الاسباب للوصول إلى المراد، خاصة في تلك المواقف الصعبة التي تواجه الأمم والأفراد، ومن النماذج القرآنية في هذا الصدد</w:t>
      </w:r>
      <w:r w:rsidR="000F6DDA" w:rsidRPr="001F3176">
        <w:rPr>
          <w:rStyle w:val="a5"/>
          <w:rFonts w:cs="DecoType Naskh Special"/>
          <w:smallCaps/>
          <w:szCs w:val="32"/>
          <w:rtl/>
        </w:rPr>
        <w:footnoteReference w:id="458"/>
      </w:r>
      <w:r w:rsidRPr="001F3176">
        <w:rPr>
          <w:rFonts w:cs="DecoType Naskh Special" w:hint="cs"/>
          <w:smallCaps/>
          <w:szCs w:val="32"/>
          <w:rtl/>
        </w:rPr>
        <w:t>.</w:t>
      </w:r>
    </w:p>
    <w:p w:rsidR="00A971B9" w:rsidRPr="001F3176" w:rsidRDefault="00A971B9" w:rsidP="00A971B9">
      <w:pPr>
        <w:pStyle w:val="ad"/>
        <w:jc w:val="both"/>
        <w:rPr>
          <w:rFonts w:cs="DecoType Naskh Special"/>
          <w:smallCaps/>
          <w:szCs w:val="32"/>
          <w:rtl/>
        </w:rPr>
      </w:pPr>
      <w:r w:rsidRPr="001F3176">
        <w:rPr>
          <w:rFonts w:cs="DecoType Naskh Special" w:hint="cs"/>
          <w:smallCaps/>
          <w:szCs w:val="32"/>
          <w:rtl/>
        </w:rPr>
        <w:t>1ـ قوله تعالى:"</w:t>
      </w:r>
      <w:r w:rsidRPr="001F3176">
        <w:rPr>
          <w:rFonts w:cs="DecoType Naskh Special" w:hint="cs"/>
          <w:szCs w:val="32"/>
          <w:rtl/>
        </w:rPr>
        <w:t xml:space="preserve"> وَأَعِدُّواْ</w:t>
      </w:r>
      <w:r w:rsidR="006030C0" w:rsidRPr="001F3176">
        <w:rPr>
          <w:rFonts w:cs="DecoType Naskh Special" w:hint="cs"/>
          <w:szCs w:val="32"/>
          <w:rtl/>
        </w:rPr>
        <w:t xml:space="preserve"> </w:t>
      </w:r>
      <w:r w:rsidRPr="001F3176">
        <w:rPr>
          <w:rFonts w:cs="DecoType Naskh Special" w:hint="cs"/>
          <w:szCs w:val="32"/>
          <w:rtl/>
        </w:rPr>
        <w:t>لَهُم</w:t>
      </w:r>
      <w:r w:rsidR="006030C0" w:rsidRPr="001F3176">
        <w:rPr>
          <w:rFonts w:cs="DecoType Naskh Special" w:hint="cs"/>
          <w:szCs w:val="32"/>
          <w:rtl/>
        </w:rPr>
        <w:t xml:space="preserve"> </w:t>
      </w:r>
      <w:r w:rsidRPr="001F3176">
        <w:rPr>
          <w:rFonts w:cs="DecoType Naskh Special" w:hint="cs"/>
          <w:szCs w:val="32"/>
          <w:rtl/>
        </w:rPr>
        <w:t>مَّا</w:t>
      </w:r>
      <w:r w:rsidR="006030C0" w:rsidRPr="001F3176">
        <w:rPr>
          <w:rFonts w:cs="DecoType Naskh Special" w:hint="cs"/>
          <w:szCs w:val="32"/>
          <w:rtl/>
        </w:rPr>
        <w:t xml:space="preserve"> </w:t>
      </w:r>
      <w:r w:rsidRPr="001F3176">
        <w:rPr>
          <w:rFonts w:cs="DecoType Naskh Special" w:hint="cs"/>
          <w:szCs w:val="32"/>
          <w:rtl/>
        </w:rPr>
        <w:t>اسْتَطَعْتُم</w:t>
      </w:r>
      <w:r w:rsidR="006030C0" w:rsidRPr="001F3176">
        <w:rPr>
          <w:rFonts w:cs="DecoType Naskh Special" w:hint="cs"/>
          <w:szCs w:val="32"/>
          <w:rtl/>
        </w:rPr>
        <w:t xml:space="preserve"> </w:t>
      </w:r>
      <w:r w:rsidRPr="001F3176">
        <w:rPr>
          <w:rFonts w:cs="DecoType Naskh Special" w:hint="cs"/>
          <w:szCs w:val="32"/>
          <w:rtl/>
        </w:rPr>
        <w:t>مِّن</w:t>
      </w:r>
      <w:r w:rsidR="006030C0" w:rsidRPr="001F3176">
        <w:rPr>
          <w:rFonts w:cs="DecoType Naskh Special" w:hint="cs"/>
          <w:szCs w:val="32"/>
          <w:rtl/>
        </w:rPr>
        <w:t xml:space="preserve"> </w:t>
      </w:r>
      <w:r w:rsidRPr="001F3176">
        <w:rPr>
          <w:rFonts w:cs="DecoType Naskh Special" w:hint="cs"/>
          <w:szCs w:val="32"/>
          <w:rtl/>
        </w:rPr>
        <w:t>قُوَّةٍ</w:t>
      </w:r>
      <w:r w:rsidR="006030C0" w:rsidRPr="001F3176">
        <w:rPr>
          <w:rFonts w:cs="DecoType Naskh Special" w:hint="cs"/>
          <w:szCs w:val="32"/>
          <w:rtl/>
        </w:rPr>
        <w:t xml:space="preserve"> </w:t>
      </w:r>
      <w:r w:rsidRPr="001F3176">
        <w:rPr>
          <w:rFonts w:cs="DecoType Naskh Special" w:hint="cs"/>
          <w:szCs w:val="32"/>
          <w:rtl/>
        </w:rPr>
        <w:t>وَمِن</w:t>
      </w:r>
      <w:r w:rsidR="006030C0" w:rsidRPr="001F3176">
        <w:rPr>
          <w:rFonts w:cs="DecoType Naskh Special" w:hint="cs"/>
          <w:szCs w:val="32"/>
          <w:rtl/>
        </w:rPr>
        <w:t xml:space="preserve"> </w:t>
      </w:r>
      <w:r w:rsidRPr="001F3176">
        <w:rPr>
          <w:rFonts w:cs="DecoType Naskh Special" w:hint="cs"/>
          <w:szCs w:val="32"/>
          <w:rtl/>
        </w:rPr>
        <w:t>رِّبَاطِ</w:t>
      </w:r>
      <w:r w:rsidR="006030C0" w:rsidRPr="001F3176">
        <w:rPr>
          <w:rFonts w:cs="DecoType Naskh Special" w:hint="cs"/>
          <w:szCs w:val="32"/>
          <w:rtl/>
        </w:rPr>
        <w:t xml:space="preserve"> </w:t>
      </w:r>
      <w:r w:rsidRPr="001F3176">
        <w:rPr>
          <w:rFonts w:cs="DecoType Naskh Special" w:hint="cs"/>
          <w:szCs w:val="32"/>
          <w:rtl/>
        </w:rPr>
        <w:t>الْخَيْلِ</w:t>
      </w:r>
      <w:r w:rsidR="006030C0" w:rsidRPr="001F3176">
        <w:rPr>
          <w:rFonts w:cs="DecoType Naskh Special" w:hint="cs"/>
          <w:szCs w:val="32"/>
          <w:rtl/>
        </w:rPr>
        <w:t xml:space="preserve"> </w:t>
      </w:r>
      <w:r w:rsidRPr="001F3176">
        <w:rPr>
          <w:rFonts w:cs="DecoType Naskh Special" w:hint="cs"/>
          <w:szCs w:val="32"/>
          <w:rtl/>
        </w:rPr>
        <w:t>تُرْهِبُونَ</w:t>
      </w:r>
      <w:r w:rsidR="006030C0" w:rsidRPr="001F3176">
        <w:rPr>
          <w:rFonts w:cs="DecoType Naskh Special" w:hint="cs"/>
          <w:szCs w:val="32"/>
          <w:rtl/>
        </w:rPr>
        <w:t xml:space="preserve"> </w:t>
      </w:r>
      <w:r w:rsidRPr="001F3176">
        <w:rPr>
          <w:rFonts w:cs="DecoType Naskh Special" w:hint="cs"/>
          <w:szCs w:val="32"/>
          <w:rtl/>
        </w:rPr>
        <w:t>بِهِ</w:t>
      </w:r>
      <w:r w:rsidR="006030C0" w:rsidRPr="001F3176">
        <w:rPr>
          <w:rFonts w:cs="DecoType Naskh Special" w:hint="cs"/>
          <w:szCs w:val="32"/>
          <w:rtl/>
        </w:rPr>
        <w:t xml:space="preserve"> </w:t>
      </w:r>
      <w:r w:rsidRPr="001F3176">
        <w:rPr>
          <w:rFonts w:cs="DecoType Naskh Special" w:hint="cs"/>
          <w:szCs w:val="32"/>
          <w:rtl/>
        </w:rPr>
        <w:t>عَدْوَّ</w:t>
      </w:r>
      <w:r w:rsidR="006030C0" w:rsidRPr="001F3176">
        <w:rPr>
          <w:rFonts w:cs="DecoType Naskh Special" w:hint="cs"/>
          <w:szCs w:val="32"/>
          <w:rtl/>
        </w:rPr>
        <w:t xml:space="preserve"> </w:t>
      </w:r>
      <w:r w:rsidRPr="001F3176">
        <w:rPr>
          <w:rFonts w:cs="DecoType Naskh Special" w:hint="cs"/>
          <w:szCs w:val="32"/>
          <w:rtl/>
        </w:rPr>
        <w:t>اللّهِ</w:t>
      </w:r>
      <w:r w:rsidR="006030C0" w:rsidRPr="001F3176">
        <w:rPr>
          <w:rFonts w:cs="DecoType Naskh Special" w:hint="cs"/>
          <w:szCs w:val="32"/>
          <w:rtl/>
        </w:rPr>
        <w:t xml:space="preserve"> </w:t>
      </w:r>
      <w:r w:rsidRPr="001F3176">
        <w:rPr>
          <w:rFonts w:cs="DecoType Naskh Special" w:hint="cs"/>
          <w:szCs w:val="32"/>
          <w:rtl/>
        </w:rPr>
        <w:t>وَعَدُوَّكُمْ</w:t>
      </w:r>
      <w:r w:rsidR="006030C0" w:rsidRPr="001F3176">
        <w:rPr>
          <w:rFonts w:cs="DecoType Naskh Special" w:hint="cs"/>
          <w:szCs w:val="32"/>
          <w:rtl/>
        </w:rPr>
        <w:t xml:space="preserve"> </w:t>
      </w:r>
      <w:r w:rsidRPr="001F3176">
        <w:rPr>
          <w:rFonts w:cs="DecoType Naskh Special" w:hint="cs"/>
          <w:szCs w:val="32"/>
          <w:rtl/>
        </w:rPr>
        <w:t>وَآخَرِينَ</w:t>
      </w:r>
      <w:r w:rsidR="006030C0" w:rsidRPr="001F3176">
        <w:rPr>
          <w:rFonts w:cs="DecoType Naskh Special" w:hint="cs"/>
          <w:szCs w:val="32"/>
          <w:rtl/>
        </w:rPr>
        <w:t xml:space="preserve"> </w:t>
      </w:r>
      <w:r w:rsidRPr="001F3176">
        <w:rPr>
          <w:rFonts w:cs="DecoType Naskh Special" w:hint="cs"/>
          <w:szCs w:val="32"/>
          <w:rtl/>
        </w:rPr>
        <w:t>مِن</w:t>
      </w:r>
      <w:r w:rsidR="006030C0" w:rsidRPr="001F3176">
        <w:rPr>
          <w:rFonts w:cs="DecoType Naskh Special" w:hint="cs"/>
          <w:szCs w:val="32"/>
          <w:rtl/>
        </w:rPr>
        <w:t xml:space="preserve"> </w:t>
      </w:r>
      <w:r w:rsidRPr="001F3176">
        <w:rPr>
          <w:rFonts w:cs="DecoType Naskh Special" w:hint="cs"/>
          <w:szCs w:val="32"/>
          <w:rtl/>
        </w:rPr>
        <w:t>دُونِهِمْ لاَ</w:t>
      </w:r>
      <w:r w:rsidR="006030C0" w:rsidRPr="001F3176">
        <w:rPr>
          <w:rFonts w:cs="DecoType Naskh Special" w:hint="cs"/>
          <w:szCs w:val="32"/>
          <w:rtl/>
        </w:rPr>
        <w:t xml:space="preserve"> </w:t>
      </w:r>
      <w:r w:rsidRPr="001F3176">
        <w:rPr>
          <w:rFonts w:cs="DecoType Naskh Special" w:hint="cs"/>
          <w:szCs w:val="32"/>
          <w:rtl/>
        </w:rPr>
        <w:t>تَعْلَمُونَهُمُ</w:t>
      </w:r>
      <w:r w:rsidR="006030C0" w:rsidRPr="001F3176">
        <w:rPr>
          <w:rFonts w:cs="DecoType Naskh Special" w:hint="cs"/>
          <w:szCs w:val="32"/>
          <w:rtl/>
        </w:rPr>
        <w:t xml:space="preserve"> </w:t>
      </w:r>
      <w:r w:rsidRPr="001F3176">
        <w:rPr>
          <w:rFonts w:cs="DecoType Naskh Special" w:hint="cs"/>
          <w:szCs w:val="32"/>
          <w:rtl/>
        </w:rPr>
        <w:t>اللّهُ</w:t>
      </w:r>
      <w:r w:rsidR="006030C0" w:rsidRPr="001F3176">
        <w:rPr>
          <w:rFonts w:cs="DecoType Naskh Special" w:hint="cs"/>
          <w:szCs w:val="32"/>
          <w:rtl/>
        </w:rPr>
        <w:t xml:space="preserve"> </w:t>
      </w:r>
      <w:r w:rsidRPr="001F3176">
        <w:rPr>
          <w:rFonts w:cs="DecoType Naskh Special" w:hint="cs"/>
          <w:szCs w:val="32"/>
          <w:rtl/>
        </w:rPr>
        <w:t>يَعْلَمُهُمْ</w:t>
      </w:r>
      <w:r w:rsidR="006030C0" w:rsidRPr="001F3176">
        <w:rPr>
          <w:rFonts w:cs="DecoType Naskh Special" w:hint="cs"/>
          <w:szCs w:val="32"/>
          <w:rtl/>
        </w:rPr>
        <w:t xml:space="preserve"> </w:t>
      </w:r>
      <w:r w:rsidRPr="001F3176">
        <w:rPr>
          <w:rFonts w:cs="DecoType Naskh Special" w:hint="cs"/>
          <w:szCs w:val="32"/>
          <w:rtl/>
        </w:rPr>
        <w:t>وَمَا</w:t>
      </w:r>
      <w:r w:rsidR="006030C0" w:rsidRPr="001F3176">
        <w:rPr>
          <w:rFonts w:cs="DecoType Naskh Special" w:hint="cs"/>
          <w:szCs w:val="32"/>
          <w:rtl/>
        </w:rPr>
        <w:t xml:space="preserve"> </w:t>
      </w:r>
      <w:r w:rsidRPr="001F3176">
        <w:rPr>
          <w:rFonts w:cs="DecoType Naskh Special" w:hint="cs"/>
          <w:szCs w:val="32"/>
          <w:rtl/>
        </w:rPr>
        <w:t>تُنفِقُواْ</w:t>
      </w:r>
      <w:r w:rsidR="006030C0" w:rsidRPr="001F3176">
        <w:rPr>
          <w:rFonts w:cs="DecoType Naskh Special" w:hint="cs"/>
          <w:szCs w:val="32"/>
          <w:rtl/>
        </w:rPr>
        <w:t xml:space="preserve"> </w:t>
      </w:r>
      <w:r w:rsidRPr="001F3176">
        <w:rPr>
          <w:rFonts w:cs="DecoType Naskh Special" w:hint="cs"/>
          <w:szCs w:val="32"/>
          <w:rtl/>
        </w:rPr>
        <w:t>مِن</w:t>
      </w:r>
      <w:r w:rsidR="006030C0" w:rsidRPr="001F3176">
        <w:rPr>
          <w:rFonts w:cs="DecoType Naskh Special" w:hint="cs"/>
          <w:szCs w:val="32"/>
          <w:rtl/>
        </w:rPr>
        <w:t xml:space="preserve"> </w:t>
      </w:r>
      <w:r w:rsidRPr="001F3176">
        <w:rPr>
          <w:rFonts w:cs="DecoType Naskh Special" w:hint="cs"/>
          <w:szCs w:val="32"/>
          <w:rtl/>
        </w:rPr>
        <w:t>شَيْءٍ</w:t>
      </w:r>
      <w:r w:rsidR="006030C0" w:rsidRPr="001F3176">
        <w:rPr>
          <w:rFonts w:cs="DecoType Naskh Special" w:hint="cs"/>
          <w:szCs w:val="32"/>
          <w:rtl/>
        </w:rPr>
        <w:t xml:space="preserve"> </w:t>
      </w:r>
      <w:r w:rsidRPr="001F3176">
        <w:rPr>
          <w:rFonts w:cs="DecoType Naskh Special" w:hint="cs"/>
          <w:szCs w:val="32"/>
          <w:rtl/>
        </w:rPr>
        <w:t>فِي</w:t>
      </w:r>
      <w:r w:rsidR="006030C0" w:rsidRPr="001F3176">
        <w:rPr>
          <w:rFonts w:cs="DecoType Naskh Special" w:hint="cs"/>
          <w:szCs w:val="32"/>
          <w:rtl/>
        </w:rPr>
        <w:t xml:space="preserve"> </w:t>
      </w:r>
      <w:r w:rsidRPr="001F3176">
        <w:rPr>
          <w:rFonts w:cs="DecoType Naskh Special" w:hint="cs"/>
          <w:szCs w:val="32"/>
          <w:rtl/>
        </w:rPr>
        <w:t>سَبِيلِ اللّهِ</w:t>
      </w:r>
      <w:r w:rsidR="006030C0" w:rsidRPr="001F3176">
        <w:rPr>
          <w:rFonts w:cs="DecoType Naskh Special" w:hint="cs"/>
          <w:szCs w:val="32"/>
          <w:rtl/>
        </w:rPr>
        <w:t xml:space="preserve"> </w:t>
      </w:r>
      <w:r w:rsidRPr="001F3176">
        <w:rPr>
          <w:rFonts w:cs="DecoType Naskh Special" w:hint="cs"/>
          <w:szCs w:val="32"/>
          <w:rtl/>
        </w:rPr>
        <w:t>يُوَفَّ</w:t>
      </w:r>
      <w:r w:rsidR="006030C0" w:rsidRPr="001F3176">
        <w:rPr>
          <w:rFonts w:cs="DecoType Naskh Special" w:hint="cs"/>
          <w:szCs w:val="32"/>
          <w:rtl/>
        </w:rPr>
        <w:t xml:space="preserve"> </w:t>
      </w:r>
      <w:r w:rsidRPr="001F3176">
        <w:rPr>
          <w:rFonts w:cs="DecoType Naskh Special" w:hint="cs"/>
          <w:szCs w:val="32"/>
          <w:rtl/>
        </w:rPr>
        <w:t>إِلَيْكُمْ</w:t>
      </w:r>
      <w:r w:rsidR="006030C0" w:rsidRPr="001F3176">
        <w:rPr>
          <w:rFonts w:cs="DecoType Naskh Special" w:hint="cs"/>
          <w:szCs w:val="32"/>
          <w:rtl/>
        </w:rPr>
        <w:t xml:space="preserve"> </w:t>
      </w:r>
      <w:r w:rsidRPr="001F3176">
        <w:rPr>
          <w:rFonts w:cs="DecoType Naskh Special" w:hint="cs"/>
          <w:szCs w:val="32"/>
          <w:rtl/>
        </w:rPr>
        <w:t>وَأَنتُمْ</w:t>
      </w:r>
      <w:r w:rsidR="006030C0" w:rsidRPr="001F3176">
        <w:rPr>
          <w:rFonts w:cs="DecoType Naskh Special" w:hint="cs"/>
          <w:szCs w:val="32"/>
          <w:rtl/>
        </w:rPr>
        <w:t xml:space="preserve"> </w:t>
      </w:r>
      <w:r w:rsidRPr="001F3176">
        <w:rPr>
          <w:rFonts w:cs="DecoType Naskh Special" w:hint="cs"/>
          <w:szCs w:val="32"/>
          <w:rtl/>
        </w:rPr>
        <w:t>لاَ</w:t>
      </w:r>
      <w:r w:rsidR="006030C0" w:rsidRPr="001F3176">
        <w:rPr>
          <w:rFonts w:cs="DecoType Naskh Special" w:hint="cs"/>
          <w:szCs w:val="32"/>
          <w:rtl/>
        </w:rPr>
        <w:t xml:space="preserve"> </w:t>
      </w:r>
      <w:r w:rsidRPr="001F3176">
        <w:rPr>
          <w:rFonts w:cs="DecoType Naskh Special" w:hint="cs"/>
          <w:szCs w:val="32"/>
          <w:rtl/>
        </w:rPr>
        <w:t>تُظْلَمُونَ</w:t>
      </w:r>
      <w:r w:rsidRPr="001F3176">
        <w:rPr>
          <w:rFonts w:cs="DecoType Naskh Special" w:hint="cs"/>
          <w:smallCaps/>
          <w:szCs w:val="32"/>
          <w:rtl/>
        </w:rPr>
        <w:t>" (الأنفال، آية : 60).</w:t>
      </w:r>
    </w:p>
    <w:p w:rsidR="00A971B9" w:rsidRPr="001F3176" w:rsidRDefault="00A971B9" w:rsidP="00A971B9">
      <w:pPr>
        <w:pStyle w:val="ad"/>
        <w:jc w:val="both"/>
        <w:rPr>
          <w:rFonts w:cs="DecoType Naskh Special"/>
          <w:smallCaps/>
          <w:szCs w:val="32"/>
          <w:rtl/>
        </w:rPr>
      </w:pPr>
      <w:r w:rsidRPr="001F3176">
        <w:rPr>
          <w:rFonts w:cs="DecoType Naskh Special" w:hint="cs"/>
          <w:smallCaps/>
          <w:szCs w:val="32"/>
          <w:rtl/>
        </w:rPr>
        <w:t>إن أمر التمكين لهذا الدين يحتاج إلى جميع أنواع القوى، على اختلافها وتنوعها، ولذلك اهتم القرآن الكريم اهتماماً كبيراً بإرشاد الأمة للأخذ بأسباب القوة وأوجب الله تعالى على الأمة الأخذ بأسبابها، لأن التمكين لهذا الدين طريقه الوصول إلى القوى بمفهومها الشامل وقد قال الأصوليون: وما لا يتم الواجب إلا به فهو واجب</w:t>
      </w:r>
      <w:r w:rsidR="000F6DDA" w:rsidRPr="001F3176">
        <w:rPr>
          <w:rStyle w:val="a5"/>
          <w:rFonts w:cs="DecoType Naskh Special"/>
          <w:smallCaps/>
          <w:szCs w:val="32"/>
          <w:rtl/>
        </w:rPr>
        <w:footnoteReference w:id="459"/>
      </w:r>
      <w:r w:rsidRPr="001F3176">
        <w:rPr>
          <w:rFonts w:cs="DecoType Naskh Special" w:hint="cs"/>
          <w:smallCaps/>
          <w:szCs w:val="32"/>
          <w:rtl/>
        </w:rPr>
        <w:t>.</w:t>
      </w:r>
    </w:p>
    <w:p w:rsidR="00A971B9" w:rsidRPr="001F3176" w:rsidRDefault="00A971B9" w:rsidP="00A971B9">
      <w:pPr>
        <w:pStyle w:val="ad"/>
        <w:jc w:val="both"/>
        <w:rPr>
          <w:rFonts w:cs="DecoType Naskh Special"/>
          <w:smallCaps/>
          <w:szCs w:val="32"/>
          <w:rtl/>
        </w:rPr>
      </w:pPr>
      <w:r w:rsidRPr="001F3176">
        <w:rPr>
          <w:rFonts w:cs="DecoType Naskh Special" w:hint="cs"/>
          <w:smallCaps/>
          <w:szCs w:val="32"/>
          <w:rtl/>
        </w:rPr>
        <w:t>وفي قوله:"</w:t>
      </w:r>
      <w:r w:rsidRPr="001F3176">
        <w:rPr>
          <w:rFonts w:cs="DecoType Naskh Special" w:hint="cs"/>
          <w:szCs w:val="32"/>
          <w:rtl/>
        </w:rPr>
        <w:t xml:space="preserve"> مَّا</w:t>
      </w:r>
      <w:r w:rsidR="006030C0" w:rsidRPr="001F3176">
        <w:rPr>
          <w:rFonts w:cs="DecoType Naskh Special" w:hint="cs"/>
          <w:szCs w:val="32"/>
          <w:rtl/>
        </w:rPr>
        <w:t xml:space="preserve"> </w:t>
      </w:r>
      <w:r w:rsidRPr="001F3176">
        <w:rPr>
          <w:rFonts w:cs="DecoType Naskh Special" w:hint="cs"/>
          <w:szCs w:val="32"/>
          <w:rtl/>
        </w:rPr>
        <w:t>اسْتَطَعْتُم</w:t>
      </w:r>
      <w:r w:rsidRPr="001F3176">
        <w:rPr>
          <w:rFonts w:cs="DecoType Naskh Special" w:hint="cs"/>
          <w:smallCaps/>
          <w:szCs w:val="32"/>
          <w:rtl/>
        </w:rPr>
        <w:t>" قال ابن كثير: أي مهما أمكنكم وهذا التعبير القرآني يشير إلى أقصى حدود الطاقة، بحيث لا يقعد المسلمون عن سبب من أسباب القوة يدخل في طاقاتها</w:t>
      </w:r>
      <w:r w:rsidR="000F6DDA" w:rsidRPr="001F3176">
        <w:rPr>
          <w:rStyle w:val="a5"/>
          <w:rFonts w:cs="DecoType Naskh Special"/>
          <w:smallCaps/>
          <w:szCs w:val="32"/>
          <w:rtl/>
        </w:rPr>
        <w:footnoteReference w:id="460"/>
      </w:r>
      <w:r w:rsidRPr="001F3176">
        <w:rPr>
          <w:rFonts w:cs="DecoType Naskh Special" w:hint="cs"/>
          <w:smallCaps/>
          <w:szCs w:val="32"/>
          <w:rtl/>
        </w:rPr>
        <w:t>، والمراد بالقوة هنا: ما يكون سبباً لحصول القوة ولهذا:</w:t>
      </w:r>
    </w:p>
    <w:p w:rsidR="00A971B9" w:rsidRPr="001F3176" w:rsidRDefault="00A971B9" w:rsidP="007F10C5">
      <w:pPr>
        <w:pStyle w:val="ad"/>
        <w:jc w:val="both"/>
        <w:rPr>
          <w:rFonts w:cs="DecoType Naskh Special"/>
          <w:smallCaps/>
          <w:szCs w:val="32"/>
          <w:rtl/>
        </w:rPr>
      </w:pPr>
      <w:r w:rsidRPr="001F3176">
        <w:rPr>
          <w:rFonts w:cs="DecoType Naskh Special" w:hint="cs"/>
          <w:smallCaps/>
          <w:szCs w:val="32"/>
          <w:rtl/>
        </w:rPr>
        <w:t xml:space="preserve">ـ قال أصحاب المعاني: الأولى أن يقال: هذا عام في كل ما تتقوى به على حرب العدو وكل ما هو آلة للغزو والجهاد فهو من جملة القوة وورد أن النبي صلى الله عليه وسلم قرأ الآية الكريمة على المنبر وقال: "ألا إن القوة الرمي" قالها </w:t>
      </w:r>
      <w:r w:rsidRPr="001F3176">
        <w:rPr>
          <w:rFonts w:cs="DecoType Naskh Special" w:hint="cs"/>
          <w:smallCaps/>
          <w:szCs w:val="32"/>
          <w:rtl/>
        </w:rPr>
        <w:lastRenderedPageBreak/>
        <w:t>ثلاثاً</w:t>
      </w:r>
      <w:r w:rsidR="000F6DDA" w:rsidRPr="001F3176">
        <w:rPr>
          <w:rStyle w:val="a5"/>
          <w:rFonts w:cs="DecoType Naskh Special"/>
          <w:smallCaps/>
          <w:szCs w:val="32"/>
          <w:rtl/>
        </w:rPr>
        <w:footnoteReference w:id="461"/>
      </w:r>
      <w:r w:rsidRPr="001F3176">
        <w:rPr>
          <w:rFonts w:cs="DecoType Naskh Special" w:hint="cs"/>
          <w:smallCaps/>
          <w:szCs w:val="32"/>
          <w:rtl/>
        </w:rPr>
        <w:t>. وهذا لا ينفي كون غير الرمي معتبراً كما قوله: الحج عرفة</w:t>
      </w:r>
      <w:r w:rsidR="000F6DDA" w:rsidRPr="001F3176">
        <w:rPr>
          <w:rStyle w:val="a5"/>
          <w:rFonts w:cs="DecoType Naskh Special"/>
          <w:smallCaps/>
          <w:szCs w:val="32"/>
          <w:rtl/>
        </w:rPr>
        <w:footnoteReference w:id="462"/>
      </w:r>
      <w:r w:rsidRPr="001F3176">
        <w:rPr>
          <w:rFonts w:cs="DecoType Naskh Special" w:hint="cs"/>
          <w:smallCaps/>
          <w:szCs w:val="32"/>
          <w:rtl/>
        </w:rPr>
        <w:t>. وقوله: الدين النصيحة</w:t>
      </w:r>
      <w:r w:rsidR="000F6DDA" w:rsidRPr="001F3176">
        <w:rPr>
          <w:rStyle w:val="a5"/>
          <w:rFonts w:cs="DecoType Naskh Special"/>
          <w:smallCaps/>
          <w:szCs w:val="32"/>
          <w:rtl/>
        </w:rPr>
        <w:footnoteReference w:id="463"/>
      </w:r>
      <w:r w:rsidRPr="001F3176">
        <w:rPr>
          <w:rFonts w:cs="DecoType Naskh Special" w:hint="cs"/>
          <w:smallCaps/>
          <w:szCs w:val="32"/>
          <w:rtl/>
        </w:rPr>
        <w:t>. لا ينفي اعتبار غيره، بل يدل على أن هذا المذكور جزء شريف من المقصود وكذا هنا</w:t>
      </w:r>
      <w:r w:rsidR="000F6DDA" w:rsidRPr="001F3176">
        <w:rPr>
          <w:rStyle w:val="a5"/>
          <w:rFonts w:cs="DecoType Naskh Special"/>
          <w:smallCaps/>
          <w:szCs w:val="32"/>
          <w:rtl/>
        </w:rPr>
        <w:footnoteReference w:id="464"/>
      </w:r>
      <w:r w:rsidRPr="001F3176">
        <w:rPr>
          <w:rFonts w:cs="DecoType Naskh Special" w:hint="cs"/>
          <w:smallCaps/>
          <w:szCs w:val="32"/>
          <w:rtl/>
        </w:rPr>
        <w:t>. كما يساعد على هذا الفهم مجيء كلمة "قوة" هنا نكرة لا معرفة فهي تشمل كل سلاح معروف أو سيعرف مع الزمن المتجدد فهي تتسع لإعداد الطائرات والصواريخ والدبابات.. وكل الأسلحة التي لها التأثير الحاسم في المعركة</w:t>
      </w:r>
      <w:r w:rsidR="000F6DDA" w:rsidRPr="001F3176">
        <w:rPr>
          <w:rStyle w:val="a5"/>
          <w:rFonts w:cs="DecoType Naskh Special"/>
          <w:smallCaps/>
          <w:szCs w:val="32"/>
          <w:rtl/>
        </w:rPr>
        <w:footnoteReference w:id="465"/>
      </w:r>
      <w:r w:rsidRPr="001F3176">
        <w:rPr>
          <w:rFonts w:cs="DecoType Naskh Special" w:hint="cs"/>
          <w:smallCaps/>
          <w:szCs w:val="32"/>
          <w:rtl/>
        </w:rPr>
        <w:t>، وتدخل القوة الاقتصادية، والسياسية، والأمنية والإعلامية، ..الخ ومعنى"</w:t>
      </w:r>
      <w:r w:rsidRPr="001F3176">
        <w:rPr>
          <w:rFonts w:cs="DecoType Naskh Special" w:hint="cs"/>
          <w:szCs w:val="32"/>
          <w:rtl/>
        </w:rPr>
        <w:t>رِّبَاطِ</w:t>
      </w:r>
      <w:r w:rsidR="006030C0" w:rsidRPr="001F3176">
        <w:rPr>
          <w:rFonts w:cs="DecoType Naskh Special" w:hint="cs"/>
          <w:szCs w:val="32"/>
          <w:rtl/>
        </w:rPr>
        <w:t xml:space="preserve"> </w:t>
      </w:r>
      <w:r w:rsidRPr="001F3176">
        <w:rPr>
          <w:rFonts w:cs="DecoType Naskh Special" w:hint="cs"/>
          <w:szCs w:val="32"/>
          <w:rtl/>
        </w:rPr>
        <w:t>الْخَيْلِ</w:t>
      </w:r>
      <w:r w:rsidRPr="001F3176">
        <w:rPr>
          <w:rFonts w:cs="DecoType Naskh Special" w:hint="cs"/>
          <w:smallCaps/>
          <w:szCs w:val="32"/>
          <w:rtl/>
        </w:rPr>
        <w:t>": هي اسم للخيل التي ترابط في سبيل الله تعالى</w:t>
      </w:r>
      <w:r w:rsidR="007F10C5" w:rsidRPr="001F3176">
        <w:rPr>
          <w:rStyle w:val="a5"/>
          <w:rFonts w:cs="DecoType Naskh Special"/>
          <w:smallCaps/>
          <w:szCs w:val="32"/>
          <w:rtl/>
        </w:rPr>
        <w:footnoteReference w:id="466"/>
      </w:r>
      <w:r w:rsidRPr="001F3176">
        <w:rPr>
          <w:rFonts w:cs="DecoType Naskh Special" w:hint="cs"/>
          <w:smallCaps/>
          <w:szCs w:val="32"/>
          <w:rtl/>
        </w:rPr>
        <w:t>.</w:t>
      </w:r>
    </w:p>
    <w:p w:rsidR="00A971B9" w:rsidRPr="001F3176" w:rsidRDefault="007F10C5" w:rsidP="00A971B9">
      <w:pPr>
        <w:pStyle w:val="ad"/>
        <w:jc w:val="both"/>
        <w:rPr>
          <w:rFonts w:cs="DecoType Naskh Special"/>
          <w:smallCaps/>
          <w:szCs w:val="32"/>
          <w:rtl/>
        </w:rPr>
      </w:pPr>
      <w:r w:rsidRPr="001F3176">
        <w:rPr>
          <w:rFonts w:cs="DecoType Naskh Special" w:hint="cs"/>
          <w:smallCaps/>
          <w:szCs w:val="32"/>
          <w:rtl/>
        </w:rPr>
        <w:t xml:space="preserve">ومعنى </w:t>
      </w:r>
      <w:r w:rsidR="00A971B9" w:rsidRPr="001F3176">
        <w:rPr>
          <w:rFonts w:cs="DecoType Naskh Special" w:hint="cs"/>
          <w:smallCaps/>
          <w:szCs w:val="32"/>
          <w:rtl/>
        </w:rPr>
        <w:t>"</w:t>
      </w:r>
      <w:r w:rsidR="00A971B9" w:rsidRPr="001F3176">
        <w:rPr>
          <w:rFonts w:cs="DecoType Naskh Special" w:hint="cs"/>
          <w:szCs w:val="32"/>
          <w:rtl/>
        </w:rPr>
        <w:t xml:space="preserve"> وَآخَرِينَ</w:t>
      </w:r>
      <w:r w:rsidR="006030C0" w:rsidRPr="001F3176">
        <w:rPr>
          <w:rFonts w:cs="DecoType Naskh Special" w:hint="cs"/>
          <w:szCs w:val="32"/>
          <w:rtl/>
        </w:rPr>
        <w:t xml:space="preserve"> </w:t>
      </w:r>
      <w:r w:rsidR="00A971B9" w:rsidRPr="001F3176">
        <w:rPr>
          <w:rFonts w:cs="DecoType Naskh Special" w:hint="cs"/>
          <w:szCs w:val="32"/>
          <w:rtl/>
        </w:rPr>
        <w:t>مِن</w:t>
      </w:r>
      <w:r w:rsidR="006030C0" w:rsidRPr="001F3176">
        <w:rPr>
          <w:rFonts w:cs="DecoType Naskh Special" w:hint="cs"/>
          <w:szCs w:val="32"/>
          <w:rtl/>
        </w:rPr>
        <w:t xml:space="preserve"> </w:t>
      </w:r>
      <w:r w:rsidR="00A971B9" w:rsidRPr="001F3176">
        <w:rPr>
          <w:rFonts w:cs="DecoType Naskh Special" w:hint="cs"/>
          <w:szCs w:val="32"/>
          <w:rtl/>
        </w:rPr>
        <w:t>دُونِهِمْ</w:t>
      </w:r>
      <w:r w:rsidR="00A971B9" w:rsidRPr="001F3176">
        <w:rPr>
          <w:rFonts w:cs="DecoType Naskh Special" w:hint="cs"/>
          <w:smallCaps/>
          <w:szCs w:val="32"/>
          <w:rtl/>
        </w:rPr>
        <w:t>" قال الطبري: هم كل عدو للمسلمين، وذكر الله تعالى في هذه الآية الكريمة ما لأجله أمر بإعداد هذه الأشياء فقال جل شأنه "</w:t>
      </w:r>
      <w:r w:rsidR="00A971B9" w:rsidRPr="001F3176">
        <w:rPr>
          <w:rFonts w:cs="DecoType Naskh Special" w:hint="cs"/>
          <w:szCs w:val="32"/>
          <w:rtl/>
        </w:rPr>
        <w:t xml:space="preserve"> تُرْهِبُونَ</w:t>
      </w:r>
      <w:r w:rsidR="006030C0" w:rsidRPr="001F3176">
        <w:rPr>
          <w:rFonts w:cs="DecoType Naskh Special" w:hint="cs"/>
          <w:szCs w:val="32"/>
          <w:rtl/>
        </w:rPr>
        <w:t xml:space="preserve"> </w:t>
      </w:r>
      <w:r w:rsidR="00A971B9" w:rsidRPr="001F3176">
        <w:rPr>
          <w:rFonts w:cs="DecoType Naskh Special" w:hint="cs"/>
          <w:szCs w:val="32"/>
          <w:rtl/>
        </w:rPr>
        <w:t>بِهِ</w:t>
      </w:r>
      <w:r w:rsidR="006030C0" w:rsidRPr="001F3176">
        <w:rPr>
          <w:rFonts w:cs="DecoType Naskh Special" w:hint="cs"/>
          <w:szCs w:val="32"/>
          <w:rtl/>
        </w:rPr>
        <w:t xml:space="preserve"> </w:t>
      </w:r>
      <w:r w:rsidR="00A971B9" w:rsidRPr="001F3176">
        <w:rPr>
          <w:rFonts w:cs="DecoType Naskh Special" w:hint="cs"/>
          <w:szCs w:val="32"/>
          <w:rtl/>
        </w:rPr>
        <w:t>عَدْوَّ</w:t>
      </w:r>
      <w:r w:rsidR="006030C0" w:rsidRPr="001F3176">
        <w:rPr>
          <w:rFonts w:cs="DecoType Naskh Special" w:hint="cs"/>
          <w:szCs w:val="32"/>
          <w:rtl/>
        </w:rPr>
        <w:t xml:space="preserve"> </w:t>
      </w:r>
      <w:r w:rsidR="00A971B9" w:rsidRPr="001F3176">
        <w:rPr>
          <w:rFonts w:cs="DecoType Naskh Special" w:hint="cs"/>
          <w:szCs w:val="32"/>
          <w:rtl/>
        </w:rPr>
        <w:t>اللّهِ</w:t>
      </w:r>
      <w:r w:rsidR="006030C0" w:rsidRPr="001F3176">
        <w:rPr>
          <w:rFonts w:cs="DecoType Naskh Special" w:hint="cs"/>
          <w:szCs w:val="32"/>
          <w:rtl/>
        </w:rPr>
        <w:t xml:space="preserve"> </w:t>
      </w:r>
      <w:r w:rsidR="00A971B9" w:rsidRPr="001F3176">
        <w:rPr>
          <w:rFonts w:cs="DecoType Naskh Special" w:hint="cs"/>
          <w:szCs w:val="32"/>
          <w:rtl/>
        </w:rPr>
        <w:t>وَعَدُوَّكُمْ</w:t>
      </w:r>
      <w:r w:rsidR="006030C0" w:rsidRPr="001F3176">
        <w:rPr>
          <w:rFonts w:cs="DecoType Naskh Special" w:hint="cs"/>
          <w:szCs w:val="32"/>
          <w:rtl/>
        </w:rPr>
        <w:t xml:space="preserve"> </w:t>
      </w:r>
      <w:r w:rsidR="00A971B9" w:rsidRPr="001F3176">
        <w:rPr>
          <w:rFonts w:cs="DecoType Naskh Special" w:hint="cs"/>
          <w:szCs w:val="32"/>
          <w:rtl/>
        </w:rPr>
        <w:t>وَآخَرِينَ</w:t>
      </w:r>
      <w:r w:rsidR="00A971B9" w:rsidRPr="001F3176">
        <w:rPr>
          <w:rFonts w:cs="DecoType Naskh Special" w:hint="cs"/>
          <w:smallCaps/>
          <w:szCs w:val="32"/>
          <w:rtl/>
        </w:rPr>
        <w:t>" ذلك أن الكفار إذا علموا كون المسلمين متأهبين للجهاد ومستعدين له ومستكملين لجميع الأسلحة والآلات خافوهم وذلك يفيد أمور كثيرة:</w:t>
      </w:r>
    </w:p>
    <w:p w:rsidR="00A971B9" w:rsidRPr="001F3176" w:rsidRDefault="00A971B9" w:rsidP="00A971B9">
      <w:pPr>
        <w:pStyle w:val="ad"/>
        <w:jc w:val="both"/>
        <w:rPr>
          <w:rFonts w:cs="DecoType Naskh Special"/>
          <w:smallCaps/>
          <w:szCs w:val="32"/>
          <w:rtl/>
        </w:rPr>
      </w:pPr>
      <w:r w:rsidRPr="001F3176">
        <w:rPr>
          <w:rFonts w:cs="DecoType Naskh Special" w:hint="cs"/>
          <w:smallCaps/>
          <w:szCs w:val="32"/>
          <w:rtl/>
        </w:rPr>
        <w:t>ـ أنهم لا يتجرأون على دخول</w:t>
      </w:r>
      <w:r w:rsidR="009066F5" w:rsidRPr="001F3176">
        <w:rPr>
          <w:rFonts w:cs="DecoType Naskh Special" w:hint="cs"/>
          <w:smallCaps/>
          <w:szCs w:val="32"/>
          <w:rtl/>
        </w:rPr>
        <w:t xml:space="preserve"> دار</w:t>
      </w:r>
      <w:r w:rsidRPr="001F3176">
        <w:rPr>
          <w:rFonts w:cs="DecoType Naskh Special" w:hint="cs"/>
          <w:smallCaps/>
          <w:szCs w:val="32"/>
          <w:rtl/>
        </w:rPr>
        <w:t xml:space="preserve"> الإسلام.</w:t>
      </w:r>
    </w:p>
    <w:p w:rsidR="00A971B9" w:rsidRPr="001F3176" w:rsidRDefault="00A971B9" w:rsidP="00A971B9">
      <w:pPr>
        <w:pStyle w:val="ad"/>
        <w:jc w:val="both"/>
        <w:rPr>
          <w:rFonts w:cs="DecoType Naskh Special"/>
          <w:smallCaps/>
          <w:szCs w:val="32"/>
          <w:rtl/>
        </w:rPr>
      </w:pPr>
      <w:r w:rsidRPr="001F3176">
        <w:rPr>
          <w:rFonts w:cs="DecoType Naskh Special" w:hint="cs"/>
          <w:smallCaps/>
          <w:szCs w:val="32"/>
          <w:rtl/>
        </w:rPr>
        <w:t>ـ أنهم إذا اشتد خوفهم فربما التزموا من عند أنفسهم بإحترام المسلمين والاستجابة لطلباتهم.</w:t>
      </w:r>
    </w:p>
    <w:p w:rsidR="00A971B9" w:rsidRPr="001F3176" w:rsidRDefault="00A971B9" w:rsidP="00A971B9">
      <w:pPr>
        <w:pStyle w:val="ad"/>
        <w:jc w:val="both"/>
        <w:rPr>
          <w:rFonts w:cs="DecoType Naskh Special"/>
          <w:smallCaps/>
          <w:szCs w:val="32"/>
          <w:rtl/>
        </w:rPr>
      </w:pPr>
      <w:r w:rsidRPr="001F3176">
        <w:rPr>
          <w:rFonts w:cs="DecoType Naskh Special" w:hint="cs"/>
          <w:smallCaps/>
          <w:szCs w:val="32"/>
          <w:rtl/>
        </w:rPr>
        <w:t>ـ أنه ربما صار ذلك داعياً إلى الإيمان لما يرون من قوة أهله وعزتهم.</w:t>
      </w:r>
    </w:p>
    <w:p w:rsidR="00A971B9" w:rsidRPr="001F3176" w:rsidRDefault="00A971B9" w:rsidP="00A971B9">
      <w:pPr>
        <w:pStyle w:val="ad"/>
        <w:jc w:val="both"/>
        <w:rPr>
          <w:rFonts w:cs="DecoType Naskh Special"/>
          <w:smallCaps/>
          <w:szCs w:val="32"/>
          <w:rtl/>
        </w:rPr>
      </w:pPr>
      <w:r w:rsidRPr="001F3176">
        <w:rPr>
          <w:rFonts w:cs="DecoType Naskh Special" w:hint="cs"/>
          <w:smallCaps/>
          <w:szCs w:val="32"/>
          <w:rtl/>
        </w:rPr>
        <w:t>ـ أنهم لا يعينون سائر الكفار.</w:t>
      </w:r>
    </w:p>
    <w:p w:rsidR="00A971B9" w:rsidRPr="001F3176" w:rsidRDefault="00A971B9" w:rsidP="007F10C5">
      <w:pPr>
        <w:pStyle w:val="ad"/>
        <w:jc w:val="both"/>
        <w:rPr>
          <w:rFonts w:cs="DecoType Naskh Special"/>
          <w:smallCaps/>
          <w:szCs w:val="32"/>
          <w:rtl/>
        </w:rPr>
      </w:pPr>
      <w:r w:rsidRPr="001F3176">
        <w:rPr>
          <w:rFonts w:cs="DecoType Naskh Special" w:hint="cs"/>
          <w:smallCaps/>
          <w:szCs w:val="32"/>
          <w:rtl/>
        </w:rPr>
        <w:t>وما أحوج المسلمين اليوم إلى أن يحصّلوا كل أسباب القوة، فهم يواجهون نظاماً عالمياً وقوى دولية لا تعرف إلا لغة القوة فعليهم أن يقرعوا الحديد بالحديد، ويقابلوا الريح بالإعصار ويقابلوا الكفر وأهله بكل ما يقدرون عليه وبكل ما امتدت إليه يدهم، وبكل ما اكتشف الإنسان ووصل إليه العلم في هذا العصر من سلاح وعتاد واستعداد حربي، لا يقصرون في ذلك ولا يعجزون</w:t>
      </w:r>
      <w:r w:rsidR="007F10C5" w:rsidRPr="001F3176">
        <w:rPr>
          <w:rStyle w:val="a5"/>
          <w:rFonts w:cs="DecoType Naskh Special"/>
          <w:smallCaps/>
          <w:szCs w:val="32"/>
          <w:rtl/>
        </w:rPr>
        <w:footnoteReference w:id="467"/>
      </w:r>
      <w:r w:rsidRPr="001F3176">
        <w:rPr>
          <w:rFonts w:cs="DecoType Naskh Special" w:hint="cs"/>
          <w:smallCaps/>
          <w:szCs w:val="32"/>
          <w:rtl/>
        </w:rPr>
        <w:t>.</w:t>
      </w:r>
    </w:p>
    <w:p w:rsidR="00A971B9" w:rsidRPr="001F3176" w:rsidRDefault="00A971B9" w:rsidP="007F10C5">
      <w:pPr>
        <w:pStyle w:val="ad"/>
        <w:jc w:val="both"/>
        <w:rPr>
          <w:rFonts w:cs="DecoType Naskh Special"/>
          <w:smallCaps/>
          <w:szCs w:val="32"/>
          <w:rtl/>
        </w:rPr>
      </w:pPr>
      <w:r w:rsidRPr="001F3176">
        <w:rPr>
          <w:rFonts w:cs="DecoType Naskh Special" w:hint="cs"/>
          <w:smallCaps/>
          <w:szCs w:val="32"/>
          <w:rtl/>
        </w:rPr>
        <w:lastRenderedPageBreak/>
        <w:t>إن الواجب على الأمة الإسلامية اليوم لتنهض وتتقدم وتترقى في مصاعد المجد، أن تجاهد بمالها ونفسها الجهاد الذي أمرها الله به في القرآن الكريم مراراً عديدة، فالجهاد بالمال والنفس هو العلم الأعلى الذي  يهتف بالعلوم كلها، فإذا تعلمت هذا العلم وعملت به دانت لها سائر العلوم والمعارف</w:t>
      </w:r>
      <w:r w:rsidR="007F10C5" w:rsidRPr="001F3176">
        <w:rPr>
          <w:rStyle w:val="a5"/>
          <w:rFonts w:cs="DecoType Naskh Special"/>
          <w:smallCaps/>
          <w:szCs w:val="32"/>
          <w:rtl/>
        </w:rPr>
        <w:footnoteReference w:id="468"/>
      </w:r>
      <w:r w:rsidRPr="001F3176">
        <w:rPr>
          <w:rFonts w:cs="DecoType Naskh Special" w:hint="cs"/>
          <w:smallCaps/>
          <w:szCs w:val="32"/>
          <w:rtl/>
        </w:rPr>
        <w:t>.</w:t>
      </w:r>
    </w:p>
    <w:p w:rsidR="00A971B9" w:rsidRPr="001F3176" w:rsidRDefault="00A971B9" w:rsidP="007F10C5">
      <w:pPr>
        <w:jc w:val="both"/>
        <w:rPr>
          <w:rFonts w:ascii="Courier New" w:eastAsia="Times New Roman" w:hAnsi="Times New Roman" w:cs="DecoType Naskh Special"/>
          <w:smallCaps/>
          <w:noProof/>
          <w:sz w:val="20"/>
          <w:szCs w:val="32"/>
          <w:rtl/>
        </w:rPr>
      </w:pPr>
      <w:r w:rsidRPr="001F3176">
        <w:rPr>
          <w:rFonts w:ascii="Courier New" w:eastAsia="Times New Roman" w:hAnsi="Times New Roman" w:cs="DecoType Naskh Special" w:hint="cs"/>
          <w:smallCaps/>
          <w:noProof/>
          <w:sz w:val="20"/>
          <w:szCs w:val="32"/>
          <w:rtl/>
        </w:rPr>
        <w:t>إن إعداد القوة يستدعي إنفاقاً، وقد تكفل الله للمنفقين في سبيله بإخلاف ما أنفقوه والإثابة عليه، قال تعالى: "وَمَا</w:t>
      </w:r>
      <w:r w:rsidR="006030C0" w:rsidRPr="001F3176">
        <w:rPr>
          <w:rFonts w:ascii="Courier New" w:eastAsia="Times New Roman" w:hAnsi="Times New Roman" w:cs="DecoType Naskh Special" w:hint="cs"/>
          <w:smallCaps/>
          <w:noProof/>
          <w:sz w:val="20"/>
          <w:szCs w:val="32"/>
          <w:rtl/>
        </w:rPr>
        <w:t xml:space="preserve"> </w:t>
      </w:r>
      <w:r w:rsidRPr="001F3176">
        <w:rPr>
          <w:rFonts w:ascii="Courier New" w:eastAsia="Times New Roman" w:hAnsi="Times New Roman" w:cs="DecoType Naskh Special" w:hint="cs"/>
          <w:smallCaps/>
          <w:noProof/>
          <w:sz w:val="20"/>
          <w:szCs w:val="32"/>
          <w:rtl/>
        </w:rPr>
        <w:t>تُنفِقُواْ</w:t>
      </w:r>
      <w:r w:rsidR="006030C0" w:rsidRPr="001F3176">
        <w:rPr>
          <w:rFonts w:ascii="Courier New" w:eastAsia="Times New Roman" w:hAnsi="Times New Roman" w:cs="DecoType Naskh Special" w:hint="cs"/>
          <w:smallCaps/>
          <w:noProof/>
          <w:sz w:val="20"/>
          <w:szCs w:val="32"/>
          <w:rtl/>
        </w:rPr>
        <w:t xml:space="preserve"> </w:t>
      </w:r>
      <w:r w:rsidRPr="001F3176">
        <w:rPr>
          <w:rFonts w:ascii="Courier New" w:eastAsia="Times New Roman" w:hAnsi="Times New Roman" w:cs="DecoType Naskh Special" w:hint="cs"/>
          <w:smallCaps/>
          <w:noProof/>
          <w:sz w:val="20"/>
          <w:szCs w:val="32"/>
          <w:rtl/>
        </w:rPr>
        <w:t>مِن</w:t>
      </w:r>
      <w:r w:rsidR="006030C0" w:rsidRPr="001F3176">
        <w:rPr>
          <w:rFonts w:ascii="Courier New" w:eastAsia="Times New Roman" w:hAnsi="Times New Roman" w:cs="DecoType Naskh Special" w:hint="cs"/>
          <w:smallCaps/>
          <w:noProof/>
          <w:sz w:val="20"/>
          <w:szCs w:val="32"/>
          <w:rtl/>
        </w:rPr>
        <w:t xml:space="preserve"> </w:t>
      </w:r>
      <w:r w:rsidRPr="001F3176">
        <w:rPr>
          <w:rFonts w:ascii="Courier New" w:eastAsia="Times New Roman" w:hAnsi="Times New Roman" w:cs="DecoType Naskh Special" w:hint="cs"/>
          <w:smallCaps/>
          <w:noProof/>
          <w:sz w:val="20"/>
          <w:szCs w:val="32"/>
          <w:rtl/>
        </w:rPr>
        <w:t>شَيْءٍ</w:t>
      </w:r>
      <w:r w:rsidR="006030C0" w:rsidRPr="001F3176">
        <w:rPr>
          <w:rFonts w:ascii="Courier New" w:eastAsia="Times New Roman" w:hAnsi="Times New Roman" w:cs="DecoType Naskh Special" w:hint="cs"/>
          <w:smallCaps/>
          <w:noProof/>
          <w:sz w:val="20"/>
          <w:szCs w:val="32"/>
          <w:rtl/>
        </w:rPr>
        <w:t xml:space="preserve"> </w:t>
      </w:r>
      <w:r w:rsidRPr="001F3176">
        <w:rPr>
          <w:rFonts w:ascii="Courier New" w:eastAsia="Times New Roman" w:hAnsi="Times New Roman" w:cs="DecoType Naskh Special" w:hint="cs"/>
          <w:smallCaps/>
          <w:noProof/>
          <w:sz w:val="20"/>
          <w:szCs w:val="32"/>
          <w:rtl/>
        </w:rPr>
        <w:t>فِي</w:t>
      </w:r>
      <w:r w:rsidR="006030C0" w:rsidRPr="001F3176">
        <w:rPr>
          <w:rFonts w:ascii="Courier New" w:eastAsia="Times New Roman" w:hAnsi="Times New Roman" w:cs="DecoType Naskh Special" w:hint="cs"/>
          <w:smallCaps/>
          <w:noProof/>
          <w:sz w:val="20"/>
          <w:szCs w:val="32"/>
          <w:rtl/>
        </w:rPr>
        <w:t xml:space="preserve"> </w:t>
      </w:r>
      <w:r w:rsidRPr="001F3176">
        <w:rPr>
          <w:rFonts w:ascii="Courier New" w:eastAsia="Times New Roman" w:hAnsi="Times New Roman" w:cs="DecoType Naskh Special" w:hint="cs"/>
          <w:smallCaps/>
          <w:noProof/>
          <w:sz w:val="20"/>
          <w:szCs w:val="32"/>
          <w:rtl/>
        </w:rPr>
        <w:t>سَبِيلِ اللّهِ</w:t>
      </w:r>
      <w:r w:rsidR="006030C0" w:rsidRPr="001F3176">
        <w:rPr>
          <w:rFonts w:ascii="Courier New" w:eastAsia="Times New Roman" w:hAnsi="Times New Roman" w:cs="DecoType Naskh Special" w:hint="cs"/>
          <w:smallCaps/>
          <w:noProof/>
          <w:sz w:val="20"/>
          <w:szCs w:val="32"/>
          <w:rtl/>
        </w:rPr>
        <w:t xml:space="preserve"> </w:t>
      </w:r>
      <w:r w:rsidRPr="001F3176">
        <w:rPr>
          <w:rFonts w:ascii="Courier New" w:eastAsia="Times New Roman" w:hAnsi="Times New Roman" w:cs="DecoType Naskh Special" w:hint="cs"/>
          <w:smallCaps/>
          <w:noProof/>
          <w:sz w:val="20"/>
          <w:szCs w:val="32"/>
          <w:rtl/>
        </w:rPr>
        <w:t>يُوَفَّ</w:t>
      </w:r>
      <w:r w:rsidR="006030C0" w:rsidRPr="001F3176">
        <w:rPr>
          <w:rFonts w:ascii="Courier New" w:eastAsia="Times New Roman" w:hAnsi="Times New Roman" w:cs="DecoType Naskh Special" w:hint="cs"/>
          <w:smallCaps/>
          <w:noProof/>
          <w:sz w:val="20"/>
          <w:szCs w:val="32"/>
          <w:rtl/>
        </w:rPr>
        <w:t xml:space="preserve"> </w:t>
      </w:r>
      <w:r w:rsidRPr="001F3176">
        <w:rPr>
          <w:rFonts w:ascii="Courier New" w:eastAsia="Times New Roman" w:hAnsi="Times New Roman" w:cs="DecoType Naskh Special" w:hint="cs"/>
          <w:smallCaps/>
          <w:noProof/>
          <w:sz w:val="20"/>
          <w:szCs w:val="32"/>
          <w:rtl/>
        </w:rPr>
        <w:t>إِلَيْكُمْ</w:t>
      </w:r>
      <w:r w:rsidR="006030C0" w:rsidRPr="001F3176">
        <w:rPr>
          <w:rFonts w:ascii="Courier New" w:eastAsia="Times New Roman" w:hAnsi="Times New Roman" w:cs="DecoType Naskh Special" w:hint="cs"/>
          <w:smallCaps/>
          <w:noProof/>
          <w:sz w:val="20"/>
          <w:szCs w:val="32"/>
          <w:rtl/>
        </w:rPr>
        <w:t xml:space="preserve"> </w:t>
      </w:r>
      <w:r w:rsidRPr="001F3176">
        <w:rPr>
          <w:rFonts w:ascii="Courier New" w:eastAsia="Times New Roman" w:hAnsi="Times New Roman" w:cs="DecoType Naskh Special" w:hint="cs"/>
          <w:smallCaps/>
          <w:noProof/>
          <w:sz w:val="20"/>
          <w:szCs w:val="32"/>
          <w:rtl/>
        </w:rPr>
        <w:t>وَأَنتُمْ</w:t>
      </w:r>
      <w:r w:rsidR="006030C0" w:rsidRPr="001F3176">
        <w:rPr>
          <w:rFonts w:ascii="Courier New" w:eastAsia="Times New Roman" w:hAnsi="Times New Roman" w:cs="DecoType Naskh Special" w:hint="cs"/>
          <w:smallCaps/>
          <w:noProof/>
          <w:sz w:val="20"/>
          <w:szCs w:val="32"/>
          <w:rtl/>
        </w:rPr>
        <w:t xml:space="preserve"> </w:t>
      </w:r>
      <w:r w:rsidRPr="001F3176">
        <w:rPr>
          <w:rFonts w:ascii="Courier New" w:eastAsia="Times New Roman" w:hAnsi="Times New Roman" w:cs="DecoType Naskh Special" w:hint="cs"/>
          <w:smallCaps/>
          <w:noProof/>
          <w:sz w:val="20"/>
          <w:szCs w:val="32"/>
          <w:rtl/>
        </w:rPr>
        <w:t>لاَ</w:t>
      </w:r>
      <w:r w:rsidR="006030C0" w:rsidRPr="001F3176">
        <w:rPr>
          <w:rFonts w:ascii="Courier New" w:eastAsia="Times New Roman" w:hAnsi="Times New Roman" w:cs="DecoType Naskh Special" w:hint="cs"/>
          <w:smallCaps/>
          <w:noProof/>
          <w:sz w:val="20"/>
          <w:szCs w:val="32"/>
          <w:rtl/>
        </w:rPr>
        <w:t xml:space="preserve"> </w:t>
      </w:r>
      <w:r w:rsidRPr="001F3176">
        <w:rPr>
          <w:rFonts w:ascii="Courier New" w:eastAsia="Times New Roman" w:hAnsi="Times New Roman" w:cs="DecoType Naskh Special" w:hint="cs"/>
          <w:smallCaps/>
          <w:noProof/>
          <w:sz w:val="20"/>
          <w:szCs w:val="32"/>
          <w:rtl/>
        </w:rPr>
        <w:t xml:space="preserve">تُظْلَمُونَ" (الأنفال ، آية : 60)، وقد جاء التحذير من عدم الإنفاق في سبيل </w:t>
      </w:r>
      <w:r w:rsidR="009066F5" w:rsidRPr="001F3176">
        <w:rPr>
          <w:rFonts w:ascii="Courier New" w:eastAsia="Times New Roman" w:hAnsi="Times New Roman" w:cs="DecoType Naskh Special" w:hint="cs"/>
          <w:smallCaps/>
          <w:noProof/>
          <w:sz w:val="20"/>
          <w:szCs w:val="32"/>
          <w:rtl/>
        </w:rPr>
        <w:t>الله، مع بيان أن ذلك سبب للأهلاك</w:t>
      </w:r>
      <w:r w:rsidRPr="001F3176">
        <w:rPr>
          <w:rFonts w:ascii="Courier New" w:eastAsia="Times New Roman" w:hAnsi="Times New Roman" w:cs="DecoType Naskh Special" w:hint="cs"/>
          <w:smallCaps/>
          <w:noProof/>
          <w:sz w:val="20"/>
          <w:szCs w:val="32"/>
          <w:rtl/>
        </w:rPr>
        <w:t xml:space="preserve"> والمذلة، وذلك في قوله تعالى: "وَأَنفِقُواْ</w:t>
      </w:r>
      <w:r w:rsidR="006030C0" w:rsidRPr="001F3176">
        <w:rPr>
          <w:rFonts w:ascii="Courier New" w:eastAsia="Times New Roman" w:hAnsi="Times New Roman" w:cs="DecoType Naskh Special" w:hint="cs"/>
          <w:smallCaps/>
          <w:noProof/>
          <w:sz w:val="20"/>
          <w:szCs w:val="32"/>
          <w:rtl/>
        </w:rPr>
        <w:t xml:space="preserve"> </w:t>
      </w:r>
      <w:r w:rsidRPr="001F3176">
        <w:rPr>
          <w:rFonts w:ascii="Courier New" w:eastAsia="Times New Roman" w:hAnsi="Times New Roman" w:cs="DecoType Naskh Special" w:hint="cs"/>
          <w:smallCaps/>
          <w:noProof/>
          <w:sz w:val="20"/>
          <w:szCs w:val="32"/>
          <w:rtl/>
        </w:rPr>
        <w:t>فِي</w:t>
      </w:r>
      <w:r w:rsidR="006030C0" w:rsidRPr="001F3176">
        <w:rPr>
          <w:rFonts w:ascii="Courier New" w:eastAsia="Times New Roman" w:hAnsi="Times New Roman" w:cs="DecoType Naskh Special" w:hint="cs"/>
          <w:smallCaps/>
          <w:noProof/>
          <w:sz w:val="20"/>
          <w:szCs w:val="32"/>
          <w:rtl/>
        </w:rPr>
        <w:t xml:space="preserve"> </w:t>
      </w:r>
      <w:r w:rsidRPr="001F3176">
        <w:rPr>
          <w:rFonts w:ascii="Courier New" w:eastAsia="Times New Roman" w:hAnsi="Times New Roman" w:cs="DecoType Naskh Special" w:hint="cs"/>
          <w:smallCaps/>
          <w:noProof/>
          <w:sz w:val="20"/>
          <w:szCs w:val="32"/>
          <w:rtl/>
        </w:rPr>
        <w:t>سَبِيلِ</w:t>
      </w:r>
      <w:r w:rsidR="006030C0" w:rsidRPr="001F3176">
        <w:rPr>
          <w:rFonts w:ascii="Courier New" w:eastAsia="Times New Roman" w:hAnsi="Times New Roman" w:cs="DecoType Naskh Special" w:hint="cs"/>
          <w:smallCaps/>
          <w:noProof/>
          <w:sz w:val="20"/>
          <w:szCs w:val="32"/>
          <w:rtl/>
        </w:rPr>
        <w:t xml:space="preserve"> </w:t>
      </w:r>
      <w:r w:rsidRPr="001F3176">
        <w:rPr>
          <w:rFonts w:ascii="Courier New" w:eastAsia="Times New Roman" w:hAnsi="Times New Roman" w:cs="DecoType Naskh Special" w:hint="cs"/>
          <w:smallCaps/>
          <w:noProof/>
          <w:sz w:val="20"/>
          <w:szCs w:val="32"/>
          <w:rtl/>
        </w:rPr>
        <w:t>اللّهِ</w:t>
      </w:r>
      <w:r w:rsidR="006030C0" w:rsidRPr="001F3176">
        <w:rPr>
          <w:rFonts w:ascii="Courier New" w:eastAsia="Times New Roman" w:hAnsi="Times New Roman" w:cs="DecoType Naskh Special" w:hint="cs"/>
          <w:smallCaps/>
          <w:noProof/>
          <w:sz w:val="20"/>
          <w:szCs w:val="32"/>
          <w:rtl/>
        </w:rPr>
        <w:t xml:space="preserve"> </w:t>
      </w:r>
      <w:r w:rsidRPr="001F3176">
        <w:rPr>
          <w:rFonts w:ascii="Courier New" w:eastAsia="Times New Roman" w:hAnsi="Times New Roman" w:cs="DecoType Naskh Special" w:hint="cs"/>
          <w:smallCaps/>
          <w:noProof/>
          <w:sz w:val="20"/>
          <w:szCs w:val="32"/>
          <w:rtl/>
        </w:rPr>
        <w:t>وَلاَ</w:t>
      </w:r>
      <w:r w:rsidR="006030C0" w:rsidRPr="001F3176">
        <w:rPr>
          <w:rFonts w:ascii="Courier New" w:eastAsia="Times New Roman" w:hAnsi="Times New Roman" w:cs="DecoType Naskh Special" w:hint="cs"/>
          <w:smallCaps/>
          <w:noProof/>
          <w:sz w:val="20"/>
          <w:szCs w:val="32"/>
          <w:rtl/>
        </w:rPr>
        <w:t xml:space="preserve"> </w:t>
      </w:r>
      <w:r w:rsidRPr="001F3176">
        <w:rPr>
          <w:rFonts w:ascii="Courier New" w:eastAsia="Times New Roman" w:hAnsi="Times New Roman" w:cs="DecoType Naskh Special" w:hint="cs"/>
          <w:smallCaps/>
          <w:noProof/>
          <w:sz w:val="20"/>
          <w:szCs w:val="32"/>
          <w:rtl/>
        </w:rPr>
        <w:t>تُلْقُواْ</w:t>
      </w:r>
      <w:r w:rsidR="006030C0" w:rsidRPr="001F3176">
        <w:rPr>
          <w:rFonts w:ascii="Courier New" w:eastAsia="Times New Roman" w:hAnsi="Times New Roman" w:cs="DecoType Naskh Special" w:hint="cs"/>
          <w:smallCaps/>
          <w:noProof/>
          <w:sz w:val="20"/>
          <w:szCs w:val="32"/>
          <w:rtl/>
        </w:rPr>
        <w:t xml:space="preserve"> </w:t>
      </w:r>
      <w:r w:rsidRPr="001F3176">
        <w:rPr>
          <w:rFonts w:ascii="Courier New" w:eastAsia="Times New Roman" w:hAnsi="Times New Roman" w:cs="DecoType Naskh Special" w:hint="cs"/>
          <w:smallCaps/>
          <w:noProof/>
          <w:sz w:val="20"/>
          <w:szCs w:val="32"/>
          <w:rtl/>
        </w:rPr>
        <w:t>بِأَيْدِيكُمْ</w:t>
      </w:r>
      <w:r w:rsidR="006030C0" w:rsidRPr="001F3176">
        <w:rPr>
          <w:rFonts w:ascii="Courier New" w:eastAsia="Times New Roman" w:hAnsi="Times New Roman" w:cs="DecoType Naskh Special" w:hint="cs"/>
          <w:smallCaps/>
          <w:noProof/>
          <w:sz w:val="20"/>
          <w:szCs w:val="32"/>
          <w:rtl/>
        </w:rPr>
        <w:t xml:space="preserve"> </w:t>
      </w:r>
      <w:r w:rsidRPr="001F3176">
        <w:rPr>
          <w:rFonts w:ascii="Courier New" w:eastAsia="Times New Roman" w:hAnsi="Times New Roman" w:cs="DecoType Naskh Special" w:hint="cs"/>
          <w:smallCaps/>
          <w:noProof/>
          <w:sz w:val="20"/>
          <w:szCs w:val="32"/>
          <w:rtl/>
        </w:rPr>
        <w:t>إِلَى</w:t>
      </w:r>
      <w:r w:rsidR="006030C0" w:rsidRPr="001F3176">
        <w:rPr>
          <w:rFonts w:ascii="Courier New" w:eastAsia="Times New Roman" w:hAnsi="Times New Roman" w:cs="DecoType Naskh Special" w:hint="cs"/>
          <w:smallCaps/>
          <w:noProof/>
          <w:sz w:val="20"/>
          <w:szCs w:val="32"/>
          <w:rtl/>
        </w:rPr>
        <w:t xml:space="preserve"> </w:t>
      </w:r>
      <w:r w:rsidRPr="001F3176">
        <w:rPr>
          <w:rFonts w:ascii="Courier New" w:eastAsia="Times New Roman" w:hAnsi="Times New Roman" w:cs="DecoType Naskh Special" w:hint="cs"/>
          <w:smallCaps/>
          <w:noProof/>
          <w:sz w:val="20"/>
          <w:szCs w:val="32"/>
          <w:rtl/>
        </w:rPr>
        <w:t>التَّهْلُكَةِ</w:t>
      </w:r>
      <w:r w:rsidRPr="001F3176">
        <w:rPr>
          <w:rFonts w:ascii="Courier New" w:eastAsia="Times New Roman" w:hAnsi="Times New Roman" w:cs="Courier New"/>
          <w:smallCaps/>
          <w:noProof/>
          <w:sz w:val="20"/>
          <w:szCs w:val="20"/>
          <w:rtl/>
        </w:rPr>
        <w:t>"</w:t>
      </w:r>
      <w:r w:rsidRPr="001F3176">
        <w:rPr>
          <w:rFonts w:ascii="Courier New" w:eastAsia="Times New Roman" w:hAnsi="Times New Roman" w:cs="DecoType Naskh Special" w:hint="cs"/>
          <w:smallCaps/>
          <w:noProof/>
          <w:sz w:val="20"/>
          <w:szCs w:val="32"/>
          <w:rtl/>
        </w:rPr>
        <w:t xml:space="preserve"> (البقرة ، آية : 195)، أي : إذ لم تبذلوا في سبيل الله وتأييد دينه كل ما تستطيعون من مال واستعداد فقد أهلكتم أنفسكم، ففي الآية: النهي عن ترك الإنفاق في سبيل الله لأنه سبب الهلاك</w:t>
      </w:r>
      <w:r w:rsidR="007F10C5" w:rsidRPr="001F3176">
        <w:rPr>
          <w:rStyle w:val="a5"/>
          <w:rFonts w:ascii="Courier New" w:eastAsia="Times New Roman" w:hAnsi="Times New Roman" w:cs="DecoType Naskh Special"/>
          <w:smallCaps/>
          <w:noProof/>
          <w:sz w:val="20"/>
          <w:szCs w:val="32"/>
          <w:rtl/>
        </w:rPr>
        <w:footnoteReference w:id="469"/>
      </w:r>
      <w:r w:rsidR="009066F5" w:rsidRPr="001F3176">
        <w:rPr>
          <w:rFonts w:ascii="Courier New" w:eastAsia="Times New Roman" w:hAnsi="Times New Roman" w:cs="DecoType Naskh Special" w:hint="cs"/>
          <w:smallCaps/>
          <w:noProof/>
          <w:sz w:val="20"/>
          <w:szCs w:val="32"/>
          <w:rtl/>
        </w:rPr>
        <w:t>، وقد بين أبو</w:t>
      </w:r>
      <w:r w:rsidRPr="001F3176">
        <w:rPr>
          <w:rFonts w:ascii="Courier New" w:eastAsia="Times New Roman" w:hAnsi="Times New Roman" w:cs="DecoType Naskh Special" w:hint="cs"/>
          <w:smallCaps/>
          <w:noProof/>
          <w:sz w:val="20"/>
          <w:szCs w:val="32"/>
          <w:rtl/>
        </w:rPr>
        <w:t xml:space="preserve"> أيوب الأنصاري رضي الله عنه سبب نزول هذه الآية، فعن أسلم بن عمران قال: كنا بمدينة الروم "القسطنطينية" فأخرجوا إلينا صفاً عظيماً من الروم، فخرج إليهم من المسلمين مثلهم، فحمل رجل من ا</w:t>
      </w:r>
      <w:r w:rsidR="009066F5" w:rsidRPr="001F3176">
        <w:rPr>
          <w:rFonts w:ascii="Courier New" w:eastAsia="Times New Roman" w:hAnsi="Times New Roman" w:cs="DecoType Naskh Special" w:hint="cs"/>
          <w:smallCaps/>
          <w:noProof/>
          <w:sz w:val="20"/>
          <w:szCs w:val="32"/>
          <w:rtl/>
        </w:rPr>
        <w:t>لمسلمين على صف للروم حتى دخل فيه</w:t>
      </w:r>
      <w:r w:rsidRPr="001F3176">
        <w:rPr>
          <w:rFonts w:ascii="Courier New" w:eastAsia="Times New Roman" w:hAnsi="Times New Roman" w:cs="DecoType Naskh Special" w:hint="cs"/>
          <w:smallCaps/>
          <w:noProof/>
          <w:sz w:val="20"/>
          <w:szCs w:val="32"/>
          <w:rtl/>
        </w:rPr>
        <w:t xml:space="preserve"> فصاح الناس وقالوا: سبحان، </w:t>
      </w:r>
      <w:r w:rsidR="009066F5" w:rsidRPr="001F3176">
        <w:rPr>
          <w:rFonts w:ascii="Courier New" w:eastAsia="Times New Roman" w:hAnsi="Times New Roman" w:cs="DecoType Naskh Special" w:hint="cs"/>
          <w:smallCaps/>
          <w:noProof/>
          <w:sz w:val="20"/>
          <w:szCs w:val="32"/>
          <w:rtl/>
        </w:rPr>
        <w:t>يلقي بيديه إلى التهلكة، فقام أبو</w:t>
      </w:r>
      <w:r w:rsidRPr="001F3176">
        <w:rPr>
          <w:rFonts w:ascii="Courier New" w:eastAsia="Times New Roman" w:hAnsi="Times New Roman" w:cs="DecoType Naskh Special" w:hint="cs"/>
          <w:smallCaps/>
          <w:noProof/>
          <w:sz w:val="20"/>
          <w:szCs w:val="32"/>
          <w:rtl/>
        </w:rPr>
        <w:t xml:space="preserve"> أيوب الأنصاري فقال: يا أيها الناس إنكم تتأ</w:t>
      </w:r>
      <w:r w:rsidR="009066F5" w:rsidRPr="001F3176">
        <w:rPr>
          <w:rFonts w:ascii="Courier New" w:eastAsia="Times New Roman" w:hAnsi="Times New Roman" w:cs="DecoType Naskh Special" w:hint="cs"/>
          <w:smallCaps/>
          <w:noProof/>
          <w:sz w:val="20"/>
          <w:szCs w:val="32"/>
          <w:rtl/>
        </w:rPr>
        <w:t>و</w:t>
      </w:r>
      <w:r w:rsidRPr="001F3176">
        <w:rPr>
          <w:rFonts w:ascii="Courier New" w:eastAsia="Times New Roman" w:hAnsi="Times New Roman" w:cs="DecoType Naskh Special" w:hint="cs"/>
          <w:smallCaps/>
          <w:noProof/>
          <w:sz w:val="20"/>
          <w:szCs w:val="32"/>
          <w:rtl/>
        </w:rPr>
        <w:t>لون هذه الآية هذا التأويل: وإنما أنزلت فينا معاشر الأنصار، لما أعزَّ الله الإسلام وكثر ناصروه قال بعضنا لبعض سرَّاً دون رسول الله صلى الله عليه وسلم: إن أموالنا قد ضاعت، وإن الله قد أعز الإسلام وكثر ناصروه، فلو أقمنا في أموالنا فأصلحنا ما ضاع منها، فأنزل الله على نبيه صلى الله عليه وسلم يرد علينا ما قلنا: " وَأَنفِقُواْ</w:t>
      </w:r>
      <w:r w:rsidR="006030C0" w:rsidRPr="001F3176">
        <w:rPr>
          <w:rFonts w:ascii="Courier New" w:eastAsia="Times New Roman" w:hAnsi="Times New Roman" w:cs="DecoType Naskh Special" w:hint="cs"/>
          <w:smallCaps/>
          <w:noProof/>
          <w:sz w:val="20"/>
          <w:szCs w:val="32"/>
          <w:rtl/>
        </w:rPr>
        <w:t xml:space="preserve"> </w:t>
      </w:r>
      <w:r w:rsidRPr="001F3176">
        <w:rPr>
          <w:rFonts w:ascii="Courier New" w:eastAsia="Times New Roman" w:hAnsi="Times New Roman" w:cs="DecoType Naskh Special" w:hint="cs"/>
          <w:smallCaps/>
          <w:noProof/>
          <w:sz w:val="20"/>
          <w:szCs w:val="32"/>
          <w:rtl/>
        </w:rPr>
        <w:t>فِي</w:t>
      </w:r>
      <w:r w:rsidR="006030C0" w:rsidRPr="001F3176">
        <w:rPr>
          <w:rFonts w:ascii="Courier New" w:eastAsia="Times New Roman" w:hAnsi="Times New Roman" w:cs="DecoType Naskh Special" w:hint="cs"/>
          <w:smallCaps/>
          <w:noProof/>
          <w:sz w:val="20"/>
          <w:szCs w:val="32"/>
          <w:rtl/>
        </w:rPr>
        <w:t xml:space="preserve"> </w:t>
      </w:r>
      <w:r w:rsidRPr="001F3176">
        <w:rPr>
          <w:rFonts w:ascii="Courier New" w:eastAsia="Times New Roman" w:hAnsi="Times New Roman" w:cs="DecoType Naskh Special" w:hint="cs"/>
          <w:smallCaps/>
          <w:noProof/>
          <w:sz w:val="20"/>
          <w:szCs w:val="32"/>
          <w:rtl/>
        </w:rPr>
        <w:t>سَبِيلِ</w:t>
      </w:r>
      <w:r w:rsidR="006030C0" w:rsidRPr="001F3176">
        <w:rPr>
          <w:rFonts w:ascii="Courier New" w:eastAsia="Times New Roman" w:hAnsi="Times New Roman" w:cs="DecoType Naskh Special" w:hint="cs"/>
          <w:smallCaps/>
          <w:noProof/>
          <w:sz w:val="20"/>
          <w:szCs w:val="32"/>
          <w:rtl/>
        </w:rPr>
        <w:t xml:space="preserve"> </w:t>
      </w:r>
      <w:r w:rsidRPr="001F3176">
        <w:rPr>
          <w:rFonts w:ascii="Courier New" w:eastAsia="Times New Roman" w:hAnsi="Times New Roman" w:cs="DecoType Naskh Special" w:hint="cs"/>
          <w:smallCaps/>
          <w:noProof/>
          <w:sz w:val="20"/>
          <w:szCs w:val="32"/>
          <w:rtl/>
        </w:rPr>
        <w:t>اللّهِ</w:t>
      </w:r>
      <w:r w:rsidR="006030C0" w:rsidRPr="001F3176">
        <w:rPr>
          <w:rFonts w:ascii="Courier New" w:eastAsia="Times New Roman" w:hAnsi="Times New Roman" w:cs="DecoType Naskh Special" w:hint="cs"/>
          <w:smallCaps/>
          <w:noProof/>
          <w:sz w:val="20"/>
          <w:szCs w:val="32"/>
          <w:rtl/>
        </w:rPr>
        <w:t xml:space="preserve"> </w:t>
      </w:r>
      <w:r w:rsidRPr="001F3176">
        <w:rPr>
          <w:rFonts w:ascii="Courier New" w:eastAsia="Times New Roman" w:hAnsi="Times New Roman" w:cs="DecoType Naskh Special" w:hint="cs"/>
          <w:smallCaps/>
          <w:noProof/>
          <w:sz w:val="20"/>
          <w:szCs w:val="32"/>
          <w:rtl/>
        </w:rPr>
        <w:t>وَلاَ</w:t>
      </w:r>
      <w:r w:rsidR="006030C0" w:rsidRPr="001F3176">
        <w:rPr>
          <w:rFonts w:ascii="Courier New" w:eastAsia="Times New Roman" w:hAnsi="Times New Roman" w:cs="DecoType Naskh Special" w:hint="cs"/>
          <w:smallCaps/>
          <w:noProof/>
          <w:sz w:val="20"/>
          <w:szCs w:val="32"/>
          <w:rtl/>
        </w:rPr>
        <w:t xml:space="preserve"> </w:t>
      </w:r>
      <w:r w:rsidRPr="001F3176">
        <w:rPr>
          <w:rFonts w:ascii="Courier New" w:eastAsia="Times New Roman" w:hAnsi="Times New Roman" w:cs="DecoType Naskh Special" w:hint="cs"/>
          <w:smallCaps/>
          <w:noProof/>
          <w:sz w:val="20"/>
          <w:szCs w:val="32"/>
          <w:rtl/>
        </w:rPr>
        <w:t>تُلْقُواْ</w:t>
      </w:r>
      <w:r w:rsidR="006030C0" w:rsidRPr="001F3176">
        <w:rPr>
          <w:rFonts w:ascii="Courier New" w:eastAsia="Times New Roman" w:hAnsi="Times New Roman" w:cs="DecoType Naskh Special" w:hint="cs"/>
          <w:smallCaps/>
          <w:noProof/>
          <w:sz w:val="20"/>
          <w:szCs w:val="32"/>
          <w:rtl/>
        </w:rPr>
        <w:t xml:space="preserve"> </w:t>
      </w:r>
      <w:r w:rsidRPr="001F3176">
        <w:rPr>
          <w:rFonts w:ascii="Courier New" w:eastAsia="Times New Roman" w:hAnsi="Times New Roman" w:cs="DecoType Naskh Special" w:hint="cs"/>
          <w:smallCaps/>
          <w:noProof/>
          <w:sz w:val="20"/>
          <w:szCs w:val="32"/>
          <w:rtl/>
        </w:rPr>
        <w:t>بِأَيْدِيكُمْ</w:t>
      </w:r>
      <w:r w:rsidR="006030C0" w:rsidRPr="001F3176">
        <w:rPr>
          <w:rFonts w:ascii="Courier New" w:eastAsia="Times New Roman" w:hAnsi="Times New Roman" w:cs="DecoType Naskh Special" w:hint="cs"/>
          <w:smallCaps/>
          <w:noProof/>
          <w:sz w:val="20"/>
          <w:szCs w:val="32"/>
          <w:rtl/>
        </w:rPr>
        <w:t xml:space="preserve"> </w:t>
      </w:r>
      <w:r w:rsidRPr="001F3176">
        <w:rPr>
          <w:rFonts w:ascii="Courier New" w:eastAsia="Times New Roman" w:hAnsi="Times New Roman" w:cs="DecoType Naskh Special" w:hint="cs"/>
          <w:smallCaps/>
          <w:noProof/>
          <w:sz w:val="20"/>
          <w:szCs w:val="32"/>
          <w:rtl/>
        </w:rPr>
        <w:t>إِلَى</w:t>
      </w:r>
      <w:r w:rsidR="006030C0" w:rsidRPr="001F3176">
        <w:rPr>
          <w:rFonts w:ascii="Courier New" w:eastAsia="Times New Roman" w:hAnsi="Times New Roman" w:cs="DecoType Naskh Special" w:hint="cs"/>
          <w:smallCaps/>
          <w:noProof/>
          <w:sz w:val="20"/>
          <w:szCs w:val="32"/>
          <w:rtl/>
        </w:rPr>
        <w:t xml:space="preserve"> </w:t>
      </w:r>
      <w:r w:rsidRPr="001F3176">
        <w:rPr>
          <w:rFonts w:ascii="Courier New" w:eastAsia="Times New Roman" w:hAnsi="Times New Roman" w:cs="DecoType Naskh Special" w:hint="cs"/>
          <w:smallCaps/>
          <w:noProof/>
          <w:sz w:val="20"/>
          <w:szCs w:val="32"/>
          <w:rtl/>
        </w:rPr>
        <w:t xml:space="preserve">التَّهْلُكَةِ"(البقرة ، آية : 195)، فكانت التهلكة الإقامة </w:t>
      </w:r>
      <w:r w:rsidR="00463A0A" w:rsidRPr="001F3176">
        <w:rPr>
          <w:rFonts w:ascii="Courier New" w:eastAsia="Times New Roman" w:hAnsi="Times New Roman" w:cs="DecoType Naskh Special" w:hint="cs"/>
          <w:smallCaps/>
          <w:noProof/>
          <w:sz w:val="20"/>
          <w:szCs w:val="32"/>
          <w:rtl/>
        </w:rPr>
        <w:t>على الأموال وإصلاحها وتركنا الغز</w:t>
      </w:r>
      <w:r w:rsidRPr="001F3176">
        <w:rPr>
          <w:rFonts w:ascii="Courier New" w:eastAsia="Times New Roman" w:hAnsi="Times New Roman" w:cs="DecoType Naskh Special" w:hint="cs"/>
          <w:smallCaps/>
          <w:noProof/>
          <w:sz w:val="20"/>
          <w:szCs w:val="32"/>
          <w:rtl/>
        </w:rPr>
        <w:t>و</w:t>
      </w:r>
      <w:r w:rsidR="007F10C5" w:rsidRPr="001F3176">
        <w:rPr>
          <w:rStyle w:val="a5"/>
          <w:rFonts w:ascii="Courier New" w:eastAsia="Times New Roman" w:hAnsi="Times New Roman" w:cs="DecoType Naskh Special"/>
          <w:smallCaps/>
          <w:noProof/>
          <w:sz w:val="20"/>
          <w:szCs w:val="32"/>
          <w:rtl/>
        </w:rPr>
        <w:footnoteReference w:id="470"/>
      </w:r>
      <w:r w:rsidRPr="001F3176">
        <w:rPr>
          <w:rFonts w:ascii="Courier New" w:eastAsia="Times New Roman" w:hAnsi="Times New Roman" w:cs="DecoType Naskh Special" w:hint="cs"/>
          <w:smallCaps/>
          <w:noProof/>
          <w:sz w:val="20"/>
          <w:szCs w:val="32"/>
          <w:rtl/>
        </w:rPr>
        <w:t>.</w:t>
      </w:r>
    </w:p>
    <w:p w:rsidR="00A971B9" w:rsidRPr="001F3176" w:rsidRDefault="00A971B9" w:rsidP="007F10C5">
      <w:pPr>
        <w:jc w:val="both"/>
        <w:rPr>
          <w:rFonts w:ascii="Courier New" w:eastAsia="Times New Roman" w:hAnsi="Times New Roman" w:cs="DecoType Naskh Special"/>
          <w:smallCaps/>
          <w:noProof/>
          <w:sz w:val="20"/>
          <w:szCs w:val="32"/>
          <w:rtl/>
        </w:rPr>
      </w:pPr>
      <w:r w:rsidRPr="001F3176">
        <w:rPr>
          <w:rFonts w:ascii="Courier New" w:eastAsia="Times New Roman" w:hAnsi="Times New Roman" w:cs="DecoType Naskh Special" w:hint="cs"/>
          <w:smallCaps/>
          <w:noProof/>
          <w:sz w:val="20"/>
          <w:szCs w:val="32"/>
          <w:rtl/>
        </w:rPr>
        <w:lastRenderedPageBreak/>
        <w:t>وعموم الآية يقتضي الإنفاق في سبيل الله في سائر وجوه القربات ووجوه الطاعات، وخاصة صرف الأموال في قتال الأعداء وبذلها فيما يقوي به المسلمون على عدوهم والإخبار عن ترك فعل ذلك بأنه هلاك ودمار لمن لزمه واعتاده</w:t>
      </w:r>
      <w:r w:rsidR="007F10C5" w:rsidRPr="001F3176">
        <w:rPr>
          <w:rStyle w:val="a5"/>
          <w:rFonts w:ascii="Courier New" w:eastAsia="Times New Roman" w:hAnsi="Times New Roman" w:cs="DecoType Naskh Special"/>
          <w:smallCaps/>
          <w:noProof/>
          <w:sz w:val="20"/>
          <w:szCs w:val="32"/>
          <w:rtl/>
        </w:rPr>
        <w:footnoteReference w:id="471"/>
      </w:r>
    </w:p>
    <w:p w:rsidR="00B26D3F" w:rsidRPr="001F3176" w:rsidRDefault="00B26D3F" w:rsidP="00A2495D">
      <w:pPr>
        <w:jc w:val="both"/>
        <w:rPr>
          <w:rFonts w:ascii="Courier New" w:eastAsia="Times New Roman" w:hAnsi="Times New Roman" w:cs="DecoType Naskh Special"/>
          <w:smallCaps/>
          <w:noProof/>
          <w:sz w:val="20"/>
          <w:szCs w:val="32"/>
          <w:rtl/>
        </w:rPr>
      </w:pPr>
      <w:r w:rsidRPr="001F3176">
        <w:rPr>
          <w:rFonts w:ascii="Courier New" w:eastAsia="Times New Roman" w:hAnsi="Times New Roman" w:cs="DecoType Naskh Special" w:hint="cs"/>
          <w:smallCaps/>
          <w:noProof/>
          <w:sz w:val="20"/>
          <w:szCs w:val="32"/>
          <w:rtl/>
        </w:rPr>
        <w:t>إن من أهم السنن الربانية</w:t>
      </w:r>
      <w:r w:rsidR="00E47F6F" w:rsidRPr="001F3176">
        <w:rPr>
          <w:rFonts w:ascii="Courier New" w:eastAsia="Times New Roman" w:hAnsi="Times New Roman" w:cs="DecoType Naskh Special" w:hint="cs"/>
          <w:smallCaps/>
          <w:noProof/>
          <w:sz w:val="20"/>
          <w:szCs w:val="32"/>
          <w:rtl/>
        </w:rPr>
        <w:t xml:space="preserve"> التي ترتبط بعلاقة مباشرة مع سنن التمكين، سنة الأخذ بالأسباب ولذلك يجب على أفراد الأمة وقادتها العاملين للتمكين لدين الله من فهمها واستيعابها وإنزالها على أرض الواقع.</w:t>
      </w:r>
    </w:p>
    <w:p w:rsidR="009B550C" w:rsidRPr="001F3176" w:rsidRDefault="00077205" w:rsidP="009066F5">
      <w:pPr>
        <w:pStyle w:val="ad"/>
        <w:jc w:val="both"/>
        <w:rPr>
          <w:rFonts w:cs="DecoType Naskh Special"/>
          <w:szCs w:val="32"/>
          <w:rtl/>
        </w:rPr>
      </w:pPr>
      <w:r w:rsidRPr="001F3176">
        <w:rPr>
          <w:rFonts w:cs="DecoType Naskh Special" w:hint="cs"/>
          <w:smallCaps/>
          <w:szCs w:val="32"/>
          <w:rtl/>
        </w:rPr>
        <w:t>إن الله عز وجل أمرنا بالإعداد الشامل في قوله:"</w:t>
      </w:r>
      <w:r w:rsidRPr="001F3176">
        <w:rPr>
          <w:rFonts w:cs="DecoType Naskh Special"/>
          <w:szCs w:val="32"/>
          <w:rtl/>
        </w:rPr>
        <w:t>وَأَعِدُّواْ</w:t>
      </w:r>
      <w:r w:rsidR="006030C0" w:rsidRPr="001F3176">
        <w:rPr>
          <w:rFonts w:cs="DecoType Naskh Special" w:hint="cs"/>
          <w:szCs w:val="32"/>
          <w:rtl/>
        </w:rPr>
        <w:t xml:space="preserve"> </w:t>
      </w:r>
      <w:r w:rsidRPr="001F3176">
        <w:rPr>
          <w:rFonts w:cs="DecoType Naskh Special"/>
          <w:szCs w:val="32"/>
          <w:rtl/>
        </w:rPr>
        <w:t>لَهُم</w:t>
      </w:r>
      <w:r w:rsidR="006030C0" w:rsidRPr="001F3176">
        <w:rPr>
          <w:rFonts w:cs="DecoType Naskh Special" w:hint="cs"/>
          <w:szCs w:val="32"/>
          <w:rtl/>
        </w:rPr>
        <w:t xml:space="preserve"> </w:t>
      </w:r>
      <w:r w:rsidRPr="001F3176">
        <w:rPr>
          <w:rFonts w:cs="DecoType Naskh Special"/>
          <w:szCs w:val="32"/>
          <w:rtl/>
        </w:rPr>
        <w:t>مَّا</w:t>
      </w:r>
      <w:r w:rsidR="006030C0" w:rsidRPr="001F3176">
        <w:rPr>
          <w:rFonts w:cs="DecoType Naskh Special" w:hint="cs"/>
          <w:szCs w:val="32"/>
          <w:rtl/>
        </w:rPr>
        <w:t xml:space="preserve"> </w:t>
      </w:r>
      <w:r w:rsidRPr="001F3176">
        <w:rPr>
          <w:rFonts w:cs="DecoType Naskh Special"/>
          <w:szCs w:val="32"/>
          <w:rtl/>
        </w:rPr>
        <w:t>اسْتَطَعْتُم</w:t>
      </w:r>
      <w:r w:rsidR="006030C0" w:rsidRPr="001F3176">
        <w:rPr>
          <w:rFonts w:cs="DecoType Naskh Special" w:hint="cs"/>
          <w:szCs w:val="32"/>
          <w:rtl/>
        </w:rPr>
        <w:t xml:space="preserve"> </w:t>
      </w:r>
      <w:r w:rsidRPr="001F3176">
        <w:rPr>
          <w:rFonts w:cs="DecoType Naskh Special"/>
          <w:szCs w:val="32"/>
          <w:rtl/>
        </w:rPr>
        <w:t>مِّن</w:t>
      </w:r>
      <w:r w:rsidR="006030C0" w:rsidRPr="001F3176">
        <w:rPr>
          <w:rFonts w:cs="DecoType Naskh Special" w:hint="cs"/>
          <w:szCs w:val="32"/>
          <w:rtl/>
        </w:rPr>
        <w:t xml:space="preserve"> </w:t>
      </w:r>
      <w:r w:rsidRPr="001F3176">
        <w:rPr>
          <w:rFonts w:cs="DecoType Naskh Special"/>
          <w:szCs w:val="32"/>
          <w:rtl/>
        </w:rPr>
        <w:t>قُوَّةٍ</w:t>
      </w:r>
      <w:r w:rsidR="006030C0" w:rsidRPr="001F3176">
        <w:rPr>
          <w:rFonts w:cs="DecoType Naskh Special" w:hint="cs"/>
          <w:szCs w:val="32"/>
          <w:rtl/>
        </w:rPr>
        <w:t xml:space="preserve"> </w:t>
      </w:r>
      <w:r w:rsidRPr="001F3176">
        <w:rPr>
          <w:rFonts w:cs="DecoType Naskh Special"/>
          <w:szCs w:val="32"/>
          <w:rtl/>
        </w:rPr>
        <w:t>وَمِن</w:t>
      </w:r>
      <w:r w:rsidR="006030C0" w:rsidRPr="001F3176">
        <w:rPr>
          <w:rFonts w:cs="DecoType Naskh Special" w:hint="cs"/>
          <w:szCs w:val="32"/>
          <w:rtl/>
        </w:rPr>
        <w:t xml:space="preserve"> </w:t>
      </w:r>
      <w:r w:rsidRPr="001F3176">
        <w:rPr>
          <w:rFonts w:cs="DecoType Naskh Special"/>
          <w:szCs w:val="32"/>
          <w:rtl/>
        </w:rPr>
        <w:t>رِّبَاطِ</w:t>
      </w:r>
      <w:r w:rsidR="006030C0" w:rsidRPr="001F3176">
        <w:rPr>
          <w:rFonts w:cs="DecoType Naskh Special" w:hint="cs"/>
          <w:szCs w:val="32"/>
          <w:rtl/>
        </w:rPr>
        <w:t xml:space="preserve"> </w:t>
      </w:r>
      <w:r w:rsidRPr="001F3176">
        <w:rPr>
          <w:rFonts w:cs="DecoType Naskh Special"/>
          <w:szCs w:val="32"/>
          <w:rtl/>
        </w:rPr>
        <w:t>الْخَيْلِ</w:t>
      </w:r>
      <w:r w:rsidRPr="001F3176">
        <w:rPr>
          <w:rFonts w:cs="DecoType Naskh Special" w:hint="cs"/>
          <w:szCs w:val="32"/>
          <w:rtl/>
        </w:rPr>
        <w:t xml:space="preserve">"، وإعداد القوة في </w:t>
      </w:r>
      <w:r w:rsidR="009066F5" w:rsidRPr="001F3176">
        <w:rPr>
          <w:rFonts w:cs="DecoType Naskh Special" w:hint="cs"/>
          <w:szCs w:val="32"/>
          <w:rtl/>
        </w:rPr>
        <w:t>حقيقته الأخذ بالأسباب الشاملة</w:t>
      </w:r>
      <w:r w:rsidRPr="001F3176">
        <w:rPr>
          <w:rFonts w:cs="DecoType Naskh Special" w:hint="cs"/>
          <w:szCs w:val="32"/>
          <w:rtl/>
        </w:rPr>
        <w:t>، كقوة العقيدة والإيمان، وقوة الصف والتلاحم، وقوة السلاح والساعد، إن الآية الكريمة</w:t>
      </w:r>
      <w:r w:rsidR="00F80523" w:rsidRPr="001F3176">
        <w:rPr>
          <w:rFonts w:cs="DecoType Naskh Special" w:hint="cs"/>
          <w:szCs w:val="32"/>
          <w:rtl/>
        </w:rPr>
        <w:t xml:space="preserve"> تضع إذهان المسلمين على الإعداد الشامل المعنوي والمادي، والعلمي والفقهي على مستوى الأفراد والجماعات وتدخل في طياتها الإعداد التربوي، والسلوكي، والإعداد المالي، والإعداد الإعلامي والسياسي والأمني والعسكري</w:t>
      </w:r>
      <w:r w:rsidR="001A2240" w:rsidRPr="001F3176">
        <w:rPr>
          <w:rStyle w:val="a5"/>
          <w:rFonts w:cs="DecoType Naskh Special"/>
          <w:szCs w:val="32"/>
          <w:rtl/>
        </w:rPr>
        <w:footnoteReference w:id="472"/>
      </w:r>
      <w:r w:rsidR="009B550C" w:rsidRPr="001F3176">
        <w:rPr>
          <w:rFonts w:cs="DecoType Naskh Special" w:hint="cs"/>
          <w:szCs w:val="32"/>
          <w:rtl/>
        </w:rPr>
        <w:t>.</w:t>
      </w:r>
    </w:p>
    <w:p w:rsidR="009B550C" w:rsidRPr="001F3176" w:rsidRDefault="009B550C" w:rsidP="009B550C">
      <w:pPr>
        <w:pStyle w:val="ad"/>
        <w:jc w:val="both"/>
        <w:rPr>
          <w:rFonts w:cs="DecoType Naskh Special"/>
          <w:szCs w:val="32"/>
          <w:rtl/>
          <w:lang w:bidi="ar-QA"/>
        </w:rPr>
      </w:pPr>
      <w:r w:rsidRPr="001F3176">
        <w:rPr>
          <w:rFonts w:cs="DecoType Naskh Special" w:hint="cs"/>
          <w:szCs w:val="32"/>
          <w:rtl/>
        </w:rPr>
        <w:t>2ـ قال تعالى:"</w:t>
      </w:r>
      <w:r w:rsidRPr="001F3176">
        <w:rPr>
          <w:rFonts w:cs="DecoType Naskh Special"/>
          <w:szCs w:val="32"/>
          <w:rtl/>
        </w:rPr>
        <w:t>وَيَسْأَلُونَكَ</w:t>
      </w:r>
      <w:r w:rsidR="00836372" w:rsidRPr="001F3176">
        <w:rPr>
          <w:rFonts w:cs="DecoType Naskh Special" w:hint="cs"/>
          <w:szCs w:val="32"/>
          <w:rtl/>
        </w:rPr>
        <w:t xml:space="preserve"> </w:t>
      </w:r>
      <w:r w:rsidRPr="001F3176">
        <w:rPr>
          <w:rFonts w:cs="DecoType Naskh Special"/>
          <w:szCs w:val="32"/>
          <w:rtl/>
        </w:rPr>
        <w:t>عَن</w:t>
      </w:r>
      <w:r w:rsidR="00836372" w:rsidRPr="001F3176">
        <w:rPr>
          <w:rFonts w:cs="DecoType Naskh Special" w:hint="cs"/>
          <w:szCs w:val="32"/>
          <w:rtl/>
        </w:rPr>
        <w:t xml:space="preserve"> </w:t>
      </w:r>
      <w:r w:rsidRPr="001F3176">
        <w:rPr>
          <w:rFonts w:cs="DecoType Naskh Special"/>
          <w:szCs w:val="32"/>
          <w:rtl/>
        </w:rPr>
        <w:t>ذِي</w:t>
      </w:r>
      <w:r w:rsidR="00836372" w:rsidRPr="001F3176">
        <w:rPr>
          <w:rFonts w:cs="DecoType Naskh Special" w:hint="cs"/>
          <w:szCs w:val="32"/>
          <w:rtl/>
        </w:rPr>
        <w:t xml:space="preserve"> </w:t>
      </w:r>
      <w:r w:rsidRPr="001F3176">
        <w:rPr>
          <w:rFonts w:cs="DecoType Naskh Special"/>
          <w:szCs w:val="32"/>
          <w:rtl/>
        </w:rPr>
        <w:t>الْقَرْنَيْنِ</w:t>
      </w:r>
      <w:r w:rsidR="00836372" w:rsidRPr="001F3176">
        <w:rPr>
          <w:rFonts w:cs="DecoType Naskh Special" w:hint="cs"/>
          <w:szCs w:val="32"/>
          <w:rtl/>
        </w:rPr>
        <w:t xml:space="preserve"> </w:t>
      </w:r>
      <w:r w:rsidRPr="001F3176">
        <w:rPr>
          <w:rFonts w:cs="DecoType Naskh Special"/>
          <w:szCs w:val="32"/>
          <w:rtl/>
        </w:rPr>
        <w:t>قُلْ</w:t>
      </w:r>
      <w:r w:rsidR="00836372" w:rsidRPr="001F3176">
        <w:rPr>
          <w:rFonts w:cs="DecoType Naskh Special" w:hint="cs"/>
          <w:szCs w:val="32"/>
          <w:rtl/>
        </w:rPr>
        <w:t xml:space="preserve"> </w:t>
      </w:r>
      <w:r w:rsidRPr="001F3176">
        <w:rPr>
          <w:rFonts w:cs="DecoType Naskh Special"/>
          <w:szCs w:val="32"/>
          <w:rtl/>
        </w:rPr>
        <w:t>سَأَتْلُو</w:t>
      </w:r>
      <w:r w:rsidR="00836372" w:rsidRPr="001F3176">
        <w:rPr>
          <w:rFonts w:cs="DecoType Naskh Special" w:hint="cs"/>
          <w:szCs w:val="32"/>
          <w:rtl/>
        </w:rPr>
        <w:t xml:space="preserve"> </w:t>
      </w:r>
      <w:r w:rsidRPr="001F3176">
        <w:rPr>
          <w:rFonts w:cs="DecoType Naskh Special"/>
          <w:szCs w:val="32"/>
          <w:rtl/>
        </w:rPr>
        <w:t>عَلَيْكُم</w:t>
      </w:r>
      <w:r w:rsidR="00836372" w:rsidRPr="001F3176">
        <w:rPr>
          <w:rFonts w:cs="DecoType Naskh Special" w:hint="cs"/>
          <w:szCs w:val="32"/>
          <w:rtl/>
        </w:rPr>
        <w:t xml:space="preserve"> </w:t>
      </w:r>
      <w:r w:rsidRPr="001F3176">
        <w:rPr>
          <w:rFonts w:cs="DecoType Naskh Special"/>
          <w:szCs w:val="32"/>
          <w:rtl/>
        </w:rPr>
        <w:t>مِّنْهُ</w:t>
      </w:r>
      <w:r w:rsidR="00836372" w:rsidRPr="001F3176">
        <w:rPr>
          <w:rFonts w:cs="DecoType Naskh Special" w:hint="cs"/>
          <w:szCs w:val="32"/>
          <w:rtl/>
        </w:rPr>
        <w:t xml:space="preserve"> </w:t>
      </w:r>
      <w:r w:rsidRPr="001F3176">
        <w:rPr>
          <w:rFonts w:cs="DecoType Naskh Special"/>
          <w:szCs w:val="32"/>
          <w:rtl/>
        </w:rPr>
        <w:t xml:space="preserve">ذِكْرًا </w:t>
      </w:r>
      <w:r w:rsidRPr="001F3176">
        <w:rPr>
          <w:rFonts w:cs="DecoType Naskh Special" w:hint="cs"/>
          <w:szCs w:val="32"/>
          <w:rtl/>
          <w:lang w:bidi="ar-QA"/>
        </w:rPr>
        <w:t xml:space="preserve">* </w:t>
      </w:r>
      <w:r w:rsidRPr="001F3176">
        <w:rPr>
          <w:rFonts w:cs="DecoType Naskh Special"/>
          <w:szCs w:val="32"/>
          <w:rtl/>
        </w:rPr>
        <w:t>إِنَّا</w:t>
      </w:r>
      <w:r w:rsidR="00836372" w:rsidRPr="001F3176">
        <w:rPr>
          <w:rFonts w:cs="DecoType Naskh Special" w:hint="cs"/>
          <w:szCs w:val="32"/>
          <w:rtl/>
        </w:rPr>
        <w:t xml:space="preserve"> </w:t>
      </w:r>
      <w:r w:rsidRPr="001F3176">
        <w:rPr>
          <w:rFonts w:cs="DecoType Naskh Special"/>
          <w:szCs w:val="32"/>
          <w:rtl/>
        </w:rPr>
        <w:t>مَكَّنَّا</w:t>
      </w:r>
      <w:r w:rsidR="00836372" w:rsidRPr="001F3176">
        <w:rPr>
          <w:rFonts w:cs="DecoType Naskh Special" w:hint="cs"/>
          <w:szCs w:val="32"/>
          <w:rtl/>
        </w:rPr>
        <w:t xml:space="preserve"> </w:t>
      </w:r>
      <w:r w:rsidRPr="001F3176">
        <w:rPr>
          <w:rFonts w:cs="DecoType Naskh Special"/>
          <w:szCs w:val="32"/>
          <w:rtl/>
        </w:rPr>
        <w:t>لَهُ</w:t>
      </w:r>
      <w:r w:rsidR="00836372" w:rsidRPr="001F3176">
        <w:rPr>
          <w:rFonts w:cs="DecoType Naskh Special" w:hint="cs"/>
          <w:szCs w:val="32"/>
          <w:rtl/>
        </w:rPr>
        <w:t xml:space="preserve"> </w:t>
      </w:r>
      <w:r w:rsidRPr="001F3176">
        <w:rPr>
          <w:rFonts w:cs="DecoType Naskh Special"/>
          <w:szCs w:val="32"/>
          <w:rtl/>
        </w:rPr>
        <w:t>فِي</w:t>
      </w:r>
      <w:r w:rsidR="00836372" w:rsidRPr="001F3176">
        <w:rPr>
          <w:rFonts w:cs="DecoType Naskh Special" w:hint="cs"/>
          <w:szCs w:val="32"/>
          <w:rtl/>
        </w:rPr>
        <w:t xml:space="preserve"> </w:t>
      </w:r>
      <w:r w:rsidRPr="001F3176">
        <w:rPr>
          <w:rFonts w:cs="DecoType Naskh Special"/>
          <w:szCs w:val="32"/>
          <w:rtl/>
        </w:rPr>
        <w:t>الْأَرْضِ</w:t>
      </w:r>
      <w:r w:rsidR="00836372" w:rsidRPr="001F3176">
        <w:rPr>
          <w:rFonts w:cs="DecoType Naskh Special" w:hint="cs"/>
          <w:szCs w:val="32"/>
          <w:rtl/>
        </w:rPr>
        <w:t xml:space="preserve"> </w:t>
      </w:r>
      <w:r w:rsidRPr="001F3176">
        <w:rPr>
          <w:rFonts w:cs="DecoType Naskh Special"/>
          <w:szCs w:val="32"/>
          <w:rtl/>
        </w:rPr>
        <w:t>وَآتَيْنَاهُ</w:t>
      </w:r>
      <w:r w:rsidR="00836372" w:rsidRPr="001F3176">
        <w:rPr>
          <w:rFonts w:cs="DecoType Naskh Special" w:hint="cs"/>
          <w:szCs w:val="32"/>
          <w:rtl/>
        </w:rPr>
        <w:t xml:space="preserve"> </w:t>
      </w:r>
      <w:r w:rsidRPr="001F3176">
        <w:rPr>
          <w:rFonts w:cs="DecoType Naskh Special"/>
          <w:szCs w:val="32"/>
          <w:rtl/>
        </w:rPr>
        <w:t>مِن</w:t>
      </w:r>
      <w:r w:rsidR="00836372" w:rsidRPr="001F3176">
        <w:rPr>
          <w:rFonts w:cs="DecoType Naskh Special" w:hint="cs"/>
          <w:szCs w:val="32"/>
          <w:rtl/>
        </w:rPr>
        <w:t xml:space="preserve"> </w:t>
      </w:r>
      <w:r w:rsidRPr="001F3176">
        <w:rPr>
          <w:rFonts w:cs="DecoType Naskh Special"/>
          <w:szCs w:val="32"/>
          <w:rtl/>
        </w:rPr>
        <w:t>كُلِّ</w:t>
      </w:r>
      <w:r w:rsidR="00836372" w:rsidRPr="001F3176">
        <w:rPr>
          <w:rFonts w:cs="DecoType Naskh Special" w:hint="cs"/>
          <w:szCs w:val="32"/>
          <w:rtl/>
        </w:rPr>
        <w:t xml:space="preserve"> </w:t>
      </w:r>
      <w:r w:rsidRPr="001F3176">
        <w:rPr>
          <w:rFonts w:cs="DecoType Naskh Special"/>
          <w:szCs w:val="32"/>
          <w:rtl/>
        </w:rPr>
        <w:t>شَيْءٍ</w:t>
      </w:r>
      <w:r w:rsidR="00836372" w:rsidRPr="001F3176">
        <w:rPr>
          <w:rFonts w:cs="DecoType Naskh Special" w:hint="cs"/>
          <w:szCs w:val="32"/>
          <w:rtl/>
        </w:rPr>
        <w:t xml:space="preserve"> </w:t>
      </w:r>
      <w:r w:rsidRPr="001F3176">
        <w:rPr>
          <w:rFonts w:cs="DecoType Naskh Special"/>
          <w:szCs w:val="32"/>
          <w:rtl/>
        </w:rPr>
        <w:t xml:space="preserve">سَبَبًا </w:t>
      </w:r>
      <w:r w:rsidRPr="001F3176">
        <w:rPr>
          <w:rFonts w:cs="DecoType Naskh Special" w:hint="cs"/>
          <w:szCs w:val="32"/>
          <w:rtl/>
        </w:rPr>
        <w:t>*</w:t>
      </w:r>
      <w:r w:rsidR="00836372" w:rsidRPr="001F3176">
        <w:rPr>
          <w:rFonts w:cs="DecoType Naskh Special" w:hint="cs"/>
          <w:szCs w:val="32"/>
          <w:rtl/>
        </w:rPr>
        <w:t xml:space="preserve"> </w:t>
      </w:r>
      <w:r w:rsidRPr="001F3176">
        <w:rPr>
          <w:rFonts w:cs="DecoType Naskh Special"/>
          <w:szCs w:val="32"/>
          <w:rtl/>
        </w:rPr>
        <w:t>فَأَتْبَعَ</w:t>
      </w:r>
      <w:r w:rsidR="00836372" w:rsidRPr="001F3176">
        <w:rPr>
          <w:rFonts w:cs="DecoType Naskh Special" w:hint="cs"/>
          <w:szCs w:val="32"/>
          <w:rtl/>
        </w:rPr>
        <w:t xml:space="preserve"> </w:t>
      </w:r>
      <w:r w:rsidRPr="001F3176">
        <w:rPr>
          <w:rFonts w:cs="DecoType Naskh Special"/>
          <w:szCs w:val="32"/>
          <w:rtl/>
        </w:rPr>
        <w:t>سَبَبًا</w:t>
      </w:r>
      <w:r w:rsidRPr="001F3176">
        <w:rPr>
          <w:rFonts w:cs="DecoType Naskh Special" w:hint="cs"/>
          <w:szCs w:val="32"/>
          <w:rtl/>
          <w:lang w:bidi="ar-QA"/>
        </w:rPr>
        <w:t xml:space="preserve"> *</w:t>
      </w:r>
      <w:r w:rsidRPr="001F3176">
        <w:rPr>
          <w:rFonts w:cs="DecoType Naskh Special"/>
          <w:szCs w:val="32"/>
          <w:rtl/>
        </w:rPr>
        <w:t>حَتَّى</w:t>
      </w:r>
      <w:r w:rsidR="00836372" w:rsidRPr="001F3176">
        <w:rPr>
          <w:rFonts w:cs="DecoType Naskh Special" w:hint="cs"/>
          <w:szCs w:val="32"/>
          <w:rtl/>
        </w:rPr>
        <w:t xml:space="preserve"> </w:t>
      </w:r>
      <w:r w:rsidRPr="001F3176">
        <w:rPr>
          <w:rFonts w:cs="DecoType Naskh Special"/>
          <w:szCs w:val="32"/>
          <w:rtl/>
        </w:rPr>
        <w:t>إِذَا</w:t>
      </w:r>
      <w:r w:rsidR="00836372" w:rsidRPr="001F3176">
        <w:rPr>
          <w:rFonts w:cs="DecoType Naskh Special" w:hint="cs"/>
          <w:szCs w:val="32"/>
          <w:rtl/>
        </w:rPr>
        <w:t xml:space="preserve"> </w:t>
      </w:r>
      <w:r w:rsidRPr="001F3176">
        <w:rPr>
          <w:rFonts w:cs="DecoType Naskh Special"/>
          <w:szCs w:val="32"/>
          <w:rtl/>
        </w:rPr>
        <w:t>بَلَغَ</w:t>
      </w:r>
      <w:r w:rsidR="00836372" w:rsidRPr="001F3176">
        <w:rPr>
          <w:rFonts w:cs="DecoType Naskh Special" w:hint="cs"/>
          <w:szCs w:val="32"/>
          <w:rtl/>
        </w:rPr>
        <w:t xml:space="preserve"> </w:t>
      </w:r>
      <w:r w:rsidRPr="001F3176">
        <w:rPr>
          <w:rFonts w:cs="DecoType Naskh Special"/>
          <w:szCs w:val="32"/>
          <w:rtl/>
        </w:rPr>
        <w:t>مَغْرِبَ</w:t>
      </w:r>
      <w:r w:rsidR="00836372" w:rsidRPr="001F3176">
        <w:rPr>
          <w:rFonts w:cs="DecoType Naskh Special" w:hint="cs"/>
          <w:szCs w:val="32"/>
          <w:rtl/>
        </w:rPr>
        <w:t xml:space="preserve"> </w:t>
      </w:r>
      <w:r w:rsidRPr="001F3176">
        <w:rPr>
          <w:rFonts w:cs="DecoType Naskh Special"/>
          <w:szCs w:val="32"/>
          <w:rtl/>
        </w:rPr>
        <w:t>الشَّمْسِ</w:t>
      </w:r>
      <w:r w:rsidR="00836372" w:rsidRPr="001F3176">
        <w:rPr>
          <w:rFonts w:cs="DecoType Naskh Special" w:hint="cs"/>
          <w:szCs w:val="32"/>
          <w:rtl/>
        </w:rPr>
        <w:t xml:space="preserve"> </w:t>
      </w:r>
      <w:r w:rsidRPr="001F3176">
        <w:rPr>
          <w:rFonts w:cs="DecoType Naskh Special"/>
          <w:szCs w:val="32"/>
          <w:rtl/>
        </w:rPr>
        <w:t>وَجَدَهَا</w:t>
      </w:r>
      <w:r w:rsidR="00836372" w:rsidRPr="001F3176">
        <w:rPr>
          <w:rFonts w:cs="DecoType Naskh Special" w:hint="cs"/>
          <w:szCs w:val="32"/>
          <w:rtl/>
        </w:rPr>
        <w:t xml:space="preserve"> </w:t>
      </w:r>
      <w:r w:rsidRPr="001F3176">
        <w:rPr>
          <w:rFonts w:cs="DecoType Naskh Special"/>
          <w:szCs w:val="32"/>
          <w:rtl/>
        </w:rPr>
        <w:t>تَغْرُبُ</w:t>
      </w:r>
      <w:r w:rsidR="00836372" w:rsidRPr="001F3176">
        <w:rPr>
          <w:rFonts w:cs="DecoType Naskh Special" w:hint="cs"/>
          <w:szCs w:val="32"/>
          <w:rtl/>
        </w:rPr>
        <w:t xml:space="preserve"> </w:t>
      </w:r>
      <w:r w:rsidRPr="001F3176">
        <w:rPr>
          <w:rFonts w:cs="DecoType Naskh Special"/>
          <w:szCs w:val="32"/>
          <w:rtl/>
        </w:rPr>
        <w:t>فِي</w:t>
      </w:r>
      <w:r w:rsidR="00836372" w:rsidRPr="001F3176">
        <w:rPr>
          <w:rFonts w:cs="DecoType Naskh Special" w:hint="cs"/>
          <w:szCs w:val="32"/>
          <w:rtl/>
        </w:rPr>
        <w:t xml:space="preserve"> </w:t>
      </w:r>
      <w:r w:rsidRPr="001F3176">
        <w:rPr>
          <w:rFonts w:cs="DecoType Naskh Special"/>
          <w:szCs w:val="32"/>
          <w:rtl/>
        </w:rPr>
        <w:t>عَيْنٍ</w:t>
      </w:r>
      <w:r w:rsidR="00836372" w:rsidRPr="001F3176">
        <w:rPr>
          <w:rFonts w:cs="DecoType Naskh Special" w:hint="cs"/>
          <w:szCs w:val="32"/>
          <w:rtl/>
        </w:rPr>
        <w:t xml:space="preserve"> </w:t>
      </w:r>
      <w:r w:rsidRPr="001F3176">
        <w:rPr>
          <w:rFonts w:cs="DecoType Naskh Special"/>
          <w:szCs w:val="32"/>
          <w:rtl/>
        </w:rPr>
        <w:t>حَمِئَةٍ</w:t>
      </w:r>
      <w:r w:rsidR="00836372" w:rsidRPr="001F3176">
        <w:rPr>
          <w:rFonts w:cs="DecoType Naskh Special" w:hint="cs"/>
          <w:szCs w:val="32"/>
          <w:rtl/>
        </w:rPr>
        <w:t xml:space="preserve"> </w:t>
      </w:r>
      <w:r w:rsidRPr="001F3176">
        <w:rPr>
          <w:rFonts w:cs="DecoType Naskh Special"/>
          <w:szCs w:val="32"/>
          <w:rtl/>
        </w:rPr>
        <w:t>وَوَجَدَ</w:t>
      </w:r>
      <w:r w:rsidR="00836372" w:rsidRPr="001F3176">
        <w:rPr>
          <w:rFonts w:cs="DecoType Naskh Special" w:hint="cs"/>
          <w:szCs w:val="32"/>
          <w:rtl/>
        </w:rPr>
        <w:t xml:space="preserve"> </w:t>
      </w:r>
      <w:r w:rsidRPr="001F3176">
        <w:rPr>
          <w:rFonts w:cs="DecoType Naskh Special"/>
          <w:szCs w:val="32"/>
          <w:rtl/>
        </w:rPr>
        <w:t>عِندَهَا</w:t>
      </w:r>
      <w:r w:rsidR="00836372" w:rsidRPr="001F3176">
        <w:rPr>
          <w:rFonts w:cs="DecoType Naskh Special" w:hint="cs"/>
          <w:szCs w:val="32"/>
          <w:rtl/>
        </w:rPr>
        <w:t xml:space="preserve"> </w:t>
      </w:r>
      <w:r w:rsidRPr="001F3176">
        <w:rPr>
          <w:rFonts w:cs="DecoType Naskh Special"/>
          <w:szCs w:val="32"/>
          <w:rtl/>
        </w:rPr>
        <w:t>قَوْمًا</w:t>
      </w:r>
      <w:r w:rsidR="00836372" w:rsidRPr="001F3176">
        <w:rPr>
          <w:rFonts w:cs="DecoType Naskh Special" w:hint="cs"/>
          <w:szCs w:val="32"/>
          <w:rtl/>
        </w:rPr>
        <w:t xml:space="preserve"> </w:t>
      </w:r>
      <w:r w:rsidRPr="001F3176">
        <w:rPr>
          <w:rFonts w:cs="DecoType Naskh Special"/>
          <w:szCs w:val="32"/>
          <w:rtl/>
        </w:rPr>
        <w:t>قُلْنَا</w:t>
      </w:r>
      <w:r w:rsidR="00836372" w:rsidRPr="001F3176">
        <w:rPr>
          <w:rFonts w:cs="DecoType Naskh Special" w:hint="cs"/>
          <w:szCs w:val="32"/>
          <w:rtl/>
        </w:rPr>
        <w:t xml:space="preserve"> </w:t>
      </w:r>
      <w:r w:rsidRPr="001F3176">
        <w:rPr>
          <w:rFonts w:cs="DecoType Naskh Special"/>
          <w:szCs w:val="32"/>
          <w:rtl/>
        </w:rPr>
        <w:t>يَا</w:t>
      </w:r>
      <w:r w:rsidR="00836372" w:rsidRPr="001F3176">
        <w:rPr>
          <w:rFonts w:cs="DecoType Naskh Special" w:hint="cs"/>
          <w:szCs w:val="32"/>
          <w:rtl/>
        </w:rPr>
        <w:t xml:space="preserve"> </w:t>
      </w:r>
      <w:r w:rsidRPr="001F3176">
        <w:rPr>
          <w:rFonts w:cs="DecoType Naskh Special"/>
          <w:szCs w:val="32"/>
          <w:rtl/>
        </w:rPr>
        <w:t>ذَا</w:t>
      </w:r>
      <w:r w:rsidR="00836372" w:rsidRPr="001F3176">
        <w:rPr>
          <w:rFonts w:cs="DecoType Naskh Special" w:hint="cs"/>
          <w:szCs w:val="32"/>
          <w:rtl/>
        </w:rPr>
        <w:t xml:space="preserve"> </w:t>
      </w:r>
      <w:r w:rsidRPr="001F3176">
        <w:rPr>
          <w:rFonts w:cs="DecoType Naskh Special"/>
          <w:szCs w:val="32"/>
          <w:rtl/>
        </w:rPr>
        <w:t>الْقَرْنَيْنِ</w:t>
      </w:r>
      <w:r w:rsidR="00836372" w:rsidRPr="001F3176">
        <w:rPr>
          <w:rFonts w:cs="DecoType Naskh Special" w:hint="cs"/>
          <w:szCs w:val="32"/>
          <w:rtl/>
        </w:rPr>
        <w:t xml:space="preserve"> </w:t>
      </w:r>
      <w:r w:rsidRPr="001F3176">
        <w:rPr>
          <w:rFonts w:cs="DecoType Naskh Special"/>
          <w:szCs w:val="32"/>
          <w:rtl/>
        </w:rPr>
        <w:t>إِمَّا</w:t>
      </w:r>
      <w:r w:rsidR="00836372" w:rsidRPr="001F3176">
        <w:rPr>
          <w:rFonts w:cs="DecoType Naskh Special" w:hint="cs"/>
          <w:szCs w:val="32"/>
          <w:rtl/>
        </w:rPr>
        <w:t xml:space="preserve"> </w:t>
      </w:r>
      <w:r w:rsidRPr="001F3176">
        <w:rPr>
          <w:rFonts w:cs="DecoType Naskh Special"/>
          <w:szCs w:val="32"/>
          <w:rtl/>
        </w:rPr>
        <w:t>أَن</w:t>
      </w:r>
      <w:r w:rsidR="00836372" w:rsidRPr="001F3176">
        <w:rPr>
          <w:rFonts w:cs="DecoType Naskh Special" w:hint="cs"/>
          <w:szCs w:val="32"/>
          <w:rtl/>
        </w:rPr>
        <w:t xml:space="preserve"> </w:t>
      </w:r>
      <w:r w:rsidRPr="001F3176">
        <w:rPr>
          <w:rFonts w:cs="DecoType Naskh Special"/>
          <w:szCs w:val="32"/>
          <w:rtl/>
        </w:rPr>
        <w:t>تُعَذِّبَ</w:t>
      </w:r>
      <w:r w:rsidR="00836372" w:rsidRPr="001F3176">
        <w:rPr>
          <w:rFonts w:cs="DecoType Naskh Special" w:hint="cs"/>
          <w:szCs w:val="32"/>
          <w:rtl/>
        </w:rPr>
        <w:t xml:space="preserve"> </w:t>
      </w:r>
      <w:r w:rsidRPr="001F3176">
        <w:rPr>
          <w:rFonts w:cs="DecoType Naskh Special"/>
          <w:szCs w:val="32"/>
          <w:rtl/>
        </w:rPr>
        <w:t>وَإِمَّا</w:t>
      </w:r>
      <w:r w:rsidR="00836372" w:rsidRPr="001F3176">
        <w:rPr>
          <w:rFonts w:cs="DecoType Naskh Special" w:hint="cs"/>
          <w:szCs w:val="32"/>
          <w:rtl/>
        </w:rPr>
        <w:t xml:space="preserve"> </w:t>
      </w:r>
      <w:r w:rsidRPr="001F3176">
        <w:rPr>
          <w:rFonts w:cs="DecoType Naskh Special"/>
          <w:szCs w:val="32"/>
          <w:rtl/>
        </w:rPr>
        <w:t>أَن</w:t>
      </w:r>
      <w:r w:rsidR="00836372" w:rsidRPr="001F3176">
        <w:rPr>
          <w:rFonts w:cs="DecoType Naskh Special" w:hint="cs"/>
          <w:szCs w:val="32"/>
          <w:rtl/>
        </w:rPr>
        <w:t xml:space="preserve"> </w:t>
      </w:r>
      <w:r w:rsidRPr="001F3176">
        <w:rPr>
          <w:rFonts w:cs="DecoType Naskh Special"/>
          <w:szCs w:val="32"/>
          <w:rtl/>
        </w:rPr>
        <w:t>تَتَّخِذَ</w:t>
      </w:r>
      <w:r w:rsidR="00836372" w:rsidRPr="001F3176">
        <w:rPr>
          <w:rFonts w:cs="DecoType Naskh Special" w:hint="cs"/>
          <w:szCs w:val="32"/>
          <w:rtl/>
        </w:rPr>
        <w:t xml:space="preserve"> </w:t>
      </w:r>
      <w:r w:rsidRPr="001F3176">
        <w:rPr>
          <w:rFonts w:cs="DecoType Naskh Special"/>
          <w:szCs w:val="32"/>
          <w:rtl/>
        </w:rPr>
        <w:t>فِيهِمْ</w:t>
      </w:r>
      <w:r w:rsidR="00836372" w:rsidRPr="001F3176">
        <w:rPr>
          <w:rFonts w:cs="DecoType Naskh Special" w:hint="cs"/>
          <w:szCs w:val="32"/>
          <w:rtl/>
        </w:rPr>
        <w:t xml:space="preserve"> </w:t>
      </w:r>
      <w:r w:rsidRPr="001F3176">
        <w:rPr>
          <w:rFonts w:cs="DecoType Naskh Special"/>
          <w:szCs w:val="32"/>
          <w:rtl/>
        </w:rPr>
        <w:t xml:space="preserve">حُسْنًا </w:t>
      </w:r>
      <w:r w:rsidRPr="001F3176">
        <w:rPr>
          <w:rFonts w:cs="DecoType Naskh Special" w:hint="cs"/>
          <w:szCs w:val="32"/>
          <w:rtl/>
        </w:rPr>
        <w:t>*</w:t>
      </w:r>
      <w:r w:rsidR="00836372" w:rsidRPr="001F3176">
        <w:rPr>
          <w:rFonts w:cs="DecoType Naskh Special" w:hint="cs"/>
          <w:szCs w:val="32"/>
          <w:rtl/>
        </w:rPr>
        <w:t xml:space="preserve"> </w:t>
      </w:r>
      <w:r w:rsidRPr="001F3176">
        <w:rPr>
          <w:rFonts w:cs="DecoType Naskh Special"/>
          <w:szCs w:val="32"/>
          <w:rtl/>
        </w:rPr>
        <w:t>قَالَ</w:t>
      </w:r>
      <w:r w:rsidR="00836372" w:rsidRPr="001F3176">
        <w:rPr>
          <w:rFonts w:cs="DecoType Naskh Special" w:hint="cs"/>
          <w:szCs w:val="32"/>
          <w:rtl/>
        </w:rPr>
        <w:t xml:space="preserve"> </w:t>
      </w:r>
      <w:r w:rsidRPr="001F3176">
        <w:rPr>
          <w:rFonts w:cs="DecoType Naskh Special"/>
          <w:szCs w:val="32"/>
          <w:rtl/>
        </w:rPr>
        <w:t>أَمَّا</w:t>
      </w:r>
      <w:r w:rsidR="00836372" w:rsidRPr="001F3176">
        <w:rPr>
          <w:rFonts w:cs="DecoType Naskh Special" w:hint="cs"/>
          <w:szCs w:val="32"/>
          <w:rtl/>
        </w:rPr>
        <w:t xml:space="preserve"> </w:t>
      </w:r>
      <w:r w:rsidRPr="001F3176">
        <w:rPr>
          <w:rFonts w:cs="DecoType Naskh Special"/>
          <w:szCs w:val="32"/>
          <w:rtl/>
        </w:rPr>
        <w:t>مَن</w:t>
      </w:r>
      <w:r w:rsidR="00836372" w:rsidRPr="001F3176">
        <w:rPr>
          <w:rFonts w:cs="DecoType Naskh Special" w:hint="cs"/>
          <w:szCs w:val="32"/>
          <w:rtl/>
        </w:rPr>
        <w:t xml:space="preserve"> </w:t>
      </w:r>
      <w:r w:rsidRPr="001F3176">
        <w:rPr>
          <w:rFonts w:cs="DecoType Naskh Special"/>
          <w:szCs w:val="32"/>
          <w:rtl/>
        </w:rPr>
        <w:t>ظَلَمَ</w:t>
      </w:r>
      <w:r w:rsidR="00836372" w:rsidRPr="001F3176">
        <w:rPr>
          <w:rFonts w:cs="DecoType Naskh Special" w:hint="cs"/>
          <w:szCs w:val="32"/>
          <w:rtl/>
        </w:rPr>
        <w:t xml:space="preserve"> </w:t>
      </w:r>
      <w:r w:rsidRPr="001F3176">
        <w:rPr>
          <w:rFonts w:cs="DecoType Naskh Special"/>
          <w:szCs w:val="32"/>
          <w:rtl/>
        </w:rPr>
        <w:t>فَسَوْفَ</w:t>
      </w:r>
      <w:r w:rsidR="00836372" w:rsidRPr="001F3176">
        <w:rPr>
          <w:rFonts w:cs="DecoType Naskh Special" w:hint="cs"/>
          <w:szCs w:val="32"/>
          <w:rtl/>
        </w:rPr>
        <w:t xml:space="preserve"> </w:t>
      </w:r>
      <w:r w:rsidRPr="001F3176">
        <w:rPr>
          <w:rFonts w:cs="DecoType Naskh Special"/>
          <w:szCs w:val="32"/>
          <w:rtl/>
        </w:rPr>
        <w:t>نُعَذِّبُهُ</w:t>
      </w:r>
      <w:r w:rsidR="00836372" w:rsidRPr="001F3176">
        <w:rPr>
          <w:rFonts w:cs="DecoType Naskh Special" w:hint="cs"/>
          <w:szCs w:val="32"/>
          <w:rtl/>
        </w:rPr>
        <w:t xml:space="preserve"> </w:t>
      </w:r>
      <w:r w:rsidRPr="001F3176">
        <w:rPr>
          <w:rFonts w:cs="DecoType Naskh Special"/>
          <w:szCs w:val="32"/>
          <w:rtl/>
        </w:rPr>
        <w:t>ثُمَّ</w:t>
      </w:r>
      <w:r w:rsidR="00836372" w:rsidRPr="001F3176">
        <w:rPr>
          <w:rFonts w:cs="DecoType Naskh Special" w:hint="cs"/>
          <w:szCs w:val="32"/>
          <w:rtl/>
        </w:rPr>
        <w:t xml:space="preserve"> </w:t>
      </w:r>
      <w:r w:rsidRPr="001F3176">
        <w:rPr>
          <w:rFonts w:cs="DecoType Naskh Special"/>
          <w:szCs w:val="32"/>
          <w:rtl/>
        </w:rPr>
        <w:t>يُرَدُّ</w:t>
      </w:r>
      <w:r w:rsidR="00836372" w:rsidRPr="001F3176">
        <w:rPr>
          <w:rFonts w:cs="DecoType Naskh Special" w:hint="cs"/>
          <w:szCs w:val="32"/>
          <w:rtl/>
        </w:rPr>
        <w:t xml:space="preserve"> </w:t>
      </w:r>
      <w:r w:rsidRPr="001F3176">
        <w:rPr>
          <w:rFonts w:cs="DecoType Naskh Special"/>
          <w:szCs w:val="32"/>
          <w:rtl/>
        </w:rPr>
        <w:t>إِلَى</w:t>
      </w:r>
      <w:r w:rsidR="00836372" w:rsidRPr="001F3176">
        <w:rPr>
          <w:rFonts w:cs="DecoType Naskh Special" w:hint="cs"/>
          <w:szCs w:val="32"/>
          <w:rtl/>
        </w:rPr>
        <w:t xml:space="preserve"> </w:t>
      </w:r>
      <w:r w:rsidRPr="001F3176">
        <w:rPr>
          <w:rFonts w:cs="DecoType Naskh Special"/>
          <w:szCs w:val="32"/>
          <w:rtl/>
        </w:rPr>
        <w:t>رَبِّهِ</w:t>
      </w:r>
      <w:r w:rsidR="00836372" w:rsidRPr="001F3176">
        <w:rPr>
          <w:rFonts w:cs="DecoType Naskh Special" w:hint="cs"/>
          <w:szCs w:val="32"/>
          <w:rtl/>
        </w:rPr>
        <w:t xml:space="preserve"> </w:t>
      </w:r>
      <w:r w:rsidRPr="001F3176">
        <w:rPr>
          <w:rFonts w:cs="DecoType Naskh Special"/>
          <w:szCs w:val="32"/>
          <w:rtl/>
        </w:rPr>
        <w:t>فَيُعَذِّبُهُ</w:t>
      </w:r>
      <w:r w:rsidR="00836372" w:rsidRPr="001F3176">
        <w:rPr>
          <w:rFonts w:cs="DecoType Naskh Special" w:hint="cs"/>
          <w:szCs w:val="32"/>
          <w:rtl/>
        </w:rPr>
        <w:t xml:space="preserve"> </w:t>
      </w:r>
      <w:r w:rsidRPr="001F3176">
        <w:rPr>
          <w:rFonts w:cs="DecoType Naskh Special"/>
          <w:szCs w:val="32"/>
          <w:rtl/>
        </w:rPr>
        <w:t>عَذَابًا</w:t>
      </w:r>
      <w:r w:rsidR="00836372" w:rsidRPr="001F3176">
        <w:rPr>
          <w:rFonts w:cs="DecoType Naskh Special" w:hint="cs"/>
          <w:szCs w:val="32"/>
          <w:rtl/>
        </w:rPr>
        <w:t xml:space="preserve"> </w:t>
      </w:r>
      <w:r w:rsidRPr="001F3176">
        <w:rPr>
          <w:rFonts w:cs="DecoType Naskh Special"/>
          <w:szCs w:val="32"/>
          <w:rtl/>
        </w:rPr>
        <w:t xml:space="preserve">نُّكْرًا </w:t>
      </w:r>
      <w:r w:rsidRPr="001F3176">
        <w:rPr>
          <w:rFonts w:cs="DecoType Naskh Special" w:hint="cs"/>
          <w:szCs w:val="32"/>
          <w:rtl/>
        </w:rPr>
        <w:t>*</w:t>
      </w:r>
      <w:r w:rsidR="00836372" w:rsidRPr="001F3176">
        <w:rPr>
          <w:rFonts w:cs="DecoType Naskh Special" w:hint="cs"/>
          <w:szCs w:val="32"/>
          <w:rtl/>
        </w:rPr>
        <w:t xml:space="preserve"> </w:t>
      </w:r>
      <w:r w:rsidRPr="001F3176">
        <w:rPr>
          <w:rFonts w:cs="DecoType Naskh Special"/>
          <w:szCs w:val="32"/>
          <w:rtl/>
        </w:rPr>
        <w:t>وَأَمَّا</w:t>
      </w:r>
      <w:r w:rsidR="00836372" w:rsidRPr="001F3176">
        <w:rPr>
          <w:rFonts w:cs="DecoType Naskh Special" w:hint="cs"/>
          <w:szCs w:val="32"/>
          <w:rtl/>
        </w:rPr>
        <w:t xml:space="preserve"> </w:t>
      </w:r>
      <w:r w:rsidRPr="001F3176">
        <w:rPr>
          <w:rFonts w:cs="DecoType Naskh Special"/>
          <w:szCs w:val="32"/>
          <w:rtl/>
        </w:rPr>
        <w:t>مَنْ</w:t>
      </w:r>
      <w:r w:rsidR="00836372" w:rsidRPr="001F3176">
        <w:rPr>
          <w:rFonts w:cs="DecoType Naskh Special" w:hint="cs"/>
          <w:szCs w:val="32"/>
          <w:rtl/>
        </w:rPr>
        <w:t xml:space="preserve"> </w:t>
      </w:r>
      <w:r w:rsidRPr="001F3176">
        <w:rPr>
          <w:rFonts w:cs="DecoType Naskh Special"/>
          <w:szCs w:val="32"/>
          <w:rtl/>
        </w:rPr>
        <w:t>آمَنَ</w:t>
      </w:r>
      <w:r w:rsidR="00836372" w:rsidRPr="001F3176">
        <w:rPr>
          <w:rFonts w:cs="DecoType Naskh Special" w:hint="cs"/>
          <w:szCs w:val="32"/>
          <w:rtl/>
        </w:rPr>
        <w:t xml:space="preserve"> </w:t>
      </w:r>
      <w:r w:rsidRPr="001F3176">
        <w:rPr>
          <w:rFonts w:cs="DecoType Naskh Special"/>
          <w:szCs w:val="32"/>
          <w:rtl/>
        </w:rPr>
        <w:t>وَعَمِلَ</w:t>
      </w:r>
      <w:r w:rsidR="00836372" w:rsidRPr="001F3176">
        <w:rPr>
          <w:rFonts w:cs="DecoType Naskh Special" w:hint="cs"/>
          <w:szCs w:val="32"/>
          <w:rtl/>
        </w:rPr>
        <w:t xml:space="preserve"> </w:t>
      </w:r>
      <w:r w:rsidRPr="001F3176">
        <w:rPr>
          <w:rFonts w:cs="DecoType Naskh Special"/>
          <w:szCs w:val="32"/>
          <w:rtl/>
        </w:rPr>
        <w:t>صَالِحًا</w:t>
      </w:r>
      <w:r w:rsidR="00836372" w:rsidRPr="001F3176">
        <w:rPr>
          <w:rFonts w:cs="DecoType Naskh Special" w:hint="cs"/>
          <w:szCs w:val="32"/>
          <w:rtl/>
        </w:rPr>
        <w:t xml:space="preserve"> </w:t>
      </w:r>
      <w:r w:rsidRPr="001F3176">
        <w:rPr>
          <w:rFonts w:cs="DecoType Naskh Special"/>
          <w:szCs w:val="32"/>
          <w:rtl/>
        </w:rPr>
        <w:t>فَلَهُ</w:t>
      </w:r>
      <w:r w:rsidR="00836372" w:rsidRPr="001F3176">
        <w:rPr>
          <w:rFonts w:cs="DecoType Naskh Special" w:hint="cs"/>
          <w:szCs w:val="32"/>
          <w:rtl/>
        </w:rPr>
        <w:t xml:space="preserve"> </w:t>
      </w:r>
      <w:r w:rsidRPr="001F3176">
        <w:rPr>
          <w:rFonts w:cs="DecoType Naskh Special"/>
          <w:szCs w:val="32"/>
          <w:rtl/>
        </w:rPr>
        <w:t>جَزَاء</w:t>
      </w:r>
      <w:r w:rsidR="00836372" w:rsidRPr="001F3176">
        <w:rPr>
          <w:rFonts w:cs="DecoType Naskh Special" w:hint="cs"/>
          <w:szCs w:val="32"/>
          <w:rtl/>
        </w:rPr>
        <w:t xml:space="preserve"> </w:t>
      </w:r>
      <w:r w:rsidRPr="001F3176">
        <w:rPr>
          <w:rFonts w:cs="DecoType Naskh Special"/>
          <w:szCs w:val="32"/>
          <w:rtl/>
        </w:rPr>
        <w:t>الْحُسْنَى</w:t>
      </w:r>
      <w:r w:rsidR="00836372" w:rsidRPr="001F3176">
        <w:rPr>
          <w:rFonts w:cs="DecoType Naskh Special" w:hint="cs"/>
          <w:szCs w:val="32"/>
          <w:rtl/>
        </w:rPr>
        <w:t xml:space="preserve"> </w:t>
      </w:r>
      <w:r w:rsidRPr="001F3176">
        <w:rPr>
          <w:rFonts w:cs="DecoType Naskh Special"/>
          <w:szCs w:val="32"/>
          <w:rtl/>
        </w:rPr>
        <w:t>وَسَنَقُولُ</w:t>
      </w:r>
      <w:r w:rsidR="00836372" w:rsidRPr="001F3176">
        <w:rPr>
          <w:rFonts w:cs="DecoType Naskh Special" w:hint="cs"/>
          <w:szCs w:val="32"/>
          <w:rtl/>
        </w:rPr>
        <w:t xml:space="preserve"> </w:t>
      </w:r>
      <w:r w:rsidRPr="001F3176">
        <w:rPr>
          <w:rFonts w:cs="DecoType Naskh Special"/>
          <w:szCs w:val="32"/>
          <w:rtl/>
        </w:rPr>
        <w:t>لَهُ</w:t>
      </w:r>
      <w:r w:rsidR="00836372" w:rsidRPr="001F3176">
        <w:rPr>
          <w:rFonts w:cs="DecoType Naskh Special" w:hint="cs"/>
          <w:szCs w:val="32"/>
          <w:rtl/>
        </w:rPr>
        <w:t xml:space="preserve"> </w:t>
      </w:r>
      <w:r w:rsidRPr="001F3176">
        <w:rPr>
          <w:rFonts w:cs="DecoType Naskh Special"/>
          <w:szCs w:val="32"/>
          <w:rtl/>
        </w:rPr>
        <w:t>مِنْ</w:t>
      </w:r>
      <w:r w:rsidR="00836372" w:rsidRPr="001F3176">
        <w:rPr>
          <w:rFonts w:cs="DecoType Naskh Special" w:hint="cs"/>
          <w:szCs w:val="32"/>
          <w:rtl/>
        </w:rPr>
        <w:t xml:space="preserve"> </w:t>
      </w:r>
      <w:r w:rsidRPr="001F3176">
        <w:rPr>
          <w:rFonts w:cs="DecoType Naskh Special"/>
          <w:szCs w:val="32"/>
          <w:rtl/>
        </w:rPr>
        <w:t>أَمْرِنَا</w:t>
      </w:r>
      <w:r w:rsidR="00836372" w:rsidRPr="001F3176">
        <w:rPr>
          <w:rFonts w:cs="DecoType Naskh Special" w:hint="cs"/>
          <w:szCs w:val="32"/>
          <w:rtl/>
        </w:rPr>
        <w:t xml:space="preserve"> </w:t>
      </w:r>
      <w:r w:rsidRPr="001F3176">
        <w:rPr>
          <w:rFonts w:cs="DecoType Naskh Special"/>
          <w:szCs w:val="32"/>
          <w:rtl/>
        </w:rPr>
        <w:t xml:space="preserve">يُسْرًا </w:t>
      </w:r>
      <w:r w:rsidRPr="001F3176">
        <w:rPr>
          <w:rFonts w:cs="DecoType Naskh Special" w:hint="cs"/>
          <w:szCs w:val="32"/>
          <w:rtl/>
        </w:rPr>
        <w:t>*</w:t>
      </w:r>
      <w:r w:rsidR="00836372" w:rsidRPr="001F3176">
        <w:rPr>
          <w:rFonts w:cs="DecoType Naskh Special" w:hint="cs"/>
          <w:szCs w:val="32"/>
          <w:rtl/>
        </w:rPr>
        <w:t xml:space="preserve"> </w:t>
      </w:r>
      <w:r w:rsidRPr="001F3176">
        <w:rPr>
          <w:rFonts w:cs="DecoType Naskh Special"/>
          <w:szCs w:val="32"/>
          <w:rtl/>
        </w:rPr>
        <w:t>ثُمَّ</w:t>
      </w:r>
      <w:r w:rsidR="00836372" w:rsidRPr="001F3176">
        <w:rPr>
          <w:rFonts w:cs="DecoType Naskh Special" w:hint="cs"/>
          <w:szCs w:val="32"/>
          <w:rtl/>
        </w:rPr>
        <w:t xml:space="preserve"> </w:t>
      </w:r>
      <w:r w:rsidRPr="001F3176">
        <w:rPr>
          <w:rFonts w:cs="DecoType Naskh Special"/>
          <w:szCs w:val="32"/>
          <w:rtl/>
        </w:rPr>
        <w:t>أَتْبَعَ</w:t>
      </w:r>
      <w:r w:rsidR="00836372" w:rsidRPr="001F3176">
        <w:rPr>
          <w:rFonts w:cs="DecoType Naskh Special" w:hint="cs"/>
          <w:szCs w:val="32"/>
          <w:rtl/>
        </w:rPr>
        <w:t xml:space="preserve"> </w:t>
      </w:r>
      <w:r w:rsidRPr="001F3176">
        <w:rPr>
          <w:rFonts w:cs="DecoType Naskh Special"/>
          <w:szCs w:val="32"/>
          <w:rtl/>
        </w:rPr>
        <w:t xml:space="preserve">سَبَبًا </w:t>
      </w:r>
      <w:r w:rsidRPr="001F3176">
        <w:rPr>
          <w:rFonts w:cs="DecoType Naskh Special" w:hint="cs"/>
          <w:szCs w:val="32"/>
          <w:rtl/>
        </w:rPr>
        <w:t>*</w:t>
      </w:r>
      <w:r w:rsidR="00836372" w:rsidRPr="001F3176">
        <w:rPr>
          <w:rFonts w:cs="DecoType Naskh Special" w:hint="cs"/>
          <w:szCs w:val="32"/>
          <w:rtl/>
        </w:rPr>
        <w:t xml:space="preserve"> </w:t>
      </w:r>
      <w:r w:rsidRPr="001F3176">
        <w:rPr>
          <w:rFonts w:cs="DecoType Naskh Special"/>
          <w:szCs w:val="32"/>
          <w:rtl/>
        </w:rPr>
        <w:t>حَتَّى</w:t>
      </w:r>
      <w:r w:rsidR="00836372" w:rsidRPr="001F3176">
        <w:rPr>
          <w:rFonts w:cs="DecoType Naskh Special" w:hint="cs"/>
          <w:szCs w:val="32"/>
          <w:rtl/>
        </w:rPr>
        <w:t xml:space="preserve"> </w:t>
      </w:r>
      <w:r w:rsidRPr="001F3176">
        <w:rPr>
          <w:rFonts w:cs="DecoType Naskh Special"/>
          <w:szCs w:val="32"/>
          <w:rtl/>
        </w:rPr>
        <w:t>إِذَا</w:t>
      </w:r>
      <w:r w:rsidR="00836372" w:rsidRPr="001F3176">
        <w:rPr>
          <w:rFonts w:cs="DecoType Naskh Special" w:hint="cs"/>
          <w:szCs w:val="32"/>
          <w:rtl/>
        </w:rPr>
        <w:t xml:space="preserve"> </w:t>
      </w:r>
      <w:r w:rsidRPr="001F3176">
        <w:rPr>
          <w:rFonts w:cs="DecoType Naskh Special"/>
          <w:szCs w:val="32"/>
          <w:rtl/>
        </w:rPr>
        <w:t>بَلَغَ</w:t>
      </w:r>
      <w:r w:rsidR="00836372" w:rsidRPr="001F3176">
        <w:rPr>
          <w:rFonts w:cs="DecoType Naskh Special" w:hint="cs"/>
          <w:szCs w:val="32"/>
          <w:rtl/>
        </w:rPr>
        <w:t xml:space="preserve"> </w:t>
      </w:r>
      <w:r w:rsidRPr="001F3176">
        <w:rPr>
          <w:rFonts w:cs="DecoType Naskh Special"/>
          <w:szCs w:val="32"/>
          <w:rtl/>
        </w:rPr>
        <w:t>مَطْلِعَ</w:t>
      </w:r>
      <w:r w:rsidR="00836372" w:rsidRPr="001F3176">
        <w:rPr>
          <w:rFonts w:cs="DecoType Naskh Special" w:hint="cs"/>
          <w:szCs w:val="32"/>
          <w:rtl/>
        </w:rPr>
        <w:t xml:space="preserve"> </w:t>
      </w:r>
      <w:r w:rsidRPr="001F3176">
        <w:rPr>
          <w:rFonts w:cs="DecoType Naskh Special"/>
          <w:szCs w:val="32"/>
          <w:rtl/>
        </w:rPr>
        <w:t>الشَّمْسِ</w:t>
      </w:r>
      <w:r w:rsidR="00836372" w:rsidRPr="001F3176">
        <w:rPr>
          <w:rFonts w:cs="DecoType Naskh Special" w:hint="cs"/>
          <w:szCs w:val="32"/>
          <w:rtl/>
        </w:rPr>
        <w:t xml:space="preserve"> </w:t>
      </w:r>
      <w:r w:rsidRPr="001F3176">
        <w:rPr>
          <w:rFonts w:cs="DecoType Naskh Special"/>
          <w:szCs w:val="32"/>
          <w:rtl/>
        </w:rPr>
        <w:t>وَجَدَهَا</w:t>
      </w:r>
      <w:r w:rsidR="00836372" w:rsidRPr="001F3176">
        <w:rPr>
          <w:rFonts w:cs="DecoType Naskh Special" w:hint="cs"/>
          <w:szCs w:val="32"/>
          <w:rtl/>
        </w:rPr>
        <w:t xml:space="preserve"> </w:t>
      </w:r>
      <w:r w:rsidRPr="001F3176">
        <w:rPr>
          <w:rFonts w:cs="DecoType Naskh Special"/>
          <w:szCs w:val="32"/>
          <w:rtl/>
        </w:rPr>
        <w:t>تَطْلُعُ</w:t>
      </w:r>
      <w:r w:rsidR="00836372" w:rsidRPr="001F3176">
        <w:rPr>
          <w:rFonts w:cs="DecoType Naskh Special" w:hint="cs"/>
          <w:szCs w:val="32"/>
          <w:rtl/>
        </w:rPr>
        <w:t xml:space="preserve"> </w:t>
      </w:r>
      <w:r w:rsidRPr="001F3176">
        <w:rPr>
          <w:rFonts w:cs="DecoType Naskh Special"/>
          <w:szCs w:val="32"/>
          <w:rtl/>
        </w:rPr>
        <w:t>عَلَى</w:t>
      </w:r>
      <w:r w:rsidR="00836372" w:rsidRPr="001F3176">
        <w:rPr>
          <w:rFonts w:cs="DecoType Naskh Special" w:hint="cs"/>
          <w:szCs w:val="32"/>
          <w:rtl/>
        </w:rPr>
        <w:t xml:space="preserve"> </w:t>
      </w:r>
      <w:r w:rsidRPr="001F3176">
        <w:rPr>
          <w:rFonts w:cs="DecoType Naskh Special"/>
          <w:szCs w:val="32"/>
          <w:rtl/>
        </w:rPr>
        <w:t>قَوْمٍ</w:t>
      </w:r>
      <w:r w:rsidR="00836372" w:rsidRPr="001F3176">
        <w:rPr>
          <w:rFonts w:cs="DecoType Naskh Special" w:hint="cs"/>
          <w:szCs w:val="32"/>
          <w:rtl/>
        </w:rPr>
        <w:t xml:space="preserve"> </w:t>
      </w:r>
      <w:r w:rsidRPr="001F3176">
        <w:rPr>
          <w:rFonts w:cs="DecoType Naskh Special"/>
          <w:szCs w:val="32"/>
          <w:rtl/>
        </w:rPr>
        <w:t>لَّمْ</w:t>
      </w:r>
      <w:r w:rsidR="00836372" w:rsidRPr="001F3176">
        <w:rPr>
          <w:rFonts w:cs="DecoType Naskh Special" w:hint="cs"/>
          <w:szCs w:val="32"/>
          <w:rtl/>
        </w:rPr>
        <w:t xml:space="preserve"> </w:t>
      </w:r>
      <w:r w:rsidRPr="001F3176">
        <w:rPr>
          <w:rFonts w:cs="DecoType Naskh Special"/>
          <w:szCs w:val="32"/>
          <w:rtl/>
        </w:rPr>
        <w:t>نَجْعَل</w:t>
      </w:r>
      <w:r w:rsidR="00836372" w:rsidRPr="001F3176">
        <w:rPr>
          <w:rFonts w:cs="DecoType Naskh Special" w:hint="cs"/>
          <w:szCs w:val="32"/>
          <w:rtl/>
        </w:rPr>
        <w:t xml:space="preserve"> </w:t>
      </w:r>
      <w:r w:rsidRPr="001F3176">
        <w:rPr>
          <w:rFonts w:cs="DecoType Naskh Special"/>
          <w:szCs w:val="32"/>
          <w:rtl/>
        </w:rPr>
        <w:t>لَّهُم</w:t>
      </w:r>
      <w:r w:rsidR="00836372" w:rsidRPr="001F3176">
        <w:rPr>
          <w:rFonts w:cs="DecoType Naskh Special" w:hint="cs"/>
          <w:szCs w:val="32"/>
          <w:rtl/>
        </w:rPr>
        <w:t xml:space="preserve"> </w:t>
      </w:r>
      <w:r w:rsidRPr="001F3176">
        <w:rPr>
          <w:rFonts w:cs="DecoType Naskh Special"/>
          <w:szCs w:val="32"/>
          <w:rtl/>
        </w:rPr>
        <w:t>مِّن</w:t>
      </w:r>
      <w:r w:rsidR="00836372" w:rsidRPr="001F3176">
        <w:rPr>
          <w:rFonts w:cs="DecoType Naskh Special" w:hint="cs"/>
          <w:szCs w:val="32"/>
          <w:rtl/>
        </w:rPr>
        <w:t xml:space="preserve"> </w:t>
      </w:r>
      <w:r w:rsidRPr="001F3176">
        <w:rPr>
          <w:rFonts w:cs="DecoType Naskh Special"/>
          <w:szCs w:val="32"/>
          <w:rtl/>
        </w:rPr>
        <w:t>دُونِهَا</w:t>
      </w:r>
      <w:r w:rsidR="00836372" w:rsidRPr="001F3176">
        <w:rPr>
          <w:rFonts w:cs="DecoType Naskh Special" w:hint="cs"/>
          <w:szCs w:val="32"/>
          <w:rtl/>
        </w:rPr>
        <w:t xml:space="preserve"> </w:t>
      </w:r>
      <w:r w:rsidRPr="001F3176">
        <w:rPr>
          <w:rFonts w:cs="DecoType Naskh Special"/>
          <w:szCs w:val="32"/>
          <w:rtl/>
        </w:rPr>
        <w:t xml:space="preserve">سِتْرًا </w:t>
      </w:r>
      <w:r w:rsidRPr="001F3176">
        <w:rPr>
          <w:rFonts w:cs="DecoType Naskh Special" w:hint="cs"/>
          <w:szCs w:val="32"/>
          <w:rtl/>
        </w:rPr>
        <w:t>*</w:t>
      </w:r>
      <w:r w:rsidR="00836372" w:rsidRPr="001F3176">
        <w:rPr>
          <w:rFonts w:cs="DecoType Naskh Special" w:hint="cs"/>
          <w:szCs w:val="32"/>
          <w:rtl/>
        </w:rPr>
        <w:t xml:space="preserve"> </w:t>
      </w:r>
      <w:r w:rsidRPr="001F3176">
        <w:rPr>
          <w:rFonts w:cs="DecoType Naskh Special"/>
          <w:szCs w:val="32"/>
          <w:rtl/>
        </w:rPr>
        <w:t>كَذَلِكَ</w:t>
      </w:r>
      <w:r w:rsidR="00836372" w:rsidRPr="001F3176">
        <w:rPr>
          <w:rFonts w:cs="DecoType Naskh Special" w:hint="cs"/>
          <w:szCs w:val="32"/>
          <w:rtl/>
        </w:rPr>
        <w:t xml:space="preserve"> </w:t>
      </w:r>
      <w:r w:rsidRPr="001F3176">
        <w:rPr>
          <w:rFonts w:cs="DecoType Naskh Special"/>
          <w:szCs w:val="32"/>
          <w:rtl/>
        </w:rPr>
        <w:t>وَقَدْ</w:t>
      </w:r>
      <w:r w:rsidR="00836372" w:rsidRPr="001F3176">
        <w:rPr>
          <w:rFonts w:cs="DecoType Naskh Special" w:hint="cs"/>
          <w:szCs w:val="32"/>
          <w:rtl/>
        </w:rPr>
        <w:t xml:space="preserve"> </w:t>
      </w:r>
      <w:r w:rsidRPr="001F3176">
        <w:rPr>
          <w:rFonts w:cs="DecoType Naskh Special"/>
          <w:szCs w:val="32"/>
          <w:rtl/>
        </w:rPr>
        <w:t>أَحَطْنَا</w:t>
      </w:r>
      <w:r w:rsidR="00836372" w:rsidRPr="001F3176">
        <w:rPr>
          <w:rFonts w:cs="DecoType Naskh Special" w:hint="cs"/>
          <w:szCs w:val="32"/>
          <w:rtl/>
        </w:rPr>
        <w:t xml:space="preserve"> </w:t>
      </w:r>
      <w:r w:rsidRPr="001F3176">
        <w:rPr>
          <w:rFonts w:cs="DecoType Naskh Special"/>
          <w:szCs w:val="32"/>
          <w:rtl/>
        </w:rPr>
        <w:t>بِمَا</w:t>
      </w:r>
      <w:r w:rsidR="00836372" w:rsidRPr="001F3176">
        <w:rPr>
          <w:rFonts w:cs="DecoType Naskh Special" w:hint="cs"/>
          <w:szCs w:val="32"/>
          <w:rtl/>
        </w:rPr>
        <w:t xml:space="preserve"> </w:t>
      </w:r>
      <w:r w:rsidRPr="001F3176">
        <w:rPr>
          <w:rFonts w:cs="DecoType Naskh Special"/>
          <w:szCs w:val="32"/>
          <w:rtl/>
        </w:rPr>
        <w:t>لَدَيْهِ</w:t>
      </w:r>
      <w:r w:rsidR="00836372" w:rsidRPr="001F3176">
        <w:rPr>
          <w:rFonts w:cs="DecoType Naskh Special" w:hint="cs"/>
          <w:szCs w:val="32"/>
          <w:rtl/>
        </w:rPr>
        <w:t xml:space="preserve"> </w:t>
      </w:r>
      <w:r w:rsidRPr="001F3176">
        <w:rPr>
          <w:rFonts w:cs="DecoType Naskh Special"/>
          <w:szCs w:val="32"/>
          <w:rtl/>
        </w:rPr>
        <w:t xml:space="preserve">خُبْرًا </w:t>
      </w:r>
      <w:r w:rsidRPr="001F3176">
        <w:rPr>
          <w:rFonts w:cs="DecoType Naskh Special" w:hint="cs"/>
          <w:szCs w:val="32"/>
          <w:rtl/>
        </w:rPr>
        <w:t>*</w:t>
      </w:r>
      <w:r w:rsidR="00836372" w:rsidRPr="001F3176">
        <w:rPr>
          <w:rFonts w:cs="DecoType Naskh Special" w:hint="cs"/>
          <w:szCs w:val="32"/>
          <w:rtl/>
        </w:rPr>
        <w:t xml:space="preserve"> </w:t>
      </w:r>
      <w:r w:rsidRPr="001F3176">
        <w:rPr>
          <w:rFonts w:cs="DecoType Naskh Special"/>
          <w:szCs w:val="32"/>
          <w:rtl/>
        </w:rPr>
        <w:t>ثُمَّ</w:t>
      </w:r>
      <w:r w:rsidR="00836372" w:rsidRPr="001F3176">
        <w:rPr>
          <w:rFonts w:cs="DecoType Naskh Special" w:hint="cs"/>
          <w:szCs w:val="32"/>
          <w:rtl/>
        </w:rPr>
        <w:t xml:space="preserve"> </w:t>
      </w:r>
      <w:r w:rsidRPr="001F3176">
        <w:rPr>
          <w:rFonts w:cs="DecoType Naskh Special"/>
          <w:szCs w:val="32"/>
          <w:rtl/>
        </w:rPr>
        <w:t>أَتْبَعَ</w:t>
      </w:r>
      <w:r w:rsidR="00836372" w:rsidRPr="001F3176">
        <w:rPr>
          <w:rFonts w:cs="DecoType Naskh Special" w:hint="cs"/>
          <w:szCs w:val="32"/>
          <w:rtl/>
        </w:rPr>
        <w:t xml:space="preserve"> </w:t>
      </w:r>
      <w:r w:rsidRPr="001F3176">
        <w:rPr>
          <w:rFonts w:cs="DecoType Naskh Special"/>
          <w:szCs w:val="32"/>
          <w:rtl/>
        </w:rPr>
        <w:t xml:space="preserve">سَبَبًا </w:t>
      </w:r>
      <w:r w:rsidRPr="001F3176">
        <w:rPr>
          <w:rFonts w:cs="DecoType Naskh Special" w:hint="cs"/>
          <w:szCs w:val="32"/>
          <w:rtl/>
        </w:rPr>
        <w:t>*</w:t>
      </w:r>
      <w:r w:rsidR="00836372" w:rsidRPr="001F3176">
        <w:rPr>
          <w:rFonts w:cs="DecoType Naskh Special" w:hint="cs"/>
          <w:szCs w:val="32"/>
          <w:rtl/>
        </w:rPr>
        <w:t xml:space="preserve"> </w:t>
      </w:r>
      <w:r w:rsidRPr="001F3176">
        <w:rPr>
          <w:rFonts w:cs="DecoType Naskh Special"/>
          <w:szCs w:val="32"/>
          <w:rtl/>
        </w:rPr>
        <w:t>حَتَّى</w:t>
      </w:r>
      <w:r w:rsidR="00836372" w:rsidRPr="001F3176">
        <w:rPr>
          <w:rFonts w:cs="DecoType Naskh Special" w:hint="cs"/>
          <w:szCs w:val="32"/>
          <w:rtl/>
        </w:rPr>
        <w:t xml:space="preserve"> </w:t>
      </w:r>
      <w:r w:rsidRPr="001F3176">
        <w:rPr>
          <w:rFonts w:cs="DecoType Naskh Special"/>
          <w:szCs w:val="32"/>
          <w:rtl/>
        </w:rPr>
        <w:t>إِذَا</w:t>
      </w:r>
      <w:r w:rsidR="00836372" w:rsidRPr="001F3176">
        <w:rPr>
          <w:rFonts w:cs="DecoType Naskh Special" w:hint="cs"/>
          <w:szCs w:val="32"/>
          <w:rtl/>
        </w:rPr>
        <w:t xml:space="preserve"> </w:t>
      </w:r>
      <w:r w:rsidRPr="001F3176">
        <w:rPr>
          <w:rFonts w:cs="DecoType Naskh Special"/>
          <w:szCs w:val="32"/>
          <w:rtl/>
        </w:rPr>
        <w:t>بَلَغَ</w:t>
      </w:r>
      <w:r w:rsidR="00836372" w:rsidRPr="001F3176">
        <w:rPr>
          <w:rFonts w:cs="DecoType Naskh Special" w:hint="cs"/>
          <w:szCs w:val="32"/>
          <w:rtl/>
        </w:rPr>
        <w:t xml:space="preserve"> </w:t>
      </w:r>
      <w:r w:rsidRPr="001F3176">
        <w:rPr>
          <w:rFonts w:cs="DecoType Naskh Special"/>
          <w:szCs w:val="32"/>
          <w:rtl/>
        </w:rPr>
        <w:t>بَيْنَ</w:t>
      </w:r>
      <w:r w:rsidR="00836372" w:rsidRPr="001F3176">
        <w:rPr>
          <w:rFonts w:cs="DecoType Naskh Special" w:hint="cs"/>
          <w:szCs w:val="32"/>
          <w:rtl/>
        </w:rPr>
        <w:t xml:space="preserve"> </w:t>
      </w:r>
      <w:r w:rsidRPr="001F3176">
        <w:rPr>
          <w:rFonts w:cs="DecoType Naskh Special"/>
          <w:szCs w:val="32"/>
          <w:rtl/>
        </w:rPr>
        <w:t>السَّدَّيْنِ</w:t>
      </w:r>
      <w:r w:rsidR="00836372" w:rsidRPr="001F3176">
        <w:rPr>
          <w:rFonts w:cs="DecoType Naskh Special" w:hint="cs"/>
          <w:szCs w:val="32"/>
          <w:rtl/>
        </w:rPr>
        <w:t xml:space="preserve"> </w:t>
      </w:r>
      <w:r w:rsidRPr="001F3176">
        <w:rPr>
          <w:rFonts w:cs="DecoType Naskh Special"/>
          <w:szCs w:val="32"/>
          <w:rtl/>
        </w:rPr>
        <w:t>وَجَدَ</w:t>
      </w:r>
      <w:r w:rsidR="00836372" w:rsidRPr="001F3176">
        <w:rPr>
          <w:rFonts w:cs="DecoType Naskh Special" w:hint="cs"/>
          <w:szCs w:val="32"/>
          <w:rtl/>
        </w:rPr>
        <w:t xml:space="preserve"> </w:t>
      </w:r>
      <w:r w:rsidRPr="001F3176">
        <w:rPr>
          <w:rFonts w:cs="DecoType Naskh Special"/>
          <w:szCs w:val="32"/>
          <w:rtl/>
        </w:rPr>
        <w:t>مِن</w:t>
      </w:r>
      <w:r w:rsidR="00836372" w:rsidRPr="001F3176">
        <w:rPr>
          <w:rFonts w:cs="DecoType Naskh Special" w:hint="cs"/>
          <w:szCs w:val="32"/>
          <w:rtl/>
        </w:rPr>
        <w:t xml:space="preserve"> </w:t>
      </w:r>
      <w:r w:rsidRPr="001F3176">
        <w:rPr>
          <w:rFonts w:cs="DecoType Naskh Special"/>
          <w:szCs w:val="32"/>
          <w:rtl/>
        </w:rPr>
        <w:t>دُونِهِمَا</w:t>
      </w:r>
      <w:r w:rsidR="00836372" w:rsidRPr="001F3176">
        <w:rPr>
          <w:rFonts w:cs="DecoType Naskh Special" w:hint="cs"/>
          <w:szCs w:val="32"/>
          <w:rtl/>
        </w:rPr>
        <w:t xml:space="preserve"> </w:t>
      </w:r>
      <w:r w:rsidRPr="001F3176">
        <w:rPr>
          <w:rFonts w:cs="DecoType Naskh Special"/>
          <w:szCs w:val="32"/>
          <w:rtl/>
        </w:rPr>
        <w:t>قَوْمًا</w:t>
      </w:r>
      <w:r w:rsidR="00836372" w:rsidRPr="001F3176">
        <w:rPr>
          <w:rFonts w:cs="DecoType Naskh Special" w:hint="cs"/>
          <w:szCs w:val="32"/>
          <w:rtl/>
        </w:rPr>
        <w:t xml:space="preserve"> </w:t>
      </w:r>
      <w:r w:rsidRPr="001F3176">
        <w:rPr>
          <w:rFonts w:cs="DecoType Naskh Special"/>
          <w:szCs w:val="32"/>
          <w:rtl/>
        </w:rPr>
        <w:t>لَّا</w:t>
      </w:r>
      <w:r w:rsidR="00836372" w:rsidRPr="001F3176">
        <w:rPr>
          <w:rFonts w:cs="DecoType Naskh Special" w:hint="cs"/>
          <w:szCs w:val="32"/>
          <w:rtl/>
        </w:rPr>
        <w:t xml:space="preserve"> </w:t>
      </w:r>
      <w:r w:rsidRPr="001F3176">
        <w:rPr>
          <w:rFonts w:cs="DecoType Naskh Special"/>
          <w:szCs w:val="32"/>
          <w:rtl/>
        </w:rPr>
        <w:t>يَكَادُونَ</w:t>
      </w:r>
      <w:r w:rsidR="00836372" w:rsidRPr="001F3176">
        <w:rPr>
          <w:rFonts w:cs="DecoType Naskh Special" w:hint="cs"/>
          <w:szCs w:val="32"/>
          <w:rtl/>
        </w:rPr>
        <w:t xml:space="preserve"> </w:t>
      </w:r>
      <w:r w:rsidRPr="001F3176">
        <w:rPr>
          <w:rFonts w:cs="DecoType Naskh Special"/>
          <w:szCs w:val="32"/>
          <w:rtl/>
        </w:rPr>
        <w:t>يَفْقَهُونَ</w:t>
      </w:r>
      <w:r w:rsidR="00836372" w:rsidRPr="001F3176">
        <w:rPr>
          <w:rFonts w:cs="DecoType Naskh Special" w:hint="cs"/>
          <w:szCs w:val="32"/>
          <w:rtl/>
        </w:rPr>
        <w:t xml:space="preserve"> </w:t>
      </w:r>
      <w:r w:rsidRPr="001F3176">
        <w:rPr>
          <w:rFonts w:cs="DecoType Naskh Special"/>
          <w:szCs w:val="32"/>
          <w:rtl/>
        </w:rPr>
        <w:t xml:space="preserve">قَوْلًا </w:t>
      </w:r>
      <w:r w:rsidRPr="001F3176">
        <w:rPr>
          <w:rFonts w:cs="DecoType Naskh Special" w:hint="cs"/>
          <w:szCs w:val="32"/>
          <w:rtl/>
        </w:rPr>
        <w:t>*</w:t>
      </w:r>
      <w:r w:rsidR="00836372" w:rsidRPr="001F3176">
        <w:rPr>
          <w:rFonts w:cs="DecoType Naskh Special" w:hint="cs"/>
          <w:szCs w:val="32"/>
          <w:rtl/>
        </w:rPr>
        <w:t xml:space="preserve"> </w:t>
      </w:r>
      <w:r w:rsidRPr="001F3176">
        <w:rPr>
          <w:rFonts w:cs="DecoType Naskh Special"/>
          <w:szCs w:val="32"/>
          <w:rtl/>
        </w:rPr>
        <w:t>قَالُوا</w:t>
      </w:r>
      <w:r w:rsidR="00836372" w:rsidRPr="001F3176">
        <w:rPr>
          <w:rFonts w:cs="DecoType Naskh Special" w:hint="cs"/>
          <w:szCs w:val="32"/>
          <w:rtl/>
        </w:rPr>
        <w:t xml:space="preserve"> </w:t>
      </w:r>
      <w:r w:rsidRPr="001F3176">
        <w:rPr>
          <w:rFonts w:cs="DecoType Naskh Special"/>
          <w:szCs w:val="32"/>
          <w:rtl/>
        </w:rPr>
        <w:t>يَا</w:t>
      </w:r>
      <w:r w:rsidR="00836372" w:rsidRPr="001F3176">
        <w:rPr>
          <w:rFonts w:cs="DecoType Naskh Special" w:hint="cs"/>
          <w:szCs w:val="32"/>
          <w:rtl/>
        </w:rPr>
        <w:t xml:space="preserve"> </w:t>
      </w:r>
      <w:r w:rsidRPr="001F3176">
        <w:rPr>
          <w:rFonts w:cs="DecoType Naskh Special"/>
          <w:szCs w:val="32"/>
          <w:rtl/>
        </w:rPr>
        <w:t>ذَا</w:t>
      </w:r>
      <w:r w:rsidR="00836372" w:rsidRPr="001F3176">
        <w:rPr>
          <w:rFonts w:cs="DecoType Naskh Special" w:hint="cs"/>
          <w:szCs w:val="32"/>
          <w:rtl/>
        </w:rPr>
        <w:t xml:space="preserve"> </w:t>
      </w:r>
      <w:r w:rsidRPr="001F3176">
        <w:rPr>
          <w:rFonts w:cs="DecoType Naskh Special"/>
          <w:szCs w:val="32"/>
          <w:rtl/>
        </w:rPr>
        <w:t>الْقَرْنَيْنِ</w:t>
      </w:r>
      <w:r w:rsidR="00836372" w:rsidRPr="001F3176">
        <w:rPr>
          <w:rFonts w:cs="DecoType Naskh Special" w:hint="cs"/>
          <w:szCs w:val="32"/>
          <w:rtl/>
        </w:rPr>
        <w:t xml:space="preserve"> </w:t>
      </w:r>
      <w:r w:rsidRPr="001F3176">
        <w:rPr>
          <w:rFonts w:cs="DecoType Naskh Special"/>
          <w:szCs w:val="32"/>
          <w:rtl/>
        </w:rPr>
        <w:t>إِنَّ</w:t>
      </w:r>
      <w:r w:rsidR="00836372" w:rsidRPr="001F3176">
        <w:rPr>
          <w:rFonts w:cs="DecoType Naskh Special" w:hint="cs"/>
          <w:szCs w:val="32"/>
          <w:rtl/>
        </w:rPr>
        <w:t xml:space="preserve"> </w:t>
      </w:r>
      <w:r w:rsidRPr="001F3176">
        <w:rPr>
          <w:rFonts w:cs="DecoType Naskh Special"/>
          <w:szCs w:val="32"/>
          <w:rtl/>
        </w:rPr>
        <w:t>يَأْجُوجَ</w:t>
      </w:r>
      <w:r w:rsidR="00836372" w:rsidRPr="001F3176">
        <w:rPr>
          <w:rFonts w:cs="DecoType Naskh Special" w:hint="cs"/>
          <w:szCs w:val="32"/>
          <w:rtl/>
        </w:rPr>
        <w:t xml:space="preserve"> </w:t>
      </w:r>
      <w:r w:rsidRPr="001F3176">
        <w:rPr>
          <w:rFonts w:cs="DecoType Naskh Special"/>
          <w:szCs w:val="32"/>
          <w:rtl/>
        </w:rPr>
        <w:t>وَمَأْجُوجَ</w:t>
      </w:r>
      <w:r w:rsidR="00836372" w:rsidRPr="001F3176">
        <w:rPr>
          <w:rFonts w:cs="DecoType Naskh Special" w:hint="cs"/>
          <w:szCs w:val="32"/>
          <w:rtl/>
        </w:rPr>
        <w:t xml:space="preserve"> </w:t>
      </w:r>
      <w:r w:rsidRPr="001F3176">
        <w:rPr>
          <w:rFonts w:cs="DecoType Naskh Special"/>
          <w:szCs w:val="32"/>
          <w:rtl/>
        </w:rPr>
        <w:t>مُفْسِدُونَ</w:t>
      </w:r>
      <w:r w:rsidR="00836372" w:rsidRPr="001F3176">
        <w:rPr>
          <w:rFonts w:cs="DecoType Naskh Special" w:hint="cs"/>
          <w:szCs w:val="32"/>
          <w:rtl/>
        </w:rPr>
        <w:t xml:space="preserve"> </w:t>
      </w:r>
      <w:r w:rsidRPr="001F3176">
        <w:rPr>
          <w:rFonts w:cs="DecoType Naskh Special"/>
          <w:szCs w:val="32"/>
          <w:rtl/>
        </w:rPr>
        <w:t>فِي</w:t>
      </w:r>
      <w:r w:rsidR="00836372" w:rsidRPr="001F3176">
        <w:rPr>
          <w:rFonts w:cs="DecoType Naskh Special" w:hint="cs"/>
          <w:szCs w:val="32"/>
          <w:rtl/>
        </w:rPr>
        <w:t xml:space="preserve"> </w:t>
      </w:r>
      <w:r w:rsidRPr="001F3176">
        <w:rPr>
          <w:rFonts w:cs="DecoType Naskh Special"/>
          <w:szCs w:val="32"/>
          <w:rtl/>
        </w:rPr>
        <w:t>الْأَرْضِ</w:t>
      </w:r>
      <w:r w:rsidR="00836372" w:rsidRPr="001F3176">
        <w:rPr>
          <w:rFonts w:cs="DecoType Naskh Special" w:hint="cs"/>
          <w:szCs w:val="32"/>
          <w:rtl/>
        </w:rPr>
        <w:t xml:space="preserve"> </w:t>
      </w:r>
      <w:r w:rsidRPr="001F3176">
        <w:rPr>
          <w:rFonts w:cs="DecoType Naskh Special"/>
          <w:szCs w:val="32"/>
          <w:rtl/>
        </w:rPr>
        <w:t>فَهَلْ</w:t>
      </w:r>
      <w:r w:rsidR="00836372" w:rsidRPr="001F3176">
        <w:rPr>
          <w:rFonts w:cs="DecoType Naskh Special" w:hint="cs"/>
          <w:szCs w:val="32"/>
          <w:rtl/>
        </w:rPr>
        <w:t xml:space="preserve"> </w:t>
      </w:r>
      <w:r w:rsidRPr="001F3176">
        <w:rPr>
          <w:rFonts w:cs="DecoType Naskh Special"/>
          <w:szCs w:val="32"/>
          <w:rtl/>
        </w:rPr>
        <w:t>نَجْعَلُ</w:t>
      </w:r>
      <w:r w:rsidR="00836372" w:rsidRPr="001F3176">
        <w:rPr>
          <w:rFonts w:cs="DecoType Naskh Special" w:hint="cs"/>
          <w:szCs w:val="32"/>
          <w:rtl/>
        </w:rPr>
        <w:t xml:space="preserve"> </w:t>
      </w:r>
      <w:r w:rsidRPr="001F3176">
        <w:rPr>
          <w:rFonts w:cs="DecoType Naskh Special"/>
          <w:szCs w:val="32"/>
          <w:rtl/>
        </w:rPr>
        <w:t>لَكَ</w:t>
      </w:r>
      <w:r w:rsidR="00836372" w:rsidRPr="001F3176">
        <w:rPr>
          <w:rFonts w:cs="DecoType Naskh Special" w:hint="cs"/>
          <w:szCs w:val="32"/>
          <w:rtl/>
        </w:rPr>
        <w:t xml:space="preserve"> </w:t>
      </w:r>
      <w:r w:rsidRPr="001F3176">
        <w:rPr>
          <w:rFonts w:cs="DecoType Naskh Special"/>
          <w:szCs w:val="32"/>
          <w:rtl/>
        </w:rPr>
        <w:t>خَرْجًا</w:t>
      </w:r>
      <w:r w:rsidR="00836372" w:rsidRPr="001F3176">
        <w:rPr>
          <w:rFonts w:cs="DecoType Naskh Special" w:hint="cs"/>
          <w:szCs w:val="32"/>
          <w:rtl/>
        </w:rPr>
        <w:t xml:space="preserve"> </w:t>
      </w:r>
      <w:r w:rsidRPr="001F3176">
        <w:rPr>
          <w:rFonts w:cs="DecoType Naskh Special"/>
          <w:szCs w:val="32"/>
          <w:rtl/>
        </w:rPr>
        <w:t>عَلَى</w:t>
      </w:r>
      <w:r w:rsidR="00836372" w:rsidRPr="001F3176">
        <w:rPr>
          <w:rFonts w:cs="DecoType Naskh Special" w:hint="cs"/>
          <w:szCs w:val="32"/>
          <w:rtl/>
        </w:rPr>
        <w:t xml:space="preserve"> </w:t>
      </w:r>
      <w:r w:rsidRPr="001F3176">
        <w:rPr>
          <w:rFonts w:cs="DecoType Naskh Special"/>
          <w:szCs w:val="32"/>
          <w:rtl/>
        </w:rPr>
        <w:t>أَن</w:t>
      </w:r>
      <w:r w:rsidR="00836372" w:rsidRPr="001F3176">
        <w:rPr>
          <w:rFonts w:cs="DecoType Naskh Special" w:hint="cs"/>
          <w:szCs w:val="32"/>
          <w:rtl/>
        </w:rPr>
        <w:t xml:space="preserve"> </w:t>
      </w:r>
      <w:r w:rsidRPr="001F3176">
        <w:rPr>
          <w:rFonts w:cs="DecoType Naskh Special"/>
          <w:szCs w:val="32"/>
          <w:rtl/>
        </w:rPr>
        <w:t>تَجْعَلَ</w:t>
      </w:r>
      <w:r w:rsidR="00836372" w:rsidRPr="001F3176">
        <w:rPr>
          <w:rFonts w:cs="DecoType Naskh Special" w:hint="cs"/>
          <w:szCs w:val="32"/>
          <w:rtl/>
        </w:rPr>
        <w:t xml:space="preserve"> </w:t>
      </w:r>
      <w:r w:rsidRPr="001F3176">
        <w:rPr>
          <w:rFonts w:cs="DecoType Naskh Special"/>
          <w:szCs w:val="32"/>
          <w:rtl/>
        </w:rPr>
        <w:t>بَيْنَنَا</w:t>
      </w:r>
      <w:r w:rsidR="00836372" w:rsidRPr="001F3176">
        <w:rPr>
          <w:rFonts w:cs="DecoType Naskh Special" w:hint="cs"/>
          <w:szCs w:val="32"/>
          <w:rtl/>
        </w:rPr>
        <w:t xml:space="preserve"> </w:t>
      </w:r>
      <w:r w:rsidRPr="001F3176">
        <w:rPr>
          <w:rFonts w:cs="DecoType Naskh Special"/>
          <w:szCs w:val="32"/>
          <w:rtl/>
        </w:rPr>
        <w:t>وَبَيْنَهُمْ</w:t>
      </w:r>
      <w:r w:rsidR="00836372" w:rsidRPr="001F3176">
        <w:rPr>
          <w:rFonts w:cs="DecoType Naskh Special" w:hint="cs"/>
          <w:szCs w:val="32"/>
          <w:rtl/>
        </w:rPr>
        <w:t xml:space="preserve"> </w:t>
      </w:r>
      <w:r w:rsidRPr="001F3176">
        <w:rPr>
          <w:rFonts w:cs="DecoType Naskh Special"/>
          <w:szCs w:val="32"/>
          <w:rtl/>
        </w:rPr>
        <w:t xml:space="preserve">سَدًّا </w:t>
      </w:r>
      <w:r w:rsidRPr="001F3176">
        <w:rPr>
          <w:rFonts w:cs="DecoType Naskh Special" w:hint="cs"/>
          <w:szCs w:val="32"/>
          <w:rtl/>
        </w:rPr>
        <w:t>*</w:t>
      </w:r>
      <w:r w:rsidR="00836372" w:rsidRPr="001F3176">
        <w:rPr>
          <w:rFonts w:cs="DecoType Naskh Special" w:hint="cs"/>
          <w:szCs w:val="32"/>
          <w:rtl/>
        </w:rPr>
        <w:t xml:space="preserve"> </w:t>
      </w:r>
      <w:r w:rsidRPr="001F3176">
        <w:rPr>
          <w:rFonts w:cs="DecoType Naskh Special"/>
          <w:szCs w:val="32"/>
          <w:rtl/>
        </w:rPr>
        <w:t>قَالَ</w:t>
      </w:r>
      <w:r w:rsidR="00836372" w:rsidRPr="001F3176">
        <w:rPr>
          <w:rFonts w:cs="DecoType Naskh Special" w:hint="cs"/>
          <w:szCs w:val="32"/>
          <w:rtl/>
        </w:rPr>
        <w:t xml:space="preserve"> </w:t>
      </w:r>
      <w:r w:rsidRPr="001F3176">
        <w:rPr>
          <w:rFonts w:cs="DecoType Naskh Special"/>
          <w:szCs w:val="32"/>
          <w:rtl/>
        </w:rPr>
        <w:t>مَا</w:t>
      </w:r>
      <w:r w:rsidR="00836372" w:rsidRPr="001F3176">
        <w:rPr>
          <w:rFonts w:cs="DecoType Naskh Special" w:hint="cs"/>
          <w:szCs w:val="32"/>
          <w:rtl/>
        </w:rPr>
        <w:t xml:space="preserve"> </w:t>
      </w:r>
      <w:r w:rsidRPr="001F3176">
        <w:rPr>
          <w:rFonts w:cs="DecoType Naskh Special"/>
          <w:szCs w:val="32"/>
          <w:rtl/>
        </w:rPr>
        <w:t>مَكَّنِّي</w:t>
      </w:r>
      <w:r w:rsidR="00836372" w:rsidRPr="001F3176">
        <w:rPr>
          <w:rFonts w:cs="DecoType Naskh Special" w:hint="cs"/>
          <w:szCs w:val="32"/>
          <w:rtl/>
        </w:rPr>
        <w:t xml:space="preserve"> </w:t>
      </w:r>
      <w:r w:rsidRPr="001F3176">
        <w:rPr>
          <w:rFonts w:cs="DecoType Naskh Special"/>
          <w:szCs w:val="32"/>
          <w:rtl/>
        </w:rPr>
        <w:t>فِيهِ</w:t>
      </w:r>
      <w:r w:rsidR="00836372" w:rsidRPr="001F3176">
        <w:rPr>
          <w:rFonts w:cs="DecoType Naskh Special" w:hint="cs"/>
          <w:szCs w:val="32"/>
          <w:rtl/>
        </w:rPr>
        <w:t xml:space="preserve"> </w:t>
      </w:r>
      <w:r w:rsidRPr="001F3176">
        <w:rPr>
          <w:rFonts w:cs="DecoType Naskh Special"/>
          <w:szCs w:val="32"/>
          <w:rtl/>
        </w:rPr>
        <w:t>رَبِّي</w:t>
      </w:r>
      <w:r w:rsidR="00836372" w:rsidRPr="001F3176">
        <w:rPr>
          <w:rFonts w:cs="DecoType Naskh Special" w:hint="cs"/>
          <w:szCs w:val="32"/>
          <w:rtl/>
        </w:rPr>
        <w:t xml:space="preserve"> </w:t>
      </w:r>
      <w:r w:rsidRPr="001F3176">
        <w:rPr>
          <w:rFonts w:cs="DecoType Naskh Special"/>
          <w:szCs w:val="32"/>
          <w:rtl/>
        </w:rPr>
        <w:t>خَيْرٌ</w:t>
      </w:r>
      <w:r w:rsidR="00836372" w:rsidRPr="001F3176">
        <w:rPr>
          <w:rFonts w:cs="DecoType Naskh Special" w:hint="cs"/>
          <w:szCs w:val="32"/>
          <w:rtl/>
        </w:rPr>
        <w:t xml:space="preserve"> </w:t>
      </w:r>
      <w:r w:rsidRPr="001F3176">
        <w:rPr>
          <w:rFonts w:cs="DecoType Naskh Special"/>
          <w:szCs w:val="32"/>
          <w:rtl/>
        </w:rPr>
        <w:t>فَأَعِينُونِي</w:t>
      </w:r>
      <w:r w:rsidR="00836372" w:rsidRPr="001F3176">
        <w:rPr>
          <w:rFonts w:cs="DecoType Naskh Special" w:hint="cs"/>
          <w:szCs w:val="32"/>
          <w:rtl/>
        </w:rPr>
        <w:t xml:space="preserve"> </w:t>
      </w:r>
      <w:r w:rsidRPr="001F3176">
        <w:rPr>
          <w:rFonts w:cs="DecoType Naskh Special"/>
          <w:szCs w:val="32"/>
          <w:rtl/>
        </w:rPr>
        <w:t>بِقُوَّةٍ</w:t>
      </w:r>
      <w:r w:rsidR="00836372" w:rsidRPr="001F3176">
        <w:rPr>
          <w:rFonts w:cs="DecoType Naskh Special" w:hint="cs"/>
          <w:szCs w:val="32"/>
          <w:rtl/>
        </w:rPr>
        <w:t xml:space="preserve"> </w:t>
      </w:r>
      <w:r w:rsidRPr="001F3176">
        <w:rPr>
          <w:rFonts w:cs="DecoType Naskh Special"/>
          <w:szCs w:val="32"/>
          <w:rtl/>
        </w:rPr>
        <w:t>أَجْعَلْ</w:t>
      </w:r>
      <w:r w:rsidR="00836372" w:rsidRPr="001F3176">
        <w:rPr>
          <w:rFonts w:cs="DecoType Naskh Special" w:hint="cs"/>
          <w:szCs w:val="32"/>
          <w:rtl/>
        </w:rPr>
        <w:t xml:space="preserve"> </w:t>
      </w:r>
      <w:r w:rsidRPr="001F3176">
        <w:rPr>
          <w:rFonts w:cs="DecoType Naskh Special"/>
          <w:szCs w:val="32"/>
          <w:rtl/>
        </w:rPr>
        <w:t>بَيْنَكُمْ</w:t>
      </w:r>
      <w:r w:rsidR="00836372" w:rsidRPr="001F3176">
        <w:rPr>
          <w:rFonts w:cs="DecoType Naskh Special" w:hint="cs"/>
          <w:szCs w:val="32"/>
          <w:rtl/>
        </w:rPr>
        <w:t xml:space="preserve"> </w:t>
      </w:r>
      <w:r w:rsidRPr="001F3176">
        <w:rPr>
          <w:rFonts w:cs="DecoType Naskh Special"/>
          <w:szCs w:val="32"/>
          <w:rtl/>
        </w:rPr>
        <w:t>وَبَيْنَهُمْ</w:t>
      </w:r>
      <w:r w:rsidR="00836372" w:rsidRPr="001F3176">
        <w:rPr>
          <w:rFonts w:cs="DecoType Naskh Special" w:hint="cs"/>
          <w:szCs w:val="32"/>
          <w:rtl/>
        </w:rPr>
        <w:t xml:space="preserve"> </w:t>
      </w:r>
      <w:r w:rsidRPr="001F3176">
        <w:rPr>
          <w:rFonts w:cs="DecoType Naskh Special"/>
          <w:szCs w:val="32"/>
          <w:rtl/>
        </w:rPr>
        <w:t xml:space="preserve">رَدْمًا </w:t>
      </w:r>
      <w:r w:rsidRPr="001F3176">
        <w:rPr>
          <w:rFonts w:cs="DecoType Naskh Special" w:hint="cs"/>
          <w:szCs w:val="32"/>
          <w:rtl/>
        </w:rPr>
        <w:t>*</w:t>
      </w:r>
      <w:r w:rsidR="00836372" w:rsidRPr="001F3176">
        <w:rPr>
          <w:rFonts w:cs="DecoType Naskh Special" w:hint="cs"/>
          <w:szCs w:val="32"/>
          <w:rtl/>
        </w:rPr>
        <w:t xml:space="preserve"> </w:t>
      </w:r>
      <w:r w:rsidRPr="001F3176">
        <w:rPr>
          <w:rFonts w:cs="DecoType Naskh Special"/>
          <w:szCs w:val="32"/>
          <w:rtl/>
        </w:rPr>
        <w:t>آتُونِي</w:t>
      </w:r>
      <w:r w:rsidR="00836372" w:rsidRPr="001F3176">
        <w:rPr>
          <w:rFonts w:cs="DecoType Naskh Special" w:hint="cs"/>
          <w:szCs w:val="32"/>
          <w:rtl/>
        </w:rPr>
        <w:t xml:space="preserve"> </w:t>
      </w:r>
      <w:r w:rsidRPr="001F3176">
        <w:rPr>
          <w:rFonts w:cs="DecoType Naskh Special"/>
          <w:szCs w:val="32"/>
          <w:rtl/>
        </w:rPr>
        <w:t>زُبَرَ</w:t>
      </w:r>
      <w:r w:rsidR="00836372" w:rsidRPr="001F3176">
        <w:rPr>
          <w:rFonts w:cs="DecoType Naskh Special" w:hint="cs"/>
          <w:szCs w:val="32"/>
          <w:rtl/>
        </w:rPr>
        <w:t xml:space="preserve"> </w:t>
      </w:r>
      <w:r w:rsidRPr="001F3176">
        <w:rPr>
          <w:rFonts w:cs="DecoType Naskh Special"/>
          <w:szCs w:val="32"/>
          <w:rtl/>
        </w:rPr>
        <w:t>الْحَدِيدِ</w:t>
      </w:r>
      <w:r w:rsidR="00836372" w:rsidRPr="001F3176">
        <w:rPr>
          <w:rFonts w:cs="DecoType Naskh Special" w:hint="cs"/>
          <w:szCs w:val="32"/>
          <w:rtl/>
        </w:rPr>
        <w:t xml:space="preserve"> </w:t>
      </w:r>
      <w:r w:rsidRPr="001F3176">
        <w:rPr>
          <w:rFonts w:cs="DecoType Naskh Special"/>
          <w:szCs w:val="32"/>
          <w:rtl/>
        </w:rPr>
        <w:t>حَتَّى</w:t>
      </w:r>
      <w:r w:rsidR="00836372" w:rsidRPr="001F3176">
        <w:rPr>
          <w:rFonts w:cs="DecoType Naskh Special" w:hint="cs"/>
          <w:szCs w:val="32"/>
          <w:rtl/>
        </w:rPr>
        <w:t xml:space="preserve"> </w:t>
      </w:r>
      <w:r w:rsidRPr="001F3176">
        <w:rPr>
          <w:rFonts w:cs="DecoType Naskh Special"/>
          <w:szCs w:val="32"/>
          <w:rtl/>
        </w:rPr>
        <w:t>إِذَا</w:t>
      </w:r>
      <w:r w:rsidR="00836372" w:rsidRPr="001F3176">
        <w:rPr>
          <w:rFonts w:cs="DecoType Naskh Special" w:hint="cs"/>
          <w:szCs w:val="32"/>
          <w:rtl/>
        </w:rPr>
        <w:t xml:space="preserve"> </w:t>
      </w:r>
      <w:r w:rsidRPr="001F3176">
        <w:rPr>
          <w:rFonts w:cs="DecoType Naskh Special"/>
          <w:szCs w:val="32"/>
          <w:rtl/>
        </w:rPr>
        <w:t>سَاوَى</w:t>
      </w:r>
      <w:r w:rsidR="00836372" w:rsidRPr="001F3176">
        <w:rPr>
          <w:rFonts w:cs="DecoType Naskh Special" w:hint="cs"/>
          <w:szCs w:val="32"/>
          <w:rtl/>
        </w:rPr>
        <w:t xml:space="preserve"> </w:t>
      </w:r>
      <w:r w:rsidRPr="001F3176">
        <w:rPr>
          <w:rFonts w:cs="DecoType Naskh Special"/>
          <w:szCs w:val="32"/>
          <w:rtl/>
        </w:rPr>
        <w:t>بَيْنَ</w:t>
      </w:r>
      <w:r w:rsidR="00836372" w:rsidRPr="001F3176">
        <w:rPr>
          <w:rFonts w:cs="DecoType Naskh Special" w:hint="cs"/>
          <w:szCs w:val="32"/>
          <w:rtl/>
        </w:rPr>
        <w:t xml:space="preserve"> </w:t>
      </w:r>
      <w:r w:rsidRPr="001F3176">
        <w:rPr>
          <w:rFonts w:cs="DecoType Naskh Special"/>
          <w:szCs w:val="32"/>
          <w:rtl/>
        </w:rPr>
        <w:t>الصَّدَفَيْنِ</w:t>
      </w:r>
      <w:r w:rsidR="00836372" w:rsidRPr="001F3176">
        <w:rPr>
          <w:rFonts w:cs="DecoType Naskh Special" w:hint="cs"/>
          <w:szCs w:val="32"/>
          <w:rtl/>
        </w:rPr>
        <w:t xml:space="preserve"> </w:t>
      </w:r>
      <w:r w:rsidRPr="001F3176">
        <w:rPr>
          <w:rFonts w:cs="DecoType Naskh Special"/>
          <w:szCs w:val="32"/>
          <w:rtl/>
        </w:rPr>
        <w:t>قَالَ</w:t>
      </w:r>
      <w:r w:rsidR="00836372" w:rsidRPr="001F3176">
        <w:rPr>
          <w:rFonts w:cs="DecoType Naskh Special" w:hint="cs"/>
          <w:szCs w:val="32"/>
          <w:rtl/>
        </w:rPr>
        <w:t xml:space="preserve"> </w:t>
      </w:r>
      <w:r w:rsidRPr="001F3176">
        <w:rPr>
          <w:rFonts w:cs="DecoType Naskh Special"/>
          <w:szCs w:val="32"/>
          <w:rtl/>
        </w:rPr>
        <w:t>انفُخُوا</w:t>
      </w:r>
      <w:r w:rsidR="00836372" w:rsidRPr="001F3176">
        <w:rPr>
          <w:rFonts w:cs="DecoType Naskh Special" w:hint="cs"/>
          <w:szCs w:val="32"/>
          <w:rtl/>
        </w:rPr>
        <w:t xml:space="preserve"> </w:t>
      </w:r>
      <w:r w:rsidRPr="001F3176">
        <w:rPr>
          <w:rFonts w:cs="DecoType Naskh Special"/>
          <w:szCs w:val="32"/>
          <w:rtl/>
        </w:rPr>
        <w:lastRenderedPageBreak/>
        <w:t>حَتَّى</w:t>
      </w:r>
      <w:r w:rsidR="00836372" w:rsidRPr="001F3176">
        <w:rPr>
          <w:rFonts w:cs="DecoType Naskh Special" w:hint="cs"/>
          <w:szCs w:val="32"/>
          <w:rtl/>
        </w:rPr>
        <w:t xml:space="preserve"> </w:t>
      </w:r>
      <w:r w:rsidRPr="001F3176">
        <w:rPr>
          <w:rFonts w:cs="DecoType Naskh Special"/>
          <w:szCs w:val="32"/>
          <w:rtl/>
        </w:rPr>
        <w:t>إِذَا</w:t>
      </w:r>
      <w:r w:rsidR="00836372" w:rsidRPr="001F3176">
        <w:rPr>
          <w:rFonts w:cs="DecoType Naskh Special" w:hint="cs"/>
          <w:szCs w:val="32"/>
          <w:rtl/>
        </w:rPr>
        <w:t xml:space="preserve"> </w:t>
      </w:r>
      <w:r w:rsidRPr="001F3176">
        <w:rPr>
          <w:rFonts w:cs="DecoType Naskh Special"/>
          <w:szCs w:val="32"/>
          <w:rtl/>
        </w:rPr>
        <w:t>جَعَلَهُ</w:t>
      </w:r>
      <w:r w:rsidR="00525532" w:rsidRPr="001F3176">
        <w:rPr>
          <w:rFonts w:cs="DecoType Naskh Special" w:hint="cs"/>
          <w:szCs w:val="32"/>
          <w:rtl/>
        </w:rPr>
        <w:t xml:space="preserve"> </w:t>
      </w:r>
      <w:r w:rsidRPr="001F3176">
        <w:rPr>
          <w:rFonts w:cs="DecoType Naskh Special"/>
          <w:szCs w:val="32"/>
          <w:rtl/>
        </w:rPr>
        <w:t>نَارًا</w:t>
      </w:r>
      <w:r w:rsidR="00525532" w:rsidRPr="001F3176">
        <w:rPr>
          <w:rFonts w:cs="DecoType Naskh Special" w:hint="cs"/>
          <w:szCs w:val="32"/>
          <w:rtl/>
        </w:rPr>
        <w:t xml:space="preserve"> </w:t>
      </w:r>
      <w:r w:rsidRPr="001F3176">
        <w:rPr>
          <w:rFonts w:cs="DecoType Naskh Special"/>
          <w:szCs w:val="32"/>
          <w:rtl/>
        </w:rPr>
        <w:t>قَالَ</w:t>
      </w:r>
      <w:r w:rsidR="00525532" w:rsidRPr="001F3176">
        <w:rPr>
          <w:rFonts w:cs="DecoType Naskh Special" w:hint="cs"/>
          <w:szCs w:val="32"/>
          <w:rtl/>
        </w:rPr>
        <w:t xml:space="preserve"> </w:t>
      </w:r>
      <w:r w:rsidRPr="001F3176">
        <w:rPr>
          <w:rFonts w:cs="DecoType Naskh Special"/>
          <w:szCs w:val="32"/>
          <w:rtl/>
        </w:rPr>
        <w:t>آتُونِي</w:t>
      </w:r>
      <w:r w:rsidR="00525532" w:rsidRPr="001F3176">
        <w:rPr>
          <w:rFonts w:cs="DecoType Naskh Special" w:hint="cs"/>
          <w:szCs w:val="32"/>
          <w:rtl/>
        </w:rPr>
        <w:t xml:space="preserve"> </w:t>
      </w:r>
      <w:r w:rsidRPr="001F3176">
        <w:rPr>
          <w:rFonts w:cs="DecoType Naskh Special"/>
          <w:szCs w:val="32"/>
          <w:rtl/>
        </w:rPr>
        <w:t>أُفْرِغْ</w:t>
      </w:r>
      <w:r w:rsidR="00525532" w:rsidRPr="001F3176">
        <w:rPr>
          <w:rFonts w:cs="DecoType Naskh Special" w:hint="cs"/>
          <w:szCs w:val="32"/>
          <w:rtl/>
        </w:rPr>
        <w:t xml:space="preserve"> </w:t>
      </w:r>
      <w:r w:rsidRPr="001F3176">
        <w:rPr>
          <w:rFonts w:cs="DecoType Naskh Special"/>
          <w:szCs w:val="32"/>
          <w:rtl/>
        </w:rPr>
        <w:t>عَلَيْهِ</w:t>
      </w:r>
      <w:r w:rsidR="00525532" w:rsidRPr="001F3176">
        <w:rPr>
          <w:rFonts w:cs="DecoType Naskh Special" w:hint="cs"/>
          <w:szCs w:val="32"/>
          <w:rtl/>
        </w:rPr>
        <w:t xml:space="preserve"> </w:t>
      </w:r>
      <w:r w:rsidRPr="001F3176">
        <w:rPr>
          <w:rFonts w:cs="DecoType Naskh Special"/>
          <w:szCs w:val="32"/>
          <w:rtl/>
        </w:rPr>
        <w:t>قِطْرًا</w:t>
      </w:r>
      <w:r w:rsidRPr="001F3176">
        <w:rPr>
          <w:rFonts w:cs="DecoType Naskh Special" w:hint="cs"/>
          <w:szCs w:val="32"/>
          <w:rtl/>
        </w:rPr>
        <w:t xml:space="preserve"> *</w:t>
      </w:r>
      <w:r w:rsidR="00525532" w:rsidRPr="001F3176">
        <w:rPr>
          <w:rFonts w:cs="DecoType Naskh Special" w:hint="cs"/>
          <w:szCs w:val="32"/>
          <w:rtl/>
        </w:rPr>
        <w:t xml:space="preserve"> </w:t>
      </w:r>
      <w:r w:rsidRPr="001F3176">
        <w:rPr>
          <w:rFonts w:cs="DecoType Naskh Special"/>
          <w:szCs w:val="32"/>
          <w:rtl/>
        </w:rPr>
        <w:t>فَمَا</w:t>
      </w:r>
      <w:r w:rsidR="00525532" w:rsidRPr="001F3176">
        <w:rPr>
          <w:rFonts w:cs="DecoType Naskh Special" w:hint="cs"/>
          <w:szCs w:val="32"/>
          <w:rtl/>
        </w:rPr>
        <w:t xml:space="preserve"> </w:t>
      </w:r>
      <w:r w:rsidRPr="001F3176">
        <w:rPr>
          <w:rFonts w:cs="DecoType Naskh Special"/>
          <w:szCs w:val="32"/>
          <w:rtl/>
        </w:rPr>
        <w:t>اسْطَاعُوا</w:t>
      </w:r>
      <w:r w:rsidR="00525532" w:rsidRPr="001F3176">
        <w:rPr>
          <w:rFonts w:cs="DecoType Naskh Special" w:hint="cs"/>
          <w:szCs w:val="32"/>
          <w:rtl/>
        </w:rPr>
        <w:t xml:space="preserve"> </w:t>
      </w:r>
      <w:r w:rsidRPr="001F3176">
        <w:rPr>
          <w:rFonts w:cs="DecoType Naskh Special"/>
          <w:szCs w:val="32"/>
          <w:rtl/>
        </w:rPr>
        <w:t>أَن</w:t>
      </w:r>
      <w:r w:rsidR="00525532" w:rsidRPr="001F3176">
        <w:rPr>
          <w:rFonts w:cs="DecoType Naskh Special" w:hint="cs"/>
          <w:szCs w:val="32"/>
          <w:rtl/>
        </w:rPr>
        <w:t xml:space="preserve"> </w:t>
      </w:r>
      <w:r w:rsidRPr="001F3176">
        <w:rPr>
          <w:rFonts w:cs="DecoType Naskh Special"/>
          <w:szCs w:val="32"/>
          <w:rtl/>
        </w:rPr>
        <w:t>يَظْهَرُوهُ</w:t>
      </w:r>
      <w:r w:rsidR="00525532" w:rsidRPr="001F3176">
        <w:rPr>
          <w:rFonts w:cs="DecoType Naskh Special" w:hint="cs"/>
          <w:szCs w:val="32"/>
          <w:rtl/>
        </w:rPr>
        <w:t xml:space="preserve"> </w:t>
      </w:r>
      <w:r w:rsidRPr="001F3176">
        <w:rPr>
          <w:rFonts w:cs="DecoType Naskh Special"/>
          <w:szCs w:val="32"/>
          <w:rtl/>
        </w:rPr>
        <w:t>وَمَا</w:t>
      </w:r>
      <w:r w:rsidR="00525532" w:rsidRPr="001F3176">
        <w:rPr>
          <w:rFonts w:cs="DecoType Naskh Special" w:hint="cs"/>
          <w:szCs w:val="32"/>
          <w:rtl/>
        </w:rPr>
        <w:t xml:space="preserve"> </w:t>
      </w:r>
      <w:r w:rsidRPr="001F3176">
        <w:rPr>
          <w:rFonts w:cs="DecoType Naskh Special"/>
          <w:szCs w:val="32"/>
          <w:rtl/>
        </w:rPr>
        <w:t>اسْتَطَاعُوا</w:t>
      </w:r>
      <w:r w:rsidR="00525532" w:rsidRPr="001F3176">
        <w:rPr>
          <w:rFonts w:cs="DecoType Naskh Special" w:hint="cs"/>
          <w:szCs w:val="32"/>
          <w:rtl/>
        </w:rPr>
        <w:t xml:space="preserve"> </w:t>
      </w:r>
      <w:r w:rsidRPr="001F3176">
        <w:rPr>
          <w:rFonts w:cs="DecoType Naskh Special"/>
          <w:szCs w:val="32"/>
          <w:rtl/>
        </w:rPr>
        <w:t>لَهُ</w:t>
      </w:r>
      <w:r w:rsidR="00525532" w:rsidRPr="001F3176">
        <w:rPr>
          <w:rFonts w:cs="DecoType Naskh Special" w:hint="cs"/>
          <w:szCs w:val="32"/>
          <w:rtl/>
        </w:rPr>
        <w:t xml:space="preserve"> </w:t>
      </w:r>
      <w:r w:rsidRPr="001F3176">
        <w:rPr>
          <w:rFonts w:cs="DecoType Naskh Special"/>
          <w:szCs w:val="32"/>
          <w:rtl/>
        </w:rPr>
        <w:t xml:space="preserve">نَقْبًا </w:t>
      </w:r>
      <w:r w:rsidRPr="001F3176">
        <w:rPr>
          <w:rFonts w:cs="DecoType Naskh Special" w:hint="cs"/>
          <w:szCs w:val="32"/>
          <w:rtl/>
        </w:rPr>
        <w:t>*</w:t>
      </w:r>
      <w:r w:rsidR="00525532" w:rsidRPr="001F3176">
        <w:rPr>
          <w:rFonts w:cs="DecoType Naskh Special" w:hint="cs"/>
          <w:szCs w:val="32"/>
          <w:rtl/>
        </w:rPr>
        <w:t xml:space="preserve"> </w:t>
      </w:r>
      <w:r w:rsidRPr="001F3176">
        <w:rPr>
          <w:rFonts w:cs="DecoType Naskh Special"/>
          <w:szCs w:val="32"/>
          <w:rtl/>
        </w:rPr>
        <w:t>قَالَ</w:t>
      </w:r>
      <w:r w:rsidR="00525532" w:rsidRPr="001F3176">
        <w:rPr>
          <w:rFonts w:cs="DecoType Naskh Special" w:hint="cs"/>
          <w:szCs w:val="32"/>
          <w:rtl/>
        </w:rPr>
        <w:t xml:space="preserve"> </w:t>
      </w:r>
      <w:r w:rsidRPr="001F3176">
        <w:rPr>
          <w:rFonts w:cs="DecoType Naskh Special"/>
          <w:szCs w:val="32"/>
          <w:rtl/>
        </w:rPr>
        <w:t>هَذَا</w:t>
      </w:r>
      <w:r w:rsidR="00525532" w:rsidRPr="001F3176">
        <w:rPr>
          <w:rFonts w:cs="DecoType Naskh Special" w:hint="cs"/>
          <w:szCs w:val="32"/>
          <w:rtl/>
        </w:rPr>
        <w:t xml:space="preserve"> </w:t>
      </w:r>
      <w:r w:rsidRPr="001F3176">
        <w:rPr>
          <w:rFonts w:cs="DecoType Naskh Special"/>
          <w:szCs w:val="32"/>
          <w:rtl/>
        </w:rPr>
        <w:t>رَحْمَةٌ</w:t>
      </w:r>
      <w:r w:rsidR="00525532" w:rsidRPr="001F3176">
        <w:rPr>
          <w:rFonts w:cs="DecoType Naskh Special" w:hint="cs"/>
          <w:szCs w:val="32"/>
          <w:rtl/>
        </w:rPr>
        <w:t xml:space="preserve"> </w:t>
      </w:r>
      <w:r w:rsidRPr="001F3176">
        <w:rPr>
          <w:rFonts w:cs="DecoType Naskh Special"/>
          <w:szCs w:val="32"/>
          <w:rtl/>
        </w:rPr>
        <w:t>مِّن</w:t>
      </w:r>
      <w:r w:rsidR="00525532" w:rsidRPr="001F3176">
        <w:rPr>
          <w:rFonts w:cs="DecoType Naskh Special" w:hint="cs"/>
          <w:szCs w:val="32"/>
          <w:rtl/>
        </w:rPr>
        <w:t xml:space="preserve"> </w:t>
      </w:r>
      <w:r w:rsidRPr="001F3176">
        <w:rPr>
          <w:rFonts w:cs="DecoType Naskh Special"/>
          <w:szCs w:val="32"/>
          <w:rtl/>
        </w:rPr>
        <w:t>رَّبِّي</w:t>
      </w:r>
      <w:r w:rsidR="00525532" w:rsidRPr="001F3176">
        <w:rPr>
          <w:rFonts w:cs="DecoType Naskh Special" w:hint="cs"/>
          <w:szCs w:val="32"/>
          <w:rtl/>
        </w:rPr>
        <w:t xml:space="preserve"> </w:t>
      </w:r>
      <w:r w:rsidRPr="001F3176">
        <w:rPr>
          <w:rFonts w:cs="DecoType Naskh Special"/>
          <w:szCs w:val="32"/>
          <w:rtl/>
        </w:rPr>
        <w:t>فَإِذَا</w:t>
      </w:r>
      <w:r w:rsidR="00525532" w:rsidRPr="001F3176">
        <w:rPr>
          <w:rFonts w:cs="DecoType Naskh Special" w:hint="cs"/>
          <w:szCs w:val="32"/>
          <w:rtl/>
        </w:rPr>
        <w:t xml:space="preserve"> </w:t>
      </w:r>
      <w:r w:rsidRPr="001F3176">
        <w:rPr>
          <w:rFonts w:cs="DecoType Naskh Special"/>
          <w:szCs w:val="32"/>
          <w:rtl/>
        </w:rPr>
        <w:t>جَاء</w:t>
      </w:r>
      <w:r w:rsidR="00525532" w:rsidRPr="001F3176">
        <w:rPr>
          <w:rFonts w:cs="DecoType Naskh Special" w:hint="cs"/>
          <w:szCs w:val="32"/>
          <w:rtl/>
        </w:rPr>
        <w:t xml:space="preserve"> </w:t>
      </w:r>
      <w:r w:rsidRPr="001F3176">
        <w:rPr>
          <w:rFonts w:cs="DecoType Naskh Special"/>
          <w:szCs w:val="32"/>
          <w:rtl/>
        </w:rPr>
        <w:t>وَعْدُ</w:t>
      </w:r>
      <w:r w:rsidR="00525532" w:rsidRPr="001F3176">
        <w:rPr>
          <w:rFonts w:cs="DecoType Naskh Special" w:hint="cs"/>
          <w:szCs w:val="32"/>
          <w:rtl/>
        </w:rPr>
        <w:t xml:space="preserve"> </w:t>
      </w:r>
      <w:r w:rsidRPr="001F3176">
        <w:rPr>
          <w:rFonts w:cs="DecoType Naskh Special"/>
          <w:szCs w:val="32"/>
          <w:rtl/>
        </w:rPr>
        <w:t>رَبِّي</w:t>
      </w:r>
      <w:r w:rsidR="00525532" w:rsidRPr="001F3176">
        <w:rPr>
          <w:rFonts w:cs="DecoType Naskh Special" w:hint="cs"/>
          <w:szCs w:val="32"/>
          <w:rtl/>
        </w:rPr>
        <w:t xml:space="preserve"> </w:t>
      </w:r>
      <w:r w:rsidRPr="001F3176">
        <w:rPr>
          <w:rFonts w:cs="DecoType Naskh Special"/>
          <w:szCs w:val="32"/>
          <w:rtl/>
        </w:rPr>
        <w:t>جَعَلَهُ</w:t>
      </w:r>
      <w:r w:rsidR="00525532" w:rsidRPr="001F3176">
        <w:rPr>
          <w:rFonts w:cs="DecoType Naskh Special" w:hint="cs"/>
          <w:szCs w:val="32"/>
          <w:rtl/>
        </w:rPr>
        <w:t xml:space="preserve"> </w:t>
      </w:r>
      <w:r w:rsidRPr="001F3176">
        <w:rPr>
          <w:rFonts w:cs="DecoType Naskh Special"/>
          <w:szCs w:val="32"/>
          <w:rtl/>
        </w:rPr>
        <w:t>دَكَّاء</w:t>
      </w:r>
      <w:r w:rsidR="00525532" w:rsidRPr="001F3176">
        <w:rPr>
          <w:rFonts w:cs="DecoType Naskh Special" w:hint="cs"/>
          <w:szCs w:val="32"/>
          <w:rtl/>
        </w:rPr>
        <w:t xml:space="preserve"> </w:t>
      </w:r>
      <w:r w:rsidRPr="001F3176">
        <w:rPr>
          <w:rFonts w:cs="DecoType Naskh Special"/>
          <w:szCs w:val="32"/>
          <w:rtl/>
        </w:rPr>
        <w:t>وَكَانَ</w:t>
      </w:r>
      <w:r w:rsidR="00525532" w:rsidRPr="001F3176">
        <w:rPr>
          <w:rFonts w:cs="DecoType Naskh Special" w:hint="cs"/>
          <w:szCs w:val="32"/>
          <w:rtl/>
        </w:rPr>
        <w:t xml:space="preserve"> </w:t>
      </w:r>
      <w:r w:rsidRPr="001F3176">
        <w:rPr>
          <w:rFonts w:cs="DecoType Naskh Special"/>
          <w:szCs w:val="32"/>
          <w:rtl/>
        </w:rPr>
        <w:t>وَعْدُ</w:t>
      </w:r>
      <w:r w:rsidR="00525532" w:rsidRPr="001F3176">
        <w:rPr>
          <w:rFonts w:cs="DecoType Naskh Special" w:hint="cs"/>
          <w:szCs w:val="32"/>
          <w:rtl/>
        </w:rPr>
        <w:t xml:space="preserve"> </w:t>
      </w:r>
      <w:r w:rsidRPr="001F3176">
        <w:rPr>
          <w:rFonts w:cs="DecoType Naskh Special"/>
          <w:szCs w:val="32"/>
          <w:rtl/>
        </w:rPr>
        <w:t>رَبِّي</w:t>
      </w:r>
      <w:r w:rsidR="00525532" w:rsidRPr="001F3176">
        <w:rPr>
          <w:rFonts w:cs="DecoType Naskh Special" w:hint="cs"/>
          <w:szCs w:val="32"/>
          <w:rtl/>
        </w:rPr>
        <w:t xml:space="preserve"> </w:t>
      </w:r>
      <w:r w:rsidRPr="001F3176">
        <w:rPr>
          <w:rFonts w:cs="DecoType Naskh Special"/>
          <w:szCs w:val="32"/>
          <w:rtl/>
        </w:rPr>
        <w:t>حَقًّا</w:t>
      </w:r>
      <w:r w:rsidRPr="001F3176">
        <w:rPr>
          <w:rFonts w:cs="DecoType Naskh Special" w:hint="cs"/>
          <w:szCs w:val="32"/>
          <w:rtl/>
        </w:rPr>
        <w:t>" (الكهف، آية : 83 ـ 98).</w:t>
      </w:r>
    </w:p>
    <w:p w:rsidR="00BB28CA" w:rsidRPr="001F3176" w:rsidRDefault="00BB28CA" w:rsidP="001A2240">
      <w:pPr>
        <w:pStyle w:val="ad"/>
        <w:jc w:val="both"/>
        <w:rPr>
          <w:rFonts w:cs="DecoType Naskh Special"/>
          <w:szCs w:val="32"/>
          <w:rtl/>
        </w:rPr>
      </w:pPr>
      <w:r w:rsidRPr="001F3176">
        <w:rPr>
          <w:rFonts w:cs="DecoType Naskh Special" w:hint="cs"/>
          <w:szCs w:val="32"/>
          <w:rtl/>
        </w:rPr>
        <w:t>فقد وازن ذو القرنين بين الأسباب التي أتاحها الله له واتبعها واستقصاها، حتى إن القرآن يلح على ذلك ويبينه ويكرر التزامه في العمل بالأسباب، وذلك في مواضع ثلاثة من الآيات التي أشرنا إليها حيث يقول "</w:t>
      </w:r>
      <w:r w:rsidRPr="001F3176">
        <w:rPr>
          <w:rFonts w:cs="DecoType Naskh Special"/>
          <w:szCs w:val="32"/>
          <w:rtl/>
        </w:rPr>
        <w:t>فَأَتْبَعَ</w:t>
      </w:r>
      <w:r w:rsidR="004F0F89" w:rsidRPr="001F3176">
        <w:rPr>
          <w:rFonts w:cs="DecoType Naskh Special" w:hint="cs"/>
          <w:szCs w:val="32"/>
          <w:rtl/>
        </w:rPr>
        <w:t xml:space="preserve"> </w:t>
      </w:r>
      <w:r w:rsidRPr="001F3176">
        <w:rPr>
          <w:rFonts w:cs="DecoType Naskh Special"/>
          <w:szCs w:val="32"/>
          <w:rtl/>
        </w:rPr>
        <w:t>سَبَبًا</w:t>
      </w:r>
      <w:r w:rsidRPr="001F3176">
        <w:rPr>
          <w:rFonts w:cs="DecoType Naskh Special" w:hint="cs"/>
          <w:szCs w:val="32"/>
          <w:rtl/>
        </w:rPr>
        <w:t>" (الكهف، آية : 85) وبعدها يكرر :"</w:t>
      </w:r>
      <w:r w:rsidRPr="001F3176">
        <w:rPr>
          <w:rFonts w:cs="DecoType Naskh Special"/>
          <w:szCs w:val="32"/>
          <w:rtl/>
        </w:rPr>
        <w:t>ثُمَّ</w:t>
      </w:r>
      <w:r w:rsidR="004F0F89" w:rsidRPr="001F3176">
        <w:rPr>
          <w:rFonts w:cs="DecoType Naskh Special" w:hint="cs"/>
          <w:szCs w:val="32"/>
          <w:rtl/>
        </w:rPr>
        <w:t xml:space="preserve"> </w:t>
      </w:r>
      <w:r w:rsidRPr="001F3176">
        <w:rPr>
          <w:rFonts w:cs="DecoType Naskh Special"/>
          <w:szCs w:val="32"/>
          <w:rtl/>
        </w:rPr>
        <w:t>أَتْبَعَ</w:t>
      </w:r>
      <w:r w:rsidR="004F0F89" w:rsidRPr="001F3176">
        <w:rPr>
          <w:rFonts w:cs="DecoType Naskh Special" w:hint="cs"/>
          <w:szCs w:val="32"/>
          <w:rtl/>
        </w:rPr>
        <w:t xml:space="preserve"> </w:t>
      </w:r>
      <w:r w:rsidRPr="001F3176">
        <w:rPr>
          <w:rFonts w:cs="DecoType Naskh Special"/>
          <w:szCs w:val="32"/>
          <w:rtl/>
        </w:rPr>
        <w:t>سَبَبًا</w:t>
      </w:r>
      <w:r w:rsidRPr="001F3176">
        <w:rPr>
          <w:rFonts w:cs="DecoType Naskh Special" w:hint="cs"/>
          <w:szCs w:val="32"/>
          <w:rtl/>
        </w:rPr>
        <w:t>" (الكهف، آية : 89 ـ 92)، وقرن ذو القرنين بما انطوى عليه من أسباب معنوية، وما كان عليه من إيمان وتقوى وعمل صالح في قوله:"</w:t>
      </w:r>
      <w:r w:rsidRPr="001F3176">
        <w:rPr>
          <w:rFonts w:cs="DecoType Naskh Special"/>
          <w:szCs w:val="32"/>
          <w:rtl/>
        </w:rPr>
        <w:t>هَذَا</w:t>
      </w:r>
      <w:r w:rsidR="004F0F89" w:rsidRPr="001F3176">
        <w:rPr>
          <w:rFonts w:cs="DecoType Naskh Special" w:hint="cs"/>
          <w:szCs w:val="32"/>
          <w:rtl/>
        </w:rPr>
        <w:t xml:space="preserve"> </w:t>
      </w:r>
      <w:r w:rsidRPr="001F3176">
        <w:rPr>
          <w:rFonts w:cs="DecoType Naskh Special"/>
          <w:szCs w:val="32"/>
          <w:rtl/>
        </w:rPr>
        <w:t>رَحْمَةٌ</w:t>
      </w:r>
      <w:r w:rsidR="004F0F89" w:rsidRPr="001F3176">
        <w:rPr>
          <w:rFonts w:cs="DecoType Naskh Special" w:hint="cs"/>
          <w:szCs w:val="32"/>
          <w:rtl/>
        </w:rPr>
        <w:t xml:space="preserve"> </w:t>
      </w:r>
      <w:r w:rsidRPr="001F3176">
        <w:rPr>
          <w:rFonts w:cs="DecoType Naskh Special"/>
          <w:szCs w:val="32"/>
          <w:rtl/>
        </w:rPr>
        <w:t>مِّن</w:t>
      </w:r>
      <w:r w:rsidR="004F0F89" w:rsidRPr="001F3176">
        <w:rPr>
          <w:rFonts w:cs="DecoType Naskh Special" w:hint="cs"/>
          <w:szCs w:val="32"/>
          <w:rtl/>
        </w:rPr>
        <w:t xml:space="preserve"> </w:t>
      </w:r>
      <w:r w:rsidRPr="001F3176">
        <w:rPr>
          <w:rFonts w:cs="DecoType Naskh Special"/>
          <w:szCs w:val="32"/>
          <w:rtl/>
        </w:rPr>
        <w:t>رَّبِّي</w:t>
      </w:r>
      <w:r w:rsidR="004F0F89" w:rsidRPr="001F3176">
        <w:rPr>
          <w:rFonts w:cs="DecoType Naskh Special" w:hint="cs"/>
          <w:szCs w:val="32"/>
          <w:rtl/>
        </w:rPr>
        <w:t xml:space="preserve"> </w:t>
      </w:r>
      <w:r w:rsidRPr="001F3176">
        <w:rPr>
          <w:rFonts w:cs="DecoType Naskh Special"/>
          <w:szCs w:val="32"/>
          <w:rtl/>
        </w:rPr>
        <w:t>فَإِذَا</w:t>
      </w:r>
      <w:r w:rsidR="004F0F89" w:rsidRPr="001F3176">
        <w:rPr>
          <w:rFonts w:cs="DecoType Naskh Special" w:hint="cs"/>
          <w:szCs w:val="32"/>
          <w:rtl/>
        </w:rPr>
        <w:t xml:space="preserve"> </w:t>
      </w:r>
      <w:r w:rsidRPr="001F3176">
        <w:rPr>
          <w:rFonts w:cs="DecoType Naskh Special"/>
          <w:szCs w:val="32"/>
          <w:rtl/>
        </w:rPr>
        <w:t>جَاء</w:t>
      </w:r>
      <w:r w:rsidR="004F0F89" w:rsidRPr="001F3176">
        <w:rPr>
          <w:rFonts w:cs="DecoType Naskh Special" w:hint="cs"/>
          <w:szCs w:val="32"/>
          <w:rtl/>
        </w:rPr>
        <w:t xml:space="preserve"> </w:t>
      </w:r>
      <w:r w:rsidRPr="001F3176">
        <w:rPr>
          <w:rFonts w:cs="DecoType Naskh Special"/>
          <w:szCs w:val="32"/>
          <w:rtl/>
        </w:rPr>
        <w:t>وَعْدُ</w:t>
      </w:r>
      <w:r w:rsidR="004F0F89" w:rsidRPr="001F3176">
        <w:rPr>
          <w:rFonts w:cs="DecoType Naskh Special" w:hint="cs"/>
          <w:szCs w:val="32"/>
          <w:rtl/>
        </w:rPr>
        <w:t xml:space="preserve"> </w:t>
      </w:r>
      <w:r w:rsidRPr="001F3176">
        <w:rPr>
          <w:rFonts w:cs="DecoType Naskh Special"/>
          <w:szCs w:val="32"/>
          <w:rtl/>
        </w:rPr>
        <w:t>رَبِّي</w:t>
      </w:r>
      <w:r w:rsidR="004F0F89" w:rsidRPr="001F3176">
        <w:rPr>
          <w:rFonts w:cs="DecoType Naskh Special" w:hint="cs"/>
          <w:szCs w:val="32"/>
          <w:rtl/>
        </w:rPr>
        <w:t xml:space="preserve"> </w:t>
      </w:r>
      <w:r w:rsidRPr="001F3176">
        <w:rPr>
          <w:rFonts w:cs="DecoType Naskh Special"/>
          <w:szCs w:val="32"/>
          <w:rtl/>
        </w:rPr>
        <w:t>جَعَلَهُ</w:t>
      </w:r>
      <w:r w:rsidR="004F0F89" w:rsidRPr="001F3176">
        <w:rPr>
          <w:rFonts w:cs="DecoType Naskh Special" w:hint="cs"/>
          <w:szCs w:val="32"/>
          <w:rtl/>
        </w:rPr>
        <w:t xml:space="preserve"> </w:t>
      </w:r>
      <w:r w:rsidRPr="001F3176">
        <w:rPr>
          <w:rFonts w:cs="DecoType Naskh Special"/>
          <w:szCs w:val="32"/>
          <w:rtl/>
        </w:rPr>
        <w:t>دَكَّاء</w:t>
      </w:r>
      <w:r w:rsidR="004F0F89" w:rsidRPr="001F3176">
        <w:rPr>
          <w:rFonts w:cs="DecoType Naskh Special" w:hint="cs"/>
          <w:szCs w:val="32"/>
          <w:rtl/>
        </w:rPr>
        <w:t xml:space="preserve"> </w:t>
      </w:r>
      <w:r w:rsidRPr="001F3176">
        <w:rPr>
          <w:rFonts w:cs="DecoType Naskh Special"/>
          <w:szCs w:val="32"/>
          <w:rtl/>
        </w:rPr>
        <w:t>وَكَانَ</w:t>
      </w:r>
      <w:r w:rsidR="004F0F89" w:rsidRPr="001F3176">
        <w:rPr>
          <w:rFonts w:cs="DecoType Naskh Special" w:hint="cs"/>
          <w:szCs w:val="32"/>
          <w:rtl/>
        </w:rPr>
        <w:t xml:space="preserve"> </w:t>
      </w:r>
      <w:r w:rsidRPr="001F3176">
        <w:rPr>
          <w:rFonts w:cs="DecoType Naskh Special"/>
          <w:szCs w:val="32"/>
          <w:rtl/>
        </w:rPr>
        <w:t>وَعْدُ</w:t>
      </w:r>
      <w:r w:rsidR="004F0F89" w:rsidRPr="001F3176">
        <w:rPr>
          <w:rFonts w:cs="DecoType Naskh Special" w:hint="cs"/>
          <w:szCs w:val="32"/>
          <w:rtl/>
        </w:rPr>
        <w:t xml:space="preserve"> </w:t>
      </w:r>
      <w:r w:rsidRPr="001F3176">
        <w:rPr>
          <w:rFonts w:cs="DecoType Naskh Special"/>
          <w:szCs w:val="32"/>
          <w:rtl/>
        </w:rPr>
        <w:t>رَبِّي</w:t>
      </w:r>
      <w:r w:rsidR="004F0F89" w:rsidRPr="001F3176">
        <w:rPr>
          <w:rFonts w:cs="DecoType Naskh Special" w:hint="cs"/>
          <w:szCs w:val="32"/>
          <w:rtl/>
        </w:rPr>
        <w:t xml:space="preserve"> </w:t>
      </w:r>
      <w:r w:rsidRPr="001F3176">
        <w:rPr>
          <w:rFonts w:cs="DecoType Naskh Special"/>
          <w:szCs w:val="32"/>
          <w:rtl/>
        </w:rPr>
        <w:t>حَقًّا</w:t>
      </w:r>
      <w:r w:rsidRPr="001F3176">
        <w:rPr>
          <w:rFonts w:cs="DecoType Naskh Special" w:hint="cs"/>
          <w:szCs w:val="32"/>
          <w:rtl/>
        </w:rPr>
        <w:t>" (الكهف، آية : 98)، فاجتمعت له الأسباب الظاهرة والباطنة فكان له التمكين والغلبة ونفع الناس وإعانتهم</w:t>
      </w:r>
      <w:r w:rsidR="001A2240" w:rsidRPr="001F3176">
        <w:rPr>
          <w:rStyle w:val="a5"/>
          <w:rFonts w:cs="DecoType Naskh Special"/>
          <w:szCs w:val="32"/>
          <w:rtl/>
        </w:rPr>
        <w:footnoteReference w:id="473"/>
      </w:r>
      <w:r w:rsidR="00CE6285" w:rsidRPr="001F3176">
        <w:rPr>
          <w:rFonts w:cs="DecoType Naskh Special" w:hint="cs"/>
          <w:szCs w:val="32"/>
          <w:rtl/>
        </w:rPr>
        <w:t>.</w:t>
      </w:r>
    </w:p>
    <w:p w:rsidR="00CE6285" w:rsidRPr="001F3176" w:rsidRDefault="00CE6285" w:rsidP="001A2240">
      <w:pPr>
        <w:pStyle w:val="ad"/>
        <w:jc w:val="both"/>
        <w:rPr>
          <w:rFonts w:cs="DecoType Naskh Special"/>
          <w:szCs w:val="32"/>
          <w:rtl/>
        </w:rPr>
      </w:pPr>
      <w:r w:rsidRPr="001F3176">
        <w:rPr>
          <w:rFonts w:cs="DecoType Naskh Special" w:hint="cs"/>
          <w:szCs w:val="32"/>
          <w:rtl/>
        </w:rPr>
        <w:t xml:space="preserve">وذو القرنين علم قرآني بارز، خلّد الله ذكره في كتابه الخالد، </w:t>
      </w:r>
      <w:r w:rsidR="00BA3516" w:rsidRPr="001F3176">
        <w:rPr>
          <w:rFonts w:cs="DecoType Naskh Special" w:hint="cs"/>
          <w:szCs w:val="32"/>
          <w:rtl/>
        </w:rPr>
        <w:t>إنه الرجل الطواف في الأرض، الصالح العادل الخاشع لربه والمنفذ لأمره، والقائم بين الناس بالإصلاح، والذي ملك أقاصي الدنيا وأطرافها، فلم يغره مال ولا منصب، ولا جاه ولا قوة و</w:t>
      </w:r>
      <w:r w:rsidR="00E659FE" w:rsidRPr="001F3176">
        <w:rPr>
          <w:rFonts w:cs="DecoType Naskh Special" w:hint="cs"/>
          <w:szCs w:val="32"/>
          <w:rtl/>
        </w:rPr>
        <w:t xml:space="preserve">لا </w:t>
      </w:r>
      <w:r w:rsidR="00BA3516" w:rsidRPr="001F3176">
        <w:rPr>
          <w:rFonts w:cs="DecoType Naskh Special" w:hint="cs"/>
          <w:szCs w:val="32"/>
          <w:rtl/>
        </w:rPr>
        <w:t>سلطان، بل إنه بقي ذاكراً لفضل ربه ورحمته، متأهباً لليوم الآخر ليلقى جزاءه العادل عند ربه ويكفي أن يبقى ذو القرنين تلك الشخصية العظيمة في التاريخ، وذلك العلم البارز في العدل والإصلاح والقيادة، ومثال الحاكم الصالح على مر التاريخ، وإلى أن يرث الله الأرض ومن عليها، بشهادة الكتاب الخالد</w:t>
      </w:r>
      <w:r w:rsidR="001A2240" w:rsidRPr="001F3176">
        <w:rPr>
          <w:rStyle w:val="a5"/>
          <w:rFonts w:cs="DecoType Naskh Special"/>
          <w:szCs w:val="32"/>
          <w:rtl/>
        </w:rPr>
        <w:footnoteReference w:id="474"/>
      </w:r>
      <w:r w:rsidR="00BA3516" w:rsidRPr="001F3176">
        <w:rPr>
          <w:rFonts w:cs="DecoType Naskh Special" w:hint="cs"/>
          <w:szCs w:val="32"/>
          <w:rtl/>
        </w:rPr>
        <w:t>.</w:t>
      </w:r>
    </w:p>
    <w:p w:rsidR="0097480D" w:rsidRPr="001F3176" w:rsidRDefault="0097480D" w:rsidP="009B550C">
      <w:pPr>
        <w:pStyle w:val="ad"/>
        <w:jc w:val="both"/>
        <w:rPr>
          <w:rFonts w:cs="DecoType Naskh Special"/>
          <w:szCs w:val="32"/>
          <w:rtl/>
        </w:rPr>
      </w:pPr>
      <w:r w:rsidRPr="001F3176">
        <w:rPr>
          <w:rFonts w:cs="DecoType Naskh Special" w:hint="cs"/>
          <w:szCs w:val="32"/>
          <w:rtl/>
        </w:rPr>
        <w:t>إن القرآن الكريم اهتم بإخراج القيم الصحيحة في سيرة ذي القرنين وأعماله وأقواله مثل:</w:t>
      </w:r>
    </w:p>
    <w:p w:rsidR="0097480D" w:rsidRPr="001F3176" w:rsidRDefault="0097480D" w:rsidP="009B550C">
      <w:pPr>
        <w:pStyle w:val="ad"/>
        <w:jc w:val="both"/>
        <w:rPr>
          <w:rFonts w:cs="DecoType Naskh Special"/>
          <w:szCs w:val="32"/>
          <w:rtl/>
        </w:rPr>
      </w:pPr>
      <w:r w:rsidRPr="001F3176">
        <w:rPr>
          <w:rFonts w:cs="DecoType Naskh Special" w:hint="cs"/>
          <w:szCs w:val="32"/>
          <w:rtl/>
        </w:rPr>
        <w:t>ـ الحكم والسلطان</w:t>
      </w:r>
      <w:r w:rsidR="00AC16DD" w:rsidRPr="001F3176">
        <w:rPr>
          <w:rFonts w:cs="DecoType Naskh Special" w:hint="cs"/>
          <w:szCs w:val="32"/>
          <w:rtl/>
        </w:rPr>
        <w:t xml:space="preserve"> والتمكين في الأرض ينبغي أن يسخرلتنفيذ شرع الله في الأرض وإقامة العدل بين العباد، وتيسير الأمر على المؤمنين المحسنين وتضييق الخناق على الظالمين المعتدين ومنع الفساد والظلم وحماية الضعفاء من بطش المفسدين.</w:t>
      </w:r>
    </w:p>
    <w:p w:rsidR="00AC16DD" w:rsidRPr="001F3176" w:rsidRDefault="00AC16DD" w:rsidP="009B550C">
      <w:pPr>
        <w:pStyle w:val="ad"/>
        <w:jc w:val="both"/>
        <w:rPr>
          <w:rFonts w:cs="DecoType Naskh Special"/>
          <w:szCs w:val="32"/>
          <w:rtl/>
        </w:rPr>
      </w:pPr>
      <w:r w:rsidRPr="001F3176">
        <w:rPr>
          <w:rFonts w:cs="DecoType Naskh Special" w:hint="cs"/>
          <w:szCs w:val="32"/>
          <w:rtl/>
        </w:rPr>
        <w:lastRenderedPageBreak/>
        <w:t>ـ الرجال الاشداء</w:t>
      </w:r>
      <w:r w:rsidR="000D6B86" w:rsidRPr="001F3176">
        <w:rPr>
          <w:rFonts w:cs="DecoType Naskh Special" w:hint="cs"/>
          <w:szCs w:val="32"/>
          <w:rtl/>
        </w:rPr>
        <w:t xml:space="preserve"> ذوو الخبرات الفنية العالية في النواحي العسكرية والعمرانية والاقتصادية الذين كانوا طوع بنان ذي القرنين، وكذلك خضوع الأقاليم له فتح الخزائن أمامه وتقديم خراج الشعوب له طواعية، كل ذلك لم يدخل في نفسه الغرور والبطر وا</w:t>
      </w:r>
      <w:r w:rsidR="00E659FE" w:rsidRPr="001F3176">
        <w:rPr>
          <w:rFonts w:cs="DecoType Naskh Special" w:hint="cs"/>
          <w:szCs w:val="32"/>
          <w:rtl/>
        </w:rPr>
        <w:t>لطيش والغواية، بل بقي مثال الرج</w:t>
      </w:r>
      <w:r w:rsidR="000D6B86" w:rsidRPr="001F3176">
        <w:rPr>
          <w:rFonts w:cs="DecoType Naskh Special" w:hint="cs"/>
          <w:szCs w:val="32"/>
          <w:rtl/>
        </w:rPr>
        <w:t>ل المؤمن العفيف المترفع عن زينة الحياة الدنيا.</w:t>
      </w:r>
    </w:p>
    <w:p w:rsidR="000D6B86" w:rsidRPr="001F3176" w:rsidRDefault="000D6B86" w:rsidP="009B550C">
      <w:pPr>
        <w:pStyle w:val="ad"/>
        <w:jc w:val="both"/>
        <w:rPr>
          <w:rFonts w:cs="DecoType Naskh Special"/>
          <w:szCs w:val="32"/>
          <w:rtl/>
        </w:rPr>
      </w:pPr>
      <w:r w:rsidRPr="001F3176">
        <w:rPr>
          <w:rFonts w:cs="DecoType Naskh Special" w:hint="cs"/>
          <w:szCs w:val="32"/>
          <w:rtl/>
        </w:rPr>
        <w:t>ـ الاهتمام باتخاذ الأسباب لبلوغ الأهداف والغايات التي سعى إليها حيث آتاه الله من كل شيء سبباً فأتبع سبباً.</w:t>
      </w:r>
    </w:p>
    <w:p w:rsidR="000D6B86" w:rsidRPr="001F3176" w:rsidRDefault="000D6B86" w:rsidP="009B550C">
      <w:pPr>
        <w:pStyle w:val="ad"/>
        <w:jc w:val="both"/>
        <w:rPr>
          <w:rFonts w:cs="DecoType Naskh Special"/>
          <w:b/>
          <w:bCs/>
          <w:szCs w:val="32"/>
          <w:rtl/>
        </w:rPr>
      </w:pPr>
      <w:r w:rsidRPr="001F3176">
        <w:rPr>
          <w:rFonts w:cs="DecoType Naskh Special" w:hint="cs"/>
          <w:b/>
          <w:bCs/>
          <w:szCs w:val="32"/>
          <w:rtl/>
        </w:rPr>
        <w:t>الأسباب التي اتخذها ذو القرنين للتمكين لدين الله عز وجل:</w:t>
      </w:r>
    </w:p>
    <w:p w:rsidR="000D6B86" w:rsidRPr="001F3176" w:rsidRDefault="000D6B86" w:rsidP="009B550C">
      <w:pPr>
        <w:pStyle w:val="ad"/>
        <w:jc w:val="both"/>
        <w:rPr>
          <w:rFonts w:cs="DecoType Naskh Special"/>
          <w:b/>
          <w:bCs/>
          <w:szCs w:val="32"/>
          <w:rtl/>
        </w:rPr>
      </w:pPr>
      <w:r w:rsidRPr="001F3176">
        <w:rPr>
          <w:rFonts w:cs="DecoType Naskh Special" w:hint="cs"/>
          <w:b/>
          <w:bCs/>
          <w:szCs w:val="32"/>
          <w:rtl/>
        </w:rPr>
        <w:t>أ ـ الدستور العادل:</w:t>
      </w:r>
    </w:p>
    <w:p w:rsidR="000D6B86" w:rsidRPr="001F3176" w:rsidRDefault="000D6B86" w:rsidP="00DC2A71">
      <w:pPr>
        <w:pStyle w:val="ad"/>
        <w:jc w:val="both"/>
        <w:rPr>
          <w:rFonts w:cs="DecoType Naskh Special"/>
          <w:szCs w:val="32"/>
          <w:rtl/>
        </w:rPr>
      </w:pPr>
      <w:r w:rsidRPr="001F3176">
        <w:rPr>
          <w:rFonts w:cs="DecoType Naskh Special" w:hint="cs"/>
          <w:szCs w:val="32"/>
          <w:rtl/>
        </w:rPr>
        <w:t>إن المنهجية التي</w:t>
      </w:r>
      <w:r w:rsidR="00720CC7" w:rsidRPr="001F3176">
        <w:rPr>
          <w:rFonts w:cs="DecoType Naskh Special" w:hint="cs"/>
          <w:szCs w:val="32"/>
          <w:rtl/>
        </w:rPr>
        <w:t xml:space="preserve"> سار عليها ذو القرنين كحاكم مؤمن جعلته يلتزم بمعاني العدل المطلق في كل أحواله وسكناته ولذلك سا</w:t>
      </w:r>
      <w:r w:rsidR="00DC2A71" w:rsidRPr="001F3176">
        <w:rPr>
          <w:rFonts w:cs="DecoType Naskh Special" w:hint="cs"/>
          <w:szCs w:val="32"/>
          <w:rtl/>
        </w:rPr>
        <w:t>ق الناس والأمم والشعوب التي حكمها بسيرة العدل، فلم يعامل الأقوام التي تغلب عليها في حروبه بالظلم والجور والتعسف والتجبر والطغيان والبطش، وإنما عملهم بهذا المنهج الرباني، قال تعالى: "</w:t>
      </w:r>
      <w:r w:rsidR="00DC2A71" w:rsidRPr="001F3176">
        <w:rPr>
          <w:rFonts w:cs="DecoType Naskh Special"/>
          <w:szCs w:val="32"/>
          <w:rtl/>
        </w:rPr>
        <w:t>قَالَ</w:t>
      </w:r>
      <w:r w:rsidR="004F0F89" w:rsidRPr="001F3176">
        <w:rPr>
          <w:rFonts w:cs="DecoType Naskh Special" w:hint="cs"/>
          <w:szCs w:val="32"/>
          <w:rtl/>
        </w:rPr>
        <w:t xml:space="preserve"> </w:t>
      </w:r>
      <w:r w:rsidR="00DC2A71" w:rsidRPr="001F3176">
        <w:rPr>
          <w:rFonts w:cs="DecoType Naskh Special"/>
          <w:szCs w:val="32"/>
          <w:rtl/>
        </w:rPr>
        <w:t>أَمَّا</w:t>
      </w:r>
      <w:r w:rsidR="004F0F89" w:rsidRPr="001F3176">
        <w:rPr>
          <w:rFonts w:cs="DecoType Naskh Special" w:hint="cs"/>
          <w:szCs w:val="32"/>
          <w:rtl/>
        </w:rPr>
        <w:t xml:space="preserve"> </w:t>
      </w:r>
      <w:r w:rsidR="00DC2A71" w:rsidRPr="001F3176">
        <w:rPr>
          <w:rFonts w:cs="DecoType Naskh Special"/>
          <w:szCs w:val="32"/>
          <w:rtl/>
        </w:rPr>
        <w:t>مَن</w:t>
      </w:r>
      <w:r w:rsidR="004F0F89" w:rsidRPr="001F3176">
        <w:rPr>
          <w:rFonts w:cs="DecoType Naskh Special" w:hint="cs"/>
          <w:szCs w:val="32"/>
          <w:rtl/>
        </w:rPr>
        <w:t xml:space="preserve"> </w:t>
      </w:r>
      <w:r w:rsidR="00DC2A71" w:rsidRPr="001F3176">
        <w:rPr>
          <w:rFonts w:cs="DecoType Naskh Special"/>
          <w:szCs w:val="32"/>
          <w:rtl/>
        </w:rPr>
        <w:t>ظَلَمَ</w:t>
      </w:r>
      <w:r w:rsidR="004F0F89" w:rsidRPr="001F3176">
        <w:rPr>
          <w:rFonts w:cs="DecoType Naskh Special" w:hint="cs"/>
          <w:szCs w:val="32"/>
          <w:rtl/>
        </w:rPr>
        <w:t xml:space="preserve"> </w:t>
      </w:r>
      <w:r w:rsidR="00DC2A71" w:rsidRPr="001F3176">
        <w:rPr>
          <w:rFonts w:cs="DecoType Naskh Special"/>
          <w:szCs w:val="32"/>
          <w:rtl/>
        </w:rPr>
        <w:t>فَسَوْفَ</w:t>
      </w:r>
      <w:r w:rsidR="004F0F89" w:rsidRPr="001F3176">
        <w:rPr>
          <w:rFonts w:cs="DecoType Naskh Special" w:hint="cs"/>
          <w:szCs w:val="32"/>
          <w:rtl/>
        </w:rPr>
        <w:t xml:space="preserve"> </w:t>
      </w:r>
      <w:r w:rsidR="00DC2A71" w:rsidRPr="001F3176">
        <w:rPr>
          <w:rFonts w:cs="DecoType Naskh Special"/>
          <w:szCs w:val="32"/>
          <w:rtl/>
        </w:rPr>
        <w:t>نُعَذِّبُهُ</w:t>
      </w:r>
      <w:r w:rsidR="004F0F89" w:rsidRPr="001F3176">
        <w:rPr>
          <w:rFonts w:cs="DecoType Naskh Special" w:hint="cs"/>
          <w:szCs w:val="32"/>
          <w:rtl/>
        </w:rPr>
        <w:t xml:space="preserve"> </w:t>
      </w:r>
      <w:r w:rsidR="00DC2A71" w:rsidRPr="001F3176">
        <w:rPr>
          <w:rFonts w:cs="DecoType Naskh Special"/>
          <w:szCs w:val="32"/>
          <w:rtl/>
        </w:rPr>
        <w:t>ثُمَّ</w:t>
      </w:r>
      <w:r w:rsidR="004F0F89" w:rsidRPr="001F3176">
        <w:rPr>
          <w:rFonts w:cs="DecoType Naskh Special" w:hint="cs"/>
          <w:szCs w:val="32"/>
          <w:rtl/>
        </w:rPr>
        <w:t xml:space="preserve"> </w:t>
      </w:r>
      <w:r w:rsidR="00DC2A71" w:rsidRPr="001F3176">
        <w:rPr>
          <w:rFonts w:cs="DecoType Naskh Special"/>
          <w:szCs w:val="32"/>
          <w:rtl/>
        </w:rPr>
        <w:t>يُرَدُّ</w:t>
      </w:r>
      <w:r w:rsidR="004F0F89" w:rsidRPr="001F3176">
        <w:rPr>
          <w:rFonts w:cs="DecoType Naskh Special" w:hint="cs"/>
          <w:szCs w:val="32"/>
          <w:rtl/>
        </w:rPr>
        <w:t xml:space="preserve"> </w:t>
      </w:r>
      <w:r w:rsidR="00DC2A71" w:rsidRPr="001F3176">
        <w:rPr>
          <w:rFonts w:cs="DecoType Naskh Special"/>
          <w:szCs w:val="32"/>
          <w:rtl/>
        </w:rPr>
        <w:t>إِلَى</w:t>
      </w:r>
      <w:r w:rsidR="004F0F89" w:rsidRPr="001F3176">
        <w:rPr>
          <w:rFonts w:cs="DecoType Naskh Special" w:hint="cs"/>
          <w:szCs w:val="32"/>
          <w:rtl/>
        </w:rPr>
        <w:t xml:space="preserve"> </w:t>
      </w:r>
      <w:r w:rsidR="00DC2A71" w:rsidRPr="001F3176">
        <w:rPr>
          <w:rFonts w:cs="DecoType Naskh Special"/>
          <w:szCs w:val="32"/>
          <w:rtl/>
        </w:rPr>
        <w:t>رَبِّهِ</w:t>
      </w:r>
      <w:r w:rsidR="004F0F89" w:rsidRPr="001F3176">
        <w:rPr>
          <w:rFonts w:cs="DecoType Naskh Special" w:hint="cs"/>
          <w:szCs w:val="32"/>
          <w:rtl/>
        </w:rPr>
        <w:t xml:space="preserve"> </w:t>
      </w:r>
      <w:r w:rsidR="00DC2A71" w:rsidRPr="001F3176">
        <w:rPr>
          <w:rFonts w:cs="DecoType Naskh Special"/>
          <w:szCs w:val="32"/>
          <w:rtl/>
        </w:rPr>
        <w:t>فَيُعَذِّبُهُ</w:t>
      </w:r>
      <w:r w:rsidR="004F0F89" w:rsidRPr="001F3176">
        <w:rPr>
          <w:rFonts w:cs="DecoType Naskh Special" w:hint="cs"/>
          <w:szCs w:val="32"/>
          <w:rtl/>
        </w:rPr>
        <w:t xml:space="preserve"> </w:t>
      </w:r>
      <w:r w:rsidR="00DC2A71" w:rsidRPr="001F3176">
        <w:rPr>
          <w:rFonts w:cs="DecoType Naskh Special"/>
          <w:szCs w:val="32"/>
          <w:rtl/>
        </w:rPr>
        <w:t>عَذَابًا</w:t>
      </w:r>
      <w:r w:rsidR="004F0F89" w:rsidRPr="001F3176">
        <w:rPr>
          <w:rFonts w:cs="DecoType Naskh Special" w:hint="cs"/>
          <w:szCs w:val="32"/>
          <w:rtl/>
        </w:rPr>
        <w:t xml:space="preserve"> </w:t>
      </w:r>
      <w:r w:rsidR="00DC2A71" w:rsidRPr="001F3176">
        <w:rPr>
          <w:rFonts w:cs="DecoType Naskh Special"/>
          <w:szCs w:val="32"/>
          <w:rtl/>
        </w:rPr>
        <w:t xml:space="preserve">نُّكْرًا </w:t>
      </w:r>
      <w:r w:rsidR="00DC2A71" w:rsidRPr="001F3176">
        <w:rPr>
          <w:rFonts w:cs="DecoType Naskh Special" w:hint="cs"/>
          <w:szCs w:val="32"/>
          <w:rtl/>
        </w:rPr>
        <w:t xml:space="preserve">* </w:t>
      </w:r>
      <w:r w:rsidR="00DC2A71" w:rsidRPr="001F3176">
        <w:rPr>
          <w:rFonts w:cs="DecoType Naskh Special"/>
          <w:szCs w:val="32"/>
          <w:rtl/>
        </w:rPr>
        <w:t>وَأَمَّا</w:t>
      </w:r>
      <w:r w:rsidR="004F0F89" w:rsidRPr="001F3176">
        <w:rPr>
          <w:rFonts w:cs="DecoType Naskh Special" w:hint="cs"/>
          <w:szCs w:val="32"/>
          <w:rtl/>
        </w:rPr>
        <w:t xml:space="preserve"> </w:t>
      </w:r>
      <w:r w:rsidR="00DC2A71" w:rsidRPr="001F3176">
        <w:rPr>
          <w:rFonts w:cs="DecoType Naskh Special"/>
          <w:szCs w:val="32"/>
          <w:rtl/>
        </w:rPr>
        <w:t>مَنْ</w:t>
      </w:r>
      <w:r w:rsidR="004F0F89" w:rsidRPr="001F3176">
        <w:rPr>
          <w:rFonts w:cs="DecoType Naskh Special" w:hint="cs"/>
          <w:szCs w:val="32"/>
          <w:rtl/>
        </w:rPr>
        <w:t xml:space="preserve"> </w:t>
      </w:r>
      <w:r w:rsidR="00DC2A71" w:rsidRPr="001F3176">
        <w:rPr>
          <w:rFonts w:cs="DecoType Naskh Special"/>
          <w:szCs w:val="32"/>
          <w:rtl/>
        </w:rPr>
        <w:t>آمَنَ</w:t>
      </w:r>
      <w:r w:rsidR="004F0F89" w:rsidRPr="001F3176">
        <w:rPr>
          <w:rFonts w:cs="DecoType Naskh Special" w:hint="cs"/>
          <w:szCs w:val="32"/>
          <w:rtl/>
        </w:rPr>
        <w:t xml:space="preserve"> </w:t>
      </w:r>
      <w:r w:rsidR="00DC2A71" w:rsidRPr="001F3176">
        <w:rPr>
          <w:rFonts w:cs="DecoType Naskh Special"/>
          <w:szCs w:val="32"/>
          <w:rtl/>
        </w:rPr>
        <w:t>وَعَمِلَ</w:t>
      </w:r>
      <w:r w:rsidR="004F0F89" w:rsidRPr="001F3176">
        <w:rPr>
          <w:rFonts w:cs="DecoType Naskh Special" w:hint="cs"/>
          <w:szCs w:val="32"/>
          <w:rtl/>
        </w:rPr>
        <w:t xml:space="preserve"> </w:t>
      </w:r>
      <w:r w:rsidR="00DC2A71" w:rsidRPr="001F3176">
        <w:rPr>
          <w:rFonts w:cs="DecoType Naskh Special"/>
          <w:szCs w:val="32"/>
          <w:rtl/>
        </w:rPr>
        <w:t>صَالِحًا</w:t>
      </w:r>
      <w:r w:rsidR="004F0F89" w:rsidRPr="001F3176">
        <w:rPr>
          <w:rFonts w:cs="DecoType Naskh Special" w:hint="cs"/>
          <w:szCs w:val="32"/>
          <w:rtl/>
        </w:rPr>
        <w:t xml:space="preserve"> </w:t>
      </w:r>
      <w:r w:rsidR="00DC2A71" w:rsidRPr="001F3176">
        <w:rPr>
          <w:rFonts w:cs="DecoType Naskh Special"/>
          <w:szCs w:val="32"/>
          <w:rtl/>
        </w:rPr>
        <w:t>فَلَهُ</w:t>
      </w:r>
      <w:r w:rsidR="004F0F89" w:rsidRPr="001F3176">
        <w:rPr>
          <w:rFonts w:cs="DecoType Naskh Special" w:hint="cs"/>
          <w:szCs w:val="32"/>
          <w:rtl/>
        </w:rPr>
        <w:t xml:space="preserve"> </w:t>
      </w:r>
      <w:r w:rsidR="00DC2A71" w:rsidRPr="001F3176">
        <w:rPr>
          <w:rFonts w:cs="DecoType Naskh Special"/>
          <w:szCs w:val="32"/>
          <w:rtl/>
        </w:rPr>
        <w:t>جَزَاء</w:t>
      </w:r>
      <w:r w:rsidR="004F0F89" w:rsidRPr="001F3176">
        <w:rPr>
          <w:rFonts w:cs="DecoType Naskh Special" w:hint="cs"/>
          <w:szCs w:val="32"/>
          <w:rtl/>
        </w:rPr>
        <w:t xml:space="preserve"> </w:t>
      </w:r>
      <w:r w:rsidR="00DC2A71" w:rsidRPr="001F3176">
        <w:rPr>
          <w:rFonts w:cs="DecoType Naskh Special"/>
          <w:szCs w:val="32"/>
          <w:rtl/>
        </w:rPr>
        <w:t>الْحُسْنَى</w:t>
      </w:r>
      <w:r w:rsidR="004F0F89" w:rsidRPr="001F3176">
        <w:rPr>
          <w:rFonts w:cs="DecoType Naskh Special" w:hint="cs"/>
          <w:szCs w:val="32"/>
          <w:rtl/>
        </w:rPr>
        <w:t xml:space="preserve"> </w:t>
      </w:r>
      <w:r w:rsidR="00DC2A71" w:rsidRPr="001F3176">
        <w:rPr>
          <w:rFonts w:cs="DecoType Naskh Special"/>
          <w:szCs w:val="32"/>
          <w:rtl/>
        </w:rPr>
        <w:t>وَسَنَقُولُ</w:t>
      </w:r>
      <w:r w:rsidR="004F0F89" w:rsidRPr="001F3176">
        <w:rPr>
          <w:rFonts w:cs="DecoType Naskh Special" w:hint="cs"/>
          <w:szCs w:val="32"/>
          <w:rtl/>
        </w:rPr>
        <w:t xml:space="preserve"> </w:t>
      </w:r>
      <w:r w:rsidR="00DC2A71" w:rsidRPr="001F3176">
        <w:rPr>
          <w:rFonts w:cs="DecoType Naskh Special"/>
          <w:szCs w:val="32"/>
          <w:rtl/>
        </w:rPr>
        <w:t>لَهُ</w:t>
      </w:r>
      <w:r w:rsidR="004F0F89" w:rsidRPr="001F3176">
        <w:rPr>
          <w:rFonts w:cs="DecoType Naskh Special" w:hint="cs"/>
          <w:szCs w:val="32"/>
          <w:rtl/>
        </w:rPr>
        <w:t xml:space="preserve"> </w:t>
      </w:r>
      <w:r w:rsidR="00DC2A71" w:rsidRPr="001F3176">
        <w:rPr>
          <w:rFonts w:cs="DecoType Naskh Special"/>
          <w:szCs w:val="32"/>
          <w:rtl/>
        </w:rPr>
        <w:t>مِنْ</w:t>
      </w:r>
      <w:r w:rsidR="004F0F89" w:rsidRPr="001F3176">
        <w:rPr>
          <w:rFonts w:cs="DecoType Naskh Special" w:hint="cs"/>
          <w:szCs w:val="32"/>
          <w:rtl/>
        </w:rPr>
        <w:t xml:space="preserve"> </w:t>
      </w:r>
      <w:r w:rsidR="00DC2A71" w:rsidRPr="001F3176">
        <w:rPr>
          <w:rFonts w:cs="DecoType Naskh Special"/>
          <w:szCs w:val="32"/>
          <w:rtl/>
        </w:rPr>
        <w:t>أَمْرِنَا</w:t>
      </w:r>
      <w:r w:rsidR="004F0F89" w:rsidRPr="001F3176">
        <w:rPr>
          <w:rFonts w:cs="DecoType Naskh Special" w:hint="cs"/>
          <w:szCs w:val="32"/>
          <w:rtl/>
        </w:rPr>
        <w:t xml:space="preserve"> </w:t>
      </w:r>
      <w:r w:rsidR="00DC2A71" w:rsidRPr="001F3176">
        <w:rPr>
          <w:rFonts w:cs="DecoType Naskh Special"/>
          <w:szCs w:val="32"/>
          <w:rtl/>
        </w:rPr>
        <w:t>يُسْرًا</w:t>
      </w:r>
      <w:r w:rsidR="00DC2A71" w:rsidRPr="001F3176">
        <w:rPr>
          <w:rFonts w:cs="DecoType Naskh Special" w:hint="cs"/>
          <w:szCs w:val="32"/>
          <w:rtl/>
        </w:rPr>
        <w:t>" (الكهف ، آية : 87 : 88).</w:t>
      </w:r>
    </w:p>
    <w:p w:rsidR="00DC2A71" w:rsidRPr="001F3176" w:rsidRDefault="00DC2A71" w:rsidP="00DC2A71">
      <w:pPr>
        <w:pStyle w:val="ad"/>
        <w:jc w:val="both"/>
        <w:rPr>
          <w:rFonts w:cs="DecoType Naskh Special"/>
          <w:szCs w:val="32"/>
          <w:rtl/>
        </w:rPr>
      </w:pPr>
      <w:r w:rsidRPr="001F3176">
        <w:rPr>
          <w:rFonts w:cs="DecoType Naskh Special" w:hint="cs"/>
          <w:szCs w:val="32"/>
          <w:rtl/>
        </w:rPr>
        <w:t xml:space="preserve">وهذا المنهج الرباني الذي سار عليه يدل على إيمانه وتقواه، وعلى فطنته وذكائه، وعلى عدله ورحمته، لأن الناس الذين قهرهم وفتح بلادهم، ليسوا على مستوى واحد، ولا على صفات واحدة، ولذلك لا يجوز أن يعاملوا </w:t>
      </w:r>
      <w:r w:rsidR="00F567FB" w:rsidRPr="001F3176">
        <w:rPr>
          <w:rFonts w:cs="DecoType Naskh Special" w:hint="cs"/>
          <w:szCs w:val="32"/>
          <w:rtl/>
        </w:rPr>
        <w:t>جميعاً معاملة واحدة، فمنهم المؤمن ومنهم الكافر، ومنهم الصالح، ومنهم الطالح، فهل يستوون في المعاملة؟ ذو القرنين: أما الظالم الكافر وسوف نعذبه لظلمه وكفره، وهذا التعذيب عقوبة له، فنحن عادلون في تعذيبه في الدنيا، ثم مرده إلى خالقه لينال عذابه الأخروي.</w:t>
      </w:r>
    </w:p>
    <w:p w:rsidR="00F567FB" w:rsidRPr="001F3176" w:rsidRDefault="00F567FB" w:rsidP="001A2240">
      <w:pPr>
        <w:pStyle w:val="ad"/>
        <w:jc w:val="both"/>
        <w:rPr>
          <w:rFonts w:cs="DecoType Naskh Special"/>
          <w:szCs w:val="32"/>
          <w:rtl/>
        </w:rPr>
      </w:pPr>
      <w:r w:rsidRPr="001F3176">
        <w:rPr>
          <w:rFonts w:cs="DecoType Naskh Special" w:hint="cs"/>
          <w:szCs w:val="32"/>
          <w:rtl/>
        </w:rPr>
        <w:t xml:space="preserve">إن الظالم والباغي الكافر في دستور ذي القرنين معذّب مرتين، مرة في الدنيا على يديه، والأخرى يوم القيامة، حيث يعذبه الله عذاباً نكراً، أما المؤمن الصالح فإنه مقرب من ذي القرنين يجزيه الجزاء الحسن، ويكافئه المكافأة الطيبة ويخاطبه بيسر وسهولة وإشراق وبر </w:t>
      </w:r>
      <w:r w:rsidR="005D3B08" w:rsidRPr="001F3176">
        <w:rPr>
          <w:rFonts w:cs="DecoType Naskh Special" w:hint="cs"/>
          <w:szCs w:val="32"/>
          <w:rtl/>
        </w:rPr>
        <w:t>ومودَّة</w:t>
      </w:r>
      <w:r w:rsidR="001A2240" w:rsidRPr="001F3176">
        <w:rPr>
          <w:rStyle w:val="a5"/>
          <w:rFonts w:cs="DecoType Naskh Special"/>
          <w:szCs w:val="32"/>
          <w:rtl/>
        </w:rPr>
        <w:footnoteReference w:id="475"/>
      </w:r>
      <w:r w:rsidR="005D3B08" w:rsidRPr="001F3176">
        <w:rPr>
          <w:rFonts w:cs="DecoType Naskh Special" w:hint="cs"/>
          <w:szCs w:val="32"/>
          <w:rtl/>
        </w:rPr>
        <w:t>.</w:t>
      </w:r>
    </w:p>
    <w:p w:rsidR="000754C3" w:rsidRPr="001F3176" w:rsidRDefault="000754C3" w:rsidP="00DC2A71">
      <w:pPr>
        <w:pStyle w:val="ad"/>
        <w:jc w:val="both"/>
        <w:rPr>
          <w:rFonts w:cs="DecoType Naskh Special"/>
          <w:szCs w:val="32"/>
          <w:rtl/>
        </w:rPr>
      </w:pPr>
      <w:r w:rsidRPr="001F3176">
        <w:rPr>
          <w:rFonts w:cs="DecoType Naskh Special" w:hint="cs"/>
          <w:szCs w:val="32"/>
          <w:rtl/>
        </w:rPr>
        <w:lastRenderedPageBreak/>
        <w:t>لقد كان ميزان العدالة في حكمه بين الناس هو التقوى والإيمان والعمل الصالح ودائماً يتطلع إلى مقامات الإحسان.</w:t>
      </w:r>
    </w:p>
    <w:p w:rsidR="000754C3" w:rsidRPr="001F3176" w:rsidRDefault="000754C3" w:rsidP="00DC2A71">
      <w:pPr>
        <w:pStyle w:val="ad"/>
        <w:jc w:val="both"/>
        <w:rPr>
          <w:rFonts w:cs="DecoType Naskh Special"/>
          <w:b/>
          <w:bCs/>
          <w:szCs w:val="32"/>
          <w:rtl/>
        </w:rPr>
      </w:pPr>
      <w:r w:rsidRPr="001F3176">
        <w:rPr>
          <w:rFonts w:cs="DecoType Naskh Special" w:hint="cs"/>
          <w:b/>
          <w:bCs/>
          <w:szCs w:val="32"/>
          <w:rtl/>
        </w:rPr>
        <w:t>ب ـ المنهج التربوي للشعوب:</w:t>
      </w:r>
    </w:p>
    <w:p w:rsidR="000754C3" w:rsidRPr="001F3176" w:rsidRDefault="000754C3" w:rsidP="00DC2A71">
      <w:pPr>
        <w:pStyle w:val="ad"/>
        <w:jc w:val="both"/>
        <w:rPr>
          <w:rFonts w:cs="DecoType Naskh Special"/>
          <w:szCs w:val="32"/>
          <w:rtl/>
        </w:rPr>
      </w:pPr>
      <w:r w:rsidRPr="001F3176">
        <w:rPr>
          <w:rFonts w:cs="DecoType Naskh Special" w:hint="cs"/>
          <w:szCs w:val="32"/>
          <w:rtl/>
        </w:rPr>
        <w:t>إن الله تعالى أوجب العقوبة الدنيوية على من ارتكب الفساد في المجتمع وكل</w:t>
      </w:r>
      <w:r w:rsidR="00EF301C" w:rsidRPr="001F3176">
        <w:rPr>
          <w:rFonts w:cs="DecoType Naskh Special" w:hint="cs"/>
          <w:szCs w:val="32"/>
          <w:rtl/>
        </w:rPr>
        <w:t>ف</w:t>
      </w:r>
      <w:r w:rsidRPr="001F3176">
        <w:rPr>
          <w:rFonts w:cs="DecoType Naskh Special" w:hint="cs"/>
          <w:szCs w:val="32"/>
          <w:rtl/>
        </w:rPr>
        <w:t xml:space="preserve"> أهل الإيمان ممن مكن لهم في الأرض أن يحرصوا على تنفيذ العقوبات للمفسد والظالم لكي تستقيم الحياة في الدنيا.</w:t>
      </w:r>
    </w:p>
    <w:p w:rsidR="000754C3" w:rsidRPr="001F3176" w:rsidRDefault="000754C3" w:rsidP="0012233A">
      <w:pPr>
        <w:pStyle w:val="ad"/>
        <w:jc w:val="both"/>
        <w:rPr>
          <w:rFonts w:cs="DecoType Naskh Special"/>
          <w:szCs w:val="32"/>
          <w:rtl/>
        </w:rPr>
      </w:pPr>
      <w:r w:rsidRPr="001F3176">
        <w:rPr>
          <w:rFonts w:cs="DecoType Naskh Special" w:hint="cs"/>
          <w:szCs w:val="32"/>
          <w:rtl/>
        </w:rPr>
        <w:t>إن ذا القرنين يقدم لك</w:t>
      </w:r>
      <w:r w:rsidR="00EF301C" w:rsidRPr="001F3176">
        <w:rPr>
          <w:rFonts w:cs="DecoType Naskh Special" w:hint="cs"/>
          <w:szCs w:val="32"/>
          <w:rtl/>
        </w:rPr>
        <w:t>ل مسئول أو حاكم</w:t>
      </w:r>
      <w:r w:rsidRPr="001F3176">
        <w:rPr>
          <w:rFonts w:cs="DecoType Naskh Special" w:hint="cs"/>
          <w:szCs w:val="32"/>
          <w:rtl/>
        </w:rPr>
        <w:t xml:space="preserve"> أو قائد منهجاً أساسياً، وطريقة عملية لتربية الشعوب على الاستقامة والسعي بها نحو العمل لتحقيق العبودية الكاملة لله تعالى</w:t>
      </w:r>
      <w:r w:rsidR="0012233A" w:rsidRPr="001F3176">
        <w:rPr>
          <w:rStyle w:val="a5"/>
          <w:rFonts w:cs="DecoType Naskh Special"/>
          <w:szCs w:val="32"/>
          <w:rtl/>
        </w:rPr>
        <w:footnoteReference w:id="476"/>
      </w:r>
      <w:r w:rsidRPr="001F3176">
        <w:rPr>
          <w:rFonts w:cs="DecoType Naskh Special" w:hint="cs"/>
          <w:szCs w:val="32"/>
          <w:rtl/>
        </w:rPr>
        <w:t>.</w:t>
      </w:r>
    </w:p>
    <w:p w:rsidR="009510E7" w:rsidRPr="001F3176" w:rsidRDefault="009510E7" w:rsidP="0012233A">
      <w:pPr>
        <w:pStyle w:val="ad"/>
        <w:jc w:val="both"/>
        <w:rPr>
          <w:rFonts w:cs="DecoType Naskh Special"/>
          <w:szCs w:val="32"/>
          <w:rtl/>
        </w:rPr>
      </w:pPr>
      <w:r w:rsidRPr="001F3176">
        <w:rPr>
          <w:rFonts w:cs="DecoType Naskh Special" w:hint="cs"/>
          <w:szCs w:val="32"/>
          <w:rtl/>
        </w:rPr>
        <w:t>وهذا دستور الحاكم الصالح، فالمؤمن الصالح ينبغي أن يجد الكرامة والتيسير، والجزاء الحسن عند الحاكم والمعتدي الظالم يجب أن يلقى العذاب والإيذاء وحين يجد المحسن في الجماعة جزاء إحسانه جزاءً حسناً أو مكاناً كريماً وعوناً وتيسيراً، ويجد المعتدي جزاء إفساده عقوبة وإه</w:t>
      </w:r>
      <w:r w:rsidR="00B91370" w:rsidRPr="001F3176">
        <w:rPr>
          <w:rFonts w:cs="DecoType Naskh Special" w:hint="cs"/>
          <w:szCs w:val="32"/>
          <w:rtl/>
        </w:rPr>
        <w:t>انة وجفوة، عندئذ يجدون ما يحفزهم إلى الصلاح والإنتاج، أما حين يضطرب ميزان الحكم، فإذا المعتدون المفسدون ومقربون إلى الحاكم، مقدمون في الدولة، وإذا العاملون الصالحون منبوذون أو محاربون، فعندئذ، تتحول السلطة في يد الحاكم سوط عذاب وأداة فساد، ويصير نظام الجماعة إلى الفوضى والفساد</w:t>
      </w:r>
      <w:r w:rsidR="0012233A" w:rsidRPr="001F3176">
        <w:rPr>
          <w:rStyle w:val="a5"/>
          <w:rFonts w:cs="DecoType Naskh Special"/>
          <w:szCs w:val="32"/>
          <w:rtl/>
        </w:rPr>
        <w:footnoteReference w:id="477"/>
      </w:r>
      <w:r w:rsidR="00B91370" w:rsidRPr="001F3176">
        <w:rPr>
          <w:rFonts w:cs="DecoType Naskh Special" w:hint="cs"/>
          <w:szCs w:val="32"/>
          <w:rtl/>
        </w:rPr>
        <w:t>.</w:t>
      </w:r>
    </w:p>
    <w:p w:rsidR="00B91370" w:rsidRPr="001F3176" w:rsidRDefault="00B91370" w:rsidP="00EF301C">
      <w:pPr>
        <w:pStyle w:val="ad"/>
        <w:jc w:val="both"/>
        <w:rPr>
          <w:rFonts w:cs="DecoType Naskh Special"/>
          <w:szCs w:val="32"/>
          <w:rtl/>
        </w:rPr>
      </w:pPr>
      <w:r w:rsidRPr="001F3176">
        <w:rPr>
          <w:rFonts w:cs="DecoType Naskh Special" w:hint="cs"/>
          <w:szCs w:val="32"/>
          <w:rtl/>
        </w:rPr>
        <w:t xml:space="preserve">إن </w:t>
      </w:r>
      <w:r w:rsidR="00EF301C" w:rsidRPr="001F3176">
        <w:rPr>
          <w:rFonts w:cs="DecoType Naskh Special" w:hint="cs"/>
          <w:szCs w:val="32"/>
          <w:rtl/>
        </w:rPr>
        <w:t>ال</w:t>
      </w:r>
      <w:r w:rsidRPr="001F3176">
        <w:rPr>
          <w:rFonts w:cs="DecoType Naskh Special" w:hint="cs"/>
          <w:szCs w:val="32"/>
          <w:rtl/>
        </w:rPr>
        <w:t>تربية العملية للقيادة الراشدة هي التي تجعل الحوافز المشجعات هدية للمحسن ليزداد في إحسانه وتفجر طاقة الخير العاملة على زيادة الإحسان وتشعره بالاحترام والتقدير</w:t>
      </w:r>
      <w:r w:rsidR="00FB7E90" w:rsidRPr="001F3176">
        <w:rPr>
          <w:rFonts w:cs="DecoType Naskh Special" w:hint="cs"/>
          <w:szCs w:val="32"/>
          <w:rtl/>
        </w:rPr>
        <w:t xml:space="preserve"> وتأخذ على يد المسيء لتضرب على يده، حتى يترك الإساءة وتعمل على توسيع دوائر الخير والإحسان في أوساط المجتمع وتضييق حلقات الشر إلى أبعد حد وفق قانون الثواب والعقاب المستمد من الواحد الديان</w:t>
      </w:r>
      <w:r w:rsidR="0012233A" w:rsidRPr="001F3176">
        <w:rPr>
          <w:rStyle w:val="a5"/>
          <w:rFonts w:cs="DecoType Naskh Special"/>
          <w:szCs w:val="32"/>
          <w:rtl/>
        </w:rPr>
        <w:footnoteReference w:id="478"/>
      </w:r>
      <w:r w:rsidR="00FB7E90" w:rsidRPr="001F3176">
        <w:rPr>
          <w:rFonts w:cs="DecoType Naskh Special" w:hint="cs"/>
          <w:szCs w:val="32"/>
          <w:rtl/>
        </w:rPr>
        <w:t>.</w:t>
      </w:r>
    </w:p>
    <w:p w:rsidR="00FB7E90" w:rsidRPr="001F3176" w:rsidRDefault="00FB7E90" w:rsidP="00B91370">
      <w:pPr>
        <w:pStyle w:val="ad"/>
        <w:jc w:val="both"/>
        <w:rPr>
          <w:rFonts w:cs="DecoType Naskh Special"/>
          <w:b/>
          <w:bCs/>
          <w:szCs w:val="32"/>
          <w:rtl/>
        </w:rPr>
      </w:pPr>
      <w:r w:rsidRPr="001F3176">
        <w:rPr>
          <w:rFonts w:cs="DecoType Naskh Special" w:hint="cs"/>
          <w:b/>
          <w:bCs/>
          <w:szCs w:val="32"/>
          <w:rtl/>
        </w:rPr>
        <w:t xml:space="preserve">جـ ـ </w:t>
      </w:r>
      <w:r w:rsidR="00F76B3A" w:rsidRPr="001F3176">
        <w:rPr>
          <w:rFonts w:cs="DecoType Naskh Special" w:hint="cs"/>
          <w:b/>
          <w:bCs/>
          <w:szCs w:val="32"/>
          <w:rtl/>
        </w:rPr>
        <w:t>الإهتمام بالعلوم المادية والمعنوية وتوظيفها في الخير:</w:t>
      </w:r>
    </w:p>
    <w:p w:rsidR="00F76B3A" w:rsidRPr="001F3176" w:rsidRDefault="00F76B3A" w:rsidP="00B91370">
      <w:pPr>
        <w:pStyle w:val="ad"/>
        <w:jc w:val="both"/>
        <w:rPr>
          <w:rFonts w:cs="DecoType Naskh Special"/>
          <w:szCs w:val="32"/>
          <w:rtl/>
        </w:rPr>
      </w:pPr>
      <w:r w:rsidRPr="001F3176">
        <w:rPr>
          <w:rFonts w:cs="DecoType Naskh Special" w:hint="cs"/>
          <w:szCs w:val="32"/>
          <w:rtl/>
        </w:rPr>
        <w:lastRenderedPageBreak/>
        <w:t>قال تعالى:"</w:t>
      </w:r>
      <w:r w:rsidRPr="001F3176">
        <w:rPr>
          <w:rFonts w:cs="DecoType Naskh Special"/>
          <w:szCs w:val="32"/>
          <w:rtl/>
        </w:rPr>
        <w:t>إِنَّا</w:t>
      </w:r>
      <w:r w:rsidR="00683FA0" w:rsidRPr="001F3176">
        <w:rPr>
          <w:rFonts w:cs="DecoType Naskh Special" w:hint="cs"/>
          <w:szCs w:val="32"/>
          <w:rtl/>
        </w:rPr>
        <w:t xml:space="preserve"> </w:t>
      </w:r>
      <w:r w:rsidRPr="001F3176">
        <w:rPr>
          <w:rFonts w:cs="DecoType Naskh Special"/>
          <w:szCs w:val="32"/>
          <w:rtl/>
        </w:rPr>
        <w:t>مَكَّنَّا</w:t>
      </w:r>
      <w:r w:rsidR="00683FA0" w:rsidRPr="001F3176">
        <w:rPr>
          <w:rFonts w:cs="DecoType Naskh Special" w:hint="cs"/>
          <w:szCs w:val="32"/>
          <w:rtl/>
        </w:rPr>
        <w:t xml:space="preserve"> </w:t>
      </w:r>
      <w:r w:rsidRPr="001F3176">
        <w:rPr>
          <w:rFonts w:cs="DecoType Naskh Special"/>
          <w:szCs w:val="32"/>
          <w:rtl/>
        </w:rPr>
        <w:t>لَهُ</w:t>
      </w:r>
      <w:r w:rsidR="00683FA0" w:rsidRPr="001F3176">
        <w:rPr>
          <w:rFonts w:cs="DecoType Naskh Special" w:hint="cs"/>
          <w:szCs w:val="32"/>
          <w:rtl/>
        </w:rPr>
        <w:t xml:space="preserve"> </w:t>
      </w:r>
      <w:r w:rsidRPr="001F3176">
        <w:rPr>
          <w:rFonts w:cs="DecoType Naskh Special"/>
          <w:szCs w:val="32"/>
          <w:rtl/>
        </w:rPr>
        <w:t>فِي</w:t>
      </w:r>
      <w:r w:rsidR="00683FA0" w:rsidRPr="001F3176">
        <w:rPr>
          <w:rFonts w:cs="DecoType Naskh Special" w:hint="cs"/>
          <w:szCs w:val="32"/>
          <w:rtl/>
        </w:rPr>
        <w:t xml:space="preserve"> </w:t>
      </w:r>
      <w:r w:rsidRPr="001F3176">
        <w:rPr>
          <w:rFonts w:cs="DecoType Naskh Special"/>
          <w:szCs w:val="32"/>
          <w:rtl/>
        </w:rPr>
        <w:t>الْأَرْضِ</w:t>
      </w:r>
      <w:r w:rsidR="00683FA0" w:rsidRPr="001F3176">
        <w:rPr>
          <w:rFonts w:cs="DecoType Naskh Special" w:hint="cs"/>
          <w:szCs w:val="32"/>
          <w:rtl/>
        </w:rPr>
        <w:t xml:space="preserve"> </w:t>
      </w:r>
      <w:r w:rsidRPr="001F3176">
        <w:rPr>
          <w:rFonts w:cs="DecoType Naskh Special"/>
          <w:szCs w:val="32"/>
          <w:rtl/>
        </w:rPr>
        <w:t>وَآتَيْنَاهُ</w:t>
      </w:r>
      <w:r w:rsidR="00683FA0" w:rsidRPr="001F3176">
        <w:rPr>
          <w:rFonts w:cs="DecoType Naskh Special" w:hint="cs"/>
          <w:szCs w:val="32"/>
          <w:rtl/>
        </w:rPr>
        <w:t xml:space="preserve"> </w:t>
      </w:r>
      <w:r w:rsidRPr="001F3176">
        <w:rPr>
          <w:rFonts w:cs="DecoType Naskh Special"/>
          <w:szCs w:val="32"/>
          <w:rtl/>
        </w:rPr>
        <w:t>مِن</w:t>
      </w:r>
      <w:r w:rsidR="00683FA0" w:rsidRPr="001F3176">
        <w:rPr>
          <w:rFonts w:cs="DecoType Naskh Special" w:hint="cs"/>
          <w:szCs w:val="32"/>
          <w:rtl/>
        </w:rPr>
        <w:t xml:space="preserve"> </w:t>
      </w:r>
      <w:r w:rsidRPr="001F3176">
        <w:rPr>
          <w:rFonts w:cs="DecoType Naskh Special"/>
          <w:szCs w:val="32"/>
          <w:rtl/>
        </w:rPr>
        <w:t>كُلِّ</w:t>
      </w:r>
      <w:r w:rsidR="00683FA0" w:rsidRPr="001F3176">
        <w:rPr>
          <w:rFonts w:cs="DecoType Naskh Special" w:hint="cs"/>
          <w:szCs w:val="32"/>
          <w:rtl/>
        </w:rPr>
        <w:t xml:space="preserve"> </w:t>
      </w:r>
      <w:r w:rsidRPr="001F3176">
        <w:rPr>
          <w:rFonts w:cs="DecoType Naskh Special"/>
          <w:szCs w:val="32"/>
          <w:rtl/>
        </w:rPr>
        <w:t>شَيْءٍ</w:t>
      </w:r>
      <w:r w:rsidR="00683FA0" w:rsidRPr="001F3176">
        <w:rPr>
          <w:rFonts w:cs="DecoType Naskh Special" w:hint="cs"/>
          <w:szCs w:val="32"/>
          <w:rtl/>
        </w:rPr>
        <w:t xml:space="preserve"> </w:t>
      </w:r>
      <w:r w:rsidRPr="001F3176">
        <w:rPr>
          <w:rFonts w:cs="DecoType Naskh Special"/>
          <w:szCs w:val="32"/>
          <w:rtl/>
        </w:rPr>
        <w:t>سَبَبًا</w:t>
      </w:r>
      <w:r w:rsidRPr="001F3176">
        <w:rPr>
          <w:rFonts w:cs="DecoType Naskh Special" w:hint="cs"/>
          <w:szCs w:val="32"/>
          <w:rtl/>
        </w:rPr>
        <w:t>" إنه شخص مكن له رب السماوات والأرض الخالق المدبر المتصرف في شؤون الكون، رب العزة والجبروت مكن له في الأرض وآتاه</w:t>
      </w:r>
      <w:r w:rsidR="00326F07" w:rsidRPr="001F3176">
        <w:rPr>
          <w:rFonts w:cs="DecoType Naskh Special" w:hint="cs"/>
          <w:szCs w:val="32"/>
          <w:rtl/>
        </w:rPr>
        <w:t xml:space="preserve"> من كل شيء سبباً، وينصرف ذهن السامع أو القارئ إلى وجوه التمكين له في الأرض.</w:t>
      </w:r>
    </w:p>
    <w:p w:rsidR="00326F07" w:rsidRPr="001F3176" w:rsidRDefault="00326F07" w:rsidP="00B91370">
      <w:pPr>
        <w:pStyle w:val="ad"/>
        <w:jc w:val="both"/>
        <w:rPr>
          <w:rFonts w:cs="DecoType Naskh Special"/>
          <w:szCs w:val="32"/>
          <w:rtl/>
        </w:rPr>
      </w:pPr>
      <w:r w:rsidRPr="001F3176">
        <w:rPr>
          <w:rFonts w:cs="DecoType Naskh Special" w:hint="cs"/>
          <w:szCs w:val="32"/>
          <w:rtl/>
        </w:rPr>
        <w:t>ـ مكن له في العلوم والمعرفة واستقراء سنن الأمم والشعوب صعوداً وهبوطاً.</w:t>
      </w:r>
    </w:p>
    <w:p w:rsidR="00326F07" w:rsidRPr="001F3176" w:rsidRDefault="00326F07" w:rsidP="00B91370">
      <w:pPr>
        <w:pStyle w:val="ad"/>
        <w:jc w:val="both"/>
        <w:rPr>
          <w:rFonts w:cs="DecoType Naskh Special"/>
          <w:szCs w:val="32"/>
          <w:rtl/>
        </w:rPr>
      </w:pPr>
      <w:r w:rsidRPr="001F3176">
        <w:rPr>
          <w:rFonts w:cs="DecoType Naskh Special" w:hint="cs"/>
          <w:szCs w:val="32"/>
          <w:rtl/>
        </w:rPr>
        <w:t>ـ مكن له في سياسة النفوس أفراداً وجماعات تهذيباً وتربية وانتظاماً.</w:t>
      </w:r>
    </w:p>
    <w:p w:rsidR="00326F07" w:rsidRPr="001F3176" w:rsidRDefault="00326F07" w:rsidP="00B91370">
      <w:pPr>
        <w:pStyle w:val="ad"/>
        <w:jc w:val="both"/>
        <w:rPr>
          <w:rFonts w:cs="DecoType Naskh Special"/>
          <w:szCs w:val="32"/>
          <w:rtl/>
        </w:rPr>
      </w:pPr>
      <w:r w:rsidRPr="001F3176">
        <w:rPr>
          <w:rFonts w:cs="DecoType Naskh Special" w:hint="cs"/>
          <w:szCs w:val="32"/>
          <w:rtl/>
        </w:rPr>
        <w:t>ـ مكن له في أسباب القوة من الاسلحة والجيوش وأسباب القوة والمنعة والظفر.</w:t>
      </w:r>
    </w:p>
    <w:p w:rsidR="00326F07" w:rsidRPr="001F3176" w:rsidRDefault="00326F07" w:rsidP="00B91370">
      <w:pPr>
        <w:pStyle w:val="ad"/>
        <w:jc w:val="both"/>
        <w:rPr>
          <w:rFonts w:cs="DecoType Naskh Special"/>
          <w:szCs w:val="32"/>
          <w:rtl/>
        </w:rPr>
      </w:pPr>
      <w:r w:rsidRPr="001F3176">
        <w:rPr>
          <w:rFonts w:cs="DecoType Naskh Special" w:hint="cs"/>
          <w:szCs w:val="32"/>
          <w:rtl/>
        </w:rPr>
        <w:t>ـ مكن له في أسباب العمران وتخطيط المدن وشق القنوات وإنما الزراعة.</w:t>
      </w:r>
    </w:p>
    <w:p w:rsidR="005B77AA" w:rsidRPr="001F3176" w:rsidRDefault="005B77AA" w:rsidP="0012233A">
      <w:pPr>
        <w:pStyle w:val="ad"/>
        <w:jc w:val="both"/>
        <w:rPr>
          <w:rFonts w:cs="DecoType Naskh Special"/>
          <w:szCs w:val="32"/>
          <w:rtl/>
        </w:rPr>
      </w:pPr>
      <w:r w:rsidRPr="001F3176">
        <w:rPr>
          <w:rFonts w:cs="DecoType Naskh Special" w:hint="cs"/>
          <w:szCs w:val="32"/>
          <w:rtl/>
        </w:rPr>
        <w:t>ومهما قيل ومهما تصور من أسباب التمكين الحسنة التي تليق برجل رباني قد مكن له في هذه الأرض يمكن أن يدخل تحت قوله تعالى:"</w:t>
      </w:r>
      <w:r w:rsidRPr="001F3176">
        <w:rPr>
          <w:rFonts w:cs="DecoType Naskh Special"/>
          <w:szCs w:val="32"/>
          <w:rtl/>
        </w:rPr>
        <w:t>إِنَّا</w:t>
      </w:r>
      <w:r w:rsidR="00683FA0" w:rsidRPr="001F3176">
        <w:rPr>
          <w:rFonts w:cs="DecoType Naskh Special" w:hint="cs"/>
          <w:szCs w:val="32"/>
          <w:rtl/>
        </w:rPr>
        <w:t xml:space="preserve"> </w:t>
      </w:r>
      <w:r w:rsidRPr="001F3176">
        <w:rPr>
          <w:rFonts w:cs="DecoType Naskh Special"/>
          <w:szCs w:val="32"/>
          <w:rtl/>
        </w:rPr>
        <w:t>مَكَّنَّا</w:t>
      </w:r>
      <w:r w:rsidR="00683FA0" w:rsidRPr="001F3176">
        <w:rPr>
          <w:rFonts w:cs="DecoType Naskh Special" w:hint="cs"/>
          <w:szCs w:val="32"/>
          <w:rtl/>
        </w:rPr>
        <w:t xml:space="preserve"> </w:t>
      </w:r>
      <w:r w:rsidRPr="001F3176">
        <w:rPr>
          <w:rFonts w:cs="DecoType Naskh Special"/>
          <w:szCs w:val="32"/>
          <w:rtl/>
        </w:rPr>
        <w:t>لَهُ</w:t>
      </w:r>
      <w:r w:rsidR="00683FA0" w:rsidRPr="001F3176">
        <w:rPr>
          <w:rFonts w:cs="DecoType Naskh Special" w:hint="cs"/>
          <w:szCs w:val="32"/>
          <w:rtl/>
        </w:rPr>
        <w:t xml:space="preserve"> </w:t>
      </w:r>
      <w:r w:rsidRPr="001F3176">
        <w:rPr>
          <w:rFonts w:cs="DecoType Naskh Special"/>
          <w:szCs w:val="32"/>
          <w:rtl/>
        </w:rPr>
        <w:t>فِي</w:t>
      </w:r>
      <w:r w:rsidR="00683FA0" w:rsidRPr="001F3176">
        <w:rPr>
          <w:rFonts w:cs="DecoType Naskh Special" w:hint="cs"/>
          <w:szCs w:val="32"/>
          <w:rtl/>
        </w:rPr>
        <w:t xml:space="preserve"> </w:t>
      </w:r>
      <w:r w:rsidRPr="001F3176">
        <w:rPr>
          <w:rFonts w:cs="DecoType Naskh Special"/>
          <w:szCs w:val="32"/>
          <w:rtl/>
        </w:rPr>
        <w:t>الْأَرْضِ</w:t>
      </w:r>
      <w:r w:rsidR="00683FA0" w:rsidRPr="001F3176">
        <w:rPr>
          <w:rFonts w:cs="DecoType Naskh Special" w:hint="cs"/>
          <w:szCs w:val="32"/>
          <w:rtl/>
        </w:rPr>
        <w:t xml:space="preserve"> </w:t>
      </w:r>
      <w:r w:rsidRPr="001F3176">
        <w:rPr>
          <w:rFonts w:cs="DecoType Naskh Special"/>
          <w:szCs w:val="32"/>
          <w:rtl/>
        </w:rPr>
        <w:t>وَآتَيْنَاهُ</w:t>
      </w:r>
      <w:r w:rsidR="00683FA0" w:rsidRPr="001F3176">
        <w:rPr>
          <w:rFonts w:cs="DecoType Naskh Special" w:hint="cs"/>
          <w:szCs w:val="32"/>
          <w:rtl/>
        </w:rPr>
        <w:t xml:space="preserve"> </w:t>
      </w:r>
      <w:r w:rsidRPr="001F3176">
        <w:rPr>
          <w:rFonts w:cs="DecoType Naskh Special"/>
          <w:szCs w:val="32"/>
          <w:rtl/>
        </w:rPr>
        <w:t>مِن</w:t>
      </w:r>
      <w:r w:rsidR="00683FA0" w:rsidRPr="001F3176">
        <w:rPr>
          <w:rFonts w:cs="DecoType Naskh Special" w:hint="cs"/>
          <w:szCs w:val="32"/>
          <w:rtl/>
        </w:rPr>
        <w:t xml:space="preserve"> </w:t>
      </w:r>
      <w:r w:rsidRPr="001F3176">
        <w:rPr>
          <w:rFonts w:cs="DecoType Naskh Special"/>
          <w:szCs w:val="32"/>
          <w:rtl/>
        </w:rPr>
        <w:t>كُلِّ</w:t>
      </w:r>
      <w:r w:rsidR="00683FA0" w:rsidRPr="001F3176">
        <w:rPr>
          <w:rFonts w:cs="DecoType Naskh Special" w:hint="cs"/>
          <w:szCs w:val="32"/>
          <w:rtl/>
        </w:rPr>
        <w:t xml:space="preserve"> </w:t>
      </w:r>
      <w:r w:rsidRPr="001F3176">
        <w:rPr>
          <w:rFonts w:cs="DecoType Naskh Special"/>
          <w:szCs w:val="32"/>
          <w:rtl/>
        </w:rPr>
        <w:t>شَيْءٍ</w:t>
      </w:r>
      <w:r w:rsidR="00683FA0" w:rsidRPr="001F3176">
        <w:rPr>
          <w:rFonts w:cs="DecoType Naskh Special" w:hint="cs"/>
          <w:szCs w:val="32"/>
          <w:rtl/>
        </w:rPr>
        <w:t xml:space="preserve"> </w:t>
      </w:r>
      <w:r w:rsidRPr="001F3176">
        <w:rPr>
          <w:rFonts w:cs="DecoType Naskh Special"/>
          <w:szCs w:val="32"/>
          <w:rtl/>
        </w:rPr>
        <w:t>سَبَبًا</w:t>
      </w:r>
      <w:r w:rsidRPr="001F3176">
        <w:rPr>
          <w:rFonts w:cs="DecoType Naskh Special" w:hint="cs"/>
          <w:szCs w:val="32"/>
          <w:rtl/>
        </w:rPr>
        <w:t>"، ويبقى للتصور مجال وللخيال سعة لاستشفاف صورة هذا التمكن وأشكاله، وذلك من خلال المؤكدات العدة التي وردت في الآية الكريمة</w:t>
      </w:r>
      <w:r w:rsidR="0012233A" w:rsidRPr="001F3176">
        <w:rPr>
          <w:rStyle w:val="a5"/>
          <w:rFonts w:cs="DecoType Naskh Special"/>
          <w:szCs w:val="32"/>
          <w:rtl/>
        </w:rPr>
        <w:footnoteReference w:id="479"/>
      </w:r>
      <w:r w:rsidRPr="001F3176">
        <w:rPr>
          <w:rFonts w:cs="DecoType Naskh Special" w:hint="cs"/>
          <w:szCs w:val="32"/>
          <w:rtl/>
        </w:rPr>
        <w:t>.</w:t>
      </w:r>
    </w:p>
    <w:p w:rsidR="005B77AA" w:rsidRPr="001F3176" w:rsidRDefault="005B77AA" w:rsidP="005B77AA">
      <w:pPr>
        <w:pStyle w:val="ad"/>
        <w:jc w:val="both"/>
        <w:rPr>
          <w:rFonts w:cs="DecoType Naskh Special"/>
          <w:szCs w:val="32"/>
          <w:rtl/>
        </w:rPr>
      </w:pPr>
      <w:r w:rsidRPr="001F3176">
        <w:rPr>
          <w:rFonts w:cs="DecoType Naskh Special" w:hint="cs"/>
          <w:szCs w:val="32"/>
          <w:rtl/>
        </w:rPr>
        <w:t>ونلاحظ من خلال الآيات أن ذا القرنين وظف علوماً عدة في دولته القوية ومن أهم هذه العلوم:</w:t>
      </w:r>
    </w:p>
    <w:p w:rsidR="005B77AA" w:rsidRPr="001F3176" w:rsidRDefault="005B77AA" w:rsidP="00C93594">
      <w:pPr>
        <w:pStyle w:val="ad"/>
        <w:jc w:val="both"/>
        <w:rPr>
          <w:rFonts w:cs="DecoType Naskh Special"/>
          <w:szCs w:val="32"/>
          <w:rtl/>
        </w:rPr>
      </w:pPr>
      <w:r w:rsidRPr="001F3176">
        <w:rPr>
          <w:rFonts w:cs="DecoType Naskh Special" w:hint="cs"/>
          <w:szCs w:val="32"/>
          <w:rtl/>
        </w:rPr>
        <w:t>ـ علم الجغرافيا حيث نجد أن ذا القرنين كان على علم</w:t>
      </w:r>
      <w:r w:rsidR="00383A10" w:rsidRPr="001F3176">
        <w:rPr>
          <w:rFonts w:cs="DecoType Naskh Special" w:hint="cs"/>
          <w:szCs w:val="32"/>
          <w:rtl/>
        </w:rPr>
        <w:t xml:space="preserve"> بتقسيمات الأرض، وفجاجها وسبلها، ووديانها وجبالها، وسهولها، لذلك استطاع أن يوظف هذا العلم في حركته مع جيوشه شرقاً وغرباً وشمالاً وجنوباً، ولا يخلو الأمر أن يكون في جيشه متخصص في هذا المجال</w:t>
      </w:r>
      <w:r w:rsidR="00C93594" w:rsidRPr="001F3176">
        <w:rPr>
          <w:rStyle w:val="a5"/>
          <w:rFonts w:cs="DecoType Naskh Special"/>
          <w:szCs w:val="32"/>
          <w:rtl/>
        </w:rPr>
        <w:footnoteReference w:id="480"/>
      </w:r>
      <w:r w:rsidR="00383A10" w:rsidRPr="001F3176">
        <w:rPr>
          <w:rFonts w:cs="DecoType Naskh Special" w:hint="cs"/>
          <w:szCs w:val="32"/>
          <w:rtl/>
        </w:rPr>
        <w:t>.</w:t>
      </w:r>
    </w:p>
    <w:p w:rsidR="00383A10" w:rsidRPr="001F3176" w:rsidRDefault="00383A10" w:rsidP="00E84513">
      <w:pPr>
        <w:pStyle w:val="ad"/>
        <w:jc w:val="both"/>
        <w:rPr>
          <w:rFonts w:cs="DecoType Naskh Special"/>
          <w:szCs w:val="32"/>
          <w:rtl/>
          <w:lang w:bidi="ar-QA"/>
        </w:rPr>
      </w:pPr>
      <w:r w:rsidRPr="001F3176">
        <w:rPr>
          <w:rFonts w:cs="DecoType Naskh Special" w:hint="cs"/>
          <w:szCs w:val="32"/>
          <w:rtl/>
        </w:rPr>
        <w:t>ـ كان صاحب خبرة ودراية بمختلف العلوم المتاحة في عصره، يدل على ذلك حسن اختياره للخامات</w:t>
      </w:r>
      <w:r w:rsidR="000B4A8E" w:rsidRPr="001F3176">
        <w:rPr>
          <w:rFonts w:cs="DecoType Naskh Special" w:hint="cs"/>
          <w:szCs w:val="32"/>
          <w:rtl/>
        </w:rPr>
        <w:t>، ومعرفته بخواصها،</w:t>
      </w:r>
      <w:r w:rsidR="00E84513" w:rsidRPr="001F3176">
        <w:rPr>
          <w:rFonts w:cs="DecoType Naskh Special" w:hint="cs"/>
          <w:szCs w:val="32"/>
          <w:rtl/>
        </w:rPr>
        <w:t xml:space="preserve"> وإجادته لاستعمالها والاستفادة منها، فقد استعمل المعادن على أحسن ما خلقت له، ووظف الإمكانات على خير ما اتيح له :"</w:t>
      </w:r>
      <w:r w:rsidR="00E84513" w:rsidRPr="001F3176">
        <w:rPr>
          <w:rFonts w:cs="DecoType Naskh Special"/>
          <w:szCs w:val="32"/>
          <w:rtl/>
        </w:rPr>
        <w:t>آتُونِي</w:t>
      </w:r>
      <w:r w:rsidR="00683FA0" w:rsidRPr="001F3176">
        <w:rPr>
          <w:rFonts w:cs="DecoType Naskh Special" w:hint="cs"/>
          <w:szCs w:val="32"/>
          <w:rtl/>
        </w:rPr>
        <w:t xml:space="preserve"> </w:t>
      </w:r>
      <w:r w:rsidR="00E84513" w:rsidRPr="001F3176">
        <w:rPr>
          <w:rFonts w:cs="DecoType Naskh Special"/>
          <w:szCs w:val="32"/>
          <w:rtl/>
        </w:rPr>
        <w:t>زُبَرَ</w:t>
      </w:r>
      <w:r w:rsidR="00683FA0" w:rsidRPr="001F3176">
        <w:rPr>
          <w:rFonts w:cs="DecoType Naskh Special" w:hint="cs"/>
          <w:szCs w:val="32"/>
          <w:rtl/>
        </w:rPr>
        <w:t xml:space="preserve"> </w:t>
      </w:r>
      <w:r w:rsidR="00E84513" w:rsidRPr="001F3176">
        <w:rPr>
          <w:rFonts w:cs="DecoType Naskh Special"/>
          <w:szCs w:val="32"/>
          <w:rtl/>
        </w:rPr>
        <w:t>الْحَدِيدِ</w:t>
      </w:r>
      <w:r w:rsidR="00683FA0" w:rsidRPr="001F3176">
        <w:rPr>
          <w:rFonts w:cs="DecoType Naskh Special" w:hint="cs"/>
          <w:szCs w:val="32"/>
          <w:rtl/>
        </w:rPr>
        <w:t xml:space="preserve"> </w:t>
      </w:r>
      <w:r w:rsidR="00E84513" w:rsidRPr="001F3176">
        <w:rPr>
          <w:rFonts w:cs="DecoType Naskh Special"/>
          <w:szCs w:val="32"/>
          <w:rtl/>
        </w:rPr>
        <w:t>حَتَّى</w:t>
      </w:r>
      <w:r w:rsidR="00683FA0" w:rsidRPr="001F3176">
        <w:rPr>
          <w:rFonts w:cs="DecoType Naskh Special" w:hint="cs"/>
          <w:szCs w:val="32"/>
          <w:rtl/>
        </w:rPr>
        <w:t xml:space="preserve"> </w:t>
      </w:r>
      <w:r w:rsidR="00E84513" w:rsidRPr="001F3176">
        <w:rPr>
          <w:rFonts w:cs="DecoType Naskh Special"/>
          <w:szCs w:val="32"/>
          <w:rtl/>
        </w:rPr>
        <w:t>إِذَا</w:t>
      </w:r>
      <w:r w:rsidR="00683FA0" w:rsidRPr="001F3176">
        <w:rPr>
          <w:rFonts w:cs="DecoType Naskh Special" w:hint="cs"/>
          <w:szCs w:val="32"/>
          <w:rtl/>
        </w:rPr>
        <w:t xml:space="preserve"> </w:t>
      </w:r>
      <w:r w:rsidR="00E84513" w:rsidRPr="001F3176">
        <w:rPr>
          <w:rFonts w:cs="DecoType Naskh Special"/>
          <w:szCs w:val="32"/>
          <w:rtl/>
        </w:rPr>
        <w:t>سَاوَى</w:t>
      </w:r>
      <w:r w:rsidR="00683FA0" w:rsidRPr="001F3176">
        <w:rPr>
          <w:rFonts w:cs="DecoType Naskh Special" w:hint="cs"/>
          <w:szCs w:val="32"/>
          <w:rtl/>
        </w:rPr>
        <w:t xml:space="preserve"> </w:t>
      </w:r>
      <w:r w:rsidR="00E84513" w:rsidRPr="001F3176">
        <w:rPr>
          <w:rFonts w:cs="DecoType Naskh Special"/>
          <w:szCs w:val="32"/>
          <w:rtl/>
        </w:rPr>
        <w:t>بَيْنَ</w:t>
      </w:r>
      <w:r w:rsidR="00683FA0" w:rsidRPr="001F3176">
        <w:rPr>
          <w:rFonts w:cs="DecoType Naskh Special" w:hint="cs"/>
          <w:szCs w:val="32"/>
          <w:rtl/>
        </w:rPr>
        <w:t xml:space="preserve"> </w:t>
      </w:r>
      <w:r w:rsidR="00E84513" w:rsidRPr="001F3176">
        <w:rPr>
          <w:rFonts w:cs="DecoType Naskh Special"/>
          <w:szCs w:val="32"/>
          <w:rtl/>
        </w:rPr>
        <w:t>الصَّدَفَيْنِ</w:t>
      </w:r>
      <w:r w:rsidR="00683FA0" w:rsidRPr="001F3176">
        <w:rPr>
          <w:rFonts w:cs="DecoType Naskh Special" w:hint="cs"/>
          <w:szCs w:val="32"/>
          <w:rtl/>
        </w:rPr>
        <w:t xml:space="preserve"> </w:t>
      </w:r>
      <w:r w:rsidR="00E84513" w:rsidRPr="001F3176">
        <w:rPr>
          <w:rFonts w:cs="DecoType Naskh Special"/>
          <w:szCs w:val="32"/>
          <w:rtl/>
        </w:rPr>
        <w:t>قَالَ</w:t>
      </w:r>
      <w:r w:rsidR="00683FA0" w:rsidRPr="001F3176">
        <w:rPr>
          <w:rFonts w:cs="DecoType Naskh Special" w:hint="cs"/>
          <w:szCs w:val="32"/>
          <w:rtl/>
        </w:rPr>
        <w:t xml:space="preserve"> </w:t>
      </w:r>
      <w:r w:rsidR="00E84513" w:rsidRPr="001F3176">
        <w:rPr>
          <w:rFonts w:cs="DecoType Naskh Special"/>
          <w:szCs w:val="32"/>
          <w:rtl/>
        </w:rPr>
        <w:t>انفُخُوا</w:t>
      </w:r>
      <w:r w:rsidR="00683FA0" w:rsidRPr="001F3176">
        <w:rPr>
          <w:rFonts w:cs="DecoType Naskh Special" w:hint="cs"/>
          <w:szCs w:val="32"/>
          <w:rtl/>
        </w:rPr>
        <w:t xml:space="preserve"> </w:t>
      </w:r>
      <w:r w:rsidR="00E84513" w:rsidRPr="001F3176">
        <w:rPr>
          <w:rFonts w:cs="DecoType Naskh Special"/>
          <w:szCs w:val="32"/>
          <w:rtl/>
        </w:rPr>
        <w:t>حَتَّى</w:t>
      </w:r>
      <w:r w:rsidR="00683FA0" w:rsidRPr="001F3176">
        <w:rPr>
          <w:rFonts w:cs="DecoType Naskh Special" w:hint="cs"/>
          <w:szCs w:val="32"/>
          <w:rtl/>
        </w:rPr>
        <w:t xml:space="preserve"> </w:t>
      </w:r>
      <w:r w:rsidR="00E84513" w:rsidRPr="001F3176">
        <w:rPr>
          <w:rFonts w:cs="DecoType Naskh Special"/>
          <w:szCs w:val="32"/>
          <w:rtl/>
        </w:rPr>
        <w:t>إِذَا</w:t>
      </w:r>
      <w:r w:rsidR="00683FA0" w:rsidRPr="001F3176">
        <w:rPr>
          <w:rFonts w:cs="DecoType Naskh Special" w:hint="cs"/>
          <w:szCs w:val="32"/>
          <w:rtl/>
        </w:rPr>
        <w:t xml:space="preserve"> </w:t>
      </w:r>
      <w:r w:rsidR="00E84513" w:rsidRPr="001F3176">
        <w:rPr>
          <w:rFonts w:cs="DecoType Naskh Special"/>
          <w:szCs w:val="32"/>
          <w:rtl/>
        </w:rPr>
        <w:t>جَعَلَهُ</w:t>
      </w:r>
      <w:r w:rsidR="00683FA0" w:rsidRPr="001F3176">
        <w:rPr>
          <w:rFonts w:cs="DecoType Naskh Special" w:hint="cs"/>
          <w:szCs w:val="32"/>
          <w:rtl/>
        </w:rPr>
        <w:t xml:space="preserve"> </w:t>
      </w:r>
      <w:r w:rsidR="00E84513" w:rsidRPr="001F3176">
        <w:rPr>
          <w:rFonts w:cs="DecoType Naskh Special"/>
          <w:szCs w:val="32"/>
          <w:rtl/>
        </w:rPr>
        <w:t>نَارًا</w:t>
      </w:r>
      <w:r w:rsidR="00683FA0" w:rsidRPr="001F3176">
        <w:rPr>
          <w:rFonts w:cs="DecoType Naskh Special" w:hint="cs"/>
          <w:szCs w:val="32"/>
          <w:rtl/>
        </w:rPr>
        <w:t xml:space="preserve"> </w:t>
      </w:r>
      <w:r w:rsidR="00E84513" w:rsidRPr="001F3176">
        <w:rPr>
          <w:rFonts w:cs="DecoType Naskh Special"/>
          <w:szCs w:val="32"/>
          <w:rtl/>
        </w:rPr>
        <w:t>قَالَ</w:t>
      </w:r>
      <w:r w:rsidR="00683FA0" w:rsidRPr="001F3176">
        <w:rPr>
          <w:rFonts w:cs="DecoType Naskh Special" w:hint="cs"/>
          <w:szCs w:val="32"/>
          <w:rtl/>
        </w:rPr>
        <w:t xml:space="preserve"> </w:t>
      </w:r>
      <w:r w:rsidR="00E84513" w:rsidRPr="001F3176">
        <w:rPr>
          <w:rFonts w:cs="DecoType Naskh Special"/>
          <w:szCs w:val="32"/>
          <w:rtl/>
        </w:rPr>
        <w:t>آتُونِي</w:t>
      </w:r>
      <w:r w:rsidR="00683FA0" w:rsidRPr="001F3176">
        <w:rPr>
          <w:rFonts w:cs="DecoType Naskh Special" w:hint="cs"/>
          <w:szCs w:val="32"/>
          <w:rtl/>
        </w:rPr>
        <w:t xml:space="preserve"> </w:t>
      </w:r>
      <w:r w:rsidR="00E84513" w:rsidRPr="001F3176">
        <w:rPr>
          <w:rFonts w:cs="DecoType Naskh Special"/>
          <w:szCs w:val="32"/>
          <w:rtl/>
        </w:rPr>
        <w:t>أُفْرِغْ</w:t>
      </w:r>
      <w:r w:rsidR="00683FA0" w:rsidRPr="001F3176">
        <w:rPr>
          <w:rFonts w:cs="DecoType Naskh Special" w:hint="cs"/>
          <w:szCs w:val="32"/>
          <w:rtl/>
        </w:rPr>
        <w:t xml:space="preserve"> </w:t>
      </w:r>
      <w:r w:rsidR="00E84513" w:rsidRPr="001F3176">
        <w:rPr>
          <w:rFonts w:cs="DecoType Naskh Special"/>
          <w:szCs w:val="32"/>
          <w:rtl/>
        </w:rPr>
        <w:t>عَلَيْهِ</w:t>
      </w:r>
      <w:r w:rsidR="00683FA0" w:rsidRPr="001F3176">
        <w:rPr>
          <w:rFonts w:cs="DecoType Naskh Special" w:hint="cs"/>
          <w:szCs w:val="32"/>
          <w:rtl/>
        </w:rPr>
        <w:t xml:space="preserve"> </w:t>
      </w:r>
      <w:r w:rsidR="00E84513" w:rsidRPr="001F3176">
        <w:rPr>
          <w:rFonts w:cs="DecoType Naskh Special"/>
          <w:szCs w:val="32"/>
          <w:rtl/>
        </w:rPr>
        <w:t>قِطْرًا</w:t>
      </w:r>
      <w:r w:rsidR="00E84513" w:rsidRPr="001F3176">
        <w:rPr>
          <w:rFonts w:cs="DecoType Naskh Special" w:hint="cs"/>
          <w:szCs w:val="32"/>
          <w:rtl/>
          <w:lang w:bidi="ar-QA"/>
        </w:rPr>
        <w:t>" (الكهف، آية : 96).</w:t>
      </w:r>
    </w:p>
    <w:p w:rsidR="00E84513" w:rsidRPr="001F3176" w:rsidRDefault="00E84513" w:rsidP="00C93594">
      <w:pPr>
        <w:pStyle w:val="ad"/>
        <w:jc w:val="both"/>
        <w:rPr>
          <w:rFonts w:cs="DecoType Naskh Special"/>
          <w:szCs w:val="32"/>
          <w:rtl/>
          <w:lang w:bidi="ar-QA"/>
        </w:rPr>
      </w:pPr>
      <w:r w:rsidRPr="001F3176">
        <w:rPr>
          <w:rFonts w:cs="DecoType Naskh Special" w:hint="cs"/>
          <w:szCs w:val="32"/>
          <w:rtl/>
          <w:lang w:bidi="ar-QA"/>
        </w:rPr>
        <w:lastRenderedPageBreak/>
        <w:t>أمرهم بأن يأتوه بقطع الحديد الضخمة، فأتوه إياها، فأخذ يبني شيئاً فشيئاً حتى جعل ما بين جانبي الجبلين من البنيان مساوياً لهما في العلو ثم قال للعمال</w:t>
      </w:r>
      <w:r w:rsidR="00F82811" w:rsidRPr="001F3176">
        <w:rPr>
          <w:rFonts w:cs="DecoType Naskh Special" w:hint="cs"/>
          <w:szCs w:val="32"/>
          <w:rtl/>
          <w:lang w:bidi="ar-QA"/>
        </w:rPr>
        <w:t>: انفخوا بالكير في القطع الحديدية الموضوعة بين الصدفين</w:t>
      </w:r>
      <w:r w:rsidR="00C93594" w:rsidRPr="001F3176">
        <w:rPr>
          <w:rStyle w:val="a5"/>
          <w:rFonts w:cs="DecoType Naskh Special"/>
          <w:szCs w:val="32"/>
          <w:rtl/>
          <w:lang w:bidi="ar-QA"/>
        </w:rPr>
        <w:footnoteReference w:id="481"/>
      </w:r>
      <w:r w:rsidR="00837DA8" w:rsidRPr="001F3176">
        <w:rPr>
          <w:rFonts w:cs="DecoType Naskh Special" w:hint="cs"/>
          <w:szCs w:val="32"/>
          <w:rtl/>
          <w:lang w:bidi="ar-QA"/>
        </w:rPr>
        <w:t>. فلما تم ذلك وصارت النار عظيمة، قال للذين يتولون أمر النحاس من الإذابة وغيرها: أتوني نحاساً مذاباً أفرغه عليه فيصير مضاعف القوة والصلابة، وهي طريقة استخدمت حديثاً في تقوية الحديد، فوجد أن إضافة نسبة من النحاس إليه تضاعف مقاومته وصلابته</w:t>
      </w:r>
      <w:r w:rsidR="00C93594" w:rsidRPr="001F3176">
        <w:rPr>
          <w:rStyle w:val="a5"/>
          <w:rFonts w:cs="DecoType Naskh Special"/>
          <w:szCs w:val="32"/>
          <w:rtl/>
          <w:lang w:bidi="ar-QA"/>
        </w:rPr>
        <w:footnoteReference w:id="482"/>
      </w:r>
      <w:r w:rsidR="00837DA8" w:rsidRPr="001F3176">
        <w:rPr>
          <w:rFonts w:cs="DecoType Naskh Special" w:hint="cs"/>
          <w:szCs w:val="32"/>
          <w:rtl/>
          <w:lang w:bidi="ar-QA"/>
        </w:rPr>
        <w:t>.</w:t>
      </w:r>
    </w:p>
    <w:p w:rsidR="00837DA8" w:rsidRPr="001F3176" w:rsidRDefault="00837DA8" w:rsidP="00980DCA">
      <w:pPr>
        <w:pStyle w:val="ad"/>
        <w:jc w:val="both"/>
        <w:rPr>
          <w:rFonts w:cs="DecoType Naskh Special"/>
          <w:szCs w:val="32"/>
          <w:rtl/>
        </w:rPr>
      </w:pPr>
      <w:r w:rsidRPr="001F3176">
        <w:rPr>
          <w:rFonts w:cs="DecoType Naskh Special" w:hint="cs"/>
          <w:szCs w:val="32"/>
          <w:rtl/>
          <w:lang w:bidi="ar-QA"/>
        </w:rPr>
        <w:t>ـ كان واقعياً في قياسه للأمور وتدبيره لها فقد قدّر حجم الخطر، وقدّر ما يحتاج إليه من علاج، فلم يجعل السور من الحجارة، فضلاً عن الطين واللبن، حتى لا يعود منهاراً لأدنى عارض، أو في أول هجوم، ولهذا باءت محاولات القوم المفسدين بالفشل عندما حاولوا التغلب على ما قهرهم به ذو القرنين :"</w:t>
      </w:r>
      <w:r w:rsidRPr="001F3176">
        <w:rPr>
          <w:rFonts w:cs="DecoType Naskh Special"/>
          <w:szCs w:val="32"/>
          <w:rtl/>
        </w:rPr>
        <w:t>فَمَا</w:t>
      </w:r>
      <w:r w:rsidR="00683FA0" w:rsidRPr="001F3176">
        <w:rPr>
          <w:rFonts w:cs="DecoType Naskh Special" w:hint="cs"/>
          <w:szCs w:val="32"/>
          <w:rtl/>
        </w:rPr>
        <w:t xml:space="preserve"> </w:t>
      </w:r>
      <w:r w:rsidRPr="001F3176">
        <w:rPr>
          <w:rFonts w:cs="DecoType Naskh Special"/>
          <w:szCs w:val="32"/>
          <w:rtl/>
        </w:rPr>
        <w:t>اسْطَاعُوا</w:t>
      </w:r>
      <w:r w:rsidR="00683FA0" w:rsidRPr="001F3176">
        <w:rPr>
          <w:rFonts w:cs="DecoType Naskh Special" w:hint="cs"/>
          <w:szCs w:val="32"/>
          <w:rtl/>
        </w:rPr>
        <w:t xml:space="preserve"> </w:t>
      </w:r>
      <w:r w:rsidRPr="001F3176">
        <w:rPr>
          <w:rFonts w:cs="DecoType Naskh Special"/>
          <w:szCs w:val="32"/>
          <w:rtl/>
        </w:rPr>
        <w:t>أَن</w:t>
      </w:r>
      <w:r w:rsidR="00683FA0" w:rsidRPr="001F3176">
        <w:rPr>
          <w:rFonts w:cs="DecoType Naskh Special" w:hint="cs"/>
          <w:szCs w:val="32"/>
          <w:rtl/>
        </w:rPr>
        <w:t xml:space="preserve"> </w:t>
      </w:r>
      <w:r w:rsidRPr="001F3176">
        <w:rPr>
          <w:rFonts w:cs="DecoType Naskh Special"/>
          <w:szCs w:val="32"/>
          <w:rtl/>
        </w:rPr>
        <w:t>يَظْهَرُوهُ</w:t>
      </w:r>
      <w:r w:rsidR="00683FA0" w:rsidRPr="001F3176">
        <w:rPr>
          <w:rFonts w:cs="DecoType Naskh Special" w:hint="cs"/>
          <w:szCs w:val="32"/>
          <w:rtl/>
        </w:rPr>
        <w:t xml:space="preserve"> </w:t>
      </w:r>
      <w:r w:rsidRPr="001F3176">
        <w:rPr>
          <w:rFonts w:cs="DecoType Naskh Special"/>
          <w:szCs w:val="32"/>
          <w:rtl/>
        </w:rPr>
        <w:t>وَمَا</w:t>
      </w:r>
      <w:r w:rsidR="00683FA0" w:rsidRPr="001F3176">
        <w:rPr>
          <w:rFonts w:cs="DecoType Naskh Special" w:hint="cs"/>
          <w:szCs w:val="32"/>
          <w:rtl/>
        </w:rPr>
        <w:t xml:space="preserve"> </w:t>
      </w:r>
      <w:r w:rsidRPr="001F3176">
        <w:rPr>
          <w:rFonts w:cs="DecoType Naskh Special"/>
          <w:szCs w:val="32"/>
          <w:rtl/>
        </w:rPr>
        <w:t>اسْتَطَاعُوا</w:t>
      </w:r>
      <w:r w:rsidR="00683FA0" w:rsidRPr="001F3176">
        <w:rPr>
          <w:rFonts w:cs="DecoType Naskh Special" w:hint="cs"/>
          <w:szCs w:val="32"/>
          <w:rtl/>
        </w:rPr>
        <w:t xml:space="preserve"> </w:t>
      </w:r>
      <w:r w:rsidRPr="001F3176">
        <w:rPr>
          <w:rFonts w:cs="DecoType Naskh Special"/>
          <w:szCs w:val="32"/>
          <w:rtl/>
        </w:rPr>
        <w:t>لَهُ</w:t>
      </w:r>
      <w:r w:rsidR="00683FA0" w:rsidRPr="001F3176">
        <w:rPr>
          <w:rFonts w:cs="DecoType Naskh Special" w:hint="cs"/>
          <w:szCs w:val="32"/>
          <w:rtl/>
        </w:rPr>
        <w:t xml:space="preserve"> </w:t>
      </w:r>
      <w:r w:rsidRPr="001F3176">
        <w:rPr>
          <w:rFonts w:cs="DecoType Naskh Special"/>
          <w:szCs w:val="32"/>
          <w:rtl/>
        </w:rPr>
        <w:t>نَقْبًا</w:t>
      </w:r>
      <w:r w:rsidRPr="001F3176">
        <w:rPr>
          <w:rFonts w:cs="DecoType Naskh Special" w:hint="cs"/>
          <w:szCs w:val="32"/>
          <w:rtl/>
        </w:rPr>
        <w:t xml:space="preserve">" (الكهف، آية : 97)، أي لم يتمكنوا من اعتلائه لارتفاعه وملامسته، وما استطاعوا أن يثقبوه لصلابته </w:t>
      </w:r>
      <w:r w:rsidR="00EF5BC6" w:rsidRPr="001F3176">
        <w:rPr>
          <w:rFonts w:cs="DecoType Naskh Special" w:hint="cs"/>
          <w:szCs w:val="32"/>
          <w:rtl/>
        </w:rPr>
        <w:t>وثخانته</w:t>
      </w:r>
      <w:r w:rsidR="00980DCA" w:rsidRPr="001F3176">
        <w:rPr>
          <w:rStyle w:val="a5"/>
          <w:rFonts w:cs="DecoType Naskh Special"/>
          <w:szCs w:val="32"/>
          <w:rtl/>
        </w:rPr>
        <w:footnoteReference w:id="483"/>
      </w:r>
      <w:r w:rsidR="00EF5BC6" w:rsidRPr="001F3176">
        <w:rPr>
          <w:rFonts w:cs="DecoType Naskh Special" w:hint="cs"/>
          <w:szCs w:val="32"/>
          <w:rtl/>
        </w:rPr>
        <w:t>.</w:t>
      </w:r>
    </w:p>
    <w:p w:rsidR="00EF5BC6" w:rsidRPr="001F3176" w:rsidRDefault="00EF5BC6" w:rsidP="00980DCA">
      <w:pPr>
        <w:pStyle w:val="ad"/>
        <w:jc w:val="both"/>
        <w:rPr>
          <w:rFonts w:cs="DecoType Naskh Special"/>
          <w:szCs w:val="32"/>
          <w:rtl/>
        </w:rPr>
      </w:pPr>
      <w:r w:rsidRPr="001F3176">
        <w:rPr>
          <w:rFonts w:cs="DecoType Naskh Special" w:hint="cs"/>
          <w:szCs w:val="32"/>
          <w:rtl/>
        </w:rPr>
        <w:t>لقد كان ذو القرنين على علم باخبار الغيب التي جاءت بها الشرائع، ومع ذلك لم يتخذ من الأقدار تكئة لتبرير القعود والهوان، فقد بنى السد وبذل فيه الجهد، مع علمه بأن له أجلاً سوف ينهدم فيه لا يعلمه إلا الله</w:t>
      </w:r>
      <w:r w:rsidR="00980DCA" w:rsidRPr="001F3176">
        <w:rPr>
          <w:rStyle w:val="a5"/>
          <w:rFonts w:cs="DecoType Naskh Special"/>
          <w:szCs w:val="32"/>
          <w:rtl/>
        </w:rPr>
        <w:footnoteReference w:id="484"/>
      </w:r>
      <w:r w:rsidRPr="001F3176">
        <w:rPr>
          <w:rFonts w:cs="DecoType Naskh Special" w:hint="cs"/>
          <w:szCs w:val="32"/>
          <w:rtl/>
        </w:rPr>
        <w:t>.</w:t>
      </w:r>
    </w:p>
    <w:p w:rsidR="00EF5BC6" w:rsidRPr="001F3176" w:rsidRDefault="00EF5BC6" w:rsidP="00E84513">
      <w:pPr>
        <w:pStyle w:val="ad"/>
        <w:jc w:val="both"/>
        <w:rPr>
          <w:rFonts w:cs="DecoType Naskh Special"/>
          <w:szCs w:val="32"/>
          <w:rtl/>
        </w:rPr>
      </w:pPr>
      <w:r w:rsidRPr="001F3176">
        <w:rPr>
          <w:rFonts w:cs="DecoType Naskh Special" w:hint="cs"/>
          <w:b/>
          <w:bCs/>
          <w:szCs w:val="32"/>
          <w:rtl/>
        </w:rPr>
        <w:t>س ـ فقهه في إحياء الشعوب:</w:t>
      </w:r>
    </w:p>
    <w:p w:rsidR="00EF5BC6" w:rsidRPr="001F3176" w:rsidRDefault="00EF5BC6" w:rsidP="00E84513">
      <w:pPr>
        <w:pStyle w:val="ad"/>
        <w:jc w:val="both"/>
        <w:rPr>
          <w:rFonts w:cs="DecoType Naskh Special"/>
          <w:szCs w:val="32"/>
          <w:rtl/>
        </w:rPr>
      </w:pPr>
      <w:r w:rsidRPr="001F3176">
        <w:rPr>
          <w:rFonts w:cs="DecoType Naskh Special" w:hint="cs"/>
          <w:szCs w:val="32"/>
          <w:rtl/>
        </w:rPr>
        <w:t>إن حركة ذي القرنين الدعوية والجهادية جعلته يحتك بالشعوب والأمم وتكلم القرآن الكريم عن رحلاته:</w:t>
      </w:r>
    </w:p>
    <w:p w:rsidR="00EF5BC6" w:rsidRPr="001F3176" w:rsidRDefault="00EF5BC6" w:rsidP="00E84513">
      <w:pPr>
        <w:pStyle w:val="ad"/>
        <w:jc w:val="both"/>
        <w:rPr>
          <w:rFonts w:cs="DecoType Naskh Special"/>
          <w:szCs w:val="32"/>
          <w:rtl/>
        </w:rPr>
      </w:pPr>
      <w:r w:rsidRPr="001F3176">
        <w:rPr>
          <w:rFonts w:cs="DecoType Naskh Special" w:hint="cs"/>
          <w:b/>
          <w:bCs/>
          <w:szCs w:val="32"/>
          <w:rtl/>
        </w:rPr>
        <w:t>ـ الرحلة الأولى:</w:t>
      </w:r>
    </w:p>
    <w:p w:rsidR="00EF5BC6" w:rsidRPr="001F3176" w:rsidRDefault="00EF5BC6" w:rsidP="00E84513">
      <w:pPr>
        <w:pStyle w:val="ad"/>
        <w:jc w:val="both"/>
        <w:rPr>
          <w:rFonts w:cs="DecoType Naskh Special"/>
          <w:szCs w:val="32"/>
          <w:rtl/>
        </w:rPr>
      </w:pPr>
      <w:r w:rsidRPr="001F3176">
        <w:rPr>
          <w:rFonts w:cs="DecoType Naskh Special" w:hint="cs"/>
          <w:szCs w:val="32"/>
          <w:rtl/>
        </w:rPr>
        <w:t>لم يحدد القرآن</w:t>
      </w:r>
      <w:r w:rsidR="00642C5F" w:rsidRPr="001F3176">
        <w:rPr>
          <w:rFonts w:cs="DecoType Naskh Special" w:hint="cs"/>
          <w:szCs w:val="32"/>
          <w:rtl/>
        </w:rPr>
        <w:t xml:space="preserve"> الكريم نقطة الانطلاق فيها وحدد النهاية إلى مغرب الشمس ووجد عندها قوماً، فدعاهم إلى الله تعالى، وسار فيهم بسيرة العدل والإصلاح.</w:t>
      </w:r>
    </w:p>
    <w:p w:rsidR="00642C5F" w:rsidRPr="001F3176" w:rsidRDefault="00642C5F" w:rsidP="00466B2A">
      <w:pPr>
        <w:pStyle w:val="ad"/>
        <w:jc w:val="both"/>
        <w:rPr>
          <w:rFonts w:cs="DecoType Naskh Special"/>
          <w:szCs w:val="32"/>
          <w:rtl/>
        </w:rPr>
      </w:pPr>
      <w:r w:rsidRPr="001F3176">
        <w:rPr>
          <w:rFonts w:cs="DecoType Naskh Special" w:hint="cs"/>
          <w:szCs w:val="32"/>
          <w:rtl/>
        </w:rPr>
        <w:lastRenderedPageBreak/>
        <w:t>قال تعالى:"</w:t>
      </w:r>
      <w:r w:rsidRPr="001F3176">
        <w:rPr>
          <w:rFonts w:cs="DecoType Naskh Special"/>
          <w:szCs w:val="32"/>
          <w:rtl/>
        </w:rPr>
        <w:t>أَمَّا</w:t>
      </w:r>
      <w:r w:rsidR="00683FA0" w:rsidRPr="001F3176">
        <w:rPr>
          <w:rFonts w:cs="DecoType Naskh Special" w:hint="cs"/>
          <w:szCs w:val="32"/>
          <w:rtl/>
        </w:rPr>
        <w:t xml:space="preserve"> </w:t>
      </w:r>
      <w:r w:rsidRPr="001F3176">
        <w:rPr>
          <w:rFonts w:cs="DecoType Naskh Special"/>
          <w:szCs w:val="32"/>
          <w:rtl/>
        </w:rPr>
        <w:t>مَن</w:t>
      </w:r>
      <w:r w:rsidR="00683FA0" w:rsidRPr="001F3176">
        <w:rPr>
          <w:rFonts w:cs="DecoType Naskh Special" w:hint="cs"/>
          <w:szCs w:val="32"/>
          <w:rtl/>
        </w:rPr>
        <w:t xml:space="preserve"> </w:t>
      </w:r>
      <w:r w:rsidRPr="001F3176">
        <w:rPr>
          <w:rFonts w:cs="DecoType Naskh Special"/>
          <w:szCs w:val="32"/>
          <w:rtl/>
        </w:rPr>
        <w:t>ظَلَمَ</w:t>
      </w:r>
      <w:r w:rsidR="00683FA0" w:rsidRPr="001F3176">
        <w:rPr>
          <w:rFonts w:cs="DecoType Naskh Special" w:hint="cs"/>
          <w:szCs w:val="32"/>
          <w:rtl/>
        </w:rPr>
        <w:t xml:space="preserve"> </w:t>
      </w:r>
      <w:r w:rsidRPr="001F3176">
        <w:rPr>
          <w:rFonts w:cs="DecoType Naskh Special"/>
          <w:szCs w:val="32"/>
          <w:rtl/>
        </w:rPr>
        <w:t>فَسَوْفَ</w:t>
      </w:r>
      <w:r w:rsidR="00683FA0" w:rsidRPr="001F3176">
        <w:rPr>
          <w:rFonts w:cs="DecoType Naskh Special" w:hint="cs"/>
          <w:szCs w:val="32"/>
          <w:rtl/>
        </w:rPr>
        <w:t xml:space="preserve"> </w:t>
      </w:r>
      <w:r w:rsidRPr="001F3176">
        <w:rPr>
          <w:rFonts w:cs="DecoType Naskh Special"/>
          <w:szCs w:val="32"/>
          <w:rtl/>
        </w:rPr>
        <w:t>نُعَذِّبُهُ</w:t>
      </w:r>
      <w:r w:rsidR="00683FA0" w:rsidRPr="001F3176">
        <w:rPr>
          <w:rFonts w:cs="DecoType Naskh Special" w:hint="cs"/>
          <w:szCs w:val="32"/>
          <w:rtl/>
        </w:rPr>
        <w:t xml:space="preserve"> </w:t>
      </w:r>
      <w:r w:rsidRPr="001F3176">
        <w:rPr>
          <w:rFonts w:cs="DecoType Naskh Special"/>
          <w:szCs w:val="32"/>
          <w:rtl/>
        </w:rPr>
        <w:t>ثُمَّ</w:t>
      </w:r>
      <w:r w:rsidR="00683FA0" w:rsidRPr="001F3176">
        <w:rPr>
          <w:rFonts w:cs="DecoType Naskh Special" w:hint="cs"/>
          <w:szCs w:val="32"/>
          <w:rtl/>
        </w:rPr>
        <w:t xml:space="preserve"> </w:t>
      </w:r>
      <w:r w:rsidRPr="001F3176">
        <w:rPr>
          <w:rFonts w:cs="DecoType Naskh Special"/>
          <w:szCs w:val="32"/>
          <w:rtl/>
        </w:rPr>
        <w:t>يُرَدُّ</w:t>
      </w:r>
      <w:r w:rsidR="00683FA0" w:rsidRPr="001F3176">
        <w:rPr>
          <w:rFonts w:cs="DecoType Naskh Special" w:hint="cs"/>
          <w:szCs w:val="32"/>
          <w:rtl/>
        </w:rPr>
        <w:t xml:space="preserve"> </w:t>
      </w:r>
      <w:r w:rsidRPr="001F3176">
        <w:rPr>
          <w:rFonts w:cs="DecoType Naskh Special"/>
          <w:szCs w:val="32"/>
          <w:rtl/>
        </w:rPr>
        <w:t>إِلَى</w:t>
      </w:r>
      <w:r w:rsidR="00683FA0" w:rsidRPr="001F3176">
        <w:rPr>
          <w:rFonts w:cs="DecoType Naskh Special" w:hint="cs"/>
          <w:szCs w:val="32"/>
          <w:rtl/>
        </w:rPr>
        <w:t xml:space="preserve"> </w:t>
      </w:r>
      <w:r w:rsidRPr="001F3176">
        <w:rPr>
          <w:rFonts w:cs="DecoType Naskh Special"/>
          <w:szCs w:val="32"/>
          <w:rtl/>
        </w:rPr>
        <w:t>رَبِّهِ</w:t>
      </w:r>
      <w:r w:rsidR="00683FA0" w:rsidRPr="001F3176">
        <w:rPr>
          <w:rFonts w:cs="DecoType Naskh Special" w:hint="cs"/>
          <w:szCs w:val="32"/>
          <w:rtl/>
        </w:rPr>
        <w:t xml:space="preserve"> </w:t>
      </w:r>
      <w:r w:rsidRPr="001F3176">
        <w:rPr>
          <w:rFonts w:cs="DecoType Naskh Special"/>
          <w:szCs w:val="32"/>
          <w:rtl/>
        </w:rPr>
        <w:t>فَيُعَذِّبُهُ</w:t>
      </w:r>
      <w:r w:rsidR="00683FA0" w:rsidRPr="001F3176">
        <w:rPr>
          <w:rFonts w:cs="DecoType Naskh Special" w:hint="cs"/>
          <w:szCs w:val="32"/>
          <w:rtl/>
        </w:rPr>
        <w:t xml:space="preserve"> </w:t>
      </w:r>
      <w:r w:rsidRPr="001F3176">
        <w:rPr>
          <w:rFonts w:cs="DecoType Naskh Special"/>
          <w:szCs w:val="32"/>
          <w:rtl/>
        </w:rPr>
        <w:t>عَذَابًا</w:t>
      </w:r>
      <w:r w:rsidR="00683FA0" w:rsidRPr="001F3176">
        <w:rPr>
          <w:rFonts w:cs="DecoType Naskh Special" w:hint="cs"/>
          <w:szCs w:val="32"/>
          <w:rtl/>
        </w:rPr>
        <w:t xml:space="preserve"> </w:t>
      </w:r>
      <w:r w:rsidR="00466B2A" w:rsidRPr="001F3176">
        <w:rPr>
          <w:rFonts w:cs="DecoType Naskh Special"/>
          <w:szCs w:val="32"/>
          <w:rtl/>
        </w:rPr>
        <w:t xml:space="preserve">نُّكْرًا </w:t>
      </w:r>
      <w:r w:rsidR="00466B2A" w:rsidRPr="001F3176">
        <w:rPr>
          <w:rFonts w:cs="DecoType Naskh Special" w:hint="cs"/>
          <w:szCs w:val="32"/>
          <w:rtl/>
        </w:rPr>
        <w:t>*</w:t>
      </w:r>
      <w:r w:rsidR="00683FA0" w:rsidRPr="001F3176">
        <w:rPr>
          <w:rFonts w:cs="DecoType Naskh Special" w:hint="cs"/>
          <w:szCs w:val="32"/>
          <w:rtl/>
        </w:rPr>
        <w:t xml:space="preserve"> </w:t>
      </w:r>
      <w:r w:rsidRPr="001F3176">
        <w:rPr>
          <w:rFonts w:cs="DecoType Naskh Special"/>
          <w:szCs w:val="32"/>
          <w:rtl/>
        </w:rPr>
        <w:t>وَأَمَّا</w:t>
      </w:r>
      <w:r w:rsidR="00683FA0" w:rsidRPr="001F3176">
        <w:rPr>
          <w:rFonts w:cs="DecoType Naskh Special" w:hint="cs"/>
          <w:szCs w:val="32"/>
          <w:rtl/>
        </w:rPr>
        <w:t xml:space="preserve"> </w:t>
      </w:r>
      <w:r w:rsidRPr="001F3176">
        <w:rPr>
          <w:rFonts w:cs="DecoType Naskh Special"/>
          <w:szCs w:val="32"/>
          <w:rtl/>
        </w:rPr>
        <w:t>مَنْ</w:t>
      </w:r>
      <w:r w:rsidR="00683FA0" w:rsidRPr="001F3176">
        <w:rPr>
          <w:rFonts w:cs="DecoType Naskh Special" w:hint="cs"/>
          <w:szCs w:val="32"/>
          <w:rtl/>
        </w:rPr>
        <w:t xml:space="preserve"> </w:t>
      </w:r>
      <w:r w:rsidRPr="001F3176">
        <w:rPr>
          <w:rFonts w:cs="DecoType Naskh Special"/>
          <w:szCs w:val="32"/>
          <w:rtl/>
        </w:rPr>
        <w:t>آمَنَ</w:t>
      </w:r>
      <w:r w:rsidR="00683FA0" w:rsidRPr="001F3176">
        <w:rPr>
          <w:rFonts w:cs="DecoType Naskh Special" w:hint="cs"/>
          <w:szCs w:val="32"/>
          <w:rtl/>
        </w:rPr>
        <w:t xml:space="preserve"> </w:t>
      </w:r>
      <w:r w:rsidRPr="001F3176">
        <w:rPr>
          <w:rFonts w:cs="DecoType Naskh Special"/>
          <w:szCs w:val="32"/>
          <w:rtl/>
        </w:rPr>
        <w:t>وَعَمِلَ</w:t>
      </w:r>
      <w:r w:rsidR="00683FA0" w:rsidRPr="001F3176">
        <w:rPr>
          <w:rFonts w:cs="DecoType Naskh Special" w:hint="cs"/>
          <w:szCs w:val="32"/>
          <w:rtl/>
        </w:rPr>
        <w:t xml:space="preserve"> </w:t>
      </w:r>
      <w:r w:rsidRPr="001F3176">
        <w:rPr>
          <w:rFonts w:cs="DecoType Naskh Special"/>
          <w:szCs w:val="32"/>
          <w:rtl/>
        </w:rPr>
        <w:t>صَالِحًا</w:t>
      </w:r>
      <w:r w:rsidR="00683FA0" w:rsidRPr="001F3176">
        <w:rPr>
          <w:rFonts w:cs="DecoType Naskh Special" w:hint="cs"/>
          <w:szCs w:val="32"/>
          <w:rtl/>
        </w:rPr>
        <w:t xml:space="preserve"> </w:t>
      </w:r>
      <w:r w:rsidRPr="001F3176">
        <w:rPr>
          <w:rFonts w:cs="DecoType Naskh Special"/>
          <w:szCs w:val="32"/>
          <w:rtl/>
        </w:rPr>
        <w:t>فَلَهُ</w:t>
      </w:r>
      <w:r w:rsidR="00683FA0" w:rsidRPr="001F3176">
        <w:rPr>
          <w:rFonts w:cs="DecoType Naskh Special" w:hint="cs"/>
          <w:szCs w:val="32"/>
          <w:rtl/>
        </w:rPr>
        <w:t xml:space="preserve"> </w:t>
      </w:r>
      <w:r w:rsidRPr="001F3176">
        <w:rPr>
          <w:rFonts w:cs="DecoType Naskh Special"/>
          <w:szCs w:val="32"/>
          <w:rtl/>
        </w:rPr>
        <w:t>جَزَاء</w:t>
      </w:r>
      <w:r w:rsidR="00683FA0" w:rsidRPr="001F3176">
        <w:rPr>
          <w:rFonts w:cs="DecoType Naskh Special" w:hint="cs"/>
          <w:szCs w:val="32"/>
          <w:rtl/>
        </w:rPr>
        <w:t xml:space="preserve"> </w:t>
      </w:r>
      <w:r w:rsidRPr="001F3176">
        <w:rPr>
          <w:rFonts w:cs="DecoType Naskh Special"/>
          <w:szCs w:val="32"/>
          <w:rtl/>
        </w:rPr>
        <w:t>الْحُسْنَى</w:t>
      </w:r>
      <w:r w:rsidR="00683FA0" w:rsidRPr="001F3176">
        <w:rPr>
          <w:rFonts w:cs="DecoType Naskh Special" w:hint="cs"/>
          <w:szCs w:val="32"/>
          <w:rtl/>
        </w:rPr>
        <w:t xml:space="preserve"> </w:t>
      </w:r>
      <w:r w:rsidRPr="001F3176">
        <w:rPr>
          <w:rFonts w:cs="DecoType Naskh Special"/>
          <w:szCs w:val="32"/>
          <w:rtl/>
        </w:rPr>
        <w:t>وَسَنَقُولُ</w:t>
      </w:r>
      <w:r w:rsidR="00683FA0" w:rsidRPr="001F3176">
        <w:rPr>
          <w:rFonts w:cs="DecoType Naskh Special" w:hint="cs"/>
          <w:szCs w:val="32"/>
          <w:rtl/>
        </w:rPr>
        <w:t xml:space="preserve"> </w:t>
      </w:r>
      <w:r w:rsidRPr="001F3176">
        <w:rPr>
          <w:rFonts w:cs="DecoType Naskh Special"/>
          <w:szCs w:val="32"/>
          <w:rtl/>
        </w:rPr>
        <w:t>لَهُ</w:t>
      </w:r>
      <w:r w:rsidR="00683FA0" w:rsidRPr="001F3176">
        <w:rPr>
          <w:rFonts w:cs="DecoType Naskh Special" w:hint="cs"/>
          <w:szCs w:val="32"/>
          <w:rtl/>
        </w:rPr>
        <w:t xml:space="preserve"> </w:t>
      </w:r>
      <w:r w:rsidRPr="001F3176">
        <w:rPr>
          <w:rFonts w:cs="DecoType Naskh Special"/>
          <w:szCs w:val="32"/>
          <w:rtl/>
        </w:rPr>
        <w:t>مِنْ</w:t>
      </w:r>
      <w:r w:rsidR="00683FA0" w:rsidRPr="001F3176">
        <w:rPr>
          <w:rFonts w:cs="DecoType Naskh Special" w:hint="cs"/>
          <w:szCs w:val="32"/>
          <w:rtl/>
        </w:rPr>
        <w:t xml:space="preserve"> </w:t>
      </w:r>
      <w:r w:rsidRPr="001F3176">
        <w:rPr>
          <w:rFonts w:cs="DecoType Naskh Special"/>
          <w:szCs w:val="32"/>
          <w:rtl/>
        </w:rPr>
        <w:t>أَمْرِنَا</w:t>
      </w:r>
      <w:r w:rsidR="00683FA0" w:rsidRPr="001F3176">
        <w:rPr>
          <w:rFonts w:cs="DecoType Naskh Special" w:hint="cs"/>
          <w:szCs w:val="32"/>
          <w:rtl/>
        </w:rPr>
        <w:t xml:space="preserve"> </w:t>
      </w:r>
      <w:r w:rsidRPr="001F3176">
        <w:rPr>
          <w:rFonts w:cs="DecoType Naskh Special"/>
          <w:szCs w:val="32"/>
          <w:rtl/>
        </w:rPr>
        <w:t>يُسْرًا</w:t>
      </w:r>
      <w:r w:rsidR="00466B2A" w:rsidRPr="001F3176">
        <w:rPr>
          <w:rFonts w:cs="DecoType Naskh Special" w:hint="cs"/>
          <w:szCs w:val="32"/>
          <w:rtl/>
        </w:rPr>
        <w:t>" (الكهف، آية : 87 ـ 88).</w:t>
      </w:r>
    </w:p>
    <w:p w:rsidR="00466B2A" w:rsidRPr="001F3176" w:rsidRDefault="00466B2A" w:rsidP="00466B2A">
      <w:pPr>
        <w:pStyle w:val="ad"/>
        <w:jc w:val="both"/>
        <w:rPr>
          <w:rFonts w:cs="DecoType Naskh Special"/>
          <w:szCs w:val="32"/>
          <w:rtl/>
        </w:rPr>
      </w:pPr>
      <w:r w:rsidRPr="001F3176">
        <w:rPr>
          <w:rFonts w:cs="DecoType Naskh Special" w:hint="cs"/>
          <w:szCs w:val="32"/>
          <w:rtl/>
        </w:rPr>
        <w:t>إنها سياسة العدل التي تورث التمكين في الحكم والسلطة وفي قلوب الناس الحب والتكريم للمستقيمين، وإدخال الرعب في قلوب أهل الفساد والظلم، فالمؤمن المستقيم يجد الكرامة والود والقرب من الحاكم، ويكون بطانته وموضع عطفه وثقته ورعاية مصالحه وتيسير أموره، أما المعتدي المتجاوز للحد، المنحرف الذي يريد الفساد في الأرض فسيجد العذاب الرادع من الحاكم في الحياة ثم يرد إلى ربه يوم القيامة ليلقى العقوبة الأنكى بما اقترفت يداه في حياته الأولى.</w:t>
      </w:r>
    </w:p>
    <w:p w:rsidR="00466B2A" w:rsidRPr="001F3176" w:rsidRDefault="00466B2A" w:rsidP="00466B2A">
      <w:pPr>
        <w:pStyle w:val="ad"/>
        <w:jc w:val="both"/>
        <w:rPr>
          <w:rFonts w:cs="DecoType Naskh Special"/>
          <w:szCs w:val="32"/>
          <w:rtl/>
        </w:rPr>
      </w:pPr>
      <w:r w:rsidRPr="001F3176">
        <w:rPr>
          <w:rFonts w:cs="DecoType Naskh Special" w:hint="cs"/>
          <w:b/>
          <w:bCs/>
          <w:szCs w:val="32"/>
          <w:rtl/>
        </w:rPr>
        <w:t>ـ الرحلة الثانية:</w:t>
      </w:r>
    </w:p>
    <w:p w:rsidR="00466B2A" w:rsidRPr="001F3176" w:rsidRDefault="00466B2A" w:rsidP="00980DCA">
      <w:pPr>
        <w:pStyle w:val="ad"/>
        <w:jc w:val="both"/>
        <w:rPr>
          <w:rFonts w:cs="DecoType Naskh Special"/>
          <w:szCs w:val="32"/>
          <w:rtl/>
        </w:rPr>
      </w:pPr>
      <w:r w:rsidRPr="001F3176">
        <w:rPr>
          <w:rFonts w:cs="DecoType Naskh Special" w:hint="cs"/>
          <w:szCs w:val="32"/>
          <w:rtl/>
        </w:rPr>
        <w:t>وهي رحلة المشرق حيث يصل إلى مكان يبرز لعين الرائي أن الشمس تطلع من خلف الأفق، ولم يحدد السياق أهو بحر أم يابسة، إلا أن القوم الذين كانوا عند مطلع الشمس كانوا في أرض مكشوفة بحيث لا يحجبهم عند شروقها مرتفعات جبلية</w:t>
      </w:r>
      <w:r w:rsidR="003E69AA" w:rsidRPr="001F3176">
        <w:rPr>
          <w:rFonts w:cs="DecoType Naskh Special" w:hint="cs"/>
          <w:szCs w:val="32"/>
          <w:rtl/>
        </w:rPr>
        <w:t xml:space="preserve"> أو أشجار سامقة، وذهب الشيخ محمد متولي الشعرواي إلى أن المقصود بقوله تعالى:"</w:t>
      </w:r>
      <w:r w:rsidR="00BB755E" w:rsidRPr="001F3176">
        <w:rPr>
          <w:rFonts w:cs="DecoType Naskh Special"/>
          <w:szCs w:val="32"/>
          <w:rtl/>
        </w:rPr>
        <w:t>لَّمْ</w:t>
      </w:r>
      <w:r w:rsidR="0013260B" w:rsidRPr="001F3176">
        <w:rPr>
          <w:rFonts w:cs="DecoType Naskh Special" w:hint="cs"/>
          <w:szCs w:val="32"/>
          <w:rtl/>
        </w:rPr>
        <w:t xml:space="preserve"> </w:t>
      </w:r>
      <w:r w:rsidR="00BB755E" w:rsidRPr="001F3176">
        <w:rPr>
          <w:rFonts w:cs="DecoType Naskh Special"/>
          <w:szCs w:val="32"/>
          <w:rtl/>
        </w:rPr>
        <w:t>نَجْعَل</w:t>
      </w:r>
      <w:r w:rsidR="0013260B" w:rsidRPr="001F3176">
        <w:rPr>
          <w:rFonts w:cs="DecoType Naskh Special" w:hint="cs"/>
          <w:szCs w:val="32"/>
          <w:rtl/>
        </w:rPr>
        <w:t xml:space="preserve"> </w:t>
      </w:r>
      <w:r w:rsidR="00BB755E" w:rsidRPr="001F3176">
        <w:rPr>
          <w:rFonts w:cs="DecoType Naskh Special"/>
          <w:szCs w:val="32"/>
          <w:rtl/>
        </w:rPr>
        <w:t>لَّهُم</w:t>
      </w:r>
      <w:r w:rsidR="0013260B" w:rsidRPr="001F3176">
        <w:rPr>
          <w:rFonts w:cs="DecoType Naskh Special" w:hint="cs"/>
          <w:szCs w:val="32"/>
          <w:rtl/>
        </w:rPr>
        <w:t xml:space="preserve"> </w:t>
      </w:r>
      <w:r w:rsidR="00BB755E" w:rsidRPr="001F3176">
        <w:rPr>
          <w:rFonts w:cs="DecoType Naskh Special"/>
          <w:szCs w:val="32"/>
          <w:rtl/>
        </w:rPr>
        <w:t>مِّن</w:t>
      </w:r>
      <w:r w:rsidR="0013260B" w:rsidRPr="001F3176">
        <w:rPr>
          <w:rFonts w:cs="DecoType Naskh Special" w:hint="cs"/>
          <w:szCs w:val="32"/>
          <w:rtl/>
        </w:rPr>
        <w:t xml:space="preserve"> </w:t>
      </w:r>
      <w:r w:rsidR="00BB755E" w:rsidRPr="001F3176">
        <w:rPr>
          <w:rFonts w:cs="DecoType Naskh Special"/>
          <w:szCs w:val="32"/>
          <w:rtl/>
        </w:rPr>
        <w:t>دُونِهَا</w:t>
      </w:r>
      <w:r w:rsidR="0013260B" w:rsidRPr="001F3176">
        <w:rPr>
          <w:rFonts w:cs="DecoType Naskh Special" w:hint="cs"/>
          <w:szCs w:val="32"/>
          <w:rtl/>
        </w:rPr>
        <w:t xml:space="preserve"> </w:t>
      </w:r>
      <w:r w:rsidR="00BB755E" w:rsidRPr="001F3176">
        <w:rPr>
          <w:rFonts w:cs="DecoType Naskh Special"/>
          <w:szCs w:val="32"/>
          <w:rtl/>
        </w:rPr>
        <w:t>سِتْرًا</w:t>
      </w:r>
      <w:r w:rsidR="00BB755E" w:rsidRPr="001F3176">
        <w:rPr>
          <w:rFonts w:cs="DecoType Naskh Special" w:hint="cs"/>
          <w:szCs w:val="32"/>
          <w:rtl/>
        </w:rPr>
        <w:t>" (الكهف، آية : 90)، هي بلاد القطب الذي تكون فيه الشمس ستة شهور لا تغيب طوال هذه الشهور ولا يوجد ظلام يستر الشمس في هذه الأماكن</w:t>
      </w:r>
      <w:r w:rsidR="00980DCA" w:rsidRPr="001F3176">
        <w:rPr>
          <w:rStyle w:val="a5"/>
          <w:rFonts w:cs="DecoType Naskh Special"/>
          <w:szCs w:val="32"/>
          <w:rtl/>
        </w:rPr>
        <w:footnoteReference w:id="485"/>
      </w:r>
      <w:r w:rsidR="00BB755E" w:rsidRPr="001F3176">
        <w:rPr>
          <w:rFonts w:cs="DecoType Naskh Special" w:hint="cs"/>
          <w:szCs w:val="32"/>
          <w:rtl/>
        </w:rPr>
        <w:t>.</w:t>
      </w:r>
    </w:p>
    <w:p w:rsidR="00BB755E" w:rsidRPr="001F3176" w:rsidRDefault="00BB755E" w:rsidP="00980DCA">
      <w:pPr>
        <w:pStyle w:val="ad"/>
        <w:jc w:val="both"/>
        <w:rPr>
          <w:rFonts w:cs="DecoType Naskh Special"/>
          <w:szCs w:val="32"/>
          <w:rtl/>
        </w:rPr>
      </w:pPr>
      <w:r w:rsidRPr="001F3176">
        <w:rPr>
          <w:rFonts w:cs="DecoType Naskh Special" w:hint="cs"/>
          <w:szCs w:val="32"/>
          <w:rtl/>
        </w:rPr>
        <w:t>ونظراً لوضوح سياسة ذي القرنين في الشعوب التي تمكن منها وهو الدستور المعلن في رحلة الغرب لم يكرر هنا إعلان مبادئه لأنها منهج حياة ودستور دولة مترامية الأطراف وسياسة أمم فهو ملتزم بها أينما حل أو ارتحل</w:t>
      </w:r>
      <w:r w:rsidR="00980DCA" w:rsidRPr="001F3176">
        <w:rPr>
          <w:rStyle w:val="a5"/>
          <w:rFonts w:cs="DecoType Naskh Special"/>
          <w:szCs w:val="32"/>
          <w:rtl/>
        </w:rPr>
        <w:footnoteReference w:id="486"/>
      </w:r>
      <w:r w:rsidRPr="001F3176">
        <w:rPr>
          <w:rFonts w:cs="DecoType Naskh Special" w:hint="cs"/>
          <w:szCs w:val="32"/>
          <w:rtl/>
        </w:rPr>
        <w:t>.</w:t>
      </w:r>
    </w:p>
    <w:p w:rsidR="00BB755E" w:rsidRPr="001F3176" w:rsidRDefault="00BB755E" w:rsidP="00BB755E">
      <w:pPr>
        <w:pStyle w:val="ad"/>
        <w:jc w:val="both"/>
        <w:rPr>
          <w:rFonts w:cs="DecoType Naskh Special"/>
          <w:szCs w:val="32"/>
          <w:rtl/>
        </w:rPr>
      </w:pPr>
      <w:r w:rsidRPr="001F3176">
        <w:rPr>
          <w:rFonts w:cs="DecoType Naskh Special" w:hint="cs"/>
          <w:b/>
          <w:bCs/>
          <w:szCs w:val="32"/>
          <w:rtl/>
        </w:rPr>
        <w:t>ـ الرحلة الثالثة:</w:t>
      </w:r>
    </w:p>
    <w:p w:rsidR="00BB755E" w:rsidRPr="001F3176" w:rsidRDefault="00BB755E" w:rsidP="00DA0D3B">
      <w:pPr>
        <w:pStyle w:val="ad"/>
        <w:jc w:val="both"/>
        <w:rPr>
          <w:rFonts w:cs="DecoType Naskh Special"/>
          <w:szCs w:val="32"/>
          <w:rtl/>
        </w:rPr>
      </w:pPr>
      <w:r w:rsidRPr="001F3176">
        <w:rPr>
          <w:rFonts w:cs="DecoType Naskh Special" w:hint="cs"/>
          <w:szCs w:val="32"/>
          <w:rtl/>
        </w:rPr>
        <w:t>تختلف عن الرحلتين السابقتين</w:t>
      </w:r>
      <w:r w:rsidR="00C00AD9" w:rsidRPr="001F3176">
        <w:rPr>
          <w:rFonts w:cs="DecoType Naskh Special" w:hint="cs"/>
          <w:szCs w:val="32"/>
          <w:rtl/>
        </w:rPr>
        <w:t xml:space="preserve"> من حيث طبيعة الأرض والتعامل مع البشر وكان المنطقة، ومن حيث الأعمال التي قام بها، فلم يقتصر فيها على الأعمال الجهادية لكبح جماح الأشرار والمفسدين، بل قام بعمل عمراني هائل، أما الأرض فوعرة</w:t>
      </w:r>
      <w:r w:rsidR="00DA0D3B" w:rsidRPr="001F3176">
        <w:rPr>
          <w:rFonts w:cs="DecoType Naskh Special" w:hint="cs"/>
          <w:szCs w:val="32"/>
          <w:rtl/>
        </w:rPr>
        <w:t xml:space="preserve"> المسالك، وأما السكان ـ وكأن وعورة الأرض قد أثرت في طبائعهم، وطريقة تخاطبهم مع غيرهم ـ </w:t>
      </w:r>
      <w:r w:rsidR="00DA0D3B" w:rsidRPr="001F3176">
        <w:rPr>
          <w:rFonts w:cs="DecoType Naskh Special" w:hint="cs"/>
          <w:szCs w:val="32"/>
          <w:rtl/>
        </w:rPr>
        <w:lastRenderedPageBreak/>
        <w:t>ففي التفاهم والمخاطبة لا يكاد الإنسان منهم يقدر على التعبير عما في نفسه، ولا أن يفقه ما يحدثه به غيره من غير بني قومه :"</w:t>
      </w:r>
      <w:r w:rsidR="00DA0D3B" w:rsidRPr="001F3176">
        <w:rPr>
          <w:rFonts w:cs="DecoType Naskh Special"/>
          <w:szCs w:val="32"/>
          <w:rtl/>
        </w:rPr>
        <w:t>وَجَدَ</w:t>
      </w:r>
      <w:r w:rsidR="0013260B" w:rsidRPr="001F3176">
        <w:rPr>
          <w:rFonts w:cs="DecoType Naskh Special" w:hint="cs"/>
          <w:szCs w:val="32"/>
          <w:rtl/>
        </w:rPr>
        <w:t xml:space="preserve"> </w:t>
      </w:r>
      <w:r w:rsidR="00DA0D3B" w:rsidRPr="001F3176">
        <w:rPr>
          <w:rFonts w:cs="DecoType Naskh Special"/>
          <w:szCs w:val="32"/>
          <w:rtl/>
        </w:rPr>
        <w:t>مِن</w:t>
      </w:r>
      <w:r w:rsidR="0013260B" w:rsidRPr="001F3176">
        <w:rPr>
          <w:rFonts w:cs="DecoType Naskh Special" w:hint="cs"/>
          <w:szCs w:val="32"/>
          <w:rtl/>
        </w:rPr>
        <w:t xml:space="preserve"> </w:t>
      </w:r>
      <w:r w:rsidR="00DA0D3B" w:rsidRPr="001F3176">
        <w:rPr>
          <w:rFonts w:cs="DecoType Naskh Special"/>
          <w:szCs w:val="32"/>
          <w:rtl/>
        </w:rPr>
        <w:t>دُونِهِمَا</w:t>
      </w:r>
      <w:r w:rsidR="0013260B" w:rsidRPr="001F3176">
        <w:rPr>
          <w:rFonts w:cs="DecoType Naskh Special" w:hint="cs"/>
          <w:szCs w:val="32"/>
          <w:rtl/>
        </w:rPr>
        <w:t xml:space="preserve"> </w:t>
      </w:r>
      <w:r w:rsidR="00DA0D3B" w:rsidRPr="001F3176">
        <w:rPr>
          <w:rFonts w:cs="DecoType Naskh Special"/>
          <w:szCs w:val="32"/>
          <w:rtl/>
        </w:rPr>
        <w:t>قَوْمًا</w:t>
      </w:r>
      <w:r w:rsidR="0013260B" w:rsidRPr="001F3176">
        <w:rPr>
          <w:rFonts w:cs="DecoType Naskh Special" w:hint="cs"/>
          <w:szCs w:val="32"/>
          <w:rtl/>
        </w:rPr>
        <w:t xml:space="preserve"> </w:t>
      </w:r>
      <w:r w:rsidR="00DA0D3B" w:rsidRPr="001F3176">
        <w:rPr>
          <w:rFonts w:cs="DecoType Naskh Special"/>
          <w:szCs w:val="32"/>
          <w:rtl/>
        </w:rPr>
        <w:t>لَّا</w:t>
      </w:r>
      <w:r w:rsidR="0013260B" w:rsidRPr="001F3176">
        <w:rPr>
          <w:rFonts w:cs="DecoType Naskh Special" w:hint="cs"/>
          <w:szCs w:val="32"/>
          <w:rtl/>
        </w:rPr>
        <w:t xml:space="preserve"> </w:t>
      </w:r>
      <w:r w:rsidR="00DA0D3B" w:rsidRPr="001F3176">
        <w:rPr>
          <w:rFonts w:cs="DecoType Naskh Special"/>
          <w:szCs w:val="32"/>
          <w:rtl/>
        </w:rPr>
        <w:t>يَكَادُونَ</w:t>
      </w:r>
      <w:r w:rsidR="0013260B" w:rsidRPr="001F3176">
        <w:rPr>
          <w:rFonts w:cs="DecoType Naskh Special" w:hint="cs"/>
          <w:szCs w:val="32"/>
          <w:rtl/>
        </w:rPr>
        <w:t xml:space="preserve"> </w:t>
      </w:r>
      <w:r w:rsidR="00DA0D3B" w:rsidRPr="001F3176">
        <w:rPr>
          <w:rFonts w:cs="DecoType Naskh Special"/>
          <w:szCs w:val="32"/>
          <w:rtl/>
        </w:rPr>
        <w:t>يَفْقَهُونَ</w:t>
      </w:r>
      <w:r w:rsidR="0013260B" w:rsidRPr="001F3176">
        <w:rPr>
          <w:rFonts w:cs="DecoType Naskh Special" w:hint="cs"/>
          <w:szCs w:val="32"/>
          <w:rtl/>
        </w:rPr>
        <w:t xml:space="preserve"> </w:t>
      </w:r>
      <w:r w:rsidR="00DA0D3B" w:rsidRPr="001F3176">
        <w:rPr>
          <w:rFonts w:cs="DecoType Naskh Special"/>
          <w:szCs w:val="32"/>
          <w:rtl/>
        </w:rPr>
        <w:t>قَوْلًا</w:t>
      </w:r>
      <w:r w:rsidR="00DA0D3B" w:rsidRPr="001F3176">
        <w:rPr>
          <w:rFonts w:cs="DecoType Naskh Special" w:hint="cs"/>
          <w:szCs w:val="32"/>
          <w:rtl/>
        </w:rPr>
        <w:t>" (الكهف، آية : 93).</w:t>
      </w:r>
    </w:p>
    <w:p w:rsidR="00DA0D3B" w:rsidRPr="001F3176" w:rsidRDefault="00DA0D3B" w:rsidP="00DA0D3B">
      <w:pPr>
        <w:pStyle w:val="ad"/>
        <w:jc w:val="both"/>
        <w:rPr>
          <w:rFonts w:cs="DecoType Naskh Special"/>
          <w:szCs w:val="32"/>
          <w:rtl/>
        </w:rPr>
      </w:pPr>
      <w:r w:rsidRPr="001F3176">
        <w:rPr>
          <w:rFonts w:cs="DecoType Naskh Special" w:hint="cs"/>
          <w:szCs w:val="32"/>
          <w:rtl/>
        </w:rPr>
        <w:t>ونلاحظ من خلال السياق القرآني أن هؤلاء القوم اتصفوا بصفات منها:</w:t>
      </w:r>
    </w:p>
    <w:p w:rsidR="00DA0D3B" w:rsidRPr="001F3176" w:rsidRDefault="00DA0D3B" w:rsidP="00DA0D3B">
      <w:pPr>
        <w:pStyle w:val="ad"/>
        <w:jc w:val="both"/>
        <w:rPr>
          <w:rFonts w:cs="DecoType Naskh Special"/>
          <w:szCs w:val="32"/>
          <w:rtl/>
        </w:rPr>
      </w:pPr>
      <w:r w:rsidRPr="001F3176">
        <w:rPr>
          <w:rFonts w:cs="DecoType Naskh Special" w:hint="cs"/>
          <w:szCs w:val="32"/>
          <w:rtl/>
        </w:rPr>
        <w:t>ـ هم قوم متخلفون "</w:t>
      </w:r>
      <w:r w:rsidRPr="001F3176">
        <w:rPr>
          <w:rFonts w:cs="DecoType Naskh Special"/>
          <w:szCs w:val="32"/>
          <w:rtl/>
        </w:rPr>
        <w:t>لَّا</w:t>
      </w:r>
      <w:r w:rsidR="0013260B" w:rsidRPr="001F3176">
        <w:rPr>
          <w:rFonts w:cs="DecoType Naskh Special" w:hint="cs"/>
          <w:szCs w:val="32"/>
          <w:rtl/>
        </w:rPr>
        <w:t xml:space="preserve"> </w:t>
      </w:r>
      <w:r w:rsidRPr="001F3176">
        <w:rPr>
          <w:rFonts w:cs="DecoType Naskh Special"/>
          <w:szCs w:val="32"/>
          <w:rtl/>
        </w:rPr>
        <w:t>يَكَادُونَ</w:t>
      </w:r>
      <w:r w:rsidR="0013260B" w:rsidRPr="001F3176">
        <w:rPr>
          <w:rFonts w:cs="DecoType Naskh Special" w:hint="cs"/>
          <w:szCs w:val="32"/>
          <w:rtl/>
        </w:rPr>
        <w:t xml:space="preserve"> </w:t>
      </w:r>
      <w:r w:rsidRPr="001F3176">
        <w:rPr>
          <w:rFonts w:cs="DecoType Naskh Special"/>
          <w:szCs w:val="32"/>
          <w:rtl/>
        </w:rPr>
        <w:t>يَفْقَهُونَ</w:t>
      </w:r>
      <w:r w:rsidR="0013260B" w:rsidRPr="001F3176">
        <w:rPr>
          <w:rFonts w:cs="DecoType Naskh Special" w:hint="cs"/>
          <w:szCs w:val="32"/>
          <w:rtl/>
        </w:rPr>
        <w:t xml:space="preserve"> </w:t>
      </w:r>
      <w:r w:rsidRPr="001F3176">
        <w:rPr>
          <w:rFonts w:cs="DecoType Naskh Special"/>
          <w:szCs w:val="32"/>
          <w:rtl/>
        </w:rPr>
        <w:t>قَوْلًا</w:t>
      </w:r>
      <w:r w:rsidRPr="001F3176">
        <w:rPr>
          <w:rFonts w:cs="DecoType Naskh Special" w:hint="cs"/>
          <w:szCs w:val="32"/>
          <w:rtl/>
        </w:rPr>
        <w:t>" ,هذا إما معناه أنهم لا يفقهون لغة غيرهم من الأقوام الأخرى، لأنهم لم يطلعوا عليها ولم يتعلموها، فهم منغلقون على لغتهم فقط. وإمّا معناه: إن الكلام لا ينفع معهم، لأنهم لا يفقهون، ولا يتفاعلون معه، ولا يتفاهمون مع قائله،</w:t>
      </w:r>
      <w:r w:rsidR="00F56F5E" w:rsidRPr="001F3176">
        <w:rPr>
          <w:rFonts w:cs="DecoType Naskh Special" w:hint="cs"/>
          <w:szCs w:val="32"/>
          <w:rtl/>
        </w:rPr>
        <w:t xml:space="preserve"> لا يفعلون هذا لجفاء وغلظة عندهم، أو لغفلة وسذاجة في طبيعتهم.</w:t>
      </w:r>
    </w:p>
    <w:p w:rsidR="00F56F5E" w:rsidRPr="001F3176" w:rsidRDefault="00F56F5E" w:rsidP="00DA0D3B">
      <w:pPr>
        <w:pStyle w:val="ad"/>
        <w:jc w:val="both"/>
        <w:rPr>
          <w:rFonts w:cs="DecoType Naskh Special"/>
          <w:szCs w:val="32"/>
          <w:rtl/>
        </w:rPr>
      </w:pPr>
      <w:r w:rsidRPr="001F3176">
        <w:rPr>
          <w:rFonts w:cs="DecoType Naskh Special" w:hint="cs"/>
          <w:szCs w:val="32"/>
          <w:rtl/>
        </w:rPr>
        <w:t>ـ هم قوم ضعفاء: ولذلك عجزوا عن صدّ هجمات</w:t>
      </w:r>
      <w:r w:rsidR="00E23565" w:rsidRPr="001F3176">
        <w:rPr>
          <w:rFonts w:cs="DecoType Naskh Special" w:hint="cs"/>
          <w:szCs w:val="32"/>
          <w:rtl/>
        </w:rPr>
        <w:t xml:space="preserve"> يأجوج وماجوج والوقوف في وجههم، ومنع أفسادهم.</w:t>
      </w:r>
    </w:p>
    <w:p w:rsidR="00E23565" w:rsidRPr="001F3176" w:rsidRDefault="00EF301C" w:rsidP="00E23565">
      <w:pPr>
        <w:pStyle w:val="ad"/>
        <w:jc w:val="both"/>
        <w:rPr>
          <w:rFonts w:cs="DecoType Naskh Special"/>
          <w:szCs w:val="32"/>
          <w:rtl/>
        </w:rPr>
      </w:pPr>
      <w:r w:rsidRPr="001F3176">
        <w:rPr>
          <w:rFonts w:cs="DecoType Naskh Special" w:hint="cs"/>
          <w:szCs w:val="32"/>
          <w:rtl/>
        </w:rPr>
        <w:t>هم قوم</w:t>
      </w:r>
      <w:r w:rsidR="00E23565" w:rsidRPr="001F3176">
        <w:rPr>
          <w:rFonts w:cs="DecoType Naskh Special" w:hint="cs"/>
          <w:szCs w:val="32"/>
          <w:rtl/>
        </w:rPr>
        <w:t xml:space="preserve"> عاجزون عن الدفاع عن أرضهم، ومقاومة المعتدين ولذلك لجأوا إلى قوة أخرى خارجية، قوة ذي القرنين، حيث طلبوا منه حل مشكلاتهم والدفاع عن أراضيهم.</w:t>
      </w:r>
    </w:p>
    <w:p w:rsidR="0099658B" w:rsidRPr="001F3176" w:rsidRDefault="00E23565" w:rsidP="00980DCA">
      <w:pPr>
        <w:pStyle w:val="ad"/>
        <w:jc w:val="both"/>
        <w:rPr>
          <w:rFonts w:cs="DecoType Naskh Special"/>
          <w:szCs w:val="32"/>
          <w:rtl/>
        </w:rPr>
      </w:pPr>
      <w:r w:rsidRPr="001F3176">
        <w:rPr>
          <w:rFonts w:cs="DecoType Naskh Special" w:hint="cs"/>
          <w:szCs w:val="32"/>
          <w:rtl/>
        </w:rPr>
        <w:t xml:space="preserve">ـ </w:t>
      </w:r>
      <w:r w:rsidR="006D159B" w:rsidRPr="001F3176">
        <w:rPr>
          <w:rFonts w:cs="DecoType Naskh Special" w:hint="cs"/>
          <w:szCs w:val="32"/>
          <w:rtl/>
        </w:rPr>
        <w:t>هم قوم اتكاليون كسالى: لا يريدون أن يبذلوا جهداً ولا أن يقوموا بعمل، ولذلك أحالوا المشكلة على ذي القرنين، وأوكلوا إليها حقها، أما هم فمستعدون لدفع المال له</w:t>
      </w:r>
      <w:r w:rsidR="00980DCA" w:rsidRPr="001F3176">
        <w:rPr>
          <w:rStyle w:val="a5"/>
          <w:rFonts w:cs="DecoType Naskh Special"/>
          <w:szCs w:val="32"/>
          <w:rtl/>
        </w:rPr>
        <w:footnoteReference w:id="487"/>
      </w:r>
      <w:r w:rsidR="00EF301C" w:rsidRPr="001F3176">
        <w:rPr>
          <w:rFonts w:cs="DecoType Naskh Special" w:hint="cs"/>
          <w:szCs w:val="32"/>
          <w:rtl/>
        </w:rPr>
        <w:t>.لقد كان فقه ذي القرنين في التع</w:t>
      </w:r>
      <w:r w:rsidR="006D159B" w:rsidRPr="001F3176">
        <w:rPr>
          <w:rFonts w:cs="DecoType Naskh Special" w:hint="cs"/>
          <w:szCs w:val="32"/>
          <w:rtl/>
        </w:rPr>
        <w:t>امل مع الشعوب المستضعفة هو السعي الجاد لنقلها من الجهل والتخلف والكسل والضعف إلى العلم والتق</w:t>
      </w:r>
      <w:r w:rsidR="00E77B80" w:rsidRPr="001F3176">
        <w:rPr>
          <w:rFonts w:cs="DecoType Naskh Special" w:hint="cs"/>
          <w:szCs w:val="32"/>
          <w:rtl/>
        </w:rPr>
        <w:t>دم والنشاط والقوة، فكان يدير الع</w:t>
      </w:r>
      <w:r w:rsidR="006D159B" w:rsidRPr="001F3176">
        <w:rPr>
          <w:rFonts w:cs="DecoType Naskh Special" w:hint="cs"/>
          <w:szCs w:val="32"/>
          <w:rtl/>
        </w:rPr>
        <w:t>مل</w:t>
      </w:r>
      <w:r w:rsidR="007D7919" w:rsidRPr="001F3176">
        <w:rPr>
          <w:rFonts w:cs="DecoType Naskh Special" w:hint="cs"/>
          <w:szCs w:val="32"/>
          <w:rtl/>
        </w:rPr>
        <w:t xml:space="preserve"> بروح الجماعة ويشترك بنفسه مع إشراك غيره، ويدل على ذلك ضمير المتكلم الذي يتقابل في تسلسل متتابع رفيع مع ضمير المخاطب في النظم القرآني الكريم مما يشير إلى روح الحماسة والحيوية والتعاون المشترك</w:t>
      </w:r>
      <w:r w:rsidR="00980DCA" w:rsidRPr="001F3176">
        <w:rPr>
          <w:rStyle w:val="a5"/>
          <w:rFonts w:cs="DecoType Naskh Special"/>
          <w:szCs w:val="32"/>
          <w:rtl/>
        </w:rPr>
        <w:footnoteReference w:id="488"/>
      </w:r>
      <w:r w:rsidR="007D7919" w:rsidRPr="001F3176">
        <w:rPr>
          <w:rFonts w:cs="DecoType Naskh Special" w:hint="cs"/>
          <w:szCs w:val="32"/>
          <w:rtl/>
        </w:rPr>
        <w:t>،</w:t>
      </w:r>
      <w:r w:rsidR="0099658B" w:rsidRPr="001F3176">
        <w:rPr>
          <w:rFonts w:cs="DecoType Naskh Special" w:hint="cs"/>
          <w:szCs w:val="32"/>
          <w:rtl/>
        </w:rPr>
        <w:t xml:space="preserve"> قال تعالى:"</w:t>
      </w:r>
      <w:r w:rsidR="0099658B" w:rsidRPr="001F3176">
        <w:rPr>
          <w:rFonts w:cs="DecoType Naskh Special"/>
          <w:szCs w:val="32"/>
          <w:rtl/>
        </w:rPr>
        <w:t>مَا</w:t>
      </w:r>
      <w:r w:rsidR="0013260B" w:rsidRPr="001F3176">
        <w:rPr>
          <w:rFonts w:cs="DecoType Naskh Special" w:hint="cs"/>
          <w:szCs w:val="32"/>
          <w:rtl/>
        </w:rPr>
        <w:t xml:space="preserve"> </w:t>
      </w:r>
      <w:r w:rsidR="0099658B" w:rsidRPr="001F3176">
        <w:rPr>
          <w:rFonts w:cs="DecoType Naskh Special"/>
          <w:szCs w:val="32"/>
          <w:rtl/>
        </w:rPr>
        <w:t>مَكَّنِّي</w:t>
      </w:r>
      <w:r w:rsidR="0013260B" w:rsidRPr="001F3176">
        <w:rPr>
          <w:rFonts w:cs="DecoType Naskh Special" w:hint="cs"/>
          <w:szCs w:val="32"/>
          <w:rtl/>
        </w:rPr>
        <w:t xml:space="preserve"> </w:t>
      </w:r>
      <w:r w:rsidR="0099658B" w:rsidRPr="001F3176">
        <w:rPr>
          <w:rFonts w:cs="DecoType Naskh Special"/>
          <w:szCs w:val="32"/>
          <w:rtl/>
        </w:rPr>
        <w:t>فِيهِ</w:t>
      </w:r>
      <w:r w:rsidR="0013260B" w:rsidRPr="001F3176">
        <w:rPr>
          <w:rFonts w:cs="DecoType Naskh Special" w:hint="cs"/>
          <w:szCs w:val="32"/>
          <w:rtl/>
        </w:rPr>
        <w:t xml:space="preserve"> </w:t>
      </w:r>
      <w:r w:rsidR="0099658B" w:rsidRPr="001F3176">
        <w:rPr>
          <w:rFonts w:cs="DecoType Naskh Special"/>
          <w:szCs w:val="32"/>
          <w:rtl/>
        </w:rPr>
        <w:t>رَبِّي</w:t>
      </w:r>
      <w:r w:rsidR="0013260B" w:rsidRPr="001F3176">
        <w:rPr>
          <w:rFonts w:cs="DecoType Naskh Special" w:hint="cs"/>
          <w:szCs w:val="32"/>
          <w:rtl/>
        </w:rPr>
        <w:t xml:space="preserve"> </w:t>
      </w:r>
      <w:r w:rsidR="0099658B" w:rsidRPr="001F3176">
        <w:rPr>
          <w:rFonts w:cs="DecoType Naskh Special"/>
          <w:szCs w:val="32"/>
          <w:rtl/>
        </w:rPr>
        <w:t>خَيْرٌ</w:t>
      </w:r>
      <w:r w:rsidR="0013260B" w:rsidRPr="001F3176">
        <w:rPr>
          <w:rFonts w:cs="DecoType Naskh Special" w:hint="cs"/>
          <w:szCs w:val="32"/>
          <w:rtl/>
        </w:rPr>
        <w:t xml:space="preserve"> </w:t>
      </w:r>
      <w:r w:rsidR="0099658B" w:rsidRPr="001F3176">
        <w:rPr>
          <w:rFonts w:cs="DecoType Naskh Special"/>
          <w:szCs w:val="32"/>
          <w:rtl/>
        </w:rPr>
        <w:t>فَأَعِينُونِي</w:t>
      </w:r>
      <w:r w:rsidR="0013260B" w:rsidRPr="001F3176">
        <w:rPr>
          <w:rFonts w:cs="DecoType Naskh Special" w:hint="cs"/>
          <w:szCs w:val="32"/>
          <w:rtl/>
        </w:rPr>
        <w:t xml:space="preserve"> </w:t>
      </w:r>
      <w:r w:rsidR="0099658B" w:rsidRPr="001F3176">
        <w:rPr>
          <w:rFonts w:cs="DecoType Naskh Special"/>
          <w:szCs w:val="32"/>
          <w:rtl/>
        </w:rPr>
        <w:t>بِقُوَّةٍ</w:t>
      </w:r>
      <w:r w:rsidR="0013260B" w:rsidRPr="001F3176">
        <w:rPr>
          <w:rFonts w:cs="DecoType Naskh Special" w:hint="cs"/>
          <w:szCs w:val="32"/>
          <w:rtl/>
        </w:rPr>
        <w:t xml:space="preserve"> </w:t>
      </w:r>
      <w:r w:rsidR="0099658B" w:rsidRPr="001F3176">
        <w:rPr>
          <w:rFonts w:cs="DecoType Naskh Special"/>
          <w:szCs w:val="32"/>
          <w:rtl/>
        </w:rPr>
        <w:t>أَجْعَلْ</w:t>
      </w:r>
      <w:r w:rsidR="0013260B" w:rsidRPr="001F3176">
        <w:rPr>
          <w:rFonts w:cs="DecoType Naskh Special" w:hint="cs"/>
          <w:szCs w:val="32"/>
          <w:rtl/>
        </w:rPr>
        <w:t xml:space="preserve"> </w:t>
      </w:r>
      <w:r w:rsidR="0099658B" w:rsidRPr="001F3176">
        <w:rPr>
          <w:rFonts w:cs="DecoType Naskh Special"/>
          <w:szCs w:val="32"/>
          <w:rtl/>
        </w:rPr>
        <w:t>بَيْنَكُمْ</w:t>
      </w:r>
      <w:r w:rsidR="0013260B" w:rsidRPr="001F3176">
        <w:rPr>
          <w:rFonts w:cs="DecoType Naskh Special" w:hint="cs"/>
          <w:szCs w:val="32"/>
          <w:rtl/>
        </w:rPr>
        <w:t xml:space="preserve"> </w:t>
      </w:r>
      <w:r w:rsidR="0099658B" w:rsidRPr="001F3176">
        <w:rPr>
          <w:rFonts w:cs="DecoType Naskh Special"/>
          <w:szCs w:val="32"/>
          <w:rtl/>
        </w:rPr>
        <w:t>وَبَيْنَهُمْ</w:t>
      </w:r>
      <w:r w:rsidR="0013260B" w:rsidRPr="001F3176">
        <w:rPr>
          <w:rFonts w:cs="DecoType Naskh Special" w:hint="cs"/>
          <w:szCs w:val="32"/>
          <w:rtl/>
        </w:rPr>
        <w:t xml:space="preserve"> </w:t>
      </w:r>
      <w:r w:rsidR="0099658B" w:rsidRPr="001F3176">
        <w:rPr>
          <w:rFonts w:cs="DecoType Naskh Special"/>
          <w:szCs w:val="32"/>
          <w:rtl/>
        </w:rPr>
        <w:t xml:space="preserve">رَدْمًا </w:t>
      </w:r>
      <w:r w:rsidR="0099658B" w:rsidRPr="001F3176">
        <w:rPr>
          <w:rFonts w:cs="DecoType Naskh Special" w:hint="cs"/>
          <w:szCs w:val="32"/>
          <w:rtl/>
        </w:rPr>
        <w:t>*</w:t>
      </w:r>
      <w:r w:rsidR="0013260B" w:rsidRPr="001F3176">
        <w:rPr>
          <w:rFonts w:cs="DecoType Naskh Special" w:hint="cs"/>
          <w:szCs w:val="32"/>
          <w:rtl/>
        </w:rPr>
        <w:t xml:space="preserve"> </w:t>
      </w:r>
      <w:r w:rsidR="0099658B" w:rsidRPr="001F3176">
        <w:rPr>
          <w:rFonts w:cs="DecoType Naskh Special"/>
          <w:szCs w:val="32"/>
          <w:rtl/>
        </w:rPr>
        <w:t>آتُونِي</w:t>
      </w:r>
      <w:r w:rsidR="0013260B" w:rsidRPr="001F3176">
        <w:rPr>
          <w:rFonts w:cs="DecoType Naskh Special" w:hint="cs"/>
          <w:szCs w:val="32"/>
          <w:rtl/>
        </w:rPr>
        <w:t xml:space="preserve"> </w:t>
      </w:r>
      <w:r w:rsidR="0099658B" w:rsidRPr="001F3176">
        <w:rPr>
          <w:rFonts w:cs="DecoType Naskh Special"/>
          <w:szCs w:val="32"/>
          <w:rtl/>
        </w:rPr>
        <w:t>زُبَرَ</w:t>
      </w:r>
      <w:r w:rsidR="0013260B" w:rsidRPr="001F3176">
        <w:rPr>
          <w:rFonts w:cs="DecoType Naskh Special" w:hint="cs"/>
          <w:szCs w:val="32"/>
          <w:rtl/>
        </w:rPr>
        <w:t xml:space="preserve"> </w:t>
      </w:r>
      <w:r w:rsidR="0099658B" w:rsidRPr="001F3176">
        <w:rPr>
          <w:rFonts w:cs="DecoType Naskh Special"/>
          <w:szCs w:val="32"/>
          <w:rtl/>
        </w:rPr>
        <w:t>الْحَدِيدِ</w:t>
      </w:r>
      <w:r w:rsidR="0013260B" w:rsidRPr="001F3176">
        <w:rPr>
          <w:rFonts w:cs="DecoType Naskh Special" w:hint="cs"/>
          <w:szCs w:val="32"/>
          <w:rtl/>
        </w:rPr>
        <w:t xml:space="preserve"> </w:t>
      </w:r>
      <w:r w:rsidR="0099658B" w:rsidRPr="001F3176">
        <w:rPr>
          <w:rFonts w:cs="DecoType Naskh Special"/>
          <w:szCs w:val="32"/>
          <w:rtl/>
        </w:rPr>
        <w:t>حَتَّى</w:t>
      </w:r>
      <w:r w:rsidR="0013260B" w:rsidRPr="001F3176">
        <w:rPr>
          <w:rFonts w:cs="DecoType Naskh Special" w:hint="cs"/>
          <w:szCs w:val="32"/>
          <w:rtl/>
        </w:rPr>
        <w:t xml:space="preserve"> </w:t>
      </w:r>
      <w:r w:rsidR="0099658B" w:rsidRPr="001F3176">
        <w:rPr>
          <w:rFonts w:cs="DecoType Naskh Special"/>
          <w:szCs w:val="32"/>
          <w:rtl/>
        </w:rPr>
        <w:t>إِذَا</w:t>
      </w:r>
      <w:r w:rsidR="0013260B" w:rsidRPr="001F3176">
        <w:rPr>
          <w:rFonts w:cs="DecoType Naskh Special" w:hint="cs"/>
          <w:szCs w:val="32"/>
          <w:rtl/>
        </w:rPr>
        <w:t xml:space="preserve"> </w:t>
      </w:r>
      <w:r w:rsidR="0099658B" w:rsidRPr="001F3176">
        <w:rPr>
          <w:rFonts w:cs="DecoType Naskh Special"/>
          <w:szCs w:val="32"/>
          <w:rtl/>
        </w:rPr>
        <w:t>سَاوَى</w:t>
      </w:r>
      <w:r w:rsidR="0013260B" w:rsidRPr="001F3176">
        <w:rPr>
          <w:rFonts w:cs="DecoType Naskh Special" w:hint="cs"/>
          <w:szCs w:val="32"/>
          <w:rtl/>
        </w:rPr>
        <w:t xml:space="preserve"> </w:t>
      </w:r>
      <w:r w:rsidR="0099658B" w:rsidRPr="001F3176">
        <w:rPr>
          <w:rFonts w:cs="DecoType Naskh Special"/>
          <w:szCs w:val="32"/>
          <w:rtl/>
        </w:rPr>
        <w:t>بَيْنَ</w:t>
      </w:r>
      <w:r w:rsidR="0013260B" w:rsidRPr="001F3176">
        <w:rPr>
          <w:rFonts w:cs="DecoType Naskh Special" w:hint="cs"/>
          <w:szCs w:val="32"/>
          <w:rtl/>
        </w:rPr>
        <w:t xml:space="preserve"> </w:t>
      </w:r>
      <w:r w:rsidR="0099658B" w:rsidRPr="001F3176">
        <w:rPr>
          <w:rFonts w:cs="DecoType Naskh Special"/>
          <w:szCs w:val="32"/>
          <w:rtl/>
        </w:rPr>
        <w:t>الصَّدَفَيْنِ</w:t>
      </w:r>
      <w:r w:rsidR="0013260B" w:rsidRPr="001F3176">
        <w:rPr>
          <w:rFonts w:cs="DecoType Naskh Special" w:hint="cs"/>
          <w:szCs w:val="32"/>
          <w:rtl/>
        </w:rPr>
        <w:t xml:space="preserve"> </w:t>
      </w:r>
      <w:r w:rsidR="0099658B" w:rsidRPr="001F3176">
        <w:rPr>
          <w:rFonts w:cs="DecoType Naskh Special"/>
          <w:szCs w:val="32"/>
          <w:rtl/>
        </w:rPr>
        <w:t>قَالَ</w:t>
      </w:r>
      <w:r w:rsidR="0013260B" w:rsidRPr="001F3176">
        <w:rPr>
          <w:rFonts w:cs="DecoType Naskh Special" w:hint="cs"/>
          <w:szCs w:val="32"/>
          <w:rtl/>
        </w:rPr>
        <w:t xml:space="preserve"> </w:t>
      </w:r>
      <w:r w:rsidR="0099658B" w:rsidRPr="001F3176">
        <w:rPr>
          <w:rFonts w:cs="DecoType Naskh Special"/>
          <w:szCs w:val="32"/>
          <w:rtl/>
        </w:rPr>
        <w:t>انفُخُوا</w:t>
      </w:r>
      <w:r w:rsidR="0013260B" w:rsidRPr="001F3176">
        <w:rPr>
          <w:rFonts w:cs="DecoType Naskh Special" w:hint="cs"/>
          <w:szCs w:val="32"/>
          <w:rtl/>
        </w:rPr>
        <w:t xml:space="preserve"> </w:t>
      </w:r>
      <w:r w:rsidR="0099658B" w:rsidRPr="001F3176">
        <w:rPr>
          <w:rFonts w:cs="DecoType Naskh Special"/>
          <w:szCs w:val="32"/>
          <w:rtl/>
        </w:rPr>
        <w:t>حَتَّى</w:t>
      </w:r>
      <w:r w:rsidR="0013260B" w:rsidRPr="001F3176">
        <w:rPr>
          <w:rFonts w:cs="DecoType Naskh Special" w:hint="cs"/>
          <w:szCs w:val="32"/>
          <w:rtl/>
        </w:rPr>
        <w:t xml:space="preserve"> </w:t>
      </w:r>
      <w:r w:rsidR="0099658B" w:rsidRPr="001F3176">
        <w:rPr>
          <w:rFonts w:cs="DecoType Naskh Special"/>
          <w:szCs w:val="32"/>
          <w:rtl/>
        </w:rPr>
        <w:t>إِذَا</w:t>
      </w:r>
      <w:r w:rsidR="0013260B" w:rsidRPr="001F3176">
        <w:rPr>
          <w:rFonts w:cs="DecoType Naskh Special" w:hint="cs"/>
          <w:szCs w:val="32"/>
          <w:rtl/>
        </w:rPr>
        <w:t xml:space="preserve"> </w:t>
      </w:r>
      <w:r w:rsidR="0099658B" w:rsidRPr="001F3176">
        <w:rPr>
          <w:rFonts w:cs="DecoType Naskh Special"/>
          <w:szCs w:val="32"/>
          <w:rtl/>
        </w:rPr>
        <w:t>جَعَلَهُ</w:t>
      </w:r>
      <w:r w:rsidR="0013260B" w:rsidRPr="001F3176">
        <w:rPr>
          <w:rFonts w:cs="DecoType Naskh Special" w:hint="cs"/>
          <w:szCs w:val="32"/>
          <w:rtl/>
        </w:rPr>
        <w:t xml:space="preserve"> </w:t>
      </w:r>
      <w:r w:rsidR="0099658B" w:rsidRPr="001F3176">
        <w:rPr>
          <w:rFonts w:cs="DecoType Naskh Special"/>
          <w:szCs w:val="32"/>
          <w:rtl/>
        </w:rPr>
        <w:t>نَارًا</w:t>
      </w:r>
      <w:r w:rsidR="0013260B" w:rsidRPr="001F3176">
        <w:rPr>
          <w:rFonts w:cs="DecoType Naskh Special" w:hint="cs"/>
          <w:szCs w:val="32"/>
          <w:rtl/>
        </w:rPr>
        <w:t xml:space="preserve"> </w:t>
      </w:r>
      <w:r w:rsidR="0099658B" w:rsidRPr="001F3176">
        <w:rPr>
          <w:rFonts w:cs="DecoType Naskh Special"/>
          <w:szCs w:val="32"/>
          <w:rtl/>
        </w:rPr>
        <w:t>قَالَ</w:t>
      </w:r>
      <w:r w:rsidR="0013260B" w:rsidRPr="001F3176">
        <w:rPr>
          <w:rFonts w:cs="DecoType Naskh Special" w:hint="cs"/>
          <w:szCs w:val="32"/>
          <w:rtl/>
        </w:rPr>
        <w:t xml:space="preserve"> </w:t>
      </w:r>
      <w:r w:rsidR="0099658B" w:rsidRPr="001F3176">
        <w:rPr>
          <w:rFonts w:cs="DecoType Naskh Special"/>
          <w:szCs w:val="32"/>
          <w:rtl/>
        </w:rPr>
        <w:t>آتُونِي</w:t>
      </w:r>
      <w:r w:rsidR="0013260B" w:rsidRPr="001F3176">
        <w:rPr>
          <w:rFonts w:cs="DecoType Naskh Special" w:hint="cs"/>
          <w:szCs w:val="32"/>
          <w:rtl/>
        </w:rPr>
        <w:t xml:space="preserve"> </w:t>
      </w:r>
      <w:r w:rsidR="0099658B" w:rsidRPr="001F3176">
        <w:rPr>
          <w:rFonts w:cs="DecoType Naskh Special"/>
          <w:szCs w:val="32"/>
          <w:rtl/>
        </w:rPr>
        <w:t>أُفْرِغْ</w:t>
      </w:r>
      <w:r w:rsidR="0013260B" w:rsidRPr="001F3176">
        <w:rPr>
          <w:rFonts w:cs="DecoType Naskh Special" w:hint="cs"/>
          <w:szCs w:val="32"/>
          <w:rtl/>
        </w:rPr>
        <w:t xml:space="preserve"> </w:t>
      </w:r>
      <w:r w:rsidR="0099658B" w:rsidRPr="001F3176">
        <w:rPr>
          <w:rFonts w:cs="DecoType Naskh Special"/>
          <w:szCs w:val="32"/>
          <w:rtl/>
        </w:rPr>
        <w:t>عَلَيْهِ</w:t>
      </w:r>
      <w:r w:rsidR="0013260B" w:rsidRPr="001F3176">
        <w:rPr>
          <w:rFonts w:cs="DecoType Naskh Special" w:hint="cs"/>
          <w:szCs w:val="32"/>
          <w:rtl/>
        </w:rPr>
        <w:t xml:space="preserve"> </w:t>
      </w:r>
      <w:r w:rsidR="0099658B" w:rsidRPr="001F3176">
        <w:rPr>
          <w:rFonts w:cs="DecoType Naskh Special"/>
          <w:szCs w:val="32"/>
          <w:rtl/>
        </w:rPr>
        <w:t>قِطْرًا</w:t>
      </w:r>
      <w:r w:rsidR="0099658B" w:rsidRPr="001F3176">
        <w:rPr>
          <w:rFonts w:cs="DecoType Naskh Special" w:hint="cs"/>
          <w:szCs w:val="32"/>
          <w:rtl/>
        </w:rPr>
        <w:t>" (الكهف، آية : 95 ـ 96).</w:t>
      </w:r>
    </w:p>
    <w:p w:rsidR="00E23565" w:rsidRPr="001F3176" w:rsidRDefault="0099658B" w:rsidP="005B074C">
      <w:pPr>
        <w:pStyle w:val="ad"/>
        <w:jc w:val="both"/>
        <w:rPr>
          <w:rFonts w:cs="DecoType Naskh Special"/>
          <w:szCs w:val="32"/>
          <w:rtl/>
          <w:lang w:bidi="ar-QA"/>
        </w:rPr>
      </w:pPr>
      <w:r w:rsidRPr="001F3176">
        <w:rPr>
          <w:rFonts w:cs="DecoType Naskh Special" w:hint="cs"/>
          <w:szCs w:val="32"/>
          <w:rtl/>
        </w:rPr>
        <w:t>لقد كان ذو القرنين</w:t>
      </w:r>
      <w:r w:rsidR="00A5317E" w:rsidRPr="001F3176">
        <w:rPr>
          <w:rFonts w:cs="DecoType Naskh Special" w:hint="cs"/>
          <w:szCs w:val="32"/>
          <w:rtl/>
        </w:rPr>
        <w:t xml:space="preserve"> حريصاً على مصلحة الناس، ناصحاً لهم فيما يعود عليهم بالنفع، ولهذا طلب منهم المعونة الجسدية، لما في ذلك من تنشيط لهم ورفع لمعنوياتهم</w:t>
      </w:r>
      <w:r w:rsidR="00980DCA" w:rsidRPr="001F3176">
        <w:rPr>
          <w:rStyle w:val="a5"/>
          <w:rFonts w:cs="DecoType Naskh Special"/>
          <w:szCs w:val="32"/>
          <w:rtl/>
        </w:rPr>
        <w:footnoteReference w:id="489"/>
      </w:r>
      <w:r w:rsidR="00A5317E" w:rsidRPr="001F3176">
        <w:rPr>
          <w:rFonts w:cs="DecoType Naskh Special" w:hint="cs"/>
          <w:szCs w:val="32"/>
          <w:rtl/>
          <w:lang w:bidi="ar-QA"/>
        </w:rPr>
        <w:t xml:space="preserve">، </w:t>
      </w:r>
      <w:r w:rsidR="00E77B80" w:rsidRPr="001F3176">
        <w:rPr>
          <w:rFonts w:cs="DecoType Naskh Special" w:hint="cs"/>
          <w:szCs w:val="32"/>
          <w:rtl/>
          <w:lang w:bidi="ar-QA"/>
        </w:rPr>
        <w:t>ومن نصحه وإخلاصه لهم، أنه ب</w:t>
      </w:r>
      <w:r w:rsidR="00A5317E" w:rsidRPr="001F3176">
        <w:rPr>
          <w:rFonts w:cs="DecoType Naskh Special" w:hint="cs"/>
          <w:szCs w:val="32"/>
          <w:rtl/>
          <w:lang w:bidi="ar-QA"/>
        </w:rPr>
        <w:t xml:space="preserve">ذل ما في الوسع والخدمة </w:t>
      </w:r>
      <w:r w:rsidR="00A5317E" w:rsidRPr="001F3176">
        <w:rPr>
          <w:rFonts w:cs="DecoType Naskh Special" w:hint="cs"/>
          <w:szCs w:val="32"/>
          <w:rtl/>
          <w:lang w:bidi="ar-QA"/>
        </w:rPr>
        <w:lastRenderedPageBreak/>
        <w:t>أكثر مما كانوا يطلبون، فهم طلبوا منه أن يجعل بينهم وبين القوم المفسدين سداً، أما هو فقد وعد بأن يجعل بينهم ردماً، والردم هو الحاجز الحصين، والحجاب المتين وهو أكبر من السد وأوثق، فوعدهم بفوق ما يرجعون</w:t>
      </w:r>
      <w:r w:rsidR="005B074C" w:rsidRPr="001F3176">
        <w:rPr>
          <w:rStyle w:val="a5"/>
          <w:rFonts w:cs="DecoType Naskh Special"/>
          <w:szCs w:val="32"/>
          <w:rtl/>
          <w:lang w:bidi="ar-QA"/>
        </w:rPr>
        <w:footnoteReference w:id="490"/>
      </w:r>
      <w:r w:rsidR="00956B63" w:rsidRPr="001F3176">
        <w:rPr>
          <w:rFonts w:cs="DecoType Naskh Special" w:hint="cs"/>
          <w:szCs w:val="32"/>
          <w:rtl/>
          <w:lang w:bidi="ar-QA"/>
        </w:rPr>
        <w:t>.</w:t>
      </w:r>
    </w:p>
    <w:p w:rsidR="00956B63" w:rsidRPr="001F3176" w:rsidRDefault="00956B63" w:rsidP="00956B63">
      <w:pPr>
        <w:pStyle w:val="ad"/>
        <w:jc w:val="both"/>
        <w:rPr>
          <w:rFonts w:cs="DecoType Naskh Special"/>
          <w:szCs w:val="32"/>
          <w:rtl/>
        </w:rPr>
      </w:pPr>
      <w:r w:rsidRPr="001F3176">
        <w:rPr>
          <w:rFonts w:cs="DecoType Naskh Special" w:hint="cs"/>
          <w:szCs w:val="32"/>
          <w:rtl/>
          <w:lang w:bidi="ar-QA"/>
        </w:rPr>
        <w:t>لقد عفّ ذو القرنين عن أموال المستضعفين وشرع في تعليمهم النشاط والعمل، والكسب، والسعي، فقال لهم :"</w:t>
      </w:r>
      <w:r w:rsidRPr="001F3176">
        <w:rPr>
          <w:rFonts w:cs="DecoType Naskh Special"/>
          <w:szCs w:val="32"/>
          <w:rtl/>
        </w:rPr>
        <w:t>فَأَعِينُونِي</w:t>
      </w:r>
      <w:r w:rsidR="0013260B" w:rsidRPr="001F3176">
        <w:rPr>
          <w:rFonts w:cs="DecoType Naskh Special" w:hint="cs"/>
          <w:szCs w:val="32"/>
          <w:rtl/>
        </w:rPr>
        <w:t xml:space="preserve"> </w:t>
      </w:r>
      <w:r w:rsidRPr="001F3176">
        <w:rPr>
          <w:rFonts w:cs="DecoType Naskh Special"/>
          <w:szCs w:val="32"/>
          <w:rtl/>
        </w:rPr>
        <w:t>بِقُوَّةٍ</w:t>
      </w:r>
      <w:r w:rsidR="0013260B" w:rsidRPr="001F3176">
        <w:rPr>
          <w:rFonts w:cs="DecoType Naskh Special" w:hint="cs"/>
          <w:szCs w:val="32"/>
          <w:rtl/>
        </w:rPr>
        <w:t xml:space="preserve"> </w:t>
      </w:r>
      <w:r w:rsidRPr="001F3176">
        <w:rPr>
          <w:rFonts w:cs="DecoType Naskh Special"/>
          <w:szCs w:val="32"/>
          <w:rtl/>
        </w:rPr>
        <w:t>أَجْعَلْ</w:t>
      </w:r>
      <w:r w:rsidR="0013260B" w:rsidRPr="001F3176">
        <w:rPr>
          <w:rFonts w:cs="DecoType Naskh Special" w:hint="cs"/>
          <w:szCs w:val="32"/>
          <w:rtl/>
        </w:rPr>
        <w:t xml:space="preserve"> </w:t>
      </w:r>
      <w:r w:rsidRPr="001F3176">
        <w:rPr>
          <w:rFonts w:cs="DecoType Naskh Special"/>
          <w:szCs w:val="32"/>
          <w:rtl/>
        </w:rPr>
        <w:t>بَيْنَكُمْ</w:t>
      </w:r>
      <w:r w:rsidR="0013260B" w:rsidRPr="001F3176">
        <w:rPr>
          <w:rFonts w:cs="DecoType Naskh Special" w:hint="cs"/>
          <w:szCs w:val="32"/>
          <w:rtl/>
        </w:rPr>
        <w:t xml:space="preserve"> </w:t>
      </w:r>
      <w:r w:rsidRPr="001F3176">
        <w:rPr>
          <w:rFonts w:cs="DecoType Naskh Special"/>
          <w:szCs w:val="32"/>
          <w:rtl/>
        </w:rPr>
        <w:t>وَبَيْنَهُمْ</w:t>
      </w:r>
      <w:r w:rsidR="0013260B" w:rsidRPr="001F3176">
        <w:rPr>
          <w:rFonts w:cs="DecoType Naskh Special" w:hint="cs"/>
          <w:szCs w:val="32"/>
          <w:rtl/>
        </w:rPr>
        <w:t xml:space="preserve"> </w:t>
      </w:r>
      <w:r w:rsidRPr="001F3176">
        <w:rPr>
          <w:rFonts w:cs="DecoType Naskh Special"/>
          <w:szCs w:val="32"/>
          <w:rtl/>
        </w:rPr>
        <w:t>رَدْمًا</w:t>
      </w:r>
      <w:r w:rsidRPr="001F3176">
        <w:rPr>
          <w:rFonts w:cs="DecoType Naskh Special" w:hint="cs"/>
          <w:szCs w:val="32"/>
          <w:rtl/>
        </w:rPr>
        <w:t>" (الكهف، آية : 95).</w:t>
      </w:r>
    </w:p>
    <w:p w:rsidR="00956B63" w:rsidRPr="001F3176" w:rsidRDefault="00956B63" w:rsidP="00956B63">
      <w:pPr>
        <w:pStyle w:val="ad"/>
        <w:jc w:val="both"/>
        <w:rPr>
          <w:rFonts w:cs="DecoType Naskh Special"/>
          <w:szCs w:val="32"/>
          <w:rtl/>
        </w:rPr>
      </w:pPr>
      <w:r w:rsidRPr="001F3176">
        <w:rPr>
          <w:rFonts w:cs="DecoType Naskh Special" w:hint="cs"/>
          <w:szCs w:val="32"/>
          <w:rtl/>
        </w:rPr>
        <w:t>إن في هذه العبارة القرآنية معلماً بارزاً في تضافر الجهود، وتوحيد الطاقات، والقدرات والقوى.</w:t>
      </w:r>
    </w:p>
    <w:p w:rsidR="00956B63" w:rsidRPr="001F3176" w:rsidRDefault="00956B63" w:rsidP="00956B63">
      <w:pPr>
        <w:pStyle w:val="ad"/>
        <w:jc w:val="both"/>
        <w:rPr>
          <w:rFonts w:cs="DecoType Naskh Special"/>
          <w:szCs w:val="32"/>
          <w:rtl/>
        </w:rPr>
      </w:pPr>
      <w:r w:rsidRPr="001F3176">
        <w:rPr>
          <w:rFonts w:cs="DecoType Naskh Special" w:hint="cs"/>
          <w:szCs w:val="32"/>
          <w:rtl/>
        </w:rPr>
        <w:t>إن القيادة الحكيمة هي التي تستطيع أن تفجر طاقات المجتمع وتوجيهه نحو التكامل لتحقيق الخير والغايات المنشودة.</w:t>
      </w:r>
    </w:p>
    <w:p w:rsidR="00956B63" w:rsidRPr="001F3176" w:rsidRDefault="00956B63" w:rsidP="00956B63">
      <w:pPr>
        <w:pStyle w:val="ad"/>
        <w:jc w:val="both"/>
        <w:rPr>
          <w:rFonts w:cs="DecoType Naskh Special"/>
          <w:szCs w:val="32"/>
          <w:rtl/>
        </w:rPr>
      </w:pPr>
      <w:r w:rsidRPr="001F3176">
        <w:rPr>
          <w:rFonts w:cs="DecoType Naskh Special" w:hint="cs"/>
          <w:szCs w:val="32"/>
          <w:rtl/>
        </w:rPr>
        <w:t>إن المجتمعات البشرية غنية بالطاقات المتعددة في المجالات المتنوعة في ساحات الفكر والمال والتخطيط والتنظيم والقوى المادية، ويأتي دور القيادة الربانية في الأمة لتربط بين كل الخيوط والخطوط والتنسيق</w:t>
      </w:r>
      <w:r w:rsidR="00574838" w:rsidRPr="001F3176">
        <w:rPr>
          <w:rFonts w:cs="DecoType Naskh Special" w:hint="cs"/>
          <w:szCs w:val="32"/>
          <w:rtl/>
        </w:rPr>
        <w:t xml:space="preserve"> بين المواهب والطاقات، وتتجه بها نحو خير الأمة ورفعتها.</w:t>
      </w:r>
    </w:p>
    <w:p w:rsidR="00574838" w:rsidRPr="001F3176" w:rsidRDefault="00574838" w:rsidP="005B074C">
      <w:pPr>
        <w:pStyle w:val="ad"/>
        <w:jc w:val="both"/>
        <w:rPr>
          <w:rFonts w:cs="DecoType Naskh Special"/>
          <w:szCs w:val="32"/>
          <w:rtl/>
        </w:rPr>
      </w:pPr>
      <w:r w:rsidRPr="001F3176">
        <w:rPr>
          <w:rFonts w:cs="DecoType Naskh Special" w:hint="cs"/>
          <w:szCs w:val="32"/>
          <w:rtl/>
        </w:rPr>
        <w:t>إن امتنا الإسلامية ملأى بالمواهب الضائعة والطاقات المعطلة والأموال المهدرة والأوقات المبّددة، والشباب الحيارى وهي تنتظر من قيادتها في كافة الأقطار والدول والبلاد لكي تأخذ بقاعدة ذي القرنين في الجمع والتنسيق والتعاون ومحاربة الجهل والكسل والتخلف</w:t>
      </w:r>
      <w:r w:rsidR="005B074C" w:rsidRPr="001F3176">
        <w:rPr>
          <w:rStyle w:val="a5"/>
          <w:rFonts w:cs="DecoType Naskh Special"/>
          <w:szCs w:val="32"/>
          <w:rtl/>
        </w:rPr>
        <w:footnoteReference w:id="491"/>
      </w:r>
      <w:r w:rsidRPr="001F3176">
        <w:rPr>
          <w:rFonts w:cs="DecoType Naskh Special" w:hint="cs"/>
          <w:szCs w:val="32"/>
          <w:rtl/>
        </w:rPr>
        <w:t>، "</w:t>
      </w:r>
      <w:r w:rsidRPr="001F3176">
        <w:rPr>
          <w:rFonts w:cs="DecoType Naskh Special"/>
          <w:szCs w:val="32"/>
          <w:rtl/>
        </w:rPr>
        <w:t>فَأَعِينُونِي</w:t>
      </w:r>
      <w:r w:rsidR="0013260B" w:rsidRPr="001F3176">
        <w:rPr>
          <w:rFonts w:cs="DecoType Naskh Special" w:hint="cs"/>
          <w:szCs w:val="32"/>
          <w:rtl/>
        </w:rPr>
        <w:t xml:space="preserve"> </w:t>
      </w:r>
      <w:r w:rsidRPr="001F3176">
        <w:rPr>
          <w:rFonts w:cs="DecoType Naskh Special"/>
          <w:szCs w:val="32"/>
          <w:rtl/>
        </w:rPr>
        <w:t>بِقُوَّةٍ</w:t>
      </w:r>
      <w:r w:rsidRPr="001F3176">
        <w:rPr>
          <w:rFonts w:cs="DecoType Naskh Special" w:hint="cs"/>
          <w:szCs w:val="32"/>
          <w:rtl/>
        </w:rPr>
        <w:t>".</w:t>
      </w:r>
    </w:p>
    <w:p w:rsidR="00574838" w:rsidRPr="001F3176" w:rsidRDefault="00E77B80" w:rsidP="00956B63">
      <w:pPr>
        <w:pStyle w:val="ad"/>
        <w:jc w:val="both"/>
        <w:rPr>
          <w:rFonts w:cs="DecoType Naskh Special"/>
          <w:szCs w:val="32"/>
          <w:rtl/>
        </w:rPr>
      </w:pPr>
      <w:r w:rsidRPr="001F3176">
        <w:rPr>
          <w:rFonts w:cs="DecoType Naskh Special" w:hint="cs"/>
          <w:szCs w:val="32"/>
          <w:rtl/>
        </w:rPr>
        <w:t>إن ذا</w:t>
      </w:r>
      <w:r w:rsidR="00DF583C" w:rsidRPr="001F3176">
        <w:rPr>
          <w:rFonts w:cs="DecoType Naskh Special" w:hint="cs"/>
          <w:szCs w:val="32"/>
          <w:rtl/>
        </w:rPr>
        <w:t xml:space="preserve"> القرنين لم يكن موقفه مع المستضعفين حمايتهم وإنما توريثهم أسباب القوة حتى يستطيعوا أن يقفوا أمام المفسدين، لقد كان ذو القرنين يستطيع أن يبقى حتى يبدأ يأجوج ومأجوج في الهجوم، ثم يهاجم ويهزمهم، ولكن الله سبحانه وتعالى يريد أن يلفتنا إلى أنه ليس من وظيفة الحاكم أو الملك أن يظل في انتظار هجوم الظالم، ولكن وظيفته م</w:t>
      </w:r>
      <w:r w:rsidRPr="001F3176">
        <w:rPr>
          <w:rFonts w:cs="DecoType Naskh Special" w:hint="cs"/>
          <w:szCs w:val="32"/>
          <w:rtl/>
        </w:rPr>
        <w:t>ن</w:t>
      </w:r>
      <w:r w:rsidR="00DF583C" w:rsidRPr="001F3176">
        <w:rPr>
          <w:rFonts w:cs="DecoType Naskh Special" w:hint="cs"/>
          <w:szCs w:val="32"/>
          <w:rtl/>
        </w:rPr>
        <w:t>ع وقوع الظلم.</w:t>
      </w:r>
    </w:p>
    <w:p w:rsidR="00DF583C" w:rsidRPr="001F3176" w:rsidRDefault="00DF583C" w:rsidP="00956B63">
      <w:pPr>
        <w:pStyle w:val="ad"/>
        <w:jc w:val="both"/>
        <w:rPr>
          <w:rFonts w:cs="DecoType Naskh Special"/>
          <w:szCs w:val="32"/>
          <w:rtl/>
        </w:rPr>
      </w:pPr>
      <w:r w:rsidRPr="001F3176">
        <w:rPr>
          <w:rFonts w:cs="DecoType Naskh Special" w:hint="cs"/>
          <w:szCs w:val="32"/>
          <w:rtl/>
        </w:rPr>
        <w:lastRenderedPageBreak/>
        <w:t>ولم يأت ذو القرنين بجيوش لحماية</w:t>
      </w:r>
      <w:r w:rsidR="00940F33" w:rsidRPr="001F3176">
        <w:rPr>
          <w:rFonts w:cs="DecoType Naskh Special" w:hint="cs"/>
          <w:szCs w:val="32"/>
          <w:rtl/>
        </w:rPr>
        <w:t xml:space="preserve"> المستضعفين مع قدرته على ذلك وإنما طلب منهم أن يعينوه ليساعدهم على حماية أنفسهم ويتعلموا فنون الحماية ويكسبوا خبرات، ويتدربوا على العمل الجاد المثمر الذي يبنون السد بأيديهم، وهذا أدعى للحفاظ عليه وإصلاحه إن أصابه شيء.</w:t>
      </w:r>
    </w:p>
    <w:p w:rsidR="00940F33" w:rsidRPr="001F3176" w:rsidRDefault="00940F33" w:rsidP="005B074C">
      <w:pPr>
        <w:pStyle w:val="ad"/>
        <w:jc w:val="both"/>
        <w:rPr>
          <w:rFonts w:cs="DecoType Naskh Special"/>
          <w:szCs w:val="32"/>
          <w:rtl/>
        </w:rPr>
      </w:pPr>
      <w:r w:rsidRPr="001F3176">
        <w:rPr>
          <w:rFonts w:cs="DecoType Naskh Special" w:hint="cs"/>
          <w:szCs w:val="32"/>
          <w:rtl/>
        </w:rPr>
        <w:t>إن ذا القرنين</w:t>
      </w:r>
      <w:r w:rsidR="000D53D3" w:rsidRPr="001F3176">
        <w:rPr>
          <w:rFonts w:cs="DecoType Naskh Special" w:hint="cs"/>
          <w:szCs w:val="32"/>
          <w:rtl/>
        </w:rPr>
        <w:t xml:space="preserve"> رفض أن يكون</w:t>
      </w:r>
      <w:r w:rsidR="00EF6334" w:rsidRPr="001F3176">
        <w:rPr>
          <w:rFonts w:cs="DecoType Naskh Special" w:hint="cs"/>
          <w:szCs w:val="32"/>
          <w:rtl/>
        </w:rPr>
        <w:t xml:space="preserve"> هؤلاء المستضعفون عاطلين، وهذا يلفتنا إلى أن عطاء الله سبحانه وتعالى، عطاء إمكانات، وعطاء ذاتي في النفس.. عطاء الإمكانات هو ما تستطيع أن توفره من وسائل تعينك على أداء العمل، والعطاء الذاتي في النفس: هو القوة الذاتية داخلك التي تعطيك طاقة العمل، وكثير منا لا يلتفت إلى عطاء النفس.. لا يلتفت إلى أنه فيه قوة يستطيع أن يعمل بها أعمالاً كثيرة، وأنه لا يستخدمها وأن لديه قوة تحمّل بإمكانه أن ينتقل من مكان إلى آخر.. وأن يعمل أعمالاً كثيرة</w:t>
      </w:r>
      <w:r w:rsidR="005B074C" w:rsidRPr="001F3176">
        <w:rPr>
          <w:rStyle w:val="a5"/>
          <w:rFonts w:cs="DecoType Naskh Special"/>
          <w:szCs w:val="32"/>
          <w:rtl/>
        </w:rPr>
        <w:footnoteReference w:id="492"/>
      </w:r>
      <w:r w:rsidR="00EF6334" w:rsidRPr="001F3176">
        <w:rPr>
          <w:rFonts w:cs="DecoType Naskh Special" w:hint="cs"/>
          <w:szCs w:val="32"/>
          <w:rtl/>
        </w:rPr>
        <w:t>.</w:t>
      </w:r>
    </w:p>
    <w:p w:rsidR="00EF6334" w:rsidRPr="001F3176" w:rsidRDefault="00EF6334" w:rsidP="00956B63">
      <w:pPr>
        <w:pStyle w:val="ad"/>
        <w:jc w:val="both"/>
        <w:rPr>
          <w:rFonts w:cs="DecoType Naskh Special"/>
          <w:szCs w:val="32"/>
          <w:rtl/>
        </w:rPr>
      </w:pPr>
      <w:r w:rsidRPr="001F3176">
        <w:rPr>
          <w:rFonts w:cs="DecoType Naskh Special" w:hint="cs"/>
          <w:szCs w:val="32"/>
          <w:rtl/>
        </w:rPr>
        <w:t>إن ذا القرنين لم يستعن بجيشه ولا بأناس آخرين، إنما استعان بهؤلاء الضعفاء وطلب منهم أن يأتوا بالحديد، ثم بناء السد بحيث وصل به إلى قمة الجبلين</w:t>
      </w:r>
      <w:r w:rsidR="00C774EE" w:rsidRPr="001F3176">
        <w:rPr>
          <w:rFonts w:cs="DecoType Naskh Special" w:hint="cs"/>
          <w:szCs w:val="32"/>
          <w:rtl/>
        </w:rPr>
        <w:t>، ثم قام بصهر الحديد، وأفرغ عليه النحاس ليكون السد في غاية المتانة والقوة.</w:t>
      </w:r>
    </w:p>
    <w:p w:rsidR="00C774EE" w:rsidRPr="001F3176" w:rsidRDefault="00C774EE" w:rsidP="005B074C">
      <w:pPr>
        <w:pStyle w:val="ad"/>
        <w:jc w:val="both"/>
        <w:rPr>
          <w:rFonts w:cs="DecoType Naskh Special"/>
          <w:szCs w:val="32"/>
          <w:rtl/>
        </w:rPr>
      </w:pPr>
      <w:r w:rsidRPr="001F3176">
        <w:rPr>
          <w:rFonts w:cs="DecoType Naskh Special" w:hint="cs"/>
          <w:szCs w:val="32"/>
          <w:rtl/>
        </w:rPr>
        <w:t>إذن فهو قوّى هؤلاء الضعفاء الذين كان يهاجمهم يأجوج ومأجوج، بأن علمهم كيف يعينون أنفسهم وكيف يبنون السد وجعلهم هم الذين يشتركون في البناء وهم الذين يقيمونه، وأعانهم هو بخبرته وعلمه فقط، ليأخذوا الثقة في أنفسهم بأنهم يستطيعون حماية أنفسهم وليتعلموا ما يعينهم ويحميهم، والإسلام ينهانا أن نعوّد الناس على الكسل أو نعطيهم أجراً بلا عمل، لأن ذلك هو الذي</w:t>
      </w:r>
      <w:r w:rsidR="009C0C14" w:rsidRPr="001F3176">
        <w:rPr>
          <w:rFonts w:cs="DecoType Naskh Special" w:hint="cs"/>
          <w:szCs w:val="32"/>
          <w:rtl/>
        </w:rPr>
        <w:t xml:space="preserve"> يفسد المجتمع، فالإنسان متى تقاضى أجراً بلا عمل لا يمكن أن يعمل بعد ذلك أبداً</w:t>
      </w:r>
      <w:r w:rsidR="005B074C" w:rsidRPr="001F3176">
        <w:rPr>
          <w:rStyle w:val="a5"/>
          <w:rFonts w:cs="DecoType Naskh Special"/>
          <w:szCs w:val="32"/>
          <w:rtl/>
        </w:rPr>
        <w:footnoteReference w:id="493"/>
      </w:r>
      <w:r w:rsidR="00160A3F" w:rsidRPr="001F3176">
        <w:rPr>
          <w:rFonts w:cs="DecoType Naskh Special" w:hint="cs"/>
          <w:szCs w:val="32"/>
          <w:rtl/>
        </w:rPr>
        <w:t>.</w:t>
      </w:r>
    </w:p>
    <w:p w:rsidR="00160A3F" w:rsidRPr="001F3176" w:rsidRDefault="00160A3F" w:rsidP="00956B63">
      <w:pPr>
        <w:pStyle w:val="ad"/>
        <w:jc w:val="both"/>
        <w:rPr>
          <w:rFonts w:cs="DecoType Naskh Special"/>
          <w:szCs w:val="32"/>
          <w:rtl/>
        </w:rPr>
      </w:pPr>
      <w:r w:rsidRPr="001F3176">
        <w:rPr>
          <w:rFonts w:cs="DecoType Naskh Special" w:hint="cs"/>
          <w:szCs w:val="32"/>
          <w:rtl/>
        </w:rPr>
        <w:t>إن ذا القرنين قام بمهمة الحاكم الممكن له في الأرض، فقوى المستضعفين وجعله قادراً على حماية أنفسهم من العدوان ولا يعتمد على حماية أحد، ولم يترك الناس في مقاعد المتفرجين بل نقلهم إلى ساحة العاملين.</w:t>
      </w:r>
    </w:p>
    <w:p w:rsidR="00160A3F" w:rsidRPr="001F3176" w:rsidRDefault="00160A3F" w:rsidP="00956B63">
      <w:pPr>
        <w:pStyle w:val="ad"/>
        <w:jc w:val="both"/>
        <w:rPr>
          <w:rFonts w:cs="DecoType Naskh Special"/>
          <w:szCs w:val="32"/>
          <w:rtl/>
        </w:rPr>
      </w:pPr>
      <w:r w:rsidRPr="001F3176">
        <w:rPr>
          <w:rFonts w:cs="DecoType Naskh Special" w:hint="cs"/>
          <w:szCs w:val="32"/>
          <w:rtl/>
        </w:rPr>
        <w:t>فعندما تحرك القوم المستضعفون نحو العمل بقيادة ذي القرنين، وصلوا إلى هدفهم المنشود، وغايتهم المطلوبة</w:t>
      </w:r>
      <w:r w:rsidRPr="001F3176">
        <w:rPr>
          <w:rStyle w:val="a5"/>
          <w:rFonts w:cs="DecoType Naskh Special"/>
          <w:szCs w:val="32"/>
          <w:rtl/>
        </w:rPr>
        <w:footnoteReference w:id="494"/>
      </w:r>
      <w:r w:rsidRPr="001F3176">
        <w:rPr>
          <w:rFonts w:cs="DecoType Naskh Special" w:hint="cs"/>
          <w:szCs w:val="32"/>
          <w:rtl/>
        </w:rPr>
        <w:t>.</w:t>
      </w:r>
    </w:p>
    <w:p w:rsidR="00160A3F" w:rsidRPr="001F3176" w:rsidRDefault="00160A3F" w:rsidP="00956B63">
      <w:pPr>
        <w:pStyle w:val="ad"/>
        <w:jc w:val="both"/>
        <w:rPr>
          <w:rFonts w:cs="DecoType Naskh Special"/>
          <w:szCs w:val="32"/>
          <w:rtl/>
        </w:rPr>
      </w:pPr>
      <w:r w:rsidRPr="001F3176">
        <w:rPr>
          <w:rFonts w:cs="DecoType Naskh Special" w:hint="cs"/>
          <w:szCs w:val="32"/>
          <w:rtl/>
        </w:rPr>
        <w:lastRenderedPageBreak/>
        <w:t>ونقف مع ذي القرنين بعد أن تمّ بناء السد:</w:t>
      </w:r>
    </w:p>
    <w:p w:rsidR="00160A3F" w:rsidRPr="001F3176" w:rsidRDefault="00160A3F" w:rsidP="00956B63">
      <w:pPr>
        <w:pStyle w:val="ad"/>
        <w:jc w:val="both"/>
        <w:rPr>
          <w:rFonts w:cs="DecoType Naskh Special"/>
          <w:szCs w:val="32"/>
          <w:rtl/>
        </w:rPr>
      </w:pPr>
      <w:r w:rsidRPr="001F3176">
        <w:rPr>
          <w:rFonts w:cs="DecoType Naskh Special" w:hint="cs"/>
          <w:szCs w:val="32"/>
          <w:rtl/>
        </w:rPr>
        <w:t>ـ نظر ذو القرنين إلى العمل الضخم الذي قام به فلم يأخذه البطر والغرور، ولم تسكره نشوة القوة والعلم، ولكنه ذكر الله فشكره، ورد إليه العمل الصالح الذي وفقه إليه</w:t>
      </w:r>
      <w:r w:rsidRPr="001F3176">
        <w:rPr>
          <w:rStyle w:val="a5"/>
          <w:rFonts w:cs="DecoType Naskh Special"/>
          <w:szCs w:val="32"/>
          <w:rtl/>
        </w:rPr>
        <w:footnoteReference w:id="495"/>
      </w:r>
      <w:r w:rsidRPr="001F3176">
        <w:rPr>
          <w:rFonts w:cs="DecoType Naskh Special" w:hint="cs"/>
          <w:szCs w:val="32"/>
          <w:rtl/>
        </w:rPr>
        <w:t>.</w:t>
      </w:r>
    </w:p>
    <w:p w:rsidR="00160A3F" w:rsidRPr="001F3176" w:rsidRDefault="00160A3F" w:rsidP="00956B63">
      <w:pPr>
        <w:pStyle w:val="ad"/>
        <w:jc w:val="both"/>
        <w:rPr>
          <w:rFonts w:cs="DecoType Naskh Special"/>
          <w:szCs w:val="32"/>
          <w:rtl/>
        </w:rPr>
      </w:pPr>
      <w:r w:rsidRPr="001F3176">
        <w:rPr>
          <w:rFonts w:cs="DecoType Naskh Special" w:hint="cs"/>
          <w:szCs w:val="32"/>
          <w:rtl/>
        </w:rPr>
        <w:t>ـ ذكر ذي القرنين لربه عند انجاز عمله، يعلمنا كيف يكون ذكر الله سبحانه، فإن من أعظم صور الذكر، هي أن يذكر العبد ربه عند توفيقه في عمل، فيستشعر أن هذا بأمر ربه، فيتواضع ويعدل ويذكر ويشكر.</w:t>
      </w:r>
    </w:p>
    <w:p w:rsidR="00160A3F" w:rsidRPr="001F3176" w:rsidRDefault="00160A3F" w:rsidP="00956B63">
      <w:pPr>
        <w:pStyle w:val="ad"/>
        <w:jc w:val="both"/>
        <w:rPr>
          <w:rFonts w:cs="DecoType Naskh Special"/>
          <w:szCs w:val="32"/>
          <w:rtl/>
        </w:rPr>
      </w:pPr>
      <w:r w:rsidRPr="001F3176">
        <w:rPr>
          <w:rFonts w:cs="DecoType Naskh Special" w:hint="cs"/>
          <w:szCs w:val="32"/>
          <w:rtl/>
        </w:rPr>
        <w:t>ـ كان بناء السد رحمة من الله تعالى، وقد استخدم ذو القرنين علمه الذي علمه الله إياه، وتمكينه الذي مكنه الله له، استخدمه في مساعدة الناس وتقديم الخير لهم، منع العدوان</w:t>
      </w:r>
      <w:r w:rsidR="00D8208E" w:rsidRPr="001F3176">
        <w:rPr>
          <w:rFonts w:cs="DecoType Naskh Special" w:hint="cs"/>
          <w:szCs w:val="32"/>
          <w:rtl/>
        </w:rPr>
        <w:t xml:space="preserve"> عنهم، فكان علمه رحمة من ربه، وكان استخدامه له رحمة من ربه.</w:t>
      </w:r>
    </w:p>
    <w:p w:rsidR="00D8208E" w:rsidRPr="001F3176" w:rsidRDefault="00D8208E" w:rsidP="00956B63">
      <w:pPr>
        <w:pStyle w:val="ad"/>
        <w:jc w:val="both"/>
        <w:rPr>
          <w:rFonts w:cs="DecoType Naskh Special"/>
          <w:szCs w:val="32"/>
          <w:rtl/>
        </w:rPr>
      </w:pPr>
      <w:r w:rsidRPr="001F3176">
        <w:rPr>
          <w:rFonts w:cs="DecoType Naskh Special" w:hint="cs"/>
          <w:szCs w:val="32"/>
          <w:rtl/>
        </w:rPr>
        <w:t>ـ كان القوم مهدّدين بيأجوج ومأجوج، معرضين لإفسادهم ولم يحمهم منهم إلا الله ببناء السد، فكان السد رحمة من الله لهم، وكان خلاصاً لهم وإنقاذاً بإذن الله،</w:t>
      </w:r>
      <w:r w:rsidR="00EA7457" w:rsidRPr="001F3176">
        <w:rPr>
          <w:rFonts w:cs="DecoType Naskh Special" w:hint="cs"/>
          <w:szCs w:val="32"/>
          <w:rtl/>
        </w:rPr>
        <w:t xml:space="preserve"> فلو لم يتم عمل ولا جهد ولا حركة، لما انقذوا أنفسهم من الخطر، لأن الإنقاذ لا يتم إلا بالعمل والجهد المتواصل وتكاتف الجهود والانقياد الطوعي للشعوب لشرع الله خلف القيادة الربانية</w:t>
      </w:r>
      <w:r w:rsidR="00EA7457" w:rsidRPr="001F3176">
        <w:rPr>
          <w:rStyle w:val="a5"/>
          <w:rFonts w:cs="DecoType Naskh Special"/>
          <w:szCs w:val="32"/>
          <w:rtl/>
        </w:rPr>
        <w:footnoteReference w:id="496"/>
      </w:r>
    </w:p>
    <w:p w:rsidR="00EA7457" w:rsidRPr="001F3176" w:rsidRDefault="00EA7457" w:rsidP="0096478C">
      <w:pPr>
        <w:pStyle w:val="ad"/>
        <w:jc w:val="both"/>
        <w:rPr>
          <w:rFonts w:cs="DecoType Naskh Special"/>
          <w:szCs w:val="32"/>
          <w:rtl/>
        </w:rPr>
      </w:pPr>
      <w:r w:rsidRPr="001F3176">
        <w:rPr>
          <w:rFonts w:cs="DecoType Naskh Special" w:hint="cs"/>
          <w:szCs w:val="32"/>
          <w:rtl/>
        </w:rPr>
        <w:t>ـ "</w:t>
      </w:r>
      <w:r w:rsidR="0096478C" w:rsidRPr="001F3176">
        <w:rPr>
          <w:rFonts w:cs="DecoType Naskh Special"/>
          <w:szCs w:val="32"/>
          <w:rtl/>
        </w:rPr>
        <w:t>فَإِذَا</w:t>
      </w:r>
      <w:r w:rsidR="0013260B" w:rsidRPr="001F3176">
        <w:rPr>
          <w:rFonts w:cs="DecoType Naskh Special" w:hint="cs"/>
          <w:szCs w:val="32"/>
          <w:rtl/>
        </w:rPr>
        <w:t xml:space="preserve"> </w:t>
      </w:r>
      <w:r w:rsidR="0096478C" w:rsidRPr="001F3176">
        <w:rPr>
          <w:rFonts w:cs="DecoType Naskh Special"/>
          <w:szCs w:val="32"/>
          <w:rtl/>
        </w:rPr>
        <w:t>جَاء</w:t>
      </w:r>
      <w:r w:rsidR="0013260B" w:rsidRPr="001F3176">
        <w:rPr>
          <w:rFonts w:cs="DecoType Naskh Special" w:hint="cs"/>
          <w:szCs w:val="32"/>
          <w:rtl/>
        </w:rPr>
        <w:t xml:space="preserve"> </w:t>
      </w:r>
      <w:r w:rsidR="0096478C" w:rsidRPr="001F3176">
        <w:rPr>
          <w:rFonts w:cs="DecoType Naskh Special"/>
          <w:szCs w:val="32"/>
          <w:rtl/>
        </w:rPr>
        <w:t>وَعْدُ</w:t>
      </w:r>
      <w:r w:rsidR="0013260B" w:rsidRPr="001F3176">
        <w:rPr>
          <w:rFonts w:cs="DecoType Naskh Special" w:hint="cs"/>
          <w:szCs w:val="32"/>
          <w:rtl/>
        </w:rPr>
        <w:t xml:space="preserve"> </w:t>
      </w:r>
      <w:r w:rsidR="0096478C" w:rsidRPr="001F3176">
        <w:rPr>
          <w:rFonts w:cs="DecoType Naskh Special"/>
          <w:szCs w:val="32"/>
          <w:rtl/>
        </w:rPr>
        <w:t>رَبِّي</w:t>
      </w:r>
      <w:r w:rsidR="0013260B" w:rsidRPr="001F3176">
        <w:rPr>
          <w:rFonts w:cs="DecoType Naskh Special" w:hint="cs"/>
          <w:szCs w:val="32"/>
          <w:rtl/>
        </w:rPr>
        <w:t xml:space="preserve"> </w:t>
      </w:r>
      <w:r w:rsidR="0096478C" w:rsidRPr="001F3176">
        <w:rPr>
          <w:rFonts w:cs="DecoType Naskh Special"/>
          <w:szCs w:val="32"/>
          <w:rtl/>
        </w:rPr>
        <w:t>جَعَلَهُ</w:t>
      </w:r>
      <w:r w:rsidR="0013260B" w:rsidRPr="001F3176">
        <w:rPr>
          <w:rFonts w:cs="DecoType Naskh Special" w:hint="cs"/>
          <w:szCs w:val="32"/>
          <w:rtl/>
        </w:rPr>
        <w:t xml:space="preserve"> </w:t>
      </w:r>
      <w:r w:rsidR="0096478C" w:rsidRPr="001F3176">
        <w:rPr>
          <w:rFonts w:cs="DecoType Naskh Special"/>
          <w:szCs w:val="32"/>
          <w:rtl/>
        </w:rPr>
        <w:t>دَكَّاء</w:t>
      </w:r>
      <w:r w:rsidR="0013260B" w:rsidRPr="001F3176">
        <w:rPr>
          <w:rFonts w:cs="DecoType Naskh Special" w:hint="cs"/>
          <w:szCs w:val="32"/>
          <w:rtl/>
        </w:rPr>
        <w:t xml:space="preserve"> </w:t>
      </w:r>
      <w:r w:rsidR="0096478C" w:rsidRPr="001F3176">
        <w:rPr>
          <w:rFonts w:cs="DecoType Naskh Special"/>
          <w:szCs w:val="32"/>
          <w:rtl/>
        </w:rPr>
        <w:t>وَكَانَ</w:t>
      </w:r>
      <w:r w:rsidR="0013260B" w:rsidRPr="001F3176">
        <w:rPr>
          <w:rFonts w:cs="DecoType Naskh Special" w:hint="cs"/>
          <w:szCs w:val="32"/>
          <w:rtl/>
        </w:rPr>
        <w:t xml:space="preserve"> </w:t>
      </w:r>
      <w:r w:rsidR="0096478C" w:rsidRPr="001F3176">
        <w:rPr>
          <w:rFonts w:cs="DecoType Naskh Special"/>
          <w:szCs w:val="32"/>
          <w:rtl/>
        </w:rPr>
        <w:t>وَعْدُ</w:t>
      </w:r>
      <w:r w:rsidR="0013260B" w:rsidRPr="001F3176">
        <w:rPr>
          <w:rFonts w:cs="DecoType Naskh Special" w:hint="cs"/>
          <w:szCs w:val="32"/>
          <w:rtl/>
        </w:rPr>
        <w:t xml:space="preserve"> </w:t>
      </w:r>
      <w:r w:rsidR="0096478C" w:rsidRPr="001F3176">
        <w:rPr>
          <w:rFonts w:cs="DecoType Naskh Special"/>
          <w:szCs w:val="32"/>
          <w:rtl/>
        </w:rPr>
        <w:t>رَبِّي</w:t>
      </w:r>
      <w:r w:rsidR="0013260B" w:rsidRPr="001F3176">
        <w:rPr>
          <w:rFonts w:cs="DecoType Naskh Special" w:hint="cs"/>
          <w:szCs w:val="32"/>
          <w:rtl/>
        </w:rPr>
        <w:t xml:space="preserve"> </w:t>
      </w:r>
      <w:r w:rsidR="0096478C" w:rsidRPr="001F3176">
        <w:rPr>
          <w:rFonts w:cs="DecoType Naskh Special"/>
          <w:szCs w:val="32"/>
          <w:rtl/>
        </w:rPr>
        <w:t>حَقًّا</w:t>
      </w:r>
      <w:r w:rsidR="0096478C" w:rsidRPr="001F3176">
        <w:rPr>
          <w:rFonts w:cs="DecoType Naskh Special" w:hint="cs"/>
          <w:szCs w:val="32"/>
          <w:rtl/>
        </w:rPr>
        <w:t>" (الكهف، آية : 98).</w:t>
      </w:r>
    </w:p>
    <w:p w:rsidR="0096478C" w:rsidRPr="001F3176" w:rsidRDefault="0096478C" w:rsidP="0096478C">
      <w:pPr>
        <w:pStyle w:val="ad"/>
        <w:jc w:val="both"/>
        <w:rPr>
          <w:rFonts w:cs="DecoType Naskh Special"/>
          <w:szCs w:val="32"/>
          <w:rtl/>
        </w:rPr>
      </w:pPr>
      <w:r w:rsidRPr="001F3176">
        <w:rPr>
          <w:rFonts w:cs="DecoType Naskh Special" w:hint="cs"/>
          <w:b/>
          <w:bCs/>
          <w:szCs w:val="32"/>
          <w:rtl/>
        </w:rPr>
        <w:t>ع ـ قوله تعالى:"</w:t>
      </w:r>
      <w:r w:rsidRPr="001F3176">
        <w:rPr>
          <w:rFonts w:cs="DecoType Naskh Special"/>
          <w:szCs w:val="32"/>
          <w:rtl/>
        </w:rPr>
        <w:t>كَذَلِكَ</w:t>
      </w:r>
      <w:r w:rsidR="00601275" w:rsidRPr="001F3176">
        <w:rPr>
          <w:rFonts w:cs="DecoType Naskh Special" w:hint="cs"/>
          <w:szCs w:val="32"/>
          <w:rtl/>
        </w:rPr>
        <w:t xml:space="preserve"> </w:t>
      </w:r>
      <w:r w:rsidRPr="001F3176">
        <w:rPr>
          <w:rFonts w:cs="DecoType Naskh Special"/>
          <w:szCs w:val="32"/>
          <w:rtl/>
        </w:rPr>
        <w:t>وَقَدْ</w:t>
      </w:r>
      <w:r w:rsidR="00601275" w:rsidRPr="001F3176">
        <w:rPr>
          <w:rFonts w:cs="DecoType Naskh Special" w:hint="cs"/>
          <w:szCs w:val="32"/>
          <w:rtl/>
        </w:rPr>
        <w:t xml:space="preserve"> </w:t>
      </w:r>
      <w:r w:rsidRPr="001F3176">
        <w:rPr>
          <w:rFonts w:cs="DecoType Naskh Special"/>
          <w:szCs w:val="32"/>
          <w:rtl/>
        </w:rPr>
        <w:t>أَحَطْنَا</w:t>
      </w:r>
      <w:r w:rsidR="00601275" w:rsidRPr="001F3176">
        <w:rPr>
          <w:rFonts w:cs="DecoType Naskh Special" w:hint="cs"/>
          <w:szCs w:val="32"/>
          <w:rtl/>
        </w:rPr>
        <w:t xml:space="preserve"> </w:t>
      </w:r>
      <w:r w:rsidRPr="001F3176">
        <w:rPr>
          <w:rFonts w:cs="DecoType Naskh Special"/>
          <w:szCs w:val="32"/>
          <w:rtl/>
        </w:rPr>
        <w:t>بِمَا</w:t>
      </w:r>
      <w:r w:rsidR="00601275" w:rsidRPr="001F3176">
        <w:rPr>
          <w:rFonts w:cs="DecoType Naskh Special" w:hint="cs"/>
          <w:szCs w:val="32"/>
          <w:rtl/>
        </w:rPr>
        <w:t xml:space="preserve"> </w:t>
      </w:r>
      <w:r w:rsidRPr="001F3176">
        <w:rPr>
          <w:rFonts w:cs="DecoType Naskh Special"/>
          <w:szCs w:val="32"/>
          <w:rtl/>
        </w:rPr>
        <w:t>لَدَيْهِ</w:t>
      </w:r>
      <w:r w:rsidR="00601275" w:rsidRPr="001F3176">
        <w:rPr>
          <w:rFonts w:cs="DecoType Naskh Special" w:hint="cs"/>
          <w:szCs w:val="32"/>
          <w:rtl/>
        </w:rPr>
        <w:t xml:space="preserve"> </w:t>
      </w:r>
      <w:r w:rsidRPr="001F3176">
        <w:rPr>
          <w:rFonts w:cs="DecoType Naskh Special"/>
          <w:szCs w:val="32"/>
          <w:rtl/>
        </w:rPr>
        <w:t>خُبْرًا</w:t>
      </w:r>
      <w:r w:rsidRPr="001F3176">
        <w:rPr>
          <w:rFonts w:cs="DecoType Naskh Special" w:hint="cs"/>
          <w:szCs w:val="32"/>
          <w:rtl/>
        </w:rPr>
        <w:t>": وقبل أن يكمل القرآن الحديث عن حروب ذي القرنين، وفتوحاته وقبل أن يتحدث عن مهمته في المنطقة الشمالية، توقف سياق القرآن ليقرر حقيقة أساسية وهي قوله :"</w:t>
      </w:r>
      <w:r w:rsidRPr="001F3176">
        <w:rPr>
          <w:rFonts w:cs="DecoType Naskh Special"/>
          <w:szCs w:val="32"/>
          <w:rtl/>
        </w:rPr>
        <w:t>كَذَلِكَ</w:t>
      </w:r>
      <w:r w:rsidR="00601275" w:rsidRPr="001F3176">
        <w:rPr>
          <w:rFonts w:cs="DecoType Naskh Special" w:hint="cs"/>
          <w:szCs w:val="32"/>
          <w:rtl/>
        </w:rPr>
        <w:t xml:space="preserve"> </w:t>
      </w:r>
      <w:r w:rsidRPr="001F3176">
        <w:rPr>
          <w:rFonts w:cs="DecoType Naskh Special"/>
          <w:szCs w:val="32"/>
          <w:rtl/>
        </w:rPr>
        <w:t>وَقَدْ</w:t>
      </w:r>
      <w:r w:rsidR="00601275" w:rsidRPr="001F3176">
        <w:rPr>
          <w:rFonts w:cs="DecoType Naskh Special" w:hint="cs"/>
          <w:szCs w:val="32"/>
          <w:rtl/>
        </w:rPr>
        <w:t xml:space="preserve"> </w:t>
      </w:r>
      <w:r w:rsidRPr="001F3176">
        <w:rPr>
          <w:rFonts w:cs="DecoType Naskh Special"/>
          <w:szCs w:val="32"/>
          <w:rtl/>
        </w:rPr>
        <w:t>أَحَطْنَا</w:t>
      </w:r>
      <w:r w:rsidR="00601275" w:rsidRPr="001F3176">
        <w:rPr>
          <w:rFonts w:cs="DecoType Naskh Special" w:hint="cs"/>
          <w:szCs w:val="32"/>
          <w:rtl/>
        </w:rPr>
        <w:t xml:space="preserve"> </w:t>
      </w:r>
      <w:r w:rsidRPr="001F3176">
        <w:rPr>
          <w:rFonts w:cs="DecoType Naskh Special"/>
          <w:szCs w:val="32"/>
          <w:rtl/>
        </w:rPr>
        <w:t>بِمَا</w:t>
      </w:r>
      <w:r w:rsidR="00601275" w:rsidRPr="001F3176">
        <w:rPr>
          <w:rFonts w:cs="DecoType Naskh Special" w:hint="cs"/>
          <w:szCs w:val="32"/>
          <w:rtl/>
        </w:rPr>
        <w:t xml:space="preserve"> </w:t>
      </w:r>
      <w:r w:rsidRPr="001F3176">
        <w:rPr>
          <w:rFonts w:cs="DecoType Naskh Special"/>
          <w:szCs w:val="32"/>
          <w:rtl/>
        </w:rPr>
        <w:t>لَدَيْهِ</w:t>
      </w:r>
      <w:r w:rsidR="00601275" w:rsidRPr="001F3176">
        <w:rPr>
          <w:rFonts w:cs="DecoType Naskh Special" w:hint="cs"/>
          <w:szCs w:val="32"/>
          <w:rtl/>
        </w:rPr>
        <w:t xml:space="preserve"> </w:t>
      </w:r>
      <w:r w:rsidRPr="001F3176">
        <w:rPr>
          <w:rFonts w:cs="DecoType Naskh Special"/>
          <w:szCs w:val="32"/>
          <w:rtl/>
        </w:rPr>
        <w:t>خُبْرًا</w:t>
      </w:r>
      <w:r w:rsidRPr="001F3176">
        <w:rPr>
          <w:rFonts w:cs="DecoType Naskh Special" w:hint="cs"/>
          <w:szCs w:val="32"/>
          <w:rtl/>
        </w:rPr>
        <w:t>".</w:t>
      </w:r>
    </w:p>
    <w:p w:rsidR="0096478C" w:rsidRPr="001F3176" w:rsidRDefault="0096478C" w:rsidP="0096478C">
      <w:pPr>
        <w:pStyle w:val="ad"/>
        <w:jc w:val="both"/>
        <w:rPr>
          <w:rFonts w:cs="DecoType Naskh Special"/>
          <w:szCs w:val="32"/>
          <w:rtl/>
        </w:rPr>
      </w:pPr>
      <w:r w:rsidRPr="001F3176">
        <w:rPr>
          <w:rFonts w:cs="DecoType Naskh Special" w:hint="cs"/>
          <w:szCs w:val="32"/>
          <w:rtl/>
        </w:rPr>
        <w:t xml:space="preserve">أي أن الله سبحانه كان عالماً بأحوال ذي القرنين مطلعاً على حركاته، محيطاً بأخباره وأخبار جيشه، فما يسيرون خطوة إلا بإذن الله، ولا يتحركون حركة إلا بمشيئة الله، ولا يكسبون معركة أو يحتلون بلداً إلا والله عالم بهم مطلع عليهم، خبير بهم ونقف لنتساءل عن الحكمة عن ذكر حقيقة إحاطة الله بأخبار ذي القرنين وجيشه </w:t>
      </w:r>
      <w:r w:rsidRPr="001F3176">
        <w:rPr>
          <w:rFonts w:cs="DecoType Naskh Special" w:hint="cs"/>
          <w:szCs w:val="32"/>
          <w:rtl/>
        </w:rPr>
        <w:lastRenderedPageBreak/>
        <w:t>وعلمه بها أثناء حديثه عن فتوحاته؟ إن الحكمة التي قد تبدو لنا هي: حرص القرآن على ربط كل ما يحدث</w:t>
      </w:r>
      <w:r w:rsidR="00FA35C1" w:rsidRPr="001F3176">
        <w:rPr>
          <w:rFonts w:cs="DecoType Naskh Special" w:hint="cs"/>
          <w:szCs w:val="32"/>
          <w:rtl/>
        </w:rPr>
        <w:t xml:space="preserve"> في الكون بإرادة الله ومشيئته وعلمه سبحانه حتى  لا ينسى الناس هذه الحقيقة وهم يتابعون الأحداث وحتى لا يظنوا أن الناس يتحركون بها بقدراتهم الذاتية، بمعزل عن علم الله وإذنه، فها هو ذو القرنين قام بفتوحات عظيمة، في الجبهة الغربية ثم في الجبهة الشرقية وقام بإنجازات عظيمة في الجبهة الشمالية، لكن الله مطلع على أعماله، محيط بأخباره، عالم بإنجازاته وهو مقدّر لها ومريد لها سبحانه</w:t>
      </w:r>
      <w:r w:rsidR="00FA35C1" w:rsidRPr="001F3176">
        <w:rPr>
          <w:rStyle w:val="a5"/>
          <w:rFonts w:cs="DecoType Naskh Special"/>
          <w:szCs w:val="32"/>
          <w:rtl/>
        </w:rPr>
        <w:footnoteReference w:id="497"/>
      </w:r>
      <w:r w:rsidR="00FA35C1" w:rsidRPr="001F3176">
        <w:rPr>
          <w:rFonts w:cs="DecoType Naskh Special" w:hint="cs"/>
          <w:szCs w:val="32"/>
          <w:rtl/>
        </w:rPr>
        <w:t>.</w:t>
      </w:r>
    </w:p>
    <w:p w:rsidR="00FA35C1" w:rsidRPr="001F3176" w:rsidRDefault="00FA35C1" w:rsidP="008D7270">
      <w:pPr>
        <w:pStyle w:val="ad"/>
        <w:jc w:val="both"/>
        <w:rPr>
          <w:rFonts w:cs="DecoType Naskh Special"/>
          <w:szCs w:val="32"/>
          <w:rtl/>
        </w:rPr>
      </w:pPr>
      <w:r w:rsidRPr="001F3176">
        <w:rPr>
          <w:rFonts w:cs="DecoType Naskh Special" w:hint="cs"/>
          <w:szCs w:val="32"/>
          <w:rtl/>
        </w:rPr>
        <w:t>إن قصة ذي القرنين</w:t>
      </w:r>
      <w:r w:rsidR="00762137" w:rsidRPr="001F3176">
        <w:rPr>
          <w:rFonts w:cs="DecoType Naskh Special" w:hint="cs"/>
          <w:szCs w:val="32"/>
          <w:rtl/>
        </w:rPr>
        <w:t xml:space="preserve"> تدل على وجوب الأخذ بالأسباب وبيان أن ذلك ضروري للنهوض الحضاري للأمم، وقد قدم القرآن الكريم "ذا القرنين" أنموذجاً متجسداً لربط الأسباب بالمسببات والمقدمات بالنتائج واعتبر ذلك مقدمة لابد منها للنهوض والإنجاز الحضاري وبذلك لم يكتف القرآن بتأكيد موضوع السنن والأسباب نظرياً، لقد مكن الله له في الأرض فأعطاه سلطاناً وطيد الدعائم ويسّر له أسباب الحكم وا</w:t>
      </w:r>
      <w:r w:rsidR="008D7270" w:rsidRPr="001F3176">
        <w:rPr>
          <w:rFonts w:cs="DecoType Naskh Special" w:hint="cs"/>
          <w:szCs w:val="32"/>
          <w:rtl/>
        </w:rPr>
        <w:t>لفتح وأسباب البناء والعمران، وأسباب السلطان والمتاع، وسائر ما هو من شأن البشر أن يمكنوا فيه في هذه الحياة "</w:t>
      </w:r>
      <w:r w:rsidR="008D7270" w:rsidRPr="001F3176">
        <w:rPr>
          <w:rFonts w:cs="DecoType Naskh Special"/>
          <w:szCs w:val="32"/>
          <w:rtl/>
        </w:rPr>
        <w:t>فَأَتْبَعَ</w:t>
      </w:r>
      <w:r w:rsidR="00601275" w:rsidRPr="001F3176">
        <w:rPr>
          <w:rFonts w:cs="DecoType Naskh Special" w:hint="cs"/>
          <w:szCs w:val="32"/>
          <w:rtl/>
        </w:rPr>
        <w:t xml:space="preserve"> </w:t>
      </w:r>
      <w:r w:rsidR="008D7270" w:rsidRPr="001F3176">
        <w:rPr>
          <w:rFonts w:cs="DecoType Naskh Special"/>
          <w:szCs w:val="32"/>
          <w:rtl/>
        </w:rPr>
        <w:t>سَبَبًا</w:t>
      </w:r>
      <w:r w:rsidR="008D7270" w:rsidRPr="001F3176">
        <w:rPr>
          <w:rFonts w:cs="DecoType Naskh Special" w:hint="cs"/>
          <w:szCs w:val="32"/>
          <w:rtl/>
        </w:rPr>
        <w:t>" (الكهف، آية : 85).</w:t>
      </w:r>
    </w:p>
    <w:p w:rsidR="008D7270" w:rsidRPr="001F3176" w:rsidRDefault="008D7270" w:rsidP="00400832">
      <w:pPr>
        <w:pStyle w:val="ad"/>
        <w:jc w:val="both"/>
        <w:rPr>
          <w:rFonts w:cs="DecoType Naskh Special"/>
          <w:szCs w:val="32"/>
          <w:rtl/>
        </w:rPr>
      </w:pPr>
      <w:r w:rsidRPr="001F3176">
        <w:rPr>
          <w:rFonts w:cs="DecoType Naskh Special" w:hint="cs"/>
          <w:szCs w:val="32"/>
          <w:rtl/>
        </w:rPr>
        <w:t>إن قصة ذي القرنين من قصص القرآن التي يتمثل بها من الدلالة على القدرة الفائقة لأصحابها ومدى ما كانوا عليه من قوة وتمكين، ولكن بواسطة ما سنّة الله من أسباب في هذا الكون، ووسائل تؤدي إلى غاياتها المراد منها، لتمثل بذلك أنموذجاً لكل مسلم يريد أن يسلك في هذه الحياة على هدي من الفهم لسنن الله في الخلق، وليتقين كل أحد أن التمكين في الأرض والسعادة في الآخرة، إنما يتحصل بأسباب ووسائط سواء المادي منها والمعنوي، من ما تحقق به ذو القرنين</w:t>
      </w:r>
      <w:r w:rsidRPr="001F3176">
        <w:rPr>
          <w:rStyle w:val="a5"/>
          <w:rFonts w:cs="DecoType Naskh Special"/>
          <w:szCs w:val="32"/>
          <w:rtl/>
        </w:rPr>
        <w:footnoteReference w:id="498"/>
      </w:r>
      <w:r w:rsidR="00400832" w:rsidRPr="001F3176">
        <w:rPr>
          <w:rFonts w:cs="DecoType Naskh Special" w:hint="cs"/>
          <w:szCs w:val="32"/>
          <w:rtl/>
        </w:rPr>
        <w:t>.</w:t>
      </w:r>
    </w:p>
    <w:p w:rsidR="00400832" w:rsidRPr="001F3176" w:rsidRDefault="00525C76" w:rsidP="00400832">
      <w:pPr>
        <w:pStyle w:val="ad"/>
        <w:jc w:val="both"/>
        <w:rPr>
          <w:rFonts w:cs="DecoType Naskh Special"/>
          <w:szCs w:val="32"/>
          <w:rtl/>
        </w:rPr>
      </w:pPr>
      <w:r w:rsidRPr="001F3176">
        <w:rPr>
          <w:rFonts w:cs="DecoType Naskh Special" w:hint="cs"/>
          <w:b/>
          <w:bCs/>
          <w:szCs w:val="32"/>
          <w:rtl/>
        </w:rPr>
        <w:t>ش</w:t>
      </w:r>
      <w:r w:rsidR="00400832" w:rsidRPr="001F3176">
        <w:rPr>
          <w:rFonts w:cs="DecoType Naskh Special" w:hint="cs"/>
          <w:b/>
          <w:bCs/>
          <w:szCs w:val="32"/>
          <w:rtl/>
        </w:rPr>
        <w:t xml:space="preserve"> ـ أخلاقه القيادية:</w:t>
      </w:r>
    </w:p>
    <w:p w:rsidR="00400832" w:rsidRPr="001F3176" w:rsidRDefault="00400832" w:rsidP="00400832">
      <w:pPr>
        <w:pStyle w:val="ad"/>
        <w:jc w:val="both"/>
        <w:rPr>
          <w:rFonts w:cs="DecoType Naskh Special"/>
          <w:szCs w:val="32"/>
          <w:rtl/>
        </w:rPr>
      </w:pPr>
      <w:r w:rsidRPr="001F3176">
        <w:rPr>
          <w:rFonts w:cs="DecoType Naskh Special" w:hint="cs"/>
          <w:szCs w:val="32"/>
          <w:rtl/>
        </w:rPr>
        <w:t>إن شخصية ذي القرنين تميزت بأخلاق رفيعة ساعدته على تحقيق رسالته الدعوية والجهادية في الحياة ومن أهم هذه الأخلاق:</w:t>
      </w:r>
    </w:p>
    <w:p w:rsidR="00400832" w:rsidRPr="001F3176" w:rsidRDefault="00400832" w:rsidP="00400832">
      <w:pPr>
        <w:pStyle w:val="ad"/>
        <w:jc w:val="both"/>
        <w:rPr>
          <w:rFonts w:cs="DecoType Naskh Special"/>
          <w:szCs w:val="32"/>
          <w:rtl/>
        </w:rPr>
      </w:pPr>
      <w:r w:rsidRPr="001F3176">
        <w:rPr>
          <w:rFonts w:cs="DecoType Naskh Special" w:hint="cs"/>
          <w:b/>
          <w:bCs/>
          <w:szCs w:val="32"/>
          <w:rtl/>
        </w:rPr>
        <w:lastRenderedPageBreak/>
        <w:t xml:space="preserve">ـ الصبر: </w:t>
      </w:r>
      <w:r w:rsidRPr="001F3176">
        <w:rPr>
          <w:rFonts w:cs="DecoType Naskh Special" w:hint="cs"/>
          <w:szCs w:val="32"/>
          <w:rtl/>
        </w:rPr>
        <w:t>كان جلداً صابراً على مشاق الرحلات، فمثلاً تلك الحملات التي كان يقوم بها تحتاج إلى جهود جبارة في التنظيم والنقل والتحرك والتأمين، فالأعمال التي كان يعملها تحتاج إلى جيوش ضخمة، وإلى عقلية يقظة، وذكاء وقاد، وصبر عظيم وآلات ضخمة وأسباب معينة على الفتح والنصر والتملك</w:t>
      </w:r>
      <w:r w:rsidRPr="001F3176">
        <w:rPr>
          <w:rStyle w:val="a5"/>
          <w:rFonts w:cs="DecoType Naskh Special"/>
          <w:szCs w:val="32"/>
          <w:rtl/>
        </w:rPr>
        <w:footnoteReference w:id="499"/>
      </w:r>
      <w:r w:rsidRPr="001F3176">
        <w:rPr>
          <w:rFonts w:cs="DecoType Naskh Special" w:hint="cs"/>
          <w:szCs w:val="32"/>
          <w:rtl/>
        </w:rPr>
        <w:t>.</w:t>
      </w:r>
    </w:p>
    <w:p w:rsidR="00400832" w:rsidRPr="001F3176" w:rsidRDefault="00400832" w:rsidP="00400832">
      <w:pPr>
        <w:pStyle w:val="ad"/>
        <w:jc w:val="both"/>
        <w:rPr>
          <w:rFonts w:cs="DecoType Naskh Special"/>
          <w:szCs w:val="32"/>
          <w:rtl/>
          <w:lang w:bidi="ar-QA"/>
        </w:rPr>
      </w:pPr>
      <w:r w:rsidRPr="001F3176">
        <w:rPr>
          <w:rFonts w:cs="DecoType Naskh Special" w:hint="cs"/>
          <w:b/>
          <w:bCs/>
          <w:szCs w:val="32"/>
          <w:rtl/>
        </w:rPr>
        <w:t>ـ مهابته:</w:t>
      </w:r>
      <w:r w:rsidRPr="001F3176">
        <w:rPr>
          <w:rFonts w:cs="DecoType Naskh Special" w:hint="cs"/>
          <w:szCs w:val="32"/>
          <w:rtl/>
        </w:rPr>
        <w:t xml:space="preserve"> كانت له مهابة ونجابة يستشعرها من يراه لأول مرة، ولكنها</w:t>
      </w:r>
      <w:r w:rsidR="00E77B80" w:rsidRPr="001F3176">
        <w:rPr>
          <w:rFonts w:cs="DecoType Naskh Special" w:hint="cs"/>
          <w:szCs w:val="32"/>
          <w:rtl/>
        </w:rPr>
        <w:t xml:space="preserve"> ليست</w:t>
      </w:r>
      <w:r w:rsidRPr="001F3176">
        <w:rPr>
          <w:rFonts w:cs="DecoType Naskh Special" w:hint="cs"/>
          <w:szCs w:val="32"/>
          <w:rtl/>
        </w:rPr>
        <w:t xml:space="preserve"> مهابة الملوك الظلمة الجبارين فعندما بلغ بين السدين ووجد القوم المستضعفين، استأنسوا به، ووجدوا فيه مخلصاً من الظلم والقهر الواقع عليهم فبادروه بسؤال المعونة فمن الذي أدراهم بأنه لن يكون مفسداً مثل المفسدين أو الظالمين، ومعه </w:t>
      </w:r>
      <w:r w:rsidR="00C9386B" w:rsidRPr="001F3176">
        <w:rPr>
          <w:rFonts w:cs="DecoType Naskh Special" w:hint="cs"/>
          <w:szCs w:val="32"/>
          <w:rtl/>
        </w:rPr>
        <w:t xml:space="preserve">من </w:t>
      </w:r>
      <w:r w:rsidRPr="001F3176">
        <w:rPr>
          <w:rFonts w:cs="DecoType Naskh Special" w:hint="cs"/>
          <w:szCs w:val="32"/>
          <w:rtl/>
        </w:rPr>
        <w:t>القوة</w:t>
      </w:r>
      <w:r w:rsidR="00C9386B" w:rsidRPr="001F3176">
        <w:rPr>
          <w:rFonts w:cs="DecoType Naskh Special" w:hint="cs"/>
          <w:szCs w:val="32"/>
          <w:rtl/>
        </w:rPr>
        <w:t xml:space="preserve"> والعدة ما ليس لمثلهم</w:t>
      </w:r>
      <w:r w:rsidR="00C9386B" w:rsidRPr="001F3176">
        <w:rPr>
          <w:rStyle w:val="a5"/>
          <w:rFonts w:cs="DecoType Naskh Special"/>
          <w:szCs w:val="32"/>
          <w:rtl/>
        </w:rPr>
        <w:footnoteReference w:id="500"/>
      </w:r>
      <w:r w:rsidR="00C9386B" w:rsidRPr="001F3176">
        <w:rPr>
          <w:rFonts w:cs="DecoType Naskh Special" w:hint="cs"/>
          <w:szCs w:val="32"/>
          <w:rtl/>
          <w:lang w:bidi="ar-QA"/>
        </w:rPr>
        <w:t>.</w:t>
      </w:r>
    </w:p>
    <w:p w:rsidR="00C9386B" w:rsidRPr="001F3176" w:rsidRDefault="00C9386B" w:rsidP="00400832">
      <w:pPr>
        <w:pStyle w:val="ad"/>
        <w:jc w:val="both"/>
        <w:rPr>
          <w:rFonts w:cs="DecoType Naskh Special"/>
          <w:szCs w:val="32"/>
          <w:rtl/>
          <w:lang w:bidi="ar-QA"/>
        </w:rPr>
      </w:pPr>
      <w:r w:rsidRPr="001F3176">
        <w:rPr>
          <w:rFonts w:cs="DecoType Naskh Special" w:hint="cs"/>
          <w:b/>
          <w:bCs/>
          <w:szCs w:val="32"/>
          <w:rtl/>
          <w:lang w:bidi="ar-QA"/>
        </w:rPr>
        <w:t xml:space="preserve">ـ الشجاعة: </w:t>
      </w:r>
      <w:r w:rsidRPr="001F3176">
        <w:rPr>
          <w:rFonts w:cs="DecoType Naskh Special" w:hint="cs"/>
          <w:szCs w:val="32"/>
          <w:rtl/>
          <w:lang w:bidi="ar-QA"/>
        </w:rPr>
        <w:t>كان قوي القلب جسوراً غير هياب من التبعات الضخمة والمسؤوليات العظيمة إذا كان في ذلك مرضاة الله سبحانه، فإن ما طلب من إقامة السد كان عملاً عظيماً في ذاته، حيث أن القوم المفسدين كان من الممكن أن يوجهوا إفسادهم إليه وإلى جنوده ولكنه أقدم وأقبل غير متأخر ولا مدبر</w:t>
      </w:r>
      <w:r w:rsidRPr="001F3176">
        <w:rPr>
          <w:rStyle w:val="a5"/>
          <w:rFonts w:cs="DecoType Naskh Special"/>
          <w:szCs w:val="32"/>
          <w:rtl/>
          <w:lang w:bidi="ar-QA"/>
        </w:rPr>
        <w:footnoteReference w:id="501"/>
      </w:r>
      <w:r w:rsidRPr="001F3176">
        <w:rPr>
          <w:rFonts w:cs="DecoType Naskh Special" w:hint="cs"/>
          <w:szCs w:val="32"/>
          <w:rtl/>
          <w:lang w:bidi="ar-QA"/>
        </w:rPr>
        <w:t>.</w:t>
      </w:r>
    </w:p>
    <w:p w:rsidR="00C9386B" w:rsidRPr="001F3176" w:rsidRDefault="00C9386B" w:rsidP="00400832">
      <w:pPr>
        <w:pStyle w:val="ad"/>
        <w:jc w:val="both"/>
        <w:rPr>
          <w:rFonts w:cs="DecoType Naskh Special"/>
          <w:szCs w:val="32"/>
          <w:rtl/>
          <w:lang w:bidi="ar-QA"/>
        </w:rPr>
      </w:pPr>
      <w:r w:rsidRPr="001F3176">
        <w:rPr>
          <w:rFonts w:cs="DecoType Naskh Special" w:hint="cs"/>
          <w:b/>
          <w:bCs/>
          <w:szCs w:val="32"/>
          <w:rtl/>
          <w:lang w:bidi="ar-QA"/>
        </w:rPr>
        <w:t xml:space="preserve">ـ التوازن في شخصيته: </w:t>
      </w:r>
      <w:r w:rsidRPr="001F3176">
        <w:rPr>
          <w:rFonts w:cs="DecoType Naskh Special" w:hint="cs"/>
          <w:szCs w:val="32"/>
          <w:rtl/>
          <w:lang w:bidi="ar-QA"/>
        </w:rPr>
        <w:t>فلم تؤثر شجاعته على حكمته، ولم ينقص حزمه من رحمته، ولا حسمه من رفقه وعدالته، ولم تكن الدنيا كلها ـ وقد سخرت له ـ كافية لإثنائه عن تواضعه وطهارته وعفته.</w:t>
      </w:r>
    </w:p>
    <w:p w:rsidR="00C9386B" w:rsidRPr="001F3176" w:rsidRDefault="00C9386B" w:rsidP="00400832">
      <w:pPr>
        <w:pStyle w:val="ad"/>
        <w:jc w:val="both"/>
        <w:rPr>
          <w:rFonts w:cs="DecoType Naskh Special"/>
          <w:szCs w:val="32"/>
          <w:rtl/>
        </w:rPr>
      </w:pPr>
      <w:r w:rsidRPr="001F3176">
        <w:rPr>
          <w:rFonts w:cs="DecoType Naskh Special" w:hint="cs"/>
          <w:b/>
          <w:bCs/>
          <w:szCs w:val="32"/>
          <w:rtl/>
          <w:lang w:bidi="ar-QA"/>
        </w:rPr>
        <w:t xml:space="preserve">ـ كثير الشكر: </w:t>
      </w:r>
      <w:r w:rsidRPr="001F3176">
        <w:rPr>
          <w:rFonts w:cs="DecoType Naskh Special" w:hint="cs"/>
          <w:szCs w:val="32"/>
          <w:rtl/>
          <w:lang w:bidi="ar-QA"/>
        </w:rPr>
        <w:t>لأنه كان صاحب قلب حي موصول بالله تعالى، فلم تسكره نشوة النصر، وحلاوة الغلبة بعدما أذل كبرياء المفسدين، بل نسب الفضل إلى ربه</w:t>
      </w:r>
      <w:r w:rsidRPr="001F3176">
        <w:rPr>
          <w:rStyle w:val="a5"/>
          <w:rFonts w:cs="DecoType Naskh Special"/>
          <w:szCs w:val="32"/>
          <w:rtl/>
          <w:lang w:bidi="ar-QA"/>
        </w:rPr>
        <w:footnoteReference w:id="502"/>
      </w:r>
      <w:r w:rsidR="00AC0422" w:rsidRPr="001F3176">
        <w:rPr>
          <w:rFonts w:cs="DecoType Naskh Special" w:hint="cs"/>
          <w:szCs w:val="32"/>
          <w:rtl/>
          <w:lang w:bidi="ar-QA"/>
        </w:rPr>
        <w:t xml:space="preserve"> سبحانه وقال:"</w:t>
      </w:r>
      <w:r w:rsidR="00AC0422" w:rsidRPr="001F3176">
        <w:rPr>
          <w:rFonts w:cs="DecoType Naskh Special"/>
          <w:szCs w:val="32"/>
          <w:rtl/>
        </w:rPr>
        <w:t>هَذَا</w:t>
      </w:r>
      <w:r w:rsidR="00601275" w:rsidRPr="001F3176">
        <w:rPr>
          <w:rFonts w:cs="DecoType Naskh Special" w:hint="cs"/>
          <w:szCs w:val="32"/>
          <w:rtl/>
        </w:rPr>
        <w:t xml:space="preserve"> </w:t>
      </w:r>
      <w:r w:rsidR="00AC0422" w:rsidRPr="001F3176">
        <w:rPr>
          <w:rFonts w:cs="DecoType Naskh Special"/>
          <w:szCs w:val="32"/>
          <w:rtl/>
        </w:rPr>
        <w:t>رَحْمَةٌ</w:t>
      </w:r>
      <w:r w:rsidR="00601275" w:rsidRPr="001F3176">
        <w:rPr>
          <w:rFonts w:cs="DecoType Naskh Special" w:hint="cs"/>
          <w:szCs w:val="32"/>
          <w:rtl/>
        </w:rPr>
        <w:t xml:space="preserve"> </w:t>
      </w:r>
      <w:r w:rsidR="00AC0422" w:rsidRPr="001F3176">
        <w:rPr>
          <w:rFonts w:cs="DecoType Naskh Special"/>
          <w:szCs w:val="32"/>
          <w:rtl/>
        </w:rPr>
        <w:t>مِّن</w:t>
      </w:r>
      <w:r w:rsidR="00601275" w:rsidRPr="001F3176">
        <w:rPr>
          <w:rFonts w:cs="DecoType Naskh Special" w:hint="cs"/>
          <w:szCs w:val="32"/>
          <w:rtl/>
        </w:rPr>
        <w:t xml:space="preserve"> </w:t>
      </w:r>
      <w:r w:rsidR="00AC0422" w:rsidRPr="001F3176">
        <w:rPr>
          <w:rFonts w:cs="DecoType Naskh Special"/>
          <w:szCs w:val="32"/>
          <w:rtl/>
        </w:rPr>
        <w:t>رَّبِّي</w:t>
      </w:r>
      <w:r w:rsidR="00AC0422" w:rsidRPr="001F3176">
        <w:rPr>
          <w:rFonts w:cs="DecoType Naskh Special" w:hint="cs"/>
          <w:szCs w:val="32"/>
          <w:rtl/>
        </w:rPr>
        <w:t>" (الكهف، آية : 98).</w:t>
      </w:r>
    </w:p>
    <w:p w:rsidR="00AC0422" w:rsidRPr="001F3176" w:rsidRDefault="00AC0422" w:rsidP="00400832">
      <w:pPr>
        <w:pStyle w:val="ad"/>
        <w:jc w:val="both"/>
        <w:rPr>
          <w:rFonts w:cs="DecoType Naskh Special"/>
          <w:szCs w:val="32"/>
          <w:rtl/>
        </w:rPr>
      </w:pPr>
      <w:r w:rsidRPr="001F3176">
        <w:rPr>
          <w:rFonts w:cs="DecoType Naskh Special" w:hint="cs"/>
          <w:b/>
          <w:bCs/>
          <w:szCs w:val="32"/>
          <w:rtl/>
        </w:rPr>
        <w:t xml:space="preserve">ـ العفة: </w:t>
      </w:r>
      <w:r w:rsidRPr="001F3176">
        <w:rPr>
          <w:rFonts w:cs="DecoType Naskh Special" w:hint="cs"/>
          <w:szCs w:val="32"/>
          <w:rtl/>
        </w:rPr>
        <w:t>كان مر تفعاً عن مال لا يحتاجه ومتاع لا ينفعه، فإن القوم المستضعفين لما شكوا إليه فساد المفسدين، عرضوا عليه الخراج، فأجابهم بعفة وديانة وصلاح: إن الذي أعطاني الله من الملك والتمكين خير لي من الذي تجمعونه، وما أنا فيه خير من الذي تبذلونه</w:t>
      </w:r>
      <w:r w:rsidRPr="001F3176">
        <w:rPr>
          <w:rStyle w:val="a5"/>
          <w:rFonts w:cs="DecoType Naskh Special"/>
          <w:szCs w:val="32"/>
          <w:rtl/>
        </w:rPr>
        <w:footnoteReference w:id="503"/>
      </w:r>
      <w:r w:rsidRPr="001F3176">
        <w:rPr>
          <w:rFonts w:cs="DecoType Naskh Special" w:hint="cs"/>
          <w:szCs w:val="32"/>
          <w:rtl/>
        </w:rPr>
        <w:t>.</w:t>
      </w:r>
    </w:p>
    <w:p w:rsidR="00AC0422" w:rsidRPr="001F3176" w:rsidRDefault="00AC0422" w:rsidP="00400832">
      <w:pPr>
        <w:pStyle w:val="ad"/>
        <w:jc w:val="both"/>
        <w:rPr>
          <w:rFonts w:cs="DecoType Naskh Special"/>
          <w:szCs w:val="32"/>
          <w:rtl/>
        </w:rPr>
      </w:pPr>
      <w:r w:rsidRPr="001F3176">
        <w:rPr>
          <w:rFonts w:cs="DecoType Naskh Special" w:hint="cs"/>
          <w:szCs w:val="32"/>
          <w:rtl/>
        </w:rPr>
        <w:lastRenderedPageBreak/>
        <w:t xml:space="preserve">إن التوازن المدهش والخلاب </w:t>
      </w:r>
      <w:r w:rsidR="00794921" w:rsidRPr="001F3176">
        <w:rPr>
          <w:rFonts w:cs="DecoType Naskh Special" w:hint="cs"/>
          <w:szCs w:val="32"/>
          <w:rtl/>
        </w:rPr>
        <w:t>في شخصية ذي القرنين سببه إيمانه بالله تعالى واليوم الآخر، ولذلك لم تطغ قوته على عدالته</w:t>
      </w:r>
      <w:r w:rsidR="006E23CC" w:rsidRPr="001F3176">
        <w:rPr>
          <w:rFonts w:cs="DecoType Naskh Special" w:hint="cs"/>
          <w:szCs w:val="32"/>
          <w:rtl/>
        </w:rPr>
        <w:t xml:space="preserve"> ولا سلطانه على رحمته، ولا غناه على تواضعه، وأصبح مستحقاً لتأييد الله وعونه، ولذلك أكرمه الله تعالى بالأخذ بأسباب التمكين والغلبة وهو تفضل من الله تعالى على عبده الصالح، فجعل له مكنة وقدرة على التصرف في الأرض من حيث التدبير والرأي وكثرة الجنود والهيبة والوقار</w:t>
      </w:r>
      <w:r w:rsidR="006E23CC" w:rsidRPr="001F3176">
        <w:rPr>
          <w:rStyle w:val="a5"/>
          <w:rFonts w:cs="DecoType Naskh Special"/>
          <w:szCs w:val="32"/>
          <w:rtl/>
        </w:rPr>
        <w:footnoteReference w:id="504"/>
      </w:r>
      <w:r w:rsidR="006E23CC" w:rsidRPr="001F3176">
        <w:rPr>
          <w:rFonts w:cs="DecoType Naskh Special" w:hint="cs"/>
          <w:szCs w:val="32"/>
          <w:rtl/>
        </w:rPr>
        <w:t>. وكذلك أكرمه الله بكثرة الاعوان والجنود وقذف الرعب في قلوب الأعداء وتسهيل السير عليه، وتعريفه فجاج الأرض واستيلائه على برها وبحرها</w:t>
      </w:r>
      <w:r w:rsidR="00631A62" w:rsidRPr="001F3176">
        <w:rPr>
          <w:rStyle w:val="a5"/>
          <w:rFonts w:cs="DecoType Naskh Special"/>
          <w:szCs w:val="32"/>
          <w:rtl/>
        </w:rPr>
        <w:footnoteReference w:id="505"/>
      </w:r>
      <w:r w:rsidR="00631A62" w:rsidRPr="001F3176">
        <w:rPr>
          <w:rFonts w:cs="DecoType Naskh Special" w:hint="cs"/>
          <w:szCs w:val="32"/>
          <w:rtl/>
        </w:rPr>
        <w:t>، وتمكنه بذلك من تملك المشارق والمغارب من الأرض، فكل هذه الأمور لا تعطي لشخص عادي، ولا يمكن أن يحققها حاكم بحوله وقوته وذكائه مهما بلغ، إلا أن يكون مؤيداً من الله، ذلك التأييد الذي ينصر الله به عباده المؤمنين، ويدل على هذه العناية أيضاً ضمير العظمة في قوله :"</w:t>
      </w:r>
      <w:r w:rsidR="00631A62" w:rsidRPr="001F3176">
        <w:rPr>
          <w:rFonts w:cs="DecoType Naskh Special"/>
          <w:szCs w:val="32"/>
          <w:rtl/>
        </w:rPr>
        <w:t>وَآتَيْنَاهُ</w:t>
      </w:r>
      <w:r w:rsidR="00601275" w:rsidRPr="001F3176">
        <w:rPr>
          <w:rFonts w:cs="DecoType Naskh Special" w:hint="cs"/>
          <w:szCs w:val="32"/>
          <w:rtl/>
        </w:rPr>
        <w:t xml:space="preserve"> </w:t>
      </w:r>
      <w:r w:rsidR="00631A62" w:rsidRPr="001F3176">
        <w:rPr>
          <w:rFonts w:cs="DecoType Naskh Special"/>
          <w:szCs w:val="32"/>
          <w:rtl/>
        </w:rPr>
        <w:t>مِن</w:t>
      </w:r>
      <w:r w:rsidR="00601275" w:rsidRPr="001F3176">
        <w:rPr>
          <w:rFonts w:cs="DecoType Naskh Special" w:hint="cs"/>
          <w:szCs w:val="32"/>
          <w:rtl/>
        </w:rPr>
        <w:t xml:space="preserve"> </w:t>
      </w:r>
      <w:r w:rsidR="00631A62" w:rsidRPr="001F3176">
        <w:rPr>
          <w:rFonts w:cs="DecoType Naskh Special"/>
          <w:szCs w:val="32"/>
          <w:rtl/>
        </w:rPr>
        <w:t>كُلِّ</w:t>
      </w:r>
      <w:r w:rsidR="00601275" w:rsidRPr="001F3176">
        <w:rPr>
          <w:rFonts w:cs="DecoType Naskh Special" w:hint="cs"/>
          <w:szCs w:val="32"/>
          <w:rtl/>
        </w:rPr>
        <w:t xml:space="preserve"> </w:t>
      </w:r>
      <w:r w:rsidR="00631A62" w:rsidRPr="001F3176">
        <w:rPr>
          <w:rFonts w:cs="DecoType Naskh Special"/>
          <w:szCs w:val="32"/>
          <w:rtl/>
        </w:rPr>
        <w:t>شَيْءٍ</w:t>
      </w:r>
      <w:r w:rsidR="00601275" w:rsidRPr="001F3176">
        <w:rPr>
          <w:rFonts w:cs="DecoType Naskh Special" w:hint="cs"/>
          <w:szCs w:val="32"/>
          <w:rtl/>
        </w:rPr>
        <w:t xml:space="preserve"> </w:t>
      </w:r>
      <w:r w:rsidR="00631A62" w:rsidRPr="001F3176">
        <w:rPr>
          <w:rFonts w:cs="DecoType Naskh Special"/>
          <w:szCs w:val="32"/>
          <w:rtl/>
        </w:rPr>
        <w:t>سَبَبًا</w:t>
      </w:r>
      <w:r w:rsidR="00631A62" w:rsidRPr="001F3176">
        <w:rPr>
          <w:rFonts w:cs="DecoType Naskh Special" w:hint="cs"/>
          <w:szCs w:val="32"/>
          <w:rtl/>
        </w:rPr>
        <w:t>" (الكهف، آية : 84)، أي: أمده بكل ما أراده من مهمات ملكه ومقاصده المتعلقة بسلطانه، فزوده بعلم منازل الأرض وأعلامها وعرفه ألسنة الأقوام الذين كان يغزوهم فكان لا يغزو قوماً إلا كلمهم بلسانهم</w:t>
      </w:r>
      <w:r w:rsidR="00631A62" w:rsidRPr="001F3176">
        <w:rPr>
          <w:rStyle w:val="a5"/>
          <w:rFonts w:cs="DecoType Naskh Special"/>
          <w:szCs w:val="32"/>
          <w:rtl/>
        </w:rPr>
        <w:footnoteReference w:id="506"/>
      </w:r>
      <w:r w:rsidR="00631A62" w:rsidRPr="001F3176">
        <w:rPr>
          <w:rFonts w:cs="DecoType Naskh Special" w:hint="cs"/>
          <w:szCs w:val="32"/>
          <w:rtl/>
        </w:rPr>
        <w:t>.</w:t>
      </w:r>
    </w:p>
    <w:p w:rsidR="00631A62" w:rsidRPr="001F3176" w:rsidRDefault="00631A62" w:rsidP="00400832">
      <w:pPr>
        <w:pStyle w:val="ad"/>
        <w:jc w:val="both"/>
        <w:rPr>
          <w:rFonts w:cs="DecoType Naskh Special"/>
          <w:szCs w:val="32"/>
          <w:rtl/>
        </w:rPr>
      </w:pPr>
      <w:r w:rsidRPr="001F3176">
        <w:rPr>
          <w:rFonts w:cs="DecoType Naskh Special" w:hint="cs"/>
          <w:szCs w:val="32"/>
          <w:rtl/>
        </w:rPr>
        <w:t>لقد أعطاه الله تعالى من كل شيء سبباً، وينصرف ذهن السامع أو القارئ إلى وجوه التمكين له في الأرض، وأسبابه من العلوم والمعرفة واستقراء سنن الأمم والشعوب صعوداً وهبوطاً، وفي سياسة النفوس أفراداً وجماعات تهذيباً وتربية وانتظاماً، وأعطاه من أسباب القوة</w:t>
      </w:r>
      <w:r w:rsidR="00D735FC" w:rsidRPr="001F3176">
        <w:rPr>
          <w:rFonts w:cs="DecoType Naskh Special" w:hint="cs"/>
          <w:szCs w:val="32"/>
          <w:rtl/>
        </w:rPr>
        <w:t xml:space="preserve"> من الأسلحة والجيوش وأسباب القوة والمنعة والظفر، وأسباب العمران وتخطيط المدن وشق القنوات وإنماء الزراعة، وقيل: مهما تصور من أسباب التمكين التي تليق برجل رباني قد مكن له في هذه الأرض</w:t>
      </w:r>
      <w:r w:rsidR="00D735FC" w:rsidRPr="001F3176">
        <w:rPr>
          <w:rStyle w:val="a5"/>
          <w:rFonts w:cs="DecoType Naskh Special"/>
          <w:szCs w:val="32"/>
          <w:rtl/>
        </w:rPr>
        <w:footnoteReference w:id="507"/>
      </w:r>
      <w:r w:rsidR="00D735FC" w:rsidRPr="001F3176">
        <w:rPr>
          <w:rFonts w:cs="DecoType Naskh Special" w:hint="cs"/>
          <w:szCs w:val="32"/>
          <w:rtl/>
        </w:rPr>
        <w:t>. يمكن أن يدخل تحت قوله تعالى:"</w:t>
      </w:r>
      <w:r w:rsidR="00D735FC" w:rsidRPr="001F3176">
        <w:rPr>
          <w:rFonts w:cs="DecoType Naskh Special"/>
          <w:szCs w:val="32"/>
          <w:rtl/>
        </w:rPr>
        <w:t>إِنَّا</w:t>
      </w:r>
      <w:r w:rsidR="00C737DE" w:rsidRPr="001F3176">
        <w:rPr>
          <w:rFonts w:cs="DecoType Naskh Special" w:hint="cs"/>
          <w:szCs w:val="32"/>
          <w:rtl/>
        </w:rPr>
        <w:t xml:space="preserve"> </w:t>
      </w:r>
      <w:r w:rsidR="00D735FC" w:rsidRPr="001F3176">
        <w:rPr>
          <w:rFonts w:cs="DecoType Naskh Special"/>
          <w:szCs w:val="32"/>
          <w:rtl/>
        </w:rPr>
        <w:t>مَكَّنَّا</w:t>
      </w:r>
      <w:r w:rsidR="00C737DE" w:rsidRPr="001F3176">
        <w:rPr>
          <w:rFonts w:cs="DecoType Naskh Special" w:hint="cs"/>
          <w:szCs w:val="32"/>
          <w:rtl/>
        </w:rPr>
        <w:t xml:space="preserve"> </w:t>
      </w:r>
      <w:r w:rsidR="00D735FC" w:rsidRPr="001F3176">
        <w:rPr>
          <w:rFonts w:cs="DecoType Naskh Special"/>
          <w:szCs w:val="32"/>
          <w:rtl/>
        </w:rPr>
        <w:t>لَهُ</w:t>
      </w:r>
      <w:r w:rsidR="00C737DE" w:rsidRPr="001F3176">
        <w:rPr>
          <w:rFonts w:cs="DecoType Naskh Special" w:hint="cs"/>
          <w:szCs w:val="32"/>
          <w:rtl/>
        </w:rPr>
        <w:t xml:space="preserve"> </w:t>
      </w:r>
      <w:r w:rsidR="00D735FC" w:rsidRPr="001F3176">
        <w:rPr>
          <w:rFonts w:cs="DecoType Naskh Special"/>
          <w:szCs w:val="32"/>
          <w:rtl/>
        </w:rPr>
        <w:t>فِي</w:t>
      </w:r>
      <w:r w:rsidR="00C737DE" w:rsidRPr="001F3176">
        <w:rPr>
          <w:rFonts w:cs="DecoType Naskh Special" w:hint="cs"/>
          <w:szCs w:val="32"/>
          <w:rtl/>
        </w:rPr>
        <w:t xml:space="preserve"> </w:t>
      </w:r>
      <w:r w:rsidR="00D735FC" w:rsidRPr="001F3176">
        <w:rPr>
          <w:rFonts w:cs="DecoType Naskh Special"/>
          <w:szCs w:val="32"/>
          <w:rtl/>
        </w:rPr>
        <w:t>الْأَرْضِ</w:t>
      </w:r>
      <w:r w:rsidR="00C737DE" w:rsidRPr="001F3176">
        <w:rPr>
          <w:rFonts w:cs="DecoType Naskh Special" w:hint="cs"/>
          <w:szCs w:val="32"/>
          <w:rtl/>
        </w:rPr>
        <w:t xml:space="preserve"> </w:t>
      </w:r>
      <w:r w:rsidR="00D735FC" w:rsidRPr="001F3176">
        <w:rPr>
          <w:rFonts w:cs="DecoType Naskh Special"/>
          <w:szCs w:val="32"/>
          <w:rtl/>
        </w:rPr>
        <w:t>وَآتَيْنَاهُ</w:t>
      </w:r>
      <w:r w:rsidR="00C737DE" w:rsidRPr="001F3176">
        <w:rPr>
          <w:rFonts w:cs="DecoType Naskh Special" w:hint="cs"/>
          <w:szCs w:val="32"/>
          <w:rtl/>
        </w:rPr>
        <w:t xml:space="preserve"> </w:t>
      </w:r>
      <w:r w:rsidR="00D735FC" w:rsidRPr="001F3176">
        <w:rPr>
          <w:rFonts w:cs="DecoType Naskh Special"/>
          <w:szCs w:val="32"/>
          <w:rtl/>
        </w:rPr>
        <w:t>مِن</w:t>
      </w:r>
      <w:r w:rsidR="00C737DE" w:rsidRPr="001F3176">
        <w:rPr>
          <w:rFonts w:cs="DecoType Naskh Special" w:hint="cs"/>
          <w:szCs w:val="32"/>
          <w:rtl/>
        </w:rPr>
        <w:t xml:space="preserve"> </w:t>
      </w:r>
      <w:r w:rsidR="00D735FC" w:rsidRPr="001F3176">
        <w:rPr>
          <w:rFonts w:cs="DecoType Naskh Special"/>
          <w:szCs w:val="32"/>
          <w:rtl/>
        </w:rPr>
        <w:t>كُلِّ</w:t>
      </w:r>
      <w:r w:rsidR="00C737DE" w:rsidRPr="001F3176">
        <w:rPr>
          <w:rFonts w:cs="DecoType Naskh Special" w:hint="cs"/>
          <w:szCs w:val="32"/>
          <w:rtl/>
        </w:rPr>
        <w:t xml:space="preserve"> </w:t>
      </w:r>
      <w:r w:rsidR="00D735FC" w:rsidRPr="001F3176">
        <w:rPr>
          <w:rFonts w:cs="DecoType Naskh Special"/>
          <w:szCs w:val="32"/>
          <w:rtl/>
        </w:rPr>
        <w:t>شَيْءٍ</w:t>
      </w:r>
      <w:r w:rsidR="00C737DE" w:rsidRPr="001F3176">
        <w:rPr>
          <w:rFonts w:cs="DecoType Naskh Special" w:hint="cs"/>
          <w:szCs w:val="32"/>
          <w:rtl/>
        </w:rPr>
        <w:t xml:space="preserve"> </w:t>
      </w:r>
      <w:r w:rsidR="00D735FC" w:rsidRPr="001F3176">
        <w:rPr>
          <w:rFonts w:cs="DecoType Naskh Special"/>
          <w:szCs w:val="32"/>
          <w:rtl/>
        </w:rPr>
        <w:t>سَبَبًا</w:t>
      </w:r>
      <w:r w:rsidR="00D735FC" w:rsidRPr="001F3176">
        <w:rPr>
          <w:rFonts w:cs="DecoType Naskh Special" w:hint="cs"/>
          <w:szCs w:val="32"/>
          <w:rtl/>
        </w:rPr>
        <w:t>" (الكهف، آية : 84).</w:t>
      </w:r>
    </w:p>
    <w:p w:rsidR="00D735FC" w:rsidRPr="001F3176" w:rsidRDefault="00D735FC" w:rsidP="00400832">
      <w:pPr>
        <w:pStyle w:val="ad"/>
        <w:jc w:val="both"/>
        <w:rPr>
          <w:rFonts w:cs="DecoType Naskh Special"/>
          <w:szCs w:val="32"/>
          <w:rtl/>
        </w:rPr>
      </w:pPr>
      <w:r w:rsidRPr="001F3176">
        <w:rPr>
          <w:rFonts w:cs="DecoType Naskh Special" w:hint="cs"/>
          <w:szCs w:val="32"/>
          <w:rtl/>
        </w:rPr>
        <w:t>لقد كانت رعاية الله تعالى لذي القرنين عظيمة بسبب إيمانه بالله تعالى واستعداده لليوم الآخر، ولذلك فتح له باب التوفيق وفق ما سعى إليه من أهداف وغاية سامية.</w:t>
      </w:r>
    </w:p>
    <w:p w:rsidR="00D735FC" w:rsidRPr="001F3176" w:rsidRDefault="00D735FC" w:rsidP="00400832">
      <w:pPr>
        <w:pStyle w:val="ad"/>
        <w:jc w:val="both"/>
        <w:rPr>
          <w:rFonts w:cs="DecoType Naskh Special"/>
          <w:szCs w:val="32"/>
          <w:rtl/>
        </w:rPr>
      </w:pPr>
      <w:r w:rsidRPr="001F3176">
        <w:rPr>
          <w:rFonts w:cs="DecoType Naskh Special" w:hint="cs"/>
          <w:szCs w:val="32"/>
          <w:rtl/>
        </w:rPr>
        <w:lastRenderedPageBreak/>
        <w:t>لقد بذل ذو القرنين ما في وسعه من أجل دعوة الناس إلى عبادة الله فقد جمع بين الفتوحات العظيمة بحد السيف،</w:t>
      </w:r>
      <w:r w:rsidR="004174A7" w:rsidRPr="001F3176">
        <w:rPr>
          <w:rFonts w:cs="DecoType Naskh Special" w:hint="cs"/>
          <w:szCs w:val="32"/>
          <w:rtl/>
        </w:rPr>
        <w:t xml:space="preserve"> وفتوحات القلوب بالإيمان والإحسان، فكان إذا ظفر بأمة أو شعب دعاهم إلى الحق والإيمان بالله تعالى قبل العقاب أو الثواب، وكان حريصاً على الأعمال الإصلاحية في كافة الاقاليم والبلدان التي فتحها، فسعى في بسط سلطان الحق والعدالة في الارض شرقاً وغرباً، وكان صاحب ولاء ومحبة لأهل الإيمان، مثلما كان معادياً لأهل الكفران</w:t>
      </w:r>
      <w:r w:rsidR="004174A7" w:rsidRPr="001F3176">
        <w:rPr>
          <w:rStyle w:val="a5"/>
          <w:rFonts w:cs="DecoType Naskh Special"/>
          <w:szCs w:val="32"/>
          <w:rtl/>
        </w:rPr>
        <w:footnoteReference w:id="508"/>
      </w:r>
      <w:r w:rsidR="005162F6" w:rsidRPr="001F3176">
        <w:rPr>
          <w:rFonts w:cs="DecoType Naskh Special" w:hint="cs"/>
          <w:szCs w:val="32"/>
          <w:rtl/>
        </w:rPr>
        <w:t>.</w:t>
      </w:r>
    </w:p>
    <w:p w:rsidR="005162F6" w:rsidRPr="001F3176" w:rsidRDefault="005162F6" w:rsidP="00400832">
      <w:pPr>
        <w:pStyle w:val="ad"/>
        <w:jc w:val="both"/>
        <w:rPr>
          <w:rFonts w:cs="DecoType Naskh Special"/>
          <w:szCs w:val="32"/>
          <w:rtl/>
        </w:rPr>
      </w:pPr>
      <w:r w:rsidRPr="001F3176">
        <w:rPr>
          <w:rFonts w:cs="DecoType Naskh Special" w:hint="cs"/>
          <w:b/>
          <w:bCs/>
          <w:szCs w:val="32"/>
          <w:rtl/>
        </w:rPr>
        <w:t>3ـ الأسباب التي اتخذها داود عليه السلام للتمكين لدين الله:</w:t>
      </w:r>
    </w:p>
    <w:p w:rsidR="005162F6" w:rsidRPr="001F3176" w:rsidRDefault="005162F6" w:rsidP="00162BBA">
      <w:pPr>
        <w:jc w:val="both"/>
        <w:rPr>
          <w:rFonts w:cs="DecoType Naskh Special"/>
          <w:szCs w:val="32"/>
          <w:rtl/>
          <w:lang w:bidi="ar-QA"/>
        </w:rPr>
      </w:pPr>
      <w:r w:rsidRPr="001F3176">
        <w:rPr>
          <w:rFonts w:cs="DecoType Naskh Special" w:hint="cs"/>
          <w:szCs w:val="32"/>
          <w:rtl/>
        </w:rPr>
        <w:t>قال تعالى:"</w:t>
      </w:r>
      <w:r w:rsidR="00162BBA" w:rsidRPr="001F3176">
        <w:rPr>
          <w:rFonts w:cs="DecoType Naskh Special"/>
          <w:szCs w:val="32"/>
          <w:rtl/>
        </w:rPr>
        <w:t>فَهَزَمُوهُم</w:t>
      </w:r>
      <w:r w:rsidR="00C737DE" w:rsidRPr="001F3176">
        <w:rPr>
          <w:rFonts w:cs="DecoType Naskh Special" w:hint="cs"/>
          <w:szCs w:val="32"/>
          <w:rtl/>
        </w:rPr>
        <w:t xml:space="preserve"> </w:t>
      </w:r>
      <w:r w:rsidR="00162BBA" w:rsidRPr="001F3176">
        <w:rPr>
          <w:rFonts w:cs="DecoType Naskh Special"/>
          <w:szCs w:val="32"/>
          <w:rtl/>
        </w:rPr>
        <w:t>بِإِذْنِ</w:t>
      </w:r>
      <w:r w:rsidR="00C737DE" w:rsidRPr="001F3176">
        <w:rPr>
          <w:rFonts w:cs="DecoType Naskh Special" w:hint="cs"/>
          <w:szCs w:val="32"/>
          <w:rtl/>
        </w:rPr>
        <w:t xml:space="preserve"> </w:t>
      </w:r>
      <w:r w:rsidR="00162BBA" w:rsidRPr="001F3176">
        <w:rPr>
          <w:rFonts w:cs="DecoType Naskh Special"/>
          <w:szCs w:val="32"/>
          <w:rtl/>
        </w:rPr>
        <w:t>اللّهِ</w:t>
      </w:r>
      <w:r w:rsidR="00C737DE" w:rsidRPr="001F3176">
        <w:rPr>
          <w:rFonts w:cs="DecoType Naskh Special" w:hint="cs"/>
          <w:szCs w:val="32"/>
          <w:rtl/>
        </w:rPr>
        <w:t xml:space="preserve"> </w:t>
      </w:r>
      <w:r w:rsidR="00162BBA" w:rsidRPr="001F3176">
        <w:rPr>
          <w:rFonts w:cs="DecoType Naskh Special"/>
          <w:szCs w:val="32"/>
          <w:rtl/>
        </w:rPr>
        <w:t>وَقَتَلَ</w:t>
      </w:r>
      <w:r w:rsidR="00C737DE" w:rsidRPr="001F3176">
        <w:rPr>
          <w:rFonts w:cs="DecoType Naskh Special" w:hint="cs"/>
          <w:szCs w:val="32"/>
          <w:rtl/>
        </w:rPr>
        <w:t xml:space="preserve"> </w:t>
      </w:r>
      <w:r w:rsidR="00162BBA" w:rsidRPr="001F3176">
        <w:rPr>
          <w:rFonts w:cs="DecoType Naskh Special"/>
          <w:szCs w:val="32"/>
          <w:rtl/>
        </w:rPr>
        <w:t>دَاوُدُ</w:t>
      </w:r>
      <w:r w:rsidR="00C737DE" w:rsidRPr="001F3176">
        <w:rPr>
          <w:rFonts w:cs="DecoType Naskh Special" w:hint="cs"/>
          <w:szCs w:val="32"/>
          <w:rtl/>
        </w:rPr>
        <w:t xml:space="preserve"> </w:t>
      </w:r>
      <w:r w:rsidR="00162BBA" w:rsidRPr="001F3176">
        <w:rPr>
          <w:rFonts w:cs="DecoType Naskh Special"/>
          <w:szCs w:val="32"/>
          <w:rtl/>
        </w:rPr>
        <w:t>جَالُوتَ</w:t>
      </w:r>
      <w:r w:rsidR="00C737DE" w:rsidRPr="001F3176">
        <w:rPr>
          <w:rFonts w:cs="DecoType Naskh Special" w:hint="cs"/>
          <w:szCs w:val="32"/>
          <w:rtl/>
        </w:rPr>
        <w:t xml:space="preserve"> </w:t>
      </w:r>
      <w:r w:rsidR="00162BBA" w:rsidRPr="001F3176">
        <w:rPr>
          <w:rFonts w:cs="DecoType Naskh Special"/>
          <w:szCs w:val="32"/>
          <w:rtl/>
        </w:rPr>
        <w:t>وَآتَاهُ</w:t>
      </w:r>
      <w:r w:rsidR="00C737DE" w:rsidRPr="001F3176">
        <w:rPr>
          <w:rFonts w:cs="DecoType Naskh Special" w:hint="cs"/>
          <w:szCs w:val="32"/>
          <w:rtl/>
        </w:rPr>
        <w:t xml:space="preserve"> </w:t>
      </w:r>
      <w:r w:rsidR="00162BBA" w:rsidRPr="001F3176">
        <w:rPr>
          <w:rFonts w:cs="DecoType Naskh Special"/>
          <w:szCs w:val="32"/>
          <w:rtl/>
        </w:rPr>
        <w:t>اللّهُ</w:t>
      </w:r>
      <w:r w:rsidR="00C737DE" w:rsidRPr="001F3176">
        <w:rPr>
          <w:rFonts w:cs="DecoType Naskh Special" w:hint="cs"/>
          <w:szCs w:val="32"/>
          <w:rtl/>
        </w:rPr>
        <w:t xml:space="preserve"> </w:t>
      </w:r>
      <w:r w:rsidR="00162BBA" w:rsidRPr="001F3176">
        <w:rPr>
          <w:rFonts w:cs="DecoType Naskh Special"/>
          <w:szCs w:val="32"/>
          <w:rtl/>
        </w:rPr>
        <w:t>الْمُلْكَ</w:t>
      </w:r>
      <w:r w:rsidR="00C737DE" w:rsidRPr="001F3176">
        <w:rPr>
          <w:rFonts w:cs="DecoType Naskh Special" w:hint="cs"/>
          <w:szCs w:val="32"/>
          <w:rtl/>
        </w:rPr>
        <w:t xml:space="preserve"> </w:t>
      </w:r>
      <w:r w:rsidR="00162BBA" w:rsidRPr="001F3176">
        <w:rPr>
          <w:rFonts w:cs="DecoType Naskh Special"/>
          <w:szCs w:val="32"/>
          <w:rtl/>
        </w:rPr>
        <w:t>وَالْحِكْمَةَ</w:t>
      </w:r>
      <w:r w:rsidR="00C737DE" w:rsidRPr="001F3176">
        <w:rPr>
          <w:rFonts w:cs="DecoType Naskh Special" w:hint="cs"/>
          <w:szCs w:val="32"/>
          <w:rtl/>
        </w:rPr>
        <w:t xml:space="preserve"> </w:t>
      </w:r>
      <w:r w:rsidR="00162BBA" w:rsidRPr="001F3176">
        <w:rPr>
          <w:rFonts w:cs="DecoType Naskh Special"/>
          <w:szCs w:val="32"/>
          <w:rtl/>
        </w:rPr>
        <w:t>وَعَلَّمَهُ</w:t>
      </w:r>
      <w:r w:rsidR="00C737DE" w:rsidRPr="001F3176">
        <w:rPr>
          <w:rFonts w:cs="DecoType Naskh Special" w:hint="cs"/>
          <w:szCs w:val="32"/>
          <w:rtl/>
        </w:rPr>
        <w:t xml:space="preserve"> </w:t>
      </w:r>
      <w:r w:rsidR="00162BBA" w:rsidRPr="001F3176">
        <w:rPr>
          <w:rFonts w:cs="DecoType Naskh Special"/>
          <w:szCs w:val="32"/>
          <w:rtl/>
        </w:rPr>
        <w:t>مِمَّا</w:t>
      </w:r>
      <w:r w:rsidR="00C737DE" w:rsidRPr="001F3176">
        <w:rPr>
          <w:rFonts w:cs="DecoType Naskh Special" w:hint="cs"/>
          <w:szCs w:val="32"/>
          <w:rtl/>
        </w:rPr>
        <w:t xml:space="preserve"> </w:t>
      </w:r>
      <w:r w:rsidR="00162BBA" w:rsidRPr="001F3176">
        <w:rPr>
          <w:rFonts w:cs="DecoType Naskh Special"/>
          <w:szCs w:val="32"/>
          <w:rtl/>
        </w:rPr>
        <w:t>يَشَاء</w:t>
      </w:r>
      <w:r w:rsidR="00C737DE" w:rsidRPr="001F3176">
        <w:rPr>
          <w:rFonts w:cs="DecoType Naskh Special" w:hint="cs"/>
          <w:szCs w:val="32"/>
          <w:rtl/>
        </w:rPr>
        <w:t xml:space="preserve"> </w:t>
      </w:r>
      <w:r w:rsidR="00162BBA" w:rsidRPr="001F3176">
        <w:rPr>
          <w:rFonts w:cs="DecoType Naskh Special"/>
          <w:szCs w:val="32"/>
          <w:rtl/>
        </w:rPr>
        <w:t>وَلَوْلاَ</w:t>
      </w:r>
      <w:r w:rsidR="00C737DE" w:rsidRPr="001F3176">
        <w:rPr>
          <w:rFonts w:cs="DecoType Naskh Special" w:hint="cs"/>
          <w:szCs w:val="32"/>
          <w:rtl/>
        </w:rPr>
        <w:t xml:space="preserve"> </w:t>
      </w:r>
      <w:r w:rsidR="00162BBA" w:rsidRPr="001F3176">
        <w:rPr>
          <w:rFonts w:cs="DecoType Naskh Special"/>
          <w:szCs w:val="32"/>
          <w:rtl/>
        </w:rPr>
        <w:t>دَفْعُ</w:t>
      </w:r>
      <w:r w:rsidR="00C737DE" w:rsidRPr="001F3176">
        <w:rPr>
          <w:rFonts w:cs="DecoType Naskh Special" w:hint="cs"/>
          <w:szCs w:val="32"/>
          <w:rtl/>
        </w:rPr>
        <w:t xml:space="preserve"> </w:t>
      </w:r>
      <w:r w:rsidR="00162BBA" w:rsidRPr="001F3176">
        <w:rPr>
          <w:rFonts w:cs="DecoType Naskh Special"/>
          <w:szCs w:val="32"/>
          <w:rtl/>
        </w:rPr>
        <w:t>اللّهِ</w:t>
      </w:r>
      <w:r w:rsidR="00C737DE" w:rsidRPr="001F3176">
        <w:rPr>
          <w:rFonts w:cs="DecoType Naskh Special" w:hint="cs"/>
          <w:szCs w:val="32"/>
          <w:rtl/>
        </w:rPr>
        <w:t xml:space="preserve"> </w:t>
      </w:r>
      <w:r w:rsidR="00162BBA" w:rsidRPr="001F3176">
        <w:rPr>
          <w:rFonts w:cs="DecoType Naskh Special"/>
          <w:szCs w:val="32"/>
          <w:rtl/>
        </w:rPr>
        <w:t>النَّاسَ</w:t>
      </w:r>
      <w:r w:rsidR="00C737DE" w:rsidRPr="001F3176">
        <w:rPr>
          <w:rFonts w:cs="DecoType Naskh Special" w:hint="cs"/>
          <w:szCs w:val="32"/>
          <w:rtl/>
        </w:rPr>
        <w:t xml:space="preserve"> </w:t>
      </w:r>
      <w:r w:rsidR="00162BBA" w:rsidRPr="001F3176">
        <w:rPr>
          <w:rFonts w:cs="DecoType Naskh Special"/>
          <w:szCs w:val="32"/>
          <w:rtl/>
        </w:rPr>
        <w:t>بَعْضَهُمْ</w:t>
      </w:r>
      <w:r w:rsidR="00C737DE" w:rsidRPr="001F3176">
        <w:rPr>
          <w:rFonts w:cs="DecoType Naskh Special" w:hint="cs"/>
          <w:szCs w:val="32"/>
          <w:rtl/>
        </w:rPr>
        <w:t xml:space="preserve"> </w:t>
      </w:r>
      <w:r w:rsidR="00162BBA" w:rsidRPr="001F3176">
        <w:rPr>
          <w:rFonts w:cs="DecoType Naskh Special"/>
          <w:szCs w:val="32"/>
          <w:rtl/>
        </w:rPr>
        <w:t>بِبَعْضٍ</w:t>
      </w:r>
      <w:r w:rsidR="00C737DE" w:rsidRPr="001F3176">
        <w:rPr>
          <w:rFonts w:cs="DecoType Naskh Special" w:hint="cs"/>
          <w:szCs w:val="32"/>
          <w:rtl/>
        </w:rPr>
        <w:t xml:space="preserve"> </w:t>
      </w:r>
      <w:r w:rsidR="00162BBA" w:rsidRPr="001F3176">
        <w:rPr>
          <w:rFonts w:cs="DecoType Naskh Special"/>
          <w:szCs w:val="32"/>
          <w:rtl/>
        </w:rPr>
        <w:t>لَّفَسَدَتِ</w:t>
      </w:r>
      <w:r w:rsidR="00C737DE" w:rsidRPr="001F3176">
        <w:rPr>
          <w:rFonts w:cs="DecoType Naskh Special" w:hint="cs"/>
          <w:szCs w:val="32"/>
          <w:rtl/>
        </w:rPr>
        <w:t xml:space="preserve"> </w:t>
      </w:r>
      <w:r w:rsidR="00162BBA" w:rsidRPr="001F3176">
        <w:rPr>
          <w:rFonts w:cs="DecoType Naskh Special"/>
          <w:szCs w:val="32"/>
          <w:rtl/>
        </w:rPr>
        <w:t>الأَرْضُ</w:t>
      </w:r>
      <w:r w:rsidR="00C737DE" w:rsidRPr="001F3176">
        <w:rPr>
          <w:rFonts w:cs="DecoType Naskh Special" w:hint="cs"/>
          <w:szCs w:val="32"/>
          <w:rtl/>
        </w:rPr>
        <w:t xml:space="preserve"> </w:t>
      </w:r>
      <w:r w:rsidR="00162BBA" w:rsidRPr="001F3176">
        <w:rPr>
          <w:rFonts w:cs="DecoType Naskh Special"/>
          <w:szCs w:val="32"/>
          <w:rtl/>
        </w:rPr>
        <w:t>وَلَـكِنَّ</w:t>
      </w:r>
      <w:r w:rsidR="00C737DE" w:rsidRPr="001F3176">
        <w:rPr>
          <w:rFonts w:cs="DecoType Naskh Special" w:hint="cs"/>
          <w:szCs w:val="32"/>
          <w:rtl/>
        </w:rPr>
        <w:t xml:space="preserve"> </w:t>
      </w:r>
      <w:r w:rsidR="00162BBA" w:rsidRPr="001F3176">
        <w:rPr>
          <w:rFonts w:cs="DecoType Naskh Special"/>
          <w:szCs w:val="32"/>
          <w:rtl/>
        </w:rPr>
        <w:t>اللّهَ</w:t>
      </w:r>
      <w:r w:rsidR="00C737DE" w:rsidRPr="001F3176">
        <w:rPr>
          <w:rFonts w:cs="DecoType Naskh Special" w:hint="cs"/>
          <w:szCs w:val="32"/>
          <w:rtl/>
        </w:rPr>
        <w:t xml:space="preserve"> </w:t>
      </w:r>
      <w:r w:rsidR="00162BBA" w:rsidRPr="001F3176">
        <w:rPr>
          <w:rFonts w:cs="DecoType Naskh Special"/>
          <w:szCs w:val="32"/>
          <w:rtl/>
        </w:rPr>
        <w:t>ذُو</w:t>
      </w:r>
      <w:r w:rsidR="00C737DE" w:rsidRPr="001F3176">
        <w:rPr>
          <w:rFonts w:cs="DecoType Naskh Special" w:hint="cs"/>
          <w:szCs w:val="32"/>
          <w:rtl/>
        </w:rPr>
        <w:t xml:space="preserve"> </w:t>
      </w:r>
      <w:r w:rsidR="00162BBA" w:rsidRPr="001F3176">
        <w:rPr>
          <w:rFonts w:cs="DecoType Naskh Special"/>
          <w:szCs w:val="32"/>
          <w:rtl/>
        </w:rPr>
        <w:t>فَضْلٍ</w:t>
      </w:r>
      <w:r w:rsidR="00C737DE" w:rsidRPr="001F3176">
        <w:rPr>
          <w:rFonts w:cs="DecoType Naskh Special" w:hint="cs"/>
          <w:szCs w:val="32"/>
          <w:rtl/>
        </w:rPr>
        <w:t xml:space="preserve"> </w:t>
      </w:r>
      <w:r w:rsidR="00162BBA" w:rsidRPr="001F3176">
        <w:rPr>
          <w:rFonts w:cs="DecoType Naskh Special"/>
          <w:szCs w:val="32"/>
          <w:rtl/>
        </w:rPr>
        <w:t>عَلَى</w:t>
      </w:r>
      <w:r w:rsidR="00C737DE" w:rsidRPr="001F3176">
        <w:rPr>
          <w:rFonts w:cs="DecoType Naskh Special" w:hint="cs"/>
          <w:szCs w:val="32"/>
          <w:rtl/>
        </w:rPr>
        <w:t xml:space="preserve"> </w:t>
      </w:r>
      <w:r w:rsidR="00162BBA" w:rsidRPr="001F3176">
        <w:rPr>
          <w:rFonts w:cs="DecoType Naskh Special"/>
          <w:szCs w:val="32"/>
          <w:rtl/>
        </w:rPr>
        <w:t>الْعَالَمِينَ</w:t>
      </w:r>
      <w:r w:rsidR="00162BBA" w:rsidRPr="001F3176">
        <w:rPr>
          <w:rFonts w:cs="DecoType Naskh Special" w:hint="cs"/>
          <w:szCs w:val="32"/>
          <w:rtl/>
          <w:lang w:bidi="ar-QA"/>
        </w:rPr>
        <w:t>" (البقرة، آية : 251).</w:t>
      </w:r>
    </w:p>
    <w:p w:rsidR="00162BBA" w:rsidRPr="001F3176" w:rsidRDefault="00162BBA" w:rsidP="00162BBA">
      <w:pPr>
        <w:jc w:val="both"/>
        <w:rPr>
          <w:rFonts w:cs="DecoType Naskh Special"/>
          <w:szCs w:val="32"/>
          <w:rtl/>
          <w:lang w:bidi="ar-QA"/>
        </w:rPr>
      </w:pPr>
      <w:r w:rsidRPr="001F3176">
        <w:rPr>
          <w:rFonts w:cs="DecoType Naskh Special" w:hint="cs"/>
          <w:szCs w:val="32"/>
          <w:rtl/>
          <w:lang w:bidi="ar-QA"/>
        </w:rPr>
        <w:t>أكرم الله تعالى</w:t>
      </w:r>
      <w:r w:rsidR="0084335F" w:rsidRPr="001F3176">
        <w:rPr>
          <w:rFonts w:cs="DecoType Naskh Special" w:hint="cs"/>
          <w:szCs w:val="32"/>
          <w:rtl/>
          <w:lang w:bidi="ar-QA"/>
        </w:rPr>
        <w:t xml:space="preserve"> بقتل جالوت وبين القرآن الكريم أن داود عليه السلام كان مجاهداً في جيش طالوت، وممن نجحوا في الإمتحان العسير الذي قرّر رئيس الجيش أن يخوضه جميع جنوده فسقط من سقط ونجح من نجح فقد رفع داود عليه السلام رآية النصر، وشرع في إعادة التمكين لبني إسرائيل بعد قتله لجالوت، وكان إذ ذاك فتى، وتم له الظفر، </w:t>
      </w:r>
      <w:r w:rsidR="00A96132" w:rsidRPr="001F3176">
        <w:rPr>
          <w:rFonts w:cs="DecoType Naskh Special" w:hint="cs"/>
          <w:szCs w:val="32"/>
          <w:rtl/>
          <w:lang w:bidi="ar-QA"/>
        </w:rPr>
        <w:t>فالتقت على محبته القلوب، وتأكدت له أوامر الإخلاص، وأصبح بين عشية وضحاها حديث بني إسرائيل، يكنون له في نفوسهم الإحترام والمحبة، والتوقير ومنذ ذلك الحين بدا نجمه يصعد في السماء ويتنقل م</w:t>
      </w:r>
      <w:r w:rsidR="006F5D7D" w:rsidRPr="001F3176">
        <w:rPr>
          <w:rFonts w:cs="DecoType Naskh Special" w:hint="cs"/>
          <w:szCs w:val="32"/>
          <w:rtl/>
          <w:lang w:bidi="ar-QA"/>
        </w:rPr>
        <w:t>ن ظفر إلى ظفر، ويجيئه النصر يتبع</w:t>
      </w:r>
      <w:r w:rsidR="00A96132" w:rsidRPr="001F3176">
        <w:rPr>
          <w:rFonts w:cs="DecoType Naskh Special" w:hint="cs"/>
          <w:szCs w:val="32"/>
          <w:rtl/>
          <w:lang w:bidi="ar-QA"/>
        </w:rPr>
        <w:t>ه النصر، حتى ولي الملك أخيراً وأصبح ذا سلطان وظهرت ملامح الحكم في زمنة في عدله وحكمه، وكان أوّابا رج</w:t>
      </w:r>
      <w:r w:rsidR="00995E45" w:rsidRPr="001F3176">
        <w:rPr>
          <w:rFonts w:cs="DecoType Naskh Special" w:hint="cs"/>
          <w:szCs w:val="32"/>
          <w:rtl/>
          <w:lang w:bidi="ar-QA"/>
        </w:rPr>
        <w:t>اعاً إلى ربه بالطاعة والعبادة، والذكر والاستغفار، لقد كان منهج التغيير في زمن داود عليه السلام هو الصراع المسلح بين قوى الخير والشر والإيمان والكفر، والهدى والضلال، وبالفعل تم دمغ الباطل وإضعافه ووصل بنو إسرائيل إلى قمة مجدهم وعزهم.</w:t>
      </w:r>
    </w:p>
    <w:p w:rsidR="00BB4ABA" w:rsidRPr="001F3176" w:rsidRDefault="00BB4ABA" w:rsidP="00BB4ABA">
      <w:pPr>
        <w:pStyle w:val="ad"/>
        <w:jc w:val="both"/>
        <w:rPr>
          <w:rFonts w:cs="DecoType Naskh Special"/>
          <w:szCs w:val="32"/>
          <w:rtl/>
        </w:rPr>
      </w:pPr>
      <w:r w:rsidRPr="001F3176">
        <w:rPr>
          <w:rFonts w:cs="DecoType Naskh Special" w:hint="cs"/>
          <w:b/>
          <w:bCs/>
          <w:szCs w:val="32"/>
          <w:rtl/>
          <w:lang w:bidi="ar-QA"/>
        </w:rPr>
        <w:lastRenderedPageBreak/>
        <w:t>ـ قال تعالى:"</w:t>
      </w:r>
      <w:r w:rsidRPr="001F3176">
        <w:rPr>
          <w:rFonts w:cs="DecoType Naskh Special"/>
          <w:szCs w:val="32"/>
          <w:rtl/>
        </w:rPr>
        <w:t>اصْبِرْ</w:t>
      </w:r>
      <w:r w:rsidR="00C737DE" w:rsidRPr="001F3176">
        <w:rPr>
          <w:rFonts w:cs="DecoType Naskh Special" w:hint="cs"/>
          <w:szCs w:val="32"/>
          <w:rtl/>
        </w:rPr>
        <w:t xml:space="preserve"> </w:t>
      </w:r>
      <w:r w:rsidRPr="001F3176">
        <w:rPr>
          <w:rFonts w:cs="DecoType Naskh Special"/>
          <w:szCs w:val="32"/>
          <w:rtl/>
        </w:rPr>
        <w:t>عَلَى</w:t>
      </w:r>
      <w:r w:rsidR="00C737DE" w:rsidRPr="001F3176">
        <w:rPr>
          <w:rFonts w:cs="DecoType Naskh Special" w:hint="cs"/>
          <w:szCs w:val="32"/>
          <w:rtl/>
        </w:rPr>
        <w:t xml:space="preserve"> </w:t>
      </w:r>
      <w:r w:rsidRPr="001F3176">
        <w:rPr>
          <w:rFonts w:cs="DecoType Naskh Special"/>
          <w:szCs w:val="32"/>
          <w:rtl/>
        </w:rPr>
        <w:t>مَا</w:t>
      </w:r>
      <w:r w:rsidR="00C737DE" w:rsidRPr="001F3176">
        <w:rPr>
          <w:rFonts w:cs="DecoType Naskh Special" w:hint="cs"/>
          <w:szCs w:val="32"/>
          <w:rtl/>
        </w:rPr>
        <w:t xml:space="preserve"> </w:t>
      </w:r>
      <w:r w:rsidRPr="001F3176">
        <w:rPr>
          <w:rFonts w:cs="DecoType Naskh Special"/>
          <w:szCs w:val="32"/>
          <w:rtl/>
        </w:rPr>
        <w:t>يَقُولُونَ</w:t>
      </w:r>
      <w:r w:rsidR="00C737DE" w:rsidRPr="001F3176">
        <w:rPr>
          <w:rFonts w:cs="DecoType Naskh Special" w:hint="cs"/>
          <w:szCs w:val="32"/>
          <w:rtl/>
        </w:rPr>
        <w:t xml:space="preserve"> </w:t>
      </w:r>
      <w:r w:rsidRPr="001F3176">
        <w:rPr>
          <w:rFonts w:cs="DecoType Naskh Special"/>
          <w:szCs w:val="32"/>
          <w:rtl/>
        </w:rPr>
        <w:t>وَاذْكُرْ</w:t>
      </w:r>
      <w:r w:rsidR="00C737DE" w:rsidRPr="001F3176">
        <w:rPr>
          <w:rFonts w:cs="DecoType Naskh Special" w:hint="cs"/>
          <w:szCs w:val="32"/>
          <w:rtl/>
        </w:rPr>
        <w:t xml:space="preserve"> </w:t>
      </w:r>
      <w:r w:rsidRPr="001F3176">
        <w:rPr>
          <w:rFonts w:cs="DecoType Naskh Special"/>
          <w:szCs w:val="32"/>
          <w:rtl/>
        </w:rPr>
        <w:t>عَبْدَنَا</w:t>
      </w:r>
      <w:r w:rsidR="00C737DE" w:rsidRPr="001F3176">
        <w:rPr>
          <w:rFonts w:cs="DecoType Naskh Special" w:hint="cs"/>
          <w:szCs w:val="32"/>
          <w:rtl/>
        </w:rPr>
        <w:t xml:space="preserve"> </w:t>
      </w:r>
      <w:r w:rsidRPr="001F3176">
        <w:rPr>
          <w:rFonts w:cs="DecoType Naskh Special"/>
          <w:szCs w:val="32"/>
          <w:rtl/>
        </w:rPr>
        <w:t>دَاوُودَ</w:t>
      </w:r>
      <w:r w:rsidR="00C737DE" w:rsidRPr="001F3176">
        <w:rPr>
          <w:rFonts w:cs="DecoType Naskh Special" w:hint="cs"/>
          <w:szCs w:val="32"/>
          <w:rtl/>
        </w:rPr>
        <w:t xml:space="preserve"> </w:t>
      </w:r>
      <w:r w:rsidRPr="001F3176">
        <w:rPr>
          <w:rFonts w:cs="DecoType Naskh Special"/>
          <w:szCs w:val="32"/>
          <w:rtl/>
        </w:rPr>
        <w:t>ذَا</w:t>
      </w:r>
      <w:r w:rsidR="00C737DE" w:rsidRPr="001F3176">
        <w:rPr>
          <w:rFonts w:cs="DecoType Naskh Special" w:hint="cs"/>
          <w:szCs w:val="32"/>
          <w:rtl/>
        </w:rPr>
        <w:t xml:space="preserve"> </w:t>
      </w:r>
      <w:r w:rsidRPr="001F3176">
        <w:rPr>
          <w:rFonts w:cs="DecoType Naskh Special"/>
          <w:szCs w:val="32"/>
          <w:rtl/>
        </w:rPr>
        <w:t>الْأَيْدِ</w:t>
      </w:r>
      <w:r w:rsidR="00C737DE" w:rsidRPr="001F3176">
        <w:rPr>
          <w:rFonts w:cs="DecoType Naskh Special" w:hint="cs"/>
          <w:szCs w:val="32"/>
          <w:rtl/>
        </w:rPr>
        <w:t xml:space="preserve"> </w:t>
      </w:r>
      <w:r w:rsidRPr="001F3176">
        <w:rPr>
          <w:rFonts w:cs="DecoType Naskh Special"/>
          <w:szCs w:val="32"/>
          <w:rtl/>
        </w:rPr>
        <w:t>إِنَّهُ</w:t>
      </w:r>
      <w:r w:rsidR="00C737DE" w:rsidRPr="001F3176">
        <w:rPr>
          <w:rFonts w:cs="DecoType Naskh Special" w:hint="cs"/>
          <w:szCs w:val="32"/>
          <w:rtl/>
        </w:rPr>
        <w:t xml:space="preserve"> </w:t>
      </w:r>
      <w:r w:rsidRPr="001F3176">
        <w:rPr>
          <w:rFonts w:cs="DecoType Naskh Special"/>
          <w:szCs w:val="32"/>
          <w:rtl/>
        </w:rPr>
        <w:t xml:space="preserve">أَوَّابٌ </w:t>
      </w:r>
      <w:r w:rsidRPr="001F3176">
        <w:rPr>
          <w:rFonts w:cs="DecoType Naskh Special" w:hint="cs"/>
          <w:szCs w:val="32"/>
          <w:rtl/>
        </w:rPr>
        <w:t>*</w:t>
      </w:r>
      <w:r w:rsidR="00C737DE" w:rsidRPr="001F3176">
        <w:rPr>
          <w:rFonts w:cs="DecoType Naskh Special" w:hint="cs"/>
          <w:szCs w:val="32"/>
          <w:rtl/>
        </w:rPr>
        <w:t xml:space="preserve"> </w:t>
      </w:r>
      <w:r w:rsidRPr="001F3176">
        <w:rPr>
          <w:rFonts w:cs="DecoType Naskh Special"/>
          <w:szCs w:val="32"/>
          <w:rtl/>
        </w:rPr>
        <w:t>إِنَّا</w:t>
      </w:r>
      <w:r w:rsidR="00C737DE" w:rsidRPr="001F3176">
        <w:rPr>
          <w:rFonts w:cs="DecoType Naskh Special" w:hint="cs"/>
          <w:szCs w:val="32"/>
          <w:rtl/>
        </w:rPr>
        <w:t xml:space="preserve"> </w:t>
      </w:r>
      <w:r w:rsidRPr="001F3176">
        <w:rPr>
          <w:rFonts w:cs="DecoType Naskh Special"/>
          <w:szCs w:val="32"/>
          <w:rtl/>
        </w:rPr>
        <w:t>سَخَّرْنَا</w:t>
      </w:r>
      <w:r w:rsidR="00C737DE" w:rsidRPr="001F3176">
        <w:rPr>
          <w:rFonts w:cs="DecoType Naskh Special" w:hint="cs"/>
          <w:szCs w:val="32"/>
          <w:rtl/>
        </w:rPr>
        <w:t xml:space="preserve"> </w:t>
      </w:r>
      <w:r w:rsidRPr="001F3176">
        <w:rPr>
          <w:rFonts w:cs="DecoType Naskh Special"/>
          <w:szCs w:val="32"/>
          <w:rtl/>
        </w:rPr>
        <w:t>الْجِبَالَ</w:t>
      </w:r>
      <w:r w:rsidR="00C737DE" w:rsidRPr="001F3176">
        <w:rPr>
          <w:rFonts w:cs="DecoType Naskh Special" w:hint="cs"/>
          <w:szCs w:val="32"/>
          <w:rtl/>
        </w:rPr>
        <w:t xml:space="preserve"> </w:t>
      </w:r>
      <w:r w:rsidRPr="001F3176">
        <w:rPr>
          <w:rFonts w:cs="DecoType Naskh Special"/>
          <w:szCs w:val="32"/>
          <w:rtl/>
        </w:rPr>
        <w:t>مَعَهُ</w:t>
      </w:r>
      <w:r w:rsidR="00C737DE" w:rsidRPr="001F3176">
        <w:rPr>
          <w:rFonts w:cs="DecoType Naskh Special" w:hint="cs"/>
          <w:szCs w:val="32"/>
          <w:rtl/>
        </w:rPr>
        <w:t xml:space="preserve"> </w:t>
      </w:r>
      <w:r w:rsidRPr="001F3176">
        <w:rPr>
          <w:rFonts w:cs="DecoType Naskh Special"/>
          <w:szCs w:val="32"/>
          <w:rtl/>
        </w:rPr>
        <w:t>يُسَبِّحْنَ</w:t>
      </w:r>
      <w:r w:rsidR="00C737DE" w:rsidRPr="001F3176">
        <w:rPr>
          <w:rFonts w:cs="DecoType Naskh Special" w:hint="cs"/>
          <w:szCs w:val="32"/>
          <w:rtl/>
        </w:rPr>
        <w:t xml:space="preserve"> </w:t>
      </w:r>
      <w:r w:rsidRPr="001F3176">
        <w:rPr>
          <w:rFonts w:cs="DecoType Naskh Special"/>
          <w:szCs w:val="32"/>
          <w:rtl/>
        </w:rPr>
        <w:t>بِالْعَشِيِّ</w:t>
      </w:r>
      <w:r w:rsidR="00C737DE" w:rsidRPr="001F3176">
        <w:rPr>
          <w:rFonts w:cs="DecoType Naskh Special" w:hint="cs"/>
          <w:szCs w:val="32"/>
          <w:rtl/>
        </w:rPr>
        <w:t xml:space="preserve"> </w:t>
      </w:r>
      <w:r w:rsidRPr="001F3176">
        <w:rPr>
          <w:rFonts w:cs="DecoType Naskh Special"/>
          <w:szCs w:val="32"/>
          <w:rtl/>
        </w:rPr>
        <w:t xml:space="preserve">وَالْإِشْرَاقِ </w:t>
      </w:r>
      <w:r w:rsidRPr="001F3176">
        <w:rPr>
          <w:rFonts w:cs="DecoType Naskh Special" w:hint="cs"/>
          <w:szCs w:val="32"/>
          <w:rtl/>
        </w:rPr>
        <w:t>*</w:t>
      </w:r>
      <w:r w:rsidR="00C737DE" w:rsidRPr="001F3176">
        <w:rPr>
          <w:rFonts w:cs="DecoType Naskh Special" w:hint="cs"/>
          <w:szCs w:val="32"/>
          <w:rtl/>
        </w:rPr>
        <w:t xml:space="preserve"> </w:t>
      </w:r>
      <w:r w:rsidRPr="001F3176">
        <w:rPr>
          <w:rFonts w:cs="DecoType Naskh Special"/>
          <w:szCs w:val="32"/>
          <w:rtl/>
        </w:rPr>
        <w:t>وَالطَّيْرَ</w:t>
      </w:r>
      <w:r w:rsidR="00C737DE" w:rsidRPr="001F3176">
        <w:rPr>
          <w:rFonts w:cs="DecoType Naskh Special" w:hint="cs"/>
          <w:szCs w:val="32"/>
          <w:rtl/>
        </w:rPr>
        <w:t xml:space="preserve"> </w:t>
      </w:r>
      <w:r w:rsidRPr="001F3176">
        <w:rPr>
          <w:rFonts w:cs="DecoType Naskh Special"/>
          <w:szCs w:val="32"/>
          <w:rtl/>
        </w:rPr>
        <w:t>مَحْشُورَةً</w:t>
      </w:r>
      <w:r w:rsidR="00C737DE" w:rsidRPr="001F3176">
        <w:rPr>
          <w:rFonts w:cs="DecoType Naskh Special" w:hint="cs"/>
          <w:szCs w:val="32"/>
          <w:rtl/>
        </w:rPr>
        <w:t xml:space="preserve"> </w:t>
      </w:r>
      <w:r w:rsidRPr="001F3176">
        <w:rPr>
          <w:rFonts w:cs="DecoType Naskh Special"/>
          <w:szCs w:val="32"/>
          <w:rtl/>
        </w:rPr>
        <w:t>كُلٌّ</w:t>
      </w:r>
      <w:r w:rsidR="00C737DE" w:rsidRPr="001F3176">
        <w:rPr>
          <w:rFonts w:cs="DecoType Naskh Special" w:hint="cs"/>
          <w:szCs w:val="32"/>
          <w:rtl/>
        </w:rPr>
        <w:t xml:space="preserve"> </w:t>
      </w:r>
      <w:r w:rsidRPr="001F3176">
        <w:rPr>
          <w:rFonts w:cs="DecoType Naskh Special"/>
          <w:szCs w:val="32"/>
          <w:rtl/>
        </w:rPr>
        <w:t>لَّهُ</w:t>
      </w:r>
      <w:r w:rsidR="00C737DE" w:rsidRPr="001F3176">
        <w:rPr>
          <w:rFonts w:cs="DecoType Naskh Special" w:hint="cs"/>
          <w:szCs w:val="32"/>
          <w:rtl/>
        </w:rPr>
        <w:t xml:space="preserve"> </w:t>
      </w:r>
      <w:r w:rsidRPr="001F3176">
        <w:rPr>
          <w:rFonts w:cs="DecoType Naskh Special"/>
          <w:szCs w:val="32"/>
          <w:rtl/>
        </w:rPr>
        <w:t xml:space="preserve">أَوَّابٌ </w:t>
      </w:r>
      <w:r w:rsidRPr="001F3176">
        <w:rPr>
          <w:rFonts w:cs="DecoType Naskh Special" w:hint="cs"/>
          <w:szCs w:val="32"/>
          <w:rtl/>
        </w:rPr>
        <w:t xml:space="preserve">* </w:t>
      </w:r>
      <w:r w:rsidRPr="001F3176">
        <w:rPr>
          <w:rFonts w:cs="DecoType Naskh Special"/>
          <w:szCs w:val="32"/>
          <w:rtl/>
        </w:rPr>
        <w:t>وَشَدَدْنَا</w:t>
      </w:r>
      <w:r w:rsidR="00C737DE" w:rsidRPr="001F3176">
        <w:rPr>
          <w:rFonts w:cs="DecoType Naskh Special" w:hint="cs"/>
          <w:szCs w:val="32"/>
          <w:rtl/>
        </w:rPr>
        <w:t xml:space="preserve"> </w:t>
      </w:r>
      <w:r w:rsidRPr="001F3176">
        <w:rPr>
          <w:rFonts w:cs="DecoType Naskh Special"/>
          <w:szCs w:val="32"/>
          <w:rtl/>
        </w:rPr>
        <w:t>مُلْكَهُ</w:t>
      </w:r>
      <w:r w:rsidR="00C737DE" w:rsidRPr="001F3176">
        <w:rPr>
          <w:rFonts w:cs="DecoType Naskh Special" w:hint="cs"/>
          <w:szCs w:val="32"/>
          <w:rtl/>
        </w:rPr>
        <w:t xml:space="preserve"> </w:t>
      </w:r>
      <w:r w:rsidRPr="001F3176">
        <w:rPr>
          <w:rFonts w:cs="DecoType Naskh Special"/>
          <w:szCs w:val="32"/>
          <w:rtl/>
        </w:rPr>
        <w:t>وَآتَيْنَاهُ</w:t>
      </w:r>
      <w:r w:rsidR="00C737DE" w:rsidRPr="001F3176">
        <w:rPr>
          <w:rFonts w:cs="DecoType Naskh Special" w:hint="cs"/>
          <w:szCs w:val="32"/>
          <w:rtl/>
        </w:rPr>
        <w:t xml:space="preserve"> </w:t>
      </w:r>
      <w:r w:rsidRPr="001F3176">
        <w:rPr>
          <w:rFonts w:cs="DecoType Naskh Special"/>
          <w:szCs w:val="32"/>
          <w:rtl/>
        </w:rPr>
        <w:t>الْحِكْمَةَ</w:t>
      </w:r>
      <w:r w:rsidR="00C737DE" w:rsidRPr="001F3176">
        <w:rPr>
          <w:rFonts w:cs="DecoType Naskh Special" w:hint="cs"/>
          <w:szCs w:val="32"/>
          <w:rtl/>
        </w:rPr>
        <w:t xml:space="preserve"> </w:t>
      </w:r>
      <w:r w:rsidRPr="001F3176">
        <w:rPr>
          <w:rFonts w:cs="DecoType Naskh Special"/>
          <w:szCs w:val="32"/>
          <w:rtl/>
        </w:rPr>
        <w:t>وَفَصْلَ</w:t>
      </w:r>
      <w:r w:rsidR="00C737DE" w:rsidRPr="001F3176">
        <w:rPr>
          <w:rFonts w:cs="DecoType Naskh Special" w:hint="cs"/>
          <w:szCs w:val="32"/>
          <w:rtl/>
        </w:rPr>
        <w:t xml:space="preserve"> </w:t>
      </w:r>
      <w:r w:rsidRPr="001F3176">
        <w:rPr>
          <w:rFonts w:cs="DecoType Naskh Special"/>
          <w:szCs w:val="32"/>
          <w:rtl/>
        </w:rPr>
        <w:t>الْخِطَابِ</w:t>
      </w:r>
      <w:r w:rsidRPr="001F3176">
        <w:rPr>
          <w:rFonts w:cs="DecoType Naskh Special" w:hint="cs"/>
          <w:szCs w:val="32"/>
          <w:rtl/>
        </w:rPr>
        <w:t>" (ص ، آية : 17 ـ 20).</w:t>
      </w:r>
    </w:p>
    <w:p w:rsidR="00BB4ABA" w:rsidRPr="001F3176" w:rsidRDefault="00BB4ABA" w:rsidP="00BB4ABA">
      <w:pPr>
        <w:pStyle w:val="ad"/>
        <w:jc w:val="both"/>
        <w:rPr>
          <w:rFonts w:cs="DecoType Naskh Special"/>
          <w:szCs w:val="32"/>
          <w:rtl/>
        </w:rPr>
      </w:pPr>
      <w:r w:rsidRPr="001F3176">
        <w:rPr>
          <w:rFonts w:cs="DecoType Naskh Special" w:hint="cs"/>
          <w:szCs w:val="32"/>
          <w:rtl/>
        </w:rPr>
        <w:t>إن المتأمل في القرآن الكريم في قصة داود عليه السلام يتعرف على صفات الحاكم المؤمن الذي مكن الله له وهي تحقق للقائد ال</w:t>
      </w:r>
      <w:r w:rsidR="006F5D7D" w:rsidRPr="001F3176">
        <w:rPr>
          <w:rFonts w:cs="DecoType Naskh Special" w:hint="cs"/>
          <w:szCs w:val="32"/>
          <w:rtl/>
        </w:rPr>
        <w:t>م</w:t>
      </w:r>
      <w:r w:rsidRPr="001F3176">
        <w:rPr>
          <w:rFonts w:cs="DecoType Naskh Special" w:hint="cs"/>
          <w:szCs w:val="32"/>
          <w:rtl/>
        </w:rPr>
        <w:t>سلم كمال السعادة في الدنيا والآخرة، ومن أهم هذه الصفات.</w:t>
      </w:r>
    </w:p>
    <w:p w:rsidR="00BB4ABA" w:rsidRPr="001F3176" w:rsidRDefault="00BB4ABA" w:rsidP="00FD04D7">
      <w:pPr>
        <w:pStyle w:val="ad"/>
        <w:jc w:val="both"/>
        <w:rPr>
          <w:rFonts w:cs="DecoType Naskh Special"/>
          <w:b/>
          <w:bCs/>
          <w:szCs w:val="32"/>
          <w:lang w:bidi="ar-QA"/>
        </w:rPr>
      </w:pPr>
      <w:r w:rsidRPr="001F3176">
        <w:rPr>
          <w:rFonts w:cs="DecoType Naskh Special" w:hint="cs"/>
          <w:b/>
          <w:bCs/>
          <w:szCs w:val="32"/>
          <w:rtl/>
        </w:rPr>
        <w:t xml:space="preserve"> </w:t>
      </w:r>
      <w:r w:rsidR="00FD04D7" w:rsidRPr="001F3176">
        <w:rPr>
          <w:rFonts w:cs="DecoType Naskh Special" w:hint="cs"/>
          <w:b/>
          <w:bCs/>
          <w:szCs w:val="32"/>
          <w:rtl/>
        </w:rPr>
        <w:t xml:space="preserve">ـ </w:t>
      </w:r>
      <w:r w:rsidRPr="001F3176">
        <w:rPr>
          <w:rFonts w:cs="DecoType Naskh Special" w:hint="cs"/>
          <w:b/>
          <w:bCs/>
          <w:szCs w:val="32"/>
          <w:rtl/>
        </w:rPr>
        <w:t>الصبر:</w:t>
      </w:r>
      <w:r w:rsidRPr="001F3176">
        <w:rPr>
          <w:rFonts w:cs="DecoType Naskh Special" w:hint="cs"/>
          <w:szCs w:val="32"/>
          <w:rtl/>
        </w:rPr>
        <w:t xml:space="preserve"> فقد أمر الله تعالى نبينا محمد صلى الله عليه وسلم على جلالة قدره بأن يقتدي به في الصبر على طاعة الله.</w:t>
      </w:r>
    </w:p>
    <w:p w:rsidR="00BB4ABA" w:rsidRPr="001F3176" w:rsidRDefault="00BB4ABA" w:rsidP="00FD04D7">
      <w:pPr>
        <w:pStyle w:val="ad"/>
        <w:jc w:val="both"/>
        <w:rPr>
          <w:rFonts w:cs="DecoType Naskh Special"/>
          <w:b/>
          <w:bCs/>
          <w:szCs w:val="32"/>
          <w:lang w:bidi="ar-QA"/>
        </w:rPr>
      </w:pPr>
      <w:r w:rsidRPr="001F3176">
        <w:rPr>
          <w:rFonts w:cs="DecoType Naskh Special" w:hint="cs"/>
          <w:b/>
          <w:bCs/>
          <w:szCs w:val="32"/>
          <w:rtl/>
        </w:rPr>
        <w:t xml:space="preserve"> </w:t>
      </w:r>
      <w:r w:rsidR="00FD04D7" w:rsidRPr="001F3176">
        <w:rPr>
          <w:rFonts w:cs="DecoType Naskh Special" w:hint="cs"/>
          <w:b/>
          <w:bCs/>
          <w:szCs w:val="32"/>
          <w:rtl/>
        </w:rPr>
        <w:t xml:space="preserve">ـ </w:t>
      </w:r>
      <w:r w:rsidRPr="001F3176">
        <w:rPr>
          <w:rFonts w:cs="DecoType Naskh Special" w:hint="cs"/>
          <w:b/>
          <w:bCs/>
          <w:szCs w:val="32"/>
          <w:rtl/>
        </w:rPr>
        <w:t>العبودية:</w:t>
      </w:r>
      <w:r w:rsidRPr="001F3176">
        <w:rPr>
          <w:rFonts w:cs="DecoType Naskh Special" w:hint="cs"/>
          <w:szCs w:val="32"/>
          <w:rtl/>
        </w:rPr>
        <w:t xml:space="preserve">  وقد وصفه ربه بقوله: "</w:t>
      </w:r>
      <w:r w:rsidRPr="001F3176">
        <w:rPr>
          <w:rFonts w:cs="DecoType Naskh Special"/>
          <w:szCs w:val="32"/>
          <w:rtl/>
        </w:rPr>
        <w:t>عَبْدَنَا</w:t>
      </w:r>
      <w:r w:rsidRPr="001F3176">
        <w:rPr>
          <w:rFonts w:cs="DecoType Naskh Special" w:hint="cs"/>
          <w:szCs w:val="32"/>
          <w:rtl/>
        </w:rPr>
        <w:t xml:space="preserve">"، وعبر </w:t>
      </w:r>
      <w:r w:rsidR="006F5D7D" w:rsidRPr="001F3176">
        <w:rPr>
          <w:rFonts w:cs="DecoType Naskh Special" w:hint="cs"/>
          <w:szCs w:val="32"/>
          <w:rtl/>
        </w:rPr>
        <w:t>عن نفسه بصيغة الجمع للتعظيم وال</w:t>
      </w:r>
      <w:r w:rsidRPr="001F3176">
        <w:rPr>
          <w:rFonts w:cs="DecoType Naskh Special" w:hint="cs"/>
          <w:szCs w:val="32"/>
          <w:rtl/>
        </w:rPr>
        <w:t>و</w:t>
      </w:r>
      <w:r w:rsidR="006F5D7D" w:rsidRPr="001F3176">
        <w:rPr>
          <w:rFonts w:cs="DecoType Naskh Special" w:hint="cs"/>
          <w:szCs w:val="32"/>
          <w:rtl/>
        </w:rPr>
        <w:t>ص</w:t>
      </w:r>
      <w:r w:rsidRPr="001F3176">
        <w:rPr>
          <w:rFonts w:cs="DecoType Naskh Special" w:hint="cs"/>
          <w:szCs w:val="32"/>
          <w:rtl/>
        </w:rPr>
        <w:t>ف بالعبودية لله غاية التشريف كوصف محمد صلى الله عليه وسلم بها ليلة المعراج "</w:t>
      </w:r>
      <w:r w:rsidR="004E4CB7" w:rsidRPr="001F3176">
        <w:rPr>
          <w:rFonts w:cs="DecoType Naskh Special"/>
          <w:szCs w:val="32"/>
          <w:rtl/>
        </w:rPr>
        <w:t>سُبْحَانَ</w:t>
      </w:r>
      <w:r w:rsidR="00C737DE" w:rsidRPr="001F3176">
        <w:rPr>
          <w:rFonts w:cs="DecoType Naskh Special" w:hint="cs"/>
          <w:szCs w:val="32"/>
          <w:rtl/>
        </w:rPr>
        <w:t xml:space="preserve"> </w:t>
      </w:r>
      <w:r w:rsidR="004E4CB7" w:rsidRPr="001F3176">
        <w:rPr>
          <w:rFonts w:cs="DecoType Naskh Special"/>
          <w:szCs w:val="32"/>
          <w:rtl/>
        </w:rPr>
        <w:t>الَّذِي</w:t>
      </w:r>
      <w:r w:rsidR="00C737DE" w:rsidRPr="001F3176">
        <w:rPr>
          <w:rFonts w:cs="DecoType Naskh Special" w:hint="cs"/>
          <w:szCs w:val="32"/>
          <w:rtl/>
        </w:rPr>
        <w:t xml:space="preserve"> </w:t>
      </w:r>
      <w:r w:rsidR="004E4CB7" w:rsidRPr="001F3176">
        <w:rPr>
          <w:rFonts w:cs="DecoType Naskh Special"/>
          <w:szCs w:val="32"/>
          <w:rtl/>
        </w:rPr>
        <w:t>أَسْرَى</w:t>
      </w:r>
      <w:r w:rsidR="00C737DE" w:rsidRPr="001F3176">
        <w:rPr>
          <w:rFonts w:cs="DecoType Naskh Special" w:hint="cs"/>
          <w:szCs w:val="32"/>
          <w:rtl/>
        </w:rPr>
        <w:t xml:space="preserve"> </w:t>
      </w:r>
      <w:r w:rsidR="004E4CB7" w:rsidRPr="001F3176">
        <w:rPr>
          <w:rFonts w:cs="DecoType Naskh Special"/>
          <w:szCs w:val="32"/>
          <w:rtl/>
        </w:rPr>
        <w:t>بِعَبْدِهِ</w:t>
      </w:r>
      <w:r w:rsidR="004E4CB7" w:rsidRPr="001F3176">
        <w:rPr>
          <w:rFonts w:cs="DecoType Naskh Special" w:hint="cs"/>
          <w:szCs w:val="32"/>
          <w:rtl/>
        </w:rPr>
        <w:t>" (الإسراء ، آية : 1).</w:t>
      </w:r>
    </w:p>
    <w:p w:rsidR="00A1280D" w:rsidRPr="001F3176" w:rsidRDefault="00A1280D" w:rsidP="00FD04D7">
      <w:pPr>
        <w:pStyle w:val="ad"/>
        <w:jc w:val="both"/>
        <w:rPr>
          <w:rFonts w:cs="DecoType Naskh Special"/>
          <w:szCs w:val="32"/>
          <w:rtl/>
        </w:rPr>
      </w:pPr>
      <w:r w:rsidRPr="001F3176">
        <w:rPr>
          <w:rFonts w:cs="DecoType Naskh Special" w:hint="cs"/>
          <w:szCs w:val="32"/>
          <w:rtl/>
        </w:rPr>
        <w:t>وكان النبي صلى الله عليه وسلم إذا ذكر داود عليه السلام تحدث عنه بيَّن فضله وإجتهاده في العبادة: "إن أحب الصيام إلى الله صيام داود، وأحب الصلاة إلى الله صلاة داود عليه السلام: كان ينام نصف الليل ويقوم ثلثه وينام سدسه، وكان يصوم يوماً ويفطر يوماً</w:t>
      </w:r>
      <w:r w:rsidRPr="001F3176">
        <w:rPr>
          <w:rStyle w:val="a5"/>
          <w:rFonts w:cs="DecoType Naskh Special"/>
          <w:szCs w:val="32"/>
          <w:rtl/>
        </w:rPr>
        <w:footnoteReference w:id="509"/>
      </w:r>
      <w:r w:rsidRPr="001F3176">
        <w:rPr>
          <w:rFonts w:cs="DecoType Naskh Special" w:hint="cs"/>
          <w:szCs w:val="32"/>
          <w:rtl/>
        </w:rPr>
        <w:t>.</w:t>
      </w:r>
    </w:p>
    <w:p w:rsidR="00A1280D" w:rsidRPr="001F3176" w:rsidRDefault="00FD04D7" w:rsidP="00FD04D7">
      <w:pPr>
        <w:pStyle w:val="ad"/>
        <w:jc w:val="both"/>
        <w:rPr>
          <w:rFonts w:cs="DecoType Naskh Special"/>
          <w:b/>
          <w:bCs/>
          <w:szCs w:val="32"/>
          <w:lang w:bidi="ar-QA"/>
        </w:rPr>
      </w:pPr>
      <w:r w:rsidRPr="001F3176">
        <w:rPr>
          <w:rFonts w:cs="DecoType Naskh Special" w:hint="cs"/>
          <w:b/>
          <w:bCs/>
          <w:szCs w:val="32"/>
          <w:rtl/>
        </w:rPr>
        <w:t xml:space="preserve">ـ </w:t>
      </w:r>
      <w:r w:rsidR="00A1280D" w:rsidRPr="001F3176">
        <w:rPr>
          <w:rFonts w:cs="DecoType Naskh Special" w:hint="cs"/>
          <w:b/>
          <w:bCs/>
          <w:szCs w:val="32"/>
          <w:rtl/>
        </w:rPr>
        <w:t xml:space="preserve"> القوة على أداء الطاعة:</w:t>
      </w:r>
      <w:r w:rsidR="00A1280D" w:rsidRPr="001F3176">
        <w:rPr>
          <w:rFonts w:cs="DecoType Naskh Special" w:hint="cs"/>
          <w:szCs w:val="32"/>
          <w:rtl/>
        </w:rPr>
        <w:t xml:space="preserve"> والاحتراز عن المعاصي في قوله: "</w:t>
      </w:r>
      <w:r w:rsidR="00A1280D" w:rsidRPr="001F3176">
        <w:rPr>
          <w:rFonts w:cs="DecoType Naskh Special"/>
          <w:szCs w:val="32"/>
          <w:rtl/>
        </w:rPr>
        <w:t>ذَا</w:t>
      </w:r>
      <w:r w:rsidRPr="001F3176">
        <w:rPr>
          <w:rFonts w:cs="DecoType Naskh Special" w:hint="cs"/>
          <w:szCs w:val="32"/>
          <w:rtl/>
        </w:rPr>
        <w:t xml:space="preserve"> </w:t>
      </w:r>
      <w:r w:rsidR="00A1280D" w:rsidRPr="001F3176">
        <w:rPr>
          <w:rFonts w:cs="DecoType Naskh Special"/>
          <w:szCs w:val="32"/>
          <w:rtl/>
        </w:rPr>
        <w:t>الْأَيْدِ</w:t>
      </w:r>
      <w:r w:rsidR="00A1280D" w:rsidRPr="001F3176">
        <w:rPr>
          <w:rFonts w:cs="DecoType Naskh Special" w:hint="cs"/>
          <w:szCs w:val="32"/>
          <w:rtl/>
        </w:rPr>
        <w:t>....".</w:t>
      </w:r>
    </w:p>
    <w:p w:rsidR="00A1280D" w:rsidRPr="001F3176" w:rsidRDefault="00FD04D7" w:rsidP="00FD04D7">
      <w:pPr>
        <w:pStyle w:val="ad"/>
        <w:rPr>
          <w:rFonts w:cs="DecoType Naskh Special"/>
          <w:b/>
          <w:bCs/>
          <w:szCs w:val="32"/>
          <w:lang w:bidi="ar-QA"/>
        </w:rPr>
      </w:pPr>
      <w:r w:rsidRPr="001F3176">
        <w:rPr>
          <w:rFonts w:cs="DecoType Naskh Special" w:hint="cs"/>
          <w:b/>
          <w:bCs/>
          <w:szCs w:val="32"/>
          <w:rtl/>
        </w:rPr>
        <w:t xml:space="preserve">ـ </w:t>
      </w:r>
      <w:r w:rsidR="00A1280D" w:rsidRPr="001F3176">
        <w:rPr>
          <w:rFonts w:cs="DecoType Naskh Special" w:hint="cs"/>
          <w:b/>
          <w:bCs/>
          <w:szCs w:val="32"/>
          <w:rtl/>
        </w:rPr>
        <w:t xml:space="preserve"> والرجوع إلى الله بالطاعة في أموره كلها،</w:t>
      </w:r>
      <w:r w:rsidR="00A1280D" w:rsidRPr="001F3176">
        <w:rPr>
          <w:rFonts w:cs="DecoType Naskh Special" w:hint="cs"/>
          <w:szCs w:val="32"/>
          <w:rtl/>
        </w:rPr>
        <w:t xml:space="preserve"> في قوله تعالى: </w:t>
      </w:r>
      <w:r w:rsidR="000A09D9" w:rsidRPr="001F3176">
        <w:rPr>
          <w:rFonts w:cs="DecoType Naskh Special" w:hint="cs"/>
          <w:szCs w:val="32"/>
          <w:rtl/>
          <w:lang w:bidi="ar-QA"/>
        </w:rPr>
        <w:t>"</w:t>
      </w:r>
      <w:r w:rsidR="000A09D9" w:rsidRPr="001F3176">
        <w:rPr>
          <w:rFonts w:cs="DecoType Naskh Special"/>
          <w:szCs w:val="32"/>
          <w:rtl/>
        </w:rPr>
        <w:t>إِنَّهُ</w:t>
      </w:r>
      <w:r w:rsidRPr="001F3176">
        <w:rPr>
          <w:rFonts w:cs="DecoType Naskh Special" w:hint="cs"/>
          <w:szCs w:val="32"/>
          <w:rtl/>
        </w:rPr>
        <w:t xml:space="preserve"> </w:t>
      </w:r>
      <w:r w:rsidR="000A09D9" w:rsidRPr="001F3176">
        <w:rPr>
          <w:rFonts w:cs="DecoType Naskh Special"/>
          <w:szCs w:val="32"/>
          <w:rtl/>
        </w:rPr>
        <w:t>أَوَّابٌ</w:t>
      </w:r>
      <w:r w:rsidR="000A09D9" w:rsidRPr="001F3176">
        <w:rPr>
          <w:rFonts w:cs="DecoType Naskh Special" w:hint="cs"/>
          <w:szCs w:val="32"/>
          <w:rtl/>
        </w:rPr>
        <w:t>". وصف بالقوة على طاعة الله وبأنه أواب دليل على كمال معرفته بالله التي جعلته يجتهد في العبادة على نهج رباني صحيح.</w:t>
      </w:r>
    </w:p>
    <w:p w:rsidR="000A09D9" w:rsidRPr="001F3176" w:rsidRDefault="000A09D9" w:rsidP="000A09D9">
      <w:pPr>
        <w:pStyle w:val="ad"/>
        <w:jc w:val="both"/>
        <w:rPr>
          <w:rFonts w:cs="DecoType Naskh Special"/>
          <w:szCs w:val="32"/>
          <w:rtl/>
        </w:rPr>
      </w:pPr>
      <w:r w:rsidRPr="001F3176">
        <w:rPr>
          <w:rFonts w:cs="DecoType Naskh Special" w:hint="cs"/>
          <w:b/>
          <w:bCs/>
          <w:szCs w:val="32"/>
          <w:rtl/>
        </w:rPr>
        <w:t>ـ تسبيح الجبال والطيور معه:</w:t>
      </w:r>
      <w:r w:rsidRPr="001F3176">
        <w:rPr>
          <w:rFonts w:cs="DecoType Naskh Special" w:hint="cs"/>
          <w:szCs w:val="32"/>
          <w:rtl/>
        </w:rPr>
        <w:t xml:space="preserve"> "</w:t>
      </w:r>
      <w:r w:rsidRPr="001F3176">
        <w:rPr>
          <w:rFonts w:cs="DecoType Naskh Special"/>
          <w:szCs w:val="32"/>
          <w:rtl/>
        </w:rPr>
        <w:t>إِنَّا</w:t>
      </w:r>
      <w:r w:rsidR="00FD04D7" w:rsidRPr="001F3176">
        <w:rPr>
          <w:rFonts w:cs="DecoType Naskh Special" w:hint="cs"/>
          <w:szCs w:val="32"/>
          <w:rtl/>
        </w:rPr>
        <w:t xml:space="preserve"> </w:t>
      </w:r>
      <w:r w:rsidRPr="001F3176">
        <w:rPr>
          <w:rFonts w:cs="DecoType Naskh Special"/>
          <w:szCs w:val="32"/>
          <w:rtl/>
        </w:rPr>
        <w:t>سَخَّرْنَا</w:t>
      </w:r>
      <w:r w:rsidR="00FD04D7" w:rsidRPr="001F3176">
        <w:rPr>
          <w:rFonts w:cs="DecoType Naskh Special" w:hint="cs"/>
          <w:szCs w:val="32"/>
          <w:rtl/>
        </w:rPr>
        <w:t xml:space="preserve"> </w:t>
      </w:r>
      <w:r w:rsidRPr="001F3176">
        <w:rPr>
          <w:rFonts w:cs="DecoType Naskh Special"/>
          <w:szCs w:val="32"/>
          <w:rtl/>
        </w:rPr>
        <w:t>الْجِبَالَ</w:t>
      </w:r>
      <w:r w:rsidR="00FD04D7" w:rsidRPr="001F3176">
        <w:rPr>
          <w:rFonts w:cs="DecoType Naskh Special" w:hint="cs"/>
          <w:szCs w:val="32"/>
          <w:rtl/>
        </w:rPr>
        <w:t xml:space="preserve"> </w:t>
      </w:r>
      <w:r w:rsidRPr="001F3176">
        <w:rPr>
          <w:rFonts w:cs="DecoType Naskh Special"/>
          <w:szCs w:val="32"/>
          <w:rtl/>
        </w:rPr>
        <w:t>مَعَهُ</w:t>
      </w:r>
      <w:r w:rsidR="00FD04D7" w:rsidRPr="001F3176">
        <w:rPr>
          <w:rFonts w:cs="DecoType Naskh Special" w:hint="cs"/>
          <w:szCs w:val="32"/>
          <w:rtl/>
        </w:rPr>
        <w:t xml:space="preserve"> </w:t>
      </w:r>
      <w:r w:rsidRPr="001F3176">
        <w:rPr>
          <w:rFonts w:cs="DecoType Naskh Special"/>
          <w:szCs w:val="32"/>
          <w:rtl/>
        </w:rPr>
        <w:t>يُسَبِّحْنَ</w:t>
      </w:r>
      <w:r w:rsidR="00FD04D7" w:rsidRPr="001F3176">
        <w:rPr>
          <w:rFonts w:cs="DecoType Naskh Special" w:hint="cs"/>
          <w:szCs w:val="32"/>
          <w:rtl/>
        </w:rPr>
        <w:t xml:space="preserve"> </w:t>
      </w:r>
      <w:r w:rsidRPr="001F3176">
        <w:rPr>
          <w:rFonts w:cs="DecoType Naskh Special"/>
          <w:szCs w:val="32"/>
          <w:rtl/>
        </w:rPr>
        <w:t>بِالْعَشِيِّ</w:t>
      </w:r>
      <w:r w:rsidR="00FD04D7" w:rsidRPr="001F3176">
        <w:rPr>
          <w:rFonts w:cs="DecoType Naskh Special" w:hint="cs"/>
          <w:szCs w:val="32"/>
          <w:rtl/>
        </w:rPr>
        <w:t xml:space="preserve"> </w:t>
      </w:r>
      <w:r w:rsidRPr="001F3176">
        <w:rPr>
          <w:rFonts w:cs="DecoType Naskh Special"/>
          <w:szCs w:val="32"/>
          <w:rtl/>
        </w:rPr>
        <w:t xml:space="preserve">وَالْإِشْرَاقِ </w:t>
      </w:r>
      <w:r w:rsidRPr="001F3176">
        <w:rPr>
          <w:rFonts w:cs="DecoType Naskh Special" w:hint="cs"/>
          <w:szCs w:val="32"/>
          <w:rtl/>
        </w:rPr>
        <w:t xml:space="preserve">* </w:t>
      </w:r>
      <w:r w:rsidRPr="001F3176">
        <w:rPr>
          <w:rFonts w:cs="DecoType Naskh Special"/>
          <w:szCs w:val="32"/>
          <w:rtl/>
        </w:rPr>
        <w:t>وَالطَّيْرَ</w:t>
      </w:r>
      <w:r w:rsidR="00FD04D7" w:rsidRPr="001F3176">
        <w:rPr>
          <w:rFonts w:cs="DecoType Naskh Special" w:hint="cs"/>
          <w:szCs w:val="32"/>
          <w:rtl/>
        </w:rPr>
        <w:t xml:space="preserve"> </w:t>
      </w:r>
      <w:r w:rsidRPr="001F3176">
        <w:rPr>
          <w:rFonts w:cs="DecoType Naskh Special"/>
          <w:szCs w:val="32"/>
          <w:rtl/>
        </w:rPr>
        <w:t>مَحْشُورَةً</w:t>
      </w:r>
      <w:r w:rsidR="00FD04D7" w:rsidRPr="001F3176">
        <w:rPr>
          <w:rFonts w:cs="DecoType Naskh Special" w:hint="cs"/>
          <w:szCs w:val="32"/>
          <w:rtl/>
        </w:rPr>
        <w:t xml:space="preserve"> </w:t>
      </w:r>
      <w:r w:rsidRPr="001F3176">
        <w:rPr>
          <w:rFonts w:cs="DecoType Naskh Special"/>
          <w:szCs w:val="32"/>
          <w:rtl/>
        </w:rPr>
        <w:t>كُلٌّ</w:t>
      </w:r>
      <w:r w:rsidR="00FD04D7" w:rsidRPr="001F3176">
        <w:rPr>
          <w:rFonts w:cs="DecoType Naskh Special" w:hint="cs"/>
          <w:szCs w:val="32"/>
          <w:rtl/>
        </w:rPr>
        <w:t xml:space="preserve"> </w:t>
      </w:r>
      <w:r w:rsidRPr="001F3176">
        <w:rPr>
          <w:rFonts w:cs="DecoType Naskh Special"/>
          <w:szCs w:val="32"/>
          <w:rtl/>
        </w:rPr>
        <w:t>لَّهُ</w:t>
      </w:r>
      <w:r w:rsidR="00FD04D7" w:rsidRPr="001F3176">
        <w:rPr>
          <w:rFonts w:cs="DecoType Naskh Special" w:hint="cs"/>
          <w:szCs w:val="32"/>
          <w:rtl/>
        </w:rPr>
        <w:t xml:space="preserve"> </w:t>
      </w:r>
      <w:r w:rsidRPr="001F3176">
        <w:rPr>
          <w:rFonts w:cs="DecoType Naskh Special"/>
          <w:szCs w:val="32"/>
          <w:rtl/>
        </w:rPr>
        <w:t>أَوَّابٌ</w:t>
      </w:r>
      <w:r w:rsidRPr="001F3176">
        <w:rPr>
          <w:rFonts w:cs="DecoType Naskh Special" w:hint="cs"/>
          <w:szCs w:val="32"/>
          <w:rtl/>
        </w:rPr>
        <w:t>" (ص ، آية : 18 ـ 19) أي أنه تعالى سخر الجبال تسبح معه عند إشراق الشمس وآخر النهار، كما قال عز وجل: "</w:t>
      </w:r>
      <w:r w:rsidRPr="001F3176">
        <w:rPr>
          <w:rFonts w:cs="DecoType Naskh Special"/>
          <w:szCs w:val="32"/>
          <w:rtl/>
        </w:rPr>
        <w:t>يَا</w:t>
      </w:r>
      <w:r w:rsidR="00FD04D7" w:rsidRPr="001F3176">
        <w:rPr>
          <w:rFonts w:cs="DecoType Naskh Special" w:hint="cs"/>
          <w:szCs w:val="32"/>
          <w:rtl/>
        </w:rPr>
        <w:t xml:space="preserve"> </w:t>
      </w:r>
      <w:r w:rsidRPr="001F3176">
        <w:rPr>
          <w:rFonts w:cs="DecoType Naskh Special"/>
          <w:szCs w:val="32"/>
          <w:rtl/>
        </w:rPr>
        <w:t>جِبَالُ</w:t>
      </w:r>
      <w:r w:rsidR="00FD04D7" w:rsidRPr="001F3176">
        <w:rPr>
          <w:rFonts w:cs="DecoType Naskh Special" w:hint="cs"/>
          <w:szCs w:val="32"/>
          <w:rtl/>
        </w:rPr>
        <w:t xml:space="preserve"> </w:t>
      </w:r>
      <w:r w:rsidRPr="001F3176">
        <w:rPr>
          <w:rFonts w:cs="DecoType Naskh Special"/>
          <w:szCs w:val="32"/>
          <w:rtl/>
        </w:rPr>
        <w:t>أَوِّبِي</w:t>
      </w:r>
      <w:r w:rsidR="00FD04D7" w:rsidRPr="001F3176">
        <w:rPr>
          <w:rFonts w:cs="DecoType Naskh Special" w:hint="cs"/>
          <w:szCs w:val="32"/>
          <w:rtl/>
        </w:rPr>
        <w:t xml:space="preserve"> </w:t>
      </w:r>
      <w:r w:rsidRPr="001F3176">
        <w:rPr>
          <w:rFonts w:cs="DecoType Naskh Special"/>
          <w:szCs w:val="32"/>
          <w:rtl/>
        </w:rPr>
        <w:t>مَعَهُ</w:t>
      </w:r>
      <w:r w:rsidR="00FD04D7" w:rsidRPr="001F3176">
        <w:rPr>
          <w:rFonts w:cs="DecoType Naskh Special" w:hint="cs"/>
          <w:szCs w:val="32"/>
          <w:rtl/>
        </w:rPr>
        <w:t xml:space="preserve"> </w:t>
      </w:r>
      <w:r w:rsidRPr="001F3176">
        <w:rPr>
          <w:rFonts w:cs="DecoType Naskh Special"/>
          <w:szCs w:val="32"/>
          <w:rtl/>
        </w:rPr>
        <w:t>وَالطَّيْرَ</w:t>
      </w:r>
      <w:r w:rsidRPr="001F3176">
        <w:rPr>
          <w:rFonts w:cs="DecoType Naskh Special" w:hint="cs"/>
          <w:szCs w:val="32"/>
          <w:rtl/>
        </w:rPr>
        <w:t>" (سبأ ، آية : 10).</w:t>
      </w:r>
    </w:p>
    <w:p w:rsidR="000A09D9" w:rsidRPr="001F3176" w:rsidRDefault="000A09D9" w:rsidP="000A09D9">
      <w:pPr>
        <w:pStyle w:val="ad"/>
        <w:jc w:val="both"/>
        <w:rPr>
          <w:rFonts w:cs="DecoType Naskh Special"/>
          <w:szCs w:val="32"/>
          <w:rtl/>
        </w:rPr>
      </w:pPr>
      <w:r w:rsidRPr="001F3176">
        <w:rPr>
          <w:rFonts w:cs="DecoType Naskh Special" w:hint="cs"/>
          <w:szCs w:val="32"/>
          <w:rtl/>
        </w:rPr>
        <w:lastRenderedPageBreak/>
        <w:t>قال ابن كثير</w:t>
      </w:r>
      <w:r w:rsidR="008A07EC" w:rsidRPr="001F3176">
        <w:rPr>
          <w:rFonts w:cs="DecoType Naskh Special" w:hint="cs"/>
          <w:szCs w:val="32"/>
          <w:rtl/>
        </w:rPr>
        <w:t>: وكذلك الطير تسبح بتسبيحه، وترجع بترجيعه إذا مر به الطير، وهو سابح في الهواء، فسمعه، وهو يترنم بقراءة الزبور، لا يستطيع الذهاب، بل يقف في الهواء ويسبح معه وتجيبه الجبال الشامخات، وترجع معه، وتسبح تبعاً له</w:t>
      </w:r>
      <w:r w:rsidR="008A07EC" w:rsidRPr="001F3176">
        <w:rPr>
          <w:rStyle w:val="a5"/>
          <w:rFonts w:cs="DecoType Naskh Special"/>
          <w:szCs w:val="32"/>
          <w:rtl/>
        </w:rPr>
        <w:footnoteReference w:id="510"/>
      </w:r>
    </w:p>
    <w:p w:rsidR="008A07EC" w:rsidRPr="001F3176" w:rsidRDefault="008A07EC" w:rsidP="000A09D9">
      <w:pPr>
        <w:pStyle w:val="ad"/>
        <w:jc w:val="both"/>
        <w:rPr>
          <w:rFonts w:cs="DecoType Naskh Special"/>
          <w:szCs w:val="32"/>
          <w:rtl/>
        </w:rPr>
      </w:pPr>
      <w:r w:rsidRPr="001F3176">
        <w:rPr>
          <w:rFonts w:cs="DecoType Naskh Special" w:hint="cs"/>
          <w:b/>
          <w:bCs/>
          <w:szCs w:val="32"/>
          <w:rtl/>
        </w:rPr>
        <w:t>ـ قوة الملك :"</w:t>
      </w:r>
      <w:r w:rsidRPr="001F3176">
        <w:rPr>
          <w:rFonts w:cs="DecoType Naskh Special"/>
          <w:szCs w:val="32"/>
          <w:rtl/>
        </w:rPr>
        <w:t>وَشَدَدْنَا</w:t>
      </w:r>
      <w:r w:rsidR="00FD04D7" w:rsidRPr="001F3176">
        <w:rPr>
          <w:rFonts w:cs="DecoType Naskh Special" w:hint="cs"/>
          <w:szCs w:val="32"/>
          <w:rtl/>
        </w:rPr>
        <w:t xml:space="preserve"> </w:t>
      </w:r>
      <w:r w:rsidRPr="001F3176">
        <w:rPr>
          <w:rFonts w:cs="DecoType Naskh Special"/>
          <w:szCs w:val="32"/>
          <w:rtl/>
        </w:rPr>
        <w:t>مُلْكَهُ</w:t>
      </w:r>
      <w:r w:rsidRPr="001F3176">
        <w:rPr>
          <w:rFonts w:cs="DecoType Naskh Special" w:hint="cs"/>
          <w:szCs w:val="32"/>
          <w:rtl/>
        </w:rPr>
        <w:t>" (ص، آية : 20) اي: قوينا ملكه بالجند أو الحرس، وجعلنا له ملكاً كاملاً في جميع ما يحتاج إليه الملوك.</w:t>
      </w:r>
    </w:p>
    <w:p w:rsidR="008A07EC" w:rsidRPr="001F3176" w:rsidRDefault="008A07EC" w:rsidP="008A07EC">
      <w:pPr>
        <w:pStyle w:val="ad"/>
        <w:jc w:val="both"/>
        <w:rPr>
          <w:rFonts w:cs="DecoType Naskh Special"/>
          <w:szCs w:val="32"/>
          <w:rtl/>
          <w:lang w:bidi="ar-QA"/>
        </w:rPr>
      </w:pPr>
      <w:r w:rsidRPr="001F3176">
        <w:rPr>
          <w:rFonts w:cs="DecoType Naskh Special" w:hint="cs"/>
          <w:b/>
          <w:bCs/>
          <w:szCs w:val="32"/>
          <w:rtl/>
        </w:rPr>
        <w:t>ـ الحكمة: "</w:t>
      </w:r>
      <w:r w:rsidRPr="001F3176">
        <w:rPr>
          <w:rFonts w:cs="DecoType Naskh Special"/>
          <w:szCs w:val="32"/>
          <w:rtl/>
        </w:rPr>
        <w:t>وَآتَيْنَاهُ</w:t>
      </w:r>
      <w:r w:rsidR="00FD04D7" w:rsidRPr="001F3176">
        <w:rPr>
          <w:rFonts w:cs="DecoType Naskh Special" w:hint="cs"/>
          <w:szCs w:val="32"/>
          <w:rtl/>
        </w:rPr>
        <w:t xml:space="preserve"> </w:t>
      </w:r>
      <w:r w:rsidRPr="001F3176">
        <w:rPr>
          <w:rFonts w:cs="DecoType Naskh Special"/>
          <w:szCs w:val="32"/>
          <w:rtl/>
        </w:rPr>
        <w:t>الْحِكْمَةَ</w:t>
      </w:r>
      <w:r w:rsidRPr="001F3176">
        <w:rPr>
          <w:rFonts w:cs="DecoType Naskh Special" w:hint="cs"/>
          <w:szCs w:val="32"/>
          <w:rtl/>
          <w:lang w:bidi="ar-QA"/>
        </w:rPr>
        <w:t>" (ص، آية : 20) أي: أعطيناه الفهم والعقل والفطنة، والعلم، والعدل، وإتقان العمل، والحكم بالصواب.</w:t>
      </w:r>
    </w:p>
    <w:p w:rsidR="008A07EC" w:rsidRPr="001F3176" w:rsidRDefault="008A07EC" w:rsidP="008A07EC">
      <w:pPr>
        <w:pStyle w:val="ad"/>
        <w:jc w:val="both"/>
        <w:rPr>
          <w:rFonts w:cs="DecoType Naskh Special"/>
          <w:szCs w:val="32"/>
          <w:rtl/>
        </w:rPr>
      </w:pPr>
      <w:r w:rsidRPr="001F3176">
        <w:rPr>
          <w:rFonts w:cs="DecoType Naskh Special" w:hint="cs"/>
          <w:b/>
          <w:bCs/>
          <w:szCs w:val="32"/>
          <w:rtl/>
          <w:lang w:bidi="ar-QA"/>
        </w:rPr>
        <w:t xml:space="preserve">ـ حسن الفصل في الخصومات: </w:t>
      </w:r>
      <w:r w:rsidRPr="001F3176">
        <w:rPr>
          <w:rFonts w:cs="DecoType Naskh Special" w:hint="cs"/>
          <w:szCs w:val="32"/>
          <w:rtl/>
          <w:lang w:bidi="ar-QA"/>
        </w:rPr>
        <w:t>"</w:t>
      </w:r>
      <w:r w:rsidRPr="001F3176">
        <w:rPr>
          <w:rFonts w:cs="DecoType Naskh Special"/>
          <w:szCs w:val="32"/>
          <w:rtl/>
        </w:rPr>
        <w:t>وَفَصْلَ</w:t>
      </w:r>
      <w:r w:rsidR="00FD04D7" w:rsidRPr="001F3176">
        <w:rPr>
          <w:rFonts w:cs="DecoType Naskh Special" w:hint="cs"/>
          <w:szCs w:val="32"/>
          <w:rtl/>
        </w:rPr>
        <w:t xml:space="preserve"> </w:t>
      </w:r>
      <w:r w:rsidRPr="001F3176">
        <w:rPr>
          <w:rFonts w:cs="DecoType Naskh Special"/>
          <w:szCs w:val="32"/>
          <w:rtl/>
        </w:rPr>
        <w:t>الْخِطَابِ</w:t>
      </w:r>
      <w:r w:rsidRPr="001F3176">
        <w:rPr>
          <w:rFonts w:cs="DecoType Naskh Special" w:hint="cs"/>
          <w:szCs w:val="32"/>
          <w:rtl/>
        </w:rPr>
        <w:t>" (ص، آية : 20) أي: وألهمنا حسن الفصل في القضاء بإحقاق الحق وإبطال الباطل، وإيجاز البيان، بجعل المعنى الكثير في اللفظ القليل</w:t>
      </w:r>
      <w:r w:rsidR="00D76A00" w:rsidRPr="001F3176">
        <w:rPr>
          <w:rStyle w:val="a5"/>
          <w:rFonts w:cs="DecoType Naskh Special"/>
          <w:szCs w:val="32"/>
          <w:rtl/>
        </w:rPr>
        <w:footnoteReference w:id="511"/>
      </w:r>
      <w:r w:rsidR="00C87D21" w:rsidRPr="001F3176">
        <w:rPr>
          <w:rFonts w:cs="DecoType Naskh Special" w:hint="cs"/>
          <w:szCs w:val="32"/>
          <w:rtl/>
        </w:rPr>
        <w:t>.</w:t>
      </w:r>
    </w:p>
    <w:p w:rsidR="00C87D21" w:rsidRPr="001F3176" w:rsidRDefault="00C87D21" w:rsidP="008A07EC">
      <w:pPr>
        <w:pStyle w:val="ad"/>
        <w:jc w:val="both"/>
        <w:rPr>
          <w:rFonts w:cs="DecoType Naskh Special"/>
          <w:szCs w:val="32"/>
          <w:rtl/>
        </w:rPr>
      </w:pPr>
      <w:r w:rsidRPr="001F3176">
        <w:rPr>
          <w:rFonts w:cs="DecoType Naskh Special" w:hint="cs"/>
          <w:szCs w:val="32"/>
          <w:rtl/>
        </w:rPr>
        <w:t>إن داود عليه السلام شدّ ملكه بالتسبيح والذكر والطاعة، فكان عليه السلام</w:t>
      </w:r>
      <w:r w:rsidR="0027147A" w:rsidRPr="001F3176">
        <w:rPr>
          <w:rFonts w:cs="DecoType Naskh Special" w:hint="cs"/>
          <w:szCs w:val="32"/>
          <w:rtl/>
        </w:rPr>
        <w:t xml:space="preserve"> يسبح بالعشي والإشراق وتجاوبت الجبال مع ذكره</w:t>
      </w:r>
      <w:r w:rsidR="00395138" w:rsidRPr="001F3176">
        <w:rPr>
          <w:rFonts w:cs="DecoType Naskh Special" w:hint="cs"/>
          <w:szCs w:val="32"/>
          <w:rtl/>
        </w:rPr>
        <w:t xml:space="preserve"> العذب الجميل وكذلك تجاوبت الطيور، قال تعالى:"</w:t>
      </w:r>
      <w:r w:rsidR="00395138" w:rsidRPr="001F3176">
        <w:rPr>
          <w:rFonts w:cs="DecoType Naskh Special"/>
          <w:szCs w:val="32"/>
          <w:rtl/>
        </w:rPr>
        <w:t>إِنَّا</w:t>
      </w:r>
      <w:r w:rsidR="009A0650" w:rsidRPr="001F3176">
        <w:rPr>
          <w:rFonts w:cs="DecoType Naskh Special" w:hint="cs"/>
          <w:szCs w:val="32"/>
          <w:rtl/>
        </w:rPr>
        <w:t xml:space="preserve"> </w:t>
      </w:r>
      <w:r w:rsidR="00395138" w:rsidRPr="001F3176">
        <w:rPr>
          <w:rFonts w:cs="DecoType Naskh Special"/>
          <w:szCs w:val="32"/>
          <w:rtl/>
        </w:rPr>
        <w:t>سَخَّرْنَا</w:t>
      </w:r>
      <w:r w:rsidR="009A0650" w:rsidRPr="001F3176">
        <w:rPr>
          <w:rFonts w:cs="DecoType Naskh Special" w:hint="cs"/>
          <w:szCs w:val="32"/>
          <w:rtl/>
        </w:rPr>
        <w:t xml:space="preserve"> </w:t>
      </w:r>
      <w:r w:rsidR="00395138" w:rsidRPr="001F3176">
        <w:rPr>
          <w:rFonts w:cs="DecoType Naskh Special"/>
          <w:szCs w:val="32"/>
          <w:rtl/>
        </w:rPr>
        <w:t>الْجِبَالَ</w:t>
      </w:r>
      <w:r w:rsidR="009A0650" w:rsidRPr="001F3176">
        <w:rPr>
          <w:rFonts w:cs="DecoType Naskh Special" w:hint="cs"/>
          <w:szCs w:val="32"/>
          <w:rtl/>
        </w:rPr>
        <w:t xml:space="preserve"> </w:t>
      </w:r>
      <w:r w:rsidR="00395138" w:rsidRPr="001F3176">
        <w:rPr>
          <w:rFonts w:cs="DecoType Naskh Special"/>
          <w:szCs w:val="32"/>
          <w:rtl/>
        </w:rPr>
        <w:t>مَعَهُ</w:t>
      </w:r>
      <w:r w:rsidR="009A0650" w:rsidRPr="001F3176">
        <w:rPr>
          <w:rFonts w:cs="DecoType Naskh Special" w:hint="cs"/>
          <w:szCs w:val="32"/>
          <w:rtl/>
        </w:rPr>
        <w:t xml:space="preserve"> </w:t>
      </w:r>
      <w:r w:rsidR="00395138" w:rsidRPr="001F3176">
        <w:rPr>
          <w:rFonts w:cs="DecoType Naskh Special"/>
          <w:szCs w:val="32"/>
          <w:rtl/>
        </w:rPr>
        <w:t>يُسَبِّحْنَ</w:t>
      </w:r>
      <w:r w:rsidR="009A0650" w:rsidRPr="001F3176">
        <w:rPr>
          <w:rFonts w:cs="DecoType Naskh Special" w:hint="cs"/>
          <w:szCs w:val="32"/>
          <w:rtl/>
        </w:rPr>
        <w:t xml:space="preserve"> </w:t>
      </w:r>
      <w:r w:rsidR="00395138" w:rsidRPr="001F3176">
        <w:rPr>
          <w:rFonts w:cs="DecoType Naskh Special"/>
          <w:szCs w:val="32"/>
          <w:rtl/>
        </w:rPr>
        <w:t>بِالْعَشِيِّ</w:t>
      </w:r>
      <w:r w:rsidR="009A0650" w:rsidRPr="001F3176">
        <w:rPr>
          <w:rFonts w:cs="DecoType Naskh Special" w:hint="cs"/>
          <w:szCs w:val="32"/>
          <w:rtl/>
        </w:rPr>
        <w:t xml:space="preserve"> </w:t>
      </w:r>
      <w:r w:rsidR="00395138" w:rsidRPr="001F3176">
        <w:rPr>
          <w:rFonts w:cs="DecoType Naskh Special"/>
          <w:szCs w:val="32"/>
          <w:rtl/>
        </w:rPr>
        <w:t>وَالْإِشْرَاقِ</w:t>
      </w:r>
      <w:r w:rsidR="00395138" w:rsidRPr="001F3176">
        <w:rPr>
          <w:rFonts w:cs="DecoType Naskh Special" w:hint="cs"/>
          <w:szCs w:val="32"/>
          <w:rtl/>
        </w:rPr>
        <w:t>" (ص، آية : 18).</w:t>
      </w:r>
    </w:p>
    <w:p w:rsidR="00395138" w:rsidRPr="001F3176" w:rsidRDefault="00395138" w:rsidP="00395138">
      <w:pPr>
        <w:pStyle w:val="ad"/>
        <w:jc w:val="both"/>
        <w:rPr>
          <w:rFonts w:cs="DecoType Naskh Special"/>
          <w:szCs w:val="32"/>
          <w:rtl/>
        </w:rPr>
      </w:pPr>
      <w:r w:rsidRPr="001F3176">
        <w:rPr>
          <w:rFonts w:cs="DecoType Naskh Special" w:hint="cs"/>
          <w:szCs w:val="32"/>
          <w:rtl/>
        </w:rPr>
        <w:t>فوهبه الله هبة عظمى ذكرها في كتابه عز وجل :"</w:t>
      </w:r>
      <w:r w:rsidRPr="001F3176">
        <w:rPr>
          <w:rFonts w:cs="DecoType Naskh Special"/>
          <w:szCs w:val="32"/>
          <w:rtl/>
        </w:rPr>
        <w:t>وَشَدَدْنَا</w:t>
      </w:r>
      <w:r w:rsidR="009A0650" w:rsidRPr="001F3176">
        <w:rPr>
          <w:rFonts w:cs="DecoType Naskh Special" w:hint="cs"/>
          <w:szCs w:val="32"/>
          <w:rtl/>
        </w:rPr>
        <w:t xml:space="preserve"> </w:t>
      </w:r>
      <w:r w:rsidRPr="001F3176">
        <w:rPr>
          <w:rFonts w:cs="DecoType Naskh Special"/>
          <w:szCs w:val="32"/>
          <w:rtl/>
        </w:rPr>
        <w:t>مُلْكَهُ</w:t>
      </w:r>
      <w:r w:rsidR="009A0650" w:rsidRPr="001F3176">
        <w:rPr>
          <w:rFonts w:cs="DecoType Naskh Special" w:hint="cs"/>
          <w:szCs w:val="32"/>
          <w:rtl/>
        </w:rPr>
        <w:t xml:space="preserve"> </w:t>
      </w:r>
      <w:r w:rsidRPr="001F3176">
        <w:rPr>
          <w:rFonts w:cs="DecoType Naskh Special"/>
          <w:szCs w:val="32"/>
          <w:rtl/>
        </w:rPr>
        <w:t>وَآتَيْنَاهُ</w:t>
      </w:r>
      <w:r w:rsidR="009A0650" w:rsidRPr="001F3176">
        <w:rPr>
          <w:rFonts w:cs="DecoType Naskh Special" w:hint="cs"/>
          <w:szCs w:val="32"/>
          <w:rtl/>
        </w:rPr>
        <w:t xml:space="preserve"> </w:t>
      </w:r>
      <w:r w:rsidRPr="001F3176">
        <w:rPr>
          <w:rFonts w:cs="DecoType Naskh Special"/>
          <w:szCs w:val="32"/>
          <w:rtl/>
        </w:rPr>
        <w:t>الْحِكْمَةَ</w:t>
      </w:r>
      <w:r w:rsidR="009A0650" w:rsidRPr="001F3176">
        <w:rPr>
          <w:rFonts w:cs="DecoType Naskh Special" w:hint="cs"/>
          <w:szCs w:val="32"/>
          <w:rtl/>
        </w:rPr>
        <w:t xml:space="preserve"> </w:t>
      </w:r>
      <w:r w:rsidRPr="001F3176">
        <w:rPr>
          <w:rFonts w:cs="DecoType Naskh Special"/>
          <w:szCs w:val="32"/>
          <w:rtl/>
        </w:rPr>
        <w:t>وَفَصْلَ</w:t>
      </w:r>
      <w:r w:rsidR="009A0650" w:rsidRPr="001F3176">
        <w:rPr>
          <w:rFonts w:cs="DecoType Naskh Special" w:hint="cs"/>
          <w:szCs w:val="32"/>
          <w:rtl/>
        </w:rPr>
        <w:t xml:space="preserve"> </w:t>
      </w:r>
      <w:r w:rsidRPr="001F3176">
        <w:rPr>
          <w:rFonts w:cs="DecoType Naskh Special"/>
          <w:szCs w:val="32"/>
          <w:rtl/>
        </w:rPr>
        <w:t>الْخِطَابِ</w:t>
      </w:r>
      <w:r w:rsidRPr="001F3176">
        <w:rPr>
          <w:rFonts w:cs="DecoType Naskh Special" w:hint="cs"/>
          <w:szCs w:val="32"/>
          <w:rtl/>
        </w:rPr>
        <w:t>" (ص، آية : 20)، الذي جعلنا له ملكاً كاملاً من جميع الملوك العظماء، بحيث لا يتمكن منه أعداؤه لكثرة جيوشه، وكثافة حراسه الذين قيل: إنهم كانوا ألوفاً كثيرة يتناوبون في حراسته ولم ينكسر له جيش في معركة أبداً بعون الله ونصره</w:t>
      </w:r>
      <w:r w:rsidRPr="001F3176">
        <w:rPr>
          <w:rStyle w:val="a5"/>
          <w:rFonts w:cs="DecoType Naskh Special"/>
          <w:szCs w:val="32"/>
          <w:rtl/>
        </w:rPr>
        <w:footnoteReference w:id="512"/>
      </w:r>
      <w:r w:rsidRPr="001F3176">
        <w:rPr>
          <w:rFonts w:cs="DecoType Naskh Special" w:hint="cs"/>
          <w:szCs w:val="32"/>
          <w:rtl/>
        </w:rPr>
        <w:t>.</w:t>
      </w:r>
    </w:p>
    <w:p w:rsidR="00395138" w:rsidRPr="001F3176" w:rsidRDefault="00395138" w:rsidP="00395138">
      <w:pPr>
        <w:pStyle w:val="ad"/>
        <w:jc w:val="both"/>
        <w:rPr>
          <w:rFonts w:cs="DecoType Naskh Special"/>
          <w:szCs w:val="32"/>
          <w:rtl/>
        </w:rPr>
      </w:pPr>
      <w:r w:rsidRPr="001F3176">
        <w:rPr>
          <w:rFonts w:cs="DecoType Naskh Special" w:hint="cs"/>
          <w:b/>
          <w:bCs/>
          <w:szCs w:val="32"/>
          <w:rtl/>
        </w:rPr>
        <w:t>أ ـ استخلاف الله تعالى لداود عليه السلام:</w:t>
      </w:r>
    </w:p>
    <w:p w:rsidR="00395138" w:rsidRPr="001F3176" w:rsidRDefault="00395138" w:rsidP="00395138">
      <w:pPr>
        <w:pStyle w:val="ad"/>
        <w:jc w:val="both"/>
        <w:rPr>
          <w:rFonts w:cs="DecoType Naskh Special"/>
          <w:szCs w:val="32"/>
          <w:rtl/>
        </w:rPr>
      </w:pPr>
      <w:r w:rsidRPr="001F3176">
        <w:rPr>
          <w:rFonts w:cs="DecoType Naskh Special" w:hint="cs"/>
          <w:szCs w:val="32"/>
          <w:rtl/>
        </w:rPr>
        <w:t>قال تعالى:"</w:t>
      </w:r>
      <w:r w:rsidRPr="001F3176">
        <w:rPr>
          <w:rFonts w:cs="DecoType Naskh Special"/>
          <w:szCs w:val="32"/>
          <w:rtl/>
        </w:rPr>
        <w:t>يَا</w:t>
      </w:r>
      <w:r w:rsidR="0016571C" w:rsidRPr="001F3176">
        <w:rPr>
          <w:rFonts w:cs="DecoType Naskh Special" w:hint="cs"/>
          <w:szCs w:val="32"/>
          <w:rtl/>
        </w:rPr>
        <w:t xml:space="preserve"> </w:t>
      </w:r>
      <w:r w:rsidRPr="001F3176">
        <w:rPr>
          <w:rFonts w:cs="DecoType Naskh Special"/>
          <w:szCs w:val="32"/>
          <w:rtl/>
        </w:rPr>
        <w:t>دَاوُودُ</w:t>
      </w:r>
      <w:r w:rsidR="0016571C" w:rsidRPr="001F3176">
        <w:rPr>
          <w:rFonts w:cs="DecoType Naskh Special" w:hint="cs"/>
          <w:szCs w:val="32"/>
          <w:rtl/>
        </w:rPr>
        <w:t xml:space="preserve"> </w:t>
      </w:r>
      <w:r w:rsidRPr="001F3176">
        <w:rPr>
          <w:rFonts w:cs="DecoType Naskh Special"/>
          <w:szCs w:val="32"/>
          <w:rtl/>
        </w:rPr>
        <w:t>إِنَّا</w:t>
      </w:r>
      <w:r w:rsidR="0016571C" w:rsidRPr="001F3176">
        <w:rPr>
          <w:rFonts w:cs="DecoType Naskh Special" w:hint="cs"/>
          <w:szCs w:val="32"/>
          <w:rtl/>
        </w:rPr>
        <w:t xml:space="preserve"> </w:t>
      </w:r>
      <w:r w:rsidRPr="001F3176">
        <w:rPr>
          <w:rFonts w:cs="DecoType Naskh Special"/>
          <w:szCs w:val="32"/>
          <w:rtl/>
        </w:rPr>
        <w:t>جَعَلْنَاكَ</w:t>
      </w:r>
      <w:r w:rsidR="0016571C" w:rsidRPr="001F3176">
        <w:rPr>
          <w:rFonts w:cs="DecoType Naskh Special" w:hint="cs"/>
          <w:szCs w:val="32"/>
          <w:rtl/>
        </w:rPr>
        <w:t xml:space="preserve"> </w:t>
      </w:r>
      <w:r w:rsidRPr="001F3176">
        <w:rPr>
          <w:rFonts w:cs="DecoType Naskh Special"/>
          <w:szCs w:val="32"/>
          <w:rtl/>
        </w:rPr>
        <w:t>خَلِيفَةً</w:t>
      </w:r>
      <w:r w:rsidR="0016571C" w:rsidRPr="001F3176">
        <w:rPr>
          <w:rFonts w:cs="DecoType Naskh Special" w:hint="cs"/>
          <w:szCs w:val="32"/>
          <w:rtl/>
        </w:rPr>
        <w:t xml:space="preserve"> </w:t>
      </w:r>
      <w:r w:rsidRPr="001F3176">
        <w:rPr>
          <w:rFonts w:cs="DecoType Naskh Special"/>
          <w:szCs w:val="32"/>
          <w:rtl/>
        </w:rPr>
        <w:t>فِي</w:t>
      </w:r>
      <w:r w:rsidR="0016571C" w:rsidRPr="001F3176">
        <w:rPr>
          <w:rFonts w:cs="DecoType Naskh Special" w:hint="cs"/>
          <w:szCs w:val="32"/>
          <w:rtl/>
        </w:rPr>
        <w:t xml:space="preserve"> </w:t>
      </w:r>
      <w:r w:rsidRPr="001F3176">
        <w:rPr>
          <w:rFonts w:cs="DecoType Naskh Special"/>
          <w:szCs w:val="32"/>
          <w:rtl/>
        </w:rPr>
        <w:t>الْأَرْضِ</w:t>
      </w:r>
      <w:r w:rsidR="0016571C" w:rsidRPr="001F3176">
        <w:rPr>
          <w:rFonts w:cs="DecoType Naskh Special" w:hint="cs"/>
          <w:szCs w:val="32"/>
          <w:rtl/>
        </w:rPr>
        <w:t xml:space="preserve"> </w:t>
      </w:r>
      <w:r w:rsidRPr="001F3176">
        <w:rPr>
          <w:rFonts w:cs="DecoType Naskh Special"/>
          <w:szCs w:val="32"/>
          <w:rtl/>
        </w:rPr>
        <w:t>فَاحْكُم</w:t>
      </w:r>
      <w:r w:rsidR="0016571C" w:rsidRPr="001F3176">
        <w:rPr>
          <w:rFonts w:cs="DecoType Naskh Special" w:hint="cs"/>
          <w:szCs w:val="32"/>
          <w:rtl/>
        </w:rPr>
        <w:t xml:space="preserve"> </w:t>
      </w:r>
      <w:r w:rsidRPr="001F3176">
        <w:rPr>
          <w:rFonts w:cs="DecoType Naskh Special"/>
          <w:szCs w:val="32"/>
          <w:rtl/>
        </w:rPr>
        <w:t>بَيْنَ</w:t>
      </w:r>
      <w:r w:rsidR="0016571C" w:rsidRPr="001F3176">
        <w:rPr>
          <w:rFonts w:cs="DecoType Naskh Special" w:hint="cs"/>
          <w:szCs w:val="32"/>
          <w:rtl/>
        </w:rPr>
        <w:t xml:space="preserve"> </w:t>
      </w:r>
      <w:r w:rsidRPr="001F3176">
        <w:rPr>
          <w:rFonts w:cs="DecoType Naskh Special"/>
          <w:szCs w:val="32"/>
          <w:rtl/>
        </w:rPr>
        <w:t>النَّاسِ</w:t>
      </w:r>
      <w:r w:rsidR="0016571C" w:rsidRPr="001F3176">
        <w:rPr>
          <w:rFonts w:cs="DecoType Naskh Special" w:hint="cs"/>
          <w:szCs w:val="32"/>
          <w:rtl/>
        </w:rPr>
        <w:t xml:space="preserve"> </w:t>
      </w:r>
      <w:r w:rsidRPr="001F3176">
        <w:rPr>
          <w:rFonts w:cs="DecoType Naskh Special"/>
          <w:szCs w:val="32"/>
          <w:rtl/>
        </w:rPr>
        <w:t>بِالْحَقِّ</w:t>
      </w:r>
      <w:r w:rsidR="0016571C" w:rsidRPr="001F3176">
        <w:rPr>
          <w:rFonts w:cs="DecoType Naskh Special" w:hint="cs"/>
          <w:szCs w:val="32"/>
          <w:rtl/>
        </w:rPr>
        <w:t xml:space="preserve"> </w:t>
      </w:r>
      <w:r w:rsidRPr="001F3176">
        <w:rPr>
          <w:rFonts w:cs="DecoType Naskh Special"/>
          <w:szCs w:val="32"/>
          <w:rtl/>
        </w:rPr>
        <w:t>وَلَا</w:t>
      </w:r>
      <w:r w:rsidR="0016571C" w:rsidRPr="001F3176">
        <w:rPr>
          <w:rFonts w:cs="DecoType Naskh Special" w:hint="cs"/>
          <w:szCs w:val="32"/>
          <w:rtl/>
        </w:rPr>
        <w:t xml:space="preserve"> </w:t>
      </w:r>
      <w:r w:rsidRPr="001F3176">
        <w:rPr>
          <w:rFonts w:cs="DecoType Naskh Special"/>
          <w:szCs w:val="32"/>
          <w:rtl/>
        </w:rPr>
        <w:t>تَتَّبِعِ</w:t>
      </w:r>
      <w:r w:rsidR="0016571C" w:rsidRPr="001F3176">
        <w:rPr>
          <w:rFonts w:cs="DecoType Naskh Special" w:hint="cs"/>
          <w:szCs w:val="32"/>
          <w:rtl/>
        </w:rPr>
        <w:t xml:space="preserve"> </w:t>
      </w:r>
      <w:r w:rsidRPr="001F3176">
        <w:rPr>
          <w:rFonts w:cs="DecoType Naskh Special"/>
          <w:szCs w:val="32"/>
          <w:rtl/>
        </w:rPr>
        <w:t>الْهَوَى</w:t>
      </w:r>
      <w:r w:rsidR="0016571C" w:rsidRPr="001F3176">
        <w:rPr>
          <w:rFonts w:cs="DecoType Naskh Special" w:hint="cs"/>
          <w:szCs w:val="32"/>
          <w:rtl/>
        </w:rPr>
        <w:t xml:space="preserve"> </w:t>
      </w:r>
      <w:r w:rsidRPr="001F3176">
        <w:rPr>
          <w:rFonts w:cs="DecoType Naskh Special"/>
          <w:szCs w:val="32"/>
          <w:rtl/>
        </w:rPr>
        <w:t>فَيُضِلَّكَ</w:t>
      </w:r>
      <w:r w:rsidR="0016571C" w:rsidRPr="001F3176">
        <w:rPr>
          <w:rFonts w:cs="DecoType Naskh Special" w:hint="cs"/>
          <w:szCs w:val="32"/>
          <w:rtl/>
        </w:rPr>
        <w:t xml:space="preserve"> </w:t>
      </w:r>
      <w:r w:rsidRPr="001F3176">
        <w:rPr>
          <w:rFonts w:cs="DecoType Naskh Special"/>
          <w:szCs w:val="32"/>
          <w:rtl/>
        </w:rPr>
        <w:t>عَن</w:t>
      </w:r>
      <w:r w:rsidR="0016571C" w:rsidRPr="001F3176">
        <w:rPr>
          <w:rFonts w:cs="DecoType Naskh Special" w:hint="cs"/>
          <w:szCs w:val="32"/>
          <w:rtl/>
        </w:rPr>
        <w:t xml:space="preserve"> </w:t>
      </w:r>
      <w:r w:rsidRPr="001F3176">
        <w:rPr>
          <w:rFonts w:cs="DecoType Naskh Special"/>
          <w:szCs w:val="32"/>
          <w:rtl/>
        </w:rPr>
        <w:t>سَبِيلِ</w:t>
      </w:r>
      <w:r w:rsidR="0016571C" w:rsidRPr="001F3176">
        <w:rPr>
          <w:rFonts w:cs="DecoType Naskh Special" w:hint="cs"/>
          <w:szCs w:val="32"/>
          <w:rtl/>
        </w:rPr>
        <w:t xml:space="preserve"> </w:t>
      </w:r>
      <w:r w:rsidRPr="001F3176">
        <w:rPr>
          <w:rFonts w:cs="DecoType Naskh Special"/>
          <w:szCs w:val="32"/>
          <w:rtl/>
        </w:rPr>
        <w:t>اللَّهِ</w:t>
      </w:r>
      <w:r w:rsidR="0016571C" w:rsidRPr="001F3176">
        <w:rPr>
          <w:rFonts w:cs="DecoType Naskh Special" w:hint="cs"/>
          <w:szCs w:val="32"/>
          <w:rtl/>
        </w:rPr>
        <w:t xml:space="preserve"> </w:t>
      </w:r>
      <w:r w:rsidRPr="001F3176">
        <w:rPr>
          <w:rFonts w:cs="DecoType Naskh Special"/>
          <w:szCs w:val="32"/>
          <w:rtl/>
        </w:rPr>
        <w:t>إِنَّ</w:t>
      </w:r>
      <w:r w:rsidR="0016571C" w:rsidRPr="001F3176">
        <w:rPr>
          <w:rFonts w:cs="DecoType Naskh Special" w:hint="cs"/>
          <w:szCs w:val="32"/>
          <w:rtl/>
        </w:rPr>
        <w:t xml:space="preserve"> </w:t>
      </w:r>
      <w:r w:rsidRPr="001F3176">
        <w:rPr>
          <w:rFonts w:cs="DecoType Naskh Special"/>
          <w:szCs w:val="32"/>
          <w:rtl/>
        </w:rPr>
        <w:t>الَّذِينَ</w:t>
      </w:r>
      <w:r w:rsidR="0016571C" w:rsidRPr="001F3176">
        <w:rPr>
          <w:rFonts w:cs="DecoType Naskh Special" w:hint="cs"/>
          <w:szCs w:val="32"/>
          <w:rtl/>
        </w:rPr>
        <w:t xml:space="preserve"> </w:t>
      </w:r>
      <w:r w:rsidRPr="001F3176">
        <w:rPr>
          <w:rFonts w:cs="DecoType Naskh Special"/>
          <w:szCs w:val="32"/>
          <w:rtl/>
        </w:rPr>
        <w:t>يَضِلُّونَ</w:t>
      </w:r>
      <w:r w:rsidR="0016571C" w:rsidRPr="001F3176">
        <w:rPr>
          <w:rFonts w:cs="DecoType Naskh Special" w:hint="cs"/>
          <w:szCs w:val="32"/>
          <w:rtl/>
        </w:rPr>
        <w:t xml:space="preserve"> </w:t>
      </w:r>
      <w:r w:rsidRPr="001F3176">
        <w:rPr>
          <w:rFonts w:cs="DecoType Naskh Special"/>
          <w:szCs w:val="32"/>
          <w:rtl/>
        </w:rPr>
        <w:t>عَن</w:t>
      </w:r>
      <w:r w:rsidR="0016571C" w:rsidRPr="001F3176">
        <w:rPr>
          <w:rFonts w:cs="DecoType Naskh Special" w:hint="cs"/>
          <w:szCs w:val="32"/>
          <w:rtl/>
        </w:rPr>
        <w:t xml:space="preserve"> </w:t>
      </w:r>
      <w:r w:rsidRPr="001F3176">
        <w:rPr>
          <w:rFonts w:cs="DecoType Naskh Special"/>
          <w:szCs w:val="32"/>
          <w:rtl/>
        </w:rPr>
        <w:t>سَبِيلِ</w:t>
      </w:r>
      <w:r w:rsidR="0016571C" w:rsidRPr="001F3176">
        <w:rPr>
          <w:rFonts w:cs="DecoType Naskh Special" w:hint="cs"/>
          <w:szCs w:val="32"/>
          <w:rtl/>
        </w:rPr>
        <w:t xml:space="preserve"> </w:t>
      </w:r>
      <w:r w:rsidRPr="001F3176">
        <w:rPr>
          <w:rFonts w:cs="DecoType Naskh Special"/>
          <w:szCs w:val="32"/>
          <w:rtl/>
        </w:rPr>
        <w:t>اللَّهِ</w:t>
      </w:r>
      <w:r w:rsidR="0016571C" w:rsidRPr="001F3176">
        <w:rPr>
          <w:rFonts w:cs="DecoType Naskh Special" w:hint="cs"/>
          <w:szCs w:val="32"/>
          <w:rtl/>
        </w:rPr>
        <w:t xml:space="preserve"> </w:t>
      </w:r>
      <w:r w:rsidRPr="001F3176">
        <w:rPr>
          <w:rFonts w:cs="DecoType Naskh Special"/>
          <w:szCs w:val="32"/>
          <w:rtl/>
        </w:rPr>
        <w:t>لَهُمْ</w:t>
      </w:r>
      <w:r w:rsidR="0016571C" w:rsidRPr="001F3176">
        <w:rPr>
          <w:rFonts w:cs="DecoType Naskh Special" w:hint="cs"/>
          <w:szCs w:val="32"/>
          <w:rtl/>
        </w:rPr>
        <w:t xml:space="preserve"> </w:t>
      </w:r>
      <w:r w:rsidRPr="001F3176">
        <w:rPr>
          <w:rFonts w:cs="DecoType Naskh Special"/>
          <w:szCs w:val="32"/>
          <w:rtl/>
        </w:rPr>
        <w:t>عَذَابٌ</w:t>
      </w:r>
      <w:r w:rsidR="0016571C" w:rsidRPr="001F3176">
        <w:rPr>
          <w:rFonts w:cs="DecoType Naskh Special" w:hint="cs"/>
          <w:szCs w:val="32"/>
          <w:rtl/>
        </w:rPr>
        <w:t xml:space="preserve"> </w:t>
      </w:r>
      <w:r w:rsidRPr="001F3176">
        <w:rPr>
          <w:rFonts w:cs="DecoType Naskh Special"/>
          <w:szCs w:val="32"/>
          <w:rtl/>
        </w:rPr>
        <w:t>شَدِيدٌ</w:t>
      </w:r>
      <w:r w:rsidR="0016571C" w:rsidRPr="001F3176">
        <w:rPr>
          <w:rFonts w:cs="DecoType Naskh Special" w:hint="cs"/>
          <w:szCs w:val="32"/>
          <w:rtl/>
        </w:rPr>
        <w:t xml:space="preserve"> </w:t>
      </w:r>
      <w:r w:rsidRPr="001F3176">
        <w:rPr>
          <w:rFonts w:cs="DecoType Naskh Special"/>
          <w:szCs w:val="32"/>
          <w:rtl/>
        </w:rPr>
        <w:t>بِمَا</w:t>
      </w:r>
      <w:r w:rsidR="0016571C" w:rsidRPr="001F3176">
        <w:rPr>
          <w:rFonts w:cs="DecoType Naskh Special" w:hint="cs"/>
          <w:szCs w:val="32"/>
          <w:rtl/>
        </w:rPr>
        <w:t xml:space="preserve"> </w:t>
      </w:r>
      <w:r w:rsidRPr="001F3176">
        <w:rPr>
          <w:rFonts w:cs="DecoType Naskh Special"/>
          <w:szCs w:val="32"/>
          <w:rtl/>
        </w:rPr>
        <w:t>نَسُوا</w:t>
      </w:r>
      <w:r w:rsidR="0016571C" w:rsidRPr="001F3176">
        <w:rPr>
          <w:rFonts w:cs="DecoType Naskh Special" w:hint="cs"/>
          <w:szCs w:val="32"/>
          <w:rtl/>
        </w:rPr>
        <w:t xml:space="preserve"> </w:t>
      </w:r>
      <w:r w:rsidRPr="001F3176">
        <w:rPr>
          <w:rFonts w:cs="DecoType Naskh Special"/>
          <w:szCs w:val="32"/>
          <w:rtl/>
        </w:rPr>
        <w:t>يَوْمَ</w:t>
      </w:r>
      <w:r w:rsidR="0016571C" w:rsidRPr="001F3176">
        <w:rPr>
          <w:rFonts w:cs="DecoType Naskh Special" w:hint="cs"/>
          <w:szCs w:val="32"/>
          <w:rtl/>
        </w:rPr>
        <w:t xml:space="preserve"> </w:t>
      </w:r>
      <w:r w:rsidRPr="001F3176">
        <w:rPr>
          <w:rFonts w:cs="DecoType Naskh Special"/>
          <w:szCs w:val="32"/>
          <w:rtl/>
        </w:rPr>
        <w:t>الْحِسَابِ</w:t>
      </w:r>
      <w:r w:rsidRPr="001F3176">
        <w:rPr>
          <w:rFonts w:cs="DecoType Naskh Special" w:hint="cs"/>
          <w:szCs w:val="32"/>
          <w:rtl/>
        </w:rPr>
        <w:t>" (ص، آية : 26).</w:t>
      </w:r>
    </w:p>
    <w:p w:rsidR="00395138" w:rsidRPr="001F3176" w:rsidRDefault="000D0CBA" w:rsidP="00395138">
      <w:pPr>
        <w:pStyle w:val="ad"/>
        <w:jc w:val="both"/>
        <w:rPr>
          <w:rFonts w:cs="DecoType Naskh Special"/>
          <w:szCs w:val="32"/>
          <w:rtl/>
        </w:rPr>
      </w:pPr>
      <w:r w:rsidRPr="001F3176">
        <w:rPr>
          <w:rFonts w:cs="DecoType Naskh Special" w:hint="cs"/>
          <w:szCs w:val="32"/>
          <w:rtl/>
        </w:rPr>
        <w:lastRenderedPageBreak/>
        <w:t>خاطب الله تعالى داود عليه السلام بأن جعله حاكماً بين الناس في الأرض، فله الحكم والسلطة، وعليهم السمع والطاعة ثم بين الله تعالى له قواعد الحكم تعليماً لغيره من الناس:</w:t>
      </w:r>
    </w:p>
    <w:p w:rsidR="000D0CBA" w:rsidRPr="001F3176" w:rsidRDefault="000D0CBA" w:rsidP="00395138">
      <w:pPr>
        <w:pStyle w:val="ad"/>
        <w:jc w:val="both"/>
        <w:rPr>
          <w:rFonts w:cs="DecoType Naskh Special"/>
          <w:szCs w:val="32"/>
          <w:rtl/>
        </w:rPr>
      </w:pPr>
      <w:r w:rsidRPr="001F3176">
        <w:rPr>
          <w:rFonts w:cs="DecoType Naskh Special" w:hint="cs"/>
          <w:szCs w:val="32"/>
          <w:rtl/>
        </w:rPr>
        <w:t>ـ "</w:t>
      </w:r>
      <w:r w:rsidRPr="001F3176">
        <w:rPr>
          <w:rFonts w:cs="DecoType Naskh Special"/>
          <w:szCs w:val="32"/>
          <w:rtl/>
        </w:rPr>
        <w:t>فَاحْكُم</w:t>
      </w:r>
      <w:r w:rsidR="0016571C" w:rsidRPr="001F3176">
        <w:rPr>
          <w:rFonts w:cs="DecoType Naskh Special" w:hint="cs"/>
          <w:szCs w:val="32"/>
          <w:rtl/>
        </w:rPr>
        <w:t xml:space="preserve"> </w:t>
      </w:r>
      <w:r w:rsidRPr="001F3176">
        <w:rPr>
          <w:rFonts w:cs="DecoType Naskh Special"/>
          <w:szCs w:val="32"/>
          <w:rtl/>
        </w:rPr>
        <w:t>بَيْنَ</w:t>
      </w:r>
      <w:r w:rsidR="0016571C" w:rsidRPr="001F3176">
        <w:rPr>
          <w:rFonts w:cs="DecoType Naskh Special" w:hint="cs"/>
          <w:szCs w:val="32"/>
          <w:rtl/>
        </w:rPr>
        <w:t xml:space="preserve"> </w:t>
      </w:r>
      <w:r w:rsidRPr="001F3176">
        <w:rPr>
          <w:rFonts w:cs="DecoType Naskh Special"/>
          <w:szCs w:val="32"/>
          <w:rtl/>
        </w:rPr>
        <w:t>النَّاسِ</w:t>
      </w:r>
      <w:r w:rsidR="0016571C" w:rsidRPr="001F3176">
        <w:rPr>
          <w:rFonts w:cs="DecoType Naskh Special" w:hint="cs"/>
          <w:szCs w:val="32"/>
          <w:rtl/>
        </w:rPr>
        <w:t xml:space="preserve"> </w:t>
      </w:r>
      <w:r w:rsidRPr="001F3176">
        <w:rPr>
          <w:rFonts w:cs="DecoType Naskh Special"/>
          <w:szCs w:val="32"/>
          <w:rtl/>
        </w:rPr>
        <w:t>بِالْحَقِّ</w:t>
      </w:r>
      <w:r w:rsidRPr="001F3176">
        <w:rPr>
          <w:rFonts w:cs="DecoType Naskh Special" w:hint="cs"/>
          <w:szCs w:val="32"/>
          <w:rtl/>
        </w:rPr>
        <w:t>" أي: فاقضي بين الناس بالعدل، الذي قامت به السموات والأرض وهذه أولى وأهم قواعد الحكم.</w:t>
      </w:r>
    </w:p>
    <w:p w:rsidR="000D0CBA" w:rsidRPr="001F3176" w:rsidRDefault="000D0CBA" w:rsidP="006C1226">
      <w:pPr>
        <w:pStyle w:val="ad"/>
        <w:jc w:val="both"/>
        <w:rPr>
          <w:rFonts w:cs="DecoType Naskh Special"/>
          <w:szCs w:val="32"/>
          <w:rtl/>
        </w:rPr>
      </w:pPr>
      <w:r w:rsidRPr="001F3176">
        <w:rPr>
          <w:rFonts w:cs="DecoType Naskh Special" w:hint="cs"/>
          <w:szCs w:val="32"/>
          <w:rtl/>
        </w:rPr>
        <w:t>ـ "</w:t>
      </w:r>
      <w:r w:rsidRPr="001F3176">
        <w:rPr>
          <w:rFonts w:cs="DecoType Naskh Special"/>
          <w:szCs w:val="32"/>
          <w:rtl/>
        </w:rPr>
        <w:t>وَلَا</w:t>
      </w:r>
      <w:r w:rsidR="0016571C" w:rsidRPr="001F3176">
        <w:rPr>
          <w:rFonts w:cs="DecoType Naskh Special" w:hint="cs"/>
          <w:szCs w:val="32"/>
          <w:rtl/>
        </w:rPr>
        <w:t xml:space="preserve"> </w:t>
      </w:r>
      <w:r w:rsidRPr="001F3176">
        <w:rPr>
          <w:rFonts w:cs="DecoType Naskh Special"/>
          <w:szCs w:val="32"/>
          <w:rtl/>
        </w:rPr>
        <w:t>تَتَّبِعِ</w:t>
      </w:r>
      <w:r w:rsidR="0016571C" w:rsidRPr="001F3176">
        <w:rPr>
          <w:rFonts w:cs="DecoType Naskh Special" w:hint="cs"/>
          <w:szCs w:val="32"/>
          <w:rtl/>
        </w:rPr>
        <w:t xml:space="preserve"> </w:t>
      </w:r>
      <w:r w:rsidRPr="001F3176">
        <w:rPr>
          <w:rFonts w:cs="DecoType Naskh Special"/>
          <w:szCs w:val="32"/>
          <w:rtl/>
        </w:rPr>
        <w:t>الْهَوَى</w:t>
      </w:r>
      <w:r w:rsidRPr="001F3176">
        <w:rPr>
          <w:rFonts w:cs="DecoType Naskh Special" w:hint="cs"/>
          <w:szCs w:val="32"/>
          <w:rtl/>
        </w:rPr>
        <w:t>" أي: لا تمل في الحكم مع أهواء نفسك أو بسبب مطامع الدنيا، فإن</w:t>
      </w:r>
      <w:r w:rsidR="006C1226" w:rsidRPr="001F3176">
        <w:rPr>
          <w:rFonts w:cs="DecoType Naskh Special" w:hint="cs"/>
          <w:szCs w:val="32"/>
          <w:rtl/>
        </w:rPr>
        <w:t xml:space="preserve"> اتباع الهوى مزلقة ومدعاة إلى النار، لذا قال :"</w:t>
      </w:r>
      <w:r w:rsidR="006C1226" w:rsidRPr="001F3176">
        <w:rPr>
          <w:rFonts w:cs="DecoType Naskh Special"/>
          <w:szCs w:val="32"/>
          <w:rtl/>
        </w:rPr>
        <w:t>فَيُضِلَّكَ</w:t>
      </w:r>
      <w:r w:rsidR="0016571C" w:rsidRPr="001F3176">
        <w:rPr>
          <w:rFonts w:cs="DecoType Naskh Special" w:hint="cs"/>
          <w:szCs w:val="32"/>
          <w:rtl/>
        </w:rPr>
        <w:t xml:space="preserve"> </w:t>
      </w:r>
      <w:r w:rsidR="006C1226" w:rsidRPr="001F3176">
        <w:rPr>
          <w:rFonts w:cs="DecoType Naskh Special"/>
          <w:szCs w:val="32"/>
          <w:rtl/>
        </w:rPr>
        <w:t>عَن</w:t>
      </w:r>
      <w:r w:rsidR="0016571C" w:rsidRPr="001F3176">
        <w:rPr>
          <w:rFonts w:cs="DecoType Naskh Special" w:hint="cs"/>
          <w:szCs w:val="32"/>
          <w:rtl/>
        </w:rPr>
        <w:t xml:space="preserve"> </w:t>
      </w:r>
      <w:r w:rsidR="006C1226" w:rsidRPr="001F3176">
        <w:rPr>
          <w:rFonts w:cs="DecoType Naskh Special"/>
          <w:szCs w:val="32"/>
          <w:rtl/>
        </w:rPr>
        <w:t>سَبِيلِ</w:t>
      </w:r>
      <w:r w:rsidR="0016571C" w:rsidRPr="001F3176">
        <w:rPr>
          <w:rFonts w:cs="DecoType Naskh Special" w:hint="cs"/>
          <w:szCs w:val="32"/>
          <w:rtl/>
        </w:rPr>
        <w:t xml:space="preserve"> </w:t>
      </w:r>
      <w:r w:rsidR="006C1226" w:rsidRPr="001F3176">
        <w:rPr>
          <w:rFonts w:cs="DecoType Naskh Special"/>
          <w:szCs w:val="32"/>
          <w:rtl/>
        </w:rPr>
        <w:t>اللَّهِ</w:t>
      </w:r>
      <w:r w:rsidR="006C1226" w:rsidRPr="001F3176">
        <w:rPr>
          <w:rFonts w:cs="DecoType Naskh Special" w:hint="cs"/>
          <w:szCs w:val="32"/>
          <w:rtl/>
        </w:rPr>
        <w:t>" أي: إن اتباع الهوى سبب في الوقوع في الضلال، والانحراف عن جادة الحق، وعاقبته الخذلان، قال تعالى:"</w:t>
      </w:r>
      <w:r w:rsidR="006C1226" w:rsidRPr="001F3176">
        <w:rPr>
          <w:rFonts w:cs="DecoType Naskh Special"/>
          <w:szCs w:val="32"/>
          <w:rtl/>
        </w:rPr>
        <w:t>إِنَّ</w:t>
      </w:r>
      <w:r w:rsidR="0016571C" w:rsidRPr="001F3176">
        <w:rPr>
          <w:rFonts w:cs="DecoType Naskh Special" w:hint="cs"/>
          <w:szCs w:val="32"/>
          <w:rtl/>
        </w:rPr>
        <w:t xml:space="preserve"> </w:t>
      </w:r>
      <w:r w:rsidR="006C1226" w:rsidRPr="001F3176">
        <w:rPr>
          <w:rFonts w:cs="DecoType Naskh Special"/>
          <w:szCs w:val="32"/>
          <w:rtl/>
        </w:rPr>
        <w:t>الَّذِينَ</w:t>
      </w:r>
      <w:r w:rsidR="0016571C" w:rsidRPr="001F3176">
        <w:rPr>
          <w:rFonts w:cs="DecoType Naskh Special" w:hint="cs"/>
          <w:szCs w:val="32"/>
          <w:rtl/>
        </w:rPr>
        <w:t xml:space="preserve"> </w:t>
      </w:r>
      <w:r w:rsidR="006C1226" w:rsidRPr="001F3176">
        <w:rPr>
          <w:rFonts w:cs="DecoType Naskh Special"/>
          <w:szCs w:val="32"/>
          <w:rtl/>
        </w:rPr>
        <w:t>يَضِلُّونَ</w:t>
      </w:r>
      <w:r w:rsidR="0016571C" w:rsidRPr="001F3176">
        <w:rPr>
          <w:rFonts w:cs="DecoType Naskh Special" w:hint="cs"/>
          <w:szCs w:val="32"/>
          <w:rtl/>
        </w:rPr>
        <w:t xml:space="preserve"> </w:t>
      </w:r>
      <w:r w:rsidR="006C1226" w:rsidRPr="001F3176">
        <w:rPr>
          <w:rFonts w:cs="DecoType Naskh Special"/>
          <w:szCs w:val="32"/>
          <w:rtl/>
        </w:rPr>
        <w:t>عَن</w:t>
      </w:r>
      <w:r w:rsidR="0016571C" w:rsidRPr="001F3176">
        <w:rPr>
          <w:rFonts w:cs="DecoType Naskh Special" w:hint="cs"/>
          <w:szCs w:val="32"/>
          <w:rtl/>
        </w:rPr>
        <w:t xml:space="preserve"> </w:t>
      </w:r>
      <w:r w:rsidR="006C1226" w:rsidRPr="001F3176">
        <w:rPr>
          <w:rFonts w:cs="DecoType Naskh Special"/>
          <w:szCs w:val="32"/>
          <w:rtl/>
        </w:rPr>
        <w:t>سَبِيلِ</w:t>
      </w:r>
      <w:r w:rsidR="0016571C" w:rsidRPr="001F3176">
        <w:rPr>
          <w:rFonts w:cs="DecoType Naskh Special" w:hint="cs"/>
          <w:szCs w:val="32"/>
          <w:rtl/>
        </w:rPr>
        <w:t xml:space="preserve"> </w:t>
      </w:r>
      <w:r w:rsidR="006C1226" w:rsidRPr="001F3176">
        <w:rPr>
          <w:rFonts w:cs="DecoType Naskh Special"/>
          <w:szCs w:val="32"/>
          <w:rtl/>
        </w:rPr>
        <w:t>اللَّهِ</w:t>
      </w:r>
      <w:r w:rsidR="0016571C" w:rsidRPr="001F3176">
        <w:rPr>
          <w:rFonts w:cs="DecoType Naskh Special" w:hint="cs"/>
          <w:szCs w:val="32"/>
          <w:rtl/>
        </w:rPr>
        <w:t xml:space="preserve"> </w:t>
      </w:r>
      <w:r w:rsidR="006C1226" w:rsidRPr="001F3176">
        <w:rPr>
          <w:rFonts w:cs="DecoType Naskh Special"/>
          <w:szCs w:val="32"/>
          <w:rtl/>
        </w:rPr>
        <w:t>لَهُمْ</w:t>
      </w:r>
      <w:r w:rsidR="0016571C" w:rsidRPr="001F3176">
        <w:rPr>
          <w:rFonts w:cs="DecoType Naskh Special" w:hint="cs"/>
          <w:szCs w:val="32"/>
          <w:rtl/>
        </w:rPr>
        <w:t xml:space="preserve"> </w:t>
      </w:r>
      <w:r w:rsidR="006C1226" w:rsidRPr="001F3176">
        <w:rPr>
          <w:rFonts w:cs="DecoType Naskh Special"/>
          <w:szCs w:val="32"/>
          <w:rtl/>
        </w:rPr>
        <w:t>عَذَابٌ</w:t>
      </w:r>
      <w:r w:rsidR="0016571C" w:rsidRPr="001F3176">
        <w:rPr>
          <w:rFonts w:cs="DecoType Naskh Special" w:hint="cs"/>
          <w:szCs w:val="32"/>
          <w:rtl/>
        </w:rPr>
        <w:t xml:space="preserve"> </w:t>
      </w:r>
      <w:r w:rsidR="006C1226" w:rsidRPr="001F3176">
        <w:rPr>
          <w:rFonts w:cs="DecoType Naskh Special"/>
          <w:szCs w:val="32"/>
          <w:rtl/>
        </w:rPr>
        <w:t>شَدِيدٌ</w:t>
      </w:r>
      <w:r w:rsidR="0016571C" w:rsidRPr="001F3176">
        <w:rPr>
          <w:rFonts w:cs="DecoType Naskh Special" w:hint="cs"/>
          <w:szCs w:val="32"/>
          <w:rtl/>
        </w:rPr>
        <w:t xml:space="preserve"> </w:t>
      </w:r>
      <w:r w:rsidR="006C1226" w:rsidRPr="001F3176">
        <w:rPr>
          <w:rFonts w:cs="DecoType Naskh Special"/>
          <w:szCs w:val="32"/>
          <w:rtl/>
        </w:rPr>
        <w:t>بِمَا</w:t>
      </w:r>
      <w:r w:rsidR="0016571C" w:rsidRPr="001F3176">
        <w:rPr>
          <w:rFonts w:cs="DecoType Naskh Special" w:hint="cs"/>
          <w:szCs w:val="32"/>
          <w:rtl/>
        </w:rPr>
        <w:t xml:space="preserve"> </w:t>
      </w:r>
      <w:r w:rsidR="006C1226" w:rsidRPr="001F3176">
        <w:rPr>
          <w:rFonts w:cs="DecoType Naskh Special"/>
          <w:szCs w:val="32"/>
          <w:rtl/>
        </w:rPr>
        <w:t>نَسُوا</w:t>
      </w:r>
      <w:r w:rsidR="0016571C" w:rsidRPr="001F3176">
        <w:rPr>
          <w:rFonts w:cs="DecoType Naskh Special" w:hint="cs"/>
          <w:szCs w:val="32"/>
          <w:rtl/>
        </w:rPr>
        <w:t xml:space="preserve"> </w:t>
      </w:r>
      <w:r w:rsidR="006C1226" w:rsidRPr="001F3176">
        <w:rPr>
          <w:rFonts w:cs="DecoType Naskh Special"/>
          <w:szCs w:val="32"/>
          <w:rtl/>
        </w:rPr>
        <w:t>يَوْمَ</w:t>
      </w:r>
      <w:r w:rsidR="0016571C" w:rsidRPr="001F3176">
        <w:rPr>
          <w:rFonts w:cs="DecoType Naskh Special" w:hint="cs"/>
          <w:szCs w:val="32"/>
          <w:rtl/>
        </w:rPr>
        <w:t xml:space="preserve"> </w:t>
      </w:r>
      <w:r w:rsidR="006C1226" w:rsidRPr="001F3176">
        <w:rPr>
          <w:rFonts w:cs="DecoType Naskh Special"/>
          <w:szCs w:val="32"/>
          <w:rtl/>
        </w:rPr>
        <w:t>الْحِسَابِ</w:t>
      </w:r>
      <w:r w:rsidR="006C1226" w:rsidRPr="001F3176">
        <w:rPr>
          <w:rFonts w:cs="DecoType Naskh Special" w:hint="cs"/>
          <w:szCs w:val="32"/>
          <w:rtl/>
        </w:rPr>
        <w:t>" أي: إن الذين يتنكبون طريق الحق والعدل لهم عقاب شديد يوم القيامة، والحساب</w:t>
      </w:r>
      <w:r w:rsidR="00954C79" w:rsidRPr="001F3176">
        <w:rPr>
          <w:rFonts w:cs="DecoType Naskh Special" w:hint="cs"/>
          <w:szCs w:val="32"/>
          <w:rtl/>
        </w:rPr>
        <w:t xml:space="preserve"> الآخروي بسبب نسيانهم أهوال ذلك اليوم، وما فيه من حساب شديد دقيق لكل إنسان، وبسبب تركهم العمل لذلك اليوم، ومنه القضاء بالعدل</w:t>
      </w:r>
      <w:r w:rsidR="00954C79" w:rsidRPr="001F3176">
        <w:rPr>
          <w:rStyle w:val="a5"/>
          <w:rFonts w:cs="DecoType Naskh Special"/>
          <w:szCs w:val="32"/>
          <w:rtl/>
        </w:rPr>
        <w:footnoteReference w:id="513"/>
      </w:r>
      <w:r w:rsidR="00954C79" w:rsidRPr="001F3176">
        <w:rPr>
          <w:rFonts w:cs="DecoType Naskh Special" w:hint="cs"/>
          <w:szCs w:val="32"/>
          <w:rtl/>
        </w:rPr>
        <w:t>.</w:t>
      </w:r>
    </w:p>
    <w:p w:rsidR="00954C79" w:rsidRPr="001F3176" w:rsidRDefault="00954C79" w:rsidP="006C1226">
      <w:pPr>
        <w:pStyle w:val="ad"/>
        <w:jc w:val="both"/>
        <w:rPr>
          <w:rFonts w:cs="DecoType Naskh Special"/>
          <w:szCs w:val="32"/>
          <w:rtl/>
        </w:rPr>
      </w:pPr>
      <w:r w:rsidRPr="001F3176">
        <w:rPr>
          <w:rFonts w:cs="DecoType Naskh Special" w:hint="cs"/>
          <w:b/>
          <w:bCs/>
          <w:szCs w:val="32"/>
          <w:rtl/>
        </w:rPr>
        <w:t>ب ـ هبة من الله مباركة وفتح وإلهام:</w:t>
      </w:r>
    </w:p>
    <w:p w:rsidR="00571D25" w:rsidRPr="001F3176" w:rsidRDefault="00954C79" w:rsidP="00571D25">
      <w:pPr>
        <w:pStyle w:val="ad"/>
        <w:jc w:val="both"/>
        <w:rPr>
          <w:rFonts w:cs="DecoType Naskh Special"/>
          <w:szCs w:val="32"/>
          <w:rtl/>
        </w:rPr>
      </w:pPr>
      <w:r w:rsidRPr="001F3176">
        <w:rPr>
          <w:rFonts w:cs="DecoType Naskh Special" w:hint="cs"/>
          <w:szCs w:val="32"/>
          <w:rtl/>
        </w:rPr>
        <w:t>إن داود عليه السلام كان له كثير من الابناء والأولاد إلا أن الله خصه بالابن الصالح النبي الملك سليمان عليه السلام، وأثنى الله عليه في كتابه بكونه أواب إلى الله ـ عز وجل ـ كثير الطاعة والعبادة والإنابة إلى الله ـ عز وجل ـ في أكثر الأوقات، ومن مزيد فضل الله على عبده داود أن وهبه سليمان الذي ورث عن أبيه الملك والنبوة، قال تعالى:"</w:t>
      </w:r>
      <w:r w:rsidR="00571D25" w:rsidRPr="001F3176">
        <w:rPr>
          <w:rFonts w:cs="DecoType Naskh Special"/>
          <w:szCs w:val="32"/>
          <w:rtl/>
        </w:rPr>
        <w:t>وَوَهَبْنَا</w:t>
      </w:r>
      <w:r w:rsidR="0016571C" w:rsidRPr="001F3176">
        <w:rPr>
          <w:rFonts w:cs="DecoType Naskh Special" w:hint="cs"/>
          <w:szCs w:val="32"/>
          <w:rtl/>
        </w:rPr>
        <w:t xml:space="preserve"> </w:t>
      </w:r>
      <w:r w:rsidR="00571D25" w:rsidRPr="001F3176">
        <w:rPr>
          <w:rFonts w:cs="DecoType Naskh Special"/>
          <w:szCs w:val="32"/>
          <w:rtl/>
        </w:rPr>
        <w:t>لِدَاوُودَ</w:t>
      </w:r>
      <w:r w:rsidR="0016571C" w:rsidRPr="001F3176">
        <w:rPr>
          <w:rFonts w:cs="DecoType Naskh Special" w:hint="cs"/>
          <w:szCs w:val="32"/>
          <w:rtl/>
        </w:rPr>
        <w:t xml:space="preserve"> </w:t>
      </w:r>
      <w:r w:rsidR="00571D25" w:rsidRPr="001F3176">
        <w:rPr>
          <w:rFonts w:cs="DecoType Naskh Special"/>
          <w:szCs w:val="32"/>
          <w:rtl/>
        </w:rPr>
        <w:t>سُلَيْمَانَ</w:t>
      </w:r>
      <w:r w:rsidR="0016571C" w:rsidRPr="001F3176">
        <w:rPr>
          <w:rFonts w:cs="DecoType Naskh Special" w:hint="cs"/>
          <w:szCs w:val="32"/>
          <w:rtl/>
        </w:rPr>
        <w:t xml:space="preserve"> </w:t>
      </w:r>
      <w:r w:rsidR="00571D25" w:rsidRPr="001F3176">
        <w:rPr>
          <w:rFonts w:cs="DecoType Naskh Special"/>
          <w:szCs w:val="32"/>
          <w:rtl/>
        </w:rPr>
        <w:t>نِعْمَ</w:t>
      </w:r>
      <w:r w:rsidR="0016571C" w:rsidRPr="001F3176">
        <w:rPr>
          <w:rFonts w:cs="DecoType Naskh Special" w:hint="cs"/>
          <w:szCs w:val="32"/>
          <w:rtl/>
        </w:rPr>
        <w:t xml:space="preserve"> </w:t>
      </w:r>
      <w:r w:rsidR="00571D25" w:rsidRPr="001F3176">
        <w:rPr>
          <w:rFonts w:cs="DecoType Naskh Special"/>
          <w:szCs w:val="32"/>
          <w:rtl/>
        </w:rPr>
        <w:t>الْعَبْدُ</w:t>
      </w:r>
      <w:r w:rsidR="0016571C" w:rsidRPr="001F3176">
        <w:rPr>
          <w:rFonts w:cs="DecoType Naskh Special" w:hint="cs"/>
          <w:szCs w:val="32"/>
          <w:rtl/>
        </w:rPr>
        <w:t xml:space="preserve"> </w:t>
      </w:r>
      <w:r w:rsidR="00571D25" w:rsidRPr="001F3176">
        <w:rPr>
          <w:rFonts w:cs="DecoType Naskh Special"/>
          <w:szCs w:val="32"/>
          <w:rtl/>
        </w:rPr>
        <w:t>إِنَّهُ</w:t>
      </w:r>
      <w:r w:rsidR="0016571C" w:rsidRPr="001F3176">
        <w:rPr>
          <w:rFonts w:cs="DecoType Naskh Special" w:hint="cs"/>
          <w:szCs w:val="32"/>
          <w:rtl/>
        </w:rPr>
        <w:t xml:space="preserve"> </w:t>
      </w:r>
      <w:r w:rsidR="00571D25" w:rsidRPr="001F3176">
        <w:rPr>
          <w:rFonts w:cs="DecoType Naskh Special"/>
          <w:szCs w:val="32"/>
          <w:rtl/>
        </w:rPr>
        <w:t>أَوَّابٌ</w:t>
      </w:r>
      <w:r w:rsidR="00571D25" w:rsidRPr="001F3176">
        <w:rPr>
          <w:rFonts w:cs="DecoType Naskh Special" w:hint="cs"/>
          <w:szCs w:val="32"/>
          <w:rtl/>
        </w:rPr>
        <w:t>" (ص، آية : 30).</w:t>
      </w:r>
    </w:p>
    <w:p w:rsidR="00571D25" w:rsidRPr="001F3176" w:rsidRDefault="00571D25" w:rsidP="00571D25">
      <w:pPr>
        <w:pStyle w:val="ad"/>
        <w:jc w:val="both"/>
        <w:rPr>
          <w:rFonts w:cs="DecoType Naskh Special"/>
          <w:szCs w:val="32"/>
          <w:rtl/>
        </w:rPr>
      </w:pPr>
      <w:r w:rsidRPr="001F3176">
        <w:rPr>
          <w:rFonts w:cs="DecoType Naskh Special" w:hint="cs"/>
          <w:szCs w:val="32"/>
          <w:rtl/>
        </w:rPr>
        <w:t>لقد أكرم الله تعالى سليمان عليه السلام بالملك والنبوة وأعطاه الفهم الثاقب، والرأي السديد، ورجاحة العقل ومما يدل على ذلك قوله تعالى:"</w:t>
      </w:r>
      <w:r w:rsidRPr="001F3176">
        <w:rPr>
          <w:rFonts w:cs="DecoType Naskh Special"/>
          <w:szCs w:val="32"/>
          <w:rtl/>
        </w:rPr>
        <w:t>وَدَاوُودَ</w:t>
      </w:r>
      <w:r w:rsidR="0016571C" w:rsidRPr="001F3176">
        <w:rPr>
          <w:rFonts w:cs="DecoType Naskh Special" w:hint="cs"/>
          <w:szCs w:val="32"/>
          <w:rtl/>
        </w:rPr>
        <w:t xml:space="preserve"> </w:t>
      </w:r>
      <w:r w:rsidRPr="001F3176">
        <w:rPr>
          <w:rFonts w:cs="DecoType Naskh Special"/>
          <w:szCs w:val="32"/>
          <w:rtl/>
        </w:rPr>
        <w:t>وَسُلَيْمَانَ</w:t>
      </w:r>
      <w:r w:rsidR="0016571C" w:rsidRPr="001F3176">
        <w:rPr>
          <w:rFonts w:cs="DecoType Naskh Special" w:hint="cs"/>
          <w:szCs w:val="32"/>
          <w:rtl/>
        </w:rPr>
        <w:t xml:space="preserve"> </w:t>
      </w:r>
      <w:r w:rsidRPr="001F3176">
        <w:rPr>
          <w:rFonts w:cs="DecoType Naskh Special"/>
          <w:szCs w:val="32"/>
          <w:rtl/>
        </w:rPr>
        <w:t>إِذْ</w:t>
      </w:r>
      <w:r w:rsidR="0016571C" w:rsidRPr="001F3176">
        <w:rPr>
          <w:rFonts w:cs="DecoType Naskh Special" w:hint="cs"/>
          <w:szCs w:val="32"/>
          <w:rtl/>
        </w:rPr>
        <w:t xml:space="preserve"> </w:t>
      </w:r>
      <w:r w:rsidRPr="001F3176">
        <w:rPr>
          <w:rFonts w:cs="DecoType Naskh Special"/>
          <w:szCs w:val="32"/>
          <w:rtl/>
        </w:rPr>
        <w:t>يَحْكُمَانِ</w:t>
      </w:r>
      <w:r w:rsidR="00CB3FC1" w:rsidRPr="001F3176">
        <w:rPr>
          <w:rFonts w:cs="DecoType Naskh Special" w:hint="cs"/>
          <w:szCs w:val="32"/>
          <w:rtl/>
        </w:rPr>
        <w:t xml:space="preserve"> </w:t>
      </w:r>
      <w:r w:rsidRPr="001F3176">
        <w:rPr>
          <w:rFonts w:cs="DecoType Naskh Special"/>
          <w:szCs w:val="32"/>
          <w:rtl/>
        </w:rPr>
        <w:t>فِي</w:t>
      </w:r>
      <w:r w:rsidR="00CB3FC1" w:rsidRPr="001F3176">
        <w:rPr>
          <w:rFonts w:cs="DecoType Naskh Special" w:hint="cs"/>
          <w:szCs w:val="32"/>
          <w:rtl/>
        </w:rPr>
        <w:t xml:space="preserve"> </w:t>
      </w:r>
      <w:r w:rsidRPr="001F3176">
        <w:rPr>
          <w:rFonts w:cs="DecoType Naskh Special"/>
          <w:szCs w:val="32"/>
          <w:rtl/>
        </w:rPr>
        <w:t>الْحَرْثِ</w:t>
      </w:r>
      <w:r w:rsidR="00CB3FC1" w:rsidRPr="001F3176">
        <w:rPr>
          <w:rFonts w:cs="DecoType Naskh Special" w:hint="cs"/>
          <w:szCs w:val="32"/>
          <w:rtl/>
        </w:rPr>
        <w:t xml:space="preserve"> </w:t>
      </w:r>
      <w:r w:rsidRPr="001F3176">
        <w:rPr>
          <w:rFonts w:cs="DecoType Naskh Special"/>
          <w:szCs w:val="32"/>
          <w:rtl/>
        </w:rPr>
        <w:t>إِذْ</w:t>
      </w:r>
      <w:r w:rsidR="00CB3FC1" w:rsidRPr="001F3176">
        <w:rPr>
          <w:rFonts w:cs="DecoType Naskh Special" w:hint="cs"/>
          <w:szCs w:val="32"/>
          <w:rtl/>
        </w:rPr>
        <w:t xml:space="preserve"> </w:t>
      </w:r>
      <w:r w:rsidRPr="001F3176">
        <w:rPr>
          <w:rFonts w:cs="DecoType Naskh Special"/>
          <w:szCs w:val="32"/>
          <w:rtl/>
        </w:rPr>
        <w:t>نَفَشَتْ</w:t>
      </w:r>
      <w:r w:rsidR="00CB3FC1" w:rsidRPr="001F3176">
        <w:rPr>
          <w:rFonts w:cs="DecoType Naskh Special" w:hint="cs"/>
          <w:szCs w:val="32"/>
          <w:rtl/>
        </w:rPr>
        <w:t xml:space="preserve"> </w:t>
      </w:r>
      <w:r w:rsidRPr="001F3176">
        <w:rPr>
          <w:rFonts w:cs="DecoType Naskh Special"/>
          <w:szCs w:val="32"/>
          <w:rtl/>
        </w:rPr>
        <w:t>فِيهِ</w:t>
      </w:r>
      <w:r w:rsidR="00CB3FC1" w:rsidRPr="001F3176">
        <w:rPr>
          <w:rFonts w:cs="DecoType Naskh Special" w:hint="cs"/>
          <w:szCs w:val="32"/>
          <w:rtl/>
        </w:rPr>
        <w:t xml:space="preserve"> </w:t>
      </w:r>
      <w:r w:rsidRPr="001F3176">
        <w:rPr>
          <w:rFonts w:cs="DecoType Naskh Special"/>
          <w:szCs w:val="32"/>
          <w:rtl/>
        </w:rPr>
        <w:t>غَنَمُ</w:t>
      </w:r>
      <w:r w:rsidR="00CB3FC1" w:rsidRPr="001F3176">
        <w:rPr>
          <w:rFonts w:cs="DecoType Naskh Special" w:hint="cs"/>
          <w:szCs w:val="32"/>
          <w:rtl/>
        </w:rPr>
        <w:t xml:space="preserve"> </w:t>
      </w:r>
      <w:r w:rsidRPr="001F3176">
        <w:rPr>
          <w:rFonts w:cs="DecoType Naskh Special"/>
          <w:szCs w:val="32"/>
          <w:rtl/>
        </w:rPr>
        <w:t>الْقَوْمِ</w:t>
      </w:r>
      <w:r w:rsidR="00CB3FC1" w:rsidRPr="001F3176">
        <w:rPr>
          <w:rFonts w:cs="DecoType Naskh Special" w:hint="cs"/>
          <w:szCs w:val="32"/>
          <w:rtl/>
        </w:rPr>
        <w:t xml:space="preserve"> </w:t>
      </w:r>
      <w:r w:rsidRPr="001F3176">
        <w:rPr>
          <w:rFonts w:cs="DecoType Naskh Special"/>
          <w:szCs w:val="32"/>
          <w:rtl/>
        </w:rPr>
        <w:t>وَكُنَّا</w:t>
      </w:r>
      <w:r w:rsidR="00CB3FC1" w:rsidRPr="001F3176">
        <w:rPr>
          <w:rFonts w:cs="DecoType Naskh Special" w:hint="cs"/>
          <w:szCs w:val="32"/>
          <w:rtl/>
        </w:rPr>
        <w:t xml:space="preserve"> </w:t>
      </w:r>
      <w:r w:rsidRPr="001F3176">
        <w:rPr>
          <w:rFonts w:cs="DecoType Naskh Special"/>
          <w:szCs w:val="32"/>
          <w:rtl/>
        </w:rPr>
        <w:t>لِحُكْمِهِمْ</w:t>
      </w:r>
      <w:r w:rsidR="00CB3FC1" w:rsidRPr="001F3176">
        <w:rPr>
          <w:rFonts w:cs="DecoType Naskh Special" w:hint="cs"/>
          <w:szCs w:val="32"/>
          <w:rtl/>
        </w:rPr>
        <w:t xml:space="preserve"> </w:t>
      </w:r>
      <w:r w:rsidRPr="001F3176">
        <w:rPr>
          <w:rFonts w:cs="DecoType Naskh Special"/>
          <w:szCs w:val="32"/>
          <w:rtl/>
        </w:rPr>
        <w:t xml:space="preserve">شَاهِدِينَ </w:t>
      </w:r>
      <w:r w:rsidRPr="001F3176">
        <w:rPr>
          <w:rFonts w:cs="DecoType Naskh Special" w:hint="cs"/>
          <w:szCs w:val="32"/>
          <w:rtl/>
        </w:rPr>
        <w:t xml:space="preserve">* </w:t>
      </w:r>
      <w:r w:rsidRPr="001F3176">
        <w:rPr>
          <w:rFonts w:cs="DecoType Naskh Special"/>
          <w:szCs w:val="32"/>
          <w:rtl/>
        </w:rPr>
        <w:t>فَفَهَّمْنَاهَا</w:t>
      </w:r>
      <w:r w:rsidR="00CB3FC1" w:rsidRPr="001F3176">
        <w:rPr>
          <w:rFonts w:cs="DecoType Naskh Special" w:hint="cs"/>
          <w:szCs w:val="32"/>
          <w:rtl/>
        </w:rPr>
        <w:t xml:space="preserve"> </w:t>
      </w:r>
      <w:r w:rsidRPr="001F3176">
        <w:rPr>
          <w:rFonts w:cs="DecoType Naskh Special"/>
          <w:szCs w:val="32"/>
          <w:rtl/>
        </w:rPr>
        <w:t>سُلَيْمَانَ</w:t>
      </w:r>
      <w:r w:rsidR="00CB3FC1" w:rsidRPr="001F3176">
        <w:rPr>
          <w:rFonts w:cs="DecoType Naskh Special" w:hint="cs"/>
          <w:szCs w:val="32"/>
          <w:rtl/>
        </w:rPr>
        <w:t xml:space="preserve"> </w:t>
      </w:r>
      <w:r w:rsidRPr="001F3176">
        <w:rPr>
          <w:rFonts w:cs="DecoType Naskh Special"/>
          <w:szCs w:val="32"/>
          <w:rtl/>
        </w:rPr>
        <w:t>وَكُلًّا</w:t>
      </w:r>
      <w:r w:rsidR="00CB3FC1" w:rsidRPr="001F3176">
        <w:rPr>
          <w:rFonts w:cs="DecoType Naskh Special" w:hint="cs"/>
          <w:szCs w:val="32"/>
          <w:rtl/>
        </w:rPr>
        <w:t xml:space="preserve"> </w:t>
      </w:r>
      <w:r w:rsidRPr="001F3176">
        <w:rPr>
          <w:rFonts w:cs="DecoType Naskh Special"/>
          <w:szCs w:val="32"/>
          <w:rtl/>
        </w:rPr>
        <w:t>آتَيْنَا</w:t>
      </w:r>
      <w:r w:rsidR="00CB3FC1" w:rsidRPr="001F3176">
        <w:rPr>
          <w:rFonts w:cs="DecoType Naskh Special" w:hint="cs"/>
          <w:szCs w:val="32"/>
          <w:rtl/>
        </w:rPr>
        <w:t xml:space="preserve"> </w:t>
      </w:r>
      <w:r w:rsidRPr="001F3176">
        <w:rPr>
          <w:rFonts w:cs="DecoType Naskh Special"/>
          <w:szCs w:val="32"/>
          <w:rtl/>
        </w:rPr>
        <w:t>حُكْمًا</w:t>
      </w:r>
      <w:r w:rsidR="00CB3FC1" w:rsidRPr="001F3176">
        <w:rPr>
          <w:rFonts w:cs="DecoType Naskh Special" w:hint="cs"/>
          <w:szCs w:val="32"/>
          <w:rtl/>
        </w:rPr>
        <w:t xml:space="preserve"> </w:t>
      </w:r>
      <w:r w:rsidRPr="001F3176">
        <w:rPr>
          <w:rFonts w:cs="DecoType Naskh Special"/>
          <w:szCs w:val="32"/>
          <w:rtl/>
        </w:rPr>
        <w:t>وَعِلْمًا</w:t>
      </w:r>
      <w:r w:rsidRPr="001F3176">
        <w:rPr>
          <w:rFonts w:cs="DecoType Naskh Special" w:hint="cs"/>
          <w:szCs w:val="32"/>
          <w:rtl/>
        </w:rPr>
        <w:t>" (الأنبياء، آية : 78 ـ 79).</w:t>
      </w:r>
    </w:p>
    <w:p w:rsidR="00571D25" w:rsidRPr="001F3176" w:rsidRDefault="00571D25" w:rsidP="00571D25">
      <w:pPr>
        <w:pStyle w:val="ad"/>
        <w:jc w:val="both"/>
        <w:rPr>
          <w:rFonts w:cs="DecoType Naskh Special"/>
          <w:szCs w:val="32"/>
          <w:rtl/>
        </w:rPr>
      </w:pPr>
      <w:r w:rsidRPr="001F3176">
        <w:rPr>
          <w:rFonts w:cs="DecoType Naskh Special" w:hint="cs"/>
          <w:b/>
          <w:bCs/>
          <w:szCs w:val="32"/>
          <w:rtl/>
        </w:rPr>
        <w:t>ج ـ ابتكار في صناعة الأسلحة:</w:t>
      </w:r>
    </w:p>
    <w:p w:rsidR="00571D25" w:rsidRPr="001F3176" w:rsidRDefault="00571D25" w:rsidP="00571D25">
      <w:pPr>
        <w:pStyle w:val="ad"/>
        <w:jc w:val="both"/>
        <w:rPr>
          <w:rFonts w:cs="DecoType Naskh Special"/>
          <w:szCs w:val="32"/>
          <w:rtl/>
        </w:rPr>
      </w:pPr>
      <w:r w:rsidRPr="001F3176">
        <w:rPr>
          <w:rFonts w:cs="DecoType Naskh Special" w:hint="cs"/>
          <w:szCs w:val="32"/>
          <w:rtl/>
        </w:rPr>
        <w:lastRenderedPageBreak/>
        <w:t>قال تعالى:"</w:t>
      </w:r>
      <w:r w:rsidRPr="001F3176">
        <w:rPr>
          <w:rFonts w:cs="DecoType Naskh Special"/>
          <w:szCs w:val="32"/>
          <w:rtl/>
        </w:rPr>
        <w:t>وَعَلَّمْنَاهُ</w:t>
      </w:r>
      <w:r w:rsidR="00CB3FC1" w:rsidRPr="001F3176">
        <w:rPr>
          <w:rFonts w:cs="DecoType Naskh Special" w:hint="cs"/>
          <w:szCs w:val="32"/>
          <w:rtl/>
        </w:rPr>
        <w:t xml:space="preserve"> </w:t>
      </w:r>
      <w:r w:rsidRPr="001F3176">
        <w:rPr>
          <w:rFonts w:cs="DecoType Naskh Special"/>
          <w:szCs w:val="32"/>
          <w:rtl/>
        </w:rPr>
        <w:t>صَنْعَةَ</w:t>
      </w:r>
      <w:r w:rsidR="00CB3FC1" w:rsidRPr="001F3176">
        <w:rPr>
          <w:rFonts w:cs="DecoType Naskh Special" w:hint="cs"/>
          <w:szCs w:val="32"/>
          <w:rtl/>
        </w:rPr>
        <w:t xml:space="preserve"> </w:t>
      </w:r>
      <w:r w:rsidRPr="001F3176">
        <w:rPr>
          <w:rFonts w:cs="DecoType Naskh Special"/>
          <w:szCs w:val="32"/>
          <w:rtl/>
        </w:rPr>
        <w:t>لَبُوسٍ</w:t>
      </w:r>
      <w:r w:rsidR="00CB3FC1" w:rsidRPr="001F3176">
        <w:rPr>
          <w:rFonts w:cs="DecoType Naskh Special" w:hint="cs"/>
          <w:szCs w:val="32"/>
          <w:rtl/>
        </w:rPr>
        <w:t xml:space="preserve"> </w:t>
      </w:r>
      <w:r w:rsidRPr="001F3176">
        <w:rPr>
          <w:rFonts w:cs="DecoType Naskh Special"/>
          <w:szCs w:val="32"/>
          <w:rtl/>
        </w:rPr>
        <w:t>لَّكُمْ</w:t>
      </w:r>
      <w:r w:rsidR="00CB3FC1" w:rsidRPr="001F3176">
        <w:rPr>
          <w:rFonts w:cs="DecoType Naskh Special" w:hint="cs"/>
          <w:szCs w:val="32"/>
          <w:rtl/>
        </w:rPr>
        <w:t xml:space="preserve"> </w:t>
      </w:r>
      <w:r w:rsidRPr="001F3176">
        <w:rPr>
          <w:rFonts w:cs="DecoType Naskh Special"/>
          <w:szCs w:val="32"/>
          <w:rtl/>
        </w:rPr>
        <w:t>لِتُحْصِنَكُم</w:t>
      </w:r>
      <w:r w:rsidR="00CB3FC1" w:rsidRPr="001F3176">
        <w:rPr>
          <w:rFonts w:cs="DecoType Naskh Special" w:hint="cs"/>
          <w:szCs w:val="32"/>
          <w:rtl/>
        </w:rPr>
        <w:t xml:space="preserve"> </w:t>
      </w:r>
      <w:r w:rsidRPr="001F3176">
        <w:rPr>
          <w:rFonts w:cs="DecoType Naskh Special"/>
          <w:szCs w:val="32"/>
          <w:rtl/>
        </w:rPr>
        <w:t>مِّن</w:t>
      </w:r>
      <w:r w:rsidR="00CB3FC1" w:rsidRPr="001F3176">
        <w:rPr>
          <w:rFonts w:cs="DecoType Naskh Special" w:hint="cs"/>
          <w:szCs w:val="32"/>
          <w:rtl/>
        </w:rPr>
        <w:t xml:space="preserve"> </w:t>
      </w:r>
      <w:r w:rsidRPr="001F3176">
        <w:rPr>
          <w:rFonts w:cs="DecoType Naskh Special"/>
          <w:szCs w:val="32"/>
          <w:rtl/>
        </w:rPr>
        <w:t>بَأْسِكُمْ</w:t>
      </w:r>
      <w:r w:rsidR="00CB3FC1" w:rsidRPr="001F3176">
        <w:rPr>
          <w:rFonts w:cs="DecoType Naskh Special" w:hint="cs"/>
          <w:szCs w:val="32"/>
          <w:rtl/>
        </w:rPr>
        <w:t xml:space="preserve"> </w:t>
      </w:r>
      <w:r w:rsidRPr="001F3176">
        <w:rPr>
          <w:rFonts w:cs="DecoType Naskh Special"/>
          <w:szCs w:val="32"/>
          <w:rtl/>
        </w:rPr>
        <w:t>فَهَلْ</w:t>
      </w:r>
      <w:r w:rsidR="00CB3FC1" w:rsidRPr="001F3176">
        <w:rPr>
          <w:rFonts w:cs="DecoType Naskh Special" w:hint="cs"/>
          <w:szCs w:val="32"/>
          <w:rtl/>
        </w:rPr>
        <w:t xml:space="preserve"> </w:t>
      </w:r>
      <w:r w:rsidRPr="001F3176">
        <w:rPr>
          <w:rFonts w:cs="DecoType Naskh Special"/>
          <w:szCs w:val="32"/>
          <w:rtl/>
        </w:rPr>
        <w:t>أَنتُمْ</w:t>
      </w:r>
      <w:r w:rsidR="00CB3FC1" w:rsidRPr="001F3176">
        <w:rPr>
          <w:rFonts w:cs="DecoType Naskh Special" w:hint="cs"/>
          <w:szCs w:val="32"/>
          <w:rtl/>
        </w:rPr>
        <w:t xml:space="preserve"> </w:t>
      </w:r>
      <w:r w:rsidRPr="001F3176">
        <w:rPr>
          <w:rFonts w:cs="DecoType Naskh Special"/>
          <w:szCs w:val="32"/>
          <w:rtl/>
        </w:rPr>
        <w:t>شَاكِرُونَ</w:t>
      </w:r>
      <w:r w:rsidRPr="001F3176">
        <w:rPr>
          <w:rFonts w:cs="DecoType Naskh Special" w:hint="cs"/>
          <w:szCs w:val="32"/>
          <w:rtl/>
        </w:rPr>
        <w:t>" (الأنبياء، آية : 80)، كان داود عليه السلام أول من اتخذ الدروع وصنعها، وتعلمها الناس منه، وإنما كانت صفائح فهو أول من سردها وحلقها فأصبحت النعمة</w:t>
      </w:r>
      <w:r w:rsidR="007F4034" w:rsidRPr="001F3176">
        <w:rPr>
          <w:rFonts w:cs="DecoType Naskh Special" w:hint="cs"/>
          <w:szCs w:val="32"/>
          <w:rtl/>
        </w:rPr>
        <w:t xml:space="preserve"> عليه نعمة على جميع المحاربين على الدوام ابد الدهر، فلزمهم شكر الله تعالى على النعمة.</w:t>
      </w:r>
    </w:p>
    <w:p w:rsidR="007F4034" w:rsidRPr="001F3176" w:rsidRDefault="007F4034" w:rsidP="00A62A90">
      <w:pPr>
        <w:pStyle w:val="ad"/>
        <w:jc w:val="both"/>
        <w:rPr>
          <w:rFonts w:cs="DecoType Naskh Special"/>
          <w:szCs w:val="32"/>
          <w:rtl/>
        </w:rPr>
      </w:pPr>
      <w:r w:rsidRPr="001F3176">
        <w:rPr>
          <w:rFonts w:cs="DecoType Naskh Special" w:hint="cs"/>
          <w:szCs w:val="32"/>
          <w:rtl/>
        </w:rPr>
        <w:t>وذلك يقتضي الشكر، لذا قال تعالى:"</w:t>
      </w:r>
      <w:r w:rsidRPr="001F3176">
        <w:rPr>
          <w:rFonts w:cs="DecoType Naskh Special"/>
          <w:szCs w:val="32"/>
          <w:rtl/>
        </w:rPr>
        <w:t>فَهَلْ</w:t>
      </w:r>
      <w:r w:rsidR="00CB3FC1" w:rsidRPr="001F3176">
        <w:rPr>
          <w:rFonts w:cs="DecoType Naskh Special" w:hint="cs"/>
          <w:szCs w:val="32"/>
          <w:rtl/>
        </w:rPr>
        <w:t xml:space="preserve"> </w:t>
      </w:r>
      <w:r w:rsidRPr="001F3176">
        <w:rPr>
          <w:rFonts w:cs="DecoType Naskh Special"/>
          <w:szCs w:val="32"/>
          <w:rtl/>
        </w:rPr>
        <w:t>أنتُمْ</w:t>
      </w:r>
      <w:r w:rsidR="00CB3FC1" w:rsidRPr="001F3176">
        <w:rPr>
          <w:rFonts w:cs="DecoType Naskh Special" w:hint="cs"/>
          <w:szCs w:val="32"/>
          <w:rtl/>
        </w:rPr>
        <w:t xml:space="preserve"> </w:t>
      </w:r>
      <w:r w:rsidRPr="001F3176">
        <w:rPr>
          <w:rFonts w:cs="DecoType Naskh Special"/>
          <w:szCs w:val="32"/>
          <w:rtl/>
        </w:rPr>
        <w:t>شَاكِرُونَ</w:t>
      </w:r>
      <w:r w:rsidRPr="001F3176">
        <w:rPr>
          <w:rFonts w:cs="DecoType Naskh Special" w:hint="cs"/>
          <w:szCs w:val="32"/>
          <w:rtl/>
        </w:rPr>
        <w:t>" (الأنبياء، آية : 80) أي: على تيسير نعمة الدروع لكم، وأن تطيعوا رسول الله فيما أمر الله به والمراد: اشكروا الله على ما يسر عليكم من هذه النعمة، وهذا دليل على جواز اتخاذ</w:t>
      </w:r>
      <w:r w:rsidR="006F5D7D" w:rsidRPr="001F3176">
        <w:rPr>
          <w:rFonts w:cs="DecoType Naskh Special" w:hint="cs"/>
          <w:szCs w:val="32"/>
          <w:rtl/>
        </w:rPr>
        <w:t xml:space="preserve"> الصن</w:t>
      </w:r>
      <w:r w:rsidR="00A62A90" w:rsidRPr="001F3176">
        <w:rPr>
          <w:rFonts w:cs="DecoType Naskh Special" w:hint="cs"/>
          <w:szCs w:val="32"/>
          <w:rtl/>
        </w:rPr>
        <w:t>ائع والأسباب، فالسبب سنة الله في خلقه، وهي شهادة للعمال وأهل الحرف والضائع بأن العمل شرف، واتخاذ الحرفة كرامة وهذه الآية فيها إشارة لحث أهل الإيمان على العمل والإبداع والأخذ بأسباب النصر على الأعداء ومحاربة الفساد بإعداد الجيوش مقودة بقيم الإيمان وتعاليم الرحمن، وشريعة الديان، قال تعالى:"</w:t>
      </w:r>
      <w:r w:rsidR="00A62A90" w:rsidRPr="001F3176">
        <w:rPr>
          <w:rFonts w:cs="DecoType Naskh Special"/>
          <w:szCs w:val="32"/>
          <w:rtl/>
        </w:rPr>
        <w:t>وَأَلَنَّا</w:t>
      </w:r>
      <w:r w:rsidR="00CB3FC1" w:rsidRPr="001F3176">
        <w:rPr>
          <w:rFonts w:cs="DecoType Naskh Special" w:hint="cs"/>
          <w:szCs w:val="32"/>
          <w:rtl/>
        </w:rPr>
        <w:t xml:space="preserve"> </w:t>
      </w:r>
      <w:r w:rsidR="00A62A90" w:rsidRPr="001F3176">
        <w:rPr>
          <w:rFonts w:cs="DecoType Naskh Special"/>
          <w:szCs w:val="32"/>
          <w:rtl/>
        </w:rPr>
        <w:t>لَهُ</w:t>
      </w:r>
      <w:r w:rsidR="00CB3FC1" w:rsidRPr="001F3176">
        <w:rPr>
          <w:rFonts w:cs="DecoType Naskh Special" w:hint="cs"/>
          <w:szCs w:val="32"/>
          <w:rtl/>
        </w:rPr>
        <w:t xml:space="preserve"> </w:t>
      </w:r>
      <w:r w:rsidR="00A62A90" w:rsidRPr="001F3176">
        <w:rPr>
          <w:rFonts w:cs="DecoType Naskh Special"/>
          <w:szCs w:val="32"/>
          <w:rtl/>
        </w:rPr>
        <w:t xml:space="preserve">الْحَدِيدَ </w:t>
      </w:r>
      <w:r w:rsidR="00A62A90" w:rsidRPr="001F3176">
        <w:rPr>
          <w:rFonts w:cs="DecoType Naskh Special" w:hint="cs"/>
          <w:szCs w:val="32"/>
          <w:rtl/>
        </w:rPr>
        <w:t>*</w:t>
      </w:r>
      <w:r w:rsidR="00CB3FC1" w:rsidRPr="001F3176">
        <w:rPr>
          <w:rFonts w:cs="DecoType Naskh Special" w:hint="cs"/>
          <w:szCs w:val="32"/>
          <w:rtl/>
        </w:rPr>
        <w:t xml:space="preserve"> </w:t>
      </w:r>
      <w:r w:rsidR="00A62A90" w:rsidRPr="001F3176">
        <w:rPr>
          <w:rFonts w:cs="DecoType Naskh Special"/>
          <w:szCs w:val="32"/>
          <w:rtl/>
        </w:rPr>
        <w:t>أَنِ</w:t>
      </w:r>
      <w:r w:rsidR="00CB3FC1" w:rsidRPr="001F3176">
        <w:rPr>
          <w:rFonts w:cs="DecoType Naskh Special" w:hint="cs"/>
          <w:szCs w:val="32"/>
          <w:rtl/>
        </w:rPr>
        <w:t xml:space="preserve"> </w:t>
      </w:r>
      <w:r w:rsidR="00A62A90" w:rsidRPr="001F3176">
        <w:rPr>
          <w:rFonts w:cs="DecoType Naskh Special"/>
          <w:szCs w:val="32"/>
          <w:rtl/>
        </w:rPr>
        <w:t>اعْمَلْ</w:t>
      </w:r>
      <w:r w:rsidR="00CB3FC1" w:rsidRPr="001F3176">
        <w:rPr>
          <w:rFonts w:cs="DecoType Naskh Special" w:hint="cs"/>
          <w:szCs w:val="32"/>
          <w:rtl/>
        </w:rPr>
        <w:t xml:space="preserve"> </w:t>
      </w:r>
      <w:r w:rsidR="00A62A90" w:rsidRPr="001F3176">
        <w:rPr>
          <w:rFonts w:cs="DecoType Naskh Special"/>
          <w:szCs w:val="32"/>
          <w:rtl/>
        </w:rPr>
        <w:t>سَابِغَاتٍ</w:t>
      </w:r>
      <w:r w:rsidR="00CB3FC1" w:rsidRPr="001F3176">
        <w:rPr>
          <w:rFonts w:cs="DecoType Naskh Special" w:hint="cs"/>
          <w:szCs w:val="32"/>
          <w:rtl/>
        </w:rPr>
        <w:t xml:space="preserve"> </w:t>
      </w:r>
      <w:r w:rsidR="00A62A90" w:rsidRPr="001F3176">
        <w:rPr>
          <w:rFonts w:cs="DecoType Naskh Special"/>
          <w:szCs w:val="32"/>
          <w:rtl/>
        </w:rPr>
        <w:t>وَقَدِّرْ</w:t>
      </w:r>
      <w:r w:rsidR="00CB3FC1" w:rsidRPr="001F3176">
        <w:rPr>
          <w:rFonts w:cs="DecoType Naskh Special" w:hint="cs"/>
          <w:szCs w:val="32"/>
          <w:rtl/>
        </w:rPr>
        <w:t xml:space="preserve"> </w:t>
      </w:r>
      <w:r w:rsidR="00A62A90" w:rsidRPr="001F3176">
        <w:rPr>
          <w:rFonts w:cs="DecoType Naskh Special"/>
          <w:szCs w:val="32"/>
          <w:rtl/>
        </w:rPr>
        <w:t>فِي</w:t>
      </w:r>
      <w:r w:rsidR="00CB3FC1" w:rsidRPr="001F3176">
        <w:rPr>
          <w:rFonts w:cs="DecoType Naskh Special" w:hint="cs"/>
          <w:szCs w:val="32"/>
          <w:rtl/>
        </w:rPr>
        <w:t xml:space="preserve"> </w:t>
      </w:r>
      <w:r w:rsidR="00A62A90" w:rsidRPr="001F3176">
        <w:rPr>
          <w:rFonts w:cs="DecoType Naskh Special"/>
          <w:szCs w:val="32"/>
          <w:rtl/>
        </w:rPr>
        <w:t>السَّرْدِ</w:t>
      </w:r>
      <w:r w:rsidR="00CB3FC1" w:rsidRPr="001F3176">
        <w:rPr>
          <w:rFonts w:cs="DecoType Naskh Special" w:hint="cs"/>
          <w:szCs w:val="32"/>
          <w:rtl/>
        </w:rPr>
        <w:t xml:space="preserve"> </w:t>
      </w:r>
      <w:r w:rsidR="00A62A90" w:rsidRPr="001F3176">
        <w:rPr>
          <w:rFonts w:cs="DecoType Naskh Special"/>
          <w:szCs w:val="32"/>
          <w:rtl/>
        </w:rPr>
        <w:t>وَاعْمَلُوا</w:t>
      </w:r>
      <w:r w:rsidR="00CB3FC1" w:rsidRPr="001F3176">
        <w:rPr>
          <w:rFonts w:cs="DecoType Naskh Special" w:hint="cs"/>
          <w:szCs w:val="32"/>
          <w:rtl/>
        </w:rPr>
        <w:t xml:space="preserve"> </w:t>
      </w:r>
      <w:r w:rsidR="00A62A90" w:rsidRPr="001F3176">
        <w:rPr>
          <w:rFonts w:cs="DecoType Naskh Special"/>
          <w:szCs w:val="32"/>
          <w:rtl/>
        </w:rPr>
        <w:t>صَالِحًا</w:t>
      </w:r>
      <w:r w:rsidR="00CB3FC1" w:rsidRPr="001F3176">
        <w:rPr>
          <w:rFonts w:cs="DecoType Naskh Special" w:hint="cs"/>
          <w:szCs w:val="32"/>
          <w:rtl/>
        </w:rPr>
        <w:t xml:space="preserve"> </w:t>
      </w:r>
      <w:r w:rsidR="00A62A90" w:rsidRPr="001F3176">
        <w:rPr>
          <w:rFonts w:cs="DecoType Naskh Special"/>
          <w:szCs w:val="32"/>
          <w:rtl/>
        </w:rPr>
        <w:t>إِنِّي</w:t>
      </w:r>
      <w:r w:rsidR="00CB3FC1" w:rsidRPr="001F3176">
        <w:rPr>
          <w:rFonts w:cs="DecoType Naskh Special" w:hint="cs"/>
          <w:szCs w:val="32"/>
          <w:rtl/>
        </w:rPr>
        <w:t xml:space="preserve"> </w:t>
      </w:r>
      <w:r w:rsidR="00A62A90" w:rsidRPr="001F3176">
        <w:rPr>
          <w:rFonts w:cs="DecoType Naskh Special"/>
          <w:szCs w:val="32"/>
          <w:rtl/>
        </w:rPr>
        <w:t>بِمَا</w:t>
      </w:r>
      <w:r w:rsidR="00CB3FC1" w:rsidRPr="001F3176">
        <w:rPr>
          <w:rFonts w:cs="DecoType Naskh Special" w:hint="cs"/>
          <w:szCs w:val="32"/>
          <w:rtl/>
        </w:rPr>
        <w:t xml:space="preserve"> </w:t>
      </w:r>
      <w:r w:rsidR="00A62A90" w:rsidRPr="001F3176">
        <w:rPr>
          <w:rFonts w:cs="DecoType Naskh Special"/>
          <w:szCs w:val="32"/>
          <w:rtl/>
        </w:rPr>
        <w:t>تَعْمَلُونَ</w:t>
      </w:r>
      <w:r w:rsidR="00CB3FC1" w:rsidRPr="001F3176">
        <w:rPr>
          <w:rFonts w:cs="DecoType Naskh Special" w:hint="cs"/>
          <w:szCs w:val="32"/>
          <w:rtl/>
        </w:rPr>
        <w:t xml:space="preserve"> </w:t>
      </w:r>
      <w:r w:rsidR="00A62A90" w:rsidRPr="001F3176">
        <w:rPr>
          <w:rFonts w:cs="DecoType Naskh Special"/>
          <w:szCs w:val="32"/>
          <w:rtl/>
        </w:rPr>
        <w:t>بَصِيرٌ</w:t>
      </w:r>
      <w:r w:rsidR="00A62A90" w:rsidRPr="001F3176">
        <w:rPr>
          <w:rFonts w:cs="DecoType Naskh Special" w:hint="cs"/>
          <w:szCs w:val="32"/>
          <w:rtl/>
        </w:rPr>
        <w:t xml:space="preserve">" (سبأ، آية : </w:t>
      </w:r>
      <w:r w:rsidR="00287EF6" w:rsidRPr="001F3176">
        <w:rPr>
          <w:rFonts w:cs="DecoType Naskh Special" w:hint="cs"/>
          <w:szCs w:val="32"/>
          <w:rtl/>
        </w:rPr>
        <w:t>10 ـ 11).</w:t>
      </w:r>
    </w:p>
    <w:p w:rsidR="00954C79" w:rsidRPr="001F3176" w:rsidRDefault="00287EF6" w:rsidP="00287EF6">
      <w:pPr>
        <w:pStyle w:val="ad"/>
        <w:jc w:val="both"/>
        <w:rPr>
          <w:rFonts w:cs="DecoType Naskh Special"/>
          <w:szCs w:val="32"/>
          <w:rtl/>
          <w:lang w:bidi="ar-QA"/>
        </w:rPr>
      </w:pPr>
      <w:r w:rsidRPr="001F3176">
        <w:rPr>
          <w:rFonts w:cs="DecoType Naskh Special" w:hint="cs"/>
          <w:szCs w:val="32"/>
          <w:rtl/>
        </w:rPr>
        <w:t>وكانت هذه هبة الله فوق الملك والسلطان، مع النبوة والاستخلاص إن الله تعالى أنعم على عبده داود بتسييل الحديد له أو تعليمه كيف يسيل الحديد الذي هو مادة الإعمار والبناء والتصنيع، ولا شك في خطورة مادة الحديد في صناعة الحضارات وبناء الدول وفي حسم انتصارات الجيوش</w:t>
      </w:r>
      <w:r w:rsidRPr="001F3176">
        <w:rPr>
          <w:rStyle w:val="a5"/>
          <w:rFonts w:cs="DecoType Naskh Special"/>
          <w:szCs w:val="32"/>
          <w:rtl/>
        </w:rPr>
        <w:footnoteReference w:id="514"/>
      </w:r>
      <w:r w:rsidRPr="001F3176">
        <w:rPr>
          <w:rFonts w:cs="DecoType Naskh Special" w:hint="cs"/>
          <w:szCs w:val="32"/>
          <w:rtl/>
          <w:lang w:bidi="ar-QA"/>
        </w:rPr>
        <w:t>.</w:t>
      </w:r>
    </w:p>
    <w:p w:rsidR="00287EF6" w:rsidRPr="001F3176" w:rsidRDefault="00287EF6" w:rsidP="00CB3FC1">
      <w:pPr>
        <w:pStyle w:val="ad"/>
        <w:jc w:val="both"/>
        <w:rPr>
          <w:rFonts w:cs="DecoType Naskh Special"/>
          <w:szCs w:val="32"/>
          <w:rtl/>
          <w:lang w:bidi="ar-QA"/>
        </w:rPr>
      </w:pPr>
      <w:r w:rsidRPr="001F3176">
        <w:rPr>
          <w:rFonts w:cs="DecoType Naskh Special" w:hint="cs"/>
          <w:szCs w:val="32"/>
          <w:rtl/>
          <w:lang w:bidi="ar-QA"/>
        </w:rPr>
        <w:t>وفي سورة الحديد نقرأ هذه الآية :"</w:t>
      </w:r>
      <w:r w:rsidRPr="001F3176">
        <w:rPr>
          <w:rFonts w:cs="DecoType Naskh Special"/>
          <w:szCs w:val="32"/>
          <w:rtl/>
        </w:rPr>
        <w:t>لَقَدْ</w:t>
      </w:r>
      <w:r w:rsidR="00CB3FC1" w:rsidRPr="001F3176">
        <w:rPr>
          <w:rFonts w:cs="DecoType Naskh Special" w:hint="cs"/>
          <w:szCs w:val="32"/>
          <w:rtl/>
        </w:rPr>
        <w:t xml:space="preserve"> </w:t>
      </w:r>
      <w:r w:rsidRPr="001F3176">
        <w:rPr>
          <w:rFonts w:cs="DecoType Naskh Special"/>
          <w:szCs w:val="32"/>
          <w:rtl/>
        </w:rPr>
        <w:t>أَرْسَلْنَا</w:t>
      </w:r>
      <w:r w:rsidR="00CB3FC1" w:rsidRPr="001F3176">
        <w:rPr>
          <w:rFonts w:cs="DecoType Naskh Special" w:hint="cs"/>
          <w:szCs w:val="32"/>
          <w:rtl/>
        </w:rPr>
        <w:t xml:space="preserve"> </w:t>
      </w:r>
      <w:r w:rsidRPr="001F3176">
        <w:rPr>
          <w:rFonts w:cs="DecoType Naskh Special"/>
          <w:szCs w:val="32"/>
          <w:rtl/>
        </w:rPr>
        <w:t>رُسُلَنَا</w:t>
      </w:r>
      <w:r w:rsidR="00CB3FC1" w:rsidRPr="001F3176">
        <w:rPr>
          <w:rFonts w:cs="DecoType Naskh Special" w:hint="cs"/>
          <w:szCs w:val="32"/>
          <w:rtl/>
        </w:rPr>
        <w:t xml:space="preserve"> </w:t>
      </w:r>
      <w:r w:rsidRPr="001F3176">
        <w:rPr>
          <w:rFonts w:cs="DecoType Naskh Special"/>
          <w:szCs w:val="32"/>
          <w:rtl/>
        </w:rPr>
        <w:t>بِالْبَيِّنَاتِ</w:t>
      </w:r>
      <w:r w:rsidR="00CB3FC1" w:rsidRPr="001F3176">
        <w:rPr>
          <w:rFonts w:cs="DecoType Naskh Special" w:hint="cs"/>
          <w:szCs w:val="32"/>
          <w:rtl/>
        </w:rPr>
        <w:t xml:space="preserve"> </w:t>
      </w:r>
      <w:r w:rsidRPr="001F3176">
        <w:rPr>
          <w:rFonts w:cs="DecoType Naskh Special"/>
          <w:szCs w:val="32"/>
          <w:rtl/>
        </w:rPr>
        <w:t>وَأَنزَلْنَا</w:t>
      </w:r>
      <w:r w:rsidR="00CB3FC1" w:rsidRPr="001F3176">
        <w:rPr>
          <w:rFonts w:cs="DecoType Naskh Special" w:hint="cs"/>
          <w:szCs w:val="32"/>
          <w:rtl/>
        </w:rPr>
        <w:t xml:space="preserve"> </w:t>
      </w:r>
      <w:r w:rsidRPr="001F3176">
        <w:rPr>
          <w:rFonts w:cs="DecoType Naskh Special"/>
          <w:szCs w:val="32"/>
          <w:rtl/>
        </w:rPr>
        <w:t>مَعَهُمُ</w:t>
      </w:r>
      <w:r w:rsidR="00CB3FC1" w:rsidRPr="001F3176">
        <w:rPr>
          <w:rFonts w:cs="DecoType Naskh Special" w:hint="cs"/>
          <w:szCs w:val="32"/>
          <w:rtl/>
        </w:rPr>
        <w:t xml:space="preserve"> </w:t>
      </w:r>
      <w:r w:rsidRPr="001F3176">
        <w:rPr>
          <w:rFonts w:cs="DecoType Naskh Special"/>
          <w:szCs w:val="32"/>
          <w:rtl/>
        </w:rPr>
        <w:t>الْكِتَابَ</w:t>
      </w:r>
      <w:r w:rsidR="00CB3FC1" w:rsidRPr="001F3176">
        <w:rPr>
          <w:rFonts w:cs="DecoType Naskh Special" w:hint="cs"/>
          <w:szCs w:val="32"/>
          <w:rtl/>
        </w:rPr>
        <w:t xml:space="preserve"> </w:t>
      </w:r>
      <w:r w:rsidRPr="001F3176">
        <w:rPr>
          <w:rFonts w:cs="DecoType Naskh Special"/>
          <w:szCs w:val="32"/>
          <w:rtl/>
        </w:rPr>
        <w:t>وَالْمِيزَانَ</w:t>
      </w:r>
      <w:r w:rsidR="00CB3FC1" w:rsidRPr="001F3176">
        <w:rPr>
          <w:rFonts w:cs="DecoType Naskh Special" w:hint="cs"/>
          <w:szCs w:val="32"/>
          <w:rtl/>
        </w:rPr>
        <w:t xml:space="preserve"> </w:t>
      </w:r>
      <w:r w:rsidRPr="001F3176">
        <w:rPr>
          <w:rFonts w:cs="DecoType Naskh Special"/>
          <w:szCs w:val="32"/>
          <w:rtl/>
        </w:rPr>
        <w:t>لِيَقُومَ</w:t>
      </w:r>
      <w:r w:rsidR="00CB3FC1" w:rsidRPr="001F3176">
        <w:rPr>
          <w:rFonts w:cs="DecoType Naskh Special" w:hint="cs"/>
          <w:szCs w:val="32"/>
          <w:rtl/>
        </w:rPr>
        <w:t xml:space="preserve"> </w:t>
      </w:r>
      <w:r w:rsidRPr="001F3176">
        <w:rPr>
          <w:rFonts w:cs="DecoType Naskh Special"/>
          <w:szCs w:val="32"/>
          <w:rtl/>
        </w:rPr>
        <w:t>النَّاسُ</w:t>
      </w:r>
      <w:r w:rsidR="00CB3FC1" w:rsidRPr="001F3176">
        <w:rPr>
          <w:rFonts w:cs="DecoType Naskh Special" w:hint="cs"/>
          <w:szCs w:val="32"/>
          <w:rtl/>
        </w:rPr>
        <w:t xml:space="preserve"> </w:t>
      </w:r>
      <w:r w:rsidRPr="001F3176">
        <w:rPr>
          <w:rFonts w:cs="DecoType Naskh Special"/>
          <w:szCs w:val="32"/>
          <w:rtl/>
        </w:rPr>
        <w:t>بِالْقِسْطِ</w:t>
      </w:r>
      <w:r w:rsidR="00CB3FC1" w:rsidRPr="001F3176">
        <w:rPr>
          <w:rFonts w:cs="DecoType Naskh Special" w:hint="cs"/>
          <w:szCs w:val="32"/>
          <w:rtl/>
        </w:rPr>
        <w:t xml:space="preserve"> </w:t>
      </w:r>
      <w:r w:rsidRPr="001F3176">
        <w:rPr>
          <w:rFonts w:cs="DecoType Naskh Special"/>
          <w:szCs w:val="32"/>
          <w:rtl/>
        </w:rPr>
        <w:t>وَأَنزَلْنَا</w:t>
      </w:r>
      <w:r w:rsidR="00CB3FC1" w:rsidRPr="001F3176">
        <w:rPr>
          <w:rFonts w:cs="DecoType Naskh Special" w:hint="cs"/>
          <w:szCs w:val="32"/>
          <w:rtl/>
        </w:rPr>
        <w:t xml:space="preserve"> </w:t>
      </w:r>
      <w:r w:rsidRPr="001F3176">
        <w:rPr>
          <w:rFonts w:cs="DecoType Naskh Special"/>
          <w:szCs w:val="32"/>
          <w:rtl/>
        </w:rPr>
        <w:t>الْحَدِيدَ</w:t>
      </w:r>
      <w:r w:rsidR="00CB3FC1" w:rsidRPr="001F3176">
        <w:rPr>
          <w:rFonts w:cs="DecoType Naskh Special" w:hint="cs"/>
          <w:szCs w:val="32"/>
          <w:rtl/>
        </w:rPr>
        <w:t xml:space="preserve"> </w:t>
      </w:r>
      <w:r w:rsidRPr="001F3176">
        <w:rPr>
          <w:rFonts w:cs="DecoType Naskh Special"/>
          <w:szCs w:val="32"/>
          <w:rtl/>
        </w:rPr>
        <w:t>فِيهِ</w:t>
      </w:r>
      <w:r w:rsidR="00CB3FC1" w:rsidRPr="001F3176">
        <w:rPr>
          <w:rFonts w:cs="DecoType Naskh Special" w:hint="cs"/>
          <w:szCs w:val="32"/>
          <w:rtl/>
        </w:rPr>
        <w:t xml:space="preserve"> </w:t>
      </w:r>
      <w:r w:rsidRPr="001F3176">
        <w:rPr>
          <w:rFonts w:cs="DecoType Naskh Special"/>
          <w:szCs w:val="32"/>
          <w:rtl/>
        </w:rPr>
        <w:t>بَأْسٌ</w:t>
      </w:r>
      <w:r w:rsidR="00CB3FC1" w:rsidRPr="001F3176">
        <w:rPr>
          <w:rFonts w:cs="DecoType Naskh Special" w:hint="cs"/>
          <w:szCs w:val="32"/>
          <w:rtl/>
        </w:rPr>
        <w:t xml:space="preserve"> </w:t>
      </w:r>
      <w:r w:rsidRPr="001F3176">
        <w:rPr>
          <w:rFonts w:cs="DecoType Naskh Special"/>
          <w:szCs w:val="32"/>
          <w:rtl/>
        </w:rPr>
        <w:t>شَدِيدٌ</w:t>
      </w:r>
      <w:r w:rsidR="00CB3FC1" w:rsidRPr="001F3176">
        <w:rPr>
          <w:rFonts w:cs="DecoType Naskh Special" w:hint="cs"/>
          <w:szCs w:val="32"/>
          <w:rtl/>
        </w:rPr>
        <w:t xml:space="preserve"> </w:t>
      </w:r>
      <w:r w:rsidRPr="001F3176">
        <w:rPr>
          <w:rFonts w:cs="DecoType Naskh Special"/>
          <w:szCs w:val="32"/>
          <w:rtl/>
        </w:rPr>
        <w:t>وَمَنَافِعُ</w:t>
      </w:r>
      <w:r w:rsidR="00CB3FC1" w:rsidRPr="001F3176">
        <w:rPr>
          <w:rFonts w:cs="DecoType Naskh Special" w:hint="cs"/>
          <w:szCs w:val="32"/>
          <w:rtl/>
        </w:rPr>
        <w:t xml:space="preserve"> </w:t>
      </w:r>
      <w:r w:rsidRPr="001F3176">
        <w:rPr>
          <w:rFonts w:cs="DecoType Naskh Special"/>
          <w:szCs w:val="32"/>
          <w:rtl/>
        </w:rPr>
        <w:t>لِلنَّاسِ</w:t>
      </w:r>
      <w:r w:rsidR="00CB3FC1" w:rsidRPr="001F3176">
        <w:rPr>
          <w:rFonts w:cs="DecoType Naskh Special" w:hint="cs"/>
          <w:szCs w:val="32"/>
          <w:rtl/>
        </w:rPr>
        <w:t xml:space="preserve"> </w:t>
      </w:r>
      <w:r w:rsidRPr="001F3176">
        <w:rPr>
          <w:rFonts w:cs="DecoType Naskh Special"/>
          <w:szCs w:val="32"/>
          <w:rtl/>
        </w:rPr>
        <w:t>وَلِيَعْلَمَ</w:t>
      </w:r>
      <w:r w:rsidR="00CB3FC1" w:rsidRPr="001F3176">
        <w:rPr>
          <w:rFonts w:cs="DecoType Naskh Special" w:hint="cs"/>
          <w:szCs w:val="32"/>
          <w:rtl/>
        </w:rPr>
        <w:t xml:space="preserve"> </w:t>
      </w:r>
      <w:r w:rsidRPr="001F3176">
        <w:rPr>
          <w:rFonts w:cs="DecoType Naskh Special"/>
          <w:szCs w:val="32"/>
          <w:rtl/>
        </w:rPr>
        <w:t>اللَّهُ</w:t>
      </w:r>
      <w:r w:rsidR="00CB3FC1" w:rsidRPr="001F3176">
        <w:rPr>
          <w:rFonts w:cs="DecoType Naskh Special" w:hint="cs"/>
          <w:szCs w:val="32"/>
          <w:rtl/>
        </w:rPr>
        <w:t xml:space="preserve"> </w:t>
      </w:r>
      <w:r w:rsidRPr="001F3176">
        <w:rPr>
          <w:rFonts w:cs="DecoType Naskh Special"/>
          <w:szCs w:val="32"/>
          <w:rtl/>
        </w:rPr>
        <w:t>مَن</w:t>
      </w:r>
      <w:r w:rsidR="00CB3FC1" w:rsidRPr="001F3176">
        <w:rPr>
          <w:rFonts w:cs="DecoType Naskh Special" w:hint="cs"/>
          <w:szCs w:val="32"/>
          <w:rtl/>
        </w:rPr>
        <w:t xml:space="preserve"> </w:t>
      </w:r>
      <w:r w:rsidRPr="001F3176">
        <w:rPr>
          <w:rFonts w:cs="DecoType Naskh Special"/>
          <w:szCs w:val="32"/>
          <w:rtl/>
        </w:rPr>
        <w:t>يَنصُرُهُ</w:t>
      </w:r>
      <w:r w:rsidR="00CB3FC1" w:rsidRPr="001F3176">
        <w:rPr>
          <w:rFonts w:cs="DecoType Naskh Special" w:hint="cs"/>
          <w:szCs w:val="32"/>
          <w:rtl/>
        </w:rPr>
        <w:t xml:space="preserve"> </w:t>
      </w:r>
      <w:r w:rsidRPr="001F3176">
        <w:rPr>
          <w:rFonts w:cs="DecoType Naskh Special"/>
          <w:szCs w:val="32"/>
          <w:rtl/>
        </w:rPr>
        <w:t>وَرُسُلَهُ</w:t>
      </w:r>
      <w:r w:rsidR="00CB3FC1" w:rsidRPr="001F3176">
        <w:rPr>
          <w:rFonts w:cs="DecoType Naskh Special" w:hint="cs"/>
          <w:szCs w:val="32"/>
          <w:rtl/>
        </w:rPr>
        <w:t xml:space="preserve"> </w:t>
      </w:r>
      <w:r w:rsidRPr="001F3176">
        <w:rPr>
          <w:rFonts w:cs="DecoType Naskh Special"/>
          <w:szCs w:val="32"/>
          <w:rtl/>
        </w:rPr>
        <w:t>بِالْغَيْبِ</w:t>
      </w:r>
      <w:r w:rsidR="00CB3FC1" w:rsidRPr="001F3176">
        <w:rPr>
          <w:rFonts w:cs="DecoType Naskh Special" w:hint="cs"/>
          <w:szCs w:val="32"/>
          <w:rtl/>
        </w:rPr>
        <w:t xml:space="preserve"> </w:t>
      </w:r>
      <w:r w:rsidRPr="001F3176">
        <w:rPr>
          <w:rFonts w:cs="DecoType Naskh Special"/>
          <w:szCs w:val="32"/>
          <w:rtl/>
        </w:rPr>
        <w:t>إِنَّ</w:t>
      </w:r>
      <w:r w:rsidR="00CB3FC1" w:rsidRPr="001F3176">
        <w:rPr>
          <w:rFonts w:cs="DecoType Naskh Special" w:hint="cs"/>
          <w:szCs w:val="32"/>
          <w:rtl/>
        </w:rPr>
        <w:t xml:space="preserve"> </w:t>
      </w:r>
      <w:r w:rsidRPr="001F3176">
        <w:rPr>
          <w:rFonts w:cs="DecoType Naskh Special"/>
          <w:szCs w:val="32"/>
          <w:rtl/>
        </w:rPr>
        <w:t>اللَّهَ</w:t>
      </w:r>
      <w:r w:rsidR="00CB3FC1" w:rsidRPr="001F3176">
        <w:rPr>
          <w:rFonts w:cs="DecoType Naskh Special" w:hint="cs"/>
          <w:szCs w:val="32"/>
          <w:rtl/>
        </w:rPr>
        <w:t xml:space="preserve"> </w:t>
      </w:r>
      <w:r w:rsidRPr="001F3176">
        <w:rPr>
          <w:rFonts w:cs="DecoType Naskh Special"/>
          <w:szCs w:val="32"/>
          <w:rtl/>
        </w:rPr>
        <w:t>قَوِيٌّ</w:t>
      </w:r>
      <w:r w:rsidR="00CB3FC1" w:rsidRPr="001F3176">
        <w:rPr>
          <w:rFonts w:cs="DecoType Naskh Special" w:hint="cs"/>
          <w:szCs w:val="32"/>
          <w:rtl/>
        </w:rPr>
        <w:t xml:space="preserve"> </w:t>
      </w:r>
      <w:r w:rsidRPr="001F3176">
        <w:rPr>
          <w:rFonts w:cs="DecoType Naskh Special"/>
          <w:szCs w:val="32"/>
          <w:rtl/>
        </w:rPr>
        <w:t>عَزِيزٌ</w:t>
      </w:r>
      <w:r w:rsidRPr="001F3176">
        <w:rPr>
          <w:rFonts w:cs="DecoType Naskh Special" w:hint="cs"/>
          <w:szCs w:val="32"/>
          <w:rtl/>
          <w:lang w:bidi="ar-QA"/>
        </w:rPr>
        <w:t>" (الحديد، آية : 25).</w:t>
      </w:r>
    </w:p>
    <w:p w:rsidR="00287EF6" w:rsidRPr="001F3176" w:rsidRDefault="00287EF6" w:rsidP="00287EF6">
      <w:pPr>
        <w:pStyle w:val="ad"/>
        <w:jc w:val="both"/>
        <w:rPr>
          <w:rFonts w:cs="DecoType Naskh Special"/>
          <w:szCs w:val="32"/>
          <w:rtl/>
          <w:lang w:bidi="ar-QA"/>
        </w:rPr>
      </w:pPr>
      <w:r w:rsidRPr="001F3176">
        <w:rPr>
          <w:rFonts w:cs="DecoType Naskh Special" w:hint="cs"/>
          <w:szCs w:val="32"/>
          <w:rtl/>
          <w:lang w:bidi="ar-QA"/>
        </w:rPr>
        <w:t>سورة الحديد؟ هل ثمة أكثر دلالة على ارتباط المسلم بالأرض من التحضير والإبداع والبناء التي جاء الإسلام لكي يجعلها جزءاً أساسياً من أخلاقيات الإيمان وسلوكياته في قلب العالم، من هذه الآية التي تعرض خام الحديد كنعمة كبيرة أنزلها الله لعباده، وتعرض معها المسألة في طرفيها اللذين يتمخضان دوماً عن الحديد</w:t>
      </w:r>
      <w:r w:rsidR="00F03E91" w:rsidRPr="001F3176">
        <w:rPr>
          <w:rFonts w:cs="DecoType Naskh Special" w:hint="cs"/>
          <w:szCs w:val="32"/>
          <w:rtl/>
          <w:lang w:bidi="ar-QA"/>
        </w:rPr>
        <w:t xml:space="preserve"> "البأس الشديد" </w:t>
      </w:r>
      <w:r w:rsidR="00F03E91" w:rsidRPr="001F3176">
        <w:rPr>
          <w:rFonts w:cs="DecoType Naskh Special" w:hint="cs"/>
          <w:szCs w:val="32"/>
          <w:rtl/>
          <w:lang w:bidi="ar-QA"/>
        </w:rPr>
        <w:lastRenderedPageBreak/>
        <w:t>متمثلاً باستخدام الحديد كأساس للتسلح والإعداد العسكري و"المنافع" التي يمكن أن يحظى بها الإنسان من هذه المادة الخام في كافة مجالات نشاطه وبنائه "السلمي"؟ وهل ثمة حاجة للتأكيد على الأهمية المتزايدة للحديد بمرور الزمن في مسائل السلم والحرب، وأنه غدا في عصرنا الراهن هذا وسيلة من أهم الوسائل في ميادين القوى الدولية سلماً وحرباً؟</w:t>
      </w:r>
    </w:p>
    <w:p w:rsidR="00F03E91" w:rsidRPr="001F3176" w:rsidRDefault="00F03E91" w:rsidP="00287EF6">
      <w:pPr>
        <w:pStyle w:val="ad"/>
        <w:jc w:val="both"/>
        <w:rPr>
          <w:rFonts w:cs="DecoType Naskh Special"/>
          <w:szCs w:val="32"/>
          <w:rtl/>
          <w:lang w:bidi="ar-QA"/>
        </w:rPr>
      </w:pPr>
      <w:r w:rsidRPr="001F3176">
        <w:rPr>
          <w:rFonts w:cs="DecoType Naskh Special" w:hint="cs"/>
          <w:szCs w:val="32"/>
          <w:rtl/>
          <w:lang w:bidi="ar-QA"/>
        </w:rPr>
        <w:t>إن</w:t>
      </w:r>
      <w:r w:rsidR="00820F75" w:rsidRPr="001F3176">
        <w:rPr>
          <w:rFonts w:cs="DecoType Naskh Special" w:hint="cs"/>
          <w:szCs w:val="32"/>
          <w:rtl/>
          <w:lang w:bidi="ar-QA"/>
        </w:rPr>
        <w:t xml:space="preserve"> الدولة المعاصرة التي تمتلك خام الحديد تستطيع أن ترهب اعداءها بما يتيحه لها هذا الخام من مقدرة على التسلح الثقيل... وتستطيع أيضاً ـ أن تخطو خطوات واسعة لكي تقف في مصاف الدول الصناعية العظمى التي يشكل الحديد العمود الفقري لصناعاتها وغناها</w:t>
      </w:r>
      <w:r w:rsidR="00820F75" w:rsidRPr="001F3176">
        <w:rPr>
          <w:rStyle w:val="a5"/>
          <w:rFonts w:cs="DecoType Naskh Special"/>
          <w:szCs w:val="32"/>
          <w:rtl/>
          <w:lang w:bidi="ar-QA"/>
        </w:rPr>
        <w:footnoteReference w:id="515"/>
      </w:r>
      <w:r w:rsidR="00BD4239" w:rsidRPr="001F3176">
        <w:rPr>
          <w:rFonts w:cs="DecoType Naskh Special" w:hint="cs"/>
          <w:szCs w:val="32"/>
          <w:rtl/>
          <w:lang w:bidi="ar-QA"/>
        </w:rPr>
        <w:t>.</w:t>
      </w:r>
    </w:p>
    <w:p w:rsidR="00BD4239" w:rsidRPr="001F3176" w:rsidRDefault="00BD4239" w:rsidP="00287EF6">
      <w:pPr>
        <w:pStyle w:val="ad"/>
        <w:jc w:val="both"/>
        <w:rPr>
          <w:rFonts w:cs="DecoType Naskh Special"/>
          <w:szCs w:val="32"/>
          <w:rtl/>
          <w:lang w:bidi="ar-QA"/>
        </w:rPr>
      </w:pPr>
      <w:r w:rsidRPr="001F3176">
        <w:rPr>
          <w:rFonts w:cs="DecoType Naskh Special" w:hint="cs"/>
          <w:szCs w:val="32"/>
          <w:rtl/>
          <w:lang w:bidi="ar-QA"/>
        </w:rPr>
        <w:t>إن الله ـ سبحانه وتعالى ـ منح الحديد لداود عليه السلام وعلمه كيف يلينه، لأن الفائدة تتحقق بوجود الخام والقدرة على تشكيله</w:t>
      </w:r>
      <w:r w:rsidR="00840259" w:rsidRPr="001F3176">
        <w:rPr>
          <w:rFonts w:cs="DecoType Naskh Special" w:hint="cs"/>
          <w:szCs w:val="32"/>
          <w:rtl/>
          <w:lang w:bidi="ar-QA"/>
        </w:rPr>
        <w:t>، ولاشك أن ذلك ساعد على بناء حضارة عظيمة جمعت بين المنهج الرباني والتطور العمراني والصناعي ...الخ</w:t>
      </w:r>
    </w:p>
    <w:p w:rsidR="00CD0DD4" w:rsidRPr="001F3176" w:rsidRDefault="00CD0DD4" w:rsidP="00CD0DD4">
      <w:pPr>
        <w:pStyle w:val="ad"/>
        <w:jc w:val="both"/>
        <w:rPr>
          <w:rFonts w:cs="DecoType Naskh Special"/>
          <w:szCs w:val="32"/>
          <w:rtl/>
        </w:rPr>
      </w:pPr>
      <w:r w:rsidRPr="001F3176">
        <w:rPr>
          <w:rFonts w:cs="DecoType Naskh Special" w:hint="cs"/>
          <w:szCs w:val="32"/>
          <w:rtl/>
          <w:lang w:bidi="ar-QA"/>
        </w:rPr>
        <w:t xml:space="preserve">وإذا تأملنا في آية الحديد نجد تداخلاً عميقاً وارتباطاً صميماً بين آية الحديد، وإرسال الرسل وإنزال الكتب معهم، وإقامة الموازين الدقيقة لنشر العدل بين الناس وبين إنزال الحديد الذي يحمل في طياته "البأس"، ثم التأكيد على أن هذا كله إنما يجيء لكي يعلم الله </w:t>
      </w:r>
      <w:r w:rsidRPr="001F3176">
        <w:rPr>
          <w:rFonts w:cs="DecoType Naskh Special" w:hint="cs"/>
          <w:szCs w:val="32"/>
          <w:rtl/>
        </w:rPr>
        <w:t>مَن</w:t>
      </w:r>
      <w:r w:rsidR="00CB3FC1" w:rsidRPr="001F3176">
        <w:rPr>
          <w:rFonts w:cs="DecoType Naskh Special" w:hint="cs"/>
          <w:szCs w:val="32"/>
          <w:rtl/>
        </w:rPr>
        <w:t xml:space="preserve"> "</w:t>
      </w:r>
      <w:r w:rsidRPr="001F3176">
        <w:rPr>
          <w:rFonts w:cs="DecoType Naskh Special" w:hint="cs"/>
          <w:szCs w:val="32"/>
          <w:rtl/>
        </w:rPr>
        <w:t>يَنصُرُهُ</w:t>
      </w:r>
      <w:r w:rsidR="00CB3FC1" w:rsidRPr="001F3176">
        <w:rPr>
          <w:rFonts w:cs="DecoType Naskh Special" w:hint="cs"/>
          <w:szCs w:val="32"/>
          <w:rtl/>
        </w:rPr>
        <w:t xml:space="preserve"> </w:t>
      </w:r>
      <w:r w:rsidRPr="001F3176">
        <w:rPr>
          <w:rFonts w:cs="DecoType Naskh Special" w:hint="cs"/>
          <w:szCs w:val="32"/>
          <w:rtl/>
        </w:rPr>
        <w:t>وَرُسُلَهُ بِالْغَيْبِ</w:t>
      </w:r>
      <w:r w:rsidR="00CB3FC1" w:rsidRPr="001F3176">
        <w:rPr>
          <w:rFonts w:cs="DecoType Naskh Special" w:hint="cs"/>
          <w:szCs w:val="32"/>
          <w:rtl/>
        </w:rPr>
        <w:t xml:space="preserve"> </w:t>
      </w:r>
      <w:r w:rsidRPr="001F3176">
        <w:rPr>
          <w:rFonts w:cs="DecoType Naskh Special" w:hint="cs"/>
          <w:szCs w:val="32"/>
          <w:rtl/>
        </w:rPr>
        <w:t>إِنَّ</w:t>
      </w:r>
      <w:r w:rsidR="00CB3FC1" w:rsidRPr="001F3176">
        <w:rPr>
          <w:rFonts w:cs="DecoType Naskh Special" w:hint="cs"/>
          <w:szCs w:val="32"/>
          <w:rtl/>
        </w:rPr>
        <w:t xml:space="preserve"> </w:t>
      </w:r>
      <w:r w:rsidRPr="001F3176">
        <w:rPr>
          <w:rFonts w:cs="DecoType Naskh Special" w:hint="cs"/>
          <w:szCs w:val="32"/>
          <w:rtl/>
        </w:rPr>
        <w:t>اللَّهَ</w:t>
      </w:r>
      <w:r w:rsidR="00CB3FC1" w:rsidRPr="001F3176">
        <w:rPr>
          <w:rFonts w:cs="DecoType Naskh Special" w:hint="cs"/>
          <w:szCs w:val="32"/>
          <w:rtl/>
        </w:rPr>
        <w:t xml:space="preserve"> </w:t>
      </w:r>
      <w:r w:rsidRPr="001F3176">
        <w:rPr>
          <w:rFonts w:cs="DecoType Naskh Special" w:hint="cs"/>
          <w:szCs w:val="32"/>
          <w:rtl/>
        </w:rPr>
        <w:t>قَوِيٌّ</w:t>
      </w:r>
      <w:r w:rsidR="00CB3FC1" w:rsidRPr="001F3176">
        <w:rPr>
          <w:rFonts w:cs="DecoType Naskh Special" w:hint="cs"/>
          <w:szCs w:val="32"/>
          <w:rtl/>
        </w:rPr>
        <w:t xml:space="preserve"> </w:t>
      </w:r>
      <w:r w:rsidRPr="001F3176">
        <w:rPr>
          <w:rFonts w:cs="DecoType Naskh Special" w:hint="cs"/>
          <w:szCs w:val="32"/>
          <w:rtl/>
        </w:rPr>
        <w:t>عَزِيزٌ" (الحديد، آية : 25).</w:t>
      </w:r>
    </w:p>
    <w:p w:rsidR="00CD0DD4" w:rsidRPr="001F3176" w:rsidRDefault="00CD0DD4" w:rsidP="00CD0DD4">
      <w:pPr>
        <w:pStyle w:val="ad"/>
        <w:jc w:val="both"/>
        <w:rPr>
          <w:rFonts w:cs="DecoType Naskh Special"/>
          <w:szCs w:val="32"/>
          <w:rtl/>
        </w:rPr>
      </w:pPr>
      <w:r w:rsidRPr="001F3176">
        <w:rPr>
          <w:rFonts w:cs="DecoType Naskh Special" w:hint="cs"/>
          <w:szCs w:val="32"/>
          <w:rtl/>
        </w:rPr>
        <w:t>إن المسلم الرباني لن تحميه بعد قدرة الله إلا يده المؤمنة التي تعرف كيف تبحث عن الحديد وتشكله وتستخدمه من أجل حماية الإسلام والتقدم به وتحقيق النصر للمؤمنين وإقامة شرع الله في مناحي الحياة</w:t>
      </w:r>
      <w:r w:rsidR="00DF2A9F" w:rsidRPr="001F3176">
        <w:rPr>
          <w:rFonts w:cs="DecoType Naskh Special" w:hint="cs"/>
          <w:szCs w:val="32"/>
          <w:rtl/>
        </w:rPr>
        <w:t>.</w:t>
      </w:r>
    </w:p>
    <w:p w:rsidR="00DF2A9F" w:rsidRPr="001F3176" w:rsidRDefault="00DF2A9F" w:rsidP="00CD0DD4">
      <w:pPr>
        <w:pStyle w:val="ad"/>
        <w:jc w:val="both"/>
        <w:rPr>
          <w:rFonts w:cs="DecoType Naskh Special"/>
          <w:szCs w:val="32"/>
          <w:rtl/>
        </w:rPr>
      </w:pPr>
      <w:r w:rsidRPr="001F3176">
        <w:rPr>
          <w:rFonts w:cs="DecoType Naskh Special" w:hint="cs"/>
          <w:szCs w:val="32"/>
          <w:rtl/>
        </w:rPr>
        <w:t>إن قول الله تعالى :"وَأَلَنَّا</w:t>
      </w:r>
      <w:r w:rsidR="00CB3FC1" w:rsidRPr="001F3176">
        <w:rPr>
          <w:rFonts w:cs="DecoType Naskh Special" w:hint="cs"/>
          <w:szCs w:val="32"/>
          <w:rtl/>
        </w:rPr>
        <w:t xml:space="preserve"> </w:t>
      </w:r>
      <w:r w:rsidRPr="001F3176">
        <w:rPr>
          <w:rFonts w:cs="DecoType Naskh Special" w:hint="cs"/>
          <w:szCs w:val="32"/>
          <w:rtl/>
        </w:rPr>
        <w:t>لَهُ</w:t>
      </w:r>
      <w:r w:rsidR="00CB3FC1" w:rsidRPr="001F3176">
        <w:rPr>
          <w:rFonts w:cs="DecoType Naskh Special" w:hint="cs"/>
          <w:szCs w:val="32"/>
          <w:rtl/>
        </w:rPr>
        <w:t xml:space="preserve"> </w:t>
      </w:r>
      <w:r w:rsidRPr="001F3176">
        <w:rPr>
          <w:rFonts w:cs="DecoType Naskh Special" w:hint="cs"/>
          <w:szCs w:val="32"/>
          <w:rtl/>
        </w:rPr>
        <w:t>الْحَدِيدَ" (سبأ، آية : 10)</w:t>
      </w:r>
      <w:r w:rsidR="00395351" w:rsidRPr="001F3176">
        <w:rPr>
          <w:rFonts w:cs="DecoType Naskh Special" w:hint="cs"/>
          <w:szCs w:val="32"/>
          <w:rtl/>
        </w:rPr>
        <w:t xml:space="preserve"> فيه إشارة إلى أهمية هذا الخام وتوظيفه لخدمة الإنسانية في طاعة الله.</w:t>
      </w:r>
    </w:p>
    <w:p w:rsidR="00395351" w:rsidRPr="001F3176" w:rsidRDefault="00395351" w:rsidP="00CD0DD4">
      <w:pPr>
        <w:pStyle w:val="ad"/>
        <w:jc w:val="both"/>
        <w:rPr>
          <w:rFonts w:cs="DecoType Naskh Special"/>
          <w:b/>
          <w:bCs/>
          <w:szCs w:val="32"/>
          <w:rtl/>
        </w:rPr>
      </w:pPr>
      <w:r w:rsidRPr="001F3176">
        <w:rPr>
          <w:rFonts w:cs="DecoType Naskh Special" w:hint="cs"/>
          <w:b/>
          <w:bCs/>
          <w:szCs w:val="32"/>
          <w:rtl/>
        </w:rPr>
        <w:t>4 ـ الأسباب التي إتخذها سليمان ـ عليه السلام ـ للتمكين لدين الله:</w:t>
      </w:r>
    </w:p>
    <w:p w:rsidR="00395351" w:rsidRPr="001F3176" w:rsidRDefault="00395351" w:rsidP="00CD0DD4">
      <w:pPr>
        <w:pStyle w:val="ad"/>
        <w:jc w:val="both"/>
        <w:rPr>
          <w:rFonts w:cs="DecoType Naskh Special"/>
          <w:szCs w:val="32"/>
          <w:rtl/>
        </w:rPr>
      </w:pPr>
      <w:r w:rsidRPr="001F3176">
        <w:rPr>
          <w:rFonts w:cs="DecoType Naskh Special" w:hint="cs"/>
          <w:szCs w:val="32"/>
          <w:rtl/>
        </w:rPr>
        <w:lastRenderedPageBreak/>
        <w:t>تسلّم سليمان ـ عليه السلام ـ قيادة الدولة القوية التي أسست على الإيمان والتوحيد وتقوى الله تعالى، لقد أوتي سليمان ـ عليه السلام ـ الملك الواسع والسلطان العظيم بحيث لم يؤت أحد مثلما أوتي، ولكنه أعطى قبل ذلك عطاء أعظم وأكرم، هيأه لأن يكون شخصية فريدة متميزة في التاريخ، لقد أعطي النبوة، ومنح العلم وأوتي الحكمة، وذلك مثلما أعطي أبوه من قبل</w:t>
      </w:r>
      <w:r w:rsidRPr="001F3176">
        <w:rPr>
          <w:rStyle w:val="a5"/>
          <w:rFonts w:cs="DecoType Naskh Special"/>
          <w:szCs w:val="32"/>
          <w:rtl/>
        </w:rPr>
        <w:footnoteReference w:id="516"/>
      </w:r>
      <w:r w:rsidRPr="001F3176">
        <w:rPr>
          <w:rFonts w:cs="DecoType Naskh Special" w:hint="cs"/>
          <w:szCs w:val="32"/>
          <w:rtl/>
        </w:rPr>
        <w:t>.</w:t>
      </w:r>
    </w:p>
    <w:p w:rsidR="00395351" w:rsidRPr="001F3176" w:rsidRDefault="00395351" w:rsidP="00CD0DD4">
      <w:pPr>
        <w:pStyle w:val="ad"/>
        <w:jc w:val="both"/>
        <w:rPr>
          <w:rFonts w:cs="DecoType Naskh Special"/>
          <w:b/>
          <w:bCs/>
          <w:szCs w:val="32"/>
          <w:rtl/>
        </w:rPr>
      </w:pPr>
      <w:r w:rsidRPr="001F3176">
        <w:rPr>
          <w:rFonts w:cs="DecoType Naskh Special" w:hint="cs"/>
          <w:b/>
          <w:bCs/>
          <w:szCs w:val="32"/>
          <w:rtl/>
        </w:rPr>
        <w:t>أ ـ بداية التمكين:</w:t>
      </w:r>
    </w:p>
    <w:p w:rsidR="00395351" w:rsidRPr="001F3176" w:rsidRDefault="00395351" w:rsidP="00395351">
      <w:pPr>
        <w:pStyle w:val="ad"/>
        <w:jc w:val="both"/>
        <w:rPr>
          <w:rFonts w:cs="DecoType Naskh Special"/>
          <w:szCs w:val="32"/>
          <w:rtl/>
          <w:lang w:bidi="ar-QA"/>
        </w:rPr>
      </w:pPr>
      <w:r w:rsidRPr="001F3176">
        <w:rPr>
          <w:rFonts w:cs="DecoType Naskh Special" w:hint="cs"/>
          <w:szCs w:val="32"/>
          <w:rtl/>
        </w:rPr>
        <w:t>قال تعالى: "وَلَقَدْ</w:t>
      </w:r>
      <w:r w:rsidR="00CB3FC1" w:rsidRPr="001F3176">
        <w:rPr>
          <w:rFonts w:cs="DecoType Naskh Special" w:hint="cs"/>
          <w:szCs w:val="32"/>
          <w:rtl/>
        </w:rPr>
        <w:t xml:space="preserve"> </w:t>
      </w:r>
      <w:r w:rsidRPr="001F3176">
        <w:rPr>
          <w:rFonts w:cs="DecoType Naskh Special" w:hint="cs"/>
          <w:szCs w:val="32"/>
          <w:rtl/>
        </w:rPr>
        <w:t>آتَيْنَا</w:t>
      </w:r>
      <w:r w:rsidR="00CB3FC1" w:rsidRPr="001F3176">
        <w:rPr>
          <w:rFonts w:cs="DecoType Naskh Special" w:hint="cs"/>
          <w:szCs w:val="32"/>
          <w:rtl/>
        </w:rPr>
        <w:t xml:space="preserve"> </w:t>
      </w:r>
      <w:r w:rsidRPr="001F3176">
        <w:rPr>
          <w:rFonts w:cs="DecoType Naskh Special" w:hint="cs"/>
          <w:szCs w:val="32"/>
          <w:rtl/>
        </w:rPr>
        <w:t>دَاوُودَ</w:t>
      </w:r>
      <w:r w:rsidR="00CB3FC1" w:rsidRPr="001F3176">
        <w:rPr>
          <w:rFonts w:cs="DecoType Naskh Special" w:hint="cs"/>
          <w:szCs w:val="32"/>
          <w:rtl/>
        </w:rPr>
        <w:t xml:space="preserve"> </w:t>
      </w:r>
      <w:r w:rsidRPr="001F3176">
        <w:rPr>
          <w:rFonts w:cs="DecoType Naskh Special" w:hint="cs"/>
          <w:szCs w:val="32"/>
          <w:rtl/>
        </w:rPr>
        <w:t>وَسُلَيْمَانَ</w:t>
      </w:r>
      <w:r w:rsidR="00CB3FC1" w:rsidRPr="001F3176">
        <w:rPr>
          <w:rFonts w:cs="DecoType Naskh Special" w:hint="cs"/>
          <w:szCs w:val="32"/>
          <w:rtl/>
        </w:rPr>
        <w:t xml:space="preserve"> </w:t>
      </w:r>
      <w:r w:rsidRPr="001F3176">
        <w:rPr>
          <w:rFonts w:cs="DecoType Naskh Special" w:hint="cs"/>
          <w:szCs w:val="32"/>
          <w:rtl/>
        </w:rPr>
        <w:t>عِلْمًا وَقَالَا</w:t>
      </w:r>
      <w:r w:rsidR="00CB3FC1" w:rsidRPr="001F3176">
        <w:rPr>
          <w:rFonts w:cs="DecoType Naskh Special" w:hint="cs"/>
          <w:szCs w:val="32"/>
          <w:rtl/>
        </w:rPr>
        <w:t xml:space="preserve"> </w:t>
      </w:r>
      <w:r w:rsidRPr="001F3176">
        <w:rPr>
          <w:rFonts w:cs="DecoType Naskh Special" w:hint="cs"/>
          <w:szCs w:val="32"/>
          <w:rtl/>
        </w:rPr>
        <w:t>الْحَمْدُ</w:t>
      </w:r>
      <w:r w:rsidR="00CB3FC1" w:rsidRPr="001F3176">
        <w:rPr>
          <w:rFonts w:cs="DecoType Naskh Special" w:hint="cs"/>
          <w:szCs w:val="32"/>
          <w:rtl/>
        </w:rPr>
        <w:t xml:space="preserve"> </w:t>
      </w:r>
      <w:r w:rsidRPr="001F3176">
        <w:rPr>
          <w:rFonts w:cs="DecoType Naskh Special" w:hint="cs"/>
          <w:szCs w:val="32"/>
          <w:rtl/>
        </w:rPr>
        <w:t>لِلَّهِ</w:t>
      </w:r>
      <w:r w:rsidR="00CB3FC1" w:rsidRPr="001F3176">
        <w:rPr>
          <w:rFonts w:cs="DecoType Naskh Special" w:hint="cs"/>
          <w:szCs w:val="32"/>
          <w:rtl/>
        </w:rPr>
        <w:t xml:space="preserve"> </w:t>
      </w:r>
      <w:r w:rsidRPr="001F3176">
        <w:rPr>
          <w:rFonts w:cs="DecoType Naskh Special" w:hint="cs"/>
          <w:szCs w:val="32"/>
          <w:rtl/>
        </w:rPr>
        <w:t>الَّذِي</w:t>
      </w:r>
      <w:r w:rsidR="00CB3FC1" w:rsidRPr="001F3176">
        <w:rPr>
          <w:rFonts w:cs="DecoType Naskh Special" w:hint="cs"/>
          <w:szCs w:val="32"/>
          <w:rtl/>
        </w:rPr>
        <w:t xml:space="preserve"> </w:t>
      </w:r>
      <w:r w:rsidRPr="001F3176">
        <w:rPr>
          <w:rFonts w:cs="DecoType Naskh Special" w:hint="cs"/>
          <w:szCs w:val="32"/>
          <w:rtl/>
        </w:rPr>
        <w:t>فَضَّلَنَا</w:t>
      </w:r>
      <w:r w:rsidR="00CB3FC1" w:rsidRPr="001F3176">
        <w:rPr>
          <w:rFonts w:cs="DecoType Naskh Special" w:hint="cs"/>
          <w:szCs w:val="32"/>
          <w:rtl/>
        </w:rPr>
        <w:t xml:space="preserve"> </w:t>
      </w:r>
      <w:r w:rsidRPr="001F3176">
        <w:rPr>
          <w:rFonts w:cs="DecoType Naskh Special" w:hint="cs"/>
          <w:szCs w:val="32"/>
          <w:rtl/>
        </w:rPr>
        <w:t>عَلَى</w:t>
      </w:r>
      <w:r w:rsidR="00CB3FC1" w:rsidRPr="001F3176">
        <w:rPr>
          <w:rFonts w:cs="DecoType Naskh Special" w:hint="cs"/>
          <w:szCs w:val="32"/>
          <w:rtl/>
        </w:rPr>
        <w:t xml:space="preserve"> </w:t>
      </w:r>
      <w:r w:rsidRPr="001F3176">
        <w:rPr>
          <w:rFonts w:cs="DecoType Naskh Special" w:hint="cs"/>
          <w:szCs w:val="32"/>
          <w:rtl/>
        </w:rPr>
        <w:t>كَثِيرٍ</w:t>
      </w:r>
      <w:r w:rsidR="00CB3FC1" w:rsidRPr="001F3176">
        <w:rPr>
          <w:rFonts w:cs="DecoType Naskh Special" w:hint="cs"/>
          <w:szCs w:val="32"/>
          <w:rtl/>
        </w:rPr>
        <w:t xml:space="preserve"> </w:t>
      </w:r>
      <w:r w:rsidRPr="001F3176">
        <w:rPr>
          <w:rFonts w:cs="DecoType Naskh Special" w:hint="cs"/>
          <w:szCs w:val="32"/>
          <w:rtl/>
        </w:rPr>
        <w:t>مِّنْ</w:t>
      </w:r>
      <w:r w:rsidR="00CB3FC1" w:rsidRPr="001F3176">
        <w:rPr>
          <w:rFonts w:cs="DecoType Naskh Special" w:hint="cs"/>
          <w:szCs w:val="32"/>
          <w:rtl/>
        </w:rPr>
        <w:t xml:space="preserve"> </w:t>
      </w:r>
      <w:r w:rsidRPr="001F3176">
        <w:rPr>
          <w:rFonts w:cs="DecoType Naskh Special" w:hint="cs"/>
          <w:szCs w:val="32"/>
          <w:rtl/>
        </w:rPr>
        <w:t>عِبَادِهِ</w:t>
      </w:r>
      <w:r w:rsidR="00CB3FC1" w:rsidRPr="001F3176">
        <w:rPr>
          <w:rFonts w:cs="DecoType Naskh Special" w:hint="cs"/>
          <w:szCs w:val="32"/>
          <w:rtl/>
        </w:rPr>
        <w:t xml:space="preserve"> </w:t>
      </w:r>
      <w:r w:rsidRPr="001F3176">
        <w:rPr>
          <w:rFonts w:cs="DecoType Naskh Special" w:hint="cs"/>
          <w:szCs w:val="32"/>
          <w:rtl/>
        </w:rPr>
        <w:t>الْمُؤْمِنِينَ * وَوَرِثَ</w:t>
      </w:r>
      <w:r w:rsidR="00CB3FC1" w:rsidRPr="001F3176">
        <w:rPr>
          <w:rFonts w:cs="DecoType Naskh Special" w:hint="cs"/>
          <w:szCs w:val="32"/>
          <w:rtl/>
        </w:rPr>
        <w:t xml:space="preserve"> </w:t>
      </w:r>
      <w:r w:rsidRPr="001F3176">
        <w:rPr>
          <w:rFonts w:cs="DecoType Naskh Special" w:hint="cs"/>
          <w:szCs w:val="32"/>
          <w:rtl/>
        </w:rPr>
        <w:t>سُلَيْمَانُ</w:t>
      </w:r>
      <w:r w:rsidR="00CB3FC1" w:rsidRPr="001F3176">
        <w:rPr>
          <w:rFonts w:cs="DecoType Naskh Special" w:hint="cs"/>
          <w:szCs w:val="32"/>
          <w:rtl/>
        </w:rPr>
        <w:t xml:space="preserve"> </w:t>
      </w:r>
      <w:r w:rsidRPr="001F3176">
        <w:rPr>
          <w:rFonts w:cs="DecoType Naskh Special" w:hint="cs"/>
          <w:szCs w:val="32"/>
          <w:rtl/>
        </w:rPr>
        <w:t>دَاوُودَ</w:t>
      </w:r>
      <w:r w:rsidR="00CB3FC1" w:rsidRPr="001F3176">
        <w:rPr>
          <w:rFonts w:cs="DecoType Naskh Special" w:hint="cs"/>
          <w:szCs w:val="32"/>
          <w:rtl/>
        </w:rPr>
        <w:t xml:space="preserve"> </w:t>
      </w:r>
      <w:r w:rsidRPr="001F3176">
        <w:rPr>
          <w:rFonts w:cs="DecoType Naskh Special" w:hint="cs"/>
          <w:szCs w:val="32"/>
          <w:rtl/>
        </w:rPr>
        <w:t>وَقَالَ</w:t>
      </w:r>
      <w:r w:rsidR="00CB3FC1" w:rsidRPr="001F3176">
        <w:rPr>
          <w:rFonts w:cs="DecoType Naskh Special" w:hint="cs"/>
          <w:szCs w:val="32"/>
          <w:rtl/>
        </w:rPr>
        <w:t xml:space="preserve"> </w:t>
      </w:r>
      <w:r w:rsidRPr="001F3176">
        <w:rPr>
          <w:rFonts w:cs="DecoType Naskh Special" w:hint="cs"/>
          <w:szCs w:val="32"/>
          <w:rtl/>
        </w:rPr>
        <w:t>يَا</w:t>
      </w:r>
      <w:r w:rsidR="00CB3FC1" w:rsidRPr="001F3176">
        <w:rPr>
          <w:rFonts w:cs="DecoType Naskh Special" w:hint="cs"/>
          <w:szCs w:val="32"/>
          <w:rtl/>
        </w:rPr>
        <w:t xml:space="preserve"> </w:t>
      </w:r>
      <w:r w:rsidRPr="001F3176">
        <w:rPr>
          <w:rFonts w:cs="DecoType Naskh Special" w:hint="cs"/>
          <w:szCs w:val="32"/>
          <w:rtl/>
        </w:rPr>
        <w:t>أَيُّهَا</w:t>
      </w:r>
      <w:r w:rsidR="00CB3FC1" w:rsidRPr="001F3176">
        <w:rPr>
          <w:rFonts w:cs="DecoType Naskh Special" w:hint="cs"/>
          <w:szCs w:val="32"/>
          <w:rtl/>
        </w:rPr>
        <w:t xml:space="preserve"> </w:t>
      </w:r>
      <w:r w:rsidRPr="001F3176">
        <w:rPr>
          <w:rFonts w:cs="DecoType Naskh Special" w:hint="cs"/>
          <w:szCs w:val="32"/>
          <w:rtl/>
        </w:rPr>
        <w:t>النَّاسُ</w:t>
      </w:r>
      <w:r w:rsidR="00CB3FC1" w:rsidRPr="001F3176">
        <w:rPr>
          <w:rFonts w:cs="DecoType Naskh Special" w:hint="cs"/>
          <w:szCs w:val="32"/>
          <w:rtl/>
        </w:rPr>
        <w:t xml:space="preserve"> </w:t>
      </w:r>
      <w:r w:rsidRPr="001F3176">
        <w:rPr>
          <w:rFonts w:cs="DecoType Naskh Special" w:hint="cs"/>
          <w:szCs w:val="32"/>
          <w:rtl/>
        </w:rPr>
        <w:t>عُلِّمْنَا</w:t>
      </w:r>
      <w:r w:rsidR="00CB3FC1" w:rsidRPr="001F3176">
        <w:rPr>
          <w:rFonts w:cs="DecoType Naskh Special" w:hint="cs"/>
          <w:szCs w:val="32"/>
          <w:rtl/>
        </w:rPr>
        <w:t xml:space="preserve"> </w:t>
      </w:r>
      <w:r w:rsidRPr="001F3176">
        <w:rPr>
          <w:rFonts w:cs="DecoType Naskh Special" w:hint="cs"/>
          <w:szCs w:val="32"/>
          <w:rtl/>
        </w:rPr>
        <w:t>مَنطِقَ</w:t>
      </w:r>
      <w:r w:rsidR="00CB3FC1" w:rsidRPr="001F3176">
        <w:rPr>
          <w:rFonts w:cs="DecoType Naskh Special" w:hint="cs"/>
          <w:szCs w:val="32"/>
          <w:rtl/>
        </w:rPr>
        <w:t xml:space="preserve"> </w:t>
      </w:r>
      <w:r w:rsidRPr="001F3176">
        <w:rPr>
          <w:rFonts w:cs="DecoType Naskh Special" w:hint="cs"/>
          <w:szCs w:val="32"/>
          <w:rtl/>
        </w:rPr>
        <w:t>الطَّيْرِ وَأُوتِينَا</w:t>
      </w:r>
      <w:r w:rsidR="002B7E30" w:rsidRPr="001F3176">
        <w:rPr>
          <w:rFonts w:cs="DecoType Naskh Special" w:hint="cs"/>
          <w:szCs w:val="32"/>
          <w:rtl/>
        </w:rPr>
        <w:t xml:space="preserve"> </w:t>
      </w:r>
      <w:r w:rsidRPr="001F3176">
        <w:rPr>
          <w:rFonts w:cs="DecoType Naskh Special" w:hint="cs"/>
          <w:szCs w:val="32"/>
          <w:rtl/>
        </w:rPr>
        <w:t>مِن</w:t>
      </w:r>
      <w:r w:rsidR="002B7E30" w:rsidRPr="001F3176">
        <w:rPr>
          <w:rFonts w:cs="DecoType Naskh Special" w:hint="cs"/>
          <w:szCs w:val="32"/>
          <w:rtl/>
        </w:rPr>
        <w:t xml:space="preserve"> </w:t>
      </w:r>
      <w:r w:rsidRPr="001F3176">
        <w:rPr>
          <w:rFonts w:cs="DecoType Naskh Special" w:hint="cs"/>
          <w:szCs w:val="32"/>
          <w:rtl/>
        </w:rPr>
        <w:t>كُلِّ</w:t>
      </w:r>
      <w:r w:rsidR="002B7E30" w:rsidRPr="001F3176">
        <w:rPr>
          <w:rFonts w:cs="DecoType Naskh Special" w:hint="cs"/>
          <w:szCs w:val="32"/>
          <w:rtl/>
        </w:rPr>
        <w:t xml:space="preserve"> </w:t>
      </w:r>
      <w:r w:rsidRPr="001F3176">
        <w:rPr>
          <w:rFonts w:cs="DecoType Naskh Special" w:hint="cs"/>
          <w:szCs w:val="32"/>
          <w:rtl/>
        </w:rPr>
        <w:t>شَيْءٍ</w:t>
      </w:r>
      <w:r w:rsidR="002B7E30" w:rsidRPr="001F3176">
        <w:rPr>
          <w:rFonts w:cs="DecoType Naskh Special" w:hint="cs"/>
          <w:szCs w:val="32"/>
          <w:rtl/>
        </w:rPr>
        <w:t xml:space="preserve"> </w:t>
      </w:r>
      <w:r w:rsidRPr="001F3176">
        <w:rPr>
          <w:rFonts w:cs="DecoType Naskh Special" w:hint="cs"/>
          <w:szCs w:val="32"/>
          <w:rtl/>
        </w:rPr>
        <w:t>إِنَّ</w:t>
      </w:r>
      <w:r w:rsidR="002B7E30" w:rsidRPr="001F3176">
        <w:rPr>
          <w:rFonts w:cs="DecoType Naskh Special" w:hint="cs"/>
          <w:szCs w:val="32"/>
          <w:rtl/>
        </w:rPr>
        <w:t xml:space="preserve"> </w:t>
      </w:r>
      <w:r w:rsidRPr="001F3176">
        <w:rPr>
          <w:rFonts w:cs="DecoType Naskh Special" w:hint="cs"/>
          <w:szCs w:val="32"/>
          <w:rtl/>
        </w:rPr>
        <w:t>هَذَا</w:t>
      </w:r>
      <w:r w:rsidR="002B7E30" w:rsidRPr="001F3176">
        <w:rPr>
          <w:rFonts w:cs="DecoType Naskh Special" w:hint="cs"/>
          <w:szCs w:val="32"/>
          <w:rtl/>
        </w:rPr>
        <w:t xml:space="preserve"> </w:t>
      </w:r>
      <w:r w:rsidRPr="001F3176">
        <w:rPr>
          <w:rFonts w:cs="DecoType Naskh Special" w:hint="cs"/>
          <w:szCs w:val="32"/>
          <w:rtl/>
        </w:rPr>
        <w:t>لَهُوَ</w:t>
      </w:r>
      <w:r w:rsidR="002B7E30" w:rsidRPr="001F3176">
        <w:rPr>
          <w:rFonts w:cs="DecoType Naskh Special" w:hint="cs"/>
          <w:szCs w:val="32"/>
          <w:rtl/>
        </w:rPr>
        <w:t xml:space="preserve"> </w:t>
      </w:r>
      <w:r w:rsidRPr="001F3176">
        <w:rPr>
          <w:rFonts w:cs="DecoType Naskh Special" w:hint="cs"/>
          <w:szCs w:val="32"/>
          <w:rtl/>
        </w:rPr>
        <w:t>الْفَضْلُ</w:t>
      </w:r>
      <w:r w:rsidR="002B7E30" w:rsidRPr="001F3176">
        <w:rPr>
          <w:rFonts w:cs="DecoType Naskh Special" w:hint="cs"/>
          <w:szCs w:val="32"/>
          <w:rtl/>
        </w:rPr>
        <w:t xml:space="preserve"> </w:t>
      </w:r>
      <w:r w:rsidRPr="001F3176">
        <w:rPr>
          <w:rFonts w:cs="DecoType Naskh Special" w:hint="cs"/>
          <w:szCs w:val="32"/>
          <w:rtl/>
        </w:rPr>
        <w:t>الْمُبِينُ"</w:t>
      </w:r>
      <w:r w:rsidRPr="001F3176">
        <w:rPr>
          <w:rFonts w:cs="DecoType Naskh Special" w:hint="cs"/>
          <w:szCs w:val="32"/>
          <w:rtl/>
          <w:lang w:bidi="ar-QA"/>
        </w:rPr>
        <w:t xml:space="preserve"> (النمل ، آية : 15 ـ 16).</w:t>
      </w:r>
    </w:p>
    <w:p w:rsidR="00395351" w:rsidRPr="001F3176" w:rsidRDefault="00395351" w:rsidP="00B971D5">
      <w:pPr>
        <w:pStyle w:val="ad"/>
        <w:jc w:val="both"/>
        <w:rPr>
          <w:rFonts w:cs="DecoType Naskh Special"/>
          <w:szCs w:val="32"/>
          <w:rtl/>
        </w:rPr>
      </w:pPr>
      <w:r w:rsidRPr="001F3176">
        <w:rPr>
          <w:rFonts w:cs="DecoType Naskh Special" w:hint="cs"/>
          <w:szCs w:val="32"/>
          <w:rtl/>
          <w:lang w:bidi="ar-QA"/>
        </w:rPr>
        <w:t>بدأ التمكين بتلك الإشارة "</w:t>
      </w:r>
      <w:r w:rsidRPr="001F3176">
        <w:rPr>
          <w:rFonts w:cs="DecoType Naskh Special" w:hint="cs"/>
          <w:szCs w:val="32"/>
          <w:rtl/>
        </w:rPr>
        <w:t>وَلَقَدْ</w:t>
      </w:r>
      <w:r w:rsidR="002B7E30" w:rsidRPr="001F3176">
        <w:rPr>
          <w:rFonts w:cs="DecoType Naskh Special" w:hint="cs"/>
          <w:szCs w:val="32"/>
          <w:rtl/>
        </w:rPr>
        <w:t xml:space="preserve"> </w:t>
      </w:r>
      <w:r w:rsidRPr="001F3176">
        <w:rPr>
          <w:rFonts w:cs="DecoType Naskh Special" w:hint="cs"/>
          <w:szCs w:val="32"/>
          <w:rtl/>
        </w:rPr>
        <w:t>آتَيْنَا</w:t>
      </w:r>
      <w:r w:rsidR="002B7E30" w:rsidRPr="001F3176">
        <w:rPr>
          <w:rFonts w:cs="DecoType Naskh Special" w:hint="cs"/>
          <w:szCs w:val="32"/>
          <w:rtl/>
        </w:rPr>
        <w:t xml:space="preserve"> </w:t>
      </w:r>
      <w:r w:rsidRPr="001F3176">
        <w:rPr>
          <w:rFonts w:cs="DecoType Naskh Special" w:hint="cs"/>
          <w:szCs w:val="32"/>
          <w:rtl/>
        </w:rPr>
        <w:t>دَاوُودَ</w:t>
      </w:r>
      <w:r w:rsidR="002B7E30" w:rsidRPr="001F3176">
        <w:rPr>
          <w:rFonts w:cs="DecoType Naskh Special" w:hint="cs"/>
          <w:szCs w:val="32"/>
          <w:rtl/>
        </w:rPr>
        <w:t xml:space="preserve"> </w:t>
      </w:r>
      <w:r w:rsidRPr="001F3176">
        <w:rPr>
          <w:rFonts w:cs="DecoType Naskh Special" w:hint="cs"/>
          <w:szCs w:val="32"/>
          <w:rtl/>
        </w:rPr>
        <w:t>وَسُلَيْمَانَ</w:t>
      </w:r>
      <w:r w:rsidR="002B7E30" w:rsidRPr="001F3176">
        <w:rPr>
          <w:rFonts w:cs="DecoType Naskh Special" w:hint="cs"/>
          <w:szCs w:val="32"/>
          <w:rtl/>
        </w:rPr>
        <w:t xml:space="preserve"> </w:t>
      </w:r>
      <w:r w:rsidRPr="001F3176">
        <w:rPr>
          <w:rFonts w:cs="DecoType Naskh Special" w:hint="cs"/>
          <w:szCs w:val="32"/>
          <w:rtl/>
        </w:rPr>
        <w:t>عِلْمًا</w:t>
      </w:r>
      <w:r w:rsidRPr="001F3176">
        <w:rPr>
          <w:rFonts w:cs="DecoType Naskh Special" w:hint="cs"/>
          <w:szCs w:val="32"/>
          <w:rtl/>
          <w:lang w:bidi="ar-QA"/>
        </w:rPr>
        <w:t>..."، وقبل أن تنتهي الآية يجيء شكر داود وسليمان على هذه النعمة، وإعلان قيمتها وقدرها العظيم، فتبرز قيمة العلم، وعظمة المنة به من الله على العباد، وتفضيل من يؤتاه على كثير من عباد الله المؤمنين، ولا يذكر هنا نوع العلم وموضوعه، لأن جنس العلم هو المقصود بالإبراز والإظهار، وللإيحاء</w:t>
      </w:r>
      <w:r w:rsidR="00B971D5" w:rsidRPr="001F3176">
        <w:rPr>
          <w:rFonts w:cs="DecoType Naskh Special" w:hint="cs"/>
          <w:szCs w:val="32"/>
          <w:rtl/>
          <w:lang w:bidi="ar-QA"/>
        </w:rPr>
        <w:t xml:space="preserve"> بأن العلم كله هبة من الله، وبأن اللائق بكل ذي علم أن يعرف مصدره، وأن يتوجه إلى الله بالحمد عليه، وأن ينفقه فيما يرضى الله الذي أنعم به وأعطاه</w:t>
      </w:r>
      <w:r w:rsidR="003B7C2E" w:rsidRPr="001F3176">
        <w:rPr>
          <w:rFonts w:cs="DecoType Naskh Special" w:hint="cs"/>
          <w:szCs w:val="32"/>
          <w:rtl/>
          <w:lang w:bidi="ar-QA"/>
        </w:rPr>
        <w:t>، فلا يكون العلم مُبعداً لصاحبه عن الله، ولا منسياً له إياه، وهو ب</w:t>
      </w:r>
      <w:r w:rsidR="006F5D7D" w:rsidRPr="001F3176">
        <w:rPr>
          <w:rFonts w:cs="DecoType Naskh Special" w:hint="cs"/>
          <w:szCs w:val="32"/>
          <w:rtl/>
          <w:lang w:bidi="ar-QA"/>
        </w:rPr>
        <w:t>عض مننه وعطاياه وبعد الإشارة إل</w:t>
      </w:r>
      <w:r w:rsidR="003B7C2E" w:rsidRPr="001F3176">
        <w:rPr>
          <w:rFonts w:cs="DecoType Naskh Special" w:hint="cs"/>
          <w:szCs w:val="32"/>
          <w:rtl/>
          <w:lang w:bidi="ar-QA"/>
        </w:rPr>
        <w:t>ى الإنعام بمنة العلم على داود وسليمان، وحمدهما لله ربهما على منته وعرفانهما بقدرها وقيمتها، يفرد سليمان بالحديث: "</w:t>
      </w:r>
      <w:r w:rsidR="003B7C2E" w:rsidRPr="001F3176">
        <w:rPr>
          <w:rFonts w:cs="DecoType Naskh Special" w:hint="cs"/>
          <w:szCs w:val="32"/>
          <w:rtl/>
        </w:rPr>
        <w:t>وَوَرِثَ</w:t>
      </w:r>
      <w:r w:rsidR="002B7E30" w:rsidRPr="001F3176">
        <w:rPr>
          <w:rFonts w:cs="DecoType Naskh Special" w:hint="cs"/>
          <w:szCs w:val="32"/>
          <w:rtl/>
        </w:rPr>
        <w:t xml:space="preserve"> </w:t>
      </w:r>
      <w:r w:rsidR="003B7C2E" w:rsidRPr="001F3176">
        <w:rPr>
          <w:rFonts w:cs="DecoType Naskh Special" w:hint="cs"/>
          <w:szCs w:val="32"/>
          <w:rtl/>
        </w:rPr>
        <w:t>سُلَيْمَانُ</w:t>
      </w:r>
      <w:r w:rsidR="002B7E30" w:rsidRPr="001F3176">
        <w:rPr>
          <w:rFonts w:cs="DecoType Naskh Special" w:hint="cs"/>
          <w:szCs w:val="32"/>
          <w:rtl/>
        </w:rPr>
        <w:t xml:space="preserve"> </w:t>
      </w:r>
      <w:r w:rsidR="003B7C2E" w:rsidRPr="001F3176">
        <w:rPr>
          <w:rFonts w:cs="DecoType Naskh Special" w:hint="cs"/>
          <w:szCs w:val="32"/>
          <w:rtl/>
        </w:rPr>
        <w:t>دَاوُودَ</w:t>
      </w:r>
      <w:r w:rsidR="002B7E30" w:rsidRPr="001F3176">
        <w:rPr>
          <w:rFonts w:cs="DecoType Naskh Special" w:hint="cs"/>
          <w:szCs w:val="32"/>
          <w:rtl/>
        </w:rPr>
        <w:t xml:space="preserve"> </w:t>
      </w:r>
      <w:r w:rsidR="003B7C2E" w:rsidRPr="001F3176">
        <w:rPr>
          <w:rFonts w:cs="DecoType Naskh Special" w:hint="cs"/>
          <w:szCs w:val="32"/>
          <w:rtl/>
        </w:rPr>
        <w:t>وَقَالَ</w:t>
      </w:r>
      <w:r w:rsidR="002B7E30" w:rsidRPr="001F3176">
        <w:rPr>
          <w:rFonts w:cs="DecoType Naskh Special" w:hint="cs"/>
          <w:szCs w:val="32"/>
          <w:rtl/>
        </w:rPr>
        <w:t xml:space="preserve"> </w:t>
      </w:r>
      <w:r w:rsidR="003B7C2E" w:rsidRPr="001F3176">
        <w:rPr>
          <w:rFonts w:cs="DecoType Naskh Special" w:hint="cs"/>
          <w:szCs w:val="32"/>
          <w:rtl/>
        </w:rPr>
        <w:t>يَا</w:t>
      </w:r>
      <w:r w:rsidR="002B7E30" w:rsidRPr="001F3176">
        <w:rPr>
          <w:rFonts w:cs="DecoType Naskh Special" w:hint="cs"/>
          <w:szCs w:val="32"/>
          <w:rtl/>
        </w:rPr>
        <w:t xml:space="preserve"> </w:t>
      </w:r>
      <w:r w:rsidR="003B7C2E" w:rsidRPr="001F3176">
        <w:rPr>
          <w:rFonts w:cs="DecoType Naskh Special" w:hint="cs"/>
          <w:szCs w:val="32"/>
          <w:rtl/>
        </w:rPr>
        <w:t>أَيُّهَا</w:t>
      </w:r>
      <w:r w:rsidR="002B7E30" w:rsidRPr="001F3176">
        <w:rPr>
          <w:rFonts w:cs="DecoType Naskh Special" w:hint="cs"/>
          <w:szCs w:val="32"/>
          <w:rtl/>
        </w:rPr>
        <w:t xml:space="preserve"> </w:t>
      </w:r>
      <w:r w:rsidR="003B7C2E" w:rsidRPr="001F3176">
        <w:rPr>
          <w:rFonts w:cs="DecoType Naskh Special" w:hint="cs"/>
          <w:szCs w:val="32"/>
          <w:rtl/>
        </w:rPr>
        <w:t>النَّاسُ</w:t>
      </w:r>
      <w:r w:rsidR="002B7E30" w:rsidRPr="001F3176">
        <w:rPr>
          <w:rFonts w:cs="DecoType Naskh Special" w:hint="cs"/>
          <w:szCs w:val="32"/>
          <w:rtl/>
        </w:rPr>
        <w:t xml:space="preserve"> </w:t>
      </w:r>
      <w:r w:rsidR="003B7C2E" w:rsidRPr="001F3176">
        <w:rPr>
          <w:rFonts w:cs="DecoType Naskh Special" w:hint="cs"/>
          <w:szCs w:val="32"/>
          <w:rtl/>
        </w:rPr>
        <w:t>عُلِّمْنَا</w:t>
      </w:r>
      <w:r w:rsidR="002B7E30" w:rsidRPr="001F3176">
        <w:rPr>
          <w:rFonts w:cs="DecoType Naskh Special" w:hint="cs"/>
          <w:szCs w:val="32"/>
          <w:rtl/>
        </w:rPr>
        <w:t xml:space="preserve"> </w:t>
      </w:r>
      <w:r w:rsidR="003B7C2E" w:rsidRPr="001F3176">
        <w:rPr>
          <w:rFonts w:cs="DecoType Naskh Special" w:hint="cs"/>
          <w:szCs w:val="32"/>
          <w:rtl/>
        </w:rPr>
        <w:t>مَنطِقَ</w:t>
      </w:r>
      <w:r w:rsidR="002B7E30" w:rsidRPr="001F3176">
        <w:rPr>
          <w:rFonts w:cs="DecoType Naskh Special" w:hint="cs"/>
          <w:szCs w:val="32"/>
          <w:rtl/>
        </w:rPr>
        <w:t xml:space="preserve"> </w:t>
      </w:r>
      <w:r w:rsidR="003B7C2E" w:rsidRPr="001F3176">
        <w:rPr>
          <w:rFonts w:cs="DecoType Naskh Special" w:hint="cs"/>
          <w:szCs w:val="32"/>
          <w:rtl/>
        </w:rPr>
        <w:t>الطَّيْرِ وَأُوتِينَا</w:t>
      </w:r>
      <w:r w:rsidR="002B7E30" w:rsidRPr="001F3176">
        <w:rPr>
          <w:rFonts w:cs="DecoType Naskh Special" w:hint="cs"/>
          <w:szCs w:val="32"/>
          <w:rtl/>
        </w:rPr>
        <w:t xml:space="preserve"> </w:t>
      </w:r>
      <w:r w:rsidR="003B7C2E" w:rsidRPr="001F3176">
        <w:rPr>
          <w:rFonts w:cs="DecoType Naskh Special" w:hint="cs"/>
          <w:szCs w:val="32"/>
          <w:rtl/>
        </w:rPr>
        <w:t>مِن</w:t>
      </w:r>
      <w:r w:rsidR="002B7E30" w:rsidRPr="001F3176">
        <w:rPr>
          <w:rFonts w:cs="DecoType Naskh Special" w:hint="cs"/>
          <w:szCs w:val="32"/>
          <w:rtl/>
        </w:rPr>
        <w:t xml:space="preserve"> </w:t>
      </w:r>
      <w:r w:rsidR="003B7C2E" w:rsidRPr="001F3176">
        <w:rPr>
          <w:rFonts w:cs="DecoType Naskh Special" w:hint="cs"/>
          <w:szCs w:val="32"/>
          <w:rtl/>
        </w:rPr>
        <w:t>كُلِّ</w:t>
      </w:r>
      <w:r w:rsidR="002B7E30" w:rsidRPr="001F3176">
        <w:rPr>
          <w:rFonts w:cs="DecoType Naskh Special" w:hint="cs"/>
          <w:szCs w:val="32"/>
          <w:rtl/>
        </w:rPr>
        <w:t xml:space="preserve"> </w:t>
      </w:r>
      <w:r w:rsidR="003B7C2E" w:rsidRPr="001F3176">
        <w:rPr>
          <w:rFonts w:cs="DecoType Naskh Special" w:hint="cs"/>
          <w:szCs w:val="32"/>
          <w:rtl/>
        </w:rPr>
        <w:t>شَيْءٍ</w:t>
      </w:r>
      <w:r w:rsidR="002B7E30" w:rsidRPr="001F3176">
        <w:rPr>
          <w:rFonts w:cs="DecoType Naskh Special" w:hint="cs"/>
          <w:szCs w:val="32"/>
          <w:rtl/>
        </w:rPr>
        <w:t xml:space="preserve"> </w:t>
      </w:r>
      <w:r w:rsidR="003B7C2E" w:rsidRPr="001F3176">
        <w:rPr>
          <w:rFonts w:cs="DecoType Naskh Special" w:hint="cs"/>
          <w:szCs w:val="32"/>
          <w:rtl/>
        </w:rPr>
        <w:t>إِنَّ</w:t>
      </w:r>
      <w:r w:rsidR="002B7E30" w:rsidRPr="001F3176">
        <w:rPr>
          <w:rFonts w:cs="DecoType Naskh Special" w:hint="cs"/>
          <w:szCs w:val="32"/>
          <w:rtl/>
        </w:rPr>
        <w:t xml:space="preserve"> </w:t>
      </w:r>
      <w:r w:rsidR="003B7C2E" w:rsidRPr="001F3176">
        <w:rPr>
          <w:rFonts w:cs="DecoType Naskh Special" w:hint="cs"/>
          <w:szCs w:val="32"/>
          <w:rtl/>
        </w:rPr>
        <w:t>هَذَا</w:t>
      </w:r>
      <w:r w:rsidR="002B7E30" w:rsidRPr="001F3176">
        <w:rPr>
          <w:rFonts w:cs="DecoType Naskh Special" w:hint="cs"/>
          <w:szCs w:val="32"/>
          <w:rtl/>
        </w:rPr>
        <w:t xml:space="preserve"> </w:t>
      </w:r>
      <w:r w:rsidR="003B7C2E" w:rsidRPr="001F3176">
        <w:rPr>
          <w:rFonts w:cs="DecoType Naskh Special" w:hint="cs"/>
          <w:szCs w:val="32"/>
          <w:rtl/>
        </w:rPr>
        <w:t>لَهُوَ</w:t>
      </w:r>
      <w:r w:rsidR="002B7E30" w:rsidRPr="001F3176">
        <w:rPr>
          <w:rFonts w:cs="DecoType Naskh Special" w:hint="cs"/>
          <w:szCs w:val="32"/>
          <w:rtl/>
        </w:rPr>
        <w:t xml:space="preserve"> </w:t>
      </w:r>
      <w:r w:rsidR="003B7C2E" w:rsidRPr="001F3176">
        <w:rPr>
          <w:rFonts w:cs="DecoType Naskh Special" w:hint="cs"/>
          <w:szCs w:val="32"/>
          <w:rtl/>
        </w:rPr>
        <w:t>الْفَضْلُ</w:t>
      </w:r>
      <w:r w:rsidR="002B7E30" w:rsidRPr="001F3176">
        <w:rPr>
          <w:rFonts w:cs="DecoType Naskh Special" w:hint="cs"/>
          <w:szCs w:val="32"/>
          <w:rtl/>
        </w:rPr>
        <w:t xml:space="preserve"> </w:t>
      </w:r>
      <w:r w:rsidR="003B7C2E" w:rsidRPr="001F3176">
        <w:rPr>
          <w:rFonts w:cs="DecoType Naskh Special" w:hint="cs"/>
          <w:szCs w:val="32"/>
          <w:rtl/>
        </w:rPr>
        <w:t>الْمُبِينُ" (النمل ، آية : 16).</w:t>
      </w:r>
    </w:p>
    <w:p w:rsidR="003B7C2E" w:rsidRPr="001F3176" w:rsidRDefault="003B7C2E" w:rsidP="00B971D5">
      <w:pPr>
        <w:pStyle w:val="ad"/>
        <w:jc w:val="both"/>
        <w:rPr>
          <w:rFonts w:cs="DecoType Naskh Special"/>
          <w:b/>
          <w:bCs/>
          <w:szCs w:val="32"/>
          <w:rtl/>
        </w:rPr>
      </w:pPr>
      <w:r w:rsidRPr="001F3176">
        <w:rPr>
          <w:rFonts w:cs="DecoType Naskh Special" w:hint="cs"/>
          <w:b/>
          <w:bCs/>
          <w:szCs w:val="32"/>
          <w:rtl/>
        </w:rPr>
        <w:t>ب ـ فقه سليمان ـ عليه السلام ـ في إدارة الدولة:</w:t>
      </w:r>
    </w:p>
    <w:p w:rsidR="003B7C2E" w:rsidRPr="001F3176" w:rsidRDefault="003B7C2E" w:rsidP="003B7C2E">
      <w:pPr>
        <w:pStyle w:val="ad"/>
        <w:jc w:val="both"/>
        <w:rPr>
          <w:rFonts w:cs="DecoType Naskh Special"/>
          <w:szCs w:val="32"/>
          <w:rtl/>
        </w:rPr>
      </w:pPr>
      <w:r w:rsidRPr="001F3176">
        <w:rPr>
          <w:rFonts w:cs="DecoType Naskh Special" w:hint="cs"/>
          <w:szCs w:val="32"/>
          <w:rtl/>
        </w:rPr>
        <w:t>إن القصص القرآني في سيرة سليمان أشار إلى أساليبه في إدارة الدولة والمحافظة على التمكين، وأهم هذا الفقه يظهر في النقاط الآتية:</w:t>
      </w:r>
    </w:p>
    <w:p w:rsidR="003B7C2E" w:rsidRPr="001F3176" w:rsidRDefault="003B7C2E" w:rsidP="003B7C2E">
      <w:pPr>
        <w:pStyle w:val="ad"/>
        <w:jc w:val="both"/>
        <w:rPr>
          <w:rFonts w:cs="DecoType Naskh Special"/>
          <w:szCs w:val="32"/>
          <w:rtl/>
        </w:rPr>
      </w:pPr>
      <w:r w:rsidRPr="001F3176">
        <w:rPr>
          <w:rFonts w:cs="DecoType Naskh Special" w:hint="cs"/>
          <w:b/>
          <w:bCs/>
          <w:szCs w:val="32"/>
          <w:rtl/>
        </w:rPr>
        <w:lastRenderedPageBreak/>
        <w:t>ــدوام المباشرة لأحوال الرعية،</w:t>
      </w:r>
      <w:r w:rsidRPr="001F3176">
        <w:rPr>
          <w:rFonts w:cs="DecoType Naskh Special" w:hint="cs"/>
          <w:szCs w:val="32"/>
          <w:rtl/>
        </w:rPr>
        <w:t xml:space="preserve"> وتفقد أمورها، والتماس الإحاطة بجوانب الخلل في أفرادها وجماعاتها، فهذا كان حال سليمان ـ عليه السلام ـ "وَتَفَقَّدَ</w:t>
      </w:r>
      <w:r w:rsidR="00CB2F52" w:rsidRPr="001F3176">
        <w:rPr>
          <w:rFonts w:cs="DecoType Naskh Special" w:hint="cs"/>
          <w:szCs w:val="32"/>
          <w:rtl/>
        </w:rPr>
        <w:t xml:space="preserve"> </w:t>
      </w:r>
      <w:r w:rsidRPr="001F3176">
        <w:rPr>
          <w:rFonts w:cs="DecoType Naskh Special" w:hint="cs"/>
          <w:szCs w:val="32"/>
          <w:rtl/>
        </w:rPr>
        <w:t>الطَّيْر" (النمل ، آية : 20) وذلك بحسب ما تقتضيه العناية</w:t>
      </w:r>
      <w:r w:rsidR="009E22C7" w:rsidRPr="001F3176">
        <w:rPr>
          <w:rFonts w:cs="DecoType Naskh Special" w:hint="cs"/>
          <w:szCs w:val="32"/>
          <w:rtl/>
        </w:rPr>
        <w:t xml:space="preserve"> بأمور الملك، والاهتمام بكل جزء فيه، والرعاية بكل واحدة فيها وخاصة الضعفاء</w:t>
      </w:r>
      <w:r w:rsidR="009E22C7" w:rsidRPr="001F3176">
        <w:rPr>
          <w:rStyle w:val="a5"/>
          <w:rFonts w:cs="DecoType Naskh Special"/>
          <w:szCs w:val="32"/>
          <w:rtl/>
        </w:rPr>
        <w:footnoteReference w:id="517"/>
      </w:r>
      <w:r w:rsidR="009E22C7" w:rsidRPr="001F3176">
        <w:rPr>
          <w:rFonts w:cs="DecoType Naskh Special" w:hint="cs"/>
          <w:szCs w:val="32"/>
          <w:rtl/>
        </w:rPr>
        <w:t>.</w:t>
      </w:r>
    </w:p>
    <w:p w:rsidR="00B3143F" w:rsidRPr="001F3176" w:rsidRDefault="005E2000" w:rsidP="00B3143F">
      <w:pPr>
        <w:pStyle w:val="ad"/>
        <w:jc w:val="both"/>
        <w:rPr>
          <w:rFonts w:cs="DecoType Naskh Special"/>
          <w:szCs w:val="32"/>
          <w:rtl/>
        </w:rPr>
      </w:pPr>
      <w:r w:rsidRPr="001F3176">
        <w:rPr>
          <w:rFonts w:cs="DecoType Naskh Special" w:hint="cs"/>
          <w:szCs w:val="32"/>
          <w:rtl/>
        </w:rPr>
        <w:t>ولا شك أن</w:t>
      </w:r>
      <w:r w:rsidR="009E22C7" w:rsidRPr="001F3176">
        <w:rPr>
          <w:rFonts w:cs="DecoType Naskh Special" w:hint="cs"/>
          <w:szCs w:val="32"/>
          <w:rtl/>
        </w:rPr>
        <w:t xml:space="preserve"> القيادة</w:t>
      </w:r>
      <w:r w:rsidRPr="001F3176">
        <w:rPr>
          <w:rFonts w:cs="DecoType Naskh Special" w:hint="cs"/>
          <w:szCs w:val="32"/>
          <w:rtl/>
        </w:rPr>
        <w:t xml:space="preserve"> تحتاج إلى لجان ومؤسسات وأجهزة حتى تستطيع أن تقوم بهذه المهمة العظيمة. إن سليمان كان مهتماً بمتابعة الجند وأصحاب الأعمال وخاصة إذا راب شيء في أحوالهم، فسليمان عليه السلام لما</w:t>
      </w:r>
      <w:r w:rsidR="006F5D7D" w:rsidRPr="001F3176">
        <w:rPr>
          <w:rFonts w:cs="DecoType Naskh Special" w:hint="cs"/>
          <w:szCs w:val="32"/>
          <w:rtl/>
        </w:rPr>
        <w:t xml:space="preserve"> لم</w:t>
      </w:r>
      <w:r w:rsidRPr="001F3176">
        <w:rPr>
          <w:rFonts w:cs="DecoType Naskh Special" w:hint="cs"/>
          <w:szCs w:val="32"/>
          <w:rtl/>
        </w:rPr>
        <w:t xml:space="preserve"> ير الهدهد بادر بالسؤال</w:t>
      </w:r>
      <w:r w:rsidR="00B3143F" w:rsidRPr="001F3176">
        <w:rPr>
          <w:rFonts w:cs="DecoType Naskh Special" w:hint="cs"/>
          <w:szCs w:val="32"/>
          <w:rtl/>
        </w:rPr>
        <w:t xml:space="preserve"> "مَالِيَ</w:t>
      </w:r>
      <w:r w:rsidR="00CB2F52" w:rsidRPr="001F3176">
        <w:rPr>
          <w:rFonts w:cs="DecoType Naskh Special" w:hint="cs"/>
          <w:szCs w:val="32"/>
          <w:rtl/>
        </w:rPr>
        <w:t xml:space="preserve"> </w:t>
      </w:r>
      <w:r w:rsidR="00B3143F" w:rsidRPr="001F3176">
        <w:rPr>
          <w:rFonts w:cs="DecoType Naskh Special" w:hint="cs"/>
          <w:szCs w:val="32"/>
          <w:rtl/>
        </w:rPr>
        <w:t>لَا</w:t>
      </w:r>
      <w:r w:rsidR="00CB2F52" w:rsidRPr="001F3176">
        <w:rPr>
          <w:rFonts w:cs="DecoType Naskh Special" w:hint="cs"/>
          <w:szCs w:val="32"/>
          <w:rtl/>
        </w:rPr>
        <w:t xml:space="preserve"> </w:t>
      </w:r>
      <w:r w:rsidR="00B3143F" w:rsidRPr="001F3176">
        <w:rPr>
          <w:rFonts w:cs="DecoType Naskh Special" w:hint="cs"/>
          <w:szCs w:val="32"/>
          <w:rtl/>
        </w:rPr>
        <w:t>أَرَى</w:t>
      </w:r>
      <w:r w:rsidR="00CB2F52" w:rsidRPr="001F3176">
        <w:rPr>
          <w:rFonts w:cs="DecoType Naskh Special" w:hint="cs"/>
          <w:szCs w:val="32"/>
          <w:rtl/>
        </w:rPr>
        <w:t xml:space="preserve"> </w:t>
      </w:r>
      <w:r w:rsidR="00B3143F" w:rsidRPr="001F3176">
        <w:rPr>
          <w:rFonts w:cs="DecoType Naskh Special" w:hint="cs"/>
          <w:szCs w:val="32"/>
          <w:rtl/>
        </w:rPr>
        <w:t>الْهُدْهُدَ" يعني "أهو غائب"؟ كأنه يسأل عن صحة ما لاح له</w:t>
      </w:r>
      <w:r w:rsidR="00B3143F" w:rsidRPr="001F3176">
        <w:rPr>
          <w:rStyle w:val="a5"/>
          <w:rFonts w:cs="DecoType Naskh Special"/>
          <w:szCs w:val="32"/>
          <w:rtl/>
        </w:rPr>
        <w:footnoteReference w:id="518"/>
      </w:r>
      <w:r w:rsidR="00B3143F" w:rsidRPr="001F3176">
        <w:rPr>
          <w:rFonts w:cs="DecoType Naskh Special" w:hint="cs"/>
          <w:szCs w:val="32"/>
          <w:rtl/>
        </w:rPr>
        <w:t>، ثم قال:"أَمْ</w:t>
      </w:r>
      <w:r w:rsidR="00CB2F52" w:rsidRPr="001F3176">
        <w:rPr>
          <w:rFonts w:cs="DecoType Naskh Special" w:hint="cs"/>
          <w:szCs w:val="32"/>
          <w:rtl/>
        </w:rPr>
        <w:t xml:space="preserve"> </w:t>
      </w:r>
      <w:r w:rsidR="00B3143F" w:rsidRPr="001F3176">
        <w:rPr>
          <w:rFonts w:cs="DecoType Naskh Special" w:hint="cs"/>
          <w:szCs w:val="32"/>
          <w:rtl/>
        </w:rPr>
        <w:t>كَانَ</w:t>
      </w:r>
      <w:r w:rsidR="00CB2F52" w:rsidRPr="001F3176">
        <w:rPr>
          <w:rFonts w:cs="DecoType Naskh Special" w:hint="cs"/>
          <w:szCs w:val="32"/>
          <w:rtl/>
        </w:rPr>
        <w:t xml:space="preserve"> </w:t>
      </w:r>
      <w:r w:rsidR="00B3143F" w:rsidRPr="001F3176">
        <w:rPr>
          <w:rFonts w:cs="DecoType Naskh Special" w:hint="cs"/>
          <w:szCs w:val="32"/>
          <w:rtl/>
        </w:rPr>
        <w:t>مِنَ الْغَائِبِينَ" (النمل، آية : 20)، سؤال آخر ينم عن حزم في السؤال بعد الترفق، فسليمان عليه السلام أراد أن يفهم منه أنه يسأل عن الغائب لا عن شفقة فقط ولكن عن جد وشدة، إذا لم يكن الغي</w:t>
      </w:r>
      <w:r w:rsidR="006F5D7D" w:rsidRPr="001F3176">
        <w:rPr>
          <w:rFonts w:cs="DecoType Naskh Special" w:hint="cs"/>
          <w:szCs w:val="32"/>
          <w:rtl/>
        </w:rPr>
        <w:t>ا</w:t>
      </w:r>
      <w:r w:rsidR="00B3143F" w:rsidRPr="001F3176">
        <w:rPr>
          <w:rFonts w:cs="DecoType Naskh Special" w:hint="cs"/>
          <w:szCs w:val="32"/>
          <w:rtl/>
        </w:rPr>
        <w:t>ب بعذر</w:t>
      </w:r>
      <w:r w:rsidR="00B3143F" w:rsidRPr="001F3176">
        <w:rPr>
          <w:rStyle w:val="a5"/>
          <w:rFonts w:cs="DecoType Naskh Special"/>
          <w:szCs w:val="32"/>
          <w:rtl/>
        </w:rPr>
        <w:footnoteReference w:id="519"/>
      </w:r>
      <w:r w:rsidR="00B3143F" w:rsidRPr="001F3176">
        <w:rPr>
          <w:rFonts w:cs="DecoType Naskh Special" w:hint="cs"/>
          <w:szCs w:val="32"/>
          <w:rtl/>
        </w:rPr>
        <w:t>.</w:t>
      </w:r>
    </w:p>
    <w:p w:rsidR="00A917C5" w:rsidRPr="001F3176" w:rsidRDefault="00B3143F" w:rsidP="00A917C5">
      <w:pPr>
        <w:pStyle w:val="ad"/>
        <w:jc w:val="both"/>
        <w:rPr>
          <w:rFonts w:cs="DecoType Naskh Special"/>
          <w:szCs w:val="32"/>
          <w:rtl/>
        </w:rPr>
      </w:pPr>
      <w:r w:rsidRPr="001F3176">
        <w:rPr>
          <w:rFonts w:cs="DecoType Naskh Special" w:hint="cs"/>
          <w:b/>
          <w:bCs/>
          <w:szCs w:val="32"/>
          <w:rtl/>
        </w:rPr>
        <w:t xml:space="preserve">ـ لابد للدولة من قوانين حتى تضبط الأمور </w:t>
      </w:r>
      <w:r w:rsidRPr="001F3176">
        <w:rPr>
          <w:rFonts w:cs="DecoType Naskh Special" w:hint="cs"/>
          <w:szCs w:val="32"/>
          <w:rtl/>
        </w:rPr>
        <w:t>بحيث يعاقب المسيئ، ويحسن للمحسن ولابد من مراعاة التدرج في تقرير العقوبة، وأن تكون على قدر الخطأ وحجم الجرم وهذا عين العدالة، ولهذا لم يقطع سليمان عليه السلام بقرار واحد في العقاب عند ثبوت الخطأ، بل جعله متوقفاً على حجم الخطأ</w:t>
      </w:r>
      <w:r w:rsidR="00CB2F52" w:rsidRPr="001F3176">
        <w:rPr>
          <w:rFonts w:cs="DecoType Naskh Special" w:hint="cs"/>
          <w:szCs w:val="32"/>
          <w:rtl/>
        </w:rPr>
        <w:t xml:space="preserve"> "</w:t>
      </w:r>
      <w:r w:rsidR="00A917C5" w:rsidRPr="001F3176">
        <w:rPr>
          <w:rFonts w:cs="DecoType Naskh Special" w:hint="cs"/>
          <w:szCs w:val="32"/>
          <w:rtl/>
        </w:rPr>
        <w:t>لَأُعَذِّبَنَّهُ</w:t>
      </w:r>
      <w:r w:rsidR="00CB2F52" w:rsidRPr="001F3176">
        <w:rPr>
          <w:rFonts w:cs="DecoType Naskh Special" w:hint="cs"/>
          <w:szCs w:val="32"/>
          <w:rtl/>
        </w:rPr>
        <w:t xml:space="preserve"> </w:t>
      </w:r>
      <w:r w:rsidR="00A917C5" w:rsidRPr="001F3176">
        <w:rPr>
          <w:rFonts w:cs="DecoType Naskh Special" w:hint="cs"/>
          <w:szCs w:val="32"/>
          <w:rtl/>
        </w:rPr>
        <w:t>عَذَابًا</w:t>
      </w:r>
      <w:r w:rsidR="00CB2F52" w:rsidRPr="001F3176">
        <w:rPr>
          <w:rFonts w:cs="DecoType Naskh Special" w:hint="cs"/>
          <w:szCs w:val="32"/>
          <w:rtl/>
        </w:rPr>
        <w:t xml:space="preserve"> </w:t>
      </w:r>
      <w:r w:rsidR="00A917C5" w:rsidRPr="001F3176">
        <w:rPr>
          <w:rFonts w:cs="DecoType Naskh Special" w:hint="cs"/>
          <w:szCs w:val="32"/>
          <w:rtl/>
        </w:rPr>
        <w:t>شَدِيدًا</w:t>
      </w:r>
      <w:r w:rsidR="00CB2F52" w:rsidRPr="001F3176">
        <w:rPr>
          <w:rFonts w:cs="DecoType Naskh Special" w:hint="cs"/>
          <w:szCs w:val="32"/>
          <w:rtl/>
        </w:rPr>
        <w:t xml:space="preserve"> </w:t>
      </w:r>
      <w:r w:rsidR="00A917C5" w:rsidRPr="001F3176">
        <w:rPr>
          <w:rFonts w:cs="DecoType Naskh Special" w:hint="cs"/>
          <w:szCs w:val="32"/>
          <w:rtl/>
        </w:rPr>
        <w:t>أَوْ</w:t>
      </w:r>
      <w:r w:rsidR="00CB2F52" w:rsidRPr="001F3176">
        <w:rPr>
          <w:rFonts w:cs="DecoType Naskh Special" w:hint="cs"/>
          <w:szCs w:val="32"/>
          <w:rtl/>
        </w:rPr>
        <w:t xml:space="preserve"> </w:t>
      </w:r>
      <w:r w:rsidR="00A917C5" w:rsidRPr="001F3176">
        <w:rPr>
          <w:rFonts w:cs="DecoType Naskh Special" w:hint="cs"/>
          <w:szCs w:val="32"/>
          <w:rtl/>
        </w:rPr>
        <w:t>لَأَذْبَحَنَّهُ.." (النمل، آية : 21).</w:t>
      </w:r>
    </w:p>
    <w:p w:rsidR="00B3143F" w:rsidRPr="001F3176" w:rsidRDefault="00A917C5" w:rsidP="00A917C5">
      <w:pPr>
        <w:pStyle w:val="ad"/>
        <w:jc w:val="both"/>
        <w:rPr>
          <w:rFonts w:cs="DecoType Naskh Special"/>
          <w:szCs w:val="32"/>
          <w:rtl/>
          <w:lang w:bidi="ar-QA"/>
        </w:rPr>
      </w:pPr>
      <w:r w:rsidRPr="001F3176">
        <w:rPr>
          <w:rFonts w:cs="DecoType Naskh Special" w:hint="cs"/>
          <w:szCs w:val="32"/>
          <w:rtl/>
        </w:rPr>
        <w:t>وقد استدل أهل العلم بهذه الآية على أن العقاب على قدر الذنب، وعلى الترقي من الشدة إلى الأشد بقدر ما يحتاجه إلى إصلاح الخلل</w:t>
      </w:r>
      <w:r w:rsidRPr="001F3176">
        <w:rPr>
          <w:rStyle w:val="a5"/>
          <w:rFonts w:cs="DecoType Naskh Special"/>
          <w:szCs w:val="32"/>
          <w:rtl/>
        </w:rPr>
        <w:footnoteReference w:id="520"/>
      </w:r>
      <w:r w:rsidRPr="001F3176">
        <w:rPr>
          <w:rFonts w:cs="DecoType Naskh Special" w:hint="cs"/>
          <w:szCs w:val="32"/>
          <w:rtl/>
          <w:lang w:bidi="ar-QA"/>
        </w:rPr>
        <w:t>.</w:t>
      </w:r>
    </w:p>
    <w:p w:rsidR="00A917C5" w:rsidRPr="001F3176" w:rsidRDefault="00A917C5" w:rsidP="00A917C5">
      <w:pPr>
        <w:pStyle w:val="ad"/>
        <w:jc w:val="both"/>
        <w:rPr>
          <w:rFonts w:cs="DecoType Naskh Special"/>
          <w:szCs w:val="32"/>
          <w:rtl/>
          <w:lang w:bidi="ar-QA"/>
        </w:rPr>
      </w:pPr>
      <w:r w:rsidRPr="001F3176">
        <w:rPr>
          <w:rFonts w:cs="DecoType Naskh Special" w:hint="cs"/>
          <w:b/>
          <w:bCs/>
          <w:szCs w:val="32"/>
          <w:rtl/>
          <w:lang w:bidi="ar-QA"/>
        </w:rPr>
        <w:t>ـ الأهتمام بالأجهزة الأمنية</w:t>
      </w:r>
      <w:r w:rsidRPr="001F3176">
        <w:rPr>
          <w:rFonts w:cs="DecoType Naskh Special" w:hint="cs"/>
          <w:szCs w:val="32"/>
          <w:rtl/>
          <w:lang w:bidi="ar-QA"/>
        </w:rPr>
        <w:t>،</w:t>
      </w:r>
      <w:r w:rsidR="00F35107" w:rsidRPr="001F3176">
        <w:rPr>
          <w:rFonts w:cs="DecoType Naskh Special" w:hint="cs"/>
          <w:szCs w:val="32"/>
          <w:rtl/>
          <w:lang w:bidi="ar-QA"/>
        </w:rPr>
        <w:t xml:space="preserve"> لابد للدولة المسلمة أن تهتم بالأجهزة الأمنية وتحرص أشد الحرص على الإهتمام بالأخبار والمعلومات حتى توظف لخدمة الدين</w:t>
      </w:r>
      <w:r w:rsidR="00C43B64" w:rsidRPr="001F3176">
        <w:rPr>
          <w:rFonts w:cs="DecoType Naskh Special" w:hint="cs"/>
          <w:szCs w:val="32"/>
          <w:rtl/>
          <w:lang w:bidi="ar-QA"/>
        </w:rPr>
        <w:t xml:space="preserve">، وعقيدة التوحيد، ونشر المبادئ السامية، والأهداف النبيلة، والمثل العليا، وأن تحرص على تحبيب الجهاد لأبنائها بواسطة الأجهزة الإعلامية والوسائل التربوية، وأن تهيئ النفوس للظروف المناسبة لإقامتها للدين وإعلاء لكلمة الله، وهكذا كان شأن سليمان عليه السلام ـ كما قال </w:t>
      </w:r>
      <w:r w:rsidR="00C43B64" w:rsidRPr="001F3176">
        <w:rPr>
          <w:rFonts w:cs="DecoType Naskh Special" w:hint="cs"/>
          <w:szCs w:val="32"/>
          <w:rtl/>
          <w:lang w:bidi="ar-QA"/>
        </w:rPr>
        <w:lastRenderedPageBreak/>
        <w:t>القرطبي ـ رحمه الله: فإنما صار صدق الهدهد عذراً له، لأنه أخبر بما يقتضي الجهاد، وكان سليمان عليه السلام حبب إليه الجهاد</w:t>
      </w:r>
      <w:r w:rsidR="00C43B64" w:rsidRPr="001F3176">
        <w:rPr>
          <w:rStyle w:val="a5"/>
          <w:rFonts w:cs="DecoType Naskh Special"/>
          <w:szCs w:val="32"/>
          <w:rtl/>
          <w:lang w:bidi="ar-QA"/>
        </w:rPr>
        <w:footnoteReference w:id="521"/>
      </w:r>
      <w:r w:rsidR="00C43B64" w:rsidRPr="001F3176">
        <w:rPr>
          <w:rFonts w:cs="DecoType Naskh Special" w:hint="cs"/>
          <w:szCs w:val="32"/>
          <w:rtl/>
          <w:lang w:bidi="ar-QA"/>
        </w:rPr>
        <w:t>.</w:t>
      </w:r>
    </w:p>
    <w:p w:rsidR="00C43B64" w:rsidRPr="001F3176" w:rsidRDefault="00C43B64" w:rsidP="007E20AD">
      <w:pPr>
        <w:pStyle w:val="ad"/>
        <w:jc w:val="both"/>
        <w:rPr>
          <w:rFonts w:cs="DecoType Naskh Special"/>
          <w:szCs w:val="32"/>
          <w:rtl/>
        </w:rPr>
      </w:pPr>
      <w:r w:rsidRPr="001F3176">
        <w:rPr>
          <w:rFonts w:cs="DecoType Naskh Special" w:hint="cs"/>
          <w:b/>
          <w:bCs/>
          <w:szCs w:val="32"/>
          <w:rtl/>
          <w:lang w:bidi="ar-QA"/>
        </w:rPr>
        <w:t>ـ الإهتمام بنصر دعوة التوحيد</w:t>
      </w:r>
      <w:r w:rsidRPr="001F3176">
        <w:rPr>
          <w:rFonts w:cs="DecoType Naskh Special" w:hint="cs"/>
          <w:szCs w:val="32"/>
          <w:rtl/>
          <w:lang w:bidi="ar-QA"/>
        </w:rPr>
        <w:t>، ولابد للقيادة في الدولة المسلمة أن تهتم بنصر دعوة التوحيد، وبذل الوسع في تبليغها لكل مكلف فإن سليمان عليه السلام لما استمع إلى خبر القوم المشركين، شمّر عن ساعد الجد في إيصال البلاغ إليهم، وبدأ معهم بالحجة والبيان</w:t>
      </w:r>
      <w:r w:rsidR="007E20AD" w:rsidRPr="001F3176">
        <w:rPr>
          <w:rFonts w:cs="DecoType Naskh Special" w:hint="cs"/>
          <w:szCs w:val="32"/>
          <w:rtl/>
          <w:lang w:bidi="ar-QA"/>
        </w:rPr>
        <w:t>. قال تعالى:"</w:t>
      </w:r>
      <w:r w:rsidR="007E20AD" w:rsidRPr="001F3176">
        <w:rPr>
          <w:rFonts w:cs="DecoType Naskh Special"/>
          <w:szCs w:val="32"/>
          <w:rtl/>
        </w:rPr>
        <w:t>اذْهَب</w:t>
      </w:r>
      <w:r w:rsidR="00CB2F52" w:rsidRPr="001F3176">
        <w:rPr>
          <w:rFonts w:cs="DecoType Naskh Special" w:hint="cs"/>
          <w:szCs w:val="32"/>
          <w:rtl/>
        </w:rPr>
        <w:t xml:space="preserve"> </w:t>
      </w:r>
      <w:r w:rsidR="007E20AD" w:rsidRPr="001F3176">
        <w:rPr>
          <w:rFonts w:cs="DecoType Naskh Special"/>
          <w:szCs w:val="32"/>
          <w:rtl/>
        </w:rPr>
        <w:t>بِّكِتَابِي</w:t>
      </w:r>
      <w:r w:rsidR="00CB2F52" w:rsidRPr="001F3176">
        <w:rPr>
          <w:rFonts w:cs="DecoType Naskh Special" w:hint="cs"/>
          <w:szCs w:val="32"/>
          <w:rtl/>
        </w:rPr>
        <w:t xml:space="preserve"> </w:t>
      </w:r>
      <w:r w:rsidR="007E20AD" w:rsidRPr="001F3176">
        <w:rPr>
          <w:rFonts w:cs="DecoType Naskh Special"/>
          <w:szCs w:val="32"/>
          <w:rtl/>
        </w:rPr>
        <w:t>هَذَا</w:t>
      </w:r>
      <w:r w:rsidR="00CB2F52" w:rsidRPr="001F3176">
        <w:rPr>
          <w:rFonts w:cs="DecoType Naskh Special" w:hint="cs"/>
          <w:szCs w:val="32"/>
          <w:rtl/>
        </w:rPr>
        <w:t xml:space="preserve"> </w:t>
      </w:r>
      <w:r w:rsidR="007E20AD" w:rsidRPr="001F3176">
        <w:rPr>
          <w:rFonts w:cs="DecoType Naskh Special"/>
          <w:szCs w:val="32"/>
          <w:rtl/>
        </w:rPr>
        <w:t>فَأَلْقِهْ</w:t>
      </w:r>
      <w:r w:rsidR="00CB2F52" w:rsidRPr="001F3176">
        <w:rPr>
          <w:rFonts w:cs="DecoType Naskh Special" w:hint="cs"/>
          <w:szCs w:val="32"/>
          <w:rtl/>
        </w:rPr>
        <w:t xml:space="preserve"> </w:t>
      </w:r>
      <w:r w:rsidR="007E20AD" w:rsidRPr="001F3176">
        <w:rPr>
          <w:rFonts w:cs="DecoType Naskh Special"/>
          <w:szCs w:val="32"/>
          <w:rtl/>
        </w:rPr>
        <w:t>إِلَيْهِمْ</w:t>
      </w:r>
      <w:r w:rsidR="00CB2F52" w:rsidRPr="001F3176">
        <w:rPr>
          <w:rFonts w:cs="DecoType Naskh Special" w:hint="cs"/>
          <w:szCs w:val="32"/>
          <w:rtl/>
        </w:rPr>
        <w:t xml:space="preserve"> </w:t>
      </w:r>
      <w:r w:rsidR="007E20AD" w:rsidRPr="001F3176">
        <w:rPr>
          <w:rFonts w:cs="DecoType Naskh Special"/>
          <w:szCs w:val="32"/>
          <w:rtl/>
        </w:rPr>
        <w:t>ثُمَّ</w:t>
      </w:r>
      <w:r w:rsidR="00CB2F52" w:rsidRPr="001F3176">
        <w:rPr>
          <w:rFonts w:cs="DecoType Naskh Special" w:hint="cs"/>
          <w:szCs w:val="32"/>
          <w:rtl/>
        </w:rPr>
        <w:t xml:space="preserve"> </w:t>
      </w:r>
      <w:r w:rsidR="007E20AD" w:rsidRPr="001F3176">
        <w:rPr>
          <w:rFonts w:cs="DecoType Naskh Special"/>
          <w:szCs w:val="32"/>
          <w:rtl/>
        </w:rPr>
        <w:t>تَوَلَّ</w:t>
      </w:r>
      <w:r w:rsidR="00CB2F52" w:rsidRPr="001F3176">
        <w:rPr>
          <w:rFonts w:cs="DecoType Naskh Special" w:hint="cs"/>
          <w:szCs w:val="32"/>
          <w:rtl/>
        </w:rPr>
        <w:t xml:space="preserve"> </w:t>
      </w:r>
      <w:r w:rsidR="007E20AD" w:rsidRPr="001F3176">
        <w:rPr>
          <w:rFonts w:cs="DecoType Naskh Special"/>
          <w:szCs w:val="32"/>
          <w:rtl/>
        </w:rPr>
        <w:t>عَنْهُمْ</w:t>
      </w:r>
      <w:r w:rsidR="00CB2F52" w:rsidRPr="001F3176">
        <w:rPr>
          <w:rFonts w:cs="DecoType Naskh Special" w:hint="cs"/>
          <w:szCs w:val="32"/>
          <w:rtl/>
        </w:rPr>
        <w:t xml:space="preserve"> </w:t>
      </w:r>
      <w:r w:rsidR="007E20AD" w:rsidRPr="001F3176">
        <w:rPr>
          <w:rFonts w:cs="DecoType Naskh Special"/>
          <w:szCs w:val="32"/>
          <w:rtl/>
        </w:rPr>
        <w:t>فَانظُرْ</w:t>
      </w:r>
      <w:r w:rsidR="00CB2F52" w:rsidRPr="001F3176">
        <w:rPr>
          <w:rFonts w:cs="DecoType Naskh Special" w:hint="cs"/>
          <w:szCs w:val="32"/>
          <w:rtl/>
        </w:rPr>
        <w:t xml:space="preserve"> </w:t>
      </w:r>
      <w:r w:rsidR="007E20AD" w:rsidRPr="001F3176">
        <w:rPr>
          <w:rFonts w:cs="DecoType Naskh Special"/>
          <w:szCs w:val="32"/>
          <w:rtl/>
        </w:rPr>
        <w:t>مَاذَا</w:t>
      </w:r>
      <w:r w:rsidR="00CB2F52" w:rsidRPr="001F3176">
        <w:rPr>
          <w:rFonts w:cs="DecoType Naskh Special" w:hint="cs"/>
          <w:szCs w:val="32"/>
          <w:rtl/>
        </w:rPr>
        <w:t xml:space="preserve"> </w:t>
      </w:r>
      <w:r w:rsidR="007E20AD" w:rsidRPr="001F3176">
        <w:rPr>
          <w:rFonts w:cs="DecoType Naskh Special"/>
          <w:szCs w:val="32"/>
          <w:rtl/>
        </w:rPr>
        <w:t>يَرْجِعُونَ</w:t>
      </w:r>
      <w:r w:rsidR="007E20AD" w:rsidRPr="001F3176">
        <w:rPr>
          <w:rFonts w:cs="DecoType Naskh Special" w:hint="cs"/>
          <w:szCs w:val="32"/>
          <w:rtl/>
        </w:rPr>
        <w:t>" (النمل، آية : 28).</w:t>
      </w:r>
    </w:p>
    <w:p w:rsidR="007E20AD" w:rsidRPr="001F3176" w:rsidRDefault="007E20AD" w:rsidP="007E20AD">
      <w:pPr>
        <w:pStyle w:val="ad"/>
        <w:jc w:val="both"/>
        <w:rPr>
          <w:rFonts w:cs="DecoType Naskh Special"/>
          <w:szCs w:val="32"/>
          <w:rtl/>
        </w:rPr>
      </w:pPr>
      <w:r w:rsidRPr="001F3176">
        <w:rPr>
          <w:rFonts w:cs="DecoType Naskh Special" w:hint="cs"/>
          <w:szCs w:val="32"/>
          <w:rtl/>
        </w:rPr>
        <w:t>قال القرطبي ـ رحمه الله ـ : في هذه الآية دليل على إرسال الكتب إلى المشركين وتبليغهم الدعوة ودعائهم إلى الإسلام، وقد كتب النبي صلى الله عليه وسلم إلى كسرى وقيصر وإلى كل جبار</w:t>
      </w:r>
      <w:r w:rsidRPr="001F3176">
        <w:rPr>
          <w:rStyle w:val="a5"/>
          <w:rFonts w:cs="DecoType Naskh Special"/>
          <w:szCs w:val="32"/>
          <w:rtl/>
        </w:rPr>
        <w:footnoteReference w:id="522"/>
      </w:r>
      <w:r w:rsidRPr="001F3176">
        <w:rPr>
          <w:rFonts w:cs="DecoType Naskh Special" w:hint="cs"/>
          <w:szCs w:val="32"/>
          <w:rtl/>
        </w:rPr>
        <w:t>.</w:t>
      </w:r>
    </w:p>
    <w:p w:rsidR="007E20AD" w:rsidRPr="001F3176" w:rsidRDefault="007E20AD" w:rsidP="007E20AD">
      <w:pPr>
        <w:pStyle w:val="ad"/>
        <w:jc w:val="both"/>
        <w:rPr>
          <w:rFonts w:cs="DecoType Naskh Special"/>
          <w:szCs w:val="32"/>
          <w:rtl/>
        </w:rPr>
      </w:pPr>
      <w:r w:rsidRPr="001F3176">
        <w:rPr>
          <w:rFonts w:cs="DecoType Naskh Special" w:hint="cs"/>
          <w:szCs w:val="32"/>
          <w:rtl/>
        </w:rPr>
        <w:t>ولقد كان كتاب سليمان عليه السلام لملكة سبأ يبدأ بالرحمة وتتخلله الكرامة، وآخره الدعوة إلى الاستجابة لله والاستسلام له سبحانه "</w:t>
      </w:r>
      <w:r w:rsidRPr="001F3176">
        <w:rPr>
          <w:rFonts w:cs="DecoType Naskh Special"/>
          <w:szCs w:val="32"/>
          <w:rtl/>
        </w:rPr>
        <w:t>إِنَّهُ</w:t>
      </w:r>
      <w:r w:rsidR="00DD374D" w:rsidRPr="001F3176">
        <w:rPr>
          <w:rFonts w:cs="DecoType Naskh Special" w:hint="cs"/>
          <w:szCs w:val="32"/>
          <w:rtl/>
        </w:rPr>
        <w:t xml:space="preserve"> </w:t>
      </w:r>
      <w:r w:rsidRPr="001F3176">
        <w:rPr>
          <w:rFonts w:cs="DecoType Naskh Special"/>
          <w:szCs w:val="32"/>
          <w:rtl/>
        </w:rPr>
        <w:t>مِن</w:t>
      </w:r>
      <w:r w:rsidR="00DD374D" w:rsidRPr="001F3176">
        <w:rPr>
          <w:rFonts w:cs="DecoType Naskh Special" w:hint="cs"/>
          <w:szCs w:val="32"/>
          <w:rtl/>
        </w:rPr>
        <w:t xml:space="preserve"> </w:t>
      </w:r>
      <w:r w:rsidRPr="001F3176">
        <w:rPr>
          <w:rFonts w:cs="DecoType Naskh Special"/>
          <w:szCs w:val="32"/>
          <w:rtl/>
        </w:rPr>
        <w:t>سُلَيْمَانَ</w:t>
      </w:r>
      <w:r w:rsidR="00DD374D" w:rsidRPr="001F3176">
        <w:rPr>
          <w:rFonts w:cs="DecoType Naskh Special" w:hint="cs"/>
          <w:szCs w:val="32"/>
          <w:rtl/>
        </w:rPr>
        <w:t xml:space="preserve"> </w:t>
      </w:r>
      <w:r w:rsidRPr="001F3176">
        <w:rPr>
          <w:rFonts w:cs="DecoType Naskh Special"/>
          <w:szCs w:val="32"/>
          <w:rtl/>
        </w:rPr>
        <w:t>وَإِنَّهُ</w:t>
      </w:r>
      <w:r w:rsidR="00DD374D" w:rsidRPr="001F3176">
        <w:rPr>
          <w:rFonts w:cs="DecoType Naskh Special" w:hint="cs"/>
          <w:szCs w:val="32"/>
          <w:rtl/>
        </w:rPr>
        <w:t xml:space="preserve"> </w:t>
      </w:r>
      <w:r w:rsidRPr="001F3176">
        <w:rPr>
          <w:rFonts w:cs="DecoType Naskh Special"/>
          <w:szCs w:val="32"/>
          <w:rtl/>
        </w:rPr>
        <w:t>بِسْمِ</w:t>
      </w:r>
      <w:r w:rsidR="00DD374D" w:rsidRPr="001F3176">
        <w:rPr>
          <w:rFonts w:cs="DecoType Naskh Special" w:hint="cs"/>
          <w:szCs w:val="32"/>
          <w:rtl/>
        </w:rPr>
        <w:t xml:space="preserve"> </w:t>
      </w:r>
      <w:r w:rsidRPr="001F3176">
        <w:rPr>
          <w:rFonts w:cs="DecoType Naskh Special"/>
          <w:szCs w:val="32"/>
          <w:rtl/>
        </w:rPr>
        <w:t>اللَّهِ</w:t>
      </w:r>
      <w:r w:rsidR="00DD374D" w:rsidRPr="001F3176">
        <w:rPr>
          <w:rFonts w:cs="DecoType Naskh Special" w:hint="cs"/>
          <w:szCs w:val="32"/>
          <w:rtl/>
        </w:rPr>
        <w:t xml:space="preserve"> </w:t>
      </w:r>
      <w:r w:rsidRPr="001F3176">
        <w:rPr>
          <w:rFonts w:cs="DecoType Naskh Special"/>
          <w:szCs w:val="32"/>
          <w:rtl/>
        </w:rPr>
        <w:t>الرَّحْمَنِ</w:t>
      </w:r>
      <w:r w:rsidR="00DD374D" w:rsidRPr="001F3176">
        <w:rPr>
          <w:rFonts w:cs="DecoType Naskh Special" w:hint="cs"/>
          <w:szCs w:val="32"/>
          <w:rtl/>
        </w:rPr>
        <w:t xml:space="preserve"> </w:t>
      </w:r>
      <w:r w:rsidRPr="001F3176">
        <w:rPr>
          <w:rFonts w:cs="DecoType Naskh Special"/>
          <w:szCs w:val="32"/>
          <w:rtl/>
        </w:rPr>
        <w:t xml:space="preserve">الرَّحِيمِ </w:t>
      </w:r>
      <w:r w:rsidRPr="001F3176">
        <w:rPr>
          <w:rFonts w:cs="DecoType Naskh Special" w:hint="cs"/>
          <w:szCs w:val="32"/>
          <w:rtl/>
        </w:rPr>
        <w:t>*</w:t>
      </w:r>
      <w:r w:rsidR="00DD374D" w:rsidRPr="001F3176">
        <w:rPr>
          <w:rFonts w:cs="DecoType Naskh Special" w:hint="cs"/>
          <w:szCs w:val="32"/>
          <w:rtl/>
        </w:rPr>
        <w:t xml:space="preserve"> </w:t>
      </w:r>
      <w:r w:rsidRPr="001F3176">
        <w:rPr>
          <w:rFonts w:cs="DecoType Naskh Special"/>
          <w:szCs w:val="32"/>
          <w:rtl/>
        </w:rPr>
        <w:t>أَلَّا</w:t>
      </w:r>
      <w:r w:rsidR="00DD374D" w:rsidRPr="001F3176">
        <w:rPr>
          <w:rFonts w:cs="DecoType Naskh Special" w:hint="cs"/>
          <w:szCs w:val="32"/>
          <w:rtl/>
        </w:rPr>
        <w:t xml:space="preserve"> </w:t>
      </w:r>
      <w:r w:rsidRPr="001F3176">
        <w:rPr>
          <w:rFonts w:cs="DecoType Naskh Special"/>
          <w:szCs w:val="32"/>
          <w:rtl/>
        </w:rPr>
        <w:t>تَعْلُوا</w:t>
      </w:r>
      <w:r w:rsidR="00DD374D" w:rsidRPr="001F3176">
        <w:rPr>
          <w:rFonts w:cs="DecoType Naskh Special" w:hint="cs"/>
          <w:szCs w:val="32"/>
          <w:rtl/>
        </w:rPr>
        <w:t xml:space="preserve"> </w:t>
      </w:r>
      <w:r w:rsidRPr="001F3176">
        <w:rPr>
          <w:rFonts w:cs="DecoType Naskh Special"/>
          <w:szCs w:val="32"/>
          <w:rtl/>
        </w:rPr>
        <w:t>عَلَيَّ</w:t>
      </w:r>
      <w:r w:rsidR="00DD374D" w:rsidRPr="001F3176">
        <w:rPr>
          <w:rFonts w:cs="DecoType Naskh Special" w:hint="cs"/>
          <w:szCs w:val="32"/>
          <w:rtl/>
        </w:rPr>
        <w:t xml:space="preserve"> </w:t>
      </w:r>
      <w:r w:rsidRPr="001F3176">
        <w:rPr>
          <w:rFonts w:cs="DecoType Naskh Special"/>
          <w:szCs w:val="32"/>
          <w:rtl/>
        </w:rPr>
        <w:t>وَأْتُونِي</w:t>
      </w:r>
      <w:r w:rsidR="00DD374D" w:rsidRPr="001F3176">
        <w:rPr>
          <w:rFonts w:cs="DecoType Naskh Special" w:hint="cs"/>
          <w:szCs w:val="32"/>
          <w:rtl/>
        </w:rPr>
        <w:t xml:space="preserve"> </w:t>
      </w:r>
      <w:r w:rsidRPr="001F3176">
        <w:rPr>
          <w:rFonts w:cs="DecoType Naskh Special"/>
          <w:szCs w:val="32"/>
          <w:rtl/>
        </w:rPr>
        <w:t>مُسْلِمِينَ</w:t>
      </w:r>
      <w:r w:rsidRPr="001F3176">
        <w:rPr>
          <w:rFonts w:cs="DecoType Naskh Special" w:hint="cs"/>
          <w:szCs w:val="32"/>
          <w:rtl/>
        </w:rPr>
        <w:t>" (النمل، آية : 30 ـ 31).</w:t>
      </w:r>
    </w:p>
    <w:p w:rsidR="007E20AD" w:rsidRPr="001F3176" w:rsidRDefault="0024760B" w:rsidP="00396023">
      <w:pPr>
        <w:pStyle w:val="ad"/>
        <w:jc w:val="both"/>
        <w:rPr>
          <w:rFonts w:cs="DecoType Naskh Special"/>
          <w:szCs w:val="32"/>
          <w:rtl/>
        </w:rPr>
      </w:pPr>
      <w:r w:rsidRPr="001F3176">
        <w:rPr>
          <w:rFonts w:cs="DecoType Naskh Special" w:hint="cs"/>
          <w:b/>
          <w:bCs/>
          <w:szCs w:val="32"/>
          <w:rtl/>
        </w:rPr>
        <w:t xml:space="preserve">ـ الترفع على حطام الدنيا: </w:t>
      </w:r>
      <w:r w:rsidRPr="001F3176">
        <w:rPr>
          <w:rFonts w:cs="DecoType Naskh Special" w:hint="cs"/>
          <w:szCs w:val="32"/>
          <w:rtl/>
        </w:rPr>
        <w:t>فملكة سبأ عندما عملت الحيلة لاختبار سليمان عليه السلام، تفتق ذهنها عن بعث هدية له تمتحن بها حبه للدين، فأظهر عدم الاكتراث بهذا المال، وأعلم من جاءوا به أن الله تعالى آتاه الدين الذي هو السعادة القصوى وآتاه من الدنيا مالاً مزيد عليه، فكيف يستمال مثله بمثل هذه الهدية، وصارحهم بأنهم هم الذين من شأنهم الفرح بتلك الهدية التي ظنوا أنه سيفرح بها أما هو فلن يقبل</w:t>
      </w:r>
      <w:r w:rsidR="00396023" w:rsidRPr="001F3176">
        <w:rPr>
          <w:rFonts w:cs="DecoType Naskh Special" w:hint="cs"/>
          <w:szCs w:val="32"/>
          <w:rtl/>
        </w:rPr>
        <w:t xml:space="preserve"> منهم إلا الإسلام أو السيف</w:t>
      </w:r>
      <w:r w:rsidR="00396023" w:rsidRPr="001F3176">
        <w:rPr>
          <w:rStyle w:val="a5"/>
          <w:rFonts w:cs="DecoType Naskh Special"/>
          <w:szCs w:val="32"/>
          <w:rtl/>
        </w:rPr>
        <w:footnoteReference w:id="523"/>
      </w:r>
      <w:r w:rsidR="00396023" w:rsidRPr="001F3176">
        <w:rPr>
          <w:rFonts w:cs="DecoType Naskh Special" w:hint="cs"/>
          <w:szCs w:val="32"/>
          <w:rtl/>
        </w:rPr>
        <w:t>، قال تعالى:"</w:t>
      </w:r>
      <w:r w:rsidR="00396023" w:rsidRPr="001F3176">
        <w:rPr>
          <w:rFonts w:cs="DecoType Naskh Special"/>
          <w:szCs w:val="32"/>
          <w:rtl/>
        </w:rPr>
        <w:t>أَتُمِدُّونَنِ</w:t>
      </w:r>
      <w:r w:rsidR="00DD374D" w:rsidRPr="001F3176">
        <w:rPr>
          <w:rFonts w:cs="DecoType Naskh Special" w:hint="cs"/>
          <w:szCs w:val="32"/>
          <w:rtl/>
        </w:rPr>
        <w:t xml:space="preserve"> </w:t>
      </w:r>
      <w:r w:rsidR="00396023" w:rsidRPr="001F3176">
        <w:rPr>
          <w:rFonts w:cs="DecoType Naskh Special"/>
          <w:szCs w:val="32"/>
          <w:rtl/>
        </w:rPr>
        <w:t>بِمَالٍ</w:t>
      </w:r>
      <w:r w:rsidR="00DD374D" w:rsidRPr="001F3176">
        <w:rPr>
          <w:rFonts w:cs="DecoType Naskh Special" w:hint="cs"/>
          <w:szCs w:val="32"/>
          <w:rtl/>
        </w:rPr>
        <w:t xml:space="preserve"> </w:t>
      </w:r>
      <w:r w:rsidR="00396023" w:rsidRPr="001F3176">
        <w:rPr>
          <w:rFonts w:cs="DecoType Naskh Special"/>
          <w:szCs w:val="32"/>
          <w:rtl/>
        </w:rPr>
        <w:t>فَمَا</w:t>
      </w:r>
      <w:r w:rsidR="00DD374D" w:rsidRPr="001F3176">
        <w:rPr>
          <w:rFonts w:cs="DecoType Naskh Special" w:hint="cs"/>
          <w:szCs w:val="32"/>
          <w:rtl/>
        </w:rPr>
        <w:t xml:space="preserve"> </w:t>
      </w:r>
      <w:r w:rsidR="00396023" w:rsidRPr="001F3176">
        <w:rPr>
          <w:rFonts w:cs="DecoType Naskh Special"/>
          <w:szCs w:val="32"/>
          <w:rtl/>
        </w:rPr>
        <w:t>آتَانِيَ</w:t>
      </w:r>
      <w:r w:rsidR="00DD374D" w:rsidRPr="001F3176">
        <w:rPr>
          <w:rFonts w:cs="DecoType Naskh Special" w:hint="cs"/>
          <w:szCs w:val="32"/>
          <w:rtl/>
        </w:rPr>
        <w:t xml:space="preserve"> </w:t>
      </w:r>
      <w:r w:rsidR="00396023" w:rsidRPr="001F3176">
        <w:rPr>
          <w:rFonts w:cs="DecoType Naskh Special"/>
          <w:szCs w:val="32"/>
          <w:rtl/>
        </w:rPr>
        <w:t>اللَّهُ</w:t>
      </w:r>
      <w:r w:rsidR="00DD374D" w:rsidRPr="001F3176">
        <w:rPr>
          <w:rFonts w:cs="DecoType Naskh Special" w:hint="cs"/>
          <w:szCs w:val="32"/>
          <w:rtl/>
        </w:rPr>
        <w:t xml:space="preserve"> </w:t>
      </w:r>
      <w:r w:rsidR="00396023" w:rsidRPr="001F3176">
        <w:rPr>
          <w:rFonts w:cs="DecoType Naskh Special"/>
          <w:szCs w:val="32"/>
          <w:rtl/>
        </w:rPr>
        <w:t>خَيْرٌ</w:t>
      </w:r>
      <w:r w:rsidR="00DD374D" w:rsidRPr="001F3176">
        <w:rPr>
          <w:rFonts w:cs="DecoType Naskh Special" w:hint="cs"/>
          <w:szCs w:val="32"/>
          <w:rtl/>
        </w:rPr>
        <w:t xml:space="preserve"> </w:t>
      </w:r>
      <w:r w:rsidR="00396023" w:rsidRPr="001F3176">
        <w:rPr>
          <w:rFonts w:cs="DecoType Naskh Special"/>
          <w:szCs w:val="32"/>
          <w:rtl/>
        </w:rPr>
        <w:t>مِّمَّا</w:t>
      </w:r>
      <w:r w:rsidR="00DD374D" w:rsidRPr="001F3176">
        <w:rPr>
          <w:rFonts w:cs="DecoType Naskh Special" w:hint="cs"/>
          <w:szCs w:val="32"/>
          <w:rtl/>
        </w:rPr>
        <w:t xml:space="preserve"> </w:t>
      </w:r>
      <w:r w:rsidR="00396023" w:rsidRPr="001F3176">
        <w:rPr>
          <w:rFonts w:cs="DecoType Naskh Special"/>
          <w:szCs w:val="32"/>
          <w:rtl/>
        </w:rPr>
        <w:t>آتَاكُم</w:t>
      </w:r>
      <w:r w:rsidR="00DD374D" w:rsidRPr="001F3176">
        <w:rPr>
          <w:rFonts w:cs="DecoType Naskh Special" w:hint="cs"/>
          <w:szCs w:val="32"/>
          <w:rtl/>
        </w:rPr>
        <w:t xml:space="preserve"> </w:t>
      </w:r>
      <w:r w:rsidR="00396023" w:rsidRPr="001F3176">
        <w:rPr>
          <w:rFonts w:cs="DecoType Naskh Special"/>
          <w:szCs w:val="32"/>
          <w:rtl/>
        </w:rPr>
        <w:t>بَلْ</w:t>
      </w:r>
      <w:r w:rsidR="00DD374D" w:rsidRPr="001F3176">
        <w:rPr>
          <w:rFonts w:cs="DecoType Naskh Special" w:hint="cs"/>
          <w:szCs w:val="32"/>
          <w:rtl/>
        </w:rPr>
        <w:t xml:space="preserve"> </w:t>
      </w:r>
      <w:r w:rsidR="00396023" w:rsidRPr="001F3176">
        <w:rPr>
          <w:rFonts w:cs="DecoType Naskh Special"/>
          <w:szCs w:val="32"/>
          <w:rtl/>
        </w:rPr>
        <w:t>أَنتُم</w:t>
      </w:r>
      <w:r w:rsidR="00DD374D" w:rsidRPr="001F3176">
        <w:rPr>
          <w:rFonts w:cs="DecoType Naskh Special" w:hint="cs"/>
          <w:szCs w:val="32"/>
          <w:rtl/>
        </w:rPr>
        <w:t xml:space="preserve"> </w:t>
      </w:r>
      <w:r w:rsidR="00396023" w:rsidRPr="001F3176">
        <w:rPr>
          <w:rFonts w:cs="DecoType Naskh Special"/>
          <w:szCs w:val="32"/>
          <w:rtl/>
        </w:rPr>
        <w:t>بِهَدِيَّتِكُمْ</w:t>
      </w:r>
      <w:r w:rsidR="00DD374D" w:rsidRPr="001F3176">
        <w:rPr>
          <w:rFonts w:cs="DecoType Naskh Special" w:hint="cs"/>
          <w:szCs w:val="32"/>
          <w:rtl/>
        </w:rPr>
        <w:t xml:space="preserve"> </w:t>
      </w:r>
      <w:r w:rsidR="00396023" w:rsidRPr="001F3176">
        <w:rPr>
          <w:rFonts w:cs="DecoType Naskh Special"/>
          <w:szCs w:val="32"/>
          <w:rtl/>
        </w:rPr>
        <w:t>تَفْرَحُونَ</w:t>
      </w:r>
      <w:r w:rsidR="00396023" w:rsidRPr="001F3176">
        <w:rPr>
          <w:rFonts w:cs="DecoType Naskh Special" w:hint="cs"/>
          <w:szCs w:val="32"/>
          <w:rtl/>
        </w:rPr>
        <w:t>" (النمل، آية : 36).</w:t>
      </w:r>
    </w:p>
    <w:p w:rsidR="00396023" w:rsidRPr="001F3176" w:rsidRDefault="00396023" w:rsidP="00396023">
      <w:pPr>
        <w:pStyle w:val="ad"/>
        <w:jc w:val="both"/>
        <w:rPr>
          <w:rFonts w:cs="DecoType Naskh Special"/>
          <w:szCs w:val="32"/>
          <w:rtl/>
        </w:rPr>
      </w:pPr>
      <w:r w:rsidRPr="001F3176">
        <w:rPr>
          <w:rFonts w:cs="DecoType Naskh Special" w:hint="cs"/>
          <w:b/>
          <w:bCs/>
          <w:szCs w:val="32"/>
          <w:rtl/>
        </w:rPr>
        <w:t xml:space="preserve">ـ المقدرة على اتخاذ القرار الصحيح </w:t>
      </w:r>
      <w:r w:rsidRPr="001F3176">
        <w:rPr>
          <w:rFonts w:cs="DecoType Naskh Special" w:hint="cs"/>
          <w:szCs w:val="32"/>
          <w:rtl/>
        </w:rPr>
        <w:t xml:space="preserve">في الوقت المناسب للمكان المناسب، وعدم التردد في القرار الصعب للتغلب على الحال الأصعب، فعندما وجد سليمان عليه السلام أن القوم مازالوا على الشرك، بل يريدون استمالته </w:t>
      </w:r>
      <w:r w:rsidRPr="001F3176">
        <w:rPr>
          <w:rFonts w:cs="DecoType Naskh Special" w:hint="cs"/>
          <w:szCs w:val="32"/>
          <w:rtl/>
        </w:rPr>
        <w:lastRenderedPageBreak/>
        <w:t>وتنحيته عن صلابته في الحق قال للوفد الذي جاء بالهدية :"</w:t>
      </w:r>
      <w:r w:rsidRPr="001F3176">
        <w:rPr>
          <w:rFonts w:cs="DecoType Naskh Special"/>
          <w:szCs w:val="32"/>
          <w:rtl/>
        </w:rPr>
        <w:t>ارْجِعْ</w:t>
      </w:r>
      <w:r w:rsidR="00DD374D" w:rsidRPr="001F3176">
        <w:rPr>
          <w:rFonts w:cs="DecoType Naskh Special" w:hint="cs"/>
          <w:szCs w:val="32"/>
          <w:rtl/>
        </w:rPr>
        <w:t xml:space="preserve"> </w:t>
      </w:r>
      <w:r w:rsidRPr="001F3176">
        <w:rPr>
          <w:rFonts w:cs="DecoType Naskh Special"/>
          <w:szCs w:val="32"/>
          <w:rtl/>
        </w:rPr>
        <w:t>إِلَيْهِمْ</w:t>
      </w:r>
      <w:r w:rsidR="00DD374D" w:rsidRPr="001F3176">
        <w:rPr>
          <w:rFonts w:cs="DecoType Naskh Special" w:hint="cs"/>
          <w:szCs w:val="32"/>
          <w:rtl/>
        </w:rPr>
        <w:t xml:space="preserve"> </w:t>
      </w:r>
      <w:r w:rsidRPr="001F3176">
        <w:rPr>
          <w:rFonts w:cs="DecoType Naskh Special"/>
          <w:szCs w:val="32"/>
          <w:rtl/>
        </w:rPr>
        <w:t>فَلَنَأْتِيَنَّهُمْ</w:t>
      </w:r>
      <w:r w:rsidR="00DD374D" w:rsidRPr="001F3176">
        <w:rPr>
          <w:rFonts w:cs="DecoType Naskh Special" w:hint="cs"/>
          <w:szCs w:val="32"/>
          <w:rtl/>
        </w:rPr>
        <w:t xml:space="preserve"> </w:t>
      </w:r>
      <w:r w:rsidRPr="001F3176">
        <w:rPr>
          <w:rFonts w:cs="DecoType Naskh Special"/>
          <w:szCs w:val="32"/>
          <w:rtl/>
        </w:rPr>
        <w:t>بِجُنُودٍ</w:t>
      </w:r>
      <w:r w:rsidR="00DD374D" w:rsidRPr="001F3176">
        <w:rPr>
          <w:rFonts w:cs="DecoType Naskh Special" w:hint="cs"/>
          <w:szCs w:val="32"/>
          <w:rtl/>
        </w:rPr>
        <w:t xml:space="preserve"> </w:t>
      </w:r>
      <w:r w:rsidRPr="001F3176">
        <w:rPr>
          <w:rFonts w:cs="DecoType Naskh Special"/>
          <w:szCs w:val="32"/>
          <w:rtl/>
        </w:rPr>
        <w:t>لَّا</w:t>
      </w:r>
      <w:r w:rsidR="00DD374D" w:rsidRPr="001F3176">
        <w:rPr>
          <w:rFonts w:cs="DecoType Naskh Special" w:hint="cs"/>
          <w:szCs w:val="32"/>
          <w:rtl/>
        </w:rPr>
        <w:t xml:space="preserve"> </w:t>
      </w:r>
      <w:r w:rsidRPr="001F3176">
        <w:rPr>
          <w:rFonts w:cs="DecoType Naskh Special"/>
          <w:szCs w:val="32"/>
          <w:rtl/>
        </w:rPr>
        <w:t>قِبَلَ</w:t>
      </w:r>
      <w:r w:rsidR="00DD374D" w:rsidRPr="001F3176">
        <w:rPr>
          <w:rFonts w:cs="DecoType Naskh Special" w:hint="cs"/>
          <w:szCs w:val="32"/>
          <w:rtl/>
        </w:rPr>
        <w:t xml:space="preserve"> </w:t>
      </w:r>
      <w:r w:rsidRPr="001F3176">
        <w:rPr>
          <w:rFonts w:cs="DecoType Naskh Special"/>
          <w:szCs w:val="32"/>
          <w:rtl/>
        </w:rPr>
        <w:t>لَهُم</w:t>
      </w:r>
      <w:r w:rsidR="00DD374D" w:rsidRPr="001F3176">
        <w:rPr>
          <w:rFonts w:cs="DecoType Naskh Special" w:hint="cs"/>
          <w:szCs w:val="32"/>
          <w:rtl/>
        </w:rPr>
        <w:t xml:space="preserve"> </w:t>
      </w:r>
      <w:r w:rsidRPr="001F3176">
        <w:rPr>
          <w:rFonts w:cs="DecoType Naskh Special"/>
          <w:szCs w:val="32"/>
          <w:rtl/>
        </w:rPr>
        <w:t>بِهَا</w:t>
      </w:r>
      <w:r w:rsidR="00DD374D" w:rsidRPr="001F3176">
        <w:rPr>
          <w:rFonts w:cs="DecoType Naskh Special" w:hint="cs"/>
          <w:szCs w:val="32"/>
          <w:rtl/>
        </w:rPr>
        <w:t xml:space="preserve"> </w:t>
      </w:r>
      <w:r w:rsidRPr="001F3176">
        <w:rPr>
          <w:rFonts w:cs="DecoType Naskh Special"/>
          <w:szCs w:val="32"/>
          <w:rtl/>
        </w:rPr>
        <w:t>وَلَنُخْرِجَنَّهُم</w:t>
      </w:r>
      <w:r w:rsidR="00DD374D" w:rsidRPr="001F3176">
        <w:rPr>
          <w:rFonts w:cs="DecoType Naskh Special" w:hint="cs"/>
          <w:szCs w:val="32"/>
          <w:rtl/>
        </w:rPr>
        <w:t xml:space="preserve"> </w:t>
      </w:r>
      <w:r w:rsidRPr="001F3176">
        <w:rPr>
          <w:rFonts w:cs="DecoType Naskh Special"/>
          <w:szCs w:val="32"/>
          <w:rtl/>
        </w:rPr>
        <w:t>مِّنْهَا</w:t>
      </w:r>
      <w:r w:rsidR="00DD374D" w:rsidRPr="001F3176">
        <w:rPr>
          <w:rFonts w:cs="DecoType Naskh Special" w:hint="cs"/>
          <w:szCs w:val="32"/>
          <w:rtl/>
        </w:rPr>
        <w:t xml:space="preserve"> </w:t>
      </w:r>
      <w:r w:rsidRPr="001F3176">
        <w:rPr>
          <w:rFonts w:cs="DecoType Naskh Special"/>
          <w:szCs w:val="32"/>
          <w:rtl/>
        </w:rPr>
        <w:t>أَذِلَّةً</w:t>
      </w:r>
      <w:r w:rsidR="00DD374D" w:rsidRPr="001F3176">
        <w:rPr>
          <w:rFonts w:cs="DecoType Naskh Special" w:hint="cs"/>
          <w:szCs w:val="32"/>
          <w:rtl/>
        </w:rPr>
        <w:t xml:space="preserve"> </w:t>
      </w:r>
      <w:r w:rsidRPr="001F3176">
        <w:rPr>
          <w:rFonts w:cs="DecoType Naskh Special"/>
          <w:szCs w:val="32"/>
          <w:rtl/>
        </w:rPr>
        <w:t>وَهُمْ</w:t>
      </w:r>
      <w:r w:rsidR="00DD374D" w:rsidRPr="001F3176">
        <w:rPr>
          <w:rFonts w:cs="DecoType Naskh Special" w:hint="cs"/>
          <w:szCs w:val="32"/>
          <w:rtl/>
        </w:rPr>
        <w:t xml:space="preserve"> </w:t>
      </w:r>
      <w:r w:rsidRPr="001F3176">
        <w:rPr>
          <w:rFonts w:cs="DecoType Naskh Special"/>
          <w:szCs w:val="32"/>
          <w:rtl/>
        </w:rPr>
        <w:t>صَاغِرُونَ</w:t>
      </w:r>
      <w:r w:rsidRPr="001F3176">
        <w:rPr>
          <w:rFonts w:cs="DecoType Naskh Special" w:hint="cs"/>
          <w:szCs w:val="32"/>
          <w:rtl/>
        </w:rPr>
        <w:t>" (النمل، آية : 37).</w:t>
      </w:r>
    </w:p>
    <w:p w:rsidR="00396023" w:rsidRPr="001F3176" w:rsidRDefault="00396023" w:rsidP="00396023">
      <w:pPr>
        <w:pStyle w:val="ad"/>
        <w:jc w:val="both"/>
        <w:rPr>
          <w:rFonts w:cs="DecoType Naskh Special"/>
          <w:szCs w:val="32"/>
          <w:rtl/>
        </w:rPr>
      </w:pPr>
      <w:r w:rsidRPr="001F3176">
        <w:rPr>
          <w:rFonts w:cs="DecoType Naskh Special" w:hint="cs"/>
          <w:szCs w:val="32"/>
          <w:rtl/>
        </w:rPr>
        <w:t>ولامانع من ركوب الشدة مع المعاند، واستعمال القوة في إرهاب من يصد عن الدعوة فإن ذلك قد لا ينفع غيره في إنقاذ الناس من الشرك، بل من المعادن البشرية ما لا يلين إلا تحت وهج السيف وسنابك الخيل، وكان هذا الاسلوب سبباً في إسلام ملكة سبأ وانقيادها وجنودها لسليمان ولا مانع من استعمال الذكاء والعقل النير، ودقة التدبير، في استجلاب قلوب المدعوين إلى الدين واستخدام نعم الله في دلالة الخلق على الله</w:t>
      </w:r>
      <w:r w:rsidR="00A2678D" w:rsidRPr="001F3176">
        <w:rPr>
          <w:rFonts w:cs="DecoType Naskh Special" w:hint="cs"/>
          <w:szCs w:val="32"/>
          <w:rtl/>
        </w:rPr>
        <w:t xml:space="preserve"> ومخاطبة الناس بالكيفية التي تستهوي قلوب عوامهم وتجلب احترام خواصهم، فسليمان لما بلغه خبر مجئ ملكة سبأ في جمع من حاشيتها وجنودها، أراد أن يعلمها مدى ما أعطاه الله من قوة حتى أن عرشها الذي تركته في حماية عظيمة وحرس كثيف يسبقها إليه</w:t>
      </w:r>
      <w:r w:rsidR="00A2678D" w:rsidRPr="001F3176">
        <w:rPr>
          <w:rStyle w:val="a5"/>
          <w:rFonts w:cs="DecoType Naskh Special"/>
          <w:szCs w:val="32"/>
          <w:rtl/>
        </w:rPr>
        <w:footnoteReference w:id="524"/>
      </w:r>
      <w:r w:rsidR="00A2678D" w:rsidRPr="001F3176">
        <w:rPr>
          <w:rFonts w:cs="DecoType Naskh Special" w:hint="cs"/>
          <w:szCs w:val="32"/>
          <w:rtl/>
        </w:rPr>
        <w:t>.</w:t>
      </w:r>
    </w:p>
    <w:p w:rsidR="00A2678D" w:rsidRPr="001F3176" w:rsidRDefault="00A2678D" w:rsidP="00396023">
      <w:pPr>
        <w:pStyle w:val="ad"/>
        <w:jc w:val="both"/>
        <w:rPr>
          <w:rFonts w:cs="DecoType Naskh Special"/>
          <w:szCs w:val="32"/>
          <w:rtl/>
        </w:rPr>
      </w:pPr>
      <w:r w:rsidRPr="001F3176">
        <w:rPr>
          <w:rFonts w:cs="DecoType Naskh Special" w:hint="cs"/>
          <w:b/>
          <w:bCs/>
          <w:szCs w:val="32"/>
          <w:rtl/>
        </w:rPr>
        <w:t>ـ الاستفادة من المهارات والمواهب:</w:t>
      </w:r>
      <w:r w:rsidRPr="001F3176">
        <w:rPr>
          <w:rFonts w:cs="DecoType Naskh Special" w:hint="cs"/>
          <w:szCs w:val="32"/>
          <w:rtl/>
        </w:rPr>
        <w:t xml:space="preserve"> وعلى الدولة المسلمة أن تستفيد</w:t>
      </w:r>
      <w:r w:rsidR="00C51DC4" w:rsidRPr="001F3176">
        <w:rPr>
          <w:rFonts w:cs="DecoType Naskh Special" w:hint="cs"/>
          <w:szCs w:val="32"/>
          <w:rtl/>
        </w:rPr>
        <w:t xml:space="preserve"> من المهارات والمواهب وإمكانات الخاصة في أفراد الرعية ووضع الفرد المناسب في مكانه الصحيح، إن مملكة سليمان عليه السلام كان فيها من الإنس والجن وغيرهم ما كان يمكن أن يؤدي مهمة الهدهد، ولكن سليمان عليه السلام اختاره مع ضعفه وصغره لتأدية هذه المهمة فـ "تخصيصه عليه السلام إياه بالرسالة دون سائر ما تحت ملكه من أمناء الجن الأقوياء على التصرف والتعرف، لما عاين فيه من مخايل العلم والحكمة</w:t>
      </w:r>
      <w:r w:rsidR="00C51DC4" w:rsidRPr="001F3176">
        <w:rPr>
          <w:rStyle w:val="a5"/>
          <w:rFonts w:cs="DecoType Naskh Special"/>
          <w:szCs w:val="32"/>
          <w:rtl/>
        </w:rPr>
        <w:footnoteReference w:id="525"/>
      </w:r>
      <w:r w:rsidR="00C51DC4" w:rsidRPr="001F3176">
        <w:rPr>
          <w:rFonts w:cs="DecoType Naskh Special" w:hint="cs"/>
          <w:szCs w:val="32"/>
          <w:rtl/>
        </w:rPr>
        <w:t>.</w:t>
      </w:r>
    </w:p>
    <w:p w:rsidR="00C51DC4" w:rsidRPr="001F3176" w:rsidRDefault="00C51DC4" w:rsidP="00396023">
      <w:pPr>
        <w:pStyle w:val="ad"/>
        <w:jc w:val="both"/>
        <w:rPr>
          <w:rFonts w:cs="DecoType Naskh Special"/>
          <w:szCs w:val="32"/>
          <w:rtl/>
        </w:rPr>
      </w:pPr>
      <w:r w:rsidRPr="001F3176">
        <w:rPr>
          <w:rFonts w:cs="DecoType Naskh Special" w:hint="cs"/>
          <w:b/>
          <w:bCs/>
          <w:szCs w:val="32"/>
          <w:rtl/>
        </w:rPr>
        <w:t>ج ـ أبرز صفات سليمان ـ عليه السلام ـ كحاكم لدولة:</w:t>
      </w:r>
    </w:p>
    <w:p w:rsidR="00C51DC4" w:rsidRPr="001F3176" w:rsidRDefault="00C51DC4" w:rsidP="00396023">
      <w:pPr>
        <w:pStyle w:val="ad"/>
        <w:jc w:val="both"/>
        <w:rPr>
          <w:rFonts w:cs="DecoType Naskh Special"/>
          <w:szCs w:val="32"/>
          <w:rtl/>
        </w:rPr>
      </w:pPr>
      <w:r w:rsidRPr="001F3176">
        <w:rPr>
          <w:rFonts w:cs="DecoType Naskh Special" w:hint="cs"/>
          <w:szCs w:val="32"/>
          <w:rtl/>
        </w:rPr>
        <w:t>إن الآيات الكريمة عرضت صفات سليمان ـ عليه السلام ـ كملك وحاكم ممكن له في الأرض وفي هذا إشارة</w:t>
      </w:r>
      <w:r w:rsidR="0042299B" w:rsidRPr="001F3176">
        <w:rPr>
          <w:rFonts w:cs="DecoType Naskh Special" w:hint="cs"/>
          <w:szCs w:val="32"/>
          <w:rtl/>
        </w:rPr>
        <w:t xml:space="preserve"> من الله تعالى إلى الصفات القيادية المطلوبة للإشراف على تمكين شرع الله تعالى.</w:t>
      </w:r>
    </w:p>
    <w:p w:rsidR="0042299B" w:rsidRPr="001F3176" w:rsidRDefault="0042299B" w:rsidP="00396023">
      <w:pPr>
        <w:pStyle w:val="ad"/>
        <w:jc w:val="both"/>
        <w:rPr>
          <w:rFonts w:cs="DecoType Naskh Special"/>
          <w:szCs w:val="32"/>
          <w:rtl/>
        </w:rPr>
      </w:pPr>
      <w:r w:rsidRPr="001F3176">
        <w:rPr>
          <w:rFonts w:cs="DecoType Naskh Special" w:hint="cs"/>
          <w:b/>
          <w:bCs/>
          <w:szCs w:val="32"/>
          <w:rtl/>
        </w:rPr>
        <w:t xml:space="preserve">ـ الحزم: </w:t>
      </w:r>
      <w:r w:rsidRPr="001F3176">
        <w:rPr>
          <w:rFonts w:cs="DecoType Naskh Special" w:hint="cs"/>
          <w:szCs w:val="32"/>
          <w:rtl/>
        </w:rPr>
        <w:t>ويظهر ذلك عند القيادة إن غلب الظن أن هناك تقصيراً، أو تكاسلاً عن الحضور وقت الطلب أو التأخر وقت العمل "</w:t>
      </w:r>
      <w:r w:rsidRPr="001F3176">
        <w:rPr>
          <w:rFonts w:cs="DecoType Naskh Special"/>
          <w:szCs w:val="32"/>
          <w:rtl/>
        </w:rPr>
        <w:t>لَأُعَذِّبَنَّهُ</w:t>
      </w:r>
      <w:r w:rsidR="00C20C21" w:rsidRPr="001F3176">
        <w:rPr>
          <w:rFonts w:cs="DecoType Naskh Special" w:hint="cs"/>
          <w:szCs w:val="32"/>
          <w:rtl/>
        </w:rPr>
        <w:t xml:space="preserve"> </w:t>
      </w:r>
      <w:r w:rsidRPr="001F3176">
        <w:rPr>
          <w:rFonts w:cs="DecoType Naskh Special"/>
          <w:szCs w:val="32"/>
          <w:rtl/>
        </w:rPr>
        <w:t>عَذَابًا</w:t>
      </w:r>
      <w:r w:rsidR="00C20C21" w:rsidRPr="001F3176">
        <w:rPr>
          <w:rFonts w:cs="DecoType Naskh Special" w:hint="cs"/>
          <w:szCs w:val="32"/>
          <w:rtl/>
        </w:rPr>
        <w:t xml:space="preserve"> </w:t>
      </w:r>
      <w:r w:rsidRPr="001F3176">
        <w:rPr>
          <w:rFonts w:cs="DecoType Naskh Special"/>
          <w:szCs w:val="32"/>
          <w:rtl/>
        </w:rPr>
        <w:t>شَدِيدًا</w:t>
      </w:r>
      <w:r w:rsidR="00C20C21" w:rsidRPr="001F3176">
        <w:rPr>
          <w:rFonts w:cs="DecoType Naskh Special" w:hint="cs"/>
          <w:szCs w:val="32"/>
          <w:rtl/>
        </w:rPr>
        <w:t xml:space="preserve"> </w:t>
      </w:r>
      <w:r w:rsidRPr="001F3176">
        <w:rPr>
          <w:rFonts w:cs="DecoType Naskh Special"/>
          <w:szCs w:val="32"/>
          <w:rtl/>
        </w:rPr>
        <w:t>أَوْ</w:t>
      </w:r>
      <w:r w:rsidR="00C20C21" w:rsidRPr="001F3176">
        <w:rPr>
          <w:rFonts w:cs="DecoType Naskh Special" w:hint="cs"/>
          <w:szCs w:val="32"/>
          <w:rtl/>
        </w:rPr>
        <w:t xml:space="preserve"> </w:t>
      </w:r>
      <w:r w:rsidRPr="001F3176">
        <w:rPr>
          <w:rFonts w:cs="DecoType Naskh Special"/>
          <w:szCs w:val="32"/>
          <w:rtl/>
        </w:rPr>
        <w:t>لَأَذْبَحَنَّهُ</w:t>
      </w:r>
      <w:r w:rsidRPr="001F3176">
        <w:rPr>
          <w:rFonts w:cs="DecoType Naskh Special" w:hint="cs"/>
          <w:szCs w:val="32"/>
          <w:rtl/>
        </w:rPr>
        <w:t xml:space="preserve">" (النمل، آية : 21) فإنه قد تبين لسليمان عليه السلام أن الهدهد </w:t>
      </w:r>
      <w:r w:rsidRPr="001F3176">
        <w:rPr>
          <w:rFonts w:cs="DecoType Naskh Special" w:hint="cs"/>
          <w:szCs w:val="32"/>
          <w:rtl/>
        </w:rPr>
        <w:lastRenderedPageBreak/>
        <w:t>غائب، فتهدد بذلك أمام الجمع الذي يعلم أن الهدهد غائب، حتى لا يكون غيابه ـ إن لم يؤخذ بالحزم ـ سابقة سيئة لبقية الجند</w:t>
      </w:r>
      <w:r w:rsidRPr="001F3176">
        <w:rPr>
          <w:rStyle w:val="a5"/>
          <w:rFonts w:cs="DecoType Naskh Special"/>
          <w:szCs w:val="32"/>
          <w:rtl/>
        </w:rPr>
        <w:footnoteReference w:id="526"/>
      </w:r>
      <w:r w:rsidRPr="001F3176">
        <w:rPr>
          <w:rFonts w:cs="DecoType Naskh Special" w:hint="cs"/>
          <w:szCs w:val="32"/>
          <w:rtl/>
        </w:rPr>
        <w:t>.</w:t>
      </w:r>
    </w:p>
    <w:p w:rsidR="0042299B" w:rsidRPr="001F3176" w:rsidRDefault="0042299B" w:rsidP="00396023">
      <w:pPr>
        <w:pStyle w:val="ad"/>
        <w:jc w:val="both"/>
        <w:rPr>
          <w:rFonts w:cs="DecoType Naskh Special"/>
          <w:szCs w:val="32"/>
          <w:rtl/>
        </w:rPr>
      </w:pPr>
      <w:r w:rsidRPr="001F3176">
        <w:rPr>
          <w:rFonts w:cs="DecoType Naskh Special" w:hint="cs"/>
          <w:b/>
          <w:bCs/>
          <w:szCs w:val="32"/>
          <w:rtl/>
        </w:rPr>
        <w:t xml:space="preserve">ـ التريث والتأني </w:t>
      </w:r>
      <w:r w:rsidRPr="001F3176">
        <w:rPr>
          <w:rFonts w:cs="DecoType Naskh Special" w:hint="cs"/>
          <w:szCs w:val="32"/>
          <w:rtl/>
        </w:rPr>
        <w:t>قبل الحكم، فلعل للغائب عذراً أو للمقصر حجة تدفع الإثم، وترفع العقوبة، ولهذا قال سليمان بعدها :"</w:t>
      </w:r>
      <w:r w:rsidR="008E68B9" w:rsidRPr="001F3176">
        <w:rPr>
          <w:rFonts w:cs="DecoType Naskh Special"/>
          <w:szCs w:val="32"/>
          <w:rtl/>
        </w:rPr>
        <w:t>أَوْ</w:t>
      </w:r>
      <w:r w:rsidR="00C20C21" w:rsidRPr="001F3176">
        <w:rPr>
          <w:rFonts w:cs="DecoType Naskh Special" w:hint="cs"/>
          <w:szCs w:val="32"/>
          <w:rtl/>
        </w:rPr>
        <w:t xml:space="preserve"> </w:t>
      </w:r>
      <w:r w:rsidR="008E68B9" w:rsidRPr="001F3176">
        <w:rPr>
          <w:rFonts w:cs="DecoType Naskh Special"/>
          <w:szCs w:val="32"/>
          <w:rtl/>
        </w:rPr>
        <w:t>لَيَأْتِيَنِّي</w:t>
      </w:r>
      <w:r w:rsidR="00C20C21" w:rsidRPr="001F3176">
        <w:rPr>
          <w:rFonts w:cs="DecoType Naskh Special" w:hint="cs"/>
          <w:szCs w:val="32"/>
          <w:rtl/>
        </w:rPr>
        <w:t xml:space="preserve"> </w:t>
      </w:r>
      <w:r w:rsidR="008E68B9" w:rsidRPr="001F3176">
        <w:rPr>
          <w:rFonts w:cs="DecoType Naskh Special"/>
          <w:szCs w:val="32"/>
          <w:rtl/>
        </w:rPr>
        <w:t>بِسُلْطَانٍ</w:t>
      </w:r>
      <w:r w:rsidR="00C20C21" w:rsidRPr="001F3176">
        <w:rPr>
          <w:rFonts w:cs="DecoType Naskh Special" w:hint="cs"/>
          <w:szCs w:val="32"/>
          <w:rtl/>
        </w:rPr>
        <w:t xml:space="preserve"> </w:t>
      </w:r>
      <w:r w:rsidR="008E68B9" w:rsidRPr="001F3176">
        <w:rPr>
          <w:rFonts w:cs="DecoType Naskh Special"/>
          <w:szCs w:val="32"/>
          <w:rtl/>
        </w:rPr>
        <w:t>مُّبِينٍ</w:t>
      </w:r>
      <w:r w:rsidR="008E68B9" w:rsidRPr="001F3176">
        <w:rPr>
          <w:rFonts w:cs="DecoType Naskh Special" w:hint="cs"/>
          <w:szCs w:val="32"/>
          <w:rtl/>
        </w:rPr>
        <w:t>" (النمل، آية : 21) أي: بحجة تبين عذره في غيبته</w:t>
      </w:r>
      <w:r w:rsidR="008E68B9" w:rsidRPr="001F3176">
        <w:rPr>
          <w:rStyle w:val="a5"/>
          <w:rFonts w:cs="DecoType Naskh Special"/>
          <w:szCs w:val="32"/>
          <w:rtl/>
        </w:rPr>
        <w:footnoteReference w:id="527"/>
      </w:r>
      <w:r w:rsidR="008E68B9" w:rsidRPr="001F3176">
        <w:rPr>
          <w:rFonts w:cs="DecoType Naskh Special" w:hint="cs"/>
          <w:szCs w:val="32"/>
          <w:rtl/>
        </w:rPr>
        <w:t>. وهذا هو اللائق بالحاكم والقاضي إذا كان عادلاً، وسليمان عليه السلام</w:t>
      </w:r>
      <w:r w:rsidR="00CC1EE9" w:rsidRPr="001F3176">
        <w:rPr>
          <w:rFonts w:cs="DecoType Naskh Special" w:hint="cs"/>
          <w:szCs w:val="32"/>
          <w:rtl/>
        </w:rPr>
        <w:t xml:space="preserve"> الذي اشتهر بالعدالة هو وجنوده حتى عند النمل، لا ينتظر منه مع الهدهد، أو ما دونه أو ما فوقه، إلا أن يكون عادلاً لا يعاجل بالعقوبة قبل ثبوت الجريمة ولا يبادر إلى المؤاخذة قبل سماع الحجة.</w:t>
      </w:r>
    </w:p>
    <w:p w:rsidR="00CC1EE9" w:rsidRPr="001F3176" w:rsidRDefault="00CC1EE9" w:rsidP="00CC1EE9">
      <w:pPr>
        <w:pStyle w:val="ad"/>
        <w:jc w:val="both"/>
        <w:rPr>
          <w:rFonts w:cs="DecoType Naskh Special"/>
          <w:szCs w:val="32"/>
          <w:rtl/>
        </w:rPr>
      </w:pPr>
      <w:r w:rsidRPr="001F3176">
        <w:rPr>
          <w:rFonts w:cs="DecoType Naskh Special" w:hint="cs"/>
          <w:b/>
          <w:bCs/>
          <w:szCs w:val="32"/>
          <w:rtl/>
        </w:rPr>
        <w:t xml:space="preserve">ـ سعة الصدر في الاستماع </w:t>
      </w:r>
      <w:r w:rsidRPr="001F3176">
        <w:rPr>
          <w:rFonts w:cs="DecoType Naskh Special" w:hint="cs"/>
          <w:szCs w:val="32"/>
          <w:rtl/>
        </w:rPr>
        <w:t>إلى اعتذار المعتذر، وحجة المتخلف، وسليمان عليه السلام انصت لاسترسال الهدهد حتى انتهى من قوله، على الرغم من أن فيه نوع معاتبة لسليمان، وفيه نسبة عدم الاحاطة إليه :"</w:t>
      </w:r>
      <w:r w:rsidRPr="001F3176">
        <w:rPr>
          <w:rFonts w:cs="DecoType Naskh Special"/>
          <w:szCs w:val="32"/>
          <w:rtl/>
        </w:rPr>
        <w:t>أَحَطتُ</w:t>
      </w:r>
      <w:r w:rsidR="00C20C21" w:rsidRPr="001F3176">
        <w:rPr>
          <w:rFonts w:cs="DecoType Naskh Special" w:hint="cs"/>
          <w:szCs w:val="32"/>
          <w:rtl/>
        </w:rPr>
        <w:t xml:space="preserve"> </w:t>
      </w:r>
      <w:r w:rsidRPr="001F3176">
        <w:rPr>
          <w:rFonts w:cs="DecoType Naskh Special"/>
          <w:szCs w:val="32"/>
          <w:rtl/>
        </w:rPr>
        <w:t>بِمَا</w:t>
      </w:r>
      <w:r w:rsidR="00C20C21" w:rsidRPr="001F3176">
        <w:rPr>
          <w:rFonts w:cs="DecoType Naskh Special" w:hint="cs"/>
          <w:szCs w:val="32"/>
          <w:rtl/>
        </w:rPr>
        <w:t xml:space="preserve"> </w:t>
      </w:r>
      <w:r w:rsidRPr="001F3176">
        <w:rPr>
          <w:rFonts w:cs="DecoType Naskh Special"/>
          <w:szCs w:val="32"/>
          <w:rtl/>
        </w:rPr>
        <w:t>لَمْ</w:t>
      </w:r>
      <w:r w:rsidR="00C20C21" w:rsidRPr="001F3176">
        <w:rPr>
          <w:rFonts w:cs="DecoType Naskh Special" w:hint="cs"/>
          <w:szCs w:val="32"/>
          <w:rtl/>
        </w:rPr>
        <w:t xml:space="preserve"> </w:t>
      </w:r>
      <w:r w:rsidRPr="001F3176">
        <w:rPr>
          <w:rFonts w:cs="DecoType Naskh Special"/>
          <w:szCs w:val="32"/>
          <w:rtl/>
        </w:rPr>
        <w:t>تُحِطْ</w:t>
      </w:r>
      <w:r w:rsidR="00C20C21" w:rsidRPr="001F3176">
        <w:rPr>
          <w:rFonts w:cs="DecoType Naskh Special" w:hint="cs"/>
          <w:szCs w:val="32"/>
          <w:rtl/>
        </w:rPr>
        <w:t xml:space="preserve"> </w:t>
      </w:r>
      <w:r w:rsidRPr="001F3176">
        <w:rPr>
          <w:rFonts w:cs="DecoType Naskh Special"/>
          <w:szCs w:val="32"/>
          <w:rtl/>
        </w:rPr>
        <w:t>بِهِ</w:t>
      </w:r>
      <w:r w:rsidR="00C20C21" w:rsidRPr="001F3176">
        <w:rPr>
          <w:rFonts w:cs="DecoType Naskh Special" w:hint="cs"/>
          <w:szCs w:val="32"/>
          <w:rtl/>
        </w:rPr>
        <w:t xml:space="preserve"> </w:t>
      </w:r>
      <w:r w:rsidRPr="001F3176">
        <w:rPr>
          <w:rFonts w:cs="DecoType Naskh Special"/>
          <w:szCs w:val="32"/>
          <w:rtl/>
        </w:rPr>
        <w:t>وَجِئْتُكَ</w:t>
      </w:r>
      <w:r w:rsidR="00C20C21" w:rsidRPr="001F3176">
        <w:rPr>
          <w:rFonts w:cs="DecoType Naskh Special" w:hint="cs"/>
          <w:szCs w:val="32"/>
          <w:rtl/>
        </w:rPr>
        <w:t xml:space="preserve"> </w:t>
      </w:r>
      <w:r w:rsidRPr="001F3176">
        <w:rPr>
          <w:rFonts w:cs="DecoType Naskh Special"/>
          <w:szCs w:val="32"/>
          <w:rtl/>
        </w:rPr>
        <w:t>مِن</w:t>
      </w:r>
      <w:r w:rsidR="00C20C21" w:rsidRPr="001F3176">
        <w:rPr>
          <w:rFonts w:cs="DecoType Naskh Special" w:hint="cs"/>
          <w:szCs w:val="32"/>
          <w:rtl/>
        </w:rPr>
        <w:t xml:space="preserve"> </w:t>
      </w:r>
      <w:r w:rsidRPr="001F3176">
        <w:rPr>
          <w:rFonts w:cs="DecoType Naskh Special"/>
          <w:szCs w:val="32"/>
          <w:rtl/>
        </w:rPr>
        <w:t>سَبَإٍ</w:t>
      </w:r>
      <w:r w:rsidR="00C20C21" w:rsidRPr="001F3176">
        <w:rPr>
          <w:rFonts w:cs="DecoType Naskh Special" w:hint="cs"/>
          <w:szCs w:val="32"/>
          <w:rtl/>
        </w:rPr>
        <w:t xml:space="preserve"> </w:t>
      </w:r>
      <w:r w:rsidRPr="001F3176">
        <w:rPr>
          <w:rFonts w:cs="DecoType Naskh Special"/>
          <w:szCs w:val="32"/>
          <w:rtl/>
        </w:rPr>
        <w:t>بِنَبَإٍ</w:t>
      </w:r>
      <w:r w:rsidR="00C20C21" w:rsidRPr="001F3176">
        <w:rPr>
          <w:rFonts w:cs="DecoType Naskh Special" w:hint="cs"/>
          <w:szCs w:val="32"/>
          <w:rtl/>
        </w:rPr>
        <w:t xml:space="preserve"> </w:t>
      </w:r>
      <w:r w:rsidRPr="001F3176">
        <w:rPr>
          <w:rFonts w:cs="DecoType Naskh Special"/>
          <w:szCs w:val="32"/>
          <w:rtl/>
        </w:rPr>
        <w:t xml:space="preserve">يَقِينٍ </w:t>
      </w:r>
      <w:r w:rsidRPr="001F3176">
        <w:rPr>
          <w:rFonts w:cs="DecoType Naskh Special" w:hint="cs"/>
          <w:szCs w:val="32"/>
          <w:rtl/>
        </w:rPr>
        <w:t xml:space="preserve">* </w:t>
      </w:r>
      <w:r w:rsidRPr="001F3176">
        <w:rPr>
          <w:rFonts w:cs="DecoType Naskh Special"/>
          <w:szCs w:val="32"/>
          <w:rtl/>
        </w:rPr>
        <w:t>إِنِّي</w:t>
      </w:r>
      <w:r w:rsidR="00C20C21" w:rsidRPr="001F3176">
        <w:rPr>
          <w:rFonts w:cs="DecoType Naskh Special" w:hint="cs"/>
          <w:szCs w:val="32"/>
          <w:rtl/>
        </w:rPr>
        <w:t xml:space="preserve"> </w:t>
      </w:r>
      <w:r w:rsidRPr="001F3176">
        <w:rPr>
          <w:rFonts w:cs="DecoType Naskh Special"/>
          <w:szCs w:val="32"/>
          <w:rtl/>
        </w:rPr>
        <w:t>وَجَدتُّ</w:t>
      </w:r>
      <w:r w:rsidR="00C20C21" w:rsidRPr="001F3176">
        <w:rPr>
          <w:rFonts w:cs="DecoType Naskh Special" w:hint="cs"/>
          <w:szCs w:val="32"/>
          <w:rtl/>
        </w:rPr>
        <w:t xml:space="preserve"> </w:t>
      </w:r>
      <w:r w:rsidRPr="001F3176">
        <w:rPr>
          <w:rFonts w:cs="DecoType Naskh Special"/>
          <w:szCs w:val="32"/>
          <w:rtl/>
        </w:rPr>
        <w:t>امْرَأَةً</w:t>
      </w:r>
      <w:r w:rsidR="00C20C21" w:rsidRPr="001F3176">
        <w:rPr>
          <w:rFonts w:cs="DecoType Naskh Special" w:hint="cs"/>
          <w:szCs w:val="32"/>
          <w:rtl/>
        </w:rPr>
        <w:t xml:space="preserve"> </w:t>
      </w:r>
      <w:r w:rsidRPr="001F3176">
        <w:rPr>
          <w:rFonts w:cs="DecoType Naskh Special"/>
          <w:szCs w:val="32"/>
          <w:rtl/>
        </w:rPr>
        <w:t>تَمْلِكُهُمْ</w:t>
      </w:r>
      <w:r w:rsidR="00C20C21" w:rsidRPr="001F3176">
        <w:rPr>
          <w:rFonts w:cs="DecoType Naskh Special" w:hint="cs"/>
          <w:szCs w:val="32"/>
          <w:rtl/>
        </w:rPr>
        <w:t xml:space="preserve"> </w:t>
      </w:r>
      <w:r w:rsidRPr="001F3176">
        <w:rPr>
          <w:rFonts w:cs="DecoType Naskh Special"/>
          <w:szCs w:val="32"/>
          <w:rtl/>
        </w:rPr>
        <w:t>وَأُوتِيَتْ</w:t>
      </w:r>
      <w:r w:rsidR="00C20C21" w:rsidRPr="001F3176">
        <w:rPr>
          <w:rFonts w:cs="DecoType Naskh Special" w:hint="cs"/>
          <w:szCs w:val="32"/>
          <w:rtl/>
        </w:rPr>
        <w:t xml:space="preserve"> </w:t>
      </w:r>
      <w:r w:rsidRPr="001F3176">
        <w:rPr>
          <w:rFonts w:cs="DecoType Naskh Special"/>
          <w:szCs w:val="32"/>
          <w:rtl/>
        </w:rPr>
        <w:t>مِن</w:t>
      </w:r>
      <w:r w:rsidR="00C20C21" w:rsidRPr="001F3176">
        <w:rPr>
          <w:rFonts w:cs="DecoType Naskh Special" w:hint="cs"/>
          <w:szCs w:val="32"/>
          <w:rtl/>
        </w:rPr>
        <w:t xml:space="preserve"> </w:t>
      </w:r>
      <w:r w:rsidRPr="001F3176">
        <w:rPr>
          <w:rFonts w:cs="DecoType Naskh Special"/>
          <w:szCs w:val="32"/>
          <w:rtl/>
        </w:rPr>
        <w:t>كُلِّ</w:t>
      </w:r>
      <w:r w:rsidR="00C20C21" w:rsidRPr="001F3176">
        <w:rPr>
          <w:rFonts w:cs="DecoType Naskh Special" w:hint="cs"/>
          <w:szCs w:val="32"/>
          <w:rtl/>
        </w:rPr>
        <w:t xml:space="preserve"> </w:t>
      </w:r>
      <w:r w:rsidRPr="001F3176">
        <w:rPr>
          <w:rFonts w:cs="DecoType Naskh Special"/>
          <w:szCs w:val="32"/>
          <w:rtl/>
        </w:rPr>
        <w:t>شَيْءٍ</w:t>
      </w:r>
      <w:r w:rsidR="00371AE1" w:rsidRPr="001F3176">
        <w:rPr>
          <w:rFonts w:cs="DecoType Naskh Special" w:hint="cs"/>
          <w:szCs w:val="32"/>
          <w:rtl/>
        </w:rPr>
        <w:t xml:space="preserve"> </w:t>
      </w:r>
      <w:r w:rsidRPr="001F3176">
        <w:rPr>
          <w:rFonts w:cs="DecoType Naskh Special"/>
          <w:szCs w:val="32"/>
          <w:rtl/>
        </w:rPr>
        <w:t>وَلَهَا</w:t>
      </w:r>
      <w:r w:rsidR="00371AE1" w:rsidRPr="001F3176">
        <w:rPr>
          <w:rFonts w:cs="DecoType Naskh Special" w:hint="cs"/>
          <w:szCs w:val="32"/>
          <w:rtl/>
        </w:rPr>
        <w:t xml:space="preserve"> </w:t>
      </w:r>
      <w:r w:rsidRPr="001F3176">
        <w:rPr>
          <w:rFonts w:cs="DecoType Naskh Special"/>
          <w:szCs w:val="32"/>
          <w:rtl/>
        </w:rPr>
        <w:t>عَرْشٌ</w:t>
      </w:r>
      <w:r w:rsidR="00371AE1" w:rsidRPr="001F3176">
        <w:rPr>
          <w:rFonts w:cs="DecoType Naskh Special" w:hint="cs"/>
          <w:szCs w:val="32"/>
          <w:rtl/>
        </w:rPr>
        <w:t xml:space="preserve"> </w:t>
      </w:r>
      <w:r w:rsidRPr="001F3176">
        <w:rPr>
          <w:rFonts w:cs="DecoType Naskh Special"/>
          <w:szCs w:val="32"/>
          <w:rtl/>
        </w:rPr>
        <w:t xml:space="preserve">عَظِيمٌ </w:t>
      </w:r>
      <w:r w:rsidRPr="001F3176">
        <w:rPr>
          <w:rFonts w:cs="DecoType Naskh Special" w:hint="cs"/>
          <w:szCs w:val="32"/>
          <w:rtl/>
        </w:rPr>
        <w:t>*</w:t>
      </w:r>
      <w:r w:rsidR="00371AE1" w:rsidRPr="001F3176">
        <w:rPr>
          <w:rFonts w:cs="DecoType Naskh Special" w:hint="cs"/>
          <w:szCs w:val="32"/>
          <w:rtl/>
        </w:rPr>
        <w:t xml:space="preserve"> </w:t>
      </w:r>
      <w:r w:rsidRPr="001F3176">
        <w:rPr>
          <w:rFonts w:cs="DecoType Naskh Special"/>
          <w:szCs w:val="32"/>
          <w:rtl/>
        </w:rPr>
        <w:t>وَجَدتُّهَا</w:t>
      </w:r>
      <w:r w:rsidR="00371AE1" w:rsidRPr="001F3176">
        <w:rPr>
          <w:rFonts w:cs="DecoType Naskh Special" w:hint="cs"/>
          <w:szCs w:val="32"/>
          <w:rtl/>
        </w:rPr>
        <w:t xml:space="preserve"> </w:t>
      </w:r>
      <w:r w:rsidRPr="001F3176">
        <w:rPr>
          <w:rFonts w:cs="DecoType Naskh Special"/>
          <w:szCs w:val="32"/>
          <w:rtl/>
        </w:rPr>
        <w:t>وَقَوْمَهَا</w:t>
      </w:r>
      <w:r w:rsidR="00371AE1" w:rsidRPr="001F3176">
        <w:rPr>
          <w:rFonts w:cs="DecoType Naskh Special" w:hint="cs"/>
          <w:szCs w:val="32"/>
          <w:rtl/>
        </w:rPr>
        <w:t xml:space="preserve"> </w:t>
      </w:r>
      <w:r w:rsidRPr="001F3176">
        <w:rPr>
          <w:rFonts w:cs="DecoType Naskh Special"/>
          <w:szCs w:val="32"/>
          <w:rtl/>
        </w:rPr>
        <w:t>يَسْجُدُونَ</w:t>
      </w:r>
      <w:r w:rsidR="00371AE1" w:rsidRPr="001F3176">
        <w:rPr>
          <w:rFonts w:cs="DecoType Naskh Special" w:hint="cs"/>
          <w:szCs w:val="32"/>
          <w:rtl/>
        </w:rPr>
        <w:t xml:space="preserve"> </w:t>
      </w:r>
      <w:r w:rsidRPr="001F3176">
        <w:rPr>
          <w:rFonts w:cs="DecoType Naskh Special"/>
          <w:szCs w:val="32"/>
          <w:rtl/>
        </w:rPr>
        <w:t>لِلشَّمْسِ</w:t>
      </w:r>
      <w:r w:rsidR="00371AE1" w:rsidRPr="001F3176">
        <w:rPr>
          <w:rFonts w:cs="DecoType Naskh Special" w:hint="cs"/>
          <w:szCs w:val="32"/>
          <w:rtl/>
        </w:rPr>
        <w:t xml:space="preserve"> </w:t>
      </w:r>
      <w:r w:rsidRPr="001F3176">
        <w:rPr>
          <w:rFonts w:cs="DecoType Naskh Special"/>
          <w:szCs w:val="32"/>
          <w:rtl/>
        </w:rPr>
        <w:t>مِن</w:t>
      </w:r>
      <w:r w:rsidR="00371AE1" w:rsidRPr="001F3176">
        <w:rPr>
          <w:rFonts w:cs="DecoType Naskh Special" w:hint="cs"/>
          <w:szCs w:val="32"/>
          <w:rtl/>
        </w:rPr>
        <w:t xml:space="preserve"> </w:t>
      </w:r>
      <w:r w:rsidRPr="001F3176">
        <w:rPr>
          <w:rFonts w:cs="DecoType Naskh Special"/>
          <w:szCs w:val="32"/>
          <w:rtl/>
        </w:rPr>
        <w:t>دُونِ</w:t>
      </w:r>
      <w:r w:rsidR="00371AE1" w:rsidRPr="001F3176">
        <w:rPr>
          <w:rFonts w:cs="DecoType Naskh Special" w:hint="cs"/>
          <w:szCs w:val="32"/>
          <w:rtl/>
        </w:rPr>
        <w:t xml:space="preserve"> </w:t>
      </w:r>
      <w:r w:rsidRPr="001F3176">
        <w:rPr>
          <w:rFonts w:cs="DecoType Naskh Special"/>
          <w:szCs w:val="32"/>
          <w:rtl/>
        </w:rPr>
        <w:t>اللَّهِ</w:t>
      </w:r>
      <w:r w:rsidR="00371AE1" w:rsidRPr="001F3176">
        <w:rPr>
          <w:rFonts w:cs="DecoType Naskh Special" w:hint="cs"/>
          <w:szCs w:val="32"/>
          <w:rtl/>
        </w:rPr>
        <w:t xml:space="preserve"> </w:t>
      </w:r>
      <w:r w:rsidRPr="001F3176">
        <w:rPr>
          <w:rFonts w:cs="DecoType Naskh Special"/>
          <w:szCs w:val="32"/>
          <w:rtl/>
        </w:rPr>
        <w:t>وَزَيَّنَ</w:t>
      </w:r>
      <w:r w:rsidR="00371AE1" w:rsidRPr="001F3176">
        <w:rPr>
          <w:rFonts w:cs="DecoType Naskh Special" w:hint="cs"/>
          <w:szCs w:val="32"/>
          <w:rtl/>
        </w:rPr>
        <w:t xml:space="preserve"> </w:t>
      </w:r>
      <w:r w:rsidRPr="001F3176">
        <w:rPr>
          <w:rFonts w:cs="DecoType Naskh Special"/>
          <w:szCs w:val="32"/>
          <w:rtl/>
        </w:rPr>
        <w:t>لَهُمُ</w:t>
      </w:r>
      <w:r w:rsidR="00371AE1" w:rsidRPr="001F3176">
        <w:rPr>
          <w:rFonts w:cs="DecoType Naskh Special" w:hint="cs"/>
          <w:szCs w:val="32"/>
          <w:rtl/>
        </w:rPr>
        <w:t xml:space="preserve"> </w:t>
      </w:r>
      <w:r w:rsidRPr="001F3176">
        <w:rPr>
          <w:rFonts w:cs="DecoType Naskh Special"/>
          <w:szCs w:val="32"/>
          <w:rtl/>
        </w:rPr>
        <w:t>الشَّيْطَانُ</w:t>
      </w:r>
      <w:r w:rsidR="00371AE1" w:rsidRPr="001F3176">
        <w:rPr>
          <w:rFonts w:cs="DecoType Naskh Special" w:hint="cs"/>
          <w:szCs w:val="32"/>
          <w:rtl/>
        </w:rPr>
        <w:t xml:space="preserve"> </w:t>
      </w:r>
      <w:r w:rsidRPr="001F3176">
        <w:rPr>
          <w:rFonts w:cs="DecoType Naskh Special"/>
          <w:szCs w:val="32"/>
          <w:rtl/>
        </w:rPr>
        <w:t>أَعْمَالَهُمْ</w:t>
      </w:r>
      <w:r w:rsidR="00371AE1" w:rsidRPr="001F3176">
        <w:rPr>
          <w:rFonts w:cs="DecoType Naskh Special" w:hint="cs"/>
          <w:szCs w:val="32"/>
          <w:rtl/>
        </w:rPr>
        <w:t xml:space="preserve"> </w:t>
      </w:r>
      <w:r w:rsidRPr="001F3176">
        <w:rPr>
          <w:rFonts w:cs="DecoType Naskh Special"/>
          <w:szCs w:val="32"/>
          <w:rtl/>
        </w:rPr>
        <w:t>فَصَدَّهُمْ</w:t>
      </w:r>
      <w:r w:rsidR="00371AE1" w:rsidRPr="001F3176">
        <w:rPr>
          <w:rFonts w:cs="DecoType Naskh Special" w:hint="cs"/>
          <w:szCs w:val="32"/>
          <w:rtl/>
        </w:rPr>
        <w:t xml:space="preserve"> </w:t>
      </w:r>
      <w:r w:rsidRPr="001F3176">
        <w:rPr>
          <w:rFonts w:cs="DecoType Naskh Special"/>
          <w:szCs w:val="32"/>
          <w:rtl/>
        </w:rPr>
        <w:t>عَنِ</w:t>
      </w:r>
      <w:r w:rsidR="00371AE1" w:rsidRPr="001F3176">
        <w:rPr>
          <w:rFonts w:cs="DecoType Naskh Special" w:hint="cs"/>
          <w:szCs w:val="32"/>
          <w:rtl/>
        </w:rPr>
        <w:t xml:space="preserve"> </w:t>
      </w:r>
      <w:r w:rsidRPr="001F3176">
        <w:rPr>
          <w:rFonts w:cs="DecoType Naskh Special"/>
          <w:szCs w:val="32"/>
          <w:rtl/>
        </w:rPr>
        <w:t>السَّبِيلِ</w:t>
      </w:r>
      <w:r w:rsidR="00371AE1" w:rsidRPr="001F3176">
        <w:rPr>
          <w:rFonts w:cs="DecoType Naskh Special" w:hint="cs"/>
          <w:szCs w:val="32"/>
          <w:rtl/>
        </w:rPr>
        <w:t xml:space="preserve"> </w:t>
      </w:r>
      <w:r w:rsidRPr="001F3176">
        <w:rPr>
          <w:rFonts w:cs="DecoType Naskh Special"/>
          <w:szCs w:val="32"/>
          <w:rtl/>
        </w:rPr>
        <w:t>فَهُمْ</w:t>
      </w:r>
      <w:r w:rsidR="00371AE1" w:rsidRPr="001F3176">
        <w:rPr>
          <w:rFonts w:cs="DecoType Naskh Special" w:hint="cs"/>
          <w:szCs w:val="32"/>
          <w:rtl/>
        </w:rPr>
        <w:t xml:space="preserve"> </w:t>
      </w:r>
      <w:r w:rsidRPr="001F3176">
        <w:rPr>
          <w:rFonts w:cs="DecoType Naskh Special"/>
          <w:szCs w:val="32"/>
          <w:rtl/>
        </w:rPr>
        <w:t>لَا</w:t>
      </w:r>
      <w:r w:rsidR="00371AE1" w:rsidRPr="001F3176">
        <w:rPr>
          <w:rFonts w:cs="DecoType Naskh Special" w:hint="cs"/>
          <w:szCs w:val="32"/>
          <w:rtl/>
        </w:rPr>
        <w:t xml:space="preserve"> </w:t>
      </w:r>
      <w:r w:rsidRPr="001F3176">
        <w:rPr>
          <w:rFonts w:cs="DecoType Naskh Special"/>
          <w:szCs w:val="32"/>
          <w:rtl/>
        </w:rPr>
        <w:t xml:space="preserve">يَهْتَدُونَ </w:t>
      </w:r>
      <w:r w:rsidRPr="001F3176">
        <w:rPr>
          <w:rFonts w:cs="DecoType Naskh Special" w:hint="cs"/>
          <w:szCs w:val="32"/>
          <w:rtl/>
        </w:rPr>
        <w:t>*</w:t>
      </w:r>
      <w:r w:rsidR="00371AE1" w:rsidRPr="001F3176">
        <w:rPr>
          <w:rFonts w:cs="DecoType Naskh Special" w:hint="cs"/>
          <w:szCs w:val="32"/>
          <w:rtl/>
        </w:rPr>
        <w:t xml:space="preserve"> </w:t>
      </w:r>
      <w:r w:rsidRPr="001F3176">
        <w:rPr>
          <w:rFonts w:cs="DecoType Naskh Special"/>
          <w:szCs w:val="32"/>
          <w:rtl/>
        </w:rPr>
        <w:t>أَلَّا</w:t>
      </w:r>
      <w:r w:rsidR="00371AE1" w:rsidRPr="001F3176">
        <w:rPr>
          <w:rFonts w:cs="DecoType Naskh Special" w:hint="cs"/>
          <w:szCs w:val="32"/>
          <w:rtl/>
        </w:rPr>
        <w:t xml:space="preserve"> </w:t>
      </w:r>
      <w:r w:rsidR="00371AE1" w:rsidRPr="001F3176">
        <w:rPr>
          <w:rFonts w:cs="DecoType Naskh Special"/>
          <w:szCs w:val="32"/>
          <w:rtl/>
        </w:rPr>
        <w:t>يَسْجُدُ</w:t>
      </w:r>
      <w:r w:rsidR="00371AE1" w:rsidRPr="001F3176">
        <w:rPr>
          <w:rFonts w:cs="DecoType Naskh Special" w:hint="cs"/>
          <w:szCs w:val="32"/>
          <w:rtl/>
        </w:rPr>
        <w:t>و</w:t>
      </w:r>
      <w:r w:rsidRPr="001F3176">
        <w:rPr>
          <w:rFonts w:cs="DecoType Naskh Special"/>
          <w:szCs w:val="32"/>
          <w:rtl/>
        </w:rPr>
        <w:t>ا</w:t>
      </w:r>
      <w:r w:rsidR="00371AE1" w:rsidRPr="001F3176">
        <w:rPr>
          <w:rFonts w:cs="DecoType Naskh Special" w:hint="cs"/>
          <w:szCs w:val="32"/>
          <w:rtl/>
        </w:rPr>
        <w:t xml:space="preserve"> </w:t>
      </w:r>
      <w:r w:rsidRPr="001F3176">
        <w:rPr>
          <w:rFonts w:cs="DecoType Naskh Special"/>
          <w:szCs w:val="32"/>
          <w:rtl/>
        </w:rPr>
        <w:t>لِلَّهِ</w:t>
      </w:r>
      <w:r w:rsidR="00371AE1" w:rsidRPr="001F3176">
        <w:rPr>
          <w:rFonts w:cs="DecoType Naskh Special" w:hint="cs"/>
          <w:szCs w:val="32"/>
          <w:rtl/>
        </w:rPr>
        <w:t xml:space="preserve"> </w:t>
      </w:r>
      <w:r w:rsidRPr="001F3176">
        <w:rPr>
          <w:rFonts w:cs="DecoType Naskh Special"/>
          <w:szCs w:val="32"/>
          <w:rtl/>
        </w:rPr>
        <w:t>الَّذِي</w:t>
      </w:r>
      <w:r w:rsidR="00371AE1" w:rsidRPr="001F3176">
        <w:rPr>
          <w:rFonts w:cs="DecoType Naskh Special" w:hint="cs"/>
          <w:szCs w:val="32"/>
          <w:rtl/>
        </w:rPr>
        <w:t xml:space="preserve"> </w:t>
      </w:r>
      <w:r w:rsidRPr="001F3176">
        <w:rPr>
          <w:rFonts w:cs="DecoType Naskh Special"/>
          <w:szCs w:val="32"/>
          <w:rtl/>
        </w:rPr>
        <w:t>يُخْرِجُ</w:t>
      </w:r>
      <w:r w:rsidR="00371AE1" w:rsidRPr="001F3176">
        <w:rPr>
          <w:rFonts w:cs="DecoType Naskh Special" w:hint="cs"/>
          <w:szCs w:val="32"/>
          <w:rtl/>
        </w:rPr>
        <w:t xml:space="preserve"> </w:t>
      </w:r>
      <w:r w:rsidRPr="001F3176">
        <w:rPr>
          <w:rFonts w:cs="DecoType Naskh Special"/>
          <w:szCs w:val="32"/>
          <w:rtl/>
        </w:rPr>
        <w:t>الْخَبْءَ</w:t>
      </w:r>
      <w:r w:rsidR="00371AE1" w:rsidRPr="001F3176">
        <w:rPr>
          <w:rFonts w:cs="DecoType Naskh Special" w:hint="cs"/>
          <w:szCs w:val="32"/>
          <w:rtl/>
        </w:rPr>
        <w:t xml:space="preserve"> </w:t>
      </w:r>
      <w:r w:rsidRPr="001F3176">
        <w:rPr>
          <w:rFonts w:cs="DecoType Naskh Special"/>
          <w:szCs w:val="32"/>
          <w:rtl/>
        </w:rPr>
        <w:t>فِي</w:t>
      </w:r>
      <w:r w:rsidR="00371AE1" w:rsidRPr="001F3176">
        <w:rPr>
          <w:rFonts w:cs="DecoType Naskh Special" w:hint="cs"/>
          <w:szCs w:val="32"/>
          <w:rtl/>
        </w:rPr>
        <w:t xml:space="preserve"> </w:t>
      </w:r>
      <w:r w:rsidRPr="001F3176">
        <w:rPr>
          <w:rFonts w:cs="DecoType Naskh Special"/>
          <w:szCs w:val="32"/>
          <w:rtl/>
        </w:rPr>
        <w:t>السَّمَاوَاتِ</w:t>
      </w:r>
      <w:r w:rsidR="00371AE1" w:rsidRPr="001F3176">
        <w:rPr>
          <w:rFonts w:cs="DecoType Naskh Special" w:hint="cs"/>
          <w:szCs w:val="32"/>
          <w:rtl/>
        </w:rPr>
        <w:t xml:space="preserve"> </w:t>
      </w:r>
      <w:r w:rsidRPr="001F3176">
        <w:rPr>
          <w:rFonts w:cs="DecoType Naskh Special"/>
          <w:szCs w:val="32"/>
          <w:rtl/>
        </w:rPr>
        <w:t>وَالْأَرْضِ</w:t>
      </w:r>
      <w:r w:rsidR="00371AE1" w:rsidRPr="001F3176">
        <w:rPr>
          <w:rFonts w:cs="DecoType Naskh Special" w:hint="cs"/>
          <w:szCs w:val="32"/>
          <w:rtl/>
        </w:rPr>
        <w:t xml:space="preserve"> </w:t>
      </w:r>
      <w:r w:rsidRPr="001F3176">
        <w:rPr>
          <w:rFonts w:cs="DecoType Naskh Special"/>
          <w:szCs w:val="32"/>
          <w:rtl/>
        </w:rPr>
        <w:t>وَيَعْلَمُ</w:t>
      </w:r>
      <w:r w:rsidR="00371AE1" w:rsidRPr="001F3176">
        <w:rPr>
          <w:rFonts w:cs="DecoType Naskh Special" w:hint="cs"/>
          <w:szCs w:val="32"/>
          <w:rtl/>
        </w:rPr>
        <w:t xml:space="preserve"> </w:t>
      </w:r>
      <w:r w:rsidRPr="001F3176">
        <w:rPr>
          <w:rFonts w:cs="DecoType Naskh Special"/>
          <w:szCs w:val="32"/>
          <w:rtl/>
        </w:rPr>
        <w:t>مَا</w:t>
      </w:r>
      <w:r w:rsidR="00371AE1" w:rsidRPr="001F3176">
        <w:rPr>
          <w:rFonts w:cs="DecoType Naskh Special" w:hint="cs"/>
          <w:szCs w:val="32"/>
          <w:rtl/>
        </w:rPr>
        <w:t xml:space="preserve"> </w:t>
      </w:r>
      <w:r w:rsidRPr="001F3176">
        <w:rPr>
          <w:rFonts w:cs="DecoType Naskh Special"/>
          <w:szCs w:val="32"/>
          <w:rtl/>
        </w:rPr>
        <w:t>تُخْفُونَ</w:t>
      </w:r>
      <w:r w:rsidR="00371AE1" w:rsidRPr="001F3176">
        <w:rPr>
          <w:rFonts w:cs="DecoType Naskh Special" w:hint="cs"/>
          <w:szCs w:val="32"/>
          <w:rtl/>
        </w:rPr>
        <w:t xml:space="preserve"> </w:t>
      </w:r>
      <w:r w:rsidRPr="001F3176">
        <w:rPr>
          <w:rFonts w:cs="DecoType Naskh Special"/>
          <w:szCs w:val="32"/>
          <w:rtl/>
        </w:rPr>
        <w:t>وَمَا</w:t>
      </w:r>
      <w:r w:rsidR="00371AE1" w:rsidRPr="001F3176">
        <w:rPr>
          <w:rFonts w:cs="DecoType Naskh Special" w:hint="cs"/>
          <w:szCs w:val="32"/>
          <w:rtl/>
        </w:rPr>
        <w:t xml:space="preserve"> </w:t>
      </w:r>
      <w:r w:rsidRPr="001F3176">
        <w:rPr>
          <w:rFonts w:cs="DecoType Naskh Special"/>
          <w:szCs w:val="32"/>
          <w:rtl/>
        </w:rPr>
        <w:t xml:space="preserve">تُعْلِنُونَ </w:t>
      </w:r>
      <w:r w:rsidRPr="001F3176">
        <w:rPr>
          <w:rFonts w:cs="DecoType Naskh Special" w:hint="cs"/>
          <w:szCs w:val="32"/>
          <w:rtl/>
        </w:rPr>
        <w:t>*</w:t>
      </w:r>
      <w:r w:rsidR="00371AE1" w:rsidRPr="001F3176">
        <w:rPr>
          <w:rFonts w:cs="DecoType Naskh Special" w:hint="cs"/>
          <w:szCs w:val="32"/>
          <w:rtl/>
        </w:rPr>
        <w:t xml:space="preserve"> </w:t>
      </w:r>
      <w:r w:rsidRPr="001F3176">
        <w:rPr>
          <w:rFonts w:cs="DecoType Naskh Special"/>
          <w:szCs w:val="32"/>
          <w:rtl/>
        </w:rPr>
        <w:t>اللَّهُ</w:t>
      </w:r>
      <w:r w:rsidR="00371AE1" w:rsidRPr="001F3176">
        <w:rPr>
          <w:rFonts w:cs="DecoType Naskh Special" w:hint="cs"/>
          <w:szCs w:val="32"/>
          <w:rtl/>
        </w:rPr>
        <w:t xml:space="preserve"> </w:t>
      </w:r>
      <w:r w:rsidRPr="001F3176">
        <w:rPr>
          <w:rFonts w:cs="DecoType Naskh Special"/>
          <w:szCs w:val="32"/>
          <w:rtl/>
        </w:rPr>
        <w:t>لَا</w:t>
      </w:r>
      <w:r w:rsidR="00371AE1" w:rsidRPr="001F3176">
        <w:rPr>
          <w:rFonts w:cs="DecoType Naskh Special" w:hint="cs"/>
          <w:szCs w:val="32"/>
          <w:rtl/>
        </w:rPr>
        <w:t xml:space="preserve"> </w:t>
      </w:r>
      <w:r w:rsidRPr="001F3176">
        <w:rPr>
          <w:rFonts w:cs="DecoType Naskh Special"/>
          <w:szCs w:val="32"/>
          <w:rtl/>
        </w:rPr>
        <w:t>إِلَهَ</w:t>
      </w:r>
      <w:r w:rsidR="00371AE1" w:rsidRPr="001F3176">
        <w:rPr>
          <w:rFonts w:cs="DecoType Naskh Special" w:hint="cs"/>
          <w:szCs w:val="32"/>
          <w:rtl/>
        </w:rPr>
        <w:t xml:space="preserve"> </w:t>
      </w:r>
      <w:r w:rsidRPr="001F3176">
        <w:rPr>
          <w:rFonts w:cs="DecoType Naskh Special"/>
          <w:szCs w:val="32"/>
          <w:rtl/>
        </w:rPr>
        <w:t>إِلَّا</w:t>
      </w:r>
      <w:r w:rsidR="00371AE1" w:rsidRPr="001F3176">
        <w:rPr>
          <w:rFonts w:cs="DecoType Naskh Special" w:hint="cs"/>
          <w:szCs w:val="32"/>
          <w:rtl/>
        </w:rPr>
        <w:t xml:space="preserve"> </w:t>
      </w:r>
      <w:r w:rsidRPr="001F3176">
        <w:rPr>
          <w:rFonts w:cs="DecoType Naskh Special"/>
          <w:szCs w:val="32"/>
          <w:rtl/>
        </w:rPr>
        <w:t>هُوَ</w:t>
      </w:r>
      <w:r w:rsidR="00371AE1" w:rsidRPr="001F3176">
        <w:rPr>
          <w:rFonts w:cs="DecoType Naskh Special" w:hint="cs"/>
          <w:szCs w:val="32"/>
          <w:rtl/>
        </w:rPr>
        <w:t xml:space="preserve"> </w:t>
      </w:r>
      <w:r w:rsidRPr="001F3176">
        <w:rPr>
          <w:rFonts w:cs="DecoType Naskh Special"/>
          <w:szCs w:val="32"/>
          <w:rtl/>
        </w:rPr>
        <w:t>رَبُّ</w:t>
      </w:r>
      <w:r w:rsidR="00371AE1" w:rsidRPr="001F3176">
        <w:rPr>
          <w:rFonts w:cs="DecoType Naskh Special" w:hint="cs"/>
          <w:szCs w:val="32"/>
          <w:rtl/>
        </w:rPr>
        <w:t xml:space="preserve"> </w:t>
      </w:r>
      <w:r w:rsidRPr="001F3176">
        <w:rPr>
          <w:rFonts w:cs="DecoType Naskh Special"/>
          <w:szCs w:val="32"/>
          <w:rtl/>
        </w:rPr>
        <w:t>الْعَرْشِ</w:t>
      </w:r>
      <w:r w:rsidR="00371AE1" w:rsidRPr="001F3176">
        <w:rPr>
          <w:rFonts w:cs="DecoType Naskh Special" w:hint="cs"/>
          <w:szCs w:val="32"/>
          <w:rtl/>
        </w:rPr>
        <w:t xml:space="preserve"> </w:t>
      </w:r>
      <w:r w:rsidRPr="001F3176">
        <w:rPr>
          <w:rFonts w:cs="DecoType Naskh Special"/>
          <w:szCs w:val="32"/>
          <w:rtl/>
        </w:rPr>
        <w:t>الْعَظِيمِ</w:t>
      </w:r>
      <w:r w:rsidRPr="001F3176">
        <w:rPr>
          <w:rFonts w:cs="DecoType Naskh Special" w:hint="cs"/>
          <w:szCs w:val="32"/>
          <w:rtl/>
        </w:rPr>
        <w:t>" (النمل، آية : 22ـ 26)، كل هذا وسليمان لا يقاطعه، ولا يكذبه، ولا يعنفه،</w:t>
      </w:r>
      <w:r w:rsidR="00862F77" w:rsidRPr="001F3176">
        <w:rPr>
          <w:rFonts w:cs="DecoType Naskh Special" w:hint="cs"/>
          <w:szCs w:val="32"/>
          <w:rtl/>
        </w:rPr>
        <w:t xml:space="preserve"> حتى ينتهي من سرد الحجة، التي كانت مفاجأة ضخمة لسليمان عليه السلام.</w:t>
      </w:r>
    </w:p>
    <w:p w:rsidR="00862F77" w:rsidRPr="001F3176" w:rsidRDefault="00742D08" w:rsidP="00CC1EE9">
      <w:pPr>
        <w:pStyle w:val="ad"/>
        <w:jc w:val="both"/>
        <w:rPr>
          <w:rFonts w:cs="DecoType Naskh Special"/>
          <w:szCs w:val="32"/>
          <w:rtl/>
        </w:rPr>
      </w:pPr>
      <w:r w:rsidRPr="001F3176">
        <w:rPr>
          <w:rFonts w:cs="DecoType Naskh Special" w:hint="cs"/>
          <w:b/>
          <w:bCs/>
          <w:szCs w:val="32"/>
          <w:rtl/>
        </w:rPr>
        <w:t xml:space="preserve">ـ قبول الإعتذار </w:t>
      </w:r>
      <w:r w:rsidRPr="001F3176">
        <w:rPr>
          <w:rFonts w:cs="DecoType Naskh Special" w:hint="cs"/>
          <w:szCs w:val="32"/>
          <w:rtl/>
        </w:rPr>
        <w:t>ممن يعتذر في الظاهر، وإيكال سريرته إلى الله، فسليمان عليه السلام سكت عن المؤاخذة وانتقل إلى تحري الخير.</w:t>
      </w:r>
    </w:p>
    <w:p w:rsidR="00742D08" w:rsidRPr="001F3176" w:rsidRDefault="00742D08" w:rsidP="00CC1EE9">
      <w:pPr>
        <w:pStyle w:val="ad"/>
        <w:jc w:val="both"/>
        <w:rPr>
          <w:rFonts w:cs="DecoType Naskh Special"/>
          <w:szCs w:val="32"/>
          <w:rtl/>
        </w:rPr>
      </w:pPr>
      <w:r w:rsidRPr="001F3176">
        <w:rPr>
          <w:rFonts w:cs="DecoType Naskh Special" w:hint="cs"/>
          <w:szCs w:val="32"/>
          <w:rtl/>
        </w:rPr>
        <w:t>قال القرطبي ـ رحمه الله ـ : هذا دليل على أن الإمام يجب عليه أن يقبل عذر رعيته، ويدرأ العقوبة عنهم في ظاهر أحوالهم بباطن أعذارهم، لأن سليمان لم يعاقب الهدهد حين اعتذر إليه</w:t>
      </w:r>
      <w:r w:rsidR="007A5DAE" w:rsidRPr="001F3176">
        <w:rPr>
          <w:rStyle w:val="a5"/>
          <w:rFonts w:cs="DecoType Naskh Special"/>
          <w:szCs w:val="32"/>
          <w:rtl/>
        </w:rPr>
        <w:footnoteReference w:id="528"/>
      </w:r>
      <w:r w:rsidR="007A5DAE" w:rsidRPr="001F3176">
        <w:rPr>
          <w:rFonts w:cs="DecoType Naskh Special" w:hint="cs"/>
          <w:szCs w:val="32"/>
          <w:rtl/>
        </w:rPr>
        <w:t>.</w:t>
      </w:r>
    </w:p>
    <w:p w:rsidR="007A5DAE" w:rsidRPr="001F3176" w:rsidRDefault="007A5DAE" w:rsidP="00CC1EE9">
      <w:pPr>
        <w:pStyle w:val="ad"/>
        <w:jc w:val="both"/>
        <w:rPr>
          <w:rFonts w:cs="DecoType Naskh Special"/>
          <w:szCs w:val="32"/>
          <w:rtl/>
        </w:rPr>
      </w:pPr>
      <w:r w:rsidRPr="001F3176">
        <w:rPr>
          <w:rFonts w:cs="DecoType Naskh Special" w:hint="cs"/>
          <w:b/>
          <w:bCs/>
          <w:szCs w:val="32"/>
          <w:rtl/>
        </w:rPr>
        <w:lastRenderedPageBreak/>
        <w:t>ـ التروي في تصديق الخبر</w:t>
      </w:r>
      <w:r w:rsidRPr="001F3176">
        <w:rPr>
          <w:rFonts w:cs="DecoType Naskh Special" w:hint="cs"/>
          <w:szCs w:val="32"/>
          <w:rtl/>
        </w:rPr>
        <w:t>، فهذا الذي حكاه الهدهد، أمر ليس بالسهل ولا باليسير، ثم إن الهدهد لا يجرؤ على اختلاق هذه القصة، الطويلة، وهو يعلم تمكن سليمان من الرعية، ومقدرته على التأكد من صحة الأخبار، ومع ذلك لم يبادر عليه السلام إلى التصديق، كما أنه لم يتعجل التكذيب، بل قال"</w:t>
      </w:r>
      <w:r w:rsidRPr="001F3176">
        <w:rPr>
          <w:rFonts w:cs="DecoType Naskh Special"/>
          <w:szCs w:val="32"/>
          <w:rtl/>
        </w:rPr>
        <w:t>سَنَنظُرُ</w:t>
      </w:r>
      <w:r w:rsidRPr="001F3176">
        <w:rPr>
          <w:rFonts w:cs="DecoType Naskh Special" w:hint="cs"/>
          <w:szCs w:val="32"/>
          <w:rtl/>
        </w:rPr>
        <w:t>" وهو من النظر، أو التأمل والتحري</w:t>
      </w:r>
      <w:r w:rsidR="00B060F8" w:rsidRPr="001F3176">
        <w:rPr>
          <w:rStyle w:val="a5"/>
          <w:rFonts w:cs="DecoType Naskh Special"/>
          <w:szCs w:val="32"/>
          <w:rtl/>
        </w:rPr>
        <w:footnoteReference w:id="529"/>
      </w:r>
      <w:r w:rsidR="00B060F8" w:rsidRPr="001F3176">
        <w:rPr>
          <w:rFonts w:cs="DecoType Naskh Special" w:hint="cs"/>
          <w:szCs w:val="32"/>
          <w:rtl/>
        </w:rPr>
        <w:t>، وقوله تعالى:"</w:t>
      </w:r>
      <w:r w:rsidR="00B060F8" w:rsidRPr="001F3176">
        <w:rPr>
          <w:rFonts w:cs="DecoType Naskh Special"/>
          <w:szCs w:val="32"/>
          <w:rtl/>
        </w:rPr>
        <w:t>أَصَدَقْتَ</w:t>
      </w:r>
      <w:r w:rsidR="00371AE1" w:rsidRPr="001F3176">
        <w:rPr>
          <w:rFonts w:cs="DecoType Naskh Special" w:hint="cs"/>
          <w:szCs w:val="32"/>
          <w:rtl/>
        </w:rPr>
        <w:t xml:space="preserve"> </w:t>
      </w:r>
      <w:r w:rsidR="00B060F8" w:rsidRPr="001F3176">
        <w:rPr>
          <w:rFonts w:cs="DecoType Naskh Special"/>
          <w:szCs w:val="32"/>
          <w:rtl/>
        </w:rPr>
        <w:t>أَمْ</w:t>
      </w:r>
      <w:r w:rsidR="00371AE1" w:rsidRPr="001F3176">
        <w:rPr>
          <w:rFonts w:cs="DecoType Naskh Special" w:hint="cs"/>
          <w:szCs w:val="32"/>
          <w:rtl/>
        </w:rPr>
        <w:t xml:space="preserve"> </w:t>
      </w:r>
      <w:r w:rsidR="00B060F8" w:rsidRPr="001F3176">
        <w:rPr>
          <w:rFonts w:cs="DecoType Naskh Special"/>
          <w:szCs w:val="32"/>
          <w:rtl/>
        </w:rPr>
        <w:t>كُنتَ</w:t>
      </w:r>
      <w:r w:rsidR="00371AE1" w:rsidRPr="001F3176">
        <w:rPr>
          <w:rFonts w:cs="DecoType Naskh Special" w:hint="cs"/>
          <w:szCs w:val="32"/>
          <w:rtl/>
        </w:rPr>
        <w:t xml:space="preserve"> </w:t>
      </w:r>
      <w:r w:rsidR="00B060F8" w:rsidRPr="001F3176">
        <w:rPr>
          <w:rFonts w:cs="DecoType Naskh Special"/>
          <w:szCs w:val="32"/>
          <w:rtl/>
        </w:rPr>
        <w:t>مِنَ</w:t>
      </w:r>
      <w:r w:rsidR="00371AE1" w:rsidRPr="001F3176">
        <w:rPr>
          <w:rFonts w:cs="DecoType Naskh Special" w:hint="cs"/>
          <w:szCs w:val="32"/>
          <w:rtl/>
        </w:rPr>
        <w:t xml:space="preserve"> </w:t>
      </w:r>
      <w:r w:rsidR="00B060F8" w:rsidRPr="001F3176">
        <w:rPr>
          <w:rFonts w:cs="DecoType Naskh Special"/>
          <w:szCs w:val="32"/>
          <w:rtl/>
        </w:rPr>
        <w:t>الْكَاذِبِينَ</w:t>
      </w:r>
      <w:r w:rsidR="00B060F8" w:rsidRPr="001F3176">
        <w:rPr>
          <w:rFonts w:cs="DecoType Naskh Special" w:hint="cs"/>
          <w:szCs w:val="32"/>
          <w:rtl/>
        </w:rPr>
        <w:t>" (النمل، آية : 27)، يعني أصدقت في خبرك أم كذبت لتتخلص من الوعيد</w:t>
      </w:r>
      <w:r w:rsidR="00B060F8" w:rsidRPr="001F3176">
        <w:rPr>
          <w:rStyle w:val="a5"/>
          <w:rFonts w:cs="DecoType Naskh Special"/>
          <w:szCs w:val="32"/>
          <w:rtl/>
        </w:rPr>
        <w:footnoteReference w:id="530"/>
      </w:r>
      <w:r w:rsidR="00B060F8" w:rsidRPr="001F3176">
        <w:rPr>
          <w:rFonts w:cs="DecoType Naskh Special" w:hint="cs"/>
          <w:szCs w:val="32"/>
          <w:rtl/>
        </w:rPr>
        <w:t>.</w:t>
      </w:r>
    </w:p>
    <w:p w:rsidR="00A309CF" w:rsidRPr="001F3176" w:rsidRDefault="00A309CF" w:rsidP="00705302">
      <w:pPr>
        <w:pStyle w:val="ad"/>
        <w:jc w:val="both"/>
        <w:rPr>
          <w:rFonts w:cs="DecoType Naskh Special"/>
          <w:szCs w:val="32"/>
          <w:rtl/>
        </w:rPr>
      </w:pPr>
      <w:r w:rsidRPr="001F3176">
        <w:rPr>
          <w:rFonts w:cs="DecoType Naskh Special" w:hint="cs"/>
          <w:b/>
          <w:bCs/>
          <w:szCs w:val="32"/>
          <w:rtl/>
        </w:rPr>
        <w:t xml:space="preserve">ـ عدم الاغترار بقوة النفس </w:t>
      </w:r>
      <w:r w:rsidRPr="001F3176">
        <w:rPr>
          <w:rFonts w:cs="DecoType Naskh Special" w:hint="cs"/>
          <w:szCs w:val="32"/>
          <w:rtl/>
        </w:rPr>
        <w:t>وكثرة الجند وسعة السلطان، وإسناد الفضل إلى الله في كل نعمة، وتجديد الشكر على هذه النعم، وسليمان عليه السلام لما طلب الإتيان بعرش بلقيس أجابته جنوده التي سخرها الله له مسارعين إلى الطاعة، فلما وجد سليمان طلبه مجاباً، وأمره مطاع سارع إلى ضبط النفس في سلك الخشية ومنهاج التواضع والطاعة لله رب العالمين :"</w:t>
      </w:r>
      <w:r w:rsidRPr="001F3176">
        <w:rPr>
          <w:rFonts w:cs="DecoType Naskh Special"/>
          <w:szCs w:val="32"/>
          <w:rtl/>
        </w:rPr>
        <w:t>فَلَمَّا</w:t>
      </w:r>
      <w:r w:rsidR="0031354B" w:rsidRPr="001F3176">
        <w:rPr>
          <w:rFonts w:cs="DecoType Naskh Special" w:hint="cs"/>
          <w:szCs w:val="32"/>
          <w:rtl/>
        </w:rPr>
        <w:t xml:space="preserve"> </w:t>
      </w:r>
      <w:r w:rsidRPr="001F3176">
        <w:rPr>
          <w:rFonts w:cs="DecoType Naskh Special"/>
          <w:szCs w:val="32"/>
          <w:rtl/>
        </w:rPr>
        <w:t>رَآهُ</w:t>
      </w:r>
      <w:r w:rsidR="0031354B" w:rsidRPr="001F3176">
        <w:rPr>
          <w:rFonts w:cs="DecoType Naskh Special" w:hint="cs"/>
          <w:szCs w:val="32"/>
          <w:rtl/>
        </w:rPr>
        <w:t xml:space="preserve"> </w:t>
      </w:r>
      <w:r w:rsidRPr="001F3176">
        <w:rPr>
          <w:rFonts w:cs="DecoType Naskh Special"/>
          <w:szCs w:val="32"/>
          <w:rtl/>
        </w:rPr>
        <w:t>مُسْتَقِرًّا</w:t>
      </w:r>
      <w:r w:rsidR="0031354B" w:rsidRPr="001F3176">
        <w:rPr>
          <w:rFonts w:cs="DecoType Naskh Special" w:hint="cs"/>
          <w:szCs w:val="32"/>
          <w:rtl/>
        </w:rPr>
        <w:t xml:space="preserve"> </w:t>
      </w:r>
      <w:r w:rsidRPr="001F3176">
        <w:rPr>
          <w:rFonts w:cs="DecoType Naskh Special"/>
          <w:szCs w:val="32"/>
          <w:rtl/>
        </w:rPr>
        <w:t>عِندَهُ</w:t>
      </w:r>
      <w:r w:rsidRPr="001F3176">
        <w:rPr>
          <w:rFonts w:cs="DecoType Naskh Special" w:hint="cs"/>
          <w:szCs w:val="32"/>
          <w:rtl/>
        </w:rPr>
        <w:t>" (النمل، آية : 40) أي: رأى العرش ثابتاً عنده قال:"</w:t>
      </w:r>
      <w:r w:rsidR="00705302" w:rsidRPr="001F3176">
        <w:rPr>
          <w:rFonts w:cs="DecoType Naskh Special"/>
          <w:szCs w:val="32"/>
          <w:rtl/>
        </w:rPr>
        <w:t>هَذَا</w:t>
      </w:r>
      <w:r w:rsidR="0031354B" w:rsidRPr="001F3176">
        <w:rPr>
          <w:rFonts w:cs="DecoType Naskh Special" w:hint="cs"/>
          <w:szCs w:val="32"/>
          <w:rtl/>
        </w:rPr>
        <w:t xml:space="preserve"> </w:t>
      </w:r>
      <w:r w:rsidR="00705302" w:rsidRPr="001F3176">
        <w:rPr>
          <w:rFonts w:cs="DecoType Naskh Special"/>
          <w:szCs w:val="32"/>
          <w:rtl/>
        </w:rPr>
        <w:t>مِن</w:t>
      </w:r>
      <w:r w:rsidR="0031354B" w:rsidRPr="001F3176">
        <w:rPr>
          <w:rFonts w:cs="DecoType Naskh Special" w:hint="cs"/>
          <w:szCs w:val="32"/>
          <w:rtl/>
        </w:rPr>
        <w:t xml:space="preserve"> </w:t>
      </w:r>
      <w:r w:rsidR="00705302" w:rsidRPr="001F3176">
        <w:rPr>
          <w:rFonts w:cs="DecoType Naskh Special"/>
          <w:szCs w:val="32"/>
          <w:rtl/>
        </w:rPr>
        <w:t>فَضْلِ</w:t>
      </w:r>
      <w:r w:rsidR="0031354B" w:rsidRPr="001F3176">
        <w:rPr>
          <w:rFonts w:cs="DecoType Naskh Special" w:hint="cs"/>
          <w:szCs w:val="32"/>
          <w:rtl/>
        </w:rPr>
        <w:t xml:space="preserve"> </w:t>
      </w:r>
      <w:r w:rsidR="00705302" w:rsidRPr="001F3176">
        <w:rPr>
          <w:rFonts w:cs="DecoType Naskh Special"/>
          <w:szCs w:val="32"/>
          <w:rtl/>
        </w:rPr>
        <w:t>رَبِّي</w:t>
      </w:r>
      <w:r w:rsidR="00705302" w:rsidRPr="001F3176">
        <w:rPr>
          <w:rFonts w:cs="DecoType Naskh Special" w:hint="cs"/>
          <w:szCs w:val="32"/>
          <w:rtl/>
        </w:rPr>
        <w:t>" أي: هذا النصر والتمكين من فضل ربي ليختبرني أأشكر نعمته أم أكفرها، فإن من شكر لا يرجع نفع شكره إلا إلى نفسه حيث استوجب بشكره تمام النعمة ودوامها والمزيد، ومن كفر النعم فإن الله غني عن شكره، كريم في عدم منع تفضله عنه</w:t>
      </w:r>
      <w:r w:rsidR="00705302" w:rsidRPr="001F3176">
        <w:rPr>
          <w:rStyle w:val="a5"/>
          <w:rFonts w:cs="DecoType Naskh Special"/>
          <w:szCs w:val="32"/>
          <w:rtl/>
        </w:rPr>
        <w:footnoteReference w:id="531"/>
      </w:r>
      <w:r w:rsidR="00705302" w:rsidRPr="001F3176">
        <w:rPr>
          <w:rFonts w:cs="DecoType Naskh Special" w:hint="cs"/>
          <w:szCs w:val="32"/>
          <w:rtl/>
        </w:rPr>
        <w:t>.</w:t>
      </w:r>
    </w:p>
    <w:p w:rsidR="00705302" w:rsidRPr="001F3176" w:rsidRDefault="00705302" w:rsidP="00913A6A">
      <w:pPr>
        <w:pStyle w:val="ad"/>
        <w:jc w:val="both"/>
        <w:rPr>
          <w:rFonts w:cs="DecoType Naskh Special"/>
          <w:szCs w:val="32"/>
          <w:rtl/>
          <w:lang w:bidi="ar-QA"/>
        </w:rPr>
      </w:pPr>
      <w:r w:rsidRPr="001F3176">
        <w:rPr>
          <w:rFonts w:cs="DecoType Naskh Special" w:hint="cs"/>
          <w:b/>
          <w:bCs/>
          <w:szCs w:val="32"/>
          <w:rtl/>
        </w:rPr>
        <w:t xml:space="preserve">ـ التواضع وهو في قمة المجد وللتمكين: </w:t>
      </w:r>
      <w:r w:rsidRPr="001F3176">
        <w:rPr>
          <w:rFonts w:cs="DecoType Naskh Special" w:hint="cs"/>
          <w:szCs w:val="32"/>
          <w:rtl/>
        </w:rPr>
        <w:t>كان سليمان عليه السلام دائم التواضع حتى قيل: إنه كان يمشي منكسر الرأس خشوعاً لله وأثناء استعراضه لجنوده من الجن والإنس والطير مر على واد النمل، وفي نظرة التواضع إلى الأرض أبصر نملة، فأشخص النظر صوابها، وأصاخ السمع إليها، وبما علم من منطق الطير والحيوان حاول تفهم أمرها. لقد علم أنها تتخوف من بطش أقدام الجنود في ركب سليمان، لقد سمعها وفهم قولها :"</w:t>
      </w:r>
      <w:r w:rsidRPr="001F3176">
        <w:rPr>
          <w:rFonts w:cs="DecoType Naskh Special"/>
          <w:szCs w:val="32"/>
          <w:rtl/>
        </w:rPr>
        <w:t>قَالَتْ</w:t>
      </w:r>
      <w:r w:rsidR="0031354B" w:rsidRPr="001F3176">
        <w:rPr>
          <w:rFonts w:cs="DecoType Naskh Special" w:hint="cs"/>
          <w:szCs w:val="32"/>
          <w:rtl/>
        </w:rPr>
        <w:t xml:space="preserve"> </w:t>
      </w:r>
      <w:r w:rsidRPr="001F3176">
        <w:rPr>
          <w:rFonts w:cs="DecoType Naskh Special"/>
          <w:szCs w:val="32"/>
          <w:rtl/>
        </w:rPr>
        <w:t>نَمْلَةٌ</w:t>
      </w:r>
      <w:r w:rsidR="0031354B" w:rsidRPr="001F3176">
        <w:rPr>
          <w:rFonts w:cs="DecoType Naskh Special" w:hint="cs"/>
          <w:szCs w:val="32"/>
          <w:rtl/>
        </w:rPr>
        <w:t xml:space="preserve"> </w:t>
      </w:r>
      <w:r w:rsidRPr="001F3176">
        <w:rPr>
          <w:rFonts w:cs="DecoType Naskh Special"/>
          <w:szCs w:val="32"/>
          <w:rtl/>
        </w:rPr>
        <w:t>يَا</w:t>
      </w:r>
      <w:r w:rsidR="0031354B" w:rsidRPr="001F3176">
        <w:rPr>
          <w:rFonts w:cs="DecoType Naskh Special" w:hint="cs"/>
          <w:szCs w:val="32"/>
          <w:rtl/>
        </w:rPr>
        <w:t xml:space="preserve"> </w:t>
      </w:r>
      <w:r w:rsidRPr="001F3176">
        <w:rPr>
          <w:rFonts w:cs="DecoType Naskh Special"/>
          <w:szCs w:val="32"/>
          <w:rtl/>
        </w:rPr>
        <w:t>أَيُّهَا</w:t>
      </w:r>
      <w:r w:rsidR="0031354B" w:rsidRPr="001F3176">
        <w:rPr>
          <w:rFonts w:cs="DecoType Naskh Special" w:hint="cs"/>
          <w:szCs w:val="32"/>
          <w:rtl/>
        </w:rPr>
        <w:t xml:space="preserve"> </w:t>
      </w:r>
      <w:r w:rsidRPr="001F3176">
        <w:rPr>
          <w:rFonts w:cs="DecoType Naskh Special"/>
          <w:szCs w:val="32"/>
          <w:rtl/>
        </w:rPr>
        <w:t>النَّمْلُ</w:t>
      </w:r>
      <w:r w:rsidR="0031354B" w:rsidRPr="001F3176">
        <w:rPr>
          <w:rFonts w:cs="DecoType Naskh Special" w:hint="cs"/>
          <w:szCs w:val="32"/>
          <w:rtl/>
        </w:rPr>
        <w:t xml:space="preserve"> </w:t>
      </w:r>
      <w:r w:rsidRPr="001F3176">
        <w:rPr>
          <w:rFonts w:cs="DecoType Naskh Special"/>
          <w:szCs w:val="32"/>
          <w:rtl/>
        </w:rPr>
        <w:t>ادْخُلُوا</w:t>
      </w:r>
      <w:r w:rsidR="0031354B" w:rsidRPr="001F3176">
        <w:rPr>
          <w:rFonts w:cs="DecoType Naskh Special" w:hint="cs"/>
          <w:szCs w:val="32"/>
          <w:rtl/>
        </w:rPr>
        <w:t xml:space="preserve"> </w:t>
      </w:r>
      <w:r w:rsidRPr="001F3176">
        <w:rPr>
          <w:rFonts w:cs="DecoType Naskh Special"/>
          <w:szCs w:val="32"/>
          <w:rtl/>
        </w:rPr>
        <w:t>مَسَاكِنَكُمْ</w:t>
      </w:r>
      <w:r w:rsidR="0031354B" w:rsidRPr="001F3176">
        <w:rPr>
          <w:rFonts w:cs="DecoType Naskh Special" w:hint="cs"/>
          <w:szCs w:val="32"/>
          <w:rtl/>
        </w:rPr>
        <w:t xml:space="preserve"> </w:t>
      </w:r>
      <w:r w:rsidRPr="001F3176">
        <w:rPr>
          <w:rFonts w:cs="DecoType Naskh Special"/>
          <w:szCs w:val="32"/>
          <w:rtl/>
        </w:rPr>
        <w:t>لَايَحْطِمَنَّكُمْ</w:t>
      </w:r>
      <w:r w:rsidR="0031354B" w:rsidRPr="001F3176">
        <w:rPr>
          <w:rFonts w:cs="DecoType Naskh Special" w:hint="cs"/>
          <w:szCs w:val="32"/>
          <w:rtl/>
        </w:rPr>
        <w:t xml:space="preserve"> </w:t>
      </w:r>
      <w:r w:rsidRPr="001F3176">
        <w:rPr>
          <w:rFonts w:cs="DecoType Naskh Special"/>
          <w:szCs w:val="32"/>
          <w:rtl/>
        </w:rPr>
        <w:t>سُلَيْمَانُ</w:t>
      </w:r>
      <w:r w:rsidR="0031354B" w:rsidRPr="001F3176">
        <w:rPr>
          <w:rFonts w:cs="DecoType Naskh Special" w:hint="cs"/>
          <w:szCs w:val="32"/>
          <w:rtl/>
        </w:rPr>
        <w:t xml:space="preserve"> </w:t>
      </w:r>
      <w:r w:rsidRPr="001F3176">
        <w:rPr>
          <w:rFonts w:cs="DecoType Naskh Special"/>
          <w:szCs w:val="32"/>
          <w:rtl/>
        </w:rPr>
        <w:t>وَجُنُودُهُ</w:t>
      </w:r>
      <w:r w:rsidR="0031354B" w:rsidRPr="001F3176">
        <w:rPr>
          <w:rFonts w:cs="DecoType Naskh Special" w:hint="cs"/>
          <w:szCs w:val="32"/>
          <w:rtl/>
        </w:rPr>
        <w:t xml:space="preserve"> </w:t>
      </w:r>
      <w:r w:rsidRPr="001F3176">
        <w:rPr>
          <w:rFonts w:cs="DecoType Naskh Special"/>
          <w:szCs w:val="32"/>
          <w:rtl/>
        </w:rPr>
        <w:t>وَهُمْ</w:t>
      </w:r>
      <w:r w:rsidR="0031354B" w:rsidRPr="001F3176">
        <w:rPr>
          <w:rFonts w:cs="DecoType Naskh Special" w:hint="cs"/>
          <w:szCs w:val="32"/>
          <w:rtl/>
        </w:rPr>
        <w:t xml:space="preserve"> </w:t>
      </w:r>
      <w:r w:rsidRPr="001F3176">
        <w:rPr>
          <w:rFonts w:cs="DecoType Naskh Special"/>
          <w:szCs w:val="32"/>
          <w:rtl/>
        </w:rPr>
        <w:t>لَا</w:t>
      </w:r>
      <w:r w:rsidR="0031354B" w:rsidRPr="001F3176">
        <w:rPr>
          <w:rFonts w:cs="DecoType Naskh Special" w:hint="cs"/>
          <w:szCs w:val="32"/>
          <w:rtl/>
        </w:rPr>
        <w:t xml:space="preserve"> </w:t>
      </w:r>
      <w:r w:rsidRPr="001F3176">
        <w:rPr>
          <w:rFonts w:cs="DecoType Naskh Special"/>
          <w:szCs w:val="32"/>
          <w:rtl/>
        </w:rPr>
        <w:t>يَشْعُرُونَ</w:t>
      </w:r>
      <w:r w:rsidRPr="001F3176">
        <w:rPr>
          <w:rFonts w:cs="DecoType Naskh Special" w:hint="cs"/>
          <w:szCs w:val="32"/>
          <w:rtl/>
        </w:rPr>
        <w:t>" (النمل، آية : 18). نعم إنها كائن صغير في مملكة ضخمة عظيمة، تسعى كأخواتها للرزق وتنصح لهم أن يفسحوا الطريق</w:t>
      </w:r>
      <w:r w:rsidR="00A520C3" w:rsidRPr="001F3176">
        <w:rPr>
          <w:rFonts w:cs="DecoType Naskh Special" w:hint="cs"/>
          <w:szCs w:val="32"/>
          <w:rtl/>
        </w:rPr>
        <w:t xml:space="preserve"> أمام ركب الملك العادل، حتى لا </w:t>
      </w:r>
      <w:r w:rsidR="00A520C3" w:rsidRPr="001F3176">
        <w:rPr>
          <w:rFonts w:cs="DecoType Naskh Special" w:hint="cs"/>
          <w:szCs w:val="32"/>
          <w:rtl/>
        </w:rPr>
        <w:lastRenderedPageBreak/>
        <w:t>تقع مظلمة غير مقصودة من أحد منهم، قال القرطبي ـ رحمه الله ـ :</w:t>
      </w:r>
      <w:r w:rsidR="00913A6A" w:rsidRPr="001F3176">
        <w:rPr>
          <w:rFonts w:cs="DecoType Naskh Special" w:hint="cs"/>
          <w:szCs w:val="32"/>
          <w:rtl/>
        </w:rPr>
        <w:t>التفاتة مؤمن : أي من عدل سليمان وفضله وفضل جنده لا يحطمون نملة، فما فوقها إلا بألا يشعروا</w:t>
      </w:r>
      <w:r w:rsidR="00913A6A" w:rsidRPr="001F3176">
        <w:rPr>
          <w:rStyle w:val="a5"/>
          <w:rFonts w:cs="DecoType Naskh Special"/>
          <w:szCs w:val="32"/>
          <w:rtl/>
        </w:rPr>
        <w:footnoteReference w:id="532"/>
      </w:r>
      <w:r w:rsidR="00913A6A" w:rsidRPr="001F3176">
        <w:rPr>
          <w:rFonts w:cs="DecoType Naskh Special" w:hint="cs"/>
          <w:szCs w:val="32"/>
          <w:rtl/>
          <w:lang w:bidi="ar-QA"/>
        </w:rPr>
        <w:t>.</w:t>
      </w:r>
    </w:p>
    <w:p w:rsidR="00913A6A" w:rsidRPr="001F3176" w:rsidRDefault="00913A6A" w:rsidP="00913A6A">
      <w:pPr>
        <w:pStyle w:val="ad"/>
        <w:jc w:val="both"/>
        <w:rPr>
          <w:rFonts w:cs="DecoType Naskh Special"/>
          <w:szCs w:val="32"/>
          <w:rtl/>
          <w:lang w:bidi="ar-QA"/>
        </w:rPr>
      </w:pPr>
      <w:r w:rsidRPr="001F3176">
        <w:rPr>
          <w:rFonts w:cs="DecoType Naskh Special" w:hint="cs"/>
          <w:szCs w:val="32"/>
          <w:rtl/>
          <w:lang w:bidi="ar-QA"/>
        </w:rPr>
        <w:t>إن هذه النملة لم تكن إلا واحدة من رعايا سليمان في مملكته التي ضمت إلى جانب الإنس والجن أنواعاً وألواناً من الحيوان والطير والهوام.</w:t>
      </w:r>
    </w:p>
    <w:p w:rsidR="00913A6A" w:rsidRPr="001F3176" w:rsidRDefault="00913A6A" w:rsidP="00913A6A">
      <w:pPr>
        <w:pStyle w:val="ad"/>
        <w:jc w:val="both"/>
        <w:rPr>
          <w:rFonts w:cs="DecoType Naskh Special"/>
          <w:szCs w:val="32"/>
          <w:rtl/>
          <w:lang w:bidi="ar-QA"/>
        </w:rPr>
      </w:pPr>
      <w:r w:rsidRPr="001F3176">
        <w:rPr>
          <w:rFonts w:cs="DecoType Naskh Special" w:hint="cs"/>
          <w:szCs w:val="32"/>
          <w:rtl/>
          <w:lang w:bidi="ar-QA"/>
        </w:rPr>
        <w:t>لقد سمع كلامها، وتفهم شكواها، فتبسم من قولها، فرقّ قلبه الكبير، رفقاً لجرمها الصغير، فرحمها وأخواتها، وشكر ربه إذ علمه منطق هذه المخلوقات حتى يتمكن من انصافها وإيصال العدل إليها، وسُرَّ بأن عدالته وجنوده قد عرفها كل مخلوق، حتى مثل هذه النملة التي اعتذرت عنهم مقدماً، بأنهم إن أصابوا نملة بأقدامهم، فإن ذلك من غير قصد منهم ولا شعور</w:t>
      </w:r>
      <w:r w:rsidRPr="001F3176">
        <w:rPr>
          <w:rStyle w:val="a5"/>
          <w:rFonts w:cs="DecoType Naskh Special"/>
          <w:szCs w:val="32"/>
          <w:rtl/>
          <w:lang w:bidi="ar-QA"/>
        </w:rPr>
        <w:footnoteReference w:id="533"/>
      </w:r>
      <w:r w:rsidRPr="001F3176">
        <w:rPr>
          <w:rFonts w:cs="DecoType Naskh Special" w:hint="cs"/>
          <w:szCs w:val="32"/>
          <w:rtl/>
          <w:lang w:bidi="ar-QA"/>
        </w:rPr>
        <w:t>.</w:t>
      </w:r>
    </w:p>
    <w:p w:rsidR="00913A6A" w:rsidRPr="001F3176" w:rsidRDefault="00913A6A" w:rsidP="0069613F">
      <w:pPr>
        <w:pStyle w:val="ad"/>
        <w:jc w:val="both"/>
        <w:rPr>
          <w:rFonts w:cs="DecoType Naskh Special"/>
          <w:szCs w:val="32"/>
          <w:rtl/>
          <w:lang w:bidi="ar-QA"/>
        </w:rPr>
      </w:pPr>
      <w:r w:rsidRPr="001F3176">
        <w:rPr>
          <w:rFonts w:cs="DecoType Naskh Special" w:hint="cs"/>
          <w:szCs w:val="32"/>
          <w:rtl/>
          <w:lang w:bidi="ar-QA"/>
        </w:rPr>
        <w:t>"</w:t>
      </w:r>
      <w:r w:rsidR="0069613F" w:rsidRPr="001F3176">
        <w:rPr>
          <w:rFonts w:cs="DecoType Naskh Special"/>
          <w:szCs w:val="32"/>
          <w:rtl/>
        </w:rPr>
        <w:t>فَتَبَسَّمَ</w:t>
      </w:r>
      <w:r w:rsidR="0031354B" w:rsidRPr="001F3176">
        <w:rPr>
          <w:rFonts w:cs="DecoType Naskh Special" w:hint="cs"/>
          <w:szCs w:val="32"/>
          <w:rtl/>
        </w:rPr>
        <w:t xml:space="preserve"> </w:t>
      </w:r>
      <w:r w:rsidR="0069613F" w:rsidRPr="001F3176">
        <w:rPr>
          <w:rFonts w:cs="DecoType Naskh Special"/>
          <w:szCs w:val="32"/>
          <w:rtl/>
        </w:rPr>
        <w:t>ضَاحِكًا</w:t>
      </w:r>
      <w:r w:rsidR="0031354B" w:rsidRPr="001F3176">
        <w:rPr>
          <w:rFonts w:cs="DecoType Naskh Special" w:hint="cs"/>
          <w:szCs w:val="32"/>
          <w:rtl/>
        </w:rPr>
        <w:t xml:space="preserve"> </w:t>
      </w:r>
      <w:r w:rsidR="0069613F" w:rsidRPr="001F3176">
        <w:rPr>
          <w:rFonts w:cs="DecoType Naskh Special"/>
          <w:szCs w:val="32"/>
          <w:rtl/>
        </w:rPr>
        <w:t>مِّن</w:t>
      </w:r>
      <w:r w:rsidR="0031354B" w:rsidRPr="001F3176">
        <w:rPr>
          <w:rFonts w:cs="DecoType Naskh Special" w:hint="cs"/>
          <w:szCs w:val="32"/>
          <w:rtl/>
        </w:rPr>
        <w:t xml:space="preserve"> </w:t>
      </w:r>
      <w:r w:rsidR="0069613F" w:rsidRPr="001F3176">
        <w:rPr>
          <w:rFonts w:cs="DecoType Naskh Special"/>
          <w:szCs w:val="32"/>
          <w:rtl/>
        </w:rPr>
        <w:t>قَوْلِهَا</w:t>
      </w:r>
      <w:r w:rsidR="0031354B" w:rsidRPr="001F3176">
        <w:rPr>
          <w:rFonts w:cs="DecoType Naskh Special" w:hint="cs"/>
          <w:szCs w:val="32"/>
          <w:rtl/>
        </w:rPr>
        <w:t xml:space="preserve"> </w:t>
      </w:r>
      <w:r w:rsidR="0069613F" w:rsidRPr="001F3176">
        <w:rPr>
          <w:rFonts w:cs="DecoType Naskh Special"/>
          <w:szCs w:val="32"/>
          <w:rtl/>
        </w:rPr>
        <w:t>وَقَالَ</w:t>
      </w:r>
      <w:r w:rsidR="0031354B" w:rsidRPr="001F3176">
        <w:rPr>
          <w:rFonts w:cs="DecoType Naskh Special" w:hint="cs"/>
          <w:szCs w:val="32"/>
          <w:rtl/>
        </w:rPr>
        <w:t xml:space="preserve"> </w:t>
      </w:r>
      <w:r w:rsidR="0069613F" w:rsidRPr="001F3176">
        <w:rPr>
          <w:rFonts w:cs="DecoType Naskh Special"/>
          <w:szCs w:val="32"/>
          <w:rtl/>
        </w:rPr>
        <w:t>رَبِّ</w:t>
      </w:r>
      <w:r w:rsidR="0031354B" w:rsidRPr="001F3176">
        <w:rPr>
          <w:rFonts w:cs="DecoType Naskh Special" w:hint="cs"/>
          <w:szCs w:val="32"/>
          <w:rtl/>
        </w:rPr>
        <w:t xml:space="preserve"> </w:t>
      </w:r>
      <w:r w:rsidR="0069613F" w:rsidRPr="001F3176">
        <w:rPr>
          <w:rFonts w:cs="DecoType Naskh Special"/>
          <w:szCs w:val="32"/>
          <w:rtl/>
        </w:rPr>
        <w:t>أَوْزِعْنِي</w:t>
      </w:r>
      <w:r w:rsidR="0031354B" w:rsidRPr="001F3176">
        <w:rPr>
          <w:rFonts w:cs="DecoType Naskh Special" w:hint="cs"/>
          <w:szCs w:val="32"/>
          <w:rtl/>
        </w:rPr>
        <w:t xml:space="preserve"> </w:t>
      </w:r>
      <w:r w:rsidR="0069613F" w:rsidRPr="001F3176">
        <w:rPr>
          <w:rFonts w:cs="DecoType Naskh Special"/>
          <w:szCs w:val="32"/>
          <w:rtl/>
        </w:rPr>
        <w:t>أَنْ</w:t>
      </w:r>
      <w:r w:rsidR="0031354B" w:rsidRPr="001F3176">
        <w:rPr>
          <w:rFonts w:cs="DecoType Naskh Special" w:hint="cs"/>
          <w:szCs w:val="32"/>
          <w:rtl/>
        </w:rPr>
        <w:t xml:space="preserve"> </w:t>
      </w:r>
      <w:r w:rsidR="0069613F" w:rsidRPr="001F3176">
        <w:rPr>
          <w:rFonts w:cs="DecoType Naskh Special"/>
          <w:szCs w:val="32"/>
          <w:rtl/>
        </w:rPr>
        <w:t>أَشْكُرَ</w:t>
      </w:r>
      <w:r w:rsidR="0031354B" w:rsidRPr="001F3176">
        <w:rPr>
          <w:rFonts w:cs="DecoType Naskh Special" w:hint="cs"/>
          <w:szCs w:val="32"/>
          <w:rtl/>
        </w:rPr>
        <w:t xml:space="preserve"> </w:t>
      </w:r>
      <w:r w:rsidR="0069613F" w:rsidRPr="001F3176">
        <w:rPr>
          <w:rFonts w:cs="DecoType Naskh Special"/>
          <w:szCs w:val="32"/>
          <w:rtl/>
        </w:rPr>
        <w:t>نِعْمَتَكَ</w:t>
      </w:r>
      <w:r w:rsidR="0031354B" w:rsidRPr="001F3176">
        <w:rPr>
          <w:rFonts w:cs="DecoType Naskh Special" w:hint="cs"/>
          <w:szCs w:val="32"/>
          <w:rtl/>
        </w:rPr>
        <w:t xml:space="preserve"> </w:t>
      </w:r>
      <w:r w:rsidR="0069613F" w:rsidRPr="001F3176">
        <w:rPr>
          <w:rFonts w:cs="DecoType Naskh Special"/>
          <w:szCs w:val="32"/>
          <w:rtl/>
        </w:rPr>
        <w:t>الَّتِي</w:t>
      </w:r>
      <w:r w:rsidR="0031354B" w:rsidRPr="001F3176">
        <w:rPr>
          <w:rFonts w:cs="DecoType Naskh Special" w:hint="cs"/>
          <w:szCs w:val="32"/>
          <w:rtl/>
        </w:rPr>
        <w:t xml:space="preserve"> </w:t>
      </w:r>
      <w:r w:rsidR="0069613F" w:rsidRPr="001F3176">
        <w:rPr>
          <w:rFonts w:cs="DecoType Naskh Special"/>
          <w:szCs w:val="32"/>
          <w:rtl/>
        </w:rPr>
        <w:t>أَنْعَمْتَ</w:t>
      </w:r>
      <w:r w:rsidR="0031354B" w:rsidRPr="001F3176">
        <w:rPr>
          <w:rFonts w:cs="DecoType Naskh Special" w:hint="cs"/>
          <w:szCs w:val="32"/>
          <w:rtl/>
        </w:rPr>
        <w:t xml:space="preserve"> </w:t>
      </w:r>
      <w:r w:rsidR="0069613F" w:rsidRPr="001F3176">
        <w:rPr>
          <w:rFonts w:cs="DecoType Naskh Special"/>
          <w:szCs w:val="32"/>
          <w:rtl/>
        </w:rPr>
        <w:t>عَلَيَّ</w:t>
      </w:r>
      <w:r w:rsidR="0031354B" w:rsidRPr="001F3176">
        <w:rPr>
          <w:rFonts w:cs="DecoType Naskh Special" w:hint="cs"/>
          <w:szCs w:val="32"/>
          <w:rtl/>
        </w:rPr>
        <w:t xml:space="preserve"> </w:t>
      </w:r>
      <w:r w:rsidR="0069613F" w:rsidRPr="001F3176">
        <w:rPr>
          <w:rFonts w:cs="DecoType Naskh Special"/>
          <w:szCs w:val="32"/>
          <w:rtl/>
        </w:rPr>
        <w:t>وَعَلَى</w:t>
      </w:r>
      <w:r w:rsidR="0031354B" w:rsidRPr="001F3176">
        <w:rPr>
          <w:rFonts w:cs="DecoType Naskh Special" w:hint="cs"/>
          <w:szCs w:val="32"/>
          <w:rtl/>
        </w:rPr>
        <w:t xml:space="preserve"> </w:t>
      </w:r>
      <w:r w:rsidR="0069613F" w:rsidRPr="001F3176">
        <w:rPr>
          <w:rFonts w:cs="DecoType Naskh Special"/>
          <w:szCs w:val="32"/>
          <w:rtl/>
        </w:rPr>
        <w:t>وَالِدَيَّ</w:t>
      </w:r>
      <w:r w:rsidR="0031354B" w:rsidRPr="001F3176">
        <w:rPr>
          <w:rFonts w:cs="DecoType Naskh Special" w:hint="cs"/>
          <w:szCs w:val="32"/>
          <w:rtl/>
        </w:rPr>
        <w:t xml:space="preserve"> </w:t>
      </w:r>
      <w:r w:rsidR="0069613F" w:rsidRPr="001F3176">
        <w:rPr>
          <w:rFonts w:cs="DecoType Naskh Special"/>
          <w:szCs w:val="32"/>
          <w:rtl/>
        </w:rPr>
        <w:t>وَأَنْ</w:t>
      </w:r>
      <w:r w:rsidR="0031354B" w:rsidRPr="001F3176">
        <w:rPr>
          <w:rFonts w:cs="DecoType Naskh Special" w:hint="cs"/>
          <w:szCs w:val="32"/>
          <w:rtl/>
        </w:rPr>
        <w:t xml:space="preserve"> </w:t>
      </w:r>
      <w:r w:rsidR="0069613F" w:rsidRPr="001F3176">
        <w:rPr>
          <w:rFonts w:cs="DecoType Naskh Special"/>
          <w:szCs w:val="32"/>
          <w:rtl/>
        </w:rPr>
        <w:t>أَعْمَلَ</w:t>
      </w:r>
      <w:r w:rsidR="0031354B" w:rsidRPr="001F3176">
        <w:rPr>
          <w:rFonts w:cs="DecoType Naskh Special" w:hint="cs"/>
          <w:szCs w:val="32"/>
          <w:rtl/>
        </w:rPr>
        <w:t xml:space="preserve"> </w:t>
      </w:r>
      <w:r w:rsidR="0069613F" w:rsidRPr="001F3176">
        <w:rPr>
          <w:rFonts w:cs="DecoType Naskh Special"/>
          <w:szCs w:val="32"/>
          <w:rtl/>
        </w:rPr>
        <w:t>صَالِحًا</w:t>
      </w:r>
      <w:r w:rsidR="0031354B" w:rsidRPr="001F3176">
        <w:rPr>
          <w:rFonts w:cs="DecoType Naskh Special" w:hint="cs"/>
          <w:szCs w:val="32"/>
          <w:rtl/>
        </w:rPr>
        <w:t xml:space="preserve"> </w:t>
      </w:r>
      <w:r w:rsidR="0069613F" w:rsidRPr="001F3176">
        <w:rPr>
          <w:rFonts w:cs="DecoType Naskh Special"/>
          <w:szCs w:val="32"/>
          <w:rtl/>
        </w:rPr>
        <w:t>تَرْضَاهُ</w:t>
      </w:r>
      <w:r w:rsidR="0069613F" w:rsidRPr="001F3176">
        <w:rPr>
          <w:rFonts w:cs="DecoType Naskh Special" w:hint="cs"/>
          <w:szCs w:val="32"/>
          <w:rtl/>
          <w:lang w:bidi="ar-QA"/>
        </w:rPr>
        <w:t>" (النمل، آية : 19).</w:t>
      </w:r>
    </w:p>
    <w:p w:rsidR="0069613F" w:rsidRPr="001F3176" w:rsidRDefault="0069613F" w:rsidP="0069613F">
      <w:pPr>
        <w:pStyle w:val="ad"/>
        <w:jc w:val="both"/>
        <w:rPr>
          <w:rFonts w:cs="DecoType Naskh Special"/>
          <w:szCs w:val="32"/>
          <w:rtl/>
        </w:rPr>
      </w:pPr>
      <w:r w:rsidRPr="001F3176">
        <w:rPr>
          <w:rFonts w:cs="DecoType Naskh Special" w:hint="cs"/>
          <w:szCs w:val="32"/>
          <w:rtl/>
          <w:lang w:bidi="ar-QA"/>
        </w:rPr>
        <w:t>لقد أدرك سليمان عليه السلام أنه ـ في جنب الله ـ في حاجة إلى الرحمة والعطف واللطف أشد من حاجة هذه النملة إلى ذلك منه ولهذا قال:"</w:t>
      </w:r>
      <w:r w:rsidRPr="001F3176">
        <w:rPr>
          <w:rFonts w:cs="DecoType Naskh Special"/>
          <w:szCs w:val="32"/>
          <w:rtl/>
        </w:rPr>
        <w:t>وَأَدْخِلْنِي</w:t>
      </w:r>
      <w:r w:rsidR="0031354B" w:rsidRPr="001F3176">
        <w:rPr>
          <w:rFonts w:cs="DecoType Naskh Special" w:hint="cs"/>
          <w:szCs w:val="32"/>
          <w:rtl/>
        </w:rPr>
        <w:t xml:space="preserve"> </w:t>
      </w:r>
      <w:r w:rsidRPr="001F3176">
        <w:rPr>
          <w:rFonts w:cs="DecoType Naskh Special"/>
          <w:szCs w:val="32"/>
          <w:rtl/>
        </w:rPr>
        <w:t>بِرَحْمَتِكَ</w:t>
      </w:r>
      <w:r w:rsidR="0031354B" w:rsidRPr="001F3176">
        <w:rPr>
          <w:rFonts w:cs="DecoType Naskh Special" w:hint="cs"/>
          <w:szCs w:val="32"/>
          <w:rtl/>
        </w:rPr>
        <w:t xml:space="preserve"> </w:t>
      </w:r>
      <w:r w:rsidRPr="001F3176">
        <w:rPr>
          <w:rFonts w:cs="DecoType Naskh Special"/>
          <w:szCs w:val="32"/>
          <w:rtl/>
        </w:rPr>
        <w:t>فِي</w:t>
      </w:r>
      <w:r w:rsidR="0031354B" w:rsidRPr="001F3176">
        <w:rPr>
          <w:rFonts w:cs="DecoType Naskh Special" w:hint="cs"/>
          <w:szCs w:val="32"/>
          <w:rtl/>
        </w:rPr>
        <w:t xml:space="preserve"> </w:t>
      </w:r>
      <w:r w:rsidRPr="001F3176">
        <w:rPr>
          <w:rFonts w:cs="DecoType Naskh Special"/>
          <w:szCs w:val="32"/>
          <w:rtl/>
        </w:rPr>
        <w:t>عِبَادِكَ</w:t>
      </w:r>
      <w:r w:rsidR="0031354B" w:rsidRPr="001F3176">
        <w:rPr>
          <w:rFonts w:cs="DecoType Naskh Special" w:hint="cs"/>
          <w:szCs w:val="32"/>
          <w:rtl/>
        </w:rPr>
        <w:t xml:space="preserve"> </w:t>
      </w:r>
      <w:r w:rsidRPr="001F3176">
        <w:rPr>
          <w:rFonts w:cs="DecoType Naskh Special"/>
          <w:szCs w:val="32"/>
          <w:rtl/>
        </w:rPr>
        <w:t>الصَّالِحِينَ</w:t>
      </w:r>
      <w:r w:rsidRPr="001F3176">
        <w:rPr>
          <w:rFonts w:cs="DecoType Naskh Special" w:hint="cs"/>
          <w:szCs w:val="32"/>
          <w:rtl/>
        </w:rPr>
        <w:t>" (النمل، آية : 19).</w:t>
      </w:r>
    </w:p>
    <w:p w:rsidR="0069613F" w:rsidRPr="001F3176" w:rsidRDefault="0069613F" w:rsidP="0069613F">
      <w:pPr>
        <w:pStyle w:val="ad"/>
        <w:jc w:val="both"/>
        <w:rPr>
          <w:rFonts w:cs="DecoType Naskh Special"/>
          <w:szCs w:val="32"/>
          <w:rtl/>
        </w:rPr>
      </w:pPr>
    </w:p>
    <w:p w:rsidR="0069613F" w:rsidRPr="001F3176" w:rsidRDefault="0069613F" w:rsidP="0069613F">
      <w:pPr>
        <w:pStyle w:val="ad"/>
        <w:jc w:val="both"/>
        <w:rPr>
          <w:rFonts w:cs="DecoType Naskh Special"/>
          <w:szCs w:val="32"/>
          <w:rtl/>
        </w:rPr>
      </w:pPr>
      <w:r w:rsidRPr="001F3176">
        <w:rPr>
          <w:rFonts w:cs="DecoType Naskh Special" w:hint="cs"/>
          <w:b/>
          <w:bCs/>
          <w:szCs w:val="32"/>
          <w:rtl/>
        </w:rPr>
        <w:t>ثانياً: الأسباب والتوكل:</w:t>
      </w:r>
    </w:p>
    <w:p w:rsidR="0069613F" w:rsidRPr="001F3176" w:rsidRDefault="0069613F" w:rsidP="0069613F">
      <w:pPr>
        <w:pStyle w:val="ad"/>
        <w:jc w:val="both"/>
        <w:rPr>
          <w:rFonts w:cs="DecoType Naskh Special"/>
          <w:szCs w:val="32"/>
          <w:rtl/>
        </w:rPr>
      </w:pPr>
      <w:r w:rsidRPr="001F3176">
        <w:rPr>
          <w:rFonts w:cs="DecoType Naskh Special" w:hint="cs"/>
          <w:szCs w:val="32"/>
          <w:rtl/>
        </w:rPr>
        <w:t>التوكل على الله سبحانه ـ وتعالى ـ لا يمنع من الأخذ بالأسباب فالمؤمن يتخذ الأسباب من باب الإيمان بالله وطاعته فيما يأمر به من اتخاذها، ولكنه لا يجعل الأسباب هي التي تنشيء النتائج فيتوكل عليها</w:t>
      </w:r>
      <w:r w:rsidRPr="001F3176">
        <w:rPr>
          <w:rStyle w:val="a5"/>
          <w:rFonts w:cs="DecoType Naskh Special"/>
          <w:szCs w:val="32"/>
          <w:rtl/>
        </w:rPr>
        <w:footnoteReference w:id="534"/>
      </w:r>
      <w:r w:rsidRPr="001F3176">
        <w:rPr>
          <w:rFonts w:cs="DecoType Naskh Special" w:hint="cs"/>
          <w:szCs w:val="32"/>
          <w:rtl/>
        </w:rPr>
        <w:t>، فالتوكل: هو قطع النظر في الأسباب بعد تهيئة الأسباب، كما قال صلى الله عليه وسلم: أعقلها وتوكل</w:t>
      </w:r>
      <w:r w:rsidRPr="001F3176">
        <w:rPr>
          <w:rStyle w:val="a5"/>
          <w:rFonts w:cs="DecoType Naskh Special"/>
          <w:szCs w:val="32"/>
          <w:rtl/>
        </w:rPr>
        <w:footnoteReference w:id="535"/>
      </w:r>
      <w:r w:rsidRPr="001F3176">
        <w:rPr>
          <w:rFonts w:cs="DecoType Naskh Special" w:hint="cs"/>
          <w:szCs w:val="32"/>
          <w:rtl/>
        </w:rPr>
        <w:t>.</w:t>
      </w:r>
    </w:p>
    <w:p w:rsidR="0069613F" w:rsidRPr="001F3176" w:rsidRDefault="0069613F" w:rsidP="0069613F">
      <w:pPr>
        <w:pStyle w:val="ad"/>
        <w:jc w:val="both"/>
        <w:rPr>
          <w:rFonts w:cs="DecoType Naskh Special"/>
          <w:szCs w:val="32"/>
          <w:rtl/>
        </w:rPr>
      </w:pPr>
      <w:r w:rsidRPr="001F3176">
        <w:rPr>
          <w:rFonts w:cs="DecoType Naskh Special" w:hint="cs"/>
          <w:szCs w:val="32"/>
          <w:rtl/>
        </w:rPr>
        <w:t>ففي جانب الأسباب يقول الله تعالى :"</w:t>
      </w:r>
      <w:r w:rsidRPr="001F3176">
        <w:rPr>
          <w:rFonts w:cs="DecoType Naskh Special"/>
          <w:szCs w:val="32"/>
          <w:rtl/>
        </w:rPr>
        <w:t>يَا</w:t>
      </w:r>
      <w:r w:rsidR="0077621B" w:rsidRPr="001F3176">
        <w:rPr>
          <w:rFonts w:cs="DecoType Naskh Special" w:hint="cs"/>
          <w:szCs w:val="32"/>
          <w:rtl/>
        </w:rPr>
        <w:t xml:space="preserve"> </w:t>
      </w:r>
      <w:r w:rsidRPr="001F3176">
        <w:rPr>
          <w:rFonts w:cs="DecoType Naskh Special"/>
          <w:szCs w:val="32"/>
          <w:rtl/>
        </w:rPr>
        <w:t>أَيُّهَا</w:t>
      </w:r>
      <w:r w:rsidR="0077621B" w:rsidRPr="001F3176">
        <w:rPr>
          <w:rFonts w:cs="DecoType Naskh Special" w:hint="cs"/>
          <w:szCs w:val="32"/>
          <w:rtl/>
        </w:rPr>
        <w:t xml:space="preserve"> </w:t>
      </w:r>
      <w:r w:rsidRPr="001F3176">
        <w:rPr>
          <w:rFonts w:cs="DecoType Naskh Special"/>
          <w:szCs w:val="32"/>
          <w:rtl/>
        </w:rPr>
        <w:t>الَّذِينَ</w:t>
      </w:r>
      <w:r w:rsidR="0077621B" w:rsidRPr="001F3176">
        <w:rPr>
          <w:rFonts w:cs="DecoType Naskh Special" w:hint="cs"/>
          <w:szCs w:val="32"/>
          <w:rtl/>
        </w:rPr>
        <w:t xml:space="preserve"> </w:t>
      </w:r>
      <w:r w:rsidRPr="001F3176">
        <w:rPr>
          <w:rFonts w:cs="DecoType Naskh Special"/>
          <w:szCs w:val="32"/>
          <w:rtl/>
        </w:rPr>
        <w:t>آمَنُواْ</w:t>
      </w:r>
      <w:r w:rsidR="0077621B" w:rsidRPr="001F3176">
        <w:rPr>
          <w:rFonts w:cs="DecoType Naskh Special" w:hint="cs"/>
          <w:szCs w:val="32"/>
          <w:rtl/>
        </w:rPr>
        <w:t xml:space="preserve"> </w:t>
      </w:r>
      <w:r w:rsidRPr="001F3176">
        <w:rPr>
          <w:rFonts w:cs="DecoType Naskh Special"/>
          <w:szCs w:val="32"/>
          <w:rtl/>
        </w:rPr>
        <w:t>خُذُواْ</w:t>
      </w:r>
      <w:r w:rsidR="0077621B" w:rsidRPr="001F3176">
        <w:rPr>
          <w:rFonts w:cs="DecoType Naskh Special" w:hint="cs"/>
          <w:szCs w:val="32"/>
          <w:rtl/>
        </w:rPr>
        <w:t xml:space="preserve"> </w:t>
      </w:r>
      <w:r w:rsidRPr="001F3176">
        <w:rPr>
          <w:rFonts w:cs="DecoType Naskh Special"/>
          <w:szCs w:val="32"/>
          <w:rtl/>
        </w:rPr>
        <w:t>حِذْرَكُمْ</w:t>
      </w:r>
      <w:r w:rsidRPr="001F3176">
        <w:rPr>
          <w:rFonts w:cs="DecoType Naskh Special" w:hint="cs"/>
          <w:szCs w:val="32"/>
          <w:rtl/>
        </w:rPr>
        <w:t>"</w:t>
      </w:r>
      <w:r w:rsidR="009E4F77" w:rsidRPr="001F3176">
        <w:rPr>
          <w:rFonts w:cs="DecoType Naskh Special" w:hint="cs"/>
          <w:szCs w:val="32"/>
          <w:rtl/>
        </w:rPr>
        <w:t xml:space="preserve"> (النساء، آية : 71)</w:t>
      </w:r>
    </w:p>
    <w:p w:rsidR="009E4F77" w:rsidRPr="001F3176" w:rsidRDefault="009E4F77" w:rsidP="009E4F77">
      <w:pPr>
        <w:pStyle w:val="ad"/>
        <w:jc w:val="both"/>
        <w:rPr>
          <w:rFonts w:cs="DecoType Naskh Special"/>
          <w:szCs w:val="32"/>
          <w:rtl/>
        </w:rPr>
      </w:pPr>
      <w:r w:rsidRPr="001F3176">
        <w:rPr>
          <w:rFonts w:cs="DecoType Naskh Special" w:hint="cs"/>
          <w:b/>
          <w:bCs/>
          <w:szCs w:val="32"/>
          <w:rtl/>
        </w:rPr>
        <w:lastRenderedPageBreak/>
        <w:t xml:space="preserve">ــ </w:t>
      </w:r>
      <w:r w:rsidRPr="001F3176">
        <w:rPr>
          <w:rFonts w:cs="DecoType Naskh Special" w:hint="cs"/>
          <w:szCs w:val="32"/>
          <w:rtl/>
        </w:rPr>
        <w:t>وقال تعالى:"</w:t>
      </w:r>
      <w:r w:rsidRPr="001F3176">
        <w:rPr>
          <w:rFonts w:cs="DecoType Naskh Special"/>
          <w:szCs w:val="32"/>
          <w:rtl/>
        </w:rPr>
        <w:t>وَأَعِدُّواْ</w:t>
      </w:r>
      <w:r w:rsidR="0077621B" w:rsidRPr="001F3176">
        <w:rPr>
          <w:rFonts w:cs="DecoType Naskh Special" w:hint="cs"/>
          <w:szCs w:val="32"/>
          <w:rtl/>
        </w:rPr>
        <w:t xml:space="preserve"> </w:t>
      </w:r>
      <w:r w:rsidRPr="001F3176">
        <w:rPr>
          <w:rFonts w:cs="DecoType Naskh Special"/>
          <w:szCs w:val="32"/>
          <w:rtl/>
        </w:rPr>
        <w:t>لَهُم</w:t>
      </w:r>
      <w:r w:rsidR="0077621B" w:rsidRPr="001F3176">
        <w:rPr>
          <w:rFonts w:cs="DecoType Naskh Special" w:hint="cs"/>
          <w:szCs w:val="32"/>
          <w:rtl/>
        </w:rPr>
        <w:t xml:space="preserve"> </w:t>
      </w:r>
      <w:r w:rsidRPr="001F3176">
        <w:rPr>
          <w:rFonts w:cs="DecoType Naskh Special"/>
          <w:szCs w:val="32"/>
          <w:rtl/>
        </w:rPr>
        <w:t>مَّا</w:t>
      </w:r>
      <w:r w:rsidR="0077621B" w:rsidRPr="001F3176">
        <w:rPr>
          <w:rFonts w:cs="DecoType Naskh Special" w:hint="cs"/>
          <w:szCs w:val="32"/>
          <w:rtl/>
        </w:rPr>
        <w:t xml:space="preserve"> </w:t>
      </w:r>
      <w:r w:rsidRPr="001F3176">
        <w:rPr>
          <w:rFonts w:cs="DecoType Naskh Special"/>
          <w:szCs w:val="32"/>
          <w:rtl/>
        </w:rPr>
        <w:t>اسْتَطَعْتُم</w:t>
      </w:r>
      <w:r w:rsidR="0077621B" w:rsidRPr="001F3176">
        <w:rPr>
          <w:rFonts w:cs="DecoType Naskh Special" w:hint="cs"/>
          <w:szCs w:val="32"/>
          <w:rtl/>
        </w:rPr>
        <w:t xml:space="preserve"> </w:t>
      </w:r>
      <w:r w:rsidRPr="001F3176">
        <w:rPr>
          <w:rFonts w:cs="DecoType Naskh Special"/>
          <w:szCs w:val="32"/>
          <w:rtl/>
        </w:rPr>
        <w:t>مِّن</w:t>
      </w:r>
      <w:r w:rsidR="0077621B" w:rsidRPr="001F3176">
        <w:rPr>
          <w:rFonts w:cs="DecoType Naskh Special" w:hint="cs"/>
          <w:szCs w:val="32"/>
          <w:rtl/>
        </w:rPr>
        <w:t xml:space="preserve"> </w:t>
      </w:r>
      <w:r w:rsidRPr="001F3176">
        <w:rPr>
          <w:rFonts w:cs="DecoType Naskh Special"/>
          <w:szCs w:val="32"/>
          <w:rtl/>
        </w:rPr>
        <w:t>قُوَّةٍ</w:t>
      </w:r>
      <w:r w:rsidR="0077621B" w:rsidRPr="001F3176">
        <w:rPr>
          <w:rFonts w:cs="DecoType Naskh Special" w:hint="cs"/>
          <w:szCs w:val="32"/>
          <w:rtl/>
        </w:rPr>
        <w:t xml:space="preserve"> </w:t>
      </w:r>
      <w:r w:rsidRPr="001F3176">
        <w:rPr>
          <w:rFonts w:cs="DecoType Naskh Special"/>
          <w:szCs w:val="32"/>
          <w:rtl/>
        </w:rPr>
        <w:t>وَمِن</w:t>
      </w:r>
      <w:r w:rsidR="0077621B" w:rsidRPr="001F3176">
        <w:rPr>
          <w:rFonts w:cs="DecoType Naskh Special" w:hint="cs"/>
          <w:szCs w:val="32"/>
          <w:rtl/>
        </w:rPr>
        <w:t xml:space="preserve"> </w:t>
      </w:r>
      <w:r w:rsidRPr="001F3176">
        <w:rPr>
          <w:rFonts w:cs="DecoType Naskh Special"/>
          <w:szCs w:val="32"/>
          <w:rtl/>
        </w:rPr>
        <w:t>رِّبَاطِ</w:t>
      </w:r>
      <w:r w:rsidR="0077621B" w:rsidRPr="001F3176">
        <w:rPr>
          <w:rFonts w:cs="DecoType Naskh Special" w:hint="cs"/>
          <w:szCs w:val="32"/>
          <w:rtl/>
        </w:rPr>
        <w:t xml:space="preserve"> </w:t>
      </w:r>
      <w:r w:rsidRPr="001F3176">
        <w:rPr>
          <w:rFonts w:cs="DecoType Naskh Special"/>
          <w:szCs w:val="32"/>
          <w:rtl/>
        </w:rPr>
        <w:t>الْخَيْلِ</w:t>
      </w:r>
      <w:r w:rsidR="0077621B" w:rsidRPr="001F3176">
        <w:rPr>
          <w:rFonts w:cs="DecoType Naskh Special" w:hint="cs"/>
          <w:szCs w:val="32"/>
          <w:rtl/>
        </w:rPr>
        <w:t xml:space="preserve"> </w:t>
      </w:r>
      <w:r w:rsidRPr="001F3176">
        <w:rPr>
          <w:rFonts w:cs="DecoType Naskh Special"/>
          <w:szCs w:val="32"/>
          <w:rtl/>
        </w:rPr>
        <w:t>تُرْهِبُونَ</w:t>
      </w:r>
      <w:r w:rsidR="0077621B" w:rsidRPr="001F3176">
        <w:rPr>
          <w:rFonts w:cs="DecoType Naskh Special" w:hint="cs"/>
          <w:szCs w:val="32"/>
          <w:rtl/>
        </w:rPr>
        <w:t xml:space="preserve"> </w:t>
      </w:r>
      <w:r w:rsidRPr="001F3176">
        <w:rPr>
          <w:rFonts w:cs="DecoType Naskh Special"/>
          <w:szCs w:val="32"/>
          <w:rtl/>
        </w:rPr>
        <w:t>بِهِ</w:t>
      </w:r>
      <w:r w:rsidR="0077621B" w:rsidRPr="001F3176">
        <w:rPr>
          <w:rFonts w:cs="DecoType Naskh Special" w:hint="cs"/>
          <w:szCs w:val="32"/>
          <w:rtl/>
        </w:rPr>
        <w:t xml:space="preserve"> </w:t>
      </w:r>
      <w:r w:rsidRPr="001F3176">
        <w:rPr>
          <w:rFonts w:cs="DecoType Naskh Special"/>
          <w:szCs w:val="32"/>
          <w:rtl/>
        </w:rPr>
        <w:t>عَدْوَّ</w:t>
      </w:r>
      <w:r w:rsidR="0077621B" w:rsidRPr="001F3176">
        <w:rPr>
          <w:rFonts w:cs="DecoType Naskh Special" w:hint="cs"/>
          <w:szCs w:val="32"/>
          <w:rtl/>
        </w:rPr>
        <w:t xml:space="preserve"> </w:t>
      </w:r>
      <w:r w:rsidRPr="001F3176">
        <w:rPr>
          <w:rFonts w:cs="DecoType Naskh Special"/>
          <w:szCs w:val="32"/>
          <w:rtl/>
        </w:rPr>
        <w:t>اللّهِ</w:t>
      </w:r>
      <w:r w:rsidR="0077621B" w:rsidRPr="001F3176">
        <w:rPr>
          <w:rFonts w:cs="DecoType Naskh Special" w:hint="cs"/>
          <w:szCs w:val="32"/>
          <w:rtl/>
        </w:rPr>
        <w:t xml:space="preserve"> </w:t>
      </w:r>
      <w:r w:rsidRPr="001F3176">
        <w:rPr>
          <w:rFonts w:cs="DecoType Naskh Special"/>
          <w:szCs w:val="32"/>
          <w:rtl/>
        </w:rPr>
        <w:t>وَعَدُوَّكُمْ</w:t>
      </w:r>
      <w:r w:rsidRPr="001F3176">
        <w:rPr>
          <w:rFonts w:cs="DecoType Naskh Special" w:hint="cs"/>
          <w:szCs w:val="32"/>
          <w:rtl/>
        </w:rPr>
        <w:t>" (الأنفال، آية : 60)</w:t>
      </w:r>
    </w:p>
    <w:p w:rsidR="009E4F77" w:rsidRPr="001F3176" w:rsidRDefault="009E4F77" w:rsidP="009E4F77">
      <w:pPr>
        <w:pStyle w:val="ad"/>
        <w:jc w:val="both"/>
        <w:rPr>
          <w:rFonts w:cs="DecoType Naskh Special"/>
          <w:szCs w:val="32"/>
          <w:rtl/>
        </w:rPr>
      </w:pPr>
      <w:r w:rsidRPr="001F3176">
        <w:rPr>
          <w:rFonts w:cs="DecoType Naskh Special" w:hint="cs"/>
          <w:b/>
          <w:bCs/>
          <w:szCs w:val="32"/>
          <w:rtl/>
        </w:rPr>
        <w:t xml:space="preserve">ــ </w:t>
      </w:r>
      <w:r w:rsidRPr="001F3176">
        <w:rPr>
          <w:rFonts w:cs="DecoType Naskh Special" w:hint="cs"/>
          <w:szCs w:val="32"/>
          <w:rtl/>
        </w:rPr>
        <w:t>وقال تعالى:"</w:t>
      </w:r>
      <w:r w:rsidR="006D741B" w:rsidRPr="001F3176">
        <w:rPr>
          <w:rFonts w:cs="DecoType Naskh Special" w:hint="cs"/>
          <w:szCs w:val="32"/>
          <w:rtl/>
        </w:rPr>
        <w:t xml:space="preserve">فَإذَا </w:t>
      </w:r>
      <w:r w:rsidRPr="001F3176">
        <w:rPr>
          <w:rFonts w:cs="DecoType Naskh Special"/>
          <w:szCs w:val="32"/>
          <w:rtl/>
        </w:rPr>
        <w:t>قُضِيَتِ</w:t>
      </w:r>
      <w:r w:rsidR="0077621B" w:rsidRPr="001F3176">
        <w:rPr>
          <w:rFonts w:cs="DecoType Naskh Special" w:hint="cs"/>
          <w:szCs w:val="32"/>
          <w:rtl/>
        </w:rPr>
        <w:t xml:space="preserve"> </w:t>
      </w:r>
      <w:r w:rsidRPr="001F3176">
        <w:rPr>
          <w:rFonts w:cs="DecoType Naskh Special"/>
          <w:szCs w:val="32"/>
          <w:rtl/>
        </w:rPr>
        <w:t>الصَّلَاةُ</w:t>
      </w:r>
      <w:r w:rsidR="0077621B" w:rsidRPr="001F3176">
        <w:rPr>
          <w:rFonts w:cs="DecoType Naskh Special" w:hint="cs"/>
          <w:szCs w:val="32"/>
          <w:rtl/>
        </w:rPr>
        <w:t xml:space="preserve"> </w:t>
      </w:r>
      <w:r w:rsidRPr="001F3176">
        <w:rPr>
          <w:rFonts w:cs="DecoType Naskh Special"/>
          <w:szCs w:val="32"/>
          <w:rtl/>
        </w:rPr>
        <w:t>فَانتَشِرُوا</w:t>
      </w:r>
      <w:r w:rsidR="0077621B" w:rsidRPr="001F3176">
        <w:rPr>
          <w:rFonts w:cs="DecoType Naskh Special" w:hint="cs"/>
          <w:szCs w:val="32"/>
          <w:rtl/>
        </w:rPr>
        <w:t xml:space="preserve"> </w:t>
      </w:r>
      <w:r w:rsidRPr="001F3176">
        <w:rPr>
          <w:rFonts w:cs="DecoType Naskh Special"/>
          <w:szCs w:val="32"/>
          <w:rtl/>
        </w:rPr>
        <w:t>فِي</w:t>
      </w:r>
      <w:r w:rsidR="0077621B" w:rsidRPr="001F3176">
        <w:rPr>
          <w:rFonts w:cs="DecoType Naskh Special" w:hint="cs"/>
          <w:szCs w:val="32"/>
          <w:rtl/>
        </w:rPr>
        <w:t xml:space="preserve"> </w:t>
      </w:r>
      <w:r w:rsidRPr="001F3176">
        <w:rPr>
          <w:rFonts w:cs="DecoType Naskh Special"/>
          <w:szCs w:val="32"/>
          <w:rtl/>
        </w:rPr>
        <w:t>الْأَرْضِ</w:t>
      </w:r>
      <w:r w:rsidR="0077621B" w:rsidRPr="001F3176">
        <w:rPr>
          <w:rFonts w:cs="DecoType Naskh Special" w:hint="cs"/>
          <w:szCs w:val="32"/>
          <w:rtl/>
        </w:rPr>
        <w:t xml:space="preserve"> </w:t>
      </w:r>
      <w:r w:rsidRPr="001F3176">
        <w:rPr>
          <w:rFonts w:cs="DecoType Naskh Special"/>
          <w:szCs w:val="32"/>
          <w:rtl/>
        </w:rPr>
        <w:t>وَابْتَغُوا</w:t>
      </w:r>
      <w:r w:rsidR="0077621B" w:rsidRPr="001F3176">
        <w:rPr>
          <w:rFonts w:cs="DecoType Naskh Special" w:hint="cs"/>
          <w:szCs w:val="32"/>
          <w:rtl/>
        </w:rPr>
        <w:t xml:space="preserve"> </w:t>
      </w:r>
      <w:r w:rsidRPr="001F3176">
        <w:rPr>
          <w:rFonts w:cs="DecoType Naskh Special"/>
          <w:szCs w:val="32"/>
          <w:rtl/>
        </w:rPr>
        <w:t>مِن</w:t>
      </w:r>
      <w:r w:rsidR="0077621B" w:rsidRPr="001F3176">
        <w:rPr>
          <w:rFonts w:cs="DecoType Naskh Special" w:hint="cs"/>
          <w:szCs w:val="32"/>
          <w:rtl/>
        </w:rPr>
        <w:t xml:space="preserve"> </w:t>
      </w:r>
      <w:r w:rsidRPr="001F3176">
        <w:rPr>
          <w:rFonts w:cs="DecoType Naskh Special"/>
          <w:szCs w:val="32"/>
          <w:rtl/>
        </w:rPr>
        <w:t>فَضْلِ</w:t>
      </w:r>
      <w:r w:rsidR="0077621B" w:rsidRPr="001F3176">
        <w:rPr>
          <w:rFonts w:cs="DecoType Naskh Special" w:hint="cs"/>
          <w:szCs w:val="32"/>
          <w:rtl/>
        </w:rPr>
        <w:t xml:space="preserve"> </w:t>
      </w:r>
      <w:r w:rsidRPr="001F3176">
        <w:rPr>
          <w:rFonts w:cs="DecoType Naskh Special"/>
          <w:szCs w:val="32"/>
          <w:rtl/>
        </w:rPr>
        <w:t>اللَّهِ</w:t>
      </w:r>
      <w:r w:rsidRPr="001F3176">
        <w:rPr>
          <w:rFonts w:cs="DecoType Naskh Special" w:hint="cs"/>
          <w:szCs w:val="32"/>
          <w:rtl/>
        </w:rPr>
        <w:t>" (الجمعة، آية : 10).</w:t>
      </w:r>
    </w:p>
    <w:p w:rsidR="009E4F77" w:rsidRPr="001F3176" w:rsidRDefault="009E4F77" w:rsidP="009E4F77">
      <w:pPr>
        <w:pStyle w:val="ad"/>
        <w:jc w:val="both"/>
        <w:rPr>
          <w:rFonts w:cs="DecoType Naskh Special"/>
          <w:szCs w:val="32"/>
          <w:rtl/>
        </w:rPr>
      </w:pPr>
      <w:r w:rsidRPr="001F3176">
        <w:rPr>
          <w:rFonts w:cs="DecoType Naskh Special" w:hint="cs"/>
          <w:szCs w:val="32"/>
          <w:rtl/>
        </w:rPr>
        <w:t>وفي جانب التوكل، قال تعالى:"</w:t>
      </w:r>
      <w:r w:rsidRPr="001F3176">
        <w:rPr>
          <w:rFonts w:cs="DecoType Naskh Special"/>
          <w:szCs w:val="32"/>
          <w:rtl/>
        </w:rPr>
        <w:t>وَعَلَى</w:t>
      </w:r>
      <w:r w:rsidR="006D741B" w:rsidRPr="001F3176">
        <w:rPr>
          <w:rFonts w:cs="DecoType Naskh Special" w:hint="cs"/>
          <w:szCs w:val="32"/>
          <w:rtl/>
        </w:rPr>
        <w:t xml:space="preserve"> </w:t>
      </w:r>
      <w:r w:rsidRPr="001F3176">
        <w:rPr>
          <w:rFonts w:cs="DecoType Naskh Special"/>
          <w:szCs w:val="32"/>
          <w:rtl/>
        </w:rPr>
        <w:t>اللَّهِ</w:t>
      </w:r>
      <w:r w:rsidR="006D741B" w:rsidRPr="001F3176">
        <w:rPr>
          <w:rFonts w:cs="DecoType Naskh Special" w:hint="cs"/>
          <w:szCs w:val="32"/>
          <w:rtl/>
        </w:rPr>
        <w:t xml:space="preserve"> </w:t>
      </w:r>
      <w:r w:rsidRPr="001F3176">
        <w:rPr>
          <w:rFonts w:cs="DecoType Naskh Special"/>
          <w:szCs w:val="32"/>
          <w:rtl/>
        </w:rPr>
        <w:t>فَلْيَتَوَكَّلِ</w:t>
      </w:r>
      <w:r w:rsidR="006D741B" w:rsidRPr="001F3176">
        <w:rPr>
          <w:rFonts w:cs="DecoType Naskh Special" w:hint="cs"/>
          <w:szCs w:val="32"/>
          <w:rtl/>
        </w:rPr>
        <w:t xml:space="preserve"> </w:t>
      </w:r>
      <w:r w:rsidRPr="001F3176">
        <w:rPr>
          <w:rFonts w:cs="DecoType Naskh Special"/>
          <w:szCs w:val="32"/>
          <w:rtl/>
        </w:rPr>
        <w:t>الْمُؤْمِنُونَ</w:t>
      </w:r>
      <w:r w:rsidRPr="001F3176">
        <w:rPr>
          <w:rFonts w:cs="DecoType Naskh Special" w:hint="cs"/>
          <w:szCs w:val="32"/>
          <w:rtl/>
        </w:rPr>
        <w:t>" (آل عمران، آية : 122).</w:t>
      </w:r>
    </w:p>
    <w:p w:rsidR="009E4F77" w:rsidRPr="001F3176" w:rsidRDefault="009E4F77" w:rsidP="009E4F77">
      <w:pPr>
        <w:pStyle w:val="ad"/>
        <w:jc w:val="both"/>
        <w:rPr>
          <w:rFonts w:cs="DecoType Naskh Special"/>
          <w:szCs w:val="32"/>
          <w:rtl/>
        </w:rPr>
      </w:pPr>
      <w:r w:rsidRPr="001F3176">
        <w:rPr>
          <w:rFonts w:cs="DecoType Naskh Special" w:hint="cs"/>
          <w:b/>
          <w:bCs/>
          <w:szCs w:val="32"/>
          <w:rtl/>
        </w:rPr>
        <w:t xml:space="preserve">ــ </w:t>
      </w:r>
      <w:r w:rsidRPr="001F3176">
        <w:rPr>
          <w:rFonts w:cs="DecoType Naskh Special" w:hint="cs"/>
          <w:szCs w:val="32"/>
          <w:rtl/>
        </w:rPr>
        <w:t>وقال تعالى:"</w:t>
      </w:r>
      <w:r w:rsidRPr="001F3176">
        <w:rPr>
          <w:rFonts w:cs="DecoType Naskh Special"/>
          <w:szCs w:val="32"/>
          <w:rtl/>
        </w:rPr>
        <w:t>فَإِذَا</w:t>
      </w:r>
      <w:r w:rsidR="006D741B" w:rsidRPr="001F3176">
        <w:rPr>
          <w:rFonts w:cs="DecoType Naskh Special" w:hint="cs"/>
          <w:szCs w:val="32"/>
          <w:rtl/>
        </w:rPr>
        <w:t xml:space="preserve"> </w:t>
      </w:r>
      <w:r w:rsidRPr="001F3176">
        <w:rPr>
          <w:rFonts w:cs="DecoType Naskh Special"/>
          <w:szCs w:val="32"/>
          <w:rtl/>
        </w:rPr>
        <w:t>عَزَمْتَ</w:t>
      </w:r>
      <w:r w:rsidR="006D741B" w:rsidRPr="001F3176">
        <w:rPr>
          <w:rFonts w:cs="DecoType Naskh Special" w:hint="cs"/>
          <w:szCs w:val="32"/>
          <w:rtl/>
        </w:rPr>
        <w:t xml:space="preserve"> </w:t>
      </w:r>
      <w:r w:rsidRPr="001F3176">
        <w:rPr>
          <w:rFonts w:cs="DecoType Naskh Special"/>
          <w:szCs w:val="32"/>
          <w:rtl/>
        </w:rPr>
        <w:t>فَتَوَكَّلْ</w:t>
      </w:r>
      <w:r w:rsidR="006D741B" w:rsidRPr="001F3176">
        <w:rPr>
          <w:rFonts w:cs="DecoType Naskh Special" w:hint="cs"/>
          <w:szCs w:val="32"/>
          <w:rtl/>
        </w:rPr>
        <w:t xml:space="preserve"> </w:t>
      </w:r>
      <w:r w:rsidRPr="001F3176">
        <w:rPr>
          <w:rFonts w:cs="DecoType Naskh Special"/>
          <w:szCs w:val="32"/>
          <w:rtl/>
        </w:rPr>
        <w:t>عَلَى</w:t>
      </w:r>
      <w:r w:rsidR="006D741B" w:rsidRPr="001F3176">
        <w:rPr>
          <w:rFonts w:cs="DecoType Naskh Special" w:hint="cs"/>
          <w:szCs w:val="32"/>
          <w:rtl/>
        </w:rPr>
        <w:t xml:space="preserve"> </w:t>
      </w:r>
      <w:r w:rsidRPr="001F3176">
        <w:rPr>
          <w:rFonts w:cs="DecoType Naskh Special"/>
          <w:szCs w:val="32"/>
          <w:rtl/>
        </w:rPr>
        <w:t>اللّهِ</w:t>
      </w:r>
      <w:r w:rsidRPr="001F3176">
        <w:rPr>
          <w:rFonts w:cs="DecoType Naskh Special" w:hint="cs"/>
          <w:szCs w:val="32"/>
          <w:rtl/>
        </w:rPr>
        <w:t>" (آل عمران، آية : 159).</w:t>
      </w:r>
    </w:p>
    <w:p w:rsidR="009E4F77" w:rsidRPr="001F3176" w:rsidRDefault="009E4F77" w:rsidP="009E4F77">
      <w:pPr>
        <w:pStyle w:val="ad"/>
        <w:jc w:val="both"/>
        <w:rPr>
          <w:rFonts w:cs="DecoType Naskh Special"/>
          <w:szCs w:val="32"/>
          <w:rtl/>
        </w:rPr>
      </w:pPr>
      <w:r w:rsidRPr="001F3176">
        <w:rPr>
          <w:rFonts w:cs="DecoType Naskh Special" w:hint="cs"/>
          <w:b/>
          <w:bCs/>
          <w:szCs w:val="32"/>
          <w:rtl/>
        </w:rPr>
        <w:t xml:space="preserve">ــ </w:t>
      </w:r>
      <w:r w:rsidRPr="001F3176">
        <w:rPr>
          <w:rFonts w:cs="DecoType Naskh Special" w:hint="cs"/>
          <w:szCs w:val="32"/>
          <w:rtl/>
        </w:rPr>
        <w:t>وقال تعالى:"</w:t>
      </w:r>
      <w:r w:rsidRPr="001F3176">
        <w:rPr>
          <w:rFonts w:cs="DecoType Naskh Special"/>
          <w:szCs w:val="32"/>
          <w:rtl/>
        </w:rPr>
        <w:t>وَعَلَى</w:t>
      </w:r>
      <w:r w:rsidR="006D741B" w:rsidRPr="001F3176">
        <w:rPr>
          <w:rFonts w:cs="DecoType Naskh Special" w:hint="cs"/>
          <w:szCs w:val="32"/>
          <w:rtl/>
        </w:rPr>
        <w:t xml:space="preserve"> </w:t>
      </w:r>
      <w:r w:rsidRPr="001F3176">
        <w:rPr>
          <w:rFonts w:cs="DecoType Naskh Special"/>
          <w:szCs w:val="32"/>
          <w:rtl/>
        </w:rPr>
        <w:t>اللّهِ</w:t>
      </w:r>
      <w:r w:rsidR="006D741B" w:rsidRPr="001F3176">
        <w:rPr>
          <w:rFonts w:cs="DecoType Naskh Special" w:hint="cs"/>
          <w:szCs w:val="32"/>
          <w:rtl/>
        </w:rPr>
        <w:t xml:space="preserve"> </w:t>
      </w:r>
      <w:r w:rsidRPr="001F3176">
        <w:rPr>
          <w:rFonts w:cs="DecoType Naskh Special"/>
          <w:szCs w:val="32"/>
          <w:rtl/>
        </w:rPr>
        <w:t>فَتَوَكَّلُواْ</w:t>
      </w:r>
      <w:r w:rsidR="006D741B" w:rsidRPr="001F3176">
        <w:rPr>
          <w:rFonts w:cs="DecoType Naskh Special" w:hint="cs"/>
          <w:szCs w:val="32"/>
          <w:rtl/>
        </w:rPr>
        <w:t xml:space="preserve"> </w:t>
      </w:r>
      <w:r w:rsidRPr="001F3176">
        <w:rPr>
          <w:rFonts w:cs="DecoType Naskh Special"/>
          <w:szCs w:val="32"/>
          <w:rtl/>
        </w:rPr>
        <w:t>إِن</w:t>
      </w:r>
      <w:r w:rsidR="006D741B" w:rsidRPr="001F3176">
        <w:rPr>
          <w:rFonts w:cs="DecoType Naskh Special" w:hint="cs"/>
          <w:szCs w:val="32"/>
          <w:rtl/>
        </w:rPr>
        <w:t xml:space="preserve"> </w:t>
      </w:r>
      <w:r w:rsidRPr="001F3176">
        <w:rPr>
          <w:rFonts w:cs="DecoType Naskh Special"/>
          <w:szCs w:val="32"/>
          <w:rtl/>
        </w:rPr>
        <w:t>كُنتُم</w:t>
      </w:r>
      <w:r w:rsidR="006D741B" w:rsidRPr="001F3176">
        <w:rPr>
          <w:rFonts w:cs="DecoType Naskh Special" w:hint="cs"/>
          <w:szCs w:val="32"/>
          <w:rtl/>
        </w:rPr>
        <w:t xml:space="preserve"> </w:t>
      </w:r>
      <w:r w:rsidRPr="001F3176">
        <w:rPr>
          <w:rFonts w:cs="DecoType Naskh Special"/>
          <w:szCs w:val="32"/>
          <w:rtl/>
        </w:rPr>
        <w:t>مُّؤْمِنِينَ</w:t>
      </w:r>
      <w:r w:rsidRPr="001F3176">
        <w:rPr>
          <w:rFonts w:cs="DecoType Naskh Special" w:hint="cs"/>
          <w:szCs w:val="32"/>
          <w:rtl/>
        </w:rPr>
        <w:t>" (المائدة، آية : 23).</w:t>
      </w:r>
    </w:p>
    <w:p w:rsidR="001A5727" w:rsidRPr="001F3176" w:rsidRDefault="001A5727" w:rsidP="009E4F77">
      <w:pPr>
        <w:pStyle w:val="ad"/>
        <w:jc w:val="both"/>
        <w:rPr>
          <w:rFonts w:cs="DecoType Naskh Special"/>
          <w:szCs w:val="32"/>
          <w:rtl/>
        </w:rPr>
      </w:pPr>
      <w:r w:rsidRPr="001F3176">
        <w:rPr>
          <w:rFonts w:cs="DecoType Naskh Special" w:hint="cs"/>
          <w:szCs w:val="32"/>
          <w:rtl/>
        </w:rPr>
        <w:t>ولقد أرشدنا النبي صلى اله عليه وسلم في أجاديث كثيرة إلى ضرورة الأخذ بالأسباب</w:t>
      </w:r>
      <w:r w:rsidR="006F5D7D" w:rsidRPr="001F3176">
        <w:rPr>
          <w:rFonts w:cs="DecoType Naskh Special" w:hint="cs"/>
          <w:szCs w:val="32"/>
          <w:rtl/>
        </w:rPr>
        <w:t xml:space="preserve"> مع الت</w:t>
      </w:r>
      <w:r w:rsidR="006633B1" w:rsidRPr="001F3176">
        <w:rPr>
          <w:rFonts w:cs="DecoType Naskh Special" w:hint="cs"/>
          <w:szCs w:val="32"/>
          <w:rtl/>
        </w:rPr>
        <w:t xml:space="preserve">وكل على الله تعالى، كما نبه صلى الله عليه وسلم على عدم تعارضها، عن </w:t>
      </w:r>
      <w:r w:rsidR="006F5D7D" w:rsidRPr="001F3176">
        <w:rPr>
          <w:rFonts w:cs="DecoType Naskh Special" w:hint="cs"/>
          <w:szCs w:val="32"/>
          <w:rtl/>
        </w:rPr>
        <w:t>ع</w:t>
      </w:r>
      <w:r w:rsidR="006633B1" w:rsidRPr="001F3176">
        <w:rPr>
          <w:rFonts w:cs="DecoType Naskh Special" w:hint="cs"/>
          <w:szCs w:val="32"/>
          <w:rtl/>
        </w:rPr>
        <w:t>مر بن الخطاب رضي الله عنه عن ا</w:t>
      </w:r>
      <w:r w:rsidR="006F5D7D" w:rsidRPr="001F3176">
        <w:rPr>
          <w:rFonts w:cs="DecoType Naskh Special" w:hint="cs"/>
          <w:szCs w:val="32"/>
          <w:rtl/>
        </w:rPr>
        <w:t>ل</w:t>
      </w:r>
      <w:r w:rsidR="006633B1" w:rsidRPr="001F3176">
        <w:rPr>
          <w:rFonts w:cs="DecoType Naskh Special" w:hint="cs"/>
          <w:szCs w:val="32"/>
          <w:rtl/>
        </w:rPr>
        <w:t>نبي صلى الله عليه وسلم قال: "لو أنكم توكلتم على الله حق توكله لرزقكم كما يرزق الطير، تغدو خماساً، وتعود بطانا</w:t>
      </w:r>
      <w:r w:rsidR="006633B1" w:rsidRPr="001F3176">
        <w:rPr>
          <w:rStyle w:val="a5"/>
          <w:rFonts w:cs="DecoType Naskh Special"/>
          <w:szCs w:val="32"/>
          <w:rtl/>
        </w:rPr>
        <w:footnoteReference w:id="536"/>
      </w:r>
      <w:r w:rsidR="006633B1" w:rsidRPr="001F3176">
        <w:rPr>
          <w:rFonts w:cs="DecoType Naskh Special" w:hint="cs"/>
          <w:szCs w:val="32"/>
          <w:rtl/>
        </w:rPr>
        <w:t>.</w:t>
      </w:r>
    </w:p>
    <w:p w:rsidR="006633B1" w:rsidRPr="001F3176" w:rsidRDefault="006633B1" w:rsidP="009E4F77">
      <w:pPr>
        <w:pStyle w:val="ad"/>
        <w:jc w:val="both"/>
        <w:rPr>
          <w:rFonts w:cs="DecoType Naskh Special"/>
          <w:szCs w:val="32"/>
          <w:rtl/>
        </w:rPr>
      </w:pPr>
      <w:r w:rsidRPr="001F3176">
        <w:rPr>
          <w:rFonts w:cs="DecoType Naskh Special" w:hint="cs"/>
          <w:szCs w:val="32"/>
          <w:rtl/>
        </w:rPr>
        <w:t>في هذا الحديث الشريف حث على التوكل مع الإشارة إلى أهمية الأخذ بالأسباب، حيث أثبت الغدو والرواح للطير مع ضمان الله تعالى الرزق لها</w:t>
      </w:r>
      <w:r w:rsidRPr="001F3176">
        <w:rPr>
          <w:rStyle w:val="a5"/>
          <w:rFonts w:cs="DecoType Naskh Special"/>
          <w:szCs w:val="32"/>
          <w:rtl/>
        </w:rPr>
        <w:footnoteReference w:id="537"/>
      </w:r>
      <w:r w:rsidRPr="001F3176">
        <w:rPr>
          <w:rFonts w:cs="DecoType Naskh Special" w:hint="cs"/>
          <w:szCs w:val="32"/>
          <w:rtl/>
        </w:rPr>
        <w:t>.</w:t>
      </w:r>
    </w:p>
    <w:p w:rsidR="006633B1" w:rsidRPr="001F3176" w:rsidRDefault="006633B1" w:rsidP="009E4F77">
      <w:pPr>
        <w:pStyle w:val="ad"/>
        <w:jc w:val="both"/>
        <w:rPr>
          <w:rFonts w:cs="DecoType Naskh Special"/>
          <w:szCs w:val="32"/>
          <w:rtl/>
        </w:rPr>
      </w:pPr>
      <w:r w:rsidRPr="001F3176">
        <w:rPr>
          <w:rFonts w:cs="DecoType Naskh Special" w:hint="cs"/>
          <w:szCs w:val="32"/>
          <w:rtl/>
        </w:rPr>
        <w:t>إن العمل بسنة الأخذ بالأسباب من صميم تحقيق العبودية لله تعالى، وهو الأمر الذي خلق له العبيد، وأرسلت به الرسل، وأنزلت لأجله الكتب، وبه قامت السماوات والأرض، وله وجدت الجنة والنار، فالقيام بالأسباب المأمور بها محض العبودية</w:t>
      </w:r>
      <w:r w:rsidRPr="001F3176">
        <w:rPr>
          <w:rStyle w:val="a5"/>
          <w:rFonts w:cs="DecoType Naskh Special"/>
          <w:szCs w:val="32"/>
          <w:rtl/>
        </w:rPr>
        <w:footnoteReference w:id="538"/>
      </w:r>
      <w:r w:rsidRPr="001F3176">
        <w:rPr>
          <w:rFonts w:cs="DecoType Naskh Special" w:hint="cs"/>
          <w:szCs w:val="32"/>
          <w:rtl/>
        </w:rPr>
        <w:t>.</w:t>
      </w:r>
    </w:p>
    <w:p w:rsidR="006633B1" w:rsidRPr="001F3176" w:rsidRDefault="006633B1" w:rsidP="006633B1">
      <w:pPr>
        <w:pStyle w:val="ad"/>
        <w:jc w:val="both"/>
        <w:rPr>
          <w:rFonts w:cs="DecoType Naskh Special"/>
          <w:szCs w:val="32"/>
          <w:rtl/>
        </w:rPr>
      </w:pPr>
      <w:r w:rsidRPr="001F3176">
        <w:rPr>
          <w:rFonts w:cs="DecoType Naskh Special" w:hint="cs"/>
          <w:szCs w:val="32"/>
          <w:rtl/>
        </w:rPr>
        <w:t>إن القرآن الكريم أرشدنا إلى الأخذ بالأسباب وأرشدنا ألا نعتمد عليها وحدها وإنما نتوكل على الله مع الأخذ بها، وعلى المسلم أن يتقي في باب الأسباب أمرين:</w:t>
      </w:r>
    </w:p>
    <w:p w:rsidR="006633B1" w:rsidRPr="001F3176" w:rsidRDefault="006633B1" w:rsidP="006633B1">
      <w:pPr>
        <w:pStyle w:val="ad"/>
        <w:jc w:val="both"/>
        <w:rPr>
          <w:rFonts w:cs="DecoType Naskh Special"/>
          <w:szCs w:val="32"/>
          <w:rtl/>
        </w:rPr>
      </w:pPr>
      <w:r w:rsidRPr="001F3176">
        <w:rPr>
          <w:rFonts w:cs="DecoType Naskh Special" w:hint="cs"/>
          <w:b/>
          <w:bCs/>
          <w:szCs w:val="32"/>
          <w:rtl/>
        </w:rPr>
        <w:t xml:space="preserve">ــ </w:t>
      </w:r>
      <w:r w:rsidRPr="001F3176">
        <w:rPr>
          <w:rFonts w:cs="DecoType Naskh Special" w:hint="cs"/>
          <w:szCs w:val="32"/>
          <w:rtl/>
        </w:rPr>
        <w:t>الاعتماد عليها، والتوكل عليها، والثقة بها ورجاؤها وخوفها، فهذا شرك يرقُّ ويغلظ وبين ذلك.</w:t>
      </w:r>
    </w:p>
    <w:p w:rsidR="006633B1" w:rsidRPr="001F3176" w:rsidRDefault="006633B1" w:rsidP="00B43389">
      <w:pPr>
        <w:pStyle w:val="ad"/>
        <w:jc w:val="both"/>
        <w:rPr>
          <w:rFonts w:cs="DecoType Naskh Special"/>
          <w:szCs w:val="32"/>
          <w:rtl/>
        </w:rPr>
      </w:pPr>
      <w:r w:rsidRPr="001F3176">
        <w:rPr>
          <w:rFonts w:cs="DecoType Naskh Special" w:hint="cs"/>
          <w:b/>
          <w:bCs/>
          <w:szCs w:val="32"/>
          <w:rtl/>
        </w:rPr>
        <w:t>ــ</w:t>
      </w:r>
      <w:r w:rsidRPr="001F3176">
        <w:rPr>
          <w:rFonts w:cs="DecoType Naskh Special" w:hint="cs"/>
          <w:szCs w:val="32"/>
          <w:rtl/>
        </w:rPr>
        <w:t xml:space="preserve"> ترك ما أمر الله به من الأسباب، وهذا أيضاً قد يكون كفراً وظلما وبين ذلك، بل على العبد أن يفعل ما أمره الله به من الأمر، ويتوكل على الله توكل من يعتقد أن</w:t>
      </w:r>
      <w:r w:rsidR="006F5D7D" w:rsidRPr="001F3176">
        <w:rPr>
          <w:rFonts w:cs="DecoType Naskh Special" w:hint="cs"/>
          <w:szCs w:val="32"/>
          <w:rtl/>
        </w:rPr>
        <w:t xml:space="preserve"> </w:t>
      </w:r>
      <w:r w:rsidRPr="001F3176">
        <w:rPr>
          <w:rFonts w:cs="DecoType Naskh Special" w:hint="cs"/>
          <w:szCs w:val="32"/>
          <w:rtl/>
        </w:rPr>
        <w:t>الأمر كله بمشيئة الله،</w:t>
      </w:r>
      <w:r w:rsidR="00B43389" w:rsidRPr="001F3176">
        <w:rPr>
          <w:rFonts w:cs="DecoType Naskh Special" w:hint="cs"/>
          <w:szCs w:val="32"/>
          <w:rtl/>
        </w:rPr>
        <w:t xml:space="preserve"> سبق بها علمه، وحكمه، وأن السبب لا يضر </w:t>
      </w:r>
      <w:r w:rsidR="00B43389" w:rsidRPr="001F3176">
        <w:rPr>
          <w:rFonts w:cs="DecoType Naskh Special" w:hint="cs"/>
          <w:szCs w:val="32"/>
          <w:rtl/>
        </w:rPr>
        <w:lastRenderedPageBreak/>
        <w:t>ولا ينفع ولا يعطي ولا يمنع ولا يقضي ولا يحكم، ولا يحصل للعبد ما لا تسبق له به المشيئة الإلهية ولا يصرف عنه ما سبق به الحكم والعلم، فيأتي بالأسباب إتيان ما لا يرى ا</w:t>
      </w:r>
      <w:r w:rsidR="007E33B7" w:rsidRPr="001F3176">
        <w:rPr>
          <w:rFonts w:cs="DecoType Naskh Special" w:hint="cs"/>
          <w:szCs w:val="32"/>
          <w:rtl/>
        </w:rPr>
        <w:t>لنجاة والفرج</w:t>
      </w:r>
      <w:r w:rsidR="00B43389" w:rsidRPr="001F3176">
        <w:rPr>
          <w:rFonts w:cs="DecoType Naskh Special" w:hint="cs"/>
          <w:szCs w:val="32"/>
          <w:rtl/>
        </w:rPr>
        <w:t xml:space="preserve"> والوصول إلا بها، ويتوكل على الله توكل من يرى أنها لا تنجيه ولا تحصل له فلاحاً ولا توصله إلى المقصود، فيجرد عزمه للقيام بها حرصاً وإجتهاداً، ويفرغ قلبه من الاعتماد عليها والركون إليها تجريداً للتوكل وإعتماداً على الله وحده</w:t>
      </w:r>
      <w:r w:rsidR="00B43389" w:rsidRPr="001F3176">
        <w:rPr>
          <w:rStyle w:val="a5"/>
          <w:rFonts w:cs="DecoType Naskh Special"/>
          <w:szCs w:val="32"/>
          <w:rtl/>
        </w:rPr>
        <w:footnoteReference w:id="539"/>
      </w:r>
      <w:r w:rsidR="00B43389" w:rsidRPr="001F3176">
        <w:rPr>
          <w:rFonts w:cs="DecoType Naskh Special" w:hint="cs"/>
          <w:szCs w:val="32"/>
          <w:rtl/>
        </w:rPr>
        <w:t>.</w:t>
      </w:r>
    </w:p>
    <w:p w:rsidR="00B43389" w:rsidRPr="001F3176" w:rsidRDefault="00B43389" w:rsidP="00B43389">
      <w:pPr>
        <w:pStyle w:val="ad"/>
        <w:jc w:val="both"/>
        <w:rPr>
          <w:rFonts w:cs="DecoType Naskh Special"/>
          <w:szCs w:val="32"/>
          <w:rtl/>
        </w:rPr>
      </w:pPr>
      <w:r w:rsidRPr="001F3176">
        <w:rPr>
          <w:rFonts w:cs="DecoType Naskh Special" w:hint="cs"/>
          <w:szCs w:val="32"/>
          <w:rtl/>
        </w:rPr>
        <w:t>وقد جمع النبي صلى الله عليه وسلم بين هذين الأصلين في الحديث الصحيح، حيث يقول: "أحرص على ما ينفعك واستعن بالله ولا تعجز"</w:t>
      </w:r>
      <w:r w:rsidRPr="001F3176">
        <w:rPr>
          <w:rStyle w:val="a5"/>
          <w:rFonts w:cs="DecoType Naskh Special"/>
          <w:szCs w:val="32"/>
          <w:rtl/>
        </w:rPr>
        <w:footnoteReference w:id="540"/>
      </w:r>
      <w:r w:rsidR="00A60D73" w:rsidRPr="001F3176">
        <w:rPr>
          <w:rFonts w:cs="DecoType Naskh Special" w:hint="cs"/>
          <w:szCs w:val="32"/>
          <w:rtl/>
        </w:rPr>
        <w:t>.</w:t>
      </w:r>
    </w:p>
    <w:p w:rsidR="00A60D73" w:rsidRPr="001F3176" w:rsidRDefault="00A60D73" w:rsidP="00B43389">
      <w:pPr>
        <w:pStyle w:val="ad"/>
        <w:jc w:val="both"/>
        <w:rPr>
          <w:rFonts w:cs="DecoType Naskh Special"/>
          <w:szCs w:val="32"/>
          <w:rtl/>
        </w:rPr>
      </w:pPr>
      <w:r w:rsidRPr="001F3176">
        <w:rPr>
          <w:rFonts w:cs="DecoType Naskh Special" w:hint="cs"/>
          <w:szCs w:val="32"/>
          <w:rtl/>
        </w:rPr>
        <w:t>فأمره بالحرص على الأسباب والاستعانة بالمسبب ونهاه عن العجز وهو نوعان:</w:t>
      </w:r>
    </w:p>
    <w:p w:rsidR="00A60D73" w:rsidRPr="001F3176" w:rsidRDefault="00A60D73" w:rsidP="00B43389">
      <w:pPr>
        <w:pStyle w:val="ad"/>
        <w:jc w:val="both"/>
        <w:rPr>
          <w:rFonts w:cs="DecoType Naskh Special"/>
          <w:szCs w:val="32"/>
          <w:rtl/>
        </w:rPr>
      </w:pPr>
      <w:r w:rsidRPr="001F3176">
        <w:rPr>
          <w:rFonts w:cs="DecoType Naskh Special" w:hint="cs"/>
          <w:b/>
          <w:bCs/>
          <w:szCs w:val="32"/>
          <w:rtl/>
        </w:rPr>
        <w:t>ــ</w:t>
      </w:r>
      <w:r w:rsidRPr="001F3176">
        <w:rPr>
          <w:rFonts w:cs="DecoType Naskh Special" w:hint="cs"/>
          <w:szCs w:val="32"/>
          <w:rtl/>
        </w:rPr>
        <w:t xml:space="preserve"> تقصير في الأسباب وعدم الحرص عليها.</w:t>
      </w:r>
    </w:p>
    <w:p w:rsidR="00A60D73" w:rsidRPr="001F3176" w:rsidRDefault="00A60D73" w:rsidP="00B43389">
      <w:pPr>
        <w:pStyle w:val="ad"/>
        <w:jc w:val="both"/>
        <w:rPr>
          <w:rFonts w:cs="DecoType Naskh Special"/>
          <w:szCs w:val="32"/>
          <w:rtl/>
        </w:rPr>
      </w:pPr>
      <w:r w:rsidRPr="001F3176">
        <w:rPr>
          <w:rFonts w:cs="DecoType Naskh Special" w:hint="cs"/>
          <w:b/>
          <w:bCs/>
          <w:szCs w:val="32"/>
          <w:rtl/>
        </w:rPr>
        <w:t>ــ</w:t>
      </w:r>
      <w:r w:rsidRPr="001F3176">
        <w:rPr>
          <w:rFonts w:cs="DecoType Naskh Special" w:hint="cs"/>
          <w:szCs w:val="32"/>
          <w:rtl/>
        </w:rPr>
        <w:t xml:space="preserve"> وتقصير في الاستعانة بالله وترك تجريدها.</w:t>
      </w:r>
    </w:p>
    <w:p w:rsidR="00A60D73" w:rsidRPr="001F3176" w:rsidRDefault="00A60D73" w:rsidP="00B43389">
      <w:pPr>
        <w:pStyle w:val="ad"/>
        <w:jc w:val="both"/>
        <w:rPr>
          <w:rFonts w:cs="DecoType Naskh Special"/>
          <w:szCs w:val="32"/>
          <w:rtl/>
        </w:rPr>
      </w:pPr>
      <w:r w:rsidRPr="001F3176">
        <w:rPr>
          <w:rFonts w:cs="DecoType Naskh Special" w:hint="cs"/>
          <w:szCs w:val="32"/>
          <w:rtl/>
        </w:rPr>
        <w:t>فالدين كله ظاهره وباطنه وشرائعه وحقائقه تحت هذه الكلمات النبوية</w:t>
      </w:r>
      <w:r w:rsidRPr="001F3176">
        <w:rPr>
          <w:rStyle w:val="a5"/>
          <w:rFonts w:cs="DecoType Naskh Special"/>
          <w:szCs w:val="32"/>
          <w:rtl/>
        </w:rPr>
        <w:footnoteReference w:id="541"/>
      </w:r>
      <w:r w:rsidRPr="001F3176">
        <w:rPr>
          <w:rFonts w:cs="DecoType Naskh Special" w:hint="cs"/>
          <w:szCs w:val="32"/>
          <w:rtl/>
        </w:rPr>
        <w:t>.</w:t>
      </w:r>
    </w:p>
    <w:p w:rsidR="00A60D73" w:rsidRPr="001F3176" w:rsidRDefault="00A60D73" w:rsidP="00B43389">
      <w:pPr>
        <w:pStyle w:val="ad"/>
        <w:jc w:val="both"/>
        <w:rPr>
          <w:rFonts w:cs="DecoType Naskh Special"/>
          <w:b/>
          <w:bCs/>
          <w:szCs w:val="32"/>
          <w:rtl/>
        </w:rPr>
      </w:pPr>
      <w:r w:rsidRPr="001F3176">
        <w:rPr>
          <w:rFonts w:cs="DecoType Naskh Special" w:hint="cs"/>
          <w:b/>
          <w:bCs/>
          <w:szCs w:val="32"/>
          <w:rtl/>
        </w:rPr>
        <w:t>1 ـ القول بالتنافي بين التوكل والأخذ بالأسباب جهل بالدين:</w:t>
      </w:r>
    </w:p>
    <w:p w:rsidR="00A60D73" w:rsidRPr="001F3176" w:rsidRDefault="00A60D73" w:rsidP="00A60D73">
      <w:pPr>
        <w:pStyle w:val="ad"/>
        <w:jc w:val="both"/>
        <w:rPr>
          <w:rFonts w:cs="DecoType Naskh Special"/>
          <w:szCs w:val="32"/>
          <w:rtl/>
        </w:rPr>
      </w:pPr>
      <w:r w:rsidRPr="001F3176">
        <w:rPr>
          <w:rFonts w:cs="DecoType Naskh Special" w:hint="cs"/>
          <w:szCs w:val="32"/>
          <w:rtl/>
        </w:rPr>
        <w:t>إن القول بالتنافي بين التوكل والأخذ بالأسباب جهل بالدين، وهذا من قلة العلم بسنة الله في خلقه وأمره، فإن الله تعالى خلق المخلوقات بأسباب، وشرع للعباد أسباباً ينالون بها مغفرته ورحمته وثوابه في الدنيا والآخرة، فمن ظن أنه بمجرد توكله مع تركه ما أمره الله به من الأسباب يحصل مطلوبه، وأن المطالب لا تتوقف على الأسباب التي جعلها الله أسباباً لها فهو غالط</w:t>
      </w:r>
      <w:r w:rsidRPr="001F3176">
        <w:rPr>
          <w:rStyle w:val="a5"/>
          <w:rFonts w:cs="DecoType Naskh Special"/>
          <w:szCs w:val="32"/>
          <w:rtl/>
        </w:rPr>
        <w:footnoteReference w:id="542"/>
      </w:r>
      <w:r w:rsidR="00131D96" w:rsidRPr="001F3176">
        <w:rPr>
          <w:rFonts w:cs="DecoType Naskh Special" w:hint="cs"/>
          <w:szCs w:val="32"/>
          <w:rtl/>
        </w:rPr>
        <w:t>.</w:t>
      </w:r>
    </w:p>
    <w:p w:rsidR="00131D96" w:rsidRPr="001F3176" w:rsidRDefault="00131D96" w:rsidP="00A60D73">
      <w:pPr>
        <w:pStyle w:val="ad"/>
        <w:jc w:val="both"/>
        <w:rPr>
          <w:rFonts w:cs="DecoType Naskh Special"/>
          <w:b/>
          <w:bCs/>
          <w:szCs w:val="32"/>
          <w:rtl/>
        </w:rPr>
      </w:pPr>
      <w:r w:rsidRPr="001F3176">
        <w:rPr>
          <w:rFonts w:cs="DecoType Naskh Special" w:hint="cs"/>
          <w:b/>
          <w:bCs/>
          <w:szCs w:val="32"/>
          <w:rtl/>
        </w:rPr>
        <w:t>2 ـ التوازن بين مقامي التوكل والأخذ بالأسباب:</w:t>
      </w:r>
    </w:p>
    <w:p w:rsidR="00131D96" w:rsidRPr="001F3176" w:rsidRDefault="00131D96" w:rsidP="00693D2A">
      <w:pPr>
        <w:pStyle w:val="ad"/>
        <w:jc w:val="both"/>
        <w:rPr>
          <w:rFonts w:cs="DecoType Naskh Special"/>
          <w:szCs w:val="32"/>
          <w:rtl/>
        </w:rPr>
      </w:pPr>
      <w:r w:rsidRPr="001F3176">
        <w:rPr>
          <w:rFonts w:cs="DecoType Naskh Special" w:hint="cs"/>
          <w:szCs w:val="32"/>
          <w:rtl/>
        </w:rPr>
        <w:lastRenderedPageBreak/>
        <w:t xml:space="preserve">الأصل أن يستعمل العبد </w:t>
      </w:r>
      <w:r w:rsidR="00693D2A" w:rsidRPr="001F3176">
        <w:rPr>
          <w:rFonts w:cs="DecoType Naskh Special" w:hint="cs"/>
          <w:szCs w:val="32"/>
          <w:rtl/>
        </w:rPr>
        <w:t>الأسباب التي بينها الله تعا</w:t>
      </w:r>
      <w:r w:rsidR="007E33B7" w:rsidRPr="001F3176">
        <w:rPr>
          <w:rFonts w:cs="DecoType Naskh Special" w:hint="cs"/>
          <w:szCs w:val="32"/>
          <w:rtl/>
        </w:rPr>
        <w:t>لى لعباده وأذن فيها وهو يعتقد أن</w:t>
      </w:r>
      <w:r w:rsidR="00693D2A" w:rsidRPr="001F3176">
        <w:rPr>
          <w:rFonts w:cs="DecoType Naskh Special" w:hint="cs"/>
          <w:szCs w:val="32"/>
          <w:rtl/>
        </w:rPr>
        <w:t xml:space="preserve"> المسبب هو الله سبحانه وتعالى، وما يصل إليه من المنفعة عند استعمالها بتقدير الله عز وجل، وأنه إن شاء حرمه تلك المنفعة مع استعماله السبب</w:t>
      </w:r>
      <w:r w:rsidR="004C3EB2" w:rsidRPr="001F3176">
        <w:rPr>
          <w:rFonts w:cs="DecoType Naskh Special" w:hint="cs"/>
          <w:szCs w:val="32"/>
          <w:rtl/>
        </w:rPr>
        <w:t xml:space="preserve"> فتكون ثقته بالله واعتماده عليه في إيصال تلك المنفعة إليه مع وجود السبب</w:t>
      </w:r>
      <w:r w:rsidR="004C3EB2" w:rsidRPr="001F3176">
        <w:rPr>
          <w:rStyle w:val="a5"/>
          <w:rFonts w:cs="DecoType Naskh Special"/>
          <w:szCs w:val="32"/>
          <w:rtl/>
        </w:rPr>
        <w:footnoteReference w:id="543"/>
      </w:r>
      <w:r w:rsidR="004C3EB2" w:rsidRPr="001F3176">
        <w:rPr>
          <w:rFonts w:cs="DecoType Naskh Special" w:hint="cs"/>
          <w:szCs w:val="32"/>
          <w:rtl/>
        </w:rPr>
        <w:t>.</w:t>
      </w:r>
    </w:p>
    <w:p w:rsidR="004C3EB2" w:rsidRPr="001F3176" w:rsidRDefault="004C3EB2" w:rsidP="00693D2A">
      <w:pPr>
        <w:pStyle w:val="ad"/>
        <w:jc w:val="both"/>
        <w:rPr>
          <w:rFonts w:cs="DecoType Naskh Special"/>
          <w:szCs w:val="32"/>
          <w:rtl/>
        </w:rPr>
      </w:pPr>
      <w:r w:rsidRPr="001F3176">
        <w:rPr>
          <w:rFonts w:cs="DecoType Naskh Special" w:hint="cs"/>
          <w:szCs w:val="32"/>
          <w:rtl/>
        </w:rPr>
        <w:t xml:space="preserve">وبالتتبع لما قاله العلماء في التوازن بين المقامين نجد أن جمهورهم يقررون أن التوكل يحصل بأن يثق المؤمن بوعد الله، ويوقن بأن قضاءه واقع ولا يترك اتباع السنة في أبتغاء الرزق مما لا بد له منه من مطعم ومشرب وتحرز من عدو بإعداد السلاح وإغلاق </w:t>
      </w:r>
      <w:r w:rsidR="007E33B7" w:rsidRPr="001F3176">
        <w:rPr>
          <w:rFonts w:cs="DecoType Naskh Special" w:hint="cs"/>
          <w:szCs w:val="32"/>
          <w:rtl/>
        </w:rPr>
        <w:t>الباب ونحو ذلك، ومع ذلك فلا يطمئ</w:t>
      </w:r>
      <w:r w:rsidRPr="001F3176">
        <w:rPr>
          <w:rFonts w:cs="DecoType Naskh Special" w:hint="cs"/>
          <w:szCs w:val="32"/>
          <w:rtl/>
        </w:rPr>
        <w:t>ن إلى الأسباب بقلبه، بل يعتقد أنها لا تجلب بذاتها نفعاً ولا تدفع ضراً، بل السبب والمسبب فعل الله تعالى والكل بمشيئته، فإذا وقع من المرء ركون إلى سبب قدح في توكله</w:t>
      </w:r>
      <w:r w:rsidRPr="001F3176">
        <w:rPr>
          <w:rStyle w:val="a5"/>
          <w:rFonts w:cs="DecoType Naskh Special"/>
          <w:szCs w:val="32"/>
          <w:rtl/>
        </w:rPr>
        <w:footnoteReference w:id="544"/>
      </w:r>
      <w:r w:rsidRPr="001F3176">
        <w:rPr>
          <w:rFonts w:cs="DecoType Naskh Special" w:hint="cs"/>
          <w:szCs w:val="32"/>
          <w:rtl/>
        </w:rPr>
        <w:t>، وفي القصص ا</w:t>
      </w:r>
      <w:r w:rsidR="007E33B7" w:rsidRPr="001F3176">
        <w:rPr>
          <w:rFonts w:cs="DecoType Naskh Special" w:hint="cs"/>
          <w:szCs w:val="32"/>
          <w:rtl/>
        </w:rPr>
        <w:t>لقرآني ما يجلّي هذا التوازن</w:t>
      </w:r>
      <w:r w:rsidRPr="001F3176">
        <w:rPr>
          <w:rFonts w:cs="DecoType Naskh Special" w:hint="cs"/>
          <w:szCs w:val="32"/>
          <w:rtl/>
        </w:rPr>
        <w:t xml:space="preserve"> أيما تجلية، ويبين كيف مفهوم هذين المقامين وتطبيقهما على أرض الواقع وعلى الوجه الذي تقتضيه العقيدة الصحيحة مثل:</w:t>
      </w:r>
    </w:p>
    <w:p w:rsidR="004C3EB2" w:rsidRPr="001F3176" w:rsidRDefault="004C3EB2" w:rsidP="004C3EB2">
      <w:pPr>
        <w:pStyle w:val="ad"/>
        <w:jc w:val="both"/>
        <w:rPr>
          <w:rFonts w:cs="DecoType Naskh Special"/>
          <w:szCs w:val="32"/>
          <w:rtl/>
        </w:rPr>
      </w:pPr>
      <w:r w:rsidRPr="001F3176">
        <w:rPr>
          <w:rFonts w:cs="DecoType Naskh Special" w:hint="cs"/>
          <w:b/>
          <w:bCs/>
          <w:szCs w:val="32"/>
          <w:rtl/>
        </w:rPr>
        <w:t>أ ـ قصة يعقوب ـ عليه السلام ـ</w:t>
      </w:r>
      <w:r w:rsidRPr="001F3176">
        <w:rPr>
          <w:rFonts w:cs="DecoType Naskh Special" w:hint="cs"/>
          <w:szCs w:val="32"/>
          <w:rtl/>
        </w:rPr>
        <w:t xml:space="preserve"> مع أبنائه عند وصيته لهم قبل دخولهم مصر لجلب ما يحتاجونه من طعام ومواد غذائية حين أصاب بلدهم الجدب والقحط، فقد وصّاهم: قال تعالى : "</w:t>
      </w:r>
      <w:r w:rsidRPr="001F3176">
        <w:rPr>
          <w:rFonts w:cs="DecoType Naskh Special"/>
          <w:szCs w:val="32"/>
          <w:rtl/>
        </w:rPr>
        <w:t>وَقَالَ</w:t>
      </w:r>
      <w:r w:rsidR="00474669" w:rsidRPr="001F3176">
        <w:rPr>
          <w:rFonts w:cs="DecoType Naskh Special" w:hint="cs"/>
          <w:szCs w:val="32"/>
          <w:rtl/>
        </w:rPr>
        <w:t xml:space="preserve"> </w:t>
      </w:r>
      <w:r w:rsidRPr="001F3176">
        <w:rPr>
          <w:rFonts w:cs="DecoType Naskh Special"/>
          <w:szCs w:val="32"/>
          <w:rtl/>
        </w:rPr>
        <w:t>يَا</w:t>
      </w:r>
      <w:r w:rsidR="00474669" w:rsidRPr="001F3176">
        <w:rPr>
          <w:rFonts w:cs="DecoType Naskh Special" w:hint="cs"/>
          <w:szCs w:val="32"/>
          <w:rtl/>
        </w:rPr>
        <w:t xml:space="preserve"> </w:t>
      </w:r>
      <w:r w:rsidRPr="001F3176">
        <w:rPr>
          <w:rFonts w:cs="DecoType Naskh Special"/>
          <w:szCs w:val="32"/>
          <w:rtl/>
        </w:rPr>
        <w:t>بَنِيَّ</w:t>
      </w:r>
      <w:r w:rsidR="00474669" w:rsidRPr="001F3176">
        <w:rPr>
          <w:rFonts w:cs="DecoType Naskh Special" w:hint="cs"/>
          <w:szCs w:val="32"/>
          <w:rtl/>
        </w:rPr>
        <w:t xml:space="preserve"> </w:t>
      </w:r>
      <w:r w:rsidRPr="001F3176">
        <w:rPr>
          <w:rFonts w:cs="DecoType Naskh Special"/>
          <w:szCs w:val="32"/>
          <w:rtl/>
        </w:rPr>
        <w:t>لاَ</w:t>
      </w:r>
      <w:r w:rsidR="00474669" w:rsidRPr="001F3176">
        <w:rPr>
          <w:rFonts w:cs="DecoType Naskh Special" w:hint="cs"/>
          <w:szCs w:val="32"/>
          <w:rtl/>
        </w:rPr>
        <w:t xml:space="preserve"> </w:t>
      </w:r>
      <w:r w:rsidRPr="001F3176">
        <w:rPr>
          <w:rFonts w:cs="DecoType Naskh Special"/>
          <w:szCs w:val="32"/>
          <w:rtl/>
        </w:rPr>
        <w:t>تَدْخُلُواْ</w:t>
      </w:r>
      <w:r w:rsidR="00474669" w:rsidRPr="001F3176">
        <w:rPr>
          <w:rFonts w:cs="DecoType Naskh Special" w:hint="cs"/>
          <w:szCs w:val="32"/>
          <w:rtl/>
        </w:rPr>
        <w:t xml:space="preserve"> </w:t>
      </w:r>
      <w:r w:rsidRPr="001F3176">
        <w:rPr>
          <w:rFonts w:cs="DecoType Naskh Special"/>
          <w:szCs w:val="32"/>
          <w:rtl/>
        </w:rPr>
        <w:t>مِن</w:t>
      </w:r>
      <w:r w:rsidR="00474669" w:rsidRPr="001F3176">
        <w:rPr>
          <w:rFonts w:cs="DecoType Naskh Special" w:hint="cs"/>
          <w:szCs w:val="32"/>
          <w:rtl/>
        </w:rPr>
        <w:t xml:space="preserve"> </w:t>
      </w:r>
      <w:r w:rsidRPr="001F3176">
        <w:rPr>
          <w:rFonts w:cs="DecoType Naskh Special"/>
          <w:szCs w:val="32"/>
          <w:rtl/>
        </w:rPr>
        <w:t>بَابٍ</w:t>
      </w:r>
      <w:r w:rsidR="00474669" w:rsidRPr="001F3176">
        <w:rPr>
          <w:rFonts w:cs="DecoType Naskh Special" w:hint="cs"/>
          <w:szCs w:val="32"/>
          <w:rtl/>
        </w:rPr>
        <w:t xml:space="preserve"> </w:t>
      </w:r>
      <w:r w:rsidRPr="001F3176">
        <w:rPr>
          <w:rFonts w:cs="DecoType Naskh Special"/>
          <w:szCs w:val="32"/>
          <w:rtl/>
        </w:rPr>
        <w:t>وَاحِدٍ</w:t>
      </w:r>
      <w:r w:rsidR="00474669" w:rsidRPr="001F3176">
        <w:rPr>
          <w:rFonts w:cs="DecoType Naskh Special" w:hint="cs"/>
          <w:szCs w:val="32"/>
          <w:rtl/>
        </w:rPr>
        <w:t xml:space="preserve"> </w:t>
      </w:r>
      <w:r w:rsidRPr="001F3176">
        <w:rPr>
          <w:rFonts w:cs="DecoType Naskh Special"/>
          <w:szCs w:val="32"/>
          <w:rtl/>
        </w:rPr>
        <w:t>وَادْخُلُواْ</w:t>
      </w:r>
      <w:r w:rsidR="00474669" w:rsidRPr="001F3176">
        <w:rPr>
          <w:rFonts w:cs="DecoType Naskh Special" w:hint="cs"/>
          <w:szCs w:val="32"/>
          <w:rtl/>
        </w:rPr>
        <w:t xml:space="preserve"> </w:t>
      </w:r>
      <w:r w:rsidRPr="001F3176">
        <w:rPr>
          <w:rFonts w:cs="DecoType Naskh Special"/>
          <w:szCs w:val="32"/>
          <w:rtl/>
        </w:rPr>
        <w:t>مِنْ</w:t>
      </w:r>
      <w:r w:rsidR="00474669" w:rsidRPr="001F3176">
        <w:rPr>
          <w:rFonts w:cs="DecoType Naskh Special" w:hint="cs"/>
          <w:szCs w:val="32"/>
          <w:rtl/>
        </w:rPr>
        <w:t xml:space="preserve"> </w:t>
      </w:r>
      <w:r w:rsidRPr="001F3176">
        <w:rPr>
          <w:rFonts w:cs="DecoType Naskh Special"/>
          <w:szCs w:val="32"/>
          <w:rtl/>
        </w:rPr>
        <w:t>أَبْوَابٍ</w:t>
      </w:r>
      <w:r w:rsidR="00474669" w:rsidRPr="001F3176">
        <w:rPr>
          <w:rFonts w:cs="DecoType Naskh Special" w:hint="cs"/>
          <w:szCs w:val="32"/>
          <w:rtl/>
        </w:rPr>
        <w:t xml:space="preserve"> </w:t>
      </w:r>
      <w:r w:rsidRPr="001F3176">
        <w:rPr>
          <w:rFonts w:cs="DecoType Naskh Special"/>
          <w:szCs w:val="32"/>
          <w:rtl/>
        </w:rPr>
        <w:t>مُّتَفَرِّقَةٍ</w:t>
      </w:r>
      <w:r w:rsidR="00474669" w:rsidRPr="001F3176">
        <w:rPr>
          <w:rFonts w:cs="DecoType Naskh Special" w:hint="cs"/>
          <w:szCs w:val="32"/>
          <w:rtl/>
        </w:rPr>
        <w:t xml:space="preserve"> </w:t>
      </w:r>
      <w:r w:rsidRPr="001F3176">
        <w:rPr>
          <w:rFonts w:cs="DecoType Naskh Special"/>
          <w:szCs w:val="32"/>
          <w:rtl/>
        </w:rPr>
        <w:t>وَمَا</w:t>
      </w:r>
      <w:r w:rsidR="00474669" w:rsidRPr="001F3176">
        <w:rPr>
          <w:rFonts w:cs="DecoType Naskh Special" w:hint="cs"/>
          <w:szCs w:val="32"/>
          <w:rtl/>
        </w:rPr>
        <w:t xml:space="preserve"> </w:t>
      </w:r>
      <w:r w:rsidRPr="001F3176">
        <w:rPr>
          <w:rFonts w:cs="DecoType Naskh Special"/>
          <w:szCs w:val="32"/>
          <w:rtl/>
        </w:rPr>
        <w:t>أُغْنِي</w:t>
      </w:r>
      <w:r w:rsidR="00474669" w:rsidRPr="001F3176">
        <w:rPr>
          <w:rFonts w:cs="DecoType Naskh Special" w:hint="cs"/>
          <w:szCs w:val="32"/>
          <w:rtl/>
        </w:rPr>
        <w:t xml:space="preserve"> </w:t>
      </w:r>
      <w:r w:rsidRPr="001F3176">
        <w:rPr>
          <w:rFonts w:cs="DecoType Naskh Special"/>
          <w:szCs w:val="32"/>
          <w:rtl/>
        </w:rPr>
        <w:t>عَنكُم</w:t>
      </w:r>
      <w:r w:rsidR="00474669" w:rsidRPr="001F3176">
        <w:rPr>
          <w:rFonts w:cs="DecoType Naskh Special" w:hint="cs"/>
          <w:szCs w:val="32"/>
          <w:rtl/>
        </w:rPr>
        <w:t xml:space="preserve"> </w:t>
      </w:r>
      <w:r w:rsidRPr="001F3176">
        <w:rPr>
          <w:rFonts w:cs="DecoType Naskh Special"/>
          <w:szCs w:val="32"/>
          <w:rtl/>
        </w:rPr>
        <w:t>مِّنَ</w:t>
      </w:r>
      <w:r w:rsidR="00474669" w:rsidRPr="001F3176">
        <w:rPr>
          <w:rFonts w:cs="DecoType Naskh Special" w:hint="cs"/>
          <w:szCs w:val="32"/>
          <w:rtl/>
        </w:rPr>
        <w:t xml:space="preserve"> </w:t>
      </w:r>
      <w:r w:rsidRPr="001F3176">
        <w:rPr>
          <w:rFonts w:cs="DecoType Naskh Special"/>
          <w:szCs w:val="32"/>
          <w:rtl/>
        </w:rPr>
        <w:t>اللّهِ</w:t>
      </w:r>
      <w:r w:rsidR="00474669" w:rsidRPr="001F3176">
        <w:rPr>
          <w:rFonts w:cs="DecoType Naskh Special" w:hint="cs"/>
          <w:szCs w:val="32"/>
          <w:rtl/>
        </w:rPr>
        <w:t xml:space="preserve"> </w:t>
      </w:r>
      <w:r w:rsidRPr="001F3176">
        <w:rPr>
          <w:rFonts w:cs="DecoType Naskh Special"/>
          <w:szCs w:val="32"/>
          <w:rtl/>
        </w:rPr>
        <w:t>مِن</w:t>
      </w:r>
      <w:r w:rsidR="00474669" w:rsidRPr="001F3176">
        <w:rPr>
          <w:rFonts w:cs="DecoType Naskh Special" w:hint="cs"/>
          <w:szCs w:val="32"/>
          <w:rtl/>
        </w:rPr>
        <w:t xml:space="preserve"> </w:t>
      </w:r>
      <w:r w:rsidRPr="001F3176">
        <w:rPr>
          <w:rFonts w:cs="DecoType Naskh Special"/>
          <w:szCs w:val="32"/>
          <w:rtl/>
        </w:rPr>
        <w:t>شَيْءٍ</w:t>
      </w:r>
      <w:r w:rsidR="00474669" w:rsidRPr="001F3176">
        <w:rPr>
          <w:rFonts w:cs="DecoType Naskh Special" w:hint="cs"/>
          <w:szCs w:val="32"/>
          <w:rtl/>
        </w:rPr>
        <w:t xml:space="preserve"> </w:t>
      </w:r>
      <w:r w:rsidRPr="001F3176">
        <w:rPr>
          <w:rFonts w:cs="DecoType Naskh Special"/>
          <w:szCs w:val="32"/>
          <w:rtl/>
        </w:rPr>
        <w:t>إِنِ</w:t>
      </w:r>
      <w:r w:rsidR="00474669" w:rsidRPr="001F3176">
        <w:rPr>
          <w:rFonts w:cs="DecoType Naskh Special" w:hint="cs"/>
          <w:szCs w:val="32"/>
          <w:rtl/>
        </w:rPr>
        <w:t xml:space="preserve"> </w:t>
      </w:r>
      <w:r w:rsidRPr="001F3176">
        <w:rPr>
          <w:rFonts w:cs="DecoType Naskh Special"/>
          <w:szCs w:val="32"/>
          <w:rtl/>
        </w:rPr>
        <w:t>الْحُكْمُ</w:t>
      </w:r>
      <w:r w:rsidR="00474669" w:rsidRPr="001F3176">
        <w:rPr>
          <w:rFonts w:cs="DecoType Naskh Special" w:hint="cs"/>
          <w:szCs w:val="32"/>
          <w:rtl/>
        </w:rPr>
        <w:t xml:space="preserve"> </w:t>
      </w:r>
      <w:r w:rsidRPr="001F3176">
        <w:rPr>
          <w:rFonts w:cs="DecoType Naskh Special"/>
          <w:szCs w:val="32"/>
          <w:rtl/>
        </w:rPr>
        <w:t>إِلاَّ</w:t>
      </w:r>
      <w:r w:rsidR="00474669" w:rsidRPr="001F3176">
        <w:rPr>
          <w:rFonts w:cs="DecoType Naskh Special" w:hint="cs"/>
          <w:szCs w:val="32"/>
          <w:rtl/>
        </w:rPr>
        <w:t xml:space="preserve"> </w:t>
      </w:r>
      <w:r w:rsidRPr="001F3176">
        <w:rPr>
          <w:rFonts w:cs="DecoType Naskh Special"/>
          <w:szCs w:val="32"/>
          <w:rtl/>
        </w:rPr>
        <w:t>لِلّهِ</w:t>
      </w:r>
      <w:r w:rsidR="00474669" w:rsidRPr="001F3176">
        <w:rPr>
          <w:rFonts w:cs="DecoType Naskh Special" w:hint="cs"/>
          <w:szCs w:val="32"/>
          <w:rtl/>
        </w:rPr>
        <w:t xml:space="preserve"> </w:t>
      </w:r>
      <w:r w:rsidRPr="001F3176">
        <w:rPr>
          <w:rFonts w:cs="DecoType Naskh Special"/>
          <w:szCs w:val="32"/>
          <w:rtl/>
        </w:rPr>
        <w:t>عَلَيْهِ</w:t>
      </w:r>
      <w:r w:rsidR="00474669" w:rsidRPr="001F3176">
        <w:rPr>
          <w:rFonts w:cs="DecoType Naskh Special" w:hint="cs"/>
          <w:szCs w:val="32"/>
          <w:rtl/>
        </w:rPr>
        <w:t xml:space="preserve"> </w:t>
      </w:r>
      <w:r w:rsidRPr="001F3176">
        <w:rPr>
          <w:rFonts w:cs="DecoType Naskh Special"/>
          <w:szCs w:val="32"/>
          <w:rtl/>
        </w:rPr>
        <w:t>تَوَكَّلْتُ</w:t>
      </w:r>
      <w:r w:rsidR="00474669" w:rsidRPr="001F3176">
        <w:rPr>
          <w:rFonts w:cs="DecoType Naskh Special" w:hint="cs"/>
          <w:szCs w:val="32"/>
          <w:rtl/>
        </w:rPr>
        <w:t xml:space="preserve"> </w:t>
      </w:r>
      <w:r w:rsidRPr="001F3176">
        <w:rPr>
          <w:rFonts w:cs="DecoType Naskh Special"/>
          <w:szCs w:val="32"/>
          <w:rtl/>
        </w:rPr>
        <w:t>وَعَلَيْهِ</w:t>
      </w:r>
      <w:r w:rsidR="00474669" w:rsidRPr="001F3176">
        <w:rPr>
          <w:rFonts w:cs="DecoType Naskh Special" w:hint="cs"/>
          <w:szCs w:val="32"/>
          <w:rtl/>
        </w:rPr>
        <w:t xml:space="preserve"> </w:t>
      </w:r>
      <w:r w:rsidRPr="001F3176">
        <w:rPr>
          <w:rFonts w:cs="DecoType Naskh Special"/>
          <w:szCs w:val="32"/>
          <w:rtl/>
        </w:rPr>
        <w:t>فَلْيَتَوَكَّلِ</w:t>
      </w:r>
      <w:r w:rsidR="00474669" w:rsidRPr="001F3176">
        <w:rPr>
          <w:rFonts w:cs="DecoType Naskh Special" w:hint="cs"/>
          <w:szCs w:val="32"/>
          <w:rtl/>
        </w:rPr>
        <w:t xml:space="preserve"> </w:t>
      </w:r>
      <w:r w:rsidRPr="001F3176">
        <w:rPr>
          <w:rFonts w:cs="DecoType Naskh Special"/>
          <w:szCs w:val="32"/>
          <w:rtl/>
        </w:rPr>
        <w:t>الْمُتَوَكِّلُونَ</w:t>
      </w:r>
      <w:r w:rsidRPr="001F3176">
        <w:rPr>
          <w:rFonts w:cs="DecoType Naskh Special" w:hint="cs"/>
          <w:szCs w:val="32"/>
          <w:rtl/>
        </w:rPr>
        <w:t>" (يوسف ، آية : 67).</w:t>
      </w:r>
    </w:p>
    <w:p w:rsidR="004C3EB2" w:rsidRPr="001F3176" w:rsidRDefault="004C3EB2" w:rsidP="004C3EB2">
      <w:pPr>
        <w:pStyle w:val="ad"/>
        <w:jc w:val="both"/>
        <w:rPr>
          <w:rFonts w:cs="DecoType Naskh Special"/>
          <w:szCs w:val="32"/>
          <w:rtl/>
        </w:rPr>
      </w:pPr>
      <w:r w:rsidRPr="001F3176">
        <w:rPr>
          <w:rFonts w:cs="DecoType Naskh Special" w:hint="cs"/>
          <w:szCs w:val="32"/>
          <w:rtl/>
        </w:rPr>
        <w:t>فيعقوب ـ عليه السلام ـ ضرب لنا المثل في كيفية الأخذ بالأسباب في نطاق التوكل على الله، إذ في قوله: "</w:t>
      </w:r>
      <w:r w:rsidRPr="001F3176">
        <w:rPr>
          <w:rFonts w:cs="DecoType Naskh Special"/>
          <w:szCs w:val="32"/>
          <w:rtl/>
        </w:rPr>
        <w:t>لاَ</w:t>
      </w:r>
      <w:r w:rsidR="00474669" w:rsidRPr="001F3176">
        <w:rPr>
          <w:rFonts w:cs="DecoType Naskh Special" w:hint="cs"/>
          <w:szCs w:val="32"/>
          <w:rtl/>
        </w:rPr>
        <w:t xml:space="preserve"> </w:t>
      </w:r>
      <w:r w:rsidRPr="001F3176">
        <w:rPr>
          <w:rFonts w:cs="DecoType Naskh Special"/>
          <w:szCs w:val="32"/>
          <w:rtl/>
        </w:rPr>
        <w:t>تَدْخُلُواْ</w:t>
      </w:r>
      <w:r w:rsidR="00474669" w:rsidRPr="001F3176">
        <w:rPr>
          <w:rFonts w:cs="DecoType Naskh Special" w:hint="cs"/>
          <w:szCs w:val="32"/>
          <w:rtl/>
        </w:rPr>
        <w:t xml:space="preserve"> </w:t>
      </w:r>
      <w:r w:rsidRPr="001F3176">
        <w:rPr>
          <w:rFonts w:cs="DecoType Naskh Special"/>
          <w:szCs w:val="32"/>
          <w:rtl/>
        </w:rPr>
        <w:t>مِن</w:t>
      </w:r>
      <w:r w:rsidR="00474669" w:rsidRPr="001F3176">
        <w:rPr>
          <w:rFonts w:cs="DecoType Naskh Special" w:hint="cs"/>
          <w:szCs w:val="32"/>
          <w:rtl/>
        </w:rPr>
        <w:t xml:space="preserve"> </w:t>
      </w:r>
      <w:r w:rsidRPr="001F3176">
        <w:rPr>
          <w:rFonts w:cs="DecoType Naskh Special"/>
          <w:szCs w:val="32"/>
          <w:rtl/>
        </w:rPr>
        <w:t>بَابٍ</w:t>
      </w:r>
      <w:r w:rsidR="00474669" w:rsidRPr="001F3176">
        <w:rPr>
          <w:rFonts w:cs="DecoType Naskh Special" w:hint="cs"/>
          <w:szCs w:val="32"/>
          <w:rtl/>
        </w:rPr>
        <w:t xml:space="preserve"> </w:t>
      </w:r>
      <w:r w:rsidRPr="001F3176">
        <w:rPr>
          <w:rFonts w:cs="DecoType Naskh Special"/>
          <w:szCs w:val="32"/>
          <w:rtl/>
        </w:rPr>
        <w:t>وَاحِدٍ</w:t>
      </w:r>
      <w:r w:rsidR="00474669" w:rsidRPr="001F3176">
        <w:rPr>
          <w:rFonts w:cs="DecoType Naskh Special" w:hint="cs"/>
          <w:szCs w:val="32"/>
          <w:rtl/>
        </w:rPr>
        <w:t xml:space="preserve"> </w:t>
      </w:r>
      <w:r w:rsidRPr="001F3176">
        <w:rPr>
          <w:rFonts w:cs="DecoType Naskh Special"/>
          <w:szCs w:val="32"/>
          <w:rtl/>
        </w:rPr>
        <w:t>وَادْخُلُواْ</w:t>
      </w:r>
      <w:r w:rsidR="00474669" w:rsidRPr="001F3176">
        <w:rPr>
          <w:rFonts w:cs="DecoType Naskh Special" w:hint="cs"/>
          <w:szCs w:val="32"/>
          <w:rtl/>
        </w:rPr>
        <w:t xml:space="preserve"> </w:t>
      </w:r>
      <w:r w:rsidRPr="001F3176">
        <w:rPr>
          <w:rFonts w:cs="DecoType Naskh Special"/>
          <w:szCs w:val="32"/>
          <w:rtl/>
        </w:rPr>
        <w:t>مِنْ</w:t>
      </w:r>
      <w:r w:rsidR="00474669" w:rsidRPr="001F3176">
        <w:rPr>
          <w:rFonts w:cs="DecoType Naskh Special" w:hint="cs"/>
          <w:szCs w:val="32"/>
          <w:rtl/>
        </w:rPr>
        <w:t xml:space="preserve"> </w:t>
      </w:r>
      <w:r w:rsidRPr="001F3176">
        <w:rPr>
          <w:rFonts w:cs="DecoType Naskh Special"/>
          <w:szCs w:val="32"/>
          <w:rtl/>
        </w:rPr>
        <w:t>أَبْوَابٍ</w:t>
      </w:r>
      <w:r w:rsidR="00474669" w:rsidRPr="001F3176">
        <w:rPr>
          <w:rFonts w:cs="DecoType Naskh Special" w:hint="cs"/>
          <w:szCs w:val="32"/>
          <w:rtl/>
        </w:rPr>
        <w:t xml:space="preserve"> </w:t>
      </w:r>
      <w:r w:rsidRPr="001F3176">
        <w:rPr>
          <w:rFonts w:cs="DecoType Naskh Special"/>
          <w:szCs w:val="32"/>
          <w:rtl/>
        </w:rPr>
        <w:t>مُّتَفَرِّقَةٍ</w:t>
      </w:r>
      <w:r w:rsidRPr="001F3176">
        <w:rPr>
          <w:rFonts w:cs="DecoType Naskh Special" w:hint="cs"/>
          <w:szCs w:val="32"/>
          <w:rtl/>
        </w:rPr>
        <w:t>" تدبير وتشبث بالأسباب العادية التي لا تؤثر إلا بإذن الله تعالى، ولكنه استدرك ذلك مبيناً لهم أن الأخذ بالأسباب هنا ليس هو بمدافعة للقدر، بل هو استعانة بالله تعالى وهرب منه إليه</w:t>
      </w:r>
      <w:r w:rsidRPr="001F3176">
        <w:rPr>
          <w:rStyle w:val="a5"/>
          <w:rFonts w:cs="DecoType Naskh Special"/>
          <w:szCs w:val="32"/>
          <w:rtl/>
        </w:rPr>
        <w:footnoteReference w:id="545"/>
      </w:r>
      <w:r w:rsidR="00E30A67" w:rsidRPr="001F3176">
        <w:rPr>
          <w:rFonts w:cs="DecoType Naskh Special" w:hint="cs"/>
          <w:szCs w:val="32"/>
          <w:rtl/>
        </w:rPr>
        <w:t>.</w:t>
      </w:r>
    </w:p>
    <w:p w:rsidR="00E30A67" w:rsidRPr="001F3176" w:rsidRDefault="00E30A67" w:rsidP="004C3EB2">
      <w:pPr>
        <w:pStyle w:val="ad"/>
        <w:jc w:val="both"/>
        <w:rPr>
          <w:rFonts w:cs="DecoType Naskh Special"/>
          <w:szCs w:val="32"/>
          <w:rtl/>
        </w:rPr>
      </w:pPr>
      <w:r w:rsidRPr="001F3176">
        <w:rPr>
          <w:rFonts w:cs="DecoType Naskh Special" w:hint="cs"/>
          <w:szCs w:val="32"/>
          <w:rtl/>
        </w:rPr>
        <w:lastRenderedPageBreak/>
        <w:t>فقال: "</w:t>
      </w:r>
      <w:r w:rsidRPr="001F3176">
        <w:rPr>
          <w:rFonts w:cs="DecoType Naskh Special"/>
          <w:szCs w:val="32"/>
          <w:rtl/>
        </w:rPr>
        <w:t>وَمَا</w:t>
      </w:r>
      <w:r w:rsidR="00710EB9" w:rsidRPr="001F3176">
        <w:rPr>
          <w:rFonts w:cs="DecoType Naskh Special" w:hint="cs"/>
          <w:szCs w:val="32"/>
          <w:rtl/>
        </w:rPr>
        <w:t xml:space="preserve"> </w:t>
      </w:r>
      <w:r w:rsidRPr="001F3176">
        <w:rPr>
          <w:rFonts w:cs="DecoType Naskh Special"/>
          <w:szCs w:val="32"/>
          <w:rtl/>
        </w:rPr>
        <w:t>أُغْنِي</w:t>
      </w:r>
      <w:r w:rsidR="00710EB9" w:rsidRPr="001F3176">
        <w:rPr>
          <w:rFonts w:cs="DecoType Naskh Special" w:hint="cs"/>
          <w:szCs w:val="32"/>
          <w:rtl/>
        </w:rPr>
        <w:t xml:space="preserve"> </w:t>
      </w:r>
      <w:r w:rsidRPr="001F3176">
        <w:rPr>
          <w:rFonts w:cs="DecoType Naskh Special"/>
          <w:szCs w:val="32"/>
          <w:rtl/>
        </w:rPr>
        <w:t>عَنكُم</w:t>
      </w:r>
      <w:r w:rsidR="00710EB9" w:rsidRPr="001F3176">
        <w:rPr>
          <w:rFonts w:cs="DecoType Naskh Special" w:hint="cs"/>
          <w:szCs w:val="32"/>
          <w:rtl/>
        </w:rPr>
        <w:t xml:space="preserve"> </w:t>
      </w:r>
      <w:r w:rsidRPr="001F3176">
        <w:rPr>
          <w:rFonts w:cs="DecoType Naskh Special"/>
          <w:szCs w:val="32"/>
          <w:rtl/>
        </w:rPr>
        <w:t>مِّنَ</w:t>
      </w:r>
      <w:r w:rsidR="00710EB9" w:rsidRPr="001F3176">
        <w:rPr>
          <w:rFonts w:cs="DecoType Naskh Special" w:hint="cs"/>
          <w:szCs w:val="32"/>
          <w:rtl/>
        </w:rPr>
        <w:t xml:space="preserve"> </w:t>
      </w:r>
      <w:r w:rsidRPr="001F3176">
        <w:rPr>
          <w:rFonts w:cs="DecoType Naskh Special"/>
          <w:szCs w:val="32"/>
          <w:rtl/>
        </w:rPr>
        <w:t>اللّهِ</w:t>
      </w:r>
      <w:r w:rsidR="00710EB9" w:rsidRPr="001F3176">
        <w:rPr>
          <w:rFonts w:cs="DecoType Naskh Special" w:hint="cs"/>
          <w:szCs w:val="32"/>
          <w:rtl/>
        </w:rPr>
        <w:t xml:space="preserve"> </w:t>
      </w:r>
      <w:r w:rsidRPr="001F3176">
        <w:rPr>
          <w:rFonts w:cs="DecoType Naskh Special"/>
          <w:szCs w:val="32"/>
          <w:rtl/>
        </w:rPr>
        <w:t>مِن</w:t>
      </w:r>
      <w:r w:rsidR="00710EB9" w:rsidRPr="001F3176">
        <w:rPr>
          <w:rFonts w:cs="DecoType Naskh Special" w:hint="cs"/>
          <w:szCs w:val="32"/>
          <w:rtl/>
        </w:rPr>
        <w:t xml:space="preserve"> </w:t>
      </w:r>
      <w:r w:rsidRPr="001F3176">
        <w:rPr>
          <w:rFonts w:cs="DecoType Naskh Special"/>
          <w:szCs w:val="32"/>
          <w:rtl/>
        </w:rPr>
        <w:t>شَيْءٍ</w:t>
      </w:r>
      <w:r w:rsidRPr="001F3176">
        <w:rPr>
          <w:rFonts w:cs="DecoType Naskh Special" w:hint="cs"/>
          <w:szCs w:val="32"/>
          <w:rtl/>
        </w:rPr>
        <w:t>" (يوسف ، آية : 67) أي: لا يكون ما أمرتكم به مغنياً غناءً مبتدئاً من عند الله، بل هو الأدب والوقوف عندما أمر الله، فإن صادق ما قدّره فقد حصل فائدتان،</w:t>
      </w:r>
      <w:r w:rsidR="007C1AD8" w:rsidRPr="001F3176">
        <w:rPr>
          <w:rFonts w:cs="DecoType Naskh Special" w:hint="cs"/>
          <w:szCs w:val="32"/>
          <w:rtl/>
        </w:rPr>
        <w:t xml:space="preserve"> وإن خالف ما قدّره حصلت فائدة امتثال أوامره واقتناع النفس بعدم التفريط</w:t>
      </w:r>
      <w:r w:rsidR="0066249F" w:rsidRPr="001F3176">
        <w:rPr>
          <w:rStyle w:val="a5"/>
          <w:rFonts w:cs="DecoType Naskh Special"/>
          <w:szCs w:val="32"/>
          <w:rtl/>
        </w:rPr>
        <w:footnoteReference w:id="546"/>
      </w:r>
      <w:r w:rsidR="0066249F" w:rsidRPr="001F3176">
        <w:rPr>
          <w:rFonts w:cs="DecoType Naskh Special" w:hint="cs"/>
          <w:szCs w:val="32"/>
          <w:rtl/>
        </w:rPr>
        <w:t>.</w:t>
      </w:r>
    </w:p>
    <w:p w:rsidR="0066249F" w:rsidRPr="001F3176" w:rsidRDefault="0066249F" w:rsidP="004C3EB2">
      <w:pPr>
        <w:pStyle w:val="ad"/>
        <w:jc w:val="both"/>
        <w:rPr>
          <w:rFonts w:cs="DecoType Naskh Special"/>
          <w:szCs w:val="32"/>
          <w:rtl/>
        </w:rPr>
      </w:pPr>
      <w:r w:rsidRPr="001F3176">
        <w:rPr>
          <w:rFonts w:cs="DecoType Naskh Special" w:hint="cs"/>
          <w:szCs w:val="32"/>
          <w:rtl/>
        </w:rPr>
        <w:t>وقد أراد يعقوب عليه السلام بهذا أن يعلّم أبناءه الاعتماد على توفيق الله ولطفه مع الأخذ بالأسباب المعتادة الظاهرة، تأدباً مع واضح الأس</w:t>
      </w:r>
      <w:r w:rsidR="007E33B7" w:rsidRPr="001F3176">
        <w:rPr>
          <w:rFonts w:cs="DecoType Naskh Special" w:hint="cs"/>
          <w:szCs w:val="32"/>
          <w:rtl/>
        </w:rPr>
        <w:t>باب و</w:t>
      </w:r>
      <w:r w:rsidRPr="001F3176">
        <w:rPr>
          <w:rFonts w:cs="DecoType Naskh Special" w:hint="cs"/>
          <w:szCs w:val="32"/>
          <w:rtl/>
        </w:rPr>
        <w:t>مقدّر الألطاف في رعاية الحالين لأنا لا نستطيع أن نطلع على مراد الله</w:t>
      </w:r>
      <w:r w:rsidR="00B2505B" w:rsidRPr="001F3176">
        <w:rPr>
          <w:rFonts w:cs="DecoType Naskh Special" w:hint="cs"/>
          <w:szCs w:val="32"/>
          <w:rtl/>
        </w:rPr>
        <w:t xml:space="preserve"> في الأعمال، فعلينا أن نتعرفها بعلاماتها، ولا يكون ذلك إلا بالسعي لها، وهذا سر مسألة القدر كما أشار إليها قول النبي صلى الله عليه وسلم: أعملوا فكل ميسر لما خلق له</w:t>
      </w:r>
      <w:r w:rsidR="00B2505B" w:rsidRPr="001F3176">
        <w:rPr>
          <w:rStyle w:val="a5"/>
          <w:rFonts w:cs="DecoType Naskh Special"/>
          <w:szCs w:val="32"/>
          <w:rtl/>
        </w:rPr>
        <w:footnoteReference w:id="547"/>
      </w:r>
      <w:r w:rsidR="00B2505B" w:rsidRPr="001F3176">
        <w:rPr>
          <w:rFonts w:cs="DecoType Naskh Special" w:hint="cs"/>
          <w:szCs w:val="32"/>
          <w:rtl/>
        </w:rPr>
        <w:t>.</w:t>
      </w:r>
    </w:p>
    <w:p w:rsidR="00B2505B" w:rsidRPr="001F3176" w:rsidRDefault="00B2505B" w:rsidP="004C3EB2">
      <w:pPr>
        <w:pStyle w:val="ad"/>
        <w:jc w:val="both"/>
        <w:rPr>
          <w:rFonts w:cs="DecoType Naskh Special"/>
          <w:szCs w:val="32"/>
          <w:rtl/>
        </w:rPr>
      </w:pPr>
      <w:r w:rsidRPr="001F3176">
        <w:rPr>
          <w:rFonts w:cs="DecoType Naskh Special" w:hint="cs"/>
          <w:szCs w:val="32"/>
          <w:rtl/>
        </w:rPr>
        <w:t>وبهذا يثبت أن الأسباب لابد لها من سياج قوي من التوكل، تدور في فلكه ولا تخرج عن حقيقته، ليكون ذلك أدعى لتحقيق المراد، وأجدر لامتثال أمر الله، وذلك لأن الأسباب العادية لما لم تكن غير مستقلة</w:t>
      </w:r>
      <w:r w:rsidR="00891985" w:rsidRPr="001F3176">
        <w:rPr>
          <w:rFonts w:cs="DecoType Naskh Special" w:hint="cs"/>
          <w:szCs w:val="32"/>
          <w:rtl/>
        </w:rPr>
        <w:t xml:space="preserve"> في تأثيرها ولا غنية في ذاتها</w:t>
      </w:r>
      <w:r w:rsidR="00F70241" w:rsidRPr="001F3176">
        <w:rPr>
          <w:rFonts w:cs="DecoType Naskh Special" w:hint="cs"/>
          <w:szCs w:val="32"/>
          <w:rtl/>
        </w:rPr>
        <w:t xml:space="preserve"> مفتقرة إلى ما وراءها ـ كان من الواجب على من يتوسل إليها في مقاصده الحيوية أن يتوكل مع التوسل إليها على سبب وراءها، ليتم لها التأثير، ويكون ذلك منه جريّا في سبيل الرشد والصواب ويكون ذلك بالتوكل على الله سبحانه في الأمور كلها، فإن الله لا إله إلا هو، رب كل شيء، وهذا هو الله سبحانه وحده لا شريك له، فإن الله لا إله إلا هو رب كل شيء، وهذا هو المستفاد من الحصر الذي يدل عليه قوله تعالى:"</w:t>
      </w:r>
      <w:r w:rsidR="00F70241" w:rsidRPr="001F3176">
        <w:rPr>
          <w:rFonts w:cs="DecoType Naskh Special"/>
          <w:szCs w:val="32"/>
          <w:rtl/>
        </w:rPr>
        <w:t>وَعَلَى</w:t>
      </w:r>
      <w:r w:rsidR="00710EB9" w:rsidRPr="001F3176">
        <w:rPr>
          <w:rFonts w:cs="DecoType Naskh Special" w:hint="cs"/>
          <w:szCs w:val="32"/>
          <w:rtl/>
        </w:rPr>
        <w:t xml:space="preserve"> </w:t>
      </w:r>
      <w:r w:rsidR="00F70241" w:rsidRPr="001F3176">
        <w:rPr>
          <w:rFonts w:cs="DecoType Naskh Special"/>
          <w:szCs w:val="32"/>
          <w:rtl/>
        </w:rPr>
        <w:t>اللّهِ</w:t>
      </w:r>
      <w:r w:rsidR="00710EB9" w:rsidRPr="001F3176">
        <w:rPr>
          <w:rFonts w:cs="DecoType Naskh Special" w:hint="cs"/>
          <w:szCs w:val="32"/>
          <w:rtl/>
        </w:rPr>
        <w:t xml:space="preserve"> </w:t>
      </w:r>
      <w:r w:rsidR="00F70241" w:rsidRPr="001F3176">
        <w:rPr>
          <w:rFonts w:cs="DecoType Naskh Special"/>
          <w:szCs w:val="32"/>
          <w:rtl/>
        </w:rPr>
        <w:t>فَلْيَتَوَكَّلِ</w:t>
      </w:r>
      <w:r w:rsidR="00710EB9" w:rsidRPr="001F3176">
        <w:rPr>
          <w:rFonts w:cs="DecoType Naskh Special" w:hint="cs"/>
          <w:szCs w:val="32"/>
          <w:rtl/>
        </w:rPr>
        <w:t xml:space="preserve"> </w:t>
      </w:r>
      <w:r w:rsidR="00F70241" w:rsidRPr="001F3176">
        <w:rPr>
          <w:rFonts w:cs="DecoType Naskh Special"/>
          <w:szCs w:val="32"/>
          <w:rtl/>
        </w:rPr>
        <w:t>الْمُتَوَكِّلُونَ</w:t>
      </w:r>
      <w:r w:rsidR="00F70241" w:rsidRPr="001F3176">
        <w:rPr>
          <w:rFonts w:cs="DecoType Naskh Special" w:hint="cs"/>
          <w:szCs w:val="32"/>
          <w:rtl/>
        </w:rPr>
        <w:t>" (إبراهيم، آية : 12).</w:t>
      </w:r>
    </w:p>
    <w:p w:rsidR="00F70241" w:rsidRPr="001F3176" w:rsidRDefault="00F70241" w:rsidP="00631569">
      <w:pPr>
        <w:pStyle w:val="ad"/>
        <w:jc w:val="both"/>
        <w:rPr>
          <w:rFonts w:cs="DecoType Naskh Special"/>
          <w:szCs w:val="32"/>
          <w:rtl/>
        </w:rPr>
      </w:pPr>
      <w:r w:rsidRPr="001F3176">
        <w:rPr>
          <w:rFonts w:cs="DecoType Naskh Special" w:hint="cs"/>
          <w:szCs w:val="32"/>
          <w:rtl/>
        </w:rPr>
        <w:t>لقد مدح الله تعالى هنا يعقوب عليه السلام فقال تعالى:"</w:t>
      </w:r>
      <w:r w:rsidRPr="001F3176">
        <w:rPr>
          <w:rFonts w:cs="DecoType Naskh Special"/>
          <w:szCs w:val="32"/>
          <w:rtl/>
        </w:rPr>
        <w:t>وَإِنَّهُ</w:t>
      </w:r>
      <w:r w:rsidR="00710EB9" w:rsidRPr="001F3176">
        <w:rPr>
          <w:rFonts w:cs="DecoType Naskh Special" w:hint="cs"/>
          <w:szCs w:val="32"/>
          <w:rtl/>
        </w:rPr>
        <w:t xml:space="preserve"> </w:t>
      </w:r>
      <w:r w:rsidRPr="001F3176">
        <w:rPr>
          <w:rFonts w:cs="DecoType Naskh Special"/>
          <w:szCs w:val="32"/>
          <w:rtl/>
        </w:rPr>
        <w:t>لَذُو</w:t>
      </w:r>
      <w:r w:rsidR="00710EB9" w:rsidRPr="001F3176">
        <w:rPr>
          <w:rFonts w:cs="DecoType Naskh Special" w:hint="cs"/>
          <w:szCs w:val="32"/>
          <w:rtl/>
        </w:rPr>
        <w:t xml:space="preserve"> </w:t>
      </w:r>
      <w:r w:rsidRPr="001F3176">
        <w:rPr>
          <w:rFonts w:cs="DecoType Naskh Special"/>
          <w:szCs w:val="32"/>
          <w:rtl/>
        </w:rPr>
        <w:t>عِلْمٍ</w:t>
      </w:r>
      <w:r w:rsidR="00710EB9" w:rsidRPr="001F3176">
        <w:rPr>
          <w:rFonts w:cs="DecoType Naskh Special" w:hint="cs"/>
          <w:szCs w:val="32"/>
          <w:rtl/>
        </w:rPr>
        <w:t xml:space="preserve"> </w:t>
      </w:r>
      <w:r w:rsidRPr="001F3176">
        <w:rPr>
          <w:rFonts w:cs="DecoType Naskh Special"/>
          <w:szCs w:val="32"/>
          <w:rtl/>
        </w:rPr>
        <w:t>لِّمَا</w:t>
      </w:r>
      <w:r w:rsidR="00710EB9" w:rsidRPr="001F3176">
        <w:rPr>
          <w:rFonts w:cs="DecoType Naskh Special" w:hint="cs"/>
          <w:szCs w:val="32"/>
          <w:rtl/>
        </w:rPr>
        <w:t xml:space="preserve"> </w:t>
      </w:r>
      <w:r w:rsidRPr="001F3176">
        <w:rPr>
          <w:rFonts w:cs="DecoType Naskh Special"/>
          <w:szCs w:val="32"/>
          <w:rtl/>
        </w:rPr>
        <w:t>عَلَّمْنَاهُ</w:t>
      </w:r>
      <w:r w:rsidR="00710EB9" w:rsidRPr="001F3176">
        <w:rPr>
          <w:rFonts w:cs="DecoType Naskh Special" w:hint="cs"/>
          <w:szCs w:val="32"/>
          <w:rtl/>
        </w:rPr>
        <w:t xml:space="preserve"> </w:t>
      </w:r>
      <w:r w:rsidRPr="001F3176">
        <w:rPr>
          <w:rFonts w:cs="DecoType Naskh Special"/>
          <w:szCs w:val="32"/>
          <w:rtl/>
        </w:rPr>
        <w:t>وَلَـكِنَّ</w:t>
      </w:r>
      <w:r w:rsidR="00710EB9" w:rsidRPr="001F3176">
        <w:rPr>
          <w:rFonts w:cs="DecoType Naskh Special" w:hint="cs"/>
          <w:szCs w:val="32"/>
          <w:rtl/>
        </w:rPr>
        <w:t xml:space="preserve"> </w:t>
      </w:r>
      <w:r w:rsidRPr="001F3176">
        <w:rPr>
          <w:rFonts w:cs="DecoType Naskh Special"/>
          <w:szCs w:val="32"/>
          <w:rtl/>
        </w:rPr>
        <w:t>أَكْثَرَ</w:t>
      </w:r>
      <w:r w:rsidR="00710EB9" w:rsidRPr="001F3176">
        <w:rPr>
          <w:rFonts w:cs="DecoType Naskh Special" w:hint="cs"/>
          <w:szCs w:val="32"/>
          <w:rtl/>
        </w:rPr>
        <w:t xml:space="preserve"> </w:t>
      </w:r>
      <w:r w:rsidRPr="001F3176">
        <w:rPr>
          <w:rFonts w:cs="DecoType Naskh Special"/>
          <w:szCs w:val="32"/>
          <w:rtl/>
        </w:rPr>
        <w:t>النَّاسِ</w:t>
      </w:r>
      <w:r w:rsidR="00710EB9" w:rsidRPr="001F3176">
        <w:rPr>
          <w:rFonts w:cs="DecoType Naskh Special" w:hint="cs"/>
          <w:szCs w:val="32"/>
          <w:rtl/>
        </w:rPr>
        <w:t xml:space="preserve"> </w:t>
      </w:r>
      <w:r w:rsidRPr="001F3176">
        <w:rPr>
          <w:rFonts w:cs="DecoType Naskh Special"/>
          <w:szCs w:val="32"/>
          <w:rtl/>
        </w:rPr>
        <w:t>لاَ</w:t>
      </w:r>
      <w:r w:rsidR="00710EB9" w:rsidRPr="001F3176">
        <w:rPr>
          <w:rFonts w:cs="DecoType Naskh Special" w:hint="cs"/>
          <w:szCs w:val="32"/>
          <w:rtl/>
        </w:rPr>
        <w:t xml:space="preserve"> </w:t>
      </w:r>
      <w:r w:rsidRPr="001F3176">
        <w:rPr>
          <w:rFonts w:cs="DecoType Naskh Special"/>
          <w:szCs w:val="32"/>
          <w:rtl/>
        </w:rPr>
        <w:t>يَعْلَمُونَ</w:t>
      </w:r>
      <w:r w:rsidRPr="001F3176">
        <w:rPr>
          <w:rFonts w:cs="DecoType Naskh Special" w:hint="cs"/>
          <w:szCs w:val="32"/>
          <w:rtl/>
        </w:rPr>
        <w:t>" (يوسف، آية : 68)، لأنه عمل الأسباب واجتهد في توفيتها وهو مقتضى الحكمة، ثم رد</w:t>
      </w:r>
      <w:r w:rsidR="00631569" w:rsidRPr="001F3176">
        <w:rPr>
          <w:rFonts w:cs="DecoType Naskh Special" w:hint="cs"/>
          <w:szCs w:val="32"/>
          <w:rtl/>
        </w:rPr>
        <w:t xml:space="preserve"> الأمر كله لله تعالى واستسلم إليه وهو حقيقة التوحيد فقال:"</w:t>
      </w:r>
      <w:r w:rsidR="00631569" w:rsidRPr="001F3176">
        <w:rPr>
          <w:rFonts w:cs="DecoType Naskh Special"/>
          <w:szCs w:val="32"/>
          <w:rtl/>
        </w:rPr>
        <w:t>وَمَا</w:t>
      </w:r>
      <w:r w:rsidR="00710EB9" w:rsidRPr="001F3176">
        <w:rPr>
          <w:rFonts w:cs="DecoType Naskh Special" w:hint="cs"/>
          <w:szCs w:val="32"/>
          <w:rtl/>
        </w:rPr>
        <w:t xml:space="preserve"> </w:t>
      </w:r>
      <w:r w:rsidR="00631569" w:rsidRPr="001F3176">
        <w:rPr>
          <w:rFonts w:cs="DecoType Naskh Special"/>
          <w:szCs w:val="32"/>
          <w:rtl/>
        </w:rPr>
        <w:t>أُغْنِي</w:t>
      </w:r>
      <w:r w:rsidR="00710EB9" w:rsidRPr="001F3176">
        <w:rPr>
          <w:rFonts w:cs="DecoType Naskh Special" w:hint="cs"/>
          <w:szCs w:val="32"/>
          <w:rtl/>
        </w:rPr>
        <w:t xml:space="preserve"> </w:t>
      </w:r>
      <w:r w:rsidR="00631569" w:rsidRPr="001F3176">
        <w:rPr>
          <w:rFonts w:cs="DecoType Naskh Special"/>
          <w:szCs w:val="32"/>
          <w:rtl/>
        </w:rPr>
        <w:t>عَنكُم</w:t>
      </w:r>
      <w:r w:rsidR="00710EB9" w:rsidRPr="001F3176">
        <w:rPr>
          <w:rFonts w:cs="DecoType Naskh Special" w:hint="cs"/>
          <w:szCs w:val="32"/>
          <w:rtl/>
        </w:rPr>
        <w:t xml:space="preserve"> </w:t>
      </w:r>
      <w:r w:rsidR="00631569" w:rsidRPr="001F3176">
        <w:rPr>
          <w:rFonts w:cs="DecoType Naskh Special"/>
          <w:szCs w:val="32"/>
          <w:rtl/>
        </w:rPr>
        <w:t>مِّنَ</w:t>
      </w:r>
      <w:r w:rsidR="00710EB9" w:rsidRPr="001F3176">
        <w:rPr>
          <w:rFonts w:cs="DecoType Naskh Special" w:hint="cs"/>
          <w:szCs w:val="32"/>
          <w:rtl/>
        </w:rPr>
        <w:t xml:space="preserve"> </w:t>
      </w:r>
      <w:r w:rsidR="00631569" w:rsidRPr="001F3176">
        <w:rPr>
          <w:rFonts w:cs="DecoType Naskh Special"/>
          <w:szCs w:val="32"/>
          <w:rtl/>
        </w:rPr>
        <w:t>اللّهِ</w:t>
      </w:r>
      <w:r w:rsidR="00710EB9" w:rsidRPr="001F3176">
        <w:rPr>
          <w:rFonts w:cs="DecoType Naskh Special" w:hint="cs"/>
          <w:szCs w:val="32"/>
          <w:rtl/>
        </w:rPr>
        <w:t xml:space="preserve"> </w:t>
      </w:r>
      <w:r w:rsidR="00631569" w:rsidRPr="001F3176">
        <w:rPr>
          <w:rFonts w:cs="DecoType Naskh Special"/>
          <w:szCs w:val="32"/>
          <w:rtl/>
        </w:rPr>
        <w:t>مِن</w:t>
      </w:r>
      <w:r w:rsidR="00710EB9" w:rsidRPr="001F3176">
        <w:rPr>
          <w:rFonts w:cs="DecoType Naskh Special" w:hint="cs"/>
          <w:szCs w:val="32"/>
          <w:rtl/>
        </w:rPr>
        <w:t xml:space="preserve"> </w:t>
      </w:r>
      <w:r w:rsidR="00631569" w:rsidRPr="001F3176">
        <w:rPr>
          <w:rFonts w:cs="DecoType Naskh Special"/>
          <w:szCs w:val="32"/>
          <w:rtl/>
        </w:rPr>
        <w:t>شَيْءٍ</w:t>
      </w:r>
      <w:r w:rsidR="00710EB9" w:rsidRPr="001F3176">
        <w:rPr>
          <w:rFonts w:cs="DecoType Naskh Special" w:hint="cs"/>
          <w:szCs w:val="32"/>
          <w:rtl/>
        </w:rPr>
        <w:t xml:space="preserve"> </w:t>
      </w:r>
      <w:r w:rsidR="00631569" w:rsidRPr="001F3176">
        <w:rPr>
          <w:rFonts w:cs="DecoType Naskh Special"/>
          <w:szCs w:val="32"/>
          <w:rtl/>
        </w:rPr>
        <w:t>إِنِ</w:t>
      </w:r>
      <w:r w:rsidR="00710EB9" w:rsidRPr="001F3176">
        <w:rPr>
          <w:rFonts w:cs="DecoType Naskh Special" w:hint="cs"/>
          <w:szCs w:val="32"/>
          <w:rtl/>
        </w:rPr>
        <w:t xml:space="preserve"> </w:t>
      </w:r>
      <w:r w:rsidR="00631569" w:rsidRPr="001F3176">
        <w:rPr>
          <w:rFonts w:cs="DecoType Naskh Special"/>
          <w:szCs w:val="32"/>
          <w:rtl/>
        </w:rPr>
        <w:t>الْحُكْمُ</w:t>
      </w:r>
      <w:r w:rsidR="00710EB9" w:rsidRPr="001F3176">
        <w:rPr>
          <w:rFonts w:cs="DecoType Naskh Special" w:hint="cs"/>
          <w:szCs w:val="32"/>
          <w:rtl/>
        </w:rPr>
        <w:t xml:space="preserve"> </w:t>
      </w:r>
      <w:r w:rsidR="00631569" w:rsidRPr="001F3176">
        <w:rPr>
          <w:rFonts w:cs="DecoType Naskh Special"/>
          <w:szCs w:val="32"/>
          <w:rtl/>
        </w:rPr>
        <w:t>إِلاَّ</w:t>
      </w:r>
      <w:r w:rsidR="00710EB9" w:rsidRPr="001F3176">
        <w:rPr>
          <w:rFonts w:cs="DecoType Naskh Special" w:hint="cs"/>
          <w:szCs w:val="32"/>
          <w:rtl/>
        </w:rPr>
        <w:t xml:space="preserve"> </w:t>
      </w:r>
      <w:r w:rsidR="00631569" w:rsidRPr="001F3176">
        <w:rPr>
          <w:rFonts w:cs="DecoType Naskh Special"/>
          <w:szCs w:val="32"/>
          <w:rtl/>
        </w:rPr>
        <w:t>لِلّهِ</w:t>
      </w:r>
      <w:r w:rsidR="00631569" w:rsidRPr="001F3176">
        <w:rPr>
          <w:rFonts w:cs="DecoType Naskh Special" w:hint="cs"/>
          <w:szCs w:val="32"/>
          <w:rtl/>
        </w:rPr>
        <w:t>" (يوسف، آية : 67)، فالآية: فأثنى الله تعالى عليه من أجل جمعه بين هاتين الحالتين العظيمتين</w:t>
      </w:r>
      <w:r w:rsidR="00631569" w:rsidRPr="001F3176">
        <w:rPr>
          <w:rStyle w:val="a5"/>
          <w:rFonts w:cs="DecoType Naskh Special"/>
          <w:szCs w:val="32"/>
          <w:rtl/>
        </w:rPr>
        <w:footnoteReference w:id="548"/>
      </w:r>
      <w:r w:rsidR="00631569" w:rsidRPr="001F3176">
        <w:rPr>
          <w:rFonts w:cs="DecoType Naskh Special" w:hint="cs"/>
          <w:szCs w:val="32"/>
          <w:rtl/>
        </w:rPr>
        <w:t>.</w:t>
      </w:r>
    </w:p>
    <w:p w:rsidR="00631569" w:rsidRPr="001F3176" w:rsidRDefault="00631569" w:rsidP="00631569">
      <w:pPr>
        <w:pStyle w:val="ad"/>
        <w:jc w:val="both"/>
        <w:rPr>
          <w:rFonts w:cs="DecoType Naskh Special"/>
          <w:szCs w:val="32"/>
          <w:rtl/>
        </w:rPr>
      </w:pPr>
      <w:r w:rsidRPr="001F3176">
        <w:rPr>
          <w:rFonts w:cs="DecoType Naskh Special" w:hint="cs"/>
          <w:b/>
          <w:bCs/>
          <w:szCs w:val="32"/>
          <w:rtl/>
        </w:rPr>
        <w:lastRenderedPageBreak/>
        <w:t>ج ـ قصة مريم عليها السلام:</w:t>
      </w:r>
      <w:r w:rsidRPr="001F3176">
        <w:rPr>
          <w:rFonts w:cs="DecoType Naskh Special" w:hint="cs"/>
          <w:szCs w:val="32"/>
          <w:rtl/>
        </w:rPr>
        <w:t xml:space="preserve"> وهي ـ كما وردت في القرآن الكريم ـ تبين لنا بوضوح بالغ أنه لا إختلاف ولا تباين بين مقامي الأخذ بالأسباب والتوكل، إذ كلُّ له ملابساته وظروفه التي ترجع مقاماً على آخر في بعض الأوقات والأحوال.</w:t>
      </w:r>
    </w:p>
    <w:p w:rsidR="00631569" w:rsidRPr="001F3176" w:rsidRDefault="00631569" w:rsidP="00631569">
      <w:pPr>
        <w:jc w:val="both"/>
        <w:rPr>
          <w:rFonts w:cs="DecoType Naskh Special"/>
          <w:szCs w:val="32"/>
          <w:rtl/>
        </w:rPr>
      </w:pPr>
      <w:r w:rsidRPr="001F3176">
        <w:rPr>
          <w:rFonts w:cs="DecoType Naskh Special" w:hint="cs"/>
          <w:szCs w:val="32"/>
          <w:rtl/>
        </w:rPr>
        <w:t>كانت مريم في بداية حياتها يأتيها رزقها من غير تكسب كما قال تعالى:"</w:t>
      </w:r>
      <w:r w:rsidRPr="001F3176">
        <w:rPr>
          <w:rFonts w:cs="DecoType Naskh Special"/>
          <w:szCs w:val="32"/>
          <w:rtl/>
        </w:rPr>
        <w:t>كُلَّمَا</w:t>
      </w:r>
      <w:r w:rsidR="00710EB9" w:rsidRPr="001F3176">
        <w:rPr>
          <w:rFonts w:cs="DecoType Naskh Special" w:hint="cs"/>
          <w:szCs w:val="32"/>
          <w:rtl/>
        </w:rPr>
        <w:t xml:space="preserve"> </w:t>
      </w:r>
      <w:r w:rsidRPr="001F3176">
        <w:rPr>
          <w:rFonts w:cs="DecoType Naskh Special"/>
          <w:szCs w:val="32"/>
          <w:rtl/>
        </w:rPr>
        <w:t>دَخَلَ</w:t>
      </w:r>
      <w:r w:rsidR="00710EB9" w:rsidRPr="001F3176">
        <w:rPr>
          <w:rFonts w:cs="DecoType Naskh Special" w:hint="cs"/>
          <w:szCs w:val="32"/>
          <w:rtl/>
        </w:rPr>
        <w:t xml:space="preserve"> </w:t>
      </w:r>
      <w:r w:rsidRPr="001F3176">
        <w:rPr>
          <w:rFonts w:cs="DecoType Naskh Special"/>
          <w:szCs w:val="32"/>
          <w:rtl/>
        </w:rPr>
        <w:t>عَلَيْهَا</w:t>
      </w:r>
      <w:r w:rsidR="00710EB9" w:rsidRPr="001F3176">
        <w:rPr>
          <w:rFonts w:cs="DecoType Naskh Special" w:hint="cs"/>
          <w:szCs w:val="32"/>
          <w:rtl/>
        </w:rPr>
        <w:t xml:space="preserve"> </w:t>
      </w:r>
      <w:r w:rsidRPr="001F3176">
        <w:rPr>
          <w:rFonts w:cs="DecoType Naskh Special"/>
          <w:szCs w:val="32"/>
          <w:rtl/>
        </w:rPr>
        <w:t>زَكَرِيَّا</w:t>
      </w:r>
      <w:r w:rsidR="00710EB9" w:rsidRPr="001F3176">
        <w:rPr>
          <w:rFonts w:cs="DecoType Naskh Special" w:hint="cs"/>
          <w:szCs w:val="32"/>
          <w:rtl/>
        </w:rPr>
        <w:t xml:space="preserve"> </w:t>
      </w:r>
      <w:r w:rsidRPr="001F3176">
        <w:rPr>
          <w:rFonts w:cs="DecoType Naskh Special"/>
          <w:szCs w:val="32"/>
          <w:rtl/>
        </w:rPr>
        <w:t>الْمِحْرَابَ</w:t>
      </w:r>
      <w:r w:rsidR="00710EB9" w:rsidRPr="001F3176">
        <w:rPr>
          <w:rFonts w:cs="DecoType Naskh Special" w:hint="cs"/>
          <w:szCs w:val="32"/>
          <w:rtl/>
        </w:rPr>
        <w:t xml:space="preserve"> </w:t>
      </w:r>
      <w:r w:rsidRPr="001F3176">
        <w:rPr>
          <w:rFonts w:cs="DecoType Naskh Special"/>
          <w:szCs w:val="32"/>
          <w:rtl/>
        </w:rPr>
        <w:t>وَجَدَ</w:t>
      </w:r>
      <w:r w:rsidR="00710EB9" w:rsidRPr="001F3176">
        <w:rPr>
          <w:rFonts w:cs="DecoType Naskh Special" w:hint="cs"/>
          <w:szCs w:val="32"/>
          <w:rtl/>
        </w:rPr>
        <w:t xml:space="preserve"> </w:t>
      </w:r>
      <w:r w:rsidRPr="001F3176">
        <w:rPr>
          <w:rFonts w:cs="DecoType Naskh Special"/>
          <w:szCs w:val="32"/>
          <w:rtl/>
        </w:rPr>
        <w:t>عِندَهَا</w:t>
      </w:r>
      <w:r w:rsidR="00710EB9" w:rsidRPr="001F3176">
        <w:rPr>
          <w:rFonts w:cs="DecoType Naskh Special" w:hint="cs"/>
          <w:szCs w:val="32"/>
          <w:rtl/>
        </w:rPr>
        <w:t xml:space="preserve"> </w:t>
      </w:r>
      <w:r w:rsidRPr="001F3176">
        <w:rPr>
          <w:rFonts w:cs="DecoType Naskh Special"/>
          <w:szCs w:val="32"/>
          <w:rtl/>
        </w:rPr>
        <w:t>رِزْقاً</w:t>
      </w:r>
      <w:r w:rsidR="00710EB9" w:rsidRPr="001F3176">
        <w:rPr>
          <w:rFonts w:cs="DecoType Naskh Special" w:hint="cs"/>
          <w:szCs w:val="32"/>
          <w:rtl/>
        </w:rPr>
        <w:t xml:space="preserve"> </w:t>
      </w:r>
      <w:r w:rsidRPr="001F3176">
        <w:rPr>
          <w:rFonts w:cs="DecoType Naskh Special"/>
          <w:szCs w:val="32"/>
          <w:rtl/>
        </w:rPr>
        <w:t>قَالَ</w:t>
      </w:r>
      <w:r w:rsidR="00710EB9" w:rsidRPr="001F3176">
        <w:rPr>
          <w:rFonts w:cs="DecoType Naskh Special" w:hint="cs"/>
          <w:szCs w:val="32"/>
          <w:rtl/>
        </w:rPr>
        <w:t xml:space="preserve"> </w:t>
      </w:r>
      <w:r w:rsidRPr="001F3176">
        <w:rPr>
          <w:rFonts w:cs="DecoType Naskh Special"/>
          <w:szCs w:val="32"/>
          <w:rtl/>
        </w:rPr>
        <w:t>يَا</w:t>
      </w:r>
      <w:r w:rsidR="00710EB9" w:rsidRPr="001F3176">
        <w:rPr>
          <w:rFonts w:cs="DecoType Naskh Special" w:hint="cs"/>
          <w:szCs w:val="32"/>
          <w:rtl/>
        </w:rPr>
        <w:t xml:space="preserve"> </w:t>
      </w:r>
      <w:r w:rsidRPr="001F3176">
        <w:rPr>
          <w:rFonts w:cs="DecoType Naskh Special"/>
          <w:szCs w:val="32"/>
          <w:rtl/>
        </w:rPr>
        <w:t>مَرْيَمُ</w:t>
      </w:r>
      <w:r w:rsidR="00710EB9" w:rsidRPr="001F3176">
        <w:rPr>
          <w:rFonts w:cs="DecoType Naskh Special" w:hint="cs"/>
          <w:szCs w:val="32"/>
          <w:rtl/>
        </w:rPr>
        <w:t xml:space="preserve"> </w:t>
      </w:r>
      <w:r w:rsidRPr="001F3176">
        <w:rPr>
          <w:rFonts w:cs="DecoType Naskh Special"/>
          <w:szCs w:val="32"/>
          <w:rtl/>
        </w:rPr>
        <w:t>أَنَّى</w:t>
      </w:r>
      <w:r w:rsidR="00710EB9" w:rsidRPr="001F3176">
        <w:rPr>
          <w:rFonts w:cs="DecoType Naskh Special" w:hint="cs"/>
          <w:szCs w:val="32"/>
          <w:rtl/>
        </w:rPr>
        <w:t xml:space="preserve"> </w:t>
      </w:r>
      <w:r w:rsidRPr="001F3176">
        <w:rPr>
          <w:rFonts w:cs="DecoType Naskh Special"/>
          <w:szCs w:val="32"/>
          <w:rtl/>
        </w:rPr>
        <w:t>لَكِ</w:t>
      </w:r>
      <w:r w:rsidR="00710EB9" w:rsidRPr="001F3176">
        <w:rPr>
          <w:rFonts w:cs="DecoType Naskh Special" w:hint="cs"/>
          <w:szCs w:val="32"/>
          <w:rtl/>
        </w:rPr>
        <w:t xml:space="preserve"> </w:t>
      </w:r>
      <w:r w:rsidRPr="001F3176">
        <w:rPr>
          <w:rFonts w:cs="DecoType Naskh Special"/>
          <w:szCs w:val="32"/>
          <w:rtl/>
        </w:rPr>
        <w:t>هَـذَا</w:t>
      </w:r>
      <w:r w:rsidR="00710EB9" w:rsidRPr="001F3176">
        <w:rPr>
          <w:rFonts w:cs="DecoType Naskh Special" w:hint="cs"/>
          <w:szCs w:val="32"/>
          <w:rtl/>
        </w:rPr>
        <w:t xml:space="preserve"> </w:t>
      </w:r>
      <w:r w:rsidRPr="001F3176">
        <w:rPr>
          <w:rFonts w:cs="DecoType Naskh Special"/>
          <w:szCs w:val="32"/>
          <w:rtl/>
        </w:rPr>
        <w:t>قَالَتْ</w:t>
      </w:r>
      <w:r w:rsidR="00710EB9" w:rsidRPr="001F3176">
        <w:rPr>
          <w:rFonts w:cs="DecoType Naskh Special" w:hint="cs"/>
          <w:szCs w:val="32"/>
          <w:rtl/>
        </w:rPr>
        <w:t xml:space="preserve"> </w:t>
      </w:r>
      <w:r w:rsidRPr="001F3176">
        <w:rPr>
          <w:rFonts w:cs="DecoType Naskh Special"/>
          <w:szCs w:val="32"/>
          <w:rtl/>
        </w:rPr>
        <w:t>هُوَ</w:t>
      </w:r>
      <w:r w:rsidR="00710EB9" w:rsidRPr="001F3176">
        <w:rPr>
          <w:rFonts w:cs="DecoType Naskh Special" w:hint="cs"/>
          <w:szCs w:val="32"/>
          <w:rtl/>
        </w:rPr>
        <w:t xml:space="preserve"> </w:t>
      </w:r>
      <w:r w:rsidRPr="001F3176">
        <w:rPr>
          <w:rFonts w:cs="DecoType Naskh Special"/>
          <w:szCs w:val="32"/>
          <w:rtl/>
        </w:rPr>
        <w:t>مِنْ</w:t>
      </w:r>
      <w:r w:rsidR="00710EB9" w:rsidRPr="001F3176">
        <w:rPr>
          <w:rFonts w:cs="DecoType Naskh Special" w:hint="cs"/>
          <w:szCs w:val="32"/>
          <w:rtl/>
        </w:rPr>
        <w:t xml:space="preserve"> </w:t>
      </w:r>
      <w:r w:rsidRPr="001F3176">
        <w:rPr>
          <w:rFonts w:cs="DecoType Naskh Special"/>
          <w:szCs w:val="32"/>
          <w:rtl/>
        </w:rPr>
        <w:t>عِندِ</w:t>
      </w:r>
      <w:r w:rsidR="00710EB9" w:rsidRPr="001F3176">
        <w:rPr>
          <w:rFonts w:cs="DecoType Naskh Special" w:hint="cs"/>
          <w:szCs w:val="32"/>
          <w:rtl/>
        </w:rPr>
        <w:t xml:space="preserve"> </w:t>
      </w:r>
      <w:r w:rsidRPr="001F3176">
        <w:rPr>
          <w:rFonts w:cs="DecoType Naskh Special"/>
          <w:szCs w:val="32"/>
          <w:rtl/>
        </w:rPr>
        <w:t>اللّهِ</w:t>
      </w:r>
      <w:r w:rsidR="00710EB9" w:rsidRPr="001F3176">
        <w:rPr>
          <w:rFonts w:cs="DecoType Naskh Special" w:hint="cs"/>
          <w:szCs w:val="32"/>
          <w:rtl/>
        </w:rPr>
        <w:t xml:space="preserve"> </w:t>
      </w:r>
      <w:r w:rsidRPr="001F3176">
        <w:rPr>
          <w:rFonts w:cs="DecoType Naskh Special"/>
          <w:szCs w:val="32"/>
          <w:rtl/>
        </w:rPr>
        <w:t>إنَّ</w:t>
      </w:r>
      <w:r w:rsidR="00710EB9" w:rsidRPr="001F3176">
        <w:rPr>
          <w:rFonts w:cs="DecoType Naskh Special" w:hint="cs"/>
          <w:szCs w:val="32"/>
          <w:rtl/>
        </w:rPr>
        <w:t xml:space="preserve"> </w:t>
      </w:r>
      <w:r w:rsidRPr="001F3176">
        <w:rPr>
          <w:rFonts w:cs="DecoType Naskh Special"/>
          <w:szCs w:val="32"/>
          <w:rtl/>
        </w:rPr>
        <w:t>اللّهَ</w:t>
      </w:r>
      <w:r w:rsidR="00710EB9" w:rsidRPr="001F3176">
        <w:rPr>
          <w:rFonts w:cs="DecoType Naskh Special" w:hint="cs"/>
          <w:szCs w:val="32"/>
          <w:rtl/>
        </w:rPr>
        <w:t xml:space="preserve"> </w:t>
      </w:r>
      <w:r w:rsidRPr="001F3176">
        <w:rPr>
          <w:rFonts w:cs="DecoType Naskh Special"/>
          <w:szCs w:val="32"/>
          <w:rtl/>
        </w:rPr>
        <w:t>يَرْزُقُ</w:t>
      </w:r>
      <w:r w:rsidR="00710EB9" w:rsidRPr="001F3176">
        <w:rPr>
          <w:rFonts w:cs="DecoType Naskh Special" w:hint="cs"/>
          <w:szCs w:val="32"/>
          <w:rtl/>
        </w:rPr>
        <w:t xml:space="preserve"> </w:t>
      </w:r>
      <w:r w:rsidRPr="001F3176">
        <w:rPr>
          <w:rFonts w:cs="DecoType Naskh Special"/>
          <w:szCs w:val="32"/>
          <w:rtl/>
        </w:rPr>
        <w:t>مَن</w:t>
      </w:r>
      <w:r w:rsidR="00710EB9" w:rsidRPr="001F3176">
        <w:rPr>
          <w:rFonts w:cs="DecoType Naskh Special" w:hint="cs"/>
          <w:szCs w:val="32"/>
          <w:rtl/>
        </w:rPr>
        <w:t xml:space="preserve"> </w:t>
      </w:r>
      <w:r w:rsidRPr="001F3176">
        <w:rPr>
          <w:rFonts w:cs="DecoType Naskh Special"/>
          <w:szCs w:val="32"/>
          <w:rtl/>
        </w:rPr>
        <w:t>يَشَاء</w:t>
      </w:r>
      <w:r w:rsidR="00710EB9" w:rsidRPr="001F3176">
        <w:rPr>
          <w:rFonts w:cs="DecoType Naskh Special" w:hint="cs"/>
          <w:szCs w:val="32"/>
          <w:rtl/>
        </w:rPr>
        <w:t xml:space="preserve"> </w:t>
      </w:r>
      <w:r w:rsidRPr="001F3176">
        <w:rPr>
          <w:rFonts w:cs="DecoType Naskh Special"/>
          <w:szCs w:val="32"/>
          <w:rtl/>
        </w:rPr>
        <w:t>بِغَيْرِ</w:t>
      </w:r>
      <w:r w:rsidR="00710EB9" w:rsidRPr="001F3176">
        <w:rPr>
          <w:rFonts w:cs="DecoType Naskh Special" w:hint="cs"/>
          <w:szCs w:val="32"/>
          <w:rtl/>
        </w:rPr>
        <w:t xml:space="preserve"> </w:t>
      </w:r>
      <w:r w:rsidRPr="001F3176">
        <w:rPr>
          <w:rFonts w:cs="DecoType Naskh Special"/>
          <w:szCs w:val="32"/>
          <w:rtl/>
        </w:rPr>
        <w:t>حِسَابٍ</w:t>
      </w:r>
      <w:r w:rsidRPr="001F3176">
        <w:rPr>
          <w:rFonts w:cs="DecoType Naskh Special" w:hint="cs"/>
          <w:szCs w:val="32"/>
          <w:rtl/>
        </w:rPr>
        <w:t>" (آل عمران، آية : 37)</w:t>
      </w:r>
      <w:r w:rsidR="00BB3078" w:rsidRPr="001F3176">
        <w:rPr>
          <w:rFonts w:cs="DecoType Naskh Special" w:hint="cs"/>
          <w:szCs w:val="32"/>
          <w:rtl/>
        </w:rPr>
        <w:t>، فلما ولدت أُمرت بهزّ الجذع، قال علماؤنا: لما كان قلبها فارغاً فرغ الله جارحتها عن النّصَب، فلما ولدت عيسى عليه السلام وتعلق قلبها بحبه، واشتغل سرها بحديثه وأمره، وكلها إلى كسبها وردّها إلى العادة بالتعلق بالأسباب في عباده</w:t>
      </w:r>
      <w:r w:rsidR="00A04CEC" w:rsidRPr="001F3176">
        <w:rPr>
          <w:rStyle w:val="a5"/>
          <w:rFonts w:cs="DecoType Naskh Special"/>
          <w:szCs w:val="32"/>
          <w:rtl/>
        </w:rPr>
        <w:footnoteReference w:id="549"/>
      </w:r>
      <w:r w:rsidR="00A04CEC" w:rsidRPr="001F3176">
        <w:rPr>
          <w:rFonts w:cs="DecoType Naskh Special" w:hint="cs"/>
          <w:szCs w:val="32"/>
          <w:rtl/>
        </w:rPr>
        <w:t>.</w:t>
      </w:r>
    </w:p>
    <w:p w:rsidR="00A04CEC" w:rsidRPr="001F3176" w:rsidRDefault="00A04CEC" w:rsidP="00631569">
      <w:pPr>
        <w:jc w:val="both"/>
        <w:rPr>
          <w:rFonts w:cs="DecoType Naskh Special"/>
          <w:szCs w:val="32"/>
          <w:rtl/>
        </w:rPr>
      </w:pPr>
      <w:r w:rsidRPr="001F3176">
        <w:rPr>
          <w:rFonts w:cs="DecoType Naskh Special" w:hint="cs"/>
          <w:b/>
          <w:bCs/>
          <w:szCs w:val="32"/>
          <w:rtl/>
        </w:rPr>
        <w:t xml:space="preserve">س ـ السنة النبوية: </w:t>
      </w:r>
      <w:r w:rsidRPr="001F3176">
        <w:rPr>
          <w:rFonts w:cs="DecoType Naskh Special" w:hint="cs"/>
          <w:szCs w:val="32"/>
          <w:rtl/>
        </w:rPr>
        <w:t>فعلى مستوى السنة الفعلية ثبت أنه صلى الله عليه وسلم ظاهر في الحرب بين درعين، ولبس على رأسه المغفر، وأقعد الرماة في الشعب، وخندق حول المدينة، وأذن في الهجرة إلى الحبشة وإلى المدينة، وهاجر هو وتعاطى أسباب الأكل والشرب وأدّخر لأهله قوتهم، ولم ينتظر أن ينزل عليه من السماء وهو كان أحق الخلق أن يحصل له ذلك، ومع كل ذلك لا يظن برسول الله صلى الله عليه وسلم أنه مال إلى شيء من الاسباب غفلة مقدار طرفة عين</w:t>
      </w:r>
      <w:r w:rsidRPr="001F3176">
        <w:rPr>
          <w:rStyle w:val="a5"/>
          <w:rFonts w:cs="DecoType Naskh Special"/>
          <w:szCs w:val="32"/>
          <w:rtl/>
        </w:rPr>
        <w:footnoteReference w:id="550"/>
      </w:r>
      <w:r w:rsidR="00E05D15" w:rsidRPr="001F3176">
        <w:rPr>
          <w:rFonts w:cs="DecoType Naskh Special" w:hint="cs"/>
          <w:szCs w:val="32"/>
          <w:rtl/>
        </w:rPr>
        <w:t>.</w:t>
      </w:r>
    </w:p>
    <w:p w:rsidR="00E05D15" w:rsidRPr="001F3176" w:rsidRDefault="00E05D15" w:rsidP="00631569">
      <w:pPr>
        <w:jc w:val="both"/>
        <w:rPr>
          <w:rFonts w:cs="DecoType Naskh Special"/>
          <w:szCs w:val="32"/>
          <w:rtl/>
        </w:rPr>
      </w:pPr>
      <w:r w:rsidRPr="001F3176">
        <w:rPr>
          <w:rFonts w:cs="DecoType Naskh Special" w:hint="cs"/>
          <w:szCs w:val="32"/>
          <w:rtl/>
        </w:rPr>
        <w:t>والمثال النبوي الفعلي لهذا التوازن ـ على وجه التفصيل حادث الهجرة الذي أصُطحب فيه أبو بكر الصديق رضي الله عنه فقد استوفيا هما الاثنان في هذه الهجرة الاسباب المتاحة جميعها، لم يغفلا واحداً منها</w:t>
      </w:r>
      <w:r w:rsidRPr="001F3176">
        <w:rPr>
          <w:rStyle w:val="a5"/>
          <w:rFonts w:cs="DecoType Naskh Special"/>
          <w:szCs w:val="32"/>
          <w:rtl/>
        </w:rPr>
        <w:footnoteReference w:id="551"/>
      </w:r>
      <w:r w:rsidRPr="001F3176">
        <w:rPr>
          <w:rFonts w:cs="DecoType Naskh Special" w:hint="cs"/>
          <w:szCs w:val="32"/>
          <w:rtl/>
        </w:rPr>
        <w:t>.</w:t>
      </w:r>
    </w:p>
    <w:p w:rsidR="00E05D15" w:rsidRPr="001F3176" w:rsidRDefault="00E05D15" w:rsidP="00631569">
      <w:pPr>
        <w:jc w:val="both"/>
        <w:rPr>
          <w:rFonts w:cs="DecoType Naskh Special"/>
          <w:szCs w:val="32"/>
          <w:rtl/>
        </w:rPr>
      </w:pPr>
      <w:r w:rsidRPr="001F3176">
        <w:rPr>
          <w:rFonts w:cs="DecoType Naskh Special" w:hint="cs"/>
          <w:szCs w:val="32"/>
          <w:rtl/>
        </w:rPr>
        <w:lastRenderedPageBreak/>
        <w:t>إن من تأمل حادثة الهجرة</w:t>
      </w:r>
      <w:r w:rsidR="00D24ED5" w:rsidRPr="001F3176">
        <w:rPr>
          <w:rFonts w:cs="DecoType Naskh Special" w:hint="cs"/>
          <w:szCs w:val="32"/>
          <w:rtl/>
        </w:rPr>
        <w:t>، ورأى دقة التخطيط فيها، ودقة الأخذ بالأسباب من ابتدائها إلى انتهائها، ومن مقدّماتها إلى ما جرى بعدها، يدرك أن التخطيط المسدّد بالوحي في حياة رسول الله صلى الله عليه وسلم كان قائماً، وأن التخطيط جزء من السنة النبوية، وهو جزء من التكليف الإلهي في كل ما طولب به المسلم، وأن الذي يميلون إلى العفوية، بحجة أن التخطيط وإحكام الأمور ليسا من السنة، أمثال هؤلاء مخطئون، ويجنون على أنفسهم، وعلى المسلمين</w:t>
      </w:r>
      <w:r w:rsidR="00D24ED5" w:rsidRPr="001F3176">
        <w:rPr>
          <w:rStyle w:val="a5"/>
          <w:rFonts w:cs="DecoType Naskh Special"/>
          <w:szCs w:val="32"/>
          <w:rtl/>
        </w:rPr>
        <w:footnoteReference w:id="552"/>
      </w:r>
      <w:r w:rsidR="0087193E" w:rsidRPr="001F3176">
        <w:rPr>
          <w:rFonts w:cs="DecoType Naskh Special" w:hint="cs"/>
          <w:szCs w:val="32"/>
          <w:rtl/>
        </w:rPr>
        <w:t>.</w:t>
      </w:r>
    </w:p>
    <w:p w:rsidR="0087193E" w:rsidRPr="001F3176" w:rsidRDefault="0087193E" w:rsidP="00631569">
      <w:pPr>
        <w:jc w:val="both"/>
        <w:rPr>
          <w:rFonts w:cs="DecoType Naskh Special"/>
          <w:szCs w:val="32"/>
          <w:rtl/>
        </w:rPr>
      </w:pPr>
      <w:r w:rsidRPr="001F3176">
        <w:rPr>
          <w:rFonts w:cs="DecoType Naskh Special" w:hint="cs"/>
          <w:szCs w:val="32"/>
          <w:rtl/>
        </w:rPr>
        <w:t>فعندما حان وقت الهجرة للنبي صلى الله عليه وسلم، شرع النبي صلى الله عليه وسلم في التنفيذ، نلاحظ الآتي:</w:t>
      </w:r>
    </w:p>
    <w:p w:rsidR="0087193E" w:rsidRPr="001F3176" w:rsidRDefault="0087193E" w:rsidP="00631569">
      <w:pPr>
        <w:jc w:val="both"/>
        <w:rPr>
          <w:rFonts w:cs="DecoType Naskh Special"/>
          <w:szCs w:val="32"/>
          <w:rtl/>
        </w:rPr>
      </w:pPr>
      <w:r w:rsidRPr="001F3176">
        <w:rPr>
          <w:rFonts w:cs="DecoType Naskh Special" w:hint="cs"/>
          <w:b/>
          <w:bCs/>
          <w:szCs w:val="32"/>
          <w:rtl/>
        </w:rPr>
        <w:t xml:space="preserve">ــ </w:t>
      </w:r>
      <w:r w:rsidRPr="001F3176">
        <w:rPr>
          <w:rFonts w:cs="DecoType Naskh Special" w:hint="cs"/>
          <w:szCs w:val="32"/>
          <w:rtl/>
        </w:rPr>
        <w:t>وجود التنظيم الدقيق للهجرة حتى نجحت، برغم ما كان يكتنفها من صعاب، وعقبات، وذلك أن كل أمر من أمور الهجرة كان مدروساً دراسة وافية، فمثلاً:</w:t>
      </w:r>
    </w:p>
    <w:p w:rsidR="0087193E" w:rsidRPr="001F3176" w:rsidRDefault="0087193E" w:rsidP="00631569">
      <w:pPr>
        <w:jc w:val="both"/>
        <w:rPr>
          <w:rFonts w:cs="DecoType Naskh Special"/>
          <w:szCs w:val="32"/>
          <w:rtl/>
        </w:rPr>
      </w:pPr>
      <w:r w:rsidRPr="001F3176">
        <w:rPr>
          <w:rFonts w:cs="DecoType Naskh Special" w:hint="cs"/>
          <w:szCs w:val="32"/>
          <w:rtl/>
        </w:rPr>
        <w:t>ـ جاء صلى الله عليه وسلم إلى بيت أبي بكر، في وقت شدة الحرّ ـ الوقت الذي لا يخرج فيه أحد ـ بل من عادته لم يكن يأتي له في ذلك الوقت، لماذا؟ حتى لا يراه أحد.</w:t>
      </w:r>
    </w:p>
    <w:p w:rsidR="0087193E" w:rsidRPr="001F3176" w:rsidRDefault="0087193E" w:rsidP="00631569">
      <w:pPr>
        <w:jc w:val="both"/>
        <w:rPr>
          <w:rFonts w:cs="DecoType Naskh Special"/>
          <w:szCs w:val="32"/>
          <w:rtl/>
        </w:rPr>
      </w:pPr>
      <w:r w:rsidRPr="001F3176">
        <w:rPr>
          <w:rFonts w:cs="DecoType Naskh Special" w:hint="cs"/>
          <w:szCs w:val="32"/>
          <w:rtl/>
        </w:rPr>
        <w:t>ـ اخفاء شخصيته صلى الله عليه وسلم في أثناء مجيئه للصّدّيق</w:t>
      </w:r>
      <w:r w:rsidR="00EF2FD5" w:rsidRPr="001F3176">
        <w:rPr>
          <w:rFonts w:cs="DecoType Naskh Special" w:hint="cs"/>
          <w:szCs w:val="32"/>
          <w:rtl/>
        </w:rPr>
        <w:t xml:space="preserve"> وجاء إلى بيت الصّدّيق متلثماً، لأن التلثم يقلل من إمكانية التعرف على معالم الوجه المتلثم</w:t>
      </w:r>
      <w:r w:rsidR="00FE6E6F" w:rsidRPr="001F3176">
        <w:rPr>
          <w:rStyle w:val="a5"/>
          <w:rFonts w:cs="DecoType Naskh Special"/>
          <w:szCs w:val="32"/>
          <w:rtl/>
        </w:rPr>
        <w:footnoteReference w:id="553"/>
      </w:r>
      <w:r w:rsidR="00FE6E6F" w:rsidRPr="001F3176">
        <w:rPr>
          <w:rFonts w:cs="DecoType Naskh Special" w:hint="cs"/>
          <w:szCs w:val="32"/>
          <w:rtl/>
        </w:rPr>
        <w:t>.</w:t>
      </w:r>
    </w:p>
    <w:p w:rsidR="00FE6E6F" w:rsidRPr="001F3176" w:rsidRDefault="00FE6E6F" w:rsidP="00631569">
      <w:pPr>
        <w:jc w:val="both"/>
        <w:rPr>
          <w:rFonts w:cs="DecoType Naskh Special"/>
          <w:szCs w:val="32"/>
          <w:rtl/>
        </w:rPr>
      </w:pPr>
      <w:r w:rsidRPr="001F3176">
        <w:rPr>
          <w:rFonts w:cs="DecoType Naskh Special" w:hint="cs"/>
          <w:szCs w:val="32"/>
          <w:rtl/>
        </w:rPr>
        <w:t>ـ أمر صلى الله عليه وسلم أبا بكر أن يُخرج من عنده، ولما تكلّم لم يبين إلا الأمر بالهجرة دون تحديد الاتجاه.</w:t>
      </w:r>
    </w:p>
    <w:p w:rsidR="00FE6E6F" w:rsidRPr="001F3176" w:rsidRDefault="00FE6E6F" w:rsidP="00631569">
      <w:pPr>
        <w:jc w:val="both"/>
        <w:rPr>
          <w:rFonts w:cs="DecoType Naskh Special"/>
          <w:szCs w:val="32"/>
          <w:rtl/>
        </w:rPr>
      </w:pPr>
      <w:r w:rsidRPr="001F3176">
        <w:rPr>
          <w:rFonts w:cs="DecoType Naskh Special" w:hint="cs"/>
          <w:szCs w:val="32"/>
          <w:rtl/>
        </w:rPr>
        <w:t>ـ كان الخروج ليلاً، ومن باب خلفيّ في بيت أبي بكر</w:t>
      </w:r>
      <w:r w:rsidRPr="001F3176">
        <w:rPr>
          <w:rStyle w:val="a5"/>
          <w:rFonts w:cs="DecoType Naskh Special"/>
          <w:szCs w:val="32"/>
          <w:rtl/>
        </w:rPr>
        <w:footnoteReference w:id="554"/>
      </w:r>
      <w:r w:rsidRPr="001F3176">
        <w:rPr>
          <w:rFonts w:cs="DecoType Naskh Special" w:hint="cs"/>
          <w:szCs w:val="32"/>
          <w:rtl/>
        </w:rPr>
        <w:t>.</w:t>
      </w:r>
    </w:p>
    <w:p w:rsidR="00FE6E6F" w:rsidRPr="001F3176" w:rsidRDefault="00FE6E6F" w:rsidP="00631569">
      <w:pPr>
        <w:jc w:val="both"/>
        <w:rPr>
          <w:rFonts w:cs="DecoType Naskh Special"/>
          <w:szCs w:val="32"/>
          <w:rtl/>
        </w:rPr>
      </w:pPr>
      <w:r w:rsidRPr="001F3176">
        <w:rPr>
          <w:rFonts w:cs="DecoType Naskh Special" w:hint="cs"/>
          <w:szCs w:val="32"/>
          <w:rtl/>
        </w:rPr>
        <w:lastRenderedPageBreak/>
        <w:t>ـ بلغ الاحتياط مداه، باتخاذ طرق غير مألوفة للقوم، والاستعانة في ذلك بخبير يعرف مسالك البادية، ومسارب الصحراء، ولو كان ذلك الخبير مشركاً، مادام على خُلُق ورزانة، وفيه دليل على أن الرسول صلى الله عليه وسلم كان لا يحجم عن الاستعانة بالخبرات مهما يكن مصدرها</w:t>
      </w:r>
      <w:r w:rsidRPr="001F3176">
        <w:rPr>
          <w:rStyle w:val="a5"/>
          <w:rFonts w:cs="DecoType Naskh Special"/>
          <w:szCs w:val="32"/>
          <w:rtl/>
        </w:rPr>
        <w:footnoteReference w:id="555"/>
      </w:r>
      <w:r w:rsidRPr="001F3176">
        <w:rPr>
          <w:rFonts w:cs="DecoType Naskh Special" w:hint="cs"/>
          <w:szCs w:val="32"/>
          <w:rtl/>
        </w:rPr>
        <w:t>.</w:t>
      </w:r>
    </w:p>
    <w:p w:rsidR="00704C20" w:rsidRPr="001F3176" w:rsidRDefault="00704C20" w:rsidP="00631569">
      <w:pPr>
        <w:jc w:val="both"/>
        <w:rPr>
          <w:rFonts w:cs="DecoType Naskh Special"/>
          <w:szCs w:val="32"/>
          <w:rtl/>
        </w:rPr>
      </w:pPr>
      <w:r w:rsidRPr="001F3176">
        <w:rPr>
          <w:rFonts w:cs="DecoType Naskh Special" w:hint="cs"/>
          <w:b/>
          <w:bCs/>
          <w:szCs w:val="32"/>
          <w:rtl/>
        </w:rPr>
        <w:t xml:space="preserve">ــ </w:t>
      </w:r>
      <w:r w:rsidR="00335E8D" w:rsidRPr="001F3176">
        <w:rPr>
          <w:rFonts w:cs="DecoType Naskh Special" w:hint="cs"/>
          <w:szCs w:val="32"/>
          <w:rtl/>
        </w:rPr>
        <w:t>انتق</w:t>
      </w:r>
      <w:r w:rsidRPr="001F3176">
        <w:rPr>
          <w:rFonts w:cs="DecoType Naskh Special" w:hint="cs"/>
          <w:szCs w:val="32"/>
          <w:rtl/>
        </w:rPr>
        <w:t>اء شخصيات لتقوم</w:t>
      </w:r>
      <w:r w:rsidR="00335E8D" w:rsidRPr="001F3176">
        <w:rPr>
          <w:rFonts w:cs="DecoType Naskh Special" w:hint="cs"/>
          <w:szCs w:val="32"/>
          <w:rtl/>
        </w:rPr>
        <w:t xml:space="preserve"> بالمعاونة في شؤون الهجرة، ويلاحظ أن هذه الشخصيات كلها تترابط برباط القرابة، أو برباط العمل الواحد، مما يجعل هؤلاء الأفراد، وحدة متعاونة على تحقيق الهدف الكبير.</w:t>
      </w:r>
    </w:p>
    <w:p w:rsidR="00335E8D" w:rsidRPr="001F3176" w:rsidRDefault="00335E8D" w:rsidP="00631569">
      <w:pPr>
        <w:jc w:val="both"/>
        <w:rPr>
          <w:rFonts w:cs="DecoType Naskh Special"/>
          <w:szCs w:val="32"/>
          <w:rtl/>
        </w:rPr>
      </w:pPr>
      <w:r w:rsidRPr="001F3176">
        <w:rPr>
          <w:rFonts w:cs="DecoType Naskh Special" w:hint="cs"/>
          <w:b/>
          <w:bCs/>
          <w:szCs w:val="32"/>
          <w:rtl/>
        </w:rPr>
        <w:t xml:space="preserve">ــ </w:t>
      </w:r>
      <w:r w:rsidRPr="001F3176">
        <w:rPr>
          <w:rFonts w:cs="DecoType Naskh Special" w:hint="cs"/>
          <w:szCs w:val="32"/>
          <w:rtl/>
        </w:rPr>
        <w:t>وضع كل فرد من أفراد هذه الأسرة في عمله المناسب، الذي يجيد القيام به على أحسن وجه، ليكون أقدر على أدائه والنهوض بتبعاته.</w:t>
      </w:r>
    </w:p>
    <w:p w:rsidR="00335E8D" w:rsidRPr="001F3176" w:rsidRDefault="00335E8D" w:rsidP="00631569">
      <w:pPr>
        <w:jc w:val="both"/>
        <w:rPr>
          <w:rFonts w:cs="DecoType Naskh Special"/>
          <w:szCs w:val="32"/>
          <w:rtl/>
        </w:rPr>
      </w:pPr>
      <w:r w:rsidRPr="001F3176">
        <w:rPr>
          <w:rFonts w:cs="DecoType Naskh Special" w:hint="cs"/>
          <w:b/>
          <w:bCs/>
          <w:szCs w:val="32"/>
          <w:rtl/>
        </w:rPr>
        <w:t xml:space="preserve">ــ </w:t>
      </w:r>
      <w:r w:rsidRPr="001F3176">
        <w:rPr>
          <w:rFonts w:cs="DecoType Naskh Special" w:hint="cs"/>
          <w:szCs w:val="32"/>
          <w:rtl/>
        </w:rPr>
        <w:t>فكرة نوم علي بن أبي طالب رضي الله عنه مكان</w:t>
      </w:r>
      <w:r w:rsidR="00C131B6" w:rsidRPr="001F3176">
        <w:rPr>
          <w:rFonts w:cs="DecoType Naskh Special" w:hint="cs"/>
          <w:szCs w:val="32"/>
          <w:rtl/>
        </w:rPr>
        <w:t xml:space="preserve"> الرسول صلى الله عليه وسلم فكرة ناجحة، قد ضلّلت القوم، وخدعتهم وصرفتهم عن الرسول صلى الله عليه وسلم، حتى خرج في جنح الليل تحرسه عناية الله، وهم نائمون، ولقد ظلت أبصارهم معلقة بعد اليقظة، بمضجع الرسول صلى الله عليه وسلم، فما كانوا يشكّون في أنه ما يزال نائماً مُسجّى في بردته، في حين النائم هو علي بن أبي طالب رضي الله عنه.</w:t>
      </w:r>
    </w:p>
    <w:p w:rsidR="00C131B6" w:rsidRPr="001F3176" w:rsidRDefault="00C131B6" w:rsidP="00631569">
      <w:pPr>
        <w:jc w:val="both"/>
        <w:rPr>
          <w:rFonts w:cs="DecoType Naskh Special"/>
          <w:szCs w:val="32"/>
          <w:rtl/>
        </w:rPr>
      </w:pPr>
      <w:r w:rsidRPr="001F3176">
        <w:rPr>
          <w:rFonts w:cs="DecoType Naskh Special" w:hint="cs"/>
          <w:b/>
          <w:bCs/>
          <w:szCs w:val="32"/>
          <w:rtl/>
        </w:rPr>
        <w:t xml:space="preserve">ــ </w:t>
      </w:r>
      <w:r w:rsidRPr="001F3176">
        <w:rPr>
          <w:rFonts w:cs="DecoType Naskh Special" w:hint="cs"/>
          <w:szCs w:val="32"/>
          <w:rtl/>
        </w:rPr>
        <w:t>وقد كان عمل أبطال هذه الرحلة على النحو التالي:</w:t>
      </w:r>
    </w:p>
    <w:p w:rsidR="00C131B6" w:rsidRPr="001F3176" w:rsidRDefault="00C131B6" w:rsidP="00631569">
      <w:pPr>
        <w:jc w:val="both"/>
        <w:rPr>
          <w:rFonts w:cs="DecoType Naskh Special"/>
          <w:szCs w:val="32"/>
          <w:rtl/>
        </w:rPr>
      </w:pPr>
      <w:r w:rsidRPr="001F3176">
        <w:rPr>
          <w:rFonts w:cs="DecoType Naskh Special" w:hint="cs"/>
          <w:szCs w:val="32"/>
          <w:rtl/>
        </w:rPr>
        <w:t>ـ عليّ رضي الله عنه: ينام في فراش الرسول صلى الله عليه وسلم</w:t>
      </w:r>
      <w:r w:rsidR="00177756" w:rsidRPr="001F3176">
        <w:rPr>
          <w:rFonts w:cs="DecoType Naskh Special" w:hint="cs"/>
          <w:szCs w:val="32"/>
          <w:rtl/>
        </w:rPr>
        <w:t>، يخدع القوم، ويُسلّم الودائع، ويلحق بالرسول صلى الله عليه وسلم بعد ذلك.</w:t>
      </w:r>
    </w:p>
    <w:p w:rsidR="00177756" w:rsidRPr="001F3176" w:rsidRDefault="00177756" w:rsidP="00631569">
      <w:pPr>
        <w:jc w:val="both"/>
        <w:rPr>
          <w:rFonts w:cs="DecoType Naskh Special"/>
          <w:szCs w:val="32"/>
          <w:rtl/>
        </w:rPr>
      </w:pPr>
      <w:r w:rsidRPr="001F3176">
        <w:rPr>
          <w:rFonts w:cs="DecoType Naskh Special" w:hint="cs"/>
          <w:szCs w:val="32"/>
          <w:rtl/>
        </w:rPr>
        <w:t>ـ عبد الله بن أبي بكر: رجل المخابرات الصادق، وكاشف تحركات العدو.</w:t>
      </w:r>
    </w:p>
    <w:p w:rsidR="00177756" w:rsidRPr="001F3176" w:rsidRDefault="00177756" w:rsidP="00631569">
      <w:pPr>
        <w:jc w:val="both"/>
        <w:rPr>
          <w:rFonts w:cs="DecoType Naskh Special"/>
          <w:szCs w:val="32"/>
          <w:rtl/>
        </w:rPr>
      </w:pPr>
      <w:r w:rsidRPr="001F3176">
        <w:rPr>
          <w:rFonts w:cs="DecoType Naskh Special" w:hint="cs"/>
          <w:szCs w:val="32"/>
          <w:rtl/>
        </w:rPr>
        <w:lastRenderedPageBreak/>
        <w:t>ـ أسماء ذات النطاقين: حاملة التموين من مكة إلى الغار، وسط جنود المشركين، بحثاً عن محمد صلى الله عليه وسلم ليقتلوه.</w:t>
      </w:r>
    </w:p>
    <w:p w:rsidR="00177756" w:rsidRPr="001F3176" w:rsidRDefault="00177756" w:rsidP="00631569">
      <w:pPr>
        <w:jc w:val="both"/>
        <w:rPr>
          <w:rFonts w:cs="DecoType Naskh Special"/>
          <w:szCs w:val="32"/>
          <w:rtl/>
        </w:rPr>
      </w:pPr>
      <w:r w:rsidRPr="001F3176">
        <w:rPr>
          <w:rFonts w:cs="DecoType Naskh Special" w:hint="cs"/>
          <w:szCs w:val="32"/>
          <w:rtl/>
        </w:rPr>
        <w:t>ـ عامر بن فهيرة: الرّاعي البسيط الذي قدّم اللحم واللبن إلى صاحبي الغار، وبدد آثار أقدام المسيرة التاريخية بأغنامه كي لا يتفرسها القوم، لقد كان هذا الرّاعي يقوم بدور الإمداد، والتموين، والتّعمية.</w:t>
      </w:r>
    </w:p>
    <w:p w:rsidR="00177756" w:rsidRPr="001F3176" w:rsidRDefault="00177756" w:rsidP="00631569">
      <w:pPr>
        <w:jc w:val="both"/>
        <w:rPr>
          <w:rFonts w:cs="DecoType Naskh Special"/>
          <w:szCs w:val="32"/>
          <w:rtl/>
        </w:rPr>
      </w:pPr>
      <w:r w:rsidRPr="001F3176">
        <w:rPr>
          <w:rFonts w:cs="DecoType Naskh Special" w:hint="cs"/>
          <w:szCs w:val="32"/>
          <w:rtl/>
        </w:rPr>
        <w:t>ـ عبد الله بن أريقط: دليل الهجرة الأمين،</w:t>
      </w:r>
      <w:r w:rsidR="000419FA" w:rsidRPr="001F3176">
        <w:rPr>
          <w:rFonts w:cs="DecoType Naskh Special" w:hint="cs"/>
          <w:szCs w:val="32"/>
          <w:rtl/>
        </w:rPr>
        <w:t xml:space="preserve"> وخبير الصحراء البصير ينتظر في يقظة إشارة البدء من الرسول صلى الله عليه وسلم، ليأخذ الركب طريقه من الغار إلى يثرب، فهذا تدبير للأمور على نحو رائع دقيق، واحتياط للظروف</w:t>
      </w:r>
      <w:r w:rsidR="00B224A3" w:rsidRPr="001F3176">
        <w:rPr>
          <w:rFonts w:cs="DecoType Naskh Special" w:hint="cs"/>
          <w:szCs w:val="32"/>
          <w:rtl/>
        </w:rPr>
        <w:t xml:space="preserve"> بأسلوب حكيم، ووضع لكل شخص من أشخاص الهجرة في مكانه المناسب، وسد لجميع الثغرات، وتغطية بديعة لكل مطالب الرحلة، وإقتصار على العدد اللازم من الأشخاص من غير زيادة ولا إسراف، لقد أخذ الرسول صلى اللع عليه ويلم بالأسباب المعقولة، أخذاً قوياً حسب استطاعته وقدرته، ومن ثم باتت عناية الله متوقعة</w:t>
      </w:r>
      <w:r w:rsidR="00B224A3" w:rsidRPr="001F3176">
        <w:rPr>
          <w:rStyle w:val="a5"/>
          <w:rFonts w:cs="DecoType Naskh Special"/>
          <w:szCs w:val="32"/>
          <w:rtl/>
        </w:rPr>
        <w:footnoteReference w:id="556"/>
      </w:r>
      <w:r w:rsidR="00B224A3" w:rsidRPr="001F3176">
        <w:rPr>
          <w:rFonts w:cs="DecoType Naskh Special" w:hint="cs"/>
          <w:szCs w:val="32"/>
          <w:rtl/>
        </w:rPr>
        <w:t>.</w:t>
      </w:r>
    </w:p>
    <w:p w:rsidR="00B224A3" w:rsidRPr="001F3176" w:rsidRDefault="00B224A3" w:rsidP="00631569">
      <w:pPr>
        <w:jc w:val="both"/>
        <w:rPr>
          <w:rFonts w:cs="DecoType Naskh Special"/>
          <w:szCs w:val="32"/>
          <w:rtl/>
        </w:rPr>
      </w:pPr>
      <w:r w:rsidRPr="001F3176">
        <w:rPr>
          <w:rFonts w:cs="DecoType Naskh Special" w:hint="cs"/>
          <w:szCs w:val="32"/>
          <w:rtl/>
        </w:rPr>
        <w:t>إن اتخاذ الأسباب أمر ضروري وواجب، ولكن لا يعني ذلك دائماً حصول النتيجة، ذلك لأن هذا أمر يتعلق بأمر الله ومشيئته، ومن هنا كان التوكل أمراً ضرورياً وهو من باب استكمال إتخاذ الأسباب.</w:t>
      </w:r>
    </w:p>
    <w:p w:rsidR="00B224A3" w:rsidRPr="001F3176" w:rsidRDefault="00B224A3" w:rsidP="00B224A3">
      <w:pPr>
        <w:jc w:val="both"/>
        <w:rPr>
          <w:rFonts w:cs="DecoType Naskh Special"/>
          <w:szCs w:val="32"/>
          <w:rtl/>
        </w:rPr>
      </w:pPr>
      <w:r w:rsidRPr="001F3176">
        <w:rPr>
          <w:rFonts w:cs="DecoType Naskh Special" w:hint="cs"/>
          <w:szCs w:val="32"/>
          <w:rtl/>
        </w:rPr>
        <w:t>إن رسول الله صلى الله عليه وسلم أعد كل الأسباب، وإتخذ كل الوسائل، ولكنه في الوقت نفسه مع الله، يدعوه ويستنصره أن يكلل سعيه بالنجاح، وهنا يُستجاب الدعاء، وينصرف القوم بعد أن وقفوا على باب الغار وتسيخ فرس سراقة في الأرض ويكلل العمل بالنجاح</w:t>
      </w:r>
      <w:r w:rsidRPr="001F3176">
        <w:rPr>
          <w:rStyle w:val="a5"/>
          <w:rFonts w:cs="DecoType Naskh Special"/>
          <w:szCs w:val="32"/>
          <w:rtl/>
        </w:rPr>
        <w:footnoteReference w:id="557"/>
      </w:r>
      <w:r w:rsidRPr="001F3176">
        <w:rPr>
          <w:rFonts w:cs="DecoType Naskh Special" w:hint="cs"/>
          <w:szCs w:val="32"/>
          <w:rtl/>
        </w:rPr>
        <w:t>.</w:t>
      </w:r>
    </w:p>
    <w:p w:rsidR="00B224A3" w:rsidRPr="001F3176" w:rsidRDefault="00B224A3" w:rsidP="00182965">
      <w:pPr>
        <w:jc w:val="both"/>
        <w:rPr>
          <w:rFonts w:cs="DecoType Naskh Special"/>
          <w:szCs w:val="32"/>
          <w:rtl/>
        </w:rPr>
      </w:pPr>
      <w:r w:rsidRPr="001F3176">
        <w:rPr>
          <w:rFonts w:cs="DecoType Naskh Special" w:hint="cs"/>
          <w:b/>
          <w:bCs/>
          <w:szCs w:val="32"/>
          <w:rtl/>
        </w:rPr>
        <w:lastRenderedPageBreak/>
        <w:t>وأما على مستوى السنة القولية ـ في هذا الصدد ـ</w:t>
      </w:r>
      <w:r w:rsidRPr="001F3176">
        <w:rPr>
          <w:rFonts w:cs="DecoType Naskh Special" w:hint="cs"/>
          <w:szCs w:val="32"/>
          <w:rtl/>
        </w:rPr>
        <w:t xml:space="preserve"> نجد أن النبي صلى الله عليه وسلم </w:t>
      </w:r>
      <w:r w:rsidR="00182965" w:rsidRPr="001F3176">
        <w:rPr>
          <w:rFonts w:cs="DecoType Naskh Special" w:hint="cs"/>
          <w:szCs w:val="32"/>
          <w:rtl/>
        </w:rPr>
        <w:t>ق</w:t>
      </w:r>
      <w:r w:rsidRPr="001F3176">
        <w:rPr>
          <w:rFonts w:cs="DecoType Naskh Special" w:hint="cs"/>
          <w:szCs w:val="32"/>
          <w:rtl/>
        </w:rPr>
        <w:t>ال: "فر من المجذوم فرارك من الأسد"</w:t>
      </w:r>
      <w:r w:rsidRPr="001F3176">
        <w:rPr>
          <w:rStyle w:val="a5"/>
          <w:rFonts w:cs="DecoType Naskh Special"/>
          <w:szCs w:val="32"/>
          <w:rtl/>
        </w:rPr>
        <w:footnoteReference w:id="558"/>
      </w:r>
      <w:r w:rsidRPr="001F3176">
        <w:rPr>
          <w:rFonts w:cs="DecoType Naskh Special" w:hint="cs"/>
          <w:szCs w:val="32"/>
          <w:rtl/>
        </w:rPr>
        <w:t>، في الوقت الذي ثبت فيه أ</w:t>
      </w:r>
      <w:r w:rsidR="00182965" w:rsidRPr="001F3176">
        <w:rPr>
          <w:rFonts w:cs="DecoType Naskh Special" w:hint="cs"/>
          <w:szCs w:val="32"/>
          <w:rtl/>
        </w:rPr>
        <w:t>ن</w:t>
      </w:r>
      <w:r w:rsidRPr="001F3176">
        <w:rPr>
          <w:rFonts w:cs="DecoType Naskh Special" w:hint="cs"/>
          <w:szCs w:val="32"/>
          <w:rtl/>
        </w:rPr>
        <w:t xml:space="preserve"> النبي صلى الله عليه وسلم أكل مع المجذوم</w:t>
      </w:r>
      <w:r w:rsidRPr="001F3176">
        <w:rPr>
          <w:rStyle w:val="a5"/>
          <w:rFonts w:cs="DecoType Naskh Special"/>
          <w:szCs w:val="32"/>
          <w:rtl/>
        </w:rPr>
        <w:footnoteReference w:id="559"/>
      </w:r>
      <w:r w:rsidR="009A09C3" w:rsidRPr="001F3176">
        <w:rPr>
          <w:rFonts w:cs="DecoType Naskh Special" w:hint="cs"/>
          <w:szCs w:val="32"/>
          <w:rtl/>
        </w:rPr>
        <w:t>. وظاهر الحديثين يدل على التنافي بين التوكل والأخذ بالأسباب، إلا أنه عند التحقيق نجد أنه صلى لله عليه و</w:t>
      </w:r>
      <w:r w:rsidR="00182965" w:rsidRPr="001F3176">
        <w:rPr>
          <w:rFonts w:cs="DecoType Naskh Special" w:hint="cs"/>
          <w:szCs w:val="32"/>
          <w:rtl/>
        </w:rPr>
        <w:t>س</w:t>
      </w:r>
      <w:r w:rsidR="009A09C3" w:rsidRPr="001F3176">
        <w:rPr>
          <w:rFonts w:cs="DecoType Naskh Special" w:hint="cs"/>
          <w:szCs w:val="32"/>
          <w:rtl/>
        </w:rPr>
        <w:t>لم أكل مع المجذوم ليبين أن الله هو الذي يمرض ويشفي، وأنه لا شيء يعدي بطبعه، نفياً لما</w:t>
      </w:r>
      <w:r w:rsidR="00182965" w:rsidRPr="001F3176">
        <w:rPr>
          <w:rFonts w:cs="DecoType Naskh Special" w:hint="cs"/>
          <w:szCs w:val="32"/>
          <w:rtl/>
        </w:rPr>
        <w:t xml:space="preserve"> كانت الجاهلي</w:t>
      </w:r>
      <w:r w:rsidR="009A09C3" w:rsidRPr="001F3176">
        <w:rPr>
          <w:rFonts w:cs="DecoType Naskh Special" w:hint="cs"/>
          <w:szCs w:val="32"/>
          <w:rtl/>
        </w:rPr>
        <w:t>ة تعتقده من أن الأمراض تعدي بطبعها من إضافة إلى الله</w:t>
      </w:r>
      <w:r w:rsidR="00AD520D" w:rsidRPr="001F3176">
        <w:rPr>
          <w:rFonts w:cs="DecoType Naskh Special" w:hint="cs"/>
          <w:szCs w:val="32"/>
          <w:rtl/>
        </w:rPr>
        <w:t>، فأبطل النبي صلى الله عليه و</w:t>
      </w:r>
      <w:r w:rsidR="00182965" w:rsidRPr="001F3176">
        <w:rPr>
          <w:rFonts w:cs="DecoType Naskh Special" w:hint="cs"/>
          <w:szCs w:val="32"/>
          <w:rtl/>
        </w:rPr>
        <w:t>س</w:t>
      </w:r>
      <w:r w:rsidR="00AD520D" w:rsidRPr="001F3176">
        <w:rPr>
          <w:rFonts w:cs="DecoType Naskh Special" w:hint="cs"/>
          <w:szCs w:val="32"/>
          <w:rtl/>
        </w:rPr>
        <w:t>لم إعتقادهم ذلك، في حين نهى النبي صلى الله عليه وسلم عن الاقتراب من المجذوم، ليبين أن هذا من الأسباب التي أجرى الله تعالى العادة بأنها تقتضي إلى مسبباتها، ففي نهيه إثبات الأسباب، وفي فعله إشارة إلى أنها لا تستقل، بل الله هو الذي إن شاء سلبها قواها، فلا تؤثر شيئاً، وإن شاء أبقاها فأثرت، وفي ذلك فسحة لمقام التوكل</w:t>
      </w:r>
      <w:r w:rsidR="00AD520D" w:rsidRPr="001F3176">
        <w:rPr>
          <w:rStyle w:val="a5"/>
          <w:rFonts w:cs="DecoType Naskh Special"/>
          <w:szCs w:val="32"/>
          <w:rtl/>
        </w:rPr>
        <w:footnoteReference w:id="560"/>
      </w:r>
      <w:r w:rsidR="00AD520D" w:rsidRPr="001F3176">
        <w:rPr>
          <w:rFonts w:cs="DecoType Naskh Special" w:hint="cs"/>
          <w:szCs w:val="32"/>
          <w:rtl/>
        </w:rPr>
        <w:t xml:space="preserve"> على الله، وهذا يبين أن لكل حالة مقامها التي شرعها ال</w:t>
      </w:r>
      <w:r w:rsidR="00182965" w:rsidRPr="001F3176">
        <w:rPr>
          <w:rFonts w:cs="DecoType Naskh Special" w:hint="cs"/>
          <w:szCs w:val="32"/>
          <w:rtl/>
        </w:rPr>
        <w:t>له عز وجل لها. ومن ذلك ما ورد أن</w:t>
      </w:r>
      <w:r w:rsidR="00AD520D" w:rsidRPr="001F3176">
        <w:rPr>
          <w:rFonts w:cs="DecoType Naskh Special" w:hint="cs"/>
          <w:szCs w:val="32"/>
          <w:rtl/>
        </w:rPr>
        <w:t xml:space="preserve"> عمر بن الخطاب رضي الله عنه مرَّ بقوم فقال: من أنتم؟ قالوا: المتوكلون. قال: أنتم المتواكلون، إنما التوكل رجل ألقى حبه في بطن الأرض وتوكل على ربه عز وجل</w:t>
      </w:r>
      <w:r w:rsidR="00AD520D" w:rsidRPr="001F3176">
        <w:rPr>
          <w:rStyle w:val="a5"/>
          <w:rFonts w:cs="DecoType Naskh Special"/>
          <w:szCs w:val="32"/>
          <w:rtl/>
        </w:rPr>
        <w:footnoteReference w:id="561"/>
      </w:r>
      <w:r w:rsidR="00AD520D" w:rsidRPr="001F3176">
        <w:rPr>
          <w:rFonts w:cs="DecoType Naskh Special" w:hint="cs"/>
          <w:szCs w:val="32"/>
          <w:rtl/>
        </w:rPr>
        <w:t>.</w:t>
      </w:r>
    </w:p>
    <w:p w:rsidR="00882419" w:rsidRPr="001F3176" w:rsidRDefault="00882419" w:rsidP="00AD520D">
      <w:pPr>
        <w:jc w:val="both"/>
        <w:rPr>
          <w:rFonts w:cs="DecoType Naskh Special"/>
          <w:b/>
          <w:bCs/>
          <w:szCs w:val="32"/>
          <w:rtl/>
        </w:rPr>
      </w:pPr>
    </w:p>
    <w:p w:rsidR="00882419" w:rsidRPr="001F3176" w:rsidRDefault="00882419" w:rsidP="00AD520D">
      <w:pPr>
        <w:jc w:val="both"/>
        <w:rPr>
          <w:rFonts w:cs="DecoType Naskh Special"/>
          <w:b/>
          <w:bCs/>
          <w:szCs w:val="32"/>
          <w:rtl/>
        </w:rPr>
      </w:pPr>
      <w:r w:rsidRPr="001F3176">
        <w:rPr>
          <w:rFonts w:cs="DecoType Naskh Special" w:hint="cs"/>
          <w:b/>
          <w:bCs/>
          <w:szCs w:val="32"/>
          <w:rtl/>
        </w:rPr>
        <w:t>ثالثاً: الأسباب والمسببات:</w:t>
      </w:r>
    </w:p>
    <w:p w:rsidR="00882419" w:rsidRPr="001F3176" w:rsidRDefault="00882419" w:rsidP="00882419">
      <w:pPr>
        <w:jc w:val="both"/>
        <w:rPr>
          <w:rFonts w:cs="DecoType Naskh Special"/>
          <w:szCs w:val="32"/>
          <w:rtl/>
        </w:rPr>
      </w:pPr>
      <w:r w:rsidRPr="001F3176">
        <w:rPr>
          <w:rFonts w:cs="DecoType Naskh Special" w:hint="cs"/>
          <w:szCs w:val="32"/>
          <w:rtl/>
        </w:rPr>
        <w:t xml:space="preserve">إن الله تعالى قدر الأشياء بأسبابها، فالقدر يتعلق تعلقاً واحداً بالسبب وبالمسبب معاً، أي أن هذا المسبب سيقع بهذا </w:t>
      </w:r>
      <w:r w:rsidR="00182965" w:rsidRPr="001F3176">
        <w:rPr>
          <w:rFonts w:cs="DecoType Naskh Special" w:hint="cs"/>
          <w:szCs w:val="32"/>
          <w:rtl/>
        </w:rPr>
        <w:t>السبب، ومن الأدلة على ذلك قول ا</w:t>
      </w:r>
      <w:r w:rsidRPr="001F3176">
        <w:rPr>
          <w:rFonts w:cs="DecoType Naskh Special" w:hint="cs"/>
          <w:szCs w:val="32"/>
          <w:rtl/>
        </w:rPr>
        <w:t xml:space="preserve">لنبي صلى الله عليه وسلم: إن الله خلق للجنة أهلاً خلقها لهم </w:t>
      </w:r>
      <w:r w:rsidRPr="001F3176">
        <w:rPr>
          <w:rFonts w:cs="DecoType Naskh Special" w:hint="cs"/>
          <w:szCs w:val="32"/>
          <w:rtl/>
        </w:rPr>
        <w:lastRenderedPageBreak/>
        <w:t>وهم في أصلاب آبائهم، وبعمل أهل الجنة يعملون، وخلق للنار أهلاً خلقها لهم وهم في أصلاب آبائهم، وهم بعمل أهل النار يعملون</w:t>
      </w:r>
      <w:r w:rsidRPr="001F3176">
        <w:rPr>
          <w:rStyle w:val="a5"/>
          <w:rFonts w:cs="DecoType Naskh Special"/>
          <w:szCs w:val="32"/>
          <w:rtl/>
        </w:rPr>
        <w:footnoteReference w:id="562"/>
      </w:r>
      <w:r w:rsidRPr="001F3176">
        <w:rPr>
          <w:rFonts w:cs="DecoType Naskh Special" w:hint="cs"/>
          <w:szCs w:val="32"/>
          <w:rtl/>
        </w:rPr>
        <w:t>.</w:t>
      </w:r>
    </w:p>
    <w:p w:rsidR="00882419" w:rsidRPr="001F3176" w:rsidRDefault="00882419" w:rsidP="00FF653E">
      <w:pPr>
        <w:pStyle w:val="ad"/>
        <w:jc w:val="both"/>
        <w:rPr>
          <w:rFonts w:cs="DecoType Naskh Special"/>
          <w:szCs w:val="32"/>
          <w:rtl/>
        </w:rPr>
      </w:pPr>
      <w:r w:rsidRPr="001F3176">
        <w:rPr>
          <w:rFonts w:cs="DecoType Naskh Special" w:hint="cs"/>
          <w:szCs w:val="32"/>
          <w:rtl/>
        </w:rPr>
        <w:t>وفي المضمار نفسه أخبر النبي صلى الله عليه وسلم صحابته بأن الله كتب المقادير، فقالوا: أفلا نمكث على كتابنا وندع العمل؟ فقال صلى الله عليه وسلم: "من كان من أهل السعادة فسيصير إلى عمل أهل السعادة، ومن كان من أهل الشقاوة فسيسير إلى عمل أهل الشقاوة، اعملوا فكل ميسر، أما أهل السعادة فييسرون لعمل أهل السعادة،</w:t>
      </w:r>
      <w:r w:rsidR="00FF653E" w:rsidRPr="001F3176">
        <w:rPr>
          <w:rFonts w:cs="DecoType Naskh Special" w:hint="cs"/>
          <w:szCs w:val="32"/>
          <w:rtl/>
        </w:rPr>
        <w:t xml:space="preserve"> وأما أهل الشقاوة فييسرون لعمل أهل الشقاوة، ثم قرأ: "</w:t>
      </w:r>
      <w:r w:rsidR="00FF653E" w:rsidRPr="001F3176">
        <w:rPr>
          <w:rFonts w:cs="DecoType Naskh Special"/>
          <w:szCs w:val="32"/>
          <w:rtl/>
        </w:rPr>
        <w:t>فَأَمَّا</w:t>
      </w:r>
      <w:r w:rsidR="00710EB9" w:rsidRPr="001F3176">
        <w:rPr>
          <w:rFonts w:cs="DecoType Naskh Special" w:hint="cs"/>
          <w:szCs w:val="32"/>
          <w:rtl/>
        </w:rPr>
        <w:t xml:space="preserve"> </w:t>
      </w:r>
      <w:r w:rsidR="00FF653E" w:rsidRPr="001F3176">
        <w:rPr>
          <w:rFonts w:cs="DecoType Naskh Special"/>
          <w:szCs w:val="32"/>
          <w:rtl/>
        </w:rPr>
        <w:t>مَن</w:t>
      </w:r>
      <w:r w:rsidR="00710EB9" w:rsidRPr="001F3176">
        <w:rPr>
          <w:rFonts w:cs="DecoType Naskh Special" w:hint="cs"/>
          <w:szCs w:val="32"/>
          <w:rtl/>
        </w:rPr>
        <w:t xml:space="preserve"> </w:t>
      </w:r>
      <w:r w:rsidR="00FF653E" w:rsidRPr="001F3176">
        <w:rPr>
          <w:rFonts w:cs="DecoType Naskh Special"/>
          <w:szCs w:val="32"/>
          <w:rtl/>
        </w:rPr>
        <w:t>أَعْطَى</w:t>
      </w:r>
      <w:r w:rsidR="00710EB9" w:rsidRPr="001F3176">
        <w:rPr>
          <w:rFonts w:cs="DecoType Naskh Special" w:hint="cs"/>
          <w:szCs w:val="32"/>
          <w:rtl/>
        </w:rPr>
        <w:t xml:space="preserve"> </w:t>
      </w:r>
      <w:r w:rsidR="00FF653E" w:rsidRPr="001F3176">
        <w:rPr>
          <w:rFonts w:cs="DecoType Naskh Special"/>
          <w:szCs w:val="32"/>
          <w:rtl/>
        </w:rPr>
        <w:t xml:space="preserve">وَاتَّقَى </w:t>
      </w:r>
      <w:r w:rsidR="00FF653E" w:rsidRPr="001F3176">
        <w:rPr>
          <w:rFonts w:cs="DecoType Naskh Special" w:hint="cs"/>
          <w:szCs w:val="32"/>
          <w:rtl/>
        </w:rPr>
        <w:t xml:space="preserve">* </w:t>
      </w:r>
      <w:r w:rsidR="00FF653E" w:rsidRPr="001F3176">
        <w:rPr>
          <w:rFonts w:cs="DecoType Naskh Special"/>
          <w:szCs w:val="32"/>
          <w:rtl/>
        </w:rPr>
        <w:t>وَصَدَّقَ</w:t>
      </w:r>
      <w:r w:rsidR="00710EB9" w:rsidRPr="001F3176">
        <w:rPr>
          <w:rFonts w:cs="DecoType Naskh Special" w:hint="cs"/>
          <w:szCs w:val="32"/>
          <w:rtl/>
        </w:rPr>
        <w:t xml:space="preserve"> </w:t>
      </w:r>
      <w:r w:rsidR="00FF653E" w:rsidRPr="001F3176">
        <w:rPr>
          <w:rFonts w:cs="DecoType Naskh Special"/>
          <w:szCs w:val="32"/>
          <w:rtl/>
        </w:rPr>
        <w:t xml:space="preserve">بِالْحُسْنَى </w:t>
      </w:r>
      <w:r w:rsidR="00FF653E" w:rsidRPr="001F3176">
        <w:rPr>
          <w:rFonts w:cs="DecoType Naskh Special" w:hint="cs"/>
          <w:szCs w:val="32"/>
          <w:rtl/>
        </w:rPr>
        <w:t xml:space="preserve">* </w:t>
      </w:r>
      <w:r w:rsidR="00FF653E" w:rsidRPr="001F3176">
        <w:rPr>
          <w:rFonts w:cs="DecoType Naskh Special"/>
          <w:szCs w:val="32"/>
          <w:rtl/>
        </w:rPr>
        <w:t>فَسَنُيَسِّرُهُ</w:t>
      </w:r>
      <w:r w:rsidR="00710EB9" w:rsidRPr="001F3176">
        <w:rPr>
          <w:rFonts w:cs="DecoType Naskh Special" w:hint="cs"/>
          <w:szCs w:val="32"/>
          <w:rtl/>
        </w:rPr>
        <w:t xml:space="preserve"> </w:t>
      </w:r>
      <w:r w:rsidR="00FF653E" w:rsidRPr="001F3176">
        <w:rPr>
          <w:rFonts w:cs="DecoType Naskh Special"/>
          <w:szCs w:val="32"/>
          <w:rtl/>
        </w:rPr>
        <w:t xml:space="preserve">لِلْيُسْرَى </w:t>
      </w:r>
      <w:r w:rsidR="00FF653E" w:rsidRPr="001F3176">
        <w:rPr>
          <w:rFonts w:cs="DecoType Naskh Special" w:hint="cs"/>
          <w:szCs w:val="32"/>
          <w:rtl/>
        </w:rPr>
        <w:t xml:space="preserve">* </w:t>
      </w:r>
      <w:r w:rsidR="00FF653E" w:rsidRPr="001F3176">
        <w:rPr>
          <w:rFonts w:cs="DecoType Naskh Special"/>
          <w:szCs w:val="32"/>
          <w:rtl/>
        </w:rPr>
        <w:t>وَأَمَّا</w:t>
      </w:r>
      <w:r w:rsidR="00710EB9" w:rsidRPr="001F3176">
        <w:rPr>
          <w:rFonts w:cs="DecoType Naskh Special" w:hint="cs"/>
          <w:szCs w:val="32"/>
          <w:rtl/>
        </w:rPr>
        <w:t xml:space="preserve"> </w:t>
      </w:r>
      <w:r w:rsidR="00FF653E" w:rsidRPr="001F3176">
        <w:rPr>
          <w:rFonts w:cs="DecoType Naskh Special"/>
          <w:szCs w:val="32"/>
          <w:rtl/>
        </w:rPr>
        <w:t>مَن</w:t>
      </w:r>
      <w:r w:rsidR="00710EB9" w:rsidRPr="001F3176">
        <w:rPr>
          <w:rFonts w:cs="DecoType Naskh Special" w:hint="cs"/>
          <w:szCs w:val="32"/>
          <w:rtl/>
        </w:rPr>
        <w:t xml:space="preserve"> </w:t>
      </w:r>
      <w:r w:rsidR="00FF653E" w:rsidRPr="001F3176">
        <w:rPr>
          <w:rFonts w:cs="DecoType Naskh Special"/>
          <w:szCs w:val="32"/>
          <w:rtl/>
        </w:rPr>
        <w:t>بَخِلَ</w:t>
      </w:r>
      <w:r w:rsidR="00710EB9" w:rsidRPr="001F3176">
        <w:rPr>
          <w:rFonts w:cs="DecoType Naskh Special" w:hint="cs"/>
          <w:szCs w:val="32"/>
          <w:rtl/>
        </w:rPr>
        <w:t xml:space="preserve"> </w:t>
      </w:r>
      <w:r w:rsidR="00FF653E" w:rsidRPr="001F3176">
        <w:rPr>
          <w:rFonts w:cs="DecoType Naskh Special"/>
          <w:szCs w:val="32"/>
          <w:rtl/>
        </w:rPr>
        <w:t xml:space="preserve">وَاسْتَغْنَى </w:t>
      </w:r>
      <w:r w:rsidR="00FF653E" w:rsidRPr="001F3176">
        <w:rPr>
          <w:rFonts w:cs="DecoType Naskh Special" w:hint="cs"/>
          <w:szCs w:val="32"/>
          <w:rtl/>
        </w:rPr>
        <w:t xml:space="preserve">* </w:t>
      </w:r>
      <w:r w:rsidR="00FF653E" w:rsidRPr="001F3176">
        <w:rPr>
          <w:rFonts w:cs="DecoType Naskh Special"/>
          <w:szCs w:val="32"/>
          <w:rtl/>
        </w:rPr>
        <w:t>وَكَذَّبَ</w:t>
      </w:r>
      <w:r w:rsidR="00710EB9" w:rsidRPr="001F3176">
        <w:rPr>
          <w:rFonts w:cs="DecoType Naskh Special" w:hint="cs"/>
          <w:szCs w:val="32"/>
          <w:rtl/>
        </w:rPr>
        <w:t xml:space="preserve"> </w:t>
      </w:r>
      <w:r w:rsidR="00FF653E" w:rsidRPr="001F3176">
        <w:rPr>
          <w:rFonts w:cs="DecoType Naskh Special"/>
          <w:szCs w:val="32"/>
          <w:rtl/>
        </w:rPr>
        <w:t>بِالْحُسْنَ</w:t>
      </w:r>
      <w:r w:rsidR="00182965" w:rsidRPr="001F3176">
        <w:rPr>
          <w:rFonts w:cs="DecoType Naskh Special" w:hint="cs"/>
          <w:szCs w:val="32"/>
          <w:rtl/>
        </w:rPr>
        <w:t>ى</w:t>
      </w:r>
      <w:r w:rsidR="00FF653E" w:rsidRPr="001F3176">
        <w:rPr>
          <w:rFonts w:cs="DecoType Naskh Special" w:hint="cs"/>
          <w:szCs w:val="32"/>
          <w:rtl/>
        </w:rPr>
        <w:t xml:space="preserve">* </w:t>
      </w:r>
      <w:r w:rsidR="00FF653E" w:rsidRPr="001F3176">
        <w:rPr>
          <w:rFonts w:cs="DecoType Naskh Special"/>
          <w:szCs w:val="32"/>
          <w:rtl/>
        </w:rPr>
        <w:t>فَسَنُيَسِّرُهُ</w:t>
      </w:r>
      <w:r w:rsidR="00710EB9" w:rsidRPr="001F3176">
        <w:rPr>
          <w:rFonts w:cs="DecoType Naskh Special" w:hint="cs"/>
          <w:szCs w:val="32"/>
          <w:rtl/>
        </w:rPr>
        <w:t xml:space="preserve"> </w:t>
      </w:r>
      <w:r w:rsidR="00FF653E" w:rsidRPr="001F3176">
        <w:rPr>
          <w:rFonts w:cs="DecoType Naskh Special"/>
          <w:szCs w:val="32"/>
          <w:rtl/>
        </w:rPr>
        <w:t>لِلْعُسْرَى</w:t>
      </w:r>
      <w:r w:rsidR="00FF653E" w:rsidRPr="001F3176">
        <w:rPr>
          <w:rFonts w:cs="DecoType Naskh Special" w:hint="cs"/>
          <w:szCs w:val="32"/>
          <w:rtl/>
        </w:rPr>
        <w:t>" (الليل ، آية : 5 ـ 10).</w:t>
      </w:r>
    </w:p>
    <w:p w:rsidR="00FF653E" w:rsidRPr="001F3176" w:rsidRDefault="00FF653E" w:rsidP="00FF653E">
      <w:pPr>
        <w:pStyle w:val="ad"/>
        <w:jc w:val="both"/>
        <w:rPr>
          <w:rFonts w:cs="DecoType Naskh Special"/>
          <w:szCs w:val="32"/>
          <w:rtl/>
        </w:rPr>
      </w:pPr>
      <w:r w:rsidRPr="001F3176">
        <w:rPr>
          <w:rFonts w:cs="DecoType Naskh Special" w:hint="cs"/>
          <w:szCs w:val="32"/>
          <w:rtl/>
        </w:rPr>
        <w:t>وفي هذا الحديث النهي عن ترك العمل والاتكال على ما سبق به القدر، بل تجب الأعمال والتكاليف التي ورد الشرع بها، وكل ميسر لما خلق له لا يقدر على غيره</w:t>
      </w:r>
      <w:r w:rsidRPr="001F3176">
        <w:rPr>
          <w:rStyle w:val="a5"/>
          <w:rFonts w:cs="DecoType Naskh Special"/>
          <w:szCs w:val="32"/>
          <w:rtl/>
        </w:rPr>
        <w:footnoteReference w:id="563"/>
      </w:r>
      <w:r w:rsidRPr="001F3176">
        <w:rPr>
          <w:rFonts w:cs="DecoType Naskh Special" w:hint="cs"/>
          <w:szCs w:val="32"/>
          <w:rtl/>
        </w:rPr>
        <w:t>.</w:t>
      </w:r>
    </w:p>
    <w:p w:rsidR="00FF653E" w:rsidRPr="001F3176" w:rsidRDefault="00FF653E" w:rsidP="00FF653E">
      <w:pPr>
        <w:pStyle w:val="ad"/>
        <w:jc w:val="both"/>
        <w:rPr>
          <w:rFonts w:cs="DecoType Naskh Special"/>
          <w:szCs w:val="32"/>
          <w:rtl/>
        </w:rPr>
      </w:pPr>
      <w:r w:rsidRPr="001F3176">
        <w:rPr>
          <w:rFonts w:cs="DecoType Naskh Special" w:hint="cs"/>
          <w:szCs w:val="32"/>
          <w:rtl/>
        </w:rPr>
        <w:t>فالنبي صلى الله عليه و</w:t>
      </w:r>
      <w:r w:rsidR="00182965" w:rsidRPr="001F3176">
        <w:rPr>
          <w:rFonts w:cs="DecoType Naskh Special" w:hint="cs"/>
          <w:szCs w:val="32"/>
          <w:rtl/>
        </w:rPr>
        <w:t>س</w:t>
      </w:r>
      <w:r w:rsidRPr="001F3176">
        <w:rPr>
          <w:rFonts w:cs="DecoType Naskh Special" w:hint="cs"/>
          <w:szCs w:val="32"/>
          <w:rtl/>
        </w:rPr>
        <w:t>لم</w:t>
      </w:r>
      <w:r w:rsidR="00182965" w:rsidRPr="001F3176">
        <w:rPr>
          <w:rFonts w:cs="DecoType Naskh Special" w:hint="cs"/>
          <w:szCs w:val="32"/>
          <w:rtl/>
        </w:rPr>
        <w:t xml:space="preserve"> أرشد الأمة في هذا الحديث في شأن</w:t>
      </w:r>
      <w:r w:rsidRPr="001F3176">
        <w:rPr>
          <w:rFonts w:cs="DecoType Naskh Special" w:hint="cs"/>
          <w:szCs w:val="32"/>
          <w:rtl/>
        </w:rPr>
        <w:t xml:space="preserve"> القدر إلى أمرين هما سبب السعادة: الإيمان بالأقدار، إذ هو نظام التوحيد، والإتيان بالأسباب التي توصل إلى غيره وتحجز عن شره، وذلك نظام الشرع، فأرشدهم إلى نظام التوحيد والأمر</w:t>
      </w:r>
      <w:r w:rsidRPr="001F3176">
        <w:rPr>
          <w:rStyle w:val="a5"/>
          <w:rFonts w:cs="DecoType Naskh Special"/>
          <w:szCs w:val="32"/>
          <w:rtl/>
        </w:rPr>
        <w:footnoteReference w:id="564"/>
      </w:r>
      <w:r w:rsidRPr="001F3176">
        <w:rPr>
          <w:rFonts w:cs="DecoType Naskh Special" w:hint="cs"/>
          <w:szCs w:val="32"/>
          <w:rtl/>
        </w:rPr>
        <w:t>.</w:t>
      </w:r>
    </w:p>
    <w:p w:rsidR="00FF653E" w:rsidRPr="001F3176" w:rsidRDefault="00FF653E" w:rsidP="00FF653E">
      <w:pPr>
        <w:pStyle w:val="ad"/>
        <w:jc w:val="both"/>
        <w:rPr>
          <w:rFonts w:cs="DecoType Naskh Special"/>
          <w:szCs w:val="32"/>
          <w:rtl/>
        </w:rPr>
      </w:pPr>
      <w:r w:rsidRPr="001F3176">
        <w:rPr>
          <w:rFonts w:cs="DecoType Naskh Special" w:hint="cs"/>
          <w:szCs w:val="32"/>
          <w:rtl/>
        </w:rPr>
        <w:t>فلا منافاة بين الأخذ بالأسباب والإيمان بالقضاء والقدر، فمن القضاء رد البلاء بالدعاء، فالدعاء سبب لرد البلاء، وإستجلاب الرحمة، كما أن الترس سبب لرد السهم، والماء سبب لخروج النبات من الأرض، فكما أن الترس يدفع السهم فيتدافعان، فكذلك الدعاء والبلاء يتعالجان، وليس من شرط الاعتراف بقضاء الله تعالى أن لا يحمل السلاح، وقد قال تعالى: "</w:t>
      </w:r>
      <w:r w:rsidRPr="001F3176">
        <w:rPr>
          <w:rFonts w:cs="DecoType Naskh Special"/>
          <w:szCs w:val="32"/>
          <w:rtl/>
        </w:rPr>
        <w:t>خُذُواْ</w:t>
      </w:r>
      <w:r w:rsidR="00710EB9" w:rsidRPr="001F3176">
        <w:rPr>
          <w:rFonts w:cs="DecoType Naskh Special" w:hint="cs"/>
          <w:szCs w:val="32"/>
          <w:rtl/>
        </w:rPr>
        <w:t xml:space="preserve"> </w:t>
      </w:r>
      <w:r w:rsidRPr="001F3176">
        <w:rPr>
          <w:rFonts w:cs="DecoType Naskh Special"/>
          <w:szCs w:val="32"/>
          <w:rtl/>
        </w:rPr>
        <w:t>حِذْرَكُمْ</w:t>
      </w:r>
      <w:r w:rsidRPr="001F3176">
        <w:rPr>
          <w:rFonts w:cs="DecoType Naskh Special" w:hint="cs"/>
          <w:szCs w:val="32"/>
          <w:rtl/>
        </w:rPr>
        <w:t>" (النساء ، آية : 71)، وأن لا يسقي الأرض بعد بث البذور، فيقال: إن س</w:t>
      </w:r>
      <w:r w:rsidR="00182965" w:rsidRPr="001F3176">
        <w:rPr>
          <w:rFonts w:cs="DecoType Naskh Special" w:hint="cs"/>
          <w:szCs w:val="32"/>
          <w:rtl/>
        </w:rPr>
        <w:t>بق القضاء بالنبات نبت البذر، وإن</w:t>
      </w:r>
      <w:r w:rsidRPr="001F3176">
        <w:rPr>
          <w:rFonts w:cs="DecoType Naskh Special" w:hint="cs"/>
          <w:szCs w:val="32"/>
          <w:rtl/>
        </w:rPr>
        <w:t xml:space="preserve"> لم يسبق لم ينبت، بل ربط الأسباب بالمسببات هو القضاء الأول </w:t>
      </w:r>
      <w:r w:rsidRPr="001F3176">
        <w:rPr>
          <w:rFonts w:cs="DecoType Naskh Special" w:hint="cs"/>
          <w:szCs w:val="32"/>
          <w:rtl/>
        </w:rPr>
        <w:lastRenderedPageBreak/>
        <w:t>الذي هو كلمح البصر أو هو أقرب، وترتيب تفصيل المسببات على تفاصيل الأسباب على التدريج والتقدير هو القدر، والذي قدر الخير قدره بسببه، والذي قدر الشر قدر لدفعه سبباً، فلا تناقض بين هذه الأمور عند من انفتحت بصيرته</w:t>
      </w:r>
      <w:r w:rsidRPr="001F3176">
        <w:rPr>
          <w:rStyle w:val="a5"/>
          <w:rFonts w:cs="DecoType Naskh Special"/>
          <w:szCs w:val="32"/>
          <w:rtl/>
        </w:rPr>
        <w:footnoteReference w:id="565"/>
      </w:r>
      <w:r w:rsidR="009D05D7" w:rsidRPr="001F3176">
        <w:rPr>
          <w:rFonts w:cs="DecoType Naskh Special" w:hint="cs"/>
          <w:szCs w:val="32"/>
          <w:rtl/>
        </w:rPr>
        <w:t>.</w:t>
      </w:r>
    </w:p>
    <w:p w:rsidR="009D05D7" w:rsidRPr="001F3176" w:rsidRDefault="009D05D7" w:rsidP="00FF653E">
      <w:pPr>
        <w:pStyle w:val="ad"/>
        <w:jc w:val="both"/>
        <w:rPr>
          <w:rFonts w:cs="DecoType Naskh Special"/>
          <w:szCs w:val="32"/>
          <w:rtl/>
        </w:rPr>
      </w:pPr>
      <w:r w:rsidRPr="001F3176">
        <w:rPr>
          <w:rFonts w:cs="DecoType Naskh Special" w:hint="cs"/>
          <w:szCs w:val="32"/>
          <w:rtl/>
        </w:rPr>
        <w:t>ولبيان ارتباط الأخذ بالأسباب وتناسقه مع الإيمان والقدر وفق الحكمة الإلهية يقول الرازي عن تفسير قوله تعالى: "</w:t>
      </w:r>
      <w:r w:rsidRPr="001F3176">
        <w:rPr>
          <w:rFonts w:cs="DecoType Naskh Special"/>
          <w:szCs w:val="32"/>
          <w:rtl/>
        </w:rPr>
        <w:t>يَا</w:t>
      </w:r>
      <w:r w:rsidR="00E357AB" w:rsidRPr="001F3176">
        <w:rPr>
          <w:rFonts w:cs="DecoType Naskh Special" w:hint="cs"/>
          <w:szCs w:val="32"/>
          <w:rtl/>
        </w:rPr>
        <w:t xml:space="preserve"> </w:t>
      </w:r>
      <w:r w:rsidRPr="001F3176">
        <w:rPr>
          <w:rFonts w:cs="DecoType Naskh Special"/>
          <w:szCs w:val="32"/>
          <w:rtl/>
        </w:rPr>
        <w:t>أَيُّهَا</w:t>
      </w:r>
      <w:r w:rsidR="00E357AB" w:rsidRPr="001F3176">
        <w:rPr>
          <w:rFonts w:cs="DecoType Naskh Special" w:hint="cs"/>
          <w:szCs w:val="32"/>
          <w:rtl/>
        </w:rPr>
        <w:t xml:space="preserve"> </w:t>
      </w:r>
      <w:r w:rsidRPr="001F3176">
        <w:rPr>
          <w:rFonts w:cs="DecoType Naskh Special"/>
          <w:szCs w:val="32"/>
          <w:rtl/>
        </w:rPr>
        <w:t>الَّذِينَ</w:t>
      </w:r>
      <w:r w:rsidR="00E357AB" w:rsidRPr="001F3176">
        <w:rPr>
          <w:rFonts w:cs="DecoType Naskh Special" w:hint="cs"/>
          <w:szCs w:val="32"/>
          <w:rtl/>
        </w:rPr>
        <w:t xml:space="preserve"> </w:t>
      </w:r>
      <w:r w:rsidRPr="001F3176">
        <w:rPr>
          <w:rFonts w:cs="DecoType Naskh Special"/>
          <w:szCs w:val="32"/>
          <w:rtl/>
        </w:rPr>
        <w:t>آمَنُواْ</w:t>
      </w:r>
      <w:r w:rsidR="00E357AB" w:rsidRPr="001F3176">
        <w:rPr>
          <w:rFonts w:cs="DecoType Naskh Special" w:hint="cs"/>
          <w:szCs w:val="32"/>
          <w:rtl/>
        </w:rPr>
        <w:t xml:space="preserve"> </w:t>
      </w:r>
      <w:r w:rsidRPr="001F3176">
        <w:rPr>
          <w:rFonts w:cs="DecoType Naskh Special"/>
          <w:szCs w:val="32"/>
          <w:rtl/>
        </w:rPr>
        <w:t>خُذُواْ</w:t>
      </w:r>
      <w:r w:rsidR="00E357AB" w:rsidRPr="001F3176">
        <w:rPr>
          <w:rFonts w:cs="DecoType Naskh Special" w:hint="cs"/>
          <w:szCs w:val="32"/>
          <w:rtl/>
        </w:rPr>
        <w:t xml:space="preserve"> </w:t>
      </w:r>
      <w:r w:rsidRPr="001F3176">
        <w:rPr>
          <w:rFonts w:cs="DecoType Naskh Special"/>
          <w:szCs w:val="32"/>
          <w:rtl/>
        </w:rPr>
        <w:t>حِذْرَكُمْ</w:t>
      </w:r>
      <w:r w:rsidRPr="001F3176">
        <w:rPr>
          <w:rFonts w:cs="DecoType Naskh Special" w:hint="cs"/>
          <w:szCs w:val="32"/>
          <w:rtl/>
        </w:rPr>
        <w:t>" (النساء ، آية : 71) أنه لما كان الكل لقدر كان الأمر بالحذر أيضاً داخلاً في القدر، فكان قول القائل: أي فائدة من الحذر كلاماً متناقضاً، لأنه لما كان هذا الحذر مقدراً، فأي فائدة في هذا السؤال الطاعن في الحذر؟</w:t>
      </w:r>
      <w:r w:rsidRPr="001F3176">
        <w:rPr>
          <w:rStyle w:val="a5"/>
          <w:rFonts w:cs="DecoType Naskh Special"/>
          <w:szCs w:val="32"/>
          <w:rtl/>
        </w:rPr>
        <w:footnoteReference w:id="566"/>
      </w:r>
      <w:r w:rsidRPr="001F3176">
        <w:rPr>
          <w:rFonts w:cs="DecoType Naskh Special" w:hint="cs"/>
          <w:szCs w:val="32"/>
          <w:rtl/>
        </w:rPr>
        <w:t>.</w:t>
      </w:r>
    </w:p>
    <w:p w:rsidR="009D05D7" w:rsidRPr="001F3176" w:rsidRDefault="009D05D7" w:rsidP="00FF653E">
      <w:pPr>
        <w:pStyle w:val="ad"/>
        <w:jc w:val="both"/>
        <w:rPr>
          <w:rFonts w:cs="DecoType Naskh Special"/>
          <w:szCs w:val="32"/>
          <w:rtl/>
        </w:rPr>
      </w:pPr>
      <w:r w:rsidRPr="001F3176">
        <w:rPr>
          <w:rFonts w:cs="DecoType Naskh Special" w:hint="cs"/>
          <w:szCs w:val="32"/>
          <w:rtl/>
        </w:rPr>
        <w:t>وحاصل تحقيق كلام الرازي: أن القدر عبارة عن جريان الأمور بنظام تأتي فيه الأسباب على قدر المسببات، والحذر من جملة الأسباب، فهو عمل بمقتضى القدر لا بما يضاده</w:t>
      </w:r>
      <w:r w:rsidRPr="001F3176">
        <w:rPr>
          <w:rStyle w:val="a5"/>
          <w:rFonts w:cs="DecoType Naskh Special"/>
          <w:szCs w:val="32"/>
          <w:rtl/>
        </w:rPr>
        <w:footnoteReference w:id="567"/>
      </w:r>
      <w:r w:rsidRPr="001F3176">
        <w:rPr>
          <w:rFonts w:cs="DecoType Naskh Special" w:hint="cs"/>
          <w:szCs w:val="32"/>
          <w:rtl/>
        </w:rPr>
        <w:t>.</w:t>
      </w:r>
    </w:p>
    <w:p w:rsidR="009D05D7" w:rsidRPr="001F3176" w:rsidRDefault="009D05D7" w:rsidP="009D05D7">
      <w:pPr>
        <w:pStyle w:val="ad"/>
        <w:jc w:val="both"/>
        <w:rPr>
          <w:rFonts w:cs="DecoType Naskh Special"/>
          <w:szCs w:val="32"/>
          <w:rtl/>
        </w:rPr>
      </w:pPr>
      <w:r w:rsidRPr="001F3176">
        <w:rPr>
          <w:rFonts w:cs="DecoType Naskh Special" w:hint="cs"/>
          <w:szCs w:val="32"/>
          <w:rtl/>
        </w:rPr>
        <w:t>ويؤيد ذلك من السنة النبوية ما ورد أنه قيل للنبي صلى الله عليه وسلم: أرأيت أدوية نتداوى بها ورقى نسترقي بها وتقاة نتقيها، هل ترد من قدر الله شيئاً؟ فقال صلى الله عليه وسلم: هي من قدر الله</w:t>
      </w:r>
      <w:r w:rsidRPr="001F3176">
        <w:rPr>
          <w:rStyle w:val="a5"/>
          <w:rFonts w:cs="DecoType Naskh Special"/>
          <w:szCs w:val="32"/>
          <w:rtl/>
        </w:rPr>
        <w:footnoteReference w:id="568"/>
      </w:r>
      <w:r w:rsidRPr="001F3176">
        <w:rPr>
          <w:rFonts w:cs="DecoType Naskh Special" w:hint="cs"/>
          <w:szCs w:val="32"/>
          <w:rtl/>
        </w:rPr>
        <w:t>، وذلك لأن الله تعالى يعلم الأشياء على ما هي عليه، وكذلك يكتبها، فإذا كان قد علم أنها تكون بأسباب من عمل وغيره، وقضى أنها تكو</w:t>
      </w:r>
      <w:r w:rsidR="00182965" w:rsidRPr="001F3176">
        <w:rPr>
          <w:rFonts w:cs="DecoType Naskh Special" w:hint="cs"/>
          <w:szCs w:val="32"/>
          <w:rtl/>
        </w:rPr>
        <w:t>ن كذلك وقدر ذلك لم يجز أن يظن أ</w:t>
      </w:r>
      <w:r w:rsidRPr="001F3176">
        <w:rPr>
          <w:rFonts w:cs="DecoType Naskh Special" w:hint="cs"/>
          <w:szCs w:val="32"/>
          <w:rtl/>
        </w:rPr>
        <w:t>ن تلك الأمور تكون بدون الأسباب التي جعلها الله أسباباً، وهذا عام في جميع الحوادث</w:t>
      </w:r>
      <w:r w:rsidRPr="001F3176">
        <w:rPr>
          <w:rStyle w:val="a5"/>
          <w:rFonts w:cs="DecoType Naskh Special"/>
          <w:szCs w:val="32"/>
          <w:rtl/>
        </w:rPr>
        <w:footnoteReference w:id="569"/>
      </w:r>
      <w:r w:rsidRPr="001F3176">
        <w:rPr>
          <w:rFonts w:cs="DecoType Naskh Special" w:hint="cs"/>
          <w:szCs w:val="32"/>
          <w:rtl/>
        </w:rPr>
        <w:t>.</w:t>
      </w:r>
    </w:p>
    <w:p w:rsidR="009D05D7" w:rsidRPr="001F3176" w:rsidRDefault="009D05D7" w:rsidP="00664BDB">
      <w:pPr>
        <w:pStyle w:val="ad"/>
        <w:jc w:val="both"/>
        <w:rPr>
          <w:rFonts w:cs="DecoType Naskh Special"/>
          <w:szCs w:val="32"/>
          <w:rtl/>
        </w:rPr>
      </w:pPr>
      <w:r w:rsidRPr="001F3176">
        <w:rPr>
          <w:rFonts w:cs="DecoType Naskh Special" w:hint="cs"/>
          <w:szCs w:val="32"/>
          <w:rtl/>
        </w:rPr>
        <w:t>إن قدر الله تعالى وقضاؤه غير معلومين لنا، إلا بعد الوقوع فنحن مأمورون بالسعي فيما عساه أن يكون كاشفاً عن موافقة</w:t>
      </w:r>
      <w:r w:rsidR="00664BDB" w:rsidRPr="001F3176">
        <w:rPr>
          <w:rFonts w:cs="DecoType Naskh Special" w:hint="cs"/>
          <w:szCs w:val="32"/>
          <w:rtl/>
        </w:rPr>
        <w:t xml:space="preserve"> قدر الله لمأمولنا، فإن استفرغنا جهودنا و</w:t>
      </w:r>
      <w:r w:rsidR="00AB39AF" w:rsidRPr="001F3176">
        <w:rPr>
          <w:rFonts w:cs="DecoType Naskh Special" w:hint="cs"/>
          <w:szCs w:val="32"/>
          <w:rtl/>
        </w:rPr>
        <w:t>حُرمنا المأمول علمنا أن قدر الله جرى من قبل على خلاف مرادنا، فأما ترك الأسباب فليس من شأننا، وهو مخالف لما أراد الله منا، وإعراض عما أقامنا الله فيه في هذا العالم، وهو تحريف لمعنى القدر</w:t>
      </w:r>
      <w:r w:rsidR="00AB39AF" w:rsidRPr="001F3176">
        <w:rPr>
          <w:rStyle w:val="a5"/>
          <w:rFonts w:cs="DecoType Naskh Special"/>
          <w:szCs w:val="32"/>
          <w:rtl/>
        </w:rPr>
        <w:footnoteReference w:id="570"/>
      </w:r>
      <w:r w:rsidR="001E47E7" w:rsidRPr="001F3176">
        <w:rPr>
          <w:rFonts w:cs="DecoType Naskh Special" w:hint="cs"/>
          <w:szCs w:val="32"/>
          <w:rtl/>
        </w:rPr>
        <w:t>.</w:t>
      </w:r>
    </w:p>
    <w:p w:rsidR="001E47E7" w:rsidRPr="001F3176" w:rsidRDefault="001E47E7" w:rsidP="00182965">
      <w:pPr>
        <w:pStyle w:val="ad"/>
        <w:jc w:val="both"/>
        <w:rPr>
          <w:rFonts w:cs="DecoType Naskh Special"/>
          <w:szCs w:val="32"/>
          <w:rtl/>
        </w:rPr>
      </w:pPr>
      <w:r w:rsidRPr="001F3176">
        <w:rPr>
          <w:rFonts w:cs="DecoType Naskh Special" w:hint="cs"/>
          <w:szCs w:val="32"/>
          <w:rtl/>
        </w:rPr>
        <w:lastRenderedPageBreak/>
        <w:t xml:space="preserve">إن القضاء والقدر اللذان ورد في القرآن ذكرهما ـ وجعلهما الناس مرتبطين بفعل الإنسان ومسلكه في الحياة ـ سوى النظام العام الذي خلق الله عليه الكون وربط فيه بين الأسباب والمسببات، وبين النتائج والمقدمات سنة كونية دائمة، لا تتخلف والحاصل أن الإسلام لا يسمح أن يضل الإنسان أو ينحرف عن أوامر الله في عقائده ودينه، ثم يعتذر بالقضاء والقدر، ولو صح ذلك لبطلت التكاليف </w:t>
      </w:r>
      <w:r w:rsidR="00182965" w:rsidRPr="001F3176">
        <w:rPr>
          <w:rFonts w:cs="DecoType Naskh Special" w:hint="cs"/>
          <w:szCs w:val="32"/>
          <w:rtl/>
        </w:rPr>
        <w:t>وكان بعث الرسل وإنزال الكتب، ود</w:t>
      </w:r>
      <w:r w:rsidRPr="001F3176">
        <w:rPr>
          <w:rFonts w:cs="DecoType Naskh Special" w:hint="cs"/>
          <w:szCs w:val="32"/>
          <w:rtl/>
        </w:rPr>
        <w:t>عوة الإنسان إلى دين الله وما يجب، وو</w:t>
      </w:r>
      <w:r w:rsidR="00182965" w:rsidRPr="001F3176">
        <w:rPr>
          <w:rFonts w:cs="DecoType Naskh Special" w:hint="cs"/>
          <w:szCs w:val="32"/>
          <w:rtl/>
        </w:rPr>
        <w:t>ع</w:t>
      </w:r>
      <w:r w:rsidRPr="001F3176">
        <w:rPr>
          <w:rFonts w:cs="DecoType Naskh Special" w:hint="cs"/>
          <w:szCs w:val="32"/>
          <w:rtl/>
        </w:rPr>
        <w:t>ده بالثواب لأهل الخير وبالعقاب لأهل الشر ـ باطلاً ـ لا يتفق وحكمة الخالق الحكيم في تصرفه وتكليفه الرحيم بعباده</w:t>
      </w:r>
      <w:r w:rsidRPr="001F3176">
        <w:rPr>
          <w:rStyle w:val="a5"/>
          <w:rFonts w:cs="DecoType Naskh Special"/>
          <w:szCs w:val="32"/>
          <w:rtl/>
        </w:rPr>
        <w:footnoteReference w:id="571"/>
      </w:r>
      <w:r w:rsidRPr="001F3176">
        <w:rPr>
          <w:rFonts w:cs="DecoType Naskh Special" w:hint="cs"/>
          <w:szCs w:val="32"/>
          <w:rtl/>
        </w:rPr>
        <w:t>.</w:t>
      </w:r>
    </w:p>
    <w:p w:rsidR="001E47E7" w:rsidRPr="001F3176" w:rsidRDefault="001E47E7" w:rsidP="001E47E7">
      <w:pPr>
        <w:pStyle w:val="ad"/>
        <w:jc w:val="both"/>
        <w:rPr>
          <w:rFonts w:cs="DecoType Naskh Special"/>
          <w:b/>
          <w:bCs/>
          <w:szCs w:val="32"/>
          <w:rtl/>
        </w:rPr>
      </w:pPr>
      <w:r w:rsidRPr="001F3176">
        <w:rPr>
          <w:rFonts w:cs="DecoType Naskh Special" w:hint="cs"/>
          <w:b/>
          <w:bCs/>
          <w:szCs w:val="32"/>
          <w:rtl/>
        </w:rPr>
        <w:t>1 ـ تأثير السبب في المسبب:</w:t>
      </w:r>
    </w:p>
    <w:p w:rsidR="001E47E7" w:rsidRPr="001F3176" w:rsidRDefault="001E47E7" w:rsidP="001E47E7">
      <w:pPr>
        <w:pStyle w:val="ad"/>
        <w:jc w:val="both"/>
        <w:rPr>
          <w:rFonts w:cs="DecoType Naskh Special"/>
          <w:szCs w:val="32"/>
          <w:rtl/>
        </w:rPr>
      </w:pPr>
      <w:r w:rsidRPr="001F3176">
        <w:rPr>
          <w:rFonts w:cs="DecoType Naskh Special" w:hint="cs"/>
          <w:szCs w:val="32"/>
          <w:rtl/>
        </w:rPr>
        <w:t>إن الذي عليه السلف وأتباعهم وأئمة أهل السنة وجمهور أهل الإسلام المثبتون للقدر إثبات الأسباب، وأن قدرة العبد مع فعله لها تأثير كتأثير سائر الأسباب في مسبباتها، والله تعالى خلق الأسباب والمسببات، والأسباب ليست مستقلة بالمسببات، بل لا بد لها من أسباب أخر تعاونها، ولها ـ مع ذلك ـ أضداد تمانعها، والمسبب لا يكون حتى يخلق الله جميع أسبابه، ويدفع عنه أضداده المعارضة له، وهو سبحانه يخلق جميع ذلك بمشئته وقدرته، كما يخلق سائر المخلوقات، فقدرة العبد سبب من الأسباب، وفعل العبد لا يكون بها وحدها، بل لا بد من الإرادة الجازمة مع القدرة</w:t>
      </w:r>
      <w:r w:rsidRPr="001F3176">
        <w:rPr>
          <w:rStyle w:val="a5"/>
          <w:rFonts w:cs="DecoType Naskh Special"/>
          <w:szCs w:val="32"/>
          <w:rtl/>
        </w:rPr>
        <w:footnoteReference w:id="572"/>
      </w:r>
      <w:r w:rsidR="00B0579B" w:rsidRPr="001F3176">
        <w:rPr>
          <w:rFonts w:cs="DecoType Naskh Special" w:hint="cs"/>
          <w:szCs w:val="32"/>
          <w:rtl/>
        </w:rPr>
        <w:t>.</w:t>
      </w:r>
    </w:p>
    <w:p w:rsidR="00B0579B" w:rsidRPr="001F3176" w:rsidRDefault="00B0579B" w:rsidP="00750575">
      <w:pPr>
        <w:jc w:val="both"/>
        <w:rPr>
          <w:rFonts w:cs="DecoType Naskh Special"/>
          <w:szCs w:val="32"/>
          <w:rtl/>
        </w:rPr>
      </w:pPr>
      <w:r w:rsidRPr="001F3176">
        <w:rPr>
          <w:rFonts w:cs="DecoType Naskh Special" w:hint="cs"/>
          <w:szCs w:val="32"/>
          <w:rtl/>
        </w:rPr>
        <w:t>ولا قال أحد م</w:t>
      </w:r>
      <w:r w:rsidR="00E357AB" w:rsidRPr="001F3176">
        <w:rPr>
          <w:rFonts w:cs="DecoType Naskh Special" w:hint="cs"/>
          <w:szCs w:val="32"/>
          <w:rtl/>
        </w:rPr>
        <w:t>ن أئمة المسلمين ـ لا الأئمة الأر</w:t>
      </w:r>
      <w:r w:rsidRPr="001F3176">
        <w:rPr>
          <w:rFonts w:cs="DecoType Naskh Special" w:hint="cs"/>
          <w:szCs w:val="32"/>
          <w:rtl/>
        </w:rPr>
        <w:t xml:space="preserve">بعة ولا غيرهم ولا مالك، ولا أبو حنيفة ولا الشافعي ولا أحمد بن حنبل، ولا الأوزاعي، ولا الثوري، ولا الليث، ولا أمثال </w:t>
      </w:r>
      <w:r w:rsidR="00FB5208" w:rsidRPr="001F3176">
        <w:rPr>
          <w:rFonts w:cs="DecoType Naskh Special" w:hint="cs"/>
          <w:szCs w:val="32"/>
          <w:rtl/>
        </w:rPr>
        <w:t>ه</w:t>
      </w:r>
      <w:r w:rsidRPr="001F3176">
        <w:rPr>
          <w:rFonts w:cs="DecoType Naskh Special" w:hint="cs"/>
          <w:szCs w:val="32"/>
          <w:rtl/>
        </w:rPr>
        <w:t>ؤلاء ـ إن، الله يكلف العباد ما لا يطيقونه</w:t>
      </w:r>
      <w:r w:rsidR="00750575" w:rsidRPr="001F3176">
        <w:rPr>
          <w:rFonts w:cs="DecoType Naskh Special" w:hint="cs"/>
          <w:szCs w:val="32"/>
          <w:rtl/>
        </w:rPr>
        <w:t>. ولا قال أحد منهم: إن قدرة العبد لا تأثير لها في فعله، أو لا تأثير لها في كسبه، ولا قال أحد منهم: إن العبد لا يكون قادراً إلا حين الفعل، وإن الاستطاع</w:t>
      </w:r>
      <w:r w:rsidR="00182965" w:rsidRPr="001F3176">
        <w:rPr>
          <w:rFonts w:cs="DecoType Naskh Special" w:hint="cs"/>
          <w:szCs w:val="32"/>
          <w:rtl/>
        </w:rPr>
        <w:t>ة</w:t>
      </w:r>
      <w:r w:rsidR="00750575" w:rsidRPr="001F3176">
        <w:rPr>
          <w:rFonts w:cs="DecoType Naskh Special" w:hint="cs"/>
          <w:szCs w:val="32"/>
          <w:rtl/>
        </w:rPr>
        <w:t xml:space="preserve"> على الفعل لا تكون إلا معه، وإن العبد لا استطاعة له على الفعل قبل أن يفعله، بل </w:t>
      </w:r>
      <w:r w:rsidR="00750575" w:rsidRPr="001F3176">
        <w:rPr>
          <w:rFonts w:cs="DecoType Naskh Special" w:hint="cs"/>
          <w:szCs w:val="32"/>
          <w:rtl/>
        </w:rPr>
        <w:lastRenderedPageBreak/>
        <w:t>نصوصهم مستفيضة بما دل عليه الكتاب والسنة من إثبات استطاعة لغير الفاعل، كقوله تعالى: "</w:t>
      </w:r>
      <w:r w:rsidR="00750575" w:rsidRPr="001F3176">
        <w:rPr>
          <w:rFonts w:cs="DecoType Naskh Special"/>
          <w:szCs w:val="32"/>
          <w:rtl/>
        </w:rPr>
        <w:t>وَلِلّهِ</w:t>
      </w:r>
      <w:r w:rsidR="00E357AB" w:rsidRPr="001F3176">
        <w:rPr>
          <w:rFonts w:cs="DecoType Naskh Special" w:hint="cs"/>
          <w:szCs w:val="32"/>
          <w:rtl/>
        </w:rPr>
        <w:t xml:space="preserve"> </w:t>
      </w:r>
      <w:r w:rsidR="00750575" w:rsidRPr="001F3176">
        <w:rPr>
          <w:rFonts w:cs="DecoType Naskh Special"/>
          <w:szCs w:val="32"/>
          <w:rtl/>
        </w:rPr>
        <w:t>عَلَى</w:t>
      </w:r>
      <w:r w:rsidR="00E357AB" w:rsidRPr="001F3176">
        <w:rPr>
          <w:rFonts w:cs="DecoType Naskh Special" w:hint="cs"/>
          <w:szCs w:val="32"/>
          <w:rtl/>
        </w:rPr>
        <w:t xml:space="preserve"> </w:t>
      </w:r>
      <w:r w:rsidR="00750575" w:rsidRPr="001F3176">
        <w:rPr>
          <w:rFonts w:cs="DecoType Naskh Special"/>
          <w:szCs w:val="32"/>
          <w:rtl/>
        </w:rPr>
        <w:t>النَّاسِ</w:t>
      </w:r>
      <w:r w:rsidR="00E357AB" w:rsidRPr="001F3176">
        <w:rPr>
          <w:rFonts w:cs="DecoType Naskh Special" w:hint="cs"/>
          <w:szCs w:val="32"/>
          <w:rtl/>
        </w:rPr>
        <w:t xml:space="preserve"> </w:t>
      </w:r>
      <w:r w:rsidR="00750575" w:rsidRPr="001F3176">
        <w:rPr>
          <w:rFonts w:cs="DecoType Naskh Special"/>
          <w:szCs w:val="32"/>
          <w:rtl/>
        </w:rPr>
        <w:t>حِجُّ</w:t>
      </w:r>
      <w:r w:rsidR="00E357AB" w:rsidRPr="001F3176">
        <w:rPr>
          <w:rFonts w:cs="DecoType Naskh Special" w:hint="cs"/>
          <w:szCs w:val="32"/>
          <w:rtl/>
        </w:rPr>
        <w:t xml:space="preserve"> </w:t>
      </w:r>
      <w:r w:rsidR="00750575" w:rsidRPr="001F3176">
        <w:rPr>
          <w:rFonts w:cs="DecoType Naskh Special"/>
          <w:szCs w:val="32"/>
          <w:rtl/>
        </w:rPr>
        <w:t>الْبَيْتِ</w:t>
      </w:r>
      <w:r w:rsidR="00E357AB" w:rsidRPr="001F3176">
        <w:rPr>
          <w:rFonts w:cs="DecoType Naskh Special" w:hint="cs"/>
          <w:szCs w:val="32"/>
          <w:rtl/>
        </w:rPr>
        <w:t xml:space="preserve"> </w:t>
      </w:r>
      <w:r w:rsidR="00750575" w:rsidRPr="001F3176">
        <w:rPr>
          <w:rFonts w:cs="DecoType Naskh Special"/>
          <w:szCs w:val="32"/>
          <w:rtl/>
        </w:rPr>
        <w:t>مَنِ</w:t>
      </w:r>
      <w:r w:rsidR="00E357AB" w:rsidRPr="001F3176">
        <w:rPr>
          <w:rFonts w:cs="DecoType Naskh Special" w:hint="cs"/>
          <w:szCs w:val="32"/>
          <w:rtl/>
        </w:rPr>
        <w:t xml:space="preserve"> </w:t>
      </w:r>
      <w:r w:rsidR="00750575" w:rsidRPr="001F3176">
        <w:rPr>
          <w:rFonts w:cs="DecoType Naskh Special"/>
          <w:szCs w:val="32"/>
          <w:rtl/>
        </w:rPr>
        <w:t>اسْتَطَاعَ</w:t>
      </w:r>
      <w:r w:rsidR="00E357AB" w:rsidRPr="001F3176">
        <w:rPr>
          <w:rFonts w:cs="DecoType Naskh Special" w:hint="cs"/>
          <w:szCs w:val="32"/>
          <w:rtl/>
        </w:rPr>
        <w:t xml:space="preserve"> </w:t>
      </w:r>
      <w:r w:rsidR="00750575" w:rsidRPr="001F3176">
        <w:rPr>
          <w:rFonts w:cs="DecoType Naskh Special"/>
          <w:szCs w:val="32"/>
          <w:rtl/>
        </w:rPr>
        <w:t>إِلَيْهِ</w:t>
      </w:r>
      <w:r w:rsidR="00E357AB" w:rsidRPr="001F3176">
        <w:rPr>
          <w:rFonts w:cs="DecoType Naskh Special" w:hint="cs"/>
          <w:szCs w:val="32"/>
          <w:rtl/>
        </w:rPr>
        <w:t xml:space="preserve"> </w:t>
      </w:r>
      <w:r w:rsidR="00750575" w:rsidRPr="001F3176">
        <w:rPr>
          <w:rFonts w:cs="DecoType Naskh Special"/>
          <w:szCs w:val="32"/>
          <w:rtl/>
        </w:rPr>
        <w:t>سَبِيلاً</w:t>
      </w:r>
      <w:r w:rsidR="00750575" w:rsidRPr="001F3176">
        <w:rPr>
          <w:rFonts w:cs="DecoType Naskh Special" w:hint="cs"/>
          <w:szCs w:val="32"/>
          <w:rtl/>
        </w:rPr>
        <w:t>" (آل عمران ، آية : 97).</w:t>
      </w:r>
    </w:p>
    <w:p w:rsidR="00E77CB9" w:rsidRPr="001F3176" w:rsidRDefault="00E77CB9" w:rsidP="00E77CB9">
      <w:pPr>
        <w:pStyle w:val="ad"/>
        <w:jc w:val="both"/>
        <w:rPr>
          <w:rFonts w:cs="DecoType Naskh Special"/>
          <w:szCs w:val="32"/>
          <w:rtl/>
        </w:rPr>
      </w:pPr>
      <w:r w:rsidRPr="001F3176">
        <w:rPr>
          <w:rFonts w:cs="DecoType Naskh Special" w:hint="cs"/>
          <w:b/>
          <w:bCs/>
          <w:szCs w:val="32"/>
          <w:rtl/>
        </w:rPr>
        <w:t xml:space="preserve">ــ </w:t>
      </w:r>
      <w:r w:rsidRPr="001F3176">
        <w:rPr>
          <w:rFonts w:cs="DecoType Naskh Special" w:hint="cs"/>
          <w:szCs w:val="32"/>
          <w:rtl/>
        </w:rPr>
        <w:t>وقوله تعالى: "</w:t>
      </w:r>
      <w:r w:rsidRPr="001F3176">
        <w:rPr>
          <w:rFonts w:cs="DecoType Naskh Special"/>
          <w:szCs w:val="32"/>
          <w:rtl/>
        </w:rPr>
        <w:t>فَمَن</w:t>
      </w:r>
      <w:r w:rsidR="00E357AB" w:rsidRPr="001F3176">
        <w:rPr>
          <w:rFonts w:cs="DecoType Naskh Special" w:hint="cs"/>
          <w:szCs w:val="32"/>
          <w:rtl/>
        </w:rPr>
        <w:t xml:space="preserve"> </w:t>
      </w:r>
      <w:r w:rsidRPr="001F3176">
        <w:rPr>
          <w:rFonts w:cs="DecoType Naskh Special"/>
          <w:szCs w:val="32"/>
          <w:rtl/>
        </w:rPr>
        <w:t>لَّمْ</w:t>
      </w:r>
      <w:r w:rsidR="00E357AB" w:rsidRPr="001F3176">
        <w:rPr>
          <w:rFonts w:cs="DecoType Naskh Special" w:hint="cs"/>
          <w:szCs w:val="32"/>
          <w:rtl/>
        </w:rPr>
        <w:t xml:space="preserve"> </w:t>
      </w:r>
      <w:r w:rsidRPr="001F3176">
        <w:rPr>
          <w:rFonts w:cs="DecoType Naskh Special"/>
          <w:szCs w:val="32"/>
          <w:rtl/>
        </w:rPr>
        <w:t>يَسْتَطِعْ</w:t>
      </w:r>
      <w:r w:rsidR="00E357AB" w:rsidRPr="001F3176">
        <w:rPr>
          <w:rFonts w:cs="DecoType Naskh Special" w:hint="cs"/>
          <w:szCs w:val="32"/>
          <w:rtl/>
        </w:rPr>
        <w:t xml:space="preserve"> </w:t>
      </w:r>
      <w:r w:rsidRPr="001F3176">
        <w:rPr>
          <w:rFonts w:cs="DecoType Naskh Special"/>
          <w:szCs w:val="32"/>
          <w:rtl/>
        </w:rPr>
        <w:t>فَإِطْعَامُ</w:t>
      </w:r>
      <w:r w:rsidR="00E357AB" w:rsidRPr="001F3176">
        <w:rPr>
          <w:rFonts w:cs="DecoType Naskh Special" w:hint="cs"/>
          <w:szCs w:val="32"/>
          <w:rtl/>
        </w:rPr>
        <w:t xml:space="preserve"> </w:t>
      </w:r>
      <w:r w:rsidRPr="001F3176">
        <w:rPr>
          <w:rFonts w:cs="DecoType Naskh Special"/>
          <w:szCs w:val="32"/>
          <w:rtl/>
        </w:rPr>
        <w:t>سِتِّينَ</w:t>
      </w:r>
      <w:r w:rsidR="00E357AB" w:rsidRPr="001F3176">
        <w:rPr>
          <w:rFonts w:cs="DecoType Naskh Special" w:hint="cs"/>
          <w:szCs w:val="32"/>
          <w:rtl/>
        </w:rPr>
        <w:t xml:space="preserve"> </w:t>
      </w:r>
      <w:r w:rsidRPr="001F3176">
        <w:rPr>
          <w:rFonts w:cs="DecoType Naskh Special"/>
          <w:szCs w:val="32"/>
          <w:rtl/>
        </w:rPr>
        <w:t>مِسْكِينًا</w:t>
      </w:r>
      <w:r w:rsidRPr="001F3176">
        <w:rPr>
          <w:rFonts w:cs="DecoType Naskh Special" w:hint="cs"/>
          <w:szCs w:val="32"/>
          <w:rtl/>
        </w:rPr>
        <w:t>" (المجادلة ، آية : 4).</w:t>
      </w:r>
    </w:p>
    <w:p w:rsidR="000100DA" w:rsidRPr="001F3176" w:rsidRDefault="000100DA" w:rsidP="00E77CB9">
      <w:pPr>
        <w:pStyle w:val="ad"/>
        <w:jc w:val="both"/>
        <w:rPr>
          <w:rFonts w:cs="DecoType Naskh Special"/>
          <w:szCs w:val="32"/>
          <w:rtl/>
        </w:rPr>
      </w:pPr>
      <w:r w:rsidRPr="001F3176">
        <w:rPr>
          <w:rFonts w:cs="DecoType Naskh Special" w:hint="cs"/>
          <w:szCs w:val="32"/>
          <w:rtl/>
        </w:rPr>
        <w:t>وقول النبي صلى الله عليه وسلم لعمران بن حصين: صل قائماً، فإن لم تستطع فقاعداً، فإن لم تستطع فعلى جنب</w:t>
      </w:r>
      <w:r w:rsidRPr="001F3176">
        <w:rPr>
          <w:rStyle w:val="a5"/>
          <w:rFonts w:cs="DecoType Naskh Special"/>
          <w:szCs w:val="32"/>
          <w:rtl/>
        </w:rPr>
        <w:footnoteReference w:id="573"/>
      </w:r>
      <w:r w:rsidRPr="001F3176">
        <w:rPr>
          <w:rFonts w:cs="DecoType Naskh Special" w:hint="cs"/>
          <w:szCs w:val="32"/>
          <w:rtl/>
        </w:rPr>
        <w:t>.</w:t>
      </w:r>
    </w:p>
    <w:p w:rsidR="000100DA" w:rsidRPr="001F3176" w:rsidRDefault="000100DA" w:rsidP="003618E0">
      <w:pPr>
        <w:pStyle w:val="ad"/>
        <w:jc w:val="both"/>
        <w:rPr>
          <w:rFonts w:cs="DecoType Naskh Special"/>
          <w:szCs w:val="32"/>
          <w:rtl/>
          <w:lang w:bidi="ar-QA"/>
        </w:rPr>
      </w:pPr>
      <w:r w:rsidRPr="001F3176">
        <w:rPr>
          <w:rFonts w:cs="DecoType Naskh Special" w:hint="cs"/>
          <w:szCs w:val="32"/>
          <w:rtl/>
        </w:rPr>
        <w:t>والمقصود بتأثير السبب في المسبب، أن خروج الفعل من العدم إلى الوجود كان بتوسط القدرة المحدثة بمعنى أن</w:t>
      </w:r>
      <w:r w:rsidR="003618E0" w:rsidRPr="001F3176">
        <w:rPr>
          <w:rFonts w:cs="DecoType Naskh Special" w:hint="cs"/>
          <w:szCs w:val="32"/>
          <w:rtl/>
        </w:rPr>
        <w:t xml:space="preserve"> القدرة المخلوقة هي سبب وواسطة في خلق الله سبحانه وتعالى الفعل بهذه القدرة، كما خلق النبات بالماء، وكما خلق الغيث بالسحاب، وكما خلق جميع المسببات والمخلوقات بوسائط وأسباب، فهذا حق، وهذا شأن جميع الأسباب والمسببات. وليس إضافة التأثير بهذا التفسير إلى قدرة العبد شركاً، وإلا يكون إثبات جميع الأسباب شركاً، وقد قال الحكيم الخبير :"</w:t>
      </w:r>
      <w:r w:rsidR="003618E0" w:rsidRPr="001F3176">
        <w:rPr>
          <w:rFonts w:cs="DecoType Naskh Special"/>
          <w:szCs w:val="32"/>
          <w:rtl/>
        </w:rPr>
        <w:t>فَأَنزَلْنَا</w:t>
      </w:r>
      <w:r w:rsidR="00E357AB" w:rsidRPr="001F3176">
        <w:rPr>
          <w:rFonts w:cs="DecoType Naskh Special" w:hint="cs"/>
          <w:szCs w:val="32"/>
          <w:rtl/>
        </w:rPr>
        <w:t xml:space="preserve"> </w:t>
      </w:r>
      <w:r w:rsidR="003618E0" w:rsidRPr="001F3176">
        <w:rPr>
          <w:rFonts w:cs="DecoType Naskh Special"/>
          <w:szCs w:val="32"/>
          <w:rtl/>
        </w:rPr>
        <w:t>بِهِ</w:t>
      </w:r>
      <w:r w:rsidR="00E357AB" w:rsidRPr="001F3176">
        <w:rPr>
          <w:rFonts w:cs="DecoType Naskh Special" w:hint="cs"/>
          <w:szCs w:val="32"/>
          <w:rtl/>
        </w:rPr>
        <w:t xml:space="preserve"> </w:t>
      </w:r>
      <w:r w:rsidR="003618E0" w:rsidRPr="001F3176">
        <w:rPr>
          <w:rFonts w:cs="DecoType Naskh Special"/>
          <w:szCs w:val="32"/>
          <w:rtl/>
        </w:rPr>
        <w:t>الْمَاء</w:t>
      </w:r>
      <w:r w:rsidR="00E357AB" w:rsidRPr="001F3176">
        <w:rPr>
          <w:rFonts w:cs="DecoType Naskh Special" w:hint="cs"/>
          <w:szCs w:val="32"/>
          <w:rtl/>
        </w:rPr>
        <w:t xml:space="preserve"> </w:t>
      </w:r>
      <w:r w:rsidR="003618E0" w:rsidRPr="001F3176">
        <w:rPr>
          <w:rFonts w:cs="DecoType Naskh Special"/>
          <w:szCs w:val="32"/>
          <w:rtl/>
        </w:rPr>
        <w:t>فَأَخْرَجْنَا</w:t>
      </w:r>
      <w:r w:rsidR="00E357AB" w:rsidRPr="001F3176">
        <w:rPr>
          <w:rFonts w:cs="DecoType Naskh Special" w:hint="cs"/>
          <w:szCs w:val="32"/>
          <w:rtl/>
        </w:rPr>
        <w:t xml:space="preserve"> </w:t>
      </w:r>
      <w:r w:rsidR="003618E0" w:rsidRPr="001F3176">
        <w:rPr>
          <w:rFonts w:cs="DecoType Naskh Special"/>
          <w:szCs w:val="32"/>
          <w:rtl/>
        </w:rPr>
        <w:t>بِهِ</w:t>
      </w:r>
      <w:r w:rsidR="00E357AB" w:rsidRPr="001F3176">
        <w:rPr>
          <w:rFonts w:cs="DecoType Naskh Special" w:hint="cs"/>
          <w:szCs w:val="32"/>
          <w:rtl/>
        </w:rPr>
        <w:t xml:space="preserve"> </w:t>
      </w:r>
      <w:r w:rsidR="003618E0" w:rsidRPr="001F3176">
        <w:rPr>
          <w:rFonts w:cs="DecoType Naskh Special"/>
          <w:szCs w:val="32"/>
          <w:rtl/>
        </w:rPr>
        <w:t>مِن</w:t>
      </w:r>
      <w:r w:rsidR="00E357AB" w:rsidRPr="001F3176">
        <w:rPr>
          <w:rFonts w:cs="DecoType Naskh Special" w:hint="cs"/>
          <w:szCs w:val="32"/>
          <w:rtl/>
        </w:rPr>
        <w:t xml:space="preserve"> </w:t>
      </w:r>
      <w:r w:rsidR="003618E0" w:rsidRPr="001F3176">
        <w:rPr>
          <w:rFonts w:cs="DecoType Naskh Special"/>
          <w:szCs w:val="32"/>
          <w:rtl/>
        </w:rPr>
        <w:t>كُلِّ</w:t>
      </w:r>
      <w:r w:rsidR="00E357AB" w:rsidRPr="001F3176">
        <w:rPr>
          <w:rFonts w:cs="DecoType Naskh Special" w:hint="cs"/>
          <w:szCs w:val="32"/>
          <w:rtl/>
        </w:rPr>
        <w:t xml:space="preserve"> </w:t>
      </w:r>
      <w:r w:rsidR="003618E0" w:rsidRPr="001F3176">
        <w:rPr>
          <w:rFonts w:cs="DecoType Naskh Special"/>
          <w:szCs w:val="32"/>
          <w:rtl/>
        </w:rPr>
        <w:t>الثَّمَرَاتِ</w:t>
      </w:r>
      <w:r w:rsidR="003618E0" w:rsidRPr="001F3176">
        <w:rPr>
          <w:rFonts w:cs="DecoType Naskh Special" w:hint="cs"/>
          <w:szCs w:val="32"/>
          <w:rtl/>
          <w:lang w:bidi="ar-QA"/>
        </w:rPr>
        <w:t>" (الأعراف، آية : 57).</w:t>
      </w:r>
    </w:p>
    <w:p w:rsidR="00792636" w:rsidRPr="001F3176" w:rsidRDefault="00792636" w:rsidP="003618E0">
      <w:pPr>
        <w:pStyle w:val="ad"/>
        <w:jc w:val="both"/>
        <w:rPr>
          <w:rFonts w:cs="DecoType Naskh Special"/>
          <w:szCs w:val="32"/>
          <w:rtl/>
        </w:rPr>
      </w:pPr>
      <w:r w:rsidRPr="001F3176">
        <w:rPr>
          <w:rFonts w:cs="DecoType Naskh Special" w:hint="cs"/>
          <w:szCs w:val="32"/>
          <w:rtl/>
          <w:lang w:bidi="ar-QA"/>
        </w:rPr>
        <w:t>ـ وقال تعالى:"</w:t>
      </w:r>
      <w:r w:rsidRPr="001F3176">
        <w:rPr>
          <w:rFonts w:cs="DecoType Naskh Special"/>
          <w:szCs w:val="32"/>
          <w:rtl/>
        </w:rPr>
        <w:t>فَأَنبَتْنَا</w:t>
      </w:r>
      <w:r w:rsidR="00E357AB" w:rsidRPr="001F3176">
        <w:rPr>
          <w:rFonts w:cs="DecoType Naskh Special" w:hint="cs"/>
          <w:szCs w:val="32"/>
          <w:rtl/>
        </w:rPr>
        <w:t xml:space="preserve"> </w:t>
      </w:r>
      <w:r w:rsidRPr="001F3176">
        <w:rPr>
          <w:rFonts w:cs="DecoType Naskh Special"/>
          <w:szCs w:val="32"/>
          <w:rtl/>
        </w:rPr>
        <w:t>بِهِ</w:t>
      </w:r>
      <w:r w:rsidR="00E357AB" w:rsidRPr="001F3176">
        <w:rPr>
          <w:rFonts w:cs="DecoType Naskh Special" w:hint="cs"/>
          <w:szCs w:val="32"/>
          <w:rtl/>
        </w:rPr>
        <w:t xml:space="preserve"> </w:t>
      </w:r>
      <w:r w:rsidRPr="001F3176">
        <w:rPr>
          <w:rFonts w:cs="DecoType Naskh Special"/>
          <w:szCs w:val="32"/>
          <w:rtl/>
        </w:rPr>
        <w:t>حَدَائِقَ</w:t>
      </w:r>
      <w:r w:rsidR="00E357AB" w:rsidRPr="001F3176">
        <w:rPr>
          <w:rFonts w:cs="DecoType Naskh Special" w:hint="cs"/>
          <w:szCs w:val="32"/>
          <w:rtl/>
        </w:rPr>
        <w:t xml:space="preserve"> </w:t>
      </w:r>
      <w:r w:rsidRPr="001F3176">
        <w:rPr>
          <w:rFonts w:cs="DecoType Naskh Special"/>
          <w:szCs w:val="32"/>
          <w:rtl/>
        </w:rPr>
        <w:t>ذَاتَ</w:t>
      </w:r>
      <w:r w:rsidR="00E357AB" w:rsidRPr="001F3176">
        <w:rPr>
          <w:rFonts w:cs="DecoType Naskh Special" w:hint="cs"/>
          <w:szCs w:val="32"/>
          <w:rtl/>
        </w:rPr>
        <w:t xml:space="preserve"> </w:t>
      </w:r>
      <w:r w:rsidRPr="001F3176">
        <w:rPr>
          <w:rFonts w:cs="DecoType Naskh Special"/>
          <w:szCs w:val="32"/>
          <w:rtl/>
        </w:rPr>
        <w:t>بَهْجَةٍ</w:t>
      </w:r>
      <w:r w:rsidRPr="001F3176">
        <w:rPr>
          <w:rFonts w:cs="DecoType Naskh Special" w:hint="cs"/>
          <w:szCs w:val="32"/>
          <w:rtl/>
        </w:rPr>
        <w:t>" (النمل، آية : 60).</w:t>
      </w:r>
    </w:p>
    <w:p w:rsidR="00792636" w:rsidRPr="001F3176" w:rsidRDefault="00792636" w:rsidP="003618E0">
      <w:pPr>
        <w:pStyle w:val="ad"/>
        <w:jc w:val="both"/>
        <w:rPr>
          <w:rFonts w:cs="DecoType Naskh Special"/>
          <w:szCs w:val="32"/>
          <w:rtl/>
        </w:rPr>
      </w:pPr>
      <w:r w:rsidRPr="001F3176">
        <w:rPr>
          <w:rFonts w:cs="DecoType Naskh Special" w:hint="cs"/>
          <w:szCs w:val="32"/>
          <w:rtl/>
        </w:rPr>
        <w:t>ـ وقال تعالى:"</w:t>
      </w:r>
      <w:r w:rsidRPr="001F3176">
        <w:rPr>
          <w:rFonts w:cs="DecoType Naskh Special"/>
          <w:szCs w:val="32"/>
          <w:rtl/>
        </w:rPr>
        <w:t>قَاتِلُوهُمْ</w:t>
      </w:r>
      <w:r w:rsidR="00E357AB" w:rsidRPr="001F3176">
        <w:rPr>
          <w:rFonts w:cs="DecoType Naskh Special" w:hint="cs"/>
          <w:szCs w:val="32"/>
          <w:rtl/>
        </w:rPr>
        <w:t xml:space="preserve"> </w:t>
      </w:r>
      <w:r w:rsidRPr="001F3176">
        <w:rPr>
          <w:rFonts w:cs="DecoType Naskh Special"/>
          <w:szCs w:val="32"/>
          <w:rtl/>
        </w:rPr>
        <w:t>يُعَذِّبْهُمُ</w:t>
      </w:r>
      <w:r w:rsidR="00E357AB" w:rsidRPr="001F3176">
        <w:rPr>
          <w:rFonts w:cs="DecoType Naskh Special" w:hint="cs"/>
          <w:szCs w:val="32"/>
          <w:rtl/>
        </w:rPr>
        <w:t xml:space="preserve"> </w:t>
      </w:r>
      <w:r w:rsidRPr="001F3176">
        <w:rPr>
          <w:rFonts w:cs="DecoType Naskh Special"/>
          <w:szCs w:val="32"/>
          <w:rtl/>
        </w:rPr>
        <w:t>اللّهُ</w:t>
      </w:r>
      <w:r w:rsidR="00E357AB" w:rsidRPr="001F3176">
        <w:rPr>
          <w:rFonts w:cs="DecoType Naskh Special" w:hint="cs"/>
          <w:szCs w:val="32"/>
          <w:rtl/>
        </w:rPr>
        <w:t xml:space="preserve"> </w:t>
      </w:r>
      <w:r w:rsidRPr="001F3176">
        <w:rPr>
          <w:rFonts w:cs="DecoType Naskh Special"/>
          <w:szCs w:val="32"/>
          <w:rtl/>
        </w:rPr>
        <w:t>بِأَيْدِيكُمْ</w:t>
      </w:r>
      <w:r w:rsidRPr="001F3176">
        <w:rPr>
          <w:rFonts w:cs="DecoType Naskh Special" w:hint="cs"/>
          <w:szCs w:val="32"/>
          <w:rtl/>
        </w:rPr>
        <w:t>" (التوبة، آية : 14).</w:t>
      </w:r>
    </w:p>
    <w:p w:rsidR="00792636" w:rsidRPr="001F3176" w:rsidRDefault="00792636" w:rsidP="003618E0">
      <w:pPr>
        <w:pStyle w:val="ad"/>
        <w:jc w:val="both"/>
        <w:rPr>
          <w:rFonts w:cs="DecoType Naskh Special"/>
          <w:szCs w:val="32"/>
          <w:rtl/>
        </w:rPr>
      </w:pPr>
      <w:r w:rsidRPr="001F3176">
        <w:rPr>
          <w:rFonts w:cs="DecoType Naskh Special" w:hint="cs"/>
          <w:szCs w:val="32"/>
          <w:rtl/>
        </w:rPr>
        <w:t>كما أن تأثير العبد في فعله يتوقف على تحقيق الشرط وانتفاء المانع، فإذا فُسّر التأثير بوجود شرط الحادث أو سبب يتوقف حدوث الحادث به على سبب آخر وانتفاء موانع ـ وكل ذلك بخلق الله تعالى ـ فهذا حق، وتأثير قدرة العبد في مقدورها ثابت بهذا الاعتبار، وإن فُسر التأثير بأن المؤثر مستقل بالأثر من غير مشارك معاون ولا معاوق مانع فليس شيء من المخلوقات مؤثراً، بل الله وحده خالق كل شيء لا شريك له ولا ندله، فما شاء</w:t>
      </w:r>
      <w:r w:rsidR="008D0A6E" w:rsidRPr="001F3176">
        <w:rPr>
          <w:rFonts w:cs="DecoType Naskh Special" w:hint="cs"/>
          <w:szCs w:val="32"/>
          <w:rtl/>
        </w:rPr>
        <w:t xml:space="preserve"> الله كان وما لم يشأ لم يكن.</w:t>
      </w:r>
    </w:p>
    <w:p w:rsidR="008D0A6E" w:rsidRPr="001F3176" w:rsidRDefault="008D0A6E" w:rsidP="008D0A6E">
      <w:pPr>
        <w:pStyle w:val="ad"/>
        <w:jc w:val="both"/>
        <w:rPr>
          <w:rFonts w:cs="DecoType Naskh Special"/>
          <w:szCs w:val="32"/>
          <w:rtl/>
        </w:rPr>
      </w:pPr>
      <w:r w:rsidRPr="001F3176">
        <w:rPr>
          <w:rFonts w:cs="DecoType Naskh Special" w:hint="cs"/>
          <w:szCs w:val="32"/>
          <w:rtl/>
        </w:rPr>
        <w:t>ـ يقول تعالى:"</w:t>
      </w:r>
      <w:r w:rsidRPr="001F3176">
        <w:rPr>
          <w:rFonts w:cs="DecoType Naskh Special"/>
          <w:szCs w:val="32"/>
          <w:rtl/>
        </w:rPr>
        <w:t>مَا</w:t>
      </w:r>
      <w:r w:rsidR="00E357AB" w:rsidRPr="001F3176">
        <w:rPr>
          <w:rFonts w:cs="DecoType Naskh Special" w:hint="cs"/>
          <w:szCs w:val="32"/>
          <w:rtl/>
        </w:rPr>
        <w:t xml:space="preserve"> </w:t>
      </w:r>
      <w:r w:rsidRPr="001F3176">
        <w:rPr>
          <w:rFonts w:cs="DecoType Naskh Special"/>
          <w:szCs w:val="32"/>
          <w:rtl/>
        </w:rPr>
        <w:t>يَفْتَحِ</w:t>
      </w:r>
      <w:r w:rsidR="00E357AB" w:rsidRPr="001F3176">
        <w:rPr>
          <w:rFonts w:cs="DecoType Naskh Special" w:hint="cs"/>
          <w:szCs w:val="32"/>
          <w:rtl/>
        </w:rPr>
        <w:t xml:space="preserve"> </w:t>
      </w:r>
      <w:r w:rsidRPr="001F3176">
        <w:rPr>
          <w:rFonts w:cs="DecoType Naskh Special"/>
          <w:szCs w:val="32"/>
          <w:rtl/>
        </w:rPr>
        <w:t>اللَّهُ</w:t>
      </w:r>
      <w:r w:rsidR="00E357AB" w:rsidRPr="001F3176">
        <w:rPr>
          <w:rFonts w:cs="DecoType Naskh Special" w:hint="cs"/>
          <w:szCs w:val="32"/>
          <w:rtl/>
        </w:rPr>
        <w:t xml:space="preserve"> </w:t>
      </w:r>
      <w:r w:rsidRPr="001F3176">
        <w:rPr>
          <w:rFonts w:cs="DecoType Naskh Special"/>
          <w:szCs w:val="32"/>
          <w:rtl/>
        </w:rPr>
        <w:t>لِلنَّاسِ</w:t>
      </w:r>
      <w:r w:rsidR="00E357AB" w:rsidRPr="001F3176">
        <w:rPr>
          <w:rFonts w:cs="DecoType Naskh Special" w:hint="cs"/>
          <w:szCs w:val="32"/>
          <w:rtl/>
        </w:rPr>
        <w:t xml:space="preserve"> </w:t>
      </w:r>
      <w:r w:rsidRPr="001F3176">
        <w:rPr>
          <w:rFonts w:cs="DecoType Naskh Special"/>
          <w:szCs w:val="32"/>
          <w:rtl/>
        </w:rPr>
        <w:t>مِن</w:t>
      </w:r>
      <w:r w:rsidR="00E357AB" w:rsidRPr="001F3176">
        <w:rPr>
          <w:rFonts w:cs="DecoType Naskh Special" w:hint="cs"/>
          <w:szCs w:val="32"/>
          <w:rtl/>
        </w:rPr>
        <w:t xml:space="preserve"> </w:t>
      </w:r>
      <w:r w:rsidRPr="001F3176">
        <w:rPr>
          <w:rFonts w:cs="DecoType Naskh Special"/>
          <w:szCs w:val="32"/>
          <w:rtl/>
        </w:rPr>
        <w:t>رَّحْمَةٍ</w:t>
      </w:r>
      <w:r w:rsidR="00E357AB" w:rsidRPr="001F3176">
        <w:rPr>
          <w:rFonts w:cs="DecoType Naskh Special" w:hint="cs"/>
          <w:szCs w:val="32"/>
          <w:rtl/>
        </w:rPr>
        <w:t xml:space="preserve"> </w:t>
      </w:r>
      <w:r w:rsidRPr="001F3176">
        <w:rPr>
          <w:rFonts w:cs="DecoType Naskh Special"/>
          <w:szCs w:val="32"/>
          <w:rtl/>
        </w:rPr>
        <w:t>فَلَا</w:t>
      </w:r>
      <w:r w:rsidR="00E357AB" w:rsidRPr="001F3176">
        <w:rPr>
          <w:rFonts w:cs="DecoType Naskh Special" w:hint="cs"/>
          <w:szCs w:val="32"/>
          <w:rtl/>
        </w:rPr>
        <w:t xml:space="preserve"> </w:t>
      </w:r>
      <w:r w:rsidRPr="001F3176">
        <w:rPr>
          <w:rFonts w:cs="DecoType Naskh Special"/>
          <w:szCs w:val="32"/>
          <w:rtl/>
        </w:rPr>
        <w:t>مُمْسِكَ</w:t>
      </w:r>
      <w:r w:rsidR="00E357AB" w:rsidRPr="001F3176">
        <w:rPr>
          <w:rFonts w:cs="DecoType Naskh Special" w:hint="cs"/>
          <w:szCs w:val="32"/>
          <w:rtl/>
        </w:rPr>
        <w:t xml:space="preserve"> </w:t>
      </w:r>
      <w:r w:rsidRPr="001F3176">
        <w:rPr>
          <w:rFonts w:cs="DecoType Naskh Special"/>
          <w:szCs w:val="32"/>
          <w:rtl/>
        </w:rPr>
        <w:t>لَهَا</w:t>
      </w:r>
      <w:r w:rsidR="00E357AB" w:rsidRPr="001F3176">
        <w:rPr>
          <w:rFonts w:cs="DecoType Naskh Special" w:hint="cs"/>
          <w:szCs w:val="32"/>
          <w:rtl/>
        </w:rPr>
        <w:t xml:space="preserve"> </w:t>
      </w:r>
      <w:r w:rsidRPr="001F3176">
        <w:rPr>
          <w:rFonts w:cs="DecoType Naskh Special"/>
          <w:szCs w:val="32"/>
          <w:rtl/>
        </w:rPr>
        <w:t>وَمَا</w:t>
      </w:r>
      <w:r w:rsidR="00E357AB" w:rsidRPr="001F3176">
        <w:rPr>
          <w:rFonts w:cs="DecoType Naskh Special" w:hint="cs"/>
          <w:szCs w:val="32"/>
          <w:rtl/>
        </w:rPr>
        <w:t xml:space="preserve"> </w:t>
      </w:r>
      <w:r w:rsidRPr="001F3176">
        <w:rPr>
          <w:rFonts w:cs="DecoType Naskh Special"/>
          <w:szCs w:val="32"/>
          <w:rtl/>
        </w:rPr>
        <w:t>يُمْسِكْ</w:t>
      </w:r>
      <w:r w:rsidR="00E357AB" w:rsidRPr="001F3176">
        <w:rPr>
          <w:rFonts w:cs="DecoType Naskh Special" w:hint="cs"/>
          <w:szCs w:val="32"/>
          <w:rtl/>
        </w:rPr>
        <w:t xml:space="preserve"> </w:t>
      </w:r>
      <w:r w:rsidRPr="001F3176">
        <w:rPr>
          <w:rFonts w:cs="DecoType Naskh Special"/>
          <w:szCs w:val="32"/>
          <w:rtl/>
        </w:rPr>
        <w:t>فَلَا</w:t>
      </w:r>
      <w:r w:rsidR="00E357AB" w:rsidRPr="001F3176">
        <w:rPr>
          <w:rFonts w:cs="DecoType Naskh Special" w:hint="cs"/>
          <w:szCs w:val="32"/>
          <w:rtl/>
        </w:rPr>
        <w:t xml:space="preserve"> </w:t>
      </w:r>
      <w:r w:rsidRPr="001F3176">
        <w:rPr>
          <w:rFonts w:cs="DecoType Naskh Special"/>
          <w:szCs w:val="32"/>
          <w:rtl/>
        </w:rPr>
        <w:t>مُرْسِلَ</w:t>
      </w:r>
      <w:r w:rsidR="00E357AB" w:rsidRPr="001F3176">
        <w:rPr>
          <w:rFonts w:cs="DecoType Naskh Special" w:hint="cs"/>
          <w:szCs w:val="32"/>
          <w:rtl/>
        </w:rPr>
        <w:t xml:space="preserve"> </w:t>
      </w:r>
      <w:r w:rsidRPr="001F3176">
        <w:rPr>
          <w:rFonts w:cs="DecoType Naskh Special"/>
          <w:szCs w:val="32"/>
          <w:rtl/>
        </w:rPr>
        <w:t>لَهُ</w:t>
      </w:r>
      <w:r w:rsidR="00E357AB" w:rsidRPr="001F3176">
        <w:rPr>
          <w:rFonts w:cs="DecoType Naskh Special" w:hint="cs"/>
          <w:szCs w:val="32"/>
          <w:rtl/>
        </w:rPr>
        <w:t xml:space="preserve"> </w:t>
      </w:r>
      <w:r w:rsidRPr="001F3176">
        <w:rPr>
          <w:rFonts w:cs="DecoType Naskh Special"/>
          <w:szCs w:val="32"/>
          <w:rtl/>
        </w:rPr>
        <w:t>مِن</w:t>
      </w:r>
      <w:r w:rsidR="00E357AB" w:rsidRPr="001F3176">
        <w:rPr>
          <w:rFonts w:cs="DecoType Naskh Special" w:hint="cs"/>
          <w:szCs w:val="32"/>
          <w:rtl/>
        </w:rPr>
        <w:t xml:space="preserve"> </w:t>
      </w:r>
      <w:r w:rsidRPr="001F3176">
        <w:rPr>
          <w:rFonts w:cs="DecoType Naskh Special"/>
          <w:szCs w:val="32"/>
          <w:rtl/>
        </w:rPr>
        <w:t>بَعْدِهِ</w:t>
      </w:r>
      <w:r w:rsidRPr="001F3176">
        <w:rPr>
          <w:rFonts w:cs="DecoType Naskh Special" w:hint="cs"/>
          <w:szCs w:val="32"/>
          <w:rtl/>
        </w:rPr>
        <w:t>" (فاطر، آية : 2).</w:t>
      </w:r>
    </w:p>
    <w:p w:rsidR="008D0A6E" w:rsidRPr="001F3176" w:rsidRDefault="008D0A6E" w:rsidP="008D0A6E">
      <w:pPr>
        <w:pStyle w:val="ad"/>
        <w:jc w:val="both"/>
        <w:rPr>
          <w:rFonts w:cs="DecoType Naskh Special"/>
          <w:szCs w:val="32"/>
          <w:rtl/>
          <w:lang w:bidi="ar-QA"/>
        </w:rPr>
      </w:pPr>
      <w:r w:rsidRPr="001F3176">
        <w:rPr>
          <w:rFonts w:cs="DecoType Naskh Special" w:hint="cs"/>
          <w:szCs w:val="32"/>
          <w:rtl/>
        </w:rPr>
        <w:lastRenderedPageBreak/>
        <w:t>ـ وقال تعالى:"</w:t>
      </w:r>
      <w:r w:rsidRPr="001F3176">
        <w:rPr>
          <w:rFonts w:cs="DecoType Naskh Special"/>
          <w:szCs w:val="32"/>
          <w:rtl/>
        </w:rPr>
        <w:t>قُلِ</w:t>
      </w:r>
      <w:r w:rsidR="00E357AB" w:rsidRPr="001F3176">
        <w:rPr>
          <w:rFonts w:cs="DecoType Naskh Special" w:hint="cs"/>
          <w:szCs w:val="32"/>
          <w:rtl/>
        </w:rPr>
        <w:t xml:space="preserve"> </w:t>
      </w:r>
      <w:r w:rsidRPr="001F3176">
        <w:rPr>
          <w:rFonts w:cs="DecoType Naskh Special"/>
          <w:szCs w:val="32"/>
          <w:rtl/>
        </w:rPr>
        <w:t>ادْعُوا</w:t>
      </w:r>
      <w:r w:rsidR="00E357AB" w:rsidRPr="001F3176">
        <w:rPr>
          <w:rFonts w:cs="DecoType Naskh Special" w:hint="cs"/>
          <w:szCs w:val="32"/>
          <w:rtl/>
        </w:rPr>
        <w:t xml:space="preserve"> </w:t>
      </w:r>
      <w:r w:rsidRPr="001F3176">
        <w:rPr>
          <w:rFonts w:cs="DecoType Naskh Special"/>
          <w:szCs w:val="32"/>
          <w:rtl/>
        </w:rPr>
        <w:t>الَّذِينَ</w:t>
      </w:r>
      <w:r w:rsidR="00E357AB" w:rsidRPr="001F3176">
        <w:rPr>
          <w:rFonts w:cs="DecoType Naskh Special" w:hint="cs"/>
          <w:szCs w:val="32"/>
          <w:rtl/>
        </w:rPr>
        <w:t xml:space="preserve"> </w:t>
      </w:r>
      <w:r w:rsidRPr="001F3176">
        <w:rPr>
          <w:rFonts w:cs="DecoType Naskh Special"/>
          <w:szCs w:val="32"/>
          <w:rtl/>
        </w:rPr>
        <w:t>زَعَمْتُم</w:t>
      </w:r>
      <w:r w:rsidR="00E357AB" w:rsidRPr="001F3176">
        <w:rPr>
          <w:rFonts w:cs="DecoType Naskh Special" w:hint="cs"/>
          <w:szCs w:val="32"/>
          <w:rtl/>
        </w:rPr>
        <w:t xml:space="preserve"> </w:t>
      </w:r>
      <w:r w:rsidRPr="001F3176">
        <w:rPr>
          <w:rFonts w:cs="DecoType Naskh Special"/>
          <w:szCs w:val="32"/>
          <w:rtl/>
        </w:rPr>
        <w:t>مِّن</w:t>
      </w:r>
      <w:r w:rsidR="00E357AB" w:rsidRPr="001F3176">
        <w:rPr>
          <w:rFonts w:cs="DecoType Naskh Special" w:hint="cs"/>
          <w:szCs w:val="32"/>
          <w:rtl/>
        </w:rPr>
        <w:t xml:space="preserve"> </w:t>
      </w:r>
      <w:r w:rsidRPr="001F3176">
        <w:rPr>
          <w:rFonts w:cs="DecoType Naskh Special"/>
          <w:szCs w:val="32"/>
          <w:rtl/>
        </w:rPr>
        <w:t>دُونِ</w:t>
      </w:r>
      <w:r w:rsidR="00E357AB" w:rsidRPr="001F3176">
        <w:rPr>
          <w:rFonts w:cs="DecoType Naskh Special" w:hint="cs"/>
          <w:szCs w:val="32"/>
          <w:rtl/>
        </w:rPr>
        <w:t xml:space="preserve"> </w:t>
      </w:r>
      <w:r w:rsidRPr="001F3176">
        <w:rPr>
          <w:rFonts w:cs="DecoType Naskh Special"/>
          <w:szCs w:val="32"/>
          <w:rtl/>
        </w:rPr>
        <w:t>اللَّهِ</w:t>
      </w:r>
      <w:r w:rsidR="00E357AB" w:rsidRPr="001F3176">
        <w:rPr>
          <w:rFonts w:cs="DecoType Naskh Special" w:hint="cs"/>
          <w:szCs w:val="32"/>
          <w:rtl/>
        </w:rPr>
        <w:t xml:space="preserve"> </w:t>
      </w:r>
      <w:r w:rsidRPr="001F3176">
        <w:rPr>
          <w:rFonts w:cs="DecoType Naskh Special"/>
          <w:szCs w:val="32"/>
          <w:rtl/>
        </w:rPr>
        <w:t>لَا</w:t>
      </w:r>
      <w:r w:rsidR="00E357AB" w:rsidRPr="001F3176">
        <w:rPr>
          <w:rFonts w:cs="DecoType Naskh Special" w:hint="cs"/>
          <w:szCs w:val="32"/>
          <w:rtl/>
        </w:rPr>
        <w:t xml:space="preserve"> </w:t>
      </w:r>
      <w:r w:rsidRPr="001F3176">
        <w:rPr>
          <w:rFonts w:cs="DecoType Naskh Special"/>
          <w:szCs w:val="32"/>
          <w:rtl/>
        </w:rPr>
        <w:t>يَمْلِكُونَ</w:t>
      </w:r>
      <w:r w:rsidR="00E357AB" w:rsidRPr="001F3176">
        <w:rPr>
          <w:rFonts w:cs="DecoType Naskh Special" w:hint="cs"/>
          <w:szCs w:val="32"/>
          <w:rtl/>
        </w:rPr>
        <w:t xml:space="preserve"> </w:t>
      </w:r>
      <w:r w:rsidRPr="001F3176">
        <w:rPr>
          <w:rFonts w:cs="DecoType Naskh Special"/>
          <w:szCs w:val="32"/>
          <w:rtl/>
        </w:rPr>
        <w:t>مِثْقَالَ</w:t>
      </w:r>
      <w:r w:rsidR="00E357AB" w:rsidRPr="001F3176">
        <w:rPr>
          <w:rFonts w:cs="DecoType Naskh Special" w:hint="cs"/>
          <w:szCs w:val="32"/>
          <w:rtl/>
        </w:rPr>
        <w:t xml:space="preserve"> </w:t>
      </w:r>
      <w:r w:rsidRPr="001F3176">
        <w:rPr>
          <w:rFonts w:cs="DecoType Naskh Special"/>
          <w:szCs w:val="32"/>
          <w:rtl/>
        </w:rPr>
        <w:t>ذَرَّةٍ</w:t>
      </w:r>
      <w:r w:rsidR="00E357AB" w:rsidRPr="001F3176">
        <w:rPr>
          <w:rFonts w:cs="DecoType Naskh Special" w:hint="cs"/>
          <w:szCs w:val="32"/>
          <w:rtl/>
        </w:rPr>
        <w:t xml:space="preserve"> </w:t>
      </w:r>
      <w:r w:rsidRPr="001F3176">
        <w:rPr>
          <w:rFonts w:cs="DecoType Naskh Special"/>
          <w:szCs w:val="32"/>
          <w:rtl/>
        </w:rPr>
        <w:t>فِي</w:t>
      </w:r>
      <w:r w:rsidR="00E357AB" w:rsidRPr="001F3176">
        <w:rPr>
          <w:rFonts w:cs="DecoType Naskh Special" w:hint="cs"/>
          <w:szCs w:val="32"/>
          <w:rtl/>
        </w:rPr>
        <w:t xml:space="preserve"> </w:t>
      </w:r>
      <w:r w:rsidRPr="001F3176">
        <w:rPr>
          <w:rFonts w:cs="DecoType Naskh Special"/>
          <w:szCs w:val="32"/>
          <w:rtl/>
        </w:rPr>
        <w:t>السَّمَاوَاتِ</w:t>
      </w:r>
      <w:r w:rsidR="00E357AB" w:rsidRPr="001F3176">
        <w:rPr>
          <w:rFonts w:cs="DecoType Naskh Special" w:hint="cs"/>
          <w:szCs w:val="32"/>
          <w:rtl/>
        </w:rPr>
        <w:t xml:space="preserve"> </w:t>
      </w:r>
      <w:r w:rsidRPr="001F3176">
        <w:rPr>
          <w:rFonts w:cs="DecoType Naskh Special"/>
          <w:szCs w:val="32"/>
          <w:rtl/>
        </w:rPr>
        <w:t>وَلَا</w:t>
      </w:r>
      <w:r w:rsidR="00E357AB" w:rsidRPr="001F3176">
        <w:rPr>
          <w:rFonts w:cs="DecoType Naskh Special" w:hint="cs"/>
          <w:szCs w:val="32"/>
          <w:rtl/>
        </w:rPr>
        <w:t xml:space="preserve"> </w:t>
      </w:r>
      <w:r w:rsidRPr="001F3176">
        <w:rPr>
          <w:rFonts w:cs="DecoType Naskh Special"/>
          <w:szCs w:val="32"/>
          <w:rtl/>
        </w:rPr>
        <w:t>فِي</w:t>
      </w:r>
      <w:r w:rsidR="00E357AB" w:rsidRPr="001F3176">
        <w:rPr>
          <w:rFonts w:cs="DecoType Naskh Special" w:hint="cs"/>
          <w:szCs w:val="32"/>
          <w:rtl/>
        </w:rPr>
        <w:t xml:space="preserve"> </w:t>
      </w:r>
      <w:r w:rsidRPr="001F3176">
        <w:rPr>
          <w:rFonts w:cs="DecoType Naskh Special"/>
          <w:szCs w:val="32"/>
          <w:rtl/>
        </w:rPr>
        <w:t>الْأَرْضِ</w:t>
      </w:r>
      <w:r w:rsidR="00E357AB" w:rsidRPr="001F3176">
        <w:rPr>
          <w:rFonts w:cs="DecoType Naskh Special" w:hint="cs"/>
          <w:szCs w:val="32"/>
          <w:rtl/>
        </w:rPr>
        <w:t xml:space="preserve"> </w:t>
      </w:r>
      <w:r w:rsidRPr="001F3176">
        <w:rPr>
          <w:rFonts w:cs="DecoType Naskh Special"/>
          <w:szCs w:val="32"/>
          <w:rtl/>
        </w:rPr>
        <w:t>وَمَا</w:t>
      </w:r>
      <w:r w:rsidR="00E357AB" w:rsidRPr="001F3176">
        <w:rPr>
          <w:rFonts w:cs="DecoType Naskh Special" w:hint="cs"/>
          <w:szCs w:val="32"/>
          <w:rtl/>
        </w:rPr>
        <w:t xml:space="preserve"> </w:t>
      </w:r>
      <w:r w:rsidRPr="001F3176">
        <w:rPr>
          <w:rFonts w:cs="DecoType Naskh Special"/>
          <w:szCs w:val="32"/>
          <w:rtl/>
        </w:rPr>
        <w:t>لَهُمْ</w:t>
      </w:r>
      <w:r w:rsidR="00E357AB" w:rsidRPr="001F3176">
        <w:rPr>
          <w:rFonts w:cs="DecoType Naskh Special" w:hint="cs"/>
          <w:szCs w:val="32"/>
          <w:rtl/>
        </w:rPr>
        <w:t xml:space="preserve"> </w:t>
      </w:r>
      <w:r w:rsidRPr="001F3176">
        <w:rPr>
          <w:rFonts w:cs="DecoType Naskh Special"/>
          <w:szCs w:val="32"/>
          <w:rtl/>
        </w:rPr>
        <w:t>فِيهِمَا</w:t>
      </w:r>
      <w:r w:rsidR="00E357AB" w:rsidRPr="001F3176">
        <w:rPr>
          <w:rFonts w:cs="DecoType Naskh Special" w:hint="cs"/>
          <w:szCs w:val="32"/>
          <w:rtl/>
        </w:rPr>
        <w:t xml:space="preserve"> </w:t>
      </w:r>
      <w:r w:rsidRPr="001F3176">
        <w:rPr>
          <w:rFonts w:cs="DecoType Naskh Special"/>
          <w:szCs w:val="32"/>
          <w:rtl/>
        </w:rPr>
        <w:t>مِن</w:t>
      </w:r>
      <w:r w:rsidR="00E357AB" w:rsidRPr="001F3176">
        <w:rPr>
          <w:rFonts w:cs="DecoType Naskh Special" w:hint="cs"/>
          <w:szCs w:val="32"/>
          <w:rtl/>
        </w:rPr>
        <w:t xml:space="preserve"> </w:t>
      </w:r>
      <w:r w:rsidRPr="001F3176">
        <w:rPr>
          <w:rFonts w:cs="DecoType Naskh Special"/>
          <w:szCs w:val="32"/>
          <w:rtl/>
        </w:rPr>
        <w:t>شِرْكٍ</w:t>
      </w:r>
      <w:r w:rsidR="00E357AB" w:rsidRPr="001F3176">
        <w:rPr>
          <w:rFonts w:cs="DecoType Naskh Special" w:hint="cs"/>
          <w:szCs w:val="32"/>
          <w:rtl/>
        </w:rPr>
        <w:t xml:space="preserve"> </w:t>
      </w:r>
      <w:r w:rsidRPr="001F3176">
        <w:rPr>
          <w:rFonts w:cs="DecoType Naskh Special"/>
          <w:szCs w:val="32"/>
          <w:rtl/>
        </w:rPr>
        <w:t>وَمَا</w:t>
      </w:r>
      <w:r w:rsidR="00E357AB" w:rsidRPr="001F3176">
        <w:rPr>
          <w:rFonts w:cs="DecoType Naskh Special" w:hint="cs"/>
          <w:szCs w:val="32"/>
          <w:rtl/>
        </w:rPr>
        <w:t xml:space="preserve"> </w:t>
      </w:r>
      <w:r w:rsidRPr="001F3176">
        <w:rPr>
          <w:rFonts w:cs="DecoType Naskh Special"/>
          <w:szCs w:val="32"/>
          <w:rtl/>
        </w:rPr>
        <w:t>لَهُ</w:t>
      </w:r>
      <w:r w:rsidR="00E357AB" w:rsidRPr="001F3176">
        <w:rPr>
          <w:rFonts w:cs="DecoType Naskh Special" w:hint="cs"/>
          <w:szCs w:val="32"/>
          <w:rtl/>
        </w:rPr>
        <w:t xml:space="preserve"> </w:t>
      </w:r>
      <w:r w:rsidRPr="001F3176">
        <w:rPr>
          <w:rFonts w:cs="DecoType Naskh Special"/>
          <w:szCs w:val="32"/>
          <w:rtl/>
        </w:rPr>
        <w:t>مِنْهُم</w:t>
      </w:r>
      <w:r w:rsidR="00E357AB" w:rsidRPr="001F3176">
        <w:rPr>
          <w:rFonts w:cs="DecoType Naskh Special" w:hint="cs"/>
          <w:szCs w:val="32"/>
          <w:rtl/>
        </w:rPr>
        <w:t xml:space="preserve"> </w:t>
      </w:r>
      <w:r w:rsidRPr="001F3176">
        <w:rPr>
          <w:rFonts w:cs="DecoType Naskh Special"/>
          <w:szCs w:val="32"/>
          <w:rtl/>
        </w:rPr>
        <w:t>مِّن</w:t>
      </w:r>
      <w:r w:rsidR="00E357AB" w:rsidRPr="001F3176">
        <w:rPr>
          <w:rFonts w:cs="DecoType Naskh Special" w:hint="cs"/>
          <w:szCs w:val="32"/>
          <w:rtl/>
        </w:rPr>
        <w:t xml:space="preserve"> </w:t>
      </w:r>
      <w:r w:rsidRPr="001F3176">
        <w:rPr>
          <w:rFonts w:cs="DecoType Naskh Special"/>
          <w:szCs w:val="32"/>
          <w:rtl/>
        </w:rPr>
        <w:t xml:space="preserve">ظَهِيرٍ </w:t>
      </w:r>
      <w:r w:rsidRPr="001F3176">
        <w:rPr>
          <w:rFonts w:cs="DecoType Naskh Special" w:hint="cs"/>
          <w:szCs w:val="32"/>
          <w:rtl/>
        </w:rPr>
        <w:t>*</w:t>
      </w:r>
      <w:r w:rsidR="00E357AB" w:rsidRPr="001F3176">
        <w:rPr>
          <w:rFonts w:cs="DecoType Naskh Special" w:hint="cs"/>
          <w:szCs w:val="32"/>
          <w:rtl/>
        </w:rPr>
        <w:t xml:space="preserve"> </w:t>
      </w:r>
      <w:r w:rsidRPr="001F3176">
        <w:rPr>
          <w:rFonts w:cs="DecoType Naskh Special"/>
          <w:szCs w:val="32"/>
          <w:rtl/>
        </w:rPr>
        <w:t>وَلَا</w:t>
      </w:r>
      <w:r w:rsidR="00E357AB" w:rsidRPr="001F3176">
        <w:rPr>
          <w:rFonts w:cs="DecoType Naskh Special" w:hint="cs"/>
          <w:szCs w:val="32"/>
          <w:rtl/>
        </w:rPr>
        <w:t xml:space="preserve"> </w:t>
      </w:r>
      <w:r w:rsidRPr="001F3176">
        <w:rPr>
          <w:rFonts w:cs="DecoType Naskh Special"/>
          <w:szCs w:val="32"/>
          <w:rtl/>
        </w:rPr>
        <w:t>تَنفَعُ</w:t>
      </w:r>
      <w:r w:rsidR="00E357AB" w:rsidRPr="001F3176">
        <w:rPr>
          <w:rFonts w:cs="DecoType Naskh Special" w:hint="cs"/>
          <w:szCs w:val="32"/>
          <w:rtl/>
        </w:rPr>
        <w:t xml:space="preserve"> </w:t>
      </w:r>
      <w:r w:rsidRPr="001F3176">
        <w:rPr>
          <w:rFonts w:cs="DecoType Naskh Special"/>
          <w:szCs w:val="32"/>
          <w:rtl/>
        </w:rPr>
        <w:t>الشَّفَاعَةُ</w:t>
      </w:r>
      <w:r w:rsidR="00E357AB" w:rsidRPr="001F3176">
        <w:rPr>
          <w:rFonts w:cs="DecoType Naskh Special" w:hint="cs"/>
          <w:szCs w:val="32"/>
          <w:rtl/>
        </w:rPr>
        <w:t xml:space="preserve"> </w:t>
      </w:r>
      <w:r w:rsidRPr="001F3176">
        <w:rPr>
          <w:rFonts w:cs="DecoType Naskh Special"/>
          <w:szCs w:val="32"/>
          <w:rtl/>
        </w:rPr>
        <w:t>عِندَهُ</w:t>
      </w:r>
      <w:r w:rsidR="00E357AB" w:rsidRPr="001F3176">
        <w:rPr>
          <w:rFonts w:cs="DecoType Naskh Special" w:hint="cs"/>
          <w:szCs w:val="32"/>
          <w:rtl/>
        </w:rPr>
        <w:t xml:space="preserve"> </w:t>
      </w:r>
      <w:r w:rsidRPr="001F3176">
        <w:rPr>
          <w:rFonts w:cs="DecoType Naskh Special"/>
          <w:szCs w:val="32"/>
          <w:rtl/>
        </w:rPr>
        <w:t>إِلَّا</w:t>
      </w:r>
      <w:r w:rsidR="00E357AB" w:rsidRPr="001F3176">
        <w:rPr>
          <w:rFonts w:cs="DecoType Naskh Special" w:hint="cs"/>
          <w:szCs w:val="32"/>
          <w:rtl/>
        </w:rPr>
        <w:t xml:space="preserve"> </w:t>
      </w:r>
      <w:r w:rsidRPr="001F3176">
        <w:rPr>
          <w:rFonts w:cs="DecoType Naskh Special"/>
          <w:szCs w:val="32"/>
          <w:rtl/>
        </w:rPr>
        <w:t>لِمَنْ</w:t>
      </w:r>
      <w:r w:rsidR="00E357AB" w:rsidRPr="001F3176">
        <w:rPr>
          <w:rFonts w:cs="DecoType Naskh Special" w:hint="cs"/>
          <w:szCs w:val="32"/>
          <w:rtl/>
        </w:rPr>
        <w:t xml:space="preserve"> </w:t>
      </w:r>
      <w:r w:rsidRPr="001F3176">
        <w:rPr>
          <w:rFonts w:cs="DecoType Naskh Special"/>
          <w:szCs w:val="32"/>
          <w:rtl/>
        </w:rPr>
        <w:t>أَذِنَ</w:t>
      </w:r>
      <w:r w:rsidR="00E357AB" w:rsidRPr="001F3176">
        <w:rPr>
          <w:rFonts w:cs="DecoType Naskh Special" w:hint="cs"/>
          <w:szCs w:val="32"/>
          <w:rtl/>
        </w:rPr>
        <w:t xml:space="preserve"> </w:t>
      </w:r>
      <w:r w:rsidRPr="001F3176">
        <w:rPr>
          <w:rFonts w:cs="DecoType Naskh Special"/>
          <w:szCs w:val="32"/>
          <w:rtl/>
        </w:rPr>
        <w:t>لَهُ</w:t>
      </w:r>
      <w:r w:rsidRPr="001F3176">
        <w:rPr>
          <w:rFonts w:cs="DecoType Naskh Special" w:hint="cs"/>
          <w:szCs w:val="32"/>
          <w:rtl/>
          <w:lang w:bidi="ar-QA"/>
        </w:rPr>
        <w:t>" (سبأ، آية : 22 ـ 23).</w:t>
      </w:r>
    </w:p>
    <w:p w:rsidR="008D0A6E" w:rsidRPr="001F3176" w:rsidRDefault="008D0A6E" w:rsidP="008D0A6E">
      <w:pPr>
        <w:pStyle w:val="ad"/>
        <w:jc w:val="both"/>
        <w:rPr>
          <w:rFonts w:cs="DecoType Naskh Special"/>
          <w:szCs w:val="32"/>
          <w:rtl/>
          <w:lang w:bidi="ar-QA"/>
        </w:rPr>
      </w:pPr>
      <w:r w:rsidRPr="001F3176">
        <w:rPr>
          <w:rFonts w:cs="DecoType Naskh Special" w:hint="cs"/>
          <w:szCs w:val="32"/>
          <w:rtl/>
          <w:lang w:bidi="ar-QA"/>
        </w:rPr>
        <w:t>ـ وقال تعالى:"</w:t>
      </w:r>
      <w:r w:rsidRPr="001F3176">
        <w:rPr>
          <w:rFonts w:cs="DecoType Naskh Special"/>
          <w:szCs w:val="32"/>
          <w:rtl/>
        </w:rPr>
        <w:t>قُلْ</w:t>
      </w:r>
      <w:r w:rsidR="00E357AB" w:rsidRPr="001F3176">
        <w:rPr>
          <w:rFonts w:cs="DecoType Naskh Special" w:hint="cs"/>
          <w:szCs w:val="32"/>
          <w:rtl/>
        </w:rPr>
        <w:t xml:space="preserve"> </w:t>
      </w:r>
      <w:r w:rsidRPr="001F3176">
        <w:rPr>
          <w:rFonts w:cs="DecoType Naskh Special"/>
          <w:szCs w:val="32"/>
          <w:rtl/>
        </w:rPr>
        <w:t>أَفَرَأَيْتُم</w:t>
      </w:r>
      <w:r w:rsidR="00E357AB" w:rsidRPr="001F3176">
        <w:rPr>
          <w:rFonts w:cs="DecoType Naskh Special" w:hint="cs"/>
          <w:szCs w:val="32"/>
          <w:rtl/>
        </w:rPr>
        <w:t xml:space="preserve"> </w:t>
      </w:r>
      <w:r w:rsidRPr="001F3176">
        <w:rPr>
          <w:rFonts w:cs="DecoType Naskh Special"/>
          <w:szCs w:val="32"/>
          <w:rtl/>
        </w:rPr>
        <w:t>مَّا</w:t>
      </w:r>
      <w:r w:rsidR="00E357AB" w:rsidRPr="001F3176">
        <w:rPr>
          <w:rFonts w:cs="DecoType Naskh Special" w:hint="cs"/>
          <w:szCs w:val="32"/>
          <w:rtl/>
        </w:rPr>
        <w:t xml:space="preserve"> </w:t>
      </w:r>
      <w:r w:rsidRPr="001F3176">
        <w:rPr>
          <w:rFonts w:cs="DecoType Naskh Special"/>
          <w:szCs w:val="32"/>
          <w:rtl/>
        </w:rPr>
        <w:t>تَدْعُونَ</w:t>
      </w:r>
      <w:r w:rsidR="00E357AB" w:rsidRPr="001F3176">
        <w:rPr>
          <w:rFonts w:cs="DecoType Naskh Special" w:hint="cs"/>
          <w:szCs w:val="32"/>
          <w:rtl/>
        </w:rPr>
        <w:t xml:space="preserve"> </w:t>
      </w:r>
      <w:r w:rsidRPr="001F3176">
        <w:rPr>
          <w:rFonts w:cs="DecoType Naskh Special"/>
          <w:szCs w:val="32"/>
          <w:rtl/>
        </w:rPr>
        <w:t>مِن</w:t>
      </w:r>
      <w:r w:rsidR="00E357AB" w:rsidRPr="001F3176">
        <w:rPr>
          <w:rFonts w:cs="DecoType Naskh Special" w:hint="cs"/>
          <w:szCs w:val="32"/>
          <w:rtl/>
        </w:rPr>
        <w:t xml:space="preserve"> </w:t>
      </w:r>
      <w:r w:rsidRPr="001F3176">
        <w:rPr>
          <w:rFonts w:cs="DecoType Naskh Special"/>
          <w:szCs w:val="32"/>
          <w:rtl/>
        </w:rPr>
        <w:t>دُونِ</w:t>
      </w:r>
      <w:r w:rsidR="00E357AB" w:rsidRPr="001F3176">
        <w:rPr>
          <w:rFonts w:cs="DecoType Naskh Special" w:hint="cs"/>
          <w:szCs w:val="32"/>
          <w:rtl/>
        </w:rPr>
        <w:t xml:space="preserve"> </w:t>
      </w:r>
      <w:r w:rsidRPr="001F3176">
        <w:rPr>
          <w:rFonts w:cs="DecoType Naskh Special"/>
          <w:szCs w:val="32"/>
          <w:rtl/>
        </w:rPr>
        <w:t>اللَّهِ</w:t>
      </w:r>
      <w:r w:rsidR="00E357AB" w:rsidRPr="001F3176">
        <w:rPr>
          <w:rFonts w:cs="DecoType Naskh Special" w:hint="cs"/>
          <w:szCs w:val="32"/>
          <w:rtl/>
        </w:rPr>
        <w:t xml:space="preserve"> </w:t>
      </w:r>
      <w:r w:rsidRPr="001F3176">
        <w:rPr>
          <w:rFonts w:cs="DecoType Naskh Special"/>
          <w:szCs w:val="32"/>
          <w:rtl/>
        </w:rPr>
        <w:t>إِنْ</w:t>
      </w:r>
      <w:r w:rsidR="00E357AB" w:rsidRPr="001F3176">
        <w:rPr>
          <w:rFonts w:cs="DecoType Naskh Special" w:hint="cs"/>
          <w:szCs w:val="32"/>
          <w:rtl/>
        </w:rPr>
        <w:t xml:space="preserve"> </w:t>
      </w:r>
      <w:r w:rsidRPr="001F3176">
        <w:rPr>
          <w:rFonts w:cs="DecoType Naskh Special"/>
          <w:szCs w:val="32"/>
          <w:rtl/>
        </w:rPr>
        <w:t>أَرَادَنِيَ</w:t>
      </w:r>
      <w:r w:rsidR="00E357AB" w:rsidRPr="001F3176">
        <w:rPr>
          <w:rFonts w:cs="DecoType Naskh Special" w:hint="cs"/>
          <w:szCs w:val="32"/>
          <w:rtl/>
        </w:rPr>
        <w:t xml:space="preserve"> </w:t>
      </w:r>
      <w:r w:rsidRPr="001F3176">
        <w:rPr>
          <w:rFonts w:cs="DecoType Naskh Special"/>
          <w:szCs w:val="32"/>
          <w:rtl/>
        </w:rPr>
        <w:t>اللَّهُ</w:t>
      </w:r>
      <w:r w:rsidR="00E357AB" w:rsidRPr="001F3176">
        <w:rPr>
          <w:rFonts w:cs="DecoType Naskh Special" w:hint="cs"/>
          <w:szCs w:val="32"/>
          <w:rtl/>
        </w:rPr>
        <w:t xml:space="preserve"> </w:t>
      </w:r>
      <w:r w:rsidRPr="001F3176">
        <w:rPr>
          <w:rFonts w:cs="DecoType Naskh Special"/>
          <w:szCs w:val="32"/>
          <w:rtl/>
        </w:rPr>
        <w:t>بِضُرٍّ</w:t>
      </w:r>
      <w:r w:rsidR="00E357AB" w:rsidRPr="001F3176">
        <w:rPr>
          <w:rFonts w:cs="DecoType Naskh Special" w:hint="cs"/>
          <w:szCs w:val="32"/>
          <w:rtl/>
        </w:rPr>
        <w:t xml:space="preserve"> </w:t>
      </w:r>
      <w:r w:rsidRPr="001F3176">
        <w:rPr>
          <w:rFonts w:cs="DecoType Naskh Special"/>
          <w:szCs w:val="32"/>
          <w:rtl/>
        </w:rPr>
        <w:t>هَلْ</w:t>
      </w:r>
      <w:r w:rsidR="00E357AB" w:rsidRPr="001F3176">
        <w:rPr>
          <w:rFonts w:cs="DecoType Naskh Special" w:hint="cs"/>
          <w:szCs w:val="32"/>
          <w:rtl/>
        </w:rPr>
        <w:t xml:space="preserve"> </w:t>
      </w:r>
      <w:r w:rsidRPr="001F3176">
        <w:rPr>
          <w:rFonts w:cs="DecoType Naskh Special"/>
          <w:szCs w:val="32"/>
          <w:rtl/>
        </w:rPr>
        <w:t>هُنَّ</w:t>
      </w:r>
      <w:r w:rsidR="00E357AB" w:rsidRPr="001F3176">
        <w:rPr>
          <w:rFonts w:cs="DecoType Naskh Special" w:hint="cs"/>
          <w:szCs w:val="32"/>
          <w:rtl/>
        </w:rPr>
        <w:t xml:space="preserve"> </w:t>
      </w:r>
      <w:r w:rsidRPr="001F3176">
        <w:rPr>
          <w:rFonts w:cs="DecoType Naskh Special"/>
          <w:szCs w:val="32"/>
          <w:rtl/>
        </w:rPr>
        <w:t>كَاشِفَاتُ</w:t>
      </w:r>
      <w:r w:rsidR="00E357AB" w:rsidRPr="001F3176">
        <w:rPr>
          <w:rFonts w:cs="DecoType Naskh Special" w:hint="cs"/>
          <w:szCs w:val="32"/>
          <w:rtl/>
        </w:rPr>
        <w:t xml:space="preserve"> </w:t>
      </w:r>
      <w:r w:rsidRPr="001F3176">
        <w:rPr>
          <w:rFonts w:cs="DecoType Naskh Special"/>
          <w:szCs w:val="32"/>
          <w:rtl/>
        </w:rPr>
        <w:t>ضُرِّهِ</w:t>
      </w:r>
      <w:r w:rsidR="00E357AB" w:rsidRPr="001F3176">
        <w:rPr>
          <w:rFonts w:cs="DecoType Naskh Special" w:hint="cs"/>
          <w:szCs w:val="32"/>
          <w:rtl/>
        </w:rPr>
        <w:t xml:space="preserve"> </w:t>
      </w:r>
      <w:r w:rsidRPr="001F3176">
        <w:rPr>
          <w:rFonts w:cs="DecoType Naskh Special"/>
          <w:szCs w:val="32"/>
          <w:rtl/>
        </w:rPr>
        <w:t>أَوْ</w:t>
      </w:r>
      <w:r w:rsidR="00E357AB" w:rsidRPr="001F3176">
        <w:rPr>
          <w:rFonts w:cs="DecoType Naskh Special" w:hint="cs"/>
          <w:szCs w:val="32"/>
          <w:rtl/>
        </w:rPr>
        <w:t xml:space="preserve"> </w:t>
      </w:r>
      <w:r w:rsidRPr="001F3176">
        <w:rPr>
          <w:rFonts w:cs="DecoType Naskh Special"/>
          <w:szCs w:val="32"/>
          <w:rtl/>
        </w:rPr>
        <w:t>أَرَادَنِي</w:t>
      </w:r>
      <w:r w:rsidR="00E357AB" w:rsidRPr="001F3176">
        <w:rPr>
          <w:rFonts w:cs="DecoType Naskh Special" w:hint="cs"/>
          <w:szCs w:val="32"/>
          <w:rtl/>
        </w:rPr>
        <w:t xml:space="preserve"> </w:t>
      </w:r>
      <w:r w:rsidRPr="001F3176">
        <w:rPr>
          <w:rFonts w:cs="DecoType Naskh Special"/>
          <w:szCs w:val="32"/>
          <w:rtl/>
        </w:rPr>
        <w:t>بِرَحْمَةٍ</w:t>
      </w:r>
      <w:r w:rsidR="00E357AB" w:rsidRPr="001F3176">
        <w:rPr>
          <w:rFonts w:cs="DecoType Naskh Special" w:hint="cs"/>
          <w:szCs w:val="32"/>
          <w:rtl/>
        </w:rPr>
        <w:t xml:space="preserve"> </w:t>
      </w:r>
      <w:r w:rsidRPr="001F3176">
        <w:rPr>
          <w:rFonts w:cs="DecoType Naskh Special"/>
          <w:szCs w:val="32"/>
          <w:rtl/>
        </w:rPr>
        <w:t>هَلْ</w:t>
      </w:r>
      <w:r w:rsidR="00E357AB" w:rsidRPr="001F3176">
        <w:rPr>
          <w:rFonts w:cs="DecoType Naskh Special" w:hint="cs"/>
          <w:szCs w:val="32"/>
          <w:rtl/>
        </w:rPr>
        <w:t xml:space="preserve"> </w:t>
      </w:r>
      <w:r w:rsidRPr="001F3176">
        <w:rPr>
          <w:rFonts w:cs="DecoType Naskh Special"/>
          <w:szCs w:val="32"/>
          <w:rtl/>
        </w:rPr>
        <w:t>هُنَّ</w:t>
      </w:r>
      <w:r w:rsidR="00E357AB" w:rsidRPr="001F3176">
        <w:rPr>
          <w:rFonts w:cs="DecoType Naskh Special" w:hint="cs"/>
          <w:szCs w:val="32"/>
          <w:rtl/>
        </w:rPr>
        <w:t xml:space="preserve"> </w:t>
      </w:r>
      <w:r w:rsidRPr="001F3176">
        <w:rPr>
          <w:rFonts w:cs="DecoType Naskh Special"/>
          <w:szCs w:val="32"/>
          <w:rtl/>
        </w:rPr>
        <w:t>مُمْسِكَاتُ</w:t>
      </w:r>
      <w:r w:rsidR="002C3DE7" w:rsidRPr="001F3176">
        <w:rPr>
          <w:rFonts w:cs="DecoType Naskh Special" w:hint="cs"/>
          <w:szCs w:val="32"/>
          <w:rtl/>
        </w:rPr>
        <w:t xml:space="preserve"> </w:t>
      </w:r>
      <w:r w:rsidRPr="001F3176">
        <w:rPr>
          <w:rFonts w:cs="DecoType Naskh Special"/>
          <w:szCs w:val="32"/>
          <w:rtl/>
        </w:rPr>
        <w:t>رَحْمَتِهِ</w:t>
      </w:r>
      <w:r w:rsidR="002C3DE7" w:rsidRPr="001F3176">
        <w:rPr>
          <w:rFonts w:cs="DecoType Naskh Special" w:hint="cs"/>
          <w:szCs w:val="32"/>
          <w:rtl/>
        </w:rPr>
        <w:t xml:space="preserve"> </w:t>
      </w:r>
      <w:r w:rsidRPr="001F3176">
        <w:rPr>
          <w:rFonts w:cs="DecoType Naskh Special"/>
          <w:szCs w:val="32"/>
          <w:rtl/>
        </w:rPr>
        <w:t>قُلْ</w:t>
      </w:r>
      <w:r w:rsidR="002C3DE7" w:rsidRPr="001F3176">
        <w:rPr>
          <w:rFonts w:cs="DecoType Naskh Special" w:hint="cs"/>
          <w:szCs w:val="32"/>
          <w:rtl/>
        </w:rPr>
        <w:t xml:space="preserve"> </w:t>
      </w:r>
      <w:r w:rsidRPr="001F3176">
        <w:rPr>
          <w:rFonts w:cs="DecoType Naskh Special"/>
          <w:szCs w:val="32"/>
          <w:rtl/>
        </w:rPr>
        <w:t>حَسْبِيَ</w:t>
      </w:r>
      <w:r w:rsidR="002C3DE7" w:rsidRPr="001F3176">
        <w:rPr>
          <w:rFonts w:cs="DecoType Naskh Special" w:hint="cs"/>
          <w:szCs w:val="32"/>
          <w:rtl/>
        </w:rPr>
        <w:t xml:space="preserve"> </w:t>
      </w:r>
      <w:r w:rsidRPr="001F3176">
        <w:rPr>
          <w:rFonts w:cs="DecoType Naskh Special"/>
          <w:szCs w:val="32"/>
          <w:rtl/>
        </w:rPr>
        <w:t>اللَّهُ</w:t>
      </w:r>
      <w:r w:rsidR="002C3DE7" w:rsidRPr="001F3176">
        <w:rPr>
          <w:rFonts w:cs="DecoType Naskh Special" w:hint="cs"/>
          <w:szCs w:val="32"/>
          <w:rtl/>
        </w:rPr>
        <w:t xml:space="preserve"> </w:t>
      </w:r>
      <w:r w:rsidRPr="001F3176">
        <w:rPr>
          <w:rFonts w:cs="DecoType Naskh Special"/>
          <w:szCs w:val="32"/>
          <w:rtl/>
        </w:rPr>
        <w:t>عَلَيْهِ</w:t>
      </w:r>
      <w:r w:rsidR="002C3DE7" w:rsidRPr="001F3176">
        <w:rPr>
          <w:rFonts w:cs="DecoType Naskh Special" w:hint="cs"/>
          <w:szCs w:val="32"/>
          <w:rtl/>
        </w:rPr>
        <w:t xml:space="preserve"> </w:t>
      </w:r>
      <w:r w:rsidRPr="001F3176">
        <w:rPr>
          <w:rFonts w:cs="DecoType Naskh Special"/>
          <w:szCs w:val="32"/>
          <w:rtl/>
        </w:rPr>
        <w:t>يَتَوَكَّلُ</w:t>
      </w:r>
      <w:r w:rsidR="002C3DE7" w:rsidRPr="001F3176">
        <w:rPr>
          <w:rFonts w:cs="DecoType Naskh Special" w:hint="cs"/>
          <w:szCs w:val="32"/>
          <w:rtl/>
        </w:rPr>
        <w:t xml:space="preserve"> </w:t>
      </w:r>
      <w:r w:rsidRPr="001F3176">
        <w:rPr>
          <w:rFonts w:cs="DecoType Naskh Special"/>
          <w:szCs w:val="32"/>
          <w:rtl/>
        </w:rPr>
        <w:t>الْمُتَوَكِّلُونَ</w:t>
      </w:r>
      <w:r w:rsidRPr="001F3176">
        <w:rPr>
          <w:rFonts w:cs="DecoType Naskh Special" w:hint="cs"/>
          <w:szCs w:val="32"/>
          <w:rtl/>
          <w:lang w:bidi="ar-QA"/>
        </w:rPr>
        <w:t>" (الزمر، آية : 38)، ونظائر هذا في القرآن كثيرة</w:t>
      </w:r>
      <w:r w:rsidRPr="001F3176">
        <w:rPr>
          <w:rStyle w:val="a5"/>
          <w:rFonts w:cs="DecoType Naskh Special"/>
          <w:szCs w:val="32"/>
          <w:rtl/>
          <w:lang w:bidi="ar-QA"/>
        </w:rPr>
        <w:footnoteReference w:id="574"/>
      </w:r>
      <w:r w:rsidRPr="001F3176">
        <w:rPr>
          <w:rFonts w:cs="DecoType Naskh Special" w:hint="cs"/>
          <w:szCs w:val="32"/>
          <w:rtl/>
          <w:lang w:bidi="ar-QA"/>
        </w:rPr>
        <w:t>.</w:t>
      </w:r>
    </w:p>
    <w:p w:rsidR="008D0A6E" w:rsidRPr="001F3176" w:rsidRDefault="008D0A6E" w:rsidP="008D0A6E">
      <w:pPr>
        <w:pStyle w:val="ad"/>
        <w:jc w:val="both"/>
        <w:rPr>
          <w:rFonts w:cs="DecoType Naskh Special"/>
          <w:szCs w:val="32"/>
          <w:rtl/>
          <w:lang w:bidi="ar-QA"/>
        </w:rPr>
      </w:pPr>
      <w:r w:rsidRPr="001F3176">
        <w:rPr>
          <w:rFonts w:cs="DecoType Naskh Special" w:hint="cs"/>
          <w:szCs w:val="32"/>
          <w:rtl/>
          <w:lang w:bidi="ar-QA"/>
        </w:rPr>
        <w:t>إن من الأسباب ما يعرفه كل إنسان بفطرته مثل الوطء سبب الولد، والقاء البذور سبب للزرع، والأكل سبب للشبع، وشرب الماء سبب للري ومن الأسباب ما يجادل فيه بعض الناس</w:t>
      </w:r>
      <w:r w:rsidR="00F321C3" w:rsidRPr="001F3176">
        <w:rPr>
          <w:rFonts w:cs="DecoType Naskh Special" w:hint="cs"/>
          <w:szCs w:val="32"/>
          <w:rtl/>
          <w:lang w:bidi="ar-QA"/>
        </w:rPr>
        <w:t xml:space="preserve"> مثل اتباع شرع الله سبب للسعادة في الدنيا والآخرة والخروج على هذا الشرع سبب للشقاوة في الدنيا والآخرة، والدعاء سبب لدفع المكروه ونوال المطلوب ومن الأسباب ما يخفى على كثير من الناس</w:t>
      </w:r>
      <w:r w:rsidR="00CE464D" w:rsidRPr="001F3176">
        <w:rPr>
          <w:rFonts w:cs="DecoType Naskh Special" w:hint="cs"/>
          <w:szCs w:val="32"/>
          <w:rtl/>
          <w:lang w:bidi="ar-QA"/>
        </w:rPr>
        <w:t xml:space="preserve"> مثل أسباب الأحداث الإجتماعية وما يصيب الأمم من عز وذل وتقدم وتأخر ورخاء وشدة وهزيمة وانتصار ونحو ذلك فهذه الأحداث لها أسبابها التي تستدعي هذه النتائج ولا يمكن تخلف هذه النتائج إذا انعقدت أسبابها، فهي كالأحداث الطبيعية من تجمد الماء وغليانه ونزول المطر فهذه أحداث لها أسبابها التي قدّرها الله فمتى تحققت هذه الاسباب تحققت هذه الأحداث وكل الفرق بينها وبين الأحداث الإجتماعية أن الأولى أسبابها منضبطة ويمكن معرفة حصول أكثرها إذا عرفت أسبابها، أما الثانية أي الأحداث الإجتماعية فإن أسبابها كثيرة جداً، ومتشابكة ويصعب الجزم بوقت حصول نتائجها وإن أمكن الجزم</w:t>
      </w:r>
      <w:r w:rsidR="007751DE" w:rsidRPr="001F3176">
        <w:rPr>
          <w:rFonts w:cs="DecoType Naskh Special" w:hint="cs"/>
          <w:szCs w:val="32"/>
          <w:rtl/>
          <w:lang w:bidi="ar-QA"/>
        </w:rPr>
        <w:t xml:space="preserve"> بحصول هذه النتائج والشرع دلنا على هذا القانون العام قانون السبب والمسبب في نصوص كثيرة والمقصود أن ما قدّره الله وقضاه إنما قدّره بأسباب، فمن أراد الحصول على نتيجة معينة فلابد من مباشرة السبب المفضي إليها</w:t>
      </w:r>
      <w:r w:rsidR="007751DE" w:rsidRPr="001F3176">
        <w:rPr>
          <w:rStyle w:val="a5"/>
          <w:rFonts w:cs="DecoType Naskh Special"/>
          <w:szCs w:val="32"/>
          <w:rtl/>
          <w:lang w:bidi="ar-QA"/>
        </w:rPr>
        <w:footnoteReference w:id="575"/>
      </w:r>
      <w:r w:rsidR="007751DE" w:rsidRPr="001F3176">
        <w:rPr>
          <w:rFonts w:cs="DecoType Naskh Special" w:hint="cs"/>
          <w:szCs w:val="32"/>
          <w:rtl/>
          <w:lang w:bidi="ar-QA"/>
        </w:rPr>
        <w:t>.</w:t>
      </w:r>
    </w:p>
    <w:p w:rsidR="008D6982" w:rsidRPr="001F3176" w:rsidRDefault="007751DE" w:rsidP="008D6982">
      <w:pPr>
        <w:jc w:val="both"/>
        <w:rPr>
          <w:rFonts w:cs="DecoType Naskh Special"/>
          <w:szCs w:val="32"/>
          <w:rtl/>
        </w:rPr>
      </w:pPr>
      <w:r w:rsidRPr="001F3176">
        <w:rPr>
          <w:rFonts w:cs="DecoType Naskh Special" w:hint="cs"/>
          <w:szCs w:val="32"/>
          <w:rtl/>
          <w:lang w:bidi="ar-QA"/>
        </w:rPr>
        <w:t xml:space="preserve">وما ذهب إليه العلماء المحققون في فاعلية السبب في مسببه بإذن الله تعالى هو ما يتفق مع ظاهر النصوص القرآنية والأحاديث النبوية الصحيحة وهو المنهج الوسط والطريق الاسدّ في إعمال النصوص كلها على وجه الجمع دون الاقتصار على بعضها وهذا ما ذكرناه، هو ما ذهب إليه السلف الصالح وتلقاه أهل العلم بالقبول ولا يخفى أن </w:t>
      </w:r>
      <w:r w:rsidRPr="001F3176">
        <w:rPr>
          <w:rFonts w:cs="DecoType Naskh Special" w:hint="cs"/>
          <w:szCs w:val="32"/>
          <w:rtl/>
          <w:lang w:bidi="ar-QA"/>
        </w:rPr>
        <w:lastRenderedPageBreak/>
        <w:t>اعتناق هذا الرأي يفسح الطريق أمام القيام بأعباء خلافة الإنسان في الارض والتفكر في سنن الله في الخلق وتوطئة للوقوف على أسبابها ونتائجها، ومن ثمّ التفاعل مع معطياتها بما يحقق إناطة تحمل المسئولية بالمكلفين في الدنيا والآخرة، وهو الأمر الذي يوسع ويثري من دائرة الدراسات الإجتماعية والنفسية والأخلاقية وفق المنهج الإسلامي،</w:t>
      </w:r>
      <w:r w:rsidR="0001213B" w:rsidRPr="001F3176">
        <w:rPr>
          <w:rFonts w:cs="DecoType Naskh Special" w:hint="cs"/>
          <w:szCs w:val="32"/>
          <w:rtl/>
          <w:lang w:bidi="ar-QA"/>
        </w:rPr>
        <w:t xml:space="preserve"> مما يعيد لهذه الأمة</w:t>
      </w:r>
      <w:r w:rsidR="00A723D2" w:rsidRPr="001F3176">
        <w:rPr>
          <w:rFonts w:cs="DecoType Naskh Special" w:hint="cs"/>
          <w:szCs w:val="32"/>
          <w:rtl/>
          <w:lang w:bidi="ar-QA"/>
        </w:rPr>
        <w:t xml:space="preserve"> شهودها الحضاري ووسطيتها الشاملة التي ضمنها لها الشرع الشريف في قوله تعالى:"</w:t>
      </w:r>
      <w:r w:rsidR="008D6982" w:rsidRPr="001F3176">
        <w:rPr>
          <w:rFonts w:cs="DecoType Naskh Special"/>
          <w:szCs w:val="32"/>
          <w:rtl/>
        </w:rPr>
        <w:t>وَكَذَلِكَ</w:t>
      </w:r>
      <w:r w:rsidR="002C3DE7" w:rsidRPr="001F3176">
        <w:rPr>
          <w:rFonts w:cs="DecoType Naskh Special" w:hint="cs"/>
          <w:szCs w:val="32"/>
          <w:rtl/>
        </w:rPr>
        <w:t xml:space="preserve"> </w:t>
      </w:r>
      <w:r w:rsidR="008D6982" w:rsidRPr="001F3176">
        <w:rPr>
          <w:rFonts w:cs="DecoType Naskh Special"/>
          <w:szCs w:val="32"/>
          <w:rtl/>
        </w:rPr>
        <w:t>جَعَلْنَاكُمْ</w:t>
      </w:r>
      <w:r w:rsidR="002C3DE7" w:rsidRPr="001F3176">
        <w:rPr>
          <w:rFonts w:cs="DecoType Naskh Special" w:hint="cs"/>
          <w:szCs w:val="32"/>
          <w:rtl/>
        </w:rPr>
        <w:t xml:space="preserve"> </w:t>
      </w:r>
      <w:r w:rsidR="008D6982" w:rsidRPr="001F3176">
        <w:rPr>
          <w:rFonts w:cs="DecoType Naskh Special"/>
          <w:szCs w:val="32"/>
          <w:rtl/>
        </w:rPr>
        <w:t>أُمَّةً</w:t>
      </w:r>
      <w:r w:rsidR="002C3DE7" w:rsidRPr="001F3176">
        <w:rPr>
          <w:rFonts w:cs="DecoType Naskh Special" w:hint="cs"/>
          <w:szCs w:val="32"/>
          <w:rtl/>
        </w:rPr>
        <w:t xml:space="preserve"> </w:t>
      </w:r>
      <w:r w:rsidR="008D6982" w:rsidRPr="001F3176">
        <w:rPr>
          <w:rFonts w:cs="DecoType Naskh Special"/>
          <w:szCs w:val="32"/>
          <w:rtl/>
        </w:rPr>
        <w:t>وَسَطًا</w:t>
      </w:r>
      <w:r w:rsidR="002C3DE7" w:rsidRPr="001F3176">
        <w:rPr>
          <w:rFonts w:cs="DecoType Naskh Special" w:hint="cs"/>
          <w:szCs w:val="32"/>
          <w:rtl/>
        </w:rPr>
        <w:t xml:space="preserve"> </w:t>
      </w:r>
      <w:r w:rsidR="008D6982" w:rsidRPr="001F3176">
        <w:rPr>
          <w:rFonts w:cs="DecoType Naskh Special"/>
          <w:szCs w:val="32"/>
          <w:rtl/>
        </w:rPr>
        <w:t>لِّتَكُونُواْ</w:t>
      </w:r>
      <w:r w:rsidR="002C3DE7" w:rsidRPr="001F3176">
        <w:rPr>
          <w:rFonts w:cs="DecoType Naskh Special" w:hint="cs"/>
          <w:szCs w:val="32"/>
          <w:rtl/>
        </w:rPr>
        <w:t xml:space="preserve"> </w:t>
      </w:r>
      <w:r w:rsidR="008D6982" w:rsidRPr="001F3176">
        <w:rPr>
          <w:rFonts w:cs="DecoType Naskh Special"/>
          <w:szCs w:val="32"/>
          <w:rtl/>
        </w:rPr>
        <w:t>شُهَدَاء</w:t>
      </w:r>
      <w:r w:rsidR="002C3DE7" w:rsidRPr="001F3176">
        <w:rPr>
          <w:rFonts w:cs="DecoType Naskh Special" w:hint="cs"/>
          <w:szCs w:val="32"/>
          <w:rtl/>
        </w:rPr>
        <w:t xml:space="preserve"> </w:t>
      </w:r>
      <w:r w:rsidR="008D6982" w:rsidRPr="001F3176">
        <w:rPr>
          <w:rFonts w:cs="DecoType Naskh Special"/>
          <w:szCs w:val="32"/>
          <w:rtl/>
        </w:rPr>
        <w:t>عَلَى</w:t>
      </w:r>
      <w:r w:rsidR="002C3DE7" w:rsidRPr="001F3176">
        <w:rPr>
          <w:rFonts w:cs="DecoType Naskh Special" w:hint="cs"/>
          <w:szCs w:val="32"/>
          <w:rtl/>
        </w:rPr>
        <w:t xml:space="preserve"> </w:t>
      </w:r>
      <w:r w:rsidR="008D6982" w:rsidRPr="001F3176">
        <w:rPr>
          <w:rFonts w:cs="DecoType Naskh Special"/>
          <w:szCs w:val="32"/>
          <w:rtl/>
        </w:rPr>
        <w:t>النَّاسِ</w:t>
      </w:r>
      <w:r w:rsidR="002C3DE7" w:rsidRPr="001F3176">
        <w:rPr>
          <w:rFonts w:cs="DecoType Naskh Special" w:hint="cs"/>
          <w:szCs w:val="32"/>
          <w:rtl/>
        </w:rPr>
        <w:t xml:space="preserve"> </w:t>
      </w:r>
      <w:r w:rsidR="008D6982" w:rsidRPr="001F3176">
        <w:rPr>
          <w:rFonts w:cs="DecoType Naskh Special"/>
          <w:szCs w:val="32"/>
          <w:rtl/>
        </w:rPr>
        <w:t>وَيَكُونَ</w:t>
      </w:r>
      <w:r w:rsidR="002C3DE7" w:rsidRPr="001F3176">
        <w:rPr>
          <w:rFonts w:cs="DecoType Naskh Special" w:hint="cs"/>
          <w:szCs w:val="32"/>
          <w:rtl/>
        </w:rPr>
        <w:t xml:space="preserve"> </w:t>
      </w:r>
      <w:r w:rsidR="008D6982" w:rsidRPr="001F3176">
        <w:rPr>
          <w:rFonts w:cs="DecoType Naskh Special"/>
          <w:szCs w:val="32"/>
          <w:rtl/>
        </w:rPr>
        <w:t>الرَّسُولُ</w:t>
      </w:r>
      <w:r w:rsidR="002C3DE7" w:rsidRPr="001F3176">
        <w:rPr>
          <w:rFonts w:cs="DecoType Naskh Special" w:hint="cs"/>
          <w:szCs w:val="32"/>
          <w:rtl/>
        </w:rPr>
        <w:t xml:space="preserve"> </w:t>
      </w:r>
      <w:r w:rsidR="008D6982" w:rsidRPr="001F3176">
        <w:rPr>
          <w:rFonts w:cs="DecoType Naskh Special"/>
          <w:szCs w:val="32"/>
          <w:rtl/>
        </w:rPr>
        <w:t>عَلَيْكُمْ</w:t>
      </w:r>
      <w:r w:rsidR="002C3DE7" w:rsidRPr="001F3176">
        <w:rPr>
          <w:rFonts w:cs="DecoType Naskh Special" w:hint="cs"/>
          <w:szCs w:val="32"/>
          <w:rtl/>
        </w:rPr>
        <w:t xml:space="preserve"> </w:t>
      </w:r>
      <w:r w:rsidR="008D6982" w:rsidRPr="001F3176">
        <w:rPr>
          <w:rFonts w:cs="DecoType Naskh Special"/>
          <w:szCs w:val="32"/>
          <w:rtl/>
        </w:rPr>
        <w:t>شَهِيدًا</w:t>
      </w:r>
      <w:r w:rsidR="008D6982" w:rsidRPr="001F3176">
        <w:rPr>
          <w:rFonts w:cs="DecoType Naskh Special" w:hint="cs"/>
          <w:szCs w:val="32"/>
          <w:rtl/>
          <w:lang w:bidi="ar-QA"/>
        </w:rPr>
        <w:t>" (البقرة، آية : 143)، وبذلك تعود الأمة إلى اصولها وخيريتها :"</w:t>
      </w:r>
      <w:r w:rsidR="008D6982" w:rsidRPr="001F3176">
        <w:rPr>
          <w:rFonts w:cs="DecoType Naskh Special"/>
          <w:szCs w:val="32"/>
          <w:rtl/>
        </w:rPr>
        <w:t>كُنتُمْ</w:t>
      </w:r>
      <w:r w:rsidR="002C3DE7" w:rsidRPr="001F3176">
        <w:rPr>
          <w:rFonts w:cs="DecoType Naskh Special" w:hint="cs"/>
          <w:szCs w:val="32"/>
          <w:rtl/>
        </w:rPr>
        <w:t xml:space="preserve"> </w:t>
      </w:r>
      <w:r w:rsidR="008D6982" w:rsidRPr="001F3176">
        <w:rPr>
          <w:rFonts w:cs="DecoType Naskh Special"/>
          <w:szCs w:val="32"/>
          <w:rtl/>
        </w:rPr>
        <w:t>خَيْرَ</w:t>
      </w:r>
      <w:r w:rsidR="002C3DE7" w:rsidRPr="001F3176">
        <w:rPr>
          <w:rFonts w:cs="DecoType Naskh Special" w:hint="cs"/>
          <w:szCs w:val="32"/>
          <w:rtl/>
        </w:rPr>
        <w:t xml:space="preserve"> </w:t>
      </w:r>
      <w:r w:rsidR="008D6982" w:rsidRPr="001F3176">
        <w:rPr>
          <w:rFonts w:cs="DecoType Naskh Special"/>
          <w:szCs w:val="32"/>
          <w:rtl/>
        </w:rPr>
        <w:t>أُمَّةٍ</w:t>
      </w:r>
      <w:r w:rsidR="002C3DE7" w:rsidRPr="001F3176">
        <w:rPr>
          <w:rFonts w:cs="DecoType Naskh Special" w:hint="cs"/>
          <w:szCs w:val="32"/>
          <w:rtl/>
        </w:rPr>
        <w:t xml:space="preserve"> </w:t>
      </w:r>
      <w:r w:rsidR="008D6982" w:rsidRPr="001F3176">
        <w:rPr>
          <w:rFonts w:cs="DecoType Naskh Special"/>
          <w:szCs w:val="32"/>
          <w:rtl/>
        </w:rPr>
        <w:t>أُخْرِجَتْ</w:t>
      </w:r>
      <w:r w:rsidR="002C3DE7" w:rsidRPr="001F3176">
        <w:rPr>
          <w:rFonts w:cs="DecoType Naskh Special" w:hint="cs"/>
          <w:szCs w:val="32"/>
          <w:rtl/>
        </w:rPr>
        <w:t xml:space="preserve"> </w:t>
      </w:r>
      <w:r w:rsidR="008D6982" w:rsidRPr="001F3176">
        <w:rPr>
          <w:rFonts w:cs="DecoType Naskh Special"/>
          <w:szCs w:val="32"/>
          <w:rtl/>
        </w:rPr>
        <w:t>لِلنَّاسِ</w:t>
      </w:r>
      <w:r w:rsidR="008D6982" w:rsidRPr="001F3176">
        <w:rPr>
          <w:rFonts w:cs="DecoType Naskh Special" w:hint="cs"/>
          <w:szCs w:val="32"/>
          <w:rtl/>
        </w:rPr>
        <w:t>" (آل عمران، آية : 110)، وبالأحرى تتخلص من تبعيتها للثقافات الوافدة التي ترزخ تحت وطأتها إلى يومنا هذا رغم عدم انسجامها مع معطيات الشرع وحقائق الفطرة</w:t>
      </w:r>
      <w:r w:rsidR="008D6982" w:rsidRPr="001F3176">
        <w:rPr>
          <w:rStyle w:val="a5"/>
          <w:rFonts w:cs="DecoType Naskh Special"/>
          <w:szCs w:val="32"/>
          <w:rtl/>
        </w:rPr>
        <w:footnoteReference w:id="576"/>
      </w:r>
      <w:r w:rsidR="008D6982" w:rsidRPr="001F3176">
        <w:rPr>
          <w:rFonts w:cs="DecoType Naskh Special" w:hint="cs"/>
          <w:szCs w:val="32"/>
          <w:rtl/>
        </w:rPr>
        <w:t>.</w:t>
      </w:r>
    </w:p>
    <w:p w:rsidR="008D6982" w:rsidRPr="001F3176" w:rsidRDefault="008D6982" w:rsidP="008D6982">
      <w:pPr>
        <w:jc w:val="both"/>
        <w:rPr>
          <w:rFonts w:cs="DecoType Naskh Special"/>
          <w:szCs w:val="32"/>
          <w:rtl/>
        </w:rPr>
      </w:pPr>
      <w:r w:rsidRPr="001F3176">
        <w:rPr>
          <w:rFonts w:cs="DecoType Naskh Special" w:hint="cs"/>
          <w:b/>
          <w:bCs/>
          <w:szCs w:val="32"/>
          <w:rtl/>
        </w:rPr>
        <w:t>2ـ قال صلى الله عليه وسلم: لا عدوى، ولا طيرة، ولا هامة ولا صفر</w:t>
      </w:r>
      <w:r w:rsidRPr="001F3176">
        <w:rPr>
          <w:rStyle w:val="a5"/>
          <w:rFonts w:cs="DecoType Naskh Special"/>
          <w:b/>
          <w:bCs/>
          <w:szCs w:val="32"/>
          <w:rtl/>
        </w:rPr>
        <w:footnoteReference w:id="577"/>
      </w:r>
      <w:r w:rsidRPr="001F3176">
        <w:rPr>
          <w:rFonts w:cs="DecoType Naskh Special" w:hint="cs"/>
          <w:b/>
          <w:bCs/>
          <w:szCs w:val="32"/>
          <w:rtl/>
        </w:rPr>
        <w:t>:</w:t>
      </w:r>
      <w:r w:rsidRPr="001F3176">
        <w:rPr>
          <w:rFonts w:cs="DecoType Naskh Special" w:hint="cs"/>
          <w:szCs w:val="32"/>
          <w:rtl/>
        </w:rPr>
        <w:t xml:space="preserve"> وشرح هذا الحديث</w:t>
      </w:r>
      <w:r w:rsidR="000F5F89" w:rsidRPr="001F3176">
        <w:rPr>
          <w:rFonts w:cs="DecoType Naskh Special" w:hint="cs"/>
          <w:szCs w:val="32"/>
          <w:rtl/>
        </w:rPr>
        <w:t>:</w:t>
      </w:r>
    </w:p>
    <w:p w:rsidR="00D55D8D" w:rsidRPr="001F3176" w:rsidRDefault="000F5F89" w:rsidP="00D55D8D">
      <w:pPr>
        <w:jc w:val="both"/>
        <w:rPr>
          <w:rFonts w:cs="DecoType Naskh Special"/>
          <w:szCs w:val="32"/>
          <w:rtl/>
        </w:rPr>
      </w:pPr>
      <w:r w:rsidRPr="001F3176">
        <w:rPr>
          <w:rFonts w:cs="DecoType Naskh Special" w:hint="cs"/>
          <w:szCs w:val="32"/>
          <w:rtl/>
        </w:rPr>
        <w:t xml:space="preserve">أن </w:t>
      </w:r>
      <w:r w:rsidRPr="001F3176">
        <w:rPr>
          <w:rFonts w:cs="DecoType Naskh Special" w:hint="cs"/>
          <w:b/>
          <w:bCs/>
          <w:szCs w:val="32"/>
          <w:rtl/>
        </w:rPr>
        <w:t>"العدوى"</w:t>
      </w:r>
      <w:r w:rsidR="00D55D8D" w:rsidRPr="001F3176">
        <w:rPr>
          <w:rFonts w:cs="DecoType Naskh Special" w:hint="cs"/>
          <w:b/>
          <w:bCs/>
          <w:szCs w:val="32"/>
          <w:rtl/>
        </w:rPr>
        <w:t>:</w:t>
      </w:r>
      <w:r w:rsidRPr="001F3176">
        <w:rPr>
          <w:rFonts w:cs="DecoType Naskh Special" w:hint="cs"/>
          <w:szCs w:val="32"/>
          <w:rtl/>
        </w:rPr>
        <w:t>انتقال المرض من المريض إلى الصحيح وكما يكون في الأمراض الحسية يكون في الأمراض المعنوية الخلقية، ولهذا أخبر النبي صلى الله عليه وسلم</w:t>
      </w:r>
      <w:r w:rsidR="00D55D8D" w:rsidRPr="001F3176">
        <w:rPr>
          <w:rFonts w:cs="DecoType Naskh Special" w:hint="cs"/>
          <w:szCs w:val="32"/>
          <w:rtl/>
        </w:rPr>
        <w:t xml:space="preserve"> أن جليس السوء كنافخ الكير، إما أن يحرق ثيابك، وإما أن تجد منه رائحة كريهة، فقوله صلى الله عليه وسلم "عدوى" يشمل العدوى الحسية والمعنوية.</w:t>
      </w:r>
    </w:p>
    <w:p w:rsidR="00D55D8D" w:rsidRPr="001F3176" w:rsidRDefault="00D55D8D" w:rsidP="00D55D8D">
      <w:pPr>
        <w:jc w:val="both"/>
        <w:rPr>
          <w:rFonts w:cs="DecoType Naskh Special"/>
          <w:szCs w:val="32"/>
          <w:rtl/>
        </w:rPr>
      </w:pPr>
      <w:r w:rsidRPr="001F3176">
        <w:rPr>
          <w:rFonts w:cs="DecoType Naskh Special" w:hint="cs"/>
          <w:b/>
          <w:bCs/>
          <w:szCs w:val="32"/>
          <w:rtl/>
        </w:rPr>
        <w:t xml:space="preserve">و"الطيرة": </w:t>
      </w:r>
      <w:r w:rsidRPr="001F3176">
        <w:rPr>
          <w:rFonts w:cs="DecoType Naskh Special" w:hint="cs"/>
          <w:szCs w:val="32"/>
          <w:rtl/>
        </w:rPr>
        <w:t>هي التشاؤم بمرئى أو مسموع أو معلوم.</w:t>
      </w:r>
    </w:p>
    <w:p w:rsidR="00D55D8D" w:rsidRPr="001F3176" w:rsidRDefault="00D55D8D" w:rsidP="00D55D8D">
      <w:pPr>
        <w:jc w:val="both"/>
        <w:rPr>
          <w:rFonts w:cs="DecoType Naskh Special"/>
          <w:szCs w:val="32"/>
          <w:rtl/>
        </w:rPr>
      </w:pPr>
      <w:r w:rsidRPr="001F3176">
        <w:rPr>
          <w:rFonts w:cs="DecoType Naskh Special" w:hint="cs"/>
          <w:b/>
          <w:bCs/>
          <w:szCs w:val="32"/>
          <w:rtl/>
        </w:rPr>
        <w:t>و"الهامة":</w:t>
      </w:r>
      <w:r w:rsidRPr="001F3176">
        <w:rPr>
          <w:rFonts w:cs="DecoType Naskh Special" w:hint="cs"/>
          <w:szCs w:val="32"/>
          <w:rtl/>
        </w:rPr>
        <w:t xml:space="preserve"> فسرت بتفسيرين:</w:t>
      </w:r>
    </w:p>
    <w:p w:rsidR="00D55D8D" w:rsidRPr="001F3176" w:rsidRDefault="00D55D8D" w:rsidP="00D55D8D">
      <w:pPr>
        <w:jc w:val="both"/>
        <w:rPr>
          <w:rFonts w:cs="DecoType Naskh Special"/>
          <w:szCs w:val="32"/>
          <w:rtl/>
        </w:rPr>
      </w:pPr>
      <w:r w:rsidRPr="001F3176">
        <w:rPr>
          <w:rFonts w:cs="DecoType Naskh Special" w:hint="cs"/>
          <w:b/>
          <w:bCs/>
          <w:szCs w:val="32"/>
          <w:rtl/>
        </w:rPr>
        <w:lastRenderedPageBreak/>
        <w:t xml:space="preserve">الأول: </w:t>
      </w:r>
      <w:r w:rsidRPr="001F3176">
        <w:rPr>
          <w:rFonts w:cs="DecoType Naskh Special" w:hint="cs"/>
          <w:szCs w:val="32"/>
          <w:rtl/>
        </w:rPr>
        <w:t>داء يصيب المرضى وينتقل إلى غيره، وعلى هذا التفسير يكون عطفها على العدوى من باب عطف الخاص على العام.</w:t>
      </w:r>
    </w:p>
    <w:p w:rsidR="00D55D8D" w:rsidRPr="001F3176" w:rsidRDefault="00D55D8D" w:rsidP="00D55D8D">
      <w:pPr>
        <w:jc w:val="both"/>
        <w:rPr>
          <w:rFonts w:cs="DecoType Naskh Special"/>
          <w:szCs w:val="32"/>
          <w:rtl/>
        </w:rPr>
      </w:pPr>
      <w:r w:rsidRPr="001F3176">
        <w:rPr>
          <w:rFonts w:cs="DecoType Naskh Special" w:hint="cs"/>
          <w:b/>
          <w:bCs/>
          <w:szCs w:val="32"/>
          <w:rtl/>
        </w:rPr>
        <w:t>الثاني:</w:t>
      </w:r>
      <w:r w:rsidRPr="001F3176">
        <w:rPr>
          <w:rFonts w:cs="DecoType Naskh Special" w:hint="cs"/>
          <w:szCs w:val="32"/>
          <w:rtl/>
        </w:rPr>
        <w:t xml:space="preserve"> طير معروف تزعم العرب أنه إذا قتل القتيل فإن هذه الهامة تأتي إلى أهله</w:t>
      </w:r>
      <w:r w:rsidR="00204E97" w:rsidRPr="001F3176">
        <w:rPr>
          <w:rFonts w:cs="DecoType Naskh Special" w:hint="cs"/>
          <w:szCs w:val="32"/>
          <w:rtl/>
        </w:rPr>
        <w:t xml:space="preserve"> وتنعق على رؤوسهم حتى يأخذوا بثأره، وربما اعتقد بعضهم أنها روحه تكون في صورة الهامة وهي نوع من الطيور تشبه البومة أو هي البومة، تؤذي أهل القتيل بالصراخ حتى يأخذوا بثأره، وهم يتشاءمون بها فإذا وقعت على بيت أحدهم ونعقت قالوا إنها تنعق به ليموت ويعتقدون قرب أجله وهذا باطل.</w:t>
      </w:r>
    </w:p>
    <w:p w:rsidR="00204E97" w:rsidRPr="001F3176" w:rsidRDefault="00204E97" w:rsidP="00D55D8D">
      <w:pPr>
        <w:jc w:val="both"/>
        <w:rPr>
          <w:rFonts w:cs="DecoType Naskh Special"/>
          <w:szCs w:val="32"/>
          <w:rtl/>
        </w:rPr>
      </w:pPr>
      <w:r w:rsidRPr="001F3176">
        <w:rPr>
          <w:rFonts w:cs="DecoType Naskh Special" w:hint="cs"/>
          <w:b/>
          <w:bCs/>
          <w:szCs w:val="32"/>
          <w:rtl/>
        </w:rPr>
        <w:t>و"صفر":</w:t>
      </w:r>
      <w:r w:rsidRPr="001F3176">
        <w:rPr>
          <w:rFonts w:cs="DecoType Naskh Special" w:hint="cs"/>
          <w:szCs w:val="32"/>
          <w:rtl/>
        </w:rPr>
        <w:t xml:space="preserve"> فسر بتفاسير:</w:t>
      </w:r>
    </w:p>
    <w:p w:rsidR="00204E97" w:rsidRPr="001F3176" w:rsidRDefault="00204E97" w:rsidP="00D55D8D">
      <w:pPr>
        <w:jc w:val="both"/>
        <w:rPr>
          <w:rFonts w:cs="DecoType Naskh Special"/>
          <w:szCs w:val="32"/>
          <w:rtl/>
        </w:rPr>
      </w:pPr>
      <w:r w:rsidRPr="001F3176">
        <w:rPr>
          <w:rFonts w:cs="DecoType Naskh Special" w:hint="cs"/>
          <w:b/>
          <w:bCs/>
          <w:szCs w:val="32"/>
          <w:rtl/>
        </w:rPr>
        <w:t xml:space="preserve">الأول: </w:t>
      </w:r>
      <w:r w:rsidRPr="001F3176">
        <w:rPr>
          <w:rFonts w:cs="DecoType Naskh Special" w:hint="cs"/>
          <w:szCs w:val="32"/>
          <w:rtl/>
        </w:rPr>
        <w:t>أنه شهر صفر المعروف والعرب يتشاءمون به.</w:t>
      </w:r>
    </w:p>
    <w:p w:rsidR="00204E97" w:rsidRPr="001F3176" w:rsidRDefault="00204E97" w:rsidP="00D55D8D">
      <w:pPr>
        <w:jc w:val="both"/>
        <w:rPr>
          <w:rFonts w:cs="DecoType Naskh Special"/>
          <w:szCs w:val="32"/>
          <w:rtl/>
        </w:rPr>
      </w:pPr>
      <w:r w:rsidRPr="001F3176">
        <w:rPr>
          <w:rFonts w:cs="DecoType Naskh Special" w:hint="cs"/>
          <w:b/>
          <w:bCs/>
          <w:szCs w:val="32"/>
          <w:rtl/>
        </w:rPr>
        <w:t xml:space="preserve">الثاني: </w:t>
      </w:r>
      <w:r w:rsidRPr="001F3176">
        <w:rPr>
          <w:rFonts w:cs="DecoType Naskh Special" w:hint="cs"/>
          <w:szCs w:val="32"/>
          <w:rtl/>
        </w:rPr>
        <w:t>أنه داء في البطن يصيب البعير وينتقل من بعير إلى آخر، فيكون عطفه على العدوى من باب عطف الخاص على العام.</w:t>
      </w:r>
    </w:p>
    <w:p w:rsidR="00204E97" w:rsidRPr="001F3176" w:rsidRDefault="00204E97" w:rsidP="00D55D8D">
      <w:pPr>
        <w:jc w:val="both"/>
        <w:rPr>
          <w:rFonts w:cs="DecoType Naskh Special"/>
          <w:szCs w:val="32"/>
          <w:rtl/>
        </w:rPr>
      </w:pPr>
      <w:r w:rsidRPr="001F3176">
        <w:rPr>
          <w:rFonts w:cs="DecoType Naskh Special" w:hint="cs"/>
          <w:b/>
          <w:bCs/>
          <w:szCs w:val="32"/>
          <w:rtl/>
        </w:rPr>
        <w:t>الثالث:</w:t>
      </w:r>
      <w:r w:rsidRPr="001F3176">
        <w:rPr>
          <w:rFonts w:cs="DecoType Naskh Special" w:hint="cs"/>
          <w:szCs w:val="32"/>
          <w:rtl/>
        </w:rPr>
        <w:t xml:space="preserve"> صفر شهر صفر، والمراد به النسيء الذي يضل به الذين كفروا، فيؤخرون تحريم شهر المحرم إلى صفر يحلونه عاماً ويحرمونه عاماً.</w:t>
      </w:r>
    </w:p>
    <w:p w:rsidR="00204E97" w:rsidRPr="001F3176" w:rsidRDefault="00F754AE" w:rsidP="00D55D8D">
      <w:pPr>
        <w:jc w:val="both"/>
        <w:rPr>
          <w:rFonts w:cs="DecoType Naskh Special"/>
          <w:szCs w:val="32"/>
          <w:rtl/>
        </w:rPr>
      </w:pPr>
      <w:r w:rsidRPr="001F3176">
        <w:rPr>
          <w:rFonts w:cs="DecoType Naskh Special" w:hint="cs"/>
          <w:szCs w:val="32"/>
          <w:rtl/>
        </w:rPr>
        <w:t xml:space="preserve">وأرجحها أن المراد صفر حيث كانوا يتشاءمون به في الجاهلية، والأزمنة لا دخل لها في التأثير، وفي تقدير الله عز وجل فهو كغيره من الأزمنة يقدر فيه الخير والشر فهذه الأربعة التي نفاها الرسول صلى الله عليه وسلم تدل على وجوب التوكل على الله، وصدق العزيمة ولا يضعف المسلم أمام هذه الأمور، والنفي في هذه الأربعة ليس نفياً للوجود، لأنها موجودة ولكنه نفي للتأثير، فالمؤثر هو الله فما كان منها سبباً معلوماً فهو سبب صحيح، وما كان </w:t>
      </w:r>
      <w:r w:rsidRPr="001F3176">
        <w:rPr>
          <w:rFonts w:cs="DecoType Naskh Special" w:hint="cs"/>
          <w:szCs w:val="32"/>
          <w:rtl/>
        </w:rPr>
        <w:lastRenderedPageBreak/>
        <w:t>منها سبباً موهوماً فهو سبب باطل، ويكون نفياً لتأثيره بنفسه ولسببيته، فالعدوى موجودة</w:t>
      </w:r>
      <w:r w:rsidR="000C19C9" w:rsidRPr="001F3176">
        <w:rPr>
          <w:rFonts w:cs="DecoType Naskh Special" w:hint="cs"/>
          <w:szCs w:val="32"/>
          <w:rtl/>
        </w:rPr>
        <w:t>، ويدل لوجودها قوله صلى الله عليه وسلم: لا يورد ممرض على مصح</w:t>
      </w:r>
      <w:r w:rsidR="000C19C9" w:rsidRPr="001F3176">
        <w:rPr>
          <w:rStyle w:val="a5"/>
          <w:rFonts w:cs="DecoType Naskh Special"/>
          <w:szCs w:val="32"/>
          <w:rtl/>
        </w:rPr>
        <w:footnoteReference w:id="578"/>
      </w:r>
      <w:r w:rsidR="009B01CF" w:rsidRPr="001F3176">
        <w:rPr>
          <w:rFonts w:cs="DecoType Naskh Special" w:hint="cs"/>
          <w:szCs w:val="32"/>
          <w:rtl/>
        </w:rPr>
        <w:t>. أي</w:t>
      </w:r>
      <w:r w:rsidR="00C343D2" w:rsidRPr="001F3176">
        <w:rPr>
          <w:rFonts w:cs="DecoType Naskh Special" w:hint="cs"/>
          <w:szCs w:val="32"/>
          <w:rtl/>
        </w:rPr>
        <w:t xml:space="preserve"> لا يورد صاحب الإبل المريضة على صاحب الإبل الصحيحة، لئلا تنتقل العدوى وقوله صلى الله عليه وسلم: فر من المجذوم فرارك من الأسد</w:t>
      </w:r>
      <w:r w:rsidR="00C343D2" w:rsidRPr="001F3176">
        <w:rPr>
          <w:rStyle w:val="a5"/>
          <w:rFonts w:cs="DecoType Naskh Special"/>
          <w:szCs w:val="32"/>
          <w:rtl/>
        </w:rPr>
        <w:footnoteReference w:id="579"/>
      </w:r>
      <w:r w:rsidR="00C343D2" w:rsidRPr="001F3176">
        <w:rPr>
          <w:rFonts w:cs="DecoType Naskh Special" w:hint="cs"/>
          <w:szCs w:val="32"/>
          <w:rtl/>
        </w:rPr>
        <w:t>، الجذام: مرض خبيث معد بسرعة ويتلف صاحبه، فالأمر بالفرار حتى لا تقع العدوى، وفيه اثبات العدوى لتأثيرها، لكن تأثيرها ليس أمر حتمي بحيث تكون علة فاعلة، ولكن أمر النبي صلى الله عليه وسلم الفرار من المجذوم وأن لا يورد ممرض على مصح، من باب تجنب الأسباب، لا من باب تأثير الأسباب بنفسها، قال تعالى:"</w:t>
      </w:r>
      <w:r w:rsidR="00C343D2" w:rsidRPr="001F3176">
        <w:rPr>
          <w:rFonts w:cs="DecoType Naskh Special"/>
          <w:szCs w:val="32"/>
          <w:rtl/>
        </w:rPr>
        <w:t>وَلاَتُلْقُواْ</w:t>
      </w:r>
      <w:r w:rsidR="00B444AC" w:rsidRPr="001F3176">
        <w:rPr>
          <w:rFonts w:cs="DecoType Naskh Special" w:hint="cs"/>
          <w:szCs w:val="32"/>
          <w:rtl/>
        </w:rPr>
        <w:t xml:space="preserve"> </w:t>
      </w:r>
      <w:r w:rsidR="00C343D2" w:rsidRPr="001F3176">
        <w:rPr>
          <w:rFonts w:cs="DecoType Naskh Special"/>
          <w:szCs w:val="32"/>
          <w:rtl/>
        </w:rPr>
        <w:t>بِأَيْدِيكُمْ</w:t>
      </w:r>
      <w:r w:rsidR="00B444AC" w:rsidRPr="001F3176">
        <w:rPr>
          <w:rFonts w:cs="DecoType Naskh Special" w:hint="cs"/>
          <w:szCs w:val="32"/>
          <w:rtl/>
        </w:rPr>
        <w:t xml:space="preserve"> </w:t>
      </w:r>
      <w:r w:rsidR="00C343D2" w:rsidRPr="001F3176">
        <w:rPr>
          <w:rFonts w:cs="DecoType Naskh Special"/>
          <w:szCs w:val="32"/>
          <w:rtl/>
        </w:rPr>
        <w:t>إِلَى</w:t>
      </w:r>
      <w:r w:rsidR="00B444AC" w:rsidRPr="001F3176">
        <w:rPr>
          <w:rFonts w:cs="DecoType Naskh Special" w:hint="cs"/>
          <w:szCs w:val="32"/>
          <w:rtl/>
        </w:rPr>
        <w:t xml:space="preserve"> </w:t>
      </w:r>
      <w:r w:rsidR="00C343D2" w:rsidRPr="001F3176">
        <w:rPr>
          <w:rFonts w:cs="DecoType Naskh Special"/>
          <w:szCs w:val="32"/>
          <w:rtl/>
        </w:rPr>
        <w:t>التَّهْلُكَةِ</w:t>
      </w:r>
      <w:r w:rsidR="00C343D2" w:rsidRPr="001F3176">
        <w:rPr>
          <w:rFonts w:cs="DecoType Naskh Special" w:hint="cs"/>
          <w:szCs w:val="32"/>
          <w:rtl/>
        </w:rPr>
        <w:t>" (البقرة، آية : 195)، ويقال أن الرسول صلى الله عليه وسلم ينكر تأثير العدوى، لأن هذا أمر يبطله الواقع والأحاديث الأخرى، فإن قيل إن الرسول صلى الله عليه وسلم لما قال: لا عدوى، قال رجل: يا رسول الله أرأيت الإبل تكون في الرمال مثل الضبا فيدخلها الجمل الأجرب فتجرب؟ فقال النبي صلى الله عليه وسلم</w:t>
      </w:r>
      <w:r w:rsidR="00DB2E59" w:rsidRPr="001F3176">
        <w:rPr>
          <w:rFonts w:cs="DecoType Naskh Special" w:hint="cs"/>
          <w:szCs w:val="32"/>
          <w:rtl/>
        </w:rPr>
        <w:t>: فمن أعدى الأول</w:t>
      </w:r>
      <w:r w:rsidR="00DB2E59" w:rsidRPr="001F3176">
        <w:rPr>
          <w:rStyle w:val="a5"/>
          <w:rFonts w:cs="DecoType Naskh Special"/>
          <w:szCs w:val="32"/>
          <w:rtl/>
        </w:rPr>
        <w:footnoteReference w:id="580"/>
      </w:r>
      <w:r w:rsidR="00DB2E59" w:rsidRPr="001F3176">
        <w:rPr>
          <w:rFonts w:cs="DecoType Naskh Special" w:hint="cs"/>
          <w:szCs w:val="32"/>
          <w:rtl/>
        </w:rPr>
        <w:t>، فالنبي صلى الله عليه وسلم أشار بقوله:" فمن أعدى الأول: إلى أن المرض انتقل من المريضة إلى هذه الصحيحات بتدبير الله عز وجل، فالمرض نزل على الأول بدون عدوى بل نزل من عند الله عز وجل، والشيء قد يكون له سبب معلوم، وقد لا يكون له سبب معلوم، وجرب الأول ليس معلوماً إلا أنه بتقدير الله تعالى وجرب الذي بعده له سبب معلوم ولو شاء الله تعالى ما جرب، ولهذا أحياناً تصاب الإبل بالجرب، ثم يرتفع ولا تموت وكذلك الطاعون والكوليرا أمراض معدية</w:t>
      </w:r>
      <w:r w:rsidR="00EB7CF5" w:rsidRPr="001F3176">
        <w:rPr>
          <w:rFonts w:cs="DecoType Naskh Special" w:hint="cs"/>
          <w:szCs w:val="32"/>
          <w:rtl/>
        </w:rPr>
        <w:t xml:space="preserve"> قد تدخل البيت فتصيب البعض فيموتون ويسلم آخرون ولا يصابون، فالإنسان يعتمد على الله ويتوكل عليه وقد جاء أن النبي صلى الله عليه وسلم</w:t>
      </w:r>
      <w:r w:rsidR="00ED4CA0" w:rsidRPr="001F3176">
        <w:rPr>
          <w:rFonts w:cs="DecoType Naskh Special" w:hint="cs"/>
          <w:szCs w:val="32"/>
          <w:rtl/>
        </w:rPr>
        <w:t xml:space="preserve"> قدم عليه رجل مجذوم فأخذ بيده وقال له "كل" أي من الطعام الذي كان يأكل منه الرسول صلى الله عليه وسلم لقوة توكله صلى الله عليه </w:t>
      </w:r>
      <w:r w:rsidR="00ED4CA0" w:rsidRPr="001F3176">
        <w:rPr>
          <w:rFonts w:cs="DecoType Naskh Special" w:hint="cs"/>
          <w:szCs w:val="32"/>
          <w:rtl/>
        </w:rPr>
        <w:lastRenderedPageBreak/>
        <w:t>وسلم، فهذا التوكل مقاوم لهذا السبب المعدي، وهذا</w:t>
      </w:r>
      <w:r w:rsidR="00BC575B" w:rsidRPr="001F3176">
        <w:rPr>
          <w:rFonts w:cs="DecoType Naskh Special" w:hint="cs"/>
          <w:szCs w:val="32"/>
          <w:rtl/>
        </w:rPr>
        <w:t xml:space="preserve"> الجمع الذي ذكرنا أحسن ما قيل في الجمع بين الأحاديث وإذا أمكن الجمع وجب لأن فيه إعمال الدليلين</w:t>
      </w:r>
      <w:r w:rsidR="00BC575B" w:rsidRPr="001F3176">
        <w:rPr>
          <w:rStyle w:val="a5"/>
          <w:rFonts w:cs="DecoType Naskh Special"/>
          <w:szCs w:val="32"/>
          <w:rtl/>
        </w:rPr>
        <w:footnoteReference w:id="581"/>
      </w:r>
      <w:r w:rsidR="00BC575B" w:rsidRPr="001F3176">
        <w:rPr>
          <w:rFonts w:cs="DecoType Naskh Special" w:hint="cs"/>
          <w:szCs w:val="32"/>
          <w:rtl/>
        </w:rPr>
        <w:t>.</w:t>
      </w:r>
    </w:p>
    <w:p w:rsidR="00BC575B" w:rsidRPr="001F3176" w:rsidRDefault="00BC575B" w:rsidP="00D55D8D">
      <w:pPr>
        <w:jc w:val="both"/>
        <w:rPr>
          <w:rFonts w:cs="DecoType Naskh Special"/>
          <w:szCs w:val="32"/>
          <w:rtl/>
        </w:rPr>
      </w:pPr>
      <w:r w:rsidRPr="001F3176">
        <w:rPr>
          <w:rFonts w:cs="DecoType Naskh Special" w:hint="cs"/>
          <w:b/>
          <w:bCs/>
          <w:szCs w:val="32"/>
          <w:rtl/>
        </w:rPr>
        <w:t>3ـ الجزاء الأخروي والأسباب:</w:t>
      </w:r>
    </w:p>
    <w:p w:rsidR="00BC575B" w:rsidRPr="001F3176" w:rsidRDefault="00BC575B" w:rsidP="00BC575B">
      <w:pPr>
        <w:pStyle w:val="ad"/>
        <w:jc w:val="both"/>
        <w:rPr>
          <w:rFonts w:cs="DecoType Naskh Special"/>
          <w:szCs w:val="32"/>
          <w:rtl/>
        </w:rPr>
      </w:pPr>
      <w:r w:rsidRPr="001F3176">
        <w:rPr>
          <w:rFonts w:cs="DecoType Naskh Special" w:hint="cs"/>
          <w:szCs w:val="32"/>
          <w:rtl/>
        </w:rPr>
        <w:t>لم يقتصر قانون السببية على إقامة الكون وتسييره فحسب ولا على الثواب والعقاب الدنيوي وحده، وإنما تجاوز ذلك ليكون الاصل أيضاً في الثواب والعقاب الأخروي، وذلك من كمال العدل الرباني والحكمة البالغة، والاصل في ذلك قوله تعالى:"</w:t>
      </w:r>
      <w:r w:rsidRPr="001F3176">
        <w:rPr>
          <w:rFonts w:cs="DecoType Naskh Special"/>
          <w:szCs w:val="32"/>
          <w:rtl/>
        </w:rPr>
        <w:t>مَّا</w:t>
      </w:r>
      <w:r w:rsidR="00B444AC" w:rsidRPr="001F3176">
        <w:rPr>
          <w:rFonts w:cs="DecoType Naskh Special" w:hint="cs"/>
          <w:szCs w:val="32"/>
          <w:rtl/>
        </w:rPr>
        <w:t xml:space="preserve"> </w:t>
      </w:r>
      <w:r w:rsidRPr="001F3176">
        <w:rPr>
          <w:rFonts w:cs="DecoType Naskh Special"/>
          <w:szCs w:val="32"/>
          <w:rtl/>
        </w:rPr>
        <w:t>يَفْعَلُ</w:t>
      </w:r>
      <w:r w:rsidR="00B444AC" w:rsidRPr="001F3176">
        <w:rPr>
          <w:rFonts w:cs="DecoType Naskh Special" w:hint="cs"/>
          <w:szCs w:val="32"/>
          <w:rtl/>
        </w:rPr>
        <w:t xml:space="preserve"> </w:t>
      </w:r>
      <w:r w:rsidRPr="001F3176">
        <w:rPr>
          <w:rFonts w:cs="DecoType Naskh Special"/>
          <w:szCs w:val="32"/>
          <w:rtl/>
        </w:rPr>
        <w:t>اللّهُ</w:t>
      </w:r>
      <w:r w:rsidR="00B444AC" w:rsidRPr="001F3176">
        <w:rPr>
          <w:rFonts w:cs="DecoType Naskh Special" w:hint="cs"/>
          <w:szCs w:val="32"/>
          <w:rtl/>
        </w:rPr>
        <w:t xml:space="preserve"> </w:t>
      </w:r>
      <w:r w:rsidRPr="001F3176">
        <w:rPr>
          <w:rFonts w:cs="DecoType Naskh Special"/>
          <w:szCs w:val="32"/>
          <w:rtl/>
        </w:rPr>
        <w:t>بِعَذَابِكُمْ</w:t>
      </w:r>
      <w:r w:rsidR="00B444AC" w:rsidRPr="001F3176">
        <w:rPr>
          <w:rFonts w:cs="DecoType Naskh Special" w:hint="cs"/>
          <w:szCs w:val="32"/>
          <w:rtl/>
        </w:rPr>
        <w:t xml:space="preserve"> </w:t>
      </w:r>
      <w:r w:rsidRPr="001F3176">
        <w:rPr>
          <w:rFonts w:cs="DecoType Naskh Special"/>
          <w:szCs w:val="32"/>
          <w:rtl/>
        </w:rPr>
        <w:t>إِن</w:t>
      </w:r>
      <w:r w:rsidR="00B444AC" w:rsidRPr="001F3176">
        <w:rPr>
          <w:rFonts w:cs="DecoType Naskh Special" w:hint="cs"/>
          <w:szCs w:val="32"/>
          <w:rtl/>
        </w:rPr>
        <w:t xml:space="preserve"> </w:t>
      </w:r>
      <w:r w:rsidRPr="001F3176">
        <w:rPr>
          <w:rFonts w:cs="DecoType Naskh Special"/>
          <w:szCs w:val="32"/>
          <w:rtl/>
        </w:rPr>
        <w:t>شَكَرْتُمْ</w:t>
      </w:r>
      <w:r w:rsidR="00B444AC" w:rsidRPr="001F3176">
        <w:rPr>
          <w:rFonts w:cs="DecoType Naskh Special" w:hint="cs"/>
          <w:szCs w:val="32"/>
          <w:rtl/>
        </w:rPr>
        <w:t xml:space="preserve"> </w:t>
      </w:r>
      <w:r w:rsidRPr="001F3176">
        <w:rPr>
          <w:rFonts w:cs="DecoType Naskh Special"/>
          <w:szCs w:val="32"/>
          <w:rtl/>
        </w:rPr>
        <w:t>وَآمَنتُمْ</w:t>
      </w:r>
      <w:r w:rsidR="00B444AC" w:rsidRPr="001F3176">
        <w:rPr>
          <w:rFonts w:cs="DecoType Naskh Special" w:hint="cs"/>
          <w:szCs w:val="32"/>
          <w:rtl/>
        </w:rPr>
        <w:t xml:space="preserve"> </w:t>
      </w:r>
      <w:r w:rsidRPr="001F3176">
        <w:rPr>
          <w:rFonts w:cs="DecoType Naskh Special"/>
          <w:szCs w:val="32"/>
          <w:rtl/>
        </w:rPr>
        <w:t>وَكَانَ</w:t>
      </w:r>
      <w:r w:rsidR="00B444AC" w:rsidRPr="001F3176">
        <w:rPr>
          <w:rFonts w:cs="DecoType Naskh Special" w:hint="cs"/>
          <w:szCs w:val="32"/>
          <w:rtl/>
        </w:rPr>
        <w:t xml:space="preserve"> </w:t>
      </w:r>
      <w:r w:rsidRPr="001F3176">
        <w:rPr>
          <w:rFonts w:cs="DecoType Naskh Special"/>
          <w:szCs w:val="32"/>
          <w:rtl/>
        </w:rPr>
        <w:t>اللّهُ</w:t>
      </w:r>
      <w:r w:rsidR="00B444AC" w:rsidRPr="001F3176">
        <w:rPr>
          <w:rFonts w:cs="DecoType Naskh Special" w:hint="cs"/>
          <w:szCs w:val="32"/>
          <w:rtl/>
        </w:rPr>
        <w:t xml:space="preserve"> </w:t>
      </w:r>
      <w:r w:rsidRPr="001F3176">
        <w:rPr>
          <w:rFonts w:cs="DecoType Naskh Special"/>
          <w:szCs w:val="32"/>
          <w:rtl/>
        </w:rPr>
        <w:t>شَاكِرًا</w:t>
      </w:r>
      <w:r w:rsidR="00B444AC" w:rsidRPr="001F3176">
        <w:rPr>
          <w:rFonts w:cs="DecoType Naskh Special" w:hint="cs"/>
          <w:szCs w:val="32"/>
          <w:rtl/>
        </w:rPr>
        <w:t xml:space="preserve"> </w:t>
      </w:r>
      <w:r w:rsidRPr="001F3176">
        <w:rPr>
          <w:rFonts w:cs="DecoType Naskh Special"/>
          <w:szCs w:val="32"/>
          <w:rtl/>
        </w:rPr>
        <w:t>عَلِيمًا</w:t>
      </w:r>
      <w:r w:rsidRPr="001F3176">
        <w:rPr>
          <w:rFonts w:cs="DecoType Naskh Special" w:hint="cs"/>
          <w:szCs w:val="32"/>
          <w:rtl/>
        </w:rPr>
        <w:t>" (النساء، آية : 147)، فهذه الآية دالة على اعتبار سنة الاسباب حتى في الجزاء الأخروي، إذ لا عذاب إلا بكفران، فإذا انتفى السبب ـ وهو الكفر سواء الاعتقادي أو العملي ـ فلا عذاب بل هو نعيم ودخول في معية المؤمنين كما دلت على ذلك الآيات السابقة لهذه الآية، وهي التي بيّنت طريق الخلاص للمنافقين من نفاقهم وسبيل قبول الله أعمالهم، فقالت بعد توعد المنافقين بالدرك الاسفل من النار:"</w:t>
      </w:r>
      <w:r w:rsidRPr="001F3176">
        <w:rPr>
          <w:rFonts w:cs="DecoType Naskh Special"/>
          <w:szCs w:val="32"/>
          <w:rtl/>
        </w:rPr>
        <w:t>إِلاَّ</w:t>
      </w:r>
      <w:r w:rsidR="00B444AC" w:rsidRPr="001F3176">
        <w:rPr>
          <w:rFonts w:cs="DecoType Naskh Special" w:hint="cs"/>
          <w:szCs w:val="32"/>
          <w:rtl/>
        </w:rPr>
        <w:t xml:space="preserve"> </w:t>
      </w:r>
      <w:r w:rsidRPr="001F3176">
        <w:rPr>
          <w:rFonts w:cs="DecoType Naskh Special"/>
          <w:szCs w:val="32"/>
          <w:rtl/>
        </w:rPr>
        <w:t>الَّذِينَ</w:t>
      </w:r>
      <w:r w:rsidR="00B444AC" w:rsidRPr="001F3176">
        <w:rPr>
          <w:rFonts w:cs="DecoType Naskh Special" w:hint="cs"/>
          <w:szCs w:val="32"/>
          <w:rtl/>
        </w:rPr>
        <w:t xml:space="preserve"> </w:t>
      </w:r>
      <w:r w:rsidRPr="001F3176">
        <w:rPr>
          <w:rFonts w:cs="DecoType Naskh Special"/>
          <w:szCs w:val="32"/>
          <w:rtl/>
        </w:rPr>
        <w:t>تَابُواْ</w:t>
      </w:r>
      <w:r w:rsidR="00B444AC" w:rsidRPr="001F3176">
        <w:rPr>
          <w:rFonts w:cs="DecoType Naskh Special" w:hint="cs"/>
          <w:szCs w:val="32"/>
          <w:rtl/>
        </w:rPr>
        <w:t xml:space="preserve"> </w:t>
      </w:r>
      <w:r w:rsidRPr="001F3176">
        <w:rPr>
          <w:rFonts w:cs="DecoType Naskh Special"/>
          <w:szCs w:val="32"/>
          <w:rtl/>
        </w:rPr>
        <w:t>وَأَصْلَحُواْ</w:t>
      </w:r>
      <w:r w:rsidR="00B444AC" w:rsidRPr="001F3176">
        <w:rPr>
          <w:rFonts w:cs="DecoType Naskh Special" w:hint="cs"/>
          <w:szCs w:val="32"/>
          <w:rtl/>
        </w:rPr>
        <w:t xml:space="preserve"> </w:t>
      </w:r>
      <w:r w:rsidRPr="001F3176">
        <w:rPr>
          <w:rFonts w:cs="DecoType Naskh Special"/>
          <w:szCs w:val="32"/>
          <w:rtl/>
        </w:rPr>
        <w:t>وَاعْتَصَمُواْ</w:t>
      </w:r>
      <w:r w:rsidR="00B444AC" w:rsidRPr="001F3176">
        <w:rPr>
          <w:rFonts w:cs="DecoType Naskh Special" w:hint="cs"/>
          <w:szCs w:val="32"/>
          <w:rtl/>
        </w:rPr>
        <w:t xml:space="preserve"> </w:t>
      </w:r>
      <w:r w:rsidRPr="001F3176">
        <w:rPr>
          <w:rFonts w:cs="DecoType Naskh Special"/>
          <w:szCs w:val="32"/>
          <w:rtl/>
        </w:rPr>
        <w:t>بِاللّهِ</w:t>
      </w:r>
      <w:r w:rsidR="00B444AC" w:rsidRPr="001F3176">
        <w:rPr>
          <w:rFonts w:cs="DecoType Naskh Special" w:hint="cs"/>
          <w:szCs w:val="32"/>
          <w:rtl/>
        </w:rPr>
        <w:t xml:space="preserve"> </w:t>
      </w:r>
      <w:r w:rsidRPr="001F3176">
        <w:rPr>
          <w:rFonts w:cs="DecoType Naskh Special"/>
          <w:szCs w:val="32"/>
          <w:rtl/>
        </w:rPr>
        <w:t>وَأَخْلَصُواْ</w:t>
      </w:r>
      <w:r w:rsidR="00B444AC" w:rsidRPr="001F3176">
        <w:rPr>
          <w:rFonts w:cs="DecoType Naskh Special" w:hint="cs"/>
          <w:szCs w:val="32"/>
          <w:rtl/>
        </w:rPr>
        <w:t xml:space="preserve"> </w:t>
      </w:r>
      <w:r w:rsidRPr="001F3176">
        <w:rPr>
          <w:rFonts w:cs="DecoType Naskh Special"/>
          <w:szCs w:val="32"/>
          <w:rtl/>
        </w:rPr>
        <w:t>دِينَهُمْ</w:t>
      </w:r>
      <w:r w:rsidR="00B444AC" w:rsidRPr="001F3176">
        <w:rPr>
          <w:rFonts w:cs="DecoType Naskh Special" w:hint="cs"/>
          <w:szCs w:val="32"/>
          <w:rtl/>
        </w:rPr>
        <w:t xml:space="preserve"> </w:t>
      </w:r>
      <w:r w:rsidRPr="001F3176">
        <w:rPr>
          <w:rFonts w:cs="DecoType Naskh Special"/>
          <w:szCs w:val="32"/>
          <w:rtl/>
        </w:rPr>
        <w:t>لِلّهِ</w:t>
      </w:r>
      <w:r w:rsidR="00B444AC" w:rsidRPr="001F3176">
        <w:rPr>
          <w:rFonts w:cs="DecoType Naskh Special" w:hint="cs"/>
          <w:szCs w:val="32"/>
          <w:rtl/>
        </w:rPr>
        <w:t xml:space="preserve"> </w:t>
      </w:r>
      <w:r w:rsidRPr="001F3176">
        <w:rPr>
          <w:rFonts w:cs="DecoType Naskh Special"/>
          <w:szCs w:val="32"/>
          <w:rtl/>
        </w:rPr>
        <w:t>فَأُوْلَـئِكَ</w:t>
      </w:r>
      <w:r w:rsidR="00B444AC" w:rsidRPr="001F3176">
        <w:rPr>
          <w:rFonts w:cs="DecoType Naskh Special" w:hint="cs"/>
          <w:szCs w:val="32"/>
          <w:rtl/>
        </w:rPr>
        <w:t xml:space="preserve"> </w:t>
      </w:r>
      <w:r w:rsidRPr="001F3176">
        <w:rPr>
          <w:rFonts w:cs="DecoType Naskh Special"/>
          <w:szCs w:val="32"/>
          <w:rtl/>
        </w:rPr>
        <w:t>مَعَ</w:t>
      </w:r>
      <w:r w:rsidR="00B444AC" w:rsidRPr="001F3176">
        <w:rPr>
          <w:rFonts w:cs="DecoType Naskh Special" w:hint="cs"/>
          <w:szCs w:val="32"/>
          <w:rtl/>
        </w:rPr>
        <w:t xml:space="preserve"> </w:t>
      </w:r>
      <w:r w:rsidRPr="001F3176">
        <w:rPr>
          <w:rFonts w:cs="DecoType Naskh Special"/>
          <w:szCs w:val="32"/>
          <w:rtl/>
        </w:rPr>
        <w:t>الْمُؤْمِنِينَ</w:t>
      </w:r>
      <w:r w:rsidR="00B444AC" w:rsidRPr="001F3176">
        <w:rPr>
          <w:rFonts w:cs="DecoType Naskh Special" w:hint="cs"/>
          <w:szCs w:val="32"/>
          <w:rtl/>
        </w:rPr>
        <w:t xml:space="preserve"> </w:t>
      </w:r>
      <w:r w:rsidRPr="001F3176">
        <w:rPr>
          <w:rFonts w:cs="DecoType Naskh Special"/>
          <w:szCs w:val="32"/>
          <w:rtl/>
        </w:rPr>
        <w:t>وَسَوْفَ</w:t>
      </w:r>
      <w:r w:rsidR="00B444AC" w:rsidRPr="001F3176">
        <w:rPr>
          <w:rFonts w:cs="DecoType Naskh Special" w:hint="cs"/>
          <w:szCs w:val="32"/>
          <w:rtl/>
        </w:rPr>
        <w:t xml:space="preserve"> </w:t>
      </w:r>
      <w:r w:rsidRPr="001F3176">
        <w:rPr>
          <w:rFonts w:cs="DecoType Naskh Special"/>
          <w:szCs w:val="32"/>
          <w:rtl/>
        </w:rPr>
        <w:t>يُؤْتِ</w:t>
      </w:r>
      <w:r w:rsidR="00B444AC" w:rsidRPr="001F3176">
        <w:rPr>
          <w:rFonts w:cs="DecoType Naskh Special" w:hint="cs"/>
          <w:szCs w:val="32"/>
          <w:rtl/>
        </w:rPr>
        <w:t xml:space="preserve"> </w:t>
      </w:r>
      <w:r w:rsidRPr="001F3176">
        <w:rPr>
          <w:rFonts w:cs="DecoType Naskh Special"/>
          <w:szCs w:val="32"/>
          <w:rtl/>
        </w:rPr>
        <w:t>اللّهُ</w:t>
      </w:r>
      <w:r w:rsidR="00B444AC" w:rsidRPr="001F3176">
        <w:rPr>
          <w:rFonts w:cs="DecoType Naskh Special" w:hint="cs"/>
          <w:szCs w:val="32"/>
          <w:rtl/>
        </w:rPr>
        <w:t xml:space="preserve"> </w:t>
      </w:r>
      <w:r w:rsidRPr="001F3176">
        <w:rPr>
          <w:rFonts w:cs="DecoType Naskh Special"/>
          <w:szCs w:val="32"/>
          <w:rtl/>
        </w:rPr>
        <w:t>الْمُؤْمِنِينَ</w:t>
      </w:r>
      <w:r w:rsidR="00B444AC" w:rsidRPr="001F3176">
        <w:rPr>
          <w:rFonts w:cs="DecoType Naskh Special" w:hint="cs"/>
          <w:szCs w:val="32"/>
          <w:rtl/>
        </w:rPr>
        <w:t xml:space="preserve"> </w:t>
      </w:r>
      <w:r w:rsidRPr="001F3176">
        <w:rPr>
          <w:rFonts w:cs="DecoType Naskh Special"/>
          <w:szCs w:val="32"/>
          <w:rtl/>
        </w:rPr>
        <w:t>أَجْرًا</w:t>
      </w:r>
      <w:r w:rsidR="00B444AC" w:rsidRPr="001F3176">
        <w:rPr>
          <w:rFonts w:cs="DecoType Naskh Special" w:hint="cs"/>
          <w:szCs w:val="32"/>
          <w:rtl/>
        </w:rPr>
        <w:t xml:space="preserve"> </w:t>
      </w:r>
      <w:r w:rsidRPr="001F3176">
        <w:rPr>
          <w:rFonts w:cs="DecoType Naskh Special"/>
          <w:szCs w:val="32"/>
          <w:rtl/>
        </w:rPr>
        <w:t>عَظِيمًا</w:t>
      </w:r>
      <w:r w:rsidRPr="001F3176">
        <w:rPr>
          <w:rFonts w:cs="DecoType Naskh Special" w:hint="cs"/>
          <w:szCs w:val="32"/>
          <w:rtl/>
        </w:rPr>
        <w:t>" (النساء، آية : 146)</w:t>
      </w:r>
      <w:r w:rsidR="00CF0702" w:rsidRPr="001F3176">
        <w:rPr>
          <w:rFonts w:cs="DecoType Naskh Special" w:hint="cs"/>
          <w:szCs w:val="32"/>
          <w:rtl/>
        </w:rPr>
        <w:t>.</w:t>
      </w:r>
    </w:p>
    <w:p w:rsidR="00CF0702" w:rsidRPr="001F3176" w:rsidRDefault="00CF0702" w:rsidP="00BC575B">
      <w:pPr>
        <w:pStyle w:val="ad"/>
        <w:jc w:val="both"/>
        <w:rPr>
          <w:rFonts w:cs="DecoType Naskh Special"/>
          <w:szCs w:val="32"/>
          <w:rtl/>
        </w:rPr>
      </w:pPr>
      <w:r w:rsidRPr="001F3176">
        <w:rPr>
          <w:rFonts w:cs="DecoType Naskh Special" w:hint="cs"/>
          <w:szCs w:val="32"/>
          <w:rtl/>
        </w:rPr>
        <w:t>والآيات في اعتبار الأسباب في الجزاء الأخروي كثيرة، ومنها على سبيل المثال:</w:t>
      </w:r>
    </w:p>
    <w:p w:rsidR="00CF0702" w:rsidRPr="001F3176" w:rsidRDefault="00CF0702" w:rsidP="00CF0702">
      <w:pPr>
        <w:pStyle w:val="ad"/>
        <w:jc w:val="both"/>
        <w:rPr>
          <w:rFonts w:cs="DecoType Naskh Special"/>
          <w:szCs w:val="32"/>
          <w:rtl/>
        </w:rPr>
      </w:pPr>
      <w:r w:rsidRPr="001F3176">
        <w:rPr>
          <w:rFonts w:cs="DecoType Naskh Special" w:hint="cs"/>
          <w:szCs w:val="32"/>
          <w:rtl/>
        </w:rPr>
        <w:t>ـ قوله تعالى:"</w:t>
      </w:r>
      <w:r w:rsidRPr="001F3176">
        <w:rPr>
          <w:rFonts w:cs="DecoType Naskh Special"/>
          <w:szCs w:val="32"/>
          <w:rtl/>
        </w:rPr>
        <w:t>كُلُوا</w:t>
      </w:r>
      <w:r w:rsidR="00B444AC" w:rsidRPr="001F3176">
        <w:rPr>
          <w:rFonts w:cs="DecoType Naskh Special" w:hint="cs"/>
          <w:szCs w:val="32"/>
          <w:rtl/>
        </w:rPr>
        <w:t xml:space="preserve"> </w:t>
      </w:r>
      <w:r w:rsidRPr="001F3176">
        <w:rPr>
          <w:rFonts w:cs="DecoType Naskh Special"/>
          <w:szCs w:val="32"/>
          <w:rtl/>
        </w:rPr>
        <w:t>وَاشْرَبُوا</w:t>
      </w:r>
      <w:r w:rsidR="00B444AC" w:rsidRPr="001F3176">
        <w:rPr>
          <w:rFonts w:cs="DecoType Naskh Special" w:hint="cs"/>
          <w:szCs w:val="32"/>
          <w:rtl/>
        </w:rPr>
        <w:t xml:space="preserve"> </w:t>
      </w:r>
      <w:r w:rsidRPr="001F3176">
        <w:rPr>
          <w:rFonts w:cs="DecoType Naskh Special"/>
          <w:szCs w:val="32"/>
          <w:rtl/>
        </w:rPr>
        <w:t>هَنِيئًا</w:t>
      </w:r>
      <w:r w:rsidR="00B444AC" w:rsidRPr="001F3176">
        <w:rPr>
          <w:rFonts w:cs="DecoType Naskh Special" w:hint="cs"/>
          <w:szCs w:val="32"/>
          <w:rtl/>
        </w:rPr>
        <w:t xml:space="preserve"> </w:t>
      </w:r>
      <w:r w:rsidRPr="001F3176">
        <w:rPr>
          <w:rFonts w:cs="DecoType Naskh Special"/>
          <w:szCs w:val="32"/>
          <w:rtl/>
        </w:rPr>
        <w:t>بِمَا</w:t>
      </w:r>
      <w:r w:rsidR="00B444AC" w:rsidRPr="001F3176">
        <w:rPr>
          <w:rFonts w:cs="DecoType Naskh Special" w:hint="cs"/>
          <w:szCs w:val="32"/>
          <w:rtl/>
        </w:rPr>
        <w:t xml:space="preserve"> </w:t>
      </w:r>
      <w:r w:rsidRPr="001F3176">
        <w:rPr>
          <w:rFonts w:cs="DecoType Naskh Special"/>
          <w:szCs w:val="32"/>
          <w:rtl/>
        </w:rPr>
        <w:t>أَسْلَفْتُمْ</w:t>
      </w:r>
      <w:r w:rsidR="00B444AC" w:rsidRPr="001F3176">
        <w:rPr>
          <w:rFonts w:cs="DecoType Naskh Special" w:hint="cs"/>
          <w:szCs w:val="32"/>
          <w:rtl/>
        </w:rPr>
        <w:t xml:space="preserve"> </w:t>
      </w:r>
      <w:r w:rsidRPr="001F3176">
        <w:rPr>
          <w:rFonts w:cs="DecoType Naskh Special"/>
          <w:szCs w:val="32"/>
          <w:rtl/>
        </w:rPr>
        <w:t>فِي</w:t>
      </w:r>
      <w:r w:rsidR="00B444AC" w:rsidRPr="001F3176">
        <w:rPr>
          <w:rFonts w:cs="DecoType Naskh Special" w:hint="cs"/>
          <w:szCs w:val="32"/>
          <w:rtl/>
        </w:rPr>
        <w:t xml:space="preserve"> </w:t>
      </w:r>
      <w:r w:rsidRPr="001F3176">
        <w:rPr>
          <w:rFonts w:cs="DecoType Naskh Special"/>
          <w:szCs w:val="32"/>
          <w:rtl/>
        </w:rPr>
        <w:t>الْأَيَّامِ</w:t>
      </w:r>
      <w:r w:rsidR="00B444AC" w:rsidRPr="001F3176">
        <w:rPr>
          <w:rFonts w:cs="DecoType Naskh Special" w:hint="cs"/>
          <w:szCs w:val="32"/>
          <w:rtl/>
        </w:rPr>
        <w:t xml:space="preserve"> </w:t>
      </w:r>
      <w:r w:rsidRPr="001F3176">
        <w:rPr>
          <w:rFonts w:cs="DecoType Naskh Special"/>
          <w:szCs w:val="32"/>
          <w:rtl/>
        </w:rPr>
        <w:t>الْخَالِيَةِ</w:t>
      </w:r>
      <w:r w:rsidRPr="001F3176">
        <w:rPr>
          <w:rFonts w:cs="DecoType Naskh Special" w:hint="cs"/>
          <w:szCs w:val="32"/>
          <w:rtl/>
        </w:rPr>
        <w:t>" (الحاقة، آية : 24).</w:t>
      </w:r>
    </w:p>
    <w:p w:rsidR="00CF0702" w:rsidRPr="001F3176" w:rsidRDefault="00CF0702" w:rsidP="00CF0702">
      <w:pPr>
        <w:pStyle w:val="ad"/>
        <w:jc w:val="both"/>
        <w:rPr>
          <w:rFonts w:cs="DecoType Naskh Special"/>
          <w:szCs w:val="32"/>
          <w:rtl/>
        </w:rPr>
      </w:pPr>
      <w:r w:rsidRPr="001F3176">
        <w:rPr>
          <w:rFonts w:cs="DecoType Naskh Special" w:hint="cs"/>
          <w:szCs w:val="32"/>
          <w:rtl/>
        </w:rPr>
        <w:t>ـ وقوله تعالى:"</w:t>
      </w:r>
      <w:r w:rsidRPr="001F3176">
        <w:rPr>
          <w:rFonts w:cs="DecoType Naskh Special"/>
          <w:szCs w:val="32"/>
          <w:rtl/>
        </w:rPr>
        <w:t>كُلُوا</w:t>
      </w:r>
      <w:r w:rsidR="00B444AC" w:rsidRPr="001F3176">
        <w:rPr>
          <w:rFonts w:cs="DecoType Naskh Special" w:hint="cs"/>
          <w:szCs w:val="32"/>
          <w:rtl/>
        </w:rPr>
        <w:t xml:space="preserve"> </w:t>
      </w:r>
      <w:r w:rsidRPr="001F3176">
        <w:rPr>
          <w:rFonts w:cs="DecoType Naskh Special"/>
          <w:szCs w:val="32"/>
          <w:rtl/>
        </w:rPr>
        <w:t>وَاشْرَبُوا</w:t>
      </w:r>
      <w:r w:rsidR="00B444AC" w:rsidRPr="001F3176">
        <w:rPr>
          <w:rFonts w:cs="DecoType Naskh Special" w:hint="cs"/>
          <w:szCs w:val="32"/>
          <w:rtl/>
        </w:rPr>
        <w:t xml:space="preserve"> </w:t>
      </w:r>
      <w:r w:rsidRPr="001F3176">
        <w:rPr>
          <w:rFonts w:cs="DecoType Naskh Special"/>
          <w:szCs w:val="32"/>
          <w:rtl/>
        </w:rPr>
        <w:t>هَنِيئًا</w:t>
      </w:r>
      <w:r w:rsidR="00B444AC" w:rsidRPr="001F3176">
        <w:rPr>
          <w:rFonts w:cs="DecoType Naskh Special" w:hint="cs"/>
          <w:szCs w:val="32"/>
          <w:rtl/>
        </w:rPr>
        <w:t xml:space="preserve"> </w:t>
      </w:r>
      <w:r w:rsidRPr="001F3176">
        <w:rPr>
          <w:rFonts w:cs="DecoType Naskh Special"/>
          <w:szCs w:val="32"/>
          <w:rtl/>
        </w:rPr>
        <w:t>بِمَا</w:t>
      </w:r>
      <w:r w:rsidR="00B444AC" w:rsidRPr="001F3176">
        <w:rPr>
          <w:rFonts w:cs="DecoType Naskh Special" w:hint="cs"/>
          <w:szCs w:val="32"/>
          <w:rtl/>
        </w:rPr>
        <w:t xml:space="preserve"> </w:t>
      </w:r>
      <w:r w:rsidRPr="001F3176">
        <w:rPr>
          <w:rFonts w:cs="DecoType Naskh Special"/>
          <w:szCs w:val="32"/>
          <w:rtl/>
        </w:rPr>
        <w:t>كُنتُمْ</w:t>
      </w:r>
      <w:r w:rsidR="00B444AC" w:rsidRPr="001F3176">
        <w:rPr>
          <w:rFonts w:cs="DecoType Naskh Special" w:hint="cs"/>
          <w:szCs w:val="32"/>
          <w:rtl/>
        </w:rPr>
        <w:t xml:space="preserve"> </w:t>
      </w:r>
      <w:r w:rsidRPr="001F3176">
        <w:rPr>
          <w:rFonts w:cs="DecoType Naskh Special"/>
          <w:szCs w:val="32"/>
          <w:rtl/>
        </w:rPr>
        <w:t>تَعْمَلُونَ</w:t>
      </w:r>
      <w:r w:rsidRPr="001F3176">
        <w:rPr>
          <w:rFonts w:cs="DecoType Naskh Special" w:hint="cs"/>
          <w:szCs w:val="32"/>
          <w:rtl/>
        </w:rPr>
        <w:t>" (الطور، آية : 19).</w:t>
      </w:r>
    </w:p>
    <w:p w:rsidR="00CF0702" w:rsidRPr="001F3176" w:rsidRDefault="00CF0702" w:rsidP="00CF0702">
      <w:pPr>
        <w:pStyle w:val="ad"/>
        <w:jc w:val="both"/>
        <w:rPr>
          <w:rFonts w:cs="DecoType Naskh Special"/>
          <w:szCs w:val="32"/>
          <w:rtl/>
        </w:rPr>
      </w:pPr>
      <w:r w:rsidRPr="001F3176">
        <w:rPr>
          <w:rFonts w:cs="DecoType Naskh Special" w:hint="cs"/>
          <w:szCs w:val="32"/>
          <w:rtl/>
        </w:rPr>
        <w:t>ـ وقوله تعالى:"</w:t>
      </w:r>
      <w:r w:rsidRPr="001F3176">
        <w:rPr>
          <w:rFonts w:cs="DecoType Naskh Special"/>
          <w:szCs w:val="32"/>
          <w:rtl/>
        </w:rPr>
        <w:t>ذُوقُواْ</w:t>
      </w:r>
      <w:r w:rsidR="00B444AC" w:rsidRPr="001F3176">
        <w:rPr>
          <w:rFonts w:cs="DecoType Naskh Special" w:hint="cs"/>
          <w:szCs w:val="32"/>
          <w:rtl/>
        </w:rPr>
        <w:t xml:space="preserve"> </w:t>
      </w:r>
      <w:r w:rsidRPr="001F3176">
        <w:rPr>
          <w:rFonts w:cs="DecoType Naskh Special"/>
          <w:szCs w:val="32"/>
          <w:rtl/>
        </w:rPr>
        <w:t>عَذَابَ</w:t>
      </w:r>
      <w:r w:rsidR="00B444AC" w:rsidRPr="001F3176">
        <w:rPr>
          <w:rFonts w:cs="DecoType Naskh Special" w:hint="cs"/>
          <w:szCs w:val="32"/>
          <w:rtl/>
        </w:rPr>
        <w:t xml:space="preserve"> </w:t>
      </w:r>
      <w:r w:rsidRPr="001F3176">
        <w:rPr>
          <w:rFonts w:cs="DecoType Naskh Special"/>
          <w:szCs w:val="32"/>
          <w:rtl/>
        </w:rPr>
        <w:t xml:space="preserve">الْحَرِيقِ </w:t>
      </w:r>
      <w:r w:rsidRPr="001F3176">
        <w:rPr>
          <w:rFonts w:cs="DecoType Naskh Special" w:hint="cs"/>
          <w:szCs w:val="32"/>
          <w:rtl/>
        </w:rPr>
        <w:t>*</w:t>
      </w:r>
      <w:r w:rsidR="00B444AC" w:rsidRPr="001F3176">
        <w:rPr>
          <w:rFonts w:cs="DecoType Naskh Special" w:hint="cs"/>
          <w:szCs w:val="32"/>
          <w:rtl/>
        </w:rPr>
        <w:t xml:space="preserve"> </w:t>
      </w:r>
      <w:r w:rsidRPr="001F3176">
        <w:rPr>
          <w:rFonts w:cs="DecoType Naskh Special"/>
          <w:szCs w:val="32"/>
          <w:rtl/>
        </w:rPr>
        <w:t>ذَلِكَ</w:t>
      </w:r>
      <w:r w:rsidR="00B444AC" w:rsidRPr="001F3176">
        <w:rPr>
          <w:rFonts w:cs="DecoType Naskh Special" w:hint="cs"/>
          <w:szCs w:val="32"/>
          <w:rtl/>
        </w:rPr>
        <w:t xml:space="preserve"> </w:t>
      </w:r>
      <w:r w:rsidRPr="001F3176">
        <w:rPr>
          <w:rFonts w:cs="DecoType Naskh Special"/>
          <w:szCs w:val="32"/>
          <w:rtl/>
        </w:rPr>
        <w:t>بِمَا</w:t>
      </w:r>
      <w:r w:rsidR="00B444AC" w:rsidRPr="001F3176">
        <w:rPr>
          <w:rFonts w:cs="DecoType Naskh Special" w:hint="cs"/>
          <w:szCs w:val="32"/>
          <w:rtl/>
        </w:rPr>
        <w:t xml:space="preserve"> </w:t>
      </w:r>
      <w:r w:rsidRPr="001F3176">
        <w:rPr>
          <w:rFonts w:cs="DecoType Naskh Special"/>
          <w:szCs w:val="32"/>
          <w:rtl/>
        </w:rPr>
        <w:t>قَدَّمَتْ</w:t>
      </w:r>
      <w:r w:rsidR="00B444AC" w:rsidRPr="001F3176">
        <w:rPr>
          <w:rFonts w:cs="DecoType Naskh Special" w:hint="cs"/>
          <w:szCs w:val="32"/>
          <w:rtl/>
        </w:rPr>
        <w:t xml:space="preserve"> </w:t>
      </w:r>
      <w:r w:rsidRPr="001F3176">
        <w:rPr>
          <w:rFonts w:cs="DecoType Naskh Special"/>
          <w:szCs w:val="32"/>
          <w:rtl/>
        </w:rPr>
        <w:t>أَيْدِيكُمْ</w:t>
      </w:r>
      <w:r w:rsidRPr="001F3176">
        <w:rPr>
          <w:rFonts w:cs="DecoType Naskh Special" w:hint="cs"/>
          <w:szCs w:val="32"/>
          <w:rtl/>
        </w:rPr>
        <w:t>" (آل عمران، آية : 181 ـ 182).</w:t>
      </w:r>
    </w:p>
    <w:p w:rsidR="00CF0702" w:rsidRPr="001F3176" w:rsidRDefault="00CF0702" w:rsidP="00CF0702">
      <w:pPr>
        <w:pStyle w:val="ad"/>
        <w:jc w:val="both"/>
        <w:rPr>
          <w:rFonts w:cs="DecoType Naskh Special"/>
          <w:szCs w:val="32"/>
          <w:rtl/>
          <w:lang w:bidi="ar-QA"/>
        </w:rPr>
      </w:pPr>
      <w:r w:rsidRPr="001F3176">
        <w:rPr>
          <w:rFonts w:cs="DecoType Naskh Special" w:hint="cs"/>
          <w:szCs w:val="32"/>
          <w:rtl/>
        </w:rPr>
        <w:t>ـ وقوله تعالى:"</w:t>
      </w:r>
      <w:r w:rsidRPr="001F3176">
        <w:rPr>
          <w:rFonts w:cs="DecoType Naskh Special"/>
          <w:szCs w:val="32"/>
          <w:rtl/>
        </w:rPr>
        <w:t>لَّا</w:t>
      </w:r>
      <w:r w:rsidR="00B444AC" w:rsidRPr="001F3176">
        <w:rPr>
          <w:rFonts w:cs="DecoType Naskh Special" w:hint="cs"/>
          <w:szCs w:val="32"/>
          <w:rtl/>
        </w:rPr>
        <w:t xml:space="preserve"> </w:t>
      </w:r>
      <w:r w:rsidRPr="001F3176">
        <w:rPr>
          <w:rFonts w:cs="DecoType Naskh Special"/>
          <w:szCs w:val="32"/>
          <w:rtl/>
        </w:rPr>
        <w:t>يَذُوقُونَ</w:t>
      </w:r>
      <w:r w:rsidR="00B444AC" w:rsidRPr="001F3176">
        <w:rPr>
          <w:rFonts w:cs="DecoType Naskh Special" w:hint="cs"/>
          <w:szCs w:val="32"/>
          <w:rtl/>
        </w:rPr>
        <w:t xml:space="preserve"> </w:t>
      </w:r>
      <w:r w:rsidRPr="001F3176">
        <w:rPr>
          <w:rFonts w:cs="DecoType Naskh Special"/>
          <w:szCs w:val="32"/>
          <w:rtl/>
        </w:rPr>
        <w:t>فِيهَا</w:t>
      </w:r>
      <w:r w:rsidR="00B444AC" w:rsidRPr="001F3176">
        <w:rPr>
          <w:rFonts w:cs="DecoType Naskh Special" w:hint="cs"/>
          <w:szCs w:val="32"/>
          <w:rtl/>
        </w:rPr>
        <w:t xml:space="preserve"> </w:t>
      </w:r>
      <w:r w:rsidRPr="001F3176">
        <w:rPr>
          <w:rFonts w:cs="DecoType Naskh Special"/>
          <w:szCs w:val="32"/>
          <w:rtl/>
        </w:rPr>
        <w:t>بَرْدًا</w:t>
      </w:r>
      <w:r w:rsidR="00B444AC" w:rsidRPr="001F3176">
        <w:rPr>
          <w:rFonts w:cs="DecoType Naskh Special" w:hint="cs"/>
          <w:szCs w:val="32"/>
          <w:rtl/>
        </w:rPr>
        <w:t xml:space="preserve"> </w:t>
      </w:r>
      <w:r w:rsidRPr="001F3176">
        <w:rPr>
          <w:rFonts w:cs="DecoType Naskh Special"/>
          <w:szCs w:val="32"/>
          <w:rtl/>
        </w:rPr>
        <w:t>وَلَا</w:t>
      </w:r>
      <w:r w:rsidR="00B444AC" w:rsidRPr="001F3176">
        <w:rPr>
          <w:rFonts w:cs="DecoType Naskh Special" w:hint="cs"/>
          <w:szCs w:val="32"/>
          <w:rtl/>
        </w:rPr>
        <w:t xml:space="preserve"> </w:t>
      </w:r>
      <w:r w:rsidRPr="001F3176">
        <w:rPr>
          <w:rFonts w:cs="DecoType Naskh Special"/>
          <w:szCs w:val="32"/>
          <w:rtl/>
        </w:rPr>
        <w:t>شَرَابًا</w:t>
      </w:r>
      <w:r w:rsidR="00B444AC" w:rsidRPr="001F3176">
        <w:rPr>
          <w:rFonts w:cs="DecoType Naskh Special" w:hint="cs"/>
          <w:szCs w:val="32"/>
          <w:rtl/>
        </w:rPr>
        <w:t xml:space="preserve"> </w:t>
      </w:r>
      <w:r w:rsidRPr="001F3176">
        <w:rPr>
          <w:rFonts w:cs="DecoType Naskh Special" w:hint="cs"/>
          <w:szCs w:val="32"/>
          <w:rtl/>
        </w:rPr>
        <w:t xml:space="preserve">* </w:t>
      </w:r>
      <w:r w:rsidRPr="001F3176">
        <w:rPr>
          <w:rFonts w:cs="DecoType Naskh Special"/>
          <w:szCs w:val="32"/>
          <w:rtl/>
        </w:rPr>
        <w:t>إِلَّا</w:t>
      </w:r>
      <w:r w:rsidR="00B444AC" w:rsidRPr="001F3176">
        <w:rPr>
          <w:rFonts w:cs="DecoType Naskh Special" w:hint="cs"/>
          <w:szCs w:val="32"/>
          <w:rtl/>
        </w:rPr>
        <w:t xml:space="preserve"> </w:t>
      </w:r>
      <w:r w:rsidRPr="001F3176">
        <w:rPr>
          <w:rFonts w:cs="DecoType Naskh Special"/>
          <w:szCs w:val="32"/>
          <w:rtl/>
        </w:rPr>
        <w:t>حَمِيمًا</w:t>
      </w:r>
      <w:r w:rsidR="00B444AC" w:rsidRPr="001F3176">
        <w:rPr>
          <w:rFonts w:cs="DecoType Naskh Special" w:hint="cs"/>
          <w:szCs w:val="32"/>
          <w:rtl/>
        </w:rPr>
        <w:t xml:space="preserve"> </w:t>
      </w:r>
      <w:r w:rsidRPr="001F3176">
        <w:rPr>
          <w:rFonts w:cs="DecoType Naskh Special"/>
          <w:szCs w:val="32"/>
          <w:rtl/>
        </w:rPr>
        <w:t xml:space="preserve">وَغَسَّاقًا </w:t>
      </w:r>
      <w:r w:rsidRPr="001F3176">
        <w:rPr>
          <w:rFonts w:cs="DecoType Naskh Special" w:hint="cs"/>
          <w:szCs w:val="32"/>
          <w:rtl/>
        </w:rPr>
        <w:t>*</w:t>
      </w:r>
      <w:r w:rsidRPr="001F3176">
        <w:rPr>
          <w:rFonts w:cs="DecoType Naskh Special"/>
          <w:szCs w:val="32"/>
          <w:rtl/>
        </w:rPr>
        <w:t>جَزَاء</w:t>
      </w:r>
      <w:r w:rsidR="00B444AC" w:rsidRPr="001F3176">
        <w:rPr>
          <w:rFonts w:cs="DecoType Naskh Special" w:hint="cs"/>
          <w:szCs w:val="32"/>
          <w:rtl/>
        </w:rPr>
        <w:t xml:space="preserve"> </w:t>
      </w:r>
      <w:r w:rsidRPr="001F3176">
        <w:rPr>
          <w:rFonts w:cs="DecoType Naskh Special"/>
          <w:szCs w:val="32"/>
          <w:rtl/>
        </w:rPr>
        <w:t>وِفَاقًا</w:t>
      </w:r>
      <w:r w:rsidRPr="001F3176">
        <w:rPr>
          <w:rFonts w:cs="DecoType Naskh Special" w:hint="cs"/>
          <w:szCs w:val="32"/>
          <w:rtl/>
          <w:lang w:bidi="ar-QA"/>
        </w:rPr>
        <w:t>" (النبأ، آية : 24 ـ 26).</w:t>
      </w:r>
    </w:p>
    <w:p w:rsidR="00CF0702" w:rsidRPr="001F3176" w:rsidRDefault="00CF0702" w:rsidP="00CF0702">
      <w:pPr>
        <w:pStyle w:val="ad"/>
        <w:jc w:val="both"/>
        <w:rPr>
          <w:rFonts w:cs="DecoType Naskh Special"/>
          <w:szCs w:val="32"/>
          <w:rtl/>
          <w:lang w:bidi="ar-QA"/>
        </w:rPr>
      </w:pPr>
      <w:r w:rsidRPr="001F3176">
        <w:rPr>
          <w:rFonts w:cs="DecoType Naskh Special" w:hint="cs"/>
          <w:szCs w:val="32"/>
          <w:rtl/>
          <w:lang w:bidi="ar-QA"/>
        </w:rPr>
        <w:t>ـ وقوله تعالى:"</w:t>
      </w:r>
      <w:r w:rsidRPr="001F3176">
        <w:rPr>
          <w:rFonts w:cs="DecoType Naskh Special"/>
          <w:szCs w:val="32"/>
          <w:rtl/>
        </w:rPr>
        <w:t>فَأَعْرِضُواْ</w:t>
      </w:r>
      <w:r w:rsidR="00B444AC" w:rsidRPr="001F3176">
        <w:rPr>
          <w:rFonts w:cs="DecoType Naskh Special" w:hint="cs"/>
          <w:szCs w:val="32"/>
          <w:rtl/>
        </w:rPr>
        <w:t xml:space="preserve"> </w:t>
      </w:r>
      <w:r w:rsidRPr="001F3176">
        <w:rPr>
          <w:rFonts w:cs="DecoType Naskh Special"/>
          <w:szCs w:val="32"/>
          <w:rtl/>
        </w:rPr>
        <w:t>عَنْهُمْ</w:t>
      </w:r>
      <w:r w:rsidR="00B444AC" w:rsidRPr="001F3176">
        <w:rPr>
          <w:rFonts w:cs="DecoType Naskh Special" w:hint="cs"/>
          <w:szCs w:val="32"/>
          <w:rtl/>
        </w:rPr>
        <w:t xml:space="preserve"> </w:t>
      </w:r>
      <w:r w:rsidRPr="001F3176">
        <w:rPr>
          <w:rFonts w:cs="DecoType Naskh Special"/>
          <w:szCs w:val="32"/>
          <w:rtl/>
        </w:rPr>
        <w:t>إِنَّهُمْ</w:t>
      </w:r>
      <w:r w:rsidR="00B444AC" w:rsidRPr="001F3176">
        <w:rPr>
          <w:rFonts w:cs="DecoType Naskh Special" w:hint="cs"/>
          <w:szCs w:val="32"/>
          <w:rtl/>
        </w:rPr>
        <w:t xml:space="preserve"> </w:t>
      </w:r>
      <w:r w:rsidRPr="001F3176">
        <w:rPr>
          <w:rFonts w:cs="DecoType Naskh Special"/>
          <w:szCs w:val="32"/>
          <w:rtl/>
        </w:rPr>
        <w:t>رِجْسٌ</w:t>
      </w:r>
      <w:r w:rsidR="00B444AC" w:rsidRPr="001F3176">
        <w:rPr>
          <w:rFonts w:cs="DecoType Naskh Special" w:hint="cs"/>
          <w:szCs w:val="32"/>
          <w:rtl/>
        </w:rPr>
        <w:t xml:space="preserve"> </w:t>
      </w:r>
      <w:r w:rsidRPr="001F3176">
        <w:rPr>
          <w:rFonts w:cs="DecoType Naskh Special"/>
          <w:szCs w:val="32"/>
          <w:rtl/>
        </w:rPr>
        <w:t>وَمَأْوَاهُمْ</w:t>
      </w:r>
      <w:r w:rsidR="00B444AC" w:rsidRPr="001F3176">
        <w:rPr>
          <w:rFonts w:cs="DecoType Naskh Special" w:hint="cs"/>
          <w:szCs w:val="32"/>
          <w:rtl/>
        </w:rPr>
        <w:t xml:space="preserve"> </w:t>
      </w:r>
      <w:r w:rsidRPr="001F3176">
        <w:rPr>
          <w:rFonts w:cs="DecoType Naskh Special"/>
          <w:szCs w:val="32"/>
          <w:rtl/>
        </w:rPr>
        <w:t>جَهَنَّمُ</w:t>
      </w:r>
      <w:r w:rsidR="00B444AC" w:rsidRPr="001F3176">
        <w:rPr>
          <w:rFonts w:cs="DecoType Naskh Special" w:hint="cs"/>
          <w:szCs w:val="32"/>
          <w:rtl/>
        </w:rPr>
        <w:t xml:space="preserve"> </w:t>
      </w:r>
      <w:r w:rsidRPr="001F3176">
        <w:rPr>
          <w:rFonts w:cs="DecoType Naskh Special"/>
          <w:szCs w:val="32"/>
          <w:rtl/>
        </w:rPr>
        <w:t>جَزَاء</w:t>
      </w:r>
      <w:r w:rsidR="00B444AC" w:rsidRPr="001F3176">
        <w:rPr>
          <w:rFonts w:cs="DecoType Naskh Special" w:hint="cs"/>
          <w:szCs w:val="32"/>
          <w:rtl/>
        </w:rPr>
        <w:t xml:space="preserve"> </w:t>
      </w:r>
      <w:r w:rsidRPr="001F3176">
        <w:rPr>
          <w:rFonts w:cs="DecoType Naskh Special"/>
          <w:szCs w:val="32"/>
          <w:rtl/>
        </w:rPr>
        <w:t>بِمَا</w:t>
      </w:r>
      <w:r w:rsidR="00B444AC" w:rsidRPr="001F3176">
        <w:rPr>
          <w:rFonts w:cs="DecoType Naskh Special" w:hint="cs"/>
          <w:szCs w:val="32"/>
          <w:rtl/>
        </w:rPr>
        <w:t xml:space="preserve"> </w:t>
      </w:r>
      <w:r w:rsidRPr="001F3176">
        <w:rPr>
          <w:rFonts w:cs="DecoType Naskh Special"/>
          <w:szCs w:val="32"/>
          <w:rtl/>
        </w:rPr>
        <w:t>كَانُواْ</w:t>
      </w:r>
      <w:r w:rsidR="00B444AC" w:rsidRPr="001F3176">
        <w:rPr>
          <w:rFonts w:cs="DecoType Naskh Special" w:hint="cs"/>
          <w:szCs w:val="32"/>
          <w:rtl/>
        </w:rPr>
        <w:t xml:space="preserve"> </w:t>
      </w:r>
      <w:r w:rsidRPr="001F3176">
        <w:rPr>
          <w:rFonts w:cs="DecoType Naskh Special"/>
          <w:szCs w:val="32"/>
          <w:rtl/>
        </w:rPr>
        <w:t>يَكْسِبُونَ</w:t>
      </w:r>
      <w:r w:rsidRPr="001F3176">
        <w:rPr>
          <w:rFonts w:cs="DecoType Naskh Special" w:hint="cs"/>
          <w:szCs w:val="32"/>
          <w:rtl/>
          <w:lang w:bidi="ar-QA"/>
        </w:rPr>
        <w:t>" (التوبة، آية : 95)</w:t>
      </w:r>
      <w:r w:rsidR="00601C38" w:rsidRPr="001F3176">
        <w:rPr>
          <w:rStyle w:val="a5"/>
          <w:rFonts w:cs="DecoType Naskh Special"/>
          <w:szCs w:val="32"/>
          <w:rtl/>
          <w:lang w:bidi="ar-QA"/>
        </w:rPr>
        <w:footnoteReference w:id="582"/>
      </w:r>
      <w:r w:rsidRPr="001F3176">
        <w:rPr>
          <w:rFonts w:cs="DecoType Naskh Special" w:hint="cs"/>
          <w:szCs w:val="32"/>
          <w:rtl/>
          <w:lang w:bidi="ar-QA"/>
        </w:rPr>
        <w:t>.</w:t>
      </w:r>
    </w:p>
    <w:p w:rsidR="00CF0702" w:rsidRPr="001F3176" w:rsidRDefault="00CF0702" w:rsidP="00CF0702">
      <w:pPr>
        <w:pStyle w:val="ad"/>
        <w:jc w:val="both"/>
        <w:rPr>
          <w:rFonts w:cs="DecoType Naskh Special"/>
          <w:b/>
          <w:bCs/>
          <w:szCs w:val="32"/>
          <w:rtl/>
          <w:lang w:bidi="ar-QA"/>
        </w:rPr>
      </w:pPr>
      <w:r w:rsidRPr="001F3176">
        <w:rPr>
          <w:rFonts w:cs="DecoType Naskh Special" w:hint="cs"/>
          <w:b/>
          <w:bCs/>
          <w:szCs w:val="32"/>
          <w:rtl/>
          <w:lang w:bidi="ar-QA"/>
        </w:rPr>
        <w:t>4ـ الحث على طلب الاسباب في الأمور المكفولة:</w:t>
      </w:r>
    </w:p>
    <w:p w:rsidR="002279EC" w:rsidRPr="001F3176" w:rsidRDefault="002279EC" w:rsidP="002279EC">
      <w:pPr>
        <w:pStyle w:val="ad"/>
        <w:jc w:val="both"/>
        <w:rPr>
          <w:rFonts w:cs="DecoType Naskh Special"/>
          <w:szCs w:val="32"/>
          <w:rtl/>
        </w:rPr>
      </w:pPr>
      <w:r w:rsidRPr="001F3176">
        <w:rPr>
          <w:rFonts w:cs="DecoType Naskh Special" w:hint="cs"/>
          <w:szCs w:val="32"/>
          <w:rtl/>
          <w:lang w:bidi="ar-QA"/>
        </w:rPr>
        <w:lastRenderedPageBreak/>
        <w:t>ترشدنا الآيات القرآنية إلى الأمر الشرعي قائم على حث الخلق على الأخذ بالأسباب حتى في الأمور التي كفلها الله له بموجب فضله وكرمه، ومن شواهد ذلك قوله تعالى: "</w:t>
      </w:r>
      <w:r w:rsidRPr="001F3176">
        <w:rPr>
          <w:rFonts w:cs="DecoType Naskh Special"/>
          <w:szCs w:val="32"/>
          <w:rtl/>
        </w:rPr>
        <w:t>هُوَ</w:t>
      </w:r>
      <w:r w:rsidR="00B444AC" w:rsidRPr="001F3176">
        <w:rPr>
          <w:rFonts w:cs="DecoType Naskh Special" w:hint="cs"/>
          <w:szCs w:val="32"/>
          <w:rtl/>
        </w:rPr>
        <w:t xml:space="preserve"> </w:t>
      </w:r>
      <w:r w:rsidRPr="001F3176">
        <w:rPr>
          <w:rFonts w:cs="DecoType Naskh Special"/>
          <w:szCs w:val="32"/>
          <w:rtl/>
        </w:rPr>
        <w:t>الَّذِي</w:t>
      </w:r>
      <w:r w:rsidR="00B444AC" w:rsidRPr="001F3176">
        <w:rPr>
          <w:rFonts w:cs="DecoType Naskh Special" w:hint="cs"/>
          <w:szCs w:val="32"/>
          <w:rtl/>
        </w:rPr>
        <w:t xml:space="preserve"> </w:t>
      </w:r>
      <w:r w:rsidRPr="001F3176">
        <w:rPr>
          <w:rFonts w:cs="DecoType Naskh Special"/>
          <w:szCs w:val="32"/>
          <w:rtl/>
        </w:rPr>
        <w:t>جَعَلَ</w:t>
      </w:r>
      <w:r w:rsidR="00B444AC" w:rsidRPr="001F3176">
        <w:rPr>
          <w:rFonts w:cs="DecoType Naskh Special" w:hint="cs"/>
          <w:szCs w:val="32"/>
          <w:rtl/>
        </w:rPr>
        <w:t xml:space="preserve"> </w:t>
      </w:r>
      <w:r w:rsidRPr="001F3176">
        <w:rPr>
          <w:rFonts w:cs="DecoType Naskh Special"/>
          <w:szCs w:val="32"/>
          <w:rtl/>
        </w:rPr>
        <w:t>لَكُمُ</w:t>
      </w:r>
      <w:r w:rsidR="00B444AC" w:rsidRPr="001F3176">
        <w:rPr>
          <w:rFonts w:cs="DecoType Naskh Special" w:hint="cs"/>
          <w:szCs w:val="32"/>
          <w:rtl/>
        </w:rPr>
        <w:t xml:space="preserve"> </w:t>
      </w:r>
      <w:r w:rsidRPr="001F3176">
        <w:rPr>
          <w:rFonts w:cs="DecoType Naskh Special"/>
          <w:szCs w:val="32"/>
          <w:rtl/>
        </w:rPr>
        <w:t>الْأَرْضَ</w:t>
      </w:r>
      <w:r w:rsidR="00B444AC" w:rsidRPr="001F3176">
        <w:rPr>
          <w:rFonts w:cs="DecoType Naskh Special" w:hint="cs"/>
          <w:szCs w:val="32"/>
          <w:rtl/>
        </w:rPr>
        <w:t xml:space="preserve"> </w:t>
      </w:r>
      <w:r w:rsidRPr="001F3176">
        <w:rPr>
          <w:rFonts w:cs="DecoType Naskh Special"/>
          <w:szCs w:val="32"/>
          <w:rtl/>
        </w:rPr>
        <w:t>ذَلُولًا</w:t>
      </w:r>
      <w:r w:rsidR="00B444AC" w:rsidRPr="001F3176">
        <w:rPr>
          <w:rFonts w:cs="DecoType Naskh Special" w:hint="cs"/>
          <w:szCs w:val="32"/>
          <w:rtl/>
        </w:rPr>
        <w:t xml:space="preserve"> </w:t>
      </w:r>
      <w:r w:rsidRPr="001F3176">
        <w:rPr>
          <w:rFonts w:cs="DecoType Naskh Special"/>
          <w:szCs w:val="32"/>
          <w:rtl/>
        </w:rPr>
        <w:t>فَامْشُوا</w:t>
      </w:r>
      <w:r w:rsidR="00B444AC" w:rsidRPr="001F3176">
        <w:rPr>
          <w:rFonts w:cs="DecoType Naskh Special" w:hint="cs"/>
          <w:szCs w:val="32"/>
          <w:rtl/>
        </w:rPr>
        <w:t xml:space="preserve"> </w:t>
      </w:r>
      <w:r w:rsidRPr="001F3176">
        <w:rPr>
          <w:rFonts w:cs="DecoType Naskh Special"/>
          <w:szCs w:val="32"/>
          <w:rtl/>
        </w:rPr>
        <w:t>فِي</w:t>
      </w:r>
      <w:r w:rsidR="00B444AC" w:rsidRPr="001F3176">
        <w:rPr>
          <w:rFonts w:cs="DecoType Naskh Special" w:hint="cs"/>
          <w:szCs w:val="32"/>
          <w:rtl/>
        </w:rPr>
        <w:t xml:space="preserve"> </w:t>
      </w:r>
      <w:r w:rsidRPr="001F3176">
        <w:rPr>
          <w:rFonts w:cs="DecoType Naskh Special"/>
          <w:szCs w:val="32"/>
          <w:rtl/>
        </w:rPr>
        <w:t>مَنَاكِبِهَا</w:t>
      </w:r>
      <w:r w:rsidR="001D60F8" w:rsidRPr="001F3176">
        <w:rPr>
          <w:rFonts w:cs="DecoType Naskh Special" w:hint="cs"/>
          <w:szCs w:val="32"/>
          <w:rtl/>
        </w:rPr>
        <w:t xml:space="preserve"> </w:t>
      </w:r>
      <w:r w:rsidRPr="001F3176">
        <w:rPr>
          <w:rFonts w:cs="DecoType Naskh Special"/>
          <w:szCs w:val="32"/>
          <w:rtl/>
        </w:rPr>
        <w:t>وَكُلُوا</w:t>
      </w:r>
      <w:r w:rsidR="001D60F8" w:rsidRPr="001F3176">
        <w:rPr>
          <w:rFonts w:cs="DecoType Naskh Special" w:hint="cs"/>
          <w:szCs w:val="32"/>
          <w:rtl/>
        </w:rPr>
        <w:t xml:space="preserve"> </w:t>
      </w:r>
      <w:r w:rsidRPr="001F3176">
        <w:rPr>
          <w:rFonts w:cs="DecoType Naskh Special"/>
          <w:szCs w:val="32"/>
          <w:rtl/>
        </w:rPr>
        <w:t>مِن</w:t>
      </w:r>
      <w:r w:rsidR="001D60F8" w:rsidRPr="001F3176">
        <w:rPr>
          <w:rFonts w:cs="DecoType Naskh Special" w:hint="cs"/>
          <w:szCs w:val="32"/>
          <w:rtl/>
        </w:rPr>
        <w:t xml:space="preserve"> </w:t>
      </w:r>
      <w:r w:rsidRPr="001F3176">
        <w:rPr>
          <w:rFonts w:cs="DecoType Naskh Special"/>
          <w:szCs w:val="32"/>
          <w:rtl/>
        </w:rPr>
        <w:t>رِّزْقِهِ</w:t>
      </w:r>
      <w:r w:rsidR="001D60F8" w:rsidRPr="001F3176">
        <w:rPr>
          <w:rFonts w:cs="DecoType Naskh Special" w:hint="cs"/>
          <w:szCs w:val="32"/>
          <w:rtl/>
        </w:rPr>
        <w:t xml:space="preserve"> </w:t>
      </w:r>
      <w:r w:rsidRPr="001F3176">
        <w:rPr>
          <w:rFonts w:cs="DecoType Naskh Special"/>
          <w:szCs w:val="32"/>
          <w:rtl/>
        </w:rPr>
        <w:t>وَإِلَيْهِ</w:t>
      </w:r>
      <w:r w:rsidR="001D60F8" w:rsidRPr="001F3176">
        <w:rPr>
          <w:rFonts w:cs="DecoType Naskh Special" w:hint="cs"/>
          <w:szCs w:val="32"/>
          <w:rtl/>
        </w:rPr>
        <w:t xml:space="preserve"> </w:t>
      </w:r>
      <w:r w:rsidRPr="001F3176">
        <w:rPr>
          <w:rFonts w:cs="DecoType Naskh Special"/>
          <w:szCs w:val="32"/>
          <w:rtl/>
        </w:rPr>
        <w:t>النُّشُورُ</w:t>
      </w:r>
      <w:r w:rsidRPr="001F3176">
        <w:rPr>
          <w:rFonts w:cs="DecoType Naskh Special" w:hint="cs"/>
          <w:szCs w:val="32"/>
          <w:rtl/>
        </w:rPr>
        <w:t>" (الملك ، آية : 15).</w:t>
      </w:r>
    </w:p>
    <w:p w:rsidR="002279EC" w:rsidRPr="001F3176" w:rsidRDefault="002279EC" w:rsidP="002279EC">
      <w:pPr>
        <w:pStyle w:val="ad"/>
        <w:jc w:val="both"/>
        <w:rPr>
          <w:rFonts w:cs="DecoType Naskh Special"/>
          <w:szCs w:val="32"/>
          <w:rtl/>
        </w:rPr>
      </w:pPr>
      <w:r w:rsidRPr="001F3176">
        <w:rPr>
          <w:rFonts w:cs="DecoType Naskh Special" w:hint="cs"/>
          <w:szCs w:val="32"/>
          <w:rtl/>
        </w:rPr>
        <w:t>فقد تكفل الله برزق مخلوقاته بدليل قوله تعالى: "</w:t>
      </w:r>
      <w:r w:rsidRPr="001F3176">
        <w:rPr>
          <w:rFonts w:cs="DecoType Naskh Special"/>
          <w:szCs w:val="32"/>
          <w:rtl/>
        </w:rPr>
        <w:t>وَمَا</w:t>
      </w:r>
      <w:r w:rsidR="001D60F8" w:rsidRPr="001F3176">
        <w:rPr>
          <w:rFonts w:cs="DecoType Naskh Special" w:hint="cs"/>
          <w:szCs w:val="32"/>
          <w:rtl/>
        </w:rPr>
        <w:t xml:space="preserve"> </w:t>
      </w:r>
      <w:r w:rsidRPr="001F3176">
        <w:rPr>
          <w:rFonts w:cs="DecoType Naskh Special"/>
          <w:szCs w:val="32"/>
          <w:rtl/>
        </w:rPr>
        <w:t>مِن</w:t>
      </w:r>
      <w:r w:rsidR="001D60F8" w:rsidRPr="001F3176">
        <w:rPr>
          <w:rFonts w:cs="DecoType Naskh Special" w:hint="cs"/>
          <w:szCs w:val="32"/>
          <w:rtl/>
        </w:rPr>
        <w:t xml:space="preserve"> </w:t>
      </w:r>
      <w:r w:rsidRPr="001F3176">
        <w:rPr>
          <w:rFonts w:cs="DecoType Naskh Special"/>
          <w:szCs w:val="32"/>
          <w:rtl/>
        </w:rPr>
        <w:t>دَآبَّةٍ</w:t>
      </w:r>
      <w:r w:rsidR="001D60F8" w:rsidRPr="001F3176">
        <w:rPr>
          <w:rFonts w:cs="DecoType Naskh Special" w:hint="cs"/>
          <w:szCs w:val="32"/>
          <w:rtl/>
        </w:rPr>
        <w:t xml:space="preserve"> </w:t>
      </w:r>
      <w:r w:rsidRPr="001F3176">
        <w:rPr>
          <w:rFonts w:cs="DecoType Naskh Special"/>
          <w:szCs w:val="32"/>
          <w:rtl/>
        </w:rPr>
        <w:t>فِي</w:t>
      </w:r>
      <w:r w:rsidR="001D60F8" w:rsidRPr="001F3176">
        <w:rPr>
          <w:rFonts w:cs="DecoType Naskh Special" w:hint="cs"/>
          <w:szCs w:val="32"/>
          <w:rtl/>
        </w:rPr>
        <w:t xml:space="preserve"> </w:t>
      </w:r>
      <w:r w:rsidRPr="001F3176">
        <w:rPr>
          <w:rFonts w:cs="DecoType Naskh Special"/>
          <w:szCs w:val="32"/>
          <w:rtl/>
        </w:rPr>
        <w:t>الأَرْضِ</w:t>
      </w:r>
      <w:r w:rsidR="001D60F8" w:rsidRPr="001F3176">
        <w:rPr>
          <w:rFonts w:cs="DecoType Naskh Special" w:hint="cs"/>
          <w:szCs w:val="32"/>
          <w:rtl/>
        </w:rPr>
        <w:t xml:space="preserve"> </w:t>
      </w:r>
      <w:r w:rsidRPr="001F3176">
        <w:rPr>
          <w:rFonts w:cs="DecoType Naskh Special"/>
          <w:szCs w:val="32"/>
          <w:rtl/>
        </w:rPr>
        <w:t>إِلاَّ</w:t>
      </w:r>
      <w:r w:rsidR="001D60F8" w:rsidRPr="001F3176">
        <w:rPr>
          <w:rFonts w:cs="DecoType Naskh Special" w:hint="cs"/>
          <w:szCs w:val="32"/>
          <w:rtl/>
        </w:rPr>
        <w:t xml:space="preserve"> </w:t>
      </w:r>
      <w:r w:rsidRPr="001F3176">
        <w:rPr>
          <w:rFonts w:cs="DecoType Naskh Special"/>
          <w:szCs w:val="32"/>
          <w:rtl/>
        </w:rPr>
        <w:t>عَلَى</w:t>
      </w:r>
      <w:r w:rsidR="001D60F8" w:rsidRPr="001F3176">
        <w:rPr>
          <w:rFonts w:cs="DecoType Naskh Special" w:hint="cs"/>
          <w:szCs w:val="32"/>
          <w:rtl/>
        </w:rPr>
        <w:t xml:space="preserve"> </w:t>
      </w:r>
      <w:r w:rsidRPr="001F3176">
        <w:rPr>
          <w:rFonts w:cs="DecoType Naskh Special"/>
          <w:szCs w:val="32"/>
          <w:rtl/>
        </w:rPr>
        <w:t>اللّهِ</w:t>
      </w:r>
      <w:r w:rsidR="001D60F8" w:rsidRPr="001F3176">
        <w:rPr>
          <w:rFonts w:cs="DecoType Naskh Special" w:hint="cs"/>
          <w:szCs w:val="32"/>
          <w:rtl/>
        </w:rPr>
        <w:t xml:space="preserve"> </w:t>
      </w:r>
      <w:r w:rsidRPr="001F3176">
        <w:rPr>
          <w:rFonts w:cs="DecoType Naskh Special"/>
          <w:szCs w:val="32"/>
          <w:rtl/>
        </w:rPr>
        <w:t>رِزْقُهَا</w:t>
      </w:r>
      <w:r w:rsidRPr="001F3176">
        <w:rPr>
          <w:rFonts w:cs="DecoType Naskh Special" w:hint="cs"/>
          <w:szCs w:val="32"/>
          <w:rtl/>
        </w:rPr>
        <w:t>" (هود ، آية : 6).</w:t>
      </w:r>
    </w:p>
    <w:p w:rsidR="002279EC" w:rsidRPr="001F3176" w:rsidRDefault="002279EC" w:rsidP="002279EC">
      <w:pPr>
        <w:pStyle w:val="ad"/>
        <w:jc w:val="both"/>
        <w:rPr>
          <w:rFonts w:cs="DecoType Naskh Special"/>
          <w:szCs w:val="32"/>
          <w:rtl/>
        </w:rPr>
      </w:pPr>
      <w:r w:rsidRPr="001F3176">
        <w:rPr>
          <w:rFonts w:cs="DecoType Naskh Special" w:hint="cs"/>
          <w:szCs w:val="32"/>
          <w:rtl/>
        </w:rPr>
        <w:t>ـ وقال تعالى: "</w:t>
      </w:r>
      <w:r w:rsidRPr="001F3176">
        <w:rPr>
          <w:rFonts w:cs="DecoType Naskh Special"/>
          <w:szCs w:val="32"/>
          <w:rtl/>
        </w:rPr>
        <w:t>وَفِي</w:t>
      </w:r>
      <w:r w:rsidR="00182965" w:rsidRPr="001F3176">
        <w:rPr>
          <w:rFonts w:cs="DecoType Naskh Special" w:hint="cs"/>
          <w:szCs w:val="32"/>
          <w:rtl/>
        </w:rPr>
        <w:t xml:space="preserve"> </w:t>
      </w:r>
      <w:r w:rsidRPr="001F3176">
        <w:rPr>
          <w:rFonts w:cs="DecoType Naskh Special"/>
          <w:szCs w:val="32"/>
          <w:rtl/>
        </w:rPr>
        <w:t>السَّمَاء</w:t>
      </w:r>
      <w:r w:rsidR="00182965" w:rsidRPr="001F3176">
        <w:rPr>
          <w:rFonts w:cs="DecoType Naskh Special" w:hint="cs"/>
          <w:szCs w:val="32"/>
          <w:rtl/>
        </w:rPr>
        <w:t xml:space="preserve"> </w:t>
      </w:r>
      <w:r w:rsidRPr="001F3176">
        <w:rPr>
          <w:rFonts w:cs="DecoType Naskh Special"/>
          <w:szCs w:val="32"/>
          <w:rtl/>
        </w:rPr>
        <w:t>رِزْقُكُمْ</w:t>
      </w:r>
      <w:r w:rsidR="00182965" w:rsidRPr="001F3176">
        <w:rPr>
          <w:rFonts w:cs="DecoType Naskh Special" w:hint="cs"/>
          <w:szCs w:val="32"/>
          <w:rtl/>
        </w:rPr>
        <w:t xml:space="preserve"> </w:t>
      </w:r>
      <w:r w:rsidRPr="001F3176">
        <w:rPr>
          <w:rFonts w:cs="DecoType Naskh Special"/>
          <w:szCs w:val="32"/>
          <w:rtl/>
        </w:rPr>
        <w:t>وَمَاتُوعَدُونَ</w:t>
      </w:r>
      <w:r w:rsidRPr="001F3176">
        <w:rPr>
          <w:rFonts w:cs="DecoType Naskh Special" w:hint="cs"/>
          <w:szCs w:val="32"/>
          <w:rtl/>
        </w:rPr>
        <w:t>" (الذاريات ، آية : 22).</w:t>
      </w:r>
    </w:p>
    <w:p w:rsidR="002279EC" w:rsidRPr="001F3176" w:rsidRDefault="002279EC" w:rsidP="002279EC">
      <w:pPr>
        <w:pStyle w:val="ad"/>
        <w:jc w:val="both"/>
        <w:rPr>
          <w:rFonts w:cs="DecoType Naskh Special"/>
          <w:szCs w:val="32"/>
          <w:rtl/>
          <w:lang w:bidi="ar-QA"/>
        </w:rPr>
      </w:pPr>
      <w:r w:rsidRPr="001F3176">
        <w:rPr>
          <w:rFonts w:cs="DecoType Naskh Special" w:hint="cs"/>
          <w:szCs w:val="32"/>
          <w:rtl/>
        </w:rPr>
        <w:t>ـ وقال تعالى: "</w:t>
      </w:r>
      <w:r w:rsidRPr="001F3176">
        <w:rPr>
          <w:rFonts w:cs="DecoType Naskh Special"/>
          <w:szCs w:val="32"/>
          <w:rtl/>
        </w:rPr>
        <w:t>وَكَأَيِّن</w:t>
      </w:r>
      <w:r w:rsidR="001D60F8" w:rsidRPr="001F3176">
        <w:rPr>
          <w:rFonts w:cs="DecoType Naskh Special" w:hint="cs"/>
          <w:szCs w:val="32"/>
          <w:rtl/>
        </w:rPr>
        <w:t xml:space="preserve"> </w:t>
      </w:r>
      <w:r w:rsidRPr="001F3176">
        <w:rPr>
          <w:rFonts w:cs="DecoType Naskh Special"/>
          <w:szCs w:val="32"/>
          <w:rtl/>
        </w:rPr>
        <w:t>مِن</w:t>
      </w:r>
      <w:r w:rsidR="001D60F8" w:rsidRPr="001F3176">
        <w:rPr>
          <w:rFonts w:cs="DecoType Naskh Special" w:hint="cs"/>
          <w:szCs w:val="32"/>
          <w:rtl/>
        </w:rPr>
        <w:t xml:space="preserve"> </w:t>
      </w:r>
      <w:r w:rsidRPr="001F3176">
        <w:rPr>
          <w:rFonts w:cs="DecoType Naskh Special"/>
          <w:szCs w:val="32"/>
          <w:rtl/>
        </w:rPr>
        <w:t>دَابَّةٍ</w:t>
      </w:r>
      <w:r w:rsidR="001D60F8" w:rsidRPr="001F3176">
        <w:rPr>
          <w:rFonts w:cs="DecoType Naskh Special" w:hint="cs"/>
          <w:szCs w:val="32"/>
          <w:rtl/>
        </w:rPr>
        <w:t xml:space="preserve"> </w:t>
      </w:r>
      <w:r w:rsidRPr="001F3176">
        <w:rPr>
          <w:rFonts w:cs="DecoType Naskh Special"/>
          <w:szCs w:val="32"/>
          <w:rtl/>
        </w:rPr>
        <w:t>لَا</w:t>
      </w:r>
      <w:r w:rsidR="001D60F8" w:rsidRPr="001F3176">
        <w:rPr>
          <w:rFonts w:cs="DecoType Naskh Special" w:hint="cs"/>
          <w:szCs w:val="32"/>
          <w:rtl/>
        </w:rPr>
        <w:t xml:space="preserve"> </w:t>
      </w:r>
      <w:r w:rsidRPr="001F3176">
        <w:rPr>
          <w:rFonts w:cs="DecoType Naskh Special"/>
          <w:szCs w:val="32"/>
          <w:rtl/>
        </w:rPr>
        <w:t>تَحْمِلُ</w:t>
      </w:r>
      <w:r w:rsidR="001D60F8" w:rsidRPr="001F3176">
        <w:rPr>
          <w:rFonts w:cs="DecoType Naskh Special" w:hint="cs"/>
          <w:szCs w:val="32"/>
          <w:rtl/>
        </w:rPr>
        <w:t xml:space="preserve"> </w:t>
      </w:r>
      <w:r w:rsidRPr="001F3176">
        <w:rPr>
          <w:rFonts w:cs="DecoType Naskh Special"/>
          <w:szCs w:val="32"/>
          <w:rtl/>
        </w:rPr>
        <w:t>رِزْقَهَا</w:t>
      </w:r>
      <w:r w:rsidR="001D60F8" w:rsidRPr="001F3176">
        <w:rPr>
          <w:rFonts w:cs="DecoType Naskh Special" w:hint="cs"/>
          <w:szCs w:val="32"/>
          <w:rtl/>
        </w:rPr>
        <w:t xml:space="preserve"> </w:t>
      </w:r>
      <w:r w:rsidRPr="001F3176">
        <w:rPr>
          <w:rFonts w:cs="DecoType Naskh Special"/>
          <w:szCs w:val="32"/>
          <w:rtl/>
        </w:rPr>
        <w:t>اللَّهُ</w:t>
      </w:r>
      <w:r w:rsidR="001D60F8" w:rsidRPr="001F3176">
        <w:rPr>
          <w:rFonts w:cs="DecoType Naskh Special" w:hint="cs"/>
          <w:szCs w:val="32"/>
          <w:rtl/>
        </w:rPr>
        <w:t xml:space="preserve"> </w:t>
      </w:r>
      <w:r w:rsidRPr="001F3176">
        <w:rPr>
          <w:rFonts w:cs="DecoType Naskh Special"/>
          <w:szCs w:val="32"/>
          <w:rtl/>
        </w:rPr>
        <w:t>يَرْزُقُهَا</w:t>
      </w:r>
      <w:r w:rsidR="001D60F8" w:rsidRPr="001F3176">
        <w:rPr>
          <w:rFonts w:cs="DecoType Naskh Special" w:hint="cs"/>
          <w:szCs w:val="32"/>
          <w:rtl/>
        </w:rPr>
        <w:t xml:space="preserve"> </w:t>
      </w:r>
      <w:r w:rsidRPr="001F3176">
        <w:rPr>
          <w:rFonts w:cs="DecoType Naskh Special"/>
          <w:szCs w:val="32"/>
          <w:rtl/>
        </w:rPr>
        <w:t>وَإِيَّاكُمْ</w:t>
      </w:r>
      <w:r w:rsidRPr="001F3176">
        <w:rPr>
          <w:rFonts w:cs="DecoType Naskh Special" w:hint="cs"/>
          <w:szCs w:val="32"/>
          <w:rtl/>
          <w:lang w:bidi="ar-QA"/>
        </w:rPr>
        <w:t>" (العنكبوت ، آية : 60). ولكنه سبحانه جعل طريق وصول هذا الرزق وتحصيله في الأخذ بالأسباب والسعي والكسب في الحياة</w:t>
      </w:r>
      <w:r w:rsidRPr="001F3176">
        <w:rPr>
          <w:rStyle w:val="a5"/>
          <w:rFonts w:cs="DecoType Naskh Special"/>
          <w:szCs w:val="32"/>
          <w:rtl/>
          <w:lang w:bidi="ar-QA"/>
        </w:rPr>
        <w:footnoteReference w:id="583"/>
      </w:r>
    </w:p>
    <w:p w:rsidR="002279EC" w:rsidRPr="001F3176" w:rsidRDefault="00601C38" w:rsidP="00601C38">
      <w:pPr>
        <w:pStyle w:val="ad"/>
        <w:jc w:val="both"/>
        <w:rPr>
          <w:rFonts w:cs="DecoType Naskh Special"/>
          <w:szCs w:val="32"/>
          <w:rtl/>
          <w:lang w:bidi="ar-QA"/>
        </w:rPr>
      </w:pPr>
      <w:r w:rsidRPr="001F3176">
        <w:rPr>
          <w:rFonts w:cs="DecoType Naskh Special" w:hint="cs"/>
          <w:szCs w:val="32"/>
          <w:rtl/>
          <w:lang w:bidi="ar-QA"/>
        </w:rPr>
        <w:t>ومع تقدير الله للعبد في الرزق، فيجب عليه طرق الأسباب في طلب الرزق، وهذا لا ينافي التوكل، وزيادة الرزق جعل الله لها أسباباً منها:</w:t>
      </w:r>
    </w:p>
    <w:p w:rsidR="00601C38" w:rsidRPr="001F3176" w:rsidRDefault="00601C38" w:rsidP="00601C38">
      <w:pPr>
        <w:pStyle w:val="ad"/>
        <w:jc w:val="both"/>
        <w:rPr>
          <w:rFonts w:cs="DecoType Naskh Special"/>
          <w:szCs w:val="32"/>
          <w:rtl/>
          <w:lang w:bidi="ar-QA"/>
        </w:rPr>
      </w:pPr>
      <w:r w:rsidRPr="001F3176">
        <w:rPr>
          <w:rFonts w:cs="DecoType Naskh Special" w:hint="cs"/>
          <w:b/>
          <w:bCs/>
          <w:szCs w:val="32"/>
          <w:rtl/>
          <w:lang w:bidi="ar-QA"/>
        </w:rPr>
        <w:t>أ ـ صلة الرحم:</w:t>
      </w:r>
      <w:r w:rsidRPr="001F3176">
        <w:rPr>
          <w:rFonts w:cs="DecoType Naskh Special" w:hint="cs"/>
          <w:szCs w:val="32"/>
          <w:rtl/>
          <w:lang w:bidi="ar-QA"/>
        </w:rPr>
        <w:t xml:space="preserve"> قال صلى الله عليه وسلم : "من سره أن يبسط له في رزقه وأن ينسأ له في أثره فليصل رحمه</w:t>
      </w:r>
      <w:r w:rsidRPr="001F3176">
        <w:rPr>
          <w:rStyle w:val="a5"/>
          <w:rFonts w:cs="DecoType Naskh Special"/>
          <w:szCs w:val="32"/>
          <w:rtl/>
          <w:lang w:bidi="ar-QA"/>
        </w:rPr>
        <w:footnoteReference w:id="584"/>
      </w:r>
      <w:r w:rsidRPr="001F3176">
        <w:rPr>
          <w:rFonts w:cs="DecoType Naskh Special" w:hint="cs"/>
          <w:szCs w:val="32"/>
          <w:rtl/>
          <w:lang w:bidi="ar-QA"/>
        </w:rPr>
        <w:t>.</w:t>
      </w:r>
    </w:p>
    <w:p w:rsidR="00601C38" w:rsidRPr="001F3176" w:rsidRDefault="00601C38" w:rsidP="00601C38">
      <w:pPr>
        <w:pStyle w:val="ad"/>
        <w:jc w:val="both"/>
        <w:rPr>
          <w:rFonts w:cs="DecoType Naskh Special"/>
          <w:szCs w:val="32"/>
          <w:rtl/>
          <w:lang w:bidi="ar-QA"/>
        </w:rPr>
      </w:pPr>
      <w:r w:rsidRPr="001F3176">
        <w:rPr>
          <w:rFonts w:cs="DecoType Naskh Special" w:hint="cs"/>
          <w:b/>
          <w:bCs/>
          <w:szCs w:val="32"/>
          <w:rtl/>
          <w:lang w:bidi="ar-QA"/>
        </w:rPr>
        <w:t>ب ـ تقوى الله:</w:t>
      </w:r>
      <w:r w:rsidRPr="001F3176">
        <w:rPr>
          <w:rFonts w:cs="DecoType Naskh Special" w:hint="cs"/>
          <w:szCs w:val="32"/>
          <w:rtl/>
          <w:lang w:bidi="ar-QA"/>
        </w:rPr>
        <w:t xml:space="preserve"> قال تعالى: "</w:t>
      </w:r>
      <w:r w:rsidRPr="001F3176">
        <w:rPr>
          <w:rFonts w:cs="DecoType Naskh Special"/>
          <w:szCs w:val="32"/>
          <w:rtl/>
        </w:rPr>
        <w:t>وَمَن</w:t>
      </w:r>
      <w:r w:rsidR="001D60F8" w:rsidRPr="001F3176">
        <w:rPr>
          <w:rFonts w:cs="DecoType Naskh Special" w:hint="cs"/>
          <w:szCs w:val="32"/>
          <w:rtl/>
        </w:rPr>
        <w:t xml:space="preserve"> </w:t>
      </w:r>
      <w:r w:rsidRPr="001F3176">
        <w:rPr>
          <w:rFonts w:cs="DecoType Naskh Special"/>
          <w:szCs w:val="32"/>
          <w:rtl/>
        </w:rPr>
        <w:t>يَتَّقِ</w:t>
      </w:r>
      <w:r w:rsidR="001D60F8" w:rsidRPr="001F3176">
        <w:rPr>
          <w:rFonts w:cs="DecoType Naskh Special" w:hint="cs"/>
          <w:szCs w:val="32"/>
          <w:rtl/>
        </w:rPr>
        <w:t xml:space="preserve"> </w:t>
      </w:r>
      <w:r w:rsidRPr="001F3176">
        <w:rPr>
          <w:rFonts w:cs="DecoType Naskh Special"/>
          <w:szCs w:val="32"/>
          <w:rtl/>
        </w:rPr>
        <w:t>اللَّهَ</w:t>
      </w:r>
      <w:r w:rsidR="001D60F8" w:rsidRPr="001F3176">
        <w:rPr>
          <w:rFonts w:cs="DecoType Naskh Special" w:hint="cs"/>
          <w:szCs w:val="32"/>
          <w:rtl/>
        </w:rPr>
        <w:t xml:space="preserve"> </w:t>
      </w:r>
      <w:r w:rsidRPr="001F3176">
        <w:rPr>
          <w:rFonts w:cs="DecoType Naskh Special"/>
          <w:szCs w:val="32"/>
          <w:rtl/>
        </w:rPr>
        <w:t>يَجْعَل</w:t>
      </w:r>
      <w:r w:rsidR="001D60F8" w:rsidRPr="001F3176">
        <w:rPr>
          <w:rFonts w:cs="DecoType Naskh Special" w:hint="cs"/>
          <w:szCs w:val="32"/>
          <w:rtl/>
        </w:rPr>
        <w:t xml:space="preserve"> </w:t>
      </w:r>
      <w:r w:rsidRPr="001F3176">
        <w:rPr>
          <w:rFonts w:cs="DecoType Naskh Special"/>
          <w:szCs w:val="32"/>
          <w:rtl/>
        </w:rPr>
        <w:t>لَّهُ</w:t>
      </w:r>
      <w:r w:rsidR="001D60F8" w:rsidRPr="001F3176">
        <w:rPr>
          <w:rFonts w:cs="DecoType Naskh Special" w:hint="cs"/>
          <w:szCs w:val="32"/>
          <w:rtl/>
        </w:rPr>
        <w:t xml:space="preserve"> </w:t>
      </w:r>
      <w:r w:rsidRPr="001F3176">
        <w:rPr>
          <w:rFonts w:cs="DecoType Naskh Special"/>
          <w:szCs w:val="32"/>
          <w:rtl/>
        </w:rPr>
        <w:t xml:space="preserve">مَخْرَجًا </w:t>
      </w:r>
      <w:r w:rsidRPr="001F3176">
        <w:rPr>
          <w:rFonts w:cs="DecoType Naskh Special" w:hint="cs"/>
          <w:szCs w:val="32"/>
          <w:rtl/>
        </w:rPr>
        <w:t xml:space="preserve">* </w:t>
      </w:r>
      <w:r w:rsidRPr="001F3176">
        <w:rPr>
          <w:rFonts w:cs="DecoType Naskh Special"/>
          <w:szCs w:val="32"/>
          <w:rtl/>
        </w:rPr>
        <w:t>وَيَرْزُقْهُ</w:t>
      </w:r>
      <w:r w:rsidR="001D60F8" w:rsidRPr="001F3176">
        <w:rPr>
          <w:rFonts w:cs="DecoType Naskh Special" w:hint="cs"/>
          <w:szCs w:val="32"/>
          <w:rtl/>
        </w:rPr>
        <w:t xml:space="preserve"> </w:t>
      </w:r>
      <w:r w:rsidRPr="001F3176">
        <w:rPr>
          <w:rFonts w:cs="DecoType Naskh Special"/>
          <w:szCs w:val="32"/>
          <w:rtl/>
        </w:rPr>
        <w:t>مِنْ</w:t>
      </w:r>
      <w:r w:rsidR="001D60F8" w:rsidRPr="001F3176">
        <w:rPr>
          <w:rFonts w:cs="DecoType Naskh Special" w:hint="cs"/>
          <w:szCs w:val="32"/>
          <w:rtl/>
        </w:rPr>
        <w:t xml:space="preserve"> </w:t>
      </w:r>
      <w:r w:rsidRPr="001F3176">
        <w:rPr>
          <w:rFonts w:cs="DecoType Naskh Special"/>
          <w:szCs w:val="32"/>
          <w:rtl/>
        </w:rPr>
        <w:t>حَيْثُ</w:t>
      </w:r>
      <w:r w:rsidR="001D60F8" w:rsidRPr="001F3176">
        <w:rPr>
          <w:rFonts w:cs="DecoType Naskh Special" w:hint="cs"/>
          <w:szCs w:val="32"/>
          <w:rtl/>
        </w:rPr>
        <w:t xml:space="preserve"> </w:t>
      </w:r>
      <w:r w:rsidRPr="001F3176">
        <w:rPr>
          <w:rFonts w:cs="DecoType Naskh Special"/>
          <w:szCs w:val="32"/>
          <w:rtl/>
        </w:rPr>
        <w:t>لَا</w:t>
      </w:r>
      <w:r w:rsidR="001D60F8" w:rsidRPr="001F3176">
        <w:rPr>
          <w:rFonts w:cs="DecoType Naskh Special" w:hint="cs"/>
          <w:szCs w:val="32"/>
          <w:rtl/>
        </w:rPr>
        <w:t xml:space="preserve"> </w:t>
      </w:r>
      <w:r w:rsidRPr="001F3176">
        <w:rPr>
          <w:rFonts w:cs="DecoType Naskh Special"/>
          <w:szCs w:val="32"/>
          <w:rtl/>
        </w:rPr>
        <w:t>يَحْتَسِبُ</w:t>
      </w:r>
      <w:r w:rsidRPr="001F3176">
        <w:rPr>
          <w:rFonts w:cs="DecoType Naskh Special" w:hint="cs"/>
          <w:szCs w:val="32"/>
          <w:rtl/>
          <w:lang w:bidi="ar-QA"/>
        </w:rPr>
        <w:t>" (الطلاق ، آية : 2 ـ 3).</w:t>
      </w:r>
    </w:p>
    <w:p w:rsidR="00601C38" w:rsidRPr="001F3176" w:rsidRDefault="00601C38" w:rsidP="00601C38">
      <w:pPr>
        <w:pStyle w:val="ad"/>
        <w:jc w:val="both"/>
        <w:rPr>
          <w:rFonts w:cs="DecoType Naskh Special"/>
          <w:szCs w:val="32"/>
          <w:rtl/>
          <w:lang w:bidi="ar-QA"/>
        </w:rPr>
      </w:pPr>
      <w:r w:rsidRPr="001F3176">
        <w:rPr>
          <w:rFonts w:cs="DecoType Naskh Special" w:hint="cs"/>
          <w:szCs w:val="32"/>
          <w:rtl/>
          <w:lang w:bidi="ar-QA"/>
        </w:rPr>
        <w:t>وكذلك اجتناب البغي، وظلم العباد، والرياء، وأكل مال اليتيم.</w:t>
      </w:r>
    </w:p>
    <w:p w:rsidR="00601C38" w:rsidRPr="001F3176" w:rsidRDefault="00601C38" w:rsidP="00601C38">
      <w:pPr>
        <w:pStyle w:val="ad"/>
        <w:jc w:val="both"/>
        <w:rPr>
          <w:rFonts w:cs="DecoType Naskh Special"/>
          <w:szCs w:val="32"/>
          <w:rtl/>
          <w:lang w:bidi="ar-QA"/>
        </w:rPr>
      </w:pPr>
      <w:r w:rsidRPr="001F3176">
        <w:rPr>
          <w:rFonts w:cs="DecoType Naskh Special" w:hint="cs"/>
          <w:szCs w:val="32"/>
          <w:rtl/>
          <w:lang w:bidi="ar-QA"/>
        </w:rPr>
        <w:t>وكذلك الأسباب الطبيعية والمادية، كالسعي للرزق وبذل الجهد، واختيار الأزمان المناسبة وحسن اختار المكاسب النافعة ونحو ذلك، وهذه الأسباب والمسببات كلها بقدر الله تعالى ومشيئته</w:t>
      </w:r>
      <w:r w:rsidRPr="001F3176">
        <w:rPr>
          <w:rStyle w:val="a5"/>
          <w:rFonts w:cs="DecoType Naskh Special"/>
          <w:szCs w:val="32"/>
          <w:rtl/>
          <w:lang w:bidi="ar-QA"/>
        </w:rPr>
        <w:footnoteReference w:id="585"/>
      </w:r>
      <w:r w:rsidRPr="001F3176">
        <w:rPr>
          <w:rFonts w:cs="DecoType Naskh Special" w:hint="cs"/>
          <w:szCs w:val="32"/>
          <w:rtl/>
          <w:lang w:bidi="ar-QA"/>
        </w:rPr>
        <w:t>.</w:t>
      </w:r>
    </w:p>
    <w:p w:rsidR="00601C38" w:rsidRPr="001F3176" w:rsidRDefault="00601C38" w:rsidP="00601C38">
      <w:pPr>
        <w:pStyle w:val="ad"/>
        <w:jc w:val="both"/>
        <w:rPr>
          <w:rFonts w:cs="DecoType Naskh Special"/>
          <w:szCs w:val="32"/>
          <w:rtl/>
          <w:lang w:bidi="ar-QA"/>
        </w:rPr>
      </w:pPr>
      <w:r w:rsidRPr="001F3176">
        <w:rPr>
          <w:rFonts w:cs="DecoType Naskh Special" w:hint="cs"/>
          <w:szCs w:val="32"/>
          <w:rtl/>
          <w:lang w:bidi="ar-QA"/>
        </w:rPr>
        <w:t>وما أجمل ما قاله عمر بن الخطاب لبعض الناس في زمنه عندما قال: لا يقعدن أحدكم عن طلب الرزق، ويقول: اللهم أرزقني وقد علم أن السماء لا تمطر ذهباً ولا فضة وإنما يرزق الله تعالى بعضهم من بعض، أما قرأتم قول الله تعالى: "</w:t>
      </w:r>
      <w:r w:rsidRPr="001F3176">
        <w:rPr>
          <w:rFonts w:cs="DecoType Naskh Special"/>
          <w:szCs w:val="32"/>
          <w:rtl/>
        </w:rPr>
        <w:t>فَإِذَا</w:t>
      </w:r>
      <w:r w:rsidR="001D60F8" w:rsidRPr="001F3176">
        <w:rPr>
          <w:rFonts w:cs="DecoType Naskh Special" w:hint="cs"/>
          <w:szCs w:val="32"/>
          <w:rtl/>
        </w:rPr>
        <w:t xml:space="preserve"> </w:t>
      </w:r>
      <w:r w:rsidRPr="001F3176">
        <w:rPr>
          <w:rFonts w:cs="DecoType Naskh Special"/>
          <w:szCs w:val="32"/>
          <w:rtl/>
        </w:rPr>
        <w:t>قُضِيَتِ</w:t>
      </w:r>
      <w:r w:rsidR="001D60F8" w:rsidRPr="001F3176">
        <w:rPr>
          <w:rFonts w:cs="DecoType Naskh Special" w:hint="cs"/>
          <w:szCs w:val="32"/>
          <w:rtl/>
        </w:rPr>
        <w:t xml:space="preserve"> </w:t>
      </w:r>
      <w:r w:rsidRPr="001F3176">
        <w:rPr>
          <w:rFonts w:cs="DecoType Naskh Special"/>
          <w:szCs w:val="32"/>
          <w:rtl/>
        </w:rPr>
        <w:t>الصَّلَاةُ</w:t>
      </w:r>
      <w:r w:rsidR="001D60F8" w:rsidRPr="001F3176">
        <w:rPr>
          <w:rFonts w:cs="DecoType Naskh Special" w:hint="cs"/>
          <w:szCs w:val="32"/>
          <w:rtl/>
        </w:rPr>
        <w:t xml:space="preserve"> </w:t>
      </w:r>
      <w:r w:rsidRPr="001F3176">
        <w:rPr>
          <w:rFonts w:cs="DecoType Naskh Special"/>
          <w:szCs w:val="32"/>
          <w:rtl/>
        </w:rPr>
        <w:t>فَانتَشِرُوا</w:t>
      </w:r>
      <w:r w:rsidR="001D60F8" w:rsidRPr="001F3176">
        <w:rPr>
          <w:rFonts w:cs="DecoType Naskh Special" w:hint="cs"/>
          <w:szCs w:val="32"/>
          <w:rtl/>
        </w:rPr>
        <w:t xml:space="preserve"> </w:t>
      </w:r>
      <w:r w:rsidRPr="001F3176">
        <w:rPr>
          <w:rFonts w:cs="DecoType Naskh Special"/>
          <w:szCs w:val="32"/>
          <w:rtl/>
        </w:rPr>
        <w:t>فِي</w:t>
      </w:r>
      <w:r w:rsidR="001D60F8" w:rsidRPr="001F3176">
        <w:rPr>
          <w:rFonts w:cs="DecoType Naskh Special" w:hint="cs"/>
          <w:szCs w:val="32"/>
          <w:rtl/>
        </w:rPr>
        <w:t xml:space="preserve"> </w:t>
      </w:r>
      <w:r w:rsidRPr="001F3176">
        <w:rPr>
          <w:rFonts w:cs="DecoType Naskh Special"/>
          <w:szCs w:val="32"/>
          <w:rtl/>
        </w:rPr>
        <w:t>الْأَرْضِ</w:t>
      </w:r>
      <w:r w:rsidR="001D60F8" w:rsidRPr="001F3176">
        <w:rPr>
          <w:rFonts w:cs="DecoType Naskh Special" w:hint="cs"/>
          <w:szCs w:val="32"/>
          <w:rtl/>
        </w:rPr>
        <w:t xml:space="preserve"> </w:t>
      </w:r>
      <w:r w:rsidRPr="001F3176">
        <w:rPr>
          <w:rFonts w:cs="DecoType Naskh Special"/>
          <w:szCs w:val="32"/>
          <w:rtl/>
        </w:rPr>
        <w:t>وَابْتَغُوا</w:t>
      </w:r>
      <w:r w:rsidR="001D60F8" w:rsidRPr="001F3176">
        <w:rPr>
          <w:rFonts w:cs="DecoType Naskh Special" w:hint="cs"/>
          <w:szCs w:val="32"/>
          <w:rtl/>
        </w:rPr>
        <w:t xml:space="preserve"> </w:t>
      </w:r>
      <w:r w:rsidRPr="001F3176">
        <w:rPr>
          <w:rFonts w:cs="DecoType Naskh Special"/>
          <w:szCs w:val="32"/>
          <w:rtl/>
        </w:rPr>
        <w:t>مِن</w:t>
      </w:r>
      <w:r w:rsidR="001D60F8" w:rsidRPr="001F3176">
        <w:rPr>
          <w:rFonts w:cs="DecoType Naskh Special" w:hint="cs"/>
          <w:szCs w:val="32"/>
          <w:rtl/>
        </w:rPr>
        <w:t xml:space="preserve"> </w:t>
      </w:r>
      <w:r w:rsidRPr="001F3176">
        <w:rPr>
          <w:rFonts w:cs="DecoType Naskh Special"/>
          <w:szCs w:val="32"/>
          <w:rtl/>
        </w:rPr>
        <w:t>فَضْلِ</w:t>
      </w:r>
      <w:r w:rsidR="001D60F8" w:rsidRPr="001F3176">
        <w:rPr>
          <w:rFonts w:cs="DecoType Naskh Special" w:hint="cs"/>
          <w:szCs w:val="32"/>
          <w:rtl/>
        </w:rPr>
        <w:t xml:space="preserve"> </w:t>
      </w:r>
      <w:r w:rsidRPr="001F3176">
        <w:rPr>
          <w:rFonts w:cs="DecoType Naskh Special"/>
          <w:szCs w:val="32"/>
          <w:rtl/>
        </w:rPr>
        <w:t>اللَّهِ</w:t>
      </w:r>
      <w:r w:rsidRPr="001F3176">
        <w:rPr>
          <w:rFonts w:cs="DecoType Naskh Special" w:hint="cs"/>
          <w:szCs w:val="32"/>
          <w:rtl/>
          <w:lang w:bidi="ar-QA"/>
        </w:rPr>
        <w:t>" (الجمعة ، آية : 10)</w:t>
      </w:r>
      <w:r w:rsidRPr="001F3176">
        <w:rPr>
          <w:rStyle w:val="a5"/>
          <w:rFonts w:cs="DecoType Naskh Special"/>
          <w:szCs w:val="32"/>
          <w:rtl/>
          <w:lang w:bidi="ar-QA"/>
        </w:rPr>
        <w:footnoteReference w:id="586"/>
      </w:r>
      <w:r w:rsidRPr="001F3176">
        <w:rPr>
          <w:rFonts w:cs="DecoType Naskh Special" w:hint="cs"/>
          <w:szCs w:val="32"/>
          <w:rtl/>
          <w:lang w:bidi="ar-QA"/>
        </w:rPr>
        <w:t>.</w:t>
      </w:r>
    </w:p>
    <w:p w:rsidR="00601C38" w:rsidRPr="001F3176" w:rsidRDefault="00ED0EF4" w:rsidP="00601C38">
      <w:pPr>
        <w:pStyle w:val="ad"/>
        <w:jc w:val="both"/>
        <w:rPr>
          <w:rFonts w:cs="DecoType Naskh Special"/>
          <w:b/>
          <w:bCs/>
          <w:szCs w:val="32"/>
          <w:rtl/>
          <w:lang w:bidi="ar-QA"/>
        </w:rPr>
      </w:pPr>
      <w:r w:rsidRPr="001F3176">
        <w:rPr>
          <w:rFonts w:cs="DecoType Naskh Special" w:hint="cs"/>
          <w:b/>
          <w:bCs/>
          <w:szCs w:val="32"/>
          <w:rtl/>
          <w:lang w:bidi="ar-QA"/>
        </w:rPr>
        <w:lastRenderedPageBreak/>
        <w:t>5 ـ م</w:t>
      </w:r>
      <w:r w:rsidR="00182965" w:rsidRPr="001F3176">
        <w:rPr>
          <w:rFonts w:cs="DecoType Naskh Special" w:hint="cs"/>
          <w:b/>
          <w:bCs/>
          <w:szCs w:val="32"/>
          <w:rtl/>
          <w:lang w:bidi="ar-QA"/>
        </w:rPr>
        <w:t>ر</w:t>
      </w:r>
      <w:r w:rsidRPr="001F3176">
        <w:rPr>
          <w:rFonts w:cs="DecoType Naskh Special" w:hint="cs"/>
          <w:b/>
          <w:bCs/>
          <w:szCs w:val="32"/>
          <w:rtl/>
          <w:lang w:bidi="ar-QA"/>
        </w:rPr>
        <w:t>اعاة صورة الأسباب في الخوارق:</w:t>
      </w:r>
    </w:p>
    <w:p w:rsidR="00ED0EF4" w:rsidRPr="001F3176" w:rsidRDefault="00ED0EF4" w:rsidP="00601C38">
      <w:pPr>
        <w:pStyle w:val="ad"/>
        <w:jc w:val="both"/>
        <w:rPr>
          <w:rFonts w:cs="DecoType Naskh Special"/>
          <w:szCs w:val="32"/>
          <w:rtl/>
          <w:lang w:bidi="ar-QA"/>
        </w:rPr>
      </w:pPr>
      <w:r w:rsidRPr="001F3176">
        <w:rPr>
          <w:rFonts w:cs="DecoType Naskh Special" w:hint="cs"/>
          <w:szCs w:val="32"/>
          <w:rtl/>
          <w:lang w:bidi="ar-QA"/>
        </w:rPr>
        <w:t>إذا كان الأصل في السنن الجارية هو تعلق المسببات بأسبابها، وارتباط النتائج بمقدامتها، فإن الأصل لا يتغير في السنن الخارقة المبنية على خرق العادة والأسباب، وعدم التغيير فيها يتمثل في مراعاة صورة الأسباب في تلك الخوارق ليظل قانون السببية عالقاً بذهن المكلف، ومرتبطاً بإقامة الكون وحركة الحياة، والقرآن الكريم زاخراً بالآيات التي يمكن الاستدلال بها في هذا الصدر</w:t>
      </w:r>
      <w:r w:rsidRPr="001F3176">
        <w:rPr>
          <w:rStyle w:val="a5"/>
          <w:rFonts w:cs="DecoType Naskh Special"/>
          <w:szCs w:val="32"/>
          <w:rtl/>
          <w:lang w:bidi="ar-QA"/>
        </w:rPr>
        <w:footnoteReference w:id="587"/>
      </w:r>
      <w:r w:rsidR="000E450B" w:rsidRPr="001F3176">
        <w:rPr>
          <w:rFonts w:cs="DecoType Naskh Special" w:hint="cs"/>
          <w:szCs w:val="32"/>
          <w:rtl/>
          <w:lang w:bidi="ar-QA"/>
        </w:rPr>
        <w:t>، ومنها:</w:t>
      </w:r>
    </w:p>
    <w:p w:rsidR="000E450B" w:rsidRPr="001F3176" w:rsidRDefault="000E450B" w:rsidP="000E450B">
      <w:pPr>
        <w:jc w:val="both"/>
        <w:rPr>
          <w:rFonts w:cs="DecoType Naskh Special"/>
          <w:szCs w:val="32"/>
          <w:rtl/>
        </w:rPr>
      </w:pPr>
      <w:r w:rsidRPr="001F3176">
        <w:rPr>
          <w:rFonts w:cs="DecoType Naskh Special" w:hint="cs"/>
          <w:szCs w:val="32"/>
          <w:rtl/>
          <w:lang w:bidi="ar-QA"/>
        </w:rPr>
        <w:t>ـ قوله تعالى: "</w:t>
      </w:r>
      <w:r w:rsidRPr="001F3176">
        <w:rPr>
          <w:rFonts w:cs="DecoType Naskh Special"/>
          <w:szCs w:val="32"/>
          <w:rtl/>
        </w:rPr>
        <w:t>فَقُلْنَا</w:t>
      </w:r>
      <w:r w:rsidR="001D60F8" w:rsidRPr="001F3176">
        <w:rPr>
          <w:rFonts w:cs="DecoType Naskh Special" w:hint="cs"/>
          <w:szCs w:val="32"/>
          <w:rtl/>
        </w:rPr>
        <w:t xml:space="preserve"> </w:t>
      </w:r>
      <w:r w:rsidRPr="001F3176">
        <w:rPr>
          <w:rFonts w:cs="DecoType Naskh Special"/>
          <w:szCs w:val="32"/>
          <w:rtl/>
        </w:rPr>
        <w:t>اضْرِب</w:t>
      </w:r>
      <w:r w:rsidR="001D60F8" w:rsidRPr="001F3176">
        <w:rPr>
          <w:rFonts w:cs="DecoType Naskh Special" w:hint="cs"/>
          <w:szCs w:val="32"/>
          <w:rtl/>
        </w:rPr>
        <w:t xml:space="preserve"> </w:t>
      </w:r>
      <w:r w:rsidRPr="001F3176">
        <w:rPr>
          <w:rFonts w:cs="DecoType Naskh Special"/>
          <w:szCs w:val="32"/>
          <w:rtl/>
        </w:rPr>
        <w:t>بِّعَصَاكَ</w:t>
      </w:r>
      <w:r w:rsidR="001D60F8" w:rsidRPr="001F3176">
        <w:rPr>
          <w:rFonts w:cs="DecoType Naskh Special" w:hint="cs"/>
          <w:szCs w:val="32"/>
          <w:rtl/>
        </w:rPr>
        <w:t xml:space="preserve"> </w:t>
      </w:r>
      <w:r w:rsidRPr="001F3176">
        <w:rPr>
          <w:rFonts w:cs="DecoType Naskh Special"/>
          <w:szCs w:val="32"/>
          <w:rtl/>
        </w:rPr>
        <w:t>الْحَجَرَ</w:t>
      </w:r>
      <w:r w:rsidR="001D60F8" w:rsidRPr="001F3176">
        <w:rPr>
          <w:rFonts w:cs="DecoType Naskh Special" w:hint="cs"/>
          <w:szCs w:val="32"/>
          <w:rtl/>
        </w:rPr>
        <w:t xml:space="preserve"> </w:t>
      </w:r>
      <w:r w:rsidRPr="001F3176">
        <w:rPr>
          <w:rFonts w:cs="DecoType Naskh Special"/>
          <w:szCs w:val="32"/>
          <w:rtl/>
        </w:rPr>
        <w:t>فَانفَجَرَتْ</w:t>
      </w:r>
      <w:r w:rsidR="001D60F8" w:rsidRPr="001F3176">
        <w:rPr>
          <w:rFonts w:cs="DecoType Naskh Special" w:hint="cs"/>
          <w:szCs w:val="32"/>
          <w:rtl/>
        </w:rPr>
        <w:t xml:space="preserve"> </w:t>
      </w:r>
      <w:r w:rsidRPr="001F3176">
        <w:rPr>
          <w:rFonts w:cs="DecoType Naskh Special"/>
          <w:szCs w:val="32"/>
          <w:rtl/>
        </w:rPr>
        <w:t>مِنْهُ</w:t>
      </w:r>
      <w:r w:rsidR="001D60F8" w:rsidRPr="001F3176">
        <w:rPr>
          <w:rFonts w:cs="DecoType Naskh Special" w:hint="cs"/>
          <w:szCs w:val="32"/>
          <w:rtl/>
        </w:rPr>
        <w:t xml:space="preserve"> </w:t>
      </w:r>
      <w:r w:rsidRPr="001F3176">
        <w:rPr>
          <w:rFonts w:cs="DecoType Naskh Special"/>
          <w:szCs w:val="32"/>
          <w:rtl/>
        </w:rPr>
        <w:t>اثْنَتَا</w:t>
      </w:r>
      <w:r w:rsidR="001D60F8" w:rsidRPr="001F3176">
        <w:rPr>
          <w:rFonts w:cs="DecoType Naskh Special" w:hint="cs"/>
          <w:szCs w:val="32"/>
          <w:rtl/>
        </w:rPr>
        <w:t xml:space="preserve"> </w:t>
      </w:r>
      <w:r w:rsidRPr="001F3176">
        <w:rPr>
          <w:rFonts w:cs="DecoType Naskh Special"/>
          <w:szCs w:val="32"/>
          <w:rtl/>
        </w:rPr>
        <w:t>عَشْرَةَ</w:t>
      </w:r>
      <w:r w:rsidR="001D60F8" w:rsidRPr="001F3176">
        <w:rPr>
          <w:rFonts w:cs="DecoType Naskh Special" w:hint="cs"/>
          <w:szCs w:val="32"/>
          <w:rtl/>
        </w:rPr>
        <w:t xml:space="preserve"> </w:t>
      </w:r>
      <w:r w:rsidRPr="001F3176">
        <w:rPr>
          <w:rFonts w:cs="DecoType Naskh Special"/>
          <w:szCs w:val="32"/>
          <w:rtl/>
        </w:rPr>
        <w:t>عَيْناً</w:t>
      </w:r>
      <w:r w:rsidRPr="001F3176">
        <w:rPr>
          <w:rFonts w:cs="DecoType Naskh Special" w:hint="cs"/>
          <w:szCs w:val="32"/>
          <w:rtl/>
        </w:rPr>
        <w:t>" (البقرة ، آية : 60). ـ وفي الكلام حذف تقديره: فضرب فانفجرت</w:t>
      </w:r>
      <w:r w:rsidRPr="001F3176">
        <w:rPr>
          <w:rStyle w:val="a5"/>
          <w:rFonts w:cs="DecoType Naskh Special"/>
          <w:szCs w:val="32"/>
          <w:rtl/>
        </w:rPr>
        <w:footnoteReference w:id="588"/>
      </w:r>
      <w:r w:rsidRPr="001F3176">
        <w:rPr>
          <w:rFonts w:cs="DecoType Naskh Special" w:hint="cs"/>
          <w:szCs w:val="32"/>
          <w:rtl/>
        </w:rPr>
        <w:t>.</w:t>
      </w:r>
    </w:p>
    <w:p w:rsidR="000E450B" w:rsidRPr="001F3176" w:rsidRDefault="000E450B" w:rsidP="000E450B">
      <w:pPr>
        <w:jc w:val="both"/>
        <w:rPr>
          <w:rFonts w:cs="DecoType Naskh Special"/>
          <w:szCs w:val="32"/>
          <w:rtl/>
        </w:rPr>
      </w:pPr>
      <w:r w:rsidRPr="001F3176">
        <w:rPr>
          <w:rFonts w:cs="DecoType Naskh Special" w:hint="cs"/>
          <w:szCs w:val="32"/>
          <w:rtl/>
        </w:rPr>
        <w:t>قال القرطبي: وقد كان الله تعالى قادراً على تفجير الماء وفلق الحجر من غير ضرب، ولكن أراد أن يربط المسببات بالأسباب حكمة منه للعباد في وصولهم إلى المراد، وليرتب على ذلك ثوابهم وعقابهم في الميعاد</w:t>
      </w:r>
      <w:r w:rsidRPr="001F3176">
        <w:rPr>
          <w:rStyle w:val="a5"/>
          <w:rFonts w:cs="DecoType Naskh Special"/>
          <w:szCs w:val="32"/>
          <w:rtl/>
        </w:rPr>
        <w:footnoteReference w:id="589"/>
      </w:r>
      <w:r w:rsidRPr="001F3176">
        <w:rPr>
          <w:rFonts w:cs="DecoType Naskh Special" w:hint="cs"/>
          <w:szCs w:val="32"/>
          <w:rtl/>
        </w:rPr>
        <w:t>.</w:t>
      </w:r>
    </w:p>
    <w:p w:rsidR="000E450B" w:rsidRPr="001F3176" w:rsidRDefault="000E450B" w:rsidP="000E450B">
      <w:pPr>
        <w:jc w:val="both"/>
        <w:rPr>
          <w:rFonts w:cs="DecoType Naskh Special"/>
          <w:b/>
          <w:bCs/>
          <w:szCs w:val="32"/>
          <w:rtl/>
        </w:rPr>
      </w:pPr>
      <w:r w:rsidRPr="001F3176">
        <w:rPr>
          <w:rFonts w:cs="DecoType Naskh Special" w:hint="cs"/>
          <w:b/>
          <w:bCs/>
          <w:szCs w:val="32"/>
          <w:rtl/>
        </w:rPr>
        <w:t>6 ـ تهيئة الأسباب لوقوع مراد الله:</w:t>
      </w:r>
    </w:p>
    <w:p w:rsidR="000E450B" w:rsidRPr="001F3176" w:rsidRDefault="000E450B" w:rsidP="005A7273">
      <w:pPr>
        <w:pStyle w:val="ad"/>
        <w:jc w:val="both"/>
        <w:rPr>
          <w:rFonts w:cs="DecoType Naskh Special"/>
          <w:szCs w:val="32"/>
          <w:rtl/>
        </w:rPr>
      </w:pPr>
      <w:r w:rsidRPr="001F3176">
        <w:rPr>
          <w:rFonts w:cs="DecoType Naskh Special" w:hint="cs"/>
          <w:szCs w:val="32"/>
          <w:rtl/>
        </w:rPr>
        <w:t>إذا أراد وقوع شئ في هذا الوجود هيأ له أسبابه التي يقع بها، وذلك لأنه جعل نظام هذا الكون مبنياً على سنن لا تنخرم وقوانين لا تنخرم إلا بمشيئة الله عز وجل، كما هو الشأن في المعجزات وخوارق العادات، وهو استثناء من القاعدة التي قام عليها الكون من اعتبار الأسباب ـ حقيقة ـ  في الوصول إلى مسبباتها، وقد قيل إذا أراد الله أمراً يسّر أسبابه، ومن التطبيقات الواضحة لهذا العنوان في القرآن الكريم ما جاء في حيثيات غزوة بدر وملابساتها، حيث هيأ الله تعالى أسباب النصر للمسلمين في هذا اليوم،، ولم يجعل نصرهم ـ في ظاهر الأمر ـ من قبيل الخوارق المحضة التي ليس للسبب فيها نصيب، خاصة في مثل هذا الموقف الشديد الذي عانى فيه المسلمون من قلة العدد والعتاد، كل ذلك ليتبين للمسلمين قبل غيرهم أن السنن الإلهية</w:t>
      </w:r>
      <w:r w:rsidR="005A7273" w:rsidRPr="001F3176">
        <w:rPr>
          <w:rFonts w:cs="DecoType Naskh Special" w:hint="cs"/>
          <w:szCs w:val="32"/>
          <w:rtl/>
        </w:rPr>
        <w:t xml:space="preserve"> والقوانين الربانية التي قام عليها نظام الكون لا </w:t>
      </w:r>
      <w:r w:rsidR="005A7273" w:rsidRPr="001F3176">
        <w:rPr>
          <w:rFonts w:cs="DecoType Naskh Special" w:hint="cs"/>
          <w:szCs w:val="32"/>
          <w:rtl/>
        </w:rPr>
        <w:lastRenderedPageBreak/>
        <w:t>تتخلف عادة، وقد تجلت هذه الأسباب، وظهرت فيما جاء في قوله تعالى عن غزوة بدر: "</w:t>
      </w:r>
      <w:r w:rsidR="005A7273" w:rsidRPr="001F3176">
        <w:rPr>
          <w:rFonts w:cs="DecoType Naskh Special"/>
          <w:szCs w:val="32"/>
          <w:rtl/>
        </w:rPr>
        <w:t>إِذْ</w:t>
      </w:r>
      <w:r w:rsidR="001D60F8" w:rsidRPr="001F3176">
        <w:rPr>
          <w:rFonts w:cs="DecoType Naskh Special" w:hint="cs"/>
          <w:szCs w:val="32"/>
          <w:rtl/>
        </w:rPr>
        <w:t xml:space="preserve"> </w:t>
      </w:r>
      <w:r w:rsidR="005A7273" w:rsidRPr="001F3176">
        <w:rPr>
          <w:rFonts w:cs="DecoType Naskh Special"/>
          <w:szCs w:val="32"/>
          <w:rtl/>
        </w:rPr>
        <w:t>يُغَشِّيكُمُ</w:t>
      </w:r>
      <w:r w:rsidR="001D60F8" w:rsidRPr="001F3176">
        <w:rPr>
          <w:rFonts w:cs="DecoType Naskh Special" w:hint="cs"/>
          <w:szCs w:val="32"/>
          <w:rtl/>
        </w:rPr>
        <w:t xml:space="preserve"> </w:t>
      </w:r>
      <w:r w:rsidR="005A7273" w:rsidRPr="001F3176">
        <w:rPr>
          <w:rFonts w:cs="DecoType Naskh Special"/>
          <w:szCs w:val="32"/>
          <w:rtl/>
        </w:rPr>
        <w:t>النُّعَاسَ</w:t>
      </w:r>
      <w:r w:rsidR="001D60F8" w:rsidRPr="001F3176">
        <w:rPr>
          <w:rFonts w:cs="DecoType Naskh Special" w:hint="cs"/>
          <w:szCs w:val="32"/>
          <w:rtl/>
        </w:rPr>
        <w:t xml:space="preserve"> </w:t>
      </w:r>
      <w:r w:rsidR="005A7273" w:rsidRPr="001F3176">
        <w:rPr>
          <w:rFonts w:cs="DecoType Naskh Special"/>
          <w:szCs w:val="32"/>
          <w:rtl/>
        </w:rPr>
        <w:t>أَمَنَةً</w:t>
      </w:r>
      <w:r w:rsidR="001D60F8" w:rsidRPr="001F3176">
        <w:rPr>
          <w:rFonts w:cs="DecoType Naskh Special" w:hint="cs"/>
          <w:szCs w:val="32"/>
          <w:rtl/>
        </w:rPr>
        <w:t xml:space="preserve"> </w:t>
      </w:r>
      <w:r w:rsidR="005A7273" w:rsidRPr="001F3176">
        <w:rPr>
          <w:rFonts w:cs="DecoType Naskh Special"/>
          <w:szCs w:val="32"/>
          <w:rtl/>
        </w:rPr>
        <w:t>مِّنْهُ</w:t>
      </w:r>
      <w:r w:rsidR="001D60F8" w:rsidRPr="001F3176">
        <w:rPr>
          <w:rFonts w:cs="DecoType Naskh Special" w:hint="cs"/>
          <w:szCs w:val="32"/>
          <w:rtl/>
        </w:rPr>
        <w:t xml:space="preserve"> </w:t>
      </w:r>
      <w:r w:rsidR="005A7273" w:rsidRPr="001F3176">
        <w:rPr>
          <w:rFonts w:cs="DecoType Naskh Special"/>
          <w:szCs w:val="32"/>
          <w:rtl/>
        </w:rPr>
        <w:t>وَيُنَزِّلُ</w:t>
      </w:r>
      <w:r w:rsidR="001D60F8" w:rsidRPr="001F3176">
        <w:rPr>
          <w:rFonts w:cs="DecoType Naskh Special" w:hint="cs"/>
          <w:szCs w:val="32"/>
          <w:rtl/>
        </w:rPr>
        <w:t xml:space="preserve"> </w:t>
      </w:r>
      <w:r w:rsidR="005A7273" w:rsidRPr="001F3176">
        <w:rPr>
          <w:rFonts w:cs="DecoType Naskh Special"/>
          <w:szCs w:val="32"/>
          <w:rtl/>
        </w:rPr>
        <w:t>عَلَيْكُم</w:t>
      </w:r>
      <w:r w:rsidR="001D60F8" w:rsidRPr="001F3176">
        <w:rPr>
          <w:rFonts w:cs="DecoType Naskh Special" w:hint="cs"/>
          <w:szCs w:val="32"/>
          <w:rtl/>
        </w:rPr>
        <w:t xml:space="preserve"> </w:t>
      </w:r>
      <w:r w:rsidR="005A7273" w:rsidRPr="001F3176">
        <w:rPr>
          <w:rFonts w:cs="DecoType Naskh Special"/>
          <w:szCs w:val="32"/>
          <w:rtl/>
        </w:rPr>
        <w:t>مِّن</w:t>
      </w:r>
      <w:r w:rsidR="001D60F8" w:rsidRPr="001F3176">
        <w:rPr>
          <w:rFonts w:cs="DecoType Naskh Special" w:hint="cs"/>
          <w:szCs w:val="32"/>
          <w:rtl/>
        </w:rPr>
        <w:t xml:space="preserve"> </w:t>
      </w:r>
      <w:r w:rsidR="005A7273" w:rsidRPr="001F3176">
        <w:rPr>
          <w:rFonts w:cs="DecoType Naskh Special"/>
          <w:szCs w:val="32"/>
          <w:rtl/>
        </w:rPr>
        <w:t>السَّمَاء</w:t>
      </w:r>
      <w:r w:rsidR="001D60F8" w:rsidRPr="001F3176">
        <w:rPr>
          <w:rFonts w:cs="DecoType Naskh Special" w:hint="cs"/>
          <w:szCs w:val="32"/>
          <w:rtl/>
        </w:rPr>
        <w:t xml:space="preserve"> </w:t>
      </w:r>
      <w:r w:rsidR="005A7273" w:rsidRPr="001F3176">
        <w:rPr>
          <w:rFonts w:cs="DecoType Naskh Special"/>
          <w:szCs w:val="32"/>
          <w:rtl/>
        </w:rPr>
        <w:t>مَاء</w:t>
      </w:r>
      <w:r w:rsidR="001D60F8" w:rsidRPr="001F3176">
        <w:rPr>
          <w:rFonts w:cs="DecoType Naskh Special" w:hint="cs"/>
          <w:szCs w:val="32"/>
          <w:rtl/>
        </w:rPr>
        <w:t xml:space="preserve"> </w:t>
      </w:r>
      <w:r w:rsidR="005A7273" w:rsidRPr="001F3176">
        <w:rPr>
          <w:rFonts w:cs="DecoType Naskh Special"/>
          <w:szCs w:val="32"/>
          <w:rtl/>
        </w:rPr>
        <w:t>لِّيُطَهِّرَكُم</w:t>
      </w:r>
      <w:r w:rsidR="001D60F8" w:rsidRPr="001F3176">
        <w:rPr>
          <w:rFonts w:cs="DecoType Naskh Special" w:hint="cs"/>
          <w:szCs w:val="32"/>
          <w:rtl/>
        </w:rPr>
        <w:t xml:space="preserve"> </w:t>
      </w:r>
      <w:r w:rsidR="005A7273" w:rsidRPr="001F3176">
        <w:rPr>
          <w:rFonts w:cs="DecoType Naskh Special"/>
          <w:szCs w:val="32"/>
          <w:rtl/>
        </w:rPr>
        <w:t>بِهِ</w:t>
      </w:r>
      <w:r w:rsidR="001D60F8" w:rsidRPr="001F3176">
        <w:rPr>
          <w:rFonts w:cs="DecoType Naskh Special" w:hint="cs"/>
          <w:szCs w:val="32"/>
          <w:rtl/>
        </w:rPr>
        <w:t xml:space="preserve"> </w:t>
      </w:r>
      <w:r w:rsidR="005A7273" w:rsidRPr="001F3176">
        <w:rPr>
          <w:rFonts w:cs="DecoType Naskh Special"/>
          <w:szCs w:val="32"/>
          <w:rtl/>
        </w:rPr>
        <w:t>وَيُذْهِبَ</w:t>
      </w:r>
      <w:r w:rsidR="001D60F8" w:rsidRPr="001F3176">
        <w:rPr>
          <w:rFonts w:cs="DecoType Naskh Special" w:hint="cs"/>
          <w:szCs w:val="32"/>
          <w:rtl/>
        </w:rPr>
        <w:t xml:space="preserve"> </w:t>
      </w:r>
      <w:r w:rsidR="005A7273" w:rsidRPr="001F3176">
        <w:rPr>
          <w:rFonts w:cs="DecoType Naskh Special"/>
          <w:szCs w:val="32"/>
          <w:rtl/>
        </w:rPr>
        <w:t>عَنكُمْ</w:t>
      </w:r>
      <w:r w:rsidR="001D60F8" w:rsidRPr="001F3176">
        <w:rPr>
          <w:rFonts w:cs="DecoType Naskh Special" w:hint="cs"/>
          <w:szCs w:val="32"/>
          <w:rtl/>
        </w:rPr>
        <w:t xml:space="preserve"> </w:t>
      </w:r>
      <w:r w:rsidR="005A7273" w:rsidRPr="001F3176">
        <w:rPr>
          <w:rFonts w:cs="DecoType Naskh Special"/>
          <w:szCs w:val="32"/>
          <w:rtl/>
        </w:rPr>
        <w:t>رِجْزَ</w:t>
      </w:r>
      <w:r w:rsidR="001D60F8" w:rsidRPr="001F3176">
        <w:rPr>
          <w:rFonts w:cs="DecoType Naskh Special" w:hint="cs"/>
          <w:szCs w:val="32"/>
          <w:rtl/>
        </w:rPr>
        <w:t xml:space="preserve"> </w:t>
      </w:r>
      <w:r w:rsidR="005A7273" w:rsidRPr="001F3176">
        <w:rPr>
          <w:rFonts w:cs="DecoType Naskh Special"/>
          <w:szCs w:val="32"/>
          <w:rtl/>
        </w:rPr>
        <w:t>الشَّيْطَانِ</w:t>
      </w:r>
      <w:r w:rsidR="001D60F8" w:rsidRPr="001F3176">
        <w:rPr>
          <w:rFonts w:cs="DecoType Naskh Special" w:hint="cs"/>
          <w:szCs w:val="32"/>
          <w:rtl/>
        </w:rPr>
        <w:t xml:space="preserve"> </w:t>
      </w:r>
      <w:r w:rsidR="005A7273" w:rsidRPr="001F3176">
        <w:rPr>
          <w:rFonts w:cs="DecoType Naskh Special"/>
          <w:szCs w:val="32"/>
          <w:rtl/>
        </w:rPr>
        <w:t>وَلِيَرْبِطَ</w:t>
      </w:r>
      <w:r w:rsidR="001D60F8" w:rsidRPr="001F3176">
        <w:rPr>
          <w:rFonts w:cs="DecoType Naskh Special" w:hint="cs"/>
          <w:szCs w:val="32"/>
          <w:rtl/>
        </w:rPr>
        <w:t xml:space="preserve"> </w:t>
      </w:r>
      <w:r w:rsidR="005A7273" w:rsidRPr="001F3176">
        <w:rPr>
          <w:rFonts w:cs="DecoType Naskh Special"/>
          <w:szCs w:val="32"/>
          <w:rtl/>
        </w:rPr>
        <w:t>عَلَى</w:t>
      </w:r>
      <w:r w:rsidR="001D60F8" w:rsidRPr="001F3176">
        <w:rPr>
          <w:rFonts w:cs="DecoType Naskh Special" w:hint="cs"/>
          <w:szCs w:val="32"/>
          <w:rtl/>
        </w:rPr>
        <w:t xml:space="preserve"> </w:t>
      </w:r>
      <w:r w:rsidR="005A7273" w:rsidRPr="001F3176">
        <w:rPr>
          <w:rFonts w:cs="DecoType Naskh Special"/>
          <w:szCs w:val="32"/>
          <w:rtl/>
        </w:rPr>
        <w:t>قُلُوبِكُمْ</w:t>
      </w:r>
      <w:r w:rsidR="001D60F8" w:rsidRPr="001F3176">
        <w:rPr>
          <w:rFonts w:cs="DecoType Naskh Special" w:hint="cs"/>
          <w:szCs w:val="32"/>
          <w:rtl/>
        </w:rPr>
        <w:t xml:space="preserve"> </w:t>
      </w:r>
      <w:r w:rsidR="005A7273" w:rsidRPr="001F3176">
        <w:rPr>
          <w:rFonts w:cs="DecoType Naskh Special"/>
          <w:szCs w:val="32"/>
          <w:rtl/>
        </w:rPr>
        <w:t>وَيُثَبِّتَ</w:t>
      </w:r>
      <w:r w:rsidR="001D60F8" w:rsidRPr="001F3176">
        <w:rPr>
          <w:rFonts w:cs="DecoType Naskh Special" w:hint="cs"/>
          <w:szCs w:val="32"/>
          <w:rtl/>
        </w:rPr>
        <w:t xml:space="preserve"> </w:t>
      </w:r>
      <w:r w:rsidR="005A7273" w:rsidRPr="001F3176">
        <w:rPr>
          <w:rFonts w:cs="DecoType Naskh Special"/>
          <w:szCs w:val="32"/>
          <w:rtl/>
        </w:rPr>
        <w:t>بِهِ</w:t>
      </w:r>
      <w:r w:rsidR="001D60F8" w:rsidRPr="001F3176">
        <w:rPr>
          <w:rFonts w:cs="DecoType Naskh Special" w:hint="cs"/>
          <w:szCs w:val="32"/>
          <w:rtl/>
        </w:rPr>
        <w:t xml:space="preserve"> </w:t>
      </w:r>
      <w:r w:rsidR="005A7273" w:rsidRPr="001F3176">
        <w:rPr>
          <w:rFonts w:cs="DecoType Naskh Special"/>
          <w:szCs w:val="32"/>
          <w:rtl/>
        </w:rPr>
        <w:t>الأَقْدَامَ</w:t>
      </w:r>
      <w:r w:rsidR="005A7273" w:rsidRPr="001F3176">
        <w:rPr>
          <w:rFonts w:cs="DecoType Naskh Special" w:hint="cs"/>
          <w:szCs w:val="32"/>
          <w:rtl/>
        </w:rPr>
        <w:t>" (الأنفال ، آية : 11).</w:t>
      </w:r>
    </w:p>
    <w:p w:rsidR="00713ADF" w:rsidRPr="001F3176" w:rsidRDefault="00713ADF" w:rsidP="005A7273">
      <w:pPr>
        <w:pStyle w:val="ad"/>
        <w:jc w:val="both"/>
        <w:rPr>
          <w:rFonts w:cs="DecoType Naskh Special"/>
          <w:szCs w:val="32"/>
          <w:rtl/>
        </w:rPr>
      </w:pPr>
      <w:r w:rsidRPr="001F3176">
        <w:rPr>
          <w:rFonts w:cs="DecoType Naskh Special" w:hint="cs"/>
          <w:szCs w:val="32"/>
          <w:rtl/>
        </w:rPr>
        <w:t>فإن اغشاءهم النعاس كان من أسباب النصر، لأنهم لما ناموا زال أثر الخوف من نفوسهم في مدة النوم ولما استيقظوا وجدوا نشاطاً، ونشاط الأعصاب يكسب صاحبه شجاعة، ويزيل شعور الخوف الذي هو فتور الأعصاب</w:t>
      </w:r>
      <w:r w:rsidRPr="001F3176">
        <w:rPr>
          <w:rStyle w:val="a5"/>
          <w:rFonts w:cs="DecoType Naskh Special"/>
          <w:szCs w:val="32"/>
          <w:rtl/>
        </w:rPr>
        <w:footnoteReference w:id="590"/>
      </w:r>
      <w:r w:rsidRPr="001F3176">
        <w:rPr>
          <w:rFonts w:cs="DecoType Naskh Special" w:hint="cs"/>
          <w:szCs w:val="32"/>
          <w:rtl/>
        </w:rPr>
        <w:t>.</w:t>
      </w:r>
    </w:p>
    <w:p w:rsidR="00713ADF" w:rsidRPr="001F3176" w:rsidRDefault="00182965" w:rsidP="005A7273">
      <w:pPr>
        <w:pStyle w:val="ad"/>
        <w:jc w:val="both"/>
        <w:rPr>
          <w:rFonts w:cs="DecoType Naskh Special"/>
          <w:b/>
          <w:bCs/>
          <w:szCs w:val="32"/>
          <w:rtl/>
        </w:rPr>
      </w:pPr>
      <w:r w:rsidRPr="001F3176">
        <w:rPr>
          <w:rFonts w:cs="DecoType Naskh Special" w:hint="cs"/>
          <w:b/>
          <w:bCs/>
          <w:szCs w:val="32"/>
          <w:rtl/>
        </w:rPr>
        <w:t>7ـ الأسباب تعمل مع تحقق الشروط وانتفاء</w:t>
      </w:r>
      <w:r w:rsidR="00713ADF" w:rsidRPr="001F3176">
        <w:rPr>
          <w:rFonts w:cs="DecoType Naskh Special" w:hint="cs"/>
          <w:b/>
          <w:bCs/>
          <w:szCs w:val="32"/>
          <w:rtl/>
        </w:rPr>
        <w:t xml:space="preserve"> الموانع:</w:t>
      </w:r>
    </w:p>
    <w:p w:rsidR="007B7909" w:rsidRPr="001F3176" w:rsidRDefault="007B7909" w:rsidP="005A7273">
      <w:pPr>
        <w:pStyle w:val="ad"/>
        <w:jc w:val="both"/>
        <w:rPr>
          <w:rFonts w:cs="DecoType Naskh Special"/>
          <w:szCs w:val="32"/>
          <w:rtl/>
        </w:rPr>
      </w:pPr>
      <w:r w:rsidRPr="001F3176">
        <w:rPr>
          <w:rFonts w:cs="DecoType Naskh Special" w:hint="cs"/>
          <w:szCs w:val="32"/>
          <w:rtl/>
        </w:rPr>
        <w:t>فكل سبب فهو موقوف على وجود الشروط وانتفاء الموانع</w:t>
      </w:r>
      <w:r w:rsidR="00AD62BA" w:rsidRPr="001F3176">
        <w:rPr>
          <w:rStyle w:val="a5"/>
          <w:rFonts w:cs="DecoType Naskh Special"/>
          <w:szCs w:val="32"/>
          <w:rtl/>
        </w:rPr>
        <w:footnoteReference w:id="591"/>
      </w:r>
      <w:r w:rsidRPr="001F3176">
        <w:rPr>
          <w:rFonts w:cs="DecoType Naskh Special" w:hint="cs"/>
          <w:szCs w:val="32"/>
          <w:rtl/>
        </w:rPr>
        <w:t xml:space="preserve"> ولابد من تمام الشروط وزوال الموانع ـ أي في انتاج الأسباب ـ  وكل ذلك بقضاء الله وقدره وليس شيء من الأسباب مستقلاً بمطلوبه، بل لابد من انضمام أسباب أخرى إليه، ولابد أيضاً من صرف المواقع والمعارضات عنه حتى يحصل المقصود، فالمطر وحده لا ينبت النبات إلا بما ينضم إليه من الهواء والتراب وغير ذلك، ثم الزرع لا يتم حتى تصرف عنه الآفات المفسدة له، والطعام والشراب لا يغذي إلا بما جعل الله في البدن من الأعضاء والقوى</w:t>
      </w:r>
      <w:r w:rsidRPr="001F3176">
        <w:rPr>
          <w:rStyle w:val="a5"/>
          <w:rFonts w:cs="DecoType Naskh Special"/>
          <w:szCs w:val="32"/>
          <w:rtl/>
        </w:rPr>
        <w:footnoteReference w:id="592"/>
      </w:r>
      <w:r w:rsidRPr="001F3176">
        <w:rPr>
          <w:rFonts w:cs="DecoType Naskh Special" w:hint="cs"/>
          <w:szCs w:val="32"/>
          <w:rtl/>
        </w:rPr>
        <w:t>.</w:t>
      </w:r>
    </w:p>
    <w:p w:rsidR="007B7909" w:rsidRPr="001F3176" w:rsidRDefault="007B7909" w:rsidP="00AD62BA">
      <w:pPr>
        <w:pStyle w:val="ad"/>
        <w:jc w:val="both"/>
        <w:rPr>
          <w:rFonts w:cs="DecoType Naskh Special"/>
          <w:szCs w:val="32"/>
          <w:rtl/>
          <w:lang w:bidi="ar-QA"/>
        </w:rPr>
      </w:pPr>
      <w:r w:rsidRPr="001F3176">
        <w:rPr>
          <w:rFonts w:cs="DecoType Naskh Special" w:hint="cs"/>
          <w:szCs w:val="32"/>
          <w:rtl/>
        </w:rPr>
        <w:t>ـ قال تعالى:"</w:t>
      </w:r>
      <w:r w:rsidRPr="001F3176">
        <w:rPr>
          <w:rFonts w:cs="DecoType Naskh Special"/>
          <w:szCs w:val="32"/>
          <w:rtl/>
        </w:rPr>
        <w:t>أَفَرَأَيْتُم</w:t>
      </w:r>
      <w:r w:rsidR="00182965" w:rsidRPr="001F3176">
        <w:rPr>
          <w:rFonts w:cs="DecoType Naskh Special" w:hint="cs"/>
          <w:szCs w:val="32"/>
          <w:rtl/>
        </w:rPr>
        <w:t xml:space="preserve"> </w:t>
      </w:r>
      <w:r w:rsidRPr="001F3176">
        <w:rPr>
          <w:rFonts w:cs="DecoType Naskh Special"/>
          <w:szCs w:val="32"/>
          <w:rtl/>
        </w:rPr>
        <w:t>مَّا</w:t>
      </w:r>
      <w:r w:rsidR="00182965" w:rsidRPr="001F3176">
        <w:rPr>
          <w:rFonts w:cs="DecoType Naskh Special" w:hint="cs"/>
          <w:szCs w:val="32"/>
          <w:rtl/>
        </w:rPr>
        <w:t xml:space="preserve"> </w:t>
      </w:r>
      <w:r w:rsidRPr="001F3176">
        <w:rPr>
          <w:rFonts w:cs="DecoType Naskh Special"/>
          <w:szCs w:val="32"/>
          <w:rtl/>
        </w:rPr>
        <w:t>تَحْرُثُونَ</w:t>
      </w:r>
      <w:r w:rsidRPr="001F3176">
        <w:rPr>
          <w:rFonts w:cs="DecoType Naskh Special" w:hint="cs"/>
          <w:szCs w:val="32"/>
          <w:rtl/>
        </w:rPr>
        <w:t xml:space="preserve"> *</w:t>
      </w:r>
      <w:r w:rsidR="00182965" w:rsidRPr="001F3176">
        <w:rPr>
          <w:rFonts w:cs="DecoType Naskh Special" w:hint="cs"/>
          <w:szCs w:val="32"/>
          <w:rtl/>
        </w:rPr>
        <w:t xml:space="preserve"> </w:t>
      </w:r>
      <w:r w:rsidRPr="001F3176">
        <w:rPr>
          <w:rFonts w:cs="DecoType Naskh Special"/>
          <w:szCs w:val="32"/>
          <w:rtl/>
        </w:rPr>
        <w:t>أَأَنتُمْ</w:t>
      </w:r>
      <w:r w:rsidR="00182965" w:rsidRPr="001F3176">
        <w:rPr>
          <w:rFonts w:cs="DecoType Naskh Special" w:hint="cs"/>
          <w:szCs w:val="32"/>
          <w:rtl/>
        </w:rPr>
        <w:t xml:space="preserve"> </w:t>
      </w:r>
      <w:r w:rsidRPr="001F3176">
        <w:rPr>
          <w:rFonts w:cs="DecoType Naskh Special"/>
          <w:szCs w:val="32"/>
          <w:rtl/>
        </w:rPr>
        <w:t>تَزْرَعُونَهُ</w:t>
      </w:r>
      <w:r w:rsidR="00182965" w:rsidRPr="001F3176">
        <w:rPr>
          <w:rFonts w:cs="DecoType Naskh Special" w:hint="cs"/>
          <w:szCs w:val="32"/>
          <w:rtl/>
        </w:rPr>
        <w:t xml:space="preserve"> </w:t>
      </w:r>
      <w:r w:rsidRPr="001F3176">
        <w:rPr>
          <w:rFonts w:cs="DecoType Naskh Special"/>
          <w:szCs w:val="32"/>
          <w:rtl/>
        </w:rPr>
        <w:t>أَمْ</w:t>
      </w:r>
      <w:r w:rsidR="00182965" w:rsidRPr="001F3176">
        <w:rPr>
          <w:rFonts w:cs="DecoType Naskh Special" w:hint="cs"/>
          <w:szCs w:val="32"/>
          <w:rtl/>
        </w:rPr>
        <w:t xml:space="preserve"> </w:t>
      </w:r>
      <w:r w:rsidRPr="001F3176">
        <w:rPr>
          <w:rFonts w:cs="DecoType Naskh Special"/>
          <w:szCs w:val="32"/>
          <w:rtl/>
        </w:rPr>
        <w:t>نَحْنُ</w:t>
      </w:r>
      <w:r w:rsidR="00182965" w:rsidRPr="001F3176">
        <w:rPr>
          <w:rFonts w:cs="DecoType Naskh Special" w:hint="cs"/>
          <w:szCs w:val="32"/>
          <w:rtl/>
        </w:rPr>
        <w:t xml:space="preserve"> </w:t>
      </w:r>
      <w:r w:rsidRPr="001F3176">
        <w:rPr>
          <w:rFonts w:cs="DecoType Naskh Special"/>
          <w:szCs w:val="32"/>
          <w:rtl/>
        </w:rPr>
        <w:t>الزَّارِعُونَ</w:t>
      </w:r>
      <w:r w:rsidRPr="001F3176">
        <w:rPr>
          <w:rFonts w:cs="DecoType Naskh Special" w:hint="cs"/>
          <w:szCs w:val="32"/>
          <w:rtl/>
        </w:rPr>
        <w:t xml:space="preserve">" (الواقعة، آية : 63 ـ 64) أي: إذا كانت منكم الحراثة والبذر ـ مع اعانتنا لكم على ذلك ـ </w:t>
      </w:r>
      <w:r w:rsidR="00AD62BA" w:rsidRPr="001F3176">
        <w:rPr>
          <w:rFonts w:cs="DecoType Naskh Special" w:hint="cs"/>
          <w:szCs w:val="32"/>
          <w:rtl/>
        </w:rPr>
        <w:t>فإن إتمام الزرع والإثمار وتوفير الشروط وإزالة الموانع من شأننا نحن، ويؤكد ذلك قوله تعالى:"</w:t>
      </w:r>
      <w:r w:rsidR="00AD62BA" w:rsidRPr="001F3176">
        <w:rPr>
          <w:rFonts w:cs="DecoType Naskh Special"/>
          <w:szCs w:val="32"/>
          <w:rtl/>
        </w:rPr>
        <w:t>أَمَّنْ</w:t>
      </w:r>
      <w:r w:rsidR="00AF2A11" w:rsidRPr="001F3176">
        <w:rPr>
          <w:rFonts w:cs="DecoType Naskh Special" w:hint="cs"/>
          <w:szCs w:val="32"/>
          <w:rtl/>
        </w:rPr>
        <w:t xml:space="preserve"> </w:t>
      </w:r>
      <w:r w:rsidR="00AD62BA" w:rsidRPr="001F3176">
        <w:rPr>
          <w:rFonts w:cs="DecoType Naskh Special"/>
          <w:szCs w:val="32"/>
          <w:rtl/>
        </w:rPr>
        <w:t>خَلَقَ</w:t>
      </w:r>
      <w:r w:rsidR="00AF2A11" w:rsidRPr="001F3176">
        <w:rPr>
          <w:rFonts w:cs="DecoType Naskh Special" w:hint="cs"/>
          <w:szCs w:val="32"/>
          <w:rtl/>
        </w:rPr>
        <w:t xml:space="preserve"> </w:t>
      </w:r>
      <w:r w:rsidR="00AD62BA" w:rsidRPr="001F3176">
        <w:rPr>
          <w:rFonts w:cs="DecoType Naskh Special"/>
          <w:szCs w:val="32"/>
          <w:rtl/>
        </w:rPr>
        <w:t>السَّمَاوَاتِ</w:t>
      </w:r>
      <w:r w:rsidR="00AF2A11" w:rsidRPr="001F3176">
        <w:rPr>
          <w:rFonts w:cs="DecoType Naskh Special" w:hint="cs"/>
          <w:szCs w:val="32"/>
          <w:rtl/>
        </w:rPr>
        <w:t xml:space="preserve"> </w:t>
      </w:r>
      <w:r w:rsidR="00AD62BA" w:rsidRPr="001F3176">
        <w:rPr>
          <w:rFonts w:cs="DecoType Naskh Special"/>
          <w:szCs w:val="32"/>
          <w:rtl/>
        </w:rPr>
        <w:t>وَالْأَرْضَ</w:t>
      </w:r>
      <w:r w:rsidR="00AF2A11" w:rsidRPr="001F3176">
        <w:rPr>
          <w:rFonts w:cs="DecoType Naskh Special" w:hint="cs"/>
          <w:szCs w:val="32"/>
          <w:rtl/>
        </w:rPr>
        <w:t xml:space="preserve"> </w:t>
      </w:r>
      <w:r w:rsidR="00AD62BA" w:rsidRPr="001F3176">
        <w:rPr>
          <w:rFonts w:cs="DecoType Naskh Special"/>
          <w:szCs w:val="32"/>
          <w:rtl/>
        </w:rPr>
        <w:t>وَأَنزَلَ</w:t>
      </w:r>
      <w:r w:rsidR="00AF2A11" w:rsidRPr="001F3176">
        <w:rPr>
          <w:rFonts w:cs="DecoType Naskh Special" w:hint="cs"/>
          <w:szCs w:val="32"/>
          <w:rtl/>
        </w:rPr>
        <w:t xml:space="preserve"> </w:t>
      </w:r>
      <w:r w:rsidR="00AD62BA" w:rsidRPr="001F3176">
        <w:rPr>
          <w:rFonts w:cs="DecoType Naskh Special"/>
          <w:szCs w:val="32"/>
          <w:rtl/>
        </w:rPr>
        <w:t>لَكُم</w:t>
      </w:r>
      <w:r w:rsidR="00AF2A11" w:rsidRPr="001F3176">
        <w:rPr>
          <w:rFonts w:cs="DecoType Naskh Special" w:hint="cs"/>
          <w:szCs w:val="32"/>
          <w:rtl/>
        </w:rPr>
        <w:t xml:space="preserve"> </w:t>
      </w:r>
      <w:r w:rsidR="00AD62BA" w:rsidRPr="001F3176">
        <w:rPr>
          <w:rFonts w:cs="DecoType Naskh Special"/>
          <w:szCs w:val="32"/>
          <w:rtl/>
        </w:rPr>
        <w:t>مِّنَ</w:t>
      </w:r>
      <w:r w:rsidR="00AF2A11" w:rsidRPr="001F3176">
        <w:rPr>
          <w:rFonts w:cs="DecoType Naskh Special" w:hint="cs"/>
          <w:szCs w:val="32"/>
          <w:rtl/>
        </w:rPr>
        <w:t xml:space="preserve"> </w:t>
      </w:r>
      <w:r w:rsidR="00AD62BA" w:rsidRPr="001F3176">
        <w:rPr>
          <w:rFonts w:cs="DecoType Naskh Special"/>
          <w:szCs w:val="32"/>
          <w:rtl/>
        </w:rPr>
        <w:t>السَّمَاء</w:t>
      </w:r>
      <w:r w:rsidR="00AF2A11" w:rsidRPr="001F3176">
        <w:rPr>
          <w:rFonts w:cs="DecoType Naskh Special" w:hint="cs"/>
          <w:szCs w:val="32"/>
          <w:rtl/>
        </w:rPr>
        <w:t xml:space="preserve"> </w:t>
      </w:r>
      <w:r w:rsidR="00AD62BA" w:rsidRPr="001F3176">
        <w:rPr>
          <w:rFonts w:cs="DecoType Naskh Special"/>
          <w:szCs w:val="32"/>
          <w:rtl/>
        </w:rPr>
        <w:t>مَاء</w:t>
      </w:r>
      <w:r w:rsidR="00AF2A11" w:rsidRPr="001F3176">
        <w:rPr>
          <w:rFonts w:cs="DecoType Naskh Special" w:hint="cs"/>
          <w:szCs w:val="32"/>
          <w:rtl/>
        </w:rPr>
        <w:t xml:space="preserve"> </w:t>
      </w:r>
      <w:r w:rsidR="00AD62BA" w:rsidRPr="001F3176">
        <w:rPr>
          <w:rFonts w:cs="DecoType Naskh Special"/>
          <w:szCs w:val="32"/>
          <w:rtl/>
        </w:rPr>
        <w:t>فَأَنبَتْنَا</w:t>
      </w:r>
      <w:r w:rsidR="00AF2A11" w:rsidRPr="001F3176">
        <w:rPr>
          <w:rFonts w:cs="DecoType Naskh Special" w:hint="cs"/>
          <w:szCs w:val="32"/>
          <w:rtl/>
        </w:rPr>
        <w:t xml:space="preserve"> </w:t>
      </w:r>
      <w:r w:rsidR="00AD62BA" w:rsidRPr="001F3176">
        <w:rPr>
          <w:rFonts w:cs="DecoType Naskh Special"/>
          <w:szCs w:val="32"/>
          <w:rtl/>
        </w:rPr>
        <w:t>بِهِ</w:t>
      </w:r>
      <w:r w:rsidR="00AF2A11" w:rsidRPr="001F3176">
        <w:rPr>
          <w:rFonts w:cs="DecoType Naskh Special" w:hint="cs"/>
          <w:szCs w:val="32"/>
          <w:rtl/>
        </w:rPr>
        <w:t xml:space="preserve"> </w:t>
      </w:r>
      <w:r w:rsidR="00AD62BA" w:rsidRPr="001F3176">
        <w:rPr>
          <w:rFonts w:cs="DecoType Naskh Special"/>
          <w:szCs w:val="32"/>
          <w:rtl/>
        </w:rPr>
        <w:t>حَدَائِقَ</w:t>
      </w:r>
      <w:r w:rsidR="00AF2A11" w:rsidRPr="001F3176">
        <w:rPr>
          <w:rFonts w:cs="DecoType Naskh Special" w:hint="cs"/>
          <w:szCs w:val="32"/>
          <w:rtl/>
        </w:rPr>
        <w:t xml:space="preserve"> </w:t>
      </w:r>
      <w:r w:rsidR="00AD62BA" w:rsidRPr="001F3176">
        <w:rPr>
          <w:rFonts w:cs="DecoType Naskh Special"/>
          <w:szCs w:val="32"/>
          <w:rtl/>
        </w:rPr>
        <w:t>ذَاتَ</w:t>
      </w:r>
      <w:r w:rsidR="00AF2A11" w:rsidRPr="001F3176">
        <w:rPr>
          <w:rFonts w:cs="DecoType Naskh Special" w:hint="cs"/>
          <w:szCs w:val="32"/>
          <w:rtl/>
        </w:rPr>
        <w:t xml:space="preserve"> </w:t>
      </w:r>
      <w:r w:rsidR="00AD62BA" w:rsidRPr="001F3176">
        <w:rPr>
          <w:rFonts w:cs="DecoType Naskh Special"/>
          <w:szCs w:val="32"/>
          <w:rtl/>
        </w:rPr>
        <w:t>بَهْجَةٍ</w:t>
      </w:r>
      <w:r w:rsidR="00AF2A11" w:rsidRPr="001F3176">
        <w:rPr>
          <w:rFonts w:cs="DecoType Naskh Special" w:hint="cs"/>
          <w:szCs w:val="32"/>
          <w:rtl/>
        </w:rPr>
        <w:t xml:space="preserve"> </w:t>
      </w:r>
      <w:r w:rsidR="00AD62BA" w:rsidRPr="001F3176">
        <w:rPr>
          <w:rFonts w:cs="DecoType Naskh Special"/>
          <w:szCs w:val="32"/>
          <w:rtl/>
        </w:rPr>
        <w:t>مَّا</w:t>
      </w:r>
      <w:r w:rsidR="00AF2A11" w:rsidRPr="001F3176">
        <w:rPr>
          <w:rFonts w:cs="DecoType Naskh Special" w:hint="cs"/>
          <w:szCs w:val="32"/>
          <w:rtl/>
        </w:rPr>
        <w:t xml:space="preserve"> </w:t>
      </w:r>
      <w:r w:rsidR="00AD62BA" w:rsidRPr="001F3176">
        <w:rPr>
          <w:rFonts w:cs="DecoType Naskh Special"/>
          <w:szCs w:val="32"/>
          <w:rtl/>
        </w:rPr>
        <w:t>كَانَ</w:t>
      </w:r>
      <w:r w:rsidR="00AF2A11" w:rsidRPr="001F3176">
        <w:rPr>
          <w:rFonts w:cs="DecoType Naskh Special" w:hint="cs"/>
          <w:szCs w:val="32"/>
          <w:rtl/>
        </w:rPr>
        <w:t xml:space="preserve"> </w:t>
      </w:r>
      <w:r w:rsidR="00AD62BA" w:rsidRPr="001F3176">
        <w:rPr>
          <w:rFonts w:cs="DecoType Naskh Special"/>
          <w:szCs w:val="32"/>
          <w:rtl/>
        </w:rPr>
        <w:t>لَكُمْ</w:t>
      </w:r>
      <w:r w:rsidR="00AF2A11" w:rsidRPr="001F3176">
        <w:rPr>
          <w:rFonts w:cs="DecoType Naskh Special" w:hint="cs"/>
          <w:szCs w:val="32"/>
          <w:rtl/>
        </w:rPr>
        <w:t xml:space="preserve"> </w:t>
      </w:r>
      <w:r w:rsidR="00AD62BA" w:rsidRPr="001F3176">
        <w:rPr>
          <w:rFonts w:cs="DecoType Naskh Special"/>
          <w:szCs w:val="32"/>
          <w:rtl/>
        </w:rPr>
        <w:t>أَن</w:t>
      </w:r>
      <w:r w:rsidR="00AF2A11" w:rsidRPr="001F3176">
        <w:rPr>
          <w:rFonts w:cs="DecoType Naskh Special" w:hint="cs"/>
          <w:szCs w:val="32"/>
          <w:rtl/>
        </w:rPr>
        <w:t xml:space="preserve"> </w:t>
      </w:r>
      <w:r w:rsidR="00AD62BA" w:rsidRPr="001F3176">
        <w:rPr>
          <w:rFonts w:cs="DecoType Naskh Special"/>
          <w:szCs w:val="32"/>
          <w:rtl/>
        </w:rPr>
        <w:t>تُنبِتُوا</w:t>
      </w:r>
      <w:r w:rsidR="00AF2A11" w:rsidRPr="001F3176">
        <w:rPr>
          <w:rFonts w:cs="DecoType Naskh Special" w:hint="cs"/>
          <w:szCs w:val="32"/>
          <w:rtl/>
        </w:rPr>
        <w:t xml:space="preserve"> </w:t>
      </w:r>
      <w:r w:rsidR="00AD62BA" w:rsidRPr="001F3176">
        <w:rPr>
          <w:rFonts w:cs="DecoType Naskh Special"/>
          <w:szCs w:val="32"/>
          <w:rtl/>
        </w:rPr>
        <w:t>شَجَرَهَا</w:t>
      </w:r>
      <w:r w:rsidR="00AF2A11" w:rsidRPr="001F3176">
        <w:rPr>
          <w:rFonts w:cs="DecoType Naskh Special" w:hint="cs"/>
          <w:szCs w:val="32"/>
          <w:rtl/>
        </w:rPr>
        <w:t xml:space="preserve"> </w:t>
      </w:r>
      <w:r w:rsidR="00AD62BA" w:rsidRPr="001F3176">
        <w:rPr>
          <w:rFonts w:cs="DecoType Naskh Special"/>
          <w:szCs w:val="32"/>
          <w:rtl/>
        </w:rPr>
        <w:t>أَإِلَهٌ</w:t>
      </w:r>
      <w:r w:rsidR="00AF2A11" w:rsidRPr="001F3176">
        <w:rPr>
          <w:rFonts w:cs="DecoType Naskh Special" w:hint="cs"/>
          <w:szCs w:val="32"/>
          <w:rtl/>
        </w:rPr>
        <w:t xml:space="preserve"> </w:t>
      </w:r>
      <w:r w:rsidR="00AD62BA" w:rsidRPr="001F3176">
        <w:rPr>
          <w:rFonts w:cs="DecoType Naskh Special"/>
          <w:szCs w:val="32"/>
          <w:rtl/>
        </w:rPr>
        <w:t>مَّعَ</w:t>
      </w:r>
      <w:r w:rsidR="00AF2A11" w:rsidRPr="001F3176">
        <w:rPr>
          <w:rFonts w:cs="DecoType Naskh Special" w:hint="cs"/>
          <w:szCs w:val="32"/>
          <w:rtl/>
        </w:rPr>
        <w:t xml:space="preserve"> </w:t>
      </w:r>
      <w:r w:rsidR="00AD62BA" w:rsidRPr="001F3176">
        <w:rPr>
          <w:rFonts w:cs="DecoType Naskh Special"/>
          <w:szCs w:val="32"/>
          <w:rtl/>
        </w:rPr>
        <w:t>اللَّهِ</w:t>
      </w:r>
      <w:r w:rsidR="00AF2A11" w:rsidRPr="001F3176">
        <w:rPr>
          <w:rFonts w:cs="DecoType Naskh Special" w:hint="cs"/>
          <w:szCs w:val="32"/>
          <w:rtl/>
        </w:rPr>
        <w:t xml:space="preserve"> </w:t>
      </w:r>
      <w:r w:rsidR="00AD62BA" w:rsidRPr="001F3176">
        <w:rPr>
          <w:rFonts w:cs="DecoType Naskh Special"/>
          <w:szCs w:val="32"/>
          <w:rtl/>
        </w:rPr>
        <w:t>بَلْ</w:t>
      </w:r>
      <w:r w:rsidR="00AF2A11" w:rsidRPr="001F3176">
        <w:rPr>
          <w:rFonts w:cs="DecoType Naskh Special" w:hint="cs"/>
          <w:szCs w:val="32"/>
          <w:rtl/>
        </w:rPr>
        <w:t xml:space="preserve"> </w:t>
      </w:r>
      <w:r w:rsidR="00AD62BA" w:rsidRPr="001F3176">
        <w:rPr>
          <w:rFonts w:cs="DecoType Naskh Special"/>
          <w:szCs w:val="32"/>
          <w:rtl/>
        </w:rPr>
        <w:t>هُمْ</w:t>
      </w:r>
      <w:r w:rsidR="00AF2A11" w:rsidRPr="001F3176">
        <w:rPr>
          <w:rFonts w:cs="DecoType Naskh Special" w:hint="cs"/>
          <w:szCs w:val="32"/>
          <w:rtl/>
        </w:rPr>
        <w:t xml:space="preserve"> </w:t>
      </w:r>
      <w:r w:rsidR="00AD62BA" w:rsidRPr="001F3176">
        <w:rPr>
          <w:rFonts w:cs="DecoType Naskh Special"/>
          <w:szCs w:val="32"/>
          <w:rtl/>
        </w:rPr>
        <w:t>قَوْمٌ</w:t>
      </w:r>
      <w:r w:rsidR="00AF2A11" w:rsidRPr="001F3176">
        <w:rPr>
          <w:rFonts w:cs="DecoType Naskh Special" w:hint="cs"/>
          <w:szCs w:val="32"/>
          <w:rtl/>
        </w:rPr>
        <w:t xml:space="preserve"> </w:t>
      </w:r>
      <w:r w:rsidR="00AD62BA" w:rsidRPr="001F3176">
        <w:rPr>
          <w:rFonts w:cs="DecoType Naskh Special"/>
          <w:szCs w:val="32"/>
          <w:rtl/>
        </w:rPr>
        <w:t>يَعْدِلُونَ</w:t>
      </w:r>
      <w:r w:rsidR="00AD62BA" w:rsidRPr="001F3176">
        <w:rPr>
          <w:rFonts w:cs="DecoType Naskh Special" w:hint="cs"/>
          <w:szCs w:val="32"/>
          <w:rtl/>
        </w:rPr>
        <w:t>" (النمل، آية : 60).</w:t>
      </w:r>
    </w:p>
    <w:p w:rsidR="00AD62BA" w:rsidRPr="001F3176" w:rsidRDefault="00AD62BA" w:rsidP="00AD62BA">
      <w:pPr>
        <w:pStyle w:val="ad"/>
        <w:jc w:val="both"/>
        <w:rPr>
          <w:rFonts w:cs="DecoType Naskh Special"/>
          <w:szCs w:val="32"/>
          <w:rtl/>
        </w:rPr>
      </w:pPr>
      <w:r w:rsidRPr="001F3176">
        <w:rPr>
          <w:rFonts w:cs="DecoType Naskh Special" w:hint="cs"/>
          <w:szCs w:val="32"/>
          <w:rtl/>
        </w:rPr>
        <w:t xml:space="preserve">فقد ذكر إنزال الماء لأنه من جملة ما خلق الله، ولقطع شبهة أن يقولوا: إن المنبت للشجر الذي فيه رزقنا هو الماء، اغتراراً بالسبب فبودر بالتأكيد بأن الله خلق الاسباب وهو خالق المسببات بإزالة الموانع والعوارض العارضة </w:t>
      </w:r>
      <w:r w:rsidRPr="001F3176">
        <w:rPr>
          <w:rFonts w:cs="DecoType Naskh Special" w:hint="cs"/>
          <w:szCs w:val="32"/>
          <w:rtl/>
        </w:rPr>
        <w:lastRenderedPageBreak/>
        <w:t>لتأثير الأسباب، وبتوفير القوى الحاصلة في الأسباب، وتقدير المقادير المناسبة للانتفاع بالأسباب، فقد ينزل الماء بإفراط فيجرف الزرع والشجر، أو يقتلهما، ولذلك جمع بين "</w:t>
      </w:r>
      <w:r w:rsidRPr="001F3176">
        <w:rPr>
          <w:rFonts w:cs="DecoType Naskh Special"/>
          <w:szCs w:val="32"/>
          <w:rtl/>
        </w:rPr>
        <w:t>وَأَنزَلَ</w:t>
      </w:r>
      <w:r w:rsidRPr="001F3176">
        <w:rPr>
          <w:rFonts w:cs="DecoType Naskh Special" w:hint="cs"/>
          <w:szCs w:val="32"/>
          <w:rtl/>
        </w:rPr>
        <w:t>" وقوله:"</w:t>
      </w:r>
      <w:r w:rsidRPr="001F3176">
        <w:rPr>
          <w:rFonts w:cs="DecoType Naskh Special"/>
          <w:szCs w:val="32"/>
          <w:rtl/>
        </w:rPr>
        <w:t>فَأَنبَتْنَا</w:t>
      </w:r>
      <w:r w:rsidRPr="001F3176">
        <w:rPr>
          <w:rFonts w:cs="DecoType Naskh Special" w:hint="cs"/>
          <w:szCs w:val="32"/>
          <w:rtl/>
        </w:rPr>
        <w:t>" تنبيهاً على إزالة الشبهة</w:t>
      </w:r>
      <w:r w:rsidRPr="001F3176">
        <w:rPr>
          <w:rStyle w:val="a5"/>
          <w:rFonts w:cs="DecoType Naskh Special"/>
          <w:szCs w:val="32"/>
          <w:rtl/>
        </w:rPr>
        <w:footnoteReference w:id="593"/>
      </w:r>
      <w:r w:rsidR="00D67C76" w:rsidRPr="001F3176">
        <w:rPr>
          <w:rFonts w:cs="DecoType Naskh Special" w:hint="cs"/>
          <w:szCs w:val="32"/>
          <w:rtl/>
        </w:rPr>
        <w:t>.</w:t>
      </w:r>
    </w:p>
    <w:p w:rsidR="00D67C76" w:rsidRPr="001F3176" w:rsidRDefault="00D67C76" w:rsidP="00AD62BA">
      <w:pPr>
        <w:pStyle w:val="ad"/>
        <w:jc w:val="both"/>
        <w:rPr>
          <w:rFonts w:cs="DecoType Naskh Special"/>
          <w:b/>
          <w:bCs/>
          <w:szCs w:val="32"/>
          <w:rtl/>
        </w:rPr>
      </w:pPr>
      <w:r w:rsidRPr="001F3176">
        <w:rPr>
          <w:rFonts w:cs="DecoType Naskh Special" w:hint="cs"/>
          <w:b/>
          <w:bCs/>
          <w:szCs w:val="32"/>
          <w:rtl/>
        </w:rPr>
        <w:t>8ـ إنكار قانون السببية يؤدي إلى ابطال حقائق العلوم:</w:t>
      </w:r>
    </w:p>
    <w:p w:rsidR="00D67C76" w:rsidRPr="001F3176" w:rsidRDefault="00D67C76" w:rsidP="00DC1502">
      <w:pPr>
        <w:pStyle w:val="ad"/>
        <w:jc w:val="both"/>
        <w:rPr>
          <w:rFonts w:cs="DecoType Naskh Special"/>
          <w:szCs w:val="32"/>
          <w:rtl/>
        </w:rPr>
      </w:pPr>
      <w:r w:rsidRPr="001F3176">
        <w:rPr>
          <w:rFonts w:cs="DecoType Naskh Special" w:hint="cs"/>
          <w:szCs w:val="32"/>
          <w:rtl/>
        </w:rPr>
        <w:t>لقد ثبت بنص القرآن أن الأسباب الشرعية هي محل حكم الله ورسوله صلى الله عليه وسلم وهي في ا</w:t>
      </w:r>
      <w:r w:rsidR="00DC1502" w:rsidRPr="001F3176">
        <w:rPr>
          <w:rFonts w:cs="DecoType Naskh Special" w:hint="cs"/>
          <w:szCs w:val="32"/>
          <w:rtl/>
        </w:rPr>
        <w:t>ق</w:t>
      </w:r>
      <w:r w:rsidRPr="001F3176">
        <w:rPr>
          <w:rFonts w:cs="DecoType Naskh Special" w:hint="cs"/>
          <w:szCs w:val="32"/>
          <w:rtl/>
        </w:rPr>
        <w:t>تضائها لمسسبّباتها قدراً، فهذا شرع الرب وذلك قدره، وهما خلقه وأمره، والله له الخلق والأمر</w:t>
      </w:r>
      <w:r w:rsidR="00381157" w:rsidRPr="001F3176">
        <w:rPr>
          <w:rFonts w:cs="DecoType Naskh Special" w:hint="cs"/>
          <w:szCs w:val="32"/>
          <w:rtl/>
        </w:rPr>
        <w:t>، ولا تبديل لخلق الله، ولا تغيير لحكمه، فكما لا يخالف سبحانه بالأسباب القدرية أحكامها، بل يجريها على أسبابها وما خُلقتُ له،</w:t>
      </w:r>
      <w:r w:rsidR="00625ADF" w:rsidRPr="001F3176">
        <w:rPr>
          <w:rFonts w:cs="DecoType Naskh Special" w:hint="cs"/>
          <w:szCs w:val="32"/>
          <w:rtl/>
        </w:rPr>
        <w:t xml:space="preserve"> فهكذا الأسباب الشرعية لا يخرجها عن سببها وما شُرعت له، بل هذه سنته شرعاً وأمراً، وتلك سنته قضاء وقدراً، وسنته</w:t>
      </w:r>
      <w:r w:rsidR="00781A6C" w:rsidRPr="001F3176">
        <w:rPr>
          <w:rFonts w:cs="DecoType Naskh Special" w:hint="cs"/>
          <w:szCs w:val="32"/>
          <w:rtl/>
        </w:rPr>
        <w:t xml:space="preserve"> القدرية قال تعالى: "</w:t>
      </w:r>
      <w:r w:rsidR="00781A6C" w:rsidRPr="001F3176">
        <w:rPr>
          <w:rFonts w:cs="DecoType Naskh Special"/>
          <w:szCs w:val="32"/>
          <w:rtl/>
        </w:rPr>
        <w:t>فَلَن</w:t>
      </w:r>
      <w:r w:rsidR="009B0643" w:rsidRPr="001F3176">
        <w:rPr>
          <w:rFonts w:cs="DecoType Naskh Special" w:hint="cs"/>
          <w:szCs w:val="32"/>
          <w:rtl/>
        </w:rPr>
        <w:t xml:space="preserve"> </w:t>
      </w:r>
      <w:r w:rsidR="00781A6C" w:rsidRPr="001F3176">
        <w:rPr>
          <w:rFonts w:cs="DecoType Naskh Special"/>
          <w:szCs w:val="32"/>
          <w:rtl/>
        </w:rPr>
        <w:t>تَجِدَ</w:t>
      </w:r>
      <w:r w:rsidR="009B0643" w:rsidRPr="001F3176">
        <w:rPr>
          <w:rFonts w:cs="DecoType Naskh Special" w:hint="cs"/>
          <w:szCs w:val="32"/>
          <w:rtl/>
        </w:rPr>
        <w:t xml:space="preserve"> </w:t>
      </w:r>
      <w:r w:rsidR="00781A6C" w:rsidRPr="001F3176">
        <w:rPr>
          <w:rFonts w:cs="DecoType Naskh Special"/>
          <w:szCs w:val="32"/>
          <w:rtl/>
        </w:rPr>
        <w:t>لِسُنَّتِ</w:t>
      </w:r>
      <w:r w:rsidR="009B0643" w:rsidRPr="001F3176">
        <w:rPr>
          <w:rFonts w:cs="DecoType Naskh Special" w:hint="cs"/>
          <w:szCs w:val="32"/>
          <w:rtl/>
        </w:rPr>
        <w:t xml:space="preserve"> </w:t>
      </w:r>
      <w:r w:rsidR="00781A6C" w:rsidRPr="001F3176">
        <w:rPr>
          <w:rFonts w:cs="DecoType Naskh Special"/>
          <w:szCs w:val="32"/>
          <w:rtl/>
        </w:rPr>
        <w:t>اللَّهِ</w:t>
      </w:r>
      <w:r w:rsidR="009B0643" w:rsidRPr="001F3176">
        <w:rPr>
          <w:rFonts w:cs="DecoType Naskh Special" w:hint="cs"/>
          <w:szCs w:val="32"/>
          <w:rtl/>
        </w:rPr>
        <w:t xml:space="preserve"> </w:t>
      </w:r>
      <w:r w:rsidR="00781A6C" w:rsidRPr="001F3176">
        <w:rPr>
          <w:rFonts w:cs="DecoType Naskh Special"/>
          <w:szCs w:val="32"/>
          <w:rtl/>
        </w:rPr>
        <w:t>تَبْدِيلًا</w:t>
      </w:r>
      <w:r w:rsidR="009B0643" w:rsidRPr="001F3176">
        <w:rPr>
          <w:rFonts w:cs="DecoType Naskh Special" w:hint="cs"/>
          <w:szCs w:val="32"/>
          <w:rtl/>
        </w:rPr>
        <w:t xml:space="preserve"> </w:t>
      </w:r>
      <w:r w:rsidR="00781A6C" w:rsidRPr="001F3176">
        <w:rPr>
          <w:rFonts w:cs="DecoType Naskh Special"/>
          <w:szCs w:val="32"/>
          <w:rtl/>
        </w:rPr>
        <w:t>وَلَن</w:t>
      </w:r>
      <w:r w:rsidR="009B0643" w:rsidRPr="001F3176">
        <w:rPr>
          <w:rFonts w:cs="DecoType Naskh Special" w:hint="cs"/>
          <w:szCs w:val="32"/>
          <w:rtl/>
        </w:rPr>
        <w:t xml:space="preserve"> </w:t>
      </w:r>
      <w:r w:rsidR="00781A6C" w:rsidRPr="001F3176">
        <w:rPr>
          <w:rFonts w:cs="DecoType Naskh Special"/>
          <w:szCs w:val="32"/>
          <w:rtl/>
        </w:rPr>
        <w:t>تَجِدَ</w:t>
      </w:r>
      <w:r w:rsidR="009B0643" w:rsidRPr="001F3176">
        <w:rPr>
          <w:rFonts w:cs="DecoType Naskh Special" w:hint="cs"/>
          <w:szCs w:val="32"/>
          <w:rtl/>
        </w:rPr>
        <w:t xml:space="preserve"> </w:t>
      </w:r>
      <w:r w:rsidR="00781A6C" w:rsidRPr="001F3176">
        <w:rPr>
          <w:rFonts w:cs="DecoType Naskh Special"/>
          <w:szCs w:val="32"/>
          <w:rtl/>
        </w:rPr>
        <w:t>لِسُنَّتِ</w:t>
      </w:r>
      <w:r w:rsidR="009B0643" w:rsidRPr="001F3176">
        <w:rPr>
          <w:rFonts w:cs="DecoType Naskh Special" w:hint="cs"/>
          <w:szCs w:val="32"/>
          <w:rtl/>
        </w:rPr>
        <w:t xml:space="preserve"> </w:t>
      </w:r>
      <w:r w:rsidR="00781A6C" w:rsidRPr="001F3176">
        <w:rPr>
          <w:rFonts w:cs="DecoType Naskh Special"/>
          <w:szCs w:val="32"/>
          <w:rtl/>
        </w:rPr>
        <w:t>اللَّهِ</w:t>
      </w:r>
      <w:r w:rsidR="009B0643" w:rsidRPr="001F3176">
        <w:rPr>
          <w:rFonts w:cs="DecoType Naskh Special" w:hint="cs"/>
          <w:szCs w:val="32"/>
          <w:rtl/>
        </w:rPr>
        <w:t xml:space="preserve"> </w:t>
      </w:r>
      <w:r w:rsidR="00781A6C" w:rsidRPr="001F3176">
        <w:rPr>
          <w:rFonts w:cs="DecoType Naskh Special"/>
          <w:szCs w:val="32"/>
          <w:rtl/>
        </w:rPr>
        <w:t>تَحْوِيلًا</w:t>
      </w:r>
      <w:r w:rsidR="00781A6C" w:rsidRPr="001F3176">
        <w:rPr>
          <w:rFonts w:cs="DecoType Naskh Special" w:hint="cs"/>
          <w:szCs w:val="32"/>
          <w:rtl/>
        </w:rPr>
        <w:t>" (فاطر ، آية : 43).</w:t>
      </w:r>
    </w:p>
    <w:p w:rsidR="00781A6C" w:rsidRPr="001F3176" w:rsidRDefault="00781A6C" w:rsidP="00AD62BA">
      <w:pPr>
        <w:pStyle w:val="ad"/>
        <w:jc w:val="both"/>
        <w:rPr>
          <w:rFonts w:cs="DecoType Naskh Special"/>
          <w:szCs w:val="32"/>
          <w:rtl/>
        </w:rPr>
      </w:pPr>
      <w:r w:rsidRPr="001F3176">
        <w:rPr>
          <w:rFonts w:cs="DecoType Naskh Special" w:hint="cs"/>
          <w:szCs w:val="32"/>
          <w:rtl/>
        </w:rPr>
        <w:t>فالمسببات مرتبطة بأسبابها شرعاً وقدراً، ولذلك فطلبها من غير أسبابها مذموم، كما أن إنكار الأسباب لأن تكون موصلة لها بأنها أمر مردود، بل أن النتائج المترتبة على إنكار قانون النسبية كافية لهدم حقائق العلوم كلها، فإن العلوم جميعها تستند إلى هذا، القانون</w:t>
      </w:r>
      <w:r w:rsidRPr="001F3176">
        <w:rPr>
          <w:rStyle w:val="a5"/>
          <w:rFonts w:cs="DecoType Naskh Special"/>
          <w:szCs w:val="32"/>
          <w:rtl/>
        </w:rPr>
        <w:footnoteReference w:id="594"/>
      </w:r>
      <w:r w:rsidRPr="001F3176">
        <w:rPr>
          <w:rFonts w:cs="DecoType Naskh Special" w:hint="cs"/>
          <w:szCs w:val="32"/>
          <w:rtl/>
        </w:rPr>
        <w:t>.</w:t>
      </w:r>
    </w:p>
    <w:p w:rsidR="00781A6C" w:rsidRPr="001F3176" w:rsidRDefault="00781A6C" w:rsidP="00781A6C">
      <w:pPr>
        <w:pStyle w:val="ad"/>
        <w:jc w:val="both"/>
        <w:rPr>
          <w:rFonts w:cs="DecoType Naskh Special"/>
          <w:szCs w:val="32"/>
          <w:rtl/>
        </w:rPr>
      </w:pPr>
      <w:r w:rsidRPr="001F3176">
        <w:rPr>
          <w:rFonts w:cs="DecoType Naskh Special" w:hint="cs"/>
          <w:szCs w:val="32"/>
          <w:rtl/>
        </w:rPr>
        <w:t>ومحو الأسباب أن تكون أسباباً نقص في العقل، وهو طعن في الشرع أيضاً فالله تعالى يقول: "</w:t>
      </w:r>
      <w:r w:rsidRPr="001F3176">
        <w:rPr>
          <w:rFonts w:cs="DecoType Naskh Special"/>
          <w:szCs w:val="32"/>
          <w:rtl/>
        </w:rPr>
        <w:t>وَمَا</w:t>
      </w:r>
      <w:r w:rsidR="009B0643" w:rsidRPr="001F3176">
        <w:rPr>
          <w:rFonts w:cs="DecoType Naskh Special" w:hint="cs"/>
          <w:szCs w:val="32"/>
          <w:rtl/>
        </w:rPr>
        <w:t xml:space="preserve"> </w:t>
      </w:r>
      <w:r w:rsidRPr="001F3176">
        <w:rPr>
          <w:rFonts w:cs="DecoType Naskh Special"/>
          <w:szCs w:val="32"/>
          <w:rtl/>
        </w:rPr>
        <w:t>أَنزَلَ</w:t>
      </w:r>
      <w:r w:rsidR="009B0643" w:rsidRPr="001F3176">
        <w:rPr>
          <w:rFonts w:cs="DecoType Naskh Special" w:hint="cs"/>
          <w:szCs w:val="32"/>
          <w:rtl/>
        </w:rPr>
        <w:t xml:space="preserve"> </w:t>
      </w:r>
      <w:r w:rsidRPr="001F3176">
        <w:rPr>
          <w:rFonts w:cs="DecoType Naskh Special"/>
          <w:szCs w:val="32"/>
          <w:rtl/>
        </w:rPr>
        <w:t>اللَّهُ</w:t>
      </w:r>
      <w:r w:rsidR="009B0643" w:rsidRPr="001F3176">
        <w:rPr>
          <w:rFonts w:cs="DecoType Naskh Special" w:hint="cs"/>
          <w:szCs w:val="32"/>
          <w:rtl/>
        </w:rPr>
        <w:t xml:space="preserve"> </w:t>
      </w:r>
      <w:r w:rsidRPr="001F3176">
        <w:rPr>
          <w:rFonts w:cs="DecoType Naskh Special"/>
          <w:szCs w:val="32"/>
          <w:rtl/>
        </w:rPr>
        <w:t>مِنَ</w:t>
      </w:r>
      <w:r w:rsidR="009B0643" w:rsidRPr="001F3176">
        <w:rPr>
          <w:rFonts w:cs="DecoType Naskh Special" w:hint="cs"/>
          <w:szCs w:val="32"/>
          <w:rtl/>
        </w:rPr>
        <w:t xml:space="preserve"> </w:t>
      </w:r>
      <w:r w:rsidRPr="001F3176">
        <w:rPr>
          <w:rFonts w:cs="DecoType Naskh Special"/>
          <w:szCs w:val="32"/>
          <w:rtl/>
        </w:rPr>
        <w:t>السَّمَاء</w:t>
      </w:r>
      <w:r w:rsidR="009B0643" w:rsidRPr="001F3176">
        <w:rPr>
          <w:rFonts w:cs="DecoType Naskh Special" w:hint="cs"/>
          <w:szCs w:val="32"/>
          <w:rtl/>
        </w:rPr>
        <w:t xml:space="preserve"> </w:t>
      </w:r>
      <w:r w:rsidRPr="001F3176">
        <w:rPr>
          <w:rFonts w:cs="DecoType Naskh Special"/>
          <w:szCs w:val="32"/>
          <w:rtl/>
        </w:rPr>
        <w:t>مِن</w:t>
      </w:r>
      <w:r w:rsidR="009B0643" w:rsidRPr="001F3176">
        <w:rPr>
          <w:rFonts w:cs="DecoType Naskh Special" w:hint="cs"/>
          <w:szCs w:val="32"/>
          <w:rtl/>
        </w:rPr>
        <w:t xml:space="preserve"> </w:t>
      </w:r>
      <w:r w:rsidRPr="001F3176">
        <w:rPr>
          <w:rFonts w:cs="DecoType Naskh Special"/>
          <w:szCs w:val="32"/>
          <w:rtl/>
        </w:rPr>
        <w:t>رِّزْقٍ</w:t>
      </w:r>
      <w:r w:rsidR="009B0643" w:rsidRPr="001F3176">
        <w:rPr>
          <w:rFonts w:cs="DecoType Naskh Special" w:hint="cs"/>
          <w:szCs w:val="32"/>
          <w:rtl/>
        </w:rPr>
        <w:t xml:space="preserve"> </w:t>
      </w:r>
      <w:r w:rsidRPr="001F3176">
        <w:rPr>
          <w:rFonts w:cs="DecoType Naskh Special"/>
          <w:szCs w:val="32"/>
          <w:rtl/>
        </w:rPr>
        <w:t>فَأَحْيَا</w:t>
      </w:r>
      <w:r w:rsidR="009B0643" w:rsidRPr="001F3176">
        <w:rPr>
          <w:rFonts w:cs="DecoType Naskh Special" w:hint="cs"/>
          <w:szCs w:val="32"/>
          <w:rtl/>
        </w:rPr>
        <w:t xml:space="preserve"> </w:t>
      </w:r>
      <w:r w:rsidRPr="001F3176">
        <w:rPr>
          <w:rFonts w:cs="DecoType Naskh Special"/>
          <w:szCs w:val="32"/>
          <w:rtl/>
        </w:rPr>
        <w:t>بِهِ</w:t>
      </w:r>
      <w:r w:rsidR="009B0643" w:rsidRPr="001F3176">
        <w:rPr>
          <w:rFonts w:cs="DecoType Naskh Special" w:hint="cs"/>
          <w:szCs w:val="32"/>
          <w:rtl/>
        </w:rPr>
        <w:t xml:space="preserve"> </w:t>
      </w:r>
      <w:r w:rsidRPr="001F3176">
        <w:rPr>
          <w:rFonts w:cs="DecoType Naskh Special"/>
          <w:szCs w:val="32"/>
          <w:rtl/>
        </w:rPr>
        <w:t>الْأَرْضَ</w:t>
      </w:r>
      <w:r w:rsidR="009B0643" w:rsidRPr="001F3176">
        <w:rPr>
          <w:rFonts w:cs="DecoType Naskh Special" w:hint="cs"/>
          <w:szCs w:val="32"/>
          <w:rtl/>
        </w:rPr>
        <w:t xml:space="preserve"> </w:t>
      </w:r>
      <w:r w:rsidRPr="001F3176">
        <w:rPr>
          <w:rFonts w:cs="DecoType Naskh Special"/>
          <w:szCs w:val="32"/>
          <w:rtl/>
        </w:rPr>
        <w:t>بَعْدَ</w:t>
      </w:r>
      <w:r w:rsidR="009B0643" w:rsidRPr="001F3176">
        <w:rPr>
          <w:rFonts w:cs="DecoType Naskh Special" w:hint="cs"/>
          <w:szCs w:val="32"/>
          <w:rtl/>
        </w:rPr>
        <w:t xml:space="preserve"> </w:t>
      </w:r>
      <w:r w:rsidRPr="001F3176">
        <w:rPr>
          <w:rFonts w:cs="DecoType Naskh Special"/>
          <w:szCs w:val="32"/>
          <w:rtl/>
        </w:rPr>
        <w:t>مَوْتِهَا</w:t>
      </w:r>
      <w:r w:rsidRPr="001F3176">
        <w:rPr>
          <w:rFonts w:cs="DecoType Naskh Special" w:hint="cs"/>
          <w:szCs w:val="32"/>
          <w:rtl/>
        </w:rPr>
        <w:t>" (البقرة ، آية : 164).</w:t>
      </w:r>
    </w:p>
    <w:p w:rsidR="00781A6C" w:rsidRPr="001F3176" w:rsidRDefault="00781A6C" w:rsidP="00781A6C">
      <w:pPr>
        <w:pStyle w:val="ad"/>
        <w:jc w:val="both"/>
        <w:rPr>
          <w:rFonts w:cs="DecoType Naskh Special"/>
          <w:szCs w:val="32"/>
          <w:rtl/>
        </w:rPr>
      </w:pPr>
      <w:r w:rsidRPr="001F3176">
        <w:rPr>
          <w:rFonts w:cs="DecoType Naskh Special" w:hint="cs"/>
          <w:szCs w:val="32"/>
          <w:rtl/>
        </w:rPr>
        <w:t>ـ وقال تعالى: "</w:t>
      </w:r>
      <w:r w:rsidRPr="001F3176">
        <w:rPr>
          <w:rFonts w:cs="DecoType Naskh Special"/>
          <w:szCs w:val="32"/>
          <w:rtl/>
        </w:rPr>
        <w:t>يَهْدِي</w:t>
      </w:r>
      <w:r w:rsidR="009B0643" w:rsidRPr="001F3176">
        <w:rPr>
          <w:rFonts w:cs="DecoType Naskh Special" w:hint="cs"/>
          <w:szCs w:val="32"/>
          <w:rtl/>
        </w:rPr>
        <w:t xml:space="preserve"> </w:t>
      </w:r>
      <w:r w:rsidRPr="001F3176">
        <w:rPr>
          <w:rFonts w:cs="DecoType Naskh Special"/>
          <w:szCs w:val="32"/>
          <w:rtl/>
        </w:rPr>
        <w:t>بِهِ</w:t>
      </w:r>
      <w:r w:rsidR="009B0643" w:rsidRPr="001F3176">
        <w:rPr>
          <w:rFonts w:cs="DecoType Naskh Special" w:hint="cs"/>
          <w:szCs w:val="32"/>
          <w:rtl/>
        </w:rPr>
        <w:t xml:space="preserve"> </w:t>
      </w:r>
      <w:r w:rsidRPr="001F3176">
        <w:rPr>
          <w:rFonts w:cs="DecoType Naskh Special"/>
          <w:szCs w:val="32"/>
          <w:rtl/>
        </w:rPr>
        <w:t>اللّهُ</w:t>
      </w:r>
      <w:r w:rsidR="009B0643" w:rsidRPr="001F3176">
        <w:rPr>
          <w:rFonts w:cs="DecoType Naskh Special" w:hint="cs"/>
          <w:szCs w:val="32"/>
          <w:rtl/>
        </w:rPr>
        <w:t xml:space="preserve"> </w:t>
      </w:r>
      <w:r w:rsidRPr="001F3176">
        <w:rPr>
          <w:rFonts w:cs="DecoType Naskh Special"/>
          <w:szCs w:val="32"/>
          <w:rtl/>
        </w:rPr>
        <w:t>مَنِ</w:t>
      </w:r>
      <w:r w:rsidR="009B0643" w:rsidRPr="001F3176">
        <w:rPr>
          <w:rFonts w:cs="DecoType Naskh Special" w:hint="cs"/>
          <w:szCs w:val="32"/>
          <w:rtl/>
        </w:rPr>
        <w:t xml:space="preserve"> </w:t>
      </w:r>
      <w:r w:rsidRPr="001F3176">
        <w:rPr>
          <w:rFonts w:cs="DecoType Naskh Special"/>
          <w:szCs w:val="32"/>
          <w:rtl/>
        </w:rPr>
        <w:t>اتَّبَعَ</w:t>
      </w:r>
      <w:r w:rsidR="009B0643" w:rsidRPr="001F3176">
        <w:rPr>
          <w:rFonts w:cs="DecoType Naskh Special" w:hint="cs"/>
          <w:szCs w:val="32"/>
          <w:rtl/>
        </w:rPr>
        <w:t xml:space="preserve"> </w:t>
      </w:r>
      <w:r w:rsidRPr="001F3176">
        <w:rPr>
          <w:rFonts w:cs="DecoType Naskh Special"/>
          <w:szCs w:val="32"/>
          <w:rtl/>
        </w:rPr>
        <w:t>رِضْوَانَهُ</w:t>
      </w:r>
      <w:r w:rsidR="009B0643" w:rsidRPr="001F3176">
        <w:rPr>
          <w:rFonts w:cs="DecoType Naskh Special" w:hint="cs"/>
          <w:szCs w:val="32"/>
          <w:rtl/>
        </w:rPr>
        <w:t xml:space="preserve"> </w:t>
      </w:r>
      <w:r w:rsidRPr="001F3176">
        <w:rPr>
          <w:rFonts w:cs="DecoType Naskh Special"/>
          <w:szCs w:val="32"/>
          <w:rtl/>
        </w:rPr>
        <w:t>سُبُلَ</w:t>
      </w:r>
      <w:r w:rsidR="009B0643" w:rsidRPr="001F3176">
        <w:rPr>
          <w:rFonts w:cs="DecoType Naskh Special" w:hint="cs"/>
          <w:szCs w:val="32"/>
          <w:rtl/>
        </w:rPr>
        <w:t xml:space="preserve"> </w:t>
      </w:r>
      <w:r w:rsidRPr="001F3176">
        <w:rPr>
          <w:rFonts w:cs="DecoType Naskh Special"/>
          <w:szCs w:val="32"/>
          <w:rtl/>
        </w:rPr>
        <w:t>السَّلاَمِ</w:t>
      </w:r>
      <w:r w:rsidRPr="001F3176">
        <w:rPr>
          <w:rFonts w:cs="DecoType Naskh Special" w:hint="cs"/>
          <w:szCs w:val="32"/>
          <w:rtl/>
        </w:rPr>
        <w:t>" (المائدة ، آية : 16)</w:t>
      </w:r>
      <w:r w:rsidRPr="001F3176">
        <w:rPr>
          <w:rStyle w:val="a5"/>
          <w:rFonts w:cs="DecoType Naskh Special"/>
          <w:szCs w:val="32"/>
          <w:rtl/>
        </w:rPr>
        <w:footnoteReference w:id="595"/>
      </w:r>
      <w:r w:rsidRPr="001F3176">
        <w:rPr>
          <w:rFonts w:cs="DecoType Naskh Special" w:hint="cs"/>
          <w:szCs w:val="32"/>
          <w:rtl/>
        </w:rPr>
        <w:t>.</w:t>
      </w:r>
    </w:p>
    <w:p w:rsidR="00781A6C" w:rsidRPr="001F3176" w:rsidRDefault="00781A6C" w:rsidP="00781A6C">
      <w:pPr>
        <w:pStyle w:val="ad"/>
        <w:rPr>
          <w:rFonts w:cs="DecoType Naskh Special"/>
          <w:szCs w:val="32"/>
          <w:rtl/>
        </w:rPr>
      </w:pPr>
      <w:r w:rsidRPr="001F3176">
        <w:rPr>
          <w:rFonts w:cs="DecoType Naskh Special" w:hint="cs"/>
          <w:szCs w:val="32"/>
          <w:rtl/>
        </w:rPr>
        <w:t>والحاصل أنه قد ثبت بالقطع أنه لا مكان في هذا الوجود للمصادفة العمياء ولا للفلتة العارضة: "</w:t>
      </w:r>
      <w:r w:rsidRPr="001F3176">
        <w:rPr>
          <w:rFonts w:cs="DecoType Naskh Special"/>
          <w:szCs w:val="32"/>
          <w:rtl/>
        </w:rPr>
        <w:t>إِنَّا</w:t>
      </w:r>
      <w:r w:rsidR="009B0643" w:rsidRPr="001F3176">
        <w:rPr>
          <w:rFonts w:cs="DecoType Naskh Special" w:hint="cs"/>
          <w:szCs w:val="32"/>
          <w:rtl/>
        </w:rPr>
        <w:t xml:space="preserve"> </w:t>
      </w:r>
      <w:r w:rsidRPr="001F3176">
        <w:rPr>
          <w:rFonts w:cs="DecoType Naskh Special"/>
          <w:szCs w:val="32"/>
          <w:rtl/>
        </w:rPr>
        <w:t>كُلَّ</w:t>
      </w:r>
      <w:r w:rsidR="009B0643" w:rsidRPr="001F3176">
        <w:rPr>
          <w:rFonts w:cs="DecoType Naskh Special" w:hint="cs"/>
          <w:szCs w:val="32"/>
          <w:rtl/>
        </w:rPr>
        <w:t xml:space="preserve"> </w:t>
      </w:r>
      <w:r w:rsidRPr="001F3176">
        <w:rPr>
          <w:rFonts w:cs="DecoType Naskh Special"/>
          <w:szCs w:val="32"/>
          <w:rtl/>
        </w:rPr>
        <w:t>شَيْءٍ</w:t>
      </w:r>
      <w:r w:rsidR="009B0643" w:rsidRPr="001F3176">
        <w:rPr>
          <w:rFonts w:cs="DecoType Naskh Special" w:hint="cs"/>
          <w:szCs w:val="32"/>
          <w:rtl/>
        </w:rPr>
        <w:t xml:space="preserve"> </w:t>
      </w:r>
      <w:r w:rsidRPr="001F3176">
        <w:rPr>
          <w:rFonts w:cs="DecoType Naskh Special"/>
          <w:szCs w:val="32"/>
          <w:rtl/>
        </w:rPr>
        <w:t>خَلَقْنَاهُ</w:t>
      </w:r>
      <w:r w:rsidR="009B0643" w:rsidRPr="001F3176">
        <w:rPr>
          <w:rFonts w:cs="DecoType Naskh Special" w:hint="cs"/>
          <w:szCs w:val="32"/>
          <w:rtl/>
        </w:rPr>
        <w:t xml:space="preserve"> </w:t>
      </w:r>
      <w:r w:rsidRPr="001F3176">
        <w:rPr>
          <w:rFonts w:cs="DecoType Naskh Special"/>
          <w:szCs w:val="32"/>
          <w:rtl/>
        </w:rPr>
        <w:t>بِقَدَرٍ</w:t>
      </w:r>
      <w:r w:rsidRPr="001F3176">
        <w:rPr>
          <w:rFonts w:cs="DecoType Naskh Special" w:hint="cs"/>
          <w:szCs w:val="32"/>
          <w:rtl/>
        </w:rPr>
        <w:t>" (القمر ، آية : 49).</w:t>
      </w:r>
    </w:p>
    <w:p w:rsidR="00781A6C" w:rsidRPr="001F3176" w:rsidRDefault="00781A6C" w:rsidP="00E43E26">
      <w:pPr>
        <w:pStyle w:val="ad"/>
        <w:jc w:val="both"/>
        <w:rPr>
          <w:rFonts w:cs="DecoType Naskh Special"/>
          <w:szCs w:val="32"/>
          <w:rtl/>
        </w:rPr>
      </w:pPr>
      <w:r w:rsidRPr="001F3176">
        <w:rPr>
          <w:rFonts w:cs="DecoType Naskh Special" w:hint="cs"/>
          <w:szCs w:val="32"/>
          <w:rtl/>
        </w:rPr>
        <w:t>ـ وقال تعالى: "</w:t>
      </w:r>
      <w:r w:rsidRPr="001F3176">
        <w:rPr>
          <w:rFonts w:cs="DecoType Naskh Special"/>
          <w:szCs w:val="32"/>
          <w:rtl/>
        </w:rPr>
        <w:t>وَخَلَقَ</w:t>
      </w:r>
      <w:r w:rsidR="009B0643" w:rsidRPr="001F3176">
        <w:rPr>
          <w:rFonts w:cs="DecoType Naskh Special" w:hint="cs"/>
          <w:szCs w:val="32"/>
          <w:rtl/>
        </w:rPr>
        <w:t xml:space="preserve"> </w:t>
      </w:r>
      <w:r w:rsidRPr="001F3176">
        <w:rPr>
          <w:rFonts w:cs="DecoType Naskh Special"/>
          <w:szCs w:val="32"/>
          <w:rtl/>
        </w:rPr>
        <w:t>كُلَّ</w:t>
      </w:r>
      <w:r w:rsidR="009B0643" w:rsidRPr="001F3176">
        <w:rPr>
          <w:rFonts w:cs="DecoType Naskh Special" w:hint="cs"/>
          <w:szCs w:val="32"/>
          <w:rtl/>
        </w:rPr>
        <w:t xml:space="preserve"> </w:t>
      </w:r>
      <w:r w:rsidRPr="001F3176">
        <w:rPr>
          <w:rFonts w:cs="DecoType Naskh Special"/>
          <w:szCs w:val="32"/>
          <w:rtl/>
        </w:rPr>
        <w:t>شَيْءٍ</w:t>
      </w:r>
      <w:r w:rsidR="009B0643" w:rsidRPr="001F3176">
        <w:rPr>
          <w:rFonts w:cs="DecoType Naskh Special" w:hint="cs"/>
          <w:szCs w:val="32"/>
          <w:rtl/>
        </w:rPr>
        <w:t xml:space="preserve"> </w:t>
      </w:r>
      <w:r w:rsidRPr="001F3176">
        <w:rPr>
          <w:rFonts w:cs="DecoType Naskh Special"/>
          <w:szCs w:val="32"/>
          <w:rtl/>
        </w:rPr>
        <w:t>فَقَدَّرَهُ</w:t>
      </w:r>
      <w:r w:rsidR="009B0643" w:rsidRPr="001F3176">
        <w:rPr>
          <w:rFonts w:cs="DecoType Naskh Special" w:hint="cs"/>
          <w:szCs w:val="32"/>
          <w:rtl/>
        </w:rPr>
        <w:t xml:space="preserve"> </w:t>
      </w:r>
      <w:r w:rsidRPr="001F3176">
        <w:rPr>
          <w:rFonts w:cs="DecoType Naskh Special"/>
          <w:szCs w:val="32"/>
          <w:rtl/>
        </w:rPr>
        <w:t>تَقْدِيرًا</w:t>
      </w:r>
      <w:r w:rsidR="00E43E26" w:rsidRPr="001F3176">
        <w:rPr>
          <w:rFonts w:cs="DecoType Naskh Special" w:hint="cs"/>
          <w:szCs w:val="32"/>
          <w:rtl/>
        </w:rPr>
        <w:t>" (الفرقان ، آية : 2).</w:t>
      </w:r>
    </w:p>
    <w:p w:rsidR="00E43E26" w:rsidRPr="001F3176" w:rsidRDefault="00E43E26" w:rsidP="00E43E26">
      <w:pPr>
        <w:pStyle w:val="ad"/>
        <w:jc w:val="both"/>
        <w:rPr>
          <w:rFonts w:cs="DecoType Naskh Special"/>
          <w:szCs w:val="32"/>
          <w:rtl/>
        </w:rPr>
      </w:pPr>
      <w:r w:rsidRPr="001F3176">
        <w:rPr>
          <w:rFonts w:cs="DecoType Naskh Special" w:hint="cs"/>
          <w:szCs w:val="32"/>
          <w:rtl/>
        </w:rPr>
        <w:t>ـ وقال تعالى: "</w:t>
      </w:r>
      <w:r w:rsidRPr="001F3176">
        <w:rPr>
          <w:rFonts w:cs="DecoType Naskh Special"/>
          <w:szCs w:val="32"/>
          <w:rtl/>
        </w:rPr>
        <w:t>فَعَسَى</w:t>
      </w:r>
      <w:r w:rsidR="009B0643" w:rsidRPr="001F3176">
        <w:rPr>
          <w:rFonts w:cs="DecoType Naskh Special" w:hint="cs"/>
          <w:szCs w:val="32"/>
          <w:rtl/>
        </w:rPr>
        <w:t xml:space="preserve"> </w:t>
      </w:r>
      <w:r w:rsidRPr="001F3176">
        <w:rPr>
          <w:rFonts w:cs="DecoType Naskh Special"/>
          <w:szCs w:val="32"/>
          <w:rtl/>
        </w:rPr>
        <w:t>أَن</w:t>
      </w:r>
      <w:r w:rsidR="009B0643" w:rsidRPr="001F3176">
        <w:rPr>
          <w:rFonts w:cs="DecoType Naskh Special" w:hint="cs"/>
          <w:szCs w:val="32"/>
          <w:rtl/>
        </w:rPr>
        <w:t xml:space="preserve"> </w:t>
      </w:r>
      <w:r w:rsidRPr="001F3176">
        <w:rPr>
          <w:rFonts w:cs="DecoType Naskh Special"/>
          <w:szCs w:val="32"/>
          <w:rtl/>
        </w:rPr>
        <w:t>تَكْرَهُواْ</w:t>
      </w:r>
      <w:r w:rsidR="009B0643" w:rsidRPr="001F3176">
        <w:rPr>
          <w:rFonts w:cs="DecoType Naskh Special" w:hint="cs"/>
          <w:szCs w:val="32"/>
          <w:rtl/>
        </w:rPr>
        <w:t xml:space="preserve"> </w:t>
      </w:r>
      <w:r w:rsidRPr="001F3176">
        <w:rPr>
          <w:rFonts w:cs="DecoType Naskh Special"/>
          <w:szCs w:val="32"/>
          <w:rtl/>
        </w:rPr>
        <w:t>شَيْئًا</w:t>
      </w:r>
      <w:r w:rsidR="009B0643" w:rsidRPr="001F3176">
        <w:rPr>
          <w:rFonts w:cs="DecoType Naskh Special" w:hint="cs"/>
          <w:szCs w:val="32"/>
          <w:rtl/>
        </w:rPr>
        <w:t xml:space="preserve"> </w:t>
      </w:r>
      <w:r w:rsidRPr="001F3176">
        <w:rPr>
          <w:rFonts w:cs="DecoType Naskh Special"/>
          <w:szCs w:val="32"/>
          <w:rtl/>
        </w:rPr>
        <w:t>وَيَجْعَلَ</w:t>
      </w:r>
      <w:r w:rsidR="009B0643" w:rsidRPr="001F3176">
        <w:rPr>
          <w:rFonts w:cs="DecoType Naskh Special" w:hint="cs"/>
          <w:szCs w:val="32"/>
          <w:rtl/>
        </w:rPr>
        <w:t xml:space="preserve"> </w:t>
      </w:r>
      <w:r w:rsidRPr="001F3176">
        <w:rPr>
          <w:rFonts w:cs="DecoType Naskh Special"/>
          <w:szCs w:val="32"/>
          <w:rtl/>
        </w:rPr>
        <w:t>اللّهُ</w:t>
      </w:r>
      <w:r w:rsidR="009B0643" w:rsidRPr="001F3176">
        <w:rPr>
          <w:rFonts w:cs="DecoType Naskh Special" w:hint="cs"/>
          <w:szCs w:val="32"/>
          <w:rtl/>
        </w:rPr>
        <w:t xml:space="preserve"> </w:t>
      </w:r>
      <w:r w:rsidRPr="001F3176">
        <w:rPr>
          <w:rFonts w:cs="DecoType Naskh Special"/>
          <w:szCs w:val="32"/>
          <w:rtl/>
        </w:rPr>
        <w:t>فِيهِ</w:t>
      </w:r>
      <w:r w:rsidR="009B0643" w:rsidRPr="001F3176">
        <w:rPr>
          <w:rFonts w:cs="DecoType Naskh Special" w:hint="cs"/>
          <w:szCs w:val="32"/>
          <w:rtl/>
        </w:rPr>
        <w:t xml:space="preserve"> </w:t>
      </w:r>
      <w:r w:rsidRPr="001F3176">
        <w:rPr>
          <w:rFonts w:cs="DecoType Naskh Special"/>
          <w:szCs w:val="32"/>
          <w:rtl/>
        </w:rPr>
        <w:t>خَيْرًا</w:t>
      </w:r>
      <w:r w:rsidR="009B0643" w:rsidRPr="001F3176">
        <w:rPr>
          <w:rFonts w:cs="DecoType Naskh Special" w:hint="cs"/>
          <w:szCs w:val="32"/>
          <w:rtl/>
        </w:rPr>
        <w:t xml:space="preserve"> </w:t>
      </w:r>
      <w:r w:rsidRPr="001F3176">
        <w:rPr>
          <w:rFonts w:cs="DecoType Naskh Special"/>
          <w:szCs w:val="32"/>
          <w:rtl/>
        </w:rPr>
        <w:t>كَثِيرًا</w:t>
      </w:r>
      <w:r w:rsidR="006F45F7" w:rsidRPr="001F3176">
        <w:rPr>
          <w:rFonts w:cs="DecoType Naskh Special" w:hint="cs"/>
          <w:szCs w:val="32"/>
          <w:rtl/>
        </w:rPr>
        <w:t>" (انساء ، آية : 19).</w:t>
      </w:r>
    </w:p>
    <w:p w:rsidR="00E43E26" w:rsidRPr="001F3176" w:rsidRDefault="00E43E26" w:rsidP="00E43E26">
      <w:pPr>
        <w:jc w:val="both"/>
        <w:rPr>
          <w:rFonts w:cs="DecoType Naskh Special"/>
          <w:szCs w:val="32"/>
          <w:rtl/>
          <w:lang w:bidi="ar-QA"/>
        </w:rPr>
      </w:pPr>
      <w:r w:rsidRPr="001F3176">
        <w:rPr>
          <w:rFonts w:cs="DecoType Naskh Special" w:hint="cs"/>
          <w:szCs w:val="32"/>
          <w:rtl/>
        </w:rPr>
        <w:lastRenderedPageBreak/>
        <w:t>ـ وقال تعالى: "</w:t>
      </w:r>
      <w:r w:rsidRPr="001F3176">
        <w:rPr>
          <w:rFonts w:cs="DecoType Naskh Special"/>
          <w:szCs w:val="32"/>
          <w:rtl/>
        </w:rPr>
        <w:t>وَعَسَى</w:t>
      </w:r>
      <w:r w:rsidR="009B0643" w:rsidRPr="001F3176">
        <w:rPr>
          <w:rFonts w:cs="DecoType Naskh Special" w:hint="cs"/>
          <w:szCs w:val="32"/>
          <w:rtl/>
        </w:rPr>
        <w:t xml:space="preserve"> </w:t>
      </w:r>
      <w:r w:rsidRPr="001F3176">
        <w:rPr>
          <w:rFonts w:cs="DecoType Naskh Special"/>
          <w:szCs w:val="32"/>
          <w:rtl/>
        </w:rPr>
        <w:t>أَن</w:t>
      </w:r>
      <w:r w:rsidR="009B0643" w:rsidRPr="001F3176">
        <w:rPr>
          <w:rFonts w:cs="DecoType Naskh Special" w:hint="cs"/>
          <w:szCs w:val="32"/>
          <w:rtl/>
        </w:rPr>
        <w:t xml:space="preserve"> </w:t>
      </w:r>
      <w:r w:rsidRPr="001F3176">
        <w:rPr>
          <w:rFonts w:cs="DecoType Naskh Special"/>
          <w:szCs w:val="32"/>
          <w:rtl/>
        </w:rPr>
        <w:t>تَكْرَهُواْ</w:t>
      </w:r>
      <w:r w:rsidR="009B0643" w:rsidRPr="001F3176">
        <w:rPr>
          <w:rFonts w:cs="DecoType Naskh Special" w:hint="cs"/>
          <w:szCs w:val="32"/>
          <w:rtl/>
        </w:rPr>
        <w:t xml:space="preserve"> </w:t>
      </w:r>
      <w:r w:rsidRPr="001F3176">
        <w:rPr>
          <w:rFonts w:cs="DecoType Naskh Special"/>
          <w:szCs w:val="32"/>
          <w:rtl/>
        </w:rPr>
        <w:t>شَيْئًا</w:t>
      </w:r>
      <w:r w:rsidR="009B0643" w:rsidRPr="001F3176">
        <w:rPr>
          <w:rFonts w:cs="DecoType Naskh Special" w:hint="cs"/>
          <w:szCs w:val="32"/>
          <w:rtl/>
        </w:rPr>
        <w:t xml:space="preserve"> </w:t>
      </w:r>
      <w:r w:rsidRPr="001F3176">
        <w:rPr>
          <w:rFonts w:cs="DecoType Naskh Special"/>
          <w:szCs w:val="32"/>
          <w:rtl/>
        </w:rPr>
        <w:t>وَهُوَ</w:t>
      </w:r>
      <w:r w:rsidR="009B0643" w:rsidRPr="001F3176">
        <w:rPr>
          <w:rFonts w:cs="DecoType Naskh Special" w:hint="cs"/>
          <w:szCs w:val="32"/>
          <w:rtl/>
        </w:rPr>
        <w:t xml:space="preserve"> </w:t>
      </w:r>
      <w:r w:rsidRPr="001F3176">
        <w:rPr>
          <w:rFonts w:cs="DecoType Naskh Special"/>
          <w:szCs w:val="32"/>
          <w:rtl/>
        </w:rPr>
        <w:t>خَيْرٌ</w:t>
      </w:r>
      <w:r w:rsidR="009B0643" w:rsidRPr="001F3176">
        <w:rPr>
          <w:rFonts w:cs="DecoType Naskh Special" w:hint="cs"/>
          <w:szCs w:val="32"/>
          <w:rtl/>
        </w:rPr>
        <w:t xml:space="preserve"> </w:t>
      </w:r>
      <w:r w:rsidRPr="001F3176">
        <w:rPr>
          <w:rFonts w:cs="DecoType Naskh Special"/>
          <w:szCs w:val="32"/>
          <w:rtl/>
        </w:rPr>
        <w:t>لَّكُمْ</w:t>
      </w:r>
      <w:r w:rsidR="009B0643" w:rsidRPr="001F3176">
        <w:rPr>
          <w:rFonts w:cs="DecoType Naskh Special" w:hint="cs"/>
          <w:szCs w:val="32"/>
          <w:rtl/>
        </w:rPr>
        <w:t xml:space="preserve"> </w:t>
      </w:r>
      <w:r w:rsidRPr="001F3176">
        <w:rPr>
          <w:rFonts w:cs="DecoType Naskh Special"/>
          <w:szCs w:val="32"/>
          <w:rtl/>
        </w:rPr>
        <w:t>وَعَسَى</w:t>
      </w:r>
      <w:r w:rsidR="009B0643" w:rsidRPr="001F3176">
        <w:rPr>
          <w:rFonts w:cs="DecoType Naskh Special" w:hint="cs"/>
          <w:szCs w:val="32"/>
          <w:rtl/>
        </w:rPr>
        <w:t xml:space="preserve"> </w:t>
      </w:r>
      <w:r w:rsidRPr="001F3176">
        <w:rPr>
          <w:rFonts w:cs="DecoType Naskh Special"/>
          <w:szCs w:val="32"/>
          <w:rtl/>
        </w:rPr>
        <w:t>أَن</w:t>
      </w:r>
      <w:r w:rsidR="00DC1502" w:rsidRPr="001F3176">
        <w:rPr>
          <w:rFonts w:cs="DecoType Naskh Special" w:hint="cs"/>
          <w:szCs w:val="32"/>
          <w:rtl/>
        </w:rPr>
        <w:t xml:space="preserve"> </w:t>
      </w:r>
      <w:r w:rsidRPr="001F3176">
        <w:rPr>
          <w:rFonts w:cs="DecoType Naskh Special"/>
          <w:szCs w:val="32"/>
          <w:rtl/>
        </w:rPr>
        <w:t>تُحِبُّواْ</w:t>
      </w:r>
      <w:r w:rsidR="009B0643" w:rsidRPr="001F3176">
        <w:rPr>
          <w:rFonts w:cs="DecoType Naskh Special" w:hint="cs"/>
          <w:szCs w:val="32"/>
          <w:rtl/>
        </w:rPr>
        <w:t xml:space="preserve"> </w:t>
      </w:r>
      <w:r w:rsidRPr="001F3176">
        <w:rPr>
          <w:rFonts w:cs="DecoType Naskh Special"/>
          <w:szCs w:val="32"/>
          <w:rtl/>
        </w:rPr>
        <w:t>شَيْئًا</w:t>
      </w:r>
      <w:r w:rsidR="009B0643" w:rsidRPr="001F3176">
        <w:rPr>
          <w:rFonts w:cs="DecoType Naskh Special" w:hint="cs"/>
          <w:szCs w:val="32"/>
          <w:rtl/>
        </w:rPr>
        <w:t xml:space="preserve"> </w:t>
      </w:r>
      <w:r w:rsidRPr="001F3176">
        <w:rPr>
          <w:rFonts w:cs="DecoType Naskh Special"/>
          <w:szCs w:val="32"/>
          <w:rtl/>
        </w:rPr>
        <w:t>وَهُوَ</w:t>
      </w:r>
      <w:r w:rsidR="009B0643" w:rsidRPr="001F3176">
        <w:rPr>
          <w:rFonts w:cs="DecoType Naskh Special" w:hint="cs"/>
          <w:szCs w:val="32"/>
          <w:rtl/>
        </w:rPr>
        <w:t xml:space="preserve"> </w:t>
      </w:r>
      <w:r w:rsidRPr="001F3176">
        <w:rPr>
          <w:rFonts w:cs="DecoType Naskh Special"/>
          <w:szCs w:val="32"/>
          <w:rtl/>
        </w:rPr>
        <w:t>شَرٌّ</w:t>
      </w:r>
      <w:r w:rsidR="009B0643" w:rsidRPr="001F3176">
        <w:rPr>
          <w:rFonts w:cs="DecoType Naskh Special" w:hint="cs"/>
          <w:szCs w:val="32"/>
          <w:rtl/>
        </w:rPr>
        <w:t xml:space="preserve"> </w:t>
      </w:r>
      <w:r w:rsidRPr="001F3176">
        <w:rPr>
          <w:rFonts w:cs="DecoType Naskh Special"/>
          <w:szCs w:val="32"/>
          <w:rtl/>
        </w:rPr>
        <w:t>لَّكُمْ</w:t>
      </w:r>
      <w:r w:rsidR="009B0643" w:rsidRPr="001F3176">
        <w:rPr>
          <w:rFonts w:cs="DecoType Naskh Special" w:hint="cs"/>
          <w:szCs w:val="32"/>
          <w:rtl/>
        </w:rPr>
        <w:t xml:space="preserve"> </w:t>
      </w:r>
      <w:r w:rsidRPr="001F3176">
        <w:rPr>
          <w:rFonts w:cs="DecoType Naskh Special"/>
          <w:szCs w:val="32"/>
          <w:rtl/>
        </w:rPr>
        <w:t>وَاللّهُ</w:t>
      </w:r>
      <w:r w:rsidR="009B0643" w:rsidRPr="001F3176">
        <w:rPr>
          <w:rFonts w:cs="DecoType Naskh Special" w:hint="cs"/>
          <w:szCs w:val="32"/>
          <w:rtl/>
        </w:rPr>
        <w:t xml:space="preserve"> </w:t>
      </w:r>
      <w:r w:rsidRPr="001F3176">
        <w:rPr>
          <w:rFonts w:cs="DecoType Naskh Special"/>
          <w:szCs w:val="32"/>
          <w:rtl/>
        </w:rPr>
        <w:t>يَعْلَمُ</w:t>
      </w:r>
      <w:r w:rsidR="009B0643" w:rsidRPr="001F3176">
        <w:rPr>
          <w:rFonts w:cs="DecoType Naskh Special" w:hint="cs"/>
          <w:szCs w:val="32"/>
          <w:rtl/>
        </w:rPr>
        <w:t xml:space="preserve"> </w:t>
      </w:r>
      <w:r w:rsidRPr="001F3176">
        <w:rPr>
          <w:rFonts w:cs="DecoType Naskh Special"/>
          <w:szCs w:val="32"/>
          <w:rtl/>
        </w:rPr>
        <w:t>وَأَنتُمْ</w:t>
      </w:r>
      <w:r w:rsidR="009B0643" w:rsidRPr="001F3176">
        <w:rPr>
          <w:rFonts w:cs="DecoType Naskh Special" w:hint="cs"/>
          <w:szCs w:val="32"/>
          <w:rtl/>
        </w:rPr>
        <w:t xml:space="preserve"> </w:t>
      </w:r>
      <w:r w:rsidRPr="001F3176">
        <w:rPr>
          <w:rFonts w:cs="DecoType Naskh Special"/>
          <w:szCs w:val="32"/>
          <w:rtl/>
        </w:rPr>
        <w:t>لاَ</w:t>
      </w:r>
      <w:r w:rsidR="009B0643" w:rsidRPr="001F3176">
        <w:rPr>
          <w:rFonts w:cs="DecoType Naskh Special" w:hint="cs"/>
          <w:szCs w:val="32"/>
          <w:rtl/>
        </w:rPr>
        <w:t xml:space="preserve"> </w:t>
      </w:r>
      <w:r w:rsidRPr="001F3176">
        <w:rPr>
          <w:rFonts w:cs="DecoType Naskh Special"/>
          <w:szCs w:val="32"/>
          <w:rtl/>
        </w:rPr>
        <w:t>تَعْلَمُونَ</w:t>
      </w:r>
      <w:r w:rsidRPr="001F3176">
        <w:rPr>
          <w:rFonts w:cs="DecoType Naskh Special" w:hint="cs"/>
          <w:szCs w:val="32"/>
          <w:rtl/>
          <w:lang w:bidi="ar-QA"/>
        </w:rPr>
        <w:t>" (البقرة ، آية : 216).</w:t>
      </w:r>
    </w:p>
    <w:p w:rsidR="00E43E26" w:rsidRPr="001F3176" w:rsidRDefault="00E43E26" w:rsidP="006F45F7">
      <w:pPr>
        <w:pStyle w:val="ad"/>
        <w:jc w:val="both"/>
        <w:rPr>
          <w:rFonts w:cs="DecoType Naskh Special"/>
          <w:szCs w:val="32"/>
          <w:rtl/>
        </w:rPr>
      </w:pPr>
      <w:r w:rsidRPr="001F3176">
        <w:rPr>
          <w:rFonts w:cs="DecoType Naskh Special" w:hint="cs"/>
          <w:szCs w:val="32"/>
          <w:rtl/>
          <w:lang w:bidi="ar-QA"/>
        </w:rPr>
        <w:t xml:space="preserve">والأسباب التي تعارف </w:t>
      </w:r>
      <w:r w:rsidR="00DC1502" w:rsidRPr="001F3176">
        <w:rPr>
          <w:rFonts w:cs="DecoType Naskh Special" w:hint="cs"/>
          <w:szCs w:val="32"/>
          <w:rtl/>
          <w:lang w:bidi="ar-QA"/>
        </w:rPr>
        <w:t>عليها الناس قد تتبعها آثارها</w:t>
      </w:r>
      <w:r w:rsidR="006F45F7" w:rsidRPr="001F3176">
        <w:rPr>
          <w:rFonts w:cs="DecoType Naskh Special" w:hint="cs"/>
          <w:szCs w:val="32"/>
          <w:rtl/>
          <w:lang w:bidi="ar-QA"/>
        </w:rPr>
        <w:t xml:space="preserve"> وقد لا تتبعها، والمقدمات التي يراها الناس حتمية قد تعقبها نتائجها وقد لا تعقبها، ذلك أنه ليست الأسباب والمقدمات هي التي تنشيء الآثار والنتائج، وإنما هي الإرادة التي تنشيء الآثار والنتائج وتهيء الظروف لتحققها، كما تنشيء الأسباب والمقدمات "</w:t>
      </w:r>
      <w:r w:rsidR="006F45F7" w:rsidRPr="001F3176">
        <w:rPr>
          <w:rFonts w:cs="DecoType Naskh Special"/>
          <w:szCs w:val="32"/>
          <w:rtl/>
        </w:rPr>
        <w:t>لَا</w:t>
      </w:r>
      <w:r w:rsidR="009B0643" w:rsidRPr="001F3176">
        <w:rPr>
          <w:rFonts w:cs="DecoType Naskh Special" w:hint="cs"/>
          <w:szCs w:val="32"/>
          <w:rtl/>
        </w:rPr>
        <w:t xml:space="preserve"> </w:t>
      </w:r>
      <w:r w:rsidR="006F45F7" w:rsidRPr="001F3176">
        <w:rPr>
          <w:rFonts w:cs="DecoType Naskh Special"/>
          <w:szCs w:val="32"/>
          <w:rtl/>
        </w:rPr>
        <w:t>تَدْرِي</w:t>
      </w:r>
      <w:r w:rsidR="009B0643" w:rsidRPr="001F3176">
        <w:rPr>
          <w:rFonts w:cs="DecoType Naskh Special" w:hint="cs"/>
          <w:szCs w:val="32"/>
          <w:rtl/>
        </w:rPr>
        <w:t xml:space="preserve"> </w:t>
      </w:r>
      <w:r w:rsidR="006F45F7" w:rsidRPr="001F3176">
        <w:rPr>
          <w:rFonts w:cs="DecoType Naskh Special"/>
          <w:szCs w:val="32"/>
          <w:rtl/>
        </w:rPr>
        <w:t>لَعَلَّ</w:t>
      </w:r>
      <w:r w:rsidR="009B0643" w:rsidRPr="001F3176">
        <w:rPr>
          <w:rFonts w:cs="DecoType Naskh Special" w:hint="cs"/>
          <w:szCs w:val="32"/>
          <w:rtl/>
        </w:rPr>
        <w:t xml:space="preserve"> </w:t>
      </w:r>
      <w:r w:rsidR="006F45F7" w:rsidRPr="001F3176">
        <w:rPr>
          <w:rFonts w:cs="DecoType Naskh Special"/>
          <w:szCs w:val="32"/>
          <w:rtl/>
        </w:rPr>
        <w:t>اللَّهَ</w:t>
      </w:r>
      <w:r w:rsidR="009B0643" w:rsidRPr="001F3176">
        <w:rPr>
          <w:rFonts w:cs="DecoType Naskh Special" w:hint="cs"/>
          <w:szCs w:val="32"/>
          <w:rtl/>
        </w:rPr>
        <w:t xml:space="preserve"> </w:t>
      </w:r>
      <w:r w:rsidR="006F45F7" w:rsidRPr="001F3176">
        <w:rPr>
          <w:rFonts w:cs="DecoType Naskh Special"/>
          <w:szCs w:val="32"/>
          <w:rtl/>
        </w:rPr>
        <w:t>يُحْدِثُ</w:t>
      </w:r>
      <w:r w:rsidR="009B0643" w:rsidRPr="001F3176">
        <w:rPr>
          <w:rFonts w:cs="DecoType Naskh Special" w:hint="cs"/>
          <w:szCs w:val="32"/>
          <w:rtl/>
        </w:rPr>
        <w:t xml:space="preserve"> </w:t>
      </w:r>
      <w:r w:rsidR="006F45F7" w:rsidRPr="001F3176">
        <w:rPr>
          <w:rFonts w:cs="DecoType Naskh Special"/>
          <w:szCs w:val="32"/>
          <w:rtl/>
        </w:rPr>
        <w:t>بَعْدَ</w:t>
      </w:r>
      <w:r w:rsidR="009B0643" w:rsidRPr="001F3176">
        <w:rPr>
          <w:rFonts w:cs="DecoType Naskh Special" w:hint="cs"/>
          <w:szCs w:val="32"/>
          <w:rtl/>
        </w:rPr>
        <w:t xml:space="preserve"> </w:t>
      </w:r>
      <w:r w:rsidR="006F45F7" w:rsidRPr="001F3176">
        <w:rPr>
          <w:rFonts w:cs="DecoType Naskh Special"/>
          <w:szCs w:val="32"/>
          <w:rtl/>
        </w:rPr>
        <w:t>ذَلِكَ</w:t>
      </w:r>
      <w:r w:rsidR="009B0643" w:rsidRPr="001F3176">
        <w:rPr>
          <w:rFonts w:cs="DecoType Naskh Special" w:hint="cs"/>
          <w:szCs w:val="32"/>
          <w:rtl/>
        </w:rPr>
        <w:t xml:space="preserve"> </w:t>
      </w:r>
      <w:r w:rsidR="006F45F7" w:rsidRPr="001F3176">
        <w:rPr>
          <w:rFonts w:cs="DecoType Naskh Special"/>
          <w:szCs w:val="32"/>
          <w:rtl/>
        </w:rPr>
        <w:t>أَمْرًا</w:t>
      </w:r>
      <w:r w:rsidR="006F45F7" w:rsidRPr="001F3176">
        <w:rPr>
          <w:rFonts w:cs="DecoType Naskh Special" w:hint="cs"/>
          <w:szCs w:val="32"/>
          <w:rtl/>
        </w:rPr>
        <w:t>" (الطلاق، آية : 1)، "</w:t>
      </w:r>
      <w:r w:rsidR="006F45F7" w:rsidRPr="001F3176">
        <w:rPr>
          <w:rFonts w:cs="DecoType Naskh Special"/>
          <w:szCs w:val="32"/>
          <w:rtl/>
        </w:rPr>
        <w:t>وَمَا</w:t>
      </w:r>
      <w:r w:rsidR="009B0643" w:rsidRPr="001F3176">
        <w:rPr>
          <w:rFonts w:cs="DecoType Naskh Special" w:hint="cs"/>
          <w:szCs w:val="32"/>
          <w:rtl/>
        </w:rPr>
        <w:t xml:space="preserve"> </w:t>
      </w:r>
      <w:r w:rsidR="006F45F7" w:rsidRPr="001F3176">
        <w:rPr>
          <w:rFonts w:cs="DecoType Naskh Special"/>
          <w:szCs w:val="32"/>
          <w:rtl/>
        </w:rPr>
        <w:t>تَشَاؤُونَ</w:t>
      </w:r>
      <w:r w:rsidR="009B0643" w:rsidRPr="001F3176">
        <w:rPr>
          <w:rFonts w:cs="DecoType Naskh Special" w:hint="cs"/>
          <w:szCs w:val="32"/>
          <w:rtl/>
        </w:rPr>
        <w:t xml:space="preserve"> </w:t>
      </w:r>
      <w:r w:rsidR="006F45F7" w:rsidRPr="001F3176">
        <w:rPr>
          <w:rFonts w:cs="DecoType Naskh Special"/>
          <w:szCs w:val="32"/>
          <w:rtl/>
        </w:rPr>
        <w:t>إِلَّا</w:t>
      </w:r>
      <w:r w:rsidR="009B0643" w:rsidRPr="001F3176">
        <w:rPr>
          <w:rFonts w:cs="DecoType Naskh Special" w:hint="cs"/>
          <w:szCs w:val="32"/>
          <w:rtl/>
        </w:rPr>
        <w:t xml:space="preserve"> </w:t>
      </w:r>
      <w:r w:rsidR="006F45F7" w:rsidRPr="001F3176">
        <w:rPr>
          <w:rFonts w:cs="DecoType Naskh Special"/>
          <w:szCs w:val="32"/>
          <w:rtl/>
        </w:rPr>
        <w:t>أَن</w:t>
      </w:r>
      <w:r w:rsidR="009B0643" w:rsidRPr="001F3176">
        <w:rPr>
          <w:rFonts w:cs="DecoType Naskh Special" w:hint="cs"/>
          <w:szCs w:val="32"/>
          <w:rtl/>
        </w:rPr>
        <w:t xml:space="preserve"> </w:t>
      </w:r>
      <w:r w:rsidR="006F45F7" w:rsidRPr="001F3176">
        <w:rPr>
          <w:rFonts w:cs="DecoType Naskh Special"/>
          <w:szCs w:val="32"/>
          <w:rtl/>
        </w:rPr>
        <w:t>يَشَاء</w:t>
      </w:r>
      <w:r w:rsidR="009B0643" w:rsidRPr="001F3176">
        <w:rPr>
          <w:rFonts w:cs="DecoType Naskh Special" w:hint="cs"/>
          <w:szCs w:val="32"/>
          <w:rtl/>
        </w:rPr>
        <w:t xml:space="preserve"> </w:t>
      </w:r>
      <w:r w:rsidR="006F45F7" w:rsidRPr="001F3176">
        <w:rPr>
          <w:rFonts w:cs="DecoType Naskh Special"/>
          <w:szCs w:val="32"/>
          <w:rtl/>
        </w:rPr>
        <w:t>اللَّهُ</w:t>
      </w:r>
      <w:r w:rsidR="006F45F7" w:rsidRPr="001F3176">
        <w:rPr>
          <w:rFonts w:cs="DecoType Naskh Special" w:hint="cs"/>
          <w:szCs w:val="32"/>
          <w:rtl/>
        </w:rPr>
        <w:t>" (الإنسان، آية : 30).</w:t>
      </w:r>
    </w:p>
    <w:p w:rsidR="006F45F7" w:rsidRPr="001F3176" w:rsidRDefault="006F45F7" w:rsidP="006F45F7">
      <w:pPr>
        <w:jc w:val="both"/>
        <w:rPr>
          <w:rFonts w:cs="DecoType Naskh Special"/>
          <w:szCs w:val="32"/>
          <w:rtl/>
        </w:rPr>
      </w:pPr>
      <w:r w:rsidRPr="001F3176">
        <w:rPr>
          <w:rFonts w:cs="DecoType Naskh Special" w:hint="cs"/>
          <w:szCs w:val="32"/>
          <w:rtl/>
        </w:rPr>
        <w:t>والمؤمن يأخذ بالأسباب لأنه مأمور بالأخذ بها والله هو الذي يُقدّر آثارها ونتائجها، والاطمئنان إلى رحمة الله وعدله وإلى حكمته وعلمه هو وحده الملاذ الأمين، والنجاة من الوسواس والهواجس :"</w:t>
      </w:r>
      <w:r w:rsidRPr="001F3176">
        <w:rPr>
          <w:rFonts w:cs="DecoType Naskh Special"/>
          <w:szCs w:val="32"/>
          <w:rtl/>
        </w:rPr>
        <w:t>الشَّيْطَانُ</w:t>
      </w:r>
      <w:r w:rsidR="009B0643" w:rsidRPr="001F3176">
        <w:rPr>
          <w:rFonts w:cs="DecoType Naskh Special" w:hint="cs"/>
          <w:szCs w:val="32"/>
          <w:rtl/>
        </w:rPr>
        <w:t xml:space="preserve"> </w:t>
      </w:r>
      <w:r w:rsidRPr="001F3176">
        <w:rPr>
          <w:rFonts w:cs="DecoType Naskh Special"/>
          <w:szCs w:val="32"/>
          <w:rtl/>
        </w:rPr>
        <w:t>يَعِدُكُمُ</w:t>
      </w:r>
      <w:r w:rsidR="009B0643" w:rsidRPr="001F3176">
        <w:rPr>
          <w:rFonts w:cs="DecoType Naskh Special" w:hint="cs"/>
          <w:szCs w:val="32"/>
          <w:rtl/>
        </w:rPr>
        <w:t xml:space="preserve"> </w:t>
      </w:r>
      <w:r w:rsidRPr="001F3176">
        <w:rPr>
          <w:rFonts w:cs="DecoType Naskh Special"/>
          <w:szCs w:val="32"/>
          <w:rtl/>
        </w:rPr>
        <w:t>الْفَقْرَ</w:t>
      </w:r>
      <w:r w:rsidR="009B0643" w:rsidRPr="001F3176">
        <w:rPr>
          <w:rFonts w:cs="DecoType Naskh Special" w:hint="cs"/>
          <w:szCs w:val="32"/>
          <w:rtl/>
        </w:rPr>
        <w:t xml:space="preserve"> </w:t>
      </w:r>
      <w:r w:rsidRPr="001F3176">
        <w:rPr>
          <w:rFonts w:cs="DecoType Naskh Special"/>
          <w:szCs w:val="32"/>
          <w:rtl/>
        </w:rPr>
        <w:t>وَيَأْمُرُكُم</w:t>
      </w:r>
      <w:r w:rsidR="009B0643" w:rsidRPr="001F3176">
        <w:rPr>
          <w:rFonts w:cs="DecoType Naskh Special" w:hint="cs"/>
          <w:szCs w:val="32"/>
          <w:rtl/>
        </w:rPr>
        <w:t xml:space="preserve"> </w:t>
      </w:r>
      <w:r w:rsidRPr="001F3176">
        <w:rPr>
          <w:rFonts w:cs="DecoType Naskh Special"/>
          <w:szCs w:val="32"/>
          <w:rtl/>
        </w:rPr>
        <w:t>بِالْفَحْشَاء</w:t>
      </w:r>
      <w:r w:rsidR="009B0643" w:rsidRPr="001F3176">
        <w:rPr>
          <w:rFonts w:cs="DecoType Naskh Special" w:hint="cs"/>
          <w:szCs w:val="32"/>
          <w:rtl/>
        </w:rPr>
        <w:t xml:space="preserve"> </w:t>
      </w:r>
      <w:r w:rsidRPr="001F3176">
        <w:rPr>
          <w:rFonts w:cs="DecoType Naskh Special"/>
          <w:szCs w:val="32"/>
          <w:rtl/>
        </w:rPr>
        <w:t>وَاللّهُ</w:t>
      </w:r>
      <w:r w:rsidR="009B0643" w:rsidRPr="001F3176">
        <w:rPr>
          <w:rFonts w:cs="DecoType Naskh Special" w:hint="cs"/>
          <w:szCs w:val="32"/>
          <w:rtl/>
        </w:rPr>
        <w:t xml:space="preserve"> </w:t>
      </w:r>
      <w:r w:rsidRPr="001F3176">
        <w:rPr>
          <w:rFonts w:cs="DecoType Naskh Special"/>
          <w:szCs w:val="32"/>
          <w:rtl/>
        </w:rPr>
        <w:t>يَعِدُكُم</w:t>
      </w:r>
      <w:r w:rsidR="009B0643" w:rsidRPr="001F3176">
        <w:rPr>
          <w:rFonts w:cs="DecoType Naskh Special" w:hint="cs"/>
          <w:szCs w:val="32"/>
          <w:rtl/>
        </w:rPr>
        <w:t xml:space="preserve"> </w:t>
      </w:r>
      <w:r w:rsidRPr="001F3176">
        <w:rPr>
          <w:rFonts w:cs="DecoType Naskh Special"/>
          <w:szCs w:val="32"/>
          <w:rtl/>
        </w:rPr>
        <w:t>مَّغْفِرَةً</w:t>
      </w:r>
      <w:r w:rsidR="009B0643" w:rsidRPr="001F3176">
        <w:rPr>
          <w:rFonts w:cs="DecoType Naskh Special" w:hint="cs"/>
          <w:szCs w:val="32"/>
          <w:rtl/>
        </w:rPr>
        <w:t xml:space="preserve"> </w:t>
      </w:r>
      <w:r w:rsidRPr="001F3176">
        <w:rPr>
          <w:rFonts w:cs="DecoType Naskh Special"/>
          <w:szCs w:val="32"/>
          <w:rtl/>
        </w:rPr>
        <w:t>مِّنْهُ</w:t>
      </w:r>
      <w:r w:rsidR="009B0643" w:rsidRPr="001F3176">
        <w:rPr>
          <w:rFonts w:cs="DecoType Naskh Special" w:hint="cs"/>
          <w:szCs w:val="32"/>
          <w:rtl/>
        </w:rPr>
        <w:t xml:space="preserve"> </w:t>
      </w:r>
      <w:r w:rsidRPr="001F3176">
        <w:rPr>
          <w:rFonts w:cs="DecoType Naskh Special"/>
          <w:szCs w:val="32"/>
          <w:rtl/>
        </w:rPr>
        <w:t>وَفَضْلاً</w:t>
      </w:r>
      <w:r w:rsidR="009B0643" w:rsidRPr="001F3176">
        <w:rPr>
          <w:rFonts w:cs="DecoType Naskh Special" w:hint="cs"/>
          <w:szCs w:val="32"/>
          <w:rtl/>
        </w:rPr>
        <w:t xml:space="preserve"> </w:t>
      </w:r>
      <w:r w:rsidRPr="001F3176">
        <w:rPr>
          <w:rFonts w:cs="DecoType Naskh Special"/>
          <w:szCs w:val="32"/>
          <w:rtl/>
        </w:rPr>
        <w:t>وَاللّهُ</w:t>
      </w:r>
      <w:r w:rsidR="009B0643" w:rsidRPr="001F3176">
        <w:rPr>
          <w:rFonts w:cs="DecoType Naskh Special" w:hint="cs"/>
          <w:szCs w:val="32"/>
          <w:rtl/>
        </w:rPr>
        <w:t xml:space="preserve"> </w:t>
      </w:r>
      <w:r w:rsidRPr="001F3176">
        <w:rPr>
          <w:rFonts w:cs="DecoType Naskh Special"/>
          <w:szCs w:val="32"/>
          <w:rtl/>
        </w:rPr>
        <w:t>وَاسِعٌ</w:t>
      </w:r>
      <w:r w:rsidR="009B0643" w:rsidRPr="001F3176">
        <w:rPr>
          <w:rFonts w:cs="DecoType Naskh Special" w:hint="cs"/>
          <w:szCs w:val="32"/>
          <w:rtl/>
        </w:rPr>
        <w:t xml:space="preserve"> </w:t>
      </w:r>
      <w:r w:rsidRPr="001F3176">
        <w:rPr>
          <w:rFonts w:cs="DecoType Naskh Special"/>
          <w:szCs w:val="32"/>
          <w:rtl/>
        </w:rPr>
        <w:t>عَلِيمٌ</w:t>
      </w:r>
      <w:r w:rsidRPr="001F3176">
        <w:rPr>
          <w:rFonts w:cs="DecoType Naskh Special" w:hint="cs"/>
          <w:szCs w:val="32"/>
          <w:rtl/>
        </w:rPr>
        <w:t>" (البقرة، آية : 268)</w:t>
      </w:r>
      <w:r w:rsidRPr="001F3176">
        <w:rPr>
          <w:rStyle w:val="a5"/>
          <w:rFonts w:cs="DecoType Naskh Special"/>
          <w:szCs w:val="32"/>
          <w:rtl/>
        </w:rPr>
        <w:footnoteReference w:id="596"/>
      </w:r>
      <w:r w:rsidRPr="001F3176">
        <w:rPr>
          <w:rFonts w:cs="DecoType Naskh Special" w:hint="cs"/>
          <w:szCs w:val="32"/>
          <w:rtl/>
        </w:rPr>
        <w:t>.</w:t>
      </w:r>
    </w:p>
    <w:p w:rsidR="000017AB" w:rsidRPr="001F3176" w:rsidRDefault="000017AB" w:rsidP="006F45F7">
      <w:pPr>
        <w:jc w:val="both"/>
        <w:rPr>
          <w:rFonts w:cs="DecoType Naskh Special"/>
          <w:szCs w:val="32"/>
          <w:rtl/>
        </w:rPr>
      </w:pPr>
      <w:r w:rsidRPr="001F3176">
        <w:rPr>
          <w:rFonts w:cs="DecoType Naskh Special" w:hint="cs"/>
          <w:b/>
          <w:bCs/>
          <w:szCs w:val="32"/>
          <w:rtl/>
        </w:rPr>
        <w:t>9ـ منازعة الأقدار بالأقدار:</w:t>
      </w:r>
    </w:p>
    <w:p w:rsidR="000017AB" w:rsidRPr="001F3176" w:rsidRDefault="000017AB" w:rsidP="006F45F7">
      <w:pPr>
        <w:jc w:val="both"/>
        <w:rPr>
          <w:rFonts w:cs="DecoType Naskh Special"/>
          <w:szCs w:val="32"/>
          <w:rtl/>
        </w:rPr>
      </w:pPr>
      <w:r w:rsidRPr="001F3176">
        <w:rPr>
          <w:rFonts w:cs="DecoType Naskh Special" w:hint="cs"/>
          <w:szCs w:val="32"/>
          <w:rtl/>
        </w:rPr>
        <w:t>من الأصول القطعية مباشرة الأسباب وعلى هذا فإن تركها قدح في الشرع مما يدحض ادعاءات الجهال والمغرضين، ونزيد هنا فنقول أن صاحب الإيمان بالقدر ينازع القدر بالقدر، بمعنى أن لا يستسلم للقدر مادام له دافع أو رافع أو مانع، فيأخذ من الأسباب ما يحقق ذلك، قال الشيخ عبد القادر الجيلاني: كثير من الرجال إذا وصلوا إلى القضاء والقدر أمسكوا، وأنا انفتحت لي روزنة فنازعت أقدار الحق بالحق للحق، وما قاله هذا الشيخ الجليل العارف بالله حق، ويريد بقوله رحمه الله تعالى أنه يدافع</w:t>
      </w:r>
      <w:r w:rsidR="007F15AC" w:rsidRPr="001F3176">
        <w:rPr>
          <w:rFonts w:cs="DecoType Naskh Special" w:hint="cs"/>
          <w:szCs w:val="32"/>
          <w:rtl/>
        </w:rPr>
        <w:t xml:space="preserve"> المقدور مادام في مدافعته مجال مستعيناً بالله تعالى م</w:t>
      </w:r>
      <w:r w:rsidR="00DC1502" w:rsidRPr="001F3176">
        <w:rPr>
          <w:rFonts w:cs="DecoType Naskh Special" w:hint="cs"/>
          <w:szCs w:val="32"/>
          <w:rtl/>
        </w:rPr>
        <w:t>ب</w:t>
      </w:r>
      <w:r w:rsidR="007F15AC" w:rsidRPr="001F3176">
        <w:rPr>
          <w:rFonts w:cs="DecoType Naskh Special" w:hint="cs"/>
          <w:szCs w:val="32"/>
          <w:rtl/>
        </w:rPr>
        <w:t xml:space="preserve">تغياً وجهه، وتفصيل ذلك أن المسلم مطالب بأخذ الوقاية من المحذور لئلا يقع ويرفعه ودفعه إذا وقع، فمن </w:t>
      </w:r>
      <w:r w:rsidR="007F15AC" w:rsidRPr="001F3176">
        <w:rPr>
          <w:rFonts w:cs="DecoType Naskh Special" w:hint="cs"/>
          <w:szCs w:val="32"/>
          <w:rtl/>
        </w:rPr>
        <w:lastRenderedPageBreak/>
        <w:t>الأول أخذ الحمية لئلا يقع المرض والابتعاد عن محل الوباء لئلا يصاب به الإنسان، والتحصن وراء الجدر والحصون في الحروب وقاية من العدو.</w:t>
      </w:r>
    </w:p>
    <w:p w:rsidR="007F15AC" w:rsidRPr="001F3176" w:rsidRDefault="007F15AC" w:rsidP="006F45F7">
      <w:pPr>
        <w:jc w:val="both"/>
        <w:rPr>
          <w:rFonts w:cs="DecoType Naskh Special"/>
          <w:szCs w:val="32"/>
          <w:rtl/>
        </w:rPr>
      </w:pPr>
      <w:r w:rsidRPr="001F3176">
        <w:rPr>
          <w:rFonts w:cs="DecoType Naskh Special" w:hint="cs"/>
          <w:szCs w:val="32"/>
          <w:rtl/>
        </w:rPr>
        <w:t>وليس في هذه الوقاية ومباشرة أسبابها مناقضة للإيمان بالقدر، وإنما أخذ بقدر لمنع قدر، والقدر مادام مجهولاً عندنا وهو محتمل الوقوع فنحن نباشر أسباب عدم وقوعه فإن كان مكتوباً عند الله وقوعه لم يتيسر لنا مباشرة أسباب دفعه، أو تتيسر لنا هذه الأسباب ولكن لا تؤدي إلى نتيجتها لوجود مانع يمنع من افضائها إلى مسببها، والمقصود هنا أن مباشرة الاسباب لمنع وقوع ما يحتمل وقوعه من الأقدار ليس فيه مناقضة للمعنى الصحيح للقدر وإنما هو أخذ بقدر لمنع قدر لأن السبب والمسبب بقدر الله تعالى جاء في الحديث الشريف : قيل يا رسول الله أرأيت أدوية نتدوى بها ورقى نسترقي بها وتقاة نتقيها هل ترد من قدر الله شيئاً؟ فقال هي من قدر الله</w:t>
      </w:r>
      <w:r w:rsidR="006D42EA" w:rsidRPr="001F3176">
        <w:rPr>
          <w:rStyle w:val="a5"/>
          <w:rFonts w:cs="DecoType Naskh Special"/>
          <w:szCs w:val="32"/>
          <w:rtl/>
        </w:rPr>
        <w:footnoteReference w:id="597"/>
      </w:r>
      <w:r w:rsidR="00353C6E" w:rsidRPr="001F3176">
        <w:rPr>
          <w:rFonts w:cs="DecoType Naskh Special" w:hint="cs"/>
          <w:szCs w:val="32"/>
          <w:rtl/>
        </w:rPr>
        <w:t>، فإذا كان من قدر الله أن لا يصاب الإنسان بالمرض قدّر الله له مباشرة ما يدفع به وقوع المرض وعندما وصل الخليفة العادل عمر بن الخطاب رضي الله عنه إلى مشارف الشام وعلم بنزول الطاعون فيهم وهمّ بالرجوع قال له أبو عبيدة بن الجراح رضي الله عنه: أفرار من قدر الله يا أمير المؤمنين؟ فقال رضي الله عنه: لو كان غيرك قالها يا أبا عبيدة، نعم نفر من قدر الله إلى قدر الله ونقع في قدر الله، ثم قال عمر رضي الله عنه ما معناه: لو كان عندك غنم أو إبل وأمامك أرض مجدبة وأخرى مخصبة فإذا نزلت بالمجدبة أو المخصبة أو تحولت من المجدبة إلى المخصبة، فكل ذلك بقدر الله</w:t>
      </w:r>
      <w:r w:rsidR="00353C6E" w:rsidRPr="001F3176">
        <w:rPr>
          <w:rStyle w:val="a5"/>
          <w:rFonts w:cs="DecoType Naskh Special"/>
          <w:szCs w:val="32"/>
          <w:rtl/>
        </w:rPr>
        <w:footnoteReference w:id="598"/>
      </w:r>
      <w:r w:rsidR="00353C6E" w:rsidRPr="001F3176">
        <w:rPr>
          <w:rFonts w:cs="DecoType Naskh Special" w:hint="cs"/>
          <w:szCs w:val="32"/>
          <w:rtl/>
        </w:rPr>
        <w:t>.</w:t>
      </w:r>
    </w:p>
    <w:p w:rsidR="00353C6E" w:rsidRPr="001F3176" w:rsidRDefault="00353C6E" w:rsidP="00152A66">
      <w:pPr>
        <w:pStyle w:val="ad"/>
        <w:jc w:val="both"/>
        <w:rPr>
          <w:rFonts w:cs="DecoType Naskh Special"/>
          <w:szCs w:val="32"/>
          <w:rtl/>
        </w:rPr>
      </w:pPr>
      <w:r w:rsidRPr="001F3176">
        <w:rPr>
          <w:rFonts w:cs="DecoType Naskh Special" w:hint="cs"/>
          <w:szCs w:val="32"/>
          <w:rtl/>
        </w:rPr>
        <w:t>ومن النوع الثاني من منازعة الأقدار بالأقدار مباشرة الاسباب الرافعة للقدر بعد وقوعه كتناول الدواء لرفع المرض،</w:t>
      </w:r>
      <w:r w:rsidR="00E36B2A" w:rsidRPr="001F3176">
        <w:rPr>
          <w:rFonts w:cs="DecoType Naskh Special" w:hint="cs"/>
          <w:szCs w:val="32"/>
          <w:rtl/>
        </w:rPr>
        <w:t xml:space="preserve"> وطرد الأعداء والكفرة من ديار المسلمين بعد تسلطهم باعداد العدة لذلك ثم قتالهم، ومثاله أيضاً </w:t>
      </w:r>
      <w:r w:rsidR="00E36B2A" w:rsidRPr="001F3176">
        <w:rPr>
          <w:rFonts w:cs="DecoType Naskh Special" w:hint="cs"/>
          <w:szCs w:val="32"/>
          <w:rtl/>
        </w:rPr>
        <w:lastRenderedPageBreak/>
        <w:t>انحباس المطر يرفع بالالتجاء إلى الله والإنابة إليه واستغفاره، كما هو معروف في الفقه في باب صلاة الاستسقاء، وكما دل عليه قوله تعالى حكاية عن نبيه نوح عليه السلام وما قاله لقومه،</w:t>
      </w:r>
      <w:r w:rsidR="00152A66" w:rsidRPr="001F3176">
        <w:rPr>
          <w:rFonts w:cs="DecoType Naskh Special" w:hint="cs"/>
          <w:szCs w:val="32"/>
          <w:rtl/>
        </w:rPr>
        <w:t xml:space="preserve"> قال تعالى: "</w:t>
      </w:r>
      <w:r w:rsidR="00152A66" w:rsidRPr="001F3176">
        <w:rPr>
          <w:rFonts w:cs="DecoType Naskh Special"/>
          <w:szCs w:val="32"/>
          <w:rtl/>
        </w:rPr>
        <w:t>فَقُلْتُ</w:t>
      </w:r>
      <w:r w:rsidR="009B0643" w:rsidRPr="001F3176">
        <w:rPr>
          <w:rFonts w:cs="DecoType Naskh Special" w:hint="cs"/>
          <w:szCs w:val="32"/>
          <w:rtl/>
        </w:rPr>
        <w:t xml:space="preserve"> </w:t>
      </w:r>
      <w:r w:rsidR="00152A66" w:rsidRPr="001F3176">
        <w:rPr>
          <w:rFonts w:cs="DecoType Naskh Special"/>
          <w:szCs w:val="32"/>
          <w:rtl/>
        </w:rPr>
        <w:t>اسْتَغْفِرُوا</w:t>
      </w:r>
      <w:r w:rsidR="009B0643" w:rsidRPr="001F3176">
        <w:rPr>
          <w:rFonts w:cs="DecoType Naskh Special" w:hint="cs"/>
          <w:szCs w:val="32"/>
          <w:rtl/>
        </w:rPr>
        <w:t xml:space="preserve"> </w:t>
      </w:r>
      <w:r w:rsidR="00152A66" w:rsidRPr="001F3176">
        <w:rPr>
          <w:rFonts w:cs="DecoType Naskh Special"/>
          <w:szCs w:val="32"/>
          <w:rtl/>
        </w:rPr>
        <w:t>رَبَّكُمْ</w:t>
      </w:r>
      <w:r w:rsidR="009B0643" w:rsidRPr="001F3176">
        <w:rPr>
          <w:rFonts w:cs="DecoType Naskh Special" w:hint="cs"/>
          <w:szCs w:val="32"/>
          <w:rtl/>
        </w:rPr>
        <w:t xml:space="preserve"> </w:t>
      </w:r>
      <w:r w:rsidR="00152A66" w:rsidRPr="001F3176">
        <w:rPr>
          <w:rFonts w:cs="DecoType Naskh Special"/>
          <w:szCs w:val="32"/>
          <w:rtl/>
        </w:rPr>
        <w:t>إِنَّهُ</w:t>
      </w:r>
      <w:r w:rsidR="009B0643" w:rsidRPr="001F3176">
        <w:rPr>
          <w:rFonts w:cs="DecoType Naskh Special" w:hint="cs"/>
          <w:szCs w:val="32"/>
          <w:rtl/>
        </w:rPr>
        <w:t xml:space="preserve"> </w:t>
      </w:r>
      <w:r w:rsidR="00152A66" w:rsidRPr="001F3176">
        <w:rPr>
          <w:rFonts w:cs="DecoType Naskh Special"/>
          <w:szCs w:val="32"/>
          <w:rtl/>
        </w:rPr>
        <w:t>كَانَ</w:t>
      </w:r>
      <w:r w:rsidR="009B0643" w:rsidRPr="001F3176">
        <w:rPr>
          <w:rFonts w:cs="DecoType Naskh Special" w:hint="cs"/>
          <w:szCs w:val="32"/>
          <w:rtl/>
        </w:rPr>
        <w:t xml:space="preserve"> </w:t>
      </w:r>
      <w:r w:rsidR="00152A66" w:rsidRPr="001F3176">
        <w:rPr>
          <w:rFonts w:cs="DecoType Naskh Special"/>
          <w:szCs w:val="32"/>
          <w:rtl/>
        </w:rPr>
        <w:t xml:space="preserve">غَفَّارًا </w:t>
      </w:r>
      <w:r w:rsidR="00152A66" w:rsidRPr="001F3176">
        <w:rPr>
          <w:rFonts w:cs="DecoType Naskh Special" w:hint="cs"/>
          <w:szCs w:val="32"/>
          <w:rtl/>
        </w:rPr>
        <w:t xml:space="preserve">* </w:t>
      </w:r>
      <w:r w:rsidR="00152A66" w:rsidRPr="001F3176">
        <w:rPr>
          <w:rFonts w:cs="DecoType Naskh Special"/>
          <w:szCs w:val="32"/>
          <w:rtl/>
        </w:rPr>
        <w:t>يُرْسِلِ</w:t>
      </w:r>
      <w:r w:rsidR="009B0643" w:rsidRPr="001F3176">
        <w:rPr>
          <w:rFonts w:cs="DecoType Naskh Special" w:hint="cs"/>
          <w:szCs w:val="32"/>
          <w:rtl/>
        </w:rPr>
        <w:t xml:space="preserve"> </w:t>
      </w:r>
      <w:r w:rsidR="00152A66" w:rsidRPr="001F3176">
        <w:rPr>
          <w:rFonts w:cs="DecoType Naskh Special"/>
          <w:szCs w:val="32"/>
          <w:rtl/>
        </w:rPr>
        <w:t>السَّمَاء</w:t>
      </w:r>
      <w:r w:rsidR="009B0643" w:rsidRPr="001F3176">
        <w:rPr>
          <w:rFonts w:cs="DecoType Naskh Special" w:hint="cs"/>
          <w:szCs w:val="32"/>
          <w:rtl/>
        </w:rPr>
        <w:t xml:space="preserve"> </w:t>
      </w:r>
      <w:r w:rsidR="00152A66" w:rsidRPr="001F3176">
        <w:rPr>
          <w:rFonts w:cs="DecoType Naskh Special"/>
          <w:szCs w:val="32"/>
          <w:rtl/>
        </w:rPr>
        <w:t>عَلَيْكُم</w:t>
      </w:r>
      <w:r w:rsidR="009B0643" w:rsidRPr="001F3176">
        <w:rPr>
          <w:rFonts w:cs="DecoType Naskh Special" w:hint="cs"/>
          <w:szCs w:val="32"/>
          <w:rtl/>
        </w:rPr>
        <w:t xml:space="preserve"> </w:t>
      </w:r>
      <w:r w:rsidR="00152A66" w:rsidRPr="001F3176">
        <w:rPr>
          <w:rFonts w:cs="DecoType Naskh Special"/>
          <w:szCs w:val="32"/>
          <w:rtl/>
        </w:rPr>
        <w:t>مِّدْرَارًا</w:t>
      </w:r>
      <w:r w:rsidR="00152A66" w:rsidRPr="001F3176">
        <w:rPr>
          <w:rFonts w:cs="DecoType Naskh Special" w:hint="cs"/>
          <w:szCs w:val="32"/>
          <w:rtl/>
        </w:rPr>
        <w:t>" (نوح ، آية : 10 ـ 11). فالالتجاء إلى الله والإنابة إليه واستغفارة من أهم الأسباب لدفع المكروه ورفعه بعد وقوعه، ومنعه من الوقوع قبل أن يقع، وهذه معاني يفقهها أهل الإيمان، لا أهل الكفر والجهالة والعصيان</w:t>
      </w:r>
      <w:r w:rsidR="00152A66" w:rsidRPr="001F3176">
        <w:rPr>
          <w:rStyle w:val="a5"/>
          <w:rFonts w:cs="DecoType Naskh Special"/>
          <w:szCs w:val="32"/>
          <w:rtl/>
        </w:rPr>
        <w:footnoteReference w:id="599"/>
      </w:r>
      <w:r w:rsidR="003D1A3D" w:rsidRPr="001F3176">
        <w:rPr>
          <w:rFonts w:cs="DecoType Naskh Special" w:hint="cs"/>
          <w:szCs w:val="32"/>
          <w:rtl/>
        </w:rPr>
        <w:t>.</w:t>
      </w:r>
    </w:p>
    <w:p w:rsidR="003D1A3D" w:rsidRPr="001F3176" w:rsidRDefault="003D1A3D" w:rsidP="00152A66">
      <w:pPr>
        <w:pStyle w:val="ad"/>
        <w:jc w:val="both"/>
        <w:rPr>
          <w:rFonts w:cs="DecoType Naskh Special"/>
          <w:szCs w:val="32"/>
          <w:rtl/>
        </w:rPr>
      </w:pPr>
    </w:p>
    <w:p w:rsidR="003D1A3D" w:rsidRPr="001F3176" w:rsidRDefault="003D1A3D" w:rsidP="00152A66">
      <w:pPr>
        <w:pStyle w:val="ad"/>
        <w:jc w:val="both"/>
        <w:rPr>
          <w:rFonts w:cs="DecoType Naskh Special"/>
          <w:b/>
          <w:bCs/>
          <w:szCs w:val="32"/>
          <w:rtl/>
        </w:rPr>
      </w:pPr>
      <w:r w:rsidRPr="001F3176">
        <w:rPr>
          <w:rFonts w:cs="DecoType Naskh Special" w:hint="cs"/>
          <w:b/>
          <w:bCs/>
          <w:szCs w:val="32"/>
          <w:rtl/>
        </w:rPr>
        <w:t>رابعاً: الدعاء والقدر:</w:t>
      </w:r>
    </w:p>
    <w:p w:rsidR="003D1A3D" w:rsidRPr="001F3176" w:rsidRDefault="003D1A3D" w:rsidP="00DC1502">
      <w:pPr>
        <w:pStyle w:val="ad"/>
        <w:jc w:val="both"/>
        <w:rPr>
          <w:rFonts w:cs="DecoType Naskh Special"/>
          <w:szCs w:val="32"/>
          <w:rtl/>
        </w:rPr>
      </w:pPr>
      <w:r w:rsidRPr="001F3176">
        <w:rPr>
          <w:rFonts w:cs="DecoType Naskh Special" w:hint="cs"/>
          <w:szCs w:val="32"/>
          <w:rtl/>
        </w:rPr>
        <w:t>الدعاء مثل سائر الأسباب، كالتوكل والصدقة... سبب لجلب المنافع ودفع المضار</w:t>
      </w:r>
      <w:r w:rsidR="00D73A46" w:rsidRPr="001F3176">
        <w:rPr>
          <w:rStyle w:val="a5"/>
          <w:rFonts w:cs="DecoType Naskh Special"/>
          <w:szCs w:val="32"/>
          <w:rtl/>
        </w:rPr>
        <w:footnoteReference w:id="600"/>
      </w:r>
      <w:r w:rsidR="00AE000D" w:rsidRPr="001F3176">
        <w:rPr>
          <w:rFonts w:cs="DecoType Naskh Special" w:hint="cs"/>
          <w:szCs w:val="32"/>
          <w:rtl/>
        </w:rPr>
        <w:t>، ثم الدعاء ـ مع ثبوت كونه سبباً ـ داخل في القضاء، ولا خرج عن القضاء، فإن الدعاء من جملة ما سبق به القضاء، لأن الله سبحانه أحاط بكل شئ علماً، وقدر كل شئ تقديراً، ولا يمكن أن يخرج شئ عن قضائه، فلهذا الدعاء نفسه داخل القضاء، إذا قدر الدعاء وأنه سبب لكذا فلا بد أن يدعو الرجل وأن يتسبب ذلك فيما جعله الله سبباً، فالدعاء سبب لجلب النفع، كما أنه سبب لدفع البلاء، فإذا أقوى منه دفعه، وإ</w:t>
      </w:r>
      <w:r w:rsidR="00DC1502" w:rsidRPr="001F3176">
        <w:rPr>
          <w:rFonts w:cs="DecoType Naskh Special" w:hint="cs"/>
          <w:szCs w:val="32"/>
          <w:rtl/>
        </w:rPr>
        <w:t>ن</w:t>
      </w:r>
      <w:r w:rsidR="00AE000D" w:rsidRPr="001F3176">
        <w:rPr>
          <w:rFonts w:cs="DecoType Naskh Special" w:hint="cs"/>
          <w:szCs w:val="32"/>
          <w:rtl/>
        </w:rPr>
        <w:t xml:space="preserve"> كان سبب البلاء أقوى لم يدفعه، لكن يخففه ويضعفه، وليس شئ من الأسباب أنفع من الدعاء ولا أبلغ في حصول المطلوب، ولهذا أمر صلى الله عليه وسلم عند انعقاد أسباب الشر بما يدفع موجبها بمشيئة الله تعالى وقدرته من الصلاة والدعاء والذكر، والاستغفار والتوبة، والاحسان بالصدقة والعتاقة، فإن هذه الأعمال الصالحة تعارض الشر ال</w:t>
      </w:r>
      <w:r w:rsidR="00DC1502" w:rsidRPr="001F3176">
        <w:rPr>
          <w:rFonts w:cs="DecoType Naskh Special" w:hint="cs"/>
          <w:szCs w:val="32"/>
          <w:rtl/>
        </w:rPr>
        <w:t>ذ</w:t>
      </w:r>
      <w:r w:rsidR="00AE000D" w:rsidRPr="001F3176">
        <w:rPr>
          <w:rFonts w:cs="DecoType Naskh Special" w:hint="cs"/>
          <w:szCs w:val="32"/>
          <w:rtl/>
        </w:rPr>
        <w:t>ي انعقد سببه</w:t>
      </w:r>
      <w:r w:rsidR="006B7F6E" w:rsidRPr="001F3176">
        <w:rPr>
          <w:rFonts w:cs="DecoType Naskh Special" w:hint="cs"/>
          <w:szCs w:val="32"/>
          <w:rtl/>
        </w:rPr>
        <w:t>، كما في الحديث: "إن الدعاء والبلاء ليلتقيان بين السماء والأرض فيعتلجان</w:t>
      </w:r>
      <w:r w:rsidR="006B7F6E" w:rsidRPr="001F3176">
        <w:rPr>
          <w:rStyle w:val="a5"/>
          <w:rFonts w:cs="DecoType Naskh Special"/>
          <w:szCs w:val="32"/>
          <w:rtl/>
        </w:rPr>
        <w:footnoteReference w:id="601"/>
      </w:r>
      <w:r w:rsidR="006B7F6E" w:rsidRPr="001F3176">
        <w:rPr>
          <w:rFonts w:cs="DecoType Naskh Special" w:hint="cs"/>
          <w:szCs w:val="32"/>
          <w:rtl/>
        </w:rPr>
        <w:t>"، وهذ</w:t>
      </w:r>
      <w:r w:rsidR="00DC1502" w:rsidRPr="001F3176">
        <w:rPr>
          <w:rFonts w:cs="DecoType Naskh Special" w:hint="cs"/>
          <w:szCs w:val="32"/>
          <w:rtl/>
        </w:rPr>
        <w:t>ا كما لو جاء عدو فإنه يدفع بالدع</w:t>
      </w:r>
      <w:r w:rsidR="006B7F6E" w:rsidRPr="001F3176">
        <w:rPr>
          <w:rFonts w:cs="DecoType Naskh Special" w:hint="cs"/>
          <w:szCs w:val="32"/>
          <w:rtl/>
        </w:rPr>
        <w:t>اء وفعل الخير وبالجهاد له، وإذا هجم البرد يدفع بإتخاذ الدفء، فكذلك الأعمال الصالحة والدعاء</w:t>
      </w:r>
      <w:r w:rsidR="006B7F6E" w:rsidRPr="001F3176">
        <w:rPr>
          <w:rStyle w:val="a5"/>
          <w:rFonts w:cs="DecoType Naskh Special"/>
          <w:szCs w:val="32"/>
          <w:rtl/>
        </w:rPr>
        <w:footnoteReference w:id="602"/>
      </w:r>
      <w:r w:rsidR="006B7F6E" w:rsidRPr="001F3176">
        <w:rPr>
          <w:rFonts w:cs="DecoType Naskh Special" w:hint="cs"/>
          <w:szCs w:val="32"/>
          <w:rtl/>
        </w:rPr>
        <w:t xml:space="preserve">. ويدل على دفاع العدو بالدعاء مع الجهاد قوله صلى الله عليه وسلم لسعد بن أبي وقاص: "هل تنصرون إلا </w:t>
      </w:r>
      <w:r w:rsidR="006B7F6E" w:rsidRPr="001F3176">
        <w:rPr>
          <w:rFonts w:cs="DecoType Naskh Special" w:hint="cs"/>
          <w:szCs w:val="32"/>
          <w:rtl/>
        </w:rPr>
        <w:lastRenderedPageBreak/>
        <w:t>بضعفائكم"، ولفظ النسائي: "إنما نصر الله هذه الأمة بضعفتهم بدعواتهم وصلاتهم وإخلاصهم</w:t>
      </w:r>
      <w:r w:rsidR="006B7F6E" w:rsidRPr="001F3176">
        <w:rPr>
          <w:rStyle w:val="a5"/>
          <w:rFonts w:cs="DecoType Naskh Special"/>
          <w:szCs w:val="32"/>
          <w:rtl/>
        </w:rPr>
        <w:footnoteReference w:id="603"/>
      </w:r>
      <w:r w:rsidR="006B7F6E" w:rsidRPr="001F3176">
        <w:rPr>
          <w:rFonts w:cs="DecoType Naskh Special" w:hint="cs"/>
          <w:szCs w:val="32"/>
          <w:rtl/>
        </w:rPr>
        <w:t>"، والحاصل إن من جملة القضاء ردّ البلاء بالدعاء، فالدعاء داخل تحت القضاء وليس خارجاً عنه</w:t>
      </w:r>
      <w:r w:rsidR="006B7F6E" w:rsidRPr="001F3176">
        <w:rPr>
          <w:rStyle w:val="a5"/>
          <w:rFonts w:cs="DecoType Naskh Special"/>
          <w:szCs w:val="32"/>
          <w:rtl/>
        </w:rPr>
        <w:footnoteReference w:id="604"/>
      </w:r>
      <w:r w:rsidR="006B7F6E" w:rsidRPr="001F3176">
        <w:rPr>
          <w:rFonts w:cs="DecoType Naskh Special" w:hint="cs"/>
          <w:szCs w:val="32"/>
          <w:rtl/>
        </w:rPr>
        <w:t>.</w:t>
      </w:r>
    </w:p>
    <w:p w:rsidR="006B7F6E" w:rsidRPr="001F3176" w:rsidRDefault="006B7F6E" w:rsidP="00152A66">
      <w:pPr>
        <w:pStyle w:val="ad"/>
        <w:jc w:val="both"/>
        <w:rPr>
          <w:rFonts w:cs="DecoType Naskh Special"/>
          <w:b/>
          <w:bCs/>
          <w:szCs w:val="32"/>
          <w:rtl/>
        </w:rPr>
      </w:pPr>
      <w:r w:rsidRPr="001F3176">
        <w:rPr>
          <w:rFonts w:cs="DecoType Naskh Special" w:hint="cs"/>
          <w:b/>
          <w:bCs/>
          <w:szCs w:val="32"/>
          <w:rtl/>
        </w:rPr>
        <w:t>1 ـ دلالة القرآن الكريم على ذلك:</w:t>
      </w:r>
    </w:p>
    <w:p w:rsidR="006B7F6E" w:rsidRPr="001F3176" w:rsidRDefault="006B7F6E" w:rsidP="00152A66">
      <w:pPr>
        <w:pStyle w:val="ad"/>
        <w:jc w:val="both"/>
        <w:rPr>
          <w:rFonts w:cs="DecoType Naskh Special"/>
          <w:szCs w:val="32"/>
          <w:rtl/>
        </w:rPr>
      </w:pPr>
      <w:r w:rsidRPr="001F3176">
        <w:rPr>
          <w:rFonts w:cs="DecoType Naskh Special" w:hint="cs"/>
          <w:szCs w:val="32"/>
          <w:rtl/>
        </w:rPr>
        <w:t>ـ قال تعالى: "</w:t>
      </w:r>
      <w:r w:rsidRPr="001F3176">
        <w:rPr>
          <w:rFonts w:cs="DecoType Naskh Special"/>
          <w:szCs w:val="32"/>
          <w:rtl/>
        </w:rPr>
        <w:t>وَقَالَ</w:t>
      </w:r>
      <w:r w:rsidR="009B0643" w:rsidRPr="001F3176">
        <w:rPr>
          <w:rFonts w:cs="DecoType Naskh Special" w:hint="cs"/>
          <w:szCs w:val="32"/>
          <w:rtl/>
        </w:rPr>
        <w:t xml:space="preserve"> </w:t>
      </w:r>
      <w:r w:rsidRPr="001F3176">
        <w:rPr>
          <w:rFonts w:cs="DecoType Naskh Special"/>
          <w:szCs w:val="32"/>
          <w:rtl/>
        </w:rPr>
        <w:t>رَبُّكُمُ</w:t>
      </w:r>
      <w:r w:rsidR="009B0643" w:rsidRPr="001F3176">
        <w:rPr>
          <w:rFonts w:cs="DecoType Naskh Special" w:hint="cs"/>
          <w:szCs w:val="32"/>
          <w:rtl/>
        </w:rPr>
        <w:t xml:space="preserve"> </w:t>
      </w:r>
      <w:r w:rsidRPr="001F3176">
        <w:rPr>
          <w:rFonts w:cs="DecoType Naskh Special"/>
          <w:szCs w:val="32"/>
          <w:rtl/>
        </w:rPr>
        <w:t>ادْعُونِي</w:t>
      </w:r>
      <w:r w:rsidR="009B0643" w:rsidRPr="001F3176">
        <w:rPr>
          <w:rFonts w:cs="DecoType Naskh Special" w:hint="cs"/>
          <w:szCs w:val="32"/>
          <w:rtl/>
        </w:rPr>
        <w:t xml:space="preserve"> </w:t>
      </w:r>
      <w:r w:rsidRPr="001F3176">
        <w:rPr>
          <w:rFonts w:cs="DecoType Naskh Special"/>
          <w:szCs w:val="32"/>
          <w:rtl/>
        </w:rPr>
        <w:t>أَسْتَجِبْ</w:t>
      </w:r>
      <w:r w:rsidR="009B0643" w:rsidRPr="001F3176">
        <w:rPr>
          <w:rFonts w:cs="DecoType Naskh Special" w:hint="cs"/>
          <w:szCs w:val="32"/>
          <w:rtl/>
        </w:rPr>
        <w:t xml:space="preserve"> </w:t>
      </w:r>
      <w:r w:rsidRPr="001F3176">
        <w:rPr>
          <w:rFonts w:cs="DecoType Naskh Special"/>
          <w:szCs w:val="32"/>
          <w:rtl/>
        </w:rPr>
        <w:t>لَكُمْ</w:t>
      </w:r>
      <w:r w:rsidR="00992534" w:rsidRPr="001F3176">
        <w:rPr>
          <w:rFonts w:cs="DecoType Naskh Special" w:hint="cs"/>
          <w:szCs w:val="32"/>
          <w:rtl/>
        </w:rPr>
        <w:t>" (غافر ، آية : 60).</w:t>
      </w:r>
    </w:p>
    <w:p w:rsidR="00992534" w:rsidRPr="001F3176" w:rsidRDefault="00992534" w:rsidP="00992534">
      <w:pPr>
        <w:jc w:val="both"/>
        <w:rPr>
          <w:rFonts w:cs="DecoType Naskh Special"/>
          <w:szCs w:val="32"/>
          <w:rtl/>
        </w:rPr>
      </w:pPr>
      <w:r w:rsidRPr="001F3176">
        <w:rPr>
          <w:rFonts w:cs="DecoType Naskh Special" w:hint="cs"/>
          <w:szCs w:val="32"/>
          <w:rtl/>
        </w:rPr>
        <w:t>ـ وقال تعالى: "</w:t>
      </w:r>
      <w:r w:rsidRPr="001F3176">
        <w:rPr>
          <w:rFonts w:cs="DecoType Naskh Special"/>
          <w:szCs w:val="32"/>
          <w:rtl/>
        </w:rPr>
        <w:t>وَإِذَا</w:t>
      </w:r>
      <w:r w:rsidR="009B0643" w:rsidRPr="001F3176">
        <w:rPr>
          <w:rFonts w:cs="DecoType Naskh Special" w:hint="cs"/>
          <w:szCs w:val="32"/>
          <w:rtl/>
        </w:rPr>
        <w:t xml:space="preserve"> </w:t>
      </w:r>
      <w:r w:rsidRPr="001F3176">
        <w:rPr>
          <w:rFonts w:cs="DecoType Naskh Special"/>
          <w:szCs w:val="32"/>
          <w:rtl/>
        </w:rPr>
        <w:t>سَأَلَكَ</w:t>
      </w:r>
      <w:r w:rsidR="009B0643" w:rsidRPr="001F3176">
        <w:rPr>
          <w:rFonts w:cs="DecoType Naskh Special" w:hint="cs"/>
          <w:szCs w:val="32"/>
          <w:rtl/>
        </w:rPr>
        <w:t xml:space="preserve"> </w:t>
      </w:r>
      <w:r w:rsidRPr="001F3176">
        <w:rPr>
          <w:rFonts w:cs="DecoType Naskh Special"/>
          <w:szCs w:val="32"/>
          <w:rtl/>
        </w:rPr>
        <w:t>عِبَادِي</w:t>
      </w:r>
      <w:r w:rsidR="009B0643" w:rsidRPr="001F3176">
        <w:rPr>
          <w:rFonts w:cs="DecoType Naskh Special" w:hint="cs"/>
          <w:szCs w:val="32"/>
          <w:rtl/>
        </w:rPr>
        <w:t xml:space="preserve"> </w:t>
      </w:r>
      <w:r w:rsidRPr="001F3176">
        <w:rPr>
          <w:rFonts w:cs="DecoType Naskh Special"/>
          <w:szCs w:val="32"/>
          <w:rtl/>
        </w:rPr>
        <w:t>عَنِّي</w:t>
      </w:r>
      <w:r w:rsidR="009B0643" w:rsidRPr="001F3176">
        <w:rPr>
          <w:rFonts w:cs="DecoType Naskh Special" w:hint="cs"/>
          <w:szCs w:val="32"/>
          <w:rtl/>
        </w:rPr>
        <w:t xml:space="preserve"> </w:t>
      </w:r>
      <w:r w:rsidRPr="001F3176">
        <w:rPr>
          <w:rFonts w:cs="DecoType Naskh Special"/>
          <w:szCs w:val="32"/>
          <w:rtl/>
        </w:rPr>
        <w:t>فَإِنِّي</w:t>
      </w:r>
      <w:r w:rsidR="009B0643" w:rsidRPr="001F3176">
        <w:rPr>
          <w:rFonts w:cs="DecoType Naskh Special" w:hint="cs"/>
          <w:szCs w:val="32"/>
          <w:rtl/>
        </w:rPr>
        <w:t xml:space="preserve"> </w:t>
      </w:r>
      <w:r w:rsidRPr="001F3176">
        <w:rPr>
          <w:rFonts w:cs="DecoType Naskh Special"/>
          <w:szCs w:val="32"/>
          <w:rtl/>
        </w:rPr>
        <w:t>قَرِيبٌ</w:t>
      </w:r>
      <w:r w:rsidR="009B0643" w:rsidRPr="001F3176">
        <w:rPr>
          <w:rFonts w:cs="DecoType Naskh Special" w:hint="cs"/>
          <w:szCs w:val="32"/>
          <w:rtl/>
        </w:rPr>
        <w:t xml:space="preserve"> </w:t>
      </w:r>
      <w:r w:rsidRPr="001F3176">
        <w:rPr>
          <w:rFonts w:cs="DecoType Naskh Special"/>
          <w:szCs w:val="32"/>
          <w:rtl/>
        </w:rPr>
        <w:t>أُجِيبُ</w:t>
      </w:r>
      <w:r w:rsidR="009B0643" w:rsidRPr="001F3176">
        <w:rPr>
          <w:rFonts w:cs="DecoType Naskh Special" w:hint="cs"/>
          <w:szCs w:val="32"/>
          <w:rtl/>
        </w:rPr>
        <w:t xml:space="preserve"> </w:t>
      </w:r>
      <w:r w:rsidRPr="001F3176">
        <w:rPr>
          <w:rFonts w:cs="DecoType Naskh Special"/>
          <w:szCs w:val="32"/>
          <w:rtl/>
        </w:rPr>
        <w:t>دَعْوَةَ</w:t>
      </w:r>
      <w:r w:rsidR="009B0643" w:rsidRPr="001F3176">
        <w:rPr>
          <w:rFonts w:cs="DecoType Naskh Special" w:hint="cs"/>
          <w:szCs w:val="32"/>
          <w:rtl/>
        </w:rPr>
        <w:t xml:space="preserve"> </w:t>
      </w:r>
      <w:r w:rsidRPr="001F3176">
        <w:rPr>
          <w:rFonts w:cs="DecoType Naskh Special"/>
          <w:szCs w:val="32"/>
          <w:rtl/>
        </w:rPr>
        <w:t>الدَّاعِ</w:t>
      </w:r>
      <w:r w:rsidR="009B0643" w:rsidRPr="001F3176">
        <w:rPr>
          <w:rFonts w:cs="DecoType Naskh Special" w:hint="cs"/>
          <w:szCs w:val="32"/>
          <w:rtl/>
        </w:rPr>
        <w:t xml:space="preserve"> </w:t>
      </w:r>
      <w:r w:rsidRPr="001F3176">
        <w:rPr>
          <w:rFonts w:cs="DecoType Naskh Special"/>
          <w:szCs w:val="32"/>
          <w:rtl/>
        </w:rPr>
        <w:t>إِذَا</w:t>
      </w:r>
      <w:r w:rsidR="009B0643" w:rsidRPr="001F3176">
        <w:rPr>
          <w:rFonts w:cs="DecoType Naskh Special" w:hint="cs"/>
          <w:szCs w:val="32"/>
          <w:rtl/>
        </w:rPr>
        <w:t xml:space="preserve"> </w:t>
      </w:r>
      <w:r w:rsidRPr="001F3176">
        <w:rPr>
          <w:rFonts w:cs="DecoType Naskh Special"/>
          <w:szCs w:val="32"/>
          <w:rtl/>
        </w:rPr>
        <w:t>دَعَانِ</w:t>
      </w:r>
      <w:r w:rsidRPr="001F3176">
        <w:rPr>
          <w:rFonts w:cs="DecoType Naskh Special" w:hint="cs"/>
          <w:szCs w:val="32"/>
          <w:rtl/>
        </w:rPr>
        <w:t>" (البقرة ، آية : 186).</w:t>
      </w:r>
    </w:p>
    <w:p w:rsidR="00992534" w:rsidRPr="001F3176" w:rsidRDefault="00992534" w:rsidP="00992534">
      <w:pPr>
        <w:pStyle w:val="ad"/>
        <w:jc w:val="both"/>
        <w:rPr>
          <w:rFonts w:cs="DecoType Naskh Special"/>
          <w:szCs w:val="32"/>
          <w:rtl/>
          <w:lang w:bidi="ar-QA"/>
        </w:rPr>
      </w:pPr>
      <w:r w:rsidRPr="001F3176">
        <w:rPr>
          <w:rFonts w:cs="DecoType Naskh Special" w:hint="cs"/>
          <w:szCs w:val="32"/>
          <w:rtl/>
        </w:rPr>
        <w:t>ـ وقال تعالى: "</w:t>
      </w:r>
      <w:r w:rsidRPr="001F3176">
        <w:rPr>
          <w:rFonts w:cs="DecoType Naskh Special"/>
          <w:szCs w:val="32"/>
          <w:rtl/>
        </w:rPr>
        <w:t>وَلاَ</w:t>
      </w:r>
      <w:r w:rsidR="009B0643" w:rsidRPr="001F3176">
        <w:rPr>
          <w:rFonts w:cs="DecoType Naskh Special" w:hint="cs"/>
          <w:szCs w:val="32"/>
          <w:rtl/>
        </w:rPr>
        <w:t xml:space="preserve"> </w:t>
      </w:r>
      <w:r w:rsidRPr="001F3176">
        <w:rPr>
          <w:rFonts w:cs="DecoType Naskh Special"/>
          <w:szCs w:val="32"/>
          <w:rtl/>
        </w:rPr>
        <w:t>تَتَمَنَّوْاْ</w:t>
      </w:r>
      <w:r w:rsidR="009B0643" w:rsidRPr="001F3176">
        <w:rPr>
          <w:rFonts w:cs="DecoType Naskh Special" w:hint="cs"/>
          <w:szCs w:val="32"/>
          <w:rtl/>
        </w:rPr>
        <w:t xml:space="preserve"> </w:t>
      </w:r>
      <w:r w:rsidRPr="001F3176">
        <w:rPr>
          <w:rFonts w:cs="DecoType Naskh Special"/>
          <w:szCs w:val="32"/>
          <w:rtl/>
        </w:rPr>
        <w:t>مَا</w:t>
      </w:r>
      <w:r w:rsidR="009B0643" w:rsidRPr="001F3176">
        <w:rPr>
          <w:rFonts w:cs="DecoType Naskh Special" w:hint="cs"/>
          <w:szCs w:val="32"/>
          <w:rtl/>
        </w:rPr>
        <w:t xml:space="preserve"> </w:t>
      </w:r>
      <w:r w:rsidRPr="001F3176">
        <w:rPr>
          <w:rFonts w:cs="DecoType Naskh Special"/>
          <w:szCs w:val="32"/>
          <w:rtl/>
        </w:rPr>
        <w:t>فَضَّلَ</w:t>
      </w:r>
      <w:r w:rsidR="009B0643" w:rsidRPr="001F3176">
        <w:rPr>
          <w:rFonts w:cs="DecoType Naskh Special" w:hint="cs"/>
          <w:szCs w:val="32"/>
          <w:rtl/>
        </w:rPr>
        <w:t xml:space="preserve"> </w:t>
      </w:r>
      <w:r w:rsidRPr="001F3176">
        <w:rPr>
          <w:rFonts w:cs="DecoType Naskh Special"/>
          <w:szCs w:val="32"/>
          <w:rtl/>
        </w:rPr>
        <w:t>اللّهُ</w:t>
      </w:r>
      <w:r w:rsidR="009B0643" w:rsidRPr="001F3176">
        <w:rPr>
          <w:rFonts w:cs="DecoType Naskh Special" w:hint="cs"/>
          <w:szCs w:val="32"/>
          <w:rtl/>
        </w:rPr>
        <w:t xml:space="preserve"> </w:t>
      </w:r>
      <w:r w:rsidRPr="001F3176">
        <w:rPr>
          <w:rFonts w:cs="DecoType Naskh Special"/>
          <w:szCs w:val="32"/>
          <w:rtl/>
        </w:rPr>
        <w:t>بِهِ</w:t>
      </w:r>
      <w:r w:rsidR="009B0643" w:rsidRPr="001F3176">
        <w:rPr>
          <w:rFonts w:cs="DecoType Naskh Special" w:hint="cs"/>
          <w:szCs w:val="32"/>
          <w:rtl/>
        </w:rPr>
        <w:t xml:space="preserve"> </w:t>
      </w:r>
      <w:r w:rsidRPr="001F3176">
        <w:rPr>
          <w:rFonts w:cs="DecoType Naskh Special"/>
          <w:szCs w:val="32"/>
          <w:rtl/>
        </w:rPr>
        <w:t>بَعْضَكُمْ</w:t>
      </w:r>
      <w:r w:rsidR="009B0643" w:rsidRPr="001F3176">
        <w:rPr>
          <w:rFonts w:cs="DecoType Naskh Special" w:hint="cs"/>
          <w:szCs w:val="32"/>
          <w:rtl/>
        </w:rPr>
        <w:t xml:space="preserve"> </w:t>
      </w:r>
      <w:r w:rsidRPr="001F3176">
        <w:rPr>
          <w:rFonts w:cs="DecoType Naskh Special"/>
          <w:szCs w:val="32"/>
          <w:rtl/>
        </w:rPr>
        <w:t>عَلَى</w:t>
      </w:r>
      <w:r w:rsidR="009B0643" w:rsidRPr="001F3176">
        <w:rPr>
          <w:rFonts w:cs="DecoType Naskh Special" w:hint="cs"/>
          <w:szCs w:val="32"/>
          <w:rtl/>
        </w:rPr>
        <w:t xml:space="preserve"> </w:t>
      </w:r>
      <w:r w:rsidRPr="001F3176">
        <w:rPr>
          <w:rFonts w:cs="DecoType Naskh Special"/>
          <w:szCs w:val="32"/>
          <w:rtl/>
        </w:rPr>
        <w:t>بَعْضٍ</w:t>
      </w:r>
      <w:r w:rsidR="009B0643" w:rsidRPr="001F3176">
        <w:rPr>
          <w:rFonts w:cs="DecoType Naskh Special" w:hint="cs"/>
          <w:szCs w:val="32"/>
          <w:rtl/>
        </w:rPr>
        <w:t xml:space="preserve"> </w:t>
      </w:r>
      <w:r w:rsidRPr="001F3176">
        <w:rPr>
          <w:rFonts w:cs="DecoType Naskh Special"/>
          <w:szCs w:val="32"/>
          <w:rtl/>
        </w:rPr>
        <w:t>لِّلرِّجَالِ</w:t>
      </w:r>
      <w:r w:rsidR="009B0643" w:rsidRPr="001F3176">
        <w:rPr>
          <w:rFonts w:cs="DecoType Naskh Special" w:hint="cs"/>
          <w:szCs w:val="32"/>
          <w:rtl/>
        </w:rPr>
        <w:t xml:space="preserve"> </w:t>
      </w:r>
      <w:r w:rsidRPr="001F3176">
        <w:rPr>
          <w:rFonts w:cs="DecoType Naskh Special"/>
          <w:szCs w:val="32"/>
          <w:rtl/>
        </w:rPr>
        <w:t>نَصِيبٌ</w:t>
      </w:r>
      <w:r w:rsidR="009B0643" w:rsidRPr="001F3176">
        <w:rPr>
          <w:rFonts w:cs="DecoType Naskh Special" w:hint="cs"/>
          <w:szCs w:val="32"/>
          <w:rtl/>
        </w:rPr>
        <w:t xml:space="preserve"> </w:t>
      </w:r>
      <w:r w:rsidRPr="001F3176">
        <w:rPr>
          <w:rFonts w:cs="DecoType Naskh Special"/>
          <w:szCs w:val="32"/>
          <w:rtl/>
        </w:rPr>
        <w:t>مِّمَّا</w:t>
      </w:r>
      <w:r w:rsidR="009B0643" w:rsidRPr="001F3176">
        <w:rPr>
          <w:rFonts w:cs="DecoType Naskh Special" w:hint="cs"/>
          <w:szCs w:val="32"/>
          <w:rtl/>
        </w:rPr>
        <w:t xml:space="preserve"> </w:t>
      </w:r>
      <w:r w:rsidRPr="001F3176">
        <w:rPr>
          <w:rFonts w:cs="DecoType Naskh Special"/>
          <w:szCs w:val="32"/>
          <w:rtl/>
        </w:rPr>
        <w:t>اكْتَسَبُواْ</w:t>
      </w:r>
      <w:r w:rsidR="009B0643" w:rsidRPr="001F3176">
        <w:rPr>
          <w:rFonts w:cs="DecoType Naskh Special" w:hint="cs"/>
          <w:szCs w:val="32"/>
          <w:rtl/>
        </w:rPr>
        <w:t xml:space="preserve"> </w:t>
      </w:r>
      <w:r w:rsidRPr="001F3176">
        <w:rPr>
          <w:rFonts w:cs="DecoType Naskh Special"/>
          <w:szCs w:val="32"/>
          <w:rtl/>
        </w:rPr>
        <w:t>وَلِلنِّسَاء</w:t>
      </w:r>
      <w:r w:rsidR="009B0643" w:rsidRPr="001F3176">
        <w:rPr>
          <w:rFonts w:cs="DecoType Naskh Special" w:hint="cs"/>
          <w:szCs w:val="32"/>
          <w:rtl/>
        </w:rPr>
        <w:t xml:space="preserve"> </w:t>
      </w:r>
      <w:r w:rsidRPr="001F3176">
        <w:rPr>
          <w:rFonts w:cs="DecoType Naskh Special"/>
          <w:szCs w:val="32"/>
          <w:rtl/>
        </w:rPr>
        <w:t>نَصِيبٌ</w:t>
      </w:r>
      <w:r w:rsidR="009B0643" w:rsidRPr="001F3176">
        <w:rPr>
          <w:rFonts w:cs="DecoType Naskh Special" w:hint="cs"/>
          <w:szCs w:val="32"/>
          <w:rtl/>
        </w:rPr>
        <w:t xml:space="preserve"> </w:t>
      </w:r>
      <w:r w:rsidRPr="001F3176">
        <w:rPr>
          <w:rFonts w:cs="DecoType Naskh Special"/>
          <w:szCs w:val="32"/>
          <w:rtl/>
        </w:rPr>
        <w:t>مِّمَّا</w:t>
      </w:r>
      <w:r w:rsidR="009B0643" w:rsidRPr="001F3176">
        <w:rPr>
          <w:rFonts w:cs="DecoType Naskh Special" w:hint="cs"/>
          <w:szCs w:val="32"/>
          <w:rtl/>
        </w:rPr>
        <w:t xml:space="preserve"> </w:t>
      </w:r>
      <w:r w:rsidRPr="001F3176">
        <w:rPr>
          <w:rFonts w:cs="DecoType Naskh Special"/>
          <w:szCs w:val="32"/>
          <w:rtl/>
        </w:rPr>
        <w:t>اكْتَسَبْنَ</w:t>
      </w:r>
      <w:r w:rsidR="009B0643" w:rsidRPr="001F3176">
        <w:rPr>
          <w:rFonts w:cs="DecoType Naskh Special" w:hint="cs"/>
          <w:szCs w:val="32"/>
          <w:rtl/>
        </w:rPr>
        <w:t xml:space="preserve"> </w:t>
      </w:r>
      <w:r w:rsidRPr="001F3176">
        <w:rPr>
          <w:rFonts w:cs="DecoType Naskh Special"/>
          <w:szCs w:val="32"/>
          <w:rtl/>
        </w:rPr>
        <w:t>وَاسْأَلُواْ</w:t>
      </w:r>
      <w:r w:rsidR="009B0643" w:rsidRPr="001F3176">
        <w:rPr>
          <w:rFonts w:cs="DecoType Naskh Special" w:hint="cs"/>
          <w:szCs w:val="32"/>
          <w:rtl/>
        </w:rPr>
        <w:t xml:space="preserve"> </w:t>
      </w:r>
      <w:r w:rsidRPr="001F3176">
        <w:rPr>
          <w:rFonts w:cs="DecoType Naskh Special"/>
          <w:szCs w:val="32"/>
          <w:rtl/>
        </w:rPr>
        <w:t>اللّهَ</w:t>
      </w:r>
      <w:r w:rsidR="009B0643" w:rsidRPr="001F3176">
        <w:rPr>
          <w:rFonts w:cs="DecoType Naskh Special" w:hint="cs"/>
          <w:szCs w:val="32"/>
          <w:rtl/>
        </w:rPr>
        <w:t xml:space="preserve"> </w:t>
      </w:r>
      <w:r w:rsidRPr="001F3176">
        <w:rPr>
          <w:rFonts w:cs="DecoType Naskh Special"/>
          <w:szCs w:val="32"/>
          <w:rtl/>
        </w:rPr>
        <w:t>مِن</w:t>
      </w:r>
      <w:r w:rsidR="009B0643" w:rsidRPr="001F3176">
        <w:rPr>
          <w:rFonts w:cs="DecoType Naskh Special" w:hint="cs"/>
          <w:szCs w:val="32"/>
          <w:rtl/>
        </w:rPr>
        <w:t xml:space="preserve"> </w:t>
      </w:r>
      <w:r w:rsidRPr="001F3176">
        <w:rPr>
          <w:rFonts w:cs="DecoType Naskh Special"/>
          <w:szCs w:val="32"/>
          <w:rtl/>
        </w:rPr>
        <w:t>فَضْلِهِ</w:t>
      </w:r>
      <w:r w:rsidRPr="001F3176">
        <w:rPr>
          <w:rFonts w:cs="DecoType Naskh Special" w:hint="cs"/>
          <w:szCs w:val="32"/>
          <w:rtl/>
          <w:lang w:bidi="ar-QA"/>
        </w:rPr>
        <w:t>" (انساء ، آية : 32).</w:t>
      </w:r>
    </w:p>
    <w:p w:rsidR="00992534" w:rsidRPr="001F3176" w:rsidRDefault="00992534" w:rsidP="00992534">
      <w:pPr>
        <w:pStyle w:val="ad"/>
        <w:jc w:val="both"/>
        <w:rPr>
          <w:rFonts w:cs="DecoType Naskh Special"/>
          <w:szCs w:val="32"/>
          <w:rtl/>
          <w:lang w:bidi="ar-QA"/>
        </w:rPr>
      </w:pPr>
      <w:r w:rsidRPr="001F3176">
        <w:rPr>
          <w:rFonts w:cs="DecoType Naskh Special" w:hint="cs"/>
          <w:szCs w:val="32"/>
          <w:rtl/>
          <w:lang w:bidi="ar-QA"/>
        </w:rPr>
        <w:t xml:space="preserve">إن الله </w:t>
      </w:r>
      <w:r w:rsidR="00DC1502" w:rsidRPr="001F3176">
        <w:rPr>
          <w:rFonts w:cs="DecoType Naskh Special" w:hint="cs"/>
          <w:szCs w:val="32"/>
          <w:rtl/>
          <w:lang w:bidi="ar-QA"/>
        </w:rPr>
        <w:t>س</w:t>
      </w:r>
      <w:r w:rsidRPr="001F3176">
        <w:rPr>
          <w:rFonts w:cs="DecoType Naskh Special" w:hint="cs"/>
          <w:szCs w:val="32"/>
          <w:rtl/>
          <w:lang w:bidi="ar-QA"/>
        </w:rPr>
        <w:t>بحانه وتعالى نهى في هذه الآية عن الحسد، وتمني زوال نعمة الغير، وأمر بسؤاله من فضله فدل على أنه بسبب السؤال يعطي مثلما أعطى لذلك الذي فضله، وربما يعطي أكثر، فلو كان الدعاء والسؤال لا أثر له في إعطاء السائل ما تمناه وسأله، لزم أنه لا فائدة في الأمر به في هذا المقام، وهذا يخالف ما يقتضيه سياق الآية</w:t>
      </w:r>
      <w:r w:rsidRPr="001F3176">
        <w:rPr>
          <w:rStyle w:val="a5"/>
          <w:rFonts w:cs="DecoType Naskh Special"/>
          <w:szCs w:val="32"/>
          <w:rtl/>
          <w:lang w:bidi="ar-QA"/>
        </w:rPr>
        <w:footnoteReference w:id="605"/>
      </w:r>
      <w:r w:rsidRPr="001F3176">
        <w:rPr>
          <w:rFonts w:cs="DecoType Naskh Special" w:hint="cs"/>
          <w:szCs w:val="32"/>
          <w:rtl/>
          <w:lang w:bidi="ar-QA"/>
        </w:rPr>
        <w:t>.</w:t>
      </w:r>
    </w:p>
    <w:p w:rsidR="00992534" w:rsidRPr="001F3176" w:rsidRDefault="00992534" w:rsidP="00992534">
      <w:pPr>
        <w:pStyle w:val="ad"/>
        <w:jc w:val="both"/>
        <w:rPr>
          <w:rFonts w:cs="DecoType Naskh Special"/>
          <w:szCs w:val="32"/>
          <w:rtl/>
          <w:lang w:bidi="ar-QA"/>
        </w:rPr>
      </w:pPr>
      <w:r w:rsidRPr="001F3176">
        <w:rPr>
          <w:rFonts w:cs="DecoType Naskh Special" w:hint="cs"/>
          <w:szCs w:val="32"/>
          <w:rtl/>
          <w:lang w:bidi="ar-QA"/>
        </w:rPr>
        <w:t>وقدوردت آيات كثيرة جداً، ذكر الله فيها ما وقع لأنبيائه وأوليائه وعباده الصالحين من المحن والبلايا والشدائد العظام، فاستغاثوا بربهم وتضرعوا له، وابتهلوا إليه، فاستجاب الله لهم، وكشف عنهم تلك المحن، بعد دعائهم، وقد حكى الله لنا ألفاظ دعواتهم وصيغ إبتهالاتهم لنقتدي بها، ونأخذ العبر والدروس، ومن تلك الدروس التي نأخذها تأثير الدعاء وفائدته العظيمة في جلب المنافع ودفع المضار، وأنه سمة العبودية، وأنه الغذاء الروحي لاسيما عند نزول الشدائد المدلهمة</w:t>
      </w:r>
      <w:r w:rsidRPr="001F3176">
        <w:rPr>
          <w:rStyle w:val="a5"/>
          <w:rFonts w:cs="DecoType Naskh Special"/>
          <w:szCs w:val="32"/>
          <w:rtl/>
          <w:lang w:bidi="ar-QA"/>
        </w:rPr>
        <w:footnoteReference w:id="606"/>
      </w:r>
      <w:r w:rsidRPr="001F3176">
        <w:rPr>
          <w:rFonts w:cs="DecoType Naskh Special" w:hint="cs"/>
          <w:szCs w:val="32"/>
          <w:rtl/>
          <w:lang w:bidi="ar-QA"/>
        </w:rPr>
        <w:t>، ومن ذلك</w:t>
      </w:r>
    </w:p>
    <w:p w:rsidR="00992534" w:rsidRPr="001F3176" w:rsidRDefault="00992534" w:rsidP="00992534">
      <w:pPr>
        <w:pStyle w:val="ad"/>
        <w:jc w:val="both"/>
        <w:rPr>
          <w:rFonts w:cs="DecoType Naskh Special"/>
          <w:b/>
          <w:bCs/>
          <w:szCs w:val="32"/>
          <w:rtl/>
          <w:lang w:bidi="ar-QA"/>
        </w:rPr>
      </w:pPr>
      <w:r w:rsidRPr="001F3176">
        <w:rPr>
          <w:rFonts w:cs="DecoType Naskh Special" w:hint="cs"/>
          <w:b/>
          <w:bCs/>
          <w:szCs w:val="32"/>
          <w:rtl/>
          <w:lang w:bidi="ar-QA"/>
        </w:rPr>
        <w:t>أ ـ مما حكى الله لنا عن نوح ـ عليه السلام ـ مما يدل على تأثير الدعاء:</w:t>
      </w:r>
    </w:p>
    <w:p w:rsidR="00026125" w:rsidRPr="001F3176" w:rsidRDefault="00992534" w:rsidP="00026125">
      <w:pPr>
        <w:pStyle w:val="ad"/>
        <w:jc w:val="both"/>
        <w:rPr>
          <w:rFonts w:cs="DecoType Naskh Special"/>
          <w:szCs w:val="32"/>
          <w:rtl/>
        </w:rPr>
      </w:pPr>
      <w:r w:rsidRPr="001F3176">
        <w:rPr>
          <w:rFonts w:cs="DecoType Naskh Special" w:hint="cs"/>
          <w:szCs w:val="32"/>
          <w:rtl/>
          <w:lang w:bidi="ar-QA"/>
        </w:rPr>
        <w:t>ـ قال تعالى: "</w:t>
      </w:r>
      <w:r w:rsidRPr="001F3176">
        <w:rPr>
          <w:rFonts w:cs="DecoType Naskh Special"/>
          <w:szCs w:val="32"/>
          <w:rtl/>
        </w:rPr>
        <w:t>وَلَقَدْ</w:t>
      </w:r>
      <w:r w:rsidR="00A43C5B" w:rsidRPr="001F3176">
        <w:rPr>
          <w:rFonts w:cs="DecoType Naskh Special" w:hint="cs"/>
          <w:szCs w:val="32"/>
          <w:rtl/>
        </w:rPr>
        <w:t xml:space="preserve"> </w:t>
      </w:r>
      <w:r w:rsidRPr="001F3176">
        <w:rPr>
          <w:rFonts w:cs="DecoType Naskh Special"/>
          <w:szCs w:val="32"/>
          <w:rtl/>
        </w:rPr>
        <w:t>نَادَانَا</w:t>
      </w:r>
      <w:r w:rsidR="00A43C5B" w:rsidRPr="001F3176">
        <w:rPr>
          <w:rFonts w:cs="DecoType Naskh Special" w:hint="cs"/>
          <w:szCs w:val="32"/>
          <w:rtl/>
        </w:rPr>
        <w:t xml:space="preserve"> </w:t>
      </w:r>
      <w:r w:rsidRPr="001F3176">
        <w:rPr>
          <w:rFonts w:cs="DecoType Naskh Special"/>
          <w:szCs w:val="32"/>
          <w:rtl/>
        </w:rPr>
        <w:t>نُوحٌ</w:t>
      </w:r>
      <w:r w:rsidR="00A43C5B" w:rsidRPr="001F3176">
        <w:rPr>
          <w:rFonts w:cs="DecoType Naskh Special" w:hint="cs"/>
          <w:szCs w:val="32"/>
          <w:rtl/>
        </w:rPr>
        <w:t xml:space="preserve"> </w:t>
      </w:r>
      <w:r w:rsidRPr="001F3176">
        <w:rPr>
          <w:rFonts w:cs="DecoType Naskh Special"/>
          <w:szCs w:val="32"/>
          <w:rtl/>
        </w:rPr>
        <w:t>فَلَنِعْمَ</w:t>
      </w:r>
      <w:r w:rsidR="00A43C5B" w:rsidRPr="001F3176">
        <w:rPr>
          <w:rFonts w:cs="DecoType Naskh Special" w:hint="cs"/>
          <w:szCs w:val="32"/>
          <w:rtl/>
        </w:rPr>
        <w:t xml:space="preserve"> </w:t>
      </w:r>
      <w:r w:rsidRPr="001F3176">
        <w:rPr>
          <w:rFonts w:cs="DecoType Naskh Special"/>
          <w:szCs w:val="32"/>
          <w:rtl/>
        </w:rPr>
        <w:t>الْمُجِيبُونَ</w:t>
      </w:r>
      <w:r w:rsidRPr="001F3176">
        <w:rPr>
          <w:rFonts w:cs="DecoType Naskh Special" w:hint="cs"/>
          <w:szCs w:val="32"/>
          <w:rtl/>
        </w:rPr>
        <w:t>" (الصافات ، آية : 75)، ما أصرحها في تأثير الدعاء وأوضحها وأبينها من حجة قاطعة، وما أبلغها من برهان ساطع، ومثلها قوله تعالى في قصة نوح أيضاً: "</w:t>
      </w:r>
      <w:r w:rsidR="00026125" w:rsidRPr="001F3176">
        <w:rPr>
          <w:rFonts w:cs="DecoType Naskh Special"/>
          <w:szCs w:val="32"/>
          <w:rtl/>
        </w:rPr>
        <w:t>وَنُوحًا</w:t>
      </w:r>
      <w:r w:rsidR="00A43C5B" w:rsidRPr="001F3176">
        <w:rPr>
          <w:rFonts w:cs="DecoType Naskh Special" w:hint="cs"/>
          <w:szCs w:val="32"/>
          <w:rtl/>
        </w:rPr>
        <w:t xml:space="preserve"> </w:t>
      </w:r>
      <w:r w:rsidR="00026125" w:rsidRPr="001F3176">
        <w:rPr>
          <w:rFonts w:cs="DecoType Naskh Special"/>
          <w:szCs w:val="32"/>
          <w:rtl/>
        </w:rPr>
        <w:t>إِذْ</w:t>
      </w:r>
      <w:r w:rsidR="00A43C5B" w:rsidRPr="001F3176">
        <w:rPr>
          <w:rFonts w:cs="DecoType Naskh Special" w:hint="cs"/>
          <w:szCs w:val="32"/>
          <w:rtl/>
        </w:rPr>
        <w:t xml:space="preserve"> </w:t>
      </w:r>
      <w:r w:rsidR="00026125" w:rsidRPr="001F3176">
        <w:rPr>
          <w:rFonts w:cs="DecoType Naskh Special"/>
          <w:szCs w:val="32"/>
          <w:rtl/>
        </w:rPr>
        <w:t>نَادَى</w:t>
      </w:r>
      <w:r w:rsidR="00A43C5B" w:rsidRPr="001F3176">
        <w:rPr>
          <w:rFonts w:cs="DecoType Naskh Special" w:hint="cs"/>
          <w:szCs w:val="32"/>
          <w:rtl/>
        </w:rPr>
        <w:t xml:space="preserve"> </w:t>
      </w:r>
      <w:r w:rsidR="00026125" w:rsidRPr="001F3176">
        <w:rPr>
          <w:rFonts w:cs="DecoType Naskh Special"/>
          <w:szCs w:val="32"/>
          <w:rtl/>
        </w:rPr>
        <w:t>مِن</w:t>
      </w:r>
      <w:r w:rsidR="00A43C5B" w:rsidRPr="001F3176">
        <w:rPr>
          <w:rFonts w:cs="DecoType Naskh Special" w:hint="cs"/>
          <w:szCs w:val="32"/>
          <w:rtl/>
        </w:rPr>
        <w:t xml:space="preserve"> </w:t>
      </w:r>
      <w:r w:rsidR="00026125" w:rsidRPr="001F3176">
        <w:rPr>
          <w:rFonts w:cs="DecoType Naskh Special"/>
          <w:szCs w:val="32"/>
          <w:rtl/>
        </w:rPr>
        <w:lastRenderedPageBreak/>
        <w:t>قَبْلُ</w:t>
      </w:r>
      <w:r w:rsidR="00A43C5B" w:rsidRPr="001F3176">
        <w:rPr>
          <w:rFonts w:cs="DecoType Naskh Special" w:hint="cs"/>
          <w:szCs w:val="32"/>
          <w:rtl/>
        </w:rPr>
        <w:t xml:space="preserve"> </w:t>
      </w:r>
      <w:r w:rsidR="00026125" w:rsidRPr="001F3176">
        <w:rPr>
          <w:rFonts w:cs="DecoType Naskh Special"/>
          <w:szCs w:val="32"/>
          <w:rtl/>
        </w:rPr>
        <w:t>فَاسْتَجَبْنَا</w:t>
      </w:r>
      <w:r w:rsidR="00A43C5B" w:rsidRPr="001F3176">
        <w:rPr>
          <w:rFonts w:cs="DecoType Naskh Special" w:hint="cs"/>
          <w:szCs w:val="32"/>
          <w:rtl/>
        </w:rPr>
        <w:t xml:space="preserve"> </w:t>
      </w:r>
      <w:r w:rsidR="00026125" w:rsidRPr="001F3176">
        <w:rPr>
          <w:rFonts w:cs="DecoType Naskh Special"/>
          <w:szCs w:val="32"/>
          <w:rtl/>
        </w:rPr>
        <w:t>لَهُ</w:t>
      </w:r>
      <w:r w:rsidR="00A43C5B" w:rsidRPr="001F3176">
        <w:rPr>
          <w:rFonts w:cs="DecoType Naskh Special" w:hint="cs"/>
          <w:szCs w:val="32"/>
          <w:rtl/>
        </w:rPr>
        <w:t xml:space="preserve"> </w:t>
      </w:r>
      <w:r w:rsidR="00026125" w:rsidRPr="001F3176">
        <w:rPr>
          <w:rFonts w:cs="DecoType Naskh Special"/>
          <w:szCs w:val="32"/>
          <w:rtl/>
        </w:rPr>
        <w:t>فَنَجَّيْنَاهُ</w:t>
      </w:r>
      <w:r w:rsidR="00A43C5B" w:rsidRPr="001F3176">
        <w:rPr>
          <w:rFonts w:cs="DecoType Naskh Special" w:hint="cs"/>
          <w:szCs w:val="32"/>
          <w:rtl/>
        </w:rPr>
        <w:t xml:space="preserve"> </w:t>
      </w:r>
      <w:r w:rsidR="00026125" w:rsidRPr="001F3176">
        <w:rPr>
          <w:rFonts w:cs="DecoType Naskh Special"/>
          <w:szCs w:val="32"/>
          <w:rtl/>
        </w:rPr>
        <w:t>وَأَهْلَهُ</w:t>
      </w:r>
      <w:r w:rsidR="00A43C5B" w:rsidRPr="001F3176">
        <w:rPr>
          <w:rFonts w:cs="DecoType Naskh Special" w:hint="cs"/>
          <w:szCs w:val="32"/>
          <w:rtl/>
        </w:rPr>
        <w:t xml:space="preserve"> </w:t>
      </w:r>
      <w:r w:rsidR="00026125" w:rsidRPr="001F3176">
        <w:rPr>
          <w:rFonts w:cs="DecoType Naskh Special"/>
          <w:szCs w:val="32"/>
          <w:rtl/>
        </w:rPr>
        <w:t>مِنَ</w:t>
      </w:r>
      <w:r w:rsidR="00A43C5B" w:rsidRPr="001F3176">
        <w:rPr>
          <w:rFonts w:cs="DecoType Naskh Special" w:hint="cs"/>
          <w:szCs w:val="32"/>
          <w:rtl/>
        </w:rPr>
        <w:t xml:space="preserve"> </w:t>
      </w:r>
      <w:r w:rsidR="00026125" w:rsidRPr="001F3176">
        <w:rPr>
          <w:rFonts w:cs="DecoType Naskh Special"/>
          <w:szCs w:val="32"/>
          <w:rtl/>
        </w:rPr>
        <w:t>الْكَرْبِ</w:t>
      </w:r>
      <w:r w:rsidR="00A43C5B" w:rsidRPr="001F3176">
        <w:rPr>
          <w:rFonts w:cs="DecoType Naskh Special" w:hint="cs"/>
          <w:szCs w:val="32"/>
          <w:rtl/>
        </w:rPr>
        <w:t xml:space="preserve"> </w:t>
      </w:r>
      <w:r w:rsidR="00A43C5B" w:rsidRPr="001F3176">
        <w:rPr>
          <w:rFonts w:cs="DecoType Naskh Special"/>
          <w:szCs w:val="32"/>
          <w:rtl/>
        </w:rPr>
        <w:t xml:space="preserve">الْعَظِيمِ </w:t>
      </w:r>
      <w:r w:rsidR="00A43C5B" w:rsidRPr="001F3176">
        <w:rPr>
          <w:rFonts w:cs="DecoType Naskh Special" w:hint="cs"/>
          <w:szCs w:val="32"/>
          <w:rtl/>
        </w:rPr>
        <w:t xml:space="preserve">* </w:t>
      </w:r>
      <w:r w:rsidR="00026125" w:rsidRPr="001F3176">
        <w:rPr>
          <w:rFonts w:cs="DecoType Naskh Special"/>
          <w:szCs w:val="32"/>
          <w:rtl/>
        </w:rPr>
        <w:t>وَنَصَرْنَاهُ</w:t>
      </w:r>
      <w:r w:rsidR="00A43C5B" w:rsidRPr="001F3176">
        <w:rPr>
          <w:rFonts w:cs="DecoType Naskh Special" w:hint="cs"/>
          <w:szCs w:val="32"/>
          <w:rtl/>
        </w:rPr>
        <w:t xml:space="preserve"> </w:t>
      </w:r>
      <w:r w:rsidR="00026125" w:rsidRPr="001F3176">
        <w:rPr>
          <w:rFonts w:cs="DecoType Naskh Special"/>
          <w:szCs w:val="32"/>
          <w:rtl/>
        </w:rPr>
        <w:t>مِنَ</w:t>
      </w:r>
      <w:r w:rsidR="00A43C5B" w:rsidRPr="001F3176">
        <w:rPr>
          <w:rFonts w:cs="DecoType Naskh Special" w:hint="cs"/>
          <w:szCs w:val="32"/>
          <w:rtl/>
        </w:rPr>
        <w:t xml:space="preserve"> </w:t>
      </w:r>
      <w:r w:rsidR="00026125" w:rsidRPr="001F3176">
        <w:rPr>
          <w:rFonts w:cs="DecoType Naskh Special"/>
          <w:szCs w:val="32"/>
          <w:rtl/>
        </w:rPr>
        <w:t>الْقَوْمِ</w:t>
      </w:r>
      <w:r w:rsidR="00A43C5B" w:rsidRPr="001F3176">
        <w:rPr>
          <w:rFonts w:cs="DecoType Naskh Special" w:hint="cs"/>
          <w:szCs w:val="32"/>
          <w:rtl/>
        </w:rPr>
        <w:t xml:space="preserve"> </w:t>
      </w:r>
      <w:r w:rsidR="00026125" w:rsidRPr="001F3176">
        <w:rPr>
          <w:rFonts w:cs="DecoType Naskh Special"/>
          <w:szCs w:val="32"/>
          <w:rtl/>
        </w:rPr>
        <w:t>الَّذِينَ</w:t>
      </w:r>
      <w:r w:rsidR="00A43C5B" w:rsidRPr="001F3176">
        <w:rPr>
          <w:rFonts w:cs="DecoType Naskh Special" w:hint="cs"/>
          <w:szCs w:val="32"/>
          <w:rtl/>
        </w:rPr>
        <w:t xml:space="preserve"> </w:t>
      </w:r>
      <w:r w:rsidR="00026125" w:rsidRPr="001F3176">
        <w:rPr>
          <w:rFonts w:cs="DecoType Naskh Special"/>
          <w:szCs w:val="32"/>
          <w:rtl/>
        </w:rPr>
        <w:t>كَذَّبُوا</w:t>
      </w:r>
      <w:r w:rsidR="00A43C5B" w:rsidRPr="001F3176">
        <w:rPr>
          <w:rFonts w:cs="DecoType Naskh Special" w:hint="cs"/>
          <w:szCs w:val="32"/>
          <w:rtl/>
        </w:rPr>
        <w:t xml:space="preserve"> </w:t>
      </w:r>
      <w:r w:rsidR="00026125" w:rsidRPr="001F3176">
        <w:rPr>
          <w:rFonts w:cs="DecoType Naskh Special"/>
          <w:szCs w:val="32"/>
          <w:rtl/>
        </w:rPr>
        <w:t>بِآيَاتِنَا</w:t>
      </w:r>
      <w:r w:rsidR="00A43C5B" w:rsidRPr="001F3176">
        <w:rPr>
          <w:rFonts w:cs="DecoType Naskh Special" w:hint="cs"/>
          <w:szCs w:val="32"/>
          <w:rtl/>
        </w:rPr>
        <w:t xml:space="preserve"> </w:t>
      </w:r>
      <w:r w:rsidR="00026125" w:rsidRPr="001F3176">
        <w:rPr>
          <w:rFonts w:cs="DecoType Naskh Special"/>
          <w:szCs w:val="32"/>
          <w:rtl/>
        </w:rPr>
        <w:t>إِنَّهُمْ</w:t>
      </w:r>
      <w:r w:rsidR="00A43C5B" w:rsidRPr="001F3176">
        <w:rPr>
          <w:rFonts w:cs="DecoType Naskh Special" w:hint="cs"/>
          <w:szCs w:val="32"/>
          <w:rtl/>
        </w:rPr>
        <w:t xml:space="preserve"> </w:t>
      </w:r>
      <w:r w:rsidR="00026125" w:rsidRPr="001F3176">
        <w:rPr>
          <w:rFonts w:cs="DecoType Naskh Special"/>
          <w:szCs w:val="32"/>
          <w:rtl/>
        </w:rPr>
        <w:t>كَانُوا</w:t>
      </w:r>
      <w:r w:rsidR="00A43C5B" w:rsidRPr="001F3176">
        <w:rPr>
          <w:rFonts w:cs="DecoType Naskh Special" w:hint="cs"/>
          <w:szCs w:val="32"/>
          <w:rtl/>
        </w:rPr>
        <w:t xml:space="preserve"> </w:t>
      </w:r>
      <w:r w:rsidR="00026125" w:rsidRPr="001F3176">
        <w:rPr>
          <w:rFonts w:cs="DecoType Naskh Special"/>
          <w:szCs w:val="32"/>
          <w:rtl/>
        </w:rPr>
        <w:t>قَوْمَ</w:t>
      </w:r>
      <w:r w:rsidR="00A43C5B" w:rsidRPr="001F3176">
        <w:rPr>
          <w:rFonts w:cs="DecoType Naskh Special" w:hint="cs"/>
          <w:szCs w:val="32"/>
          <w:rtl/>
        </w:rPr>
        <w:t xml:space="preserve"> </w:t>
      </w:r>
      <w:r w:rsidR="00026125" w:rsidRPr="001F3176">
        <w:rPr>
          <w:rFonts w:cs="DecoType Naskh Special"/>
          <w:szCs w:val="32"/>
          <w:rtl/>
        </w:rPr>
        <w:t>سَوْءٍ</w:t>
      </w:r>
      <w:r w:rsidR="00A43C5B" w:rsidRPr="001F3176">
        <w:rPr>
          <w:rFonts w:cs="DecoType Naskh Special" w:hint="cs"/>
          <w:szCs w:val="32"/>
          <w:rtl/>
        </w:rPr>
        <w:t xml:space="preserve"> </w:t>
      </w:r>
      <w:r w:rsidR="00026125" w:rsidRPr="001F3176">
        <w:rPr>
          <w:rFonts w:cs="DecoType Naskh Special"/>
          <w:szCs w:val="32"/>
          <w:rtl/>
        </w:rPr>
        <w:t>فَأَغْرَقْنَاهُمْ</w:t>
      </w:r>
      <w:r w:rsidR="00A43C5B" w:rsidRPr="001F3176">
        <w:rPr>
          <w:rFonts w:cs="DecoType Naskh Special" w:hint="cs"/>
          <w:szCs w:val="32"/>
          <w:rtl/>
        </w:rPr>
        <w:t xml:space="preserve"> </w:t>
      </w:r>
      <w:r w:rsidR="00026125" w:rsidRPr="001F3176">
        <w:rPr>
          <w:rFonts w:cs="DecoType Naskh Special"/>
          <w:szCs w:val="32"/>
          <w:rtl/>
        </w:rPr>
        <w:t>أَجْمَعِينَ</w:t>
      </w:r>
      <w:r w:rsidR="00026125" w:rsidRPr="001F3176">
        <w:rPr>
          <w:rFonts w:cs="DecoType Naskh Special" w:hint="cs"/>
          <w:szCs w:val="32"/>
          <w:rtl/>
        </w:rPr>
        <w:t>" (الأنبياء ، آية : 76 ـ 77).</w:t>
      </w:r>
    </w:p>
    <w:p w:rsidR="00992534" w:rsidRPr="001F3176" w:rsidRDefault="005B0913" w:rsidP="00026125">
      <w:pPr>
        <w:pStyle w:val="ad"/>
        <w:jc w:val="both"/>
        <w:rPr>
          <w:rFonts w:cs="DecoType Naskh Special"/>
          <w:szCs w:val="32"/>
          <w:rtl/>
          <w:lang w:bidi="ar-QA"/>
        </w:rPr>
      </w:pPr>
      <w:r w:rsidRPr="001F3176">
        <w:rPr>
          <w:rFonts w:cs="DecoType Naskh Special" w:hint="cs"/>
          <w:b/>
          <w:bCs/>
          <w:szCs w:val="32"/>
          <w:rtl/>
        </w:rPr>
        <w:t>ب ـ دعاء أيوب ـ عليه السلام ـ</w:t>
      </w:r>
      <w:r w:rsidR="009E54A9" w:rsidRPr="001F3176">
        <w:rPr>
          <w:rFonts w:cs="DecoType Naskh Special" w:hint="cs"/>
          <w:szCs w:val="32"/>
          <w:rtl/>
          <w:lang w:bidi="ar-QA"/>
        </w:rPr>
        <w:t>:</w:t>
      </w:r>
    </w:p>
    <w:p w:rsidR="00992534" w:rsidRPr="001F3176" w:rsidRDefault="005B0913" w:rsidP="009E54A9">
      <w:pPr>
        <w:pStyle w:val="ad"/>
        <w:jc w:val="both"/>
        <w:rPr>
          <w:rFonts w:cs="DecoType Naskh Special"/>
          <w:szCs w:val="32"/>
          <w:rtl/>
          <w:lang w:bidi="ar-QA"/>
        </w:rPr>
      </w:pPr>
      <w:r w:rsidRPr="001F3176">
        <w:rPr>
          <w:rFonts w:cs="DecoType Naskh Special" w:hint="cs"/>
          <w:szCs w:val="32"/>
          <w:rtl/>
        </w:rPr>
        <w:t>ـ قال تعالى: "</w:t>
      </w:r>
      <w:r w:rsidRPr="001F3176">
        <w:rPr>
          <w:rFonts w:cs="DecoType Naskh Special"/>
          <w:szCs w:val="32"/>
          <w:rtl/>
        </w:rPr>
        <w:t>وَأَيُّوبَ</w:t>
      </w:r>
      <w:r w:rsidR="00A43C5B" w:rsidRPr="001F3176">
        <w:rPr>
          <w:rFonts w:cs="DecoType Naskh Special" w:hint="cs"/>
          <w:szCs w:val="32"/>
          <w:rtl/>
        </w:rPr>
        <w:t xml:space="preserve"> </w:t>
      </w:r>
      <w:r w:rsidRPr="001F3176">
        <w:rPr>
          <w:rFonts w:cs="DecoType Naskh Special"/>
          <w:szCs w:val="32"/>
          <w:rtl/>
        </w:rPr>
        <w:t>إِذْ</w:t>
      </w:r>
      <w:r w:rsidR="00A43C5B" w:rsidRPr="001F3176">
        <w:rPr>
          <w:rFonts w:cs="DecoType Naskh Special" w:hint="cs"/>
          <w:szCs w:val="32"/>
          <w:rtl/>
        </w:rPr>
        <w:t xml:space="preserve"> </w:t>
      </w:r>
      <w:r w:rsidRPr="001F3176">
        <w:rPr>
          <w:rFonts w:cs="DecoType Naskh Special"/>
          <w:szCs w:val="32"/>
          <w:rtl/>
        </w:rPr>
        <w:t>نَادَى</w:t>
      </w:r>
      <w:r w:rsidR="00A43C5B" w:rsidRPr="001F3176">
        <w:rPr>
          <w:rFonts w:cs="DecoType Naskh Special" w:hint="cs"/>
          <w:szCs w:val="32"/>
          <w:rtl/>
        </w:rPr>
        <w:t xml:space="preserve"> </w:t>
      </w:r>
      <w:r w:rsidRPr="001F3176">
        <w:rPr>
          <w:rFonts w:cs="DecoType Naskh Special"/>
          <w:szCs w:val="32"/>
          <w:rtl/>
        </w:rPr>
        <w:t>رَبَّهُ</w:t>
      </w:r>
      <w:r w:rsidR="00A43C5B" w:rsidRPr="001F3176">
        <w:rPr>
          <w:rFonts w:cs="DecoType Naskh Special" w:hint="cs"/>
          <w:szCs w:val="32"/>
          <w:rtl/>
        </w:rPr>
        <w:t xml:space="preserve"> </w:t>
      </w:r>
      <w:r w:rsidRPr="001F3176">
        <w:rPr>
          <w:rFonts w:cs="DecoType Naskh Special"/>
          <w:szCs w:val="32"/>
          <w:rtl/>
        </w:rPr>
        <w:t>أَنِّ</w:t>
      </w:r>
      <w:r w:rsidR="005F495D" w:rsidRPr="001F3176">
        <w:rPr>
          <w:rFonts w:cs="DecoType Naskh Special" w:hint="cs"/>
          <w:szCs w:val="32"/>
          <w:rtl/>
        </w:rPr>
        <w:t>ي</w:t>
      </w:r>
      <w:r w:rsidR="00A43C5B" w:rsidRPr="001F3176">
        <w:rPr>
          <w:rFonts w:cs="DecoType Naskh Special" w:hint="cs"/>
          <w:szCs w:val="32"/>
          <w:rtl/>
        </w:rPr>
        <w:t xml:space="preserve"> </w:t>
      </w:r>
      <w:r w:rsidRPr="001F3176">
        <w:rPr>
          <w:rFonts w:cs="DecoType Naskh Special"/>
          <w:szCs w:val="32"/>
          <w:rtl/>
        </w:rPr>
        <w:t>مَسَّنِيَ</w:t>
      </w:r>
      <w:r w:rsidR="00A43C5B" w:rsidRPr="001F3176">
        <w:rPr>
          <w:rFonts w:cs="DecoType Naskh Special" w:hint="cs"/>
          <w:szCs w:val="32"/>
          <w:rtl/>
        </w:rPr>
        <w:t xml:space="preserve"> </w:t>
      </w:r>
      <w:r w:rsidRPr="001F3176">
        <w:rPr>
          <w:rFonts w:cs="DecoType Naskh Special"/>
          <w:szCs w:val="32"/>
          <w:rtl/>
        </w:rPr>
        <w:t>الضُّرُّ</w:t>
      </w:r>
      <w:r w:rsidR="00A43C5B" w:rsidRPr="001F3176">
        <w:rPr>
          <w:rFonts w:cs="DecoType Naskh Special" w:hint="cs"/>
          <w:szCs w:val="32"/>
          <w:rtl/>
        </w:rPr>
        <w:t xml:space="preserve"> </w:t>
      </w:r>
      <w:r w:rsidRPr="001F3176">
        <w:rPr>
          <w:rFonts w:cs="DecoType Naskh Special"/>
          <w:szCs w:val="32"/>
          <w:rtl/>
        </w:rPr>
        <w:t>وَأَنتَ</w:t>
      </w:r>
      <w:r w:rsidR="00A43C5B" w:rsidRPr="001F3176">
        <w:rPr>
          <w:rFonts w:cs="DecoType Naskh Special" w:hint="cs"/>
          <w:szCs w:val="32"/>
          <w:rtl/>
        </w:rPr>
        <w:t xml:space="preserve"> </w:t>
      </w:r>
      <w:r w:rsidRPr="001F3176">
        <w:rPr>
          <w:rFonts w:cs="DecoType Naskh Special"/>
          <w:szCs w:val="32"/>
          <w:rtl/>
        </w:rPr>
        <w:t>أَرْحَمُ</w:t>
      </w:r>
      <w:r w:rsidR="00A43C5B" w:rsidRPr="001F3176">
        <w:rPr>
          <w:rFonts w:cs="DecoType Naskh Special" w:hint="cs"/>
          <w:szCs w:val="32"/>
          <w:rtl/>
        </w:rPr>
        <w:t xml:space="preserve"> </w:t>
      </w:r>
      <w:r w:rsidRPr="001F3176">
        <w:rPr>
          <w:rFonts w:cs="DecoType Naskh Special"/>
          <w:szCs w:val="32"/>
          <w:rtl/>
        </w:rPr>
        <w:t xml:space="preserve">الرَّاحِمِينَ </w:t>
      </w:r>
      <w:r w:rsidRPr="001F3176">
        <w:rPr>
          <w:rFonts w:cs="DecoType Naskh Special" w:hint="cs"/>
          <w:szCs w:val="32"/>
          <w:rtl/>
        </w:rPr>
        <w:t xml:space="preserve">* </w:t>
      </w:r>
      <w:r w:rsidRPr="001F3176">
        <w:rPr>
          <w:rFonts w:cs="DecoType Naskh Special"/>
          <w:szCs w:val="32"/>
          <w:rtl/>
        </w:rPr>
        <w:t>فَاسْتَجَبْنَا</w:t>
      </w:r>
      <w:r w:rsidR="00A43C5B" w:rsidRPr="001F3176">
        <w:rPr>
          <w:rFonts w:cs="DecoType Naskh Special" w:hint="cs"/>
          <w:szCs w:val="32"/>
          <w:rtl/>
        </w:rPr>
        <w:t xml:space="preserve"> </w:t>
      </w:r>
      <w:r w:rsidRPr="001F3176">
        <w:rPr>
          <w:rFonts w:cs="DecoType Naskh Special"/>
          <w:szCs w:val="32"/>
          <w:rtl/>
        </w:rPr>
        <w:t>لَهُ</w:t>
      </w:r>
      <w:r w:rsidR="00A43C5B" w:rsidRPr="001F3176">
        <w:rPr>
          <w:rFonts w:cs="DecoType Naskh Special" w:hint="cs"/>
          <w:szCs w:val="32"/>
          <w:rtl/>
        </w:rPr>
        <w:t xml:space="preserve"> </w:t>
      </w:r>
      <w:r w:rsidRPr="001F3176">
        <w:rPr>
          <w:rFonts w:cs="DecoType Naskh Special"/>
          <w:szCs w:val="32"/>
          <w:rtl/>
        </w:rPr>
        <w:t>فَكَشَفْنَا</w:t>
      </w:r>
      <w:r w:rsidR="00A43C5B" w:rsidRPr="001F3176">
        <w:rPr>
          <w:rFonts w:cs="DecoType Naskh Special" w:hint="cs"/>
          <w:szCs w:val="32"/>
          <w:rtl/>
        </w:rPr>
        <w:t xml:space="preserve"> </w:t>
      </w:r>
      <w:r w:rsidRPr="001F3176">
        <w:rPr>
          <w:rFonts w:cs="DecoType Naskh Special"/>
          <w:szCs w:val="32"/>
          <w:rtl/>
        </w:rPr>
        <w:t>مَا</w:t>
      </w:r>
      <w:r w:rsidR="00A43C5B" w:rsidRPr="001F3176">
        <w:rPr>
          <w:rFonts w:cs="DecoType Naskh Special" w:hint="cs"/>
          <w:szCs w:val="32"/>
          <w:rtl/>
        </w:rPr>
        <w:t xml:space="preserve"> </w:t>
      </w:r>
      <w:r w:rsidRPr="001F3176">
        <w:rPr>
          <w:rFonts w:cs="DecoType Naskh Special"/>
          <w:szCs w:val="32"/>
          <w:rtl/>
        </w:rPr>
        <w:t>بِهِ</w:t>
      </w:r>
      <w:r w:rsidR="00A43C5B" w:rsidRPr="001F3176">
        <w:rPr>
          <w:rFonts w:cs="DecoType Naskh Special" w:hint="cs"/>
          <w:szCs w:val="32"/>
          <w:rtl/>
        </w:rPr>
        <w:t xml:space="preserve"> </w:t>
      </w:r>
      <w:r w:rsidRPr="001F3176">
        <w:rPr>
          <w:rFonts w:cs="DecoType Naskh Special"/>
          <w:szCs w:val="32"/>
          <w:rtl/>
        </w:rPr>
        <w:t>مِن</w:t>
      </w:r>
      <w:r w:rsidR="00A43C5B" w:rsidRPr="001F3176">
        <w:rPr>
          <w:rFonts w:cs="DecoType Naskh Special" w:hint="cs"/>
          <w:szCs w:val="32"/>
          <w:rtl/>
        </w:rPr>
        <w:t xml:space="preserve"> </w:t>
      </w:r>
      <w:r w:rsidRPr="001F3176">
        <w:rPr>
          <w:rFonts w:cs="DecoType Naskh Special"/>
          <w:szCs w:val="32"/>
          <w:rtl/>
        </w:rPr>
        <w:t>ضُرٍّ</w:t>
      </w:r>
      <w:r w:rsidR="00A43C5B" w:rsidRPr="001F3176">
        <w:rPr>
          <w:rFonts w:cs="DecoType Naskh Special" w:hint="cs"/>
          <w:szCs w:val="32"/>
          <w:rtl/>
        </w:rPr>
        <w:t xml:space="preserve"> </w:t>
      </w:r>
      <w:r w:rsidRPr="001F3176">
        <w:rPr>
          <w:rFonts w:cs="DecoType Naskh Special"/>
          <w:szCs w:val="32"/>
          <w:rtl/>
        </w:rPr>
        <w:t>وَآتَيْنَاهُ</w:t>
      </w:r>
      <w:r w:rsidR="00A43C5B" w:rsidRPr="001F3176">
        <w:rPr>
          <w:rFonts w:cs="DecoType Naskh Special" w:hint="cs"/>
          <w:szCs w:val="32"/>
          <w:rtl/>
        </w:rPr>
        <w:t xml:space="preserve"> </w:t>
      </w:r>
      <w:r w:rsidRPr="001F3176">
        <w:rPr>
          <w:rFonts w:cs="DecoType Naskh Special"/>
          <w:szCs w:val="32"/>
          <w:rtl/>
        </w:rPr>
        <w:t>أَهْلَهُ</w:t>
      </w:r>
      <w:r w:rsidR="00A43C5B" w:rsidRPr="001F3176">
        <w:rPr>
          <w:rFonts w:cs="DecoType Naskh Special" w:hint="cs"/>
          <w:szCs w:val="32"/>
          <w:rtl/>
        </w:rPr>
        <w:t xml:space="preserve"> </w:t>
      </w:r>
      <w:r w:rsidRPr="001F3176">
        <w:rPr>
          <w:rFonts w:cs="DecoType Naskh Special"/>
          <w:szCs w:val="32"/>
          <w:rtl/>
        </w:rPr>
        <w:t>وَمِثْلَهُم</w:t>
      </w:r>
      <w:r w:rsidR="00A43C5B" w:rsidRPr="001F3176">
        <w:rPr>
          <w:rFonts w:cs="DecoType Naskh Special" w:hint="cs"/>
          <w:szCs w:val="32"/>
          <w:rtl/>
        </w:rPr>
        <w:t xml:space="preserve"> </w:t>
      </w:r>
      <w:r w:rsidRPr="001F3176">
        <w:rPr>
          <w:rFonts w:cs="DecoType Naskh Special"/>
          <w:szCs w:val="32"/>
          <w:rtl/>
        </w:rPr>
        <w:t>مَّعَهُمْ</w:t>
      </w:r>
      <w:r w:rsidR="00A43C5B" w:rsidRPr="001F3176">
        <w:rPr>
          <w:rFonts w:cs="DecoType Naskh Special" w:hint="cs"/>
          <w:szCs w:val="32"/>
          <w:rtl/>
        </w:rPr>
        <w:t xml:space="preserve"> </w:t>
      </w:r>
      <w:r w:rsidRPr="001F3176">
        <w:rPr>
          <w:rFonts w:cs="DecoType Naskh Special"/>
          <w:szCs w:val="32"/>
          <w:rtl/>
        </w:rPr>
        <w:t>رَحْمَةً</w:t>
      </w:r>
      <w:r w:rsidR="00A43C5B" w:rsidRPr="001F3176">
        <w:rPr>
          <w:rFonts w:cs="DecoType Naskh Special" w:hint="cs"/>
          <w:szCs w:val="32"/>
          <w:rtl/>
        </w:rPr>
        <w:t xml:space="preserve"> </w:t>
      </w:r>
      <w:r w:rsidRPr="001F3176">
        <w:rPr>
          <w:rFonts w:cs="DecoType Naskh Special"/>
          <w:szCs w:val="32"/>
          <w:rtl/>
        </w:rPr>
        <w:t>مِّنْ</w:t>
      </w:r>
      <w:r w:rsidR="00A43C5B" w:rsidRPr="001F3176">
        <w:rPr>
          <w:rFonts w:cs="DecoType Naskh Special" w:hint="cs"/>
          <w:szCs w:val="32"/>
          <w:rtl/>
        </w:rPr>
        <w:t xml:space="preserve"> </w:t>
      </w:r>
      <w:r w:rsidRPr="001F3176">
        <w:rPr>
          <w:rFonts w:cs="DecoType Naskh Special"/>
          <w:szCs w:val="32"/>
          <w:rtl/>
        </w:rPr>
        <w:t>عِندِنَا</w:t>
      </w:r>
      <w:r w:rsidR="00A43C5B" w:rsidRPr="001F3176">
        <w:rPr>
          <w:rFonts w:cs="DecoType Naskh Special" w:hint="cs"/>
          <w:szCs w:val="32"/>
          <w:rtl/>
        </w:rPr>
        <w:t xml:space="preserve"> </w:t>
      </w:r>
      <w:r w:rsidRPr="001F3176">
        <w:rPr>
          <w:rFonts w:cs="DecoType Naskh Special"/>
          <w:szCs w:val="32"/>
          <w:rtl/>
        </w:rPr>
        <w:t>وَذِكْرَى</w:t>
      </w:r>
      <w:r w:rsidR="00A43C5B" w:rsidRPr="001F3176">
        <w:rPr>
          <w:rFonts w:cs="DecoType Naskh Special" w:hint="cs"/>
          <w:szCs w:val="32"/>
          <w:rtl/>
        </w:rPr>
        <w:t xml:space="preserve"> </w:t>
      </w:r>
      <w:r w:rsidRPr="001F3176">
        <w:rPr>
          <w:rFonts w:cs="DecoType Naskh Special"/>
          <w:szCs w:val="32"/>
          <w:rtl/>
        </w:rPr>
        <w:t>لِلْعَابِدِينَ</w:t>
      </w:r>
      <w:r w:rsidRPr="001F3176">
        <w:rPr>
          <w:rFonts w:cs="DecoType Naskh Special" w:hint="cs"/>
          <w:szCs w:val="32"/>
          <w:rtl/>
        </w:rPr>
        <w:t>"</w:t>
      </w:r>
      <w:r w:rsidRPr="001F3176">
        <w:rPr>
          <w:rFonts w:cs="DecoType Naskh Special" w:hint="cs"/>
          <w:szCs w:val="32"/>
          <w:rtl/>
          <w:lang w:bidi="ar-QA"/>
        </w:rPr>
        <w:t xml:space="preserve"> (الأنبياء : 83 ـ 84)، تدل الآيتان على المقصود من عدة أوجه، منها العطف بالفاء السببية في الموضعين: فاستجبنا، فكشفنا، ودلالة فاستجبنا وكشفنا اللغوية ودلالة الس</w:t>
      </w:r>
      <w:r w:rsidR="009E54A9" w:rsidRPr="001F3176">
        <w:rPr>
          <w:rFonts w:cs="DecoType Naskh Special" w:hint="cs"/>
          <w:szCs w:val="32"/>
          <w:rtl/>
          <w:lang w:bidi="ar-QA"/>
        </w:rPr>
        <w:t>ياق هذه الدلالات الواضحة على تأثير الدعاء</w:t>
      </w:r>
      <w:r w:rsidR="009E54A9" w:rsidRPr="001F3176">
        <w:rPr>
          <w:rStyle w:val="a5"/>
          <w:rFonts w:cs="DecoType Naskh Special"/>
          <w:szCs w:val="32"/>
          <w:rtl/>
          <w:lang w:bidi="ar-QA"/>
        </w:rPr>
        <w:footnoteReference w:id="607"/>
      </w:r>
      <w:r w:rsidR="009E54A9" w:rsidRPr="001F3176">
        <w:rPr>
          <w:rFonts w:cs="DecoType Naskh Special" w:hint="cs"/>
          <w:szCs w:val="32"/>
          <w:rtl/>
          <w:lang w:bidi="ar-QA"/>
        </w:rPr>
        <w:t>.</w:t>
      </w:r>
    </w:p>
    <w:p w:rsidR="009E54A9" w:rsidRPr="001F3176" w:rsidRDefault="009E54A9" w:rsidP="009E54A9">
      <w:pPr>
        <w:pStyle w:val="ad"/>
        <w:jc w:val="both"/>
        <w:rPr>
          <w:rFonts w:cs="DecoType Naskh Special"/>
          <w:b/>
          <w:bCs/>
          <w:szCs w:val="32"/>
          <w:rtl/>
          <w:lang w:bidi="ar-QA"/>
        </w:rPr>
      </w:pPr>
      <w:r w:rsidRPr="001F3176">
        <w:rPr>
          <w:rFonts w:cs="DecoType Naskh Special" w:hint="cs"/>
          <w:b/>
          <w:bCs/>
          <w:szCs w:val="32"/>
          <w:rtl/>
          <w:lang w:bidi="ar-QA"/>
        </w:rPr>
        <w:t>جـ ـ دعاء يونس ـ عليه السلام ـ:</w:t>
      </w:r>
    </w:p>
    <w:p w:rsidR="009E54A9" w:rsidRPr="001F3176" w:rsidRDefault="00477A71" w:rsidP="00477A71">
      <w:pPr>
        <w:pStyle w:val="ad"/>
        <w:jc w:val="both"/>
        <w:rPr>
          <w:rFonts w:cs="DecoType Naskh Special"/>
          <w:szCs w:val="32"/>
          <w:rtl/>
          <w:lang w:bidi="ar-QA"/>
        </w:rPr>
      </w:pPr>
      <w:r w:rsidRPr="001F3176">
        <w:rPr>
          <w:rFonts w:cs="DecoType Naskh Special" w:hint="cs"/>
          <w:szCs w:val="32"/>
          <w:rtl/>
          <w:lang w:bidi="ar-QA"/>
        </w:rPr>
        <w:t>قال تعالى: "</w:t>
      </w:r>
      <w:r w:rsidRPr="001F3176">
        <w:rPr>
          <w:rFonts w:cs="DecoType Naskh Special"/>
          <w:szCs w:val="32"/>
          <w:rtl/>
        </w:rPr>
        <w:t>وَذَا</w:t>
      </w:r>
      <w:r w:rsidR="00A43C5B" w:rsidRPr="001F3176">
        <w:rPr>
          <w:rFonts w:cs="DecoType Naskh Special" w:hint="cs"/>
          <w:szCs w:val="32"/>
          <w:rtl/>
        </w:rPr>
        <w:t xml:space="preserve"> </w:t>
      </w:r>
      <w:r w:rsidRPr="001F3176">
        <w:rPr>
          <w:rFonts w:cs="DecoType Naskh Special"/>
          <w:szCs w:val="32"/>
          <w:rtl/>
        </w:rPr>
        <w:t>النُّونِ</w:t>
      </w:r>
      <w:r w:rsidR="00A43C5B" w:rsidRPr="001F3176">
        <w:rPr>
          <w:rFonts w:cs="DecoType Naskh Special" w:hint="cs"/>
          <w:szCs w:val="32"/>
          <w:rtl/>
        </w:rPr>
        <w:t xml:space="preserve"> </w:t>
      </w:r>
      <w:r w:rsidRPr="001F3176">
        <w:rPr>
          <w:rFonts w:cs="DecoType Naskh Special"/>
          <w:szCs w:val="32"/>
          <w:rtl/>
        </w:rPr>
        <w:t>إِذ</w:t>
      </w:r>
      <w:r w:rsidR="00A43C5B" w:rsidRPr="001F3176">
        <w:rPr>
          <w:rFonts w:cs="DecoType Naskh Special" w:hint="cs"/>
          <w:szCs w:val="32"/>
          <w:rtl/>
        </w:rPr>
        <w:t xml:space="preserve"> </w:t>
      </w:r>
      <w:r w:rsidRPr="001F3176">
        <w:rPr>
          <w:rFonts w:cs="DecoType Naskh Special"/>
          <w:szCs w:val="32"/>
          <w:rtl/>
        </w:rPr>
        <w:t>ذَّهَبَ</w:t>
      </w:r>
      <w:r w:rsidR="00A43C5B" w:rsidRPr="001F3176">
        <w:rPr>
          <w:rFonts w:cs="DecoType Naskh Special" w:hint="cs"/>
          <w:szCs w:val="32"/>
          <w:rtl/>
        </w:rPr>
        <w:t xml:space="preserve"> </w:t>
      </w:r>
      <w:r w:rsidRPr="001F3176">
        <w:rPr>
          <w:rFonts w:cs="DecoType Naskh Special"/>
          <w:szCs w:val="32"/>
          <w:rtl/>
        </w:rPr>
        <w:t>مُغَاضِبًا</w:t>
      </w:r>
      <w:r w:rsidR="00A43C5B" w:rsidRPr="001F3176">
        <w:rPr>
          <w:rFonts w:cs="DecoType Naskh Special" w:hint="cs"/>
          <w:szCs w:val="32"/>
          <w:rtl/>
        </w:rPr>
        <w:t xml:space="preserve"> </w:t>
      </w:r>
      <w:r w:rsidRPr="001F3176">
        <w:rPr>
          <w:rFonts w:cs="DecoType Naskh Special"/>
          <w:szCs w:val="32"/>
          <w:rtl/>
        </w:rPr>
        <w:t>فَظَنَّ</w:t>
      </w:r>
      <w:r w:rsidR="00A43C5B" w:rsidRPr="001F3176">
        <w:rPr>
          <w:rFonts w:cs="DecoType Naskh Special" w:hint="cs"/>
          <w:szCs w:val="32"/>
          <w:rtl/>
        </w:rPr>
        <w:t xml:space="preserve"> </w:t>
      </w:r>
      <w:r w:rsidRPr="001F3176">
        <w:rPr>
          <w:rFonts w:cs="DecoType Naskh Special"/>
          <w:szCs w:val="32"/>
          <w:rtl/>
        </w:rPr>
        <w:t>أَن</w:t>
      </w:r>
      <w:r w:rsidR="00A43C5B" w:rsidRPr="001F3176">
        <w:rPr>
          <w:rFonts w:cs="DecoType Naskh Special" w:hint="cs"/>
          <w:szCs w:val="32"/>
          <w:rtl/>
        </w:rPr>
        <w:t xml:space="preserve"> </w:t>
      </w:r>
      <w:r w:rsidRPr="001F3176">
        <w:rPr>
          <w:rFonts w:cs="DecoType Naskh Special"/>
          <w:szCs w:val="32"/>
          <w:rtl/>
        </w:rPr>
        <w:t>لَّن</w:t>
      </w:r>
      <w:r w:rsidR="00A43C5B" w:rsidRPr="001F3176">
        <w:rPr>
          <w:rFonts w:cs="DecoType Naskh Special" w:hint="cs"/>
          <w:szCs w:val="32"/>
          <w:rtl/>
        </w:rPr>
        <w:t xml:space="preserve"> </w:t>
      </w:r>
      <w:r w:rsidRPr="001F3176">
        <w:rPr>
          <w:rFonts w:cs="DecoType Naskh Special"/>
          <w:szCs w:val="32"/>
          <w:rtl/>
        </w:rPr>
        <w:t>نَّقْدِرَ</w:t>
      </w:r>
      <w:r w:rsidR="00A43C5B" w:rsidRPr="001F3176">
        <w:rPr>
          <w:rFonts w:cs="DecoType Naskh Special" w:hint="cs"/>
          <w:szCs w:val="32"/>
          <w:rtl/>
        </w:rPr>
        <w:t xml:space="preserve"> </w:t>
      </w:r>
      <w:r w:rsidRPr="001F3176">
        <w:rPr>
          <w:rFonts w:cs="DecoType Naskh Special"/>
          <w:szCs w:val="32"/>
          <w:rtl/>
        </w:rPr>
        <w:t>عَلَيْهِ</w:t>
      </w:r>
      <w:r w:rsidR="00A43C5B" w:rsidRPr="001F3176">
        <w:rPr>
          <w:rFonts w:cs="DecoType Naskh Special" w:hint="cs"/>
          <w:szCs w:val="32"/>
          <w:rtl/>
        </w:rPr>
        <w:t xml:space="preserve"> </w:t>
      </w:r>
      <w:r w:rsidRPr="001F3176">
        <w:rPr>
          <w:rFonts w:cs="DecoType Naskh Special"/>
          <w:szCs w:val="32"/>
          <w:rtl/>
        </w:rPr>
        <w:t>فَنَادَى</w:t>
      </w:r>
      <w:r w:rsidR="00A43C5B" w:rsidRPr="001F3176">
        <w:rPr>
          <w:rFonts w:cs="DecoType Naskh Special" w:hint="cs"/>
          <w:szCs w:val="32"/>
          <w:rtl/>
        </w:rPr>
        <w:t xml:space="preserve"> </w:t>
      </w:r>
      <w:r w:rsidRPr="001F3176">
        <w:rPr>
          <w:rFonts w:cs="DecoType Naskh Special"/>
          <w:szCs w:val="32"/>
          <w:rtl/>
        </w:rPr>
        <w:t>فِي</w:t>
      </w:r>
      <w:r w:rsidR="00A43C5B" w:rsidRPr="001F3176">
        <w:rPr>
          <w:rFonts w:cs="DecoType Naskh Special" w:hint="cs"/>
          <w:szCs w:val="32"/>
          <w:rtl/>
        </w:rPr>
        <w:t xml:space="preserve"> </w:t>
      </w:r>
      <w:r w:rsidRPr="001F3176">
        <w:rPr>
          <w:rFonts w:cs="DecoType Naskh Special"/>
          <w:szCs w:val="32"/>
          <w:rtl/>
        </w:rPr>
        <w:t>الظُّلُمَاتِ</w:t>
      </w:r>
      <w:r w:rsidR="00A43C5B" w:rsidRPr="001F3176">
        <w:rPr>
          <w:rFonts w:cs="DecoType Naskh Special" w:hint="cs"/>
          <w:szCs w:val="32"/>
          <w:rtl/>
        </w:rPr>
        <w:t xml:space="preserve"> </w:t>
      </w:r>
      <w:r w:rsidRPr="001F3176">
        <w:rPr>
          <w:rFonts w:cs="DecoType Naskh Special"/>
          <w:szCs w:val="32"/>
          <w:rtl/>
        </w:rPr>
        <w:t>أَن</w:t>
      </w:r>
      <w:r w:rsidR="00A43C5B" w:rsidRPr="001F3176">
        <w:rPr>
          <w:rFonts w:cs="DecoType Naskh Special" w:hint="cs"/>
          <w:szCs w:val="32"/>
          <w:rtl/>
        </w:rPr>
        <w:t xml:space="preserve"> </w:t>
      </w:r>
      <w:r w:rsidRPr="001F3176">
        <w:rPr>
          <w:rFonts w:cs="DecoType Naskh Special"/>
          <w:szCs w:val="32"/>
          <w:rtl/>
        </w:rPr>
        <w:t>لَّا</w:t>
      </w:r>
      <w:r w:rsidR="00A43C5B" w:rsidRPr="001F3176">
        <w:rPr>
          <w:rFonts w:cs="DecoType Naskh Special" w:hint="cs"/>
          <w:szCs w:val="32"/>
          <w:rtl/>
        </w:rPr>
        <w:t xml:space="preserve"> </w:t>
      </w:r>
      <w:r w:rsidRPr="001F3176">
        <w:rPr>
          <w:rFonts w:cs="DecoType Naskh Special"/>
          <w:szCs w:val="32"/>
          <w:rtl/>
        </w:rPr>
        <w:t>إِلَهَ</w:t>
      </w:r>
      <w:r w:rsidR="00A43C5B" w:rsidRPr="001F3176">
        <w:rPr>
          <w:rFonts w:cs="DecoType Naskh Special" w:hint="cs"/>
          <w:szCs w:val="32"/>
          <w:rtl/>
        </w:rPr>
        <w:t xml:space="preserve"> </w:t>
      </w:r>
      <w:r w:rsidRPr="001F3176">
        <w:rPr>
          <w:rFonts w:cs="DecoType Naskh Special"/>
          <w:szCs w:val="32"/>
          <w:rtl/>
        </w:rPr>
        <w:t>إِلَّا</w:t>
      </w:r>
      <w:r w:rsidR="00A43C5B" w:rsidRPr="001F3176">
        <w:rPr>
          <w:rFonts w:cs="DecoType Naskh Special" w:hint="cs"/>
          <w:szCs w:val="32"/>
          <w:rtl/>
        </w:rPr>
        <w:t xml:space="preserve"> </w:t>
      </w:r>
      <w:r w:rsidRPr="001F3176">
        <w:rPr>
          <w:rFonts w:cs="DecoType Naskh Special"/>
          <w:szCs w:val="32"/>
          <w:rtl/>
        </w:rPr>
        <w:t>أَنتَ</w:t>
      </w:r>
      <w:r w:rsidR="00A43C5B" w:rsidRPr="001F3176">
        <w:rPr>
          <w:rFonts w:cs="DecoType Naskh Special" w:hint="cs"/>
          <w:szCs w:val="32"/>
          <w:rtl/>
        </w:rPr>
        <w:t xml:space="preserve"> </w:t>
      </w:r>
      <w:r w:rsidRPr="001F3176">
        <w:rPr>
          <w:rFonts w:cs="DecoType Naskh Special"/>
          <w:szCs w:val="32"/>
          <w:rtl/>
        </w:rPr>
        <w:t>سُبْحَانَكَ</w:t>
      </w:r>
      <w:r w:rsidR="00A43C5B" w:rsidRPr="001F3176">
        <w:rPr>
          <w:rFonts w:cs="DecoType Naskh Special" w:hint="cs"/>
          <w:szCs w:val="32"/>
          <w:rtl/>
        </w:rPr>
        <w:t xml:space="preserve"> </w:t>
      </w:r>
      <w:r w:rsidRPr="001F3176">
        <w:rPr>
          <w:rFonts w:cs="DecoType Naskh Special"/>
          <w:szCs w:val="32"/>
          <w:rtl/>
        </w:rPr>
        <w:t>إِنِّي</w:t>
      </w:r>
      <w:r w:rsidR="00A43C5B" w:rsidRPr="001F3176">
        <w:rPr>
          <w:rFonts w:cs="DecoType Naskh Special" w:hint="cs"/>
          <w:szCs w:val="32"/>
          <w:rtl/>
        </w:rPr>
        <w:t xml:space="preserve"> </w:t>
      </w:r>
      <w:r w:rsidRPr="001F3176">
        <w:rPr>
          <w:rFonts w:cs="DecoType Naskh Special"/>
          <w:szCs w:val="32"/>
          <w:rtl/>
        </w:rPr>
        <w:t>كُنتُ</w:t>
      </w:r>
      <w:r w:rsidR="00A43C5B" w:rsidRPr="001F3176">
        <w:rPr>
          <w:rFonts w:cs="DecoType Naskh Special" w:hint="cs"/>
          <w:szCs w:val="32"/>
          <w:rtl/>
        </w:rPr>
        <w:t xml:space="preserve"> </w:t>
      </w:r>
      <w:r w:rsidRPr="001F3176">
        <w:rPr>
          <w:rFonts w:cs="DecoType Naskh Special"/>
          <w:szCs w:val="32"/>
          <w:rtl/>
        </w:rPr>
        <w:t>مِنَ</w:t>
      </w:r>
      <w:r w:rsidR="00A43C5B" w:rsidRPr="001F3176">
        <w:rPr>
          <w:rFonts w:cs="DecoType Naskh Special" w:hint="cs"/>
          <w:szCs w:val="32"/>
          <w:rtl/>
        </w:rPr>
        <w:t xml:space="preserve"> </w:t>
      </w:r>
      <w:r w:rsidRPr="001F3176">
        <w:rPr>
          <w:rFonts w:cs="DecoType Naskh Special"/>
          <w:szCs w:val="32"/>
          <w:rtl/>
        </w:rPr>
        <w:t xml:space="preserve">الظَّالِمِينَ </w:t>
      </w:r>
      <w:r w:rsidRPr="001F3176">
        <w:rPr>
          <w:rFonts w:cs="DecoType Naskh Special" w:hint="cs"/>
          <w:szCs w:val="32"/>
          <w:rtl/>
        </w:rPr>
        <w:t>*</w:t>
      </w:r>
      <w:r w:rsidR="00A43C5B" w:rsidRPr="001F3176">
        <w:rPr>
          <w:rFonts w:cs="DecoType Naskh Special" w:hint="cs"/>
          <w:szCs w:val="32"/>
          <w:rtl/>
        </w:rPr>
        <w:t xml:space="preserve"> </w:t>
      </w:r>
      <w:r w:rsidRPr="001F3176">
        <w:rPr>
          <w:rFonts w:cs="DecoType Naskh Special"/>
          <w:szCs w:val="32"/>
          <w:rtl/>
        </w:rPr>
        <w:t>فَاسْتَجَبْنَا</w:t>
      </w:r>
      <w:r w:rsidR="00A43C5B" w:rsidRPr="001F3176">
        <w:rPr>
          <w:rFonts w:cs="DecoType Naskh Special" w:hint="cs"/>
          <w:szCs w:val="32"/>
          <w:rtl/>
        </w:rPr>
        <w:t xml:space="preserve"> </w:t>
      </w:r>
      <w:r w:rsidRPr="001F3176">
        <w:rPr>
          <w:rFonts w:cs="DecoType Naskh Special"/>
          <w:szCs w:val="32"/>
          <w:rtl/>
        </w:rPr>
        <w:t>لَهُ</w:t>
      </w:r>
      <w:r w:rsidR="00A43C5B" w:rsidRPr="001F3176">
        <w:rPr>
          <w:rFonts w:cs="DecoType Naskh Special" w:hint="cs"/>
          <w:szCs w:val="32"/>
          <w:rtl/>
        </w:rPr>
        <w:t xml:space="preserve"> </w:t>
      </w:r>
      <w:r w:rsidRPr="001F3176">
        <w:rPr>
          <w:rFonts w:cs="DecoType Naskh Special"/>
          <w:szCs w:val="32"/>
          <w:rtl/>
        </w:rPr>
        <w:t>وَنَجَّيْنَاهُ</w:t>
      </w:r>
      <w:r w:rsidR="00A43C5B" w:rsidRPr="001F3176">
        <w:rPr>
          <w:rFonts w:cs="DecoType Naskh Special" w:hint="cs"/>
          <w:szCs w:val="32"/>
          <w:rtl/>
        </w:rPr>
        <w:t xml:space="preserve"> </w:t>
      </w:r>
      <w:r w:rsidRPr="001F3176">
        <w:rPr>
          <w:rFonts w:cs="DecoType Naskh Special"/>
          <w:szCs w:val="32"/>
          <w:rtl/>
        </w:rPr>
        <w:t>مِنَ</w:t>
      </w:r>
      <w:r w:rsidR="00A43C5B" w:rsidRPr="001F3176">
        <w:rPr>
          <w:rFonts w:cs="DecoType Naskh Special" w:hint="cs"/>
          <w:szCs w:val="32"/>
          <w:rtl/>
        </w:rPr>
        <w:t xml:space="preserve"> </w:t>
      </w:r>
      <w:r w:rsidRPr="001F3176">
        <w:rPr>
          <w:rFonts w:cs="DecoType Naskh Special"/>
          <w:szCs w:val="32"/>
          <w:rtl/>
        </w:rPr>
        <w:t>الْغَمِّ</w:t>
      </w:r>
      <w:r w:rsidR="00A43C5B" w:rsidRPr="001F3176">
        <w:rPr>
          <w:rFonts w:cs="DecoType Naskh Special" w:hint="cs"/>
          <w:szCs w:val="32"/>
          <w:rtl/>
        </w:rPr>
        <w:t xml:space="preserve"> </w:t>
      </w:r>
      <w:r w:rsidRPr="001F3176">
        <w:rPr>
          <w:rFonts w:cs="DecoType Naskh Special"/>
          <w:szCs w:val="32"/>
          <w:rtl/>
        </w:rPr>
        <w:t>وَكَذَلِكَ</w:t>
      </w:r>
      <w:r w:rsidR="00A43C5B" w:rsidRPr="001F3176">
        <w:rPr>
          <w:rFonts w:cs="DecoType Naskh Special" w:hint="cs"/>
          <w:szCs w:val="32"/>
          <w:rtl/>
        </w:rPr>
        <w:t xml:space="preserve"> </w:t>
      </w:r>
      <w:r w:rsidRPr="001F3176">
        <w:rPr>
          <w:rFonts w:cs="DecoType Naskh Special"/>
          <w:szCs w:val="32"/>
          <w:rtl/>
        </w:rPr>
        <w:t>نُنجِي</w:t>
      </w:r>
      <w:r w:rsidR="00A43C5B" w:rsidRPr="001F3176">
        <w:rPr>
          <w:rFonts w:cs="DecoType Naskh Special" w:hint="cs"/>
          <w:szCs w:val="32"/>
          <w:rtl/>
        </w:rPr>
        <w:t xml:space="preserve"> </w:t>
      </w:r>
      <w:r w:rsidRPr="001F3176">
        <w:rPr>
          <w:rFonts w:cs="DecoType Naskh Special"/>
          <w:szCs w:val="32"/>
          <w:rtl/>
        </w:rPr>
        <w:t>الْمُؤْمِنِينَ</w:t>
      </w:r>
      <w:r w:rsidRPr="001F3176">
        <w:rPr>
          <w:rFonts w:cs="DecoType Naskh Special" w:hint="cs"/>
          <w:szCs w:val="32"/>
          <w:rtl/>
          <w:lang w:bidi="ar-QA"/>
        </w:rPr>
        <w:t>" (الأنبياء ، آية : 87 ـ 88).</w:t>
      </w:r>
    </w:p>
    <w:p w:rsidR="00477A71" w:rsidRPr="001F3176" w:rsidRDefault="00477A71" w:rsidP="00477A71">
      <w:pPr>
        <w:pStyle w:val="ad"/>
        <w:jc w:val="both"/>
        <w:rPr>
          <w:rFonts w:cs="DecoType Naskh Special"/>
          <w:szCs w:val="32"/>
          <w:rtl/>
        </w:rPr>
      </w:pPr>
      <w:r w:rsidRPr="001F3176">
        <w:rPr>
          <w:rFonts w:cs="DecoType Naskh Special" w:hint="cs"/>
          <w:szCs w:val="32"/>
          <w:rtl/>
          <w:lang w:bidi="ar-QA"/>
        </w:rPr>
        <w:t>فدلتّ الآيتان على أن الدعاء هو السبب في نجاته من عدة أوجه، منها إلغاء السببية، ومنها كلمتا: استجبنا ونجينا كما دلت على أن هذا ليس خاصاً به بل المؤمنون عامة إذا وقعوا في شدة واستغاثوا بربهم فهو ينجيهم، كما دلت أيضاً على أنه لولا الدعاء لما نجا من هذا الكرب العظي</w:t>
      </w:r>
      <w:r w:rsidR="005F495D" w:rsidRPr="001F3176">
        <w:rPr>
          <w:rFonts w:cs="DecoType Naskh Special" w:hint="cs"/>
          <w:szCs w:val="32"/>
          <w:rtl/>
          <w:lang w:bidi="ar-QA"/>
        </w:rPr>
        <w:t>م ولبقي في بطن الحوت، وقد صرحت ب</w:t>
      </w:r>
      <w:r w:rsidRPr="001F3176">
        <w:rPr>
          <w:rFonts w:cs="DecoType Naskh Special" w:hint="cs"/>
          <w:szCs w:val="32"/>
          <w:rtl/>
          <w:lang w:bidi="ar-QA"/>
        </w:rPr>
        <w:t>ذلك آية أخرى قال تعالى: "</w:t>
      </w:r>
      <w:r w:rsidRPr="001F3176">
        <w:rPr>
          <w:rFonts w:cs="DecoType Naskh Special"/>
          <w:szCs w:val="32"/>
          <w:rtl/>
        </w:rPr>
        <w:t>فَلَوْلَا</w:t>
      </w:r>
      <w:r w:rsidR="007C6951" w:rsidRPr="001F3176">
        <w:rPr>
          <w:rFonts w:cs="DecoType Naskh Special" w:hint="cs"/>
          <w:szCs w:val="32"/>
          <w:rtl/>
        </w:rPr>
        <w:t xml:space="preserve"> </w:t>
      </w:r>
      <w:r w:rsidRPr="001F3176">
        <w:rPr>
          <w:rFonts w:cs="DecoType Naskh Special"/>
          <w:szCs w:val="32"/>
          <w:rtl/>
        </w:rPr>
        <w:t>أَنَّهُ</w:t>
      </w:r>
      <w:r w:rsidR="007C6951" w:rsidRPr="001F3176">
        <w:rPr>
          <w:rFonts w:cs="DecoType Naskh Special" w:hint="cs"/>
          <w:szCs w:val="32"/>
          <w:rtl/>
        </w:rPr>
        <w:t xml:space="preserve"> </w:t>
      </w:r>
      <w:r w:rsidRPr="001F3176">
        <w:rPr>
          <w:rFonts w:cs="DecoType Naskh Special"/>
          <w:szCs w:val="32"/>
          <w:rtl/>
        </w:rPr>
        <w:t>كَانَ</w:t>
      </w:r>
      <w:r w:rsidR="007C6951" w:rsidRPr="001F3176">
        <w:rPr>
          <w:rFonts w:cs="DecoType Naskh Special" w:hint="cs"/>
          <w:szCs w:val="32"/>
          <w:rtl/>
        </w:rPr>
        <w:t xml:space="preserve"> </w:t>
      </w:r>
      <w:r w:rsidRPr="001F3176">
        <w:rPr>
          <w:rFonts w:cs="DecoType Naskh Special"/>
          <w:szCs w:val="32"/>
          <w:rtl/>
        </w:rPr>
        <w:t>مِنْ</w:t>
      </w:r>
      <w:r w:rsidR="007C6951" w:rsidRPr="001F3176">
        <w:rPr>
          <w:rFonts w:cs="DecoType Naskh Special" w:hint="cs"/>
          <w:szCs w:val="32"/>
          <w:rtl/>
        </w:rPr>
        <w:t xml:space="preserve"> </w:t>
      </w:r>
      <w:r w:rsidRPr="001F3176">
        <w:rPr>
          <w:rFonts w:cs="DecoType Naskh Special"/>
          <w:szCs w:val="32"/>
          <w:rtl/>
        </w:rPr>
        <w:t xml:space="preserve">الْمُسَبِّحِينَ </w:t>
      </w:r>
      <w:r w:rsidRPr="001F3176">
        <w:rPr>
          <w:rFonts w:cs="DecoType Naskh Special" w:hint="cs"/>
          <w:szCs w:val="32"/>
          <w:rtl/>
        </w:rPr>
        <w:t xml:space="preserve">* </w:t>
      </w:r>
      <w:r w:rsidRPr="001F3176">
        <w:rPr>
          <w:rFonts w:cs="DecoType Naskh Special"/>
          <w:szCs w:val="32"/>
          <w:rtl/>
        </w:rPr>
        <w:t>لَلَبِثَ</w:t>
      </w:r>
      <w:r w:rsidR="007C6951" w:rsidRPr="001F3176">
        <w:rPr>
          <w:rFonts w:cs="DecoType Naskh Special" w:hint="cs"/>
          <w:szCs w:val="32"/>
          <w:rtl/>
        </w:rPr>
        <w:t xml:space="preserve"> </w:t>
      </w:r>
      <w:r w:rsidRPr="001F3176">
        <w:rPr>
          <w:rFonts w:cs="DecoType Naskh Special"/>
          <w:szCs w:val="32"/>
          <w:rtl/>
        </w:rPr>
        <w:t>فِي</w:t>
      </w:r>
      <w:r w:rsidR="007C6951" w:rsidRPr="001F3176">
        <w:rPr>
          <w:rFonts w:cs="DecoType Naskh Special" w:hint="cs"/>
          <w:szCs w:val="32"/>
          <w:rtl/>
        </w:rPr>
        <w:t xml:space="preserve"> </w:t>
      </w:r>
      <w:r w:rsidRPr="001F3176">
        <w:rPr>
          <w:rFonts w:cs="DecoType Naskh Special"/>
          <w:szCs w:val="32"/>
          <w:rtl/>
        </w:rPr>
        <w:t>بَطْنِهِ</w:t>
      </w:r>
      <w:r w:rsidR="007C6951" w:rsidRPr="001F3176">
        <w:rPr>
          <w:rFonts w:cs="DecoType Naskh Special" w:hint="cs"/>
          <w:szCs w:val="32"/>
          <w:rtl/>
        </w:rPr>
        <w:t xml:space="preserve"> </w:t>
      </w:r>
      <w:r w:rsidRPr="001F3176">
        <w:rPr>
          <w:rFonts w:cs="DecoType Naskh Special"/>
          <w:szCs w:val="32"/>
          <w:rtl/>
        </w:rPr>
        <w:t>إِلَى</w:t>
      </w:r>
      <w:r w:rsidR="007C6951" w:rsidRPr="001F3176">
        <w:rPr>
          <w:rFonts w:cs="DecoType Naskh Special" w:hint="cs"/>
          <w:szCs w:val="32"/>
          <w:rtl/>
        </w:rPr>
        <w:t xml:space="preserve"> </w:t>
      </w:r>
      <w:r w:rsidRPr="001F3176">
        <w:rPr>
          <w:rFonts w:cs="DecoType Naskh Special"/>
          <w:szCs w:val="32"/>
          <w:rtl/>
        </w:rPr>
        <w:t>يَوْمِ</w:t>
      </w:r>
      <w:r w:rsidR="007C6951" w:rsidRPr="001F3176">
        <w:rPr>
          <w:rFonts w:cs="DecoType Naskh Special" w:hint="cs"/>
          <w:szCs w:val="32"/>
          <w:rtl/>
        </w:rPr>
        <w:t xml:space="preserve"> </w:t>
      </w:r>
      <w:r w:rsidRPr="001F3176">
        <w:rPr>
          <w:rFonts w:cs="DecoType Naskh Special"/>
          <w:szCs w:val="32"/>
          <w:rtl/>
        </w:rPr>
        <w:t>يُبْعَثُونَ</w:t>
      </w:r>
      <w:r w:rsidRPr="001F3176">
        <w:rPr>
          <w:rFonts w:cs="DecoType Naskh Special" w:hint="cs"/>
          <w:szCs w:val="32"/>
          <w:rtl/>
        </w:rPr>
        <w:t>" (الصافات ، آية : 143 ـ 144).</w:t>
      </w:r>
    </w:p>
    <w:p w:rsidR="00477A71" w:rsidRPr="001F3176" w:rsidRDefault="001875F2" w:rsidP="00477A71">
      <w:pPr>
        <w:pStyle w:val="ad"/>
        <w:jc w:val="both"/>
        <w:rPr>
          <w:rFonts w:cs="DecoType Naskh Special"/>
          <w:szCs w:val="32"/>
          <w:rtl/>
        </w:rPr>
      </w:pPr>
      <w:r w:rsidRPr="001F3176">
        <w:rPr>
          <w:rFonts w:cs="DecoType Naskh Special" w:hint="cs"/>
          <w:szCs w:val="32"/>
          <w:rtl/>
        </w:rPr>
        <w:t>فكلمة لولا في مثل هذا الموضع تدل على امتناع الجملة الثانية لوجود الأولى</w:t>
      </w:r>
      <w:r w:rsidRPr="001F3176">
        <w:rPr>
          <w:rStyle w:val="a5"/>
          <w:rFonts w:cs="DecoType Naskh Special"/>
          <w:szCs w:val="32"/>
          <w:rtl/>
        </w:rPr>
        <w:footnoteReference w:id="608"/>
      </w:r>
      <w:r w:rsidR="00BC59F7" w:rsidRPr="001F3176">
        <w:rPr>
          <w:rFonts w:cs="DecoType Naskh Special" w:hint="cs"/>
          <w:szCs w:val="32"/>
          <w:rtl/>
        </w:rPr>
        <w:t>، وهذا صريح قاطع في أن الدعاء هو السبب في نجاته ولو لم يحصل الدعاء لما نجا ولبقي في بطن الحوت إلى يوم القيامة</w:t>
      </w:r>
      <w:r w:rsidR="00BC59F7" w:rsidRPr="001F3176">
        <w:rPr>
          <w:rStyle w:val="a5"/>
          <w:rFonts w:cs="DecoType Naskh Special"/>
          <w:szCs w:val="32"/>
          <w:rtl/>
        </w:rPr>
        <w:footnoteReference w:id="609"/>
      </w:r>
      <w:r w:rsidR="00BC59F7" w:rsidRPr="001F3176">
        <w:rPr>
          <w:rFonts w:cs="DecoType Naskh Special" w:hint="cs"/>
          <w:szCs w:val="32"/>
          <w:rtl/>
        </w:rPr>
        <w:t>.</w:t>
      </w:r>
    </w:p>
    <w:p w:rsidR="00BC59F7" w:rsidRPr="001F3176" w:rsidRDefault="00BC59F7" w:rsidP="00477A71">
      <w:pPr>
        <w:pStyle w:val="ad"/>
        <w:jc w:val="both"/>
        <w:rPr>
          <w:rFonts w:cs="DecoType Naskh Special"/>
          <w:b/>
          <w:bCs/>
          <w:szCs w:val="32"/>
          <w:rtl/>
        </w:rPr>
      </w:pPr>
      <w:r w:rsidRPr="001F3176">
        <w:rPr>
          <w:rFonts w:cs="DecoType Naskh Special" w:hint="cs"/>
          <w:b/>
          <w:bCs/>
          <w:szCs w:val="32"/>
          <w:rtl/>
        </w:rPr>
        <w:t>ج ـ دعاء زكريا عليه السلام:</w:t>
      </w:r>
    </w:p>
    <w:p w:rsidR="00BC59F7" w:rsidRPr="001F3176" w:rsidRDefault="00BC59F7" w:rsidP="00BC59F7">
      <w:pPr>
        <w:pStyle w:val="ad"/>
        <w:jc w:val="both"/>
        <w:rPr>
          <w:rFonts w:cs="DecoType Naskh Special"/>
          <w:szCs w:val="32"/>
          <w:rtl/>
        </w:rPr>
      </w:pPr>
      <w:r w:rsidRPr="001F3176">
        <w:rPr>
          <w:rFonts w:cs="DecoType Naskh Special" w:hint="cs"/>
          <w:szCs w:val="32"/>
          <w:rtl/>
        </w:rPr>
        <w:t>قال تعالى:"وَزَكَرِيَّا إِذْ</w:t>
      </w:r>
      <w:r w:rsidR="007C6951" w:rsidRPr="001F3176">
        <w:rPr>
          <w:rFonts w:cs="DecoType Naskh Special" w:hint="cs"/>
          <w:szCs w:val="32"/>
          <w:rtl/>
        </w:rPr>
        <w:t xml:space="preserve"> </w:t>
      </w:r>
      <w:r w:rsidRPr="001F3176">
        <w:rPr>
          <w:rFonts w:cs="DecoType Naskh Special" w:hint="cs"/>
          <w:szCs w:val="32"/>
          <w:rtl/>
        </w:rPr>
        <w:t>نَادَى</w:t>
      </w:r>
      <w:r w:rsidR="007C6951" w:rsidRPr="001F3176">
        <w:rPr>
          <w:rFonts w:cs="DecoType Naskh Special" w:hint="cs"/>
          <w:szCs w:val="32"/>
          <w:rtl/>
        </w:rPr>
        <w:t xml:space="preserve"> </w:t>
      </w:r>
      <w:r w:rsidRPr="001F3176">
        <w:rPr>
          <w:rFonts w:cs="DecoType Naskh Special" w:hint="cs"/>
          <w:szCs w:val="32"/>
          <w:rtl/>
        </w:rPr>
        <w:t>رَبَّهُ</w:t>
      </w:r>
      <w:r w:rsidR="007C6951" w:rsidRPr="001F3176">
        <w:rPr>
          <w:rFonts w:cs="DecoType Naskh Special" w:hint="cs"/>
          <w:szCs w:val="32"/>
          <w:rtl/>
        </w:rPr>
        <w:t xml:space="preserve"> </w:t>
      </w:r>
      <w:r w:rsidRPr="001F3176">
        <w:rPr>
          <w:rFonts w:cs="DecoType Naskh Special" w:hint="cs"/>
          <w:szCs w:val="32"/>
          <w:rtl/>
        </w:rPr>
        <w:t>رَبِّ</w:t>
      </w:r>
      <w:r w:rsidR="007C6951" w:rsidRPr="001F3176">
        <w:rPr>
          <w:rFonts w:cs="DecoType Naskh Special" w:hint="cs"/>
          <w:szCs w:val="32"/>
          <w:rtl/>
        </w:rPr>
        <w:t xml:space="preserve"> </w:t>
      </w:r>
      <w:r w:rsidRPr="001F3176">
        <w:rPr>
          <w:rFonts w:cs="DecoType Naskh Special" w:hint="cs"/>
          <w:szCs w:val="32"/>
          <w:rtl/>
        </w:rPr>
        <w:t>لَا</w:t>
      </w:r>
      <w:r w:rsidR="007C6951" w:rsidRPr="001F3176">
        <w:rPr>
          <w:rFonts w:cs="DecoType Naskh Special" w:hint="cs"/>
          <w:szCs w:val="32"/>
          <w:rtl/>
        </w:rPr>
        <w:t xml:space="preserve"> </w:t>
      </w:r>
      <w:r w:rsidRPr="001F3176">
        <w:rPr>
          <w:rFonts w:cs="DecoType Naskh Special" w:hint="cs"/>
          <w:szCs w:val="32"/>
          <w:rtl/>
        </w:rPr>
        <w:t>تَذَرْنِي</w:t>
      </w:r>
      <w:r w:rsidR="007C6951" w:rsidRPr="001F3176">
        <w:rPr>
          <w:rFonts w:cs="DecoType Naskh Special" w:hint="cs"/>
          <w:szCs w:val="32"/>
          <w:rtl/>
        </w:rPr>
        <w:t xml:space="preserve"> </w:t>
      </w:r>
      <w:r w:rsidRPr="001F3176">
        <w:rPr>
          <w:rFonts w:cs="DecoType Naskh Special" w:hint="cs"/>
          <w:szCs w:val="32"/>
          <w:rtl/>
        </w:rPr>
        <w:t>فَرْدًا</w:t>
      </w:r>
      <w:r w:rsidR="007C6951" w:rsidRPr="001F3176">
        <w:rPr>
          <w:rFonts w:cs="DecoType Naskh Special" w:hint="cs"/>
          <w:szCs w:val="32"/>
          <w:rtl/>
        </w:rPr>
        <w:t xml:space="preserve"> </w:t>
      </w:r>
      <w:r w:rsidRPr="001F3176">
        <w:rPr>
          <w:rFonts w:cs="DecoType Naskh Special" w:hint="cs"/>
          <w:szCs w:val="32"/>
          <w:rtl/>
        </w:rPr>
        <w:t>وَأَنتَ</w:t>
      </w:r>
      <w:r w:rsidR="007C6951" w:rsidRPr="001F3176">
        <w:rPr>
          <w:rFonts w:cs="DecoType Naskh Special" w:hint="cs"/>
          <w:szCs w:val="32"/>
          <w:rtl/>
        </w:rPr>
        <w:t xml:space="preserve"> </w:t>
      </w:r>
      <w:r w:rsidRPr="001F3176">
        <w:rPr>
          <w:rFonts w:cs="DecoType Naskh Special" w:hint="cs"/>
          <w:szCs w:val="32"/>
          <w:rtl/>
        </w:rPr>
        <w:t>خَيْرُ</w:t>
      </w:r>
      <w:r w:rsidR="007C6951" w:rsidRPr="001F3176">
        <w:rPr>
          <w:rFonts w:cs="DecoType Naskh Special" w:hint="cs"/>
          <w:szCs w:val="32"/>
          <w:rtl/>
        </w:rPr>
        <w:t xml:space="preserve"> </w:t>
      </w:r>
      <w:r w:rsidRPr="001F3176">
        <w:rPr>
          <w:rFonts w:cs="DecoType Naskh Special" w:hint="cs"/>
          <w:szCs w:val="32"/>
          <w:rtl/>
        </w:rPr>
        <w:t xml:space="preserve">الْوَارِثِينَ </w:t>
      </w:r>
      <w:r w:rsidR="007373C0" w:rsidRPr="001F3176">
        <w:rPr>
          <w:rFonts w:cs="DecoType Naskh Special" w:hint="cs"/>
          <w:szCs w:val="32"/>
          <w:rtl/>
        </w:rPr>
        <w:t xml:space="preserve">* </w:t>
      </w:r>
      <w:r w:rsidRPr="001F3176">
        <w:rPr>
          <w:rFonts w:cs="DecoType Naskh Special" w:hint="cs"/>
          <w:szCs w:val="32"/>
          <w:rtl/>
        </w:rPr>
        <w:t>فَاسْتَجَبْنَا</w:t>
      </w:r>
      <w:r w:rsidR="007C6951" w:rsidRPr="001F3176">
        <w:rPr>
          <w:rFonts w:cs="DecoType Naskh Special" w:hint="cs"/>
          <w:szCs w:val="32"/>
          <w:rtl/>
        </w:rPr>
        <w:t xml:space="preserve"> </w:t>
      </w:r>
      <w:r w:rsidRPr="001F3176">
        <w:rPr>
          <w:rFonts w:cs="DecoType Naskh Special" w:hint="cs"/>
          <w:szCs w:val="32"/>
          <w:rtl/>
        </w:rPr>
        <w:t>لَهُ</w:t>
      </w:r>
      <w:r w:rsidR="007C6951" w:rsidRPr="001F3176">
        <w:rPr>
          <w:rFonts w:cs="DecoType Naskh Special" w:hint="cs"/>
          <w:szCs w:val="32"/>
          <w:rtl/>
        </w:rPr>
        <w:t xml:space="preserve"> </w:t>
      </w:r>
      <w:r w:rsidRPr="001F3176">
        <w:rPr>
          <w:rFonts w:cs="DecoType Naskh Special" w:hint="cs"/>
          <w:szCs w:val="32"/>
          <w:rtl/>
        </w:rPr>
        <w:t>وَوَهَبْنَا</w:t>
      </w:r>
      <w:r w:rsidR="007C6951" w:rsidRPr="001F3176">
        <w:rPr>
          <w:rFonts w:cs="DecoType Naskh Special" w:hint="cs"/>
          <w:szCs w:val="32"/>
          <w:rtl/>
        </w:rPr>
        <w:t xml:space="preserve"> </w:t>
      </w:r>
      <w:r w:rsidRPr="001F3176">
        <w:rPr>
          <w:rFonts w:cs="DecoType Naskh Special" w:hint="cs"/>
          <w:szCs w:val="32"/>
          <w:rtl/>
        </w:rPr>
        <w:t>لَهُ</w:t>
      </w:r>
      <w:r w:rsidR="007C6951" w:rsidRPr="001F3176">
        <w:rPr>
          <w:rFonts w:cs="DecoType Naskh Special" w:hint="cs"/>
          <w:szCs w:val="32"/>
          <w:rtl/>
        </w:rPr>
        <w:t xml:space="preserve"> </w:t>
      </w:r>
      <w:r w:rsidRPr="001F3176">
        <w:rPr>
          <w:rFonts w:cs="DecoType Naskh Special" w:hint="cs"/>
          <w:szCs w:val="32"/>
          <w:rtl/>
        </w:rPr>
        <w:t>يَحْيَى</w:t>
      </w:r>
      <w:r w:rsidR="007C6951" w:rsidRPr="001F3176">
        <w:rPr>
          <w:rFonts w:cs="DecoType Naskh Special" w:hint="cs"/>
          <w:szCs w:val="32"/>
          <w:rtl/>
        </w:rPr>
        <w:t xml:space="preserve"> </w:t>
      </w:r>
      <w:r w:rsidRPr="001F3176">
        <w:rPr>
          <w:rFonts w:cs="DecoType Naskh Special" w:hint="cs"/>
          <w:szCs w:val="32"/>
          <w:rtl/>
        </w:rPr>
        <w:t>وَأَصْلَحْنَا لَهُ</w:t>
      </w:r>
      <w:r w:rsidR="007C6951" w:rsidRPr="001F3176">
        <w:rPr>
          <w:rFonts w:cs="DecoType Naskh Special" w:hint="cs"/>
          <w:szCs w:val="32"/>
          <w:rtl/>
        </w:rPr>
        <w:t xml:space="preserve"> </w:t>
      </w:r>
      <w:r w:rsidRPr="001F3176">
        <w:rPr>
          <w:rFonts w:cs="DecoType Naskh Special" w:hint="cs"/>
          <w:szCs w:val="32"/>
          <w:rtl/>
        </w:rPr>
        <w:t>زَوْجَهُ</w:t>
      </w:r>
      <w:r w:rsidR="007C6951" w:rsidRPr="001F3176">
        <w:rPr>
          <w:rFonts w:cs="DecoType Naskh Special" w:hint="cs"/>
          <w:szCs w:val="32"/>
          <w:rtl/>
        </w:rPr>
        <w:t xml:space="preserve"> </w:t>
      </w:r>
      <w:r w:rsidRPr="001F3176">
        <w:rPr>
          <w:rFonts w:cs="DecoType Naskh Special" w:hint="cs"/>
          <w:szCs w:val="32"/>
          <w:rtl/>
        </w:rPr>
        <w:t>إِنَّهُمْ</w:t>
      </w:r>
      <w:r w:rsidR="007C6951" w:rsidRPr="001F3176">
        <w:rPr>
          <w:rFonts w:cs="DecoType Naskh Special" w:hint="cs"/>
          <w:szCs w:val="32"/>
          <w:rtl/>
        </w:rPr>
        <w:t xml:space="preserve"> </w:t>
      </w:r>
      <w:r w:rsidRPr="001F3176">
        <w:rPr>
          <w:rFonts w:cs="DecoType Naskh Special" w:hint="cs"/>
          <w:szCs w:val="32"/>
          <w:rtl/>
        </w:rPr>
        <w:t>كَانُوا</w:t>
      </w:r>
      <w:r w:rsidR="007C6951" w:rsidRPr="001F3176">
        <w:rPr>
          <w:rFonts w:cs="DecoType Naskh Special" w:hint="cs"/>
          <w:szCs w:val="32"/>
          <w:rtl/>
        </w:rPr>
        <w:t xml:space="preserve"> </w:t>
      </w:r>
      <w:r w:rsidRPr="001F3176">
        <w:rPr>
          <w:rFonts w:cs="DecoType Naskh Special" w:hint="cs"/>
          <w:szCs w:val="32"/>
          <w:rtl/>
        </w:rPr>
        <w:t>يُسَارِعُونَ</w:t>
      </w:r>
      <w:r w:rsidR="007C6951" w:rsidRPr="001F3176">
        <w:rPr>
          <w:rFonts w:cs="DecoType Naskh Special" w:hint="cs"/>
          <w:szCs w:val="32"/>
          <w:rtl/>
        </w:rPr>
        <w:t xml:space="preserve"> </w:t>
      </w:r>
      <w:r w:rsidRPr="001F3176">
        <w:rPr>
          <w:rFonts w:cs="DecoType Naskh Special" w:hint="cs"/>
          <w:szCs w:val="32"/>
          <w:rtl/>
        </w:rPr>
        <w:t>فِي</w:t>
      </w:r>
      <w:r w:rsidR="007C6951" w:rsidRPr="001F3176">
        <w:rPr>
          <w:rFonts w:cs="DecoType Naskh Special" w:hint="cs"/>
          <w:szCs w:val="32"/>
          <w:rtl/>
        </w:rPr>
        <w:t xml:space="preserve"> </w:t>
      </w:r>
      <w:r w:rsidRPr="001F3176">
        <w:rPr>
          <w:rFonts w:cs="DecoType Naskh Special" w:hint="cs"/>
          <w:szCs w:val="32"/>
          <w:rtl/>
        </w:rPr>
        <w:t>الْخَيْرَاتِ وَيَدْعُونَنَا</w:t>
      </w:r>
      <w:r w:rsidR="007C6951" w:rsidRPr="001F3176">
        <w:rPr>
          <w:rFonts w:cs="DecoType Naskh Special" w:hint="cs"/>
          <w:szCs w:val="32"/>
          <w:rtl/>
        </w:rPr>
        <w:t xml:space="preserve"> </w:t>
      </w:r>
      <w:r w:rsidRPr="001F3176">
        <w:rPr>
          <w:rFonts w:cs="DecoType Naskh Special" w:hint="cs"/>
          <w:szCs w:val="32"/>
          <w:rtl/>
        </w:rPr>
        <w:t>رَغَبًا</w:t>
      </w:r>
      <w:r w:rsidR="007C6951" w:rsidRPr="001F3176">
        <w:rPr>
          <w:rFonts w:cs="DecoType Naskh Special" w:hint="cs"/>
          <w:szCs w:val="32"/>
          <w:rtl/>
        </w:rPr>
        <w:t xml:space="preserve"> </w:t>
      </w:r>
      <w:r w:rsidRPr="001F3176">
        <w:rPr>
          <w:rFonts w:cs="DecoType Naskh Special" w:hint="cs"/>
          <w:szCs w:val="32"/>
          <w:rtl/>
        </w:rPr>
        <w:t>وَرَهَبًا</w:t>
      </w:r>
      <w:r w:rsidR="007C6951" w:rsidRPr="001F3176">
        <w:rPr>
          <w:rFonts w:cs="DecoType Naskh Special" w:hint="cs"/>
          <w:szCs w:val="32"/>
          <w:rtl/>
        </w:rPr>
        <w:t xml:space="preserve"> </w:t>
      </w:r>
      <w:r w:rsidRPr="001F3176">
        <w:rPr>
          <w:rFonts w:cs="DecoType Naskh Special" w:hint="cs"/>
          <w:szCs w:val="32"/>
          <w:rtl/>
        </w:rPr>
        <w:t>وَكَانُوا</w:t>
      </w:r>
      <w:r w:rsidR="007C6951" w:rsidRPr="001F3176">
        <w:rPr>
          <w:rFonts w:cs="DecoType Naskh Special" w:hint="cs"/>
          <w:szCs w:val="32"/>
          <w:rtl/>
        </w:rPr>
        <w:t xml:space="preserve"> </w:t>
      </w:r>
      <w:r w:rsidRPr="001F3176">
        <w:rPr>
          <w:rFonts w:cs="DecoType Naskh Special" w:hint="cs"/>
          <w:szCs w:val="32"/>
          <w:rtl/>
        </w:rPr>
        <w:t>لَنَا</w:t>
      </w:r>
      <w:r w:rsidR="007C6951" w:rsidRPr="001F3176">
        <w:rPr>
          <w:rFonts w:cs="DecoType Naskh Special" w:hint="cs"/>
          <w:szCs w:val="32"/>
          <w:rtl/>
        </w:rPr>
        <w:t xml:space="preserve"> </w:t>
      </w:r>
      <w:r w:rsidRPr="001F3176">
        <w:rPr>
          <w:rFonts w:cs="DecoType Naskh Special" w:hint="cs"/>
          <w:szCs w:val="32"/>
          <w:rtl/>
        </w:rPr>
        <w:t>خَاشِعِينَ"</w:t>
      </w:r>
      <w:r w:rsidR="007373C0" w:rsidRPr="001F3176">
        <w:rPr>
          <w:rFonts w:cs="DecoType Naskh Special" w:hint="cs"/>
          <w:szCs w:val="32"/>
          <w:rtl/>
        </w:rPr>
        <w:t xml:space="preserve"> (الأنبياء، آية : 89 ـ 90).</w:t>
      </w:r>
    </w:p>
    <w:p w:rsidR="007373C0" w:rsidRPr="001F3176" w:rsidRDefault="007373C0" w:rsidP="00BC59F7">
      <w:pPr>
        <w:pStyle w:val="ad"/>
        <w:jc w:val="both"/>
        <w:rPr>
          <w:rFonts w:cs="DecoType Naskh Special"/>
          <w:szCs w:val="32"/>
          <w:rtl/>
        </w:rPr>
      </w:pPr>
      <w:r w:rsidRPr="001F3176">
        <w:rPr>
          <w:rFonts w:cs="DecoType Naskh Special" w:hint="cs"/>
          <w:szCs w:val="32"/>
          <w:rtl/>
        </w:rPr>
        <w:lastRenderedPageBreak/>
        <w:t>ففي هذا ترتيب للاستجابة</w:t>
      </w:r>
      <w:r w:rsidR="00263196" w:rsidRPr="001F3176">
        <w:rPr>
          <w:rFonts w:cs="DecoType Naskh Special" w:hint="cs"/>
          <w:szCs w:val="32"/>
          <w:rtl/>
        </w:rPr>
        <w:t xml:space="preserve"> على النداء، كما أن فيه تعليلاً للاستجابة بكونهم مسارعين في الخيرات، وداعين الله رغبة ورهبة</w:t>
      </w:r>
      <w:r w:rsidR="00263196" w:rsidRPr="001F3176">
        <w:rPr>
          <w:rStyle w:val="a5"/>
          <w:rFonts w:cs="DecoType Naskh Special"/>
          <w:szCs w:val="32"/>
          <w:rtl/>
        </w:rPr>
        <w:footnoteReference w:id="610"/>
      </w:r>
      <w:r w:rsidR="00263196" w:rsidRPr="001F3176">
        <w:rPr>
          <w:rFonts w:cs="DecoType Naskh Special" w:hint="cs"/>
          <w:szCs w:val="32"/>
          <w:rtl/>
        </w:rPr>
        <w:t>.</w:t>
      </w:r>
    </w:p>
    <w:p w:rsidR="00263196" w:rsidRPr="001F3176" w:rsidRDefault="00263196" w:rsidP="00BC59F7">
      <w:pPr>
        <w:pStyle w:val="ad"/>
        <w:jc w:val="both"/>
        <w:rPr>
          <w:rFonts w:cs="DecoType Naskh Special"/>
          <w:szCs w:val="32"/>
          <w:rtl/>
        </w:rPr>
      </w:pPr>
      <w:r w:rsidRPr="001F3176">
        <w:rPr>
          <w:rFonts w:cs="DecoType Naskh Special" w:hint="cs"/>
          <w:b/>
          <w:bCs/>
          <w:szCs w:val="32"/>
          <w:rtl/>
        </w:rPr>
        <w:t>خ ـ في قصة موسى وهارون في استغاثتهما بالله:</w:t>
      </w:r>
    </w:p>
    <w:p w:rsidR="00263196" w:rsidRPr="001F3176" w:rsidRDefault="00263196" w:rsidP="003C256E">
      <w:pPr>
        <w:pStyle w:val="ad"/>
        <w:jc w:val="both"/>
        <w:rPr>
          <w:rFonts w:cs="DecoType Naskh Special"/>
          <w:szCs w:val="32"/>
          <w:rtl/>
        </w:rPr>
      </w:pPr>
      <w:r w:rsidRPr="001F3176">
        <w:rPr>
          <w:rFonts w:cs="DecoType Naskh Special" w:hint="cs"/>
          <w:szCs w:val="32"/>
          <w:rtl/>
        </w:rPr>
        <w:t>قال تعالى:"وَقَالَ</w:t>
      </w:r>
      <w:r w:rsidR="007C6951" w:rsidRPr="001F3176">
        <w:rPr>
          <w:rFonts w:cs="DecoType Naskh Special" w:hint="cs"/>
          <w:szCs w:val="32"/>
          <w:rtl/>
        </w:rPr>
        <w:t xml:space="preserve"> </w:t>
      </w:r>
      <w:r w:rsidRPr="001F3176">
        <w:rPr>
          <w:rFonts w:cs="DecoType Naskh Special" w:hint="cs"/>
          <w:szCs w:val="32"/>
          <w:rtl/>
        </w:rPr>
        <w:t>مُوسَى رَبَّنَا</w:t>
      </w:r>
      <w:r w:rsidR="007C6951" w:rsidRPr="001F3176">
        <w:rPr>
          <w:rFonts w:cs="DecoType Naskh Special" w:hint="cs"/>
          <w:szCs w:val="32"/>
          <w:rtl/>
        </w:rPr>
        <w:t xml:space="preserve"> </w:t>
      </w:r>
      <w:r w:rsidRPr="001F3176">
        <w:rPr>
          <w:rFonts w:cs="DecoType Naskh Special" w:hint="cs"/>
          <w:szCs w:val="32"/>
          <w:rtl/>
        </w:rPr>
        <w:t>إِنَّكَ</w:t>
      </w:r>
      <w:r w:rsidR="007C6951" w:rsidRPr="001F3176">
        <w:rPr>
          <w:rFonts w:cs="DecoType Naskh Special" w:hint="cs"/>
          <w:szCs w:val="32"/>
          <w:rtl/>
        </w:rPr>
        <w:t xml:space="preserve"> </w:t>
      </w:r>
      <w:r w:rsidRPr="001F3176">
        <w:rPr>
          <w:rFonts w:cs="DecoType Naskh Special" w:hint="cs"/>
          <w:szCs w:val="32"/>
          <w:rtl/>
        </w:rPr>
        <w:t>آتَيْتَ</w:t>
      </w:r>
      <w:r w:rsidR="007C6951" w:rsidRPr="001F3176">
        <w:rPr>
          <w:rFonts w:cs="DecoType Naskh Special" w:hint="cs"/>
          <w:szCs w:val="32"/>
          <w:rtl/>
        </w:rPr>
        <w:t xml:space="preserve"> </w:t>
      </w:r>
      <w:r w:rsidRPr="001F3176">
        <w:rPr>
          <w:rFonts w:cs="DecoType Naskh Special" w:hint="cs"/>
          <w:szCs w:val="32"/>
          <w:rtl/>
        </w:rPr>
        <w:t>فِرْعَوْنَ</w:t>
      </w:r>
      <w:r w:rsidR="007C6951" w:rsidRPr="001F3176">
        <w:rPr>
          <w:rFonts w:cs="DecoType Naskh Special" w:hint="cs"/>
          <w:szCs w:val="32"/>
          <w:rtl/>
        </w:rPr>
        <w:t xml:space="preserve"> </w:t>
      </w:r>
      <w:r w:rsidRPr="001F3176">
        <w:rPr>
          <w:rFonts w:cs="DecoType Naskh Special" w:hint="cs"/>
          <w:szCs w:val="32"/>
          <w:rtl/>
        </w:rPr>
        <w:t>وَمَلأهُ</w:t>
      </w:r>
      <w:r w:rsidR="007C6951" w:rsidRPr="001F3176">
        <w:rPr>
          <w:rFonts w:cs="DecoType Naskh Special" w:hint="cs"/>
          <w:szCs w:val="32"/>
          <w:rtl/>
        </w:rPr>
        <w:t xml:space="preserve"> </w:t>
      </w:r>
      <w:r w:rsidRPr="001F3176">
        <w:rPr>
          <w:rFonts w:cs="DecoType Naskh Special" w:hint="cs"/>
          <w:szCs w:val="32"/>
          <w:rtl/>
        </w:rPr>
        <w:t>زِينَةً</w:t>
      </w:r>
      <w:r w:rsidR="007C6951" w:rsidRPr="001F3176">
        <w:rPr>
          <w:rFonts w:cs="DecoType Naskh Special" w:hint="cs"/>
          <w:szCs w:val="32"/>
          <w:rtl/>
        </w:rPr>
        <w:t xml:space="preserve"> </w:t>
      </w:r>
      <w:r w:rsidRPr="001F3176">
        <w:rPr>
          <w:rFonts w:cs="DecoType Naskh Special" w:hint="cs"/>
          <w:szCs w:val="32"/>
          <w:rtl/>
        </w:rPr>
        <w:t>وَأَمْوَالاً</w:t>
      </w:r>
      <w:r w:rsidR="007C6951" w:rsidRPr="001F3176">
        <w:rPr>
          <w:rFonts w:cs="DecoType Naskh Special" w:hint="cs"/>
          <w:szCs w:val="32"/>
          <w:rtl/>
        </w:rPr>
        <w:t xml:space="preserve"> </w:t>
      </w:r>
      <w:r w:rsidRPr="001F3176">
        <w:rPr>
          <w:rFonts w:cs="DecoType Naskh Special" w:hint="cs"/>
          <w:szCs w:val="32"/>
          <w:rtl/>
        </w:rPr>
        <w:t>فِي</w:t>
      </w:r>
      <w:r w:rsidR="007C6951" w:rsidRPr="001F3176">
        <w:rPr>
          <w:rFonts w:cs="DecoType Naskh Special" w:hint="cs"/>
          <w:szCs w:val="32"/>
          <w:rtl/>
        </w:rPr>
        <w:t xml:space="preserve"> </w:t>
      </w:r>
      <w:r w:rsidRPr="001F3176">
        <w:rPr>
          <w:rFonts w:cs="DecoType Naskh Special" w:hint="cs"/>
          <w:szCs w:val="32"/>
          <w:rtl/>
        </w:rPr>
        <w:t>الْحَيَاةِ</w:t>
      </w:r>
      <w:r w:rsidR="007C6951" w:rsidRPr="001F3176">
        <w:rPr>
          <w:rFonts w:cs="DecoType Naskh Special" w:hint="cs"/>
          <w:szCs w:val="32"/>
          <w:rtl/>
        </w:rPr>
        <w:t xml:space="preserve"> </w:t>
      </w:r>
      <w:r w:rsidRPr="001F3176">
        <w:rPr>
          <w:rFonts w:cs="DecoType Naskh Special" w:hint="cs"/>
          <w:szCs w:val="32"/>
          <w:rtl/>
        </w:rPr>
        <w:t>الدُّنْيَا</w:t>
      </w:r>
      <w:r w:rsidR="007C6951" w:rsidRPr="001F3176">
        <w:rPr>
          <w:rFonts w:cs="DecoType Naskh Special" w:hint="cs"/>
          <w:szCs w:val="32"/>
          <w:rtl/>
        </w:rPr>
        <w:t xml:space="preserve"> </w:t>
      </w:r>
      <w:r w:rsidRPr="001F3176">
        <w:rPr>
          <w:rFonts w:cs="DecoType Naskh Special" w:hint="cs"/>
          <w:szCs w:val="32"/>
          <w:rtl/>
        </w:rPr>
        <w:t>رَبَّنَا</w:t>
      </w:r>
      <w:r w:rsidR="007C6951" w:rsidRPr="001F3176">
        <w:rPr>
          <w:rFonts w:cs="DecoType Naskh Special" w:hint="cs"/>
          <w:szCs w:val="32"/>
          <w:rtl/>
        </w:rPr>
        <w:t xml:space="preserve"> </w:t>
      </w:r>
      <w:r w:rsidRPr="001F3176">
        <w:rPr>
          <w:rFonts w:cs="DecoType Naskh Special" w:hint="cs"/>
          <w:szCs w:val="32"/>
          <w:rtl/>
        </w:rPr>
        <w:t>لِيُضِلُّواْ</w:t>
      </w:r>
      <w:r w:rsidR="007C6951" w:rsidRPr="001F3176">
        <w:rPr>
          <w:rFonts w:cs="DecoType Naskh Special" w:hint="cs"/>
          <w:szCs w:val="32"/>
          <w:rtl/>
        </w:rPr>
        <w:t xml:space="preserve"> </w:t>
      </w:r>
      <w:r w:rsidRPr="001F3176">
        <w:rPr>
          <w:rFonts w:cs="DecoType Naskh Special" w:hint="cs"/>
          <w:szCs w:val="32"/>
          <w:rtl/>
        </w:rPr>
        <w:t>عَن</w:t>
      </w:r>
      <w:r w:rsidR="007C6951" w:rsidRPr="001F3176">
        <w:rPr>
          <w:rFonts w:cs="DecoType Naskh Special" w:hint="cs"/>
          <w:szCs w:val="32"/>
          <w:rtl/>
        </w:rPr>
        <w:t xml:space="preserve"> </w:t>
      </w:r>
      <w:r w:rsidRPr="001F3176">
        <w:rPr>
          <w:rFonts w:cs="DecoType Naskh Special" w:hint="cs"/>
          <w:szCs w:val="32"/>
          <w:rtl/>
        </w:rPr>
        <w:t>سَبِيلِكَ</w:t>
      </w:r>
      <w:r w:rsidR="007C6951" w:rsidRPr="001F3176">
        <w:rPr>
          <w:rFonts w:cs="DecoType Naskh Special" w:hint="cs"/>
          <w:szCs w:val="32"/>
          <w:rtl/>
        </w:rPr>
        <w:t xml:space="preserve"> </w:t>
      </w:r>
      <w:r w:rsidRPr="001F3176">
        <w:rPr>
          <w:rFonts w:cs="DecoType Naskh Special" w:hint="cs"/>
          <w:szCs w:val="32"/>
          <w:rtl/>
        </w:rPr>
        <w:t>رَبَّنَا</w:t>
      </w:r>
      <w:r w:rsidR="007C6951" w:rsidRPr="001F3176">
        <w:rPr>
          <w:rFonts w:cs="DecoType Naskh Special" w:hint="cs"/>
          <w:szCs w:val="32"/>
          <w:rtl/>
        </w:rPr>
        <w:t xml:space="preserve"> </w:t>
      </w:r>
      <w:r w:rsidRPr="001F3176">
        <w:rPr>
          <w:rFonts w:cs="DecoType Naskh Special" w:hint="cs"/>
          <w:szCs w:val="32"/>
          <w:rtl/>
        </w:rPr>
        <w:t>اطْمِسْ</w:t>
      </w:r>
      <w:r w:rsidR="007C6951" w:rsidRPr="001F3176">
        <w:rPr>
          <w:rFonts w:cs="DecoType Naskh Special" w:hint="cs"/>
          <w:szCs w:val="32"/>
          <w:rtl/>
        </w:rPr>
        <w:t xml:space="preserve"> </w:t>
      </w:r>
      <w:r w:rsidRPr="001F3176">
        <w:rPr>
          <w:rFonts w:cs="DecoType Naskh Special" w:hint="cs"/>
          <w:szCs w:val="32"/>
          <w:rtl/>
        </w:rPr>
        <w:t>عَلَى</w:t>
      </w:r>
      <w:r w:rsidR="007C6951" w:rsidRPr="001F3176">
        <w:rPr>
          <w:rFonts w:cs="DecoType Naskh Special" w:hint="cs"/>
          <w:szCs w:val="32"/>
          <w:rtl/>
        </w:rPr>
        <w:t xml:space="preserve"> </w:t>
      </w:r>
      <w:r w:rsidRPr="001F3176">
        <w:rPr>
          <w:rFonts w:cs="DecoType Naskh Special" w:hint="cs"/>
          <w:szCs w:val="32"/>
          <w:rtl/>
        </w:rPr>
        <w:t>أَمْوَالِهِمْ وَاشْدُدْ</w:t>
      </w:r>
      <w:r w:rsidR="007C6951" w:rsidRPr="001F3176">
        <w:rPr>
          <w:rFonts w:cs="DecoType Naskh Special" w:hint="cs"/>
          <w:szCs w:val="32"/>
          <w:rtl/>
        </w:rPr>
        <w:t xml:space="preserve"> </w:t>
      </w:r>
      <w:r w:rsidRPr="001F3176">
        <w:rPr>
          <w:rFonts w:cs="DecoType Naskh Special" w:hint="cs"/>
          <w:szCs w:val="32"/>
          <w:rtl/>
        </w:rPr>
        <w:t>عَلَى</w:t>
      </w:r>
      <w:r w:rsidR="007C6951" w:rsidRPr="001F3176">
        <w:rPr>
          <w:rFonts w:cs="DecoType Naskh Special" w:hint="cs"/>
          <w:szCs w:val="32"/>
          <w:rtl/>
        </w:rPr>
        <w:t xml:space="preserve"> </w:t>
      </w:r>
      <w:r w:rsidRPr="001F3176">
        <w:rPr>
          <w:rFonts w:cs="DecoType Naskh Special" w:hint="cs"/>
          <w:szCs w:val="32"/>
          <w:rtl/>
        </w:rPr>
        <w:t>قُلُوبِهِمْ</w:t>
      </w:r>
      <w:r w:rsidR="007C6951" w:rsidRPr="001F3176">
        <w:rPr>
          <w:rFonts w:cs="DecoType Naskh Special" w:hint="cs"/>
          <w:szCs w:val="32"/>
          <w:rtl/>
        </w:rPr>
        <w:t xml:space="preserve"> </w:t>
      </w:r>
      <w:r w:rsidRPr="001F3176">
        <w:rPr>
          <w:rFonts w:cs="DecoType Naskh Special" w:hint="cs"/>
          <w:szCs w:val="32"/>
          <w:rtl/>
        </w:rPr>
        <w:t>فَلاَ</w:t>
      </w:r>
      <w:r w:rsidR="007C6951" w:rsidRPr="001F3176">
        <w:rPr>
          <w:rFonts w:cs="DecoType Naskh Special" w:hint="cs"/>
          <w:szCs w:val="32"/>
          <w:rtl/>
        </w:rPr>
        <w:t xml:space="preserve"> </w:t>
      </w:r>
      <w:r w:rsidRPr="001F3176">
        <w:rPr>
          <w:rFonts w:cs="DecoType Naskh Special" w:hint="cs"/>
          <w:szCs w:val="32"/>
          <w:rtl/>
        </w:rPr>
        <w:t>يُؤْمِنُواْ</w:t>
      </w:r>
      <w:r w:rsidR="007C6951" w:rsidRPr="001F3176">
        <w:rPr>
          <w:rFonts w:cs="DecoType Naskh Special" w:hint="cs"/>
          <w:szCs w:val="32"/>
          <w:rtl/>
        </w:rPr>
        <w:t xml:space="preserve"> </w:t>
      </w:r>
      <w:r w:rsidRPr="001F3176">
        <w:rPr>
          <w:rFonts w:cs="DecoType Naskh Special" w:hint="cs"/>
          <w:szCs w:val="32"/>
          <w:rtl/>
        </w:rPr>
        <w:t>حَتَّى</w:t>
      </w:r>
      <w:r w:rsidR="007C6951" w:rsidRPr="001F3176">
        <w:rPr>
          <w:rFonts w:cs="DecoType Naskh Special" w:hint="cs"/>
          <w:szCs w:val="32"/>
          <w:rtl/>
        </w:rPr>
        <w:t xml:space="preserve"> </w:t>
      </w:r>
      <w:r w:rsidRPr="001F3176">
        <w:rPr>
          <w:rFonts w:cs="DecoType Naskh Special" w:hint="cs"/>
          <w:szCs w:val="32"/>
          <w:rtl/>
        </w:rPr>
        <w:t>يَرَوُاْ</w:t>
      </w:r>
      <w:r w:rsidR="007C6951" w:rsidRPr="001F3176">
        <w:rPr>
          <w:rFonts w:cs="DecoType Naskh Special" w:hint="cs"/>
          <w:szCs w:val="32"/>
          <w:rtl/>
        </w:rPr>
        <w:t xml:space="preserve"> </w:t>
      </w:r>
      <w:r w:rsidRPr="001F3176">
        <w:rPr>
          <w:rFonts w:cs="DecoType Naskh Special" w:hint="cs"/>
          <w:szCs w:val="32"/>
          <w:rtl/>
        </w:rPr>
        <w:t>الْعَذَابَ</w:t>
      </w:r>
      <w:r w:rsidR="007C6951" w:rsidRPr="001F3176">
        <w:rPr>
          <w:rFonts w:cs="DecoType Naskh Special" w:hint="cs"/>
          <w:szCs w:val="32"/>
          <w:rtl/>
        </w:rPr>
        <w:t xml:space="preserve"> </w:t>
      </w:r>
      <w:r w:rsidRPr="001F3176">
        <w:rPr>
          <w:rFonts w:cs="DecoType Naskh Special" w:hint="cs"/>
          <w:szCs w:val="32"/>
          <w:rtl/>
        </w:rPr>
        <w:t>الأَلِيمَ</w:t>
      </w:r>
      <w:r w:rsidRPr="001F3176">
        <w:rPr>
          <w:rFonts w:cs="DecoType Naskh Special" w:hint="cs"/>
          <w:szCs w:val="32"/>
          <w:rtl/>
          <w:lang w:bidi="ar-QA"/>
        </w:rPr>
        <w:t xml:space="preserve"> *</w:t>
      </w:r>
      <w:r w:rsidR="007C6951" w:rsidRPr="001F3176">
        <w:rPr>
          <w:rFonts w:cs="DecoType Naskh Special" w:hint="cs"/>
          <w:szCs w:val="32"/>
          <w:rtl/>
          <w:lang w:bidi="ar-QA"/>
        </w:rPr>
        <w:t xml:space="preserve"> </w:t>
      </w:r>
      <w:r w:rsidRPr="001F3176">
        <w:rPr>
          <w:rFonts w:cs="DecoType Naskh Special" w:hint="cs"/>
          <w:szCs w:val="32"/>
          <w:rtl/>
        </w:rPr>
        <w:t>قَالَ</w:t>
      </w:r>
      <w:r w:rsidR="007C6951" w:rsidRPr="001F3176">
        <w:rPr>
          <w:rFonts w:cs="DecoType Naskh Special" w:hint="cs"/>
          <w:szCs w:val="32"/>
          <w:rtl/>
        </w:rPr>
        <w:t xml:space="preserve"> </w:t>
      </w:r>
      <w:r w:rsidRPr="001F3176">
        <w:rPr>
          <w:rFonts w:cs="DecoType Naskh Special" w:hint="cs"/>
          <w:szCs w:val="32"/>
          <w:rtl/>
        </w:rPr>
        <w:t>قَدْ</w:t>
      </w:r>
      <w:r w:rsidR="007C6951" w:rsidRPr="001F3176">
        <w:rPr>
          <w:rFonts w:cs="DecoType Naskh Special" w:hint="cs"/>
          <w:szCs w:val="32"/>
          <w:rtl/>
        </w:rPr>
        <w:t xml:space="preserve"> </w:t>
      </w:r>
      <w:r w:rsidRPr="001F3176">
        <w:rPr>
          <w:rFonts w:cs="DecoType Naskh Special" w:hint="cs"/>
          <w:szCs w:val="32"/>
          <w:rtl/>
        </w:rPr>
        <w:t>أُجِيبَت</w:t>
      </w:r>
      <w:r w:rsidR="007C6951" w:rsidRPr="001F3176">
        <w:rPr>
          <w:rFonts w:cs="DecoType Naskh Special" w:hint="cs"/>
          <w:szCs w:val="32"/>
          <w:rtl/>
        </w:rPr>
        <w:t xml:space="preserve"> </w:t>
      </w:r>
      <w:r w:rsidRPr="001F3176">
        <w:rPr>
          <w:rFonts w:cs="DecoType Naskh Special" w:hint="cs"/>
          <w:szCs w:val="32"/>
          <w:rtl/>
        </w:rPr>
        <w:t>دَّعْوَتُكُمَا</w:t>
      </w:r>
      <w:r w:rsidR="007C6951" w:rsidRPr="001F3176">
        <w:rPr>
          <w:rFonts w:cs="DecoType Naskh Special" w:hint="cs"/>
          <w:szCs w:val="32"/>
          <w:rtl/>
        </w:rPr>
        <w:t xml:space="preserve"> </w:t>
      </w:r>
      <w:r w:rsidRPr="001F3176">
        <w:rPr>
          <w:rFonts w:cs="DecoType Naskh Special" w:hint="cs"/>
          <w:szCs w:val="32"/>
          <w:rtl/>
        </w:rPr>
        <w:t>فَاسْتَقِيمَا" (يونس، آية : 88 ـ 89)، فصرحت الآيتان بإجابة دعوتهما واستغاثتهما بالله تعالى وأن ذلك عقب ابتهالهما إلى الله تعالى فدل هذا على ترتيب الإجابة على الدعاء ترتب المسبب على السبب</w:t>
      </w:r>
      <w:r w:rsidR="003C256E" w:rsidRPr="001F3176">
        <w:rPr>
          <w:rStyle w:val="a5"/>
          <w:rFonts w:cs="DecoType Naskh Special"/>
          <w:szCs w:val="32"/>
          <w:rtl/>
        </w:rPr>
        <w:footnoteReference w:id="611"/>
      </w:r>
      <w:r w:rsidRPr="001F3176">
        <w:rPr>
          <w:rFonts w:cs="DecoType Naskh Special" w:hint="cs"/>
          <w:szCs w:val="32"/>
          <w:rtl/>
        </w:rPr>
        <w:t xml:space="preserve"> وفي قوله تعالى في قصة تضرع موسى</w:t>
      </w:r>
      <w:r w:rsidR="003C256E" w:rsidRPr="001F3176">
        <w:rPr>
          <w:rFonts w:cs="DecoType Naskh Special" w:hint="cs"/>
          <w:szCs w:val="32"/>
          <w:rtl/>
        </w:rPr>
        <w:t xml:space="preserve"> وابتهاله إلى الله قال تعالى:"قَالَ رَبِّ</w:t>
      </w:r>
      <w:r w:rsidR="005F495D" w:rsidRPr="001F3176">
        <w:rPr>
          <w:rFonts w:cs="DecoType Naskh Special" w:hint="cs"/>
          <w:szCs w:val="32"/>
          <w:rtl/>
        </w:rPr>
        <w:t xml:space="preserve"> </w:t>
      </w:r>
      <w:r w:rsidR="003C256E" w:rsidRPr="001F3176">
        <w:rPr>
          <w:rFonts w:cs="DecoType Naskh Special" w:hint="cs"/>
          <w:szCs w:val="32"/>
          <w:rtl/>
        </w:rPr>
        <w:t>اشْرَحْ</w:t>
      </w:r>
      <w:r w:rsidR="005F495D" w:rsidRPr="001F3176">
        <w:rPr>
          <w:rFonts w:cs="DecoType Naskh Special" w:hint="cs"/>
          <w:szCs w:val="32"/>
          <w:rtl/>
        </w:rPr>
        <w:t xml:space="preserve"> </w:t>
      </w:r>
      <w:r w:rsidR="003C256E" w:rsidRPr="001F3176">
        <w:rPr>
          <w:rFonts w:cs="DecoType Naskh Special" w:hint="cs"/>
          <w:szCs w:val="32"/>
          <w:rtl/>
        </w:rPr>
        <w:t>لِي</w:t>
      </w:r>
      <w:r w:rsidR="005F495D" w:rsidRPr="001F3176">
        <w:rPr>
          <w:rFonts w:cs="DecoType Naskh Special" w:hint="cs"/>
          <w:szCs w:val="32"/>
          <w:rtl/>
        </w:rPr>
        <w:t xml:space="preserve"> </w:t>
      </w:r>
      <w:r w:rsidR="003C256E" w:rsidRPr="001F3176">
        <w:rPr>
          <w:rFonts w:cs="DecoType Naskh Special" w:hint="cs"/>
          <w:szCs w:val="32"/>
          <w:rtl/>
        </w:rPr>
        <w:t>صَدْرِي *وَيَسِّرْ</w:t>
      </w:r>
      <w:r w:rsidR="005F495D" w:rsidRPr="001F3176">
        <w:rPr>
          <w:rFonts w:cs="DecoType Naskh Special" w:hint="cs"/>
          <w:szCs w:val="32"/>
          <w:rtl/>
        </w:rPr>
        <w:t xml:space="preserve"> </w:t>
      </w:r>
      <w:r w:rsidR="003C256E" w:rsidRPr="001F3176">
        <w:rPr>
          <w:rFonts w:cs="DecoType Naskh Special" w:hint="cs"/>
          <w:szCs w:val="32"/>
          <w:rtl/>
        </w:rPr>
        <w:t>لِي</w:t>
      </w:r>
      <w:r w:rsidR="005F495D" w:rsidRPr="001F3176">
        <w:rPr>
          <w:rFonts w:cs="DecoType Naskh Special" w:hint="cs"/>
          <w:szCs w:val="32"/>
          <w:rtl/>
        </w:rPr>
        <w:t xml:space="preserve"> </w:t>
      </w:r>
      <w:r w:rsidR="003C256E" w:rsidRPr="001F3176">
        <w:rPr>
          <w:rFonts w:cs="DecoType Naskh Special" w:hint="cs"/>
          <w:szCs w:val="32"/>
          <w:rtl/>
        </w:rPr>
        <w:t>أَمْرِي" إلى أن أجابه الله بقوله:"قَدْ أُوتِيتَ</w:t>
      </w:r>
      <w:r w:rsidR="005F495D" w:rsidRPr="001F3176">
        <w:rPr>
          <w:rFonts w:cs="DecoType Naskh Special" w:hint="cs"/>
          <w:szCs w:val="32"/>
          <w:rtl/>
        </w:rPr>
        <w:t xml:space="preserve"> </w:t>
      </w:r>
      <w:r w:rsidR="003C256E" w:rsidRPr="001F3176">
        <w:rPr>
          <w:rFonts w:cs="DecoType Naskh Special" w:hint="cs"/>
          <w:szCs w:val="32"/>
          <w:rtl/>
        </w:rPr>
        <w:t>سُؤْلَكَ</w:t>
      </w:r>
      <w:r w:rsidR="005F495D" w:rsidRPr="001F3176">
        <w:rPr>
          <w:rFonts w:cs="DecoType Naskh Special" w:hint="cs"/>
          <w:szCs w:val="32"/>
          <w:rtl/>
        </w:rPr>
        <w:t xml:space="preserve"> </w:t>
      </w:r>
      <w:r w:rsidR="003C256E" w:rsidRPr="001F3176">
        <w:rPr>
          <w:rFonts w:cs="DecoType Naskh Special" w:hint="cs"/>
          <w:szCs w:val="32"/>
          <w:rtl/>
        </w:rPr>
        <w:t>يَامُوسَى" (طه، آية : 25 ـ 36)، ما أوضحها في الدلالة على تأثير الدعاء في الإجابة</w:t>
      </w:r>
      <w:r w:rsidR="003C256E" w:rsidRPr="001F3176">
        <w:rPr>
          <w:rStyle w:val="a5"/>
          <w:rFonts w:cs="DecoType Naskh Special"/>
          <w:szCs w:val="32"/>
          <w:rtl/>
        </w:rPr>
        <w:footnoteReference w:id="612"/>
      </w:r>
      <w:r w:rsidR="00EF2F7B" w:rsidRPr="001F3176">
        <w:rPr>
          <w:rFonts w:cs="DecoType Naskh Special" w:hint="cs"/>
          <w:szCs w:val="32"/>
          <w:rtl/>
        </w:rPr>
        <w:t>.</w:t>
      </w:r>
    </w:p>
    <w:p w:rsidR="00EF2F7B" w:rsidRPr="001F3176" w:rsidRDefault="00EF2F7B" w:rsidP="003C256E">
      <w:pPr>
        <w:pStyle w:val="ad"/>
        <w:jc w:val="both"/>
        <w:rPr>
          <w:rFonts w:cs="DecoType Naskh Special"/>
          <w:szCs w:val="32"/>
          <w:rtl/>
        </w:rPr>
      </w:pPr>
      <w:r w:rsidRPr="001F3176">
        <w:rPr>
          <w:rFonts w:cs="DecoType Naskh Special" w:hint="cs"/>
          <w:b/>
          <w:bCs/>
          <w:szCs w:val="32"/>
          <w:rtl/>
        </w:rPr>
        <w:t>س ـ دعاء المؤمنين من الأمم السابقة:</w:t>
      </w:r>
    </w:p>
    <w:p w:rsidR="00EF2F7B" w:rsidRPr="001F3176" w:rsidRDefault="00EF2F7B" w:rsidP="00EF2F7B">
      <w:pPr>
        <w:jc w:val="both"/>
        <w:rPr>
          <w:rFonts w:cs="DecoType Naskh Special"/>
          <w:szCs w:val="32"/>
          <w:rtl/>
        </w:rPr>
      </w:pPr>
      <w:r w:rsidRPr="001F3176">
        <w:rPr>
          <w:rFonts w:cs="DecoType Naskh Special" w:hint="cs"/>
          <w:szCs w:val="32"/>
          <w:rtl/>
        </w:rPr>
        <w:t>ـ قال تعالى:"وَلَمَّا</w:t>
      </w:r>
      <w:r w:rsidR="007C6951" w:rsidRPr="001F3176">
        <w:rPr>
          <w:rFonts w:cs="DecoType Naskh Special" w:hint="cs"/>
          <w:szCs w:val="32"/>
          <w:rtl/>
        </w:rPr>
        <w:t xml:space="preserve"> </w:t>
      </w:r>
      <w:r w:rsidRPr="001F3176">
        <w:rPr>
          <w:rFonts w:cs="DecoType Naskh Special" w:hint="cs"/>
          <w:szCs w:val="32"/>
          <w:rtl/>
        </w:rPr>
        <w:t>بَرَزُواْ</w:t>
      </w:r>
      <w:r w:rsidR="007C6951" w:rsidRPr="001F3176">
        <w:rPr>
          <w:rFonts w:cs="DecoType Naskh Special" w:hint="cs"/>
          <w:szCs w:val="32"/>
          <w:rtl/>
        </w:rPr>
        <w:t xml:space="preserve"> </w:t>
      </w:r>
      <w:r w:rsidRPr="001F3176">
        <w:rPr>
          <w:rFonts w:cs="DecoType Naskh Special" w:hint="cs"/>
          <w:szCs w:val="32"/>
          <w:rtl/>
        </w:rPr>
        <w:t>لِجَالُوتَ</w:t>
      </w:r>
      <w:r w:rsidR="007C6951" w:rsidRPr="001F3176">
        <w:rPr>
          <w:rFonts w:cs="DecoType Naskh Special" w:hint="cs"/>
          <w:szCs w:val="32"/>
          <w:rtl/>
        </w:rPr>
        <w:t xml:space="preserve"> </w:t>
      </w:r>
      <w:r w:rsidRPr="001F3176">
        <w:rPr>
          <w:rFonts w:cs="DecoType Naskh Special" w:hint="cs"/>
          <w:szCs w:val="32"/>
          <w:rtl/>
        </w:rPr>
        <w:t>وَجُنُودِهِ</w:t>
      </w:r>
      <w:r w:rsidR="007C6951" w:rsidRPr="001F3176">
        <w:rPr>
          <w:rFonts w:cs="DecoType Naskh Special" w:hint="cs"/>
          <w:szCs w:val="32"/>
          <w:rtl/>
        </w:rPr>
        <w:t xml:space="preserve"> </w:t>
      </w:r>
      <w:r w:rsidRPr="001F3176">
        <w:rPr>
          <w:rFonts w:cs="DecoType Naskh Special" w:hint="cs"/>
          <w:szCs w:val="32"/>
          <w:rtl/>
        </w:rPr>
        <w:t>قَالُواْ</w:t>
      </w:r>
      <w:r w:rsidR="007C6951" w:rsidRPr="001F3176">
        <w:rPr>
          <w:rFonts w:cs="DecoType Naskh Special" w:hint="cs"/>
          <w:szCs w:val="32"/>
          <w:rtl/>
        </w:rPr>
        <w:t xml:space="preserve"> </w:t>
      </w:r>
      <w:r w:rsidRPr="001F3176">
        <w:rPr>
          <w:rFonts w:cs="DecoType Naskh Special" w:hint="cs"/>
          <w:szCs w:val="32"/>
          <w:rtl/>
        </w:rPr>
        <w:t>رَبَّنَا</w:t>
      </w:r>
      <w:r w:rsidR="007C6951" w:rsidRPr="001F3176">
        <w:rPr>
          <w:rFonts w:cs="DecoType Naskh Special" w:hint="cs"/>
          <w:szCs w:val="32"/>
          <w:rtl/>
        </w:rPr>
        <w:t xml:space="preserve"> </w:t>
      </w:r>
      <w:r w:rsidRPr="001F3176">
        <w:rPr>
          <w:rFonts w:cs="DecoType Naskh Special" w:hint="cs"/>
          <w:szCs w:val="32"/>
          <w:rtl/>
        </w:rPr>
        <w:t>أَفْرِغْ عَلَيْنَا</w:t>
      </w:r>
      <w:r w:rsidR="007C6951" w:rsidRPr="001F3176">
        <w:rPr>
          <w:rFonts w:cs="DecoType Naskh Special" w:hint="cs"/>
          <w:szCs w:val="32"/>
          <w:rtl/>
        </w:rPr>
        <w:t xml:space="preserve"> </w:t>
      </w:r>
      <w:r w:rsidRPr="001F3176">
        <w:rPr>
          <w:rFonts w:cs="DecoType Naskh Special" w:hint="cs"/>
          <w:szCs w:val="32"/>
          <w:rtl/>
        </w:rPr>
        <w:t>صَبْرًا</w:t>
      </w:r>
      <w:r w:rsidR="007C6951" w:rsidRPr="001F3176">
        <w:rPr>
          <w:rFonts w:cs="DecoType Naskh Special" w:hint="cs"/>
          <w:szCs w:val="32"/>
          <w:rtl/>
        </w:rPr>
        <w:t xml:space="preserve"> </w:t>
      </w:r>
      <w:r w:rsidRPr="001F3176">
        <w:rPr>
          <w:rFonts w:cs="DecoType Naskh Special" w:hint="cs"/>
          <w:szCs w:val="32"/>
          <w:rtl/>
        </w:rPr>
        <w:t>وَثَبِّتْ</w:t>
      </w:r>
      <w:r w:rsidR="007C6951" w:rsidRPr="001F3176">
        <w:rPr>
          <w:rFonts w:cs="DecoType Naskh Special" w:hint="cs"/>
          <w:szCs w:val="32"/>
          <w:rtl/>
        </w:rPr>
        <w:t xml:space="preserve"> </w:t>
      </w:r>
      <w:r w:rsidRPr="001F3176">
        <w:rPr>
          <w:rFonts w:cs="DecoType Naskh Special" w:hint="cs"/>
          <w:szCs w:val="32"/>
          <w:rtl/>
        </w:rPr>
        <w:t>أَقْدَامَنَا</w:t>
      </w:r>
      <w:r w:rsidR="007C6951" w:rsidRPr="001F3176">
        <w:rPr>
          <w:rFonts w:cs="DecoType Naskh Special" w:hint="cs"/>
          <w:szCs w:val="32"/>
          <w:rtl/>
        </w:rPr>
        <w:t xml:space="preserve"> </w:t>
      </w:r>
      <w:r w:rsidRPr="001F3176">
        <w:rPr>
          <w:rFonts w:cs="DecoType Naskh Special" w:hint="cs"/>
          <w:szCs w:val="32"/>
          <w:rtl/>
        </w:rPr>
        <w:t>وَانصُرْنَا</w:t>
      </w:r>
      <w:r w:rsidR="007C6951" w:rsidRPr="001F3176">
        <w:rPr>
          <w:rFonts w:cs="DecoType Naskh Special" w:hint="cs"/>
          <w:szCs w:val="32"/>
          <w:rtl/>
        </w:rPr>
        <w:t xml:space="preserve"> </w:t>
      </w:r>
      <w:r w:rsidRPr="001F3176">
        <w:rPr>
          <w:rFonts w:cs="DecoType Naskh Special" w:hint="cs"/>
          <w:szCs w:val="32"/>
          <w:rtl/>
        </w:rPr>
        <w:t>عَلَى</w:t>
      </w:r>
      <w:r w:rsidR="007C6951" w:rsidRPr="001F3176">
        <w:rPr>
          <w:rFonts w:cs="DecoType Naskh Special" w:hint="cs"/>
          <w:szCs w:val="32"/>
          <w:rtl/>
        </w:rPr>
        <w:t xml:space="preserve"> </w:t>
      </w:r>
      <w:r w:rsidRPr="001F3176">
        <w:rPr>
          <w:rFonts w:cs="DecoType Naskh Special" w:hint="cs"/>
          <w:szCs w:val="32"/>
          <w:rtl/>
        </w:rPr>
        <w:t>الْقَوْمِ الْكَافِرِينَ *</w:t>
      </w:r>
      <w:r w:rsidR="007C6951" w:rsidRPr="001F3176">
        <w:rPr>
          <w:rFonts w:cs="DecoType Naskh Special" w:hint="cs"/>
          <w:szCs w:val="32"/>
          <w:rtl/>
        </w:rPr>
        <w:t xml:space="preserve"> </w:t>
      </w:r>
      <w:r w:rsidRPr="001F3176">
        <w:rPr>
          <w:rFonts w:cs="DecoType Naskh Special" w:hint="cs"/>
          <w:szCs w:val="32"/>
          <w:rtl/>
        </w:rPr>
        <w:t>فَهَزَمُوهُم</w:t>
      </w:r>
      <w:r w:rsidR="007C6951" w:rsidRPr="001F3176">
        <w:rPr>
          <w:rFonts w:cs="DecoType Naskh Special" w:hint="cs"/>
          <w:szCs w:val="32"/>
          <w:rtl/>
        </w:rPr>
        <w:t xml:space="preserve"> </w:t>
      </w:r>
      <w:r w:rsidRPr="001F3176">
        <w:rPr>
          <w:rFonts w:cs="DecoType Naskh Special" w:hint="cs"/>
          <w:szCs w:val="32"/>
          <w:rtl/>
        </w:rPr>
        <w:t>بِإِذْنِ</w:t>
      </w:r>
      <w:r w:rsidR="007C6951" w:rsidRPr="001F3176">
        <w:rPr>
          <w:rFonts w:cs="DecoType Naskh Special" w:hint="cs"/>
          <w:szCs w:val="32"/>
          <w:rtl/>
        </w:rPr>
        <w:t xml:space="preserve"> </w:t>
      </w:r>
      <w:r w:rsidRPr="001F3176">
        <w:rPr>
          <w:rFonts w:cs="DecoType Naskh Special" w:hint="cs"/>
          <w:szCs w:val="32"/>
          <w:rtl/>
        </w:rPr>
        <w:t>اللّهِ</w:t>
      </w:r>
      <w:r w:rsidR="007C6951" w:rsidRPr="001F3176">
        <w:rPr>
          <w:rFonts w:cs="DecoType Naskh Special" w:hint="cs"/>
          <w:szCs w:val="32"/>
          <w:rtl/>
        </w:rPr>
        <w:t xml:space="preserve"> </w:t>
      </w:r>
      <w:r w:rsidRPr="001F3176">
        <w:rPr>
          <w:rFonts w:cs="DecoType Naskh Special" w:hint="cs"/>
          <w:szCs w:val="32"/>
          <w:rtl/>
        </w:rPr>
        <w:t>وَقَتَلَ دَاوُدُ</w:t>
      </w:r>
      <w:r w:rsidR="007C6951" w:rsidRPr="001F3176">
        <w:rPr>
          <w:rFonts w:cs="DecoType Naskh Special" w:hint="cs"/>
          <w:szCs w:val="32"/>
          <w:rtl/>
        </w:rPr>
        <w:t xml:space="preserve"> </w:t>
      </w:r>
      <w:r w:rsidRPr="001F3176">
        <w:rPr>
          <w:rFonts w:cs="DecoType Naskh Special" w:hint="cs"/>
          <w:szCs w:val="32"/>
          <w:rtl/>
        </w:rPr>
        <w:t>جَالُوتَ" (البقرة، آية : 249 ـ 250).</w:t>
      </w:r>
    </w:p>
    <w:p w:rsidR="00EF2F7B" w:rsidRPr="001F3176" w:rsidRDefault="00EF2F7B" w:rsidP="00EF2F7B">
      <w:pPr>
        <w:pStyle w:val="ad"/>
        <w:jc w:val="both"/>
        <w:rPr>
          <w:rFonts w:cs="DecoType Naskh Special"/>
          <w:szCs w:val="32"/>
          <w:rtl/>
        </w:rPr>
      </w:pPr>
      <w:r w:rsidRPr="001F3176">
        <w:rPr>
          <w:rFonts w:cs="DecoType Naskh Special" w:hint="cs"/>
          <w:szCs w:val="32"/>
          <w:rtl/>
        </w:rPr>
        <w:t>ـ وقال أيضاً:"وَمَا</w:t>
      </w:r>
      <w:r w:rsidR="00822A4D" w:rsidRPr="001F3176">
        <w:rPr>
          <w:rFonts w:cs="DecoType Naskh Special" w:hint="cs"/>
          <w:szCs w:val="32"/>
          <w:rtl/>
        </w:rPr>
        <w:t xml:space="preserve"> </w:t>
      </w:r>
      <w:r w:rsidRPr="001F3176">
        <w:rPr>
          <w:rFonts w:cs="DecoType Naskh Special" w:hint="cs"/>
          <w:szCs w:val="32"/>
          <w:rtl/>
        </w:rPr>
        <w:t>كَانَ</w:t>
      </w:r>
      <w:r w:rsidR="00822A4D" w:rsidRPr="001F3176">
        <w:rPr>
          <w:rFonts w:cs="DecoType Naskh Special" w:hint="cs"/>
          <w:szCs w:val="32"/>
          <w:rtl/>
        </w:rPr>
        <w:t xml:space="preserve"> </w:t>
      </w:r>
      <w:r w:rsidRPr="001F3176">
        <w:rPr>
          <w:rFonts w:cs="DecoType Naskh Special" w:hint="cs"/>
          <w:szCs w:val="32"/>
          <w:rtl/>
        </w:rPr>
        <w:t>قَوْلَهُمْ إِلاَّ</w:t>
      </w:r>
      <w:r w:rsidR="00822A4D" w:rsidRPr="001F3176">
        <w:rPr>
          <w:rFonts w:cs="DecoType Naskh Special" w:hint="cs"/>
          <w:szCs w:val="32"/>
          <w:rtl/>
        </w:rPr>
        <w:t xml:space="preserve"> </w:t>
      </w:r>
      <w:r w:rsidRPr="001F3176">
        <w:rPr>
          <w:rFonts w:cs="DecoType Naskh Special" w:hint="cs"/>
          <w:szCs w:val="32"/>
          <w:rtl/>
        </w:rPr>
        <w:t>أَن</w:t>
      </w:r>
      <w:r w:rsidR="00822A4D" w:rsidRPr="001F3176">
        <w:rPr>
          <w:rFonts w:cs="DecoType Naskh Special" w:hint="cs"/>
          <w:szCs w:val="32"/>
          <w:rtl/>
        </w:rPr>
        <w:t xml:space="preserve"> </w:t>
      </w:r>
      <w:r w:rsidRPr="001F3176">
        <w:rPr>
          <w:rFonts w:cs="DecoType Naskh Special" w:hint="cs"/>
          <w:szCs w:val="32"/>
          <w:rtl/>
        </w:rPr>
        <w:t>قَالُواْ</w:t>
      </w:r>
      <w:r w:rsidR="00822A4D" w:rsidRPr="001F3176">
        <w:rPr>
          <w:rFonts w:cs="DecoType Naskh Special" w:hint="cs"/>
          <w:szCs w:val="32"/>
          <w:rtl/>
        </w:rPr>
        <w:t xml:space="preserve"> </w:t>
      </w:r>
      <w:r w:rsidRPr="001F3176">
        <w:rPr>
          <w:rFonts w:cs="DecoType Naskh Special" w:hint="cs"/>
          <w:szCs w:val="32"/>
          <w:rtl/>
        </w:rPr>
        <w:t>ربَّنَا</w:t>
      </w:r>
      <w:r w:rsidR="00822A4D" w:rsidRPr="001F3176">
        <w:rPr>
          <w:rFonts w:cs="DecoType Naskh Special" w:hint="cs"/>
          <w:szCs w:val="32"/>
          <w:rtl/>
        </w:rPr>
        <w:t xml:space="preserve"> </w:t>
      </w:r>
      <w:r w:rsidRPr="001F3176">
        <w:rPr>
          <w:rFonts w:cs="DecoType Naskh Special" w:hint="cs"/>
          <w:szCs w:val="32"/>
          <w:rtl/>
        </w:rPr>
        <w:t>اغْفِرْ</w:t>
      </w:r>
      <w:r w:rsidR="00822A4D" w:rsidRPr="001F3176">
        <w:rPr>
          <w:rFonts w:cs="DecoType Naskh Special" w:hint="cs"/>
          <w:szCs w:val="32"/>
          <w:rtl/>
        </w:rPr>
        <w:t xml:space="preserve"> </w:t>
      </w:r>
      <w:r w:rsidRPr="001F3176">
        <w:rPr>
          <w:rFonts w:cs="DecoType Naskh Special" w:hint="cs"/>
          <w:szCs w:val="32"/>
          <w:rtl/>
        </w:rPr>
        <w:t>لَنَا</w:t>
      </w:r>
      <w:r w:rsidR="00822A4D" w:rsidRPr="001F3176">
        <w:rPr>
          <w:rFonts w:cs="DecoType Naskh Special" w:hint="cs"/>
          <w:szCs w:val="32"/>
          <w:rtl/>
        </w:rPr>
        <w:t xml:space="preserve"> </w:t>
      </w:r>
      <w:r w:rsidRPr="001F3176">
        <w:rPr>
          <w:rFonts w:cs="DecoType Naskh Special" w:hint="cs"/>
          <w:szCs w:val="32"/>
          <w:rtl/>
        </w:rPr>
        <w:t>ذُنُوبَنَا</w:t>
      </w:r>
      <w:r w:rsidR="00822A4D" w:rsidRPr="001F3176">
        <w:rPr>
          <w:rFonts w:cs="DecoType Naskh Special" w:hint="cs"/>
          <w:szCs w:val="32"/>
          <w:rtl/>
        </w:rPr>
        <w:t xml:space="preserve"> </w:t>
      </w:r>
      <w:r w:rsidRPr="001F3176">
        <w:rPr>
          <w:rFonts w:cs="DecoType Naskh Special" w:hint="cs"/>
          <w:szCs w:val="32"/>
          <w:rtl/>
        </w:rPr>
        <w:t>وَإِسْرَافَنَا</w:t>
      </w:r>
      <w:r w:rsidR="00822A4D" w:rsidRPr="001F3176">
        <w:rPr>
          <w:rFonts w:cs="DecoType Naskh Special" w:hint="cs"/>
          <w:szCs w:val="32"/>
          <w:rtl/>
        </w:rPr>
        <w:t xml:space="preserve"> </w:t>
      </w:r>
      <w:r w:rsidRPr="001F3176">
        <w:rPr>
          <w:rFonts w:cs="DecoType Naskh Special" w:hint="cs"/>
          <w:szCs w:val="32"/>
          <w:rtl/>
        </w:rPr>
        <w:t>فِي</w:t>
      </w:r>
      <w:r w:rsidR="00822A4D" w:rsidRPr="001F3176">
        <w:rPr>
          <w:rFonts w:cs="DecoType Naskh Special" w:hint="cs"/>
          <w:szCs w:val="32"/>
          <w:rtl/>
        </w:rPr>
        <w:t xml:space="preserve"> </w:t>
      </w:r>
      <w:r w:rsidRPr="001F3176">
        <w:rPr>
          <w:rFonts w:cs="DecoType Naskh Special" w:hint="cs"/>
          <w:szCs w:val="32"/>
          <w:rtl/>
        </w:rPr>
        <w:t>أَمْرِنَا</w:t>
      </w:r>
      <w:r w:rsidR="00822A4D" w:rsidRPr="001F3176">
        <w:rPr>
          <w:rFonts w:cs="DecoType Naskh Special" w:hint="cs"/>
          <w:szCs w:val="32"/>
          <w:rtl/>
        </w:rPr>
        <w:t xml:space="preserve"> </w:t>
      </w:r>
      <w:r w:rsidRPr="001F3176">
        <w:rPr>
          <w:rFonts w:cs="DecoType Naskh Special" w:hint="cs"/>
          <w:szCs w:val="32"/>
          <w:rtl/>
        </w:rPr>
        <w:t>وَثَبِّتْ أَقْدَامَنَا</w:t>
      </w:r>
      <w:r w:rsidR="00822A4D" w:rsidRPr="001F3176">
        <w:rPr>
          <w:rFonts w:cs="DecoType Naskh Special" w:hint="cs"/>
          <w:szCs w:val="32"/>
          <w:rtl/>
        </w:rPr>
        <w:t xml:space="preserve"> </w:t>
      </w:r>
      <w:r w:rsidRPr="001F3176">
        <w:rPr>
          <w:rFonts w:cs="DecoType Naskh Special" w:hint="cs"/>
          <w:szCs w:val="32"/>
          <w:rtl/>
        </w:rPr>
        <w:t>وانصُرْنَا</w:t>
      </w:r>
      <w:r w:rsidR="00822A4D" w:rsidRPr="001F3176">
        <w:rPr>
          <w:rFonts w:cs="DecoType Naskh Special" w:hint="cs"/>
          <w:szCs w:val="32"/>
          <w:rtl/>
        </w:rPr>
        <w:t xml:space="preserve"> </w:t>
      </w:r>
      <w:r w:rsidRPr="001F3176">
        <w:rPr>
          <w:rFonts w:cs="DecoType Naskh Special" w:hint="cs"/>
          <w:szCs w:val="32"/>
          <w:rtl/>
        </w:rPr>
        <w:t>عَلَى</w:t>
      </w:r>
      <w:r w:rsidR="00822A4D" w:rsidRPr="001F3176">
        <w:rPr>
          <w:rFonts w:cs="DecoType Naskh Special" w:hint="cs"/>
          <w:szCs w:val="32"/>
          <w:rtl/>
        </w:rPr>
        <w:t xml:space="preserve"> </w:t>
      </w:r>
      <w:r w:rsidRPr="001F3176">
        <w:rPr>
          <w:rFonts w:cs="DecoType Naskh Special" w:hint="cs"/>
          <w:szCs w:val="32"/>
          <w:rtl/>
        </w:rPr>
        <w:t>الْقَوْمِ</w:t>
      </w:r>
      <w:r w:rsidR="00822A4D" w:rsidRPr="001F3176">
        <w:rPr>
          <w:rFonts w:cs="DecoType Naskh Special" w:hint="cs"/>
          <w:szCs w:val="32"/>
          <w:rtl/>
        </w:rPr>
        <w:t xml:space="preserve"> </w:t>
      </w:r>
      <w:r w:rsidRPr="001F3176">
        <w:rPr>
          <w:rFonts w:cs="DecoType Naskh Special" w:hint="cs"/>
          <w:szCs w:val="32"/>
          <w:rtl/>
        </w:rPr>
        <w:t>الْكَافِرِينَ *</w:t>
      </w:r>
      <w:r w:rsidR="00822A4D" w:rsidRPr="001F3176">
        <w:rPr>
          <w:rFonts w:cs="DecoType Naskh Special" w:hint="cs"/>
          <w:szCs w:val="32"/>
          <w:rtl/>
        </w:rPr>
        <w:t xml:space="preserve"> </w:t>
      </w:r>
      <w:r w:rsidRPr="001F3176">
        <w:rPr>
          <w:rFonts w:cs="DecoType Naskh Special" w:hint="cs"/>
          <w:szCs w:val="32"/>
          <w:rtl/>
        </w:rPr>
        <w:t>فَآتَاهُمُ</w:t>
      </w:r>
      <w:r w:rsidR="00822A4D" w:rsidRPr="001F3176">
        <w:rPr>
          <w:rFonts w:cs="DecoType Naskh Special" w:hint="cs"/>
          <w:szCs w:val="32"/>
          <w:rtl/>
        </w:rPr>
        <w:t xml:space="preserve"> </w:t>
      </w:r>
      <w:r w:rsidRPr="001F3176">
        <w:rPr>
          <w:rFonts w:cs="DecoType Naskh Special" w:hint="cs"/>
          <w:szCs w:val="32"/>
          <w:rtl/>
        </w:rPr>
        <w:t>اللّهُ ثَوَابَ</w:t>
      </w:r>
      <w:r w:rsidR="00822A4D" w:rsidRPr="001F3176">
        <w:rPr>
          <w:rFonts w:cs="DecoType Naskh Special" w:hint="cs"/>
          <w:szCs w:val="32"/>
          <w:rtl/>
        </w:rPr>
        <w:t xml:space="preserve"> </w:t>
      </w:r>
      <w:r w:rsidRPr="001F3176">
        <w:rPr>
          <w:rFonts w:cs="DecoType Naskh Special" w:hint="cs"/>
          <w:szCs w:val="32"/>
          <w:rtl/>
        </w:rPr>
        <w:t>الدُّنْيَا</w:t>
      </w:r>
      <w:r w:rsidR="00822A4D" w:rsidRPr="001F3176">
        <w:rPr>
          <w:rFonts w:cs="DecoType Naskh Special" w:hint="cs"/>
          <w:szCs w:val="32"/>
          <w:rtl/>
        </w:rPr>
        <w:t xml:space="preserve"> </w:t>
      </w:r>
      <w:r w:rsidRPr="001F3176">
        <w:rPr>
          <w:rFonts w:cs="DecoType Naskh Special" w:hint="cs"/>
          <w:szCs w:val="32"/>
          <w:rtl/>
        </w:rPr>
        <w:t>وَحُسْنَ</w:t>
      </w:r>
      <w:r w:rsidR="00822A4D" w:rsidRPr="001F3176">
        <w:rPr>
          <w:rFonts w:cs="DecoType Naskh Special" w:hint="cs"/>
          <w:szCs w:val="32"/>
          <w:rtl/>
        </w:rPr>
        <w:t xml:space="preserve"> </w:t>
      </w:r>
      <w:r w:rsidRPr="001F3176">
        <w:rPr>
          <w:rFonts w:cs="DecoType Naskh Special" w:hint="cs"/>
          <w:szCs w:val="32"/>
          <w:rtl/>
        </w:rPr>
        <w:t>ثَوَابِ</w:t>
      </w:r>
      <w:r w:rsidR="00822A4D" w:rsidRPr="001F3176">
        <w:rPr>
          <w:rFonts w:cs="DecoType Naskh Special" w:hint="cs"/>
          <w:szCs w:val="32"/>
          <w:rtl/>
        </w:rPr>
        <w:t xml:space="preserve"> </w:t>
      </w:r>
      <w:r w:rsidRPr="001F3176">
        <w:rPr>
          <w:rFonts w:cs="DecoType Naskh Special" w:hint="cs"/>
          <w:szCs w:val="32"/>
          <w:rtl/>
        </w:rPr>
        <w:t>الآخِرَةِ</w:t>
      </w:r>
      <w:r w:rsidR="00822A4D" w:rsidRPr="001F3176">
        <w:rPr>
          <w:rFonts w:cs="DecoType Naskh Special" w:hint="cs"/>
          <w:szCs w:val="32"/>
          <w:rtl/>
        </w:rPr>
        <w:t xml:space="preserve"> </w:t>
      </w:r>
      <w:r w:rsidRPr="001F3176">
        <w:rPr>
          <w:rFonts w:cs="DecoType Naskh Special" w:hint="cs"/>
          <w:szCs w:val="32"/>
          <w:rtl/>
        </w:rPr>
        <w:t>وَاللّهُ</w:t>
      </w:r>
      <w:r w:rsidR="00822A4D" w:rsidRPr="001F3176">
        <w:rPr>
          <w:rFonts w:cs="DecoType Naskh Special" w:hint="cs"/>
          <w:szCs w:val="32"/>
          <w:rtl/>
        </w:rPr>
        <w:t xml:space="preserve"> </w:t>
      </w:r>
      <w:r w:rsidRPr="001F3176">
        <w:rPr>
          <w:rFonts w:cs="DecoType Naskh Special" w:hint="cs"/>
          <w:szCs w:val="32"/>
          <w:rtl/>
        </w:rPr>
        <w:t>يُحِبُّ</w:t>
      </w:r>
      <w:r w:rsidR="00822A4D" w:rsidRPr="001F3176">
        <w:rPr>
          <w:rFonts w:cs="DecoType Naskh Special" w:hint="cs"/>
          <w:szCs w:val="32"/>
          <w:rtl/>
        </w:rPr>
        <w:t xml:space="preserve"> </w:t>
      </w:r>
      <w:r w:rsidRPr="001F3176">
        <w:rPr>
          <w:rFonts w:cs="DecoType Naskh Special" w:hint="cs"/>
          <w:szCs w:val="32"/>
          <w:rtl/>
        </w:rPr>
        <w:t>الْمُحْسِنِينَ" (آل عمران، آية : 147 ـ 148).</w:t>
      </w:r>
    </w:p>
    <w:p w:rsidR="00201925" w:rsidRPr="001F3176" w:rsidRDefault="00201925" w:rsidP="00EF2F7B">
      <w:pPr>
        <w:pStyle w:val="ad"/>
        <w:jc w:val="both"/>
        <w:rPr>
          <w:rFonts w:cs="DecoType Naskh Special"/>
          <w:szCs w:val="32"/>
          <w:rtl/>
        </w:rPr>
      </w:pPr>
      <w:r w:rsidRPr="001F3176">
        <w:rPr>
          <w:rFonts w:cs="DecoType Naskh Special" w:hint="cs"/>
          <w:b/>
          <w:bCs/>
          <w:szCs w:val="32"/>
          <w:rtl/>
        </w:rPr>
        <w:t>2ـ دلالة الفطرة على تأثير الدعاء بإذن الله:</w:t>
      </w:r>
    </w:p>
    <w:p w:rsidR="00201925" w:rsidRPr="001F3176" w:rsidRDefault="00201925" w:rsidP="00201925">
      <w:pPr>
        <w:pStyle w:val="ad"/>
        <w:jc w:val="both"/>
        <w:rPr>
          <w:rFonts w:cs="DecoType Naskh Special"/>
          <w:szCs w:val="32"/>
          <w:rtl/>
        </w:rPr>
      </w:pPr>
      <w:r w:rsidRPr="001F3176">
        <w:rPr>
          <w:rFonts w:cs="DecoType Naskh Special" w:hint="cs"/>
          <w:szCs w:val="32"/>
          <w:rtl/>
        </w:rPr>
        <w:t>قال تعالى:"أَمَّن</w:t>
      </w:r>
      <w:r w:rsidR="00822A4D" w:rsidRPr="001F3176">
        <w:rPr>
          <w:rFonts w:cs="DecoType Naskh Special" w:hint="cs"/>
          <w:szCs w:val="32"/>
          <w:rtl/>
        </w:rPr>
        <w:t xml:space="preserve"> </w:t>
      </w:r>
      <w:r w:rsidRPr="001F3176">
        <w:rPr>
          <w:rFonts w:cs="DecoType Naskh Special" w:hint="cs"/>
          <w:szCs w:val="32"/>
          <w:rtl/>
        </w:rPr>
        <w:t>يُجِيبُ</w:t>
      </w:r>
      <w:r w:rsidR="00822A4D" w:rsidRPr="001F3176">
        <w:rPr>
          <w:rFonts w:cs="DecoType Naskh Special" w:hint="cs"/>
          <w:szCs w:val="32"/>
          <w:rtl/>
        </w:rPr>
        <w:t xml:space="preserve"> </w:t>
      </w:r>
      <w:r w:rsidRPr="001F3176">
        <w:rPr>
          <w:rFonts w:cs="DecoType Naskh Special" w:hint="cs"/>
          <w:szCs w:val="32"/>
          <w:rtl/>
        </w:rPr>
        <w:t>الْمُضْطَرَّ</w:t>
      </w:r>
      <w:r w:rsidR="00822A4D" w:rsidRPr="001F3176">
        <w:rPr>
          <w:rFonts w:cs="DecoType Naskh Special" w:hint="cs"/>
          <w:szCs w:val="32"/>
          <w:rtl/>
        </w:rPr>
        <w:t xml:space="preserve"> </w:t>
      </w:r>
      <w:r w:rsidRPr="001F3176">
        <w:rPr>
          <w:rFonts w:cs="DecoType Naskh Special" w:hint="cs"/>
          <w:szCs w:val="32"/>
          <w:rtl/>
        </w:rPr>
        <w:t>إِذَا</w:t>
      </w:r>
      <w:r w:rsidR="00822A4D" w:rsidRPr="001F3176">
        <w:rPr>
          <w:rFonts w:cs="DecoType Naskh Special" w:hint="cs"/>
          <w:szCs w:val="32"/>
          <w:rtl/>
        </w:rPr>
        <w:t xml:space="preserve"> </w:t>
      </w:r>
      <w:r w:rsidRPr="001F3176">
        <w:rPr>
          <w:rFonts w:cs="DecoType Naskh Special" w:hint="cs"/>
          <w:szCs w:val="32"/>
          <w:rtl/>
        </w:rPr>
        <w:t>دَعَاهُ وَيَكْشِفُ</w:t>
      </w:r>
      <w:r w:rsidR="00822A4D" w:rsidRPr="001F3176">
        <w:rPr>
          <w:rFonts w:cs="DecoType Naskh Special" w:hint="cs"/>
          <w:szCs w:val="32"/>
          <w:rtl/>
        </w:rPr>
        <w:t xml:space="preserve"> </w:t>
      </w:r>
      <w:r w:rsidRPr="001F3176">
        <w:rPr>
          <w:rFonts w:cs="DecoType Naskh Special" w:hint="cs"/>
          <w:szCs w:val="32"/>
          <w:rtl/>
        </w:rPr>
        <w:t>السُّوءَ</w:t>
      </w:r>
      <w:r w:rsidR="00822A4D" w:rsidRPr="001F3176">
        <w:rPr>
          <w:rFonts w:cs="DecoType Naskh Special" w:hint="cs"/>
          <w:szCs w:val="32"/>
          <w:rtl/>
        </w:rPr>
        <w:t xml:space="preserve"> </w:t>
      </w:r>
      <w:r w:rsidRPr="001F3176">
        <w:rPr>
          <w:rFonts w:cs="DecoType Naskh Special" w:hint="cs"/>
          <w:szCs w:val="32"/>
          <w:rtl/>
        </w:rPr>
        <w:t>وَيَجْعَلُكُمْ</w:t>
      </w:r>
      <w:r w:rsidR="00822A4D" w:rsidRPr="001F3176">
        <w:rPr>
          <w:rFonts w:cs="DecoType Naskh Special" w:hint="cs"/>
          <w:szCs w:val="32"/>
          <w:rtl/>
        </w:rPr>
        <w:t xml:space="preserve"> </w:t>
      </w:r>
      <w:r w:rsidRPr="001F3176">
        <w:rPr>
          <w:rFonts w:cs="DecoType Naskh Special" w:hint="cs"/>
          <w:szCs w:val="32"/>
          <w:rtl/>
        </w:rPr>
        <w:t>خُلَفَاء</w:t>
      </w:r>
      <w:r w:rsidR="00822A4D" w:rsidRPr="001F3176">
        <w:rPr>
          <w:rFonts w:cs="DecoType Naskh Special" w:hint="cs"/>
          <w:szCs w:val="32"/>
          <w:rtl/>
        </w:rPr>
        <w:t xml:space="preserve"> </w:t>
      </w:r>
      <w:r w:rsidRPr="001F3176">
        <w:rPr>
          <w:rFonts w:cs="DecoType Naskh Special" w:hint="cs"/>
          <w:szCs w:val="32"/>
          <w:rtl/>
        </w:rPr>
        <w:t>الْأَرْضِ</w:t>
      </w:r>
      <w:r w:rsidR="00822A4D" w:rsidRPr="001F3176">
        <w:rPr>
          <w:rFonts w:cs="DecoType Naskh Special" w:hint="cs"/>
          <w:szCs w:val="32"/>
          <w:rtl/>
        </w:rPr>
        <w:t xml:space="preserve"> </w:t>
      </w:r>
      <w:r w:rsidRPr="001F3176">
        <w:rPr>
          <w:rFonts w:cs="DecoType Naskh Special" w:hint="cs"/>
          <w:szCs w:val="32"/>
          <w:rtl/>
        </w:rPr>
        <w:t>أَإِلَهٌ مَّعَ</w:t>
      </w:r>
      <w:r w:rsidR="00822A4D" w:rsidRPr="001F3176">
        <w:rPr>
          <w:rFonts w:cs="DecoType Naskh Special" w:hint="cs"/>
          <w:szCs w:val="32"/>
          <w:rtl/>
        </w:rPr>
        <w:t xml:space="preserve"> </w:t>
      </w:r>
      <w:r w:rsidRPr="001F3176">
        <w:rPr>
          <w:rFonts w:cs="DecoType Naskh Special" w:hint="cs"/>
          <w:szCs w:val="32"/>
          <w:rtl/>
        </w:rPr>
        <w:t>اللَّهِ</w:t>
      </w:r>
      <w:r w:rsidR="00822A4D" w:rsidRPr="001F3176">
        <w:rPr>
          <w:rFonts w:cs="DecoType Naskh Special" w:hint="cs"/>
          <w:szCs w:val="32"/>
          <w:rtl/>
        </w:rPr>
        <w:t xml:space="preserve"> </w:t>
      </w:r>
      <w:r w:rsidRPr="001F3176">
        <w:rPr>
          <w:rFonts w:cs="DecoType Naskh Special" w:hint="cs"/>
          <w:szCs w:val="32"/>
          <w:rtl/>
        </w:rPr>
        <w:t>قَلِيلًا</w:t>
      </w:r>
      <w:r w:rsidR="00822A4D" w:rsidRPr="001F3176">
        <w:rPr>
          <w:rFonts w:cs="DecoType Naskh Special" w:hint="cs"/>
          <w:szCs w:val="32"/>
          <w:rtl/>
        </w:rPr>
        <w:t xml:space="preserve"> </w:t>
      </w:r>
      <w:r w:rsidRPr="001F3176">
        <w:rPr>
          <w:rFonts w:cs="DecoType Naskh Special" w:hint="cs"/>
          <w:szCs w:val="32"/>
          <w:rtl/>
        </w:rPr>
        <w:t>مَّا</w:t>
      </w:r>
      <w:r w:rsidR="00822A4D" w:rsidRPr="001F3176">
        <w:rPr>
          <w:rFonts w:cs="DecoType Naskh Special" w:hint="cs"/>
          <w:szCs w:val="32"/>
          <w:rtl/>
        </w:rPr>
        <w:t xml:space="preserve"> </w:t>
      </w:r>
      <w:r w:rsidRPr="001F3176">
        <w:rPr>
          <w:rFonts w:cs="DecoType Naskh Special" w:hint="cs"/>
          <w:szCs w:val="32"/>
          <w:rtl/>
        </w:rPr>
        <w:t>تَذَكَّرُونَ" (النمل، آية : 62).</w:t>
      </w:r>
    </w:p>
    <w:p w:rsidR="00201925" w:rsidRPr="001F3176" w:rsidRDefault="00201925" w:rsidP="001E3847">
      <w:pPr>
        <w:pStyle w:val="ad"/>
        <w:jc w:val="both"/>
        <w:rPr>
          <w:rFonts w:cs="DecoType Naskh Special"/>
          <w:szCs w:val="32"/>
          <w:rtl/>
        </w:rPr>
      </w:pPr>
      <w:r w:rsidRPr="001F3176">
        <w:rPr>
          <w:rFonts w:cs="DecoType Naskh Special" w:hint="cs"/>
          <w:szCs w:val="32"/>
          <w:rtl/>
        </w:rPr>
        <w:lastRenderedPageBreak/>
        <w:t>فالآية صريحة الدلالة على أن دعاء المضطر هو السبب في إجابة سؤاله وكشف السوء عنه وهذا من آيات الله العظيمة الدالة على وحدانيته وتفرده بالربوبية والألوهية ولهذا أعقبه بقوله</w:t>
      </w:r>
      <w:r w:rsidR="00822A4D" w:rsidRPr="001F3176">
        <w:rPr>
          <w:rFonts w:cs="DecoType Naskh Special" w:hint="cs"/>
          <w:szCs w:val="32"/>
          <w:rtl/>
        </w:rPr>
        <w:t xml:space="preserve">:"أَإِلَهٌ </w:t>
      </w:r>
      <w:r w:rsidR="001E3847" w:rsidRPr="001F3176">
        <w:rPr>
          <w:rFonts w:cs="DecoType Naskh Special" w:hint="cs"/>
          <w:szCs w:val="32"/>
          <w:rtl/>
        </w:rPr>
        <w:t>مَّعَ</w:t>
      </w:r>
      <w:r w:rsidR="00822A4D" w:rsidRPr="001F3176">
        <w:rPr>
          <w:rFonts w:cs="DecoType Naskh Special" w:hint="cs"/>
          <w:szCs w:val="32"/>
          <w:rtl/>
        </w:rPr>
        <w:t xml:space="preserve"> </w:t>
      </w:r>
      <w:r w:rsidR="001E3847" w:rsidRPr="001F3176">
        <w:rPr>
          <w:rFonts w:cs="DecoType Naskh Special" w:hint="cs"/>
          <w:szCs w:val="32"/>
          <w:rtl/>
        </w:rPr>
        <w:t>اللَّهِ</w:t>
      </w:r>
      <w:r w:rsidR="00822A4D" w:rsidRPr="001F3176">
        <w:rPr>
          <w:rFonts w:cs="DecoType Naskh Special" w:hint="cs"/>
          <w:szCs w:val="32"/>
          <w:rtl/>
        </w:rPr>
        <w:t xml:space="preserve"> </w:t>
      </w:r>
      <w:r w:rsidR="001E3847" w:rsidRPr="001F3176">
        <w:rPr>
          <w:rFonts w:cs="DecoType Naskh Special" w:hint="cs"/>
          <w:szCs w:val="32"/>
          <w:rtl/>
        </w:rPr>
        <w:t>قَلِيلًا</w:t>
      </w:r>
      <w:r w:rsidR="00822A4D" w:rsidRPr="001F3176">
        <w:rPr>
          <w:rFonts w:cs="DecoType Naskh Special" w:hint="cs"/>
          <w:szCs w:val="32"/>
          <w:rtl/>
        </w:rPr>
        <w:t xml:space="preserve"> </w:t>
      </w:r>
      <w:r w:rsidR="001E3847" w:rsidRPr="001F3176">
        <w:rPr>
          <w:rFonts w:cs="DecoType Naskh Special" w:hint="cs"/>
          <w:szCs w:val="32"/>
          <w:rtl/>
        </w:rPr>
        <w:t>مَّا</w:t>
      </w:r>
      <w:r w:rsidR="00822A4D" w:rsidRPr="001F3176">
        <w:rPr>
          <w:rFonts w:cs="DecoType Naskh Special" w:hint="cs"/>
          <w:szCs w:val="32"/>
          <w:rtl/>
        </w:rPr>
        <w:t xml:space="preserve"> </w:t>
      </w:r>
      <w:r w:rsidR="001E3847" w:rsidRPr="001F3176">
        <w:rPr>
          <w:rFonts w:cs="DecoType Naskh Special" w:hint="cs"/>
          <w:szCs w:val="32"/>
          <w:rtl/>
        </w:rPr>
        <w:t>تَذَكَّرُونَ"</w:t>
      </w:r>
      <w:r w:rsidR="001E3847" w:rsidRPr="001F3176">
        <w:rPr>
          <w:rStyle w:val="a5"/>
          <w:rFonts w:cs="DecoType Naskh Special"/>
          <w:szCs w:val="32"/>
          <w:rtl/>
        </w:rPr>
        <w:footnoteReference w:id="613"/>
      </w:r>
      <w:r w:rsidR="001E3847" w:rsidRPr="001F3176">
        <w:rPr>
          <w:rFonts w:cs="DecoType Naskh Special" w:hint="cs"/>
          <w:szCs w:val="32"/>
          <w:rtl/>
        </w:rPr>
        <w:t>.</w:t>
      </w:r>
    </w:p>
    <w:p w:rsidR="001E3847" w:rsidRPr="001F3176" w:rsidRDefault="001E3847" w:rsidP="001E3847">
      <w:pPr>
        <w:pStyle w:val="ad"/>
        <w:jc w:val="both"/>
        <w:rPr>
          <w:rFonts w:cs="DecoType Naskh Special"/>
          <w:szCs w:val="32"/>
          <w:rtl/>
        </w:rPr>
      </w:pPr>
      <w:r w:rsidRPr="001F3176">
        <w:rPr>
          <w:rFonts w:cs="DecoType Naskh Special" w:hint="cs"/>
          <w:szCs w:val="32"/>
          <w:rtl/>
        </w:rPr>
        <w:t>الإنسان من طبيعته إذا وقع في شدة وضيق عليه تحركت فطرته ومشاعره، واتجه إلى الله و</w:t>
      </w:r>
      <w:r w:rsidR="005F495D" w:rsidRPr="001F3176">
        <w:rPr>
          <w:rFonts w:cs="DecoType Naskh Special" w:hint="cs"/>
          <w:szCs w:val="32"/>
          <w:rtl/>
        </w:rPr>
        <w:t>نسى ما كان يدعو من قبل وهنا يوقن</w:t>
      </w:r>
      <w:r w:rsidRPr="001F3176">
        <w:rPr>
          <w:rFonts w:cs="DecoType Naskh Special" w:hint="cs"/>
          <w:szCs w:val="32"/>
          <w:rtl/>
        </w:rPr>
        <w:t xml:space="preserve"> أنه لا منقذ إلا الله، وتنكشف عنه الحجب، ويزول الرين، وتذهب الغشاوة وينطرح بين يدي الله منكسراً متواضعاً مبتهلاً متضرعاً باكياً ويجأر إلى الله كاشف السوء مجيب المضطرين غياث المغيثين منقذ الهالكين، وجابر المنكسرين ومنقذ الغرقى، وسامع النجوى، فكم من ملحد نزلت به ضائقة آب إلى الله</w:t>
      </w:r>
      <w:r w:rsidRPr="001F3176">
        <w:rPr>
          <w:rStyle w:val="a5"/>
          <w:rFonts w:cs="DecoType Naskh Special"/>
          <w:szCs w:val="32"/>
          <w:rtl/>
        </w:rPr>
        <w:footnoteReference w:id="614"/>
      </w:r>
      <w:r w:rsidRPr="001F3176">
        <w:rPr>
          <w:rFonts w:cs="DecoType Naskh Special" w:hint="cs"/>
          <w:szCs w:val="32"/>
          <w:rtl/>
        </w:rPr>
        <w:t>، وكم من شارد فاسق وقع في مأزق تاب إلى الله ورجع إلى طاعته، فالفطرة خير شاهد وأقوى</w:t>
      </w:r>
      <w:r w:rsidR="00286D4F" w:rsidRPr="001F3176">
        <w:rPr>
          <w:rFonts w:cs="DecoType Naskh Special" w:hint="cs"/>
          <w:szCs w:val="32"/>
          <w:rtl/>
        </w:rPr>
        <w:t xml:space="preserve"> دليل وأنصع برهان،</w:t>
      </w:r>
      <w:r w:rsidR="00703534" w:rsidRPr="001F3176">
        <w:rPr>
          <w:rFonts w:cs="DecoType Naskh Special" w:hint="cs"/>
          <w:szCs w:val="32"/>
          <w:rtl/>
        </w:rPr>
        <w:t xml:space="preserve"> وأوضح حجة لأنها لا تحتاج إلى تركيب مقدمة وإقامة أدلة جدلية واستنتاج ودليلها لا يمكن مقاومته، ولا دفعه بالشبهات والوساوس، ألا ترى الإنسان إذا ما وقع في معصية يتجه مباشرة</w:t>
      </w:r>
      <w:r w:rsidR="00B80F40" w:rsidRPr="001F3176">
        <w:rPr>
          <w:rFonts w:cs="DecoType Naskh Special" w:hint="cs"/>
          <w:szCs w:val="32"/>
          <w:rtl/>
        </w:rPr>
        <w:t xml:space="preserve"> إلى السماء ويرفع يديه قائلاً: يا رب يا رب وهذه الحالة تهجم عليه وتسيطر على تفكيره وشعوره وتجعله يشعر أنه لا منقذ ولا منجي ولا مغيث إلا الله سبحانه وتعالى، فلو لم تدل الفطرة على تأثير الدعاء لما اتجهت إلى الدعاء ولكانت تلجأ إلى وسائل أخرى للاستغاثة والاستعانة</w:t>
      </w:r>
      <w:r w:rsidR="00B80F40" w:rsidRPr="001F3176">
        <w:rPr>
          <w:rStyle w:val="a5"/>
          <w:rFonts w:cs="DecoType Naskh Special"/>
          <w:szCs w:val="32"/>
          <w:rtl/>
        </w:rPr>
        <w:footnoteReference w:id="615"/>
      </w:r>
      <w:r w:rsidR="00B80F40" w:rsidRPr="001F3176">
        <w:rPr>
          <w:rFonts w:cs="DecoType Naskh Special" w:hint="cs"/>
          <w:szCs w:val="32"/>
          <w:rtl/>
        </w:rPr>
        <w:t>.</w:t>
      </w:r>
    </w:p>
    <w:p w:rsidR="00B80F40" w:rsidRPr="001F3176" w:rsidRDefault="00B80F40" w:rsidP="001E3847">
      <w:pPr>
        <w:pStyle w:val="ad"/>
        <w:jc w:val="both"/>
        <w:rPr>
          <w:rFonts w:cs="DecoType Naskh Special"/>
          <w:szCs w:val="32"/>
          <w:rtl/>
        </w:rPr>
      </w:pPr>
      <w:r w:rsidRPr="001F3176">
        <w:rPr>
          <w:rFonts w:cs="DecoType Naskh Special" w:hint="cs"/>
          <w:szCs w:val="32"/>
          <w:rtl/>
        </w:rPr>
        <w:t>وقد ذكر الله سبحانه وتعالى طبيعة الإنسان هذه في عدة آيات منها:</w:t>
      </w:r>
    </w:p>
    <w:p w:rsidR="00B80F40" w:rsidRPr="001F3176" w:rsidRDefault="00B80F40" w:rsidP="00B80F40">
      <w:pPr>
        <w:pStyle w:val="ad"/>
        <w:jc w:val="both"/>
        <w:rPr>
          <w:rFonts w:cs="DecoType Naskh Special"/>
          <w:szCs w:val="32"/>
          <w:rtl/>
        </w:rPr>
      </w:pPr>
      <w:r w:rsidRPr="001F3176">
        <w:rPr>
          <w:rFonts w:cs="DecoType Naskh Special" w:hint="cs"/>
          <w:szCs w:val="32"/>
          <w:rtl/>
        </w:rPr>
        <w:t>ـ قوله تعالى:"وَإِذَا</w:t>
      </w:r>
      <w:r w:rsidR="00822A4D" w:rsidRPr="001F3176">
        <w:rPr>
          <w:rFonts w:cs="DecoType Naskh Special" w:hint="cs"/>
          <w:szCs w:val="32"/>
          <w:rtl/>
        </w:rPr>
        <w:t xml:space="preserve"> </w:t>
      </w:r>
      <w:r w:rsidRPr="001F3176">
        <w:rPr>
          <w:rFonts w:cs="DecoType Naskh Special" w:hint="cs"/>
          <w:szCs w:val="32"/>
          <w:rtl/>
        </w:rPr>
        <w:t>مَسَّ الإِنسَانَ</w:t>
      </w:r>
      <w:r w:rsidR="00822A4D" w:rsidRPr="001F3176">
        <w:rPr>
          <w:rFonts w:cs="DecoType Naskh Special" w:hint="cs"/>
          <w:szCs w:val="32"/>
          <w:rtl/>
        </w:rPr>
        <w:t xml:space="preserve"> </w:t>
      </w:r>
      <w:r w:rsidRPr="001F3176">
        <w:rPr>
          <w:rFonts w:cs="DecoType Naskh Special" w:hint="cs"/>
          <w:szCs w:val="32"/>
          <w:rtl/>
        </w:rPr>
        <w:t>الضُّرُّ</w:t>
      </w:r>
      <w:r w:rsidR="00822A4D" w:rsidRPr="001F3176">
        <w:rPr>
          <w:rFonts w:cs="DecoType Naskh Special" w:hint="cs"/>
          <w:szCs w:val="32"/>
          <w:rtl/>
        </w:rPr>
        <w:t xml:space="preserve"> </w:t>
      </w:r>
      <w:r w:rsidRPr="001F3176">
        <w:rPr>
          <w:rFonts w:cs="DecoType Naskh Special" w:hint="cs"/>
          <w:szCs w:val="32"/>
          <w:rtl/>
        </w:rPr>
        <w:t>دَعَانَا</w:t>
      </w:r>
      <w:r w:rsidR="00822A4D" w:rsidRPr="001F3176">
        <w:rPr>
          <w:rFonts w:cs="DecoType Naskh Special" w:hint="cs"/>
          <w:szCs w:val="32"/>
          <w:rtl/>
        </w:rPr>
        <w:t xml:space="preserve"> </w:t>
      </w:r>
      <w:r w:rsidRPr="001F3176">
        <w:rPr>
          <w:rFonts w:cs="DecoType Naskh Special" w:hint="cs"/>
          <w:szCs w:val="32"/>
          <w:rtl/>
        </w:rPr>
        <w:t>لِجَنبِهِ</w:t>
      </w:r>
      <w:r w:rsidR="00822A4D" w:rsidRPr="001F3176">
        <w:rPr>
          <w:rFonts w:cs="DecoType Naskh Special" w:hint="cs"/>
          <w:szCs w:val="32"/>
          <w:rtl/>
        </w:rPr>
        <w:t xml:space="preserve"> </w:t>
      </w:r>
      <w:r w:rsidRPr="001F3176">
        <w:rPr>
          <w:rFonts w:cs="DecoType Naskh Special" w:hint="cs"/>
          <w:szCs w:val="32"/>
          <w:rtl/>
        </w:rPr>
        <w:t>أَوْ</w:t>
      </w:r>
      <w:r w:rsidR="00822A4D" w:rsidRPr="001F3176">
        <w:rPr>
          <w:rFonts w:cs="DecoType Naskh Special" w:hint="cs"/>
          <w:szCs w:val="32"/>
          <w:rtl/>
        </w:rPr>
        <w:t xml:space="preserve"> </w:t>
      </w:r>
      <w:r w:rsidRPr="001F3176">
        <w:rPr>
          <w:rFonts w:cs="DecoType Naskh Special" w:hint="cs"/>
          <w:szCs w:val="32"/>
          <w:rtl/>
        </w:rPr>
        <w:t>قَاعِدًا</w:t>
      </w:r>
      <w:r w:rsidR="00822A4D" w:rsidRPr="001F3176">
        <w:rPr>
          <w:rFonts w:cs="DecoType Naskh Special" w:hint="cs"/>
          <w:szCs w:val="32"/>
          <w:rtl/>
        </w:rPr>
        <w:t xml:space="preserve"> </w:t>
      </w:r>
      <w:r w:rsidRPr="001F3176">
        <w:rPr>
          <w:rFonts w:cs="DecoType Naskh Special" w:hint="cs"/>
          <w:szCs w:val="32"/>
          <w:rtl/>
        </w:rPr>
        <w:t>أَوْ</w:t>
      </w:r>
      <w:r w:rsidR="00822A4D" w:rsidRPr="001F3176">
        <w:rPr>
          <w:rFonts w:cs="DecoType Naskh Special" w:hint="cs"/>
          <w:szCs w:val="32"/>
          <w:rtl/>
        </w:rPr>
        <w:t xml:space="preserve"> </w:t>
      </w:r>
      <w:r w:rsidRPr="001F3176">
        <w:rPr>
          <w:rFonts w:cs="DecoType Naskh Special" w:hint="cs"/>
          <w:szCs w:val="32"/>
          <w:rtl/>
        </w:rPr>
        <w:t>قَآئِمًا</w:t>
      </w:r>
      <w:r w:rsidR="00822A4D" w:rsidRPr="001F3176">
        <w:rPr>
          <w:rFonts w:cs="DecoType Naskh Special" w:hint="cs"/>
          <w:szCs w:val="32"/>
          <w:rtl/>
        </w:rPr>
        <w:t xml:space="preserve"> </w:t>
      </w:r>
      <w:r w:rsidRPr="001F3176">
        <w:rPr>
          <w:rFonts w:cs="DecoType Naskh Special" w:hint="cs"/>
          <w:szCs w:val="32"/>
          <w:rtl/>
        </w:rPr>
        <w:t>فَلَمَّا</w:t>
      </w:r>
      <w:r w:rsidR="00822A4D" w:rsidRPr="001F3176">
        <w:rPr>
          <w:rFonts w:cs="DecoType Naskh Special" w:hint="cs"/>
          <w:szCs w:val="32"/>
          <w:rtl/>
        </w:rPr>
        <w:t xml:space="preserve"> </w:t>
      </w:r>
      <w:r w:rsidRPr="001F3176">
        <w:rPr>
          <w:rFonts w:cs="DecoType Naskh Special" w:hint="cs"/>
          <w:szCs w:val="32"/>
          <w:rtl/>
        </w:rPr>
        <w:t>كَشَفْنَا</w:t>
      </w:r>
      <w:r w:rsidR="00822A4D" w:rsidRPr="001F3176">
        <w:rPr>
          <w:rFonts w:cs="DecoType Naskh Special" w:hint="cs"/>
          <w:szCs w:val="32"/>
          <w:rtl/>
        </w:rPr>
        <w:t xml:space="preserve"> </w:t>
      </w:r>
      <w:r w:rsidRPr="001F3176">
        <w:rPr>
          <w:rFonts w:cs="DecoType Naskh Special" w:hint="cs"/>
          <w:szCs w:val="32"/>
          <w:rtl/>
        </w:rPr>
        <w:t>عَنْهُ</w:t>
      </w:r>
      <w:r w:rsidR="00822A4D" w:rsidRPr="001F3176">
        <w:rPr>
          <w:rFonts w:cs="DecoType Naskh Special" w:hint="cs"/>
          <w:szCs w:val="32"/>
          <w:rtl/>
        </w:rPr>
        <w:t xml:space="preserve"> </w:t>
      </w:r>
      <w:r w:rsidRPr="001F3176">
        <w:rPr>
          <w:rFonts w:cs="DecoType Naskh Special" w:hint="cs"/>
          <w:szCs w:val="32"/>
          <w:rtl/>
        </w:rPr>
        <w:t>ضُرَّهُ</w:t>
      </w:r>
      <w:r w:rsidR="00822A4D" w:rsidRPr="001F3176">
        <w:rPr>
          <w:rFonts w:cs="DecoType Naskh Special" w:hint="cs"/>
          <w:szCs w:val="32"/>
          <w:rtl/>
        </w:rPr>
        <w:t xml:space="preserve"> </w:t>
      </w:r>
      <w:r w:rsidRPr="001F3176">
        <w:rPr>
          <w:rFonts w:cs="DecoType Naskh Special" w:hint="cs"/>
          <w:szCs w:val="32"/>
          <w:rtl/>
        </w:rPr>
        <w:t>مَرَّ</w:t>
      </w:r>
      <w:r w:rsidR="00822A4D" w:rsidRPr="001F3176">
        <w:rPr>
          <w:rFonts w:cs="DecoType Naskh Special" w:hint="cs"/>
          <w:szCs w:val="32"/>
          <w:rtl/>
        </w:rPr>
        <w:t xml:space="preserve"> </w:t>
      </w:r>
      <w:r w:rsidRPr="001F3176">
        <w:rPr>
          <w:rFonts w:cs="DecoType Naskh Special" w:hint="cs"/>
          <w:szCs w:val="32"/>
          <w:rtl/>
        </w:rPr>
        <w:t>كَأَن</w:t>
      </w:r>
      <w:r w:rsidR="00822A4D" w:rsidRPr="001F3176">
        <w:rPr>
          <w:rFonts w:cs="DecoType Naskh Special" w:hint="cs"/>
          <w:szCs w:val="32"/>
          <w:rtl/>
        </w:rPr>
        <w:t xml:space="preserve"> </w:t>
      </w:r>
      <w:r w:rsidRPr="001F3176">
        <w:rPr>
          <w:rFonts w:cs="DecoType Naskh Special" w:hint="cs"/>
          <w:szCs w:val="32"/>
          <w:rtl/>
        </w:rPr>
        <w:t>لَّمْ</w:t>
      </w:r>
      <w:r w:rsidR="00822A4D" w:rsidRPr="001F3176">
        <w:rPr>
          <w:rFonts w:cs="DecoType Naskh Special" w:hint="cs"/>
          <w:szCs w:val="32"/>
          <w:rtl/>
        </w:rPr>
        <w:t xml:space="preserve"> </w:t>
      </w:r>
      <w:r w:rsidRPr="001F3176">
        <w:rPr>
          <w:rFonts w:cs="DecoType Naskh Special" w:hint="cs"/>
          <w:szCs w:val="32"/>
          <w:rtl/>
        </w:rPr>
        <w:t>يَدْعُنَا</w:t>
      </w:r>
      <w:r w:rsidR="00822A4D" w:rsidRPr="001F3176">
        <w:rPr>
          <w:rFonts w:cs="DecoType Naskh Special" w:hint="cs"/>
          <w:szCs w:val="32"/>
          <w:rtl/>
        </w:rPr>
        <w:t xml:space="preserve"> </w:t>
      </w:r>
      <w:r w:rsidRPr="001F3176">
        <w:rPr>
          <w:rFonts w:cs="DecoType Naskh Special" w:hint="cs"/>
          <w:szCs w:val="32"/>
          <w:rtl/>
        </w:rPr>
        <w:t>إِلَى</w:t>
      </w:r>
      <w:r w:rsidR="00822A4D" w:rsidRPr="001F3176">
        <w:rPr>
          <w:rFonts w:cs="DecoType Naskh Special" w:hint="cs"/>
          <w:szCs w:val="32"/>
          <w:rtl/>
        </w:rPr>
        <w:t xml:space="preserve"> </w:t>
      </w:r>
      <w:r w:rsidRPr="001F3176">
        <w:rPr>
          <w:rFonts w:cs="DecoType Naskh Special" w:hint="cs"/>
          <w:szCs w:val="32"/>
          <w:rtl/>
        </w:rPr>
        <w:t>ضُرٍّ</w:t>
      </w:r>
      <w:r w:rsidR="00822A4D" w:rsidRPr="001F3176">
        <w:rPr>
          <w:rFonts w:cs="DecoType Naskh Special" w:hint="cs"/>
          <w:szCs w:val="32"/>
          <w:rtl/>
        </w:rPr>
        <w:t xml:space="preserve"> </w:t>
      </w:r>
      <w:r w:rsidRPr="001F3176">
        <w:rPr>
          <w:rFonts w:cs="DecoType Naskh Special" w:hint="cs"/>
          <w:szCs w:val="32"/>
          <w:rtl/>
        </w:rPr>
        <w:t>مَّسَّهُ" (يونس، آية : 12).</w:t>
      </w:r>
    </w:p>
    <w:p w:rsidR="00B80F40" w:rsidRPr="001F3176" w:rsidRDefault="00B80F40" w:rsidP="00B80F40">
      <w:pPr>
        <w:pStyle w:val="ad"/>
        <w:jc w:val="both"/>
        <w:rPr>
          <w:rFonts w:cs="DecoType Naskh Special"/>
          <w:szCs w:val="32"/>
          <w:rtl/>
        </w:rPr>
      </w:pPr>
      <w:r w:rsidRPr="001F3176">
        <w:rPr>
          <w:rFonts w:cs="DecoType Naskh Special" w:hint="cs"/>
          <w:szCs w:val="32"/>
          <w:rtl/>
        </w:rPr>
        <w:t>ـ وقال سبحانه:"وَإِذَا</w:t>
      </w:r>
      <w:r w:rsidR="00822A4D" w:rsidRPr="001F3176">
        <w:rPr>
          <w:rFonts w:cs="DecoType Naskh Special" w:hint="cs"/>
          <w:szCs w:val="32"/>
          <w:rtl/>
        </w:rPr>
        <w:t xml:space="preserve"> </w:t>
      </w:r>
      <w:r w:rsidRPr="001F3176">
        <w:rPr>
          <w:rFonts w:cs="DecoType Naskh Special" w:hint="cs"/>
          <w:szCs w:val="32"/>
          <w:rtl/>
        </w:rPr>
        <w:t>مَسَّ</w:t>
      </w:r>
      <w:r w:rsidR="00822A4D" w:rsidRPr="001F3176">
        <w:rPr>
          <w:rFonts w:cs="DecoType Naskh Special" w:hint="cs"/>
          <w:szCs w:val="32"/>
          <w:rtl/>
        </w:rPr>
        <w:t xml:space="preserve"> </w:t>
      </w:r>
      <w:r w:rsidRPr="001F3176">
        <w:rPr>
          <w:rFonts w:cs="DecoType Naskh Special" w:hint="cs"/>
          <w:szCs w:val="32"/>
          <w:rtl/>
        </w:rPr>
        <w:t>الْإِنسَانَ</w:t>
      </w:r>
      <w:r w:rsidR="00822A4D" w:rsidRPr="001F3176">
        <w:rPr>
          <w:rFonts w:cs="DecoType Naskh Special" w:hint="cs"/>
          <w:szCs w:val="32"/>
          <w:rtl/>
        </w:rPr>
        <w:t xml:space="preserve"> </w:t>
      </w:r>
      <w:r w:rsidRPr="001F3176">
        <w:rPr>
          <w:rFonts w:cs="DecoType Naskh Special" w:hint="cs"/>
          <w:szCs w:val="32"/>
          <w:rtl/>
        </w:rPr>
        <w:t>ضُرٌّ</w:t>
      </w:r>
      <w:r w:rsidR="00822A4D" w:rsidRPr="001F3176">
        <w:rPr>
          <w:rFonts w:cs="DecoType Naskh Special" w:hint="cs"/>
          <w:szCs w:val="32"/>
          <w:rtl/>
        </w:rPr>
        <w:t xml:space="preserve"> </w:t>
      </w:r>
      <w:r w:rsidRPr="001F3176">
        <w:rPr>
          <w:rFonts w:cs="DecoType Naskh Special" w:hint="cs"/>
          <w:szCs w:val="32"/>
          <w:rtl/>
        </w:rPr>
        <w:t>دَعَا</w:t>
      </w:r>
      <w:r w:rsidR="00822A4D" w:rsidRPr="001F3176">
        <w:rPr>
          <w:rFonts w:cs="DecoType Naskh Special" w:hint="cs"/>
          <w:szCs w:val="32"/>
          <w:rtl/>
        </w:rPr>
        <w:t xml:space="preserve"> </w:t>
      </w:r>
      <w:r w:rsidRPr="001F3176">
        <w:rPr>
          <w:rFonts w:cs="DecoType Naskh Special" w:hint="cs"/>
          <w:szCs w:val="32"/>
          <w:rtl/>
        </w:rPr>
        <w:t>رَبَّهُ</w:t>
      </w:r>
      <w:r w:rsidR="00822A4D" w:rsidRPr="001F3176">
        <w:rPr>
          <w:rFonts w:cs="DecoType Naskh Special" w:hint="cs"/>
          <w:szCs w:val="32"/>
          <w:rtl/>
        </w:rPr>
        <w:t xml:space="preserve"> </w:t>
      </w:r>
      <w:r w:rsidRPr="001F3176">
        <w:rPr>
          <w:rFonts w:cs="DecoType Naskh Special" w:hint="cs"/>
          <w:szCs w:val="32"/>
          <w:rtl/>
        </w:rPr>
        <w:t>مُنِيبًا</w:t>
      </w:r>
      <w:r w:rsidR="00822A4D" w:rsidRPr="001F3176">
        <w:rPr>
          <w:rFonts w:cs="DecoType Naskh Special" w:hint="cs"/>
          <w:szCs w:val="32"/>
          <w:rtl/>
        </w:rPr>
        <w:t xml:space="preserve"> </w:t>
      </w:r>
      <w:r w:rsidRPr="001F3176">
        <w:rPr>
          <w:rFonts w:cs="DecoType Naskh Special" w:hint="cs"/>
          <w:szCs w:val="32"/>
          <w:rtl/>
        </w:rPr>
        <w:t>إِلَيْهِ</w:t>
      </w:r>
      <w:r w:rsidR="00822A4D" w:rsidRPr="001F3176">
        <w:rPr>
          <w:rFonts w:cs="DecoType Naskh Special" w:hint="cs"/>
          <w:szCs w:val="32"/>
          <w:rtl/>
        </w:rPr>
        <w:t xml:space="preserve"> </w:t>
      </w:r>
      <w:r w:rsidRPr="001F3176">
        <w:rPr>
          <w:rFonts w:cs="DecoType Naskh Special" w:hint="cs"/>
          <w:szCs w:val="32"/>
          <w:rtl/>
        </w:rPr>
        <w:t>ثُمَّ</w:t>
      </w:r>
      <w:r w:rsidR="00822A4D" w:rsidRPr="001F3176">
        <w:rPr>
          <w:rFonts w:cs="DecoType Naskh Special" w:hint="cs"/>
          <w:szCs w:val="32"/>
          <w:rtl/>
        </w:rPr>
        <w:t xml:space="preserve"> </w:t>
      </w:r>
      <w:r w:rsidRPr="001F3176">
        <w:rPr>
          <w:rFonts w:cs="DecoType Naskh Special" w:hint="cs"/>
          <w:szCs w:val="32"/>
          <w:rtl/>
        </w:rPr>
        <w:t>إِذَا</w:t>
      </w:r>
      <w:r w:rsidR="00822A4D" w:rsidRPr="001F3176">
        <w:rPr>
          <w:rFonts w:cs="DecoType Naskh Special" w:hint="cs"/>
          <w:szCs w:val="32"/>
          <w:rtl/>
        </w:rPr>
        <w:t xml:space="preserve"> </w:t>
      </w:r>
      <w:r w:rsidRPr="001F3176">
        <w:rPr>
          <w:rFonts w:cs="DecoType Naskh Special" w:hint="cs"/>
          <w:szCs w:val="32"/>
          <w:rtl/>
        </w:rPr>
        <w:t>خَوَّلَهُ نِعْمَةً</w:t>
      </w:r>
      <w:r w:rsidR="00822A4D" w:rsidRPr="001F3176">
        <w:rPr>
          <w:rFonts w:cs="DecoType Naskh Special" w:hint="cs"/>
          <w:szCs w:val="32"/>
          <w:rtl/>
        </w:rPr>
        <w:t xml:space="preserve"> </w:t>
      </w:r>
      <w:r w:rsidRPr="001F3176">
        <w:rPr>
          <w:rFonts w:cs="DecoType Naskh Special" w:hint="cs"/>
          <w:szCs w:val="32"/>
          <w:rtl/>
        </w:rPr>
        <w:t>مِّنْهُ</w:t>
      </w:r>
      <w:r w:rsidR="00822A4D" w:rsidRPr="001F3176">
        <w:rPr>
          <w:rFonts w:cs="DecoType Naskh Special" w:hint="cs"/>
          <w:szCs w:val="32"/>
          <w:rtl/>
        </w:rPr>
        <w:t xml:space="preserve"> </w:t>
      </w:r>
      <w:r w:rsidRPr="001F3176">
        <w:rPr>
          <w:rFonts w:cs="DecoType Naskh Special" w:hint="cs"/>
          <w:szCs w:val="32"/>
          <w:rtl/>
        </w:rPr>
        <w:t>نَسِيَ</w:t>
      </w:r>
      <w:r w:rsidR="00822A4D" w:rsidRPr="001F3176">
        <w:rPr>
          <w:rFonts w:cs="DecoType Naskh Special" w:hint="cs"/>
          <w:szCs w:val="32"/>
          <w:rtl/>
        </w:rPr>
        <w:t xml:space="preserve"> </w:t>
      </w:r>
      <w:r w:rsidRPr="001F3176">
        <w:rPr>
          <w:rFonts w:cs="DecoType Naskh Special" w:hint="cs"/>
          <w:szCs w:val="32"/>
          <w:rtl/>
        </w:rPr>
        <w:t>مَا</w:t>
      </w:r>
      <w:r w:rsidR="00822A4D" w:rsidRPr="001F3176">
        <w:rPr>
          <w:rFonts w:cs="DecoType Naskh Special" w:hint="cs"/>
          <w:szCs w:val="32"/>
          <w:rtl/>
        </w:rPr>
        <w:t xml:space="preserve"> </w:t>
      </w:r>
      <w:r w:rsidRPr="001F3176">
        <w:rPr>
          <w:rFonts w:cs="DecoType Naskh Special" w:hint="cs"/>
          <w:szCs w:val="32"/>
          <w:rtl/>
        </w:rPr>
        <w:t>كَانَ</w:t>
      </w:r>
      <w:r w:rsidR="00822A4D" w:rsidRPr="001F3176">
        <w:rPr>
          <w:rFonts w:cs="DecoType Naskh Special" w:hint="cs"/>
          <w:szCs w:val="32"/>
          <w:rtl/>
        </w:rPr>
        <w:t xml:space="preserve"> </w:t>
      </w:r>
      <w:r w:rsidRPr="001F3176">
        <w:rPr>
          <w:rFonts w:cs="DecoType Naskh Special" w:hint="cs"/>
          <w:szCs w:val="32"/>
          <w:rtl/>
        </w:rPr>
        <w:t>يَدْعُو</w:t>
      </w:r>
      <w:r w:rsidR="00822A4D" w:rsidRPr="001F3176">
        <w:rPr>
          <w:rFonts w:cs="DecoType Naskh Special" w:hint="cs"/>
          <w:szCs w:val="32"/>
          <w:rtl/>
        </w:rPr>
        <w:t xml:space="preserve"> </w:t>
      </w:r>
      <w:r w:rsidRPr="001F3176">
        <w:rPr>
          <w:rFonts w:cs="DecoType Naskh Special" w:hint="cs"/>
          <w:szCs w:val="32"/>
          <w:rtl/>
        </w:rPr>
        <w:t>إِلَيْهِ</w:t>
      </w:r>
      <w:r w:rsidR="00822A4D" w:rsidRPr="001F3176">
        <w:rPr>
          <w:rFonts w:cs="DecoType Naskh Special" w:hint="cs"/>
          <w:szCs w:val="32"/>
          <w:rtl/>
        </w:rPr>
        <w:t xml:space="preserve"> </w:t>
      </w:r>
      <w:r w:rsidRPr="001F3176">
        <w:rPr>
          <w:rFonts w:cs="DecoType Naskh Special" w:hint="cs"/>
          <w:szCs w:val="32"/>
          <w:rtl/>
        </w:rPr>
        <w:t>مِن</w:t>
      </w:r>
      <w:r w:rsidR="00822A4D" w:rsidRPr="001F3176">
        <w:rPr>
          <w:rFonts w:cs="DecoType Naskh Special" w:hint="cs"/>
          <w:szCs w:val="32"/>
          <w:rtl/>
        </w:rPr>
        <w:t xml:space="preserve"> </w:t>
      </w:r>
      <w:r w:rsidRPr="001F3176">
        <w:rPr>
          <w:rFonts w:cs="DecoType Naskh Special" w:hint="cs"/>
          <w:szCs w:val="32"/>
          <w:rtl/>
        </w:rPr>
        <w:t>قَبْلُ</w:t>
      </w:r>
      <w:r w:rsidR="00822A4D" w:rsidRPr="001F3176">
        <w:rPr>
          <w:rFonts w:cs="DecoType Naskh Special" w:hint="cs"/>
          <w:szCs w:val="32"/>
          <w:rtl/>
        </w:rPr>
        <w:t xml:space="preserve"> </w:t>
      </w:r>
      <w:r w:rsidRPr="001F3176">
        <w:rPr>
          <w:rFonts w:cs="DecoType Naskh Special" w:hint="cs"/>
          <w:szCs w:val="32"/>
          <w:rtl/>
        </w:rPr>
        <w:t>وَجَعَلَ</w:t>
      </w:r>
      <w:r w:rsidR="00822A4D" w:rsidRPr="001F3176">
        <w:rPr>
          <w:rFonts w:cs="DecoType Naskh Special" w:hint="cs"/>
          <w:szCs w:val="32"/>
          <w:rtl/>
        </w:rPr>
        <w:t xml:space="preserve"> </w:t>
      </w:r>
      <w:r w:rsidRPr="001F3176">
        <w:rPr>
          <w:rFonts w:cs="DecoType Naskh Special" w:hint="cs"/>
          <w:szCs w:val="32"/>
          <w:rtl/>
        </w:rPr>
        <w:t>لِلَّهِ</w:t>
      </w:r>
      <w:r w:rsidR="00822A4D" w:rsidRPr="001F3176">
        <w:rPr>
          <w:rFonts w:cs="DecoType Naskh Special" w:hint="cs"/>
          <w:szCs w:val="32"/>
          <w:rtl/>
        </w:rPr>
        <w:t xml:space="preserve"> </w:t>
      </w:r>
      <w:r w:rsidRPr="001F3176">
        <w:rPr>
          <w:rFonts w:cs="DecoType Naskh Special" w:hint="cs"/>
          <w:szCs w:val="32"/>
          <w:rtl/>
        </w:rPr>
        <w:t>أَندَادًا لِّيُضِلَّ</w:t>
      </w:r>
      <w:r w:rsidR="00822A4D" w:rsidRPr="001F3176">
        <w:rPr>
          <w:rFonts w:cs="DecoType Naskh Special" w:hint="cs"/>
          <w:szCs w:val="32"/>
          <w:rtl/>
        </w:rPr>
        <w:t xml:space="preserve"> </w:t>
      </w:r>
      <w:r w:rsidRPr="001F3176">
        <w:rPr>
          <w:rFonts w:cs="DecoType Naskh Special" w:hint="cs"/>
          <w:szCs w:val="32"/>
          <w:rtl/>
        </w:rPr>
        <w:t>عَن</w:t>
      </w:r>
      <w:r w:rsidR="00822A4D" w:rsidRPr="001F3176">
        <w:rPr>
          <w:rFonts w:cs="DecoType Naskh Special" w:hint="cs"/>
          <w:szCs w:val="32"/>
          <w:rtl/>
        </w:rPr>
        <w:t xml:space="preserve"> </w:t>
      </w:r>
      <w:r w:rsidRPr="001F3176">
        <w:rPr>
          <w:rFonts w:cs="DecoType Naskh Special" w:hint="cs"/>
          <w:szCs w:val="32"/>
          <w:rtl/>
        </w:rPr>
        <w:t>سَبِيلِهِ" (الزمر، آية : 8).</w:t>
      </w:r>
    </w:p>
    <w:p w:rsidR="00B80F40" w:rsidRPr="001F3176" w:rsidRDefault="00B80F40" w:rsidP="00B80F40">
      <w:pPr>
        <w:pStyle w:val="ad"/>
        <w:jc w:val="both"/>
        <w:rPr>
          <w:rFonts w:cs="DecoType Naskh Special"/>
          <w:szCs w:val="32"/>
          <w:rtl/>
        </w:rPr>
      </w:pPr>
      <w:r w:rsidRPr="001F3176">
        <w:rPr>
          <w:rFonts w:cs="DecoType Naskh Special" w:hint="cs"/>
          <w:szCs w:val="32"/>
          <w:rtl/>
        </w:rPr>
        <w:t>ـ وقال تعالى:"وَإِذَا</w:t>
      </w:r>
      <w:r w:rsidR="00822A4D" w:rsidRPr="001F3176">
        <w:rPr>
          <w:rFonts w:cs="DecoType Naskh Special" w:hint="cs"/>
          <w:szCs w:val="32"/>
          <w:rtl/>
        </w:rPr>
        <w:t xml:space="preserve"> </w:t>
      </w:r>
      <w:r w:rsidRPr="001F3176">
        <w:rPr>
          <w:rFonts w:cs="DecoType Naskh Special" w:hint="cs"/>
          <w:szCs w:val="32"/>
          <w:rtl/>
        </w:rPr>
        <w:t>أَنْعَمْنَا</w:t>
      </w:r>
      <w:r w:rsidR="00822A4D" w:rsidRPr="001F3176">
        <w:rPr>
          <w:rFonts w:cs="DecoType Naskh Special" w:hint="cs"/>
          <w:szCs w:val="32"/>
          <w:rtl/>
        </w:rPr>
        <w:t xml:space="preserve"> </w:t>
      </w:r>
      <w:r w:rsidRPr="001F3176">
        <w:rPr>
          <w:rFonts w:cs="DecoType Naskh Special" w:hint="cs"/>
          <w:szCs w:val="32"/>
          <w:rtl/>
        </w:rPr>
        <w:t>عَلَى</w:t>
      </w:r>
      <w:r w:rsidR="00822A4D" w:rsidRPr="001F3176">
        <w:rPr>
          <w:rFonts w:cs="DecoType Naskh Special" w:hint="cs"/>
          <w:szCs w:val="32"/>
          <w:rtl/>
        </w:rPr>
        <w:t xml:space="preserve"> </w:t>
      </w:r>
      <w:r w:rsidRPr="001F3176">
        <w:rPr>
          <w:rFonts w:cs="DecoType Naskh Special" w:hint="cs"/>
          <w:szCs w:val="32"/>
          <w:rtl/>
        </w:rPr>
        <w:t>الْإِنسَانِ أَعْرَضَ</w:t>
      </w:r>
      <w:r w:rsidR="00822A4D" w:rsidRPr="001F3176">
        <w:rPr>
          <w:rFonts w:cs="DecoType Naskh Special" w:hint="cs"/>
          <w:szCs w:val="32"/>
          <w:rtl/>
        </w:rPr>
        <w:t xml:space="preserve"> </w:t>
      </w:r>
      <w:r w:rsidRPr="001F3176">
        <w:rPr>
          <w:rFonts w:cs="DecoType Naskh Special" w:hint="cs"/>
          <w:szCs w:val="32"/>
          <w:rtl/>
        </w:rPr>
        <w:t>وَنَأى</w:t>
      </w:r>
      <w:r w:rsidR="00822A4D" w:rsidRPr="001F3176">
        <w:rPr>
          <w:rFonts w:cs="DecoType Naskh Special" w:hint="cs"/>
          <w:szCs w:val="32"/>
          <w:rtl/>
        </w:rPr>
        <w:t xml:space="preserve"> </w:t>
      </w:r>
      <w:r w:rsidRPr="001F3176">
        <w:rPr>
          <w:rFonts w:cs="DecoType Naskh Special" w:hint="cs"/>
          <w:szCs w:val="32"/>
          <w:rtl/>
        </w:rPr>
        <w:t>بِجَانِبِهِ</w:t>
      </w:r>
      <w:r w:rsidR="00822A4D" w:rsidRPr="001F3176">
        <w:rPr>
          <w:rFonts w:cs="DecoType Naskh Special" w:hint="cs"/>
          <w:szCs w:val="32"/>
          <w:rtl/>
        </w:rPr>
        <w:t xml:space="preserve"> </w:t>
      </w:r>
      <w:r w:rsidRPr="001F3176">
        <w:rPr>
          <w:rFonts w:cs="DecoType Naskh Special" w:hint="cs"/>
          <w:szCs w:val="32"/>
          <w:rtl/>
        </w:rPr>
        <w:t>وَإِذَا</w:t>
      </w:r>
      <w:r w:rsidR="00822A4D" w:rsidRPr="001F3176">
        <w:rPr>
          <w:rFonts w:cs="DecoType Naskh Special" w:hint="cs"/>
          <w:szCs w:val="32"/>
          <w:rtl/>
        </w:rPr>
        <w:t xml:space="preserve"> </w:t>
      </w:r>
      <w:r w:rsidRPr="001F3176">
        <w:rPr>
          <w:rFonts w:cs="DecoType Naskh Special" w:hint="cs"/>
          <w:szCs w:val="32"/>
          <w:rtl/>
        </w:rPr>
        <w:t>مَسَّهُ</w:t>
      </w:r>
      <w:r w:rsidR="00822A4D" w:rsidRPr="001F3176">
        <w:rPr>
          <w:rFonts w:cs="DecoType Naskh Special" w:hint="cs"/>
          <w:szCs w:val="32"/>
          <w:rtl/>
        </w:rPr>
        <w:t xml:space="preserve"> </w:t>
      </w:r>
      <w:r w:rsidRPr="001F3176">
        <w:rPr>
          <w:rFonts w:cs="DecoType Naskh Special" w:hint="cs"/>
          <w:szCs w:val="32"/>
          <w:rtl/>
        </w:rPr>
        <w:t>الشَّرُّ</w:t>
      </w:r>
      <w:r w:rsidR="00822A4D" w:rsidRPr="001F3176">
        <w:rPr>
          <w:rFonts w:cs="DecoType Naskh Special" w:hint="cs"/>
          <w:szCs w:val="32"/>
          <w:rtl/>
        </w:rPr>
        <w:t xml:space="preserve"> </w:t>
      </w:r>
      <w:r w:rsidRPr="001F3176">
        <w:rPr>
          <w:rFonts w:cs="DecoType Naskh Special" w:hint="cs"/>
          <w:szCs w:val="32"/>
          <w:rtl/>
        </w:rPr>
        <w:t>فَذُو</w:t>
      </w:r>
      <w:r w:rsidR="00822A4D" w:rsidRPr="001F3176">
        <w:rPr>
          <w:rFonts w:cs="DecoType Naskh Special" w:hint="cs"/>
          <w:szCs w:val="32"/>
          <w:rtl/>
        </w:rPr>
        <w:t xml:space="preserve"> </w:t>
      </w:r>
      <w:r w:rsidRPr="001F3176">
        <w:rPr>
          <w:rFonts w:cs="DecoType Naskh Special" w:hint="cs"/>
          <w:szCs w:val="32"/>
          <w:rtl/>
        </w:rPr>
        <w:t>دُعَاء</w:t>
      </w:r>
      <w:r w:rsidR="00822A4D" w:rsidRPr="001F3176">
        <w:rPr>
          <w:rFonts w:cs="DecoType Naskh Special" w:hint="cs"/>
          <w:szCs w:val="32"/>
          <w:rtl/>
        </w:rPr>
        <w:t xml:space="preserve"> </w:t>
      </w:r>
      <w:r w:rsidRPr="001F3176">
        <w:rPr>
          <w:rFonts w:cs="DecoType Naskh Special" w:hint="cs"/>
          <w:szCs w:val="32"/>
          <w:rtl/>
        </w:rPr>
        <w:t>عَرِيضٍ" (فصلت، آية : 51).</w:t>
      </w:r>
    </w:p>
    <w:p w:rsidR="00B80F40" w:rsidRPr="001F3176" w:rsidRDefault="00B80F40" w:rsidP="00B80F40">
      <w:pPr>
        <w:pStyle w:val="ad"/>
        <w:jc w:val="both"/>
        <w:rPr>
          <w:rFonts w:cs="DecoType Naskh Special"/>
          <w:szCs w:val="32"/>
          <w:rtl/>
        </w:rPr>
      </w:pPr>
      <w:r w:rsidRPr="001F3176">
        <w:rPr>
          <w:rFonts w:cs="DecoType Naskh Special" w:hint="cs"/>
          <w:szCs w:val="32"/>
          <w:rtl/>
        </w:rPr>
        <w:lastRenderedPageBreak/>
        <w:t>ـ وقال تعالى:"وَمَا</w:t>
      </w:r>
      <w:r w:rsidR="00822A4D" w:rsidRPr="001F3176">
        <w:rPr>
          <w:rFonts w:cs="DecoType Naskh Special" w:hint="cs"/>
          <w:szCs w:val="32"/>
          <w:rtl/>
        </w:rPr>
        <w:t xml:space="preserve"> </w:t>
      </w:r>
      <w:r w:rsidRPr="001F3176">
        <w:rPr>
          <w:rFonts w:cs="DecoType Naskh Special" w:hint="cs"/>
          <w:szCs w:val="32"/>
          <w:rtl/>
        </w:rPr>
        <w:t>بِكُم</w:t>
      </w:r>
      <w:r w:rsidR="00822A4D" w:rsidRPr="001F3176">
        <w:rPr>
          <w:rFonts w:cs="DecoType Naskh Special" w:hint="cs"/>
          <w:szCs w:val="32"/>
          <w:rtl/>
        </w:rPr>
        <w:t xml:space="preserve"> </w:t>
      </w:r>
      <w:r w:rsidRPr="001F3176">
        <w:rPr>
          <w:rFonts w:cs="DecoType Naskh Special" w:hint="cs"/>
          <w:szCs w:val="32"/>
          <w:rtl/>
        </w:rPr>
        <w:t>مِّن</w:t>
      </w:r>
      <w:r w:rsidR="00822A4D" w:rsidRPr="001F3176">
        <w:rPr>
          <w:rFonts w:cs="DecoType Naskh Special" w:hint="cs"/>
          <w:szCs w:val="32"/>
          <w:rtl/>
        </w:rPr>
        <w:t xml:space="preserve"> </w:t>
      </w:r>
      <w:r w:rsidRPr="001F3176">
        <w:rPr>
          <w:rFonts w:cs="DecoType Naskh Special" w:hint="cs"/>
          <w:szCs w:val="32"/>
          <w:rtl/>
        </w:rPr>
        <w:t>نِّعْمَةٍ</w:t>
      </w:r>
      <w:r w:rsidR="00822A4D" w:rsidRPr="001F3176">
        <w:rPr>
          <w:rFonts w:cs="DecoType Naskh Special" w:hint="cs"/>
          <w:szCs w:val="32"/>
          <w:rtl/>
        </w:rPr>
        <w:t xml:space="preserve"> </w:t>
      </w:r>
      <w:r w:rsidRPr="001F3176">
        <w:rPr>
          <w:rFonts w:cs="DecoType Naskh Special" w:hint="cs"/>
          <w:szCs w:val="32"/>
          <w:rtl/>
        </w:rPr>
        <w:t>فَمِنَ</w:t>
      </w:r>
      <w:r w:rsidR="00822A4D" w:rsidRPr="001F3176">
        <w:rPr>
          <w:rFonts w:cs="DecoType Naskh Special" w:hint="cs"/>
          <w:szCs w:val="32"/>
          <w:rtl/>
        </w:rPr>
        <w:t xml:space="preserve"> </w:t>
      </w:r>
      <w:r w:rsidRPr="001F3176">
        <w:rPr>
          <w:rFonts w:cs="DecoType Naskh Special" w:hint="cs"/>
          <w:szCs w:val="32"/>
          <w:rtl/>
        </w:rPr>
        <w:t>اللّهِ</w:t>
      </w:r>
      <w:r w:rsidR="00822A4D" w:rsidRPr="001F3176">
        <w:rPr>
          <w:rFonts w:cs="DecoType Naskh Special" w:hint="cs"/>
          <w:szCs w:val="32"/>
          <w:rtl/>
        </w:rPr>
        <w:t xml:space="preserve"> </w:t>
      </w:r>
      <w:r w:rsidRPr="001F3176">
        <w:rPr>
          <w:rFonts w:cs="DecoType Naskh Special" w:hint="cs"/>
          <w:szCs w:val="32"/>
          <w:rtl/>
        </w:rPr>
        <w:t>ثُمَّ</w:t>
      </w:r>
      <w:r w:rsidR="00822A4D" w:rsidRPr="001F3176">
        <w:rPr>
          <w:rFonts w:cs="DecoType Naskh Special" w:hint="cs"/>
          <w:szCs w:val="32"/>
          <w:rtl/>
        </w:rPr>
        <w:t xml:space="preserve"> </w:t>
      </w:r>
      <w:r w:rsidRPr="001F3176">
        <w:rPr>
          <w:rFonts w:cs="DecoType Naskh Special" w:hint="cs"/>
          <w:szCs w:val="32"/>
          <w:rtl/>
        </w:rPr>
        <w:t>إِذَا</w:t>
      </w:r>
      <w:r w:rsidR="00822A4D" w:rsidRPr="001F3176">
        <w:rPr>
          <w:rFonts w:cs="DecoType Naskh Special" w:hint="cs"/>
          <w:szCs w:val="32"/>
          <w:rtl/>
        </w:rPr>
        <w:t xml:space="preserve"> </w:t>
      </w:r>
      <w:r w:rsidRPr="001F3176">
        <w:rPr>
          <w:rFonts w:cs="DecoType Naskh Special" w:hint="cs"/>
          <w:szCs w:val="32"/>
          <w:rtl/>
        </w:rPr>
        <w:t>مَسَّكُمُ</w:t>
      </w:r>
      <w:r w:rsidR="00822A4D" w:rsidRPr="001F3176">
        <w:rPr>
          <w:rFonts w:cs="DecoType Naskh Special" w:hint="cs"/>
          <w:szCs w:val="32"/>
          <w:rtl/>
        </w:rPr>
        <w:t xml:space="preserve"> </w:t>
      </w:r>
      <w:r w:rsidRPr="001F3176">
        <w:rPr>
          <w:rFonts w:cs="DecoType Naskh Special" w:hint="cs"/>
          <w:szCs w:val="32"/>
          <w:rtl/>
        </w:rPr>
        <w:t>الضُّرُّ</w:t>
      </w:r>
      <w:r w:rsidR="00895A1C" w:rsidRPr="001F3176">
        <w:rPr>
          <w:rFonts w:cs="DecoType Naskh Special" w:hint="cs"/>
          <w:szCs w:val="32"/>
          <w:rtl/>
        </w:rPr>
        <w:t xml:space="preserve"> </w:t>
      </w:r>
      <w:r w:rsidRPr="001F3176">
        <w:rPr>
          <w:rFonts w:cs="DecoType Naskh Special" w:hint="cs"/>
          <w:szCs w:val="32"/>
          <w:rtl/>
        </w:rPr>
        <w:t>فَإِلَيْهِ</w:t>
      </w:r>
      <w:r w:rsidR="00895A1C" w:rsidRPr="001F3176">
        <w:rPr>
          <w:rFonts w:cs="DecoType Naskh Special" w:hint="cs"/>
          <w:szCs w:val="32"/>
          <w:rtl/>
        </w:rPr>
        <w:t xml:space="preserve"> </w:t>
      </w:r>
      <w:r w:rsidRPr="001F3176">
        <w:rPr>
          <w:rFonts w:cs="DecoType Naskh Special" w:hint="cs"/>
          <w:szCs w:val="32"/>
          <w:rtl/>
        </w:rPr>
        <w:t>تَجْأَرُونَ" (النحل، آية : 53).</w:t>
      </w:r>
    </w:p>
    <w:p w:rsidR="00B80F40" w:rsidRPr="001F3176" w:rsidRDefault="00B80F40" w:rsidP="004A7C3B">
      <w:pPr>
        <w:pStyle w:val="ad"/>
        <w:jc w:val="both"/>
        <w:rPr>
          <w:rFonts w:cs="DecoType Naskh Special"/>
          <w:szCs w:val="32"/>
          <w:rtl/>
          <w:lang w:bidi="ar-QA"/>
        </w:rPr>
      </w:pPr>
      <w:r w:rsidRPr="001F3176">
        <w:rPr>
          <w:rFonts w:cs="DecoType Naskh Special" w:hint="cs"/>
          <w:szCs w:val="32"/>
          <w:rtl/>
        </w:rPr>
        <w:t>ـ وقال تعالى:"هُوَ</w:t>
      </w:r>
      <w:r w:rsidR="00895A1C" w:rsidRPr="001F3176">
        <w:rPr>
          <w:rFonts w:cs="DecoType Naskh Special" w:hint="cs"/>
          <w:szCs w:val="32"/>
          <w:rtl/>
        </w:rPr>
        <w:t xml:space="preserve"> </w:t>
      </w:r>
      <w:r w:rsidRPr="001F3176">
        <w:rPr>
          <w:rFonts w:cs="DecoType Naskh Special" w:hint="cs"/>
          <w:szCs w:val="32"/>
          <w:rtl/>
        </w:rPr>
        <w:t>الَّذِي</w:t>
      </w:r>
      <w:r w:rsidR="00895A1C" w:rsidRPr="001F3176">
        <w:rPr>
          <w:rFonts w:cs="DecoType Naskh Special" w:hint="cs"/>
          <w:szCs w:val="32"/>
          <w:rtl/>
        </w:rPr>
        <w:t xml:space="preserve"> </w:t>
      </w:r>
      <w:r w:rsidRPr="001F3176">
        <w:rPr>
          <w:rFonts w:cs="DecoType Naskh Special" w:hint="cs"/>
          <w:szCs w:val="32"/>
          <w:rtl/>
        </w:rPr>
        <w:t>يُسَيِّرُكُمْ</w:t>
      </w:r>
      <w:r w:rsidR="00895A1C" w:rsidRPr="001F3176">
        <w:rPr>
          <w:rFonts w:cs="DecoType Naskh Special" w:hint="cs"/>
          <w:szCs w:val="32"/>
          <w:rtl/>
        </w:rPr>
        <w:t xml:space="preserve"> </w:t>
      </w:r>
      <w:r w:rsidRPr="001F3176">
        <w:rPr>
          <w:rFonts w:cs="DecoType Naskh Special" w:hint="cs"/>
          <w:szCs w:val="32"/>
          <w:rtl/>
        </w:rPr>
        <w:t>فِي</w:t>
      </w:r>
      <w:r w:rsidR="00895A1C" w:rsidRPr="001F3176">
        <w:rPr>
          <w:rFonts w:cs="DecoType Naskh Special" w:hint="cs"/>
          <w:szCs w:val="32"/>
          <w:rtl/>
        </w:rPr>
        <w:t xml:space="preserve"> </w:t>
      </w:r>
      <w:r w:rsidRPr="001F3176">
        <w:rPr>
          <w:rFonts w:cs="DecoType Naskh Special" w:hint="cs"/>
          <w:szCs w:val="32"/>
          <w:rtl/>
        </w:rPr>
        <w:t>الْبَرِّ</w:t>
      </w:r>
      <w:r w:rsidR="00895A1C" w:rsidRPr="001F3176">
        <w:rPr>
          <w:rFonts w:cs="DecoType Naskh Special" w:hint="cs"/>
          <w:szCs w:val="32"/>
          <w:rtl/>
        </w:rPr>
        <w:t xml:space="preserve"> </w:t>
      </w:r>
      <w:r w:rsidRPr="001F3176">
        <w:rPr>
          <w:rFonts w:cs="DecoType Naskh Special" w:hint="cs"/>
          <w:szCs w:val="32"/>
          <w:rtl/>
        </w:rPr>
        <w:t>وَالْبَحْرِ</w:t>
      </w:r>
      <w:r w:rsidR="00895A1C" w:rsidRPr="001F3176">
        <w:rPr>
          <w:rFonts w:cs="DecoType Naskh Special" w:hint="cs"/>
          <w:szCs w:val="32"/>
          <w:rtl/>
        </w:rPr>
        <w:t xml:space="preserve"> </w:t>
      </w:r>
      <w:r w:rsidRPr="001F3176">
        <w:rPr>
          <w:rFonts w:cs="DecoType Naskh Special" w:hint="cs"/>
          <w:szCs w:val="32"/>
          <w:rtl/>
        </w:rPr>
        <w:t>حَتَّى</w:t>
      </w:r>
      <w:r w:rsidR="00895A1C" w:rsidRPr="001F3176">
        <w:rPr>
          <w:rFonts w:cs="DecoType Naskh Special" w:hint="cs"/>
          <w:szCs w:val="32"/>
          <w:rtl/>
        </w:rPr>
        <w:t xml:space="preserve"> </w:t>
      </w:r>
      <w:r w:rsidRPr="001F3176">
        <w:rPr>
          <w:rFonts w:cs="DecoType Naskh Special" w:hint="cs"/>
          <w:szCs w:val="32"/>
          <w:rtl/>
        </w:rPr>
        <w:t>إِذَا</w:t>
      </w:r>
      <w:r w:rsidR="00895A1C" w:rsidRPr="001F3176">
        <w:rPr>
          <w:rFonts w:cs="DecoType Naskh Special" w:hint="cs"/>
          <w:szCs w:val="32"/>
          <w:rtl/>
        </w:rPr>
        <w:t xml:space="preserve"> </w:t>
      </w:r>
      <w:r w:rsidRPr="001F3176">
        <w:rPr>
          <w:rFonts w:cs="DecoType Naskh Special" w:hint="cs"/>
          <w:szCs w:val="32"/>
          <w:rtl/>
        </w:rPr>
        <w:t>كُنتُمْ</w:t>
      </w:r>
      <w:r w:rsidR="00895A1C" w:rsidRPr="001F3176">
        <w:rPr>
          <w:rFonts w:cs="DecoType Naskh Special" w:hint="cs"/>
          <w:szCs w:val="32"/>
          <w:rtl/>
        </w:rPr>
        <w:t xml:space="preserve"> </w:t>
      </w:r>
      <w:r w:rsidRPr="001F3176">
        <w:rPr>
          <w:rFonts w:cs="DecoType Naskh Special" w:hint="cs"/>
          <w:szCs w:val="32"/>
          <w:rtl/>
        </w:rPr>
        <w:t>فِي</w:t>
      </w:r>
      <w:r w:rsidR="00895A1C" w:rsidRPr="001F3176">
        <w:rPr>
          <w:rFonts w:cs="DecoType Naskh Special" w:hint="cs"/>
          <w:szCs w:val="32"/>
          <w:rtl/>
        </w:rPr>
        <w:t xml:space="preserve"> </w:t>
      </w:r>
      <w:r w:rsidRPr="001F3176">
        <w:rPr>
          <w:rFonts w:cs="DecoType Naskh Special" w:hint="cs"/>
          <w:szCs w:val="32"/>
          <w:rtl/>
        </w:rPr>
        <w:t>الْفُلْكِ</w:t>
      </w:r>
      <w:r w:rsidR="00895A1C" w:rsidRPr="001F3176">
        <w:rPr>
          <w:rFonts w:cs="DecoType Naskh Special" w:hint="cs"/>
          <w:szCs w:val="32"/>
          <w:rtl/>
        </w:rPr>
        <w:t xml:space="preserve"> </w:t>
      </w:r>
      <w:r w:rsidRPr="001F3176">
        <w:rPr>
          <w:rFonts w:cs="DecoType Naskh Special" w:hint="cs"/>
          <w:szCs w:val="32"/>
          <w:rtl/>
        </w:rPr>
        <w:t>وَجَرَيْنَ</w:t>
      </w:r>
      <w:r w:rsidR="00895A1C" w:rsidRPr="001F3176">
        <w:rPr>
          <w:rFonts w:cs="DecoType Naskh Special" w:hint="cs"/>
          <w:szCs w:val="32"/>
          <w:rtl/>
        </w:rPr>
        <w:t xml:space="preserve"> </w:t>
      </w:r>
      <w:r w:rsidRPr="001F3176">
        <w:rPr>
          <w:rFonts w:cs="DecoType Naskh Special" w:hint="cs"/>
          <w:szCs w:val="32"/>
          <w:rtl/>
        </w:rPr>
        <w:t>بِهِم</w:t>
      </w:r>
      <w:r w:rsidR="00895A1C" w:rsidRPr="001F3176">
        <w:rPr>
          <w:rFonts w:cs="DecoType Naskh Special" w:hint="cs"/>
          <w:szCs w:val="32"/>
          <w:rtl/>
        </w:rPr>
        <w:t xml:space="preserve"> </w:t>
      </w:r>
      <w:r w:rsidRPr="001F3176">
        <w:rPr>
          <w:rFonts w:cs="DecoType Naskh Special" w:hint="cs"/>
          <w:szCs w:val="32"/>
          <w:rtl/>
        </w:rPr>
        <w:t>بِرِيحٍ</w:t>
      </w:r>
      <w:r w:rsidR="00895A1C" w:rsidRPr="001F3176">
        <w:rPr>
          <w:rFonts w:cs="DecoType Naskh Special" w:hint="cs"/>
          <w:szCs w:val="32"/>
          <w:rtl/>
        </w:rPr>
        <w:t xml:space="preserve"> </w:t>
      </w:r>
      <w:r w:rsidRPr="001F3176">
        <w:rPr>
          <w:rFonts w:cs="DecoType Naskh Special" w:hint="cs"/>
          <w:szCs w:val="32"/>
          <w:rtl/>
        </w:rPr>
        <w:t>طَيِّبَةٍ</w:t>
      </w:r>
      <w:r w:rsidR="00895A1C" w:rsidRPr="001F3176">
        <w:rPr>
          <w:rFonts w:cs="DecoType Naskh Special" w:hint="cs"/>
          <w:szCs w:val="32"/>
          <w:rtl/>
        </w:rPr>
        <w:t xml:space="preserve"> </w:t>
      </w:r>
      <w:r w:rsidRPr="001F3176">
        <w:rPr>
          <w:rFonts w:cs="DecoType Naskh Special" w:hint="cs"/>
          <w:szCs w:val="32"/>
          <w:rtl/>
        </w:rPr>
        <w:t>وَفَرِحُواْ</w:t>
      </w:r>
      <w:r w:rsidR="00895A1C" w:rsidRPr="001F3176">
        <w:rPr>
          <w:rFonts w:cs="DecoType Naskh Special" w:hint="cs"/>
          <w:szCs w:val="32"/>
          <w:rtl/>
        </w:rPr>
        <w:t xml:space="preserve"> </w:t>
      </w:r>
      <w:r w:rsidRPr="001F3176">
        <w:rPr>
          <w:rFonts w:cs="DecoType Naskh Special" w:hint="cs"/>
          <w:szCs w:val="32"/>
          <w:rtl/>
        </w:rPr>
        <w:t>بِهَا</w:t>
      </w:r>
      <w:r w:rsidR="00895A1C" w:rsidRPr="001F3176">
        <w:rPr>
          <w:rFonts w:cs="DecoType Naskh Special" w:hint="cs"/>
          <w:szCs w:val="32"/>
          <w:rtl/>
        </w:rPr>
        <w:t xml:space="preserve"> </w:t>
      </w:r>
      <w:r w:rsidRPr="001F3176">
        <w:rPr>
          <w:rFonts w:cs="DecoType Naskh Special" w:hint="cs"/>
          <w:szCs w:val="32"/>
          <w:rtl/>
        </w:rPr>
        <w:t>جَاءتْهَا</w:t>
      </w:r>
      <w:r w:rsidR="00895A1C" w:rsidRPr="001F3176">
        <w:rPr>
          <w:rFonts w:cs="DecoType Naskh Special" w:hint="cs"/>
          <w:szCs w:val="32"/>
          <w:rtl/>
        </w:rPr>
        <w:t xml:space="preserve"> </w:t>
      </w:r>
      <w:r w:rsidRPr="001F3176">
        <w:rPr>
          <w:rFonts w:cs="DecoType Naskh Special" w:hint="cs"/>
          <w:szCs w:val="32"/>
          <w:rtl/>
        </w:rPr>
        <w:t>رِيحٌ</w:t>
      </w:r>
      <w:r w:rsidR="00895A1C" w:rsidRPr="001F3176">
        <w:rPr>
          <w:rFonts w:cs="DecoType Naskh Special" w:hint="cs"/>
          <w:szCs w:val="32"/>
          <w:rtl/>
        </w:rPr>
        <w:t xml:space="preserve"> </w:t>
      </w:r>
      <w:r w:rsidRPr="001F3176">
        <w:rPr>
          <w:rFonts w:cs="DecoType Naskh Special" w:hint="cs"/>
          <w:szCs w:val="32"/>
          <w:rtl/>
        </w:rPr>
        <w:t>عَاصِفٌ</w:t>
      </w:r>
      <w:r w:rsidR="00895A1C" w:rsidRPr="001F3176">
        <w:rPr>
          <w:rFonts w:cs="DecoType Naskh Special" w:hint="cs"/>
          <w:szCs w:val="32"/>
          <w:rtl/>
        </w:rPr>
        <w:t xml:space="preserve"> </w:t>
      </w:r>
      <w:r w:rsidRPr="001F3176">
        <w:rPr>
          <w:rFonts w:cs="DecoType Naskh Special" w:hint="cs"/>
          <w:szCs w:val="32"/>
          <w:rtl/>
        </w:rPr>
        <w:t>وَجَاءهُمُ</w:t>
      </w:r>
      <w:r w:rsidR="00895A1C" w:rsidRPr="001F3176">
        <w:rPr>
          <w:rFonts w:cs="DecoType Naskh Special" w:hint="cs"/>
          <w:szCs w:val="32"/>
          <w:rtl/>
        </w:rPr>
        <w:t xml:space="preserve"> </w:t>
      </w:r>
      <w:r w:rsidRPr="001F3176">
        <w:rPr>
          <w:rFonts w:cs="DecoType Naskh Special" w:hint="cs"/>
          <w:szCs w:val="32"/>
          <w:rtl/>
        </w:rPr>
        <w:t>الْمَوْجُ</w:t>
      </w:r>
      <w:r w:rsidR="00895A1C" w:rsidRPr="001F3176">
        <w:rPr>
          <w:rFonts w:cs="DecoType Naskh Special" w:hint="cs"/>
          <w:szCs w:val="32"/>
          <w:rtl/>
        </w:rPr>
        <w:t xml:space="preserve"> </w:t>
      </w:r>
      <w:r w:rsidRPr="001F3176">
        <w:rPr>
          <w:rFonts w:cs="DecoType Naskh Special" w:hint="cs"/>
          <w:szCs w:val="32"/>
          <w:rtl/>
        </w:rPr>
        <w:t>مِن</w:t>
      </w:r>
      <w:r w:rsidR="00895A1C" w:rsidRPr="001F3176">
        <w:rPr>
          <w:rFonts w:cs="DecoType Naskh Special" w:hint="cs"/>
          <w:szCs w:val="32"/>
          <w:rtl/>
        </w:rPr>
        <w:t xml:space="preserve"> </w:t>
      </w:r>
      <w:r w:rsidRPr="001F3176">
        <w:rPr>
          <w:rFonts w:cs="DecoType Naskh Special" w:hint="cs"/>
          <w:szCs w:val="32"/>
          <w:rtl/>
        </w:rPr>
        <w:t>كُلِّ</w:t>
      </w:r>
      <w:r w:rsidR="00895A1C" w:rsidRPr="001F3176">
        <w:rPr>
          <w:rFonts w:cs="DecoType Naskh Special" w:hint="cs"/>
          <w:szCs w:val="32"/>
          <w:rtl/>
        </w:rPr>
        <w:t xml:space="preserve"> </w:t>
      </w:r>
      <w:r w:rsidRPr="001F3176">
        <w:rPr>
          <w:rFonts w:cs="DecoType Naskh Special" w:hint="cs"/>
          <w:szCs w:val="32"/>
          <w:rtl/>
        </w:rPr>
        <w:t>مَكَانٍ</w:t>
      </w:r>
      <w:r w:rsidR="00895A1C" w:rsidRPr="001F3176">
        <w:rPr>
          <w:rFonts w:cs="DecoType Naskh Special" w:hint="cs"/>
          <w:szCs w:val="32"/>
          <w:rtl/>
        </w:rPr>
        <w:t xml:space="preserve"> </w:t>
      </w:r>
      <w:r w:rsidRPr="001F3176">
        <w:rPr>
          <w:rFonts w:cs="DecoType Naskh Special" w:hint="cs"/>
          <w:szCs w:val="32"/>
          <w:rtl/>
        </w:rPr>
        <w:t>وَظَنُّواْ</w:t>
      </w:r>
      <w:r w:rsidR="00895A1C" w:rsidRPr="001F3176">
        <w:rPr>
          <w:rFonts w:cs="DecoType Naskh Special" w:hint="cs"/>
          <w:szCs w:val="32"/>
          <w:rtl/>
        </w:rPr>
        <w:t xml:space="preserve"> </w:t>
      </w:r>
      <w:r w:rsidRPr="001F3176">
        <w:rPr>
          <w:rFonts w:cs="DecoType Naskh Special" w:hint="cs"/>
          <w:szCs w:val="32"/>
          <w:rtl/>
        </w:rPr>
        <w:t>أَنَّهُمْ</w:t>
      </w:r>
      <w:r w:rsidR="00895A1C" w:rsidRPr="001F3176">
        <w:rPr>
          <w:rFonts w:cs="DecoType Naskh Special" w:hint="cs"/>
          <w:szCs w:val="32"/>
          <w:rtl/>
        </w:rPr>
        <w:t xml:space="preserve"> </w:t>
      </w:r>
      <w:r w:rsidRPr="001F3176">
        <w:rPr>
          <w:rFonts w:cs="DecoType Naskh Special" w:hint="cs"/>
          <w:szCs w:val="32"/>
          <w:rtl/>
        </w:rPr>
        <w:t>أُحِيطَ</w:t>
      </w:r>
      <w:r w:rsidR="00895A1C" w:rsidRPr="001F3176">
        <w:rPr>
          <w:rFonts w:cs="DecoType Naskh Special" w:hint="cs"/>
          <w:szCs w:val="32"/>
          <w:rtl/>
        </w:rPr>
        <w:t xml:space="preserve"> </w:t>
      </w:r>
      <w:r w:rsidRPr="001F3176">
        <w:rPr>
          <w:rFonts w:cs="DecoType Naskh Special" w:hint="cs"/>
          <w:szCs w:val="32"/>
          <w:rtl/>
        </w:rPr>
        <w:t>بِهِمْ</w:t>
      </w:r>
      <w:r w:rsidR="00895A1C" w:rsidRPr="001F3176">
        <w:rPr>
          <w:rFonts w:cs="DecoType Naskh Special" w:hint="cs"/>
          <w:szCs w:val="32"/>
          <w:rtl/>
        </w:rPr>
        <w:t xml:space="preserve"> </w:t>
      </w:r>
      <w:r w:rsidRPr="001F3176">
        <w:rPr>
          <w:rFonts w:cs="DecoType Naskh Special" w:hint="cs"/>
          <w:szCs w:val="32"/>
          <w:rtl/>
        </w:rPr>
        <w:t>دَعَوُاْ</w:t>
      </w:r>
      <w:r w:rsidR="00895A1C" w:rsidRPr="001F3176">
        <w:rPr>
          <w:rFonts w:cs="DecoType Naskh Special" w:hint="cs"/>
          <w:szCs w:val="32"/>
          <w:rtl/>
        </w:rPr>
        <w:t xml:space="preserve"> </w:t>
      </w:r>
      <w:r w:rsidRPr="001F3176">
        <w:rPr>
          <w:rFonts w:cs="DecoType Naskh Special" w:hint="cs"/>
          <w:szCs w:val="32"/>
          <w:rtl/>
        </w:rPr>
        <w:t>اللّهَ</w:t>
      </w:r>
      <w:r w:rsidR="00895A1C" w:rsidRPr="001F3176">
        <w:rPr>
          <w:rFonts w:cs="DecoType Naskh Special" w:hint="cs"/>
          <w:szCs w:val="32"/>
          <w:rtl/>
        </w:rPr>
        <w:t xml:space="preserve"> </w:t>
      </w:r>
      <w:r w:rsidRPr="001F3176">
        <w:rPr>
          <w:rFonts w:cs="DecoType Naskh Special" w:hint="cs"/>
          <w:szCs w:val="32"/>
          <w:rtl/>
        </w:rPr>
        <w:t>مُخْلِصِينَ</w:t>
      </w:r>
      <w:r w:rsidR="00895A1C" w:rsidRPr="001F3176">
        <w:rPr>
          <w:rFonts w:cs="DecoType Naskh Special" w:hint="cs"/>
          <w:szCs w:val="32"/>
          <w:rtl/>
        </w:rPr>
        <w:t xml:space="preserve"> </w:t>
      </w:r>
      <w:r w:rsidRPr="001F3176">
        <w:rPr>
          <w:rFonts w:cs="DecoType Naskh Special" w:hint="cs"/>
          <w:szCs w:val="32"/>
          <w:rtl/>
        </w:rPr>
        <w:t>لَهُ</w:t>
      </w:r>
      <w:r w:rsidR="00895A1C" w:rsidRPr="001F3176">
        <w:rPr>
          <w:rFonts w:cs="DecoType Naskh Special" w:hint="cs"/>
          <w:szCs w:val="32"/>
          <w:rtl/>
        </w:rPr>
        <w:t xml:space="preserve"> </w:t>
      </w:r>
      <w:r w:rsidRPr="001F3176">
        <w:rPr>
          <w:rFonts w:cs="DecoType Naskh Special" w:hint="cs"/>
          <w:szCs w:val="32"/>
          <w:rtl/>
        </w:rPr>
        <w:t>الدِّينَ</w:t>
      </w:r>
      <w:r w:rsidR="00895A1C" w:rsidRPr="001F3176">
        <w:rPr>
          <w:rFonts w:cs="DecoType Naskh Special" w:hint="cs"/>
          <w:szCs w:val="32"/>
          <w:rtl/>
        </w:rPr>
        <w:t xml:space="preserve"> </w:t>
      </w:r>
      <w:r w:rsidRPr="001F3176">
        <w:rPr>
          <w:rFonts w:cs="DecoType Naskh Special" w:hint="cs"/>
          <w:szCs w:val="32"/>
          <w:rtl/>
        </w:rPr>
        <w:t>لَئِنْ</w:t>
      </w:r>
      <w:r w:rsidR="00895A1C" w:rsidRPr="001F3176">
        <w:rPr>
          <w:rFonts w:cs="DecoType Naskh Special" w:hint="cs"/>
          <w:szCs w:val="32"/>
          <w:rtl/>
        </w:rPr>
        <w:t xml:space="preserve"> </w:t>
      </w:r>
      <w:r w:rsidRPr="001F3176">
        <w:rPr>
          <w:rFonts w:cs="DecoType Naskh Special" w:hint="cs"/>
          <w:szCs w:val="32"/>
          <w:rtl/>
        </w:rPr>
        <w:t>أَنجَيْتَنَا</w:t>
      </w:r>
      <w:r w:rsidR="00895A1C" w:rsidRPr="001F3176">
        <w:rPr>
          <w:rFonts w:cs="DecoType Naskh Special" w:hint="cs"/>
          <w:szCs w:val="32"/>
          <w:rtl/>
        </w:rPr>
        <w:t xml:space="preserve"> </w:t>
      </w:r>
      <w:r w:rsidRPr="001F3176">
        <w:rPr>
          <w:rFonts w:cs="DecoType Naskh Special" w:hint="cs"/>
          <w:szCs w:val="32"/>
          <w:rtl/>
        </w:rPr>
        <w:t>مِنْ</w:t>
      </w:r>
      <w:r w:rsidR="00895A1C" w:rsidRPr="001F3176">
        <w:rPr>
          <w:rFonts w:cs="DecoType Naskh Special" w:hint="cs"/>
          <w:szCs w:val="32"/>
          <w:rtl/>
        </w:rPr>
        <w:t xml:space="preserve"> </w:t>
      </w:r>
      <w:r w:rsidRPr="001F3176">
        <w:rPr>
          <w:rFonts w:cs="DecoType Naskh Special" w:hint="cs"/>
          <w:szCs w:val="32"/>
          <w:rtl/>
        </w:rPr>
        <w:t>هَـذِهِ</w:t>
      </w:r>
      <w:r w:rsidR="00895A1C" w:rsidRPr="001F3176">
        <w:rPr>
          <w:rFonts w:cs="DecoType Naskh Special" w:hint="cs"/>
          <w:szCs w:val="32"/>
          <w:rtl/>
        </w:rPr>
        <w:t xml:space="preserve"> </w:t>
      </w:r>
      <w:r w:rsidRPr="001F3176">
        <w:rPr>
          <w:rFonts w:cs="DecoType Naskh Special" w:hint="cs"/>
          <w:szCs w:val="32"/>
          <w:rtl/>
        </w:rPr>
        <w:t>لَنَكُونَنِّ</w:t>
      </w:r>
      <w:r w:rsidR="00895A1C" w:rsidRPr="001F3176">
        <w:rPr>
          <w:rFonts w:cs="DecoType Naskh Special" w:hint="cs"/>
          <w:szCs w:val="32"/>
          <w:rtl/>
        </w:rPr>
        <w:t xml:space="preserve"> </w:t>
      </w:r>
      <w:r w:rsidRPr="001F3176">
        <w:rPr>
          <w:rFonts w:cs="DecoType Naskh Special" w:hint="cs"/>
          <w:szCs w:val="32"/>
          <w:rtl/>
        </w:rPr>
        <w:t>مِنَ</w:t>
      </w:r>
      <w:r w:rsidR="00895A1C" w:rsidRPr="001F3176">
        <w:rPr>
          <w:rFonts w:cs="DecoType Naskh Special" w:hint="cs"/>
          <w:szCs w:val="32"/>
          <w:rtl/>
        </w:rPr>
        <w:t xml:space="preserve"> </w:t>
      </w:r>
      <w:r w:rsidRPr="001F3176">
        <w:rPr>
          <w:rFonts w:cs="DecoType Naskh Special" w:hint="cs"/>
          <w:szCs w:val="32"/>
          <w:rtl/>
        </w:rPr>
        <w:t>الشَّاكِرِينَ</w:t>
      </w:r>
      <w:r w:rsidR="004A7C3B" w:rsidRPr="001F3176">
        <w:rPr>
          <w:rFonts w:cs="DecoType Naskh Special" w:hint="cs"/>
          <w:szCs w:val="32"/>
          <w:rtl/>
          <w:lang w:bidi="ar-QA"/>
        </w:rPr>
        <w:t>" (يونس، آية : 22).</w:t>
      </w:r>
    </w:p>
    <w:p w:rsidR="004A7C3B" w:rsidRPr="001F3176" w:rsidRDefault="004A7C3B" w:rsidP="004A7C3B">
      <w:pPr>
        <w:pStyle w:val="ad"/>
        <w:jc w:val="both"/>
        <w:rPr>
          <w:rFonts w:cs="DecoType Naskh Special"/>
          <w:szCs w:val="32"/>
          <w:rtl/>
        </w:rPr>
      </w:pPr>
      <w:r w:rsidRPr="001F3176">
        <w:rPr>
          <w:rFonts w:cs="DecoType Naskh Special" w:hint="cs"/>
          <w:szCs w:val="32"/>
          <w:rtl/>
          <w:lang w:bidi="ar-QA"/>
        </w:rPr>
        <w:t>ـ وقال تعالى:"</w:t>
      </w:r>
      <w:r w:rsidRPr="001F3176">
        <w:rPr>
          <w:rFonts w:cs="DecoType Naskh Special" w:hint="cs"/>
          <w:szCs w:val="32"/>
          <w:rtl/>
        </w:rPr>
        <w:t>وَإِذَا</w:t>
      </w:r>
      <w:r w:rsidR="00895A1C" w:rsidRPr="001F3176">
        <w:rPr>
          <w:rFonts w:cs="DecoType Naskh Special" w:hint="cs"/>
          <w:szCs w:val="32"/>
          <w:rtl/>
        </w:rPr>
        <w:t xml:space="preserve"> </w:t>
      </w:r>
      <w:r w:rsidRPr="001F3176">
        <w:rPr>
          <w:rFonts w:cs="DecoType Naskh Special" w:hint="cs"/>
          <w:szCs w:val="32"/>
          <w:rtl/>
        </w:rPr>
        <w:t>مَسَّكُمُ</w:t>
      </w:r>
      <w:r w:rsidR="00895A1C" w:rsidRPr="001F3176">
        <w:rPr>
          <w:rFonts w:cs="DecoType Naskh Special" w:hint="cs"/>
          <w:szCs w:val="32"/>
          <w:rtl/>
        </w:rPr>
        <w:t xml:space="preserve"> </w:t>
      </w:r>
      <w:r w:rsidRPr="001F3176">
        <w:rPr>
          <w:rFonts w:cs="DecoType Naskh Special" w:hint="cs"/>
          <w:szCs w:val="32"/>
          <w:rtl/>
        </w:rPr>
        <w:t>الْضُّرُّ</w:t>
      </w:r>
      <w:r w:rsidR="00895A1C" w:rsidRPr="001F3176">
        <w:rPr>
          <w:rFonts w:cs="DecoType Naskh Special" w:hint="cs"/>
          <w:szCs w:val="32"/>
          <w:rtl/>
        </w:rPr>
        <w:t xml:space="preserve"> </w:t>
      </w:r>
      <w:r w:rsidRPr="001F3176">
        <w:rPr>
          <w:rFonts w:cs="DecoType Naskh Special" w:hint="cs"/>
          <w:szCs w:val="32"/>
          <w:rtl/>
        </w:rPr>
        <w:t>فِي</w:t>
      </w:r>
      <w:r w:rsidR="00895A1C" w:rsidRPr="001F3176">
        <w:rPr>
          <w:rFonts w:cs="DecoType Naskh Special" w:hint="cs"/>
          <w:szCs w:val="32"/>
          <w:rtl/>
        </w:rPr>
        <w:t xml:space="preserve"> </w:t>
      </w:r>
      <w:r w:rsidRPr="001F3176">
        <w:rPr>
          <w:rFonts w:cs="DecoType Naskh Special" w:hint="cs"/>
          <w:szCs w:val="32"/>
          <w:rtl/>
        </w:rPr>
        <w:t>الْبَحْرِ</w:t>
      </w:r>
      <w:r w:rsidR="00895A1C" w:rsidRPr="001F3176">
        <w:rPr>
          <w:rFonts w:cs="DecoType Naskh Special" w:hint="cs"/>
          <w:szCs w:val="32"/>
          <w:rtl/>
        </w:rPr>
        <w:t xml:space="preserve"> </w:t>
      </w:r>
      <w:r w:rsidRPr="001F3176">
        <w:rPr>
          <w:rFonts w:cs="DecoType Naskh Special" w:hint="cs"/>
          <w:szCs w:val="32"/>
          <w:rtl/>
        </w:rPr>
        <w:t>ضَلَّ</w:t>
      </w:r>
      <w:r w:rsidR="00895A1C" w:rsidRPr="001F3176">
        <w:rPr>
          <w:rFonts w:cs="DecoType Naskh Special" w:hint="cs"/>
          <w:szCs w:val="32"/>
          <w:rtl/>
        </w:rPr>
        <w:t xml:space="preserve"> </w:t>
      </w:r>
      <w:r w:rsidRPr="001F3176">
        <w:rPr>
          <w:rFonts w:cs="DecoType Naskh Special" w:hint="cs"/>
          <w:szCs w:val="32"/>
          <w:rtl/>
        </w:rPr>
        <w:t>مَن</w:t>
      </w:r>
      <w:r w:rsidR="00895A1C" w:rsidRPr="001F3176">
        <w:rPr>
          <w:rFonts w:cs="DecoType Naskh Special" w:hint="cs"/>
          <w:szCs w:val="32"/>
          <w:rtl/>
        </w:rPr>
        <w:t xml:space="preserve"> </w:t>
      </w:r>
      <w:r w:rsidRPr="001F3176">
        <w:rPr>
          <w:rFonts w:cs="DecoType Naskh Special" w:hint="cs"/>
          <w:szCs w:val="32"/>
          <w:rtl/>
        </w:rPr>
        <w:t>تَدْعُونَ</w:t>
      </w:r>
      <w:r w:rsidR="00895A1C" w:rsidRPr="001F3176">
        <w:rPr>
          <w:rFonts w:cs="DecoType Naskh Special" w:hint="cs"/>
          <w:szCs w:val="32"/>
          <w:rtl/>
        </w:rPr>
        <w:t xml:space="preserve"> </w:t>
      </w:r>
      <w:r w:rsidRPr="001F3176">
        <w:rPr>
          <w:rFonts w:cs="DecoType Naskh Special" w:hint="cs"/>
          <w:szCs w:val="32"/>
          <w:rtl/>
        </w:rPr>
        <w:t>إِلاَّ</w:t>
      </w:r>
      <w:r w:rsidR="00895A1C" w:rsidRPr="001F3176">
        <w:rPr>
          <w:rFonts w:cs="DecoType Naskh Special" w:hint="cs"/>
          <w:szCs w:val="32"/>
          <w:rtl/>
        </w:rPr>
        <w:t xml:space="preserve"> </w:t>
      </w:r>
      <w:r w:rsidRPr="001F3176">
        <w:rPr>
          <w:rFonts w:cs="DecoType Naskh Special" w:hint="cs"/>
          <w:szCs w:val="32"/>
          <w:rtl/>
        </w:rPr>
        <w:t>إِيَّاهُ</w:t>
      </w:r>
      <w:r w:rsidR="00895A1C" w:rsidRPr="001F3176">
        <w:rPr>
          <w:rFonts w:cs="DecoType Naskh Special" w:hint="cs"/>
          <w:szCs w:val="32"/>
          <w:rtl/>
        </w:rPr>
        <w:t xml:space="preserve"> </w:t>
      </w:r>
      <w:r w:rsidRPr="001F3176">
        <w:rPr>
          <w:rFonts w:cs="DecoType Naskh Special" w:hint="cs"/>
          <w:szCs w:val="32"/>
          <w:rtl/>
        </w:rPr>
        <w:t>فَلَمَّا</w:t>
      </w:r>
      <w:r w:rsidR="00895A1C" w:rsidRPr="001F3176">
        <w:rPr>
          <w:rFonts w:cs="DecoType Naskh Special" w:hint="cs"/>
          <w:szCs w:val="32"/>
          <w:rtl/>
        </w:rPr>
        <w:t xml:space="preserve"> </w:t>
      </w:r>
      <w:r w:rsidRPr="001F3176">
        <w:rPr>
          <w:rFonts w:cs="DecoType Naskh Special" w:hint="cs"/>
          <w:szCs w:val="32"/>
          <w:rtl/>
        </w:rPr>
        <w:t>نَجَّاكُمْ إِلَى</w:t>
      </w:r>
      <w:r w:rsidR="00895A1C" w:rsidRPr="001F3176">
        <w:rPr>
          <w:rFonts w:cs="DecoType Naskh Special" w:hint="cs"/>
          <w:szCs w:val="32"/>
          <w:rtl/>
        </w:rPr>
        <w:t xml:space="preserve"> </w:t>
      </w:r>
      <w:r w:rsidRPr="001F3176">
        <w:rPr>
          <w:rFonts w:cs="DecoType Naskh Special" w:hint="cs"/>
          <w:szCs w:val="32"/>
          <w:rtl/>
        </w:rPr>
        <w:t>الْبَرِّ</w:t>
      </w:r>
      <w:r w:rsidR="00895A1C" w:rsidRPr="001F3176">
        <w:rPr>
          <w:rFonts w:cs="DecoType Naskh Special" w:hint="cs"/>
          <w:szCs w:val="32"/>
          <w:rtl/>
        </w:rPr>
        <w:t xml:space="preserve"> </w:t>
      </w:r>
      <w:r w:rsidRPr="001F3176">
        <w:rPr>
          <w:rFonts w:cs="DecoType Naskh Special" w:hint="cs"/>
          <w:szCs w:val="32"/>
          <w:rtl/>
        </w:rPr>
        <w:t>أَعْرَضْتُمْ</w:t>
      </w:r>
      <w:r w:rsidR="00895A1C" w:rsidRPr="001F3176">
        <w:rPr>
          <w:rFonts w:cs="DecoType Naskh Special" w:hint="cs"/>
          <w:szCs w:val="32"/>
          <w:rtl/>
        </w:rPr>
        <w:t xml:space="preserve"> </w:t>
      </w:r>
      <w:r w:rsidRPr="001F3176">
        <w:rPr>
          <w:rFonts w:cs="DecoType Naskh Special" w:hint="cs"/>
          <w:szCs w:val="32"/>
          <w:rtl/>
        </w:rPr>
        <w:t>وَكَانَ</w:t>
      </w:r>
      <w:r w:rsidR="00895A1C" w:rsidRPr="001F3176">
        <w:rPr>
          <w:rFonts w:cs="DecoType Naskh Special" w:hint="cs"/>
          <w:szCs w:val="32"/>
          <w:rtl/>
        </w:rPr>
        <w:t xml:space="preserve"> </w:t>
      </w:r>
      <w:r w:rsidRPr="001F3176">
        <w:rPr>
          <w:rFonts w:cs="DecoType Naskh Special" w:hint="cs"/>
          <w:szCs w:val="32"/>
          <w:rtl/>
        </w:rPr>
        <w:t>الإِنْسَانُ</w:t>
      </w:r>
      <w:r w:rsidR="00895A1C" w:rsidRPr="001F3176">
        <w:rPr>
          <w:rFonts w:cs="DecoType Naskh Special" w:hint="cs"/>
          <w:szCs w:val="32"/>
          <w:rtl/>
        </w:rPr>
        <w:t xml:space="preserve"> </w:t>
      </w:r>
      <w:r w:rsidRPr="001F3176">
        <w:rPr>
          <w:rFonts w:cs="DecoType Naskh Special" w:hint="cs"/>
          <w:szCs w:val="32"/>
          <w:rtl/>
        </w:rPr>
        <w:t>كَفُورًا" (الإسراء، آية : 67).</w:t>
      </w:r>
    </w:p>
    <w:p w:rsidR="003E35AB" w:rsidRPr="001F3176" w:rsidRDefault="004A7C3B" w:rsidP="003E35AB">
      <w:pPr>
        <w:pStyle w:val="ad"/>
        <w:jc w:val="both"/>
        <w:rPr>
          <w:rFonts w:cs="DecoType Naskh Special"/>
          <w:szCs w:val="32"/>
          <w:rtl/>
          <w:lang w:bidi="ar-QA"/>
        </w:rPr>
      </w:pPr>
      <w:r w:rsidRPr="001F3176">
        <w:rPr>
          <w:rFonts w:cs="DecoType Naskh Special" w:hint="cs"/>
          <w:szCs w:val="32"/>
          <w:rtl/>
        </w:rPr>
        <w:t>ـ وقال تعالى:"</w:t>
      </w:r>
      <w:r w:rsidR="003E35AB" w:rsidRPr="001F3176">
        <w:rPr>
          <w:rFonts w:cs="DecoType Naskh Special"/>
          <w:szCs w:val="32"/>
          <w:rtl/>
        </w:rPr>
        <w:t>وَإِذَا</w:t>
      </w:r>
      <w:r w:rsidR="00895A1C" w:rsidRPr="001F3176">
        <w:rPr>
          <w:rFonts w:cs="DecoType Naskh Special" w:hint="cs"/>
          <w:szCs w:val="32"/>
          <w:rtl/>
        </w:rPr>
        <w:t xml:space="preserve"> </w:t>
      </w:r>
      <w:r w:rsidR="003E35AB" w:rsidRPr="001F3176">
        <w:rPr>
          <w:rFonts w:cs="DecoType Naskh Special"/>
          <w:szCs w:val="32"/>
          <w:rtl/>
        </w:rPr>
        <w:t>غَشِيَهُم</w:t>
      </w:r>
      <w:r w:rsidR="00895A1C" w:rsidRPr="001F3176">
        <w:rPr>
          <w:rFonts w:cs="DecoType Naskh Special" w:hint="cs"/>
          <w:szCs w:val="32"/>
          <w:rtl/>
        </w:rPr>
        <w:t xml:space="preserve"> </w:t>
      </w:r>
      <w:r w:rsidR="003E35AB" w:rsidRPr="001F3176">
        <w:rPr>
          <w:rFonts w:cs="DecoType Naskh Special"/>
          <w:szCs w:val="32"/>
          <w:rtl/>
        </w:rPr>
        <w:t>مَّوْجٌ</w:t>
      </w:r>
      <w:r w:rsidR="00895A1C" w:rsidRPr="001F3176">
        <w:rPr>
          <w:rFonts w:cs="DecoType Naskh Special" w:hint="cs"/>
          <w:szCs w:val="32"/>
          <w:rtl/>
        </w:rPr>
        <w:t xml:space="preserve"> </w:t>
      </w:r>
      <w:r w:rsidR="003E35AB" w:rsidRPr="001F3176">
        <w:rPr>
          <w:rFonts w:cs="DecoType Naskh Special"/>
          <w:szCs w:val="32"/>
          <w:rtl/>
        </w:rPr>
        <w:t>كَالظُّلَلِ</w:t>
      </w:r>
      <w:r w:rsidR="00895A1C" w:rsidRPr="001F3176">
        <w:rPr>
          <w:rFonts w:cs="DecoType Naskh Special" w:hint="cs"/>
          <w:szCs w:val="32"/>
          <w:rtl/>
        </w:rPr>
        <w:t xml:space="preserve"> </w:t>
      </w:r>
      <w:r w:rsidR="003E35AB" w:rsidRPr="001F3176">
        <w:rPr>
          <w:rFonts w:cs="DecoType Naskh Special"/>
          <w:szCs w:val="32"/>
          <w:rtl/>
        </w:rPr>
        <w:t>دَعَوُا</w:t>
      </w:r>
      <w:r w:rsidR="00895A1C" w:rsidRPr="001F3176">
        <w:rPr>
          <w:rFonts w:cs="DecoType Naskh Special" w:hint="cs"/>
          <w:szCs w:val="32"/>
          <w:rtl/>
        </w:rPr>
        <w:t xml:space="preserve"> </w:t>
      </w:r>
      <w:r w:rsidR="003E35AB" w:rsidRPr="001F3176">
        <w:rPr>
          <w:rFonts w:cs="DecoType Naskh Special"/>
          <w:szCs w:val="32"/>
          <w:rtl/>
        </w:rPr>
        <w:t>اللَّهَ</w:t>
      </w:r>
      <w:r w:rsidR="00895A1C" w:rsidRPr="001F3176">
        <w:rPr>
          <w:rFonts w:cs="DecoType Naskh Special" w:hint="cs"/>
          <w:szCs w:val="32"/>
          <w:rtl/>
        </w:rPr>
        <w:t xml:space="preserve"> </w:t>
      </w:r>
      <w:r w:rsidR="003E35AB" w:rsidRPr="001F3176">
        <w:rPr>
          <w:rFonts w:cs="DecoType Naskh Special"/>
          <w:szCs w:val="32"/>
          <w:rtl/>
        </w:rPr>
        <w:t>مُخْلِصِينَ</w:t>
      </w:r>
      <w:r w:rsidR="00895A1C" w:rsidRPr="001F3176">
        <w:rPr>
          <w:rFonts w:cs="DecoType Naskh Special" w:hint="cs"/>
          <w:szCs w:val="32"/>
          <w:rtl/>
        </w:rPr>
        <w:t xml:space="preserve"> </w:t>
      </w:r>
      <w:r w:rsidR="003E35AB" w:rsidRPr="001F3176">
        <w:rPr>
          <w:rFonts w:cs="DecoType Naskh Special"/>
          <w:szCs w:val="32"/>
          <w:rtl/>
        </w:rPr>
        <w:t>لَهُ</w:t>
      </w:r>
      <w:r w:rsidR="00895A1C" w:rsidRPr="001F3176">
        <w:rPr>
          <w:rFonts w:cs="DecoType Naskh Special" w:hint="cs"/>
          <w:szCs w:val="32"/>
          <w:rtl/>
        </w:rPr>
        <w:t xml:space="preserve"> </w:t>
      </w:r>
      <w:r w:rsidR="003E35AB" w:rsidRPr="001F3176">
        <w:rPr>
          <w:rFonts w:cs="DecoType Naskh Special"/>
          <w:szCs w:val="32"/>
          <w:rtl/>
        </w:rPr>
        <w:t>الدِّينَ</w:t>
      </w:r>
      <w:r w:rsidR="00895A1C" w:rsidRPr="001F3176">
        <w:rPr>
          <w:rFonts w:cs="DecoType Naskh Special" w:hint="cs"/>
          <w:szCs w:val="32"/>
          <w:rtl/>
        </w:rPr>
        <w:t xml:space="preserve"> </w:t>
      </w:r>
      <w:r w:rsidR="003E35AB" w:rsidRPr="001F3176">
        <w:rPr>
          <w:rFonts w:cs="DecoType Naskh Special"/>
          <w:szCs w:val="32"/>
          <w:rtl/>
        </w:rPr>
        <w:t>فَلَمَّا</w:t>
      </w:r>
      <w:r w:rsidR="00895A1C" w:rsidRPr="001F3176">
        <w:rPr>
          <w:rFonts w:cs="DecoType Naskh Special" w:hint="cs"/>
          <w:szCs w:val="32"/>
          <w:rtl/>
        </w:rPr>
        <w:t xml:space="preserve"> </w:t>
      </w:r>
      <w:r w:rsidR="003E35AB" w:rsidRPr="001F3176">
        <w:rPr>
          <w:rFonts w:cs="DecoType Naskh Special"/>
          <w:szCs w:val="32"/>
          <w:rtl/>
        </w:rPr>
        <w:t>نَجَّاهُمْ</w:t>
      </w:r>
      <w:r w:rsidR="00895A1C" w:rsidRPr="001F3176">
        <w:rPr>
          <w:rFonts w:cs="DecoType Naskh Special" w:hint="cs"/>
          <w:szCs w:val="32"/>
          <w:rtl/>
        </w:rPr>
        <w:t xml:space="preserve"> </w:t>
      </w:r>
      <w:r w:rsidR="003E35AB" w:rsidRPr="001F3176">
        <w:rPr>
          <w:rFonts w:cs="DecoType Naskh Special"/>
          <w:szCs w:val="32"/>
          <w:rtl/>
        </w:rPr>
        <w:t>إِلَى</w:t>
      </w:r>
      <w:r w:rsidR="00895A1C" w:rsidRPr="001F3176">
        <w:rPr>
          <w:rFonts w:cs="DecoType Naskh Special" w:hint="cs"/>
          <w:szCs w:val="32"/>
          <w:rtl/>
        </w:rPr>
        <w:t xml:space="preserve"> </w:t>
      </w:r>
      <w:r w:rsidR="003E35AB" w:rsidRPr="001F3176">
        <w:rPr>
          <w:rFonts w:cs="DecoType Naskh Special"/>
          <w:szCs w:val="32"/>
          <w:rtl/>
        </w:rPr>
        <w:t>الْبَرِّ</w:t>
      </w:r>
      <w:r w:rsidR="00895A1C" w:rsidRPr="001F3176">
        <w:rPr>
          <w:rFonts w:cs="DecoType Naskh Special" w:hint="cs"/>
          <w:szCs w:val="32"/>
          <w:rtl/>
        </w:rPr>
        <w:t xml:space="preserve"> </w:t>
      </w:r>
      <w:r w:rsidR="003E35AB" w:rsidRPr="001F3176">
        <w:rPr>
          <w:rFonts w:cs="DecoType Naskh Special"/>
          <w:szCs w:val="32"/>
          <w:rtl/>
        </w:rPr>
        <w:t>فَمِنْهُم</w:t>
      </w:r>
      <w:r w:rsidR="00895A1C" w:rsidRPr="001F3176">
        <w:rPr>
          <w:rFonts w:cs="DecoType Naskh Special" w:hint="cs"/>
          <w:szCs w:val="32"/>
          <w:rtl/>
        </w:rPr>
        <w:t xml:space="preserve"> </w:t>
      </w:r>
      <w:r w:rsidR="003E35AB" w:rsidRPr="001F3176">
        <w:rPr>
          <w:rFonts w:cs="DecoType Naskh Special"/>
          <w:szCs w:val="32"/>
          <w:rtl/>
        </w:rPr>
        <w:t>مُّقْتَصِدٌ</w:t>
      </w:r>
      <w:r w:rsidR="00895A1C" w:rsidRPr="001F3176">
        <w:rPr>
          <w:rFonts w:cs="DecoType Naskh Special" w:hint="cs"/>
          <w:szCs w:val="32"/>
          <w:rtl/>
        </w:rPr>
        <w:t xml:space="preserve"> </w:t>
      </w:r>
      <w:r w:rsidR="003E35AB" w:rsidRPr="001F3176">
        <w:rPr>
          <w:rFonts w:cs="DecoType Naskh Special"/>
          <w:szCs w:val="32"/>
          <w:rtl/>
        </w:rPr>
        <w:t>وَمَا</w:t>
      </w:r>
      <w:r w:rsidR="00895A1C" w:rsidRPr="001F3176">
        <w:rPr>
          <w:rFonts w:cs="DecoType Naskh Special" w:hint="cs"/>
          <w:szCs w:val="32"/>
          <w:rtl/>
        </w:rPr>
        <w:t xml:space="preserve"> </w:t>
      </w:r>
      <w:r w:rsidR="003E35AB" w:rsidRPr="001F3176">
        <w:rPr>
          <w:rFonts w:cs="DecoType Naskh Special"/>
          <w:szCs w:val="32"/>
          <w:rtl/>
        </w:rPr>
        <w:t>يَجْحَدُ</w:t>
      </w:r>
      <w:r w:rsidR="00895A1C" w:rsidRPr="001F3176">
        <w:rPr>
          <w:rFonts w:cs="DecoType Naskh Special" w:hint="cs"/>
          <w:szCs w:val="32"/>
          <w:rtl/>
        </w:rPr>
        <w:t xml:space="preserve"> </w:t>
      </w:r>
      <w:r w:rsidR="003E35AB" w:rsidRPr="001F3176">
        <w:rPr>
          <w:rFonts w:cs="DecoType Naskh Special"/>
          <w:szCs w:val="32"/>
          <w:rtl/>
        </w:rPr>
        <w:t>بِآيَاتِنَا</w:t>
      </w:r>
      <w:r w:rsidR="00895A1C" w:rsidRPr="001F3176">
        <w:rPr>
          <w:rFonts w:cs="DecoType Naskh Special" w:hint="cs"/>
          <w:szCs w:val="32"/>
          <w:rtl/>
        </w:rPr>
        <w:t xml:space="preserve"> </w:t>
      </w:r>
      <w:r w:rsidR="003E35AB" w:rsidRPr="001F3176">
        <w:rPr>
          <w:rFonts w:cs="DecoType Naskh Special"/>
          <w:szCs w:val="32"/>
          <w:rtl/>
        </w:rPr>
        <w:t>إِلَّا</w:t>
      </w:r>
      <w:r w:rsidR="00895A1C" w:rsidRPr="001F3176">
        <w:rPr>
          <w:rFonts w:cs="DecoType Naskh Special" w:hint="cs"/>
          <w:szCs w:val="32"/>
          <w:rtl/>
        </w:rPr>
        <w:t xml:space="preserve"> </w:t>
      </w:r>
      <w:r w:rsidR="003E35AB" w:rsidRPr="001F3176">
        <w:rPr>
          <w:rFonts w:cs="DecoType Naskh Special"/>
          <w:szCs w:val="32"/>
          <w:rtl/>
        </w:rPr>
        <w:t>كُلُّ</w:t>
      </w:r>
      <w:r w:rsidR="00895A1C" w:rsidRPr="001F3176">
        <w:rPr>
          <w:rFonts w:cs="DecoType Naskh Special" w:hint="cs"/>
          <w:szCs w:val="32"/>
          <w:rtl/>
        </w:rPr>
        <w:t xml:space="preserve"> </w:t>
      </w:r>
      <w:r w:rsidR="003E35AB" w:rsidRPr="001F3176">
        <w:rPr>
          <w:rFonts w:cs="DecoType Naskh Special"/>
          <w:szCs w:val="32"/>
          <w:rtl/>
        </w:rPr>
        <w:t>خَتَّارٍ</w:t>
      </w:r>
      <w:r w:rsidR="00895A1C" w:rsidRPr="001F3176">
        <w:rPr>
          <w:rFonts w:cs="DecoType Naskh Special" w:hint="cs"/>
          <w:szCs w:val="32"/>
          <w:rtl/>
        </w:rPr>
        <w:t xml:space="preserve"> </w:t>
      </w:r>
      <w:r w:rsidR="003E35AB" w:rsidRPr="001F3176">
        <w:rPr>
          <w:rFonts w:cs="DecoType Naskh Special"/>
          <w:szCs w:val="32"/>
          <w:rtl/>
        </w:rPr>
        <w:t>كَفُورٍ</w:t>
      </w:r>
      <w:r w:rsidR="003E35AB" w:rsidRPr="001F3176">
        <w:rPr>
          <w:rFonts w:cs="DecoType Naskh Special" w:hint="cs"/>
          <w:szCs w:val="32"/>
          <w:rtl/>
          <w:lang w:bidi="ar-QA"/>
        </w:rPr>
        <w:t>" (لقمان، آية : 32).</w:t>
      </w:r>
    </w:p>
    <w:p w:rsidR="00B80F40" w:rsidRPr="001F3176" w:rsidRDefault="00EF22CE" w:rsidP="007A0B7A">
      <w:pPr>
        <w:pStyle w:val="ad"/>
        <w:jc w:val="both"/>
        <w:rPr>
          <w:rFonts w:cs="DecoType Naskh Special"/>
          <w:szCs w:val="32"/>
          <w:rtl/>
          <w:lang w:bidi="ar-QA"/>
        </w:rPr>
      </w:pPr>
      <w:r w:rsidRPr="001F3176">
        <w:rPr>
          <w:rFonts w:cs="DecoType Naskh Special" w:hint="cs"/>
          <w:szCs w:val="32"/>
          <w:rtl/>
          <w:lang w:bidi="ar-QA"/>
        </w:rPr>
        <w:t>فالإنسان في مثل هذه الشدائد ينسى تلك الأشياء التي</w:t>
      </w:r>
      <w:r w:rsidR="007A0B7A" w:rsidRPr="001F3176">
        <w:rPr>
          <w:rFonts w:cs="DecoType Naskh Special" w:hint="cs"/>
          <w:szCs w:val="32"/>
          <w:rtl/>
          <w:lang w:bidi="ar-QA"/>
        </w:rPr>
        <w:t xml:space="preserve"> كان يتعلق بها ويرجع إلى ربه، فتحصل له معرفة قوية من أقوى مايكون المعارف، فإن المعارف التي تحصل في النفس بالأسباب الاضطرارية أثبت وأرسخ من المعارف التي ينتجها مجرد النظر القياسي الذي ينزاح عن النفوس في مثل هذه الحال</w:t>
      </w:r>
      <w:r w:rsidR="007A0B7A" w:rsidRPr="001F3176">
        <w:rPr>
          <w:rStyle w:val="a5"/>
          <w:rFonts w:cs="DecoType Naskh Special"/>
          <w:szCs w:val="32"/>
          <w:rtl/>
          <w:lang w:bidi="ar-QA"/>
        </w:rPr>
        <w:footnoteReference w:id="616"/>
      </w:r>
      <w:r w:rsidR="007A0B7A" w:rsidRPr="001F3176">
        <w:rPr>
          <w:rFonts w:cs="DecoType Naskh Special" w:hint="cs"/>
          <w:szCs w:val="32"/>
          <w:rtl/>
          <w:lang w:bidi="ar-QA"/>
        </w:rPr>
        <w:t>.</w:t>
      </w:r>
    </w:p>
    <w:p w:rsidR="007A0B7A" w:rsidRPr="001F3176" w:rsidRDefault="007A0B7A" w:rsidP="007A0B7A">
      <w:pPr>
        <w:pStyle w:val="ad"/>
        <w:jc w:val="both"/>
        <w:rPr>
          <w:rFonts w:cs="DecoType Naskh Special"/>
          <w:b/>
          <w:bCs/>
          <w:szCs w:val="32"/>
          <w:rtl/>
          <w:lang w:bidi="ar-QA"/>
        </w:rPr>
      </w:pPr>
      <w:r w:rsidRPr="001F3176">
        <w:rPr>
          <w:rFonts w:cs="DecoType Naskh Special" w:hint="cs"/>
          <w:b/>
          <w:bCs/>
          <w:szCs w:val="32"/>
          <w:rtl/>
          <w:lang w:bidi="ar-QA"/>
        </w:rPr>
        <w:t>3ـ دلالة السنة النبوية على تأثير الدعاء:</w:t>
      </w:r>
    </w:p>
    <w:p w:rsidR="007A0B7A" w:rsidRPr="001F3176" w:rsidRDefault="007A0B7A" w:rsidP="007A0B7A">
      <w:pPr>
        <w:pStyle w:val="ad"/>
        <w:jc w:val="both"/>
        <w:rPr>
          <w:rFonts w:cs="DecoType Naskh Special"/>
          <w:szCs w:val="32"/>
          <w:rtl/>
          <w:lang w:bidi="ar-QA"/>
        </w:rPr>
      </w:pPr>
      <w:r w:rsidRPr="001F3176">
        <w:rPr>
          <w:rFonts w:cs="DecoType Naskh Special" w:hint="cs"/>
          <w:szCs w:val="32"/>
          <w:rtl/>
          <w:lang w:bidi="ar-QA"/>
        </w:rPr>
        <w:t>وأما السنة الدالة على تأثير الدعاء، فأكثر من أن تحصر فقد تواتر عنه صلى الله عليه وسلم أمران: فعله للدعاء والثاني: حثه صلى الله عليه وسلم وترغيبه في الدعاء</w:t>
      </w:r>
      <w:r w:rsidRPr="001F3176">
        <w:rPr>
          <w:rStyle w:val="a5"/>
          <w:rFonts w:cs="DecoType Naskh Special"/>
          <w:szCs w:val="32"/>
          <w:rtl/>
          <w:lang w:bidi="ar-QA"/>
        </w:rPr>
        <w:footnoteReference w:id="617"/>
      </w:r>
      <w:r w:rsidRPr="001F3176">
        <w:rPr>
          <w:rFonts w:cs="DecoType Naskh Special" w:hint="cs"/>
          <w:szCs w:val="32"/>
          <w:rtl/>
          <w:lang w:bidi="ar-QA"/>
        </w:rPr>
        <w:t>، ومن الأدلة ما يلي:</w:t>
      </w:r>
    </w:p>
    <w:p w:rsidR="007A0B7A" w:rsidRPr="001F3176" w:rsidRDefault="007A0B7A" w:rsidP="007A0B7A">
      <w:pPr>
        <w:pStyle w:val="ad"/>
        <w:jc w:val="both"/>
        <w:rPr>
          <w:rFonts w:cs="DecoType Naskh Special"/>
          <w:szCs w:val="32"/>
          <w:rtl/>
          <w:lang w:bidi="ar-QA"/>
        </w:rPr>
      </w:pPr>
      <w:r w:rsidRPr="001F3176">
        <w:rPr>
          <w:rFonts w:cs="DecoType Naskh Special" w:hint="cs"/>
          <w:b/>
          <w:bCs/>
          <w:szCs w:val="32"/>
          <w:rtl/>
          <w:lang w:bidi="ar-QA"/>
        </w:rPr>
        <w:t xml:space="preserve">أ ـ حديث أنس بن مالك: </w:t>
      </w:r>
      <w:r w:rsidRPr="001F3176">
        <w:rPr>
          <w:rFonts w:cs="DecoType Naskh Special" w:hint="cs"/>
          <w:szCs w:val="32"/>
          <w:rtl/>
          <w:lang w:bidi="ar-QA"/>
        </w:rPr>
        <w:t>قال: بينما النبي صلى الله عليه وسلم يخطب يوم الجمعة إذ قام رجل فقال: يا رسول الله هلك الكراع وهلك الشاء، وفي رواية وجاع العيال، وفي رواية أخرى: هلكت الأموال وانقطعت السبل فأدع الله أن يسقينا فمد يديه ودعا، وفي رواية وما نرى في السماء قزعة، فوالذي نفسي بيده ما وضعها حتى ثار السحاب أمثال الجبال ثم لم ينزل عن منبره حتى رأيت المطر يتحادر على لحيته صلى الله عليه وسلم،</w:t>
      </w:r>
      <w:r w:rsidR="00337760" w:rsidRPr="001F3176">
        <w:rPr>
          <w:rFonts w:cs="DecoType Naskh Special" w:hint="cs"/>
          <w:szCs w:val="32"/>
          <w:rtl/>
          <w:lang w:bidi="ar-QA"/>
        </w:rPr>
        <w:t xml:space="preserve"> فمطرنا من الجمعة إلى </w:t>
      </w:r>
      <w:r w:rsidR="00337760" w:rsidRPr="001F3176">
        <w:rPr>
          <w:rFonts w:cs="DecoType Naskh Special" w:hint="cs"/>
          <w:szCs w:val="32"/>
          <w:rtl/>
          <w:lang w:bidi="ar-QA"/>
        </w:rPr>
        <w:lastRenderedPageBreak/>
        <w:t>الجمعة، ثم جاء ذلك الرجل أو غيره في الجمعة المقبلة فقال: تهدمت البيوت وانقطعت السبل فأدع الله يمسكها، فرفع يديه فقال: اللهم حوالينا ولا علينا، فما يشير بيده إلى ناحية من السحاب إلا انفرجت</w:t>
      </w:r>
      <w:r w:rsidR="00337760" w:rsidRPr="001F3176">
        <w:rPr>
          <w:rStyle w:val="a5"/>
          <w:rFonts w:cs="DecoType Naskh Special"/>
          <w:szCs w:val="32"/>
          <w:rtl/>
          <w:lang w:bidi="ar-QA"/>
        </w:rPr>
        <w:footnoteReference w:id="618"/>
      </w:r>
      <w:r w:rsidR="00337760" w:rsidRPr="001F3176">
        <w:rPr>
          <w:rFonts w:cs="DecoType Naskh Special" w:hint="cs"/>
          <w:szCs w:val="32"/>
          <w:rtl/>
          <w:lang w:bidi="ar-QA"/>
        </w:rPr>
        <w:t>.</w:t>
      </w:r>
    </w:p>
    <w:p w:rsidR="00337760" w:rsidRPr="001F3176" w:rsidRDefault="00337760" w:rsidP="007A0B7A">
      <w:pPr>
        <w:pStyle w:val="ad"/>
        <w:jc w:val="both"/>
        <w:rPr>
          <w:rFonts w:cs="DecoType Naskh Special"/>
          <w:szCs w:val="32"/>
          <w:rtl/>
          <w:lang w:bidi="ar-QA"/>
        </w:rPr>
      </w:pPr>
      <w:r w:rsidRPr="001F3176">
        <w:rPr>
          <w:rFonts w:cs="DecoType Naskh Special" w:hint="cs"/>
          <w:b/>
          <w:bCs/>
          <w:szCs w:val="32"/>
          <w:rtl/>
          <w:lang w:bidi="ar-QA"/>
        </w:rPr>
        <w:t xml:space="preserve">ب ـ حديث النزول، وهو حديث مشهور </w:t>
      </w:r>
      <w:r w:rsidRPr="001F3176">
        <w:rPr>
          <w:rFonts w:cs="DecoType Naskh Special" w:hint="cs"/>
          <w:szCs w:val="32"/>
          <w:rtl/>
          <w:lang w:bidi="ar-QA"/>
        </w:rPr>
        <w:t>متواتر، ومن طرقه، ما رواه أبو هريرة أن رسول الله صلى الله عليه وسلم قال: ينزل ربنا تبارك وتعالى كل ليلة إلى السماء الدنيا حتى يبقى ثلث الليل الأخير فيقول: من يدعوني فأستجب له؟ ومن يسألني فأعطيه؟ ومن يستغفرني فأغفر له؟</w:t>
      </w:r>
      <w:r w:rsidRPr="001F3176">
        <w:rPr>
          <w:rStyle w:val="a5"/>
          <w:rFonts w:cs="DecoType Naskh Special"/>
          <w:szCs w:val="32"/>
          <w:rtl/>
          <w:lang w:bidi="ar-QA"/>
        </w:rPr>
        <w:footnoteReference w:id="619"/>
      </w:r>
    </w:p>
    <w:p w:rsidR="00337760" w:rsidRPr="001F3176" w:rsidRDefault="00337760" w:rsidP="007A0B7A">
      <w:pPr>
        <w:pStyle w:val="ad"/>
        <w:jc w:val="both"/>
        <w:rPr>
          <w:rFonts w:cs="DecoType Naskh Special"/>
          <w:szCs w:val="32"/>
          <w:rtl/>
          <w:lang w:bidi="ar-QA"/>
        </w:rPr>
      </w:pPr>
      <w:r w:rsidRPr="001F3176">
        <w:rPr>
          <w:rFonts w:cs="DecoType Naskh Special" w:hint="cs"/>
          <w:szCs w:val="32"/>
          <w:rtl/>
          <w:lang w:bidi="ar-QA"/>
        </w:rPr>
        <w:t>إن المشاهدة لتأثير الدعاء لمن أكبر الأدلة وأصدقها برهاناً وأقواها حجة، فنحن رأينا وشاهدنا في أنفسنا ومن حولنا تأثير الدعاء، فمن منا لا يقع في شدة وكرب وضيق ثم يستغيث بربه فلا يرى أثر ذلك؟</w:t>
      </w:r>
      <w:r w:rsidR="00A37FEE" w:rsidRPr="001F3176">
        <w:rPr>
          <w:rFonts w:cs="DecoType Naskh Special" w:hint="cs"/>
          <w:szCs w:val="32"/>
          <w:rtl/>
          <w:lang w:bidi="ar-QA"/>
        </w:rPr>
        <w:t xml:space="preserve"> فنحن نشاهد في حياتنا وأيامنا القصيرة وقائع لنا ولغيرنا يحصل فيها إجابة الدعاء بعد يأس وقنوط من المخلوقات، وبعد انقطاع السبل والحيل فهذا يكفي وحده للدلالة. والحق الذي لا مرية فيه أن الدعاء سبب من الأسباب وأن له تأثيراً في جلب المنافع ودفع المضار، كسائر الأسباب المقدرة والمشروعة، وأنه لا منافاة بين القدر والدعاء، فالدعاء من جملة ما سبق به القدر وتضمنه القدر السابق</w:t>
      </w:r>
      <w:r w:rsidR="00A37FEE" w:rsidRPr="001F3176">
        <w:rPr>
          <w:rStyle w:val="a5"/>
          <w:rFonts w:cs="DecoType Naskh Special"/>
          <w:szCs w:val="32"/>
          <w:rtl/>
          <w:lang w:bidi="ar-QA"/>
        </w:rPr>
        <w:footnoteReference w:id="620"/>
      </w:r>
      <w:r w:rsidR="00A37FEE" w:rsidRPr="001F3176">
        <w:rPr>
          <w:rFonts w:cs="DecoType Naskh Special" w:hint="cs"/>
          <w:szCs w:val="32"/>
          <w:rtl/>
          <w:lang w:bidi="ar-QA"/>
        </w:rPr>
        <w:t>.</w:t>
      </w:r>
    </w:p>
    <w:p w:rsidR="00A37FEE" w:rsidRPr="001F3176" w:rsidRDefault="00A37FEE" w:rsidP="007A0B7A">
      <w:pPr>
        <w:pStyle w:val="ad"/>
        <w:jc w:val="both"/>
        <w:rPr>
          <w:rFonts w:cs="DecoType Naskh Special"/>
          <w:szCs w:val="32"/>
          <w:rtl/>
          <w:lang w:bidi="ar-QA"/>
        </w:rPr>
      </w:pPr>
      <w:r w:rsidRPr="001F3176">
        <w:rPr>
          <w:rFonts w:cs="DecoType Naskh Special" w:hint="cs"/>
          <w:szCs w:val="32"/>
          <w:rtl/>
          <w:lang w:bidi="ar-QA"/>
        </w:rPr>
        <w:t>ولاشك أن الله سبحانه وتعالى هو الذي حرك العبد إلى الدعاء ويسره له وهو الذي قذف في قلب العبد الحركة إلى الدعاء وألهمه التضرع والابتهال والانطراح بين يديه ووفقه لذلك وصرف عنه الموانع من استكبار، وكسل وغير ذلك، فهذا الخير منه ولولا الله لما دعا العبد.</w:t>
      </w:r>
    </w:p>
    <w:p w:rsidR="00A37FEE" w:rsidRPr="001F3176" w:rsidRDefault="00A37FEE" w:rsidP="007A0B7A">
      <w:pPr>
        <w:pStyle w:val="ad"/>
        <w:jc w:val="both"/>
        <w:rPr>
          <w:rFonts w:cs="DecoType Naskh Special"/>
          <w:szCs w:val="32"/>
          <w:rtl/>
          <w:lang w:bidi="ar-QA"/>
        </w:rPr>
      </w:pPr>
      <w:r w:rsidRPr="001F3176">
        <w:rPr>
          <w:rFonts w:cs="DecoType Naskh Special" w:hint="cs"/>
          <w:szCs w:val="32"/>
          <w:rtl/>
          <w:lang w:bidi="ar-QA"/>
        </w:rPr>
        <w:t>وقد قال عمر بن الخطاب رضي الله عنه: إني لا أحمل هم ا</w:t>
      </w:r>
      <w:r w:rsidR="008A39D8" w:rsidRPr="001F3176">
        <w:rPr>
          <w:rFonts w:cs="DecoType Naskh Special" w:hint="cs"/>
          <w:szCs w:val="32"/>
          <w:rtl/>
          <w:lang w:bidi="ar-QA"/>
        </w:rPr>
        <w:t>لإجابة وإنما أحمل هم الدعاء، ولكن إذا ألهمت الدعاء فإن الإجابة معه</w:t>
      </w:r>
      <w:r w:rsidR="008A39D8" w:rsidRPr="001F3176">
        <w:rPr>
          <w:rStyle w:val="a5"/>
          <w:rFonts w:cs="DecoType Naskh Special"/>
          <w:szCs w:val="32"/>
          <w:rtl/>
          <w:lang w:bidi="ar-QA"/>
        </w:rPr>
        <w:footnoteReference w:id="621"/>
      </w:r>
      <w:r w:rsidR="008A39D8" w:rsidRPr="001F3176">
        <w:rPr>
          <w:rFonts w:cs="DecoType Naskh Special" w:hint="cs"/>
          <w:szCs w:val="32"/>
          <w:rtl/>
          <w:lang w:bidi="ar-QA"/>
        </w:rPr>
        <w:t>.</w:t>
      </w:r>
    </w:p>
    <w:p w:rsidR="008A39D8" w:rsidRPr="001F3176" w:rsidRDefault="008A39D8" w:rsidP="007A0B7A">
      <w:pPr>
        <w:pStyle w:val="ad"/>
        <w:jc w:val="both"/>
        <w:rPr>
          <w:rFonts w:cs="DecoType Naskh Special"/>
          <w:szCs w:val="32"/>
          <w:rtl/>
          <w:lang w:bidi="ar-QA"/>
        </w:rPr>
      </w:pPr>
      <w:r w:rsidRPr="001F3176">
        <w:rPr>
          <w:rFonts w:cs="DecoType Naskh Special" w:hint="cs"/>
          <w:szCs w:val="32"/>
          <w:rtl/>
          <w:lang w:bidi="ar-QA"/>
        </w:rPr>
        <w:t>فإذا أراد الله بعبد خيراً ألهمه دعاءه والاستعانة به وجعل استعانته ودعاءه سبباً للخير الذي قضاه له</w:t>
      </w:r>
      <w:r w:rsidRPr="001F3176">
        <w:rPr>
          <w:rStyle w:val="a5"/>
          <w:rFonts w:cs="DecoType Naskh Special"/>
          <w:szCs w:val="32"/>
          <w:rtl/>
          <w:lang w:bidi="ar-QA"/>
        </w:rPr>
        <w:footnoteReference w:id="622"/>
      </w:r>
      <w:r w:rsidRPr="001F3176">
        <w:rPr>
          <w:rFonts w:cs="DecoType Naskh Special" w:hint="cs"/>
          <w:szCs w:val="32"/>
          <w:rtl/>
          <w:lang w:bidi="ar-QA"/>
        </w:rPr>
        <w:t>.</w:t>
      </w:r>
    </w:p>
    <w:p w:rsidR="004628EA" w:rsidRPr="001F3176" w:rsidRDefault="004628EA">
      <w:pPr>
        <w:bidi w:val="0"/>
        <w:rPr>
          <w:rFonts w:ascii="Courier New" w:eastAsia="Times New Roman" w:hAnsi="Times New Roman" w:cs="DecoType Naskh Special"/>
          <w:noProof/>
          <w:sz w:val="20"/>
          <w:szCs w:val="32"/>
          <w:rtl/>
          <w:lang w:bidi="ar-QA"/>
        </w:rPr>
      </w:pPr>
      <w:r w:rsidRPr="001F3176">
        <w:rPr>
          <w:rFonts w:cs="DecoType Naskh Special"/>
          <w:szCs w:val="32"/>
          <w:rtl/>
          <w:lang w:bidi="ar-QA"/>
        </w:rPr>
        <w:br w:type="page"/>
      </w:r>
    </w:p>
    <w:p w:rsidR="004628EA" w:rsidRPr="001F3176" w:rsidRDefault="004628EA" w:rsidP="007A0B7A">
      <w:pPr>
        <w:pStyle w:val="ad"/>
        <w:jc w:val="both"/>
        <w:rPr>
          <w:rFonts w:cs="DecoType Naskh Special"/>
          <w:b/>
          <w:bCs/>
          <w:sz w:val="24"/>
          <w:szCs w:val="36"/>
          <w:rtl/>
          <w:lang w:bidi="ar-QA"/>
        </w:rPr>
      </w:pPr>
      <w:r w:rsidRPr="001F3176">
        <w:rPr>
          <w:rFonts w:cs="DecoType Naskh Special" w:hint="cs"/>
          <w:b/>
          <w:bCs/>
          <w:sz w:val="24"/>
          <w:szCs w:val="36"/>
          <w:rtl/>
          <w:lang w:bidi="ar-QA"/>
        </w:rPr>
        <w:lastRenderedPageBreak/>
        <w:t>المبحث السابع: العدل الإلهي وسنة الله في الجزاء بجنس العمل:</w:t>
      </w:r>
    </w:p>
    <w:p w:rsidR="004628EA" w:rsidRPr="001F3176" w:rsidRDefault="004628EA" w:rsidP="007A0B7A">
      <w:pPr>
        <w:pStyle w:val="ad"/>
        <w:jc w:val="both"/>
        <w:rPr>
          <w:rFonts w:cs="DecoType Naskh Special"/>
          <w:szCs w:val="32"/>
          <w:rtl/>
          <w:lang w:bidi="ar-QA"/>
        </w:rPr>
      </w:pPr>
      <w:r w:rsidRPr="001F3176">
        <w:rPr>
          <w:rFonts w:cs="DecoType Naskh Special" w:hint="cs"/>
          <w:szCs w:val="32"/>
          <w:rtl/>
          <w:lang w:bidi="ar-QA"/>
        </w:rPr>
        <w:t>من أسماء الله الحسنى "العدل" ولم يأت هذا الاسم في القرآن الكريم وقد جاء في حديث الأسماء الحسنى وأجمعت عليه الأمة ومعناه:</w:t>
      </w:r>
    </w:p>
    <w:p w:rsidR="004628EA" w:rsidRPr="001F3176" w:rsidRDefault="004628EA" w:rsidP="007A0B7A">
      <w:pPr>
        <w:pStyle w:val="ad"/>
        <w:jc w:val="both"/>
        <w:rPr>
          <w:rFonts w:cs="DecoType Naskh Special"/>
          <w:szCs w:val="32"/>
          <w:rtl/>
          <w:lang w:bidi="ar-QA"/>
        </w:rPr>
      </w:pPr>
      <w:r w:rsidRPr="001F3176">
        <w:rPr>
          <w:rFonts w:cs="DecoType Naskh Special" w:hint="cs"/>
          <w:szCs w:val="32"/>
          <w:rtl/>
          <w:lang w:bidi="ar-QA"/>
        </w:rPr>
        <w:t>العادل: وهو ال</w:t>
      </w:r>
      <w:r w:rsidR="005F495D" w:rsidRPr="001F3176">
        <w:rPr>
          <w:rFonts w:cs="DecoType Naskh Special" w:hint="cs"/>
          <w:szCs w:val="32"/>
          <w:rtl/>
          <w:lang w:bidi="ar-QA"/>
        </w:rPr>
        <w:t>ذ</w:t>
      </w:r>
      <w:r w:rsidRPr="001F3176">
        <w:rPr>
          <w:rFonts w:cs="DecoType Naskh Special" w:hint="cs"/>
          <w:szCs w:val="32"/>
          <w:rtl/>
          <w:lang w:bidi="ar-QA"/>
        </w:rPr>
        <w:t>ي يصدر منه فعل العدل وهو المضاد للجور والظلم وهو الذي لا يميل به الهوى فيجور في الحكم وإذا آمن العبد بأن الله هو العدل لم يعترض عليه في أحكامه وتدبيره وسائر أفعاله، وافق مراد العبد أو لم يوافق، لأن كل ذلك عدل وهو كما ينبغي وعلى ما ينبغي</w:t>
      </w:r>
      <w:r w:rsidRPr="001F3176">
        <w:rPr>
          <w:rStyle w:val="a5"/>
          <w:rFonts w:cs="DecoType Naskh Special"/>
          <w:szCs w:val="32"/>
          <w:rtl/>
          <w:lang w:bidi="ar-QA"/>
        </w:rPr>
        <w:footnoteReference w:id="623"/>
      </w:r>
      <w:r w:rsidRPr="001F3176">
        <w:rPr>
          <w:rFonts w:cs="DecoType Naskh Special" w:hint="cs"/>
          <w:szCs w:val="32"/>
          <w:rtl/>
          <w:lang w:bidi="ar-QA"/>
        </w:rPr>
        <w:t>.</w:t>
      </w:r>
    </w:p>
    <w:p w:rsidR="004628EA" w:rsidRPr="001F3176" w:rsidRDefault="004628EA" w:rsidP="007A0B7A">
      <w:pPr>
        <w:pStyle w:val="ad"/>
        <w:jc w:val="both"/>
        <w:rPr>
          <w:rFonts w:cs="DecoType Naskh Special"/>
          <w:szCs w:val="32"/>
          <w:rtl/>
          <w:lang w:bidi="ar-QA"/>
        </w:rPr>
      </w:pPr>
      <w:r w:rsidRPr="001F3176">
        <w:rPr>
          <w:rFonts w:cs="DecoType Naskh Special" w:hint="cs"/>
          <w:szCs w:val="32"/>
          <w:rtl/>
          <w:lang w:bidi="ar-QA"/>
        </w:rPr>
        <w:t>فالعدل كل أفعاله وأحكامه سداد وصواب وحق وهو سبحانه قد أوضح السبل وأرسل الرسل، وأنزل الكتب وأزاح العلل ومكّن من أسباب الهداية والطاعة بالاسماع</w:t>
      </w:r>
      <w:r w:rsidR="005F495D" w:rsidRPr="001F3176">
        <w:rPr>
          <w:rFonts w:cs="DecoType Naskh Special" w:hint="cs"/>
          <w:szCs w:val="32"/>
          <w:rtl/>
          <w:lang w:bidi="ar-QA"/>
        </w:rPr>
        <w:t xml:space="preserve"> والأبصار والعقول وهذا عدله ووفق من شاء ب</w:t>
      </w:r>
      <w:r w:rsidRPr="001F3176">
        <w:rPr>
          <w:rFonts w:cs="DecoType Naskh Special" w:hint="cs"/>
          <w:szCs w:val="32"/>
          <w:rtl/>
          <w:lang w:bidi="ar-QA"/>
        </w:rPr>
        <w:t>مزيد عناية وأراد من نفسه أن يُعينه ويُفقّه، فهذا فضله، وخذل من ليس بأهل</w:t>
      </w:r>
      <w:r w:rsidR="00711CA7" w:rsidRPr="001F3176">
        <w:rPr>
          <w:rFonts w:cs="DecoType Naskh Special" w:hint="cs"/>
          <w:szCs w:val="32"/>
          <w:rtl/>
          <w:lang w:bidi="ar-QA"/>
        </w:rPr>
        <w:t xml:space="preserve"> لتوفيقه وفضله، وخلىّ بينه وبين نفسه، ولم يُرد سبحانه من نفسه أن يوفقه، فقطع عنه فضله، ولم يحرمه عدله</w:t>
      </w:r>
      <w:r w:rsidR="00711CA7" w:rsidRPr="001F3176">
        <w:rPr>
          <w:rStyle w:val="a5"/>
          <w:rFonts w:cs="DecoType Naskh Special"/>
          <w:szCs w:val="32"/>
          <w:rtl/>
          <w:lang w:bidi="ar-QA"/>
        </w:rPr>
        <w:footnoteReference w:id="624"/>
      </w:r>
      <w:r w:rsidR="00711CA7" w:rsidRPr="001F3176">
        <w:rPr>
          <w:rFonts w:cs="DecoType Naskh Special" w:hint="cs"/>
          <w:szCs w:val="32"/>
          <w:rtl/>
          <w:lang w:bidi="ar-QA"/>
        </w:rPr>
        <w:t>.</w:t>
      </w:r>
    </w:p>
    <w:p w:rsidR="00711CA7" w:rsidRPr="001F3176" w:rsidRDefault="00711CA7" w:rsidP="007A0B7A">
      <w:pPr>
        <w:pStyle w:val="ad"/>
        <w:jc w:val="both"/>
        <w:rPr>
          <w:rFonts w:cs="DecoType Naskh Special"/>
          <w:szCs w:val="32"/>
          <w:rtl/>
        </w:rPr>
      </w:pPr>
      <w:r w:rsidRPr="001F3176">
        <w:rPr>
          <w:rFonts w:cs="DecoType Naskh Special" w:hint="cs"/>
          <w:szCs w:val="32"/>
          <w:rtl/>
          <w:lang w:bidi="ar-QA"/>
        </w:rPr>
        <w:t>وقد اتفق أهل الأرض</w:t>
      </w:r>
      <w:r w:rsidR="001927C7" w:rsidRPr="001F3176">
        <w:rPr>
          <w:rFonts w:cs="DecoType Naskh Special" w:hint="cs"/>
          <w:szCs w:val="32"/>
          <w:rtl/>
          <w:lang w:bidi="ar-QA"/>
        </w:rPr>
        <w:t xml:space="preserve"> والسموات على أن الله تعالى "عدل" لا يظلم أحداً، حتى أعداءه المشركين الجاحدين لصفات كماله، فإنهم مقرّون له بالعدل، ومُنزّهون له عن الظلم، حتى إنهم ليدخلون النار وهم مُعترفون بعدله، كما قال تعالى:"</w:t>
      </w:r>
      <w:r w:rsidR="001927C7" w:rsidRPr="001F3176">
        <w:rPr>
          <w:rFonts w:cs="DecoType Naskh Special"/>
          <w:szCs w:val="32"/>
          <w:rtl/>
        </w:rPr>
        <w:t>فَاعْتَرَفُوا</w:t>
      </w:r>
      <w:r w:rsidR="00895A1C" w:rsidRPr="001F3176">
        <w:rPr>
          <w:rFonts w:cs="DecoType Naskh Special" w:hint="cs"/>
          <w:szCs w:val="32"/>
          <w:rtl/>
        </w:rPr>
        <w:t xml:space="preserve"> </w:t>
      </w:r>
      <w:r w:rsidR="001927C7" w:rsidRPr="001F3176">
        <w:rPr>
          <w:rFonts w:cs="DecoType Naskh Special"/>
          <w:szCs w:val="32"/>
          <w:rtl/>
        </w:rPr>
        <w:t>بِذَنبِهِمْ</w:t>
      </w:r>
      <w:r w:rsidR="001927C7" w:rsidRPr="001F3176">
        <w:rPr>
          <w:rFonts w:cs="DecoType Naskh Special" w:hint="cs"/>
          <w:szCs w:val="32"/>
          <w:rtl/>
        </w:rPr>
        <w:t>" (الملك، آية : 11).</w:t>
      </w:r>
    </w:p>
    <w:p w:rsidR="001927C7" w:rsidRPr="001F3176" w:rsidRDefault="001927C7" w:rsidP="001927C7">
      <w:pPr>
        <w:pStyle w:val="ad"/>
        <w:jc w:val="both"/>
        <w:rPr>
          <w:rFonts w:cs="DecoType Naskh Special"/>
          <w:szCs w:val="32"/>
          <w:rtl/>
        </w:rPr>
      </w:pPr>
      <w:r w:rsidRPr="001F3176">
        <w:rPr>
          <w:rFonts w:cs="DecoType Naskh Special" w:hint="cs"/>
          <w:szCs w:val="32"/>
          <w:rtl/>
        </w:rPr>
        <w:t>وقال تعالى:"</w:t>
      </w:r>
      <w:r w:rsidRPr="001F3176">
        <w:rPr>
          <w:rFonts w:cs="DecoType Naskh Special"/>
          <w:szCs w:val="32"/>
          <w:rtl/>
        </w:rPr>
        <w:t>يَا</w:t>
      </w:r>
      <w:r w:rsidR="00895A1C" w:rsidRPr="001F3176">
        <w:rPr>
          <w:rFonts w:cs="DecoType Naskh Special" w:hint="cs"/>
          <w:szCs w:val="32"/>
          <w:rtl/>
        </w:rPr>
        <w:t xml:space="preserve"> </w:t>
      </w:r>
      <w:r w:rsidRPr="001F3176">
        <w:rPr>
          <w:rFonts w:cs="DecoType Naskh Special"/>
          <w:szCs w:val="32"/>
          <w:rtl/>
        </w:rPr>
        <w:t>مَعْشَرَ</w:t>
      </w:r>
      <w:r w:rsidR="00895A1C" w:rsidRPr="001F3176">
        <w:rPr>
          <w:rFonts w:cs="DecoType Naskh Special" w:hint="cs"/>
          <w:szCs w:val="32"/>
          <w:rtl/>
        </w:rPr>
        <w:t xml:space="preserve"> </w:t>
      </w:r>
      <w:r w:rsidRPr="001F3176">
        <w:rPr>
          <w:rFonts w:cs="DecoType Naskh Special"/>
          <w:szCs w:val="32"/>
          <w:rtl/>
        </w:rPr>
        <w:t>الْجِنِّ</w:t>
      </w:r>
      <w:r w:rsidR="00895A1C" w:rsidRPr="001F3176">
        <w:rPr>
          <w:rFonts w:cs="DecoType Naskh Special" w:hint="cs"/>
          <w:szCs w:val="32"/>
          <w:rtl/>
        </w:rPr>
        <w:t xml:space="preserve"> </w:t>
      </w:r>
      <w:r w:rsidRPr="001F3176">
        <w:rPr>
          <w:rFonts w:cs="DecoType Naskh Special"/>
          <w:szCs w:val="32"/>
          <w:rtl/>
        </w:rPr>
        <w:t>وَالإِنسِ</w:t>
      </w:r>
      <w:r w:rsidR="00895A1C" w:rsidRPr="001F3176">
        <w:rPr>
          <w:rFonts w:cs="DecoType Naskh Special" w:hint="cs"/>
          <w:szCs w:val="32"/>
          <w:rtl/>
        </w:rPr>
        <w:t xml:space="preserve"> </w:t>
      </w:r>
      <w:r w:rsidRPr="001F3176">
        <w:rPr>
          <w:rFonts w:cs="DecoType Naskh Special"/>
          <w:szCs w:val="32"/>
          <w:rtl/>
        </w:rPr>
        <w:t>أَلَمْ</w:t>
      </w:r>
      <w:r w:rsidR="00895A1C" w:rsidRPr="001F3176">
        <w:rPr>
          <w:rFonts w:cs="DecoType Naskh Special" w:hint="cs"/>
          <w:szCs w:val="32"/>
          <w:rtl/>
        </w:rPr>
        <w:t xml:space="preserve"> </w:t>
      </w:r>
      <w:r w:rsidRPr="001F3176">
        <w:rPr>
          <w:rFonts w:cs="DecoType Naskh Special"/>
          <w:szCs w:val="32"/>
          <w:rtl/>
        </w:rPr>
        <w:t>يَأْتِكُمْ</w:t>
      </w:r>
      <w:r w:rsidR="00895A1C" w:rsidRPr="001F3176">
        <w:rPr>
          <w:rFonts w:cs="DecoType Naskh Special" w:hint="cs"/>
          <w:szCs w:val="32"/>
          <w:rtl/>
        </w:rPr>
        <w:t xml:space="preserve"> </w:t>
      </w:r>
      <w:r w:rsidRPr="001F3176">
        <w:rPr>
          <w:rFonts w:cs="DecoType Naskh Special"/>
          <w:szCs w:val="32"/>
          <w:rtl/>
        </w:rPr>
        <w:t>رُسُلٌ</w:t>
      </w:r>
      <w:r w:rsidR="00895A1C" w:rsidRPr="001F3176">
        <w:rPr>
          <w:rFonts w:cs="DecoType Naskh Special" w:hint="cs"/>
          <w:szCs w:val="32"/>
          <w:rtl/>
        </w:rPr>
        <w:t xml:space="preserve"> </w:t>
      </w:r>
      <w:r w:rsidRPr="001F3176">
        <w:rPr>
          <w:rFonts w:cs="DecoType Naskh Special"/>
          <w:szCs w:val="32"/>
          <w:rtl/>
        </w:rPr>
        <w:t>مِّنكُمْ</w:t>
      </w:r>
      <w:r w:rsidR="00895A1C" w:rsidRPr="001F3176">
        <w:rPr>
          <w:rFonts w:cs="DecoType Naskh Special" w:hint="cs"/>
          <w:szCs w:val="32"/>
          <w:rtl/>
        </w:rPr>
        <w:t xml:space="preserve"> </w:t>
      </w:r>
      <w:r w:rsidRPr="001F3176">
        <w:rPr>
          <w:rFonts w:cs="DecoType Naskh Special"/>
          <w:szCs w:val="32"/>
          <w:rtl/>
        </w:rPr>
        <w:t>يَقُصُّونَ</w:t>
      </w:r>
      <w:r w:rsidR="00895A1C" w:rsidRPr="001F3176">
        <w:rPr>
          <w:rFonts w:cs="DecoType Naskh Special" w:hint="cs"/>
          <w:szCs w:val="32"/>
          <w:rtl/>
        </w:rPr>
        <w:t xml:space="preserve"> </w:t>
      </w:r>
      <w:r w:rsidRPr="001F3176">
        <w:rPr>
          <w:rFonts w:cs="DecoType Naskh Special"/>
          <w:szCs w:val="32"/>
          <w:rtl/>
        </w:rPr>
        <w:t>عَلَيْكُمْ</w:t>
      </w:r>
      <w:r w:rsidR="00895A1C" w:rsidRPr="001F3176">
        <w:rPr>
          <w:rFonts w:cs="DecoType Naskh Special" w:hint="cs"/>
          <w:szCs w:val="32"/>
          <w:rtl/>
        </w:rPr>
        <w:t xml:space="preserve"> </w:t>
      </w:r>
      <w:r w:rsidRPr="001F3176">
        <w:rPr>
          <w:rFonts w:cs="DecoType Naskh Special"/>
          <w:szCs w:val="32"/>
          <w:rtl/>
        </w:rPr>
        <w:t>آيَاتِي</w:t>
      </w:r>
      <w:r w:rsidR="00895A1C" w:rsidRPr="001F3176">
        <w:rPr>
          <w:rFonts w:cs="DecoType Naskh Special" w:hint="cs"/>
          <w:szCs w:val="32"/>
          <w:rtl/>
        </w:rPr>
        <w:t xml:space="preserve"> </w:t>
      </w:r>
      <w:r w:rsidRPr="001F3176">
        <w:rPr>
          <w:rFonts w:cs="DecoType Naskh Special"/>
          <w:szCs w:val="32"/>
          <w:rtl/>
        </w:rPr>
        <w:t>وَيُنذِرُونَكُمْ</w:t>
      </w:r>
      <w:r w:rsidR="00895A1C" w:rsidRPr="001F3176">
        <w:rPr>
          <w:rFonts w:cs="DecoType Naskh Special" w:hint="cs"/>
          <w:szCs w:val="32"/>
          <w:rtl/>
        </w:rPr>
        <w:t xml:space="preserve"> </w:t>
      </w:r>
      <w:r w:rsidRPr="001F3176">
        <w:rPr>
          <w:rFonts w:cs="DecoType Naskh Special"/>
          <w:szCs w:val="32"/>
          <w:rtl/>
        </w:rPr>
        <w:t>لِقَاء</w:t>
      </w:r>
      <w:r w:rsidR="000234E8" w:rsidRPr="001F3176">
        <w:rPr>
          <w:rFonts w:cs="DecoType Naskh Special" w:hint="cs"/>
          <w:szCs w:val="32"/>
          <w:rtl/>
        </w:rPr>
        <w:t xml:space="preserve"> </w:t>
      </w:r>
      <w:r w:rsidRPr="001F3176">
        <w:rPr>
          <w:rFonts w:cs="DecoType Naskh Special"/>
          <w:szCs w:val="32"/>
          <w:rtl/>
        </w:rPr>
        <w:t>يَوْمِكُمْ</w:t>
      </w:r>
      <w:r w:rsidR="000234E8" w:rsidRPr="001F3176">
        <w:rPr>
          <w:rFonts w:cs="DecoType Naskh Special" w:hint="cs"/>
          <w:szCs w:val="32"/>
          <w:rtl/>
        </w:rPr>
        <w:t xml:space="preserve"> </w:t>
      </w:r>
      <w:r w:rsidRPr="001F3176">
        <w:rPr>
          <w:rFonts w:cs="DecoType Naskh Special"/>
          <w:szCs w:val="32"/>
          <w:rtl/>
        </w:rPr>
        <w:t>هَـذَا</w:t>
      </w:r>
      <w:r w:rsidR="000234E8" w:rsidRPr="001F3176">
        <w:rPr>
          <w:rFonts w:cs="DecoType Naskh Special" w:hint="cs"/>
          <w:szCs w:val="32"/>
          <w:rtl/>
        </w:rPr>
        <w:t xml:space="preserve"> </w:t>
      </w:r>
      <w:r w:rsidRPr="001F3176">
        <w:rPr>
          <w:rFonts w:cs="DecoType Naskh Special"/>
          <w:szCs w:val="32"/>
          <w:rtl/>
        </w:rPr>
        <w:t>قَالُواْ</w:t>
      </w:r>
      <w:r w:rsidR="000234E8" w:rsidRPr="001F3176">
        <w:rPr>
          <w:rFonts w:cs="DecoType Naskh Special" w:hint="cs"/>
          <w:szCs w:val="32"/>
          <w:rtl/>
        </w:rPr>
        <w:t xml:space="preserve"> </w:t>
      </w:r>
      <w:r w:rsidRPr="001F3176">
        <w:rPr>
          <w:rFonts w:cs="DecoType Naskh Special"/>
          <w:szCs w:val="32"/>
          <w:rtl/>
        </w:rPr>
        <w:t>شَهِدْنَا</w:t>
      </w:r>
      <w:r w:rsidR="000234E8" w:rsidRPr="001F3176">
        <w:rPr>
          <w:rFonts w:cs="DecoType Naskh Special" w:hint="cs"/>
          <w:szCs w:val="32"/>
          <w:rtl/>
        </w:rPr>
        <w:t xml:space="preserve"> </w:t>
      </w:r>
      <w:r w:rsidRPr="001F3176">
        <w:rPr>
          <w:rFonts w:cs="DecoType Naskh Special"/>
          <w:szCs w:val="32"/>
          <w:rtl/>
        </w:rPr>
        <w:t>عَلَى</w:t>
      </w:r>
      <w:r w:rsidR="000234E8" w:rsidRPr="001F3176">
        <w:rPr>
          <w:rFonts w:cs="DecoType Naskh Special" w:hint="cs"/>
          <w:szCs w:val="32"/>
          <w:rtl/>
        </w:rPr>
        <w:t xml:space="preserve"> </w:t>
      </w:r>
      <w:r w:rsidRPr="001F3176">
        <w:rPr>
          <w:rFonts w:cs="DecoType Naskh Special"/>
          <w:szCs w:val="32"/>
          <w:rtl/>
        </w:rPr>
        <w:t>أَنفُسِنَا</w:t>
      </w:r>
      <w:r w:rsidR="000234E8" w:rsidRPr="001F3176">
        <w:rPr>
          <w:rFonts w:cs="DecoType Naskh Special" w:hint="cs"/>
          <w:szCs w:val="32"/>
          <w:rtl/>
        </w:rPr>
        <w:t xml:space="preserve"> </w:t>
      </w:r>
      <w:r w:rsidRPr="001F3176">
        <w:rPr>
          <w:rFonts w:cs="DecoType Naskh Special"/>
          <w:szCs w:val="32"/>
          <w:rtl/>
        </w:rPr>
        <w:t>وَغَرَّتْهُمُ</w:t>
      </w:r>
      <w:r w:rsidR="000234E8" w:rsidRPr="001F3176">
        <w:rPr>
          <w:rFonts w:cs="DecoType Naskh Special" w:hint="cs"/>
          <w:szCs w:val="32"/>
          <w:rtl/>
        </w:rPr>
        <w:t xml:space="preserve"> </w:t>
      </w:r>
      <w:r w:rsidRPr="001F3176">
        <w:rPr>
          <w:rFonts w:cs="DecoType Naskh Special"/>
          <w:szCs w:val="32"/>
          <w:rtl/>
        </w:rPr>
        <w:t>الْحَيَاةُ</w:t>
      </w:r>
      <w:r w:rsidR="000234E8" w:rsidRPr="001F3176">
        <w:rPr>
          <w:rFonts w:cs="DecoType Naskh Special" w:hint="cs"/>
          <w:szCs w:val="32"/>
          <w:rtl/>
        </w:rPr>
        <w:t xml:space="preserve"> </w:t>
      </w:r>
      <w:r w:rsidRPr="001F3176">
        <w:rPr>
          <w:rFonts w:cs="DecoType Naskh Special"/>
          <w:szCs w:val="32"/>
          <w:rtl/>
        </w:rPr>
        <w:t>الدُّنْيَا</w:t>
      </w:r>
      <w:r w:rsidR="000234E8" w:rsidRPr="001F3176">
        <w:rPr>
          <w:rFonts w:cs="DecoType Naskh Special" w:hint="cs"/>
          <w:szCs w:val="32"/>
          <w:rtl/>
        </w:rPr>
        <w:t xml:space="preserve"> </w:t>
      </w:r>
      <w:r w:rsidRPr="001F3176">
        <w:rPr>
          <w:rFonts w:cs="DecoType Naskh Special"/>
          <w:szCs w:val="32"/>
          <w:rtl/>
        </w:rPr>
        <w:t>وَشَهِدُواْ</w:t>
      </w:r>
      <w:r w:rsidR="000234E8" w:rsidRPr="001F3176">
        <w:rPr>
          <w:rFonts w:cs="DecoType Naskh Special" w:hint="cs"/>
          <w:szCs w:val="32"/>
          <w:rtl/>
        </w:rPr>
        <w:t xml:space="preserve"> </w:t>
      </w:r>
      <w:r w:rsidRPr="001F3176">
        <w:rPr>
          <w:rFonts w:cs="DecoType Naskh Special"/>
          <w:szCs w:val="32"/>
          <w:rtl/>
        </w:rPr>
        <w:t>عَلَى</w:t>
      </w:r>
      <w:r w:rsidR="000234E8" w:rsidRPr="001F3176">
        <w:rPr>
          <w:rFonts w:cs="DecoType Naskh Special" w:hint="cs"/>
          <w:szCs w:val="32"/>
          <w:rtl/>
        </w:rPr>
        <w:t xml:space="preserve"> </w:t>
      </w:r>
      <w:r w:rsidRPr="001F3176">
        <w:rPr>
          <w:rFonts w:cs="DecoType Naskh Special"/>
          <w:szCs w:val="32"/>
          <w:rtl/>
        </w:rPr>
        <w:t>أَنفُسِهِمْ</w:t>
      </w:r>
      <w:r w:rsidR="000234E8" w:rsidRPr="001F3176">
        <w:rPr>
          <w:rFonts w:cs="DecoType Naskh Special" w:hint="cs"/>
          <w:szCs w:val="32"/>
          <w:rtl/>
        </w:rPr>
        <w:t xml:space="preserve"> </w:t>
      </w:r>
      <w:r w:rsidRPr="001F3176">
        <w:rPr>
          <w:rFonts w:cs="DecoType Naskh Special"/>
          <w:szCs w:val="32"/>
          <w:rtl/>
        </w:rPr>
        <w:t>أَنَّهُمْ</w:t>
      </w:r>
      <w:r w:rsidR="000234E8" w:rsidRPr="001F3176">
        <w:rPr>
          <w:rFonts w:cs="DecoType Naskh Special" w:hint="cs"/>
          <w:szCs w:val="32"/>
          <w:rtl/>
        </w:rPr>
        <w:t xml:space="preserve"> </w:t>
      </w:r>
      <w:r w:rsidRPr="001F3176">
        <w:rPr>
          <w:rFonts w:cs="DecoType Naskh Special"/>
          <w:szCs w:val="32"/>
          <w:rtl/>
        </w:rPr>
        <w:t>كَانُواْ</w:t>
      </w:r>
      <w:r w:rsidR="000234E8" w:rsidRPr="001F3176">
        <w:rPr>
          <w:rFonts w:cs="DecoType Naskh Special" w:hint="cs"/>
          <w:szCs w:val="32"/>
          <w:rtl/>
        </w:rPr>
        <w:t xml:space="preserve"> </w:t>
      </w:r>
      <w:r w:rsidRPr="001F3176">
        <w:rPr>
          <w:rFonts w:cs="DecoType Naskh Special"/>
          <w:szCs w:val="32"/>
          <w:rtl/>
        </w:rPr>
        <w:t>كَافِرِينَ</w:t>
      </w:r>
      <w:r w:rsidRPr="001F3176">
        <w:rPr>
          <w:rFonts w:cs="DecoType Naskh Special" w:hint="cs"/>
          <w:szCs w:val="32"/>
          <w:rtl/>
        </w:rPr>
        <w:t>" (الأنعام، آية : 130).</w:t>
      </w:r>
    </w:p>
    <w:p w:rsidR="001927C7" w:rsidRPr="001F3176" w:rsidRDefault="001927C7" w:rsidP="001927C7">
      <w:pPr>
        <w:pStyle w:val="ad"/>
        <w:jc w:val="both"/>
        <w:rPr>
          <w:rFonts w:cs="DecoType Naskh Special"/>
          <w:szCs w:val="32"/>
          <w:rtl/>
        </w:rPr>
      </w:pPr>
      <w:r w:rsidRPr="001F3176">
        <w:rPr>
          <w:rFonts w:cs="DecoType Naskh Special" w:hint="cs"/>
          <w:szCs w:val="32"/>
          <w:rtl/>
        </w:rPr>
        <w:t>فهو سبحانه ـ قد حرّم الظلم على نفسه وأخبر أنه لا يُهلك:"</w:t>
      </w:r>
      <w:r w:rsidR="000C1C5D" w:rsidRPr="001F3176">
        <w:rPr>
          <w:rFonts w:cs="DecoType Naskh Special"/>
          <w:szCs w:val="32"/>
          <w:rtl/>
        </w:rPr>
        <w:t>الْقُرَى</w:t>
      </w:r>
      <w:r w:rsidR="000234E8" w:rsidRPr="001F3176">
        <w:rPr>
          <w:rFonts w:cs="DecoType Naskh Special" w:hint="cs"/>
          <w:szCs w:val="32"/>
          <w:rtl/>
        </w:rPr>
        <w:t xml:space="preserve"> </w:t>
      </w:r>
      <w:r w:rsidR="000C1C5D" w:rsidRPr="001F3176">
        <w:rPr>
          <w:rFonts w:cs="DecoType Naskh Special"/>
          <w:szCs w:val="32"/>
          <w:rtl/>
        </w:rPr>
        <w:t>بِظُلْمٍ</w:t>
      </w:r>
      <w:r w:rsidR="000234E8" w:rsidRPr="001F3176">
        <w:rPr>
          <w:rFonts w:cs="DecoType Naskh Special" w:hint="cs"/>
          <w:szCs w:val="32"/>
          <w:rtl/>
        </w:rPr>
        <w:t xml:space="preserve"> </w:t>
      </w:r>
      <w:r w:rsidR="000C1C5D" w:rsidRPr="001F3176">
        <w:rPr>
          <w:rFonts w:cs="DecoType Naskh Special"/>
          <w:szCs w:val="32"/>
          <w:rtl/>
        </w:rPr>
        <w:t>وَأَهْلُهَا</w:t>
      </w:r>
      <w:r w:rsidR="000234E8" w:rsidRPr="001F3176">
        <w:rPr>
          <w:rFonts w:cs="DecoType Naskh Special" w:hint="cs"/>
          <w:szCs w:val="32"/>
          <w:rtl/>
        </w:rPr>
        <w:t xml:space="preserve"> </w:t>
      </w:r>
      <w:r w:rsidR="000C1C5D" w:rsidRPr="001F3176">
        <w:rPr>
          <w:rFonts w:cs="DecoType Naskh Special"/>
          <w:szCs w:val="32"/>
          <w:rtl/>
        </w:rPr>
        <w:t>غَافِلُونَ</w:t>
      </w:r>
      <w:r w:rsidR="000C1C5D" w:rsidRPr="001F3176">
        <w:rPr>
          <w:rFonts w:cs="DecoType Naskh Special" w:hint="cs"/>
          <w:szCs w:val="32"/>
          <w:rtl/>
        </w:rPr>
        <w:t>" (الأنعام، آية : 131).</w:t>
      </w:r>
    </w:p>
    <w:p w:rsidR="000C1C5D" w:rsidRPr="001F3176" w:rsidRDefault="000C1C5D" w:rsidP="000C1C5D">
      <w:pPr>
        <w:pStyle w:val="ad"/>
        <w:jc w:val="both"/>
        <w:rPr>
          <w:rFonts w:cs="DecoType Naskh Special"/>
          <w:szCs w:val="32"/>
          <w:rtl/>
          <w:lang w:bidi="ar-QA"/>
        </w:rPr>
      </w:pPr>
      <w:r w:rsidRPr="001F3176">
        <w:rPr>
          <w:rFonts w:cs="DecoType Naskh Special" w:hint="cs"/>
          <w:szCs w:val="32"/>
          <w:rtl/>
        </w:rPr>
        <w:t xml:space="preserve">فأفعال الله كلها جارية على سنن العدل والاستقامة، ليس فيها شائبة جور أصلاً، فهي كلها بين الفضل والرحمة وبين العدل والحكمة، وما ينزل الله ـ سبحانه ـ بالعصاة والمكذبين من أنواع الهلاك والخزي في الدنيا وما أعده لهم من العذاب المهين في الآخرة، فإنما فعل بهم ما يستحقونه، فإنه لا يأخذ إلا بذنب ولا يعذب إلا بعد قيام الحجة، </w:t>
      </w:r>
      <w:r w:rsidRPr="001F3176">
        <w:rPr>
          <w:rFonts w:cs="DecoType Naskh Special" w:hint="cs"/>
          <w:szCs w:val="32"/>
          <w:rtl/>
        </w:rPr>
        <w:lastRenderedPageBreak/>
        <w:t>وأقواله كلها عدل، فهو لا يأمرهم إلا بما فيه مصلحة خالصة أو راجحة ولا ينهاهم إلا عمّا مضرته خالصة أو راجحة وكذلك حكمه بين عباده يوم فصل القضاء ووزنه لأعمالهم لا جور فيه، كما قال تعالى:"</w:t>
      </w:r>
      <w:r w:rsidRPr="001F3176">
        <w:rPr>
          <w:rFonts w:cs="DecoType Naskh Special"/>
          <w:szCs w:val="32"/>
          <w:rtl/>
        </w:rPr>
        <w:t>وَنَضَعُ</w:t>
      </w:r>
      <w:r w:rsidR="000234E8" w:rsidRPr="001F3176">
        <w:rPr>
          <w:rFonts w:cs="DecoType Naskh Special" w:hint="cs"/>
          <w:szCs w:val="32"/>
          <w:rtl/>
        </w:rPr>
        <w:t xml:space="preserve"> </w:t>
      </w:r>
      <w:r w:rsidRPr="001F3176">
        <w:rPr>
          <w:rFonts w:cs="DecoType Naskh Special"/>
          <w:szCs w:val="32"/>
          <w:rtl/>
        </w:rPr>
        <w:t>الْمَوَازِينَ</w:t>
      </w:r>
      <w:r w:rsidR="000234E8" w:rsidRPr="001F3176">
        <w:rPr>
          <w:rFonts w:cs="DecoType Naskh Special" w:hint="cs"/>
          <w:szCs w:val="32"/>
          <w:rtl/>
        </w:rPr>
        <w:t xml:space="preserve"> </w:t>
      </w:r>
      <w:r w:rsidRPr="001F3176">
        <w:rPr>
          <w:rFonts w:cs="DecoType Naskh Special"/>
          <w:szCs w:val="32"/>
          <w:rtl/>
        </w:rPr>
        <w:t>الْقِسْطَ</w:t>
      </w:r>
      <w:r w:rsidR="000234E8" w:rsidRPr="001F3176">
        <w:rPr>
          <w:rFonts w:cs="DecoType Naskh Special" w:hint="cs"/>
          <w:szCs w:val="32"/>
          <w:rtl/>
        </w:rPr>
        <w:t xml:space="preserve"> </w:t>
      </w:r>
      <w:r w:rsidRPr="001F3176">
        <w:rPr>
          <w:rFonts w:cs="DecoType Naskh Special"/>
          <w:szCs w:val="32"/>
          <w:rtl/>
        </w:rPr>
        <w:t>لِيَوْمِ</w:t>
      </w:r>
      <w:r w:rsidR="000234E8" w:rsidRPr="001F3176">
        <w:rPr>
          <w:rFonts w:cs="DecoType Naskh Special" w:hint="cs"/>
          <w:szCs w:val="32"/>
          <w:rtl/>
        </w:rPr>
        <w:t xml:space="preserve"> </w:t>
      </w:r>
      <w:r w:rsidRPr="001F3176">
        <w:rPr>
          <w:rFonts w:cs="DecoType Naskh Special"/>
          <w:szCs w:val="32"/>
          <w:rtl/>
        </w:rPr>
        <w:t>الْقِيَامَةِ</w:t>
      </w:r>
      <w:r w:rsidR="000234E8" w:rsidRPr="001F3176">
        <w:rPr>
          <w:rFonts w:cs="DecoType Naskh Special" w:hint="cs"/>
          <w:szCs w:val="32"/>
          <w:rtl/>
        </w:rPr>
        <w:t xml:space="preserve"> </w:t>
      </w:r>
      <w:r w:rsidRPr="001F3176">
        <w:rPr>
          <w:rFonts w:cs="DecoType Naskh Special"/>
          <w:szCs w:val="32"/>
          <w:rtl/>
        </w:rPr>
        <w:t>فَلَا</w:t>
      </w:r>
      <w:r w:rsidR="000234E8" w:rsidRPr="001F3176">
        <w:rPr>
          <w:rFonts w:cs="DecoType Naskh Special" w:hint="cs"/>
          <w:szCs w:val="32"/>
          <w:rtl/>
        </w:rPr>
        <w:t xml:space="preserve"> </w:t>
      </w:r>
      <w:r w:rsidRPr="001F3176">
        <w:rPr>
          <w:rFonts w:cs="DecoType Naskh Special"/>
          <w:szCs w:val="32"/>
          <w:rtl/>
        </w:rPr>
        <w:t>تُظْلَمُ</w:t>
      </w:r>
      <w:r w:rsidR="000234E8" w:rsidRPr="001F3176">
        <w:rPr>
          <w:rFonts w:cs="DecoType Naskh Special" w:hint="cs"/>
          <w:szCs w:val="32"/>
          <w:rtl/>
        </w:rPr>
        <w:t xml:space="preserve"> </w:t>
      </w:r>
      <w:r w:rsidRPr="001F3176">
        <w:rPr>
          <w:rFonts w:cs="DecoType Naskh Special"/>
          <w:szCs w:val="32"/>
          <w:rtl/>
        </w:rPr>
        <w:t>نَفْسٌ</w:t>
      </w:r>
      <w:r w:rsidR="000234E8" w:rsidRPr="001F3176">
        <w:rPr>
          <w:rFonts w:cs="DecoType Naskh Special" w:hint="cs"/>
          <w:szCs w:val="32"/>
          <w:rtl/>
        </w:rPr>
        <w:t xml:space="preserve"> </w:t>
      </w:r>
      <w:r w:rsidRPr="001F3176">
        <w:rPr>
          <w:rFonts w:cs="DecoType Naskh Special"/>
          <w:szCs w:val="32"/>
          <w:rtl/>
        </w:rPr>
        <w:t>شَيْئًا</w:t>
      </w:r>
      <w:r w:rsidR="000234E8" w:rsidRPr="001F3176">
        <w:rPr>
          <w:rFonts w:cs="DecoType Naskh Special" w:hint="cs"/>
          <w:szCs w:val="32"/>
          <w:rtl/>
        </w:rPr>
        <w:t xml:space="preserve"> </w:t>
      </w:r>
      <w:r w:rsidRPr="001F3176">
        <w:rPr>
          <w:rFonts w:cs="DecoType Naskh Special"/>
          <w:szCs w:val="32"/>
          <w:rtl/>
        </w:rPr>
        <w:t>وَإِن</w:t>
      </w:r>
      <w:r w:rsidR="000234E8" w:rsidRPr="001F3176">
        <w:rPr>
          <w:rFonts w:cs="DecoType Naskh Special" w:hint="cs"/>
          <w:szCs w:val="32"/>
          <w:rtl/>
        </w:rPr>
        <w:t xml:space="preserve"> </w:t>
      </w:r>
      <w:r w:rsidRPr="001F3176">
        <w:rPr>
          <w:rFonts w:cs="DecoType Naskh Special"/>
          <w:szCs w:val="32"/>
          <w:rtl/>
        </w:rPr>
        <w:t>كَانَ</w:t>
      </w:r>
      <w:r w:rsidR="000234E8" w:rsidRPr="001F3176">
        <w:rPr>
          <w:rFonts w:cs="DecoType Naskh Special" w:hint="cs"/>
          <w:szCs w:val="32"/>
          <w:rtl/>
        </w:rPr>
        <w:t xml:space="preserve"> </w:t>
      </w:r>
      <w:r w:rsidRPr="001F3176">
        <w:rPr>
          <w:rFonts w:cs="DecoType Naskh Special"/>
          <w:szCs w:val="32"/>
          <w:rtl/>
        </w:rPr>
        <w:t>مِثْقَالَ</w:t>
      </w:r>
      <w:r w:rsidR="000234E8" w:rsidRPr="001F3176">
        <w:rPr>
          <w:rFonts w:cs="DecoType Naskh Special" w:hint="cs"/>
          <w:szCs w:val="32"/>
          <w:rtl/>
        </w:rPr>
        <w:t xml:space="preserve"> </w:t>
      </w:r>
      <w:r w:rsidRPr="001F3176">
        <w:rPr>
          <w:rFonts w:cs="DecoType Naskh Special"/>
          <w:szCs w:val="32"/>
          <w:rtl/>
        </w:rPr>
        <w:t>حَبَّةٍ</w:t>
      </w:r>
      <w:r w:rsidR="000234E8" w:rsidRPr="001F3176">
        <w:rPr>
          <w:rFonts w:cs="DecoType Naskh Special" w:hint="cs"/>
          <w:szCs w:val="32"/>
          <w:rtl/>
        </w:rPr>
        <w:t xml:space="preserve"> </w:t>
      </w:r>
      <w:r w:rsidRPr="001F3176">
        <w:rPr>
          <w:rFonts w:cs="DecoType Naskh Special"/>
          <w:szCs w:val="32"/>
          <w:rtl/>
        </w:rPr>
        <w:t>مِّنْ</w:t>
      </w:r>
      <w:r w:rsidR="000234E8" w:rsidRPr="001F3176">
        <w:rPr>
          <w:rFonts w:cs="DecoType Naskh Special" w:hint="cs"/>
          <w:szCs w:val="32"/>
          <w:rtl/>
        </w:rPr>
        <w:t xml:space="preserve"> </w:t>
      </w:r>
      <w:r w:rsidRPr="001F3176">
        <w:rPr>
          <w:rFonts w:cs="DecoType Naskh Special"/>
          <w:szCs w:val="32"/>
          <w:rtl/>
        </w:rPr>
        <w:t>خَرْدَلٍ</w:t>
      </w:r>
      <w:r w:rsidR="000234E8" w:rsidRPr="001F3176">
        <w:rPr>
          <w:rFonts w:cs="DecoType Naskh Special" w:hint="cs"/>
          <w:szCs w:val="32"/>
          <w:rtl/>
        </w:rPr>
        <w:t xml:space="preserve"> </w:t>
      </w:r>
      <w:r w:rsidRPr="001F3176">
        <w:rPr>
          <w:rFonts w:cs="DecoType Naskh Special"/>
          <w:szCs w:val="32"/>
          <w:rtl/>
        </w:rPr>
        <w:t>أَتَيْنَا</w:t>
      </w:r>
      <w:r w:rsidR="000234E8" w:rsidRPr="001F3176">
        <w:rPr>
          <w:rFonts w:cs="DecoType Naskh Special" w:hint="cs"/>
          <w:szCs w:val="32"/>
          <w:rtl/>
        </w:rPr>
        <w:t xml:space="preserve"> </w:t>
      </w:r>
      <w:r w:rsidRPr="001F3176">
        <w:rPr>
          <w:rFonts w:cs="DecoType Naskh Special"/>
          <w:szCs w:val="32"/>
          <w:rtl/>
        </w:rPr>
        <w:t>بِهَا</w:t>
      </w:r>
      <w:r w:rsidR="000234E8" w:rsidRPr="001F3176">
        <w:rPr>
          <w:rFonts w:cs="DecoType Naskh Special" w:hint="cs"/>
          <w:szCs w:val="32"/>
          <w:rtl/>
        </w:rPr>
        <w:t xml:space="preserve"> </w:t>
      </w:r>
      <w:r w:rsidRPr="001F3176">
        <w:rPr>
          <w:rFonts w:cs="DecoType Naskh Special"/>
          <w:szCs w:val="32"/>
          <w:rtl/>
        </w:rPr>
        <w:t>وَكَفَى</w:t>
      </w:r>
      <w:r w:rsidR="000234E8" w:rsidRPr="001F3176">
        <w:rPr>
          <w:rFonts w:cs="DecoType Naskh Special" w:hint="cs"/>
          <w:szCs w:val="32"/>
          <w:rtl/>
        </w:rPr>
        <w:t xml:space="preserve"> </w:t>
      </w:r>
      <w:r w:rsidRPr="001F3176">
        <w:rPr>
          <w:rFonts w:cs="DecoType Naskh Special"/>
          <w:szCs w:val="32"/>
          <w:rtl/>
        </w:rPr>
        <w:t>بِنَا</w:t>
      </w:r>
      <w:r w:rsidR="000234E8" w:rsidRPr="001F3176">
        <w:rPr>
          <w:rFonts w:cs="DecoType Naskh Special" w:hint="cs"/>
          <w:szCs w:val="32"/>
          <w:rtl/>
        </w:rPr>
        <w:t xml:space="preserve"> </w:t>
      </w:r>
      <w:r w:rsidRPr="001F3176">
        <w:rPr>
          <w:rFonts w:cs="DecoType Naskh Special"/>
          <w:szCs w:val="32"/>
          <w:rtl/>
        </w:rPr>
        <w:t>حَاسِبِينَ</w:t>
      </w:r>
      <w:r w:rsidRPr="001F3176">
        <w:rPr>
          <w:rFonts w:cs="DecoType Naskh Special" w:hint="cs"/>
          <w:szCs w:val="32"/>
          <w:rtl/>
        </w:rPr>
        <w:t>" (الأنبياء، آية : 47)، فهو على صراط مستقيم في قوله، وفعله وحكمه</w:t>
      </w:r>
      <w:r w:rsidRPr="001F3176">
        <w:rPr>
          <w:rStyle w:val="a5"/>
          <w:rFonts w:cs="DecoType Naskh Special"/>
          <w:szCs w:val="32"/>
          <w:rtl/>
        </w:rPr>
        <w:footnoteReference w:id="625"/>
      </w:r>
      <w:r w:rsidRPr="001F3176">
        <w:rPr>
          <w:rFonts w:cs="DecoType Naskh Special" w:hint="cs"/>
          <w:szCs w:val="32"/>
          <w:rtl/>
          <w:lang w:bidi="ar-QA"/>
        </w:rPr>
        <w:t>.</w:t>
      </w:r>
    </w:p>
    <w:p w:rsidR="000C1C5D" w:rsidRPr="001F3176" w:rsidRDefault="000C1C5D" w:rsidP="000C1C5D">
      <w:pPr>
        <w:pStyle w:val="ad"/>
        <w:jc w:val="both"/>
        <w:rPr>
          <w:rFonts w:cs="DecoType Naskh Special"/>
          <w:szCs w:val="32"/>
          <w:rtl/>
          <w:lang w:bidi="ar-QA"/>
        </w:rPr>
      </w:pPr>
      <w:r w:rsidRPr="001F3176">
        <w:rPr>
          <w:rFonts w:cs="DecoType Naskh Special" w:hint="cs"/>
          <w:szCs w:val="32"/>
          <w:rtl/>
          <w:lang w:bidi="ar-QA"/>
        </w:rPr>
        <w:t>وقال صلى الله عليه وسلم: عدل فِيّ قضاؤك</w:t>
      </w:r>
      <w:r w:rsidRPr="001F3176">
        <w:rPr>
          <w:rStyle w:val="a5"/>
          <w:rFonts w:cs="DecoType Naskh Special"/>
          <w:szCs w:val="32"/>
          <w:rtl/>
          <w:lang w:bidi="ar-QA"/>
        </w:rPr>
        <w:footnoteReference w:id="626"/>
      </w:r>
      <w:r w:rsidR="004C6C9D" w:rsidRPr="001F3176">
        <w:rPr>
          <w:rFonts w:cs="DecoType Naskh Special" w:hint="cs"/>
          <w:szCs w:val="32"/>
          <w:rtl/>
          <w:lang w:bidi="ar-QA"/>
        </w:rPr>
        <w:t>. فالله عدل في جميع أقضيته في عبده، قضائه السابق فيه قبل إيجاده، وقضائه فيه المقارن لحياته، وقضائه فيه بعد مماته، وقضائه فيه يوم معاده</w:t>
      </w:r>
      <w:r w:rsidR="004C6C9D" w:rsidRPr="001F3176">
        <w:rPr>
          <w:rStyle w:val="a5"/>
          <w:rFonts w:cs="DecoType Naskh Special"/>
          <w:szCs w:val="32"/>
          <w:rtl/>
          <w:lang w:bidi="ar-QA"/>
        </w:rPr>
        <w:footnoteReference w:id="627"/>
      </w:r>
      <w:r w:rsidR="004C6C9D" w:rsidRPr="001F3176">
        <w:rPr>
          <w:rFonts w:cs="DecoType Naskh Special" w:hint="cs"/>
          <w:szCs w:val="32"/>
          <w:rtl/>
          <w:lang w:bidi="ar-QA"/>
        </w:rPr>
        <w:t>.</w:t>
      </w:r>
    </w:p>
    <w:p w:rsidR="004C6C9D" w:rsidRPr="001F3176" w:rsidRDefault="004C6C9D" w:rsidP="004C6C9D">
      <w:pPr>
        <w:pStyle w:val="ad"/>
        <w:jc w:val="both"/>
        <w:rPr>
          <w:rFonts w:cs="DecoType Naskh Special"/>
          <w:szCs w:val="32"/>
          <w:rtl/>
        </w:rPr>
      </w:pPr>
      <w:r w:rsidRPr="001F3176">
        <w:rPr>
          <w:rFonts w:cs="DecoType Naskh Special" w:hint="cs"/>
          <w:szCs w:val="32"/>
          <w:rtl/>
          <w:lang w:bidi="ar-QA"/>
        </w:rPr>
        <w:t>وقال الله ـ على لسان نبيه هود عليه السلام :"</w:t>
      </w:r>
      <w:r w:rsidRPr="001F3176">
        <w:rPr>
          <w:rFonts w:cs="DecoType Naskh Special"/>
          <w:szCs w:val="32"/>
          <w:rtl/>
        </w:rPr>
        <w:t>إِنِّي</w:t>
      </w:r>
      <w:r w:rsidR="00F60BA0" w:rsidRPr="001F3176">
        <w:rPr>
          <w:rFonts w:cs="DecoType Naskh Special" w:hint="cs"/>
          <w:szCs w:val="32"/>
          <w:rtl/>
        </w:rPr>
        <w:t xml:space="preserve"> </w:t>
      </w:r>
      <w:r w:rsidRPr="001F3176">
        <w:rPr>
          <w:rFonts w:cs="DecoType Naskh Special"/>
          <w:szCs w:val="32"/>
          <w:rtl/>
        </w:rPr>
        <w:t>تَوَكَّلْتُ</w:t>
      </w:r>
      <w:r w:rsidR="00F60BA0" w:rsidRPr="001F3176">
        <w:rPr>
          <w:rFonts w:cs="DecoType Naskh Special" w:hint="cs"/>
          <w:szCs w:val="32"/>
          <w:rtl/>
        </w:rPr>
        <w:t xml:space="preserve"> </w:t>
      </w:r>
      <w:r w:rsidRPr="001F3176">
        <w:rPr>
          <w:rFonts w:cs="DecoType Naskh Special"/>
          <w:szCs w:val="32"/>
          <w:rtl/>
        </w:rPr>
        <w:t>عَلَى</w:t>
      </w:r>
      <w:r w:rsidR="00F60BA0" w:rsidRPr="001F3176">
        <w:rPr>
          <w:rFonts w:cs="DecoType Naskh Special" w:hint="cs"/>
          <w:szCs w:val="32"/>
          <w:rtl/>
        </w:rPr>
        <w:t xml:space="preserve"> </w:t>
      </w:r>
      <w:r w:rsidRPr="001F3176">
        <w:rPr>
          <w:rFonts w:cs="DecoType Naskh Special"/>
          <w:szCs w:val="32"/>
          <w:rtl/>
        </w:rPr>
        <w:t>اللّهِ</w:t>
      </w:r>
      <w:r w:rsidR="00F60BA0" w:rsidRPr="001F3176">
        <w:rPr>
          <w:rFonts w:cs="DecoType Naskh Special" w:hint="cs"/>
          <w:szCs w:val="32"/>
          <w:rtl/>
        </w:rPr>
        <w:t xml:space="preserve"> </w:t>
      </w:r>
      <w:r w:rsidRPr="001F3176">
        <w:rPr>
          <w:rFonts w:cs="DecoType Naskh Special"/>
          <w:szCs w:val="32"/>
          <w:rtl/>
        </w:rPr>
        <w:t>رَبِّي</w:t>
      </w:r>
      <w:r w:rsidR="00F60BA0" w:rsidRPr="001F3176">
        <w:rPr>
          <w:rFonts w:cs="DecoType Naskh Special" w:hint="cs"/>
          <w:szCs w:val="32"/>
          <w:rtl/>
        </w:rPr>
        <w:t xml:space="preserve"> </w:t>
      </w:r>
      <w:r w:rsidRPr="001F3176">
        <w:rPr>
          <w:rFonts w:cs="DecoType Naskh Special"/>
          <w:szCs w:val="32"/>
          <w:rtl/>
        </w:rPr>
        <w:t>وَرَبِّكُم</w:t>
      </w:r>
      <w:r w:rsidR="00F60BA0" w:rsidRPr="001F3176">
        <w:rPr>
          <w:rFonts w:cs="DecoType Naskh Special" w:hint="cs"/>
          <w:szCs w:val="32"/>
          <w:rtl/>
        </w:rPr>
        <w:t xml:space="preserve"> </w:t>
      </w:r>
      <w:r w:rsidRPr="001F3176">
        <w:rPr>
          <w:rFonts w:cs="DecoType Naskh Special"/>
          <w:szCs w:val="32"/>
          <w:rtl/>
        </w:rPr>
        <w:t>مَّا</w:t>
      </w:r>
      <w:r w:rsidR="00F60BA0" w:rsidRPr="001F3176">
        <w:rPr>
          <w:rFonts w:cs="DecoType Naskh Special" w:hint="cs"/>
          <w:szCs w:val="32"/>
          <w:rtl/>
        </w:rPr>
        <w:t xml:space="preserve"> </w:t>
      </w:r>
      <w:r w:rsidRPr="001F3176">
        <w:rPr>
          <w:rFonts w:cs="DecoType Naskh Special"/>
          <w:szCs w:val="32"/>
          <w:rtl/>
        </w:rPr>
        <w:t>مِن</w:t>
      </w:r>
      <w:r w:rsidR="00F60BA0" w:rsidRPr="001F3176">
        <w:rPr>
          <w:rFonts w:cs="DecoType Naskh Special" w:hint="cs"/>
          <w:szCs w:val="32"/>
          <w:rtl/>
        </w:rPr>
        <w:t xml:space="preserve"> </w:t>
      </w:r>
      <w:r w:rsidRPr="001F3176">
        <w:rPr>
          <w:rFonts w:cs="DecoType Naskh Special"/>
          <w:szCs w:val="32"/>
          <w:rtl/>
        </w:rPr>
        <w:t>دَآبَّةٍ</w:t>
      </w:r>
      <w:r w:rsidR="00F60BA0" w:rsidRPr="001F3176">
        <w:rPr>
          <w:rFonts w:cs="DecoType Naskh Special" w:hint="cs"/>
          <w:szCs w:val="32"/>
          <w:rtl/>
        </w:rPr>
        <w:t xml:space="preserve"> </w:t>
      </w:r>
      <w:r w:rsidRPr="001F3176">
        <w:rPr>
          <w:rFonts w:cs="DecoType Naskh Special"/>
          <w:szCs w:val="32"/>
          <w:rtl/>
        </w:rPr>
        <w:t>إِلاَّ</w:t>
      </w:r>
      <w:r w:rsidR="00F60BA0" w:rsidRPr="001F3176">
        <w:rPr>
          <w:rFonts w:cs="DecoType Naskh Special" w:hint="cs"/>
          <w:szCs w:val="32"/>
          <w:rtl/>
        </w:rPr>
        <w:t xml:space="preserve"> </w:t>
      </w:r>
      <w:r w:rsidRPr="001F3176">
        <w:rPr>
          <w:rFonts w:cs="DecoType Naskh Special"/>
          <w:szCs w:val="32"/>
          <w:rtl/>
        </w:rPr>
        <w:t>هُوَ</w:t>
      </w:r>
      <w:r w:rsidR="00F60BA0" w:rsidRPr="001F3176">
        <w:rPr>
          <w:rFonts w:cs="DecoType Naskh Special" w:hint="cs"/>
          <w:szCs w:val="32"/>
          <w:rtl/>
        </w:rPr>
        <w:t xml:space="preserve"> </w:t>
      </w:r>
      <w:r w:rsidRPr="001F3176">
        <w:rPr>
          <w:rFonts w:cs="DecoType Naskh Special"/>
          <w:szCs w:val="32"/>
          <w:rtl/>
        </w:rPr>
        <w:t>آخِذٌ</w:t>
      </w:r>
      <w:r w:rsidR="00F60BA0" w:rsidRPr="001F3176">
        <w:rPr>
          <w:rFonts w:cs="DecoType Naskh Special" w:hint="cs"/>
          <w:szCs w:val="32"/>
          <w:rtl/>
        </w:rPr>
        <w:t xml:space="preserve"> </w:t>
      </w:r>
      <w:r w:rsidRPr="001F3176">
        <w:rPr>
          <w:rFonts w:cs="DecoType Naskh Special"/>
          <w:szCs w:val="32"/>
          <w:rtl/>
        </w:rPr>
        <w:t>بِنَاصِيَتِهَا</w:t>
      </w:r>
      <w:r w:rsidR="00F60BA0" w:rsidRPr="001F3176">
        <w:rPr>
          <w:rFonts w:cs="DecoType Naskh Special" w:hint="cs"/>
          <w:szCs w:val="32"/>
          <w:rtl/>
        </w:rPr>
        <w:t xml:space="preserve"> </w:t>
      </w:r>
      <w:r w:rsidRPr="001F3176">
        <w:rPr>
          <w:rFonts w:cs="DecoType Naskh Special"/>
          <w:szCs w:val="32"/>
          <w:rtl/>
        </w:rPr>
        <w:t>إِنَّ</w:t>
      </w:r>
      <w:r w:rsidR="00F60BA0" w:rsidRPr="001F3176">
        <w:rPr>
          <w:rFonts w:cs="DecoType Naskh Special" w:hint="cs"/>
          <w:szCs w:val="32"/>
          <w:rtl/>
        </w:rPr>
        <w:t xml:space="preserve"> </w:t>
      </w:r>
      <w:r w:rsidRPr="001F3176">
        <w:rPr>
          <w:rFonts w:cs="DecoType Naskh Special"/>
          <w:szCs w:val="32"/>
          <w:rtl/>
        </w:rPr>
        <w:t>رَبِّي</w:t>
      </w:r>
      <w:r w:rsidR="00F60BA0" w:rsidRPr="001F3176">
        <w:rPr>
          <w:rFonts w:cs="DecoType Naskh Special" w:hint="cs"/>
          <w:szCs w:val="32"/>
          <w:rtl/>
        </w:rPr>
        <w:t xml:space="preserve"> </w:t>
      </w:r>
      <w:r w:rsidRPr="001F3176">
        <w:rPr>
          <w:rFonts w:cs="DecoType Naskh Special"/>
          <w:szCs w:val="32"/>
          <w:rtl/>
        </w:rPr>
        <w:t>عَلَى</w:t>
      </w:r>
      <w:r w:rsidR="00F60BA0" w:rsidRPr="001F3176">
        <w:rPr>
          <w:rFonts w:cs="DecoType Naskh Special" w:hint="cs"/>
          <w:szCs w:val="32"/>
          <w:rtl/>
        </w:rPr>
        <w:t xml:space="preserve"> </w:t>
      </w:r>
      <w:r w:rsidRPr="001F3176">
        <w:rPr>
          <w:rFonts w:cs="DecoType Naskh Special"/>
          <w:szCs w:val="32"/>
          <w:rtl/>
        </w:rPr>
        <w:t>صِرَاطٍ</w:t>
      </w:r>
      <w:r w:rsidR="00F60BA0" w:rsidRPr="001F3176">
        <w:rPr>
          <w:rFonts w:cs="DecoType Naskh Special" w:hint="cs"/>
          <w:szCs w:val="32"/>
          <w:rtl/>
        </w:rPr>
        <w:t xml:space="preserve"> </w:t>
      </w:r>
      <w:r w:rsidRPr="001F3176">
        <w:rPr>
          <w:rFonts w:cs="DecoType Naskh Special"/>
          <w:szCs w:val="32"/>
          <w:rtl/>
        </w:rPr>
        <w:t>مُّسْتَقِيمٍ</w:t>
      </w:r>
      <w:r w:rsidRPr="001F3176">
        <w:rPr>
          <w:rFonts w:cs="DecoType Naskh Special" w:hint="cs"/>
          <w:szCs w:val="32"/>
          <w:rtl/>
        </w:rPr>
        <w:t>" (هود، آية : 56).</w:t>
      </w:r>
    </w:p>
    <w:p w:rsidR="004C6C9D" w:rsidRPr="001F3176" w:rsidRDefault="004C6C9D" w:rsidP="004C6C9D">
      <w:pPr>
        <w:pStyle w:val="ad"/>
        <w:jc w:val="both"/>
        <w:rPr>
          <w:rFonts w:cs="DecoType Naskh Special"/>
          <w:szCs w:val="32"/>
          <w:rtl/>
          <w:lang w:bidi="ar-QA"/>
        </w:rPr>
      </w:pPr>
      <w:r w:rsidRPr="001F3176">
        <w:rPr>
          <w:rFonts w:cs="DecoType Naskh Special" w:hint="cs"/>
          <w:szCs w:val="32"/>
          <w:rtl/>
        </w:rPr>
        <w:t>فأخبر عن عموم قدرته ونفوذ مشيئته وتصرفه في خلقه كيف شاء، ثم أخبر أنه في هذا</w:t>
      </w:r>
      <w:r w:rsidRPr="001F3176">
        <w:rPr>
          <w:rFonts w:cs="DecoType Naskh Special" w:hint="cs"/>
          <w:szCs w:val="32"/>
          <w:rtl/>
          <w:lang w:bidi="ar-QA"/>
        </w:rPr>
        <w:t xml:space="preserve"> التصرف والحكم على صراط مستقيم</w:t>
      </w:r>
      <w:r w:rsidRPr="001F3176">
        <w:rPr>
          <w:rStyle w:val="a5"/>
          <w:rFonts w:cs="DecoType Naskh Special"/>
          <w:szCs w:val="32"/>
          <w:rtl/>
          <w:lang w:bidi="ar-QA"/>
        </w:rPr>
        <w:footnoteReference w:id="628"/>
      </w:r>
      <w:r w:rsidR="002E0493" w:rsidRPr="001F3176">
        <w:rPr>
          <w:rFonts w:cs="DecoType Naskh Special" w:hint="cs"/>
          <w:szCs w:val="32"/>
          <w:rtl/>
          <w:lang w:bidi="ar-QA"/>
        </w:rPr>
        <w:t>.</w:t>
      </w:r>
    </w:p>
    <w:p w:rsidR="002E0493" w:rsidRPr="001F3176" w:rsidRDefault="002E0493" w:rsidP="004C6C9D">
      <w:pPr>
        <w:pStyle w:val="ad"/>
        <w:jc w:val="both"/>
        <w:rPr>
          <w:rFonts w:cs="DecoType Naskh Special"/>
          <w:szCs w:val="32"/>
          <w:rtl/>
          <w:lang w:bidi="ar-QA"/>
        </w:rPr>
      </w:pPr>
      <w:r w:rsidRPr="001F3176">
        <w:rPr>
          <w:rFonts w:cs="DecoType Naskh Special" w:hint="cs"/>
          <w:szCs w:val="32"/>
          <w:rtl/>
          <w:lang w:bidi="ar-QA"/>
        </w:rPr>
        <w:t>فالله يأمر بالعدل ويفعله وهو أعدل العادلين، فما قضى في عبده قضاء إلا هو واقع في محله</w:t>
      </w:r>
      <w:r w:rsidR="006A0750" w:rsidRPr="001F3176">
        <w:rPr>
          <w:rFonts w:cs="DecoType Naskh Special" w:hint="cs"/>
          <w:szCs w:val="32"/>
          <w:rtl/>
          <w:lang w:bidi="ar-QA"/>
        </w:rPr>
        <w:t xml:space="preserve"> الذي لا يليق به غيره، إذ هو الحكم العدل الغني الحميد</w:t>
      </w:r>
      <w:r w:rsidR="006A0750" w:rsidRPr="001F3176">
        <w:rPr>
          <w:rStyle w:val="a5"/>
          <w:rFonts w:cs="DecoType Naskh Special"/>
          <w:szCs w:val="32"/>
          <w:rtl/>
          <w:lang w:bidi="ar-QA"/>
        </w:rPr>
        <w:footnoteReference w:id="629"/>
      </w:r>
      <w:r w:rsidR="006A0750" w:rsidRPr="001F3176">
        <w:rPr>
          <w:rFonts w:cs="DecoType Naskh Special" w:hint="cs"/>
          <w:szCs w:val="32"/>
          <w:rtl/>
          <w:lang w:bidi="ar-QA"/>
        </w:rPr>
        <w:t>.</w:t>
      </w:r>
    </w:p>
    <w:p w:rsidR="006A0750" w:rsidRPr="001F3176" w:rsidRDefault="006A0750" w:rsidP="006A0750">
      <w:pPr>
        <w:pStyle w:val="ad"/>
        <w:jc w:val="both"/>
        <w:rPr>
          <w:rFonts w:cs="DecoType Naskh Special"/>
          <w:szCs w:val="32"/>
          <w:rtl/>
        </w:rPr>
      </w:pPr>
      <w:r w:rsidRPr="001F3176">
        <w:rPr>
          <w:rFonts w:cs="DecoType Naskh Special" w:hint="cs"/>
          <w:szCs w:val="32"/>
          <w:rtl/>
          <w:lang w:bidi="ar-QA"/>
        </w:rPr>
        <w:t>فالله وحده المجازي المثيب المعاقب بالعدل فالشرع والقدر والخلق والأمر والثواب والعقاب قائم بالعدل "</w:t>
      </w:r>
      <w:r w:rsidRPr="001F3176">
        <w:rPr>
          <w:rFonts w:cs="DecoType Naskh Special"/>
          <w:szCs w:val="32"/>
          <w:rtl/>
        </w:rPr>
        <w:t>وَتَمَّتْ</w:t>
      </w:r>
      <w:r w:rsidR="002E7150" w:rsidRPr="001F3176">
        <w:rPr>
          <w:rFonts w:cs="DecoType Naskh Special" w:hint="cs"/>
          <w:szCs w:val="32"/>
          <w:rtl/>
        </w:rPr>
        <w:t xml:space="preserve"> </w:t>
      </w:r>
      <w:r w:rsidRPr="001F3176">
        <w:rPr>
          <w:rFonts w:cs="DecoType Naskh Special"/>
          <w:szCs w:val="32"/>
          <w:rtl/>
        </w:rPr>
        <w:t>كَلِمَتُ</w:t>
      </w:r>
      <w:r w:rsidR="002E7150" w:rsidRPr="001F3176">
        <w:rPr>
          <w:rFonts w:cs="DecoType Naskh Special" w:hint="cs"/>
          <w:szCs w:val="32"/>
          <w:rtl/>
        </w:rPr>
        <w:t xml:space="preserve"> </w:t>
      </w:r>
      <w:r w:rsidRPr="001F3176">
        <w:rPr>
          <w:rFonts w:cs="DecoType Naskh Special"/>
          <w:szCs w:val="32"/>
          <w:rtl/>
        </w:rPr>
        <w:t>رَبِّكَ</w:t>
      </w:r>
      <w:r w:rsidR="002E7150" w:rsidRPr="001F3176">
        <w:rPr>
          <w:rFonts w:cs="DecoType Naskh Special" w:hint="cs"/>
          <w:szCs w:val="32"/>
          <w:rtl/>
        </w:rPr>
        <w:t xml:space="preserve"> </w:t>
      </w:r>
      <w:r w:rsidRPr="001F3176">
        <w:rPr>
          <w:rFonts w:cs="DecoType Naskh Special"/>
          <w:szCs w:val="32"/>
          <w:rtl/>
        </w:rPr>
        <w:t>صِدْقًا</w:t>
      </w:r>
      <w:r w:rsidR="002E7150" w:rsidRPr="001F3176">
        <w:rPr>
          <w:rFonts w:cs="DecoType Naskh Special" w:hint="cs"/>
          <w:szCs w:val="32"/>
          <w:rtl/>
        </w:rPr>
        <w:t xml:space="preserve"> </w:t>
      </w:r>
      <w:r w:rsidRPr="001F3176">
        <w:rPr>
          <w:rFonts w:cs="DecoType Naskh Special"/>
          <w:szCs w:val="32"/>
          <w:rtl/>
        </w:rPr>
        <w:t>وَعَدْلاً</w:t>
      </w:r>
      <w:r w:rsidRPr="001F3176">
        <w:rPr>
          <w:rFonts w:cs="DecoType Naskh Special" w:hint="cs"/>
          <w:szCs w:val="32"/>
          <w:rtl/>
        </w:rPr>
        <w:t>" (الأنعام، آية : 115).</w:t>
      </w:r>
    </w:p>
    <w:p w:rsidR="006A0750" w:rsidRPr="001F3176" w:rsidRDefault="006A0750" w:rsidP="006A0750">
      <w:pPr>
        <w:pStyle w:val="ad"/>
        <w:jc w:val="both"/>
        <w:rPr>
          <w:rFonts w:cs="DecoType Naskh Special"/>
          <w:szCs w:val="32"/>
          <w:rtl/>
        </w:rPr>
      </w:pPr>
      <w:r w:rsidRPr="001F3176">
        <w:rPr>
          <w:rFonts w:cs="DecoType Naskh Special" w:hint="cs"/>
          <w:szCs w:val="32"/>
          <w:rtl/>
        </w:rPr>
        <w:t>والعدل يتضمن</w:t>
      </w:r>
      <w:r w:rsidR="00AD63AD" w:rsidRPr="001F3176">
        <w:rPr>
          <w:rFonts w:cs="DecoType Naskh Special" w:hint="cs"/>
          <w:szCs w:val="32"/>
          <w:rtl/>
        </w:rPr>
        <w:t xml:space="preserve"> وضعه الأشياء موضعها وتنزيلها منازلها، وإنه لم يخص شيئاً منها إلا بمخصص اقتضى ذلك وإنه لا يعاقب من لا يستحق العقوبة ولا يمنع من يستحق العطاء وإن كان هو الذي جعله مستحقاً</w:t>
      </w:r>
      <w:r w:rsidR="00AD63AD" w:rsidRPr="001F3176">
        <w:rPr>
          <w:rStyle w:val="a5"/>
          <w:rFonts w:cs="DecoType Naskh Special"/>
          <w:szCs w:val="32"/>
          <w:rtl/>
        </w:rPr>
        <w:footnoteReference w:id="630"/>
      </w:r>
      <w:r w:rsidR="00AD63AD" w:rsidRPr="001F3176">
        <w:rPr>
          <w:rFonts w:cs="DecoType Naskh Special" w:hint="cs"/>
          <w:szCs w:val="32"/>
          <w:rtl/>
        </w:rPr>
        <w:t>.</w:t>
      </w:r>
    </w:p>
    <w:p w:rsidR="00AD63AD" w:rsidRPr="001F3176" w:rsidRDefault="00AD63AD" w:rsidP="006A0750">
      <w:pPr>
        <w:pStyle w:val="ad"/>
        <w:jc w:val="both"/>
        <w:rPr>
          <w:rFonts w:cs="DecoType Naskh Special"/>
          <w:szCs w:val="32"/>
          <w:rtl/>
        </w:rPr>
      </w:pPr>
      <w:r w:rsidRPr="001F3176">
        <w:rPr>
          <w:rFonts w:cs="DecoType Naskh Special" w:hint="cs"/>
          <w:szCs w:val="32"/>
          <w:rtl/>
        </w:rPr>
        <w:t>والله يفعل ما يريد، وحكمه ماض في العبيد، على النهج السديد</w:t>
      </w:r>
      <w:r w:rsidRPr="001F3176">
        <w:rPr>
          <w:rStyle w:val="a5"/>
          <w:rFonts w:cs="DecoType Naskh Special"/>
          <w:szCs w:val="32"/>
          <w:rtl/>
        </w:rPr>
        <w:footnoteReference w:id="631"/>
      </w:r>
      <w:r w:rsidRPr="001F3176">
        <w:rPr>
          <w:rFonts w:cs="DecoType Naskh Special" w:hint="cs"/>
          <w:szCs w:val="32"/>
          <w:rtl/>
        </w:rPr>
        <w:t>.</w:t>
      </w:r>
    </w:p>
    <w:p w:rsidR="00AD63AD" w:rsidRPr="001F3176" w:rsidRDefault="00AD63AD" w:rsidP="006A0750">
      <w:pPr>
        <w:pStyle w:val="ad"/>
        <w:jc w:val="both"/>
        <w:rPr>
          <w:rFonts w:cs="DecoType Naskh Special"/>
          <w:szCs w:val="32"/>
          <w:rtl/>
        </w:rPr>
      </w:pPr>
      <w:r w:rsidRPr="001F3176">
        <w:rPr>
          <w:rFonts w:cs="DecoType Naskh Special" w:hint="cs"/>
          <w:szCs w:val="32"/>
          <w:rtl/>
        </w:rPr>
        <w:lastRenderedPageBreak/>
        <w:t>"</w:t>
      </w:r>
      <w:r w:rsidR="00765641" w:rsidRPr="001F3176">
        <w:rPr>
          <w:rFonts w:cs="DecoType Naskh Special"/>
          <w:szCs w:val="32"/>
          <w:rtl/>
        </w:rPr>
        <w:t>وَلَا</w:t>
      </w:r>
      <w:r w:rsidR="00F60BA0" w:rsidRPr="001F3176">
        <w:rPr>
          <w:rFonts w:cs="DecoType Naskh Special" w:hint="cs"/>
          <w:szCs w:val="32"/>
          <w:rtl/>
        </w:rPr>
        <w:t xml:space="preserve"> </w:t>
      </w:r>
      <w:r w:rsidR="00765641" w:rsidRPr="001F3176">
        <w:rPr>
          <w:rFonts w:cs="DecoType Naskh Special"/>
          <w:szCs w:val="32"/>
          <w:rtl/>
        </w:rPr>
        <w:t>يَظْلِمُ</w:t>
      </w:r>
      <w:r w:rsidR="00F60BA0" w:rsidRPr="001F3176">
        <w:rPr>
          <w:rFonts w:cs="DecoType Naskh Special" w:hint="cs"/>
          <w:szCs w:val="32"/>
          <w:rtl/>
        </w:rPr>
        <w:t xml:space="preserve"> </w:t>
      </w:r>
      <w:r w:rsidR="00765641" w:rsidRPr="001F3176">
        <w:rPr>
          <w:rFonts w:cs="DecoType Naskh Special"/>
          <w:szCs w:val="32"/>
          <w:rtl/>
        </w:rPr>
        <w:t>رَبُّكَ</w:t>
      </w:r>
      <w:r w:rsidR="00F60BA0" w:rsidRPr="001F3176">
        <w:rPr>
          <w:rFonts w:cs="DecoType Naskh Special" w:hint="cs"/>
          <w:szCs w:val="32"/>
          <w:rtl/>
        </w:rPr>
        <w:t xml:space="preserve"> </w:t>
      </w:r>
      <w:r w:rsidR="00765641" w:rsidRPr="001F3176">
        <w:rPr>
          <w:rFonts w:cs="DecoType Naskh Special"/>
          <w:szCs w:val="32"/>
          <w:rtl/>
        </w:rPr>
        <w:t>أَحَدًا</w:t>
      </w:r>
      <w:r w:rsidR="00765641" w:rsidRPr="001F3176">
        <w:rPr>
          <w:rFonts w:cs="DecoType Naskh Special" w:hint="cs"/>
          <w:szCs w:val="32"/>
          <w:rtl/>
        </w:rPr>
        <w:t>" (الكهف، آية : 49). وهذا الكمال عدل فإن النفي هنا لإثبات كمال الضد</w:t>
      </w:r>
      <w:r w:rsidR="00765641" w:rsidRPr="001F3176">
        <w:rPr>
          <w:rStyle w:val="a5"/>
          <w:rFonts w:cs="DecoType Naskh Special"/>
          <w:szCs w:val="32"/>
          <w:rtl/>
        </w:rPr>
        <w:footnoteReference w:id="632"/>
      </w:r>
      <w:r w:rsidR="00765641" w:rsidRPr="001F3176">
        <w:rPr>
          <w:rFonts w:cs="DecoType Naskh Special" w:hint="cs"/>
          <w:szCs w:val="32"/>
          <w:rtl/>
        </w:rPr>
        <w:t>.</w:t>
      </w:r>
    </w:p>
    <w:p w:rsidR="00765641" w:rsidRPr="001F3176" w:rsidRDefault="00765641" w:rsidP="00765641">
      <w:pPr>
        <w:pStyle w:val="ad"/>
        <w:jc w:val="both"/>
        <w:rPr>
          <w:rFonts w:cs="DecoType Naskh Special"/>
          <w:szCs w:val="32"/>
          <w:rtl/>
        </w:rPr>
      </w:pPr>
      <w:r w:rsidRPr="001F3176">
        <w:rPr>
          <w:rFonts w:cs="DecoType Naskh Special" w:hint="cs"/>
          <w:szCs w:val="32"/>
          <w:rtl/>
        </w:rPr>
        <w:t>ـ قال تعالى:"</w:t>
      </w:r>
      <w:r w:rsidRPr="001F3176">
        <w:rPr>
          <w:rFonts w:cs="DecoType Naskh Special"/>
          <w:szCs w:val="32"/>
          <w:rtl/>
        </w:rPr>
        <w:t>إِنَّ</w:t>
      </w:r>
      <w:r w:rsidR="00F60BA0" w:rsidRPr="001F3176">
        <w:rPr>
          <w:rFonts w:cs="DecoType Naskh Special" w:hint="cs"/>
          <w:szCs w:val="32"/>
          <w:rtl/>
        </w:rPr>
        <w:t xml:space="preserve"> </w:t>
      </w:r>
      <w:r w:rsidRPr="001F3176">
        <w:rPr>
          <w:rFonts w:cs="DecoType Naskh Special"/>
          <w:szCs w:val="32"/>
          <w:rtl/>
        </w:rPr>
        <w:t>اللّهَ</w:t>
      </w:r>
      <w:r w:rsidR="00F60BA0" w:rsidRPr="001F3176">
        <w:rPr>
          <w:rFonts w:cs="DecoType Naskh Special" w:hint="cs"/>
          <w:szCs w:val="32"/>
          <w:rtl/>
        </w:rPr>
        <w:t xml:space="preserve"> </w:t>
      </w:r>
      <w:r w:rsidRPr="001F3176">
        <w:rPr>
          <w:rFonts w:cs="DecoType Naskh Special"/>
          <w:szCs w:val="32"/>
          <w:rtl/>
        </w:rPr>
        <w:t>لاَيَظْلِمُ</w:t>
      </w:r>
      <w:r w:rsidR="00F60BA0" w:rsidRPr="001F3176">
        <w:rPr>
          <w:rFonts w:cs="DecoType Naskh Special" w:hint="cs"/>
          <w:szCs w:val="32"/>
          <w:rtl/>
        </w:rPr>
        <w:t xml:space="preserve"> </w:t>
      </w:r>
      <w:r w:rsidRPr="001F3176">
        <w:rPr>
          <w:rFonts w:cs="DecoType Naskh Special"/>
          <w:szCs w:val="32"/>
          <w:rtl/>
        </w:rPr>
        <w:t>مِثْقَالَ</w:t>
      </w:r>
      <w:r w:rsidR="00F60BA0" w:rsidRPr="001F3176">
        <w:rPr>
          <w:rFonts w:cs="DecoType Naskh Special" w:hint="cs"/>
          <w:szCs w:val="32"/>
          <w:rtl/>
        </w:rPr>
        <w:t xml:space="preserve"> </w:t>
      </w:r>
      <w:r w:rsidRPr="001F3176">
        <w:rPr>
          <w:rFonts w:cs="DecoType Naskh Special"/>
          <w:szCs w:val="32"/>
          <w:rtl/>
        </w:rPr>
        <w:t>ذَرَّةٍ</w:t>
      </w:r>
      <w:r w:rsidRPr="001F3176">
        <w:rPr>
          <w:rFonts w:cs="DecoType Naskh Special" w:hint="cs"/>
          <w:szCs w:val="32"/>
          <w:rtl/>
        </w:rPr>
        <w:t>" (النساء، آية : 40).</w:t>
      </w:r>
    </w:p>
    <w:p w:rsidR="00765641" w:rsidRPr="001F3176" w:rsidRDefault="00765641" w:rsidP="00765641">
      <w:pPr>
        <w:pStyle w:val="ad"/>
        <w:jc w:val="both"/>
        <w:rPr>
          <w:rFonts w:cs="DecoType Naskh Special"/>
          <w:szCs w:val="32"/>
          <w:rtl/>
        </w:rPr>
      </w:pPr>
      <w:r w:rsidRPr="001F3176">
        <w:rPr>
          <w:rFonts w:cs="DecoType Naskh Special" w:hint="cs"/>
          <w:szCs w:val="32"/>
          <w:rtl/>
        </w:rPr>
        <w:t>ـ وقال تعالى:"</w:t>
      </w:r>
      <w:r w:rsidRPr="001F3176">
        <w:rPr>
          <w:rFonts w:cs="DecoType Naskh Special"/>
          <w:szCs w:val="32"/>
          <w:rtl/>
        </w:rPr>
        <w:t>إِنَّ</w:t>
      </w:r>
      <w:r w:rsidR="00F60BA0" w:rsidRPr="001F3176">
        <w:rPr>
          <w:rFonts w:cs="DecoType Naskh Special" w:hint="cs"/>
          <w:szCs w:val="32"/>
          <w:rtl/>
        </w:rPr>
        <w:t xml:space="preserve"> </w:t>
      </w:r>
      <w:r w:rsidRPr="001F3176">
        <w:rPr>
          <w:rFonts w:cs="DecoType Naskh Special"/>
          <w:szCs w:val="32"/>
          <w:rtl/>
        </w:rPr>
        <w:t>اللّهَ</w:t>
      </w:r>
      <w:r w:rsidR="00F60BA0" w:rsidRPr="001F3176">
        <w:rPr>
          <w:rFonts w:cs="DecoType Naskh Special" w:hint="cs"/>
          <w:szCs w:val="32"/>
          <w:rtl/>
        </w:rPr>
        <w:t xml:space="preserve"> </w:t>
      </w:r>
      <w:r w:rsidRPr="001F3176">
        <w:rPr>
          <w:rFonts w:cs="DecoType Naskh Special"/>
          <w:szCs w:val="32"/>
          <w:rtl/>
        </w:rPr>
        <w:t>لاَ</w:t>
      </w:r>
      <w:r w:rsidR="00F60BA0" w:rsidRPr="001F3176">
        <w:rPr>
          <w:rFonts w:cs="DecoType Naskh Special" w:hint="cs"/>
          <w:szCs w:val="32"/>
          <w:rtl/>
        </w:rPr>
        <w:t xml:space="preserve"> </w:t>
      </w:r>
      <w:r w:rsidRPr="001F3176">
        <w:rPr>
          <w:rFonts w:cs="DecoType Naskh Special"/>
          <w:szCs w:val="32"/>
          <w:rtl/>
        </w:rPr>
        <w:t>يَظْلِمُ</w:t>
      </w:r>
      <w:r w:rsidR="00F60BA0" w:rsidRPr="001F3176">
        <w:rPr>
          <w:rFonts w:cs="DecoType Naskh Special" w:hint="cs"/>
          <w:szCs w:val="32"/>
          <w:rtl/>
        </w:rPr>
        <w:t xml:space="preserve"> </w:t>
      </w:r>
      <w:r w:rsidRPr="001F3176">
        <w:rPr>
          <w:rFonts w:cs="DecoType Naskh Special"/>
          <w:szCs w:val="32"/>
          <w:rtl/>
        </w:rPr>
        <w:t>النَّاسَ</w:t>
      </w:r>
      <w:r w:rsidR="00F60BA0" w:rsidRPr="001F3176">
        <w:rPr>
          <w:rFonts w:cs="DecoType Naskh Special" w:hint="cs"/>
          <w:szCs w:val="32"/>
          <w:rtl/>
        </w:rPr>
        <w:t xml:space="preserve"> </w:t>
      </w:r>
      <w:r w:rsidRPr="001F3176">
        <w:rPr>
          <w:rFonts w:cs="DecoType Naskh Special"/>
          <w:szCs w:val="32"/>
          <w:rtl/>
        </w:rPr>
        <w:t>شَيْئًا</w:t>
      </w:r>
      <w:r w:rsidRPr="001F3176">
        <w:rPr>
          <w:rFonts w:cs="DecoType Naskh Special" w:hint="cs"/>
          <w:szCs w:val="32"/>
          <w:rtl/>
        </w:rPr>
        <w:t>" (يونس، آية : 44).</w:t>
      </w:r>
    </w:p>
    <w:p w:rsidR="00765641" w:rsidRPr="001F3176" w:rsidRDefault="00765641" w:rsidP="00765641">
      <w:pPr>
        <w:pStyle w:val="ad"/>
        <w:jc w:val="both"/>
        <w:rPr>
          <w:rFonts w:cs="DecoType Naskh Special"/>
          <w:szCs w:val="32"/>
          <w:rtl/>
        </w:rPr>
      </w:pPr>
      <w:r w:rsidRPr="001F3176">
        <w:rPr>
          <w:rFonts w:cs="DecoType Naskh Special" w:hint="cs"/>
          <w:szCs w:val="32"/>
          <w:rtl/>
        </w:rPr>
        <w:t>ـ وقال تعالى:"</w:t>
      </w:r>
      <w:r w:rsidRPr="001F3176">
        <w:rPr>
          <w:rFonts w:cs="DecoType Naskh Special"/>
          <w:szCs w:val="32"/>
          <w:rtl/>
        </w:rPr>
        <w:t>ذَلِكَ</w:t>
      </w:r>
      <w:r w:rsidR="00F60BA0" w:rsidRPr="001F3176">
        <w:rPr>
          <w:rFonts w:cs="DecoType Naskh Special" w:hint="cs"/>
          <w:szCs w:val="32"/>
          <w:rtl/>
        </w:rPr>
        <w:t xml:space="preserve"> </w:t>
      </w:r>
      <w:r w:rsidRPr="001F3176">
        <w:rPr>
          <w:rFonts w:cs="DecoType Naskh Special"/>
          <w:szCs w:val="32"/>
          <w:rtl/>
        </w:rPr>
        <w:t>مِنْ</w:t>
      </w:r>
      <w:r w:rsidR="00F60BA0" w:rsidRPr="001F3176">
        <w:rPr>
          <w:rFonts w:cs="DecoType Naskh Special" w:hint="cs"/>
          <w:szCs w:val="32"/>
          <w:rtl/>
        </w:rPr>
        <w:t xml:space="preserve"> </w:t>
      </w:r>
      <w:r w:rsidRPr="001F3176">
        <w:rPr>
          <w:rFonts w:cs="DecoType Naskh Special"/>
          <w:szCs w:val="32"/>
          <w:rtl/>
        </w:rPr>
        <w:t>أَنبَاء</w:t>
      </w:r>
      <w:r w:rsidR="00F60BA0" w:rsidRPr="001F3176">
        <w:rPr>
          <w:rFonts w:cs="DecoType Naskh Special" w:hint="cs"/>
          <w:szCs w:val="32"/>
          <w:rtl/>
        </w:rPr>
        <w:t xml:space="preserve"> </w:t>
      </w:r>
      <w:r w:rsidRPr="001F3176">
        <w:rPr>
          <w:rFonts w:cs="DecoType Naskh Special"/>
          <w:szCs w:val="32"/>
          <w:rtl/>
        </w:rPr>
        <w:t>الْقُرَى</w:t>
      </w:r>
      <w:r w:rsidR="00F60BA0" w:rsidRPr="001F3176">
        <w:rPr>
          <w:rFonts w:cs="DecoType Naskh Special" w:hint="cs"/>
          <w:szCs w:val="32"/>
          <w:rtl/>
        </w:rPr>
        <w:t xml:space="preserve"> </w:t>
      </w:r>
      <w:r w:rsidRPr="001F3176">
        <w:rPr>
          <w:rFonts w:cs="DecoType Naskh Special"/>
          <w:szCs w:val="32"/>
          <w:rtl/>
        </w:rPr>
        <w:t>نَقُصُّهُ</w:t>
      </w:r>
      <w:r w:rsidR="00F60BA0" w:rsidRPr="001F3176">
        <w:rPr>
          <w:rFonts w:cs="DecoType Naskh Special" w:hint="cs"/>
          <w:szCs w:val="32"/>
          <w:rtl/>
        </w:rPr>
        <w:t xml:space="preserve"> </w:t>
      </w:r>
      <w:r w:rsidRPr="001F3176">
        <w:rPr>
          <w:rFonts w:cs="DecoType Naskh Special"/>
          <w:szCs w:val="32"/>
          <w:rtl/>
        </w:rPr>
        <w:t>عَلَيْكَ</w:t>
      </w:r>
      <w:r w:rsidR="00F60BA0" w:rsidRPr="001F3176">
        <w:rPr>
          <w:rFonts w:cs="DecoType Naskh Special" w:hint="cs"/>
          <w:szCs w:val="32"/>
          <w:rtl/>
        </w:rPr>
        <w:t xml:space="preserve"> </w:t>
      </w:r>
      <w:r w:rsidRPr="001F3176">
        <w:rPr>
          <w:rFonts w:cs="DecoType Naskh Special"/>
          <w:szCs w:val="32"/>
          <w:rtl/>
        </w:rPr>
        <w:t>مِنْهَا</w:t>
      </w:r>
      <w:r w:rsidR="00F60BA0" w:rsidRPr="001F3176">
        <w:rPr>
          <w:rFonts w:cs="DecoType Naskh Special" w:hint="cs"/>
          <w:szCs w:val="32"/>
          <w:rtl/>
        </w:rPr>
        <w:t xml:space="preserve"> </w:t>
      </w:r>
      <w:r w:rsidRPr="001F3176">
        <w:rPr>
          <w:rFonts w:cs="DecoType Naskh Special"/>
          <w:szCs w:val="32"/>
          <w:rtl/>
        </w:rPr>
        <w:t>قَآئِمٌ</w:t>
      </w:r>
      <w:r w:rsidR="00F60BA0" w:rsidRPr="001F3176">
        <w:rPr>
          <w:rFonts w:cs="DecoType Naskh Special" w:hint="cs"/>
          <w:szCs w:val="32"/>
          <w:rtl/>
        </w:rPr>
        <w:t xml:space="preserve"> </w:t>
      </w:r>
      <w:r w:rsidRPr="001F3176">
        <w:rPr>
          <w:rFonts w:cs="DecoType Naskh Special"/>
          <w:szCs w:val="32"/>
          <w:rtl/>
        </w:rPr>
        <w:t xml:space="preserve">وَحَصِيدٌ </w:t>
      </w:r>
      <w:r w:rsidRPr="001F3176">
        <w:rPr>
          <w:rFonts w:cs="DecoType Naskh Special" w:hint="cs"/>
          <w:szCs w:val="32"/>
          <w:rtl/>
        </w:rPr>
        <w:t>*</w:t>
      </w:r>
      <w:r w:rsidR="00F60BA0" w:rsidRPr="001F3176">
        <w:rPr>
          <w:rFonts w:cs="DecoType Naskh Special" w:hint="cs"/>
          <w:szCs w:val="32"/>
          <w:rtl/>
        </w:rPr>
        <w:t xml:space="preserve"> </w:t>
      </w:r>
      <w:r w:rsidRPr="001F3176">
        <w:rPr>
          <w:rFonts w:cs="DecoType Naskh Special"/>
          <w:szCs w:val="32"/>
          <w:rtl/>
        </w:rPr>
        <w:t>وَمَا</w:t>
      </w:r>
      <w:r w:rsidR="00F60BA0" w:rsidRPr="001F3176">
        <w:rPr>
          <w:rFonts w:cs="DecoType Naskh Special" w:hint="cs"/>
          <w:szCs w:val="32"/>
          <w:rtl/>
        </w:rPr>
        <w:t xml:space="preserve"> </w:t>
      </w:r>
      <w:r w:rsidRPr="001F3176">
        <w:rPr>
          <w:rFonts w:cs="DecoType Naskh Special"/>
          <w:szCs w:val="32"/>
          <w:rtl/>
        </w:rPr>
        <w:t>ظَلَمْنَاهُمْ</w:t>
      </w:r>
      <w:r w:rsidR="00F60BA0" w:rsidRPr="001F3176">
        <w:rPr>
          <w:rFonts w:cs="DecoType Naskh Special" w:hint="cs"/>
          <w:szCs w:val="32"/>
          <w:rtl/>
        </w:rPr>
        <w:t xml:space="preserve"> </w:t>
      </w:r>
      <w:r w:rsidRPr="001F3176">
        <w:rPr>
          <w:rFonts w:cs="DecoType Naskh Special"/>
          <w:szCs w:val="32"/>
          <w:rtl/>
        </w:rPr>
        <w:t>وَلَـكِن</w:t>
      </w:r>
      <w:r w:rsidR="00F60BA0" w:rsidRPr="001F3176">
        <w:rPr>
          <w:rFonts w:cs="DecoType Naskh Special" w:hint="cs"/>
          <w:szCs w:val="32"/>
          <w:rtl/>
        </w:rPr>
        <w:t xml:space="preserve"> </w:t>
      </w:r>
      <w:r w:rsidRPr="001F3176">
        <w:rPr>
          <w:rFonts w:cs="DecoType Naskh Special"/>
          <w:szCs w:val="32"/>
          <w:rtl/>
        </w:rPr>
        <w:t>ظَلَمُواْ</w:t>
      </w:r>
      <w:r w:rsidR="00F60BA0" w:rsidRPr="001F3176">
        <w:rPr>
          <w:rFonts w:cs="DecoType Naskh Special" w:hint="cs"/>
          <w:szCs w:val="32"/>
          <w:rtl/>
        </w:rPr>
        <w:t xml:space="preserve"> </w:t>
      </w:r>
      <w:r w:rsidRPr="001F3176">
        <w:rPr>
          <w:rFonts w:cs="DecoType Naskh Special"/>
          <w:szCs w:val="32"/>
          <w:rtl/>
        </w:rPr>
        <w:t>أَنفُسَهُمْ</w:t>
      </w:r>
      <w:r w:rsidR="00F60BA0" w:rsidRPr="001F3176">
        <w:rPr>
          <w:rFonts w:cs="DecoType Naskh Special" w:hint="cs"/>
          <w:szCs w:val="32"/>
          <w:rtl/>
        </w:rPr>
        <w:t xml:space="preserve"> </w:t>
      </w:r>
      <w:r w:rsidRPr="001F3176">
        <w:rPr>
          <w:rFonts w:cs="DecoType Naskh Special"/>
          <w:szCs w:val="32"/>
          <w:rtl/>
        </w:rPr>
        <w:t>فَمَا</w:t>
      </w:r>
      <w:r w:rsidR="00F60BA0" w:rsidRPr="001F3176">
        <w:rPr>
          <w:rFonts w:cs="DecoType Naskh Special" w:hint="cs"/>
          <w:szCs w:val="32"/>
          <w:rtl/>
        </w:rPr>
        <w:t xml:space="preserve"> </w:t>
      </w:r>
      <w:r w:rsidRPr="001F3176">
        <w:rPr>
          <w:rFonts w:cs="DecoType Naskh Special"/>
          <w:szCs w:val="32"/>
          <w:rtl/>
        </w:rPr>
        <w:t>أَغْنَتْ</w:t>
      </w:r>
      <w:r w:rsidR="00F60BA0" w:rsidRPr="001F3176">
        <w:rPr>
          <w:rFonts w:cs="DecoType Naskh Special" w:hint="cs"/>
          <w:szCs w:val="32"/>
          <w:rtl/>
        </w:rPr>
        <w:t xml:space="preserve"> </w:t>
      </w:r>
      <w:r w:rsidRPr="001F3176">
        <w:rPr>
          <w:rFonts w:cs="DecoType Naskh Special"/>
          <w:szCs w:val="32"/>
          <w:rtl/>
        </w:rPr>
        <w:t>عَنْهُمْ</w:t>
      </w:r>
      <w:r w:rsidR="00F60BA0" w:rsidRPr="001F3176">
        <w:rPr>
          <w:rFonts w:cs="DecoType Naskh Special" w:hint="cs"/>
          <w:szCs w:val="32"/>
          <w:rtl/>
        </w:rPr>
        <w:t xml:space="preserve"> </w:t>
      </w:r>
      <w:r w:rsidRPr="001F3176">
        <w:rPr>
          <w:rFonts w:cs="DecoType Naskh Special"/>
          <w:szCs w:val="32"/>
          <w:rtl/>
        </w:rPr>
        <w:t>آلِهَتُهُمُ</w:t>
      </w:r>
      <w:r w:rsidR="00F60BA0" w:rsidRPr="001F3176">
        <w:rPr>
          <w:rFonts w:cs="DecoType Naskh Special" w:hint="cs"/>
          <w:szCs w:val="32"/>
          <w:rtl/>
        </w:rPr>
        <w:t xml:space="preserve"> </w:t>
      </w:r>
      <w:r w:rsidRPr="001F3176">
        <w:rPr>
          <w:rFonts w:cs="DecoType Naskh Special"/>
          <w:szCs w:val="32"/>
          <w:rtl/>
        </w:rPr>
        <w:t>الَّتِي</w:t>
      </w:r>
      <w:r w:rsidR="00F60BA0" w:rsidRPr="001F3176">
        <w:rPr>
          <w:rFonts w:cs="DecoType Naskh Special" w:hint="cs"/>
          <w:szCs w:val="32"/>
          <w:rtl/>
        </w:rPr>
        <w:t xml:space="preserve"> </w:t>
      </w:r>
      <w:r w:rsidRPr="001F3176">
        <w:rPr>
          <w:rFonts w:cs="DecoType Naskh Special"/>
          <w:szCs w:val="32"/>
          <w:rtl/>
        </w:rPr>
        <w:t>يَدْعُونَ</w:t>
      </w:r>
      <w:r w:rsidR="00F60BA0" w:rsidRPr="001F3176">
        <w:rPr>
          <w:rFonts w:cs="DecoType Naskh Special" w:hint="cs"/>
          <w:szCs w:val="32"/>
          <w:rtl/>
        </w:rPr>
        <w:t xml:space="preserve"> </w:t>
      </w:r>
      <w:r w:rsidRPr="001F3176">
        <w:rPr>
          <w:rFonts w:cs="DecoType Naskh Special"/>
          <w:szCs w:val="32"/>
          <w:rtl/>
        </w:rPr>
        <w:t>مِن</w:t>
      </w:r>
      <w:r w:rsidR="00F60BA0" w:rsidRPr="001F3176">
        <w:rPr>
          <w:rFonts w:cs="DecoType Naskh Special" w:hint="cs"/>
          <w:szCs w:val="32"/>
          <w:rtl/>
        </w:rPr>
        <w:t xml:space="preserve"> </w:t>
      </w:r>
      <w:r w:rsidRPr="001F3176">
        <w:rPr>
          <w:rFonts w:cs="DecoType Naskh Special"/>
          <w:szCs w:val="32"/>
          <w:rtl/>
        </w:rPr>
        <w:t>دُونِ</w:t>
      </w:r>
      <w:r w:rsidR="00F60BA0" w:rsidRPr="001F3176">
        <w:rPr>
          <w:rFonts w:cs="DecoType Naskh Special" w:hint="cs"/>
          <w:szCs w:val="32"/>
          <w:rtl/>
        </w:rPr>
        <w:t xml:space="preserve"> </w:t>
      </w:r>
      <w:r w:rsidRPr="001F3176">
        <w:rPr>
          <w:rFonts w:cs="DecoType Naskh Special"/>
          <w:szCs w:val="32"/>
          <w:rtl/>
        </w:rPr>
        <w:t>اللّهِ</w:t>
      </w:r>
      <w:r w:rsidR="00F60BA0" w:rsidRPr="001F3176">
        <w:rPr>
          <w:rFonts w:cs="DecoType Naskh Special" w:hint="cs"/>
          <w:szCs w:val="32"/>
          <w:rtl/>
        </w:rPr>
        <w:t xml:space="preserve"> </w:t>
      </w:r>
      <w:r w:rsidRPr="001F3176">
        <w:rPr>
          <w:rFonts w:cs="DecoType Naskh Special"/>
          <w:szCs w:val="32"/>
          <w:rtl/>
        </w:rPr>
        <w:t>مِن</w:t>
      </w:r>
      <w:r w:rsidR="00F60BA0" w:rsidRPr="001F3176">
        <w:rPr>
          <w:rFonts w:cs="DecoType Naskh Special" w:hint="cs"/>
          <w:szCs w:val="32"/>
          <w:rtl/>
        </w:rPr>
        <w:t xml:space="preserve"> </w:t>
      </w:r>
      <w:r w:rsidRPr="001F3176">
        <w:rPr>
          <w:rFonts w:cs="DecoType Naskh Special"/>
          <w:szCs w:val="32"/>
          <w:rtl/>
        </w:rPr>
        <w:t>شَيْءٍ</w:t>
      </w:r>
      <w:r w:rsidR="00021D04" w:rsidRPr="001F3176">
        <w:rPr>
          <w:rFonts w:cs="DecoType Naskh Special" w:hint="cs"/>
          <w:szCs w:val="32"/>
          <w:rtl/>
        </w:rPr>
        <w:t xml:space="preserve"> </w:t>
      </w:r>
      <w:r w:rsidRPr="001F3176">
        <w:rPr>
          <w:rFonts w:cs="DecoType Naskh Special"/>
          <w:szCs w:val="32"/>
          <w:rtl/>
        </w:rPr>
        <w:t>لِّمَّا</w:t>
      </w:r>
      <w:r w:rsidR="00021D04" w:rsidRPr="001F3176">
        <w:rPr>
          <w:rFonts w:cs="DecoType Naskh Special" w:hint="cs"/>
          <w:szCs w:val="32"/>
          <w:rtl/>
        </w:rPr>
        <w:t xml:space="preserve"> </w:t>
      </w:r>
      <w:r w:rsidRPr="001F3176">
        <w:rPr>
          <w:rFonts w:cs="DecoType Naskh Special"/>
          <w:szCs w:val="32"/>
          <w:rtl/>
        </w:rPr>
        <w:t>جَاء</w:t>
      </w:r>
      <w:r w:rsidR="00021D04" w:rsidRPr="001F3176">
        <w:rPr>
          <w:rFonts w:cs="DecoType Naskh Special" w:hint="cs"/>
          <w:szCs w:val="32"/>
          <w:rtl/>
        </w:rPr>
        <w:t xml:space="preserve"> </w:t>
      </w:r>
      <w:r w:rsidRPr="001F3176">
        <w:rPr>
          <w:rFonts w:cs="DecoType Naskh Special"/>
          <w:szCs w:val="32"/>
          <w:rtl/>
        </w:rPr>
        <w:t>أَمْرُ</w:t>
      </w:r>
      <w:r w:rsidR="00021D04" w:rsidRPr="001F3176">
        <w:rPr>
          <w:rFonts w:cs="DecoType Naskh Special" w:hint="cs"/>
          <w:szCs w:val="32"/>
          <w:rtl/>
        </w:rPr>
        <w:t xml:space="preserve"> </w:t>
      </w:r>
      <w:r w:rsidRPr="001F3176">
        <w:rPr>
          <w:rFonts w:cs="DecoType Naskh Special"/>
          <w:szCs w:val="32"/>
          <w:rtl/>
        </w:rPr>
        <w:t>رَبِّكَ</w:t>
      </w:r>
      <w:r w:rsidR="00021D04" w:rsidRPr="001F3176">
        <w:rPr>
          <w:rFonts w:cs="DecoType Naskh Special" w:hint="cs"/>
          <w:szCs w:val="32"/>
          <w:rtl/>
        </w:rPr>
        <w:t xml:space="preserve"> </w:t>
      </w:r>
      <w:r w:rsidRPr="001F3176">
        <w:rPr>
          <w:rFonts w:cs="DecoType Naskh Special"/>
          <w:szCs w:val="32"/>
          <w:rtl/>
        </w:rPr>
        <w:t>وَمَا</w:t>
      </w:r>
      <w:r w:rsidR="00021D04" w:rsidRPr="001F3176">
        <w:rPr>
          <w:rFonts w:cs="DecoType Naskh Special" w:hint="cs"/>
          <w:szCs w:val="32"/>
          <w:rtl/>
        </w:rPr>
        <w:t xml:space="preserve"> </w:t>
      </w:r>
      <w:r w:rsidRPr="001F3176">
        <w:rPr>
          <w:rFonts w:cs="DecoType Naskh Special"/>
          <w:szCs w:val="32"/>
          <w:rtl/>
        </w:rPr>
        <w:t>زَادُوهُمْ</w:t>
      </w:r>
      <w:r w:rsidR="00021D04" w:rsidRPr="001F3176">
        <w:rPr>
          <w:rFonts w:cs="DecoType Naskh Special" w:hint="cs"/>
          <w:szCs w:val="32"/>
          <w:rtl/>
        </w:rPr>
        <w:t xml:space="preserve"> </w:t>
      </w:r>
      <w:r w:rsidRPr="001F3176">
        <w:rPr>
          <w:rFonts w:cs="DecoType Naskh Special"/>
          <w:szCs w:val="32"/>
          <w:rtl/>
        </w:rPr>
        <w:t>غَيْرَ</w:t>
      </w:r>
      <w:r w:rsidR="00021D04" w:rsidRPr="001F3176">
        <w:rPr>
          <w:rFonts w:cs="DecoType Naskh Special" w:hint="cs"/>
          <w:szCs w:val="32"/>
          <w:rtl/>
        </w:rPr>
        <w:t xml:space="preserve"> </w:t>
      </w:r>
      <w:r w:rsidRPr="001F3176">
        <w:rPr>
          <w:rFonts w:cs="DecoType Naskh Special"/>
          <w:szCs w:val="32"/>
          <w:rtl/>
        </w:rPr>
        <w:t xml:space="preserve">تَتْبِيبٍ </w:t>
      </w:r>
      <w:r w:rsidRPr="001F3176">
        <w:rPr>
          <w:rFonts w:cs="DecoType Naskh Special" w:hint="cs"/>
          <w:szCs w:val="32"/>
          <w:rtl/>
        </w:rPr>
        <w:t xml:space="preserve">* </w:t>
      </w:r>
      <w:r w:rsidRPr="001F3176">
        <w:rPr>
          <w:rFonts w:cs="DecoType Naskh Special"/>
          <w:szCs w:val="32"/>
          <w:rtl/>
        </w:rPr>
        <w:t>وَكَذَلِكَ</w:t>
      </w:r>
      <w:r w:rsidR="00021D04" w:rsidRPr="001F3176">
        <w:rPr>
          <w:rFonts w:cs="DecoType Naskh Special" w:hint="cs"/>
          <w:szCs w:val="32"/>
          <w:rtl/>
        </w:rPr>
        <w:t xml:space="preserve"> </w:t>
      </w:r>
      <w:r w:rsidRPr="001F3176">
        <w:rPr>
          <w:rFonts w:cs="DecoType Naskh Special"/>
          <w:szCs w:val="32"/>
          <w:rtl/>
        </w:rPr>
        <w:t>أَخْذُ</w:t>
      </w:r>
      <w:r w:rsidR="00021D04" w:rsidRPr="001F3176">
        <w:rPr>
          <w:rFonts w:cs="DecoType Naskh Special" w:hint="cs"/>
          <w:szCs w:val="32"/>
          <w:rtl/>
        </w:rPr>
        <w:t xml:space="preserve"> </w:t>
      </w:r>
      <w:r w:rsidRPr="001F3176">
        <w:rPr>
          <w:rFonts w:cs="DecoType Naskh Special"/>
          <w:szCs w:val="32"/>
          <w:rtl/>
        </w:rPr>
        <w:t>رَبِّكَ</w:t>
      </w:r>
      <w:r w:rsidR="00021D04" w:rsidRPr="001F3176">
        <w:rPr>
          <w:rFonts w:cs="DecoType Naskh Special" w:hint="cs"/>
          <w:szCs w:val="32"/>
          <w:rtl/>
        </w:rPr>
        <w:t xml:space="preserve"> </w:t>
      </w:r>
      <w:r w:rsidRPr="001F3176">
        <w:rPr>
          <w:rFonts w:cs="DecoType Naskh Special"/>
          <w:szCs w:val="32"/>
          <w:rtl/>
        </w:rPr>
        <w:t>إِذَا</w:t>
      </w:r>
      <w:r w:rsidR="00021D04" w:rsidRPr="001F3176">
        <w:rPr>
          <w:rFonts w:cs="DecoType Naskh Special" w:hint="cs"/>
          <w:szCs w:val="32"/>
          <w:rtl/>
        </w:rPr>
        <w:t xml:space="preserve"> </w:t>
      </w:r>
      <w:r w:rsidRPr="001F3176">
        <w:rPr>
          <w:rFonts w:cs="DecoType Naskh Special"/>
          <w:szCs w:val="32"/>
          <w:rtl/>
        </w:rPr>
        <w:t>أَخَذَ</w:t>
      </w:r>
      <w:r w:rsidR="00021D04" w:rsidRPr="001F3176">
        <w:rPr>
          <w:rFonts w:cs="DecoType Naskh Special" w:hint="cs"/>
          <w:szCs w:val="32"/>
          <w:rtl/>
        </w:rPr>
        <w:t xml:space="preserve"> </w:t>
      </w:r>
      <w:r w:rsidRPr="001F3176">
        <w:rPr>
          <w:rFonts w:cs="DecoType Naskh Special"/>
          <w:szCs w:val="32"/>
          <w:rtl/>
        </w:rPr>
        <w:t>الْقُرَى</w:t>
      </w:r>
      <w:r w:rsidR="00021D04" w:rsidRPr="001F3176">
        <w:rPr>
          <w:rFonts w:cs="DecoType Naskh Special" w:hint="cs"/>
          <w:szCs w:val="32"/>
          <w:rtl/>
        </w:rPr>
        <w:t xml:space="preserve"> </w:t>
      </w:r>
      <w:r w:rsidRPr="001F3176">
        <w:rPr>
          <w:rFonts w:cs="DecoType Naskh Special"/>
          <w:szCs w:val="32"/>
          <w:rtl/>
        </w:rPr>
        <w:t>وَهِيَ</w:t>
      </w:r>
      <w:r w:rsidR="00021D04" w:rsidRPr="001F3176">
        <w:rPr>
          <w:rFonts w:cs="DecoType Naskh Special" w:hint="cs"/>
          <w:szCs w:val="32"/>
          <w:rtl/>
        </w:rPr>
        <w:t xml:space="preserve"> </w:t>
      </w:r>
      <w:r w:rsidRPr="001F3176">
        <w:rPr>
          <w:rFonts w:cs="DecoType Naskh Special"/>
          <w:szCs w:val="32"/>
          <w:rtl/>
        </w:rPr>
        <w:t>ظَالِمَةٌ</w:t>
      </w:r>
      <w:r w:rsidR="00021D04" w:rsidRPr="001F3176">
        <w:rPr>
          <w:rFonts w:cs="DecoType Naskh Special" w:hint="cs"/>
          <w:szCs w:val="32"/>
          <w:rtl/>
        </w:rPr>
        <w:t xml:space="preserve"> </w:t>
      </w:r>
      <w:r w:rsidRPr="001F3176">
        <w:rPr>
          <w:rFonts w:cs="DecoType Naskh Special"/>
          <w:szCs w:val="32"/>
          <w:rtl/>
        </w:rPr>
        <w:t>إِنَّ</w:t>
      </w:r>
      <w:r w:rsidR="00021D04" w:rsidRPr="001F3176">
        <w:rPr>
          <w:rFonts w:cs="DecoType Naskh Special" w:hint="cs"/>
          <w:szCs w:val="32"/>
          <w:rtl/>
        </w:rPr>
        <w:t xml:space="preserve"> </w:t>
      </w:r>
      <w:r w:rsidRPr="001F3176">
        <w:rPr>
          <w:rFonts w:cs="DecoType Naskh Special"/>
          <w:szCs w:val="32"/>
          <w:rtl/>
        </w:rPr>
        <w:t>أَخْذَهُ</w:t>
      </w:r>
      <w:r w:rsidR="00021D04" w:rsidRPr="001F3176">
        <w:rPr>
          <w:rFonts w:cs="DecoType Naskh Special" w:hint="cs"/>
          <w:szCs w:val="32"/>
          <w:rtl/>
        </w:rPr>
        <w:t xml:space="preserve"> </w:t>
      </w:r>
      <w:r w:rsidRPr="001F3176">
        <w:rPr>
          <w:rFonts w:cs="DecoType Naskh Special"/>
          <w:szCs w:val="32"/>
          <w:rtl/>
        </w:rPr>
        <w:t>أَلِيمٌ</w:t>
      </w:r>
      <w:r w:rsidR="00021D04" w:rsidRPr="001F3176">
        <w:rPr>
          <w:rFonts w:cs="DecoType Naskh Special" w:hint="cs"/>
          <w:szCs w:val="32"/>
          <w:rtl/>
        </w:rPr>
        <w:t xml:space="preserve"> </w:t>
      </w:r>
      <w:r w:rsidRPr="001F3176">
        <w:rPr>
          <w:rFonts w:cs="DecoType Naskh Special"/>
          <w:szCs w:val="32"/>
          <w:rtl/>
        </w:rPr>
        <w:t>شَدِيدٌ</w:t>
      </w:r>
      <w:r w:rsidRPr="001F3176">
        <w:rPr>
          <w:rFonts w:cs="DecoType Naskh Special" w:hint="cs"/>
          <w:szCs w:val="32"/>
          <w:rtl/>
        </w:rPr>
        <w:t>" (هود، آية : 100 ـ 102).</w:t>
      </w:r>
    </w:p>
    <w:p w:rsidR="00765641" w:rsidRPr="001F3176" w:rsidRDefault="00765641" w:rsidP="00765641">
      <w:pPr>
        <w:pStyle w:val="ad"/>
        <w:jc w:val="both"/>
        <w:rPr>
          <w:rFonts w:cs="DecoType Naskh Special"/>
          <w:szCs w:val="32"/>
          <w:rtl/>
        </w:rPr>
      </w:pPr>
      <w:r w:rsidRPr="001F3176">
        <w:rPr>
          <w:rFonts w:cs="DecoType Naskh Special" w:hint="cs"/>
          <w:szCs w:val="32"/>
          <w:rtl/>
        </w:rPr>
        <w:t>وفي الصحيحين</w:t>
      </w:r>
      <w:r w:rsidR="000E1041" w:rsidRPr="001F3176">
        <w:rPr>
          <w:rFonts w:cs="DecoType Naskh Special" w:hint="cs"/>
          <w:szCs w:val="32"/>
          <w:rtl/>
        </w:rPr>
        <w:t xml:space="preserve"> عن أبي موسى الأشعري، قال: قال رسول الله صلى الله عليه وسلم: إن الله ليملي للظالم،</w:t>
      </w:r>
      <w:r w:rsidR="004D42F0" w:rsidRPr="001F3176">
        <w:rPr>
          <w:rFonts w:cs="DecoType Naskh Special" w:hint="cs"/>
          <w:szCs w:val="32"/>
          <w:rtl/>
        </w:rPr>
        <w:t xml:space="preserve"> حتى إذا أخذه لم يفلته، ثم قرأ النبي صلى الله عليه وسلم:"</w:t>
      </w:r>
      <w:r w:rsidR="004D42F0" w:rsidRPr="001F3176">
        <w:rPr>
          <w:rFonts w:cs="DecoType Naskh Special"/>
          <w:szCs w:val="32"/>
          <w:rtl/>
        </w:rPr>
        <w:t>وَكَذَلِكَ</w:t>
      </w:r>
      <w:r w:rsidR="00021D04" w:rsidRPr="001F3176">
        <w:rPr>
          <w:rFonts w:cs="DecoType Naskh Special" w:hint="cs"/>
          <w:szCs w:val="32"/>
          <w:rtl/>
        </w:rPr>
        <w:t xml:space="preserve"> </w:t>
      </w:r>
      <w:r w:rsidR="004D42F0" w:rsidRPr="001F3176">
        <w:rPr>
          <w:rFonts w:cs="DecoType Naskh Special"/>
          <w:szCs w:val="32"/>
          <w:rtl/>
        </w:rPr>
        <w:t>أَخْذُ</w:t>
      </w:r>
      <w:r w:rsidR="00021D04" w:rsidRPr="001F3176">
        <w:rPr>
          <w:rFonts w:cs="DecoType Naskh Special" w:hint="cs"/>
          <w:szCs w:val="32"/>
          <w:rtl/>
        </w:rPr>
        <w:t xml:space="preserve"> </w:t>
      </w:r>
      <w:r w:rsidR="004D42F0" w:rsidRPr="001F3176">
        <w:rPr>
          <w:rFonts w:cs="DecoType Naskh Special"/>
          <w:szCs w:val="32"/>
          <w:rtl/>
        </w:rPr>
        <w:t>رَبِّكَ</w:t>
      </w:r>
      <w:r w:rsidR="00021D04" w:rsidRPr="001F3176">
        <w:rPr>
          <w:rFonts w:cs="DecoType Naskh Special" w:hint="cs"/>
          <w:szCs w:val="32"/>
          <w:rtl/>
        </w:rPr>
        <w:t xml:space="preserve"> </w:t>
      </w:r>
      <w:r w:rsidR="004D42F0" w:rsidRPr="001F3176">
        <w:rPr>
          <w:rFonts w:cs="DecoType Naskh Special"/>
          <w:szCs w:val="32"/>
          <w:rtl/>
        </w:rPr>
        <w:t>إِذَا</w:t>
      </w:r>
      <w:r w:rsidR="00021D04" w:rsidRPr="001F3176">
        <w:rPr>
          <w:rFonts w:cs="DecoType Naskh Special" w:hint="cs"/>
          <w:szCs w:val="32"/>
          <w:rtl/>
        </w:rPr>
        <w:t xml:space="preserve"> </w:t>
      </w:r>
      <w:r w:rsidR="004D42F0" w:rsidRPr="001F3176">
        <w:rPr>
          <w:rFonts w:cs="DecoType Naskh Special"/>
          <w:szCs w:val="32"/>
          <w:rtl/>
        </w:rPr>
        <w:t>أَخَذَ</w:t>
      </w:r>
      <w:r w:rsidR="00021D04" w:rsidRPr="001F3176">
        <w:rPr>
          <w:rFonts w:cs="DecoType Naskh Special" w:hint="cs"/>
          <w:szCs w:val="32"/>
          <w:rtl/>
        </w:rPr>
        <w:t xml:space="preserve"> </w:t>
      </w:r>
      <w:r w:rsidR="004D42F0" w:rsidRPr="001F3176">
        <w:rPr>
          <w:rFonts w:cs="DecoType Naskh Special"/>
          <w:szCs w:val="32"/>
          <w:rtl/>
        </w:rPr>
        <w:t>الْقُرَى</w:t>
      </w:r>
      <w:r w:rsidR="00021D04" w:rsidRPr="001F3176">
        <w:rPr>
          <w:rFonts w:cs="DecoType Naskh Special" w:hint="cs"/>
          <w:szCs w:val="32"/>
          <w:rtl/>
        </w:rPr>
        <w:t xml:space="preserve"> </w:t>
      </w:r>
      <w:r w:rsidR="004D42F0" w:rsidRPr="001F3176">
        <w:rPr>
          <w:rFonts w:cs="DecoType Naskh Special"/>
          <w:szCs w:val="32"/>
          <w:rtl/>
        </w:rPr>
        <w:t>وَهِيَ</w:t>
      </w:r>
      <w:r w:rsidR="00021D04" w:rsidRPr="001F3176">
        <w:rPr>
          <w:rFonts w:cs="DecoType Naskh Special" w:hint="cs"/>
          <w:szCs w:val="32"/>
          <w:rtl/>
        </w:rPr>
        <w:t xml:space="preserve"> </w:t>
      </w:r>
      <w:r w:rsidR="004D42F0" w:rsidRPr="001F3176">
        <w:rPr>
          <w:rFonts w:cs="DecoType Naskh Special"/>
          <w:szCs w:val="32"/>
          <w:rtl/>
        </w:rPr>
        <w:t>ظَالِمَةٌ</w:t>
      </w:r>
      <w:r w:rsidR="00021D04" w:rsidRPr="001F3176">
        <w:rPr>
          <w:rFonts w:cs="DecoType Naskh Special" w:hint="cs"/>
          <w:szCs w:val="32"/>
          <w:rtl/>
        </w:rPr>
        <w:t xml:space="preserve"> </w:t>
      </w:r>
      <w:r w:rsidR="004D42F0" w:rsidRPr="001F3176">
        <w:rPr>
          <w:rFonts w:cs="DecoType Naskh Special"/>
          <w:szCs w:val="32"/>
          <w:rtl/>
        </w:rPr>
        <w:t>إِنَّ</w:t>
      </w:r>
      <w:r w:rsidR="00021D04" w:rsidRPr="001F3176">
        <w:rPr>
          <w:rFonts w:cs="DecoType Naskh Special" w:hint="cs"/>
          <w:szCs w:val="32"/>
          <w:rtl/>
        </w:rPr>
        <w:t xml:space="preserve"> </w:t>
      </w:r>
      <w:r w:rsidR="004D42F0" w:rsidRPr="001F3176">
        <w:rPr>
          <w:rFonts w:cs="DecoType Naskh Special"/>
          <w:szCs w:val="32"/>
          <w:rtl/>
        </w:rPr>
        <w:t>أَخْذَهُ</w:t>
      </w:r>
      <w:r w:rsidR="00021D04" w:rsidRPr="001F3176">
        <w:rPr>
          <w:rFonts w:cs="DecoType Naskh Special" w:hint="cs"/>
          <w:szCs w:val="32"/>
          <w:rtl/>
        </w:rPr>
        <w:t xml:space="preserve"> </w:t>
      </w:r>
      <w:r w:rsidR="004D42F0" w:rsidRPr="001F3176">
        <w:rPr>
          <w:rFonts w:cs="DecoType Naskh Special"/>
          <w:szCs w:val="32"/>
          <w:rtl/>
        </w:rPr>
        <w:t>أَلِيمٌ</w:t>
      </w:r>
      <w:r w:rsidR="00021D04" w:rsidRPr="001F3176">
        <w:rPr>
          <w:rFonts w:cs="DecoType Naskh Special" w:hint="cs"/>
          <w:szCs w:val="32"/>
          <w:rtl/>
        </w:rPr>
        <w:t xml:space="preserve"> </w:t>
      </w:r>
      <w:r w:rsidR="004D42F0" w:rsidRPr="001F3176">
        <w:rPr>
          <w:rFonts w:cs="DecoType Naskh Special"/>
          <w:szCs w:val="32"/>
          <w:rtl/>
        </w:rPr>
        <w:t>شَدِيدٌ</w:t>
      </w:r>
      <w:r w:rsidR="004D42F0" w:rsidRPr="001F3176">
        <w:rPr>
          <w:rFonts w:cs="DecoType Naskh Special" w:hint="cs"/>
          <w:szCs w:val="32"/>
          <w:rtl/>
        </w:rPr>
        <w:t>" (هود، آية : 102).</w:t>
      </w:r>
    </w:p>
    <w:p w:rsidR="004D42F0" w:rsidRPr="001F3176" w:rsidRDefault="004D42F0" w:rsidP="004D42F0">
      <w:pPr>
        <w:pStyle w:val="ad"/>
        <w:jc w:val="both"/>
        <w:rPr>
          <w:rFonts w:cs="DecoType Naskh Special"/>
          <w:szCs w:val="32"/>
          <w:rtl/>
        </w:rPr>
      </w:pPr>
      <w:r w:rsidRPr="001F3176">
        <w:rPr>
          <w:rFonts w:cs="DecoType Naskh Special" w:hint="cs"/>
          <w:szCs w:val="32"/>
          <w:rtl/>
        </w:rPr>
        <w:t>ـ وقال تعالى:"</w:t>
      </w:r>
      <w:r w:rsidRPr="001F3176">
        <w:rPr>
          <w:rFonts w:cs="DecoType Naskh Special"/>
          <w:szCs w:val="32"/>
          <w:rtl/>
        </w:rPr>
        <w:t>وَتِلْكَ</w:t>
      </w:r>
      <w:r w:rsidR="00021D04" w:rsidRPr="001F3176">
        <w:rPr>
          <w:rFonts w:cs="DecoType Naskh Special" w:hint="cs"/>
          <w:szCs w:val="32"/>
          <w:rtl/>
        </w:rPr>
        <w:t xml:space="preserve"> </w:t>
      </w:r>
      <w:r w:rsidRPr="001F3176">
        <w:rPr>
          <w:rFonts w:cs="DecoType Naskh Special"/>
          <w:szCs w:val="32"/>
          <w:rtl/>
        </w:rPr>
        <w:t>الْقُرَى</w:t>
      </w:r>
      <w:r w:rsidR="00021D04" w:rsidRPr="001F3176">
        <w:rPr>
          <w:rFonts w:cs="DecoType Naskh Special" w:hint="cs"/>
          <w:szCs w:val="32"/>
          <w:rtl/>
        </w:rPr>
        <w:t xml:space="preserve"> </w:t>
      </w:r>
      <w:r w:rsidRPr="001F3176">
        <w:rPr>
          <w:rFonts w:cs="DecoType Naskh Special"/>
          <w:szCs w:val="32"/>
          <w:rtl/>
        </w:rPr>
        <w:t>أَهْلَكْنَاهُمْ</w:t>
      </w:r>
      <w:r w:rsidR="007073D6" w:rsidRPr="001F3176">
        <w:rPr>
          <w:rFonts w:cs="DecoType Naskh Special" w:hint="cs"/>
          <w:szCs w:val="32"/>
          <w:rtl/>
        </w:rPr>
        <w:t xml:space="preserve"> </w:t>
      </w:r>
      <w:r w:rsidRPr="001F3176">
        <w:rPr>
          <w:rFonts w:cs="DecoType Naskh Special"/>
          <w:szCs w:val="32"/>
          <w:rtl/>
        </w:rPr>
        <w:t>لَمَّا</w:t>
      </w:r>
      <w:r w:rsidR="007073D6" w:rsidRPr="001F3176">
        <w:rPr>
          <w:rFonts w:cs="DecoType Naskh Special" w:hint="cs"/>
          <w:szCs w:val="32"/>
          <w:rtl/>
        </w:rPr>
        <w:t xml:space="preserve"> </w:t>
      </w:r>
      <w:r w:rsidRPr="001F3176">
        <w:rPr>
          <w:rFonts w:cs="DecoType Naskh Special"/>
          <w:szCs w:val="32"/>
          <w:rtl/>
        </w:rPr>
        <w:t>ظَلَمُوا</w:t>
      </w:r>
      <w:r w:rsidR="007073D6" w:rsidRPr="001F3176">
        <w:rPr>
          <w:rFonts w:cs="DecoType Naskh Special" w:hint="cs"/>
          <w:szCs w:val="32"/>
          <w:rtl/>
        </w:rPr>
        <w:t xml:space="preserve"> </w:t>
      </w:r>
      <w:r w:rsidRPr="001F3176">
        <w:rPr>
          <w:rFonts w:cs="DecoType Naskh Special"/>
          <w:szCs w:val="32"/>
          <w:rtl/>
        </w:rPr>
        <w:t>وَجَعَلْنَا</w:t>
      </w:r>
      <w:r w:rsidR="007073D6" w:rsidRPr="001F3176">
        <w:rPr>
          <w:rFonts w:cs="DecoType Naskh Special" w:hint="cs"/>
          <w:szCs w:val="32"/>
          <w:rtl/>
        </w:rPr>
        <w:t xml:space="preserve"> </w:t>
      </w:r>
      <w:r w:rsidRPr="001F3176">
        <w:rPr>
          <w:rFonts w:cs="DecoType Naskh Special"/>
          <w:szCs w:val="32"/>
          <w:rtl/>
        </w:rPr>
        <w:t>لِمَهْلِكِهِم</w:t>
      </w:r>
      <w:r w:rsidR="007073D6" w:rsidRPr="001F3176">
        <w:rPr>
          <w:rFonts w:cs="DecoType Naskh Special" w:hint="cs"/>
          <w:szCs w:val="32"/>
          <w:rtl/>
        </w:rPr>
        <w:t xml:space="preserve"> </w:t>
      </w:r>
      <w:r w:rsidRPr="001F3176">
        <w:rPr>
          <w:rFonts w:cs="DecoType Naskh Special"/>
          <w:szCs w:val="32"/>
          <w:rtl/>
        </w:rPr>
        <w:t>مَّوْعِدًا</w:t>
      </w:r>
      <w:r w:rsidRPr="001F3176">
        <w:rPr>
          <w:rFonts w:cs="DecoType Naskh Special" w:hint="cs"/>
          <w:szCs w:val="32"/>
          <w:rtl/>
        </w:rPr>
        <w:t>" (الكهف، آية : 59).</w:t>
      </w:r>
    </w:p>
    <w:p w:rsidR="004D42F0" w:rsidRPr="001F3176" w:rsidRDefault="004D42F0" w:rsidP="004D42F0">
      <w:pPr>
        <w:pStyle w:val="ad"/>
        <w:jc w:val="both"/>
        <w:rPr>
          <w:rFonts w:cs="DecoType Naskh Special"/>
          <w:szCs w:val="32"/>
          <w:rtl/>
        </w:rPr>
      </w:pPr>
      <w:r w:rsidRPr="001F3176">
        <w:rPr>
          <w:rFonts w:cs="DecoType Naskh Special" w:hint="cs"/>
          <w:szCs w:val="32"/>
          <w:rtl/>
        </w:rPr>
        <w:t>ـ وقال تعالى في شأن أصحاب السبت:"</w:t>
      </w:r>
      <w:r w:rsidRPr="001F3176">
        <w:rPr>
          <w:rFonts w:cs="DecoType Naskh Special"/>
          <w:szCs w:val="32"/>
          <w:rtl/>
        </w:rPr>
        <w:t>فَلَمَّا</w:t>
      </w:r>
      <w:r w:rsidR="007073D6" w:rsidRPr="001F3176">
        <w:rPr>
          <w:rFonts w:cs="DecoType Naskh Special" w:hint="cs"/>
          <w:szCs w:val="32"/>
          <w:rtl/>
        </w:rPr>
        <w:t xml:space="preserve"> </w:t>
      </w:r>
      <w:r w:rsidRPr="001F3176">
        <w:rPr>
          <w:rFonts w:cs="DecoType Naskh Special"/>
          <w:szCs w:val="32"/>
          <w:rtl/>
        </w:rPr>
        <w:t>نَسُواْ</w:t>
      </w:r>
      <w:r w:rsidR="007073D6" w:rsidRPr="001F3176">
        <w:rPr>
          <w:rFonts w:cs="DecoType Naskh Special" w:hint="cs"/>
          <w:szCs w:val="32"/>
          <w:rtl/>
        </w:rPr>
        <w:t xml:space="preserve"> </w:t>
      </w:r>
      <w:r w:rsidRPr="001F3176">
        <w:rPr>
          <w:rFonts w:cs="DecoType Naskh Special"/>
          <w:szCs w:val="32"/>
          <w:rtl/>
        </w:rPr>
        <w:t>مَا</w:t>
      </w:r>
      <w:r w:rsidR="007073D6" w:rsidRPr="001F3176">
        <w:rPr>
          <w:rFonts w:cs="DecoType Naskh Special" w:hint="cs"/>
          <w:szCs w:val="32"/>
          <w:rtl/>
        </w:rPr>
        <w:t xml:space="preserve"> </w:t>
      </w:r>
      <w:r w:rsidRPr="001F3176">
        <w:rPr>
          <w:rFonts w:cs="DecoType Naskh Special"/>
          <w:szCs w:val="32"/>
          <w:rtl/>
        </w:rPr>
        <w:t>ذُكِّرُواْ</w:t>
      </w:r>
      <w:r w:rsidR="007073D6" w:rsidRPr="001F3176">
        <w:rPr>
          <w:rFonts w:cs="DecoType Naskh Special" w:hint="cs"/>
          <w:szCs w:val="32"/>
          <w:rtl/>
        </w:rPr>
        <w:t xml:space="preserve"> </w:t>
      </w:r>
      <w:r w:rsidRPr="001F3176">
        <w:rPr>
          <w:rFonts w:cs="DecoType Naskh Special"/>
          <w:szCs w:val="32"/>
          <w:rtl/>
        </w:rPr>
        <w:t>بِهِ</w:t>
      </w:r>
      <w:r w:rsidR="007073D6" w:rsidRPr="001F3176">
        <w:rPr>
          <w:rFonts w:cs="DecoType Naskh Special" w:hint="cs"/>
          <w:szCs w:val="32"/>
          <w:rtl/>
        </w:rPr>
        <w:t xml:space="preserve"> </w:t>
      </w:r>
      <w:r w:rsidRPr="001F3176">
        <w:rPr>
          <w:rFonts w:cs="DecoType Naskh Special"/>
          <w:szCs w:val="32"/>
          <w:rtl/>
        </w:rPr>
        <w:t>أَنجَيْنَا</w:t>
      </w:r>
      <w:r w:rsidR="007073D6" w:rsidRPr="001F3176">
        <w:rPr>
          <w:rFonts w:cs="DecoType Naskh Special" w:hint="cs"/>
          <w:szCs w:val="32"/>
          <w:rtl/>
        </w:rPr>
        <w:t xml:space="preserve"> </w:t>
      </w:r>
      <w:r w:rsidRPr="001F3176">
        <w:rPr>
          <w:rFonts w:cs="DecoType Naskh Special"/>
          <w:szCs w:val="32"/>
          <w:rtl/>
        </w:rPr>
        <w:t>الَّذِينَ</w:t>
      </w:r>
      <w:r w:rsidR="007073D6" w:rsidRPr="001F3176">
        <w:rPr>
          <w:rFonts w:cs="DecoType Naskh Special" w:hint="cs"/>
          <w:szCs w:val="32"/>
          <w:rtl/>
        </w:rPr>
        <w:t xml:space="preserve"> </w:t>
      </w:r>
      <w:r w:rsidRPr="001F3176">
        <w:rPr>
          <w:rFonts w:cs="DecoType Naskh Special"/>
          <w:szCs w:val="32"/>
          <w:rtl/>
        </w:rPr>
        <w:t>يَنْهَوْنَ</w:t>
      </w:r>
      <w:r w:rsidR="007073D6" w:rsidRPr="001F3176">
        <w:rPr>
          <w:rFonts w:cs="DecoType Naskh Special" w:hint="cs"/>
          <w:szCs w:val="32"/>
          <w:rtl/>
        </w:rPr>
        <w:t xml:space="preserve"> </w:t>
      </w:r>
      <w:r w:rsidRPr="001F3176">
        <w:rPr>
          <w:rFonts w:cs="DecoType Naskh Special"/>
          <w:szCs w:val="32"/>
          <w:rtl/>
        </w:rPr>
        <w:t>عَنِ</w:t>
      </w:r>
      <w:r w:rsidR="007073D6" w:rsidRPr="001F3176">
        <w:rPr>
          <w:rFonts w:cs="DecoType Naskh Special" w:hint="cs"/>
          <w:szCs w:val="32"/>
          <w:rtl/>
        </w:rPr>
        <w:t xml:space="preserve"> </w:t>
      </w:r>
      <w:r w:rsidRPr="001F3176">
        <w:rPr>
          <w:rFonts w:cs="DecoType Naskh Special"/>
          <w:szCs w:val="32"/>
          <w:rtl/>
        </w:rPr>
        <w:t>السُّوءِ</w:t>
      </w:r>
      <w:r w:rsidR="007073D6" w:rsidRPr="001F3176">
        <w:rPr>
          <w:rFonts w:cs="DecoType Naskh Special" w:hint="cs"/>
          <w:szCs w:val="32"/>
          <w:rtl/>
        </w:rPr>
        <w:t xml:space="preserve"> </w:t>
      </w:r>
      <w:r w:rsidRPr="001F3176">
        <w:rPr>
          <w:rFonts w:cs="DecoType Naskh Special"/>
          <w:szCs w:val="32"/>
          <w:rtl/>
        </w:rPr>
        <w:t>وَأَخَذْنَا</w:t>
      </w:r>
      <w:r w:rsidR="007073D6" w:rsidRPr="001F3176">
        <w:rPr>
          <w:rFonts w:cs="DecoType Naskh Special" w:hint="cs"/>
          <w:szCs w:val="32"/>
          <w:rtl/>
        </w:rPr>
        <w:t xml:space="preserve"> </w:t>
      </w:r>
      <w:r w:rsidRPr="001F3176">
        <w:rPr>
          <w:rFonts w:cs="DecoType Naskh Special"/>
          <w:szCs w:val="32"/>
          <w:rtl/>
        </w:rPr>
        <w:t>الَّذِينَ</w:t>
      </w:r>
      <w:r w:rsidR="007073D6" w:rsidRPr="001F3176">
        <w:rPr>
          <w:rFonts w:cs="DecoType Naskh Special" w:hint="cs"/>
          <w:szCs w:val="32"/>
          <w:rtl/>
        </w:rPr>
        <w:t xml:space="preserve"> </w:t>
      </w:r>
      <w:r w:rsidRPr="001F3176">
        <w:rPr>
          <w:rFonts w:cs="DecoType Naskh Special"/>
          <w:szCs w:val="32"/>
          <w:rtl/>
        </w:rPr>
        <w:t>ظَلَمُواْ</w:t>
      </w:r>
      <w:r w:rsidR="007073D6" w:rsidRPr="001F3176">
        <w:rPr>
          <w:rFonts w:cs="DecoType Naskh Special" w:hint="cs"/>
          <w:szCs w:val="32"/>
          <w:rtl/>
        </w:rPr>
        <w:t xml:space="preserve"> </w:t>
      </w:r>
      <w:r w:rsidRPr="001F3176">
        <w:rPr>
          <w:rFonts w:cs="DecoType Naskh Special"/>
          <w:szCs w:val="32"/>
          <w:rtl/>
        </w:rPr>
        <w:t>بِعَذَابٍ</w:t>
      </w:r>
      <w:r w:rsidR="007073D6" w:rsidRPr="001F3176">
        <w:rPr>
          <w:rFonts w:cs="DecoType Naskh Special" w:hint="cs"/>
          <w:szCs w:val="32"/>
          <w:rtl/>
        </w:rPr>
        <w:t xml:space="preserve"> </w:t>
      </w:r>
      <w:r w:rsidRPr="001F3176">
        <w:rPr>
          <w:rFonts w:cs="DecoType Naskh Special"/>
          <w:szCs w:val="32"/>
          <w:rtl/>
        </w:rPr>
        <w:t>بَئِيسٍ</w:t>
      </w:r>
      <w:r w:rsidR="007073D6" w:rsidRPr="001F3176">
        <w:rPr>
          <w:rFonts w:cs="DecoType Naskh Special" w:hint="cs"/>
          <w:szCs w:val="32"/>
          <w:rtl/>
        </w:rPr>
        <w:t xml:space="preserve"> </w:t>
      </w:r>
      <w:r w:rsidRPr="001F3176">
        <w:rPr>
          <w:rFonts w:cs="DecoType Naskh Special"/>
          <w:szCs w:val="32"/>
          <w:rtl/>
        </w:rPr>
        <w:t>بِمَا</w:t>
      </w:r>
      <w:r w:rsidR="007073D6" w:rsidRPr="001F3176">
        <w:rPr>
          <w:rFonts w:cs="DecoType Naskh Special" w:hint="cs"/>
          <w:szCs w:val="32"/>
          <w:rtl/>
        </w:rPr>
        <w:t xml:space="preserve"> </w:t>
      </w:r>
      <w:r w:rsidRPr="001F3176">
        <w:rPr>
          <w:rFonts w:cs="DecoType Naskh Special"/>
          <w:szCs w:val="32"/>
          <w:rtl/>
        </w:rPr>
        <w:t>كَانُواْ</w:t>
      </w:r>
      <w:r w:rsidR="007073D6" w:rsidRPr="001F3176">
        <w:rPr>
          <w:rFonts w:cs="DecoType Naskh Special" w:hint="cs"/>
          <w:szCs w:val="32"/>
          <w:rtl/>
        </w:rPr>
        <w:t xml:space="preserve"> </w:t>
      </w:r>
      <w:r w:rsidRPr="001F3176">
        <w:rPr>
          <w:rFonts w:cs="DecoType Naskh Special"/>
          <w:szCs w:val="32"/>
          <w:rtl/>
        </w:rPr>
        <w:t>يَفْسُقُونَ</w:t>
      </w:r>
      <w:r w:rsidRPr="001F3176">
        <w:rPr>
          <w:rFonts w:cs="DecoType Naskh Special" w:hint="cs"/>
          <w:szCs w:val="32"/>
          <w:rtl/>
        </w:rPr>
        <w:t>" (الأعراف، آية : 165).</w:t>
      </w:r>
    </w:p>
    <w:p w:rsidR="004D42F0" w:rsidRPr="001F3176" w:rsidRDefault="004D42F0" w:rsidP="004D42F0">
      <w:pPr>
        <w:pStyle w:val="ad"/>
        <w:jc w:val="both"/>
        <w:rPr>
          <w:rFonts w:cs="DecoType Naskh Special"/>
          <w:szCs w:val="32"/>
          <w:rtl/>
        </w:rPr>
      </w:pPr>
      <w:r w:rsidRPr="001F3176">
        <w:rPr>
          <w:rFonts w:cs="DecoType Naskh Special" w:hint="cs"/>
          <w:szCs w:val="32"/>
          <w:rtl/>
        </w:rPr>
        <w:t>ـ فالله لا يظلم الناس شيئاً في دنياهم وإنما يؤاخذهم بظلمهم، ولا يظلمهم في الآخرة</w:t>
      </w:r>
      <w:r w:rsidRPr="001F3176">
        <w:rPr>
          <w:rStyle w:val="a5"/>
          <w:rFonts w:cs="DecoType Naskh Special"/>
          <w:szCs w:val="32"/>
          <w:rtl/>
        </w:rPr>
        <w:footnoteReference w:id="633"/>
      </w:r>
      <w:r w:rsidRPr="001F3176">
        <w:rPr>
          <w:rFonts w:cs="DecoType Naskh Special" w:hint="cs"/>
          <w:szCs w:val="32"/>
          <w:rtl/>
        </w:rPr>
        <w:t>.</w:t>
      </w:r>
    </w:p>
    <w:p w:rsidR="004D42F0" w:rsidRPr="001F3176" w:rsidRDefault="004D42F0" w:rsidP="004D42F0">
      <w:pPr>
        <w:pStyle w:val="ad"/>
        <w:jc w:val="both"/>
        <w:rPr>
          <w:rFonts w:cs="DecoType Naskh Special"/>
          <w:szCs w:val="32"/>
          <w:rtl/>
        </w:rPr>
      </w:pPr>
      <w:r w:rsidRPr="001F3176">
        <w:rPr>
          <w:rFonts w:cs="DecoType Naskh Special" w:hint="cs"/>
          <w:szCs w:val="32"/>
          <w:rtl/>
        </w:rPr>
        <w:t>ـ قال تعالى:"</w:t>
      </w:r>
      <w:r w:rsidRPr="001F3176">
        <w:rPr>
          <w:rFonts w:cs="DecoType Naskh Special"/>
          <w:szCs w:val="32"/>
          <w:rtl/>
        </w:rPr>
        <w:t>فَالْيَوْمَ</w:t>
      </w:r>
      <w:r w:rsidR="007073D6" w:rsidRPr="001F3176">
        <w:rPr>
          <w:rFonts w:cs="DecoType Naskh Special" w:hint="cs"/>
          <w:szCs w:val="32"/>
          <w:rtl/>
        </w:rPr>
        <w:t xml:space="preserve"> </w:t>
      </w:r>
      <w:r w:rsidRPr="001F3176">
        <w:rPr>
          <w:rFonts w:cs="DecoType Naskh Special"/>
          <w:szCs w:val="32"/>
          <w:rtl/>
        </w:rPr>
        <w:t>لَا</w:t>
      </w:r>
      <w:r w:rsidR="007073D6" w:rsidRPr="001F3176">
        <w:rPr>
          <w:rFonts w:cs="DecoType Naskh Special" w:hint="cs"/>
          <w:szCs w:val="32"/>
          <w:rtl/>
        </w:rPr>
        <w:t xml:space="preserve"> </w:t>
      </w:r>
      <w:r w:rsidRPr="001F3176">
        <w:rPr>
          <w:rFonts w:cs="DecoType Naskh Special"/>
          <w:szCs w:val="32"/>
          <w:rtl/>
        </w:rPr>
        <w:t>تُظْلَمُ</w:t>
      </w:r>
      <w:r w:rsidR="007073D6" w:rsidRPr="001F3176">
        <w:rPr>
          <w:rFonts w:cs="DecoType Naskh Special" w:hint="cs"/>
          <w:szCs w:val="32"/>
          <w:rtl/>
        </w:rPr>
        <w:t xml:space="preserve"> </w:t>
      </w:r>
      <w:r w:rsidRPr="001F3176">
        <w:rPr>
          <w:rFonts w:cs="DecoType Naskh Special"/>
          <w:szCs w:val="32"/>
          <w:rtl/>
        </w:rPr>
        <w:t>نَفْسٌ</w:t>
      </w:r>
      <w:r w:rsidR="007073D6" w:rsidRPr="001F3176">
        <w:rPr>
          <w:rFonts w:cs="DecoType Naskh Special" w:hint="cs"/>
          <w:szCs w:val="32"/>
          <w:rtl/>
        </w:rPr>
        <w:t xml:space="preserve"> </w:t>
      </w:r>
      <w:r w:rsidRPr="001F3176">
        <w:rPr>
          <w:rFonts w:cs="DecoType Naskh Special"/>
          <w:szCs w:val="32"/>
          <w:rtl/>
        </w:rPr>
        <w:t>شَيْئًا</w:t>
      </w:r>
      <w:r w:rsidR="007073D6" w:rsidRPr="001F3176">
        <w:rPr>
          <w:rFonts w:cs="DecoType Naskh Special" w:hint="cs"/>
          <w:szCs w:val="32"/>
          <w:rtl/>
        </w:rPr>
        <w:t xml:space="preserve"> </w:t>
      </w:r>
      <w:r w:rsidRPr="001F3176">
        <w:rPr>
          <w:rFonts w:cs="DecoType Naskh Special"/>
          <w:szCs w:val="32"/>
          <w:rtl/>
        </w:rPr>
        <w:t>وَلَا</w:t>
      </w:r>
      <w:r w:rsidR="007073D6" w:rsidRPr="001F3176">
        <w:rPr>
          <w:rFonts w:cs="DecoType Naskh Special" w:hint="cs"/>
          <w:szCs w:val="32"/>
          <w:rtl/>
        </w:rPr>
        <w:t xml:space="preserve"> </w:t>
      </w:r>
      <w:r w:rsidRPr="001F3176">
        <w:rPr>
          <w:rFonts w:cs="DecoType Naskh Special"/>
          <w:szCs w:val="32"/>
          <w:rtl/>
        </w:rPr>
        <w:t>تُجْزَوْنَ</w:t>
      </w:r>
      <w:r w:rsidR="007073D6" w:rsidRPr="001F3176">
        <w:rPr>
          <w:rFonts w:cs="DecoType Naskh Special" w:hint="cs"/>
          <w:szCs w:val="32"/>
          <w:rtl/>
        </w:rPr>
        <w:t xml:space="preserve"> </w:t>
      </w:r>
      <w:r w:rsidRPr="001F3176">
        <w:rPr>
          <w:rFonts w:cs="DecoType Naskh Special"/>
          <w:szCs w:val="32"/>
          <w:rtl/>
        </w:rPr>
        <w:t>إِلَّا</w:t>
      </w:r>
      <w:r w:rsidR="007073D6" w:rsidRPr="001F3176">
        <w:rPr>
          <w:rFonts w:cs="DecoType Naskh Special" w:hint="cs"/>
          <w:szCs w:val="32"/>
          <w:rtl/>
        </w:rPr>
        <w:t xml:space="preserve"> </w:t>
      </w:r>
      <w:r w:rsidRPr="001F3176">
        <w:rPr>
          <w:rFonts w:cs="DecoType Naskh Special"/>
          <w:szCs w:val="32"/>
          <w:rtl/>
        </w:rPr>
        <w:t>مَا</w:t>
      </w:r>
      <w:r w:rsidR="007073D6" w:rsidRPr="001F3176">
        <w:rPr>
          <w:rFonts w:cs="DecoType Naskh Special" w:hint="cs"/>
          <w:szCs w:val="32"/>
          <w:rtl/>
        </w:rPr>
        <w:t xml:space="preserve"> </w:t>
      </w:r>
      <w:r w:rsidRPr="001F3176">
        <w:rPr>
          <w:rFonts w:cs="DecoType Naskh Special"/>
          <w:szCs w:val="32"/>
          <w:rtl/>
        </w:rPr>
        <w:t>كُنتُمْ</w:t>
      </w:r>
      <w:r w:rsidR="007073D6" w:rsidRPr="001F3176">
        <w:rPr>
          <w:rFonts w:cs="DecoType Naskh Special" w:hint="cs"/>
          <w:szCs w:val="32"/>
          <w:rtl/>
        </w:rPr>
        <w:t xml:space="preserve"> </w:t>
      </w:r>
      <w:r w:rsidRPr="001F3176">
        <w:rPr>
          <w:rFonts w:cs="DecoType Naskh Special"/>
          <w:szCs w:val="32"/>
          <w:rtl/>
        </w:rPr>
        <w:t>تَعْمَلُونَ</w:t>
      </w:r>
      <w:r w:rsidRPr="001F3176">
        <w:rPr>
          <w:rFonts w:cs="DecoType Naskh Special" w:hint="cs"/>
          <w:szCs w:val="32"/>
          <w:rtl/>
        </w:rPr>
        <w:t>" (يس، آية : 54).</w:t>
      </w:r>
    </w:p>
    <w:p w:rsidR="00E33F11" w:rsidRPr="001F3176" w:rsidRDefault="00E33F11" w:rsidP="004D42F0">
      <w:pPr>
        <w:pStyle w:val="ad"/>
        <w:jc w:val="both"/>
        <w:rPr>
          <w:rFonts w:cs="DecoType Naskh Special"/>
          <w:szCs w:val="32"/>
          <w:rtl/>
        </w:rPr>
      </w:pPr>
      <w:r w:rsidRPr="001F3176">
        <w:rPr>
          <w:rFonts w:cs="DecoType Naskh Special" w:hint="cs"/>
          <w:szCs w:val="32"/>
          <w:rtl/>
        </w:rPr>
        <w:t>ـ وقال تعالى في آخر آية نزلت قبل موت النبي صلى الله عليه وسلم بتسع ليال:"</w:t>
      </w:r>
      <w:r w:rsidRPr="001F3176">
        <w:rPr>
          <w:rFonts w:cs="DecoType Naskh Special"/>
          <w:szCs w:val="32"/>
          <w:rtl/>
        </w:rPr>
        <w:t>ثُمَّ</w:t>
      </w:r>
      <w:r w:rsidR="00DB64B0" w:rsidRPr="001F3176">
        <w:rPr>
          <w:rFonts w:cs="DecoType Naskh Special" w:hint="cs"/>
          <w:szCs w:val="32"/>
          <w:rtl/>
        </w:rPr>
        <w:t xml:space="preserve"> </w:t>
      </w:r>
      <w:r w:rsidRPr="001F3176">
        <w:rPr>
          <w:rFonts w:cs="DecoType Naskh Special"/>
          <w:szCs w:val="32"/>
          <w:rtl/>
        </w:rPr>
        <w:t>تُوَفَّى</w:t>
      </w:r>
      <w:r w:rsidR="00DB64B0" w:rsidRPr="001F3176">
        <w:rPr>
          <w:rFonts w:cs="DecoType Naskh Special" w:hint="cs"/>
          <w:szCs w:val="32"/>
          <w:rtl/>
        </w:rPr>
        <w:t xml:space="preserve"> </w:t>
      </w:r>
      <w:r w:rsidRPr="001F3176">
        <w:rPr>
          <w:rFonts w:cs="DecoType Naskh Special"/>
          <w:szCs w:val="32"/>
          <w:rtl/>
        </w:rPr>
        <w:t>كُلُّ</w:t>
      </w:r>
      <w:r w:rsidR="00DB64B0" w:rsidRPr="001F3176">
        <w:rPr>
          <w:rFonts w:cs="DecoType Naskh Special" w:hint="cs"/>
          <w:szCs w:val="32"/>
          <w:rtl/>
        </w:rPr>
        <w:t xml:space="preserve"> </w:t>
      </w:r>
      <w:r w:rsidRPr="001F3176">
        <w:rPr>
          <w:rFonts w:cs="DecoType Naskh Special"/>
          <w:szCs w:val="32"/>
          <w:rtl/>
        </w:rPr>
        <w:t>نَفْسٍ</w:t>
      </w:r>
      <w:r w:rsidR="00DB64B0" w:rsidRPr="001F3176">
        <w:rPr>
          <w:rFonts w:cs="DecoType Naskh Special" w:hint="cs"/>
          <w:szCs w:val="32"/>
          <w:rtl/>
        </w:rPr>
        <w:t xml:space="preserve"> </w:t>
      </w:r>
      <w:r w:rsidRPr="001F3176">
        <w:rPr>
          <w:rFonts w:cs="DecoType Naskh Special"/>
          <w:szCs w:val="32"/>
          <w:rtl/>
        </w:rPr>
        <w:t>مَّا</w:t>
      </w:r>
      <w:r w:rsidR="00DB64B0" w:rsidRPr="001F3176">
        <w:rPr>
          <w:rFonts w:cs="DecoType Naskh Special" w:hint="cs"/>
          <w:szCs w:val="32"/>
          <w:rtl/>
        </w:rPr>
        <w:t xml:space="preserve"> </w:t>
      </w:r>
      <w:r w:rsidRPr="001F3176">
        <w:rPr>
          <w:rFonts w:cs="DecoType Naskh Special"/>
          <w:szCs w:val="32"/>
          <w:rtl/>
        </w:rPr>
        <w:t>كَسَبَتْ</w:t>
      </w:r>
      <w:r w:rsidR="00DB64B0" w:rsidRPr="001F3176">
        <w:rPr>
          <w:rFonts w:cs="DecoType Naskh Special" w:hint="cs"/>
          <w:szCs w:val="32"/>
          <w:rtl/>
        </w:rPr>
        <w:t xml:space="preserve"> </w:t>
      </w:r>
      <w:r w:rsidRPr="001F3176">
        <w:rPr>
          <w:rFonts w:cs="DecoType Naskh Special"/>
          <w:szCs w:val="32"/>
          <w:rtl/>
        </w:rPr>
        <w:t>وَهُمْ</w:t>
      </w:r>
      <w:r w:rsidR="00DB64B0" w:rsidRPr="001F3176">
        <w:rPr>
          <w:rFonts w:cs="DecoType Naskh Special" w:hint="cs"/>
          <w:szCs w:val="32"/>
          <w:rtl/>
        </w:rPr>
        <w:t xml:space="preserve"> </w:t>
      </w:r>
      <w:r w:rsidRPr="001F3176">
        <w:rPr>
          <w:rFonts w:cs="DecoType Naskh Special"/>
          <w:szCs w:val="32"/>
          <w:rtl/>
        </w:rPr>
        <w:t>لاَ</w:t>
      </w:r>
      <w:r w:rsidR="00DB64B0" w:rsidRPr="001F3176">
        <w:rPr>
          <w:rFonts w:cs="DecoType Naskh Special" w:hint="cs"/>
          <w:szCs w:val="32"/>
          <w:rtl/>
        </w:rPr>
        <w:t xml:space="preserve"> </w:t>
      </w:r>
      <w:r w:rsidRPr="001F3176">
        <w:rPr>
          <w:rFonts w:cs="DecoType Naskh Special"/>
          <w:szCs w:val="32"/>
          <w:rtl/>
        </w:rPr>
        <w:t>يُظْلَمُونَ</w:t>
      </w:r>
      <w:r w:rsidRPr="001F3176">
        <w:rPr>
          <w:rFonts w:cs="DecoType Naskh Special" w:hint="cs"/>
          <w:szCs w:val="32"/>
          <w:rtl/>
        </w:rPr>
        <w:t>" (البقرة، آية : 281).</w:t>
      </w:r>
    </w:p>
    <w:p w:rsidR="00E33F11" w:rsidRPr="001F3176" w:rsidRDefault="00E33F11" w:rsidP="004D42F0">
      <w:pPr>
        <w:pStyle w:val="ad"/>
        <w:jc w:val="both"/>
        <w:rPr>
          <w:rFonts w:cs="DecoType Naskh Special"/>
          <w:szCs w:val="32"/>
          <w:rtl/>
        </w:rPr>
      </w:pPr>
      <w:r w:rsidRPr="001F3176">
        <w:rPr>
          <w:rFonts w:cs="DecoType Naskh Special" w:hint="cs"/>
          <w:szCs w:val="32"/>
          <w:rtl/>
        </w:rPr>
        <w:t>وقال صلى الله عليه وسلم، فيما يرويه عن الله ـ تبارك وتعالى ـ أنه قال: يا عبادي إني حرمت الظلم على نفسي، وجعلته بينكم محرماً، فلا تظالموا</w:t>
      </w:r>
      <w:r w:rsidRPr="001F3176">
        <w:rPr>
          <w:rStyle w:val="a5"/>
          <w:rFonts w:cs="DecoType Naskh Special"/>
          <w:szCs w:val="32"/>
          <w:rtl/>
        </w:rPr>
        <w:footnoteReference w:id="634"/>
      </w:r>
      <w:r w:rsidRPr="001F3176">
        <w:rPr>
          <w:rFonts w:cs="DecoType Naskh Special" w:hint="cs"/>
          <w:szCs w:val="32"/>
          <w:rtl/>
        </w:rPr>
        <w:t>.</w:t>
      </w:r>
    </w:p>
    <w:p w:rsidR="00E33F11" w:rsidRPr="001F3176" w:rsidRDefault="00E33F11" w:rsidP="00E33F11">
      <w:pPr>
        <w:pStyle w:val="ad"/>
        <w:rPr>
          <w:rFonts w:cs="DecoType Naskh Special"/>
          <w:szCs w:val="32"/>
          <w:rtl/>
        </w:rPr>
      </w:pPr>
      <w:r w:rsidRPr="001F3176">
        <w:rPr>
          <w:rFonts w:cs="DecoType Naskh Special" w:hint="cs"/>
          <w:szCs w:val="32"/>
          <w:rtl/>
        </w:rPr>
        <w:lastRenderedPageBreak/>
        <w:t>وعلى مستوى المعاملات بين الناس جاء الأمر الإلهي بتحري العدل، قال تعالى:"</w:t>
      </w:r>
      <w:r w:rsidRPr="001F3176">
        <w:rPr>
          <w:rFonts w:cs="DecoType Naskh Special"/>
          <w:szCs w:val="32"/>
          <w:rtl/>
        </w:rPr>
        <w:t>إِنَّ</w:t>
      </w:r>
      <w:r w:rsidR="002E7150" w:rsidRPr="001F3176">
        <w:rPr>
          <w:rFonts w:cs="DecoType Naskh Special" w:hint="cs"/>
          <w:szCs w:val="32"/>
          <w:rtl/>
        </w:rPr>
        <w:t xml:space="preserve"> </w:t>
      </w:r>
      <w:r w:rsidRPr="001F3176">
        <w:rPr>
          <w:rFonts w:cs="DecoType Naskh Special"/>
          <w:szCs w:val="32"/>
          <w:rtl/>
        </w:rPr>
        <w:t>اللّهَ</w:t>
      </w:r>
      <w:r w:rsidR="002E7150" w:rsidRPr="001F3176">
        <w:rPr>
          <w:rFonts w:cs="DecoType Naskh Special" w:hint="cs"/>
          <w:szCs w:val="32"/>
          <w:rtl/>
        </w:rPr>
        <w:t xml:space="preserve"> </w:t>
      </w:r>
      <w:r w:rsidRPr="001F3176">
        <w:rPr>
          <w:rFonts w:cs="DecoType Naskh Special"/>
          <w:szCs w:val="32"/>
          <w:rtl/>
        </w:rPr>
        <w:t>يَأْمُرُ</w:t>
      </w:r>
      <w:r w:rsidR="002E7150" w:rsidRPr="001F3176">
        <w:rPr>
          <w:rFonts w:cs="DecoType Naskh Special" w:hint="cs"/>
          <w:szCs w:val="32"/>
          <w:rtl/>
        </w:rPr>
        <w:t xml:space="preserve"> </w:t>
      </w:r>
      <w:r w:rsidRPr="001F3176">
        <w:rPr>
          <w:rFonts w:cs="DecoType Naskh Special"/>
          <w:szCs w:val="32"/>
          <w:rtl/>
        </w:rPr>
        <w:t>بِالْعَدْلِ</w:t>
      </w:r>
      <w:r w:rsidR="002E7150" w:rsidRPr="001F3176">
        <w:rPr>
          <w:rFonts w:cs="DecoType Naskh Special" w:hint="cs"/>
          <w:szCs w:val="32"/>
          <w:rtl/>
        </w:rPr>
        <w:t xml:space="preserve"> </w:t>
      </w:r>
      <w:r w:rsidRPr="001F3176">
        <w:rPr>
          <w:rFonts w:cs="DecoType Naskh Special"/>
          <w:szCs w:val="32"/>
          <w:rtl/>
        </w:rPr>
        <w:t>وَالإِحْسَانِ</w:t>
      </w:r>
      <w:r w:rsidR="002E7150" w:rsidRPr="001F3176">
        <w:rPr>
          <w:rFonts w:cs="DecoType Naskh Special" w:hint="cs"/>
          <w:szCs w:val="32"/>
          <w:rtl/>
        </w:rPr>
        <w:t xml:space="preserve"> </w:t>
      </w:r>
      <w:r w:rsidRPr="001F3176">
        <w:rPr>
          <w:rFonts w:cs="DecoType Naskh Special"/>
          <w:szCs w:val="32"/>
          <w:rtl/>
        </w:rPr>
        <w:t>وَإِيتَاء</w:t>
      </w:r>
      <w:r w:rsidR="002E7150" w:rsidRPr="001F3176">
        <w:rPr>
          <w:rFonts w:cs="DecoType Naskh Special" w:hint="cs"/>
          <w:szCs w:val="32"/>
          <w:rtl/>
        </w:rPr>
        <w:t xml:space="preserve"> </w:t>
      </w:r>
      <w:r w:rsidRPr="001F3176">
        <w:rPr>
          <w:rFonts w:cs="DecoType Naskh Special"/>
          <w:szCs w:val="32"/>
          <w:rtl/>
        </w:rPr>
        <w:t>ذِي</w:t>
      </w:r>
      <w:r w:rsidR="002E7150" w:rsidRPr="001F3176">
        <w:rPr>
          <w:rFonts w:cs="DecoType Naskh Special" w:hint="cs"/>
          <w:szCs w:val="32"/>
          <w:rtl/>
        </w:rPr>
        <w:t xml:space="preserve"> </w:t>
      </w:r>
      <w:r w:rsidRPr="001F3176">
        <w:rPr>
          <w:rFonts w:cs="DecoType Naskh Special"/>
          <w:szCs w:val="32"/>
          <w:rtl/>
        </w:rPr>
        <w:t>الْقُرْبَى</w:t>
      </w:r>
      <w:r w:rsidR="002E7150" w:rsidRPr="001F3176">
        <w:rPr>
          <w:rFonts w:cs="DecoType Naskh Special" w:hint="cs"/>
          <w:szCs w:val="32"/>
          <w:rtl/>
        </w:rPr>
        <w:t xml:space="preserve"> </w:t>
      </w:r>
      <w:r w:rsidRPr="001F3176">
        <w:rPr>
          <w:rFonts w:cs="DecoType Naskh Special"/>
          <w:szCs w:val="32"/>
          <w:rtl/>
        </w:rPr>
        <w:t>وَيَنْهَى</w:t>
      </w:r>
      <w:r w:rsidR="002E7150" w:rsidRPr="001F3176">
        <w:rPr>
          <w:rFonts w:cs="DecoType Naskh Special" w:hint="cs"/>
          <w:szCs w:val="32"/>
          <w:rtl/>
        </w:rPr>
        <w:t xml:space="preserve"> </w:t>
      </w:r>
      <w:r w:rsidRPr="001F3176">
        <w:rPr>
          <w:rFonts w:cs="DecoType Naskh Special"/>
          <w:szCs w:val="32"/>
          <w:rtl/>
        </w:rPr>
        <w:t>عَنِ</w:t>
      </w:r>
      <w:r w:rsidR="002E7150" w:rsidRPr="001F3176">
        <w:rPr>
          <w:rFonts w:cs="DecoType Naskh Special" w:hint="cs"/>
          <w:szCs w:val="32"/>
          <w:rtl/>
        </w:rPr>
        <w:t xml:space="preserve"> </w:t>
      </w:r>
      <w:r w:rsidRPr="001F3176">
        <w:rPr>
          <w:rFonts w:cs="DecoType Naskh Special"/>
          <w:szCs w:val="32"/>
          <w:rtl/>
        </w:rPr>
        <w:t>الْفَحْشَاء</w:t>
      </w:r>
      <w:r w:rsidR="002E7150" w:rsidRPr="001F3176">
        <w:rPr>
          <w:rFonts w:cs="DecoType Naskh Special" w:hint="cs"/>
          <w:szCs w:val="32"/>
          <w:rtl/>
        </w:rPr>
        <w:t xml:space="preserve"> </w:t>
      </w:r>
      <w:r w:rsidRPr="001F3176">
        <w:rPr>
          <w:rFonts w:cs="DecoType Naskh Special"/>
          <w:szCs w:val="32"/>
          <w:rtl/>
        </w:rPr>
        <w:t>وَالْمُنكَرِ</w:t>
      </w:r>
      <w:r w:rsidR="002E7150" w:rsidRPr="001F3176">
        <w:rPr>
          <w:rFonts w:cs="DecoType Naskh Special" w:hint="cs"/>
          <w:szCs w:val="32"/>
          <w:rtl/>
        </w:rPr>
        <w:t xml:space="preserve"> </w:t>
      </w:r>
      <w:r w:rsidRPr="001F3176">
        <w:rPr>
          <w:rFonts w:cs="DecoType Naskh Special"/>
          <w:szCs w:val="32"/>
          <w:rtl/>
        </w:rPr>
        <w:t>وَالْبَغْيِ</w:t>
      </w:r>
      <w:r w:rsidRPr="001F3176">
        <w:rPr>
          <w:rFonts w:cs="DecoType Naskh Special" w:hint="cs"/>
          <w:szCs w:val="32"/>
          <w:rtl/>
        </w:rPr>
        <w:t>" (النحل، آية : 90).</w:t>
      </w:r>
    </w:p>
    <w:p w:rsidR="00E33F11" w:rsidRPr="001F3176" w:rsidRDefault="00E33F11" w:rsidP="001B7856">
      <w:pPr>
        <w:pStyle w:val="ad"/>
        <w:rPr>
          <w:rFonts w:cs="DecoType Naskh Special"/>
          <w:szCs w:val="32"/>
          <w:rtl/>
        </w:rPr>
      </w:pPr>
      <w:r w:rsidRPr="001F3176">
        <w:rPr>
          <w:rFonts w:cs="DecoType Naskh Special" w:hint="cs"/>
          <w:szCs w:val="32"/>
          <w:rtl/>
        </w:rPr>
        <w:t xml:space="preserve">فالنصوص التي ذكرت في القرآن والسنة للدلالة على تحريم الظلم وتنزيه الله عنه، تقتضي كمال عدله وحكمته </w:t>
      </w:r>
      <w:r w:rsidR="001B7856" w:rsidRPr="001F3176">
        <w:rPr>
          <w:rFonts w:cs="DecoType Naskh Special" w:hint="cs"/>
          <w:szCs w:val="32"/>
          <w:rtl/>
        </w:rPr>
        <w:t>وغناه، ووضعه العقوبة والثواب مواضعها</w:t>
      </w:r>
      <w:r w:rsidR="001B7856" w:rsidRPr="001F3176">
        <w:rPr>
          <w:rStyle w:val="a5"/>
          <w:rFonts w:cs="DecoType Naskh Special"/>
          <w:szCs w:val="32"/>
          <w:rtl/>
        </w:rPr>
        <w:footnoteReference w:id="635"/>
      </w:r>
      <w:r w:rsidR="001B7856" w:rsidRPr="001F3176">
        <w:rPr>
          <w:rFonts w:cs="DecoType Naskh Special" w:hint="cs"/>
          <w:szCs w:val="32"/>
          <w:rtl/>
        </w:rPr>
        <w:t>.</w:t>
      </w:r>
    </w:p>
    <w:p w:rsidR="001B7856" w:rsidRPr="001F3176" w:rsidRDefault="001B7856" w:rsidP="001B7856">
      <w:pPr>
        <w:pStyle w:val="ad"/>
        <w:rPr>
          <w:rFonts w:cs="DecoType Naskh Special"/>
          <w:szCs w:val="32"/>
          <w:rtl/>
        </w:rPr>
      </w:pPr>
      <w:r w:rsidRPr="001F3176">
        <w:rPr>
          <w:rFonts w:cs="DecoType Naskh Special" w:hint="cs"/>
          <w:szCs w:val="32"/>
          <w:rtl/>
        </w:rPr>
        <w:t>قال الشاعر:</w:t>
      </w:r>
    </w:p>
    <w:p w:rsidR="001B7856" w:rsidRPr="001F3176" w:rsidRDefault="001B7856" w:rsidP="001B7856">
      <w:pPr>
        <w:pStyle w:val="ad"/>
        <w:rPr>
          <w:rFonts w:cs="DecoType Naskh Special"/>
          <w:szCs w:val="32"/>
          <w:rtl/>
        </w:rPr>
      </w:pPr>
      <w:r w:rsidRPr="001F3176">
        <w:rPr>
          <w:rFonts w:cs="DecoType Naskh Special" w:hint="cs"/>
          <w:szCs w:val="32"/>
          <w:rtl/>
        </w:rPr>
        <w:tab/>
      </w:r>
    </w:p>
    <w:p w:rsidR="001B7856" w:rsidRPr="001F3176" w:rsidRDefault="001B7856" w:rsidP="001B7856">
      <w:pPr>
        <w:pStyle w:val="ad"/>
        <w:rPr>
          <w:rFonts w:cs="DecoType Naskh Special"/>
          <w:szCs w:val="32"/>
          <w:rtl/>
        </w:rPr>
      </w:pPr>
      <w:r w:rsidRPr="001F3176">
        <w:rPr>
          <w:rFonts w:cs="DecoType Naskh Special" w:hint="cs"/>
          <w:szCs w:val="32"/>
          <w:rtl/>
        </w:rPr>
        <w:tab/>
        <w:t>والعدل من أوصافه في فعله</w:t>
      </w:r>
    </w:p>
    <w:p w:rsidR="001B7856" w:rsidRPr="001F3176" w:rsidRDefault="001B7856" w:rsidP="001B7856">
      <w:pPr>
        <w:pStyle w:val="ad"/>
        <w:rPr>
          <w:rFonts w:cs="DecoType Naskh Special"/>
          <w:szCs w:val="32"/>
          <w:rtl/>
        </w:rPr>
      </w:pPr>
    </w:p>
    <w:p w:rsidR="001B7856" w:rsidRPr="001F3176" w:rsidRDefault="001B7856" w:rsidP="001B7856">
      <w:pPr>
        <w:pStyle w:val="ad"/>
        <w:rPr>
          <w:rFonts w:cs="DecoType Naskh Special"/>
          <w:szCs w:val="32"/>
          <w:rtl/>
        </w:rPr>
      </w:pPr>
      <w:r w:rsidRPr="001F3176">
        <w:rPr>
          <w:rFonts w:cs="DecoType Naskh Special" w:hint="cs"/>
          <w:szCs w:val="32"/>
          <w:rtl/>
        </w:rPr>
        <w:tab/>
      </w:r>
      <w:r w:rsidRPr="001F3176">
        <w:rPr>
          <w:rFonts w:cs="DecoType Naskh Special" w:hint="cs"/>
          <w:szCs w:val="32"/>
          <w:rtl/>
        </w:rPr>
        <w:tab/>
      </w:r>
      <w:r w:rsidRPr="001F3176">
        <w:rPr>
          <w:rFonts w:cs="DecoType Naskh Special" w:hint="cs"/>
          <w:szCs w:val="32"/>
          <w:rtl/>
        </w:rPr>
        <w:tab/>
      </w:r>
      <w:r w:rsidRPr="001F3176">
        <w:rPr>
          <w:rFonts w:cs="DecoType Naskh Special" w:hint="cs"/>
          <w:szCs w:val="32"/>
          <w:rtl/>
        </w:rPr>
        <w:tab/>
      </w:r>
      <w:r w:rsidRPr="001F3176">
        <w:rPr>
          <w:rFonts w:cs="DecoType Naskh Special" w:hint="cs"/>
          <w:szCs w:val="32"/>
          <w:rtl/>
        </w:rPr>
        <w:tab/>
        <w:t>ومقاله والحكم في الميزان</w:t>
      </w:r>
    </w:p>
    <w:p w:rsidR="001B7856" w:rsidRPr="001F3176" w:rsidRDefault="001B7856" w:rsidP="001B7856">
      <w:pPr>
        <w:pStyle w:val="ad"/>
        <w:rPr>
          <w:rFonts w:cs="DecoType Naskh Special"/>
          <w:szCs w:val="32"/>
          <w:rtl/>
        </w:rPr>
      </w:pPr>
    </w:p>
    <w:p w:rsidR="001B7856" w:rsidRPr="001F3176" w:rsidRDefault="005F495D" w:rsidP="001B7856">
      <w:pPr>
        <w:pStyle w:val="ad"/>
        <w:rPr>
          <w:rFonts w:cs="DecoType Naskh Special"/>
          <w:szCs w:val="32"/>
          <w:rtl/>
        </w:rPr>
      </w:pPr>
      <w:r w:rsidRPr="001F3176">
        <w:rPr>
          <w:rFonts w:cs="DecoType Naskh Special" w:hint="cs"/>
          <w:szCs w:val="32"/>
          <w:rtl/>
        </w:rPr>
        <w:tab/>
        <w:t>فعلى الصراط المستقيم إل</w:t>
      </w:r>
      <w:r w:rsidR="001B7856" w:rsidRPr="001F3176">
        <w:rPr>
          <w:rFonts w:cs="DecoType Naskh Special" w:hint="cs"/>
          <w:szCs w:val="32"/>
          <w:rtl/>
        </w:rPr>
        <w:t>هنا</w:t>
      </w:r>
    </w:p>
    <w:p w:rsidR="001B7856" w:rsidRPr="001F3176" w:rsidRDefault="001B7856" w:rsidP="001B7856">
      <w:pPr>
        <w:pStyle w:val="ad"/>
        <w:rPr>
          <w:rFonts w:cs="DecoType Naskh Special"/>
          <w:szCs w:val="32"/>
          <w:rtl/>
        </w:rPr>
      </w:pPr>
    </w:p>
    <w:p w:rsidR="001B7856" w:rsidRPr="001F3176" w:rsidRDefault="001B7856" w:rsidP="001B7856">
      <w:pPr>
        <w:pStyle w:val="ad"/>
        <w:rPr>
          <w:rFonts w:cs="DecoType Naskh Special"/>
          <w:szCs w:val="32"/>
          <w:rtl/>
        </w:rPr>
      </w:pPr>
      <w:r w:rsidRPr="001F3176">
        <w:rPr>
          <w:rFonts w:cs="DecoType Naskh Special" w:hint="cs"/>
          <w:szCs w:val="32"/>
          <w:rtl/>
        </w:rPr>
        <w:tab/>
      </w:r>
      <w:r w:rsidRPr="001F3176">
        <w:rPr>
          <w:rFonts w:cs="DecoType Naskh Special" w:hint="cs"/>
          <w:szCs w:val="32"/>
          <w:rtl/>
        </w:rPr>
        <w:tab/>
      </w:r>
      <w:r w:rsidRPr="001F3176">
        <w:rPr>
          <w:rFonts w:cs="DecoType Naskh Special" w:hint="cs"/>
          <w:szCs w:val="32"/>
          <w:rtl/>
        </w:rPr>
        <w:tab/>
      </w:r>
      <w:r w:rsidRPr="001F3176">
        <w:rPr>
          <w:rFonts w:cs="DecoType Naskh Special" w:hint="cs"/>
          <w:szCs w:val="32"/>
          <w:rtl/>
        </w:rPr>
        <w:tab/>
      </w:r>
      <w:r w:rsidRPr="001F3176">
        <w:rPr>
          <w:rFonts w:cs="DecoType Naskh Special" w:hint="cs"/>
          <w:szCs w:val="32"/>
          <w:rtl/>
        </w:rPr>
        <w:tab/>
        <w:t>قولا وفعلاً ذاك في القرآن</w:t>
      </w:r>
      <w:r w:rsidRPr="001F3176">
        <w:rPr>
          <w:rStyle w:val="a5"/>
          <w:rFonts w:cs="DecoType Naskh Special"/>
          <w:szCs w:val="32"/>
          <w:rtl/>
        </w:rPr>
        <w:footnoteReference w:id="636"/>
      </w:r>
    </w:p>
    <w:p w:rsidR="001B7856" w:rsidRPr="001F3176" w:rsidRDefault="001B7856" w:rsidP="001B7856">
      <w:pPr>
        <w:pStyle w:val="ad"/>
        <w:rPr>
          <w:rFonts w:cs="DecoType Naskh Special"/>
          <w:szCs w:val="32"/>
          <w:rtl/>
        </w:rPr>
      </w:pPr>
      <w:r w:rsidRPr="001F3176">
        <w:rPr>
          <w:rFonts w:cs="DecoType Naskh Special" w:hint="cs"/>
          <w:szCs w:val="32"/>
          <w:rtl/>
        </w:rPr>
        <w:t>ومن أكبر مظاهر عدل الله في خلقه في الدنيا والآخرة سنة الجزاء بجنس العمل وقد تكاثرت النصوص لهذا المعنى، وهذا شرع الله وقدره ووحيه وثوابه وعقابه، كله قائم بهذا الأصل</w:t>
      </w:r>
      <w:r w:rsidRPr="001F3176">
        <w:rPr>
          <w:rStyle w:val="a5"/>
          <w:rFonts w:cs="DecoType Naskh Special"/>
          <w:szCs w:val="32"/>
          <w:rtl/>
        </w:rPr>
        <w:footnoteReference w:id="637"/>
      </w:r>
      <w:r w:rsidRPr="001F3176">
        <w:rPr>
          <w:rFonts w:cs="DecoType Naskh Special" w:hint="cs"/>
          <w:szCs w:val="32"/>
          <w:rtl/>
        </w:rPr>
        <w:t>.</w:t>
      </w:r>
    </w:p>
    <w:p w:rsidR="001B7856" w:rsidRPr="001F3176" w:rsidRDefault="001B7856" w:rsidP="001B7856">
      <w:pPr>
        <w:pStyle w:val="ad"/>
        <w:rPr>
          <w:rFonts w:cs="DecoType Naskh Special"/>
          <w:szCs w:val="32"/>
          <w:rtl/>
        </w:rPr>
      </w:pPr>
    </w:p>
    <w:p w:rsidR="001B7856" w:rsidRPr="001F3176" w:rsidRDefault="001B7856" w:rsidP="001B7856">
      <w:pPr>
        <w:pStyle w:val="ad"/>
        <w:rPr>
          <w:rFonts w:cs="DecoType Naskh Special"/>
          <w:szCs w:val="32"/>
          <w:rtl/>
        </w:rPr>
      </w:pPr>
      <w:r w:rsidRPr="001F3176">
        <w:rPr>
          <w:rFonts w:cs="DecoType Naskh Special" w:hint="cs"/>
          <w:b/>
          <w:bCs/>
          <w:szCs w:val="32"/>
          <w:rtl/>
        </w:rPr>
        <w:t>أولاً: الأصل في العقاب المماثلة:</w:t>
      </w:r>
    </w:p>
    <w:p w:rsidR="001B7856" w:rsidRPr="001F3176" w:rsidRDefault="001B7856" w:rsidP="001B7856">
      <w:pPr>
        <w:pStyle w:val="ad"/>
        <w:rPr>
          <w:rFonts w:cs="DecoType Naskh Special"/>
          <w:szCs w:val="32"/>
          <w:rtl/>
        </w:rPr>
      </w:pPr>
      <w:r w:rsidRPr="001F3176">
        <w:rPr>
          <w:rFonts w:cs="DecoType Naskh Special" w:hint="cs"/>
          <w:szCs w:val="32"/>
          <w:rtl/>
        </w:rPr>
        <w:t>إن الوعيد والعقاب الإلهي مبني على العدل الإلهي، بحيث تكون العقوبة مكافئة للذنب الواقع ولذلك يصرّح القرآن بقوله:"</w:t>
      </w:r>
      <w:r w:rsidR="00E27A81" w:rsidRPr="001F3176">
        <w:rPr>
          <w:rFonts w:cs="DecoType Naskh Special"/>
          <w:szCs w:val="32"/>
          <w:rtl/>
        </w:rPr>
        <w:t>وَجَزَاء</w:t>
      </w:r>
      <w:r w:rsidR="002E7150" w:rsidRPr="001F3176">
        <w:rPr>
          <w:rFonts w:cs="DecoType Naskh Special" w:hint="cs"/>
          <w:szCs w:val="32"/>
          <w:rtl/>
        </w:rPr>
        <w:t xml:space="preserve"> </w:t>
      </w:r>
      <w:r w:rsidR="00E27A81" w:rsidRPr="001F3176">
        <w:rPr>
          <w:rFonts w:cs="DecoType Naskh Special"/>
          <w:szCs w:val="32"/>
          <w:rtl/>
        </w:rPr>
        <w:t>سَيِّئَةٍ</w:t>
      </w:r>
      <w:r w:rsidR="002E7150" w:rsidRPr="001F3176">
        <w:rPr>
          <w:rFonts w:cs="DecoType Naskh Special" w:hint="cs"/>
          <w:szCs w:val="32"/>
          <w:rtl/>
        </w:rPr>
        <w:t xml:space="preserve"> </w:t>
      </w:r>
      <w:r w:rsidR="00E27A81" w:rsidRPr="001F3176">
        <w:rPr>
          <w:rFonts w:cs="DecoType Naskh Special"/>
          <w:szCs w:val="32"/>
          <w:rtl/>
        </w:rPr>
        <w:t>سَيِّئَةٌ</w:t>
      </w:r>
      <w:r w:rsidR="002E7150" w:rsidRPr="001F3176">
        <w:rPr>
          <w:rFonts w:cs="DecoType Naskh Special" w:hint="cs"/>
          <w:szCs w:val="32"/>
          <w:rtl/>
        </w:rPr>
        <w:t xml:space="preserve"> </w:t>
      </w:r>
      <w:r w:rsidR="00E27A81" w:rsidRPr="001F3176">
        <w:rPr>
          <w:rFonts w:cs="DecoType Naskh Special"/>
          <w:szCs w:val="32"/>
          <w:rtl/>
        </w:rPr>
        <w:t>مِّثْلُهَا</w:t>
      </w:r>
      <w:r w:rsidR="00E27A81" w:rsidRPr="001F3176">
        <w:rPr>
          <w:rFonts w:cs="DecoType Naskh Special" w:hint="cs"/>
          <w:szCs w:val="32"/>
          <w:rtl/>
        </w:rPr>
        <w:t>" (الشورى، آية : 40).</w:t>
      </w:r>
    </w:p>
    <w:p w:rsidR="00E27A81" w:rsidRPr="001F3176" w:rsidRDefault="00E27A81" w:rsidP="00E27A81">
      <w:pPr>
        <w:jc w:val="both"/>
        <w:rPr>
          <w:rFonts w:cs="DecoType Naskh Special"/>
          <w:szCs w:val="32"/>
          <w:rtl/>
        </w:rPr>
      </w:pPr>
      <w:r w:rsidRPr="001F3176">
        <w:rPr>
          <w:rFonts w:cs="DecoType Naskh Special" w:hint="cs"/>
          <w:szCs w:val="32"/>
          <w:rtl/>
        </w:rPr>
        <w:lastRenderedPageBreak/>
        <w:t>ـ وقال تعالى:"</w:t>
      </w:r>
      <w:r w:rsidRPr="001F3176">
        <w:rPr>
          <w:rFonts w:cs="DecoType Naskh Special"/>
          <w:szCs w:val="32"/>
          <w:rtl/>
        </w:rPr>
        <w:t>وَالْحُرُمَاتُ</w:t>
      </w:r>
      <w:r w:rsidR="002E7150" w:rsidRPr="001F3176">
        <w:rPr>
          <w:rFonts w:cs="DecoType Naskh Special" w:hint="cs"/>
          <w:szCs w:val="32"/>
          <w:rtl/>
        </w:rPr>
        <w:t xml:space="preserve"> </w:t>
      </w:r>
      <w:r w:rsidRPr="001F3176">
        <w:rPr>
          <w:rFonts w:cs="DecoType Naskh Special"/>
          <w:szCs w:val="32"/>
          <w:rtl/>
        </w:rPr>
        <w:t>قِصَاصٌ</w:t>
      </w:r>
      <w:r w:rsidR="002E7150" w:rsidRPr="001F3176">
        <w:rPr>
          <w:rFonts w:cs="DecoType Naskh Special" w:hint="cs"/>
          <w:szCs w:val="32"/>
          <w:rtl/>
        </w:rPr>
        <w:t xml:space="preserve"> </w:t>
      </w:r>
      <w:r w:rsidRPr="001F3176">
        <w:rPr>
          <w:rFonts w:cs="DecoType Naskh Special"/>
          <w:szCs w:val="32"/>
          <w:rtl/>
        </w:rPr>
        <w:t>فَمَنِ</w:t>
      </w:r>
      <w:r w:rsidR="002E7150" w:rsidRPr="001F3176">
        <w:rPr>
          <w:rFonts w:cs="DecoType Naskh Special" w:hint="cs"/>
          <w:szCs w:val="32"/>
          <w:rtl/>
        </w:rPr>
        <w:t xml:space="preserve"> </w:t>
      </w:r>
      <w:r w:rsidRPr="001F3176">
        <w:rPr>
          <w:rFonts w:cs="DecoType Naskh Special"/>
          <w:szCs w:val="32"/>
          <w:rtl/>
        </w:rPr>
        <w:t>اعْتَدَى</w:t>
      </w:r>
      <w:r w:rsidR="002E7150" w:rsidRPr="001F3176">
        <w:rPr>
          <w:rFonts w:cs="DecoType Naskh Special" w:hint="cs"/>
          <w:szCs w:val="32"/>
          <w:rtl/>
        </w:rPr>
        <w:t xml:space="preserve"> </w:t>
      </w:r>
      <w:r w:rsidRPr="001F3176">
        <w:rPr>
          <w:rFonts w:cs="DecoType Naskh Special"/>
          <w:szCs w:val="32"/>
          <w:rtl/>
        </w:rPr>
        <w:t>عَلَيْكُمْ</w:t>
      </w:r>
      <w:r w:rsidR="002E7150" w:rsidRPr="001F3176">
        <w:rPr>
          <w:rFonts w:cs="DecoType Naskh Special" w:hint="cs"/>
          <w:szCs w:val="32"/>
          <w:rtl/>
        </w:rPr>
        <w:t xml:space="preserve"> </w:t>
      </w:r>
      <w:r w:rsidRPr="001F3176">
        <w:rPr>
          <w:rFonts w:cs="DecoType Naskh Special"/>
          <w:szCs w:val="32"/>
          <w:rtl/>
        </w:rPr>
        <w:t>فَاعْتَدُواْ</w:t>
      </w:r>
      <w:r w:rsidR="002E7150" w:rsidRPr="001F3176">
        <w:rPr>
          <w:rFonts w:cs="DecoType Naskh Special" w:hint="cs"/>
          <w:szCs w:val="32"/>
          <w:rtl/>
        </w:rPr>
        <w:t xml:space="preserve"> </w:t>
      </w:r>
      <w:r w:rsidRPr="001F3176">
        <w:rPr>
          <w:rFonts w:cs="DecoType Naskh Special"/>
          <w:szCs w:val="32"/>
          <w:rtl/>
        </w:rPr>
        <w:t>عَلَيْهِ</w:t>
      </w:r>
      <w:r w:rsidR="002E7150" w:rsidRPr="001F3176">
        <w:rPr>
          <w:rFonts w:cs="DecoType Naskh Special" w:hint="cs"/>
          <w:szCs w:val="32"/>
          <w:rtl/>
        </w:rPr>
        <w:t xml:space="preserve"> </w:t>
      </w:r>
      <w:r w:rsidRPr="001F3176">
        <w:rPr>
          <w:rFonts w:cs="DecoType Naskh Special"/>
          <w:szCs w:val="32"/>
          <w:rtl/>
        </w:rPr>
        <w:t>بِمِثْلِ</w:t>
      </w:r>
      <w:r w:rsidR="00D260F4" w:rsidRPr="001F3176">
        <w:rPr>
          <w:rFonts w:cs="DecoType Naskh Special" w:hint="cs"/>
          <w:szCs w:val="32"/>
          <w:rtl/>
        </w:rPr>
        <w:t xml:space="preserve"> </w:t>
      </w:r>
      <w:r w:rsidRPr="001F3176">
        <w:rPr>
          <w:rFonts w:cs="DecoType Naskh Special"/>
          <w:szCs w:val="32"/>
          <w:rtl/>
        </w:rPr>
        <w:t>مَا</w:t>
      </w:r>
      <w:r w:rsidR="002E7150" w:rsidRPr="001F3176">
        <w:rPr>
          <w:rFonts w:cs="DecoType Naskh Special" w:hint="cs"/>
          <w:szCs w:val="32"/>
          <w:rtl/>
        </w:rPr>
        <w:t xml:space="preserve"> </w:t>
      </w:r>
      <w:r w:rsidRPr="001F3176">
        <w:rPr>
          <w:rFonts w:cs="DecoType Naskh Special"/>
          <w:szCs w:val="32"/>
          <w:rtl/>
        </w:rPr>
        <w:t>اعْتَدَى</w:t>
      </w:r>
      <w:r w:rsidR="002E7150" w:rsidRPr="001F3176">
        <w:rPr>
          <w:rFonts w:cs="DecoType Naskh Special" w:hint="cs"/>
          <w:szCs w:val="32"/>
          <w:rtl/>
        </w:rPr>
        <w:t xml:space="preserve"> </w:t>
      </w:r>
      <w:r w:rsidRPr="001F3176">
        <w:rPr>
          <w:rFonts w:cs="DecoType Naskh Special"/>
          <w:szCs w:val="32"/>
          <w:rtl/>
        </w:rPr>
        <w:t>عَلَيْكُمْ</w:t>
      </w:r>
      <w:r w:rsidRPr="001F3176">
        <w:rPr>
          <w:rFonts w:cs="DecoType Naskh Special" w:hint="cs"/>
          <w:szCs w:val="32"/>
          <w:rtl/>
        </w:rPr>
        <w:t>" (البقرة، آية : 194).</w:t>
      </w:r>
    </w:p>
    <w:p w:rsidR="00E27A81" w:rsidRPr="001F3176" w:rsidRDefault="00E27A81" w:rsidP="003541B8">
      <w:pPr>
        <w:pStyle w:val="ad"/>
        <w:jc w:val="both"/>
        <w:rPr>
          <w:rFonts w:cs="DecoType Naskh Special"/>
          <w:szCs w:val="32"/>
          <w:rtl/>
          <w:lang w:bidi="ar-QA"/>
        </w:rPr>
      </w:pPr>
      <w:r w:rsidRPr="001F3176">
        <w:rPr>
          <w:rFonts w:cs="DecoType Naskh Special" w:hint="cs"/>
          <w:szCs w:val="32"/>
          <w:rtl/>
        </w:rPr>
        <w:t>ـ وقال تعالى:"</w:t>
      </w:r>
      <w:r w:rsidRPr="001F3176">
        <w:rPr>
          <w:rFonts w:cs="DecoType Naskh Special"/>
          <w:szCs w:val="32"/>
          <w:rtl/>
        </w:rPr>
        <w:t>وَإِنْ</w:t>
      </w:r>
      <w:r w:rsidR="002E7150" w:rsidRPr="001F3176">
        <w:rPr>
          <w:rFonts w:cs="DecoType Naskh Special" w:hint="cs"/>
          <w:szCs w:val="32"/>
          <w:rtl/>
        </w:rPr>
        <w:t xml:space="preserve"> </w:t>
      </w:r>
      <w:r w:rsidRPr="001F3176">
        <w:rPr>
          <w:rFonts w:cs="DecoType Naskh Special"/>
          <w:szCs w:val="32"/>
          <w:rtl/>
        </w:rPr>
        <w:t>عَاقَبْتُمْ</w:t>
      </w:r>
      <w:r w:rsidR="002E7150" w:rsidRPr="001F3176">
        <w:rPr>
          <w:rFonts w:cs="DecoType Naskh Special" w:hint="cs"/>
          <w:szCs w:val="32"/>
          <w:rtl/>
        </w:rPr>
        <w:t xml:space="preserve"> </w:t>
      </w:r>
      <w:r w:rsidRPr="001F3176">
        <w:rPr>
          <w:rFonts w:cs="DecoType Naskh Special"/>
          <w:szCs w:val="32"/>
          <w:rtl/>
        </w:rPr>
        <w:t>فَعَاقِبُواْ</w:t>
      </w:r>
      <w:r w:rsidR="002E7150" w:rsidRPr="001F3176">
        <w:rPr>
          <w:rFonts w:cs="DecoType Naskh Special" w:hint="cs"/>
          <w:szCs w:val="32"/>
          <w:rtl/>
        </w:rPr>
        <w:t xml:space="preserve"> </w:t>
      </w:r>
      <w:r w:rsidRPr="001F3176">
        <w:rPr>
          <w:rFonts w:cs="DecoType Naskh Special"/>
          <w:szCs w:val="32"/>
          <w:rtl/>
        </w:rPr>
        <w:t>بِمِثْلِ</w:t>
      </w:r>
      <w:r w:rsidR="00D260F4" w:rsidRPr="001F3176">
        <w:rPr>
          <w:rFonts w:cs="DecoType Naskh Special" w:hint="cs"/>
          <w:szCs w:val="32"/>
          <w:rtl/>
        </w:rPr>
        <w:t xml:space="preserve"> </w:t>
      </w:r>
      <w:r w:rsidRPr="001F3176">
        <w:rPr>
          <w:rFonts w:cs="DecoType Naskh Special"/>
          <w:szCs w:val="32"/>
          <w:rtl/>
        </w:rPr>
        <w:t>مَا</w:t>
      </w:r>
      <w:r w:rsidR="002E7150" w:rsidRPr="001F3176">
        <w:rPr>
          <w:rFonts w:cs="DecoType Naskh Special" w:hint="cs"/>
          <w:szCs w:val="32"/>
          <w:rtl/>
        </w:rPr>
        <w:t xml:space="preserve"> </w:t>
      </w:r>
      <w:r w:rsidRPr="001F3176">
        <w:rPr>
          <w:rFonts w:cs="DecoType Naskh Special"/>
          <w:szCs w:val="32"/>
          <w:rtl/>
        </w:rPr>
        <w:t>عُوقِبْتُم</w:t>
      </w:r>
      <w:r w:rsidR="002E7150" w:rsidRPr="001F3176">
        <w:rPr>
          <w:rFonts w:cs="DecoType Naskh Special" w:hint="cs"/>
          <w:szCs w:val="32"/>
          <w:rtl/>
        </w:rPr>
        <w:t xml:space="preserve"> </w:t>
      </w:r>
      <w:r w:rsidRPr="001F3176">
        <w:rPr>
          <w:rFonts w:cs="DecoType Naskh Special"/>
          <w:szCs w:val="32"/>
          <w:rtl/>
        </w:rPr>
        <w:t>بِهِ</w:t>
      </w:r>
      <w:r w:rsidRPr="001F3176">
        <w:rPr>
          <w:rFonts w:cs="DecoType Naskh Special" w:hint="cs"/>
          <w:szCs w:val="32"/>
          <w:rtl/>
        </w:rPr>
        <w:t>" (النحل، آية : 126)، بل قد يتجاوز الله بمشيئته عمن أساء يقول سبحانه:"</w:t>
      </w:r>
      <w:r w:rsidRPr="001F3176">
        <w:rPr>
          <w:rFonts w:cs="DecoType Naskh Special"/>
          <w:szCs w:val="32"/>
          <w:rtl/>
        </w:rPr>
        <w:t>وَمَا</w:t>
      </w:r>
      <w:r w:rsidR="002E7150" w:rsidRPr="001F3176">
        <w:rPr>
          <w:rFonts w:cs="DecoType Naskh Special" w:hint="cs"/>
          <w:szCs w:val="32"/>
          <w:rtl/>
        </w:rPr>
        <w:t xml:space="preserve"> </w:t>
      </w:r>
      <w:r w:rsidRPr="001F3176">
        <w:rPr>
          <w:rFonts w:cs="DecoType Naskh Special"/>
          <w:szCs w:val="32"/>
          <w:rtl/>
        </w:rPr>
        <w:t>أَصَابَكُم</w:t>
      </w:r>
      <w:r w:rsidR="002E7150" w:rsidRPr="001F3176">
        <w:rPr>
          <w:rFonts w:cs="DecoType Naskh Special" w:hint="cs"/>
          <w:szCs w:val="32"/>
          <w:rtl/>
        </w:rPr>
        <w:t xml:space="preserve"> </w:t>
      </w:r>
      <w:r w:rsidRPr="001F3176">
        <w:rPr>
          <w:rFonts w:cs="DecoType Naskh Special"/>
          <w:szCs w:val="32"/>
          <w:rtl/>
        </w:rPr>
        <w:t>مِّن</w:t>
      </w:r>
      <w:r w:rsidR="002E7150" w:rsidRPr="001F3176">
        <w:rPr>
          <w:rFonts w:cs="DecoType Naskh Special" w:hint="cs"/>
          <w:szCs w:val="32"/>
          <w:rtl/>
        </w:rPr>
        <w:t xml:space="preserve"> </w:t>
      </w:r>
      <w:r w:rsidRPr="001F3176">
        <w:rPr>
          <w:rFonts w:cs="DecoType Naskh Special"/>
          <w:szCs w:val="32"/>
          <w:rtl/>
        </w:rPr>
        <w:t>مُّصِيبَةٍ</w:t>
      </w:r>
      <w:r w:rsidR="002E7150" w:rsidRPr="001F3176">
        <w:rPr>
          <w:rFonts w:cs="DecoType Naskh Special" w:hint="cs"/>
          <w:szCs w:val="32"/>
          <w:rtl/>
        </w:rPr>
        <w:t xml:space="preserve"> </w:t>
      </w:r>
      <w:r w:rsidRPr="001F3176">
        <w:rPr>
          <w:rFonts w:cs="DecoType Naskh Special"/>
          <w:szCs w:val="32"/>
          <w:rtl/>
        </w:rPr>
        <w:t>فَبِمَا</w:t>
      </w:r>
      <w:r w:rsidR="002E7150" w:rsidRPr="001F3176">
        <w:rPr>
          <w:rFonts w:cs="DecoType Naskh Special" w:hint="cs"/>
          <w:szCs w:val="32"/>
          <w:rtl/>
        </w:rPr>
        <w:t xml:space="preserve"> </w:t>
      </w:r>
      <w:r w:rsidRPr="001F3176">
        <w:rPr>
          <w:rFonts w:cs="DecoType Naskh Special"/>
          <w:szCs w:val="32"/>
          <w:rtl/>
        </w:rPr>
        <w:t>كَسَبَتْ</w:t>
      </w:r>
      <w:r w:rsidR="002E7150" w:rsidRPr="001F3176">
        <w:rPr>
          <w:rFonts w:cs="DecoType Naskh Special" w:hint="cs"/>
          <w:szCs w:val="32"/>
          <w:rtl/>
        </w:rPr>
        <w:t xml:space="preserve"> </w:t>
      </w:r>
      <w:r w:rsidRPr="001F3176">
        <w:rPr>
          <w:rFonts w:cs="DecoType Naskh Special"/>
          <w:szCs w:val="32"/>
          <w:rtl/>
        </w:rPr>
        <w:t>أَيْدِيكُمْ</w:t>
      </w:r>
      <w:r w:rsidR="002E7150" w:rsidRPr="001F3176">
        <w:rPr>
          <w:rFonts w:cs="DecoType Naskh Special" w:hint="cs"/>
          <w:szCs w:val="32"/>
          <w:rtl/>
        </w:rPr>
        <w:t xml:space="preserve"> </w:t>
      </w:r>
      <w:r w:rsidRPr="001F3176">
        <w:rPr>
          <w:rFonts w:cs="DecoType Naskh Special"/>
          <w:szCs w:val="32"/>
          <w:rtl/>
        </w:rPr>
        <w:t>وَيَعْفُو</w:t>
      </w:r>
      <w:r w:rsidR="002E7150" w:rsidRPr="001F3176">
        <w:rPr>
          <w:rFonts w:cs="DecoType Naskh Special" w:hint="cs"/>
          <w:szCs w:val="32"/>
          <w:rtl/>
        </w:rPr>
        <w:t xml:space="preserve"> </w:t>
      </w:r>
      <w:r w:rsidRPr="001F3176">
        <w:rPr>
          <w:rFonts w:cs="DecoType Naskh Special"/>
          <w:szCs w:val="32"/>
          <w:rtl/>
        </w:rPr>
        <w:t>عَن</w:t>
      </w:r>
      <w:r w:rsidR="002E7150" w:rsidRPr="001F3176">
        <w:rPr>
          <w:rFonts w:cs="DecoType Naskh Special" w:hint="cs"/>
          <w:szCs w:val="32"/>
          <w:rtl/>
        </w:rPr>
        <w:t xml:space="preserve"> </w:t>
      </w:r>
      <w:r w:rsidRPr="001F3176">
        <w:rPr>
          <w:rFonts w:cs="DecoType Naskh Special"/>
          <w:szCs w:val="32"/>
          <w:rtl/>
        </w:rPr>
        <w:t>كَثِيرٍ</w:t>
      </w:r>
      <w:r w:rsidRPr="001F3176">
        <w:rPr>
          <w:rFonts w:cs="DecoType Naskh Special" w:hint="cs"/>
          <w:szCs w:val="32"/>
          <w:rtl/>
          <w:lang w:bidi="ar-QA"/>
        </w:rPr>
        <w:t>" (الشورى، آية : 30)، ويحرّض الله الناس على الصفح عمن ظلمهم أو أساء إليهم، فهو يسرّع لهم القصاص والمعاملة بالمثل ولكنه في الوقت يدعو إلى العفو والصفح ويوكل أجر فاعلهما عليه سبحانه، زيادة في الإغراء وحثاً على التسامح، فيقول تعالى:"</w:t>
      </w:r>
      <w:r w:rsidR="003541B8" w:rsidRPr="001F3176">
        <w:rPr>
          <w:rFonts w:cs="DecoType Naskh Special"/>
          <w:szCs w:val="32"/>
          <w:rtl/>
        </w:rPr>
        <w:t>وَجَزَاء</w:t>
      </w:r>
      <w:r w:rsidR="002E7150" w:rsidRPr="001F3176">
        <w:rPr>
          <w:rFonts w:cs="DecoType Naskh Special" w:hint="cs"/>
          <w:szCs w:val="32"/>
          <w:rtl/>
        </w:rPr>
        <w:t xml:space="preserve"> </w:t>
      </w:r>
      <w:r w:rsidR="003541B8" w:rsidRPr="001F3176">
        <w:rPr>
          <w:rFonts w:cs="DecoType Naskh Special"/>
          <w:szCs w:val="32"/>
          <w:rtl/>
        </w:rPr>
        <w:t>سَيِّئَةٍ</w:t>
      </w:r>
      <w:r w:rsidR="002E7150" w:rsidRPr="001F3176">
        <w:rPr>
          <w:rFonts w:cs="DecoType Naskh Special" w:hint="cs"/>
          <w:szCs w:val="32"/>
          <w:rtl/>
        </w:rPr>
        <w:t xml:space="preserve"> </w:t>
      </w:r>
      <w:r w:rsidR="003541B8" w:rsidRPr="001F3176">
        <w:rPr>
          <w:rFonts w:cs="DecoType Naskh Special"/>
          <w:szCs w:val="32"/>
          <w:rtl/>
        </w:rPr>
        <w:t>سَيِّئَةٌ</w:t>
      </w:r>
      <w:r w:rsidR="002E7150" w:rsidRPr="001F3176">
        <w:rPr>
          <w:rFonts w:cs="DecoType Naskh Special" w:hint="cs"/>
          <w:szCs w:val="32"/>
          <w:rtl/>
        </w:rPr>
        <w:t xml:space="preserve"> </w:t>
      </w:r>
      <w:r w:rsidR="003541B8" w:rsidRPr="001F3176">
        <w:rPr>
          <w:rFonts w:cs="DecoType Naskh Special"/>
          <w:szCs w:val="32"/>
          <w:rtl/>
        </w:rPr>
        <w:t>مِّثْلُهَا</w:t>
      </w:r>
      <w:r w:rsidR="002E7150" w:rsidRPr="001F3176">
        <w:rPr>
          <w:rFonts w:cs="DecoType Naskh Special" w:hint="cs"/>
          <w:szCs w:val="32"/>
          <w:rtl/>
        </w:rPr>
        <w:t xml:space="preserve"> </w:t>
      </w:r>
      <w:r w:rsidR="003541B8" w:rsidRPr="001F3176">
        <w:rPr>
          <w:rFonts w:cs="DecoType Naskh Special"/>
          <w:szCs w:val="32"/>
          <w:rtl/>
        </w:rPr>
        <w:t>فَمَنْ</w:t>
      </w:r>
      <w:r w:rsidR="002E7150" w:rsidRPr="001F3176">
        <w:rPr>
          <w:rFonts w:cs="DecoType Naskh Special" w:hint="cs"/>
          <w:szCs w:val="32"/>
          <w:rtl/>
        </w:rPr>
        <w:t xml:space="preserve"> </w:t>
      </w:r>
      <w:r w:rsidR="003541B8" w:rsidRPr="001F3176">
        <w:rPr>
          <w:rFonts w:cs="DecoType Naskh Special"/>
          <w:szCs w:val="32"/>
          <w:rtl/>
        </w:rPr>
        <w:t>عَفَا</w:t>
      </w:r>
      <w:r w:rsidR="002E7150" w:rsidRPr="001F3176">
        <w:rPr>
          <w:rFonts w:cs="DecoType Naskh Special" w:hint="cs"/>
          <w:szCs w:val="32"/>
          <w:rtl/>
        </w:rPr>
        <w:t xml:space="preserve"> </w:t>
      </w:r>
      <w:r w:rsidR="003541B8" w:rsidRPr="001F3176">
        <w:rPr>
          <w:rFonts w:cs="DecoType Naskh Special"/>
          <w:szCs w:val="32"/>
          <w:rtl/>
        </w:rPr>
        <w:t>وَأَصْلَحَ</w:t>
      </w:r>
      <w:r w:rsidR="002E7150" w:rsidRPr="001F3176">
        <w:rPr>
          <w:rFonts w:cs="DecoType Naskh Special" w:hint="cs"/>
          <w:szCs w:val="32"/>
          <w:rtl/>
        </w:rPr>
        <w:t xml:space="preserve"> </w:t>
      </w:r>
      <w:r w:rsidR="003541B8" w:rsidRPr="001F3176">
        <w:rPr>
          <w:rFonts w:cs="DecoType Naskh Special"/>
          <w:szCs w:val="32"/>
          <w:rtl/>
        </w:rPr>
        <w:t>فَأَجْرُهُ</w:t>
      </w:r>
      <w:r w:rsidR="002E7150" w:rsidRPr="001F3176">
        <w:rPr>
          <w:rFonts w:cs="DecoType Naskh Special" w:hint="cs"/>
          <w:szCs w:val="32"/>
          <w:rtl/>
        </w:rPr>
        <w:t xml:space="preserve"> </w:t>
      </w:r>
      <w:r w:rsidR="003541B8" w:rsidRPr="001F3176">
        <w:rPr>
          <w:rFonts w:cs="DecoType Naskh Special"/>
          <w:szCs w:val="32"/>
          <w:rtl/>
        </w:rPr>
        <w:t>عَلَى</w:t>
      </w:r>
      <w:r w:rsidR="002E7150" w:rsidRPr="001F3176">
        <w:rPr>
          <w:rFonts w:cs="DecoType Naskh Special" w:hint="cs"/>
          <w:szCs w:val="32"/>
          <w:rtl/>
        </w:rPr>
        <w:t xml:space="preserve"> </w:t>
      </w:r>
      <w:r w:rsidR="003541B8" w:rsidRPr="001F3176">
        <w:rPr>
          <w:rFonts w:cs="DecoType Naskh Special"/>
          <w:szCs w:val="32"/>
          <w:rtl/>
        </w:rPr>
        <w:t>اللَّهِ</w:t>
      </w:r>
      <w:r w:rsidR="003541B8" w:rsidRPr="001F3176">
        <w:rPr>
          <w:rFonts w:cs="DecoType Naskh Special" w:hint="cs"/>
          <w:szCs w:val="32"/>
          <w:rtl/>
          <w:lang w:bidi="ar-QA"/>
        </w:rPr>
        <w:t>" (الشورى، آية : 40).</w:t>
      </w:r>
    </w:p>
    <w:p w:rsidR="003541B8" w:rsidRPr="001F3176" w:rsidRDefault="003541B8" w:rsidP="003541B8">
      <w:pPr>
        <w:pStyle w:val="ad"/>
        <w:jc w:val="both"/>
        <w:rPr>
          <w:rFonts w:cs="DecoType Naskh Special"/>
          <w:szCs w:val="32"/>
          <w:rtl/>
          <w:lang w:bidi="ar-QA"/>
        </w:rPr>
      </w:pPr>
      <w:r w:rsidRPr="001F3176">
        <w:rPr>
          <w:rFonts w:cs="DecoType Naskh Special" w:hint="cs"/>
          <w:szCs w:val="32"/>
          <w:rtl/>
          <w:lang w:bidi="ar-QA"/>
        </w:rPr>
        <w:t>ـ وقال تعالى:"</w:t>
      </w:r>
      <w:r w:rsidRPr="001F3176">
        <w:rPr>
          <w:rFonts w:cs="DecoType Naskh Special"/>
          <w:szCs w:val="32"/>
          <w:rtl/>
        </w:rPr>
        <w:t>وَإِنْ</w:t>
      </w:r>
      <w:r w:rsidR="002E7150" w:rsidRPr="001F3176">
        <w:rPr>
          <w:rFonts w:cs="DecoType Naskh Special" w:hint="cs"/>
          <w:szCs w:val="32"/>
          <w:rtl/>
        </w:rPr>
        <w:t xml:space="preserve"> </w:t>
      </w:r>
      <w:r w:rsidRPr="001F3176">
        <w:rPr>
          <w:rFonts w:cs="DecoType Naskh Special"/>
          <w:szCs w:val="32"/>
          <w:rtl/>
        </w:rPr>
        <w:t>عَاقَبْتُمْ</w:t>
      </w:r>
      <w:r w:rsidR="002E7150" w:rsidRPr="001F3176">
        <w:rPr>
          <w:rFonts w:cs="DecoType Naskh Special" w:hint="cs"/>
          <w:szCs w:val="32"/>
          <w:rtl/>
        </w:rPr>
        <w:t xml:space="preserve"> </w:t>
      </w:r>
      <w:r w:rsidRPr="001F3176">
        <w:rPr>
          <w:rFonts w:cs="DecoType Naskh Special"/>
          <w:szCs w:val="32"/>
          <w:rtl/>
        </w:rPr>
        <w:t>فَعَاقِبُواْ</w:t>
      </w:r>
      <w:r w:rsidR="002E7150" w:rsidRPr="001F3176">
        <w:rPr>
          <w:rFonts w:cs="DecoType Naskh Special" w:hint="cs"/>
          <w:szCs w:val="32"/>
          <w:rtl/>
        </w:rPr>
        <w:t xml:space="preserve"> </w:t>
      </w:r>
      <w:r w:rsidRPr="001F3176">
        <w:rPr>
          <w:rFonts w:cs="DecoType Naskh Special"/>
          <w:szCs w:val="32"/>
          <w:rtl/>
        </w:rPr>
        <w:t>بِمِثْلِ</w:t>
      </w:r>
      <w:r w:rsidR="00D260F4" w:rsidRPr="001F3176">
        <w:rPr>
          <w:rFonts w:cs="DecoType Naskh Special" w:hint="cs"/>
          <w:szCs w:val="32"/>
          <w:rtl/>
        </w:rPr>
        <w:t xml:space="preserve"> </w:t>
      </w:r>
      <w:r w:rsidRPr="001F3176">
        <w:rPr>
          <w:rFonts w:cs="DecoType Naskh Special"/>
          <w:szCs w:val="32"/>
          <w:rtl/>
        </w:rPr>
        <w:t>مَا</w:t>
      </w:r>
      <w:r w:rsidR="002E7150" w:rsidRPr="001F3176">
        <w:rPr>
          <w:rFonts w:cs="DecoType Naskh Special" w:hint="cs"/>
          <w:szCs w:val="32"/>
          <w:rtl/>
        </w:rPr>
        <w:t xml:space="preserve"> </w:t>
      </w:r>
      <w:r w:rsidRPr="001F3176">
        <w:rPr>
          <w:rFonts w:cs="DecoType Naskh Special"/>
          <w:szCs w:val="32"/>
          <w:rtl/>
        </w:rPr>
        <w:t>عُوقِبْتُم</w:t>
      </w:r>
      <w:r w:rsidR="002E7150" w:rsidRPr="001F3176">
        <w:rPr>
          <w:rFonts w:cs="DecoType Naskh Special" w:hint="cs"/>
          <w:szCs w:val="32"/>
          <w:rtl/>
        </w:rPr>
        <w:t xml:space="preserve"> </w:t>
      </w:r>
      <w:r w:rsidRPr="001F3176">
        <w:rPr>
          <w:rFonts w:cs="DecoType Naskh Special"/>
          <w:szCs w:val="32"/>
          <w:rtl/>
        </w:rPr>
        <w:t>بِهِ</w:t>
      </w:r>
      <w:r w:rsidR="002E7150" w:rsidRPr="001F3176">
        <w:rPr>
          <w:rFonts w:cs="DecoType Naskh Special" w:hint="cs"/>
          <w:szCs w:val="32"/>
          <w:rtl/>
        </w:rPr>
        <w:t xml:space="preserve"> </w:t>
      </w:r>
      <w:r w:rsidRPr="001F3176">
        <w:rPr>
          <w:rFonts w:cs="DecoType Naskh Special"/>
          <w:szCs w:val="32"/>
          <w:rtl/>
        </w:rPr>
        <w:t>وَلَئِن</w:t>
      </w:r>
      <w:r w:rsidR="002E7150" w:rsidRPr="001F3176">
        <w:rPr>
          <w:rFonts w:cs="DecoType Naskh Special" w:hint="cs"/>
          <w:szCs w:val="32"/>
          <w:rtl/>
        </w:rPr>
        <w:t xml:space="preserve"> </w:t>
      </w:r>
      <w:r w:rsidRPr="001F3176">
        <w:rPr>
          <w:rFonts w:cs="DecoType Naskh Special"/>
          <w:szCs w:val="32"/>
          <w:rtl/>
        </w:rPr>
        <w:t>صَبَرْتُمْ</w:t>
      </w:r>
      <w:r w:rsidR="002E7150" w:rsidRPr="001F3176">
        <w:rPr>
          <w:rFonts w:cs="DecoType Naskh Special" w:hint="cs"/>
          <w:szCs w:val="32"/>
          <w:rtl/>
        </w:rPr>
        <w:t xml:space="preserve"> </w:t>
      </w:r>
      <w:r w:rsidRPr="001F3176">
        <w:rPr>
          <w:rFonts w:cs="DecoType Naskh Special"/>
          <w:szCs w:val="32"/>
          <w:rtl/>
        </w:rPr>
        <w:t>لَهُوَ</w:t>
      </w:r>
      <w:r w:rsidR="002E7150" w:rsidRPr="001F3176">
        <w:rPr>
          <w:rFonts w:cs="DecoType Naskh Special" w:hint="cs"/>
          <w:szCs w:val="32"/>
          <w:rtl/>
        </w:rPr>
        <w:t xml:space="preserve"> </w:t>
      </w:r>
      <w:r w:rsidRPr="001F3176">
        <w:rPr>
          <w:rFonts w:cs="DecoType Naskh Special"/>
          <w:szCs w:val="32"/>
          <w:rtl/>
        </w:rPr>
        <w:t>خَيْرٌ</w:t>
      </w:r>
      <w:r w:rsidR="002E7150" w:rsidRPr="001F3176">
        <w:rPr>
          <w:rFonts w:cs="DecoType Naskh Special" w:hint="cs"/>
          <w:szCs w:val="32"/>
          <w:rtl/>
        </w:rPr>
        <w:t xml:space="preserve"> </w:t>
      </w:r>
      <w:r w:rsidRPr="001F3176">
        <w:rPr>
          <w:rFonts w:cs="DecoType Naskh Special"/>
          <w:szCs w:val="32"/>
          <w:rtl/>
        </w:rPr>
        <w:t>لِّلصَّابِرينَ</w:t>
      </w:r>
      <w:r w:rsidRPr="001F3176">
        <w:rPr>
          <w:rFonts w:cs="DecoType Naskh Special" w:hint="cs"/>
          <w:szCs w:val="32"/>
          <w:rtl/>
          <w:lang w:bidi="ar-QA"/>
        </w:rPr>
        <w:t>" (النحل، آية : 126).</w:t>
      </w:r>
    </w:p>
    <w:p w:rsidR="003541B8" w:rsidRPr="001F3176" w:rsidRDefault="003541B8" w:rsidP="003541B8">
      <w:pPr>
        <w:pStyle w:val="ad"/>
        <w:jc w:val="both"/>
        <w:rPr>
          <w:rFonts w:cs="DecoType Naskh Special"/>
          <w:szCs w:val="32"/>
          <w:rtl/>
          <w:lang w:bidi="ar-QA"/>
        </w:rPr>
      </w:pPr>
      <w:r w:rsidRPr="001F3176">
        <w:rPr>
          <w:rFonts w:cs="DecoType Naskh Special" w:hint="cs"/>
          <w:szCs w:val="32"/>
          <w:rtl/>
          <w:lang w:bidi="ar-QA"/>
        </w:rPr>
        <w:t>والحاصل أن عقاب الله العبد يكون على قدر ذنبه وما أرتكبه، ولذلك ألمحت بعض الآيات بأن جزاء العقوبة هو ما كان يقترفه العبد، قال تعالى:"</w:t>
      </w:r>
      <w:r w:rsidRPr="001F3176">
        <w:rPr>
          <w:rFonts w:cs="DecoType Naskh Special"/>
          <w:szCs w:val="32"/>
          <w:rtl/>
        </w:rPr>
        <w:t>هَلْ</w:t>
      </w:r>
      <w:r w:rsidR="002E7150" w:rsidRPr="001F3176">
        <w:rPr>
          <w:rFonts w:cs="DecoType Naskh Special" w:hint="cs"/>
          <w:szCs w:val="32"/>
          <w:rtl/>
        </w:rPr>
        <w:t xml:space="preserve"> </w:t>
      </w:r>
      <w:r w:rsidRPr="001F3176">
        <w:rPr>
          <w:rFonts w:cs="DecoType Naskh Special"/>
          <w:szCs w:val="32"/>
          <w:rtl/>
        </w:rPr>
        <w:t>يُجْزَوْنَ</w:t>
      </w:r>
      <w:r w:rsidR="002E7150" w:rsidRPr="001F3176">
        <w:rPr>
          <w:rFonts w:cs="DecoType Naskh Special" w:hint="cs"/>
          <w:szCs w:val="32"/>
          <w:rtl/>
        </w:rPr>
        <w:t xml:space="preserve"> </w:t>
      </w:r>
      <w:r w:rsidRPr="001F3176">
        <w:rPr>
          <w:rFonts w:cs="DecoType Naskh Special"/>
          <w:szCs w:val="32"/>
          <w:rtl/>
        </w:rPr>
        <w:t>إِلاَّ</w:t>
      </w:r>
      <w:r w:rsidR="002E7150" w:rsidRPr="001F3176">
        <w:rPr>
          <w:rFonts w:cs="DecoType Naskh Special" w:hint="cs"/>
          <w:szCs w:val="32"/>
          <w:rtl/>
        </w:rPr>
        <w:t xml:space="preserve"> </w:t>
      </w:r>
      <w:r w:rsidRPr="001F3176">
        <w:rPr>
          <w:rFonts w:cs="DecoType Naskh Special"/>
          <w:szCs w:val="32"/>
          <w:rtl/>
        </w:rPr>
        <w:t>مَا</w:t>
      </w:r>
      <w:r w:rsidR="002E7150" w:rsidRPr="001F3176">
        <w:rPr>
          <w:rFonts w:cs="DecoType Naskh Special" w:hint="cs"/>
          <w:szCs w:val="32"/>
          <w:rtl/>
        </w:rPr>
        <w:t xml:space="preserve"> </w:t>
      </w:r>
      <w:r w:rsidRPr="001F3176">
        <w:rPr>
          <w:rFonts w:cs="DecoType Naskh Special"/>
          <w:szCs w:val="32"/>
          <w:rtl/>
        </w:rPr>
        <w:t>كَانُواْ</w:t>
      </w:r>
      <w:r w:rsidR="002E7150" w:rsidRPr="001F3176">
        <w:rPr>
          <w:rFonts w:cs="DecoType Naskh Special" w:hint="cs"/>
          <w:szCs w:val="32"/>
          <w:rtl/>
        </w:rPr>
        <w:t xml:space="preserve"> </w:t>
      </w:r>
      <w:r w:rsidRPr="001F3176">
        <w:rPr>
          <w:rFonts w:cs="DecoType Naskh Special"/>
          <w:szCs w:val="32"/>
          <w:rtl/>
        </w:rPr>
        <w:t>يَعْمَلُونَ</w:t>
      </w:r>
      <w:r w:rsidRPr="001F3176">
        <w:rPr>
          <w:rFonts w:cs="DecoType Naskh Special" w:hint="cs"/>
          <w:szCs w:val="32"/>
          <w:rtl/>
          <w:lang w:bidi="ar-QA"/>
        </w:rPr>
        <w:t>" (الأعراف، آية : 147).</w:t>
      </w:r>
    </w:p>
    <w:p w:rsidR="003541B8" w:rsidRPr="001F3176" w:rsidRDefault="003541B8" w:rsidP="003541B8">
      <w:pPr>
        <w:pStyle w:val="ad"/>
        <w:jc w:val="both"/>
        <w:rPr>
          <w:rFonts w:cs="DecoType Naskh Special"/>
          <w:szCs w:val="32"/>
          <w:rtl/>
        </w:rPr>
      </w:pPr>
      <w:r w:rsidRPr="001F3176">
        <w:rPr>
          <w:rFonts w:cs="DecoType Naskh Special" w:hint="cs"/>
          <w:szCs w:val="32"/>
          <w:rtl/>
          <w:lang w:bidi="ar-QA"/>
        </w:rPr>
        <w:t>وبلفظ الخطاب ورد قوله تعالى:"</w:t>
      </w:r>
      <w:r w:rsidRPr="001F3176">
        <w:rPr>
          <w:rFonts w:cs="DecoType Naskh Special"/>
          <w:szCs w:val="32"/>
          <w:rtl/>
        </w:rPr>
        <w:t>إِنَّمَا</w:t>
      </w:r>
      <w:r w:rsidR="002E7150" w:rsidRPr="001F3176">
        <w:rPr>
          <w:rFonts w:cs="DecoType Naskh Special" w:hint="cs"/>
          <w:szCs w:val="32"/>
          <w:rtl/>
        </w:rPr>
        <w:t xml:space="preserve"> </w:t>
      </w:r>
      <w:r w:rsidRPr="001F3176">
        <w:rPr>
          <w:rFonts w:cs="DecoType Naskh Special"/>
          <w:szCs w:val="32"/>
          <w:rtl/>
        </w:rPr>
        <w:t>تُجْزَوْنَ</w:t>
      </w:r>
      <w:r w:rsidR="002E7150" w:rsidRPr="001F3176">
        <w:rPr>
          <w:rFonts w:cs="DecoType Naskh Special" w:hint="cs"/>
          <w:szCs w:val="32"/>
          <w:rtl/>
        </w:rPr>
        <w:t xml:space="preserve"> </w:t>
      </w:r>
      <w:r w:rsidRPr="001F3176">
        <w:rPr>
          <w:rFonts w:cs="DecoType Naskh Special"/>
          <w:szCs w:val="32"/>
          <w:rtl/>
        </w:rPr>
        <w:t>مَا</w:t>
      </w:r>
      <w:r w:rsidR="002E7150" w:rsidRPr="001F3176">
        <w:rPr>
          <w:rFonts w:cs="DecoType Naskh Special" w:hint="cs"/>
          <w:szCs w:val="32"/>
          <w:rtl/>
        </w:rPr>
        <w:t xml:space="preserve"> </w:t>
      </w:r>
      <w:r w:rsidRPr="001F3176">
        <w:rPr>
          <w:rFonts w:cs="DecoType Naskh Special"/>
          <w:szCs w:val="32"/>
          <w:rtl/>
        </w:rPr>
        <w:t>كُنتُمْ</w:t>
      </w:r>
      <w:r w:rsidR="002E7150" w:rsidRPr="001F3176">
        <w:rPr>
          <w:rFonts w:cs="DecoType Naskh Special" w:hint="cs"/>
          <w:szCs w:val="32"/>
          <w:rtl/>
        </w:rPr>
        <w:t xml:space="preserve"> </w:t>
      </w:r>
      <w:r w:rsidRPr="001F3176">
        <w:rPr>
          <w:rFonts w:cs="DecoType Naskh Special"/>
          <w:szCs w:val="32"/>
          <w:rtl/>
        </w:rPr>
        <w:t>تَعْمَلُونَ</w:t>
      </w:r>
      <w:r w:rsidRPr="001F3176">
        <w:rPr>
          <w:rFonts w:cs="DecoType Naskh Special" w:hint="cs"/>
          <w:szCs w:val="32"/>
          <w:rtl/>
        </w:rPr>
        <w:t>" (النمل، آية : 90).</w:t>
      </w:r>
    </w:p>
    <w:p w:rsidR="003541B8" w:rsidRPr="001F3176" w:rsidRDefault="003541B8" w:rsidP="003541B8">
      <w:pPr>
        <w:pStyle w:val="ad"/>
        <w:jc w:val="both"/>
        <w:rPr>
          <w:rFonts w:cs="DecoType Naskh Special"/>
          <w:szCs w:val="32"/>
          <w:rtl/>
        </w:rPr>
      </w:pPr>
      <w:r w:rsidRPr="001F3176">
        <w:rPr>
          <w:rFonts w:cs="DecoType Naskh Special" w:hint="cs"/>
          <w:szCs w:val="32"/>
          <w:rtl/>
        </w:rPr>
        <w:t>ـ وقوله:"</w:t>
      </w:r>
      <w:r w:rsidRPr="001F3176">
        <w:rPr>
          <w:rFonts w:cs="DecoType Naskh Special"/>
          <w:szCs w:val="32"/>
          <w:rtl/>
        </w:rPr>
        <w:t>وَمَاتُجْزَوْنَ</w:t>
      </w:r>
      <w:r w:rsidR="002E7150" w:rsidRPr="001F3176">
        <w:rPr>
          <w:rFonts w:cs="DecoType Naskh Special" w:hint="cs"/>
          <w:szCs w:val="32"/>
          <w:rtl/>
        </w:rPr>
        <w:t xml:space="preserve"> </w:t>
      </w:r>
      <w:r w:rsidRPr="001F3176">
        <w:rPr>
          <w:rFonts w:cs="DecoType Naskh Special"/>
          <w:szCs w:val="32"/>
          <w:rtl/>
        </w:rPr>
        <w:t>إِلَّا</w:t>
      </w:r>
      <w:r w:rsidR="002E7150" w:rsidRPr="001F3176">
        <w:rPr>
          <w:rFonts w:cs="DecoType Naskh Special" w:hint="cs"/>
          <w:szCs w:val="32"/>
          <w:rtl/>
        </w:rPr>
        <w:t xml:space="preserve"> </w:t>
      </w:r>
      <w:r w:rsidRPr="001F3176">
        <w:rPr>
          <w:rFonts w:cs="DecoType Naskh Special"/>
          <w:szCs w:val="32"/>
          <w:rtl/>
        </w:rPr>
        <w:t>مَا</w:t>
      </w:r>
      <w:r w:rsidR="002E7150" w:rsidRPr="001F3176">
        <w:rPr>
          <w:rFonts w:cs="DecoType Naskh Special" w:hint="cs"/>
          <w:szCs w:val="32"/>
          <w:rtl/>
        </w:rPr>
        <w:t xml:space="preserve"> </w:t>
      </w:r>
      <w:r w:rsidRPr="001F3176">
        <w:rPr>
          <w:rFonts w:cs="DecoType Naskh Special"/>
          <w:szCs w:val="32"/>
          <w:rtl/>
        </w:rPr>
        <w:t>كُنتُمْ</w:t>
      </w:r>
      <w:r w:rsidR="002E7150" w:rsidRPr="001F3176">
        <w:rPr>
          <w:rFonts w:cs="DecoType Naskh Special" w:hint="cs"/>
          <w:szCs w:val="32"/>
          <w:rtl/>
        </w:rPr>
        <w:t xml:space="preserve"> </w:t>
      </w:r>
      <w:r w:rsidRPr="001F3176">
        <w:rPr>
          <w:rFonts w:cs="DecoType Naskh Special"/>
          <w:szCs w:val="32"/>
          <w:rtl/>
        </w:rPr>
        <w:t>تَعْمَلُونَ</w:t>
      </w:r>
      <w:r w:rsidRPr="001F3176">
        <w:rPr>
          <w:rFonts w:cs="DecoType Naskh Special" w:hint="cs"/>
          <w:szCs w:val="32"/>
          <w:rtl/>
        </w:rPr>
        <w:t>" (الصافات، آية : 39).</w:t>
      </w:r>
    </w:p>
    <w:p w:rsidR="003541B8" w:rsidRPr="001F3176" w:rsidRDefault="003541B8" w:rsidP="0042215B">
      <w:pPr>
        <w:pStyle w:val="ad"/>
        <w:jc w:val="both"/>
        <w:rPr>
          <w:rFonts w:cs="DecoType Naskh Special"/>
          <w:szCs w:val="32"/>
          <w:rtl/>
        </w:rPr>
      </w:pPr>
      <w:r w:rsidRPr="001F3176">
        <w:rPr>
          <w:rFonts w:cs="DecoType Naskh Special" w:hint="cs"/>
          <w:szCs w:val="32"/>
          <w:rtl/>
        </w:rPr>
        <w:t>وأما في جانب الوعد والثواب فيعامل الله عباده بالفضل والزيادة وإن كانت من جنس العمل الذي فعله العبد، يقول تعالى:"</w:t>
      </w:r>
      <w:r w:rsidR="0042215B" w:rsidRPr="001F3176">
        <w:rPr>
          <w:rFonts w:cs="DecoType Naskh Special"/>
          <w:szCs w:val="32"/>
          <w:rtl/>
        </w:rPr>
        <w:t>وَالَّذِينَ</w:t>
      </w:r>
      <w:r w:rsidR="002E7150" w:rsidRPr="001F3176">
        <w:rPr>
          <w:rFonts w:cs="DecoType Naskh Special" w:hint="cs"/>
          <w:szCs w:val="32"/>
          <w:rtl/>
        </w:rPr>
        <w:t xml:space="preserve"> </w:t>
      </w:r>
      <w:r w:rsidR="0042215B" w:rsidRPr="001F3176">
        <w:rPr>
          <w:rFonts w:cs="DecoType Naskh Special"/>
          <w:szCs w:val="32"/>
          <w:rtl/>
        </w:rPr>
        <w:t>اهْتَدَوْا</w:t>
      </w:r>
      <w:r w:rsidR="002E7150" w:rsidRPr="001F3176">
        <w:rPr>
          <w:rFonts w:cs="DecoType Naskh Special" w:hint="cs"/>
          <w:szCs w:val="32"/>
          <w:rtl/>
        </w:rPr>
        <w:t xml:space="preserve"> </w:t>
      </w:r>
      <w:r w:rsidR="0042215B" w:rsidRPr="001F3176">
        <w:rPr>
          <w:rFonts w:cs="DecoType Naskh Special"/>
          <w:szCs w:val="32"/>
          <w:rtl/>
        </w:rPr>
        <w:t>زَادَهُمْ</w:t>
      </w:r>
      <w:r w:rsidR="00A8564E" w:rsidRPr="001F3176">
        <w:rPr>
          <w:rFonts w:cs="DecoType Naskh Special" w:hint="cs"/>
          <w:szCs w:val="32"/>
          <w:rtl/>
        </w:rPr>
        <w:t xml:space="preserve"> </w:t>
      </w:r>
      <w:r w:rsidR="0042215B" w:rsidRPr="001F3176">
        <w:rPr>
          <w:rFonts w:cs="DecoType Naskh Special"/>
          <w:szCs w:val="32"/>
          <w:rtl/>
        </w:rPr>
        <w:t>هُدًى</w:t>
      </w:r>
      <w:r w:rsidR="00A8564E" w:rsidRPr="001F3176">
        <w:rPr>
          <w:rFonts w:cs="DecoType Naskh Special" w:hint="cs"/>
          <w:szCs w:val="32"/>
          <w:rtl/>
        </w:rPr>
        <w:t xml:space="preserve"> </w:t>
      </w:r>
      <w:r w:rsidR="0042215B" w:rsidRPr="001F3176">
        <w:rPr>
          <w:rFonts w:cs="DecoType Naskh Special"/>
          <w:szCs w:val="32"/>
          <w:rtl/>
        </w:rPr>
        <w:t>وَآتَاهُمْ</w:t>
      </w:r>
      <w:r w:rsidR="00A8564E" w:rsidRPr="001F3176">
        <w:rPr>
          <w:rFonts w:cs="DecoType Naskh Special" w:hint="cs"/>
          <w:szCs w:val="32"/>
          <w:rtl/>
        </w:rPr>
        <w:t xml:space="preserve"> </w:t>
      </w:r>
      <w:r w:rsidR="0042215B" w:rsidRPr="001F3176">
        <w:rPr>
          <w:rFonts w:cs="DecoType Naskh Special"/>
          <w:szCs w:val="32"/>
          <w:rtl/>
        </w:rPr>
        <w:t>تَقْواهُمْ</w:t>
      </w:r>
      <w:r w:rsidR="0042215B" w:rsidRPr="001F3176">
        <w:rPr>
          <w:rFonts w:cs="DecoType Naskh Special" w:hint="cs"/>
          <w:szCs w:val="32"/>
          <w:rtl/>
        </w:rPr>
        <w:t>" (محمد، آية : 17).</w:t>
      </w:r>
    </w:p>
    <w:p w:rsidR="0042215B" w:rsidRPr="001F3176" w:rsidRDefault="0042215B" w:rsidP="0042215B">
      <w:pPr>
        <w:pStyle w:val="ad"/>
        <w:jc w:val="both"/>
        <w:rPr>
          <w:rFonts w:cs="DecoType Naskh Special"/>
          <w:szCs w:val="32"/>
          <w:rtl/>
        </w:rPr>
      </w:pPr>
      <w:r w:rsidRPr="001F3176">
        <w:rPr>
          <w:rFonts w:cs="DecoType Naskh Special" w:hint="cs"/>
          <w:szCs w:val="32"/>
          <w:rtl/>
        </w:rPr>
        <w:t>ـ وقال تعالى:"</w:t>
      </w:r>
      <w:r w:rsidRPr="001F3176">
        <w:rPr>
          <w:rFonts w:cs="DecoType Naskh Special"/>
          <w:szCs w:val="32"/>
          <w:rtl/>
        </w:rPr>
        <w:t>لَئِن</w:t>
      </w:r>
      <w:r w:rsidR="00A8564E" w:rsidRPr="001F3176">
        <w:rPr>
          <w:rFonts w:cs="DecoType Naskh Special" w:hint="cs"/>
          <w:szCs w:val="32"/>
          <w:rtl/>
        </w:rPr>
        <w:t xml:space="preserve"> </w:t>
      </w:r>
      <w:r w:rsidRPr="001F3176">
        <w:rPr>
          <w:rFonts w:cs="DecoType Naskh Special"/>
          <w:szCs w:val="32"/>
          <w:rtl/>
        </w:rPr>
        <w:t>شَكَرْتُمْ</w:t>
      </w:r>
      <w:r w:rsidR="00A8564E" w:rsidRPr="001F3176">
        <w:rPr>
          <w:rFonts w:cs="DecoType Naskh Special" w:hint="cs"/>
          <w:szCs w:val="32"/>
          <w:rtl/>
        </w:rPr>
        <w:t xml:space="preserve"> </w:t>
      </w:r>
      <w:r w:rsidRPr="001F3176">
        <w:rPr>
          <w:rFonts w:cs="DecoType Naskh Special"/>
          <w:szCs w:val="32"/>
          <w:rtl/>
        </w:rPr>
        <w:t>لأَزِيدَنَّكُمْ</w:t>
      </w:r>
      <w:r w:rsidRPr="001F3176">
        <w:rPr>
          <w:rFonts w:cs="DecoType Naskh Special" w:hint="cs"/>
          <w:szCs w:val="32"/>
          <w:rtl/>
        </w:rPr>
        <w:t>" (إبراهيم، آية : 7).</w:t>
      </w:r>
    </w:p>
    <w:p w:rsidR="0042215B" w:rsidRPr="001F3176" w:rsidRDefault="0042215B" w:rsidP="0042215B">
      <w:pPr>
        <w:pStyle w:val="ad"/>
        <w:jc w:val="both"/>
        <w:rPr>
          <w:rFonts w:cs="DecoType Naskh Special"/>
          <w:szCs w:val="32"/>
          <w:rtl/>
          <w:lang w:bidi="ar-QA"/>
        </w:rPr>
      </w:pPr>
      <w:r w:rsidRPr="001F3176">
        <w:rPr>
          <w:rFonts w:cs="DecoType Naskh Special" w:hint="cs"/>
          <w:szCs w:val="32"/>
          <w:rtl/>
        </w:rPr>
        <w:t>ـ وقال تعالى:"</w:t>
      </w:r>
      <w:r w:rsidRPr="001F3176">
        <w:rPr>
          <w:rFonts w:cs="DecoType Naskh Special"/>
          <w:szCs w:val="32"/>
          <w:rtl/>
        </w:rPr>
        <w:t>فَأَمَّا</w:t>
      </w:r>
      <w:r w:rsidR="00A8564E" w:rsidRPr="001F3176">
        <w:rPr>
          <w:rFonts w:cs="DecoType Naskh Special" w:hint="cs"/>
          <w:szCs w:val="32"/>
          <w:rtl/>
        </w:rPr>
        <w:t xml:space="preserve"> </w:t>
      </w:r>
      <w:r w:rsidRPr="001F3176">
        <w:rPr>
          <w:rFonts w:cs="DecoType Naskh Special"/>
          <w:szCs w:val="32"/>
          <w:rtl/>
        </w:rPr>
        <w:t>الَّذِينَ</w:t>
      </w:r>
      <w:r w:rsidR="00A8564E" w:rsidRPr="001F3176">
        <w:rPr>
          <w:rFonts w:cs="DecoType Naskh Special" w:hint="cs"/>
          <w:szCs w:val="32"/>
          <w:rtl/>
        </w:rPr>
        <w:t xml:space="preserve"> </w:t>
      </w:r>
      <w:r w:rsidRPr="001F3176">
        <w:rPr>
          <w:rFonts w:cs="DecoType Naskh Special"/>
          <w:szCs w:val="32"/>
          <w:rtl/>
        </w:rPr>
        <w:t>آمَنُواْ</w:t>
      </w:r>
      <w:r w:rsidR="00A8564E" w:rsidRPr="001F3176">
        <w:rPr>
          <w:rFonts w:cs="DecoType Naskh Special" w:hint="cs"/>
          <w:szCs w:val="32"/>
          <w:rtl/>
        </w:rPr>
        <w:t xml:space="preserve"> </w:t>
      </w:r>
      <w:r w:rsidRPr="001F3176">
        <w:rPr>
          <w:rFonts w:cs="DecoType Naskh Special"/>
          <w:szCs w:val="32"/>
          <w:rtl/>
        </w:rPr>
        <w:t>وَعَمِلُواْ</w:t>
      </w:r>
      <w:r w:rsidR="00A8564E" w:rsidRPr="001F3176">
        <w:rPr>
          <w:rFonts w:cs="DecoType Naskh Special" w:hint="cs"/>
          <w:szCs w:val="32"/>
          <w:rtl/>
        </w:rPr>
        <w:t xml:space="preserve"> </w:t>
      </w:r>
      <w:r w:rsidRPr="001F3176">
        <w:rPr>
          <w:rFonts w:cs="DecoType Naskh Special"/>
          <w:szCs w:val="32"/>
          <w:rtl/>
        </w:rPr>
        <w:t>الصَّالِحَاتِ</w:t>
      </w:r>
      <w:r w:rsidR="00A8564E" w:rsidRPr="001F3176">
        <w:rPr>
          <w:rFonts w:cs="DecoType Naskh Special" w:hint="cs"/>
          <w:szCs w:val="32"/>
          <w:rtl/>
        </w:rPr>
        <w:t xml:space="preserve"> </w:t>
      </w:r>
      <w:r w:rsidRPr="001F3176">
        <w:rPr>
          <w:rFonts w:cs="DecoType Naskh Special"/>
          <w:szCs w:val="32"/>
          <w:rtl/>
        </w:rPr>
        <w:t>فَيُوَفِّيهِمْ</w:t>
      </w:r>
      <w:r w:rsidR="00A8564E" w:rsidRPr="001F3176">
        <w:rPr>
          <w:rFonts w:cs="DecoType Naskh Special" w:hint="cs"/>
          <w:szCs w:val="32"/>
          <w:rtl/>
        </w:rPr>
        <w:t xml:space="preserve"> </w:t>
      </w:r>
      <w:r w:rsidRPr="001F3176">
        <w:rPr>
          <w:rFonts w:cs="DecoType Naskh Special"/>
          <w:szCs w:val="32"/>
          <w:rtl/>
        </w:rPr>
        <w:t>أُجُورَهُمْ</w:t>
      </w:r>
      <w:r w:rsidR="00A8564E" w:rsidRPr="001F3176">
        <w:rPr>
          <w:rFonts w:cs="DecoType Naskh Special" w:hint="cs"/>
          <w:szCs w:val="32"/>
          <w:rtl/>
        </w:rPr>
        <w:t xml:space="preserve"> </w:t>
      </w:r>
      <w:r w:rsidRPr="001F3176">
        <w:rPr>
          <w:rFonts w:cs="DecoType Naskh Special"/>
          <w:szCs w:val="32"/>
          <w:rtl/>
        </w:rPr>
        <w:t>وَيَزيدُهُم</w:t>
      </w:r>
      <w:r w:rsidR="00A8564E" w:rsidRPr="001F3176">
        <w:rPr>
          <w:rFonts w:cs="DecoType Naskh Special" w:hint="cs"/>
          <w:szCs w:val="32"/>
          <w:rtl/>
        </w:rPr>
        <w:t xml:space="preserve"> </w:t>
      </w:r>
      <w:r w:rsidRPr="001F3176">
        <w:rPr>
          <w:rFonts w:cs="DecoType Naskh Special"/>
          <w:szCs w:val="32"/>
          <w:rtl/>
        </w:rPr>
        <w:t>مِّن</w:t>
      </w:r>
      <w:r w:rsidR="00A8564E" w:rsidRPr="001F3176">
        <w:rPr>
          <w:rFonts w:cs="DecoType Naskh Special" w:hint="cs"/>
          <w:szCs w:val="32"/>
          <w:rtl/>
        </w:rPr>
        <w:t xml:space="preserve"> </w:t>
      </w:r>
      <w:r w:rsidRPr="001F3176">
        <w:rPr>
          <w:rFonts w:cs="DecoType Naskh Special"/>
          <w:szCs w:val="32"/>
          <w:rtl/>
        </w:rPr>
        <w:t>فَضْلِهِ</w:t>
      </w:r>
      <w:r w:rsidRPr="001F3176">
        <w:rPr>
          <w:rFonts w:cs="DecoType Naskh Special" w:hint="cs"/>
          <w:szCs w:val="32"/>
          <w:rtl/>
        </w:rPr>
        <w:t>"</w:t>
      </w:r>
      <w:r w:rsidRPr="001F3176">
        <w:rPr>
          <w:rFonts w:cs="DecoType Naskh Special" w:hint="cs"/>
          <w:szCs w:val="32"/>
          <w:rtl/>
          <w:lang w:bidi="ar-QA"/>
        </w:rPr>
        <w:t xml:space="preserve"> (النساء ، آي : 173).</w:t>
      </w:r>
    </w:p>
    <w:p w:rsidR="0042215B" w:rsidRPr="001F3176" w:rsidRDefault="0042215B" w:rsidP="0042215B">
      <w:pPr>
        <w:pStyle w:val="ad"/>
        <w:jc w:val="both"/>
        <w:rPr>
          <w:rFonts w:cs="DecoType Naskh Special"/>
          <w:szCs w:val="32"/>
          <w:rtl/>
          <w:lang w:bidi="ar-QA"/>
        </w:rPr>
      </w:pPr>
      <w:r w:rsidRPr="001F3176">
        <w:rPr>
          <w:rFonts w:cs="DecoType Naskh Special" w:hint="cs"/>
          <w:szCs w:val="32"/>
          <w:rtl/>
          <w:lang w:bidi="ar-QA"/>
        </w:rPr>
        <w:t>والقرآن الكريم حافل بالتطبيقات المتنوعة على سنة الجزاء بجنس العمل، ولكن قبل الشروع في هذه النماذج نعرض للآيات القرآنية التي تعد حقائق أصيلة لهذه السنة، ومن الأمثلة على ذلك:</w:t>
      </w:r>
    </w:p>
    <w:p w:rsidR="0042215B" w:rsidRPr="001F3176" w:rsidRDefault="0042215B" w:rsidP="0042215B">
      <w:pPr>
        <w:pStyle w:val="ad"/>
        <w:jc w:val="both"/>
        <w:rPr>
          <w:rFonts w:cs="DecoType Naskh Special"/>
          <w:szCs w:val="32"/>
          <w:rtl/>
        </w:rPr>
      </w:pPr>
      <w:r w:rsidRPr="001F3176">
        <w:rPr>
          <w:rFonts w:cs="DecoType Naskh Special" w:hint="cs"/>
          <w:b/>
          <w:bCs/>
          <w:szCs w:val="32"/>
          <w:rtl/>
          <w:lang w:bidi="ar-QA"/>
        </w:rPr>
        <w:t xml:space="preserve">1 ـ قوله تعالى: </w:t>
      </w:r>
      <w:r w:rsidRPr="001F3176">
        <w:rPr>
          <w:rFonts w:cs="DecoType Naskh Special" w:hint="cs"/>
          <w:szCs w:val="32"/>
          <w:rtl/>
          <w:lang w:bidi="ar-QA"/>
        </w:rPr>
        <w:t>"</w:t>
      </w:r>
      <w:r w:rsidRPr="001F3176">
        <w:rPr>
          <w:rFonts w:cs="DecoType Naskh Special"/>
          <w:szCs w:val="32"/>
          <w:rtl/>
        </w:rPr>
        <w:t xml:space="preserve"> يَاأَيُّهَا</w:t>
      </w:r>
      <w:r w:rsidR="00A8564E" w:rsidRPr="001F3176">
        <w:rPr>
          <w:rFonts w:cs="DecoType Naskh Special" w:hint="cs"/>
          <w:szCs w:val="32"/>
          <w:rtl/>
        </w:rPr>
        <w:t xml:space="preserve"> </w:t>
      </w:r>
      <w:r w:rsidRPr="001F3176">
        <w:rPr>
          <w:rFonts w:cs="DecoType Naskh Special"/>
          <w:szCs w:val="32"/>
          <w:rtl/>
        </w:rPr>
        <w:t>النَّاسُ</w:t>
      </w:r>
      <w:r w:rsidR="00A8564E" w:rsidRPr="001F3176">
        <w:rPr>
          <w:rFonts w:cs="DecoType Naskh Special" w:hint="cs"/>
          <w:szCs w:val="32"/>
          <w:rtl/>
        </w:rPr>
        <w:t xml:space="preserve"> </w:t>
      </w:r>
      <w:r w:rsidRPr="001F3176">
        <w:rPr>
          <w:rFonts w:cs="DecoType Naskh Special"/>
          <w:szCs w:val="32"/>
          <w:rtl/>
        </w:rPr>
        <w:t>إِنَّمَا</w:t>
      </w:r>
      <w:r w:rsidR="00A8564E" w:rsidRPr="001F3176">
        <w:rPr>
          <w:rFonts w:cs="DecoType Naskh Special" w:hint="cs"/>
          <w:szCs w:val="32"/>
          <w:rtl/>
        </w:rPr>
        <w:t xml:space="preserve"> </w:t>
      </w:r>
      <w:r w:rsidRPr="001F3176">
        <w:rPr>
          <w:rFonts w:cs="DecoType Naskh Special"/>
          <w:szCs w:val="32"/>
          <w:rtl/>
        </w:rPr>
        <w:t>بَغْيُكُمْ</w:t>
      </w:r>
      <w:r w:rsidR="00A8564E" w:rsidRPr="001F3176">
        <w:rPr>
          <w:rFonts w:cs="DecoType Naskh Special" w:hint="cs"/>
          <w:szCs w:val="32"/>
          <w:rtl/>
        </w:rPr>
        <w:t xml:space="preserve"> </w:t>
      </w:r>
      <w:r w:rsidRPr="001F3176">
        <w:rPr>
          <w:rFonts w:cs="DecoType Naskh Special"/>
          <w:szCs w:val="32"/>
          <w:rtl/>
        </w:rPr>
        <w:t>عَلَى</w:t>
      </w:r>
      <w:r w:rsidR="00A8564E" w:rsidRPr="001F3176">
        <w:rPr>
          <w:rFonts w:cs="DecoType Naskh Special" w:hint="cs"/>
          <w:szCs w:val="32"/>
          <w:rtl/>
        </w:rPr>
        <w:t xml:space="preserve"> </w:t>
      </w:r>
      <w:r w:rsidRPr="001F3176">
        <w:rPr>
          <w:rFonts w:cs="DecoType Naskh Special"/>
          <w:szCs w:val="32"/>
          <w:rtl/>
        </w:rPr>
        <w:t>أَنفُسِكُم</w:t>
      </w:r>
      <w:r w:rsidRPr="001F3176">
        <w:rPr>
          <w:rFonts w:cs="DecoType Naskh Special" w:hint="cs"/>
          <w:szCs w:val="32"/>
          <w:rtl/>
        </w:rPr>
        <w:t>"(يونس ، آية : 23).</w:t>
      </w:r>
    </w:p>
    <w:p w:rsidR="0042215B" w:rsidRPr="001F3176" w:rsidRDefault="0042215B" w:rsidP="0042215B">
      <w:pPr>
        <w:pStyle w:val="ad"/>
        <w:jc w:val="both"/>
        <w:rPr>
          <w:rFonts w:cs="DecoType Naskh Special"/>
          <w:szCs w:val="32"/>
          <w:rtl/>
        </w:rPr>
      </w:pPr>
      <w:r w:rsidRPr="001F3176">
        <w:rPr>
          <w:rFonts w:cs="DecoType Naskh Special" w:hint="cs"/>
          <w:szCs w:val="32"/>
          <w:rtl/>
        </w:rPr>
        <w:lastRenderedPageBreak/>
        <w:t>فالمراد بالبغي هنا ما كان على النفس خاصة بإيرادها موارد التهلكة والزج بها في ركب الندامة ا</w:t>
      </w:r>
      <w:r w:rsidR="00D260F4" w:rsidRPr="001F3176">
        <w:rPr>
          <w:rFonts w:cs="DecoType Naskh Special" w:hint="cs"/>
          <w:szCs w:val="32"/>
          <w:rtl/>
        </w:rPr>
        <w:t>ل</w:t>
      </w:r>
      <w:r w:rsidRPr="001F3176">
        <w:rPr>
          <w:rFonts w:cs="DecoType Naskh Special" w:hint="cs"/>
          <w:szCs w:val="32"/>
          <w:rtl/>
        </w:rPr>
        <w:t xml:space="preserve">خاسر بالمعصية، وقد يراد به ـ أيضاً ـ البغي على الناس، فالناس نفس واحدة، </w:t>
      </w:r>
      <w:r w:rsidRPr="001F3176">
        <w:rPr>
          <w:rFonts w:cs="DecoType Naskh Special" w:hint="cs"/>
          <w:szCs w:val="32"/>
          <w:rtl/>
          <w:lang w:bidi="ar-QA"/>
        </w:rPr>
        <w:t>على أن البغاة ومن يرضون منهم البغي يلقون في أنفسهم العاقبة والخطاب بـ"</w:t>
      </w:r>
      <w:r w:rsidRPr="001F3176">
        <w:rPr>
          <w:rFonts w:cs="DecoType Naskh Special"/>
          <w:szCs w:val="32"/>
          <w:rtl/>
        </w:rPr>
        <w:t xml:space="preserve"> يَا</w:t>
      </w:r>
      <w:r w:rsidR="00A8564E" w:rsidRPr="001F3176">
        <w:rPr>
          <w:rFonts w:cs="DecoType Naskh Special" w:hint="cs"/>
          <w:szCs w:val="32"/>
          <w:rtl/>
        </w:rPr>
        <w:t xml:space="preserve"> </w:t>
      </w:r>
      <w:r w:rsidRPr="001F3176">
        <w:rPr>
          <w:rFonts w:cs="DecoType Naskh Special"/>
          <w:szCs w:val="32"/>
          <w:rtl/>
        </w:rPr>
        <w:t>أَيُّهَا</w:t>
      </w:r>
      <w:r w:rsidR="00A8564E" w:rsidRPr="001F3176">
        <w:rPr>
          <w:rFonts w:cs="DecoType Naskh Special" w:hint="cs"/>
          <w:szCs w:val="32"/>
          <w:rtl/>
        </w:rPr>
        <w:t xml:space="preserve"> </w:t>
      </w:r>
      <w:r w:rsidRPr="001F3176">
        <w:rPr>
          <w:rFonts w:cs="DecoType Naskh Special"/>
          <w:szCs w:val="32"/>
          <w:rtl/>
        </w:rPr>
        <w:t>النَّاسُ</w:t>
      </w:r>
      <w:r w:rsidRPr="001F3176">
        <w:rPr>
          <w:rFonts w:cs="DecoType Naskh Special" w:hint="cs"/>
          <w:szCs w:val="32"/>
          <w:rtl/>
        </w:rPr>
        <w:t>" يفيد العموم فيدخل فيه المخاطبون وغيرهم، وفي الآية ذم للبغي في أوجز لفظ، ومعنى "</w:t>
      </w:r>
      <w:r w:rsidRPr="001F3176">
        <w:rPr>
          <w:rFonts w:cs="DecoType Naskh Special"/>
          <w:szCs w:val="32"/>
          <w:rtl/>
        </w:rPr>
        <w:t>عَلَى</w:t>
      </w:r>
      <w:r w:rsidR="00D260F4" w:rsidRPr="001F3176">
        <w:rPr>
          <w:rFonts w:cs="DecoType Naskh Special" w:hint="cs"/>
          <w:szCs w:val="32"/>
          <w:rtl/>
        </w:rPr>
        <w:t xml:space="preserve"> </w:t>
      </w:r>
      <w:r w:rsidRPr="001F3176">
        <w:rPr>
          <w:rFonts w:cs="DecoType Naskh Special"/>
          <w:szCs w:val="32"/>
          <w:rtl/>
        </w:rPr>
        <w:t>أَنفُسِكُم</w:t>
      </w:r>
      <w:r w:rsidRPr="001F3176">
        <w:rPr>
          <w:rFonts w:cs="DecoType Naskh Special" w:hint="cs"/>
          <w:szCs w:val="32"/>
          <w:rtl/>
        </w:rPr>
        <w:t>"</w:t>
      </w:r>
      <w:r w:rsidR="0047716D" w:rsidRPr="001F3176">
        <w:rPr>
          <w:rFonts w:cs="DecoType Naskh Special" w:hint="cs"/>
          <w:szCs w:val="32"/>
          <w:rtl/>
        </w:rPr>
        <w:t xml:space="preserve"> أي وبال البغي عليكم ولا يجنى ثمرته إلا أنتم</w:t>
      </w:r>
      <w:r w:rsidR="0047716D" w:rsidRPr="001F3176">
        <w:rPr>
          <w:rStyle w:val="a5"/>
          <w:rFonts w:cs="DecoType Naskh Special"/>
          <w:szCs w:val="32"/>
          <w:rtl/>
        </w:rPr>
        <w:footnoteReference w:id="638"/>
      </w:r>
      <w:r w:rsidR="0047716D" w:rsidRPr="001F3176">
        <w:rPr>
          <w:rFonts w:cs="DecoType Naskh Special" w:hint="cs"/>
          <w:szCs w:val="32"/>
          <w:rtl/>
        </w:rPr>
        <w:t>.</w:t>
      </w:r>
    </w:p>
    <w:p w:rsidR="0047716D" w:rsidRPr="001F3176" w:rsidRDefault="0047716D" w:rsidP="0047716D">
      <w:pPr>
        <w:pStyle w:val="ad"/>
        <w:jc w:val="both"/>
        <w:rPr>
          <w:rFonts w:cs="DecoType Naskh Special"/>
          <w:szCs w:val="32"/>
          <w:rtl/>
        </w:rPr>
      </w:pPr>
      <w:r w:rsidRPr="001F3176">
        <w:rPr>
          <w:rFonts w:cs="DecoType Naskh Special" w:hint="cs"/>
          <w:szCs w:val="32"/>
          <w:rtl/>
        </w:rPr>
        <w:t>وقد دلت الآية على أن البغي يجازى صاحبه عليه في الدنيا والآخرة</w:t>
      </w:r>
      <w:r w:rsidRPr="001F3176">
        <w:rPr>
          <w:rStyle w:val="a5"/>
          <w:rFonts w:cs="DecoType Naskh Special"/>
          <w:szCs w:val="32"/>
          <w:rtl/>
        </w:rPr>
        <w:footnoteReference w:id="639"/>
      </w:r>
      <w:r w:rsidRPr="001F3176">
        <w:rPr>
          <w:rFonts w:cs="DecoType Naskh Special" w:hint="cs"/>
          <w:szCs w:val="32"/>
          <w:rtl/>
        </w:rPr>
        <w:t>، فأما في الآخرة فهو ما دل عليه إنزال أهله الرجوع إلى الله، وإنباؤه إياهم بما كانوا يعملونه وذلك في قوله تعالى في عجز الآية نفسها: "</w:t>
      </w:r>
      <w:r w:rsidRPr="001F3176">
        <w:rPr>
          <w:rFonts w:cs="DecoType Naskh Special"/>
          <w:szCs w:val="32"/>
          <w:rtl/>
        </w:rPr>
        <w:t>ثُمَّ</w:t>
      </w:r>
      <w:r w:rsidR="00A8564E" w:rsidRPr="001F3176">
        <w:rPr>
          <w:rFonts w:cs="DecoType Naskh Special" w:hint="cs"/>
          <w:szCs w:val="32"/>
          <w:rtl/>
        </w:rPr>
        <w:t xml:space="preserve"> </w:t>
      </w:r>
      <w:r w:rsidRPr="001F3176">
        <w:rPr>
          <w:rFonts w:cs="DecoType Naskh Special"/>
          <w:szCs w:val="32"/>
          <w:rtl/>
        </w:rPr>
        <w:t>إِلَينَا</w:t>
      </w:r>
      <w:r w:rsidR="00A8564E" w:rsidRPr="001F3176">
        <w:rPr>
          <w:rFonts w:cs="DecoType Naskh Special" w:hint="cs"/>
          <w:szCs w:val="32"/>
          <w:rtl/>
        </w:rPr>
        <w:t xml:space="preserve"> </w:t>
      </w:r>
      <w:r w:rsidRPr="001F3176">
        <w:rPr>
          <w:rFonts w:cs="DecoType Naskh Special"/>
          <w:szCs w:val="32"/>
          <w:rtl/>
        </w:rPr>
        <w:t>مَرْجِعُكُمْ</w:t>
      </w:r>
      <w:r w:rsidR="00A8564E" w:rsidRPr="001F3176">
        <w:rPr>
          <w:rFonts w:cs="DecoType Naskh Special" w:hint="cs"/>
          <w:szCs w:val="32"/>
          <w:rtl/>
        </w:rPr>
        <w:t xml:space="preserve"> </w:t>
      </w:r>
      <w:r w:rsidRPr="001F3176">
        <w:rPr>
          <w:rFonts w:cs="DecoType Naskh Special"/>
          <w:szCs w:val="32"/>
          <w:rtl/>
        </w:rPr>
        <w:t>فَنُنَبِّئُكُم</w:t>
      </w:r>
      <w:r w:rsidR="00A8564E" w:rsidRPr="001F3176">
        <w:rPr>
          <w:rFonts w:cs="DecoType Naskh Special" w:hint="cs"/>
          <w:szCs w:val="32"/>
          <w:rtl/>
        </w:rPr>
        <w:t xml:space="preserve"> </w:t>
      </w:r>
      <w:r w:rsidRPr="001F3176">
        <w:rPr>
          <w:rFonts w:cs="DecoType Naskh Special"/>
          <w:szCs w:val="32"/>
          <w:rtl/>
        </w:rPr>
        <w:t>بِمَا</w:t>
      </w:r>
      <w:r w:rsidR="00A8564E" w:rsidRPr="001F3176">
        <w:rPr>
          <w:rFonts w:cs="DecoType Naskh Special" w:hint="cs"/>
          <w:szCs w:val="32"/>
          <w:rtl/>
        </w:rPr>
        <w:t xml:space="preserve"> </w:t>
      </w:r>
      <w:r w:rsidRPr="001F3176">
        <w:rPr>
          <w:rFonts w:cs="DecoType Naskh Special"/>
          <w:szCs w:val="32"/>
          <w:rtl/>
        </w:rPr>
        <w:t>كُنتُمْ</w:t>
      </w:r>
      <w:r w:rsidR="00A8564E" w:rsidRPr="001F3176">
        <w:rPr>
          <w:rFonts w:cs="DecoType Naskh Special" w:hint="cs"/>
          <w:szCs w:val="32"/>
          <w:rtl/>
        </w:rPr>
        <w:t xml:space="preserve"> </w:t>
      </w:r>
      <w:r w:rsidRPr="001F3176">
        <w:rPr>
          <w:rFonts w:cs="DecoType Naskh Special"/>
          <w:szCs w:val="32"/>
          <w:rtl/>
        </w:rPr>
        <w:t>تَعْمَلُونَ</w:t>
      </w:r>
      <w:r w:rsidRPr="001F3176">
        <w:rPr>
          <w:rFonts w:cs="DecoType Naskh Special" w:hint="cs"/>
          <w:szCs w:val="32"/>
          <w:rtl/>
        </w:rPr>
        <w:t>"، والمراد بالإنذار هنا لازمه وهو الجزاء، وأما الدنيا فالشاهد الذي ذكرناه "</w:t>
      </w:r>
      <w:r w:rsidRPr="001F3176">
        <w:rPr>
          <w:rFonts w:cs="DecoType Naskh Special"/>
          <w:szCs w:val="32"/>
          <w:rtl/>
        </w:rPr>
        <w:t>إِنَّمَا</w:t>
      </w:r>
      <w:r w:rsidR="00A8564E" w:rsidRPr="001F3176">
        <w:rPr>
          <w:rFonts w:cs="DecoType Naskh Special" w:hint="cs"/>
          <w:szCs w:val="32"/>
          <w:rtl/>
        </w:rPr>
        <w:t xml:space="preserve"> </w:t>
      </w:r>
      <w:r w:rsidRPr="001F3176">
        <w:rPr>
          <w:rFonts w:cs="DecoType Naskh Special"/>
          <w:szCs w:val="32"/>
          <w:rtl/>
        </w:rPr>
        <w:t>بَغْيُكُمْ</w:t>
      </w:r>
      <w:r w:rsidR="00A8564E" w:rsidRPr="001F3176">
        <w:rPr>
          <w:rFonts w:cs="DecoType Naskh Special" w:hint="cs"/>
          <w:szCs w:val="32"/>
          <w:rtl/>
        </w:rPr>
        <w:t xml:space="preserve"> </w:t>
      </w:r>
      <w:r w:rsidRPr="001F3176">
        <w:rPr>
          <w:rFonts w:cs="DecoType Naskh Special"/>
          <w:szCs w:val="32"/>
          <w:rtl/>
        </w:rPr>
        <w:t>عَلَى</w:t>
      </w:r>
      <w:r w:rsidR="00A8564E" w:rsidRPr="001F3176">
        <w:rPr>
          <w:rFonts w:cs="DecoType Naskh Special" w:hint="cs"/>
          <w:szCs w:val="32"/>
          <w:rtl/>
        </w:rPr>
        <w:t xml:space="preserve"> </w:t>
      </w:r>
      <w:r w:rsidRPr="001F3176">
        <w:rPr>
          <w:rFonts w:cs="DecoType Naskh Special"/>
          <w:szCs w:val="32"/>
          <w:rtl/>
        </w:rPr>
        <w:t>أَنفُسِكُم</w:t>
      </w:r>
      <w:r w:rsidRPr="001F3176">
        <w:rPr>
          <w:rFonts w:cs="DecoType Naskh Special" w:hint="cs"/>
          <w:szCs w:val="32"/>
          <w:rtl/>
        </w:rPr>
        <w:t>"</w:t>
      </w:r>
      <w:r w:rsidR="009638FA" w:rsidRPr="001F3176">
        <w:rPr>
          <w:rFonts w:cs="DecoType Naskh Special" w:hint="cs"/>
          <w:szCs w:val="32"/>
          <w:rtl/>
        </w:rPr>
        <w:t xml:space="preserve"> ويؤيده قول النبي صلى الله عليه وسلم: ما من ذنب يعجل الله لصاحبه العقوبة في الدنيا مع ما يدخر له في الآخرة مثل البغي وقطيعة الرحم</w:t>
      </w:r>
      <w:r w:rsidR="009638FA" w:rsidRPr="001F3176">
        <w:rPr>
          <w:rStyle w:val="a5"/>
          <w:rFonts w:cs="DecoType Naskh Special"/>
          <w:szCs w:val="32"/>
          <w:rtl/>
        </w:rPr>
        <w:footnoteReference w:id="640"/>
      </w:r>
      <w:r w:rsidR="009638FA" w:rsidRPr="001F3176">
        <w:rPr>
          <w:rFonts w:cs="DecoType Naskh Special" w:hint="cs"/>
          <w:szCs w:val="32"/>
          <w:rtl/>
        </w:rPr>
        <w:t>.</w:t>
      </w:r>
    </w:p>
    <w:p w:rsidR="009638FA" w:rsidRPr="001F3176" w:rsidRDefault="009638FA" w:rsidP="00D260F4">
      <w:pPr>
        <w:pStyle w:val="ad"/>
        <w:jc w:val="both"/>
        <w:rPr>
          <w:rFonts w:cs="DecoType Naskh Special"/>
          <w:szCs w:val="32"/>
          <w:rtl/>
        </w:rPr>
      </w:pPr>
      <w:r w:rsidRPr="001F3176">
        <w:rPr>
          <w:rFonts w:cs="DecoType Naskh Special" w:hint="cs"/>
          <w:szCs w:val="32"/>
          <w:rtl/>
        </w:rPr>
        <w:t>يقول محمد رشيد رضا: فوجود الأعداء والمبغضين ضرب من ضروب العقوبة، وإن لم يستطيعوا إيذاء الباغي لعجز، فكيف إذا قدروا وفعلوا الغالب؟ وأما بغي الملوك والحكام على الأقوام والشعوب فأهون عقوبته عداوتهم والطعن عليهم، وقد تفضي إلى إغتيال</w:t>
      </w:r>
      <w:r w:rsidR="005D69CC" w:rsidRPr="001F3176">
        <w:rPr>
          <w:rFonts w:cs="DecoType Naskh Special" w:hint="cs"/>
          <w:szCs w:val="32"/>
          <w:rtl/>
        </w:rPr>
        <w:t xml:space="preserve"> أشخاصهم، أو إلى شل عروشهم والقضاء على حكمهم، إما بثورة من الشعب تستبدل بها عرشاً بعرض، أو نوعاً من الكم بنوع آخر، وإما بإغارة دولة قوية على الدولة التي يضعفها البغي، تسلبها إستقلالها وتس</w:t>
      </w:r>
      <w:r w:rsidR="00D260F4" w:rsidRPr="001F3176">
        <w:rPr>
          <w:rFonts w:cs="DecoType Naskh Special" w:hint="cs"/>
          <w:szCs w:val="32"/>
          <w:rtl/>
        </w:rPr>
        <w:t>ت</w:t>
      </w:r>
      <w:r w:rsidR="005D69CC" w:rsidRPr="001F3176">
        <w:rPr>
          <w:rFonts w:cs="DecoType Naskh Special" w:hint="cs"/>
          <w:szCs w:val="32"/>
          <w:rtl/>
        </w:rPr>
        <w:t>ولي على بلادها</w:t>
      </w:r>
      <w:r w:rsidR="005D69CC" w:rsidRPr="001F3176">
        <w:rPr>
          <w:rStyle w:val="a5"/>
          <w:rFonts w:cs="DecoType Naskh Special"/>
          <w:szCs w:val="32"/>
          <w:rtl/>
        </w:rPr>
        <w:footnoteReference w:id="641"/>
      </w:r>
      <w:r w:rsidR="005D69CC" w:rsidRPr="001F3176">
        <w:rPr>
          <w:rFonts w:cs="DecoType Naskh Special" w:hint="cs"/>
          <w:szCs w:val="32"/>
          <w:rtl/>
        </w:rPr>
        <w:t>. وتلك هي عدالة</w:t>
      </w:r>
      <w:r w:rsidR="00E01703" w:rsidRPr="001F3176">
        <w:rPr>
          <w:rFonts w:cs="DecoType Naskh Special" w:hint="cs"/>
          <w:szCs w:val="32"/>
          <w:rtl/>
        </w:rPr>
        <w:t xml:space="preserve"> الله في تحقيق قانونه في الخلق وجزائهم بجنس ما يعملون</w:t>
      </w:r>
      <w:r w:rsidR="00E01703" w:rsidRPr="001F3176">
        <w:rPr>
          <w:rStyle w:val="a5"/>
          <w:rFonts w:cs="DecoType Naskh Special"/>
          <w:szCs w:val="32"/>
          <w:rtl/>
        </w:rPr>
        <w:footnoteReference w:id="642"/>
      </w:r>
      <w:r w:rsidR="00E01703" w:rsidRPr="001F3176">
        <w:rPr>
          <w:rFonts w:cs="DecoType Naskh Special" w:hint="cs"/>
          <w:szCs w:val="32"/>
          <w:rtl/>
        </w:rPr>
        <w:t>.</w:t>
      </w:r>
    </w:p>
    <w:p w:rsidR="00E01703" w:rsidRPr="001F3176" w:rsidRDefault="00E01703" w:rsidP="00E01703">
      <w:pPr>
        <w:pStyle w:val="ad"/>
        <w:jc w:val="both"/>
        <w:rPr>
          <w:rFonts w:cs="DecoType Naskh Special"/>
          <w:szCs w:val="32"/>
          <w:rtl/>
        </w:rPr>
      </w:pPr>
      <w:r w:rsidRPr="001F3176">
        <w:rPr>
          <w:rFonts w:cs="DecoType Naskh Special" w:hint="cs"/>
          <w:b/>
          <w:bCs/>
          <w:szCs w:val="32"/>
          <w:rtl/>
        </w:rPr>
        <w:t xml:space="preserve">2 ـ قال تعالى: </w:t>
      </w:r>
      <w:r w:rsidRPr="001F3176">
        <w:rPr>
          <w:rFonts w:cs="DecoType Naskh Special" w:hint="cs"/>
          <w:szCs w:val="32"/>
          <w:rtl/>
        </w:rPr>
        <w:t>"</w:t>
      </w:r>
      <w:r w:rsidRPr="001F3176">
        <w:rPr>
          <w:rFonts w:cs="DecoType Naskh Special"/>
          <w:szCs w:val="32"/>
          <w:rtl/>
        </w:rPr>
        <w:t>اسْتِكْبَارًا</w:t>
      </w:r>
      <w:r w:rsidR="00A8564E" w:rsidRPr="001F3176">
        <w:rPr>
          <w:rFonts w:cs="DecoType Naskh Special" w:hint="cs"/>
          <w:szCs w:val="32"/>
          <w:rtl/>
        </w:rPr>
        <w:t xml:space="preserve"> </w:t>
      </w:r>
      <w:r w:rsidRPr="001F3176">
        <w:rPr>
          <w:rFonts w:cs="DecoType Naskh Special"/>
          <w:szCs w:val="32"/>
          <w:rtl/>
        </w:rPr>
        <w:t>فِي</w:t>
      </w:r>
      <w:r w:rsidR="00A8564E" w:rsidRPr="001F3176">
        <w:rPr>
          <w:rFonts w:cs="DecoType Naskh Special" w:hint="cs"/>
          <w:szCs w:val="32"/>
          <w:rtl/>
        </w:rPr>
        <w:t xml:space="preserve"> </w:t>
      </w:r>
      <w:r w:rsidRPr="001F3176">
        <w:rPr>
          <w:rFonts w:cs="DecoType Naskh Special"/>
          <w:szCs w:val="32"/>
          <w:rtl/>
        </w:rPr>
        <w:t>الْأَرْضِ</w:t>
      </w:r>
      <w:r w:rsidR="00A8564E" w:rsidRPr="001F3176">
        <w:rPr>
          <w:rFonts w:cs="DecoType Naskh Special" w:hint="cs"/>
          <w:szCs w:val="32"/>
          <w:rtl/>
        </w:rPr>
        <w:t xml:space="preserve"> </w:t>
      </w:r>
      <w:r w:rsidRPr="001F3176">
        <w:rPr>
          <w:rFonts w:cs="DecoType Naskh Special"/>
          <w:szCs w:val="32"/>
          <w:rtl/>
        </w:rPr>
        <w:t>وَمَكْرَ</w:t>
      </w:r>
      <w:r w:rsidR="00A8564E" w:rsidRPr="001F3176">
        <w:rPr>
          <w:rFonts w:cs="DecoType Naskh Special" w:hint="cs"/>
          <w:szCs w:val="32"/>
          <w:rtl/>
        </w:rPr>
        <w:t xml:space="preserve"> </w:t>
      </w:r>
      <w:r w:rsidRPr="001F3176">
        <w:rPr>
          <w:rFonts w:cs="DecoType Naskh Special"/>
          <w:szCs w:val="32"/>
          <w:rtl/>
        </w:rPr>
        <w:t>السَّيِّئِ</w:t>
      </w:r>
      <w:r w:rsidR="00A8564E" w:rsidRPr="001F3176">
        <w:rPr>
          <w:rFonts w:cs="DecoType Naskh Special" w:hint="cs"/>
          <w:szCs w:val="32"/>
          <w:rtl/>
        </w:rPr>
        <w:t xml:space="preserve"> </w:t>
      </w:r>
      <w:r w:rsidRPr="001F3176">
        <w:rPr>
          <w:rFonts w:cs="DecoType Naskh Special"/>
          <w:szCs w:val="32"/>
          <w:rtl/>
        </w:rPr>
        <w:t>وَلَا</w:t>
      </w:r>
      <w:r w:rsidR="00A8564E" w:rsidRPr="001F3176">
        <w:rPr>
          <w:rFonts w:cs="DecoType Naskh Special" w:hint="cs"/>
          <w:szCs w:val="32"/>
          <w:rtl/>
        </w:rPr>
        <w:t xml:space="preserve"> </w:t>
      </w:r>
      <w:r w:rsidRPr="001F3176">
        <w:rPr>
          <w:rFonts w:cs="DecoType Naskh Special"/>
          <w:szCs w:val="32"/>
          <w:rtl/>
        </w:rPr>
        <w:t>يَحِيقُ</w:t>
      </w:r>
      <w:r w:rsidR="00A8564E" w:rsidRPr="001F3176">
        <w:rPr>
          <w:rFonts w:cs="DecoType Naskh Special" w:hint="cs"/>
          <w:szCs w:val="32"/>
          <w:rtl/>
        </w:rPr>
        <w:t xml:space="preserve"> </w:t>
      </w:r>
      <w:r w:rsidRPr="001F3176">
        <w:rPr>
          <w:rFonts w:cs="DecoType Naskh Special"/>
          <w:szCs w:val="32"/>
          <w:rtl/>
        </w:rPr>
        <w:t>الْمَكْرُ</w:t>
      </w:r>
      <w:r w:rsidR="00A8564E" w:rsidRPr="001F3176">
        <w:rPr>
          <w:rFonts w:cs="DecoType Naskh Special" w:hint="cs"/>
          <w:szCs w:val="32"/>
          <w:rtl/>
        </w:rPr>
        <w:t xml:space="preserve"> </w:t>
      </w:r>
      <w:r w:rsidRPr="001F3176">
        <w:rPr>
          <w:rFonts w:cs="DecoType Naskh Special"/>
          <w:szCs w:val="32"/>
          <w:rtl/>
        </w:rPr>
        <w:t>السَّيِّئُ</w:t>
      </w:r>
      <w:r w:rsidR="00A8564E" w:rsidRPr="001F3176">
        <w:rPr>
          <w:rFonts w:cs="DecoType Naskh Special" w:hint="cs"/>
          <w:szCs w:val="32"/>
          <w:rtl/>
        </w:rPr>
        <w:t xml:space="preserve"> </w:t>
      </w:r>
      <w:r w:rsidRPr="001F3176">
        <w:rPr>
          <w:rFonts w:cs="DecoType Naskh Special"/>
          <w:szCs w:val="32"/>
          <w:rtl/>
        </w:rPr>
        <w:t>إِلَّا</w:t>
      </w:r>
      <w:r w:rsidR="00A8564E" w:rsidRPr="001F3176">
        <w:rPr>
          <w:rFonts w:cs="DecoType Naskh Special" w:hint="cs"/>
          <w:szCs w:val="32"/>
          <w:rtl/>
        </w:rPr>
        <w:t xml:space="preserve"> </w:t>
      </w:r>
      <w:r w:rsidRPr="001F3176">
        <w:rPr>
          <w:rFonts w:cs="DecoType Naskh Special"/>
          <w:szCs w:val="32"/>
          <w:rtl/>
        </w:rPr>
        <w:t>بِأَهْلِهِ</w:t>
      </w:r>
      <w:r w:rsidR="00A8564E" w:rsidRPr="001F3176">
        <w:rPr>
          <w:rFonts w:cs="DecoType Naskh Special" w:hint="cs"/>
          <w:szCs w:val="32"/>
          <w:rtl/>
        </w:rPr>
        <w:t xml:space="preserve"> </w:t>
      </w:r>
      <w:r w:rsidRPr="001F3176">
        <w:rPr>
          <w:rFonts w:cs="DecoType Naskh Special"/>
          <w:szCs w:val="32"/>
          <w:rtl/>
        </w:rPr>
        <w:t>فَهَلْ</w:t>
      </w:r>
      <w:r w:rsidR="00A8564E" w:rsidRPr="001F3176">
        <w:rPr>
          <w:rFonts w:cs="DecoType Naskh Special" w:hint="cs"/>
          <w:szCs w:val="32"/>
          <w:rtl/>
        </w:rPr>
        <w:t xml:space="preserve"> </w:t>
      </w:r>
      <w:r w:rsidRPr="001F3176">
        <w:rPr>
          <w:rFonts w:cs="DecoType Naskh Special"/>
          <w:szCs w:val="32"/>
          <w:rtl/>
        </w:rPr>
        <w:t>يَنظُرُونَ</w:t>
      </w:r>
      <w:r w:rsidR="00A8564E" w:rsidRPr="001F3176">
        <w:rPr>
          <w:rFonts w:cs="DecoType Naskh Special" w:hint="cs"/>
          <w:szCs w:val="32"/>
          <w:rtl/>
        </w:rPr>
        <w:t xml:space="preserve"> </w:t>
      </w:r>
      <w:r w:rsidRPr="001F3176">
        <w:rPr>
          <w:rFonts w:cs="DecoType Naskh Special"/>
          <w:szCs w:val="32"/>
          <w:rtl/>
        </w:rPr>
        <w:t>إِلَّا</w:t>
      </w:r>
      <w:r w:rsidR="00A8564E" w:rsidRPr="001F3176">
        <w:rPr>
          <w:rFonts w:cs="DecoType Naskh Special" w:hint="cs"/>
          <w:szCs w:val="32"/>
          <w:rtl/>
        </w:rPr>
        <w:t xml:space="preserve"> </w:t>
      </w:r>
      <w:r w:rsidRPr="001F3176">
        <w:rPr>
          <w:rFonts w:cs="DecoType Naskh Special"/>
          <w:szCs w:val="32"/>
          <w:rtl/>
        </w:rPr>
        <w:t>سُنَّتَ</w:t>
      </w:r>
      <w:r w:rsidR="00A8564E" w:rsidRPr="001F3176">
        <w:rPr>
          <w:rFonts w:cs="DecoType Naskh Special" w:hint="cs"/>
          <w:szCs w:val="32"/>
          <w:rtl/>
        </w:rPr>
        <w:t xml:space="preserve"> </w:t>
      </w:r>
      <w:r w:rsidRPr="001F3176">
        <w:rPr>
          <w:rFonts w:cs="DecoType Naskh Special"/>
          <w:szCs w:val="32"/>
          <w:rtl/>
        </w:rPr>
        <w:t>الْأَوَّلِينَ</w:t>
      </w:r>
      <w:r w:rsidR="00A8564E" w:rsidRPr="001F3176">
        <w:rPr>
          <w:rFonts w:cs="DecoType Naskh Special" w:hint="cs"/>
          <w:szCs w:val="32"/>
          <w:rtl/>
        </w:rPr>
        <w:t xml:space="preserve"> </w:t>
      </w:r>
      <w:r w:rsidRPr="001F3176">
        <w:rPr>
          <w:rFonts w:cs="DecoType Naskh Special"/>
          <w:szCs w:val="32"/>
          <w:rtl/>
        </w:rPr>
        <w:t>فَلَن</w:t>
      </w:r>
      <w:r w:rsidR="00A8564E" w:rsidRPr="001F3176">
        <w:rPr>
          <w:rFonts w:cs="DecoType Naskh Special" w:hint="cs"/>
          <w:szCs w:val="32"/>
          <w:rtl/>
        </w:rPr>
        <w:t xml:space="preserve"> </w:t>
      </w:r>
      <w:r w:rsidRPr="001F3176">
        <w:rPr>
          <w:rFonts w:cs="DecoType Naskh Special"/>
          <w:szCs w:val="32"/>
          <w:rtl/>
        </w:rPr>
        <w:t>تَجِدَ</w:t>
      </w:r>
      <w:r w:rsidR="00A8564E" w:rsidRPr="001F3176">
        <w:rPr>
          <w:rFonts w:cs="DecoType Naskh Special" w:hint="cs"/>
          <w:szCs w:val="32"/>
          <w:rtl/>
        </w:rPr>
        <w:t xml:space="preserve"> </w:t>
      </w:r>
      <w:r w:rsidRPr="001F3176">
        <w:rPr>
          <w:rFonts w:cs="DecoType Naskh Special"/>
          <w:szCs w:val="32"/>
          <w:rtl/>
        </w:rPr>
        <w:t>لِسُنَّتِ</w:t>
      </w:r>
      <w:r w:rsidR="00A8564E" w:rsidRPr="001F3176">
        <w:rPr>
          <w:rFonts w:cs="DecoType Naskh Special" w:hint="cs"/>
          <w:szCs w:val="32"/>
          <w:rtl/>
        </w:rPr>
        <w:t xml:space="preserve"> </w:t>
      </w:r>
      <w:r w:rsidRPr="001F3176">
        <w:rPr>
          <w:rFonts w:cs="DecoType Naskh Special"/>
          <w:szCs w:val="32"/>
          <w:rtl/>
        </w:rPr>
        <w:t>اللَّهِ</w:t>
      </w:r>
      <w:r w:rsidR="00A8564E" w:rsidRPr="001F3176">
        <w:rPr>
          <w:rFonts w:cs="DecoType Naskh Special" w:hint="cs"/>
          <w:szCs w:val="32"/>
          <w:rtl/>
        </w:rPr>
        <w:t xml:space="preserve"> </w:t>
      </w:r>
      <w:r w:rsidRPr="001F3176">
        <w:rPr>
          <w:rFonts w:cs="DecoType Naskh Special"/>
          <w:szCs w:val="32"/>
          <w:rtl/>
        </w:rPr>
        <w:t>تَبْدِيلًا</w:t>
      </w:r>
      <w:r w:rsidR="00A8564E" w:rsidRPr="001F3176">
        <w:rPr>
          <w:rFonts w:cs="DecoType Naskh Special" w:hint="cs"/>
          <w:szCs w:val="32"/>
          <w:rtl/>
        </w:rPr>
        <w:t xml:space="preserve"> </w:t>
      </w:r>
      <w:r w:rsidRPr="001F3176">
        <w:rPr>
          <w:rFonts w:cs="DecoType Naskh Special"/>
          <w:szCs w:val="32"/>
          <w:rtl/>
        </w:rPr>
        <w:t>وَلَن</w:t>
      </w:r>
      <w:r w:rsidR="00A8564E" w:rsidRPr="001F3176">
        <w:rPr>
          <w:rFonts w:cs="DecoType Naskh Special" w:hint="cs"/>
          <w:szCs w:val="32"/>
          <w:rtl/>
        </w:rPr>
        <w:t xml:space="preserve"> </w:t>
      </w:r>
      <w:r w:rsidRPr="001F3176">
        <w:rPr>
          <w:rFonts w:cs="DecoType Naskh Special"/>
          <w:szCs w:val="32"/>
          <w:rtl/>
        </w:rPr>
        <w:t>تَجِدَ</w:t>
      </w:r>
      <w:r w:rsidR="00A8564E" w:rsidRPr="001F3176">
        <w:rPr>
          <w:rFonts w:cs="DecoType Naskh Special" w:hint="cs"/>
          <w:szCs w:val="32"/>
          <w:rtl/>
        </w:rPr>
        <w:t xml:space="preserve"> </w:t>
      </w:r>
      <w:r w:rsidRPr="001F3176">
        <w:rPr>
          <w:rFonts w:cs="DecoType Naskh Special"/>
          <w:szCs w:val="32"/>
          <w:rtl/>
        </w:rPr>
        <w:t>لِسُنَّتِ</w:t>
      </w:r>
      <w:r w:rsidR="00A8564E" w:rsidRPr="001F3176">
        <w:rPr>
          <w:rFonts w:cs="DecoType Naskh Special" w:hint="cs"/>
          <w:szCs w:val="32"/>
          <w:rtl/>
        </w:rPr>
        <w:t xml:space="preserve"> </w:t>
      </w:r>
      <w:r w:rsidRPr="001F3176">
        <w:rPr>
          <w:rFonts w:cs="DecoType Naskh Special"/>
          <w:szCs w:val="32"/>
          <w:rtl/>
        </w:rPr>
        <w:t>اللَّهِ</w:t>
      </w:r>
      <w:r w:rsidR="00A8564E" w:rsidRPr="001F3176">
        <w:rPr>
          <w:rFonts w:cs="DecoType Naskh Special" w:hint="cs"/>
          <w:szCs w:val="32"/>
          <w:rtl/>
        </w:rPr>
        <w:t xml:space="preserve"> </w:t>
      </w:r>
      <w:r w:rsidRPr="001F3176">
        <w:rPr>
          <w:rFonts w:cs="DecoType Naskh Special"/>
          <w:szCs w:val="32"/>
          <w:rtl/>
        </w:rPr>
        <w:t>تَحْوِيلًا</w:t>
      </w:r>
      <w:r w:rsidRPr="001F3176">
        <w:rPr>
          <w:rFonts w:cs="DecoType Naskh Special" w:hint="cs"/>
          <w:szCs w:val="32"/>
          <w:rtl/>
        </w:rPr>
        <w:t>" (فاطر ، آية : 43).</w:t>
      </w:r>
    </w:p>
    <w:p w:rsidR="00E01703" w:rsidRPr="001F3176" w:rsidRDefault="00E01703" w:rsidP="00E01703">
      <w:pPr>
        <w:pStyle w:val="ad"/>
        <w:jc w:val="both"/>
        <w:rPr>
          <w:rFonts w:cs="DecoType Naskh Special"/>
          <w:szCs w:val="32"/>
          <w:rtl/>
        </w:rPr>
      </w:pPr>
      <w:r w:rsidRPr="001F3176">
        <w:rPr>
          <w:rFonts w:cs="DecoType Naskh Special" w:hint="cs"/>
          <w:szCs w:val="32"/>
          <w:rtl/>
        </w:rPr>
        <w:lastRenderedPageBreak/>
        <w:t>"</w:t>
      </w:r>
      <w:r w:rsidRPr="001F3176">
        <w:rPr>
          <w:rFonts w:cs="DecoType Naskh Special"/>
          <w:szCs w:val="32"/>
          <w:rtl/>
        </w:rPr>
        <w:t>اسْتِكْبَارً</w:t>
      </w:r>
      <w:r w:rsidR="00A8564E" w:rsidRPr="001F3176">
        <w:rPr>
          <w:rFonts w:cs="DecoType Naskh Special" w:hint="cs"/>
          <w:szCs w:val="32"/>
          <w:rtl/>
        </w:rPr>
        <w:t xml:space="preserve"> </w:t>
      </w:r>
      <w:r w:rsidRPr="001F3176">
        <w:rPr>
          <w:rFonts w:cs="DecoType Naskh Special"/>
          <w:szCs w:val="32"/>
          <w:rtl/>
        </w:rPr>
        <w:t>افِي</w:t>
      </w:r>
      <w:r w:rsidR="00A8564E" w:rsidRPr="001F3176">
        <w:rPr>
          <w:rFonts w:cs="DecoType Naskh Special" w:hint="cs"/>
          <w:szCs w:val="32"/>
          <w:rtl/>
        </w:rPr>
        <w:t xml:space="preserve"> </w:t>
      </w:r>
      <w:r w:rsidRPr="001F3176">
        <w:rPr>
          <w:rFonts w:cs="DecoType Naskh Special"/>
          <w:szCs w:val="32"/>
          <w:rtl/>
        </w:rPr>
        <w:t>الْأَرْضِ</w:t>
      </w:r>
      <w:r w:rsidRPr="001F3176">
        <w:rPr>
          <w:rFonts w:cs="DecoType Naskh Special" w:hint="cs"/>
          <w:szCs w:val="32"/>
          <w:rtl/>
        </w:rPr>
        <w:t>" إي استكبروا عن اتباع آيات الله "</w:t>
      </w:r>
      <w:r w:rsidRPr="001F3176">
        <w:rPr>
          <w:rFonts w:cs="DecoType Naskh Special"/>
          <w:szCs w:val="32"/>
          <w:rtl/>
        </w:rPr>
        <w:t>وَمَكْرَ</w:t>
      </w:r>
      <w:r w:rsidR="00A8564E" w:rsidRPr="001F3176">
        <w:rPr>
          <w:rFonts w:cs="DecoType Naskh Special" w:hint="cs"/>
          <w:szCs w:val="32"/>
          <w:rtl/>
        </w:rPr>
        <w:t xml:space="preserve"> </w:t>
      </w:r>
      <w:r w:rsidRPr="001F3176">
        <w:rPr>
          <w:rFonts w:cs="DecoType Naskh Special"/>
          <w:szCs w:val="32"/>
          <w:rtl/>
        </w:rPr>
        <w:t>السَّيِّئِ</w:t>
      </w:r>
      <w:r w:rsidRPr="001F3176">
        <w:rPr>
          <w:rFonts w:cs="DecoType Naskh Special" w:hint="cs"/>
          <w:szCs w:val="32"/>
          <w:rtl/>
        </w:rPr>
        <w:t>"، أي: ومكروا بالناس في صدِّهم إياهم عن سبيل الله.</w:t>
      </w:r>
    </w:p>
    <w:p w:rsidR="00E01703" w:rsidRPr="001F3176" w:rsidRDefault="00E01703" w:rsidP="00E01703">
      <w:pPr>
        <w:pStyle w:val="ad"/>
        <w:jc w:val="both"/>
        <w:rPr>
          <w:rFonts w:cs="DecoType Naskh Special"/>
          <w:szCs w:val="32"/>
          <w:rtl/>
        </w:rPr>
      </w:pPr>
      <w:r w:rsidRPr="001F3176">
        <w:rPr>
          <w:rFonts w:cs="DecoType Naskh Special" w:hint="cs"/>
          <w:szCs w:val="32"/>
          <w:rtl/>
        </w:rPr>
        <w:t>"</w:t>
      </w:r>
      <w:r w:rsidR="003E00A2" w:rsidRPr="001F3176">
        <w:rPr>
          <w:rFonts w:cs="DecoType Naskh Special"/>
          <w:szCs w:val="32"/>
          <w:rtl/>
        </w:rPr>
        <w:t>وَلَا</w:t>
      </w:r>
      <w:r w:rsidR="00A8564E" w:rsidRPr="001F3176">
        <w:rPr>
          <w:rFonts w:cs="DecoType Naskh Special" w:hint="cs"/>
          <w:szCs w:val="32"/>
          <w:rtl/>
        </w:rPr>
        <w:t xml:space="preserve"> </w:t>
      </w:r>
      <w:r w:rsidR="003E00A2" w:rsidRPr="001F3176">
        <w:rPr>
          <w:rFonts w:cs="DecoType Naskh Special"/>
          <w:szCs w:val="32"/>
          <w:rtl/>
        </w:rPr>
        <w:t>يَحِيقُ</w:t>
      </w:r>
      <w:r w:rsidR="00A8564E" w:rsidRPr="001F3176">
        <w:rPr>
          <w:rFonts w:cs="DecoType Naskh Special" w:hint="cs"/>
          <w:szCs w:val="32"/>
          <w:rtl/>
        </w:rPr>
        <w:t xml:space="preserve"> </w:t>
      </w:r>
      <w:r w:rsidR="003E00A2" w:rsidRPr="001F3176">
        <w:rPr>
          <w:rFonts w:cs="DecoType Naskh Special"/>
          <w:szCs w:val="32"/>
          <w:rtl/>
        </w:rPr>
        <w:t>الْمَكْرُ</w:t>
      </w:r>
      <w:r w:rsidR="00A8564E" w:rsidRPr="001F3176">
        <w:rPr>
          <w:rFonts w:cs="DecoType Naskh Special" w:hint="cs"/>
          <w:szCs w:val="32"/>
          <w:rtl/>
        </w:rPr>
        <w:t xml:space="preserve"> </w:t>
      </w:r>
      <w:r w:rsidR="003E00A2" w:rsidRPr="001F3176">
        <w:rPr>
          <w:rFonts w:cs="DecoType Naskh Special"/>
          <w:szCs w:val="32"/>
          <w:rtl/>
        </w:rPr>
        <w:t>السَّيِّئُ</w:t>
      </w:r>
      <w:r w:rsidR="00A8564E" w:rsidRPr="001F3176">
        <w:rPr>
          <w:rFonts w:cs="DecoType Naskh Special" w:hint="cs"/>
          <w:szCs w:val="32"/>
          <w:rtl/>
        </w:rPr>
        <w:t xml:space="preserve"> </w:t>
      </w:r>
      <w:r w:rsidR="003E00A2" w:rsidRPr="001F3176">
        <w:rPr>
          <w:rFonts w:cs="DecoType Naskh Special"/>
          <w:szCs w:val="32"/>
          <w:rtl/>
        </w:rPr>
        <w:t>إِلَّا</w:t>
      </w:r>
      <w:r w:rsidR="00A8564E" w:rsidRPr="001F3176">
        <w:rPr>
          <w:rFonts w:cs="DecoType Naskh Special" w:hint="cs"/>
          <w:szCs w:val="32"/>
          <w:rtl/>
        </w:rPr>
        <w:t xml:space="preserve"> </w:t>
      </w:r>
      <w:r w:rsidR="003E00A2" w:rsidRPr="001F3176">
        <w:rPr>
          <w:rFonts w:cs="DecoType Naskh Special"/>
          <w:szCs w:val="32"/>
          <w:rtl/>
        </w:rPr>
        <w:t>بِأَهْلِهِ</w:t>
      </w:r>
      <w:r w:rsidR="003E00A2" w:rsidRPr="001F3176">
        <w:rPr>
          <w:rFonts w:cs="DecoType Naskh Special" w:hint="cs"/>
          <w:szCs w:val="32"/>
          <w:rtl/>
        </w:rPr>
        <w:t>"، أي</w:t>
      </w:r>
      <w:r w:rsidR="00D260F4" w:rsidRPr="001F3176">
        <w:rPr>
          <w:rFonts w:cs="DecoType Naskh Special" w:hint="cs"/>
          <w:szCs w:val="32"/>
          <w:rtl/>
        </w:rPr>
        <w:t>: وما يعود وبال ذلك إلا عليهم أن</w:t>
      </w:r>
      <w:r w:rsidR="003E00A2" w:rsidRPr="001F3176">
        <w:rPr>
          <w:rFonts w:cs="DecoType Naskh Special" w:hint="cs"/>
          <w:szCs w:val="32"/>
          <w:rtl/>
        </w:rPr>
        <w:t>فسهم دون غيرهم</w:t>
      </w:r>
      <w:r w:rsidR="003E00A2" w:rsidRPr="001F3176">
        <w:rPr>
          <w:rStyle w:val="a5"/>
          <w:rFonts w:cs="DecoType Naskh Special"/>
          <w:szCs w:val="32"/>
          <w:rtl/>
        </w:rPr>
        <w:footnoteReference w:id="643"/>
      </w:r>
      <w:r w:rsidR="003E00A2" w:rsidRPr="001F3176">
        <w:rPr>
          <w:rFonts w:cs="DecoType Naskh Special" w:hint="cs"/>
          <w:szCs w:val="32"/>
          <w:rtl/>
        </w:rPr>
        <w:t>.</w:t>
      </w:r>
    </w:p>
    <w:p w:rsidR="003E00A2" w:rsidRPr="001F3176" w:rsidRDefault="003E00A2" w:rsidP="00E01703">
      <w:pPr>
        <w:pStyle w:val="ad"/>
        <w:jc w:val="both"/>
        <w:rPr>
          <w:rFonts w:cs="DecoType Naskh Special"/>
          <w:szCs w:val="32"/>
          <w:rtl/>
        </w:rPr>
      </w:pPr>
      <w:r w:rsidRPr="001F3176">
        <w:rPr>
          <w:rFonts w:cs="DecoType Naskh Special" w:hint="cs"/>
          <w:szCs w:val="32"/>
          <w:rtl/>
        </w:rPr>
        <w:t>فمن سنن الله ونواميسه في خلقه "</w:t>
      </w:r>
      <w:r w:rsidRPr="001F3176">
        <w:rPr>
          <w:rFonts w:cs="DecoType Naskh Special"/>
          <w:szCs w:val="32"/>
          <w:rtl/>
        </w:rPr>
        <w:t>لَا</w:t>
      </w:r>
      <w:r w:rsidR="00A8564E" w:rsidRPr="001F3176">
        <w:rPr>
          <w:rFonts w:cs="DecoType Naskh Special" w:hint="cs"/>
          <w:szCs w:val="32"/>
          <w:rtl/>
        </w:rPr>
        <w:t xml:space="preserve"> </w:t>
      </w:r>
      <w:r w:rsidRPr="001F3176">
        <w:rPr>
          <w:rFonts w:cs="DecoType Naskh Special"/>
          <w:szCs w:val="32"/>
          <w:rtl/>
        </w:rPr>
        <w:t>يَحِيقُ</w:t>
      </w:r>
      <w:r w:rsidR="00A8564E" w:rsidRPr="001F3176">
        <w:rPr>
          <w:rFonts w:cs="DecoType Naskh Special" w:hint="cs"/>
          <w:szCs w:val="32"/>
          <w:rtl/>
        </w:rPr>
        <w:t xml:space="preserve"> </w:t>
      </w:r>
      <w:r w:rsidRPr="001F3176">
        <w:rPr>
          <w:rFonts w:cs="DecoType Naskh Special"/>
          <w:szCs w:val="32"/>
          <w:rtl/>
        </w:rPr>
        <w:t>الْمَكْرُ</w:t>
      </w:r>
      <w:r w:rsidR="00A8564E" w:rsidRPr="001F3176">
        <w:rPr>
          <w:rFonts w:cs="DecoType Naskh Special" w:hint="cs"/>
          <w:szCs w:val="32"/>
          <w:rtl/>
        </w:rPr>
        <w:t xml:space="preserve"> </w:t>
      </w:r>
      <w:r w:rsidRPr="001F3176">
        <w:rPr>
          <w:rFonts w:cs="DecoType Naskh Special"/>
          <w:szCs w:val="32"/>
          <w:rtl/>
        </w:rPr>
        <w:t>السَّيِّئُ</w:t>
      </w:r>
      <w:r w:rsidR="00A8564E" w:rsidRPr="001F3176">
        <w:rPr>
          <w:rFonts w:cs="DecoType Naskh Special" w:hint="cs"/>
          <w:szCs w:val="32"/>
          <w:rtl/>
        </w:rPr>
        <w:t xml:space="preserve"> </w:t>
      </w:r>
      <w:r w:rsidRPr="001F3176">
        <w:rPr>
          <w:rFonts w:cs="DecoType Naskh Special"/>
          <w:szCs w:val="32"/>
          <w:rtl/>
        </w:rPr>
        <w:t>إِلَّا</w:t>
      </w:r>
      <w:r w:rsidR="00A8564E" w:rsidRPr="001F3176">
        <w:rPr>
          <w:rFonts w:cs="DecoType Naskh Special" w:hint="cs"/>
          <w:szCs w:val="32"/>
          <w:rtl/>
        </w:rPr>
        <w:t xml:space="preserve"> </w:t>
      </w:r>
      <w:r w:rsidRPr="001F3176">
        <w:rPr>
          <w:rFonts w:cs="DecoType Naskh Special"/>
          <w:szCs w:val="32"/>
          <w:rtl/>
        </w:rPr>
        <w:t>بِأَهْلِهِ</w:t>
      </w:r>
      <w:r w:rsidRPr="001F3176">
        <w:rPr>
          <w:rFonts w:cs="DecoType Naskh Special" w:hint="cs"/>
          <w:szCs w:val="32"/>
          <w:rtl/>
        </w:rPr>
        <w:t xml:space="preserve">" </w:t>
      </w:r>
    </w:p>
    <w:p w:rsidR="003E00A2" w:rsidRPr="001F3176" w:rsidRDefault="003E00A2" w:rsidP="00E01703">
      <w:pPr>
        <w:pStyle w:val="ad"/>
        <w:jc w:val="both"/>
        <w:rPr>
          <w:rFonts w:cs="DecoType Naskh Special"/>
          <w:szCs w:val="32"/>
          <w:rtl/>
        </w:rPr>
      </w:pPr>
      <w:r w:rsidRPr="001F3176">
        <w:rPr>
          <w:rFonts w:cs="DecoType Naskh Special" w:hint="cs"/>
          <w:szCs w:val="32"/>
          <w:rtl/>
        </w:rPr>
        <w:t>ولهذا قيل: وما ظالم إلا سيُبلى بظالم</w:t>
      </w:r>
    </w:p>
    <w:p w:rsidR="003E00A2" w:rsidRPr="001F3176" w:rsidRDefault="003E00A2" w:rsidP="00E01703">
      <w:pPr>
        <w:pStyle w:val="ad"/>
        <w:jc w:val="both"/>
        <w:rPr>
          <w:rFonts w:cs="DecoType Naskh Special"/>
          <w:szCs w:val="32"/>
          <w:rtl/>
        </w:rPr>
      </w:pPr>
      <w:r w:rsidRPr="001F3176">
        <w:rPr>
          <w:rFonts w:cs="DecoType Naskh Special" w:hint="cs"/>
          <w:szCs w:val="32"/>
          <w:rtl/>
        </w:rPr>
        <w:t>وقال الشاعر:</w:t>
      </w:r>
    </w:p>
    <w:p w:rsidR="003E00A2" w:rsidRPr="001F3176" w:rsidRDefault="003E00A2" w:rsidP="00E01703">
      <w:pPr>
        <w:pStyle w:val="ad"/>
        <w:jc w:val="both"/>
        <w:rPr>
          <w:rFonts w:cs="DecoType Naskh Special"/>
          <w:szCs w:val="32"/>
          <w:rtl/>
        </w:rPr>
      </w:pPr>
      <w:r w:rsidRPr="001F3176">
        <w:rPr>
          <w:rFonts w:cs="DecoType Naskh Special" w:hint="cs"/>
          <w:szCs w:val="32"/>
          <w:rtl/>
        </w:rPr>
        <w:tab/>
      </w:r>
      <w:r w:rsidRPr="001F3176">
        <w:rPr>
          <w:rFonts w:cs="DecoType Naskh Special" w:hint="cs"/>
          <w:szCs w:val="32"/>
          <w:rtl/>
        </w:rPr>
        <w:tab/>
        <w:t>لكل شئ آفة من جنسه</w:t>
      </w:r>
    </w:p>
    <w:p w:rsidR="003E00A2" w:rsidRPr="001F3176" w:rsidRDefault="003E00A2" w:rsidP="00E01703">
      <w:pPr>
        <w:pStyle w:val="ad"/>
        <w:jc w:val="both"/>
        <w:rPr>
          <w:rFonts w:cs="DecoType Naskh Special"/>
          <w:szCs w:val="32"/>
          <w:rtl/>
        </w:rPr>
      </w:pPr>
      <w:r w:rsidRPr="001F3176">
        <w:rPr>
          <w:rFonts w:cs="DecoType Naskh Special" w:hint="cs"/>
          <w:szCs w:val="32"/>
          <w:rtl/>
        </w:rPr>
        <w:tab/>
      </w:r>
      <w:r w:rsidRPr="001F3176">
        <w:rPr>
          <w:rFonts w:cs="DecoType Naskh Special" w:hint="cs"/>
          <w:szCs w:val="32"/>
          <w:rtl/>
        </w:rPr>
        <w:tab/>
      </w:r>
      <w:r w:rsidRPr="001F3176">
        <w:rPr>
          <w:rFonts w:cs="DecoType Naskh Special" w:hint="cs"/>
          <w:szCs w:val="32"/>
          <w:rtl/>
        </w:rPr>
        <w:tab/>
      </w:r>
      <w:r w:rsidRPr="001F3176">
        <w:rPr>
          <w:rFonts w:cs="DecoType Naskh Special" w:hint="cs"/>
          <w:szCs w:val="32"/>
          <w:rtl/>
        </w:rPr>
        <w:tab/>
      </w:r>
      <w:r w:rsidRPr="001F3176">
        <w:rPr>
          <w:rFonts w:cs="DecoType Naskh Special" w:hint="cs"/>
          <w:szCs w:val="32"/>
          <w:rtl/>
        </w:rPr>
        <w:tab/>
      </w:r>
      <w:r w:rsidRPr="001F3176">
        <w:rPr>
          <w:rFonts w:cs="DecoType Naskh Special" w:hint="cs"/>
          <w:szCs w:val="32"/>
          <w:rtl/>
        </w:rPr>
        <w:tab/>
        <w:t>حتى الحديد سطا عليه المُبردُ</w:t>
      </w:r>
      <w:r w:rsidRPr="001F3176">
        <w:rPr>
          <w:rStyle w:val="a5"/>
          <w:rFonts w:cs="DecoType Naskh Special"/>
          <w:szCs w:val="32"/>
          <w:rtl/>
        </w:rPr>
        <w:footnoteReference w:id="644"/>
      </w:r>
    </w:p>
    <w:p w:rsidR="003E00A2" w:rsidRPr="001F3176" w:rsidRDefault="003E00A2" w:rsidP="00E01703">
      <w:pPr>
        <w:pStyle w:val="ad"/>
        <w:jc w:val="both"/>
        <w:rPr>
          <w:rFonts w:cs="DecoType Naskh Special"/>
          <w:szCs w:val="32"/>
          <w:rtl/>
        </w:rPr>
      </w:pPr>
      <w:r w:rsidRPr="001F3176">
        <w:rPr>
          <w:rFonts w:cs="DecoType Naskh Special" w:hint="cs"/>
          <w:szCs w:val="32"/>
          <w:rtl/>
        </w:rPr>
        <w:t>فما يصيب مكرهم السيء أحداً إلا أنفسهم وهو يحيط بهم ويحيق ويحبط أعمالهم، وإذا كان الأمر كذلك فلماذا ينتظرون إذن؟</w:t>
      </w:r>
    </w:p>
    <w:p w:rsidR="003E00A2" w:rsidRPr="001F3176" w:rsidRDefault="003E00A2" w:rsidP="001522F0">
      <w:pPr>
        <w:pStyle w:val="ad"/>
        <w:jc w:val="both"/>
        <w:rPr>
          <w:rFonts w:cs="DecoType Naskh Special"/>
          <w:szCs w:val="32"/>
          <w:rtl/>
        </w:rPr>
      </w:pPr>
      <w:r w:rsidRPr="001F3176">
        <w:rPr>
          <w:rFonts w:cs="DecoType Naskh Special" w:hint="cs"/>
          <w:szCs w:val="32"/>
          <w:rtl/>
        </w:rPr>
        <w:t>إنهم لا ينتظرون إلا أن يحل بهم ما حل بالمكذبين من قبلهم وهو  معروف لهم وتمضي سنة الله الثابتة في طريقها الذي</w:t>
      </w:r>
      <w:r w:rsidR="001522F0" w:rsidRPr="001F3176">
        <w:rPr>
          <w:rFonts w:cs="DecoType Naskh Special" w:hint="cs"/>
          <w:szCs w:val="32"/>
          <w:rtl/>
        </w:rPr>
        <w:t xml:space="preserve"> لا يحيد</w:t>
      </w:r>
      <w:r w:rsidR="001522F0" w:rsidRPr="001F3176">
        <w:rPr>
          <w:rStyle w:val="a5"/>
          <w:rFonts w:cs="DecoType Naskh Special"/>
          <w:szCs w:val="32"/>
          <w:rtl/>
        </w:rPr>
        <w:footnoteReference w:id="645"/>
      </w:r>
      <w:r w:rsidR="001522F0" w:rsidRPr="001F3176">
        <w:rPr>
          <w:rFonts w:cs="DecoType Naskh Special" w:hint="cs"/>
          <w:szCs w:val="32"/>
          <w:rtl/>
        </w:rPr>
        <w:t xml:space="preserve"> "</w:t>
      </w:r>
      <w:r w:rsidR="001522F0" w:rsidRPr="001F3176">
        <w:rPr>
          <w:rFonts w:cs="DecoType Naskh Special"/>
          <w:szCs w:val="32"/>
          <w:rtl/>
        </w:rPr>
        <w:t>فَلَن</w:t>
      </w:r>
      <w:r w:rsidR="00A8564E" w:rsidRPr="001F3176">
        <w:rPr>
          <w:rFonts w:cs="DecoType Naskh Special" w:hint="cs"/>
          <w:szCs w:val="32"/>
          <w:rtl/>
        </w:rPr>
        <w:t xml:space="preserve"> </w:t>
      </w:r>
      <w:r w:rsidR="001522F0" w:rsidRPr="001F3176">
        <w:rPr>
          <w:rFonts w:cs="DecoType Naskh Special"/>
          <w:szCs w:val="32"/>
          <w:rtl/>
        </w:rPr>
        <w:t>تَجِدَ</w:t>
      </w:r>
      <w:r w:rsidR="00A8564E" w:rsidRPr="001F3176">
        <w:rPr>
          <w:rFonts w:cs="DecoType Naskh Special" w:hint="cs"/>
          <w:szCs w:val="32"/>
          <w:rtl/>
        </w:rPr>
        <w:t xml:space="preserve"> </w:t>
      </w:r>
      <w:r w:rsidR="001522F0" w:rsidRPr="001F3176">
        <w:rPr>
          <w:rFonts w:cs="DecoType Naskh Special"/>
          <w:szCs w:val="32"/>
          <w:rtl/>
        </w:rPr>
        <w:t>لِسُنَّتِ</w:t>
      </w:r>
      <w:r w:rsidR="00A8564E" w:rsidRPr="001F3176">
        <w:rPr>
          <w:rFonts w:cs="DecoType Naskh Special" w:hint="cs"/>
          <w:szCs w:val="32"/>
          <w:rtl/>
        </w:rPr>
        <w:t xml:space="preserve"> </w:t>
      </w:r>
      <w:r w:rsidR="001522F0" w:rsidRPr="001F3176">
        <w:rPr>
          <w:rFonts w:cs="DecoType Naskh Special"/>
          <w:szCs w:val="32"/>
          <w:rtl/>
        </w:rPr>
        <w:t>اللَّهِ</w:t>
      </w:r>
      <w:r w:rsidR="00A8564E" w:rsidRPr="001F3176">
        <w:rPr>
          <w:rFonts w:cs="DecoType Naskh Special" w:hint="cs"/>
          <w:szCs w:val="32"/>
          <w:rtl/>
        </w:rPr>
        <w:t xml:space="preserve"> </w:t>
      </w:r>
      <w:r w:rsidR="001522F0" w:rsidRPr="001F3176">
        <w:rPr>
          <w:rFonts w:cs="DecoType Naskh Special"/>
          <w:szCs w:val="32"/>
          <w:rtl/>
        </w:rPr>
        <w:t>تَبْدِيلًا</w:t>
      </w:r>
      <w:r w:rsidR="00A8564E" w:rsidRPr="001F3176">
        <w:rPr>
          <w:rFonts w:cs="DecoType Naskh Special" w:hint="cs"/>
          <w:szCs w:val="32"/>
          <w:rtl/>
        </w:rPr>
        <w:t xml:space="preserve"> </w:t>
      </w:r>
      <w:r w:rsidR="001522F0" w:rsidRPr="001F3176">
        <w:rPr>
          <w:rFonts w:cs="DecoType Naskh Special"/>
          <w:szCs w:val="32"/>
          <w:rtl/>
        </w:rPr>
        <w:t>وَلَن</w:t>
      </w:r>
      <w:r w:rsidR="00A8564E" w:rsidRPr="001F3176">
        <w:rPr>
          <w:rFonts w:cs="DecoType Naskh Special" w:hint="cs"/>
          <w:szCs w:val="32"/>
          <w:rtl/>
        </w:rPr>
        <w:t xml:space="preserve"> </w:t>
      </w:r>
      <w:r w:rsidR="001522F0" w:rsidRPr="001F3176">
        <w:rPr>
          <w:rFonts w:cs="DecoType Naskh Special"/>
          <w:szCs w:val="32"/>
          <w:rtl/>
        </w:rPr>
        <w:t>تَجِدَ</w:t>
      </w:r>
      <w:r w:rsidR="00A8564E" w:rsidRPr="001F3176">
        <w:rPr>
          <w:rFonts w:cs="DecoType Naskh Special" w:hint="cs"/>
          <w:szCs w:val="32"/>
          <w:rtl/>
        </w:rPr>
        <w:t xml:space="preserve"> </w:t>
      </w:r>
      <w:r w:rsidR="001522F0" w:rsidRPr="001F3176">
        <w:rPr>
          <w:rFonts w:cs="DecoType Naskh Special"/>
          <w:szCs w:val="32"/>
          <w:rtl/>
        </w:rPr>
        <w:t>لِسُنَّتِ</w:t>
      </w:r>
      <w:r w:rsidR="00A8564E" w:rsidRPr="001F3176">
        <w:rPr>
          <w:rFonts w:cs="DecoType Naskh Special" w:hint="cs"/>
          <w:szCs w:val="32"/>
          <w:rtl/>
        </w:rPr>
        <w:t xml:space="preserve"> </w:t>
      </w:r>
      <w:r w:rsidR="001522F0" w:rsidRPr="001F3176">
        <w:rPr>
          <w:rFonts w:cs="DecoType Naskh Special"/>
          <w:szCs w:val="32"/>
          <w:rtl/>
        </w:rPr>
        <w:t>اللَّهِ</w:t>
      </w:r>
      <w:r w:rsidR="00A8564E" w:rsidRPr="001F3176">
        <w:rPr>
          <w:rFonts w:cs="DecoType Naskh Special" w:hint="cs"/>
          <w:szCs w:val="32"/>
          <w:rtl/>
        </w:rPr>
        <w:t xml:space="preserve"> </w:t>
      </w:r>
      <w:r w:rsidR="001522F0" w:rsidRPr="001F3176">
        <w:rPr>
          <w:rFonts w:cs="DecoType Naskh Special"/>
          <w:szCs w:val="32"/>
          <w:rtl/>
        </w:rPr>
        <w:t>تَحْوِيلًا</w:t>
      </w:r>
      <w:r w:rsidR="001522F0" w:rsidRPr="001F3176">
        <w:rPr>
          <w:rFonts w:cs="DecoType Naskh Special" w:hint="cs"/>
          <w:szCs w:val="32"/>
          <w:rtl/>
        </w:rPr>
        <w:t>" (فاطر ، آية : 43).</w:t>
      </w:r>
    </w:p>
    <w:p w:rsidR="001522F0" w:rsidRPr="001F3176" w:rsidRDefault="001522F0" w:rsidP="001522F0">
      <w:pPr>
        <w:pStyle w:val="ad"/>
        <w:jc w:val="both"/>
        <w:rPr>
          <w:rFonts w:cs="DecoType Naskh Special"/>
          <w:szCs w:val="32"/>
          <w:rtl/>
        </w:rPr>
      </w:pPr>
      <w:r w:rsidRPr="001F3176">
        <w:rPr>
          <w:rFonts w:cs="DecoType Naskh Special" w:hint="cs"/>
          <w:b/>
          <w:bCs/>
          <w:szCs w:val="32"/>
          <w:rtl/>
        </w:rPr>
        <w:t>3 ـ قال تعالى:</w:t>
      </w:r>
      <w:r w:rsidRPr="001F3176">
        <w:rPr>
          <w:rFonts w:cs="DecoType Naskh Special" w:hint="cs"/>
          <w:szCs w:val="32"/>
          <w:rtl/>
        </w:rPr>
        <w:t xml:space="preserve"> "</w:t>
      </w:r>
      <w:r w:rsidRPr="001F3176">
        <w:rPr>
          <w:rFonts w:cs="DecoType Naskh Special"/>
          <w:szCs w:val="32"/>
          <w:rtl/>
        </w:rPr>
        <w:t>فَمَن</w:t>
      </w:r>
      <w:r w:rsidR="00A8564E" w:rsidRPr="001F3176">
        <w:rPr>
          <w:rFonts w:cs="DecoType Naskh Special" w:hint="cs"/>
          <w:szCs w:val="32"/>
          <w:rtl/>
        </w:rPr>
        <w:t xml:space="preserve"> </w:t>
      </w:r>
      <w:r w:rsidRPr="001F3176">
        <w:rPr>
          <w:rFonts w:cs="DecoType Naskh Special"/>
          <w:szCs w:val="32"/>
          <w:rtl/>
        </w:rPr>
        <w:t>نَّكَثَ</w:t>
      </w:r>
      <w:r w:rsidR="00A8564E" w:rsidRPr="001F3176">
        <w:rPr>
          <w:rFonts w:cs="DecoType Naskh Special" w:hint="cs"/>
          <w:szCs w:val="32"/>
          <w:rtl/>
        </w:rPr>
        <w:t xml:space="preserve"> </w:t>
      </w:r>
      <w:r w:rsidRPr="001F3176">
        <w:rPr>
          <w:rFonts w:cs="DecoType Naskh Special"/>
          <w:szCs w:val="32"/>
          <w:rtl/>
        </w:rPr>
        <w:t>فَإِنَّمَا</w:t>
      </w:r>
      <w:r w:rsidR="00A8564E" w:rsidRPr="001F3176">
        <w:rPr>
          <w:rFonts w:cs="DecoType Naskh Special" w:hint="cs"/>
          <w:szCs w:val="32"/>
          <w:rtl/>
        </w:rPr>
        <w:t xml:space="preserve"> </w:t>
      </w:r>
      <w:r w:rsidRPr="001F3176">
        <w:rPr>
          <w:rFonts w:cs="DecoType Naskh Special"/>
          <w:szCs w:val="32"/>
          <w:rtl/>
        </w:rPr>
        <w:t>يَنكُثُ</w:t>
      </w:r>
      <w:r w:rsidR="00A8564E" w:rsidRPr="001F3176">
        <w:rPr>
          <w:rFonts w:cs="DecoType Naskh Special" w:hint="cs"/>
          <w:szCs w:val="32"/>
          <w:rtl/>
        </w:rPr>
        <w:t xml:space="preserve"> </w:t>
      </w:r>
      <w:r w:rsidRPr="001F3176">
        <w:rPr>
          <w:rFonts w:cs="DecoType Naskh Special"/>
          <w:szCs w:val="32"/>
          <w:rtl/>
        </w:rPr>
        <w:t>عَلَى</w:t>
      </w:r>
      <w:r w:rsidR="00A8564E" w:rsidRPr="001F3176">
        <w:rPr>
          <w:rFonts w:cs="DecoType Naskh Special" w:hint="cs"/>
          <w:szCs w:val="32"/>
          <w:rtl/>
        </w:rPr>
        <w:t xml:space="preserve"> </w:t>
      </w:r>
      <w:r w:rsidRPr="001F3176">
        <w:rPr>
          <w:rFonts w:cs="DecoType Naskh Special"/>
          <w:szCs w:val="32"/>
          <w:rtl/>
        </w:rPr>
        <w:t>نَفْسِهِ</w:t>
      </w:r>
      <w:r w:rsidRPr="001F3176">
        <w:rPr>
          <w:rFonts w:cs="DecoType Naskh Special" w:hint="cs"/>
          <w:szCs w:val="32"/>
          <w:rtl/>
        </w:rPr>
        <w:t>" (الفتح ، آية : 10).</w:t>
      </w:r>
    </w:p>
    <w:p w:rsidR="001522F0" w:rsidRPr="001F3176" w:rsidRDefault="001522F0" w:rsidP="001522F0">
      <w:pPr>
        <w:pStyle w:val="ad"/>
        <w:jc w:val="both"/>
        <w:rPr>
          <w:rFonts w:cs="DecoType Naskh Special"/>
          <w:szCs w:val="32"/>
          <w:rtl/>
        </w:rPr>
      </w:pPr>
      <w:r w:rsidRPr="001F3176">
        <w:rPr>
          <w:rFonts w:cs="DecoType Naskh Special" w:hint="cs"/>
          <w:szCs w:val="32"/>
          <w:rtl/>
        </w:rPr>
        <w:t>ما من بيعة بين الله وعبد من عباده إلا والعبد فيها هو الرابح من فضل الله والله هو الغني عن العالمين، وبالمقابل فإن العبد هو الخاسر حتى ينكث وينقض عهده مع الله، فيتعرض لغضبه وعقابه على النكث الذي يكرهه ويمقته، فالله يحب الوفاء والأوفياء</w:t>
      </w:r>
      <w:r w:rsidRPr="001F3176">
        <w:rPr>
          <w:rStyle w:val="a5"/>
          <w:rFonts w:cs="DecoType Naskh Special"/>
          <w:szCs w:val="32"/>
          <w:rtl/>
        </w:rPr>
        <w:footnoteReference w:id="646"/>
      </w:r>
      <w:r w:rsidR="00556A22" w:rsidRPr="001F3176">
        <w:rPr>
          <w:rFonts w:cs="DecoType Naskh Special" w:hint="cs"/>
          <w:szCs w:val="32"/>
          <w:rtl/>
        </w:rPr>
        <w:t>.</w:t>
      </w:r>
    </w:p>
    <w:p w:rsidR="00556A22" w:rsidRPr="001F3176" w:rsidRDefault="00D260F4" w:rsidP="00D260F4">
      <w:pPr>
        <w:pStyle w:val="ad"/>
        <w:jc w:val="both"/>
        <w:rPr>
          <w:rFonts w:cs="DecoType Naskh Special"/>
          <w:szCs w:val="32"/>
          <w:rtl/>
        </w:rPr>
      </w:pPr>
      <w:r w:rsidRPr="001F3176">
        <w:rPr>
          <w:rFonts w:cs="DecoType Naskh Special" w:hint="cs"/>
          <w:szCs w:val="32"/>
          <w:rtl/>
        </w:rPr>
        <w:lastRenderedPageBreak/>
        <w:t>و</w:t>
      </w:r>
      <w:r w:rsidR="00556A22" w:rsidRPr="001F3176">
        <w:rPr>
          <w:rFonts w:cs="DecoType Naskh Special" w:hint="cs"/>
          <w:szCs w:val="32"/>
          <w:rtl/>
        </w:rPr>
        <w:t>قال محمد بن كعب القرظي: ثلاث من فعلهن لم ينجح حتى ينزل به: من مكر أو بغي، أو نكث، وتصديقها في كتاب الله تعالى: "</w:t>
      </w:r>
      <w:r w:rsidR="00556A22" w:rsidRPr="001F3176">
        <w:rPr>
          <w:rFonts w:cs="DecoType Naskh Special"/>
          <w:szCs w:val="32"/>
          <w:rtl/>
        </w:rPr>
        <w:t>لَايَحِيقُ</w:t>
      </w:r>
      <w:r w:rsidR="00A8564E" w:rsidRPr="001F3176">
        <w:rPr>
          <w:rFonts w:cs="DecoType Naskh Special" w:hint="cs"/>
          <w:szCs w:val="32"/>
          <w:rtl/>
        </w:rPr>
        <w:t xml:space="preserve"> </w:t>
      </w:r>
      <w:r w:rsidR="00556A22" w:rsidRPr="001F3176">
        <w:rPr>
          <w:rFonts w:cs="DecoType Naskh Special"/>
          <w:szCs w:val="32"/>
          <w:rtl/>
        </w:rPr>
        <w:t>الْمَكْرُ</w:t>
      </w:r>
      <w:r w:rsidR="00A8564E" w:rsidRPr="001F3176">
        <w:rPr>
          <w:rFonts w:cs="DecoType Naskh Special" w:hint="cs"/>
          <w:szCs w:val="32"/>
          <w:rtl/>
        </w:rPr>
        <w:t xml:space="preserve"> </w:t>
      </w:r>
      <w:r w:rsidR="00556A22" w:rsidRPr="001F3176">
        <w:rPr>
          <w:rFonts w:cs="DecoType Naskh Special"/>
          <w:szCs w:val="32"/>
          <w:rtl/>
        </w:rPr>
        <w:t>السَّيِّئُ</w:t>
      </w:r>
      <w:r w:rsidR="00A8564E" w:rsidRPr="001F3176">
        <w:rPr>
          <w:rFonts w:cs="DecoType Naskh Special" w:hint="cs"/>
          <w:szCs w:val="32"/>
          <w:rtl/>
        </w:rPr>
        <w:t xml:space="preserve"> </w:t>
      </w:r>
      <w:r w:rsidR="00556A22" w:rsidRPr="001F3176">
        <w:rPr>
          <w:rFonts w:cs="DecoType Naskh Special"/>
          <w:szCs w:val="32"/>
          <w:rtl/>
        </w:rPr>
        <w:t>إِلَّا</w:t>
      </w:r>
      <w:r w:rsidR="00A8564E" w:rsidRPr="001F3176">
        <w:rPr>
          <w:rFonts w:cs="DecoType Naskh Special" w:hint="cs"/>
          <w:szCs w:val="32"/>
          <w:rtl/>
        </w:rPr>
        <w:t xml:space="preserve"> </w:t>
      </w:r>
      <w:r w:rsidR="00556A22" w:rsidRPr="001F3176">
        <w:rPr>
          <w:rFonts w:cs="DecoType Naskh Special"/>
          <w:szCs w:val="32"/>
          <w:rtl/>
        </w:rPr>
        <w:t>بِأَهْلِهِ</w:t>
      </w:r>
      <w:r w:rsidR="00556A22" w:rsidRPr="001F3176">
        <w:rPr>
          <w:rFonts w:cs="DecoType Naskh Special" w:hint="cs"/>
          <w:szCs w:val="32"/>
          <w:rtl/>
        </w:rPr>
        <w:t>" "</w:t>
      </w:r>
      <w:r w:rsidR="00556A22" w:rsidRPr="001F3176">
        <w:rPr>
          <w:rFonts w:cs="DecoType Naskh Special"/>
          <w:szCs w:val="32"/>
          <w:rtl/>
        </w:rPr>
        <w:t>إِنَّمَا</w:t>
      </w:r>
      <w:r w:rsidR="00A8564E" w:rsidRPr="001F3176">
        <w:rPr>
          <w:rFonts w:cs="DecoType Naskh Special" w:hint="cs"/>
          <w:szCs w:val="32"/>
          <w:rtl/>
        </w:rPr>
        <w:t xml:space="preserve"> </w:t>
      </w:r>
      <w:r w:rsidR="00556A22" w:rsidRPr="001F3176">
        <w:rPr>
          <w:rFonts w:cs="DecoType Naskh Special"/>
          <w:szCs w:val="32"/>
          <w:rtl/>
        </w:rPr>
        <w:t>بَغْيُكُمْ</w:t>
      </w:r>
      <w:r w:rsidR="00A8564E" w:rsidRPr="001F3176">
        <w:rPr>
          <w:rFonts w:cs="DecoType Naskh Special" w:hint="cs"/>
          <w:szCs w:val="32"/>
          <w:rtl/>
        </w:rPr>
        <w:t xml:space="preserve"> </w:t>
      </w:r>
      <w:r w:rsidR="00556A22" w:rsidRPr="001F3176">
        <w:rPr>
          <w:rFonts w:cs="DecoType Naskh Special"/>
          <w:szCs w:val="32"/>
          <w:rtl/>
        </w:rPr>
        <w:t>عَلَى</w:t>
      </w:r>
      <w:r w:rsidR="00A8564E" w:rsidRPr="001F3176">
        <w:rPr>
          <w:rFonts w:cs="DecoType Naskh Special" w:hint="cs"/>
          <w:szCs w:val="32"/>
          <w:rtl/>
        </w:rPr>
        <w:t xml:space="preserve"> </w:t>
      </w:r>
      <w:r w:rsidR="00556A22" w:rsidRPr="001F3176">
        <w:rPr>
          <w:rFonts w:cs="DecoType Naskh Special"/>
          <w:szCs w:val="32"/>
          <w:rtl/>
        </w:rPr>
        <w:t>أَنفُسِكُم</w:t>
      </w:r>
      <w:r w:rsidR="00556A22" w:rsidRPr="001F3176">
        <w:rPr>
          <w:rFonts w:cs="DecoType Naskh Special" w:hint="cs"/>
          <w:szCs w:val="32"/>
          <w:rtl/>
        </w:rPr>
        <w:t>" "</w:t>
      </w:r>
      <w:r w:rsidR="00556A22" w:rsidRPr="001F3176">
        <w:rPr>
          <w:rFonts w:cs="DecoType Naskh Special"/>
          <w:szCs w:val="32"/>
          <w:rtl/>
        </w:rPr>
        <w:t>فَمَن</w:t>
      </w:r>
      <w:r w:rsidR="00A8564E" w:rsidRPr="001F3176">
        <w:rPr>
          <w:rFonts w:cs="DecoType Naskh Special" w:hint="cs"/>
          <w:szCs w:val="32"/>
          <w:rtl/>
        </w:rPr>
        <w:t xml:space="preserve"> </w:t>
      </w:r>
      <w:r w:rsidR="00556A22" w:rsidRPr="001F3176">
        <w:rPr>
          <w:rFonts w:cs="DecoType Naskh Special"/>
          <w:szCs w:val="32"/>
          <w:rtl/>
        </w:rPr>
        <w:t>نَّكَثَ</w:t>
      </w:r>
      <w:r w:rsidR="00A8564E" w:rsidRPr="001F3176">
        <w:rPr>
          <w:rFonts w:cs="DecoType Naskh Special" w:hint="cs"/>
          <w:szCs w:val="32"/>
          <w:rtl/>
        </w:rPr>
        <w:t xml:space="preserve"> </w:t>
      </w:r>
      <w:r w:rsidR="00556A22" w:rsidRPr="001F3176">
        <w:rPr>
          <w:rFonts w:cs="DecoType Naskh Special"/>
          <w:szCs w:val="32"/>
          <w:rtl/>
        </w:rPr>
        <w:t>فَإِنَّمَا</w:t>
      </w:r>
      <w:r w:rsidR="00A8564E" w:rsidRPr="001F3176">
        <w:rPr>
          <w:rFonts w:cs="DecoType Naskh Special" w:hint="cs"/>
          <w:szCs w:val="32"/>
          <w:rtl/>
        </w:rPr>
        <w:t xml:space="preserve"> </w:t>
      </w:r>
      <w:r w:rsidR="00556A22" w:rsidRPr="001F3176">
        <w:rPr>
          <w:rFonts w:cs="DecoType Naskh Special"/>
          <w:szCs w:val="32"/>
          <w:rtl/>
        </w:rPr>
        <w:t>يَنكُثُ</w:t>
      </w:r>
      <w:r w:rsidR="00A8564E" w:rsidRPr="001F3176">
        <w:rPr>
          <w:rFonts w:cs="DecoType Naskh Special" w:hint="cs"/>
          <w:szCs w:val="32"/>
          <w:rtl/>
        </w:rPr>
        <w:t xml:space="preserve"> </w:t>
      </w:r>
      <w:r w:rsidR="00556A22" w:rsidRPr="001F3176">
        <w:rPr>
          <w:rFonts w:cs="DecoType Naskh Special"/>
          <w:szCs w:val="32"/>
          <w:rtl/>
        </w:rPr>
        <w:t>عَلَى</w:t>
      </w:r>
      <w:r w:rsidR="00A8564E" w:rsidRPr="001F3176">
        <w:rPr>
          <w:rFonts w:cs="DecoType Naskh Special" w:hint="cs"/>
          <w:szCs w:val="32"/>
          <w:rtl/>
        </w:rPr>
        <w:t xml:space="preserve"> </w:t>
      </w:r>
      <w:r w:rsidR="00556A22" w:rsidRPr="001F3176">
        <w:rPr>
          <w:rFonts w:cs="DecoType Naskh Special"/>
          <w:szCs w:val="32"/>
          <w:rtl/>
        </w:rPr>
        <w:t>نَفْسِهِ</w:t>
      </w:r>
      <w:r w:rsidR="00556A22" w:rsidRPr="001F3176">
        <w:rPr>
          <w:rFonts w:cs="DecoType Naskh Special" w:hint="cs"/>
          <w:szCs w:val="32"/>
          <w:rtl/>
        </w:rPr>
        <w:t>"</w:t>
      </w:r>
      <w:r w:rsidR="00556A22" w:rsidRPr="001F3176">
        <w:rPr>
          <w:rStyle w:val="a5"/>
          <w:rFonts w:cs="DecoType Naskh Special"/>
          <w:szCs w:val="32"/>
          <w:rtl/>
        </w:rPr>
        <w:footnoteReference w:id="647"/>
      </w:r>
    </w:p>
    <w:p w:rsidR="001A2D8A" w:rsidRPr="001F3176" w:rsidRDefault="001A2D8A" w:rsidP="001522F0">
      <w:pPr>
        <w:pStyle w:val="ad"/>
        <w:jc w:val="both"/>
        <w:rPr>
          <w:rFonts w:cs="DecoType Naskh Special"/>
          <w:szCs w:val="32"/>
          <w:rtl/>
        </w:rPr>
      </w:pPr>
    </w:p>
    <w:p w:rsidR="001A2D8A" w:rsidRPr="001F3176" w:rsidRDefault="001A2D8A" w:rsidP="001522F0">
      <w:pPr>
        <w:pStyle w:val="ad"/>
        <w:jc w:val="both"/>
        <w:rPr>
          <w:rFonts w:cs="DecoType Naskh Special"/>
          <w:b/>
          <w:bCs/>
          <w:szCs w:val="32"/>
          <w:rtl/>
        </w:rPr>
      </w:pPr>
      <w:r w:rsidRPr="001F3176">
        <w:rPr>
          <w:rFonts w:cs="DecoType Naskh Special" w:hint="cs"/>
          <w:b/>
          <w:bCs/>
          <w:szCs w:val="32"/>
          <w:rtl/>
        </w:rPr>
        <w:t>ثانياً: الجزاء بجنس العمل في الدنيا:</w:t>
      </w:r>
    </w:p>
    <w:p w:rsidR="001A2D8A" w:rsidRPr="001F3176" w:rsidRDefault="001A2D8A" w:rsidP="001522F0">
      <w:pPr>
        <w:pStyle w:val="ad"/>
        <w:jc w:val="both"/>
        <w:rPr>
          <w:rFonts w:cs="DecoType Naskh Special"/>
          <w:b/>
          <w:bCs/>
          <w:szCs w:val="32"/>
          <w:rtl/>
        </w:rPr>
      </w:pPr>
      <w:r w:rsidRPr="001F3176">
        <w:rPr>
          <w:rFonts w:cs="DecoType Naskh Special" w:hint="cs"/>
          <w:b/>
          <w:bCs/>
          <w:szCs w:val="32"/>
          <w:rtl/>
        </w:rPr>
        <w:t>1 ـ الاستهزاء بالمنافقين والسخرية منهم في الحياة الدنيا:</w:t>
      </w:r>
    </w:p>
    <w:p w:rsidR="001A2D8A" w:rsidRPr="001F3176" w:rsidRDefault="001A2D8A" w:rsidP="001A2D8A">
      <w:pPr>
        <w:jc w:val="center"/>
        <w:rPr>
          <w:rFonts w:cs="DecoType Naskh Special"/>
          <w:szCs w:val="32"/>
          <w:rtl/>
        </w:rPr>
      </w:pPr>
      <w:r w:rsidRPr="001F3176">
        <w:rPr>
          <w:rFonts w:cs="DecoType Naskh Special" w:hint="cs"/>
          <w:szCs w:val="32"/>
          <w:rtl/>
        </w:rPr>
        <w:t>ـ قال تعالى: "</w:t>
      </w:r>
      <w:r w:rsidRPr="001F3176">
        <w:rPr>
          <w:rFonts w:cs="DecoType Naskh Special"/>
          <w:szCs w:val="32"/>
          <w:rtl/>
        </w:rPr>
        <w:t>وَإِذَا</w:t>
      </w:r>
      <w:r w:rsidR="00A8564E" w:rsidRPr="001F3176">
        <w:rPr>
          <w:rFonts w:cs="DecoType Naskh Special" w:hint="cs"/>
          <w:szCs w:val="32"/>
          <w:rtl/>
        </w:rPr>
        <w:t xml:space="preserve"> </w:t>
      </w:r>
      <w:r w:rsidRPr="001F3176">
        <w:rPr>
          <w:rFonts w:cs="DecoType Naskh Special"/>
          <w:szCs w:val="32"/>
          <w:rtl/>
        </w:rPr>
        <w:t>لَقُواْ</w:t>
      </w:r>
      <w:r w:rsidR="00A8564E" w:rsidRPr="001F3176">
        <w:rPr>
          <w:rFonts w:cs="DecoType Naskh Special" w:hint="cs"/>
          <w:szCs w:val="32"/>
          <w:rtl/>
        </w:rPr>
        <w:t xml:space="preserve"> </w:t>
      </w:r>
      <w:r w:rsidRPr="001F3176">
        <w:rPr>
          <w:rFonts w:cs="DecoType Naskh Special"/>
          <w:szCs w:val="32"/>
          <w:rtl/>
        </w:rPr>
        <w:t>الَّذِينَ</w:t>
      </w:r>
      <w:r w:rsidR="00A8564E" w:rsidRPr="001F3176">
        <w:rPr>
          <w:rFonts w:cs="DecoType Naskh Special" w:hint="cs"/>
          <w:szCs w:val="32"/>
          <w:rtl/>
        </w:rPr>
        <w:t xml:space="preserve"> </w:t>
      </w:r>
      <w:r w:rsidRPr="001F3176">
        <w:rPr>
          <w:rFonts w:cs="DecoType Naskh Special"/>
          <w:szCs w:val="32"/>
          <w:rtl/>
        </w:rPr>
        <w:t>آمَنُواْ</w:t>
      </w:r>
      <w:r w:rsidR="00A8564E" w:rsidRPr="001F3176">
        <w:rPr>
          <w:rFonts w:cs="DecoType Naskh Special" w:hint="cs"/>
          <w:szCs w:val="32"/>
          <w:rtl/>
        </w:rPr>
        <w:t xml:space="preserve"> </w:t>
      </w:r>
      <w:r w:rsidRPr="001F3176">
        <w:rPr>
          <w:rFonts w:cs="DecoType Naskh Special"/>
          <w:szCs w:val="32"/>
          <w:rtl/>
        </w:rPr>
        <w:t>قَالُواْ</w:t>
      </w:r>
      <w:r w:rsidR="00A8564E" w:rsidRPr="001F3176">
        <w:rPr>
          <w:rFonts w:cs="DecoType Naskh Special" w:hint="cs"/>
          <w:szCs w:val="32"/>
          <w:rtl/>
        </w:rPr>
        <w:t xml:space="preserve"> </w:t>
      </w:r>
      <w:r w:rsidRPr="001F3176">
        <w:rPr>
          <w:rFonts w:cs="DecoType Naskh Special"/>
          <w:szCs w:val="32"/>
          <w:rtl/>
        </w:rPr>
        <w:t>آمَنَّا</w:t>
      </w:r>
      <w:r w:rsidR="00A8564E" w:rsidRPr="001F3176">
        <w:rPr>
          <w:rFonts w:cs="DecoType Naskh Special" w:hint="cs"/>
          <w:szCs w:val="32"/>
          <w:rtl/>
        </w:rPr>
        <w:t xml:space="preserve"> </w:t>
      </w:r>
      <w:r w:rsidRPr="001F3176">
        <w:rPr>
          <w:rFonts w:cs="DecoType Naskh Special"/>
          <w:szCs w:val="32"/>
          <w:rtl/>
        </w:rPr>
        <w:t>وَإِذَا</w:t>
      </w:r>
      <w:r w:rsidR="00A8564E" w:rsidRPr="001F3176">
        <w:rPr>
          <w:rFonts w:cs="DecoType Naskh Special" w:hint="cs"/>
          <w:szCs w:val="32"/>
          <w:rtl/>
        </w:rPr>
        <w:t xml:space="preserve"> </w:t>
      </w:r>
      <w:r w:rsidRPr="001F3176">
        <w:rPr>
          <w:rFonts w:cs="DecoType Naskh Special"/>
          <w:szCs w:val="32"/>
          <w:rtl/>
        </w:rPr>
        <w:t>خَلَوْاْ</w:t>
      </w:r>
      <w:r w:rsidR="00A8564E" w:rsidRPr="001F3176">
        <w:rPr>
          <w:rFonts w:cs="DecoType Naskh Special" w:hint="cs"/>
          <w:szCs w:val="32"/>
          <w:rtl/>
        </w:rPr>
        <w:t xml:space="preserve"> </w:t>
      </w:r>
      <w:r w:rsidRPr="001F3176">
        <w:rPr>
          <w:rFonts w:cs="DecoType Naskh Special"/>
          <w:szCs w:val="32"/>
          <w:rtl/>
        </w:rPr>
        <w:t>إِلَى</w:t>
      </w:r>
      <w:r w:rsidR="00A8564E" w:rsidRPr="001F3176">
        <w:rPr>
          <w:rFonts w:cs="DecoType Naskh Special" w:hint="cs"/>
          <w:szCs w:val="32"/>
          <w:rtl/>
        </w:rPr>
        <w:t xml:space="preserve"> </w:t>
      </w:r>
      <w:r w:rsidRPr="001F3176">
        <w:rPr>
          <w:rFonts w:cs="DecoType Naskh Special"/>
          <w:szCs w:val="32"/>
          <w:rtl/>
        </w:rPr>
        <w:t>شَيَاطِينِهِمْ</w:t>
      </w:r>
      <w:r w:rsidR="00A8564E" w:rsidRPr="001F3176">
        <w:rPr>
          <w:rFonts w:cs="DecoType Naskh Special" w:hint="cs"/>
          <w:szCs w:val="32"/>
          <w:rtl/>
        </w:rPr>
        <w:t xml:space="preserve"> </w:t>
      </w:r>
      <w:r w:rsidRPr="001F3176">
        <w:rPr>
          <w:rFonts w:cs="DecoType Naskh Special"/>
          <w:szCs w:val="32"/>
          <w:rtl/>
        </w:rPr>
        <w:t>قَالُواْ</w:t>
      </w:r>
      <w:r w:rsidR="00A8564E" w:rsidRPr="001F3176">
        <w:rPr>
          <w:rFonts w:cs="DecoType Naskh Special" w:hint="cs"/>
          <w:szCs w:val="32"/>
          <w:rtl/>
        </w:rPr>
        <w:t xml:space="preserve"> </w:t>
      </w:r>
      <w:r w:rsidRPr="001F3176">
        <w:rPr>
          <w:rFonts w:cs="DecoType Naskh Special"/>
          <w:szCs w:val="32"/>
          <w:rtl/>
        </w:rPr>
        <w:t>إِنَّا</w:t>
      </w:r>
    </w:p>
    <w:p w:rsidR="001A2D8A" w:rsidRPr="001F3176" w:rsidRDefault="001A2D8A" w:rsidP="001A2D8A">
      <w:pPr>
        <w:jc w:val="both"/>
        <w:rPr>
          <w:rFonts w:cs="DecoType Naskh Special"/>
          <w:szCs w:val="32"/>
          <w:rtl/>
        </w:rPr>
      </w:pPr>
      <w:r w:rsidRPr="001F3176">
        <w:rPr>
          <w:rFonts w:cs="DecoType Naskh Special"/>
          <w:szCs w:val="32"/>
          <w:rtl/>
        </w:rPr>
        <w:t>مَعَكْمْ</w:t>
      </w:r>
      <w:r w:rsidR="00A8564E" w:rsidRPr="001F3176">
        <w:rPr>
          <w:rFonts w:cs="DecoType Naskh Special" w:hint="cs"/>
          <w:szCs w:val="32"/>
          <w:rtl/>
        </w:rPr>
        <w:t xml:space="preserve"> </w:t>
      </w:r>
      <w:r w:rsidRPr="001F3176">
        <w:rPr>
          <w:rFonts w:cs="DecoType Naskh Special"/>
          <w:szCs w:val="32"/>
          <w:rtl/>
        </w:rPr>
        <w:t>إِنَّمَا</w:t>
      </w:r>
      <w:r w:rsidR="00A8564E" w:rsidRPr="001F3176">
        <w:rPr>
          <w:rFonts w:cs="DecoType Naskh Special" w:hint="cs"/>
          <w:szCs w:val="32"/>
          <w:rtl/>
        </w:rPr>
        <w:t xml:space="preserve"> </w:t>
      </w:r>
      <w:r w:rsidRPr="001F3176">
        <w:rPr>
          <w:rFonts w:cs="DecoType Naskh Special"/>
          <w:szCs w:val="32"/>
          <w:rtl/>
        </w:rPr>
        <w:t>نَحْنُ</w:t>
      </w:r>
      <w:r w:rsidR="00A8564E" w:rsidRPr="001F3176">
        <w:rPr>
          <w:rFonts w:cs="DecoType Naskh Special" w:hint="cs"/>
          <w:szCs w:val="32"/>
          <w:rtl/>
        </w:rPr>
        <w:t xml:space="preserve"> </w:t>
      </w:r>
      <w:r w:rsidRPr="001F3176">
        <w:rPr>
          <w:rFonts w:cs="DecoType Naskh Special"/>
          <w:szCs w:val="32"/>
          <w:rtl/>
        </w:rPr>
        <w:t>مُسْتَهْزِؤُونَ {14</w:t>
      </w:r>
      <w:r w:rsidRPr="001F3176">
        <w:rPr>
          <w:rFonts w:cs="DecoType Naskh Special"/>
          <w:szCs w:val="32"/>
        </w:rPr>
        <w:t xml:space="preserve">} </w:t>
      </w:r>
      <w:r w:rsidRPr="001F3176">
        <w:rPr>
          <w:rFonts w:cs="DecoType Naskh Special"/>
          <w:szCs w:val="32"/>
          <w:rtl/>
        </w:rPr>
        <w:t>اللّهُ</w:t>
      </w:r>
      <w:r w:rsidR="00A8564E" w:rsidRPr="001F3176">
        <w:rPr>
          <w:rFonts w:cs="DecoType Naskh Special" w:hint="cs"/>
          <w:szCs w:val="32"/>
          <w:rtl/>
        </w:rPr>
        <w:t xml:space="preserve"> </w:t>
      </w:r>
      <w:r w:rsidRPr="001F3176">
        <w:rPr>
          <w:rFonts w:cs="DecoType Naskh Special"/>
          <w:szCs w:val="32"/>
          <w:rtl/>
        </w:rPr>
        <w:t>يَسْتَهْزِىءُ</w:t>
      </w:r>
      <w:r w:rsidR="00A8564E" w:rsidRPr="001F3176">
        <w:rPr>
          <w:rFonts w:cs="DecoType Naskh Special" w:hint="cs"/>
          <w:szCs w:val="32"/>
          <w:rtl/>
        </w:rPr>
        <w:t xml:space="preserve"> </w:t>
      </w:r>
      <w:r w:rsidRPr="001F3176">
        <w:rPr>
          <w:rFonts w:cs="DecoType Naskh Special"/>
          <w:szCs w:val="32"/>
          <w:rtl/>
        </w:rPr>
        <w:t>بِهِمْ</w:t>
      </w:r>
      <w:r w:rsidR="00A8564E" w:rsidRPr="001F3176">
        <w:rPr>
          <w:rFonts w:cs="DecoType Naskh Special" w:hint="cs"/>
          <w:szCs w:val="32"/>
          <w:rtl/>
        </w:rPr>
        <w:t xml:space="preserve"> </w:t>
      </w:r>
      <w:r w:rsidRPr="001F3176">
        <w:rPr>
          <w:rFonts w:cs="DecoType Naskh Special"/>
          <w:szCs w:val="32"/>
          <w:rtl/>
        </w:rPr>
        <w:t>وَيَمُدُّهُمْ</w:t>
      </w:r>
      <w:r w:rsidR="00A8564E" w:rsidRPr="001F3176">
        <w:rPr>
          <w:rFonts w:cs="DecoType Naskh Special" w:hint="cs"/>
          <w:szCs w:val="32"/>
          <w:rtl/>
        </w:rPr>
        <w:t xml:space="preserve"> </w:t>
      </w:r>
      <w:r w:rsidRPr="001F3176">
        <w:rPr>
          <w:rFonts w:cs="DecoType Naskh Special"/>
          <w:szCs w:val="32"/>
          <w:rtl/>
        </w:rPr>
        <w:t>فِي</w:t>
      </w:r>
      <w:r w:rsidR="00A8564E" w:rsidRPr="001F3176">
        <w:rPr>
          <w:rFonts w:cs="DecoType Naskh Special" w:hint="cs"/>
          <w:szCs w:val="32"/>
          <w:rtl/>
        </w:rPr>
        <w:t xml:space="preserve"> </w:t>
      </w:r>
      <w:r w:rsidRPr="001F3176">
        <w:rPr>
          <w:rFonts w:cs="DecoType Naskh Special"/>
          <w:szCs w:val="32"/>
          <w:rtl/>
        </w:rPr>
        <w:t>طُغْيَانِهِمْ</w:t>
      </w:r>
      <w:r w:rsidR="00A8564E" w:rsidRPr="001F3176">
        <w:rPr>
          <w:rFonts w:cs="DecoType Naskh Special" w:hint="cs"/>
          <w:szCs w:val="32"/>
          <w:rtl/>
        </w:rPr>
        <w:t xml:space="preserve"> </w:t>
      </w:r>
      <w:r w:rsidRPr="001F3176">
        <w:rPr>
          <w:rFonts w:cs="DecoType Naskh Special"/>
          <w:szCs w:val="32"/>
          <w:rtl/>
        </w:rPr>
        <w:t>يَعْمَهُونَ</w:t>
      </w:r>
      <w:r w:rsidRPr="001F3176">
        <w:rPr>
          <w:rFonts w:cs="DecoType Naskh Special" w:hint="cs"/>
          <w:szCs w:val="32"/>
          <w:rtl/>
        </w:rPr>
        <w:t>" (البقرة ، آية : 14 ـ 15).</w:t>
      </w:r>
    </w:p>
    <w:p w:rsidR="00E5016F" w:rsidRPr="001F3176" w:rsidRDefault="00E5016F" w:rsidP="00E5016F">
      <w:pPr>
        <w:pStyle w:val="ad"/>
        <w:jc w:val="both"/>
        <w:rPr>
          <w:rFonts w:cs="DecoType Naskh Special"/>
          <w:szCs w:val="32"/>
          <w:rtl/>
        </w:rPr>
      </w:pPr>
      <w:r w:rsidRPr="001F3176">
        <w:rPr>
          <w:rFonts w:cs="DecoType Naskh Special" w:hint="cs"/>
          <w:szCs w:val="32"/>
          <w:rtl/>
        </w:rPr>
        <w:t>ـ قال تعالى: "الْمُنَافِقُونَ</w:t>
      </w:r>
      <w:r w:rsidR="00077E5D" w:rsidRPr="001F3176">
        <w:rPr>
          <w:rFonts w:cs="DecoType Naskh Special" w:hint="cs"/>
          <w:szCs w:val="32"/>
          <w:rtl/>
        </w:rPr>
        <w:t xml:space="preserve"> </w:t>
      </w:r>
      <w:r w:rsidRPr="001F3176">
        <w:rPr>
          <w:rFonts w:cs="DecoType Naskh Special" w:hint="cs"/>
          <w:szCs w:val="32"/>
          <w:rtl/>
        </w:rPr>
        <w:t>وَالْمُنَافِقَاتُ بَعْضُهُم</w:t>
      </w:r>
      <w:r w:rsidR="00077E5D" w:rsidRPr="001F3176">
        <w:rPr>
          <w:rFonts w:cs="DecoType Naskh Special" w:hint="cs"/>
          <w:szCs w:val="32"/>
          <w:rtl/>
        </w:rPr>
        <w:t xml:space="preserve"> </w:t>
      </w:r>
      <w:r w:rsidRPr="001F3176">
        <w:rPr>
          <w:rFonts w:cs="DecoType Naskh Special" w:hint="cs"/>
          <w:szCs w:val="32"/>
          <w:rtl/>
        </w:rPr>
        <w:t>مِّن</w:t>
      </w:r>
      <w:r w:rsidR="00077E5D" w:rsidRPr="001F3176">
        <w:rPr>
          <w:rFonts w:cs="DecoType Naskh Special" w:hint="cs"/>
          <w:szCs w:val="32"/>
          <w:rtl/>
        </w:rPr>
        <w:t xml:space="preserve"> </w:t>
      </w:r>
      <w:r w:rsidRPr="001F3176">
        <w:rPr>
          <w:rFonts w:cs="DecoType Naskh Special" w:hint="cs"/>
          <w:szCs w:val="32"/>
          <w:rtl/>
        </w:rPr>
        <w:t>بَعْضٍ</w:t>
      </w:r>
      <w:r w:rsidR="00077E5D" w:rsidRPr="001F3176">
        <w:rPr>
          <w:rFonts w:cs="DecoType Naskh Special" w:hint="cs"/>
          <w:szCs w:val="32"/>
          <w:rtl/>
        </w:rPr>
        <w:t xml:space="preserve"> </w:t>
      </w:r>
      <w:r w:rsidRPr="001F3176">
        <w:rPr>
          <w:rFonts w:cs="DecoType Naskh Special" w:hint="cs"/>
          <w:szCs w:val="32"/>
          <w:rtl/>
        </w:rPr>
        <w:t>يَأْمُرُونَ</w:t>
      </w:r>
      <w:r w:rsidR="00077E5D" w:rsidRPr="001F3176">
        <w:rPr>
          <w:rFonts w:cs="DecoType Naskh Special" w:hint="cs"/>
          <w:szCs w:val="32"/>
          <w:rtl/>
        </w:rPr>
        <w:t xml:space="preserve"> </w:t>
      </w:r>
      <w:r w:rsidRPr="001F3176">
        <w:rPr>
          <w:rFonts w:cs="DecoType Naskh Special" w:hint="cs"/>
          <w:szCs w:val="32"/>
          <w:rtl/>
        </w:rPr>
        <w:t>بِالْمُنكَرِ</w:t>
      </w:r>
      <w:r w:rsidR="00077E5D" w:rsidRPr="001F3176">
        <w:rPr>
          <w:rFonts w:cs="DecoType Naskh Special" w:hint="cs"/>
          <w:szCs w:val="32"/>
          <w:rtl/>
        </w:rPr>
        <w:t xml:space="preserve"> </w:t>
      </w:r>
      <w:r w:rsidRPr="001F3176">
        <w:rPr>
          <w:rFonts w:cs="DecoType Naskh Special" w:hint="cs"/>
          <w:szCs w:val="32"/>
          <w:rtl/>
        </w:rPr>
        <w:t>وَيَنْهَوْنَ عَنِ</w:t>
      </w:r>
      <w:r w:rsidR="00077E5D" w:rsidRPr="001F3176">
        <w:rPr>
          <w:rFonts w:cs="DecoType Naskh Special" w:hint="cs"/>
          <w:szCs w:val="32"/>
          <w:rtl/>
        </w:rPr>
        <w:t xml:space="preserve"> </w:t>
      </w:r>
      <w:r w:rsidRPr="001F3176">
        <w:rPr>
          <w:rFonts w:cs="DecoType Naskh Special" w:hint="cs"/>
          <w:szCs w:val="32"/>
          <w:rtl/>
        </w:rPr>
        <w:t>الْمَعْرُوفِ</w:t>
      </w:r>
      <w:r w:rsidR="00077E5D" w:rsidRPr="001F3176">
        <w:rPr>
          <w:rFonts w:cs="DecoType Naskh Special" w:hint="cs"/>
          <w:szCs w:val="32"/>
          <w:rtl/>
        </w:rPr>
        <w:t xml:space="preserve"> </w:t>
      </w:r>
      <w:r w:rsidRPr="001F3176">
        <w:rPr>
          <w:rFonts w:cs="DecoType Naskh Special" w:hint="cs"/>
          <w:szCs w:val="32"/>
          <w:rtl/>
        </w:rPr>
        <w:t>وَيَقْبِضُونَ</w:t>
      </w:r>
      <w:r w:rsidR="00077E5D" w:rsidRPr="001F3176">
        <w:rPr>
          <w:rFonts w:cs="DecoType Naskh Special" w:hint="cs"/>
          <w:szCs w:val="32"/>
          <w:rtl/>
        </w:rPr>
        <w:t xml:space="preserve"> </w:t>
      </w:r>
      <w:r w:rsidRPr="001F3176">
        <w:rPr>
          <w:rFonts w:cs="DecoType Naskh Special" w:hint="cs"/>
          <w:szCs w:val="32"/>
          <w:rtl/>
        </w:rPr>
        <w:t>أَيْدِيَهُمْ</w:t>
      </w:r>
      <w:r w:rsidR="00077E5D" w:rsidRPr="001F3176">
        <w:rPr>
          <w:rFonts w:cs="DecoType Naskh Special" w:hint="cs"/>
          <w:szCs w:val="32"/>
          <w:rtl/>
        </w:rPr>
        <w:t xml:space="preserve"> </w:t>
      </w:r>
      <w:r w:rsidRPr="001F3176">
        <w:rPr>
          <w:rFonts w:cs="DecoType Naskh Special" w:hint="cs"/>
          <w:szCs w:val="32"/>
          <w:rtl/>
        </w:rPr>
        <w:t>نَسُواْ</w:t>
      </w:r>
      <w:r w:rsidR="00077E5D" w:rsidRPr="001F3176">
        <w:rPr>
          <w:rFonts w:cs="DecoType Naskh Special" w:hint="cs"/>
          <w:szCs w:val="32"/>
          <w:rtl/>
        </w:rPr>
        <w:t xml:space="preserve"> </w:t>
      </w:r>
      <w:r w:rsidRPr="001F3176">
        <w:rPr>
          <w:rFonts w:cs="DecoType Naskh Special" w:hint="cs"/>
          <w:szCs w:val="32"/>
          <w:rtl/>
        </w:rPr>
        <w:t>اللّهَ</w:t>
      </w:r>
      <w:r w:rsidR="00077E5D" w:rsidRPr="001F3176">
        <w:rPr>
          <w:rFonts w:cs="DecoType Naskh Special" w:hint="cs"/>
          <w:szCs w:val="32"/>
          <w:rtl/>
        </w:rPr>
        <w:t xml:space="preserve"> </w:t>
      </w:r>
      <w:r w:rsidRPr="001F3176">
        <w:rPr>
          <w:rFonts w:cs="DecoType Naskh Special" w:hint="cs"/>
          <w:szCs w:val="32"/>
          <w:rtl/>
        </w:rPr>
        <w:t>فَنَسِيَهُمْ إِنَّ</w:t>
      </w:r>
      <w:r w:rsidR="00077E5D" w:rsidRPr="001F3176">
        <w:rPr>
          <w:rFonts w:cs="DecoType Naskh Special" w:hint="cs"/>
          <w:szCs w:val="32"/>
          <w:rtl/>
        </w:rPr>
        <w:t xml:space="preserve"> </w:t>
      </w:r>
      <w:r w:rsidRPr="001F3176">
        <w:rPr>
          <w:rFonts w:cs="DecoType Naskh Special" w:hint="cs"/>
          <w:szCs w:val="32"/>
          <w:rtl/>
        </w:rPr>
        <w:t>الْمُنَافِقِينَ</w:t>
      </w:r>
      <w:r w:rsidR="00077E5D" w:rsidRPr="001F3176">
        <w:rPr>
          <w:rFonts w:cs="DecoType Naskh Special" w:hint="cs"/>
          <w:szCs w:val="32"/>
          <w:rtl/>
        </w:rPr>
        <w:t xml:space="preserve"> </w:t>
      </w:r>
      <w:r w:rsidRPr="001F3176">
        <w:rPr>
          <w:rFonts w:cs="DecoType Naskh Special" w:hint="cs"/>
          <w:szCs w:val="32"/>
          <w:rtl/>
        </w:rPr>
        <w:t>هُمُ</w:t>
      </w:r>
      <w:r w:rsidR="00077E5D" w:rsidRPr="001F3176">
        <w:rPr>
          <w:rFonts w:cs="DecoType Naskh Special" w:hint="cs"/>
          <w:szCs w:val="32"/>
          <w:rtl/>
        </w:rPr>
        <w:t xml:space="preserve"> </w:t>
      </w:r>
      <w:r w:rsidRPr="001F3176">
        <w:rPr>
          <w:rFonts w:cs="DecoType Naskh Special" w:hint="cs"/>
          <w:szCs w:val="32"/>
          <w:rtl/>
        </w:rPr>
        <w:t>الْفَاسِقُونَ" (التوبة ، آية : 67).</w:t>
      </w:r>
    </w:p>
    <w:p w:rsidR="00E5016F" w:rsidRPr="001F3176" w:rsidRDefault="00E5016F" w:rsidP="00E5016F">
      <w:pPr>
        <w:pStyle w:val="ad"/>
        <w:jc w:val="both"/>
        <w:rPr>
          <w:rFonts w:cs="DecoType Naskh Special"/>
          <w:szCs w:val="32"/>
          <w:rtl/>
        </w:rPr>
      </w:pPr>
      <w:r w:rsidRPr="001F3176">
        <w:rPr>
          <w:rFonts w:cs="DecoType Naskh Special" w:hint="cs"/>
          <w:szCs w:val="32"/>
          <w:rtl/>
        </w:rPr>
        <w:t>ـ وقال تعالى: "الَّذِينَ</w:t>
      </w:r>
      <w:r w:rsidR="00077E5D" w:rsidRPr="001F3176">
        <w:rPr>
          <w:rFonts w:cs="DecoType Naskh Special" w:hint="cs"/>
          <w:szCs w:val="32"/>
          <w:rtl/>
        </w:rPr>
        <w:t xml:space="preserve"> </w:t>
      </w:r>
      <w:r w:rsidRPr="001F3176">
        <w:rPr>
          <w:rFonts w:cs="DecoType Naskh Special" w:hint="cs"/>
          <w:szCs w:val="32"/>
          <w:rtl/>
        </w:rPr>
        <w:t>يَلْمِزُونَ</w:t>
      </w:r>
      <w:r w:rsidR="00077E5D" w:rsidRPr="001F3176">
        <w:rPr>
          <w:rFonts w:cs="DecoType Naskh Special" w:hint="cs"/>
          <w:szCs w:val="32"/>
          <w:rtl/>
        </w:rPr>
        <w:t xml:space="preserve"> </w:t>
      </w:r>
      <w:r w:rsidRPr="001F3176">
        <w:rPr>
          <w:rFonts w:cs="DecoType Naskh Special" w:hint="cs"/>
          <w:szCs w:val="32"/>
          <w:rtl/>
        </w:rPr>
        <w:t>الْمُطَّوِّعِينَ</w:t>
      </w:r>
      <w:r w:rsidR="00077E5D" w:rsidRPr="001F3176">
        <w:rPr>
          <w:rFonts w:cs="DecoType Naskh Special" w:hint="cs"/>
          <w:szCs w:val="32"/>
          <w:rtl/>
        </w:rPr>
        <w:t xml:space="preserve"> </w:t>
      </w:r>
      <w:r w:rsidRPr="001F3176">
        <w:rPr>
          <w:rFonts w:cs="DecoType Naskh Special" w:hint="cs"/>
          <w:szCs w:val="32"/>
          <w:rtl/>
        </w:rPr>
        <w:t>مِنَ الْمُؤْمِنِينَ</w:t>
      </w:r>
      <w:r w:rsidR="00077E5D" w:rsidRPr="001F3176">
        <w:rPr>
          <w:rFonts w:cs="DecoType Naskh Special" w:hint="cs"/>
          <w:szCs w:val="32"/>
          <w:rtl/>
        </w:rPr>
        <w:t xml:space="preserve"> </w:t>
      </w:r>
      <w:r w:rsidRPr="001F3176">
        <w:rPr>
          <w:rFonts w:cs="DecoType Naskh Special" w:hint="cs"/>
          <w:szCs w:val="32"/>
          <w:rtl/>
        </w:rPr>
        <w:t>فِي</w:t>
      </w:r>
      <w:r w:rsidR="00077E5D" w:rsidRPr="001F3176">
        <w:rPr>
          <w:rFonts w:cs="DecoType Naskh Special" w:hint="cs"/>
          <w:szCs w:val="32"/>
          <w:rtl/>
        </w:rPr>
        <w:t xml:space="preserve"> </w:t>
      </w:r>
      <w:r w:rsidRPr="001F3176">
        <w:rPr>
          <w:rFonts w:cs="DecoType Naskh Special" w:hint="cs"/>
          <w:szCs w:val="32"/>
          <w:rtl/>
        </w:rPr>
        <w:t>الصَّدَقَاتِ</w:t>
      </w:r>
      <w:r w:rsidR="00077E5D" w:rsidRPr="001F3176">
        <w:rPr>
          <w:rFonts w:cs="DecoType Naskh Special" w:hint="cs"/>
          <w:szCs w:val="32"/>
          <w:rtl/>
        </w:rPr>
        <w:t xml:space="preserve"> </w:t>
      </w:r>
      <w:r w:rsidRPr="001F3176">
        <w:rPr>
          <w:rFonts w:cs="DecoType Naskh Special" w:hint="cs"/>
          <w:szCs w:val="32"/>
          <w:rtl/>
        </w:rPr>
        <w:t>وَالَّذِينَ</w:t>
      </w:r>
      <w:r w:rsidR="00077E5D" w:rsidRPr="001F3176">
        <w:rPr>
          <w:rFonts w:cs="DecoType Naskh Special" w:hint="cs"/>
          <w:szCs w:val="32"/>
          <w:rtl/>
        </w:rPr>
        <w:t xml:space="preserve"> </w:t>
      </w:r>
      <w:r w:rsidRPr="001F3176">
        <w:rPr>
          <w:rFonts w:cs="DecoType Naskh Special" w:hint="cs"/>
          <w:szCs w:val="32"/>
          <w:rtl/>
        </w:rPr>
        <w:t>لاَ</w:t>
      </w:r>
      <w:r w:rsidR="00077E5D" w:rsidRPr="001F3176">
        <w:rPr>
          <w:rFonts w:cs="DecoType Naskh Special" w:hint="cs"/>
          <w:szCs w:val="32"/>
          <w:rtl/>
        </w:rPr>
        <w:t xml:space="preserve"> </w:t>
      </w:r>
      <w:r w:rsidRPr="001F3176">
        <w:rPr>
          <w:rFonts w:cs="DecoType Naskh Special" w:hint="cs"/>
          <w:szCs w:val="32"/>
          <w:rtl/>
        </w:rPr>
        <w:t>يَجِدُونَ</w:t>
      </w:r>
      <w:r w:rsidR="00077E5D" w:rsidRPr="001F3176">
        <w:rPr>
          <w:rFonts w:cs="DecoType Naskh Special" w:hint="cs"/>
          <w:szCs w:val="32"/>
          <w:rtl/>
        </w:rPr>
        <w:t xml:space="preserve"> </w:t>
      </w:r>
      <w:r w:rsidRPr="001F3176">
        <w:rPr>
          <w:rFonts w:cs="DecoType Naskh Special" w:hint="cs"/>
          <w:szCs w:val="32"/>
          <w:rtl/>
        </w:rPr>
        <w:t xml:space="preserve">إِلاَّ </w:t>
      </w:r>
      <w:r w:rsidR="00077E5D" w:rsidRPr="001F3176">
        <w:rPr>
          <w:rFonts w:cs="DecoType Naskh Special" w:hint="cs"/>
          <w:szCs w:val="32"/>
          <w:rtl/>
        </w:rPr>
        <w:t xml:space="preserve"> </w:t>
      </w:r>
      <w:r w:rsidRPr="001F3176">
        <w:rPr>
          <w:rFonts w:cs="DecoType Naskh Special" w:hint="cs"/>
          <w:szCs w:val="32"/>
          <w:rtl/>
        </w:rPr>
        <w:t>جُهْدَهُمْ</w:t>
      </w:r>
      <w:r w:rsidR="00077E5D" w:rsidRPr="001F3176">
        <w:rPr>
          <w:rFonts w:cs="DecoType Naskh Special" w:hint="cs"/>
          <w:szCs w:val="32"/>
          <w:rtl/>
        </w:rPr>
        <w:t xml:space="preserve"> </w:t>
      </w:r>
      <w:r w:rsidRPr="001F3176">
        <w:rPr>
          <w:rFonts w:cs="DecoType Naskh Special" w:hint="cs"/>
          <w:szCs w:val="32"/>
          <w:rtl/>
        </w:rPr>
        <w:t>فَيَسْخَرُونَ</w:t>
      </w:r>
      <w:r w:rsidR="00077E5D" w:rsidRPr="001F3176">
        <w:rPr>
          <w:rFonts w:cs="DecoType Naskh Special" w:hint="cs"/>
          <w:szCs w:val="32"/>
          <w:rtl/>
        </w:rPr>
        <w:t xml:space="preserve"> </w:t>
      </w:r>
      <w:r w:rsidRPr="001F3176">
        <w:rPr>
          <w:rFonts w:cs="DecoType Naskh Special" w:hint="cs"/>
          <w:szCs w:val="32"/>
          <w:rtl/>
        </w:rPr>
        <w:t>مِنْهُمْ" (التوبة ، آية : 79).</w:t>
      </w:r>
    </w:p>
    <w:p w:rsidR="00E5016F" w:rsidRPr="001F3176" w:rsidRDefault="00E5016F" w:rsidP="00E5016F">
      <w:pPr>
        <w:pStyle w:val="ad"/>
        <w:jc w:val="both"/>
        <w:rPr>
          <w:rFonts w:cs="DecoType Naskh Special"/>
          <w:szCs w:val="32"/>
          <w:rtl/>
        </w:rPr>
      </w:pPr>
      <w:r w:rsidRPr="001F3176">
        <w:rPr>
          <w:rFonts w:cs="DecoType Naskh Special" w:hint="cs"/>
          <w:szCs w:val="32"/>
          <w:rtl/>
        </w:rPr>
        <w:t>هذا من باب المقابلة على سوء ضيعهم واستهزائهم بالمؤمني</w:t>
      </w:r>
      <w:r w:rsidR="00D260F4" w:rsidRPr="001F3176">
        <w:rPr>
          <w:rFonts w:cs="DecoType Naskh Special" w:hint="cs"/>
          <w:szCs w:val="32"/>
          <w:rtl/>
        </w:rPr>
        <w:t>ن، لأن الجزاء من جنس العمل، فعا</w:t>
      </w:r>
      <w:r w:rsidRPr="001F3176">
        <w:rPr>
          <w:rFonts w:cs="DecoType Naskh Special" w:hint="cs"/>
          <w:szCs w:val="32"/>
          <w:rtl/>
        </w:rPr>
        <w:t>ملهم معاملة من يسخر منهم إنتصاراً للمؤمنين في الدنيا، وأعد للمنافقين في الآخرة عذاباً ألياً، لأن الجزاء من جنس العمل</w:t>
      </w:r>
      <w:r w:rsidRPr="001F3176">
        <w:rPr>
          <w:rStyle w:val="a5"/>
          <w:rFonts w:cs="DecoType Naskh Special"/>
          <w:szCs w:val="32"/>
          <w:rtl/>
        </w:rPr>
        <w:footnoteReference w:id="648"/>
      </w:r>
      <w:r w:rsidRPr="001F3176">
        <w:rPr>
          <w:rFonts w:cs="DecoType Naskh Special" w:hint="cs"/>
          <w:szCs w:val="32"/>
          <w:rtl/>
        </w:rPr>
        <w:t>.</w:t>
      </w:r>
    </w:p>
    <w:p w:rsidR="00E5016F" w:rsidRPr="001F3176" w:rsidRDefault="00E5016F" w:rsidP="00E5016F">
      <w:pPr>
        <w:pStyle w:val="ad"/>
        <w:jc w:val="both"/>
        <w:rPr>
          <w:rFonts w:cs="DecoType Naskh Special"/>
          <w:b/>
          <w:bCs/>
          <w:szCs w:val="32"/>
          <w:rtl/>
        </w:rPr>
      </w:pPr>
      <w:r w:rsidRPr="001F3176">
        <w:rPr>
          <w:rFonts w:cs="DecoType Naskh Special" w:hint="cs"/>
          <w:b/>
          <w:bCs/>
          <w:szCs w:val="32"/>
          <w:rtl/>
        </w:rPr>
        <w:t>2 ـ تسليط الظالم على مثله:</w:t>
      </w:r>
    </w:p>
    <w:p w:rsidR="00E5016F" w:rsidRPr="001F3176" w:rsidRDefault="00E5016F" w:rsidP="00E5016F">
      <w:pPr>
        <w:pStyle w:val="ad"/>
        <w:jc w:val="both"/>
        <w:rPr>
          <w:rFonts w:cs="DecoType Naskh Special"/>
          <w:szCs w:val="32"/>
          <w:rtl/>
        </w:rPr>
      </w:pPr>
      <w:r w:rsidRPr="001F3176">
        <w:rPr>
          <w:rFonts w:cs="DecoType Naskh Special" w:hint="cs"/>
          <w:szCs w:val="32"/>
          <w:rtl/>
        </w:rPr>
        <w:t>قال تعالى: "وَكَذَلِكَ</w:t>
      </w:r>
      <w:r w:rsidR="00077E5D" w:rsidRPr="001F3176">
        <w:rPr>
          <w:rFonts w:cs="DecoType Naskh Special" w:hint="cs"/>
          <w:szCs w:val="32"/>
          <w:rtl/>
        </w:rPr>
        <w:t xml:space="preserve"> </w:t>
      </w:r>
      <w:r w:rsidRPr="001F3176">
        <w:rPr>
          <w:rFonts w:cs="DecoType Naskh Special" w:hint="cs"/>
          <w:szCs w:val="32"/>
          <w:rtl/>
        </w:rPr>
        <w:t>نُوَلِّي</w:t>
      </w:r>
      <w:r w:rsidR="00077E5D" w:rsidRPr="001F3176">
        <w:rPr>
          <w:rFonts w:cs="DecoType Naskh Special" w:hint="cs"/>
          <w:szCs w:val="32"/>
          <w:rtl/>
        </w:rPr>
        <w:t xml:space="preserve"> </w:t>
      </w:r>
      <w:r w:rsidRPr="001F3176">
        <w:rPr>
          <w:rFonts w:cs="DecoType Naskh Special" w:hint="cs"/>
          <w:szCs w:val="32"/>
          <w:rtl/>
        </w:rPr>
        <w:t>بَعْضَ</w:t>
      </w:r>
      <w:r w:rsidR="00077E5D" w:rsidRPr="001F3176">
        <w:rPr>
          <w:rFonts w:cs="DecoType Naskh Special" w:hint="cs"/>
          <w:szCs w:val="32"/>
          <w:rtl/>
        </w:rPr>
        <w:t xml:space="preserve"> </w:t>
      </w:r>
      <w:r w:rsidRPr="001F3176">
        <w:rPr>
          <w:rFonts w:cs="DecoType Naskh Special" w:hint="cs"/>
          <w:szCs w:val="32"/>
          <w:rtl/>
        </w:rPr>
        <w:t>الظَّالِمِينَ</w:t>
      </w:r>
      <w:r w:rsidR="00077E5D" w:rsidRPr="001F3176">
        <w:rPr>
          <w:rFonts w:cs="DecoType Naskh Special" w:hint="cs"/>
          <w:szCs w:val="32"/>
          <w:rtl/>
        </w:rPr>
        <w:t xml:space="preserve"> </w:t>
      </w:r>
      <w:r w:rsidRPr="001F3176">
        <w:rPr>
          <w:rFonts w:cs="DecoType Naskh Special" w:hint="cs"/>
          <w:szCs w:val="32"/>
          <w:rtl/>
        </w:rPr>
        <w:t>بَعْضًا بِمَا</w:t>
      </w:r>
      <w:r w:rsidR="00077E5D" w:rsidRPr="001F3176">
        <w:rPr>
          <w:rFonts w:cs="DecoType Naskh Special" w:hint="cs"/>
          <w:szCs w:val="32"/>
          <w:rtl/>
        </w:rPr>
        <w:t xml:space="preserve"> </w:t>
      </w:r>
      <w:r w:rsidRPr="001F3176">
        <w:rPr>
          <w:rFonts w:cs="DecoType Naskh Special" w:hint="cs"/>
          <w:szCs w:val="32"/>
          <w:rtl/>
        </w:rPr>
        <w:t>كَانُواْ</w:t>
      </w:r>
      <w:r w:rsidR="00077E5D" w:rsidRPr="001F3176">
        <w:rPr>
          <w:rFonts w:cs="DecoType Naskh Special" w:hint="cs"/>
          <w:szCs w:val="32"/>
          <w:rtl/>
        </w:rPr>
        <w:t xml:space="preserve"> </w:t>
      </w:r>
      <w:r w:rsidRPr="001F3176">
        <w:rPr>
          <w:rFonts w:cs="DecoType Naskh Special" w:hint="cs"/>
          <w:szCs w:val="32"/>
          <w:rtl/>
        </w:rPr>
        <w:t>يَكْسِبُونَ" (الأنعام ، آية : 129).</w:t>
      </w:r>
    </w:p>
    <w:p w:rsidR="00E5016F" w:rsidRPr="001F3176" w:rsidRDefault="00870112" w:rsidP="00870112">
      <w:pPr>
        <w:pStyle w:val="ad"/>
        <w:jc w:val="both"/>
        <w:rPr>
          <w:rFonts w:cs="DecoType Naskh Special"/>
          <w:szCs w:val="32"/>
          <w:rtl/>
        </w:rPr>
      </w:pPr>
      <w:r w:rsidRPr="001F3176">
        <w:rPr>
          <w:rFonts w:cs="DecoType Naskh Special" w:hint="cs"/>
          <w:szCs w:val="32"/>
          <w:rtl/>
        </w:rPr>
        <w:t>وفال تعالى: "وَلاَتَرْكَنُواْ</w:t>
      </w:r>
      <w:r w:rsidR="00077E5D" w:rsidRPr="001F3176">
        <w:rPr>
          <w:rFonts w:cs="DecoType Naskh Special" w:hint="cs"/>
          <w:szCs w:val="32"/>
          <w:rtl/>
        </w:rPr>
        <w:t xml:space="preserve"> </w:t>
      </w:r>
      <w:r w:rsidRPr="001F3176">
        <w:rPr>
          <w:rFonts w:cs="DecoType Naskh Special" w:hint="cs"/>
          <w:szCs w:val="32"/>
          <w:rtl/>
        </w:rPr>
        <w:t>إِلَى</w:t>
      </w:r>
      <w:r w:rsidR="00077E5D" w:rsidRPr="001F3176">
        <w:rPr>
          <w:rFonts w:cs="DecoType Naskh Special" w:hint="cs"/>
          <w:szCs w:val="32"/>
          <w:rtl/>
        </w:rPr>
        <w:t xml:space="preserve"> </w:t>
      </w:r>
      <w:r w:rsidRPr="001F3176">
        <w:rPr>
          <w:rFonts w:cs="DecoType Naskh Special" w:hint="cs"/>
          <w:szCs w:val="32"/>
          <w:rtl/>
        </w:rPr>
        <w:t>الَّذِينَ</w:t>
      </w:r>
      <w:r w:rsidR="00077E5D" w:rsidRPr="001F3176">
        <w:rPr>
          <w:rFonts w:cs="DecoType Naskh Special" w:hint="cs"/>
          <w:szCs w:val="32"/>
          <w:rtl/>
        </w:rPr>
        <w:t xml:space="preserve"> </w:t>
      </w:r>
      <w:r w:rsidRPr="001F3176">
        <w:rPr>
          <w:rFonts w:cs="DecoType Naskh Special" w:hint="cs"/>
          <w:szCs w:val="32"/>
          <w:rtl/>
        </w:rPr>
        <w:t>ظَلَمُواْ فَتَمَسَّكُمُ</w:t>
      </w:r>
      <w:r w:rsidR="00077E5D" w:rsidRPr="001F3176">
        <w:rPr>
          <w:rFonts w:cs="DecoType Naskh Special" w:hint="cs"/>
          <w:szCs w:val="32"/>
          <w:rtl/>
        </w:rPr>
        <w:t xml:space="preserve"> </w:t>
      </w:r>
      <w:r w:rsidRPr="001F3176">
        <w:rPr>
          <w:rFonts w:cs="DecoType Naskh Special" w:hint="cs"/>
          <w:szCs w:val="32"/>
          <w:rtl/>
        </w:rPr>
        <w:t>النَّارُ</w:t>
      </w:r>
      <w:r w:rsidR="00077E5D" w:rsidRPr="001F3176">
        <w:rPr>
          <w:rFonts w:cs="DecoType Naskh Special" w:hint="cs"/>
          <w:szCs w:val="32"/>
          <w:rtl/>
        </w:rPr>
        <w:t xml:space="preserve"> </w:t>
      </w:r>
      <w:r w:rsidRPr="001F3176">
        <w:rPr>
          <w:rFonts w:cs="DecoType Naskh Special" w:hint="cs"/>
          <w:szCs w:val="32"/>
          <w:rtl/>
        </w:rPr>
        <w:t>وَمَا</w:t>
      </w:r>
      <w:r w:rsidR="00077E5D" w:rsidRPr="001F3176">
        <w:rPr>
          <w:rFonts w:cs="DecoType Naskh Special" w:hint="cs"/>
          <w:szCs w:val="32"/>
          <w:rtl/>
        </w:rPr>
        <w:t xml:space="preserve"> </w:t>
      </w:r>
      <w:r w:rsidRPr="001F3176">
        <w:rPr>
          <w:rFonts w:cs="DecoType Naskh Special" w:hint="cs"/>
          <w:szCs w:val="32"/>
          <w:rtl/>
        </w:rPr>
        <w:t>لَكُم</w:t>
      </w:r>
      <w:r w:rsidR="00077E5D" w:rsidRPr="001F3176">
        <w:rPr>
          <w:rFonts w:cs="DecoType Naskh Special" w:hint="cs"/>
          <w:szCs w:val="32"/>
          <w:rtl/>
        </w:rPr>
        <w:t xml:space="preserve"> </w:t>
      </w:r>
      <w:r w:rsidRPr="001F3176">
        <w:rPr>
          <w:rFonts w:cs="DecoType Naskh Special" w:hint="cs"/>
          <w:szCs w:val="32"/>
          <w:rtl/>
        </w:rPr>
        <w:t>مِّن</w:t>
      </w:r>
      <w:r w:rsidR="00077E5D" w:rsidRPr="001F3176">
        <w:rPr>
          <w:rFonts w:cs="DecoType Naskh Special" w:hint="cs"/>
          <w:szCs w:val="32"/>
          <w:rtl/>
        </w:rPr>
        <w:t xml:space="preserve"> </w:t>
      </w:r>
      <w:r w:rsidRPr="001F3176">
        <w:rPr>
          <w:rFonts w:cs="DecoType Naskh Special" w:hint="cs"/>
          <w:szCs w:val="32"/>
          <w:rtl/>
        </w:rPr>
        <w:t>دُونِ</w:t>
      </w:r>
      <w:r w:rsidR="00077E5D" w:rsidRPr="001F3176">
        <w:rPr>
          <w:rFonts w:cs="DecoType Naskh Special" w:hint="cs"/>
          <w:szCs w:val="32"/>
          <w:rtl/>
        </w:rPr>
        <w:t xml:space="preserve"> </w:t>
      </w:r>
      <w:r w:rsidRPr="001F3176">
        <w:rPr>
          <w:rFonts w:cs="DecoType Naskh Special" w:hint="cs"/>
          <w:szCs w:val="32"/>
          <w:rtl/>
        </w:rPr>
        <w:t>اللّهِ</w:t>
      </w:r>
      <w:r w:rsidR="00077E5D" w:rsidRPr="001F3176">
        <w:rPr>
          <w:rFonts w:cs="DecoType Naskh Special" w:hint="cs"/>
          <w:szCs w:val="32"/>
          <w:rtl/>
        </w:rPr>
        <w:t xml:space="preserve"> </w:t>
      </w:r>
      <w:r w:rsidRPr="001F3176">
        <w:rPr>
          <w:rFonts w:cs="DecoType Naskh Special" w:hint="cs"/>
          <w:szCs w:val="32"/>
          <w:rtl/>
        </w:rPr>
        <w:t>مِنْ</w:t>
      </w:r>
      <w:r w:rsidR="00077E5D" w:rsidRPr="001F3176">
        <w:rPr>
          <w:rFonts w:cs="DecoType Naskh Special" w:hint="cs"/>
          <w:szCs w:val="32"/>
          <w:rtl/>
        </w:rPr>
        <w:t xml:space="preserve"> </w:t>
      </w:r>
      <w:r w:rsidRPr="001F3176">
        <w:rPr>
          <w:rFonts w:cs="DecoType Naskh Special" w:hint="cs"/>
          <w:szCs w:val="32"/>
          <w:rtl/>
        </w:rPr>
        <w:t>أَوْلِيَاء</w:t>
      </w:r>
      <w:r w:rsidR="00077E5D" w:rsidRPr="001F3176">
        <w:rPr>
          <w:rFonts w:cs="DecoType Naskh Special" w:hint="cs"/>
          <w:szCs w:val="32"/>
          <w:rtl/>
        </w:rPr>
        <w:t xml:space="preserve"> </w:t>
      </w:r>
      <w:r w:rsidRPr="001F3176">
        <w:rPr>
          <w:rFonts w:cs="DecoType Naskh Special" w:hint="cs"/>
          <w:szCs w:val="32"/>
          <w:rtl/>
        </w:rPr>
        <w:t>ثُمَّ لاَ</w:t>
      </w:r>
      <w:r w:rsidR="00077E5D" w:rsidRPr="001F3176">
        <w:rPr>
          <w:rFonts w:cs="DecoType Naskh Special" w:hint="cs"/>
          <w:szCs w:val="32"/>
          <w:rtl/>
        </w:rPr>
        <w:t xml:space="preserve"> </w:t>
      </w:r>
      <w:r w:rsidRPr="001F3176">
        <w:rPr>
          <w:rFonts w:cs="DecoType Naskh Special" w:hint="cs"/>
          <w:szCs w:val="32"/>
          <w:rtl/>
        </w:rPr>
        <w:t>تُنصَرُونَ" (هود ، آية : 13).</w:t>
      </w:r>
    </w:p>
    <w:p w:rsidR="00870112" w:rsidRPr="001F3176" w:rsidRDefault="00870112" w:rsidP="00870112">
      <w:pPr>
        <w:pStyle w:val="ad"/>
        <w:jc w:val="both"/>
        <w:rPr>
          <w:rFonts w:cs="DecoType Naskh Special"/>
          <w:szCs w:val="32"/>
          <w:rtl/>
        </w:rPr>
      </w:pPr>
      <w:r w:rsidRPr="001F3176">
        <w:rPr>
          <w:rFonts w:cs="DecoType Naskh Special" w:hint="cs"/>
          <w:szCs w:val="32"/>
          <w:rtl/>
        </w:rPr>
        <w:lastRenderedPageBreak/>
        <w:t>وقال تعالى: "يَا</w:t>
      </w:r>
      <w:r w:rsidR="00077E5D" w:rsidRPr="001F3176">
        <w:rPr>
          <w:rFonts w:cs="DecoType Naskh Special" w:hint="cs"/>
          <w:szCs w:val="32"/>
          <w:rtl/>
        </w:rPr>
        <w:t xml:space="preserve"> </w:t>
      </w:r>
      <w:r w:rsidRPr="001F3176">
        <w:rPr>
          <w:rFonts w:cs="DecoType Naskh Special" w:hint="cs"/>
          <w:szCs w:val="32"/>
          <w:rtl/>
        </w:rPr>
        <w:t>أَيُّهَا</w:t>
      </w:r>
      <w:r w:rsidR="00077E5D" w:rsidRPr="001F3176">
        <w:rPr>
          <w:rFonts w:cs="DecoType Naskh Special" w:hint="cs"/>
          <w:szCs w:val="32"/>
          <w:rtl/>
        </w:rPr>
        <w:t xml:space="preserve"> </w:t>
      </w:r>
      <w:r w:rsidRPr="001F3176">
        <w:rPr>
          <w:rFonts w:cs="DecoType Naskh Special" w:hint="cs"/>
          <w:szCs w:val="32"/>
          <w:rtl/>
        </w:rPr>
        <w:t>الَّذِينَ</w:t>
      </w:r>
      <w:r w:rsidR="00077E5D" w:rsidRPr="001F3176">
        <w:rPr>
          <w:rFonts w:cs="DecoType Naskh Special" w:hint="cs"/>
          <w:szCs w:val="32"/>
          <w:rtl/>
        </w:rPr>
        <w:t xml:space="preserve"> </w:t>
      </w:r>
      <w:r w:rsidRPr="001F3176">
        <w:rPr>
          <w:rFonts w:cs="DecoType Naskh Special" w:hint="cs"/>
          <w:szCs w:val="32"/>
          <w:rtl/>
        </w:rPr>
        <w:t>آمَنُواْ</w:t>
      </w:r>
      <w:r w:rsidR="00077E5D" w:rsidRPr="001F3176">
        <w:rPr>
          <w:rFonts w:cs="DecoType Naskh Special" w:hint="cs"/>
          <w:szCs w:val="32"/>
          <w:rtl/>
        </w:rPr>
        <w:t xml:space="preserve"> </w:t>
      </w:r>
      <w:r w:rsidRPr="001F3176">
        <w:rPr>
          <w:rFonts w:cs="DecoType Naskh Special" w:hint="cs"/>
          <w:szCs w:val="32"/>
          <w:rtl/>
        </w:rPr>
        <w:t>لاَ</w:t>
      </w:r>
      <w:r w:rsidR="00077E5D" w:rsidRPr="001F3176">
        <w:rPr>
          <w:rFonts w:cs="DecoType Naskh Special" w:hint="cs"/>
          <w:szCs w:val="32"/>
          <w:rtl/>
        </w:rPr>
        <w:t xml:space="preserve"> </w:t>
      </w:r>
      <w:r w:rsidRPr="001F3176">
        <w:rPr>
          <w:rFonts w:cs="DecoType Naskh Special" w:hint="cs"/>
          <w:szCs w:val="32"/>
          <w:rtl/>
        </w:rPr>
        <w:t>تَتَّخِذُواْ</w:t>
      </w:r>
      <w:r w:rsidR="00077E5D" w:rsidRPr="001F3176">
        <w:rPr>
          <w:rFonts w:cs="DecoType Naskh Special" w:hint="cs"/>
          <w:szCs w:val="32"/>
          <w:rtl/>
        </w:rPr>
        <w:t xml:space="preserve"> </w:t>
      </w:r>
      <w:r w:rsidRPr="001F3176">
        <w:rPr>
          <w:rFonts w:cs="DecoType Naskh Special" w:hint="cs"/>
          <w:szCs w:val="32"/>
          <w:rtl/>
        </w:rPr>
        <w:t>الْيَهُودَ</w:t>
      </w:r>
      <w:r w:rsidR="00077E5D" w:rsidRPr="001F3176">
        <w:rPr>
          <w:rFonts w:cs="DecoType Naskh Special" w:hint="cs"/>
          <w:szCs w:val="32"/>
          <w:rtl/>
        </w:rPr>
        <w:t xml:space="preserve"> </w:t>
      </w:r>
      <w:r w:rsidRPr="001F3176">
        <w:rPr>
          <w:rFonts w:cs="DecoType Naskh Special" w:hint="cs"/>
          <w:szCs w:val="32"/>
          <w:rtl/>
        </w:rPr>
        <w:t>وَالنَّصَارَى</w:t>
      </w:r>
      <w:r w:rsidR="00077E5D" w:rsidRPr="001F3176">
        <w:rPr>
          <w:rFonts w:cs="DecoType Naskh Special" w:hint="cs"/>
          <w:szCs w:val="32"/>
          <w:rtl/>
        </w:rPr>
        <w:t xml:space="preserve"> </w:t>
      </w:r>
      <w:r w:rsidRPr="001F3176">
        <w:rPr>
          <w:rFonts w:cs="DecoType Naskh Special" w:hint="cs"/>
          <w:szCs w:val="32"/>
          <w:rtl/>
        </w:rPr>
        <w:t>أَوْلِيَاء</w:t>
      </w:r>
      <w:r w:rsidR="00077E5D" w:rsidRPr="001F3176">
        <w:rPr>
          <w:rFonts w:cs="DecoType Naskh Special" w:hint="cs"/>
          <w:szCs w:val="32"/>
          <w:rtl/>
        </w:rPr>
        <w:t xml:space="preserve"> </w:t>
      </w:r>
      <w:r w:rsidRPr="001F3176">
        <w:rPr>
          <w:rFonts w:cs="DecoType Naskh Special" w:hint="cs"/>
          <w:szCs w:val="32"/>
          <w:rtl/>
        </w:rPr>
        <w:t>بَعْضُهُمْ أَوْلِيَاء</w:t>
      </w:r>
      <w:r w:rsidR="00077E5D" w:rsidRPr="001F3176">
        <w:rPr>
          <w:rFonts w:cs="DecoType Naskh Special" w:hint="cs"/>
          <w:szCs w:val="32"/>
          <w:rtl/>
        </w:rPr>
        <w:t xml:space="preserve"> </w:t>
      </w:r>
      <w:r w:rsidRPr="001F3176">
        <w:rPr>
          <w:rFonts w:cs="DecoType Naskh Special" w:hint="cs"/>
          <w:szCs w:val="32"/>
          <w:rtl/>
        </w:rPr>
        <w:t>بَعْضٍ</w:t>
      </w:r>
      <w:r w:rsidR="00077E5D" w:rsidRPr="001F3176">
        <w:rPr>
          <w:rFonts w:cs="DecoType Naskh Special" w:hint="cs"/>
          <w:szCs w:val="32"/>
          <w:rtl/>
        </w:rPr>
        <w:t xml:space="preserve"> </w:t>
      </w:r>
      <w:r w:rsidRPr="001F3176">
        <w:rPr>
          <w:rFonts w:cs="DecoType Naskh Special" w:hint="cs"/>
          <w:szCs w:val="32"/>
          <w:rtl/>
        </w:rPr>
        <w:t>وَمَن</w:t>
      </w:r>
      <w:r w:rsidR="00077E5D" w:rsidRPr="001F3176">
        <w:rPr>
          <w:rFonts w:cs="DecoType Naskh Special" w:hint="cs"/>
          <w:szCs w:val="32"/>
          <w:rtl/>
        </w:rPr>
        <w:t xml:space="preserve"> </w:t>
      </w:r>
      <w:r w:rsidRPr="001F3176">
        <w:rPr>
          <w:rFonts w:cs="DecoType Naskh Special" w:hint="cs"/>
          <w:szCs w:val="32"/>
          <w:rtl/>
        </w:rPr>
        <w:t>يَتَوَلَّهُم</w:t>
      </w:r>
      <w:r w:rsidR="00077E5D" w:rsidRPr="001F3176">
        <w:rPr>
          <w:rFonts w:cs="DecoType Naskh Special" w:hint="cs"/>
          <w:szCs w:val="32"/>
          <w:rtl/>
        </w:rPr>
        <w:t xml:space="preserve"> </w:t>
      </w:r>
      <w:r w:rsidRPr="001F3176">
        <w:rPr>
          <w:rFonts w:cs="DecoType Naskh Special" w:hint="cs"/>
          <w:szCs w:val="32"/>
          <w:rtl/>
        </w:rPr>
        <w:t>مِّنكُمْ</w:t>
      </w:r>
      <w:r w:rsidR="00077E5D" w:rsidRPr="001F3176">
        <w:rPr>
          <w:rFonts w:cs="DecoType Naskh Special" w:hint="cs"/>
          <w:szCs w:val="32"/>
          <w:rtl/>
        </w:rPr>
        <w:t xml:space="preserve"> </w:t>
      </w:r>
      <w:r w:rsidRPr="001F3176">
        <w:rPr>
          <w:rFonts w:cs="DecoType Naskh Special" w:hint="cs"/>
          <w:szCs w:val="32"/>
          <w:rtl/>
        </w:rPr>
        <w:t>فَإِنَّهُ</w:t>
      </w:r>
      <w:r w:rsidR="00077E5D" w:rsidRPr="001F3176">
        <w:rPr>
          <w:rFonts w:cs="DecoType Naskh Special" w:hint="cs"/>
          <w:szCs w:val="32"/>
          <w:rtl/>
        </w:rPr>
        <w:t xml:space="preserve"> </w:t>
      </w:r>
      <w:r w:rsidRPr="001F3176">
        <w:rPr>
          <w:rFonts w:cs="DecoType Naskh Special" w:hint="cs"/>
          <w:szCs w:val="32"/>
          <w:rtl/>
        </w:rPr>
        <w:t>مِنْهُمْ</w:t>
      </w:r>
      <w:r w:rsidR="00077E5D" w:rsidRPr="001F3176">
        <w:rPr>
          <w:rFonts w:cs="DecoType Naskh Special" w:hint="cs"/>
          <w:szCs w:val="32"/>
          <w:rtl/>
        </w:rPr>
        <w:t xml:space="preserve"> </w:t>
      </w:r>
      <w:r w:rsidRPr="001F3176">
        <w:rPr>
          <w:rFonts w:cs="DecoType Naskh Special" w:hint="cs"/>
          <w:szCs w:val="32"/>
          <w:rtl/>
        </w:rPr>
        <w:t>إِنَّ</w:t>
      </w:r>
      <w:r w:rsidR="00077E5D" w:rsidRPr="001F3176">
        <w:rPr>
          <w:rFonts w:cs="DecoType Naskh Special" w:hint="cs"/>
          <w:szCs w:val="32"/>
          <w:rtl/>
        </w:rPr>
        <w:t xml:space="preserve"> </w:t>
      </w:r>
      <w:r w:rsidRPr="001F3176">
        <w:rPr>
          <w:rFonts w:cs="DecoType Naskh Special" w:hint="cs"/>
          <w:szCs w:val="32"/>
          <w:rtl/>
        </w:rPr>
        <w:t>اللّهَ</w:t>
      </w:r>
      <w:r w:rsidR="00077E5D" w:rsidRPr="001F3176">
        <w:rPr>
          <w:rFonts w:cs="DecoType Naskh Special" w:hint="cs"/>
          <w:szCs w:val="32"/>
          <w:rtl/>
        </w:rPr>
        <w:t xml:space="preserve"> </w:t>
      </w:r>
      <w:r w:rsidRPr="001F3176">
        <w:rPr>
          <w:rFonts w:cs="DecoType Naskh Special" w:hint="cs"/>
          <w:szCs w:val="32"/>
          <w:rtl/>
        </w:rPr>
        <w:t>لاَ</w:t>
      </w:r>
      <w:r w:rsidR="00077E5D" w:rsidRPr="001F3176">
        <w:rPr>
          <w:rFonts w:cs="DecoType Naskh Special" w:hint="cs"/>
          <w:szCs w:val="32"/>
          <w:rtl/>
        </w:rPr>
        <w:t xml:space="preserve"> </w:t>
      </w:r>
      <w:r w:rsidRPr="001F3176">
        <w:rPr>
          <w:rFonts w:cs="DecoType Naskh Special" w:hint="cs"/>
          <w:szCs w:val="32"/>
          <w:rtl/>
        </w:rPr>
        <w:t>يَهْدِي</w:t>
      </w:r>
      <w:r w:rsidR="00077E5D" w:rsidRPr="001F3176">
        <w:rPr>
          <w:rFonts w:cs="DecoType Naskh Special" w:hint="cs"/>
          <w:szCs w:val="32"/>
          <w:rtl/>
        </w:rPr>
        <w:t xml:space="preserve"> </w:t>
      </w:r>
      <w:r w:rsidRPr="001F3176">
        <w:rPr>
          <w:rFonts w:cs="DecoType Naskh Special" w:hint="cs"/>
          <w:szCs w:val="32"/>
          <w:rtl/>
        </w:rPr>
        <w:t>الْقَوْمَ الظَّالِمِينَ" (المائدة ، آية : 51).</w:t>
      </w:r>
    </w:p>
    <w:p w:rsidR="00870112" w:rsidRPr="001F3176" w:rsidRDefault="00870112" w:rsidP="00870112">
      <w:pPr>
        <w:pStyle w:val="ad"/>
        <w:jc w:val="both"/>
        <w:rPr>
          <w:rFonts w:cs="DecoType Naskh Special"/>
          <w:szCs w:val="32"/>
          <w:rtl/>
        </w:rPr>
      </w:pPr>
      <w:r w:rsidRPr="001F3176">
        <w:rPr>
          <w:rFonts w:cs="DecoType Naskh Special" w:hint="cs"/>
          <w:szCs w:val="32"/>
          <w:rtl/>
        </w:rPr>
        <w:t>وفي قوله: "وَكَذَلِكَ</w:t>
      </w:r>
      <w:r w:rsidR="00077E5D" w:rsidRPr="001F3176">
        <w:rPr>
          <w:rFonts w:cs="DecoType Naskh Special" w:hint="cs"/>
          <w:szCs w:val="32"/>
          <w:rtl/>
        </w:rPr>
        <w:t xml:space="preserve"> </w:t>
      </w:r>
      <w:r w:rsidRPr="001F3176">
        <w:rPr>
          <w:rFonts w:cs="DecoType Naskh Special" w:hint="cs"/>
          <w:szCs w:val="32"/>
          <w:rtl/>
        </w:rPr>
        <w:t>نُوَلِّي</w:t>
      </w:r>
      <w:r w:rsidR="00077E5D" w:rsidRPr="001F3176">
        <w:rPr>
          <w:rFonts w:cs="DecoType Naskh Special" w:hint="cs"/>
          <w:szCs w:val="32"/>
          <w:rtl/>
        </w:rPr>
        <w:t xml:space="preserve"> </w:t>
      </w:r>
      <w:r w:rsidRPr="001F3176">
        <w:rPr>
          <w:rFonts w:cs="DecoType Naskh Special" w:hint="cs"/>
          <w:szCs w:val="32"/>
          <w:rtl/>
        </w:rPr>
        <w:t>بَعْضَ</w:t>
      </w:r>
      <w:r w:rsidR="00077E5D" w:rsidRPr="001F3176">
        <w:rPr>
          <w:rFonts w:cs="DecoType Naskh Special" w:hint="cs"/>
          <w:szCs w:val="32"/>
          <w:rtl/>
        </w:rPr>
        <w:t xml:space="preserve"> </w:t>
      </w:r>
      <w:r w:rsidRPr="001F3176">
        <w:rPr>
          <w:rFonts w:cs="DecoType Naskh Special" w:hint="cs"/>
          <w:szCs w:val="32"/>
          <w:rtl/>
        </w:rPr>
        <w:t>الظَّالِمِينَ</w:t>
      </w:r>
      <w:r w:rsidR="00077E5D" w:rsidRPr="001F3176">
        <w:rPr>
          <w:rFonts w:cs="DecoType Naskh Special" w:hint="cs"/>
          <w:szCs w:val="32"/>
          <w:rtl/>
        </w:rPr>
        <w:t xml:space="preserve"> </w:t>
      </w:r>
      <w:r w:rsidR="00D260F4" w:rsidRPr="001F3176">
        <w:rPr>
          <w:rFonts w:cs="DecoType Naskh Special" w:hint="cs"/>
          <w:szCs w:val="32"/>
          <w:rtl/>
        </w:rPr>
        <w:t>بَعْضًا": تدل الآية على أن الرعية متى</w:t>
      </w:r>
      <w:r w:rsidRPr="001F3176">
        <w:rPr>
          <w:rFonts w:cs="DecoType Naskh Special" w:hint="cs"/>
          <w:szCs w:val="32"/>
          <w:rtl/>
        </w:rPr>
        <w:t xml:space="preserve"> كانوا ظالمين فالله تعالى يسلط عليهم ظالماً مثلهم، فإن أرادوا أن يتخلصوا من ذلك الأمير الظالم فليتركوا الظلم</w:t>
      </w:r>
      <w:r w:rsidRPr="001F3176">
        <w:rPr>
          <w:rStyle w:val="a5"/>
          <w:rFonts w:cs="DecoType Naskh Special"/>
          <w:szCs w:val="32"/>
          <w:rtl/>
        </w:rPr>
        <w:footnoteReference w:id="649"/>
      </w:r>
      <w:r w:rsidRPr="001F3176">
        <w:rPr>
          <w:rFonts w:cs="DecoType Naskh Special" w:hint="cs"/>
          <w:szCs w:val="32"/>
          <w:rtl/>
        </w:rPr>
        <w:t>.</w:t>
      </w:r>
    </w:p>
    <w:p w:rsidR="00727C1D" w:rsidRPr="001F3176" w:rsidRDefault="00727C1D" w:rsidP="00870112">
      <w:pPr>
        <w:pStyle w:val="ad"/>
        <w:jc w:val="both"/>
        <w:rPr>
          <w:rFonts w:cs="DecoType Naskh Special"/>
          <w:b/>
          <w:bCs/>
          <w:szCs w:val="32"/>
          <w:rtl/>
        </w:rPr>
      </w:pPr>
      <w:r w:rsidRPr="001F3176">
        <w:rPr>
          <w:rFonts w:cs="DecoType Naskh Special" w:hint="cs"/>
          <w:b/>
          <w:bCs/>
          <w:szCs w:val="32"/>
          <w:rtl/>
        </w:rPr>
        <w:t>3 ـ استئصال الله لمن أراد إيذاء رسله وأوليائه:</w:t>
      </w:r>
    </w:p>
    <w:p w:rsidR="00727C1D" w:rsidRPr="001F3176" w:rsidRDefault="00727C1D" w:rsidP="0018064C">
      <w:pPr>
        <w:pStyle w:val="ad"/>
        <w:jc w:val="both"/>
        <w:rPr>
          <w:rFonts w:cs="DecoType Naskh Special"/>
          <w:szCs w:val="32"/>
          <w:rtl/>
        </w:rPr>
      </w:pPr>
      <w:r w:rsidRPr="001F3176">
        <w:rPr>
          <w:rFonts w:cs="DecoType Naskh Special" w:hint="cs"/>
          <w:szCs w:val="32"/>
          <w:rtl/>
        </w:rPr>
        <w:t>قال تعالى: "كَذَّبَتْ</w:t>
      </w:r>
      <w:r w:rsidR="00077E5D" w:rsidRPr="001F3176">
        <w:rPr>
          <w:rFonts w:cs="DecoType Naskh Special" w:hint="cs"/>
          <w:szCs w:val="32"/>
          <w:rtl/>
        </w:rPr>
        <w:t xml:space="preserve"> </w:t>
      </w:r>
      <w:r w:rsidRPr="001F3176">
        <w:rPr>
          <w:rFonts w:cs="DecoType Naskh Special" w:hint="cs"/>
          <w:szCs w:val="32"/>
          <w:rtl/>
        </w:rPr>
        <w:t>قَبْلَهُمْ</w:t>
      </w:r>
      <w:r w:rsidR="00077E5D" w:rsidRPr="001F3176">
        <w:rPr>
          <w:rFonts w:cs="DecoType Naskh Special" w:hint="cs"/>
          <w:szCs w:val="32"/>
          <w:rtl/>
        </w:rPr>
        <w:t xml:space="preserve"> </w:t>
      </w:r>
      <w:r w:rsidR="0018064C" w:rsidRPr="001F3176">
        <w:rPr>
          <w:rFonts w:cs="DecoType Naskh Special" w:hint="cs"/>
          <w:szCs w:val="32"/>
          <w:rtl/>
        </w:rPr>
        <w:t>قَوْ</w:t>
      </w:r>
      <w:r w:rsidRPr="001F3176">
        <w:rPr>
          <w:rFonts w:cs="DecoType Naskh Special" w:hint="cs"/>
          <w:szCs w:val="32"/>
          <w:rtl/>
        </w:rPr>
        <w:t>مُ</w:t>
      </w:r>
      <w:r w:rsidR="00077E5D" w:rsidRPr="001F3176">
        <w:rPr>
          <w:rFonts w:cs="DecoType Naskh Special" w:hint="cs"/>
          <w:szCs w:val="32"/>
          <w:rtl/>
        </w:rPr>
        <w:t xml:space="preserve"> </w:t>
      </w:r>
      <w:r w:rsidRPr="001F3176">
        <w:rPr>
          <w:rFonts w:cs="DecoType Naskh Special" w:hint="cs"/>
          <w:szCs w:val="32"/>
          <w:rtl/>
        </w:rPr>
        <w:t>نُوحٍ</w:t>
      </w:r>
      <w:r w:rsidR="00077E5D" w:rsidRPr="001F3176">
        <w:rPr>
          <w:rFonts w:cs="DecoType Naskh Special" w:hint="cs"/>
          <w:szCs w:val="32"/>
          <w:rtl/>
        </w:rPr>
        <w:t xml:space="preserve"> </w:t>
      </w:r>
      <w:r w:rsidRPr="001F3176">
        <w:rPr>
          <w:rFonts w:cs="DecoType Naskh Special" w:hint="cs"/>
          <w:szCs w:val="32"/>
          <w:rtl/>
        </w:rPr>
        <w:t>وَالْأَحْزَابُ</w:t>
      </w:r>
      <w:r w:rsidR="00077E5D" w:rsidRPr="001F3176">
        <w:rPr>
          <w:rFonts w:cs="DecoType Naskh Special" w:hint="cs"/>
          <w:szCs w:val="32"/>
          <w:rtl/>
        </w:rPr>
        <w:t xml:space="preserve"> </w:t>
      </w:r>
      <w:r w:rsidRPr="001F3176">
        <w:rPr>
          <w:rFonts w:cs="DecoType Naskh Special" w:hint="cs"/>
          <w:szCs w:val="32"/>
          <w:rtl/>
        </w:rPr>
        <w:t>مِن</w:t>
      </w:r>
      <w:r w:rsidR="00077E5D" w:rsidRPr="001F3176">
        <w:rPr>
          <w:rFonts w:cs="DecoType Naskh Special" w:hint="cs"/>
          <w:szCs w:val="32"/>
          <w:rtl/>
        </w:rPr>
        <w:t xml:space="preserve"> </w:t>
      </w:r>
      <w:r w:rsidRPr="001F3176">
        <w:rPr>
          <w:rFonts w:cs="DecoType Naskh Special" w:hint="cs"/>
          <w:szCs w:val="32"/>
          <w:rtl/>
        </w:rPr>
        <w:t>بَعْدِهِمْ</w:t>
      </w:r>
      <w:r w:rsidR="00077E5D" w:rsidRPr="001F3176">
        <w:rPr>
          <w:rFonts w:cs="DecoType Naskh Special" w:hint="cs"/>
          <w:szCs w:val="32"/>
          <w:rtl/>
        </w:rPr>
        <w:t xml:space="preserve"> </w:t>
      </w:r>
      <w:r w:rsidRPr="001F3176">
        <w:rPr>
          <w:rFonts w:cs="DecoType Naskh Special" w:hint="cs"/>
          <w:szCs w:val="32"/>
          <w:rtl/>
        </w:rPr>
        <w:t>وَهَمَّتْ</w:t>
      </w:r>
      <w:r w:rsidR="00077E5D" w:rsidRPr="001F3176">
        <w:rPr>
          <w:rFonts w:cs="DecoType Naskh Special" w:hint="cs"/>
          <w:szCs w:val="32"/>
          <w:rtl/>
        </w:rPr>
        <w:t xml:space="preserve"> </w:t>
      </w:r>
      <w:r w:rsidRPr="001F3176">
        <w:rPr>
          <w:rFonts w:cs="DecoType Naskh Special" w:hint="cs"/>
          <w:szCs w:val="32"/>
          <w:rtl/>
        </w:rPr>
        <w:t>كُلُّ</w:t>
      </w:r>
      <w:r w:rsidR="00077E5D" w:rsidRPr="001F3176">
        <w:rPr>
          <w:rFonts w:cs="DecoType Naskh Special" w:hint="cs"/>
          <w:szCs w:val="32"/>
          <w:rtl/>
        </w:rPr>
        <w:t xml:space="preserve"> </w:t>
      </w:r>
      <w:r w:rsidRPr="001F3176">
        <w:rPr>
          <w:rFonts w:cs="DecoType Naskh Special" w:hint="cs"/>
          <w:szCs w:val="32"/>
          <w:rtl/>
        </w:rPr>
        <w:t>أُمَّةٍ</w:t>
      </w:r>
      <w:r w:rsidR="00077E5D" w:rsidRPr="001F3176">
        <w:rPr>
          <w:rFonts w:cs="DecoType Naskh Special" w:hint="cs"/>
          <w:szCs w:val="32"/>
          <w:rtl/>
        </w:rPr>
        <w:t xml:space="preserve"> </w:t>
      </w:r>
      <w:r w:rsidRPr="001F3176">
        <w:rPr>
          <w:rFonts w:cs="DecoType Naskh Special" w:hint="cs"/>
          <w:szCs w:val="32"/>
          <w:rtl/>
        </w:rPr>
        <w:t>بِرَسُولِهِمْ لِيَأْخُذُوهُ</w:t>
      </w:r>
      <w:r w:rsidR="00077E5D" w:rsidRPr="001F3176">
        <w:rPr>
          <w:rFonts w:cs="DecoType Naskh Special" w:hint="cs"/>
          <w:szCs w:val="32"/>
          <w:rtl/>
        </w:rPr>
        <w:t xml:space="preserve"> </w:t>
      </w:r>
      <w:r w:rsidRPr="001F3176">
        <w:rPr>
          <w:rFonts w:cs="DecoType Naskh Special" w:hint="cs"/>
          <w:szCs w:val="32"/>
          <w:rtl/>
        </w:rPr>
        <w:t>وَجَادَلُوا</w:t>
      </w:r>
      <w:r w:rsidR="00077E5D" w:rsidRPr="001F3176">
        <w:rPr>
          <w:rFonts w:cs="DecoType Naskh Special" w:hint="cs"/>
          <w:szCs w:val="32"/>
          <w:rtl/>
        </w:rPr>
        <w:t xml:space="preserve"> </w:t>
      </w:r>
      <w:r w:rsidRPr="001F3176">
        <w:rPr>
          <w:rFonts w:cs="DecoType Naskh Special" w:hint="cs"/>
          <w:szCs w:val="32"/>
          <w:rtl/>
        </w:rPr>
        <w:t>بِالْبَاطِلِ</w:t>
      </w:r>
      <w:r w:rsidR="00077E5D" w:rsidRPr="001F3176">
        <w:rPr>
          <w:rFonts w:cs="DecoType Naskh Special" w:hint="cs"/>
          <w:szCs w:val="32"/>
          <w:rtl/>
        </w:rPr>
        <w:t xml:space="preserve"> </w:t>
      </w:r>
      <w:r w:rsidRPr="001F3176">
        <w:rPr>
          <w:rFonts w:cs="DecoType Naskh Special" w:hint="cs"/>
          <w:szCs w:val="32"/>
          <w:rtl/>
        </w:rPr>
        <w:t>لِيُدْحِضُوا</w:t>
      </w:r>
      <w:r w:rsidR="00077E5D" w:rsidRPr="001F3176">
        <w:rPr>
          <w:rFonts w:cs="DecoType Naskh Special" w:hint="cs"/>
          <w:szCs w:val="32"/>
          <w:rtl/>
        </w:rPr>
        <w:t xml:space="preserve"> </w:t>
      </w:r>
      <w:r w:rsidRPr="001F3176">
        <w:rPr>
          <w:rFonts w:cs="DecoType Naskh Special" w:hint="cs"/>
          <w:szCs w:val="32"/>
          <w:rtl/>
        </w:rPr>
        <w:t>بِهِ</w:t>
      </w:r>
      <w:r w:rsidR="00077E5D" w:rsidRPr="001F3176">
        <w:rPr>
          <w:rFonts w:cs="DecoType Naskh Special" w:hint="cs"/>
          <w:szCs w:val="32"/>
          <w:rtl/>
        </w:rPr>
        <w:t xml:space="preserve"> </w:t>
      </w:r>
      <w:r w:rsidRPr="001F3176">
        <w:rPr>
          <w:rFonts w:cs="DecoType Naskh Special" w:hint="cs"/>
          <w:szCs w:val="32"/>
          <w:rtl/>
        </w:rPr>
        <w:t>الْحَقَّ</w:t>
      </w:r>
      <w:r w:rsidR="00077E5D" w:rsidRPr="001F3176">
        <w:rPr>
          <w:rFonts w:cs="DecoType Naskh Special" w:hint="cs"/>
          <w:szCs w:val="32"/>
          <w:rtl/>
        </w:rPr>
        <w:t xml:space="preserve"> </w:t>
      </w:r>
      <w:r w:rsidRPr="001F3176">
        <w:rPr>
          <w:rFonts w:cs="DecoType Naskh Special" w:hint="cs"/>
          <w:szCs w:val="32"/>
          <w:rtl/>
        </w:rPr>
        <w:t>فَأَخَذْتُهُمْ فَكَيْفَ</w:t>
      </w:r>
      <w:r w:rsidR="00077E5D" w:rsidRPr="001F3176">
        <w:rPr>
          <w:rFonts w:cs="DecoType Naskh Special" w:hint="cs"/>
          <w:szCs w:val="32"/>
          <w:rtl/>
        </w:rPr>
        <w:t xml:space="preserve"> </w:t>
      </w:r>
      <w:r w:rsidRPr="001F3176">
        <w:rPr>
          <w:rFonts w:cs="DecoType Naskh Special" w:hint="cs"/>
          <w:szCs w:val="32"/>
          <w:rtl/>
        </w:rPr>
        <w:t>كَانَ</w:t>
      </w:r>
      <w:r w:rsidR="00077E5D" w:rsidRPr="001F3176">
        <w:rPr>
          <w:rFonts w:cs="DecoType Naskh Special" w:hint="cs"/>
          <w:szCs w:val="32"/>
          <w:rtl/>
        </w:rPr>
        <w:t xml:space="preserve"> </w:t>
      </w:r>
      <w:r w:rsidRPr="001F3176">
        <w:rPr>
          <w:rFonts w:cs="DecoType Naskh Special" w:hint="cs"/>
          <w:szCs w:val="32"/>
          <w:rtl/>
        </w:rPr>
        <w:t>عِقَابِ"</w:t>
      </w:r>
      <w:r w:rsidR="0018064C" w:rsidRPr="001F3176">
        <w:rPr>
          <w:rFonts w:cs="DecoType Naskh Special" w:hint="cs"/>
          <w:szCs w:val="32"/>
          <w:rtl/>
        </w:rPr>
        <w:t xml:space="preserve"> (غافر ، آية : 5).</w:t>
      </w:r>
    </w:p>
    <w:p w:rsidR="0018064C" w:rsidRPr="001F3176" w:rsidRDefault="0018064C" w:rsidP="00077E5D">
      <w:pPr>
        <w:pStyle w:val="ad"/>
        <w:jc w:val="both"/>
        <w:rPr>
          <w:rFonts w:cs="DecoType Naskh Special"/>
          <w:szCs w:val="32"/>
          <w:rtl/>
          <w:lang w:bidi="ar-QA"/>
        </w:rPr>
      </w:pPr>
      <w:r w:rsidRPr="001F3176">
        <w:rPr>
          <w:rFonts w:cs="DecoType Naskh Special" w:hint="cs"/>
          <w:szCs w:val="32"/>
          <w:rtl/>
        </w:rPr>
        <w:t>وقال تعالى عن ظلم فرعون لبني إسرائيل ومحاولته إخراجهم من أرضهم: "فَأَرَادَ</w:t>
      </w:r>
      <w:r w:rsidR="00077E5D" w:rsidRPr="001F3176">
        <w:rPr>
          <w:rFonts w:cs="DecoType Naskh Special" w:hint="cs"/>
          <w:szCs w:val="32"/>
          <w:rtl/>
        </w:rPr>
        <w:t xml:space="preserve"> </w:t>
      </w:r>
      <w:r w:rsidRPr="001F3176">
        <w:rPr>
          <w:rFonts w:cs="DecoType Naskh Special" w:hint="cs"/>
          <w:szCs w:val="32"/>
          <w:rtl/>
        </w:rPr>
        <w:t>أَن</w:t>
      </w:r>
      <w:r w:rsidR="00077E5D" w:rsidRPr="001F3176">
        <w:rPr>
          <w:rFonts w:cs="DecoType Naskh Special" w:hint="cs"/>
          <w:szCs w:val="32"/>
          <w:rtl/>
        </w:rPr>
        <w:t xml:space="preserve"> </w:t>
      </w:r>
      <w:r w:rsidRPr="001F3176">
        <w:rPr>
          <w:rFonts w:cs="DecoType Naskh Special" w:hint="cs"/>
          <w:szCs w:val="32"/>
          <w:rtl/>
        </w:rPr>
        <w:t>يَسْتَفِزَّهُم</w:t>
      </w:r>
      <w:r w:rsidR="00077E5D" w:rsidRPr="001F3176">
        <w:rPr>
          <w:rFonts w:cs="DecoType Naskh Special" w:hint="cs"/>
          <w:szCs w:val="32"/>
          <w:rtl/>
        </w:rPr>
        <w:t xml:space="preserve"> </w:t>
      </w:r>
      <w:r w:rsidRPr="001F3176">
        <w:rPr>
          <w:rFonts w:cs="DecoType Naskh Special" w:hint="cs"/>
          <w:szCs w:val="32"/>
          <w:rtl/>
        </w:rPr>
        <w:t>مِّنَ</w:t>
      </w:r>
      <w:r w:rsidR="00077E5D" w:rsidRPr="001F3176">
        <w:rPr>
          <w:rFonts w:cs="DecoType Naskh Special" w:hint="cs"/>
          <w:szCs w:val="32"/>
          <w:rtl/>
        </w:rPr>
        <w:t xml:space="preserve"> </w:t>
      </w:r>
      <w:r w:rsidRPr="001F3176">
        <w:rPr>
          <w:rFonts w:cs="DecoType Naskh Special" w:hint="cs"/>
          <w:szCs w:val="32"/>
          <w:rtl/>
        </w:rPr>
        <w:t>الأَرْضِ</w:t>
      </w:r>
      <w:r w:rsidR="00077E5D" w:rsidRPr="001F3176">
        <w:rPr>
          <w:rFonts w:cs="DecoType Naskh Special" w:hint="cs"/>
          <w:szCs w:val="32"/>
          <w:rtl/>
        </w:rPr>
        <w:t xml:space="preserve"> </w:t>
      </w:r>
      <w:r w:rsidRPr="001F3176">
        <w:rPr>
          <w:rFonts w:cs="DecoType Naskh Special" w:hint="cs"/>
          <w:szCs w:val="32"/>
          <w:rtl/>
        </w:rPr>
        <w:t>فَأَغْرَقْنَاهُ</w:t>
      </w:r>
      <w:r w:rsidR="00077E5D" w:rsidRPr="001F3176">
        <w:rPr>
          <w:rFonts w:cs="DecoType Naskh Special" w:hint="cs"/>
          <w:szCs w:val="32"/>
          <w:rtl/>
        </w:rPr>
        <w:t xml:space="preserve"> </w:t>
      </w:r>
      <w:r w:rsidRPr="001F3176">
        <w:rPr>
          <w:rFonts w:cs="DecoType Naskh Special" w:hint="cs"/>
          <w:szCs w:val="32"/>
          <w:rtl/>
        </w:rPr>
        <w:t>وَمَن</w:t>
      </w:r>
      <w:r w:rsidR="00077E5D" w:rsidRPr="001F3176">
        <w:rPr>
          <w:rFonts w:cs="DecoType Naskh Special" w:hint="cs"/>
          <w:szCs w:val="32"/>
          <w:rtl/>
        </w:rPr>
        <w:t xml:space="preserve"> </w:t>
      </w:r>
      <w:r w:rsidRPr="001F3176">
        <w:rPr>
          <w:rFonts w:cs="DecoType Naskh Special" w:hint="cs"/>
          <w:szCs w:val="32"/>
          <w:rtl/>
        </w:rPr>
        <w:t>مَّعَهُ</w:t>
      </w:r>
      <w:r w:rsidR="00077E5D" w:rsidRPr="001F3176">
        <w:rPr>
          <w:rFonts w:cs="DecoType Naskh Special" w:hint="cs"/>
          <w:szCs w:val="32"/>
          <w:rtl/>
        </w:rPr>
        <w:t xml:space="preserve"> </w:t>
      </w:r>
      <w:r w:rsidRPr="001F3176">
        <w:rPr>
          <w:rFonts w:cs="DecoType Naskh Special" w:hint="cs"/>
          <w:szCs w:val="32"/>
          <w:rtl/>
        </w:rPr>
        <w:t>جَمِيعًا * وَقُلْنَا</w:t>
      </w:r>
      <w:r w:rsidR="00077E5D" w:rsidRPr="001F3176">
        <w:rPr>
          <w:rFonts w:cs="DecoType Naskh Special" w:hint="cs"/>
          <w:szCs w:val="32"/>
          <w:rtl/>
        </w:rPr>
        <w:t xml:space="preserve"> </w:t>
      </w:r>
      <w:r w:rsidRPr="001F3176">
        <w:rPr>
          <w:rFonts w:cs="DecoType Naskh Special" w:hint="cs"/>
          <w:szCs w:val="32"/>
          <w:rtl/>
        </w:rPr>
        <w:t>مِن</w:t>
      </w:r>
      <w:r w:rsidR="00077E5D" w:rsidRPr="001F3176">
        <w:rPr>
          <w:rFonts w:cs="DecoType Naskh Special" w:hint="cs"/>
          <w:szCs w:val="32"/>
          <w:rtl/>
        </w:rPr>
        <w:t xml:space="preserve"> </w:t>
      </w:r>
      <w:r w:rsidRPr="001F3176">
        <w:rPr>
          <w:rFonts w:cs="DecoType Naskh Special" w:hint="cs"/>
          <w:szCs w:val="32"/>
          <w:rtl/>
        </w:rPr>
        <w:t>بَعْدِهِ</w:t>
      </w:r>
      <w:r w:rsidR="00077E5D" w:rsidRPr="001F3176">
        <w:rPr>
          <w:rFonts w:cs="DecoType Naskh Special" w:hint="cs"/>
          <w:szCs w:val="32"/>
          <w:rtl/>
        </w:rPr>
        <w:t xml:space="preserve"> </w:t>
      </w:r>
      <w:r w:rsidRPr="001F3176">
        <w:rPr>
          <w:rFonts w:cs="DecoType Naskh Special" w:hint="cs"/>
          <w:szCs w:val="32"/>
          <w:rtl/>
        </w:rPr>
        <w:t>لِبَنِي</w:t>
      </w:r>
      <w:r w:rsidR="00077E5D" w:rsidRPr="001F3176">
        <w:rPr>
          <w:rFonts w:cs="DecoType Naskh Special" w:hint="cs"/>
          <w:szCs w:val="32"/>
          <w:rtl/>
        </w:rPr>
        <w:t xml:space="preserve"> </w:t>
      </w:r>
      <w:r w:rsidRPr="001F3176">
        <w:rPr>
          <w:rFonts w:cs="DecoType Naskh Special" w:hint="cs"/>
          <w:szCs w:val="32"/>
          <w:rtl/>
        </w:rPr>
        <w:t>إِسْرَائِيلَ</w:t>
      </w:r>
      <w:r w:rsidR="00077E5D" w:rsidRPr="001F3176">
        <w:rPr>
          <w:rFonts w:cs="DecoType Naskh Special" w:hint="cs"/>
          <w:szCs w:val="32"/>
          <w:rtl/>
        </w:rPr>
        <w:t xml:space="preserve"> </w:t>
      </w:r>
      <w:r w:rsidRPr="001F3176">
        <w:rPr>
          <w:rFonts w:cs="DecoType Naskh Special" w:hint="cs"/>
          <w:szCs w:val="32"/>
          <w:rtl/>
        </w:rPr>
        <w:t>اسْكُنُواْ</w:t>
      </w:r>
      <w:r w:rsidR="00077E5D" w:rsidRPr="001F3176">
        <w:rPr>
          <w:rFonts w:cs="DecoType Naskh Special" w:hint="cs"/>
          <w:szCs w:val="32"/>
          <w:rtl/>
        </w:rPr>
        <w:t xml:space="preserve"> </w:t>
      </w:r>
      <w:r w:rsidRPr="001F3176">
        <w:rPr>
          <w:rFonts w:cs="DecoType Naskh Special" w:hint="cs"/>
          <w:szCs w:val="32"/>
          <w:rtl/>
        </w:rPr>
        <w:t>الأَرْضَ</w:t>
      </w:r>
      <w:r w:rsidR="00077E5D" w:rsidRPr="001F3176">
        <w:rPr>
          <w:rFonts w:cs="DecoType Naskh Special" w:hint="cs"/>
          <w:szCs w:val="32"/>
          <w:rtl/>
        </w:rPr>
        <w:t xml:space="preserve"> </w:t>
      </w:r>
      <w:r w:rsidRPr="001F3176">
        <w:rPr>
          <w:rFonts w:cs="DecoType Naskh Special" w:hint="cs"/>
          <w:szCs w:val="32"/>
          <w:rtl/>
        </w:rPr>
        <w:t>فَإِذَا</w:t>
      </w:r>
      <w:r w:rsidR="00077E5D" w:rsidRPr="001F3176">
        <w:rPr>
          <w:rFonts w:cs="DecoType Naskh Special" w:hint="cs"/>
          <w:szCs w:val="32"/>
          <w:rtl/>
        </w:rPr>
        <w:t xml:space="preserve"> </w:t>
      </w:r>
      <w:r w:rsidRPr="001F3176">
        <w:rPr>
          <w:rFonts w:cs="DecoType Naskh Special" w:hint="cs"/>
          <w:szCs w:val="32"/>
          <w:rtl/>
        </w:rPr>
        <w:t>جَاء</w:t>
      </w:r>
      <w:r w:rsidR="00077E5D" w:rsidRPr="001F3176">
        <w:rPr>
          <w:rFonts w:cs="DecoType Naskh Special" w:hint="cs"/>
          <w:szCs w:val="32"/>
          <w:rtl/>
        </w:rPr>
        <w:t xml:space="preserve"> </w:t>
      </w:r>
      <w:r w:rsidRPr="001F3176">
        <w:rPr>
          <w:rFonts w:cs="DecoType Naskh Special" w:hint="cs"/>
          <w:szCs w:val="32"/>
          <w:rtl/>
        </w:rPr>
        <w:t>وَعْدُ</w:t>
      </w:r>
      <w:r w:rsidR="00077E5D" w:rsidRPr="001F3176">
        <w:rPr>
          <w:rFonts w:cs="DecoType Naskh Special" w:hint="cs"/>
          <w:szCs w:val="32"/>
          <w:rtl/>
        </w:rPr>
        <w:t xml:space="preserve"> </w:t>
      </w:r>
      <w:r w:rsidRPr="001F3176">
        <w:rPr>
          <w:rFonts w:cs="DecoType Naskh Special" w:hint="cs"/>
          <w:szCs w:val="32"/>
          <w:rtl/>
        </w:rPr>
        <w:t>الآخِرَةِ</w:t>
      </w:r>
      <w:r w:rsidR="00077E5D" w:rsidRPr="001F3176">
        <w:rPr>
          <w:rFonts w:cs="DecoType Naskh Special" w:hint="cs"/>
          <w:szCs w:val="32"/>
          <w:rtl/>
        </w:rPr>
        <w:t xml:space="preserve"> </w:t>
      </w:r>
      <w:r w:rsidRPr="001F3176">
        <w:rPr>
          <w:rFonts w:cs="DecoType Naskh Special" w:hint="cs"/>
          <w:szCs w:val="32"/>
          <w:rtl/>
        </w:rPr>
        <w:t>جِئْنَا</w:t>
      </w:r>
      <w:r w:rsidR="00077E5D" w:rsidRPr="001F3176">
        <w:rPr>
          <w:rFonts w:cs="DecoType Naskh Special" w:hint="cs"/>
          <w:szCs w:val="32"/>
          <w:rtl/>
        </w:rPr>
        <w:t xml:space="preserve"> </w:t>
      </w:r>
      <w:r w:rsidRPr="001F3176">
        <w:rPr>
          <w:rFonts w:cs="DecoType Naskh Special" w:hint="cs"/>
          <w:szCs w:val="32"/>
          <w:rtl/>
        </w:rPr>
        <w:t>بِكُمْ</w:t>
      </w:r>
      <w:r w:rsidR="00077E5D" w:rsidRPr="001F3176">
        <w:rPr>
          <w:rFonts w:cs="DecoType Naskh Special" w:hint="cs"/>
          <w:szCs w:val="32"/>
          <w:rtl/>
        </w:rPr>
        <w:t xml:space="preserve"> </w:t>
      </w:r>
      <w:r w:rsidRPr="001F3176">
        <w:rPr>
          <w:rFonts w:cs="DecoType Naskh Special" w:hint="cs"/>
          <w:szCs w:val="32"/>
          <w:rtl/>
        </w:rPr>
        <w:t>لَفِيفًا"</w:t>
      </w:r>
      <w:r w:rsidRPr="001F3176">
        <w:rPr>
          <w:rFonts w:cs="DecoType Naskh Special" w:hint="cs"/>
          <w:szCs w:val="32"/>
          <w:rtl/>
          <w:lang w:bidi="ar-QA"/>
        </w:rPr>
        <w:t xml:space="preserve"> (الإسراء ، آية : 103 ـ 104).</w:t>
      </w:r>
    </w:p>
    <w:p w:rsidR="0018064C" w:rsidRPr="001F3176" w:rsidRDefault="0018064C" w:rsidP="0018064C">
      <w:pPr>
        <w:pStyle w:val="ad"/>
        <w:jc w:val="both"/>
        <w:rPr>
          <w:rFonts w:cs="DecoType Naskh Special"/>
          <w:szCs w:val="32"/>
          <w:rtl/>
        </w:rPr>
      </w:pPr>
      <w:r w:rsidRPr="001F3176">
        <w:rPr>
          <w:rFonts w:cs="DecoType Naskh Special" w:hint="cs"/>
          <w:szCs w:val="32"/>
          <w:rtl/>
          <w:lang w:bidi="ar-QA"/>
        </w:rPr>
        <w:t>ويقرر القرآن الكريم هذه السنة في آيات أخر قال تعالى: "</w:t>
      </w:r>
      <w:r w:rsidRPr="001F3176">
        <w:rPr>
          <w:rFonts w:cs="DecoType Naskh Special" w:hint="cs"/>
          <w:szCs w:val="32"/>
          <w:rtl/>
        </w:rPr>
        <w:t>وَقَالَ</w:t>
      </w:r>
      <w:r w:rsidR="00077E5D" w:rsidRPr="001F3176">
        <w:rPr>
          <w:rFonts w:cs="DecoType Naskh Special" w:hint="cs"/>
          <w:szCs w:val="32"/>
          <w:rtl/>
        </w:rPr>
        <w:t xml:space="preserve"> </w:t>
      </w:r>
      <w:r w:rsidRPr="001F3176">
        <w:rPr>
          <w:rFonts w:cs="DecoType Naskh Special" w:hint="cs"/>
          <w:szCs w:val="32"/>
          <w:rtl/>
        </w:rPr>
        <w:t>الَّذِينَ</w:t>
      </w:r>
      <w:r w:rsidR="00077E5D" w:rsidRPr="001F3176">
        <w:rPr>
          <w:rFonts w:cs="DecoType Naskh Special" w:hint="cs"/>
          <w:szCs w:val="32"/>
          <w:rtl/>
        </w:rPr>
        <w:t xml:space="preserve"> </w:t>
      </w:r>
      <w:r w:rsidRPr="001F3176">
        <w:rPr>
          <w:rFonts w:cs="DecoType Naskh Special" w:hint="cs"/>
          <w:szCs w:val="32"/>
          <w:rtl/>
        </w:rPr>
        <w:t>كَفَرُواْ</w:t>
      </w:r>
      <w:r w:rsidR="00077E5D" w:rsidRPr="001F3176">
        <w:rPr>
          <w:rFonts w:cs="DecoType Naskh Special" w:hint="cs"/>
          <w:szCs w:val="32"/>
          <w:rtl/>
        </w:rPr>
        <w:t xml:space="preserve"> </w:t>
      </w:r>
      <w:r w:rsidRPr="001F3176">
        <w:rPr>
          <w:rFonts w:cs="DecoType Naskh Special" w:hint="cs"/>
          <w:szCs w:val="32"/>
          <w:rtl/>
        </w:rPr>
        <w:t>لِرُسُلِهِمْ</w:t>
      </w:r>
      <w:r w:rsidR="00077E5D" w:rsidRPr="001F3176">
        <w:rPr>
          <w:rFonts w:cs="DecoType Naskh Special" w:hint="cs"/>
          <w:szCs w:val="32"/>
          <w:rtl/>
        </w:rPr>
        <w:t xml:space="preserve"> </w:t>
      </w:r>
      <w:r w:rsidRPr="001F3176">
        <w:rPr>
          <w:rFonts w:cs="DecoType Naskh Special" w:hint="cs"/>
          <w:szCs w:val="32"/>
          <w:rtl/>
        </w:rPr>
        <w:t>لَنُخْرِجَنَّـكُم</w:t>
      </w:r>
      <w:r w:rsidR="00077E5D" w:rsidRPr="001F3176">
        <w:rPr>
          <w:rFonts w:cs="DecoType Naskh Special" w:hint="cs"/>
          <w:szCs w:val="32"/>
          <w:rtl/>
        </w:rPr>
        <w:t xml:space="preserve"> </w:t>
      </w:r>
      <w:r w:rsidRPr="001F3176">
        <w:rPr>
          <w:rFonts w:cs="DecoType Naskh Special" w:hint="cs"/>
          <w:szCs w:val="32"/>
          <w:rtl/>
        </w:rPr>
        <w:t>مِّنْ</w:t>
      </w:r>
      <w:r w:rsidR="00B77F63" w:rsidRPr="001F3176">
        <w:rPr>
          <w:rFonts w:cs="DecoType Naskh Special" w:hint="cs"/>
          <w:szCs w:val="32"/>
          <w:rtl/>
        </w:rPr>
        <w:t xml:space="preserve"> </w:t>
      </w:r>
      <w:r w:rsidRPr="001F3176">
        <w:rPr>
          <w:rFonts w:cs="DecoType Naskh Special" w:hint="cs"/>
          <w:szCs w:val="32"/>
          <w:rtl/>
        </w:rPr>
        <w:t>أَرْضِنَآ أَوْ</w:t>
      </w:r>
      <w:r w:rsidR="00B77F63" w:rsidRPr="001F3176">
        <w:rPr>
          <w:rFonts w:cs="DecoType Naskh Special" w:hint="cs"/>
          <w:szCs w:val="32"/>
          <w:rtl/>
        </w:rPr>
        <w:t xml:space="preserve"> </w:t>
      </w:r>
      <w:r w:rsidRPr="001F3176">
        <w:rPr>
          <w:rFonts w:cs="DecoType Naskh Special" w:hint="cs"/>
          <w:szCs w:val="32"/>
          <w:rtl/>
        </w:rPr>
        <w:t>لَتَعُودُنَّ</w:t>
      </w:r>
      <w:r w:rsidR="00B77F63" w:rsidRPr="001F3176">
        <w:rPr>
          <w:rFonts w:cs="DecoType Naskh Special" w:hint="cs"/>
          <w:szCs w:val="32"/>
          <w:rtl/>
        </w:rPr>
        <w:t xml:space="preserve"> </w:t>
      </w:r>
      <w:r w:rsidRPr="001F3176">
        <w:rPr>
          <w:rFonts w:cs="DecoType Naskh Special" w:hint="cs"/>
          <w:szCs w:val="32"/>
          <w:rtl/>
        </w:rPr>
        <w:t>فِي</w:t>
      </w:r>
      <w:r w:rsidR="00B77F63" w:rsidRPr="001F3176">
        <w:rPr>
          <w:rFonts w:cs="DecoType Naskh Special" w:hint="cs"/>
          <w:szCs w:val="32"/>
          <w:rtl/>
        </w:rPr>
        <w:t xml:space="preserve"> </w:t>
      </w:r>
      <w:r w:rsidRPr="001F3176">
        <w:rPr>
          <w:rFonts w:cs="DecoType Naskh Special" w:hint="cs"/>
          <w:szCs w:val="32"/>
          <w:rtl/>
        </w:rPr>
        <w:t>مِلَّتِنَا</w:t>
      </w:r>
      <w:r w:rsidR="00B77F63" w:rsidRPr="001F3176">
        <w:rPr>
          <w:rFonts w:cs="DecoType Naskh Special" w:hint="cs"/>
          <w:szCs w:val="32"/>
          <w:rtl/>
        </w:rPr>
        <w:t xml:space="preserve"> </w:t>
      </w:r>
      <w:r w:rsidRPr="001F3176">
        <w:rPr>
          <w:rFonts w:cs="DecoType Naskh Special" w:hint="cs"/>
          <w:szCs w:val="32"/>
          <w:rtl/>
        </w:rPr>
        <w:t>فَأَوْحَى</w:t>
      </w:r>
      <w:r w:rsidR="00B77F63" w:rsidRPr="001F3176">
        <w:rPr>
          <w:rFonts w:cs="DecoType Naskh Special" w:hint="cs"/>
          <w:szCs w:val="32"/>
          <w:rtl/>
        </w:rPr>
        <w:t xml:space="preserve"> </w:t>
      </w:r>
      <w:r w:rsidRPr="001F3176">
        <w:rPr>
          <w:rFonts w:cs="DecoType Naskh Special" w:hint="cs"/>
          <w:szCs w:val="32"/>
          <w:rtl/>
        </w:rPr>
        <w:t>إِلَيْهِمْ</w:t>
      </w:r>
      <w:r w:rsidR="00B77F63" w:rsidRPr="001F3176">
        <w:rPr>
          <w:rFonts w:cs="DecoType Naskh Special" w:hint="cs"/>
          <w:szCs w:val="32"/>
          <w:rtl/>
        </w:rPr>
        <w:t xml:space="preserve"> </w:t>
      </w:r>
      <w:r w:rsidRPr="001F3176">
        <w:rPr>
          <w:rFonts w:cs="DecoType Naskh Special" w:hint="cs"/>
          <w:szCs w:val="32"/>
          <w:rtl/>
        </w:rPr>
        <w:t>رَبُّهُمْ</w:t>
      </w:r>
      <w:r w:rsidR="00B77F63" w:rsidRPr="001F3176">
        <w:rPr>
          <w:rFonts w:cs="DecoType Naskh Special" w:hint="cs"/>
          <w:szCs w:val="32"/>
          <w:rtl/>
        </w:rPr>
        <w:t xml:space="preserve"> </w:t>
      </w:r>
      <w:r w:rsidRPr="001F3176">
        <w:rPr>
          <w:rFonts w:cs="DecoType Naskh Special" w:hint="cs"/>
          <w:szCs w:val="32"/>
          <w:rtl/>
        </w:rPr>
        <w:t>لَنُهْلِكَنَّ الظَّالِمِينَ * وَلَنُسْكِنَنَّـكُمُ</w:t>
      </w:r>
      <w:r w:rsidR="00B77F63" w:rsidRPr="001F3176">
        <w:rPr>
          <w:rFonts w:cs="DecoType Naskh Special" w:hint="cs"/>
          <w:szCs w:val="32"/>
          <w:rtl/>
        </w:rPr>
        <w:t xml:space="preserve"> </w:t>
      </w:r>
      <w:r w:rsidRPr="001F3176">
        <w:rPr>
          <w:rFonts w:cs="DecoType Naskh Special" w:hint="cs"/>
          <w:szCs w:val="32"/>
          <w:rtl/>
        </w:rPr>
        <w:t>الأَرْضَ</w:t>
      </w:r>
      <w:r w:rsidR="00B77F63" w:rsidRPr="001F3176">
        <w:rPr>
          <w:rFonts w:cs="DecoType Naskh Special" w:hint="cs"/>
          <w:szCs w:val="32"/>
          <w:rtl/>
        </w:rPr>
        <w:t xml:space="preserve"> </w:t>
      </w:r>
      <w:r w:rsidRPr="001F3176">
        <w:rPr>
          <w:rFonts w:cs="DecoType Naskh Special" w:hint="cs"/>
          <w:szCs w:val="32"/>
          <w:rtl/>
        </w:rPr>
        <w:t>مِن</w:t>
      </w:r>
      <w:r w:rsidR="00B77F63" w:rsidRPr="001F3176">
        <w:rPr>
          <w:rFonts w:cs="DecoType Naskh Special" w:hint="cs"/>
          <w:szCs w:val="32"/>
          <w:rtl/>
        </w:rPr>
        <w:t xml:space="preserve"> </w:t>
      </w:r>
      <w:r w:rsidRPr="001F3176">
        <w:rPr>
          <w:rFonts w:cs="DecoType Naskh Special" w:hint="cs"/>
          <w:szCs w:val="32"/>
          <w:rtl/>
        </w:rPr>
        <w:t>بَعْدِهِمْ" (إبراهيم ، آية : 13 ـ 14).</w:t>
      </w:r>
    </w:p>
    <w:p w:rsidR="0018064C" w:rsidRPr="001F3176" w:rsidRDefault="0018064C" w:rsidP="0018064C">
      <w:pPr>
        <w:pStyle w:val="ad"/>
        <w:jc w:val="both"/>
        <w:rPr>
          <w:rFonts w:cs="DecoType Naskh Special"/>
          <w:szCs w:val="32"/>
          <w:rtl/>
        </w:rPr>
      </w:pPr>
      <w:r w:rsidRPr="001F3176">
        <w:rPr>
          <w:rFonts w:cs="DecoType Naskh Special" w:hint="cs"/>
          <w:szCs w:val="32"/>
          <w:rtl/>
        </w:rPr>
        <w:t>وقال تعالى: "لَئِن</w:t>
      </w:r>
      <w:r w:rsidR="00B77F63" w:rsidRPr="001F3176">
        <w:rPr>
          <w:rFonts w:cs="DecoType Naskh Special" w:hint="cs"/>
          <w:szCs w:val="32"/>
          <w:rtl/>
        </w:rPr>
        <w:t xml:space="preserve"> </w:t>
      </w:r>
      <w:r w:rsidRPr="001F3176">
        <w:rPr>
          <w:rFonts w:cs="DecoType Naskh Special" w:hint="cs"/>
          <w:szCs w:val="32"/>
          <w:rtl/>
        </w:rPr>
        <w:t>لَّمْ</w:t>
      </w:r>
      <w:r w:rsidR="00B77F63" w:rsidRPr="001F3176">
        <w:rPr>
          <w:rFonts w:cs="DecoType Naskh Special" w:hint="cs"/>
          <w:szCs w:val="32"/>
          <w:rtl/>
        </w:rPr>
        <w:t xml:space="preserve"> </w:t>
      </w:r>
      <w:r w:rsidRPr="001F3176">
        <w:rPr>
          <w:rFonts w:cs="DecoType Naskh Special" w:hint="cs"/>
          <w:szCs w:val="32"/>
          <w:rtl/>
        </w:rPr>
        <w:t>يَنتَهِ</w:t>
      </w:r>
      <w:r w:rsidR="00B77F63" w:rsidRPr="001F3176">
        <w:rPr>
          <w:rFonts w:cs="DecoType Naskh Special" w:hint="cs"/>
          <w:szCs w:val="32"/>
          <w:rtl/>
        </w:rPr>
        <w:t xml:space="preserve"> </w:t>
      </w:r>
      <w:r w:rsidRPr="001F3176">
        <w:rPr>
          <w:rFonts w:cs="DecoType Naskh Special" w:hint="cs"/>
          <w:szCs w:val="32"/>
          <w:rtl/>
        </w:rPr>
        <w:t>الْمُنَافِقُونَ</w:t>
      </w:r>
      <w:r w:rsidR="00B77F63" w:rsidRPr="001F3176">
        <w:rPr>
          <w:rFonts w:cs="DecoType Naskh Special" w:hint="cs"/>
          <w:szCs w:val="32"/>
          <w:rtl/>
        </w:rPr>
        <w:t xml:space="preserve"> </w:t>
      </w:r>
      <w:r w:rsidRPr="001F3176">
        <w:rPr>
          <w:rFonts w:cs="DecoType Naskh Special" w:hint="cs"/>
          <w:szCs w:val="32"/>
          <w:rtl/>
        </w:rPr>
        <w:t>وَالَّذِينَ فِي</w:t>
      </w:r>
      <w:r w:rsidR="00B77F63" w:rsidRPr="001F3176">
        <w:rPr>
          <w:rFonts w:cs="DecoType Naskh Special" w:hint="cs"/>
          <w:szCs w:val="32"/>
          <w:rtl/>
        </w:rPr>
        <w:t xml:space="preserve"> </w:t>
      </w:r>
      <w:r w:rsidRPr="001F3176">
        <w:rPr>
          <w:rFonts w:cs="DecoType Naskh Special" w:hint="cs"/>
          <w:szCs w:val="32"/>
          <w:rtl/>
        </w:rPr>
        <w:t>قُلُوبِهِم</w:t>
      </w:r>
      <w:r w:rsidR="00B77F63" w:rsidRPr="001F3176">
        <w:rPr>
          <w:rFonts w:cs="DecoType Naskh Special" w:hint="cs"/>
          <w:szCs w:val="32"/>
          <w:rtl/>
        </w:rPr>
        <w:t xml:space="preserve"> </w:t>
      </w:r>
      <w:r w:rsidRPr="001F3176">
        <w:rPr>
          <w:rFonts w:cs="DecoType Naskh Special" w:hint="cs"/>
          <w:szCs w:val="32"/>
          <w:rtl/>
        </w:rPr>
        <w:t>مَّرَضٌ</w:t>
      </w:r>
      <w:r w:rsidR="00B77F63" w:rsidRPr="001F3176">
        <w:rPr>
          <w:rFonts w:cs="DecoType Naskh Special" w:hint="cs"/>
          <w:szCs w:val="32"/>
          <w:rtl/>
        </w:rPr>
        <w:t xml:space="preserve"> </w:t>
      </w:r>
      <w:r w:rsidRPr="001F3176">
        <w:rPr>
          <w:rFonts w:cs="DecoType Naskh Special" w:hint="cs"/>
          <w:szCs w:val="32"/>
          <w:rtl/>
        </w:rPr>
        <w:t>وَالْمُرْجِفُونَ</w:t>
      </w:r>
      <w:r w:rsidR="00B77F63" w:rsidRPr="001F3176">
        <w:rPr>
          <w:rFonts w:cs="DecoType Naskh Special" w:hint="cs"/>
          <w:szCs w:val="32"/>
          <w:rtl/>
        </w:rPr>
        <w:t xml:space="preserve"> </w:t>
      </w:r>
      <w:r w:rsidRPr="001F3176">
        <w:rPr>
          <w:rFonts w:cs="DecoType Naskh Special" w:hint="cs"/>
          <w:szCs w:val="32"/>
          <w:rtl/>
        </w:rPr>
        <w:t>فِي</w:t>
      </w:r>
      <w:r w:rsidR="00B77F63" w:rsidRPr="001F3176">
        <w:rPr>
          <w:rFonts w:cs="DecoType Naskh Special" w:hint="cs"/>
          <w:szCs w:val="32"/>
          <w:rtl/>
        </w:rPr>
        <w:t xml:space="preserve"> </w:t>
      </w:r>
      <w:r w:rsidRPr="001F3176">
        <w:rPr>
          <w:rFonts w:cs="DecoType Naskh Special" w:hint="cs"/>
          <w:szCs w:val="32"/>
          <w:rtl/>
        </w:rPr>
        <w:t>الْمَدِينَةِ</w:t>
      </w:r>
      <w:r w:rsidR="00B77F63" w:rsidRPr="001F3176">
        <w:rPr>
          <w:rFonts w:cs="DecoType Naskh Special" w:hint="cs"/>
          <w:szCs w:val="32"/>
          <w:rtl/>
        </w:rPr>
        <w:t xml:space="preserve"> </w:t>
      </w:r>
      <w:r w:rsidRPr="001F3176">
        <w:rPr>
          <w:rFonts w:cs="DecoType Naskh Special" w:hint="cs"/>
          <w:szCs w:val="32"/>
          <w:rtl/>
        </w:rPr>
        <w:t>لَنُغْرِيَنَّكَ بِهِمْ</w:t>
      </w:r>
      <w:r w:rsidR="00B77F63" w:rsidRPr="001F3176">
        <w:rPr>
          <w:rFonts w:cs="DecoType Naskh Special" w:hint="cs"/>
          <w:szCs w:val="32"/>
          <w:rtl/>
        </w:rPr>
        <w:t xml:space="preserve"> </w:t>
      </w:r>
      <w:r w:rsidRPr="001F3176">
        <w:rPr>
          <w:rFonts w:cs="DecoType Naskh Special" w:hint="cs"/>
          <w:szCs w:val="32"/>
          <w:rtl/>
        </w:rPr>
        <w:t>ثُمَّ</w:t>
      </w:r>
      <w:r w:rsidR="00B77F63" w:rsidRPr="001F3176">
        <w:rPr>
          <w:rFonts w:cs="DecoType Naskh Special" w:hint="cs"/>
          <w:szCs w:val="32"/>
          <w:rtl/>
        </w:rPr>
        <w:t xml:space="preserve"> </w:t>
      </w:r>
      <w:r w:rsidRPr="001F3176">
        <w:rPr>
          <w:rFonts w:cs="DecoType Naskh Special" w:hint="cs"/>
          <w:szCs w:val="32"/>
          <w:rtl/>
        </w:rPr>
        <w:t>لَا</w:t>
      </w:r>
      <w:r w:rsidR="00B77F63" w:rsidRPr="001F3176">
        <w:rPr>
          <w:rFonts w:cs="DecoType Naskh Special" w:hint="cs"/>
          <w:szCs w:val="32"/>
          <w:rtl/>
        </w:rPr>
        <w:t xml:space="preserve"> </w:t>
      </w:r>
      <w:r w:rsidRPr="001F3176">
        <w:rPr>
          <w:rFonts w:cs="DecoType Naskh Special" w:hint="cs"/>
          <w:szCs w:val="32"/>
          <w:rtl/>
        </w:rPr>
        <w:t>يُجَاوِرُونَكَ</w:t>
      </w:r>
      <w:r w:rsidR="00B77F63" w:rsidRPr="001F3176">
        <w:rPr>
          <w:rFonts w:cs="DecoType Naskh Special" w:hint="cs"/>
          <w:szCs w:val="32"/>
          <w:rtl/>
        </w:rPr>
        <w:t xml:space="preserve"> </w:t>
      </w:r>
      <w:r w:rsidRPr="001F3176">
        <w:rPr>
          <w:rFonts w:cs="DecoType Naskh Special" w:hint="cs"/>
          <w:szCs w:val="32"/>
          <w:rtl/>
        </w:rPr>
        <w:t>فِيهَا</w:t>
      </w:r>
      <w:r w:rsidR="00B77F63" w:rsidRPr="001F3176">
        <w:rPr>
          <w:rFonts w:cs="DecoType Naskh Special" w:hint="cs"/>
          <w:szCs w:val="32"/>
          <w:rtl/>
        </w:rPr>
        <w:t xml:space="preserve"> </w:t>
      </w:r>
      <w:r w:rsidRPr="001F3176">
        <w:rPr>
          <w:rFonts w:cs="DecoType Naskh Special" w:hint="cs"/>
          <w:szCs w:val="32"/>
          <w:rtl/>
        </w:rPr>
        <w:t>إِلَّا</w:t>
      </w:r>
      <w:r w:rsidR="00B77F63" w:rsidRPr="001F3176">
        <w:rPr>
          <w:rFonts w:cs="DecoType Naskh Special" w:hint="cs"/>
          <w:szCs w:val="32"/>
          <w:rtl/>
        </w:rPr>
        <w:t xml:space="preserve"> </w:t>
      </w:r>
      <w:r w:rsidRPr="001F3176">
        <w:rPr>
          <w:rFonts w:cs="DecoType Naskh Special" w:hint="cs"/>
          <w:szCs w:val="32"/>
          <w:rtl/>
        </w:rPr>
        <w:t>قَلِيلًا * مَلْعُونِينَ أَيْنَمَا</w:t>
      </w:r>
      <w:r w:rsidR="00B77F63" w:rsidRPr="001F3176">
        <w:rPr>
          <w:rFonts w:cs="DecoType Naskh Special" w:hint="cs"/>
          <w:szCs w:val="32"/>
          <w:rtl/>
        </w:rPr>
        <w:t xml:space="preserve"> </w:t>
      </w:r>
      <w:r w:rsidRPr="001F3176">
        <w:rPr>
          <w:rFonts w:cs="DecoType Naskh Special" w:hint="cs"/>
          <w:szCs w:val="32"/>
          <w:rtl/>
        </w:rPr>
        <w:t>ثُقِفُوا</w:t>
      </w:r>
      <w:r w:rsidR="00B77F63" w:rsidRPr="001F3176">
        <w:rPr>
          <w:rFonts w:cs="DecoType Naskh Special" w:hint="cs"/>
          <w:szCs w:val="32"/>
          <w:rtl/>
        </w:rPr>
        <w:t xml:space="preserve"> </w:t>
      </w:r>
      <w:r w:rsidRPr="001F3176">
        <w:rPr>
          <w:rFonts w:cs="DecoType Naskh Special" w:hint="cs"/>
          <w:szCs w:val="32"/>
          <w:rtl/>
        </w:rPr>
        <w:t>أُخِذُوا</w:t>
      </w:r>
      <w:r w:rsidR="00B77F63" w:rsidRPr="001F3176">
        <w:rPr>
          <w:rFonts w:cs="DecoType Naskh Special" w:hint="cs"/>
          <w:szCs w:val="32"/>
          <w:rtl/>
        </w:rPr>
        <w:t xml:space="preserve"> </w:t>
      </w:r>
      <w:r w:rsidRPr="001F3176">
        <w:rPr>
          <w:rFonts w:cs="DecoType Naskh Special" w:hint="cs"/>
          <w:szCs w:val="32"/>
          <w:rtl/>
        </w:rPr>
        <w:t>وَقُتِّلُوا</w:t>
      </w:r>
      <w:r w:rsidR="00B77F63" w:rsidRPr="001F3176">
        <w:rPr>
          <w:rFonts w:cs="DecoType Naskh Special" w:hint="cs"/>
          <w:szCs w:val="32"/>
          <w:rtl/>
        </w:rPr>
        <w:t xml:space="preserve"> </w:t>
      </w:r>
      <w:r w:rsidRPr="001F3176">
        <w:rPr>
          <w:rFonts w:cs="DecoType Naskh Special" w:hint="cs"/>
          <w:szCs w:val="32"/>
          <w:rtl/>
        </w:rPr>
        <w:t>تَقْتِيلًا * سُنَّةَ</w:t>
      </w:r>
      <w:r w:rsidR="00B77F63" w:rsidRPr="001F3176">
        <w:rPr>
          <w:rFonts w:cs="DecoType Naskh Special" w:hint="cs"/>
          <w:szCs w:val="32"/>
          <w:rtl/>
        </w:rPr>
        <w:t xml:space="preserve"> </w:t>
      </w:r>
      <w:r w:rsidRPr="001F3176">
        <w:rPr>
          <w:rFonts w:cs="DecoType Naskh Special" w:hint="cs"/>
          <w:szCs w:val="32"/>
          <w:rtl/>
        </w:rPr>
        <w:t>اللَّهِ</w:t>
      </w:r>
      <w:r w:rsidR="00B77F63" w:rsidRPr="001F3176">
        <w:rPr>
          <w:rFonts w:cs="DecoType Naskh Special" w:hint="cs"/>
          <w:szCs w:val="32"/>
          <w:rtl/>
        </w:rPr>
        <w:t xml:space="preserve"> </w:t>
      </w:r>
      <w:r w:rsidRPr="001F3176">
        <w:rPr>
          <w:rFonts w:cs="DecoType Naskh Special" w:hint="cs"/>
          <w:szCs w:val="32"/>
          <w:rtl/>
        </w:rPr>
        <w:t>فِي الَّذِينَ</w:t>
      </w:r>
      <w:r w:rsidR="00B77F63" w:rsidRPr="001F3176">
        <w:rPr>
          <w:rFonts w:cs="DecoType Naskh Special" w:hint="cs"/>
          <w:szCs w:val="32"/>
          <w:rtl/>
        </w:rPr>
        <w:t xml:space="preserve"> </w:t>
      </w:r>
      <w:r w:rsidRPr="001F3176">
        <w:rPr>
          <w:rFonts w:cs="DecoType Naskh Special" w:hint="cs"/>
          <w:szCs w:val="32"/>
          <w:rtl/>
        </w:rPr>
        <w:t>خَلَوْا</w:t>
      </w:r>
      <w:r w:rsidR="00B77F63" w:rsidRPr="001F3176">
        <w:rPr>
          <w:rFonts w:cs="DecoType Naskh Special" w:hint="cs"/>
          <w:szCs w:val="32"/>
          <w:rtl/>
        </w:rPr>
        <w:t xml:space="preserve"> </w:t>
      </w:r>
      <w:r w:rsidRPr="001F3176">
        <w:rPr>
          <w:rFonts w:cs="DecoType Naskh Special" w:hint="cs"/>
          <w:szCs w:val="32"/>
          <w:rtl/>
        </w:rPr>
        <w:t>مِن</w:t>
      </w:r>
      <w:r w:rsidR="00B77F63" w:rsidRPr="001F3176">
        <w:rPr>
          <w:rFonts w:cs="DecoType Naskh Special" w:hint="cs"/>
          <w:szCs w:val="32"/>
          <w:rtl/>
        </w:rPr>
        <w:t xml:space="preserve"> </w:t>
      </w:r>
      <w:r w:rsidRPr="001F3176">
        <w:rPr>
          <w:rFonts w:cs="DecoType Naskh Special" w:hint="cs"/>
          <w:szCs w:val="32"/>
          <w:rtl/>
        </w:rPr>
        <w:t>قَبْلُ</w:t>
      </w:r>
      <w:r w:rsidR="00B77F63" w:rsidRPr="001F3176">
        <w:rPr>
          <w:rFonts w:cs="DecoType Naskh Special" w:hint="cs"/>
          <w:szCs w:val="32"/>
          <w:rtl/>
        </w:rPr>
        <w:t xml:space="preserve"> </w:t>
      </w:r>
      <w:r w:rsidRPr="001F3176">
        <w:rPr>
          <w:rFonts w:cs="DecoType Naskh Special" w:hint="cs"/>
          <w:szCs w:val="32"/>
          <w:rtl/>
        </w:rPr>
        <w:t>وَلَن</w:t>
      </w:r>
      <w:r w:rsidR="00B77F63" w:rsidRPr="001F3176">
        <w:rPr>
          <w:rFonts w:cs="DecoType Naskh Special" w:hint="cs"/>
          <w:szCs w:val="32"/>
          <w:rtl/>
        </w:rPr>
        <w:t xml:space="preserve"> </w:t>
      </w:r>
      <w:r w:rsidRPr="001F3176">
        <w:rPr>
          <w:rFonts w:cs="DecoType Naskh Special" w:hint="cs"/>
          <w:szCs w:val="32"/>
          <w:rtl/>
        </w:rPr>
        <w:t>تَجِدَ</w:t>
      </w:r>
      <w:r w:rsidR="00B77F63" w:rsidRPr="001F3176">
        <w:rPr>
          <w:rFonts w:cs="DecoType Naskh Special" w:hint="cs"/>
          <w:szCs w:val="32"/>
          <w:rtl/>
        </w:rPr>
        <w:t xml:space="preserve"> </w:t>
      </w:r>
      <w:r w:rsidRPr="001F3176">
        <w:rPr>
          <w:rFonts w:cs="DecoType Naskh Special" w:hint="cs"/>
          <w:szCs w:val="32"/>
          <w:rtl/>
        </w:rPr>
        <w:t>لِسُنَّةِ</w:t>
      </w:r>
      <w:r w:rsidR="00B77F63" w:rsidRPr="001F3176">
        <w:rPr>
          <w:rFonts w:cs="DecoType Naskh Special" w:hint="cs"/>
          <w:szCs w:val="32"/>
          <w:rtl/>
        </w:rPr>
        <w:t xml:space="preserve"> </w:t>
      </w:r>
      <w:r w:rsidRPr="001F3176">
        <w:rPr>
          <w:rFonts w:cs="DecoType Naskh Special" w:hint="cs"/>
          <w:szCs w:val="32"/>
          <w:rtl/>
        </w:rPr>
        <w:t>اللَّهِ</w:t>
      </w:r>
      <w:r w:rsidR="00B77F63" w:rsidRPr="001F3176">
        <w:rPr>
          <w:rFonts w:cs="DecoType Naskh Special" w:hint="cs"/>
          <w:szCs w:val="32"/>
          <w:rtl/>
        </w:rPr>
        <w:t xml:space="preserve"> </w:t>
      </w:r>
      <w:r w:rsidRPr="001F3176">
        <w:rPr>
          <w:rFonts w:cs="DecoType Naskh Special" w:hint="cs"/>
          <w:szCs w:val="32"/>
          <w:rtl/>
        </w:rPr>
        <w:t>تَبْدِيلًا" (الأحزاب ، آية : 60 ـ 62).</w:t>
      </w:r>
    </w:p>
    <w:p w:rsidR="0018064C" w:rsidRPr="001F3176" w:rsidRDefault="0018064C" w:rsidP="0018064C">
      <w:pPr>
        <w:pStyle w:val="ad"/>
        <w:jc w:val="both"/>
        <w:rPr>
          <w:rFonts w:cs="DecoType Naskh Special"/>
          <w:b/>
          <w:bCs/>
          <w:szCs w:val="32"/>
          <w:rtl/>
        </w:rPr>
      </w:pPr>
      <w:r w:rsidRPr="001F3176">
        <w:rPr>
          <w:rFonts w:cs="DecoType Naskh Special" w:hint="cs"/>
          <w:b/>
          <w:bCs/>
          <w:szCs w:val="32"/>
          <w:rtl/>
        </w:rPr>
        <w:t>4 ـ نصر الله منوط بنصرته للدين والحق:</w:t>
      </w:r>
    </w:p>
    <w:p w:rsidR="0018064C" w:rsidRPr="001F3176" w:rsidRDefault="0018064C" w:rsidP="0018064C">
      <w:pPr>
        <w:pStyle w:val="ad"/>
        <w:jc w:val="both"/>
        <w:rPr>
          <w:rFonts w:cs="DecoType Naskh Special"/>
          <w:szCs w:val="32"/>
          <w:rtl/>
        </w:rPr>
      </w:pPr>
      <w:r w:rsidRPr="001F3176">
        <w:rPr>
          <w:rFonts w:cs="DecoType Naskh Special" w:hint="cs"/>
          <w:szCs w:val="32"/>
          <w:rtl/>
        </w:rPr>
        <w:t>قال تعالى: "كَتَبَ</w:t>
      </w:r>
      <w:r w:rsidR="00B77F63" w:rsidRPr="001F3176">
        <w:rPr>
          <w:rFonts w:cs="DecoType Naskh Special" w:hint="cs"/>
          <w:szCs w:val="32"/>
          <w:rtl/>
        </w:rPr>
        <w:t xml:space="preserve"> </w:t>
      </w:r>
      <w:r w:rsidRPr="001F3176">
        <w:rPr>
          <w:rFonts w:cs="DecoType Naskh Special" w:hint="cs"/>
          <w:szCs w:val="32"/>
          <w:rtl/>
        </w:rPr>
        <w:t>اللَّهُ</w:t>
      </w:r>
      <w:r w:rsidR="00B77F63" w:rsidRPr="001F3176">
        <w:rPr>
          <w:rFonts w:cs="DecoType Naskh Special" w:hint="cs"/>
          <w:szCs w:val="32"/>
          <w:rtl/>
        </w:rPr>
        <w:t xml:space="preserve"> </w:t>
      </w:r>
      <w:r w:rsidRPr="001F3176">
        <w:rPr>
          <w:rFonts w:cs="DecoType Naskh Special" w:hint="cs"/>
          <w:szCs w:val="32"/>
          <w:rtl/>
        </w:rPr>
        <w:t>لَأَغْلِبَنَّ</w:t>
      </w:r>
      <w:r w:rsidR="00B77F63" w:rsidRPr="001F3176">
        <w:rPr>
          <w:rFonts w:cs="DecoType Naskh Special" w:hint="cs"/>
          <w:szCs w:val="32"/>
          <w:rtl/>
        </w:rPr>
        <w:t xml:space="preserve"> </w:t>
      </w:r>
      <w:r w:rsidRPr="001F3176">
        <w:rPr>
          <w:rFonts w:cs="DecoType Naskh Special" w:hint="cs"/>
          <w:szCs w:val="32"/>
          <w:rtl/>
        </w:rPr>
        <w:t>أَنَا</w:t>
      </w:r>
      <w:r w:rsidR="00B77F63" w:rsidRPr="001F3176">
        <w:rPr>
          <w:rFonts w:cs="DecoType Naskh Special" w:hint="cs"/>
          <w:szCs w:val="32"/>
          <w:rtl/>
        </w:rPr>
        <w:t xml:space="preserve"> </w:t>
      </w:r>
      <w:r w:rsidRPr="001F3176">
        <w:rPr>
          <w:rFonts w:cs="DecoType Naskh Special" w:hint="cs"/>
          <w:szCs w:val="32"/>
          <w:rtl/>
        </w:rPr>
        <w:t>وَرُسُلِي" (المجادلة ، آية : 21).</w:t>
      </w:r>
    </w:p>
    <w:p w:rsidR="0018064C" w:rsidRPr="001F3176" w:rsidRDefault="0018064C" w:rsidP="00945845">
      <w:pPr>
        <w:pStyle w:val="ad"/>
        <w:jc w:val="both"/>
        <w:rPr>
          <w:rFonts w:cs="DecoType Naskh Special"/>
          <w:szCs w:val="32"/>
          <w:rtl/>
        </w:rPr>
      </w:pPr>
      <w:r w:rsidRPr="001F3176">
        <w:rPr>
          <w:rFonts w:cs="DecoType Naskh Special" w:hint="cs"/>
          <w:szCs w:val="32"/>
          <w:rtl/>
        </w:rPr>
        <w:t>وقال تعالى: "</w:t>
      </w:r>
      <w:r w:rsidR="00945845" w:rsidRPr="001F3176">
        <w:rPr>
          <w:rFonts w:cs="DecoType Naskh Special" w:hint="cs"/>
          <w:szCs w:val="32"/>
          <w:rtl/>
        </w:rPr>
        <w:t>إِنَّا</w:t>
      </w:r>
      <w:r w:rsidR="00B77F63" w:rsidRPr="001F3176">
        <w:rPr>
          <w:rFonts w:cs="DecoType Naskh Special" w:hint="cs"/>
          <w:szCs w:val="32"/>
          <w:rtl/>
        </w:rPr>
        <w:t xml:space="preserve"> </w:t>
      </w:r>
      <w:r w:rsidR="00945845" w:rsidRPr="001F3176">
        <w:rPr>
          <w:rFonts w:cs="DecoType Naskh Special" w:hint="cs"/>
          <w:szCs w:val="32"/>
          <w:rtl/>
        </w:rPr>
        <w:t>لَنَنصُرُ</w:t>
      </w:r>
      <w:r w:rsidR="00B77F63" w:rsidRPr="001F3176">
        <w:rPr>
          <w:rFonts w:cs="DecoType Naskh Special" w:hint="cs"/>
          <w:szCs w:val="32"/>
          <w:rtl/>
        </w:rPr>
        <w:t xml:space="preserve"> </w:t>
      </w:r>
      <w:r w:rsidR="00945845" w:rsidRPr="001F3176">
        <w:rPr>
          <w:rFonts w:cs="DecoType Naskh Special" w:hint="cs"/>
          <w:szCs w:val="32"/>
          <w:rtl/>
        </w:rPr>
        <w:t>رُسُلَنَا</w:t>
      </w:r>
      <w:r w:rsidR="00B77F63" w:rsidRPr="001F3176">
        <w:rPr>
          <w:rFonts w:cs="DecoType Naskh Special" w:hint="cs"/>
          <w:szCs w:val="32"/>
          <w:rtl/>
        </w:rPr>
        <w:t xml:space="preserve"> </w:t>
      </w:r>
      <w:r w:rsidR="00945845" w:rsidRPr="001F3176">
        <w:rPr>
          <w:rFonts w:cs="DecoType Naskh Special" w:hint="cs"/>
          <w:szCs w:val="32"/>
          <w:rtl/>
        </w:rPr>
        <w:t>وَالَّذِينَ</w:t>
      </w:r>
      <w:r w:rsidR="00B77F63" w:rsidRPr="001F3176">
        <w:rPr>
          <w:rFonts w:cs="DecoType Naskh Special" w:hint="cs"/>
          <w:szCs w:val="32"/>
          <w:rtl/>
        </w:rPr>
        <w:t xml:space="preserve"> </w:t>
      </w:r>
      <w:r w:rsidR="00945845" w:rsidRPr="001F3176">
        <w:rPr>
          <w:rFonts w:cs="DecoType Naskh Special" w:hint="cs"/>
          <w:szCs w:val="32"/>
          <w:rtl/>
        </w:rPr>
        <w:t>آمَنُوا</w:t>
      </w:r>
      <w:r w:rsidR="00B77F63" w:rsidRPr="001F3176">
        <w:rPr>
          <w:rFonts w:cs="DecoType Naskh Special" w:hint="cs"/>
          <w:szCs w:val="32"/>
          <w:rtl/>
        </w:rPr>
        <w:t xml:space="preserve"> </w:t>
      </w:r>
      <w:r w:rsidR="00945845" w:rsidRPr="001F3176">
        <w:rPr>
          <w:rFonts w:cs="DecoType Naskh Special" w:hint="cs"/>
          <w:szCs w:val="32"/>
          <w:rtl/>
        </w:rPr>
        <w:t>فِي</w:t>
      </w:r>
      <w:r w:rsidR="00B77F63" w:rsidRPr="001F3176">
        <w:rPr>
          <w:rFonts w:cs="DecoType Naskh Special" w:hint="cs"/>
          <w:szCs w:val="32"/>
          <w:rtl/>
        </w:rPr>
        <w:t xml:space="preserve"> </w:t>
      </w:r>
      <w:r w:rsidR="00945845" w:rsidRPr="001F3176">
        <w:rPr>
          <w:rFonts w:cs="DecoType Naskh Special" w:hint="cs"/>
          <w:szCs w:val="32"/>
          <w:rtl/>
        </w:rPr>
        <w:t>الْحَيَاةِ</w:t>
      </w:r>
      <w:r w:rsidR="00B77F63" w:rsidRPr="001F3176">
        <w:rPr>
          <w:rFonts w:cs="DecoType Naskh Special" w:hint="cs"/>
          <w:szCs w:val="32"/>
          <w:rtl/>
        </w:rPr>
        <w:t xml:space="preserve"> </w:t>
      </w:r>
      <w:r w:rsidR="00945845" w:rsidRPr="001F3176">
        <w:rPr>
          <w:rFonts w:cs="DecoType Naskh Special" w:hint="cs"/>
          <w:szCs w:val="32"/>
          <w:rtl/>
        </w:rPr>
        <w:t>الدُّنْيَا وَيَوْمَ</w:t>
      </w:r>
      <w:r w:rsidR="00B77F63" w:rsidRPr="001F3176">
        <w:rPr>
          <w:rFonts w:cs="DecoType Naskh Special" w:hint="cs"/>
          <w:szCs w:val="32"/>
          <w:rtl/>
        </w:rPr>
        <w:t xml:space="preserve"> </w:t>
      </w:r>
      <w:r w:rsidR="00945845" w:rsidRPr="001F3176">
        <w:rPr>
          <w:rFonts w:cs="DecoType Naskh Special" w:hint="cs"/>
          <w:szCs w:val="32"/>
          <w:rtl/>
        </w:rPr>
        <w:t>يَقُومُ</w:t>
      </w:r>
      <w:r w:rsidR="00B77F63" w:rsidRPr="001F3176">
        <w:rPr>
          <w:rFonts w:cs="DecoType Naskh Special" w:hint="cs"/>
          <w:szCs w:val="32"/>
          <w:rtl/>
        </w:rPr>
        <w:t xml:space="preserve"> </w:t>
      </w:r>
      <w:r w:rsidR="00945845" w:rsidRPr="001F3176">
        <w:rPr>
          <w:rFonts w:cs="DecoType Naskh Special" w:hint="cs"/>
          <w:szCs w:val="32"/>
          <w:rtl/>
        </w:rPr>
        <w:t>الْأَشْهَادُ" (غافر ، آية : 51).</w:t>
      </w:r>
    </w:p>
    <w:p w:rsidR="00945845" w:rsidRPr="001F3176" w:rsidRDefault="00945845" w:rsidP="00945845">
      <w:pPr>
        <w:pStyle w:val="ad"/>
        <w:jc w:val="both"/>
        <w:rPr>
          <w:rFonts w:cs="DecoType Naskh Special"/>
          <w:szCs w:val="32"/>
          <w:rtl/>
        </w:rPr>
      </w:pPr>
      <w:r w:rsidRPr="001F3176">
        <w:rPr>
          <w:rFonts w:cs="DecoType Naskh Special" w:hint="cs"/>
          <w:szCs w:val="32"/>
          <w:rtl/>
        </w:rPr>
        <w:lastRenderedPageBreak/>
        <w:t>وقال تعالى: "وَكَانَ</w:t>
      </w:r>
      <w:r w:rsidR="00B77F63" w:rsidRPr="001F3176">
        <w:rPr>
          <w:rFonts w:cs="DecoType Naskh Special" w:hint="cs"/>
          <w:szCs w:val="32"/>
          <w:rtl/>
        </w:rPr>
        <w:t xml:space="preserve"> </w:t>
      </w:r>
      <w:r w:rsidRPr="001F3176">
        <w:rPr>
          <w:rFonts w:cs="DecoType Naskh Special" w:hint="cs"/>
          <w:szCs w:val="32"/>
          <w:rtl/>
        </w:rPr>
        <w:t>حَقًّا</w:t>
      </w:r>
      <w:r w:rsidR="00B77F63" w:rsidRPr="001F3176">
        <w:rPr>
          <w:rFonts w:cs="DecoType Naskh Special" w:hint="cs"/>
          <w:szCs w:val="32"/>
          <w:rtl/>
        </w:rPr>
        <w:t xml:space="preserve"> </w:t>
      </w:r>
      <w:r w:rsidRPr="001F3176">
        <w:rPr>
          <w:rFonts w:cs="DecoType Naskh Special" w:hint="cs"/>
          <w:szCs w:val="32"/>
          <w:rtl/>
        </w:rPr>
        <w:t>عَلَيْنَا</w:t>
      </w:r>
      <w:r w:rsidR="00B77F63" w:rsidRPr="001F3176">
        <w:rPr>
          <w:rFonts w:cs="DecoType Naskh Special" w:hint="cs"/>
          <w:szCs w:val="32"/>
          <w:rtl/>
        </w:rPr>
        <w:t xml:space="preserve"> </w:t>
      </w:r>
      <w:r w:rsidRPr="001F3176">
        <w:rPr>
          <w:rFonts w:cs="DecoType Naskh Special" w:hint="cs"/>
          <w:szCs w:val="32"/>
          <w:rtl/>
        </w:rPr>
        <w:t>نَصْرُ الْمُؤْمِنِينَ" (الروم ، آية : 47).</w:t>
      </w:r>
    </w:p>
    <w:p w:rsidR="00945845" w:rsidRPr="001F3176" w:rsidRDefault="00945845" w:rsidP="00945845">
      <w:pPr>
        <w:pStyle w:val="ad"/>
        <w:jc w:val="both"/>
        <w:rPr>
          <w:rFonts w:cs="DecoType Naskh Special"/>
          <w:szCs w:val="32"/>
          <w:rtl/>
        </w:rPr>
      </w:pPr>
      <w:r w:rsidRPr="001F3176">
        <w:rPr>
          <w:rFonts w:cs="DecoType Naskh Special" w:hint="cs"/>
          <w:szCs w:val="32"/>
          <w:rtl/>
        </w:rPr>
        <w:t>وهذا النصر الإلهي مشروط بالإيمان ونصرة دين الله، وفي ذلك يقول الله تعالى: "يَاأَيُّهَا</w:t>
      </w:r>
      <w:r w:rsidR="00B77F63" w:rsidRPr="001F3176">
        <w:rPr>
          <w:rFonts w:cs="DecoType Naskh Special" w:hint="cs"/>
          <w:szCs w:val="32"/>
          <w:rtl/>
        </w:rPr>
        <w:t xml:space="preserve"> </w:t>
      </w:r>
      <w:r w:rsidRPr="001F3176">
        <w:rPr>
          <w:rFonts w:cs="DecoType Naskh Special" w:hint="cs"/>
          <w:szCs w:val="32"/>
          <w:rtl/>
        </w:rPr>
        <w:t>الَّذِينَ آمَنُوا</w:t>
      </w:r>
      <w:r w:rsidR="00B77F63" w:rsidRPr="001F3176">
        <w:rPr>
          <w:rFonts w:cs="DecoType Naskh Special" w:hint="cs"/>
          <w:szCs w:val="32"/>
          <w:rtl/>
        </w:rPr>
        <w:t xml:space="preserve"> </w:t>
      </w:r>
      <w:r w:rsidRPr="001F3176">
        <w:rPr>
          <w:rFonts w:cs="DecoType Naskh Special" w:hint="cs"/>
          <w:szCs w:val="32"/>
          <w:rtl/>
        </w:rPr>
        <w:t>إِن</w:t>
      </w:r>
      <w:r w:rsidR="00B77F63" w:rsidRPr="001F3176">
        <w:rPr>
          <w:rFonts w:cs="DecoType Naskh Special" w:hint="cs"/>
          <w:szCs w:val="32"/>
          <w:rtl/>
        </w:rPr>
        <w:t xml:space="preserve"> </w:t>
      </w:r>
      <w:r w:rsidRPr="001F3176">
        <w:rPr>
          <w:rFonts w:cs="DecoType Naskh Special" w:hint="cs"/>
          <w:szCs w:val="32"/>
          <w:rtl/>
        </w:rPr>
        <w:t>تَنصُرُوا</w:t>
      </w:r>
      <w:r w:rsidR="00B77F63" w:rsidRPr="001F3176">
        <w:rPr>
          <w:rFonts w:cs="DecoType Naskh Special" w:hint="cs"/>
          <w:szCs w:val="32"/>
          <w:rtl/>
        </w:rPr>
        <w:t xml:space="preserve"> </w:t>
      </w:r>
      <w:r w:rsidRPr="001F3176">
        <w:rPr>
          <w:rFonts w:cs="DecoType Naskh Special" w:hint="cs"/>
          <w:szCs w:val="32"/>
          <w:rtl/>
        </w:rPr>
        <w:t>اللَّهَ</w:t>
      </w:r>
      <w:r w:rsidR="00B77F63" w:rsidRPr="001F3176">
        <w:rPr>
          <w:rFonts w:cs="DecoType Naskh Special" w:hint="cs"/>
          <w:szCs w:val="32"/>
          <w:rtl/>
        </w:rPr>
        <w:t xml:space="preserve"> </w:t>
      </w:r>
      <w:r w:rsidRPr="001F3176">
        <w:rPr>
          <w:rFonts w:cs="DecoType Naskh Special" w:hint="cs"/>
          <w:szCs w:val="32"/>
          <w:rtl/>
        </w:rPr>
        <w:t>يَنصُرْكُمْ</w:t>
      </w:r>
      <w:r w:rsidR="00B77F63" w:rsidRPr="001F3176">
        <w:rPr>
          <w:rFonts w:cs="DecoType Naskh Special" w:hint="cs"/>
          <w:szCs w:val="32"/>
          <w:rtl/>
        </w:rPr>
        <w:t xml:space="preserve"> </w:t>
      </w:r>
      <w:r w:rsidRPr="001F3176">
        <w:rPr>
          <w:rFonts w:cs="DecoType Naskh Special" w:hint="cs"/>
          <w:szCs w:val="32"/>
          <w:rtl/>
        </w:rPr>
        <w:t>وَيُثَبِّتْ</w:t>
      </w:r>
      <w:r w:rsidR="00B77F63" w:rsidRPr="001F3176">
        <w:rPr>
          <w:rFonts w:cs="DecoType Naskh Special" w:hint="cs"/>
          <w:szCs w:val="32"/>
          <w:rtl/>
        </w:rPr>
        <w:t xml:space="preserve"> </w:t>
      </w:r>
      <w:r w:rsidRPr="001F3176">
        <w:rPr>
          <w:rFonts w:cs="DecoType Naskh Special" w:hint="cs"/>
          <w:szCs w:val="32"/>
          <w:rtl/>
        </w:rPr>
        <w:t>أَقْدَامَكُمْ"</w:t>
      </w:r>
      <w:r w:rsidRPr="001F3176">
        <w:rPr>
          <w:rFonts w:cs="DecoType Naskh Special" w:hint="cs"/>
          <w:szCs w:val="32"/>
          <w:rtl/>
          <w:lang w:bidi="ar-QA"/>
        </w:rPr>
        <w:t xml:space="preserve"> (محمد ، آية : 7)، وقال تعالى: "</w:t>
      </w:r>
      <w:r w:rsidRPr="001F3176">
        <w:rPr>
          <w:rFonts w:cs="DecoType Naskh Special" w:hint="cs"/>
          <w:szCs w:val="32"/>
          <w:rtl/>
        </w:rPr>
        <w:t>وَلَيَنصُرَنَّ</w:t>
      </w:r>
      <w:r w:rsidR="00B77F63" w:rsidRPr="001F3176">
        <w:rPr>
          <w:rFonts w:cs="DecoType Naskh Special" w:hint="cs"/>
          <w:szCs w:val="32"/>
          <w:rtl/>
        </w:rPr>
        <w:t xml:space="preserve"> </w:t>
      </w:r>
      <w:r w:rsidRPr="001F3176">
        <w:rPr>
          <w:rFonts w:cs="DecoType Naskh Special" w:hint="cs"/>
          <w:szCs w:val="32"/>
          <w:rtl/>
        </w:rPr>
        <w:t>اللَّهُ</w:t>
      </w:r>
      <w:r w:rsidR="00B77F63" w:rsidRPr="001F3176">
        <w:rPr>
          <w:rFonts w:cs="DecoType Naskh Special" w:hint="cs"/>
          <w:szCs w:val="32"/>
          <w:rtl/>
        </w:rPr>
        <w:t xml:space="preserve"> </w:t>
      </w:r>
      <w:r w:rsidRPr="001F3176">
        <w:rPr>
          <w:rFonts w:cs="DecoType Naskh Special" w:hint="cs"/>
          <w:szCs w:val="32"/>
          <w:rtl/>
        </w:rPr>
        <w:t>مَن</w:t>
      </w:r>
      <w:r w:rsidR="00B77F63" w:rsidRPr="001F3176">
        <w:rPr>
          <w:rFonts w:cs="DecoType Naskh Special" w:hint="cs"/>
          <w:szCs w:val="32"/>
          <w:rtl/>
        </w:rPr>
        <w:t xml:space="preserve"> </w:t>
      </w:r>
      <w:r w:rsidRPr="001F3176">
        <w:rPr>
          <w:rFonts w:cs="DecoType Naskh Special" w:hint="cs"/>
          <w:szCs w:val="32"/>
          <w:rtl/>
        </w:rPr>
        <w:t>يَنصُرُهُ" (الحج ، آية : 40).</w:t>
      </w:r>
    </w:p>
    <w:p w:rsidR="009E3BA7" w:rsidRPr="001F3176" w:rsidRDefault="009E3BA7" w:rsidP="00945845">
      <w:pPr>
        <w:pStyle w:val="ad"/>
        <w:jc w:val="both"/>
        <w:rPr>
          <w:rFonts w:cs="DecoType Naskh Special"/>
          <w:b/>
          <w:bCs/>
          <w:szCs w:val="32"/>
          <w:rtl/>
        </w:rPr>
      </w:pPr>
      <w:r w:rsidRPr="001F3176">
        <w:rPr>
          <w:rFonts w:cs="DecoType Naskh Special" w:hint="cs"/>
          <w:b/>
          <w:bCs/>
          <w:szCs w:val="32"/>
          <w:rtl/>
        </w:rPr>
        <w:t>5 ـ سلب النعمة عمن منعها مستحقها:</w:t>
      </w:r>
    </w:p>
    <w:p w:rsidR="009E3BA7" w:rsidRPr="001F3176" w:rsidRDefault="009E3BA7" w:rsidP="00553AA4">
      <w:pPr>
        <w:pStyle w:val="ad"/>
        <w:jc w:val="both"/>
        <w:rPr>
          <w:rFonts w:cs="DecoType Naskh Special"/>
          <w:szCs w:val="32"/>
          <w:rtl/>
        </w:rPr>
      </w:pPr>
      <w:r w:rsidRPr="001F3176">
        <w:rPr>
          <w:rFonts w:cs="DecoType Naskh Special" w:hint="cs"/>
          <w:szCs w:val="32"/>
          <w:rtl/>
        </w:rPr>
        <w:t>يبين</w:t>
      </w:r>
      <w:r w:rsidR="00553AA4" w:rsidRPr="001F3176">
        <w:rPr>
          <w:rFonts w:cs="DecoType Naskh Special" w:hint="cs"/>
          <w:szCs w:val="32"/>
          <w:rtl/>
        </w:rPr>
        <w:t xml:space="preserve"> القرآن الكريم أن عقاب الله بالمرصاد لمن منع أحداً شيئاً يستحقه وأن سنة الله في هذا أن ينقلب مقصود المانع عليه ويعامله الله بنقيض مقصوده، فيأخذ الله ما بين يديه من نعمة ويسلبه ما كان سبباً في التجني على خلقه ويتركه في رماد، والشاهد على ذلك</w:t>
      </w:r>
      <w:r w:rsidR="00D260F4" w:rsidRPr="001F3176">
        <w:rPr>
          <w:rFonts w:cs="DecoType Naskh Special" w:hint="cs"/>
          <w:szCs w:val="32"/>
          <w:rtl/>
        </w:rPr>
        <w:t xml:space="preserve"> جلياً في قصة أصحاب الجنة التي </w:t>
      </w:r>
      <w:r w:rsidR="00553AA4" w:rsidRPr="001F3176">
        <w:rPr>
          <w:rFonts w:cs="DecoType Naskh Special" w:hint="cs"/>
          <w:szCs w:val="32"/>
          <w:rtl/>
        </w:rPr>
        <w:t>ق</w:t>
      </w:r>
      <w:r w:rsidR="00D260F4" w:rsidRPr="001F3176">
        <w:rPr>
          <w:rFonts w:cs="DecoType Naskh Special" w:hint="cs"/>
          <w:szCs w:val="32"/>
          <w:rtl/>
        </w:rPr>
        <w:t>صّ</w:t>
      </w:r>
      <w:r w:rsidR="00553AA4" w:rsidRPr="001F3176">
        <w:rPr>
          <w:rFonts w:cs="DecoType Naskh Special" w:hint="cs"/>
          <w:szCs w:val="32"/>
          <w:rtl/>
        </w:rPr>
        <w:t>ها علينا القرآن للاعتبار والعظة، قال تعالى: "</w:t>
      </w:r>
      <w:r w:rsidR="00553AA4" w:rsidRPr="001F3176">
        <w:rPr>
          <w:rFonts w:cs="DecoType Naskh Special"/>
          <w:szCs w:val="32"/>
          <w:rtl/>
        </w:rPr>
        <w:t>إِنَّا</w:t>
      </w:r>
      <w:r w:rsidR="00B77F63" w:rsidRPr="001F3176">
        <w:rPr>
          <w:rFonts w:cs="DecoType Naskh Special" w:hint="cs"/>
          <w:szCs w:val="32"/>
          <w:rtl/>
        </w:rPr>
        <w:t xml:space="preserve"> </w:t>
      </w:r>
      <w:r w:rsidR="00553AA4" w:rsidRPr="001F3176">
        <w:rPr>
          <w:rFonts w:cs="DecoType Naskh Special"/>
          <w:szCs w:val="32"/>
          <w:rtl/>
        </w:rPr>
        <w:t>بَلَوْنَاهُمْ</w:t>
      </w:r>
      <w:r w:rsidR="00B77F63" w:rsidRPr="001F3176">
        <w:rPr>
          <w:rFonts w:cs="DecoType Naskh Special" w:hint="cs"/>
          <w:szCs w:val="32"/>
          <w:rtl/>
        </w:rPr>
        <w:t xml:space="preserve"> </w:t>
      </w:r>
      <w:r w:rsidR="00553AA4" w:rsidRPr="001F3176">
        <w:rPr>
          <w:rFonts w:cs="DecoType Naskh Special"/>
          <w:szCs w:val="32"/>
          <w:rtl/>
        </w:rPr>
        <w:t>كَمَا</w:t>
      </w:r>
      <w:r w:rsidR="00B77F63" w:rsidRPr="001F3176">
        <w:rPr>
          <w:rFonts w:cs="DecoType Naskh Special" w:hint="cs"/>
          <w:szCs w:val="32"/>
          <w:rtl/>
        </w:rPr>
        <w:t xml:space="preserve"> </w:t>
      </w:r>
      <w:r w:rsidR="00553AA4" w:rsidRPr="001F3176">
        <w:rPr>
          <w:rFonts w:cs="DecoType Naskh Special"/>
          <w:szCs w:val="32"/>
          <w:rtl/>
        </w:rPr>
        <w:t>بَلَوْنَا</w:t>
      </w:r>
      <w:r w:rsidR="00B77F63" w:rsidRPr="001F3176">
        <w:rPr>
          <w:rFonts w:cs="DecoType Naskh Special" w:hint="cs"/>
          <w:szCs w:val="32"/>
          <w:rtl/>
        </w:rPr>
        <w:t xml:space="preserve"> </w:t>
      </w:r>
      <w:r w:rsidR="00553AA4" w:rsidRPr="001F3176">
        <w:rPr>
          <w:rFonts w:cs="DecoType Naskh Special"/>
          <w:szCs w:val="32"/>
          <w:rtl/>
        </w:rPr>
        <w:t>أَصْحَابَ</w:t>
      </w:r>
      <w:r w:rsidR="00B77F63" w:rsidRPr="001F3176">
        <w:rPr>
          <w:rFonts w:cs="DecoType Naskh Special" w:hint="cs"/>
          <w:szCs w:val="32"/>
          <w:rtl/>
        </w:rPr>
        <w:t xml:space="preserve"> </w:t>
      </w:r>
      <w:r w:rsidR="00553AA4" w:rsidRPr="001F3176">
        <w:rPr>
          <w:rFonts w:cs="DecoType Naskh Special"/>
          <w:szCs w:val="32"/>
          <w:rtl/>
        </w:rPr>
        <w:t>الْجَنَّةِ</w:t>
      </w:r>
      <w:r w:rsidR="00B77F63" w:rsidRPr="001F3176">
        <w:rPr>
          <w:rFonts w:cs="DecoType Naskh Special" w:hint="cs"/>
          <w:szCs w:val="32"/>
          <w:rtl/>
        </w:rPr>
        <w:t xml:space="preserve"> </w:t>
      </w:r>
      <w:r w:rsidR="00553AA4" w:rsidRPr="001F3176">
        <w:rPr>
          <w:rFonts w:cs="DecoType Naskh Special"/>
          <w:szCs w:val="32"/>
          <w:rtl/>
        </w:rPr>
        <w:t>إِذْ</w:t>
      </w:r>
      <w:r w:rsidR="00B77F63" w:rsidRPr="001F3176">
        <w:rPr>
          <w:rFonts w:cs="DecoType Naskh Special" w:hint="cs"/>
          <w:szCs w:val="32"/>
          <w:rtl/>
        </w:rPr>
        <w:t xml:space="preserve"> </w:t>
      </w:r>
      <w:r w:rsidR="00553AA4" w:rsidRPr="001F3176">
        <w:rPr>
          <w:rFonts w:cs="DecoType Naskh Special"/>
          <w:szCs w:val="32"/>
          <w:rtl/>
        </w:rPr>
        <w:t>أَقْسَمُوا</w:t>
      </w:r>
      <w:r w:rsidR="00B77F63" w:rsidRPr="001F3176">
        <w:rPr>
          <w:rFonts w:cs="DecoType Naskh Special" w:hint="cs"/>
          <w:szCs w:val="32"/>
          <w:rtl/>
        </w:rPr>
        <w:t xml:space="preserve"> </w:t>
      </w:r>
      <w:r w:rsidR="00553AA4" w:rsidRPr="001F3176">
        <w:rPr>
          <w:rFonts w:cs="DecoType Naskh Special"/>
          <w:szCs w:val="32"/>
          <w:rtl/>
        </w:rPr>
        <w:t>لَيَصْرِمُنَّهَا</w:t>
      </w:r>
      <w:r w:rsidR="00B77F63" w:rsidRPr="001F3176">
        <w:rPr>
          <w:rFonts w:cs="DecoType Naskh Special" w:hint="cs"/>
          <w:szCs w:val="32"/>
          <w:rtl/>
        </w:rPr>
        <w:t xml:space="preserve"> </w:t>
      </w:r>
      <w:r w:rsidR="00553AA4" w:rsidRPr="001F3176">
        <w:rPr>
          <w:rFonts w:cs="DecoType Naskh Special"/>
          <w:szCs w:val="32"/>
          <w:rtl/>
        </w:rPr>
        <w:t xml:space="preserve">مُصْبِحِينَ </w:t>
      </w:r>
      <w:r w:rsidR="00553AA4" w:rsidRPr="001F3176">
        <w:rPr>
          <w:rFonts w:cs="DecoType Naskh Special" w:hint="cs"/>
          <w:szCs w:val="32"/>
          <w:rtl/>
        </w:rPr>
        <w:t xml:space="preserve">* </w:t>
      </w:r>
      <w:r w:rsidR="00553AA4" w:rsidRPr="001F3176">
        <w:rPr>
          <w:rFonts w:cs="DecoType Naskh Special"/>
          <w:szCs w:val="32"/>
          <w:rtl/>
        </w:rPr>
        <w:t>وَلَا</w:t>
      </w:r>
      <w:r w:rsidR="00B77F63" w:rsidRPr="001F3176">
        <w:rPr>
          <w:rFonts w:cs="DecoType Naskh Special" w:hint="cs"/>
          <w:szCs w:val="32"/>
          <w:rtl/>
        </w:rPr>
        <w:t xml:space="preserve"> </w:t>
      </w:r>
      <w:r w:rsidR="00553AA4" w:rsidRPr="001F3176">
        <w:rPr>
          <w:rFonts w:cs="DecoType Naskh Special"/>
          <w:szCs w:val="32"/>
          <w:rtl/>
        </w:rPr>
        <w:t xml:space="preserve">يَسْتَثْنُونَ </w:t>
      </w:r>
      <w:r w:rsidR="00553AA4" w:rsidRPr="001F3176">
        <w:rPr>
          <w:rFonts w:cs="DecoType Naskh Special" w:hint="cs"/>
          <w:szCs w:val="32"/>
          <w:rtl/>
        </w:rPr>
        <w:t xml:space="preserve">* </w:t>
      </w:r>
      <w:r w:rsidR="00553AA4" w:rsidRPr="001F3176">
        <w:rPr>
          <w:rFonts w:cs="DecoType Naskh Special"/>
          <w:szCs w:val="32"/>
          <w:rtl/>
        </w:rPr>
        <w:t>فَطَافَ</w:t>
      </w:r>
      <w:r w:rsidR="00B77F63" w:rsidRPr="001F3176">
        <w:rPr>
          <w:rFonts w:cs="DecoType Naskh Special" w:hint="cs"/>
          <w:szCs w:val="32"/>
          <w:rtl/>
        </w:rPr>
        <w:t xml:space="preserve"> </w:t>
      </w:r>
      <w:r w:rsidR="00553AA4" w:rsidRPr="001F3176">
        <w:rPr>
          <w:rFonts w:cs="DecoType Naskh Special"/>
          <w:szCs w:val="32"/>
          <w:rtl/>
        </w:rPr>
        <w:t>عَلَيْهَا</w:t>
      </w:r>
      <w:r w:rsidR="00B77F63" w:rsidRPr="001F3176">
        <w:rPr>
          <w:rFonts w:cs="DecoType Naskh Special" w:hint="cs"/>
          <w:szCs w:val="32"/>
          <w:rtl/>
        </w:rPr>
        <w:t xml:space="preserve"> </w:t>
      </w:r>
      <w:r w:rsidR="00553AA4" w:rsidRPr="001F3176">
        <w:rPr>
          <w:rFonts w:cs="DecoType Naskh Special"/>
          <w:szCs w:val="32"/>
          <w:rtl/>
        </w:rPr>
        <w:t>طَائِفٌ</w:t>
      </w:r>
      <w:r w:rsidR="00B77F63" w:rsidRPr="001F3176">
        <w:rPr>
          <w:rFonts w:cs="DecoType Naskh Special" w:hint="cs"/>
          <w:szCs w:val="32"/>
          <w:rtl/>
        </w:rPr>
        <w:t xml:space="preserve"> </w:t>
      </w:r>
      <w:r w:rsidR="00553AA4" w:rsidRPr="001F3176">
        <w:rPr>
          <w:rFonts w:cs="DecoType Naskh Special"/>
          <w:szCs w:val="32"/>
          <w:rtl/>
        </w:rPr>
        <w:t>مِّن</w:t>
      </w:r>
      <w:r w:rsidR="00B77F63" w:rsidRPr="001F3176">
        <w:rPr>
          <w:rFonts w:cs="DecoType Naskh Special" w:hint="cs"/>
          <w:szCs w:val="32"/>
          <w:rtl/>
        </w:rPr>
        <w:t xml:space="preserve"> </w:t>
      </w:r>
      <w:r w:rsidR="00553AA4" w:rsidRPr="001F3176">
        <w:rPr>
          <w:rFonts w:cs="DecoType Naskh Special"/>
          <w:szCs w:val="32"/>
          <w:rtl/>
        </w:rPr>
        <w:t>رَّبِّكَ</w:t>
      </w:r>
      <w:r w:rsidR="00B77F63" w:rsidRPr="001F3176">
        <w:rPr>
          <w:rFonts w:cs="DecoType Naskh Special" w:hint="cs"/>
          <w:szCs w:val="32"/>
          <w:rtl/>
        </w:rPr>
        <w:t xml:space="preserve"> </w:t>
      </w:r>
      <w:r w:rsidR="00553AA4" w:rsidRPr="001F3176">
        <w:rPr>
          <w:rFonts w:cs="DecoType Naskh Special"/>
          <w:szCs w:val="32"/>
          <w:rtl/>
        </w:rPr>
        <w:t>وَهُمْ</w:t>
      </w:r>
      <w:r w:rsidR="00B77F63" w:rsidRPr="001F3176">
        <w:rPr>
          <w:rFonts w:cs="DecoType Naskh Special" w:hint="cs"/>
          <w:szCs w:val="32"/>
          <w:rtl/>
        </w:rPr>
        <w:t xml:space="preserve"> </w:t>
      </w:r>
      <w:r w:rsidR="00553AA4" w:rsidRPr="001F3176">
        <w:rPr>
          <w:rFonts w:cs="DecoType Naskh Special"/>
          <w:szCs w:val="32"/>
          <w:rtl/>
        </w:rPr>
        <w:t xml:space="preserve">نَائِمُونَ </w:t>
      </w:r>
      <w:r w:rsidR="00553AA4" w:rsidRPr="001F3176">
        <w:rPr>
          <w:rFonts w:cs="DecoType Naskh Special" w:hint="cs"/>
          <w:szCs w:val="32"/>
          <w:rtl/>
        </w:rPr>
        <w:t xml:space="preserve">* </w:t>
      </w:r>
      <w:r w:rsidR="00553AA4" w:rsidRPr="001F3176">
        <w:rPr>
          <w:rFonts w:cs="DecoType Naskh Special"/>
          <w:szCs w:val="32"/>
          <w:rtl/>
        </w:rPr>
        <w:t>فَأَصْبَحَتْ</w:t>
      </w:r>
      <w:r w:rsidR="00B77F63" w:rsidRPr="001F3176">
        <w:rPr>
          <w:rFonts w:cs="DecoType Naskh Special" w:hint="cs"/>
          <w:szCs w:val="32"/>
          <w:rtl/>
        </w:rPr>
        <w:t xml:space="preserve"> </w:t>
      </w:r>
      <w:r w:rsidR="00553AA4" w:rsidRPr="001F3176">
        <w:rPr>
          <w:rFonts w:cs="DecoType Naskh Special"/>
          <w:szCs w:val="32"/>
          <w:rtl/>
        </w:rPr>
        <w:t xml:space="preserve">كَالصَّرِيمِ </w:t>
      </w:r>
      <w:r w:rsidR="00553AA4" w:rsidRPr="001F3176">
        <w:rPr>
          <w:rFonts w:cs="DecoType Naskh Special" w:hint="cs"/>
          <w:szCs w:val="32"/>
          <w:rtl/>
        </w:rPr>
        <w:t xml:space="preserve">* </w:t>
      </w:r>
      <w:r w:rsidR="00553AA4" w:rsidRPr="001F3176">
        <w:rPr>
          <w:rFonts w:cs="DecoType Naskh Special"/>
          <w:szCs w:val="32"/>
          <w:rtl/>
        </w:rPr>
        <w:t>فَتَنَادَوا</w:t>
      </w:r>
      <w:r w:rsidR="00B77F63" w:rsidRPr="001F3176">
        <w:rPr>
          <w:rFonts w:cs="DecoType Naskh Special" w:hint="cs"/>
          <w:szCs w:val="32"/>
          <w:rtl/>
        </w:rPr>
        <w:t xml:space="preserve"> </w:t>
      </w:r>
      <w:r w:rsidR="00553AA4" w:rsidRPr="001F3176">
        <w:rPr>
          <w:rFonts w:cs="DecoType Naskh Special"/>
          <w:szCs w:val="32"/>
          <w:rtl/>
        </w:rPr>
        <w:t xml:space="preserve">مُصْبِحِينَ </w:t>
      </w:r>
      <w:r w:rsidR="00553AA4" w:rsidRPr="001F3176">
        <w:rPr>
          <w:rFonts w:cs="DecoType Naskh Special" w:hint="cs"/>
          <w:szCs w:val="32"/>
          <w:rtl/>
        </w:rPr>
        <w:t xml:space="preserve">* </w:t>
      </w:r>
      <w:r w:rsidR="00553AA4" w:rsidRPr="001F3176">
        <w:rPr>
          <w:rFonts w:cs="DecoType Naskh Special"/>
          <w:szCs w:val="32"/>
          <w:rtl/>
        </w:rPr>
        <w:t>أَنِ</w:t>
      </w:r>
      <w:r w:rsidR="00B77F63" w:rsidRPr="001F3176">
        <w:rPr>
          <w:rFonts w:cs="DecoType Naskh Special" w:hint="cs"/>
          <w:szCs w:val="32"/>
          <w:rtl/>
        </w:rPr>
        <w:t xml:space="preserve"> </w:t>
      </w:r>
      <w:r w:rsidR="00553AA4" w:rsidRPr="001F3176">
        <w:rPr>
          <w:rFonts w:cs="DecoType Naskh Special"/>
          <w:szCs w:val="32"/>
          <w:rtl/>
        </w:rPr>
        <w:t>اغْدُوا</w:t>
      </w:r>
      <w:r w:rsidR="00B77F63" w:rsidRPr="001F3176">
        <w:rPr>
          <w:rFonts w:cs="DecoType Naskh Special" w:hint="cs"/>
          <w:szCs w:val="32"/>
          <w:rtl/>
        </w:rPr>
        <w:t xml:space="preserve"> </w:t>
      </w:r>
      <w:r w:rsidR="00553AA4" w:rsidRPr="001F3176">
        <w:rPr>
          <w:rFonts w:cs="DecoType Naskh Special"/>
          <w:szCs w:val="32"/>
          <w:rtl/>
        </w:rPr>
        <w:t>عَلَى</w:t>
      </w:r>
      <w:r w:rsidR="00B77F63" w:rsidRPr="001F3176">
        <w:rPr>
          <w:rFonts w:cs="DecoType Naskh Special" w:hint="cs"/>
          <w:szCs w:val="32"/>
          <w:rtl/>
        </w:rPr>
        <w:t xml:space="preserve"> </w:t>
      </w:r>
      <w:r w:rsidR="00553AA4" w:rsidRPr="001F3176">
        <w:rPr>
          <w:rFonts w:cs="DecoType Naskh Special"/>
          <w:szCs w:val="32"/>
          <w:rtl/>
        </w:rPr>
        <w:t>حَرْثِكُمْ</w:t>
      </w:r>
      <w:r w:rsidR="00B77F63" w:rsidRPr="001F3176">
        <w:rPr>
          <w:rFonts w:cs="DecoType Naskh Special" w:hint="cs"/>
          <w:szCs w:val="32"/>
          <w:rtl/>
        </w:rPr>
        <w:t xml:space="preserve"> </w:t>
      </w:r>
      <w:r w:rsidR="00553AA4" w:rsidRPr="001F3176">
        <w:rPr>
          <w:rFonts w:cs="DecoType Naskh Special"/>
          <w:szCs w:val="32"/>
          <w:rtl/>
        </w:rPr>
        <w:t>إِن</w:t>
      </w:r>
      <w:r w:rsidR="00B77F63" w:rsidRPr="001F3176">
        <w:rPr>
          <w:rFonts w:cs="DecoType Naskh Special" w:hint="cs"/>
          <w:szCs w:val="32"/>
          <w:rtl/>
        </w:rPr>
        <w:t xml:space="preserve"> </w:t>
      </w:r>
      <w:r w:rsidR="00553AA4" w:rsidRPr="001F3176">
        <w:rPr>
          <w:rFonts w:cs="DecoType Naskh Special"/>
          <w:szCs w:val="32"/>
          <w:rtl/>
        </w:rPr>
        <w:t>كُنتُمْ</w:t>
      </w:r>
      <w:r w:rsidR="00B77F63" w:rsidRPr="001F3176">
        <w:rPr>
          <w:rFonts w:cs="DecoType Naskh Special" w:hint="cs"/>
          <w:szCs w:val="32"/>
          <w:rtl/>
        </w:rPr>
        <w:t xml:space="preserve"> </w:t>
      </w:r>
      <w:r w:rsidR="00553AA4" w:rsidRPr="001F3176">
        <w:rPr>
          <w:rFonts w:cs="DecoType Naskh Special"/>
          <w:szCs w:val="32"/>
          <w:rtl/>
        </w:rPr>
        <w:t xml:space="preserve">صَارِمِينَ </w:t>
      </w:r>
      <w:r w:rsidR="00553AA4" w:rsidRPr="001F3176">
        <w:rPr>
          <w:rFonts w:cs="DecoType Naskh Special" w:hint="cs"/>
          <w:szCs w:val="32"/>
          <w:rtl/>
        </w:rPr>
        <w:t xml:space="preserve">* </w:t>
      </w:r>
      <w:r w:rsidR="00553AA4" w:rsidRPr="001F3176">
        <w:rPr>
          <w:rFonts w:cs="DecoType Naskh Special"/>
          <w:szCs w:val="32"/>
          <w:rtl/>
        </w:rPr>
        <w:t>فَانطَلَقُوا</w:t>
      </w:r>
      <w:r w:rsidR="00B77F63" w:rsidRPr="001F3176">
        <w:rPr>
          <w:rFonts w:cs="DecoType Naskh Special" w:hint="cs"/>
          <w:szCs w:val="32"/>
          <w:rtl/>
        </w:rPr>
        <w:t xml:space="preserve"> </w:t>
      </w:r>
      <w:r w:rsidR="00553AA4" w:rsidRPr="001F3176">
        <w:rPr>
          <w:rFonts w:cs="DecoType Naskh Special"/>
          <w:szCs w:val="32"/>
          <w:rtl/>
        </w:rPr>
        <w:t>وَهُمْ</w:t>
      </w:r>
      <w:r w:rsidR="00B77F63" w:rsidRPr="001F3176">
        <w:rPr>
          <w:rFonts w:cs="DecoType Naskh Special" w:hint="cs"/>
          <w:szCs w:val="32"/>
          <w:rtl/>
        </w:rPr>
        <w:t xml:space="preserve"> </w:t>
      </w:r>
      <w:r w:rsidR="00553AA4" w:rsidRPr="001F3176">
        <w:rPr>
          <w:rFonts w:cs="DecoType Naskh Special"/>
          <w:szCs w:val="32"/>
          <w:rtl/>
        </w:rPr>
        <w:t>يَتَخَافَتُونَ</w:t>
      </w:r>
      <w:r w:rsidR="00553AA4" w:rsidRPr="001F3176">
        <w:rPr>
          <w:rFonts w:cs="DecoType Naskh Special" w:hint="cs"/>
          <w:szCs w:val="32"/>
          <w:rtl/>
        </w:rPr>
        <w:t xml:space="preserve"> * </w:t>
      </w:r>
      <w:r w:rsidR="00553AA4" w:rsidRPr="001F3176">
        <w:rPr>
          <w:rFonts w:cs="DecoType Naskh Special"/>
          <w:szCs w:val="32"/>
          <w:rtl/>
        </w:rPr>
        <w:t>أَن</w:t>
      </w:r>
      <w:r w:rsidR="00B77F63" w:rsidRPr="001F3176">
        <w:rPr>
          <w:rFonts w:cs="DecoType Naskh Special" w:hint="cs"/>
          <w:szCs w:val="32"/>
          <w:rtl/>
        </w:rPr>
        <w:t xml:space="preserve"> </w:t>
      </w:r>
      <w:r w:rsidR="00553AA4" w:rsidRPr="001F3176">
        <w:rPr>
          <w:rFonts w:cs="DecoType Naskh Special"/>
          <w:szCs w:val="32"/>
          <w:rtl/>
        </w:rPr>
        <w:t>لَّا</w:t>
      </w:r>
      <w:r w:rsidR="00B77F63" w:rsidRPr="001F3176">
        <w:rPr>
          <w:rFonts w:cs="DecoType Naskh Special" w:hint="cs"/>
          <w:szCs w:val="32"/>
          <w:rtl/>
        </w:rPr>
        <w:t xml:space="preserve"> </w:t>
      </w:r>
      <w:r w:rsidR="00553AA4" w:rsidRPr="001F3176">
        <w:rPr>
          <w:rFonts w:cs="DecoType Naskh Special"/>
          <w:szCs w:val="32"/>
          <w:rtl/>
        </w:rPr>
        <w:t>يَدْخُلَنَّهَا</w:t>
      </w:r>
      <w:r w:rsidR="00B77F63" w:rsidRPr="001F3176">
        <w:rPr>
          <w:rFonts w:cs="DecoType Naskh Special" w:hint="cs"/>
          <w:szCs w:val="32"/>
          <w:rtl/>
        </w:rPr>
        <w:t xml:space="preserve"> </w:t>
      </w:r>
      <w:r w:rsidR="00553AA4" w:rsidRPr="001F3176">
        <w:rPr>
          <w:rFonts w:cs="DecoType Naskh Special"/>
          <w:szCs w:val="32"/>
          <w:rtl/>
        </w:rPr>
        <w:t>الْيَوْمَ</w:t>
      </w:r>
      <w:r w:rsidR="00B77F63" w:rsidRPr="001F3176">
        <w:rPr>
          <w:rFonts w:cs="DecoType Naskh Special" w:hint="cs"/>
          <w:szCs w:val="32"/>
          <w:rtl/>
        </w:rPr>
        <w:t xml:space="preserve"> </w:t>
      </w:r>
      <w:r w:rsidR="00553AA4" w:rsidRPr="001F3176">
        <w:rPr>
          <w:rFonts w:cs="DecoType Naskh Special"/>
          <w:szCs w:val="32"/>
          <w:rtl/>
        </w:rPr>
        <w:t>عَلَيْكُم</w:t>
      </w:r>
      <w:r w:rsidR="00B77F63" w:rsidRPr="001F3176">
        <w:rPr>
          <w:rFonts w:cs="DecoType Naskh Special" w:hint="cs"/>
          <w:szCs w:val="32"/>
          <w:rtl/>
        </w:rPr>
        <w:t xml:space="preserve"> </w:t>
      </w:r>
      <w:r w:rsidR="00553AA4" w:rsidRPr="001F3176">
        <w:rPr>
          <w:rFonts w:cs="DecoType Naskh Special"/>
          <w:szCs w:val="32"/>
          <w:rtl/>
        </w:rPr>
        <w:t xml:space="preserve">مِّسْكِينٌ </w:t>
      </w:r>
      <w:r w:rsidR="00553AA4" w:rsidRPr="001F3176">
        <w:rPr>
          <w:rFonts w:cs="DecoType Naskh Special" w:hint="cs"/>
          <w:szCs w:val="32"/>
          <w:rtl/>
        </w:rPr>
        <w:t xml:space="preserve">* </w:t>
      </w:r>
      <w:r w:rsidR="00553AA4" w:rsidRPr="001F3176">
        <w:rPr>
          <w:rFonts w:cs="DecoType Naskh Special"/>
          <w:szCs w:val="32"/>
          <w:rtl/>
        </w:rPr>
        <w:t>وَغَدَوْا</w:t>
      </w:r>
      <w:r w:rsidR="00B77F63" w:rsidRPr="001F3176">
        <w:rPr>
          <w:rFonts w:cs="DecoType Naskh Special" w:hint="cs"/>
          <w:szCs w:val="32"/>
          <w:rtl/>
        </w:rPr>
        <w:t xml:space="preserve"> </w:t>
      </w:r>
      <w:r w:rsidR="00553AA4" w:rsidRPr="001F3176">
        <w:rPr>
          <w:rFonts w:cs="DecoType Naskh Special"/>
          <w:szCs w:val="32"/>
          <w:rtl/>
        </w:rPr>
        <w:t>عَلَى</w:t>
      </w:r>
      <w:r w:rsidR="00B77F63" w:rsidRPr="001F3176">
        <w:rPr>
          <w:rFonts w:cs="DecoType Naskh Special" w:hint="cs"/>
          <w:szCs w:val="32"/>
          <w:rtl/>
        </w:rPr>
        <w:t xml:space="preserve"> </w:t>
      </w:r>
      <w:r w:rsidR="00553AA4" w:rsidRPr="001F3176">
        <w:rPr>
          <w:rFonts w:cs="DecoType Naskh Special"/>
          <w:szCs w:val="32"/>
          <w:rtl/>
        </w:rPr>
        <w:t>حَرْدٍ</w:t>
      </w:r>
      <w:r w:rsidR="00B77F63" w:rsidRPr="001F3176">
        <w:rPr>
          <w:rFonts w:cs="DecoType Naskh Special" w:hint="cs"/>
          <w:szCs w:val="32"/>
          <w:rtl/>
        </w:rPr>
        <w:t xml:space="preserve"> </w:t>
      </w:r>
      <w:r w:rsidR="00553AA4" w:rsidRPr="001F3176">
        <w:rPr>
          <w:rFonts w:cs="DecoType Naskh Special"/>
          <w:szCs w:val="32"/>
          <w:rtl/>
        </w:rPr>
        <w:t xml:space="preserve">قَادِرِينَ </w:t>
      </w:r>
      <w:r w:rsidR="00553AA4" w:rsidRPr="001F3176">
        <w:rPr>
          <w:rFonts w:cs="DecoType Naskh Special" w:hint="cs"/>
          <w:szCs w:val="32"/>
          <w:rtl/>
        </w:rPr>
        <w:t xml:space="preserve">* </w:t>
      </w:r>
      <w:r w:rsidR="00553AA4" w:rsidRPr="001F3176">
        <w:rPr>
          <w:rFonts w:cs="DecoType Naskh Special"/>
          <w:szCs w:val="32"/>
          <w:rtl/>
        </w:rPr>
        <w:t>فَلَمَّا</w:t>
      </w:r>
      <w:r w:rsidR="00B77F63" w:rsidRPr="001F3176">
        <w:rPr>
          <w:rFonts w:cs="DecoType Naskh Special" w:hint="cs"/>
          <w:szCs w:val="32"/>
          <w:rtl/>
        </w:rPr>
        <w:t xml:space="preserve"> </w:t>
      </w:r>
      <w:r w:rsidR="00553AA4" w:rsidRPr="001F3176">
        <w:rPr>
          <w:rFonts w:cs="DecoType Naskh Special"/>
          <w:szCs w:val="32"/>
          <w:rtl/>
        </w:rPr>
        <w:t>رَأَوْهَ</w:t>
      </w:r>
      <w:r w:rsidR="00B77F63" w:rsidRPr="001F3176">
        <w:rPr>
          <w:rFonts w:cs="DecoType Naskh Special" w:hint="cs"/>
          <w:szCs w:val="32"/>
          <w:rtl/>
        </w:rPr>
        <w:t xml:space="preserve"> </w:t>
      </w:r>
      <w:r w:rsidR="00553AA4" w:rsidRPr="001F3176">
        <w:rPr>
          <w:rFonts w:cs="DecoType Naskh Special"/>
          <w:szCs w:val="32"/>
          <w:rtl/>
        </w:rPr>
        <w:t>اقَالُوا</w:t>
      </w:r>
      <w:r w:rsidR="00B77F63" w:rsidRPr="001F3176">
        <w:rPr>
          <w:rFonts w:cs="DecoType Naskh Special" w:hint="cs"/>
          <w:szCs w:val="32"/>
          <w:rtl/>
        </w:rPr>
        <w:t xml:space="preserve"> </w:t>
      </w:r>
      <w:r w:rsidR="00553AA4" w:rsidRPr="001F3176">
        <w:rPr>
          <w:rFonts w:cs="DecoType Naskh Special"/>
          <w:szCs w:val="32"/>
          <w:rtl/>
        </w:rPr>
        <w:t>إِنَّا</w:t>
      </w:r>
      <w:r w:rsidR="00B77F63" w:rsidRPr="001F3176">
        <w:rPr>
          <w:rFonts w:cs="DecoType Naskh Special" w:hint="cs"/>
          <w:szCs w:val="32"/>
          <w:rtl/>
        </w:rPr>
        <w:t xml:space="preserve"> </w:t>
      </w:r>
      <w:r w:rsidR="00553AA4" w:rsidRPr="001F3176">
        <w:rPr>
          <w:rFonts w:cs="DecoType Naskh Special"/>
          <w:szCs w:val="32"/>
          <w:rtl/>
        </w:rPr>
        <w:t xml:space="preserve">لَضَالُّونَ </w:t>
      </w:r>
      <w:r w:rsidR="00553AA4" w:rsidRPr="001F3176">
        <w:rPr>
          <w:rFonts w:cs="DecoType Naskh Special" w:hint="cs"/>
          <w:szCs w:val="32"/>
          <w:rtl/>
        </w:rPr>
        <w:t xml:space="preserve">* </w:t>
      </w:r>
      <w:r w:rsidR="00553AA4" w:rsidRPr="001F3176">
        <w:rPr>
          <w:rFonts w:cs="DecoType Naskh Special"/>
          <w:szCs w:val="32"/>
          <w:rtl/>
        </w:rPr>
        <w:t>بَلْ</w:t>
      </w:r>
      <w:r w:rsidR="00B77F63" w:rsidRPr="001F3176">
        <w:rPr>
          <w:rFonts w:cs="DecoType Naskh Special" w:hint="cs"/>
          <w:szCs w:val="32"/>
          <w:rtl/>
        </w:rPr>
        <w:t xml:space="preserve"> </w:t>
      </w:r>
      <w:r w:rsidR="00553AA4" w:rsidRPr="001F3176">
        <w:rPr>
          <w:rFonts w:cs="DecoType Naskh Special"/>
          <w:szCs w:val="32"/>
          <w:rtl/>
        </w:rPr>
        <w:t>نَحْنُ</w:t>
      </w:r>
      <w:r w:rsidR="00B77F63" w:rsidRPr="001F3176">
        <w:rPr>
          <w:rFonts w:cs="DecoType Naskh Special" w:hint="cs"/>
          <w:szCs w:val="32"/>
          <w:rtl/>
        </w:rPr>
        <w:t xml:space="preserve"> </w:t>
      </w:r>
      <w:r w:rsidR="00553AA4" w:rsidRPr="001F3176">
        <w:rPr>
          <w:rFonts w:cs="DecoType Naskh Special"/>
          <w:szCs w:val="32"/>
          <w:rtl/>
        </w:rPr>
        <w:t>مَحْرُومُونَ</w:t>
      </w:r>
      <w:r w:rsidR="00553AA4" w:rsidRPr="001F3176">
        <w:rPr>
          <w:rFonts w:cs="DecoType Naskh Special" w:hint="cs"/>
          <w:szCs w:val="32"/>
          <w:rtl/>
        </w:rPr>
        <w:t>" (القلم ، 17 ـ 27).</w:t>
      </w:r>
    </w:p>
    <w:p w:rsidR="00553AA4" w:rsidRPr="001F3176" w:rsidRDefault="00553AA4" w:rsidP="00553AA4">
      <w:pPr>
        <w:pStyle w:val="ad"/>
        <w:jc w:val="both"/>
        <w:rPr>
          <w:rFonts w:cs="DecoType Naskh Special"/>
          <w:szCs w:val="32"/>
          <w:rtl/>
        </w:rPr>
      </w:pPr>
      <w:r w:rsidRPr="001F3176">
        <w:rPr>
          <w:rFonts w:cs="DecoType Naskh Special" w:hint="cs"/>
          <w:szCs w:val="32"/>
          <w:rtl/>
        </w:rPr>
        <w:t xml:space="preserve">فأصحاب الجنة لما عزموا على منع الفقير حقه </w:t>
      </w:r>
      <w:r w:rsidR="00D260F4" w:rsidRPr="001F3176">
        <w:rPr>
          <w:rFonts w:cs="DecoType Naskh Special" w:hint="cs"/>
          <w:szCs w:val="32"/>
          <w:rtl/>
        </w:rPr>
        <w:t>الذي كفله الله له عوقبوا بنقيض ق</w:t>
      </w:r>
      <w:r w:rsidRPr="001F3176">
        <w:rPr>
          <w:rFonts w:cs="DecoType Naskh Special" w:hint="cs"/>
          <w:szCs w:val="32"/>
          <w:rtl/>
        </w:rPr>
        <w:t xml:space="preserve">صدهم، فأذهب الله ما بأيديهم بالكلية، رأس المال والربح والصدقة، فلم يبق لهم شئ ثم بين </w:t>
      </w:r>
      <w:r w:rsidR="00D260F4" w:rsidRPr="001F3176">
        <w:rPr>
          <w:rFonts w:cs="DecoType Naskh Special" w:hint="cs"/>
          <w:szCs w:val="32"/>
          <w:rtl/>
        </w:rPr>
        <w:t>الله أن حكمه هذا سنة جارية، في خ</w:t>
      </w:r>
      <w:r w:rsidRPr="001F3176">
        <w:rPr>
          <w:rFonts w:cs="DecoType Naskh Special" w:hint="cs"/>
          <w:szCs w:val="32"/>
          <w:rtl/>
        </w:rPr>
        <w:t>لقه وقضاء عام لمن وقع في مثله "</w:t>
      </w:r>
      <w:r w:rsidRPr="001F3176">
        <w:rPr>
          <w:rFonts w:cs="DecoType Naskh Special"/>
          <w:szCs w:val="32"/>
          <w:rtl/>
        </w:rPr>
        <w:t>كَذَلِكَ</w:t>
      </w:r>
      <w:r w:rsidR="00B77F63" w:rsidRPr="001F3176">
        <w:rPr>
          <w:rFonts w:cs="DecoType Naskh Special" w:hint="cs"/>
          <w:szCs w:val="32"/>
          <w:rtl/>
        </w:rPr>
        <w:t xml:space="preserve"> </w:t>
      </w:r>
      <w:r w:rsidRPr="001F3176">
        <w:rPr>
          <w:rFonts w:cs="DecoType Naskh Special"/>
          <w:szCs w:val="32"/>
          <w:rtl/>
        </w:rPr>
        <w:t>الْعَذَابُ</w:t>
      </w:r>
      <w:r w:rsidRPr="001F3176">
        <w:rPr>
          <w:rFonts w:cs="DecoType Naskh Special" w:hint="cs"/>
          <w:szCs w:val="32"/>
          <w:rtl/>
        </w:rPr>
        <w:t>" (القلم ، آية : 33) أي: هكذا عذاب من خالف أمر الله وبخل بما آتاه الله وأنعم به عليه ومنع حق المسكين والفقير وذوي الحاجات</w:t>
      </w:r>
      <w:r w:rsidRPr="001F3176">
        <w:rPr>
          <w:rStyle w:val="a5"/>
          <w:rFonts w:cs="DecoType Naskh Special"/>
          <w:szCs w:val="32"/>
          <w:rtl/>
        </w:rPr>
        <w:footnoteReference w:id="650"/>
      </w:r>
      <w:r w:rsidRPr="001F3176">
        <w:rPr>
          <w:rFonts w:cs="DecoType Naskh Special" w:hint="cs"/>
          <w:szCs w:val="32"/>
          <w:rtl/>
        </w:rPr>
        <w:t>.</w:t>
      </w:r>
    </w:p>
    <w:p w:rsidR="00553AA4" w:rsidRPr="001F3176" w:rsidRDefault="00553AA4" w:rsidP="00553AA4">
      <w:pPr>
        <w:pStyle w:val="ad"/>
        <w:jc w:val="both"/>
        <w:rPr>
          <w:rFonts w:cs="DecoType Naskh Special"/>
          <w:szCs w:val="32"/>
          <w:rtl/>
        </w:rPr>
      </w:pPr>
      <w:r w:rsidRPr="001F3176">
        <w:rPr>
          <w:rFonts w:cs="DecoType Naskh Special" w:hint="cs"/>
          <w:szCs w:val="32"/>
          <w:rtl/>
        </w:rPr>
        <w:t>وبالمقابل فإن الله قد ضمن لمن تعدى بخيره على غيره أن يرزقه من جنس ما أنفقه ويزيده فيه سواء في الدنيا أو في الآخرة، فقال: "</w:t>
      </w:r>
      <w:r w:rsidRPr="001F3176">
        <w:rPr>
          <w:rFonts w:cs="DecoType Naskh Special"/>
          <w:szCs w:val="32"/>
          <w:rtl/>
        </w:rPr>
        <w:t>وَمَا</w:t>
      </w:r>
      <w:r w:rsidR="00B77F63" w:rsidRPr="001F3176">
        <w:rPr>
          <w:rFonts w:cs="DecoType Naskh Special" w:hint="cs"/>
          <w:szCs w:val="32"/>
          <w:rtl/>
        </w:rPr>
        <w:t xml:space="preserve"> </w:t>
      </w:r>
      <w:r w:rsidRPr="001F3176">
        <w:rPr>
          <w:rFonts w:cs="DecoType Naskh Special"/>
          <w:szCs w:val="32"/>
          <w:rtl/>
        </w:rPr>
        <w:t>أَنفَقْتُم</w:t>
      </w:r>
      <w:r w:rsidR="00B77F63" w:rsidRPr="001F3176">
        <w:rPr>
          <w:rFonts w:cs="DecoType Naskh Special" w:hint="cs"/>
          <w:szCs w:val="32"/>
          <w:rtl/>
        </w:rPr>
        <w:t xml:space="preserve"> </w:t>
      </w:r>
      <w:r w:rsidRPr="001F3176">
        <w:rPr>
          <w:rFonts w:cs="DecoType Naskh Special"/>
          <w:szCs w:val="32"/>
          <w:rtl/>
        </w:rPr>
        <w:t>مِّن</w:t>
      </w:r>
      <w:r w:rsidR="00B77F63" w:rsidRPr="001F3176">
        <w:rPr>
          <w:rFonts w:cs="DecoType Naskh Special" w:hint="cs"/>
          <w:szCs w:val="32"/>
          <w:rtl/>
        </w:rPr>
        <w:t xml:space="preserve"> </w:t>
      </w:r>
      <w:r w:rsidRPr="001F3176">
        <w:rPr>
          <w:rFonts w:cs="DecoType Naskh Special"/>
          <w:szCs w:val="32"/>
          <w:rtl/>
        </w:rPr>
        <w:t>شَيْءٍ</w:t>
      </w:r>
      <w:r w:rsidR="00B77F63" w:rsidRPr="001F3176">
        <w:rPr>
          <w:rFonts w:cs="DecoType Naskh Special" w:hint="cs"/>
          <w:szCs w:val="32"/>
          <w:rtl/>
        </w:rPr>
        <w:t xml:space="preserve"> </w:t>
      </w:r>
      <w:r w:rsidRPr="001F3176">
        <w:rPr>
          <w:rFonts w:cs="DecoType Naskh Special"/>
          <w:szCs w:val="32"/>
          <w:rtl/>
        </w:rPr>
        <w:t>فَهُوَ</w:t>
      </w:r>
      <w:r w:rsidR="00B77F63" w:rsidRPr="001F3176">
        <w:rPr>
          <w:rFonts w:cs="DecoType Naskh Special" w:hint="cs"/>
          <w:szCs w:val="32"/>
          <w:rtl/>
        </w:rPr>
        <w:t xml:space="preserve"> </w:t>
      </w:r>
      <w:r w:rsidRPr="001F3176">
        <w:rPr>
          <w:rFonts w:cs="DecoType Naskh Special"/>
          <w:szCs w:val="32"/>
          <w:rtl/>
        </w:rPr>
        <w:t>يُخْلِفُهُ</w:t>
      </w:r>
      <w:r w:rsidR="00B77F63" w:rsidRPr="001F3176">
        <w:rPr>
          <w:rFonts w:cs="DecoType Naskh Special" w:hint="cs"/>
          <w:szCs w:val="32"/>
          <w:rtl/>
        </w:rPr>
        <w:t xml:space="preserve"> </w:t>
      </w:r>
      <w:r w:rsidRPr="001F3176">
        <w:rPr>
          <w:rFonts w:cs="DecoType Naskh Special"/>
          <w:szCs w:val="32"/>
          <w:rtl/>
        </w:rPr>
        <w:t>وَهُوَ</w:t>
      </w:r>
      <w:r w:rsidR="00B77F63" w:rsidRPr="001F3176">
        <w:rPr>
          <w:rFonts w:cs="DecoType Naskh Special" w:hint="cs"/>
          <w:szCs w:val="32"/>
          <w:rtl/>
        </w:rPr>
        <w:t xml:space="preserve"> </w:t>
      </w:r>
      <w:r w:rsidRPr="001F3176">
        <w:rPr>
          <w:rFonts w:cs="DecoType Naskh Special"/>
          <w:szCs w:val="32"/>
          <w:rtl/>
        </w:rPr>
        <w:t>خَيْرُ</w:t>
      </w:r>
      <w:r w:rsidR="00B77F63" w:rsidRPr="001F3176">
        <w:rPr>
          <w:rFonts w:cs="DecoType Naskh Special" w:hint="cs"/>
          <w:szCs w:val="32"/>
          <w:rtl/>
        </w:rPr>
        <w:t xml:space="preserve"> </w:t>
      </w:r>
      <w:r w:rsidRPr="001F3176">
        <w:rPr>
          <w:rFonts w:cs="DecoType Naskh Special"/>
          <w:szCs w:val="32"/>
          <w:rtl/>
        </w:rPr>
        <w:t>الرَّازِقِينَ</w:t>
      </w:r>
      <w:r w:rsidRPr="001F3176">
        <w:rPr>
          <w:rFonts w:cs="DecoType Naskh Special" w:hint="cs"/>
          <w:szCs w:val="32"/>
          <w:rtl/>
        </w:rPr>
        <w:t>" (سبأ ، آية : 39).</w:t>
      </w:r>
    </w:p>
    <w:p w:rsidR="00553AA4" w:rsidRPr="001F3176" w:rsidRDefault="00553AA4" w:rsidP="000D796E">
      <w:pPr>
        <w:pStyle w:val="ad"/>
        <w:rPr>
          <w:rFonts w:cs="DecoType Naskh Special"/>
          <w:szCs w:val="32"/>
          <w:rtl/>
        </w:rPr>
      </w:pPr>
      <w:r w:rsidRPr="001F3176">
        <w:rPr>
          <w:rFonts w:cs="DecoType Naskh Special" w:hint="cs"/>
          <w:szCs w:val="32"/>
          <w:rtl/>
        </w:rPr>
        <w:t>وقال تعالى: "</w:t>
      </w:r>
      <w:r w:rsidR="000D796E" w:rsidRPr="001F3176">
        <w:rPr>
          <w:rFonts w:cs="DecoType Naskh Special"/>
          <w:szCs w:val="32"/>
          <w:rtl/>
        </w:rPr>
        <w:t>وَمَا</w:t>
      </w:r>
      <w:r w:rsidR="00B77F63" w:rsidRPr="001F3176">
        <w:rPr>
          <w:rFonts w:cs="DecoType Naskh Special" w:hint="cs"/>
          <w:szCs w:val="32"/>
          <w:rtl/>
        </w:rPr>
        <w:t xml:space="preserve"> </w:t>
      </w:r>
      <w:r w:rsidR="000D796E" w:rsidRPr="001F3176">
        <w:rPr>
          <w:rFonts w:cs="DecoType Naskh Special"/>
          <w:szCs w:val="32"/>
          <w:rtl/>
        </w:rPr>
        <w:t>تُنفِقُواْ</w:t>
      </w:r>
      <w:r w:rsidR="00B77F63" w:rsidRPr="001F3176">
        <w:rPr>
          <w:rFonts w:cs="DecoType Naskh Special" w:hint="cs"/>
          <w:szCs w:val="32"/>
          <w:rtl/>
        </w:rPr>
        <w:t xml:space="preserve"> </w:t>
      </w:r>
      <w:r w:rsidR="000D796E" w:rsidRPr="001F3176">
        <w:rPr>
          <w:rFonts w:cs="DecoType Naskh Special"/>
          <w:szCs w:val="32"/>
          <w:rtl/>
        </w:rPr>
        <w:t>مِنْ</w:t>
      </w:r>
      <w:r w:rsidR="00B77F63" w:rsidRPr="001F3176">
        <w:rPr>
          <w:rFonts w:cs="DecoType Naskh Special" w:hint="cs"/>
          <w:szCs w:val="32"/>
          <w:rtl/>
        </w:rPr>
        <w:t xml:space="preserve"> </w:t>
      </w:r>
      <w:r w:rsidR="000D796E" w:rsidRPr="001F3176">
        <w:rPr>
          <w:rFonts w:cs="DecoType Naskh Special"/>
          <w:szCs w:val="32"/>
          <w:rtl/>
        </w:rPr>
        <w:t>خَيْرٍ</w:t>
      </w:r>
      <w:r w:rsidR="00B77F63" w:rsidRPr="001F3176">
        <w:rPr>
          <w:rFonts w:cs="DecoType Naskh Special" w:hint="cs"/>
          <w:szCs w:val="32"/>
          <w:rtl/>
        </w:rPr>
        <w:t xml:space="preserve"> </w:t>
      </w:r>
      <w:r w:rsidR="000D796E" w:rsidRPr="001F3176">
        <w:rPr>
          <w:rFonts w:cs="DecoType Naskh Special"/>
          <w:szCs w:val="32"/>
          <w:rtl/>
        </w:rPr>
        <w:t>يُوَفَّ</w:t>
      </w:r>
      <w:r w:rsidR="00B77F63" w:rsidRPr="001F3176">
        <w:rPr>
          <w:rFonts w:cs="DecoType Naskh Special" w:hint="cs"/>
          <w:szCs w:val="32"/>
          <w:rtl/>
        </w:rPr>
        <w:t xml:space="preserve"> </w:t>
      </w:r>
      <w:r w:rsidR="000D796E" w:rsidRPr="001F3176">
        <w:rPr>
          <w:rFonts w:cs="DecoType Naskh Special"/>
          <w:szCs w:val="32"/>
          <w:rtl/>
        </w:rPr>
        <w:t>إِلَيْكُمْ</w:t>
      </w:r>
      <w:r w:rsidR="00B77F63" w:rsidRPr="001F3176">
        <w:rPr>
          <w:rFonts w:cs="DecoType Naskh Special" w:hint="cs"/>
          <w:szCs w:val="32"/>
          <w:rtl/>
        </w:rPr>
        <w:t xml:space="preserve"> </w:t>
      </w:r>
      <w:r w:rsidR="000D796E" w:rsidRPr="001F3176">
        <w:rPr>
          <w:rFonts w:cs="DecoType Naskh Special"/>
          <w:szCs w:val="32"/>
          <w:rtl/>
        </w:rPr>
        <w:t>وَأَنتُمْ</w:t>
      </w:r>
      <w:r w:rsidR="00B77F63" w:rsidRPr="001F3176">
        <w:rPr>
          <w:rFonts w:cs="DecoType Naskh Special" w:hint="cs"/>
          <w:szCs w:val="32"/>
          <w:rtl/>
        </w:rPr>
        <w:t xml:space="preserve"> </w:t>
      </w:r>
      <w:r w:rsidR="000D796E" w:rsidRPr="001F3176">
        <w:rPr>
          <w:rFonts w:cs="DecoType Naskh Special"/>
          <w:szCs w:val="32"/>
          <w:rtl/>
        </w:rPr>
        <w:t>لاَ</w:t>
      </w:r>
      <w:r w:rsidR="00B77F63" w:rsidRPr="001F3176">
        <w:rPr>
          <w:rFonts w:cs="DecoType Naskh Special" w:hint="cs"/>
          <w:szCs w:val="32"/>
          <w:rtl/>
        </w:rPr>
        <w:t xml:space="preserve"> </w:t>
      </w:r>
      <w:r w:rsidR="000D796E" w:rsidRPr="001F3176">
        <w:rPr>
          <w:rFonts w:cs="DecoType Naskh Special"/>
          <w:szCs w:val="32"/>
          <w:rtl/>
        </w:rPr>
        <w:t>تُظْلَمُونَ</w:t>
      </w:r>
      <w:r w:rsidR="000D796E" w:rsidRPr="001F3176">
        <w:rPr>
          <w:rFonts w:cs="DecoType Naskh Special" w:hint="cs"/>
          <w:szCs w:val="32"/>
          <w:rtl/>
        </w:rPr>
        <w:t>" (البقرة ، آية : 272).</w:t>
      </w:r>
    </w:p>
    <w:p w:rsidR="000D796E" w:rsidRPr="001F3176" w:rsidRDefault="000D796E" w:rsidP="000D796E">
      <w:pPr>
        <w:pStyle w:val="ad"/>
        <w:rPr>
          <w:rFonts w:cs="DecoType Naskh Special"/>
          <w:szCs w:val="32"/>
          <w:rtl/>
        </w:rPr>
      </w:pPr>
      <w:r w:rsidRPr="001F3176">
        <w:rPr>
          <w:rFonts w:cs="DecoType Naskh Special" w:hint="cs"/>
          <w:szCs w:val="32"/>
          <w:rtl/>
        </w:rPr>
        <w:t>وفي الحديث القدسي: أنفق أنفق عليك</w:t>
      </w:r>
      <w:r w:rsidRPr="001F3176">
        <w:rPr>
          <w:rStyle w:val="a5"/>
          <w:rFonts w:cs="DecoType Naskh Special"/>
          <w:szCs w:val="32"/>
          <w:rtl/>
        </w:rPr>
        <w:footnoteReference w:id="651"/>
      </w:r>
      <w:r w:rsidRPr="001F3176">
        <w:rPr>
          <w:rFonts w:cs="DecoType Naskh Special" w:hint="cs"/>
          <w:szCs w:val="32"/>
          <w:rtl/>
        </w:rPr>
        <w:t>.</w:t>
      </w:r>
    </w:p>
    <w:p w:rsidR="000D796E" w:rsidRPr="001F3176" w:rsidRDefault="000D796E" w:rsidP="000D796E">
      <w:pPr>
        <w:pStyle w:val="ad"/>
        <w:rPr>
          <w:rFonts w:cs="DecoType Naskh Special"/>
          <w:b/>
          <w:bCs/>
          <w:szCs w:val="32"/>
          <w:rtl/>
        </w:rPr>
      </w:pPr>
      <w:r w:rsidRPr="001F3176">
        <w:rPr>
          <w:rFonts w:cs="DecoType Naskh Special" w:hint="cs"/>
          <w:b/>
          <w:bCs/>
          <w:szCs w:val="32"/>
          <w:rtl/>
        </w:rPr>
        <w:lastRenderedPageBreak/>
        <w:t>6 ـ تيسير الله لمن يسَّر على عباده:</w:t>
      </w:r>
    </w:p>
    <w:p w:rsidR="000D796E" w:rsidRPr="001F3176" w:rsidRDefault="000D796E" w:rsidP="000D796E">
      <w:pPr>
        <w:pStyle w:val="ad"/>
        <w:jc w:val="center"/>
        <w:rPr>
          <w:rFonts w:cs="DecoType Naskh Special"/>
          <w:szCs w:val="32"/>
        </w:rPr>
      </w:pPr>
      <w:r w:rsidRPr="001F3176">
        <w:rPr>
          <w:rFonts w:cs="DecoType Naskh Special" w:hint="cs"/>
          <w:szCs w:val="32"/>
          <w:rtl/>
        </w:rPr>
        <w:t>قال تعالى: "</w:t>
      </w:r>
      <w:r w:rsidRPr="001F3176">
        <w:rPr>
          <w:rFonts w:cs="DecoType Naskh Special"/>
          <w:szCs w:val="32"/>
          <w:rtl/>
        </w:rPr>
        <w:t>يَاأَيُّهَا</w:t>
      </w:r>
      <w:r w:rsidR="006F5E14" w:rsidRPr="001F3176">
        <w:rPr>
          <w:rFonts w:cs="DecoType Naskh Special" w:hint="cs"/>
          <w:szCs w:val="32"/>
          <w:rtl/>
        </w:rPr>
        <w:t xml:space="preserve"> </w:t>
      </w:r>
      <w:r w:rsidRPr="001F3176">
        <w:rPr>
          <w:rFonts w:cs="DecoType Naskh Special"/>
          <w:szCs w:val="32"/>
          <w:rtl/>
        </w:rPr>
        <w:t>الَّذِينَ</w:t>
      </w:r>
      <w:r w:rsidR="006F5E14" w:rsidRPr="001F3176">
        <w:rPr>
          <w:rFonts w:cs="DecoType Naskh Special" w:hint="cs"/>
          <w:szCs w:val="32"/>
          <w:rtl/>
        </w:rPr>
        <w:t xml:space="preserve"> </w:t>
      </w:r>
      <w:r w:rsidRPr="001F3176">
        <w:rPr>
          <w:rFonts w:cs="DecoType Naskh Special"/>
          <w:szCs w:val="32"/>
          <w:rtl/>
        </w:rPr>
        <w:t>آمَنُوا</w:t>
      </w:r>
      <w:r w:rsidR="006F5E14" w:rsidRPr="001F3176">
        <w:rPr>
          <w:rFonts w:cs="DecoType Naskh Special" w:hint="cs"/>
          <w:szCs w:val="32"/>
          <w:rtl/>
        </w:rPr>
        <w:t xml:space="preserve"> </w:t>
      </w:r>
      <w:r w:rsidRPr="001F3176">
        <w:rPr>
          <w:rFonts w:cs="DecoType Naskh Special"/>
          <w:szCs w:val="32"/>
          <w:rtl/>
        </w:rPr>
        <w:t>إِذَا</w:t>
      </w:r>
      <w:r w:rsidR="006F5E14" w:rsidRPr="001F3176">
        <w:rPr>
          <w:rFonts w:cs="DecoType Naskh Special" w:hint="cs"/>
          <w:szCs w:val="32"/>
          <w:rtl/>
        </w:rPr>
        <w:t xml:space="preserve"> </w:t>
      </w:r>
      <w:r w:rsidRPr="001F3176">
        <w:rPr>
          <w:rFonts w:cs="DecoType Naskh Special"/>
          <w:szCs w:val="32"/>
          <w:rtl/>
        </w:rPr>
        <w:t>قِيلَ</w:t>
      </w:r>
      <w:r w:rsidR="006F5E14" w:rsidRPr="001F3176">
        <w:rPr>
          <w:rFonts w:cs="DecoType Naskh Special" w:hint="cs"/>
          <w:szCs w:val="32"/>
          <w:rtl/>
        </w:rPr>
        <w:t xml:space="preserve"> </w:t>
      </w:r>
      <w:r w:rsidRPr="001F3176">
        <w:rPr>
          <w:rFonts w:cs="DecoType Naskh Special"/>
          <w:szCs w:val="32"/>
          <w:rtl/>
        </w:rPr>
        <w:t>لَكُمْ</w:t>
      </w:r>
      <w:r w:rsidR="006F5E14" w:rsidRPr="001F3176">
        <w:rPr>
          <w:rFonts w:cs="DecoType Naskh Special" w:hint="cs"/>
          <w:szCs w:val="32"/>
          <w:rtl/>
        </w:rPr>
        <w:t xml:space="preserve"> </w:t>
      </w:r>
      <w:r w:rsidRPr="001F3176">
        <w:rPr>
          <w:rFonts w:cs="DecoType Naskh Special"/>
          <w:szCs w:val="32"/>
          <w:rtl/>
        </w:rPr>
        <w:t>تَفَسَّحُوا</w:t>
      </w:r>
      <w:r w:rsidR="006F5E14" w:rsidRPr="001F3176">
        <w:rPr>
          <w:rFonts w:cs="DecoType Naskh Special" w:hint="cs"/>
          <w:szCs w:val="32"/>
          <w:rtl/>
        </w:rPr>
        <w:t xml:space="preserve"> </w:t>
      </w:r>
      <w:r w:rsidRPr="001F3176">
        <w:rPr>
          <w:rFonts w:cs="DecoType Naskh Special"/>
          <w:szCs w:val="32"/>
          <w:rtl/>
        </w:rPr>
        <w:t>فِي</w:t>
      </w:r>
      <w:r w:rsidR="006F5E14" w:rsidRPr="001F3176">
        <w:rPr>
          <w:rFonts w:cs="DecoType Naskh Special" w:hint="cs"/>
          <w:szCs w:val="32"/>
          <w:rtl/>
        </w:rPr>
        <w:t xml:space="preserve"> </w:t>
      </w:r>
      <w:r w:rsidRPr="001F3176">
        <w:rPr>
          <w:rFonts w:cs="DecoType Naskh Special"/>
          <w:szCs w:val="32"/>
          <w:rtl/>
        </w:rPr>
        <w:t>الْمَجَالِسِ</w:t>
      </w:r>
      <w:r w:rsidR="006F5E14" w:rsidRPr="001F3176">
        <w:rPr>
          <w:rFonts w:cs="DecoType Naskh Special" w:hint="cs"/>
          <w:szCs w:val="32"/>
          <w:rtl/>
        </w:rPr>
        <w:t xml:space="preserve"> </w:t>
      </w:r>
      <w:r w:rsidRPr="001F3176">
        <w:rPr>
          <w:rFonts w:cs="DecoType Naskh Special"/>
          <w:szCs w:val="32"/>
          <w:rtl/>
        </w:rPr>
        <w:t>فَافْسَحُوا</w:t>
      </w:r>
      <w:r w:rsidR="006F5E14" w:rsidRPr="001F3176">
        <w:rPr>
          <w:rFonts w:cs="DecoType Naskh Special" w:hint="cs"/>
          <w:szCs w:val="32"/>
          <w:rtl/>
        </w:rPr>
        <w:t xml:space="preserve"> </w:t>
      </w:r>
      <w:r w:rsidRPr="001F3176">
        <w:rPr>
          <w:rFonts w:cs="DecoType Naskh Special"/>
          <w:szCs w:val="32"/>
          <w:rtl/>
        </w:rPr>
        <w:t>يَفْسَحِ</w:t>
      </w:r>
    </w:p>
    <w:p w:rsidR="000D796E" w:rsidRPr="001F3176" w:rsidRDefault="000D796E" w:rsidP="000D796E">
      <w:pPr>
        <w:pStyle w:val="ad"/>
        <w:jc w:val="both"/>
        <w:rPr>
          <w:rFonts w:cs="DecoType Naskh Special"/>
          <w:szCs w:val="32"/>
          <w:rtl/>
        </w:rPr>
      </w:pPr>
      <w:r w:rsidRPr="001F3176">
        <w:rPr>
          <w:rFonts w:cs="DecoType Naskh Special"/>
          <w:szCs w:val="32"/>
          <w:rtl/>
        </w:rPr>
        <w:t>اللَّهُ</w:t>
      </w:r>
      <w:r w:rsidR="006F5E14" w:rsidRPr="001F3176">
        <w:rPr>
          <w:rFonts w:cs="DecoType Naskh Special" w:hint="cs"/>
          <w:szCs w:val="32"/>
          <w:rtl/>
        </w:rPr>
        <w:t xml:space="preserve"> </w:t>
      </w:r>
      <w:r w:rsidRPr="001F3176">
        <w:rPr>
          <w:rFonts w:cs="DecoType Naskh Special"/>
          <w:szCs w:val="32"/>
          <w:rtl/>
        </w:rPr>
        <w:t>لَكُمْ</w:t>
      </w:r>
      <w:r w:rsidR="006F5E14" w:rsidRPr="001F3176">
        <w:rPr>
          <w:rFonts w:cs="DecoType Naskh Special" w:hint="cs"/>
          <w:szCs w:val="32"/>
          <w:rtl/>
        </w:rPr>
        <w:t xml:space="preserve"> </w:t>
      </w:r>
      <w:r w:rsidRPr="001F3176">
        <w:rPr>
          <w:rFonts w:cs="DecoType Naskh Special"/>
          <w:szCs w:val="32"/>
          <w:rtl/>
        </w:rPr>
        <w:t>وَإِذَا</w:t>
      </w:r>
      <w:r w:rsidR="006F5E14" w:rsidRPr="001F3176">
        <w:rPr>
          <w:rFonts w:cs="DecoType Naskh Special" w:hint="cs"/>
          <w:szCs w:val="32"/>
          <w:rtl/>
        </w:rPr>
        <w:t xml:space="preserve"> </w:t>
      </w:r>
      <w:r w:rsidRPr="001F3176">
        <w:rPr>
          <w:rFonts w:cs="DecoType Naskh Special"/>
          <w:szCs w:val="32"/>
          <w:rtl/>
        </w:rPr>
        <w:t>قِيلَ</w:t>
      </w:r>
      <w:r w:rsidR="006F5E14" w:rsidRPr="001F3176">
        <w:rPr>
          <w:rFonts w:cs="DecoType Naskh Special" w:hint="cs"/>
          <w:szCs w:val="32"/>
          <w:rtl/>
        </w:rPr>
        <w:t xml:space="preserve"> </w:t>
      </w:r>
      <w:r w:rsidRPr="001F3176">
        <w:rPr>
          <w:rFonts w:cs="DecoType Naskh Special"/>
          <w:szCs w:val="32"/>
          <w:rtl/>
        </w:rPr>
        <w:t>انشُزُوا</w:t>
      </w:r>
      <w:r w:rsidR="006F5E14" w:rsidRPr="001F3176">
        <w:rPr>
          <w:rFonts w:cs="DecoType Naskh Special" w:hint="cs"/>
          <w:szCs w:val="32"/>
          <w:rtl/>
        </w:rPr>
        <w:t xml:space="preserve"> </w:t>
      </w:r>
      <w:r w:rsidRPr="001F3176">
        <w:rPr>
          <w:rFonts w:cs="DecoType Naskh Special"/>
          <w:szCs w:val="32"/>
          <w:rtl/>
        </w:rPr>
        <w:t>فَانشُزُوا</w:t>
      </w:r>
      <w:r w:rsidR="006F5E14" w:rsidRPr="001F3176">
        <w:rPr>
          <w:rFonts w:cs="DecoType Naskh Special" w:hint="cs"/>
          <w:szCs w:val="32"/>
          <w:rtl/>
        </w:rPr>
        <w:t xml:space="preserve"> </w:t>
      </w:r>
      <w:r w:rsidRPr="001F3176">
        <w:rPr>
          <w:rFonts w:cs="DecoType Naskh Special"/>
          <w:szCs w:val="32"/>
          <w:rtl/>
        </w:rPr>
        <w:t>يَرْفَعِ</w:t>
      </w:r>
      <w:r w:rsidR="006F5E14" w:rsidRPr="001F3176">
        <w:rPr>
          <w:rFonts w:cs="DecoType Naskh Special" w:hint="cs"/>
          <w:szCs w:val="32"/>
          <w:rtl/>
        </w:rPr>
        <w:t xml:space="preserve"> </w:t>
      </w:r>
      <w:r w:rsidRPr="001F3176">
        <w:rPr>
          <w:rFonts w:cs="DecoType Naskh Special"/>
          <w:szCs w:val="32"/>
          <w:rtl/>
        </w:rPr>
        <w:t>اللَّهُ</w:t>
      </w:r>
      <w:r w:rsidR="006F5E14" w:rsidRPr="001F3176">
        <w:rPr>
          <w:rFonts w:cs="DecoType Naskh Special" w:hint="cs"/>
          <w:szCs w:val="32"/>
          <w:rtl/>
        </w:rPr>
        <w:t xml:space="preserve"> </w:t>
      </w:r>
      <w:r w:rsidRPr="001F3176">
        <w:rPr>
          <w:rFonts w:cs="DecoType Naskh Special"/>
          <w:szCs w:val="32"/>
          <w:rtl/>
        </w:rPr>
        <w:t>الَّذِينَ</w:t>
      </w:r>
      <w:r w:rsidR="006F5E14" w:rsidRPr="001F3176">
        <w:rPr>
          <w:rFonts w:cs="DecoType Naskh Special" w:hint="cs"/>
          <w:szCs w:val="32"/>
          <w:rtl/>
        </w:rPr>
        <w:t xml:space="preserve"> </w:t>
      </w:r>
      <w:r w:rsidRPr="001F3176">
        <w:rPr>
          <w:rFonts w:cs="DecoType Naskh Special"/>
          <w:szCs w:val="32"/>
          <w:rtl/>
        </w:rPr>
        <w:t>آمَنُوا</w:t>
      </w:r>
      <w:r w:rsidR="006F5E14" w:rsidRPr="001F3176">
        <w:rPr>
          <w:rFonts w:cs="DecoType Naskh Special" w:hint="cs"/>
          <w:szCs w:val="32"/>
          <w:rtl/>
        </w:rPr>
        <w:t xml:space="preserve"> </w:t>
      </w:r>
      <w:r w:rsidRPr="001F3176">
        <w:rPr>
          <w:rFonts w:cs="DecoType Naskh Special"/>
          <w:szCs w:val="32"/>
          <w:rtl/>
        </w:rPr>
        <w:t>مِنكُمْ</w:t>
      </w:r>
      <w:r w:rsidR="006F5E14" w:rsidRPr="001F3176">
        <w:rPr>
          <w:rFonts w:cs="DecoType Naskh Special" w:hint="cs"/>
          <w:szCs w:val="32"/>
          <w:rtl/>
        </w:rPr>
        <w:t xml:space="preserve"> </w:t>
      </w:r>
      <w:r w:rsidRPr="001F3176">
        <w:rPr>
          <w:rFonts w:cs="DecoType Naskh Special"/>
          <w:szCs w:val="32"/>
          <w:rtl/>
        </w:rPr>
        <w:t>وَالَّذِينَ</w:t>
      </w:r>
      <w:r w:rsidR="006F5E14" w:rsidRPr="001F3176">
        <w:rPr>
          <w:rFonts w:cs="DecoType Naskh Special" w:hint="cs"/>
          <w:szCs w:val="32"/>
          <w:rtl/>
        </w:rPr>
        <w:t xml:space="preserve"> </w:t>
      </w:r>
      <w:r w:rsidRPr="001F3176">
        <w:rPr>
          <w:rFonts w:cs="DecoType Naskh Special"/>
          <w:szCs w:val="32"/>
          <w:rtl/>
        </w:rPr>
        <w:t>أُوتُوا</w:t>
      </w:r>
      <w:r w:rsidR="006F5E14" w:rsidRPr="001F3176">
        <w:rPr>
          <w:rFonts w:cs="DecoType Naskh Special" w:hint="cs"/>
          <w:szCs w:val="32"/>
          <w:rtl/>
        </w:rPr>
        <w:t xml:space="preserve"> </w:t>
      </w:r>
      <w:r w:rsidRPr="001F3176">
        <w:rPr>
          <w:rFonts w:cs="DecoType Naskh Special"/>
          <w:szCs w:val="32"/>
          <w:rtl/>
        </w:rPr>
        <w:t>الْعِلْمَ</w:t>
      </w:r>
      <w:r w:rsidR="00694748" w:rsidRPr="001F3176">
        <w:rPr>
          <w:rFonts w:cs="DecoType Naskh Special" w:hint="cs"/>
          <w:szCs w:val="32"/>
          <w:rtl/>
        </w:rPr>
        <w:t xml:space="preserve"> </w:t>
      </w:r>
      <w:r w:rsidRPr="001F3176">
        <w:rPr>
          <w:rFonts w:cs="DecoType Naskh Special"/>
          <w:szCs w:val="32"/>
          <w:rtl/>
        </w:rPr>
        <w:t>دَرَجَاتٍ</w:t>
      </w:r>
      <w:r w:rsidRPr="001F3176">
        <w:rPr>
          <w:rFonts w:cs="DecoType Naskh Special" w:hint="cs"/>
          <w:szCs w:val="32"/>
          <w:rtl/>
        </w:rPr>
        <w:t>" (المجادلة ، آية : 11).</w:t>
      </w:r>
    </w:p>
    <w:p w:rsidR="00E85A2C" w:rsidRPr="001F3176" w:rsidRDefault="000A63DD" w:rsidP="000A63DD">
      <w:pPr>
        <w:pStyle w:val="ad"/>
        <w:jc w:val="both"/>
        <w:rPr>
          <w:rFonts w:cs="DecoType Naskh Special"/>
          <w:szCs w:val="32"/>
          <w:rtl/>
        </w:rPr>
      </w:pPr>
      <w:r w:rsidRPr="001F3176">
        <w:rPr>
          <w:rFonts w:cs="DecoType Naskh Special" w:hint="cs"/>
          <w:szCs w:val="32"/>
          <w:rtl/>
        </w:rPr>
        <w:t>وفي قوله "</w:t>
      </w:r>
      <w:r w:rsidRPr="001F3176">
        <w:rPr>
          <w:rFonts w:cs="DecoType Naskh Special"/>
          <w:szCs w:val="32"/>
          <w:rtl/>
        </w:rPr>
        <w:t>يَفْسَحِ</w:t>
      </w:r>
      <w:r w:rsidR="00D260F4" w:rsidRPr="001F3176">
        <w:rPr>
          <w:rFonts w:cs="DecoType Naskh Special" w:hint="cs"/>
          <w:szCs w:val="32"/>
          <w:rtl/>
        </w:rPr>
        <w:t xml:space="preserve"> </w:t>
      </w:r>
      <w:r w:rsidRPr="001F3176">
        <w:rPr>
          <w:rFonts w:cs="DecoType Naskh Special"/>
          <w:szCs w:val="32"/>
          <w:rtl/>
        </w:rPr>
        <w:t>اللَّهُ</w:t>
      </w:r>
      <w:r w:rsidR="00D260F4" w:rsidRPr="001F3176">
        <w:rPr>
          <w:rFonts w:cs="DecoType Naskh Special" w:hint="cs"/>
          <w:szCs w:val="32"/>
          <w:rtl/>
        </w:rPr>
        <w:t xml:space="preserve"> </w:t>
      </w:r>
      <w:r w:rsidRPr="001F3176">
        <w:rPr>
          <w:rFonts w:cs="DecoType Naskh Special"/>
          <w:szCs w:val="32"/>
          <w:rtl/>
        </w:rPr>
        <w:t>لَكُمْ</w:t>
      </w:r>
      <w:r w:rsidRPr="001F3176">
        <w:rPr>
          <w:rFonts w:cs="DecoType Naskh Special" w:hint="cs"/>
          <w:szCs w:val="32"/>
          <w:rtl/>
        </w:rPr>
        <w:t>" مطلق في كل ما يطلب الناس الفسحة فيه من المكان والرزق والصدر والقبر والجنة وأعلم أن هذه الآية دلت على أن كل من وسع على عباد الله أبواب الخير والراحة.</w:t>
      </w:r>
    </w:p>
    <w:p w:rsidR="000A63DD" w:rsidRPr="001F3176" w:rsidRDefault="000A63DD" w:rsidP="000A63DD">
      <w:pPr>
        <w:pStyle w:val="ad"/>
        <w:jc w:val="both"/>
        <w:rPr>
          <w:rFonts w:cs="DecoType Naskh Special"/>
          <w:szCs w:val="32"/>
          <w:rtl/>
        </w:rPr>
      </w:pPr>
      <w:r w:rsidRPr="001F3176">
        <w:rPr>
          <w:rFonts w:cs="DecoType Naskh Special" w:hint="cs"/>
          <w:szCs w:val="32"/>
          <w:rtl/>
        </w:rPr>
        <w:t>وسع الله عليه خيرات الدنيا والآخرة ولا ينبغي للعاقل أن يقيد الآية بالتفسح في المجلس، بل المراد منه أيصال الخير إلى المسلم وإدخال السرور في قلبه</w:t>
      </w:r>
      <w:r w:rsidRPr="001F3176">
        <w:rPr>
          <w:rStyle w:val="a5"/>
          <w:rFonts w:cs="DecoType Naskh Special"/>
          <w:szCs w:val="32"/>
          <w:rtl/>
        </w:rPr>
        <w:footnoteReference w:id="652"/>
      </w:r>
      <w:r w:rsidRPr="001F3176">
        <w:rPr>
          <w:rFonts w:cs="DecoType Naskh Special" w:hint="cs"/>
          <w:szCs w:val="32"/>
          <w:rtl/>
        </w:rPr>
        <w:t>.</w:t>
      </w:r>
    </w:p>
    <w:p w:rsidR="000A63DD" w:rsidRPr="001F3176" w:rsidRDefault="000A63DD" w:rsidP="000A63DD">
      <w:pPr>
        <w:pStyle w:val="ad"/>
        <w:jc w:val="both"/>
        <w:rPr>
          <w:rFonts w:cs="DecoType Naskh Special"/>
          <w:szCs w:val="32"/>
          <w:rtl/>
        </w:rPr>
      </w:pPr>
      <w:r w:rsidRPr="001F3176">
        <w:rPr>
          <w:rFonts w:cs="DecoType Naskh Special" w:hint="cs"/>
          <w:szCs w:val="32"/>
          <w:rtl/>
        </w:rPr>
        <w:t>ويؤكد هذا الموضع من الشاهد قول النبي صلى الله عليه وسلم: من فرج عن مسلم كربة من كرب الدنيا فرّج الله عنه كربة من كرب يوم القيامة، ومن يسّر على معسر يسّر الله عليه في الدنيا</w:t>
      </w:r>
      <w:r w:rsidR="004B67BD" w:rsidRPr="001F3176">
        <w:rPr>
          <w:rFonts w:cs="DecoType Naskh Special" w:hint="cs"/>
          <w:szCs w:val="32"/>
          <w:rtl/>
        </w:rPr>
        <w:t xml:space="preserve"> والآخرة، ومن ستر مسلماً ستره الله في الدنيا والآخرة والله في عون العبد ما كان العبد في عون أخيه</w:t>
      </w:r>
      <w:r w:rsidR="004B67BD" w:rsidRPr="001F3176">
        <w:rPr>
          <w:rStyle w:val="a5"/>
          <w:rFonts w:cs="DecoType Naskh Special"/>
          <w:szCs w:val="32"/>
          <w:rtl/>
        </w:rPr>
        <w:footnoteReference w:id="653"/>
      </w:r>
      <w:r w:rsidR="004B67BD" w:rsidRPr="001F3176">
        <w:rPr>
          <w:rFonts w:cs="DecoType Naskh Special" w:hint="cs"/>
          <w:szCs w:val="32"/>
          <w:rtl/>
        </w:rPr>
        <w:t>.</w:t>
      </w:r>
    </w:p>
    <w:p w:rsidR="004B67BD" w:rsidRPr="001F3176" w:rsidRDefault="004B67BD" w:rsidP="004B67BD">
      <w:pPr>
        <w:pStyle w:val="ad"/>
        <w:jc w:val="both"/>
        <w:rPr>
          <w:rFonts w:cs="DecoType Naskh Special"/>
          <w:szCs w:val="32"/>
          <w:rtl/>
        </w:rPr>
      </w:pPr>
      <w:r w:rsidRPr="001F3176">
        <w:rPr>
          <w:rFonts w:cs="DecoType Naskh Special" w:hint="cs"/>
          <w:szCs w:val="32"/>
          <w:rtl/>
        </w:rPr>
        <w:t>وفي قوله تعالى:"</w:t>
      </w:r>
      <w:r w:rsidRPr="001F3176">
        <w:rPr>
          <w:rFonts w:cs="DecoType Naskh Special"/>
          <w:szCs w:val="32"/>
          <w:rtl/>
        </w:rPr>
        <w:t>وَإِذَا</w:t>
      </w:r>
      <w:r w:rsidR="00694748" w:rsidRPr="001F3176">
        <w:rPr>
          <w:rFonts w:cs="DecoType Naskh Special" w:hint="cs"/>
          <w:szCs w:val="32"/>
          <w:rtl/>
        </w:rPr>
        <w:t xml:space="preserve"> </w:t>
      </w:r>
      <w:r w:rsidRPr="001F3176">
        <w:rPr>
          <w:rFonts w:cs="DecoType Naskh Special"/>
          <w:szCs w:val="32"/>
          <w:rtl/>
        </w:rPr>
        <w:t>قِيلَ</w:t>
      </w:r>
      <w:r w:rsidR="00694748" w:rsidRPr="001F3176">
        <w:rPr>
          <w:rFonts w:cs="DecoType Naskh Special" w:hint="cs"/>
          <w:szCs w:val="32"/>
          <w:rtl/>
        </w:rPr>
        <w:t xml:space="preserve"> </w:t>
      </w:r>
      <w:r w:rsidRPr="001F3176">
        <w:rPr>
          <w:rFonts w:cs="DecoType Naskh Special"/>
          <w:szCs w:val="32"/>
          <w:rtl/>
        </w:rPr>
        <w:t>انشُزُوا</w:t>
      </w:r>
      <w:r w:rsidR="00694748" w:rsidRPr="001F3176">
        <w:rPr>
          <w:rFonts w:cs="DecoType Naskh Special" w:hint="cs"/>
          <w:szCs w:val="32"/>
          <w:rtl/>
        </w:rPr>
        <w:t xml:space="preserve"> </w:t>
      </w:r>
      <w:r w:rsidRPr="001F3176">
        <w:rPr>
          <w:rFonts w:cs="DecoType Naskh Special"/>
          <w:szCs w:val="32"/>
          <w:rtl/>
        </w:rPr>
        <w:t>فَانشُزُوا</w:t>
      </w:r>
      <w:r w:rsidR="00694748" w:rsidRPr="001F3176">
        <w:rPr>
          <w:rFonts w:cs="DecoType Naskh Special" w:hint="cs"/>
          <w:szCs w:val="32"/>
          <w:rtl/>
        </w:rPr>
        <w:t xml:space="preserve"> </w:t>
      </w:r>
      <w:r w:rsidRPr="001F3176">
        <w:rPr>
          <w:rFonts w:cs="DecoType Naskh Special"/>
          <w:szCs w:val="32"/>
          <w:rtl/>
        </w:rPr>
        <w:t>يَرْفَعِ</w:t>
      </w:r>
      <w:r w:rsidR="00694748" w:rsidRPr="001F3176">
        <w:rPr>
          <w:rFonts w:cs="DecoType Naskh Special" w:hint="cs"/>
          <w:szCs w:val="32"/>
          <w:rtl/>
        </w:rPr>
        <w:t xml:space="preserve"> </w:t>
      </w:r>
      <w:r w:rsidRPr="001F3176">
        <w:rPr>
          <w:rFonts w:cs="DecoType Naskh Special"/>
          <w:szCs w:val="32"/>
          <w:rtl/>
        </w:rPr>
        <w:t>اللَّهُ</w:t>
      </w:r>
      <w:r w:rsidR="00694748" w:rsidRPr="001F3176">
        <w:rPr>
          <w:rFonts w:cs="DecoType Naskh Special" w:hint="cs"/>
          <w:szCs w:val="32"/>
          <w:rtl/>
        </w:rPr>
        <w:t xml:space="preserve"> </w:t>
      </w:r>
      <w:r w:rsidRPr="001F3176">
        <w:rPr>
          <w:rFonts w:cs="DecoType Naskh Special"/>
          <w:szCs w:val="32"/>
          <w:rtl/>
        </w:rPr>
        <w:t>الَّذِينَ</w:t>
      </w:r>
      <w:r w:rsidR="00694748" w:rsidRPr="001F3176">
        <w:rPr>
          <w:rFonts w:cs="DecoType Naskh Special" w:hint="cs"/>
          <w:szCs w:val="32"/>
          <w:rtl/>
        </w:rPr>
        <w:t xml:space="preserve"> </w:t>
      </w:r>
      <w:r w:rsidRPr="001F3176">
        <w:rPr>
          <w:rFonts w:cs="DecoType Naskh Special"/>
          <w:szCs w:val="32"/>
          <w:rtl/>
        </w:rPr>
        <w:t>آمَنُوا</w:t>
      </w:r>
      <w:r w:rsidR="00694748" w:rsidRPr="001F3176">
        <w:rPr>
          <w:rFonts w:cs="DecoType Naskh Special" w:hint="cs"/>
          <w:szCs w:val="32"/>
          <w:rtl/>
        </w:rPr>
        <w:t xml:space="preserve"> </w:t>
      </w:r>
      <w:r w:rsidRPr="001F3176">
        <w:rPr>
          <w:rFonts w:cs="DecoType Naskh Special"/>
          <w:szCs w:val="32"/>
          <w:rtl/>
        </w:rPr>
        <w:t>مِنكُمْ</w:t>
      </w:r>
      <w:r w:rsidR="00694748" w:rsidRPr="001F3176">
        <w:rPr>
          <w:rFonts w:cs="DecoType Naskh Special" w:hint="cs"/>
          <w:szCs w:val="32"/>
          <w:rtl/>
        </w:rPr>
        <w:t xml:space="preserve"> </w:t>
      </w:r>
      <w:r w:rsidRPr="001F3176">
        <w:rPr>
          <w:rFonts w:cs="DecoType Naskh Special"/>
          <w:szCs w:val="32"/>
          <w:rtl/>
        </w:rPr>
        <w:t>وَالَّذِينَ</w:t>
      </w:r>
      <w:r w:rsidR="00694748" w:rsidRPr="001F3176">
        <w:rPr>
          <w:rFonts w:cs="DecoType Naskh Special" w:hint="cs"/>
          <w:szCs w:val="32"/>
          <w:rtl/>
        </w:rPr>
        <w:t xml:space="preserve"> </w:t>
      </w:r>
      <w:r w:rsidRPr="001F3176">
        <w:rPr>
          <w:rFonts w:cs="DecoType Naskh Special"/>
          <w:szCs w:val="32"/>
          <w:rtl/>
        </w:rPr>
        <w:t>أُوتُوا</w:t>
      </w:r>
      <w:r w:rsidR="00694748" w:rsidRPr="001F3176">
        <w:rPr>
          <w:rFonts w:cs="DecoType Naskh Special" w:hint="cs"/>
          <w:szCs w:val="32"/>
          <w:rtl/>
        </w:rPr>
        <w:t xml:space="preserve"> </w:t>
      </w:r>
      <w:r w:rsidRPr="001F3176">
        <w:rPr>
          <w:rFonts w:cs="DecoType Naskh Special"/>
          <w:szCs w:val="32"/>
          <w:rtl/>
        </w:rPr>
        <w:t>الْعِلْمَ</w:t>
      </w:r>
      <w:r w:rsidR="00694748" w:rsidRPr="001F3176">
        <w:rPr>
          <w:rFonts w:cs="DecoType Naskh Special" w:hint="cs"/>
          <w:szCs w:val="32"/>
          <w:rtl/>
        </w:rPr>
        <w:t xml:space="preserve"> </w:t>
      </w:r>
      <w:r w:rsidRPr="001F3176">
        <w:rPr>
          <w:rFonts w:cs="DecoType Naskh Special"/>
          <w:szCs w:val="32"/>
          <w:rtl/>
        </w:rPr>
        <w:t>دَرَجَاتٍ</w:t>
      </w:r>
      <w:r w:rsidRPr="001F3176">
        <w:rPr>
          <w:rFonts w:cs="DecoType Naskh Special" w:hint="cs"/>
          <w:szCs w:val="32"/>
          <w:rtl/>
        </w:rPr>
        <w:t>" أي: إذا قيل: ارتفعوا وإنما يراد بذلك وإذا قيل قوموا إلى قتال عدو أو صلاة أو عمل خير أو تفرقوا عن رسول الله فقوموا</w:t>
      </w:r>
      <w:r w:rsidRPr="001F3176">
        <w:rPr>
          <w:rStyle w:val="a5"/>
          <w:rFonts w:cs="DecoType Naskh Special"/>
          <w:szCs w:val="32"/>
          <w:rtl/>
        </w:rPr>
        <w:footnoteReference w:id="654"/>
      </w:r>
      <w:r w:rsidRPr="001F3176">
        <w:rPr>
          <w:rFonts w:cs="DecoType Naskh Special" w:hint="cs"/>
          <w:szCs w:val="32"/>
          <w:rtl/>
        </w:rPr>
        <w:t>، فقد جعل جزاء امتثال أمره في تلك الآية أن رفع درجة أصحابها بالنصر وحسن الذكر في الدنيا وإيوائهم غرف الجنان</w:t>
      </w:r>
      <w:r w:rsidR="001D1AFE" w:rsidRPr="001F3176">
        <w:rPr>
          <w:rFonts w:cs="DecoType Naskh Special" w:hint="cs"/>
          <w:szCs w:val="32"/>
          <w:rtl/>
        </w:rPr>
        <w:t xml:space="preserve"> في الآخرة خاصة العلماء منهم الذين جمعوا بين العلم والعمل فإن العلم مع علو درجته يقتضي العمل المقرون به مزيد رفعة</w:t>
      </w:r>
      <w:r w:rsidR="001D1AFE" w:rsidRPr="001F3176">
        <w:rPr>
          <w:rStyle w:val="a5"/>
          <w:rFonts w:cs="DecoType Naskh Special"/>
          <w:szCs w:val="32"/>
          <w:rtl/>
        </w:rPr>
        <w:footnoteReference w:id="655"/>
      </w:r>
      <w:r w:rsidR="001D1AFE" w:rsidRPr="001F3176">
        <w:rPr>
          <w:rFonts w:cs="DecoType Naskh Special" w:hint="cs"/>
          <w:szCs w:val="32"/>
          <w:rtl/>
        </w:rPr>
        <w:t>.</w:t>
      </w:r>
    </w:p>
    <w:p w:rsidR="001D1AFE" w:rsidRPr="001F3176" w:rsidRDefault="001D1AFE" w:rsidP="004B67BD">
      <w:pPr>
        <w:pStyle w:val="ad"/>
        <w:jc w:val="both"/>
        <w:rPr>
          <w:rFonts w:cs="DecoType Naskh Special"/>
          <w:b/>
          <w:bCs/>
          <w:szCs w:val="32"/>
          <w:rtl/>
        </w:rPr>
      </w:pPr>
      <w:r w:rsidRPr="001F3176">
        <w:rPr>
          <w:rFonts w:cs="DecoType Naskh Special" w:hint="cs"/>
          <w:b/>
          <w:bCs/>
          <w:szCs w:val="32"/>
          <w:rtl/>
        </w:rPr>
        <w:t>7ـ الجزء بجنس العمل على مستوى الوسائل:</w:t>
      </w:r>
    </w:p>
    <w:p w:rsidR="00B234C6" w:rsidRPr="001F3176" w:rsidRDefault="00B234C6" w:rsidP="004B67BD">
      <w:pPr>
        <w:pStyle w:val="ad"/>
        <w:jc w:val="both"/>
        <w:rPr>
          <w:rFonts w:cs="DecoType Naskh Special"/>
          <w:szCs w:val="32"/>
          <w:rtl/>
        </w:rPr>
      </w:pPr>
      <w:r w:rsidRPr="001F3176">
        <w:rPr>
          <w:rFonts w:cs="DecoType Naskh Special" w:hint="cs"/>
          <w:szCs w:val="32"/>
          <w:rtl/>
        </w:rPr>
        <w:t>إن أي تدبير أو فعل من العبد مهما بلغ في اتقانه ونسجه فإن الله هو القاهر فوق عباده لا يعجزه شئ في الأرض ولا في السماء، وفي هذه الغاية القصوى في استشعار العبد بالمراقبة، ومن ثم الامتثال بالعبودية.</w:t>
      </w:r>
    </w:p>
    <w:p w:rsidR="00B234C6" w:rsidRPr="001F3176" w:rsidRDefault="00B234C6" w:rsidP="004B67BD">
      <w:pPr>
        <w:pStyle w:val="ad"/>
        <w:jc w:val="both"/>
        <w:rPr>
          <w:rFonts w:cs="DecoType Naskh Special"/>
          <w:szCs w:val="32"/>
          <w:rtl/>
        </w:rPr>
      </w:pPr>
      <w:r w:rsidRPr="001F3176">
        <w:rPr>
          <w:rFonts w:cs="DecoType Naskh Special" w:hint="cs"/>
          <w:szCs w:val="32"/>
          <w:rtl/>
        </w:rPr>
        <w:lastRenderedPageBreak/>
        <w:t>ومن الآيات الدالة على هذه المسألة:</w:t>
      </w:r>
    </w:p>
    <w:p w:rsidR="00B234C6" w:rsidRPr="001F3176" w:rsidRDefault="00B234C6" w:rsidP="004B67BD">
      <w:pPr>
        <w:pStyle w:val="ad"/>
        <w:jc w:val="both"/>
        <w:rPr>
          <w:rFonts w:cs="DecoType Naskh Special"/>
          <w:szCs w:val="32"/>
          <w:rtl/>
        </w:rPr>
      </w:pPr>
      <w:r w:rsidRPr="001F3176">
        <w:rPr>
          <w:rFonts w:cs="DecoType Naskh Special" w:hint="cs"/>
          <w:szCs w:val="32"/>
          <w:rtl/>
        </w:rPr>
        <w:t>ـ قوله تعالى: "أَمْ</w:t>
      </w:r>
      <w:r w:rsidR="00694748" w:rsidRPr="001F3176">
        <w:rPr>
          <w:rFonts w:cs="DecoType Naskh Special" w:hint="cs"/>
          <w:szCs w:val="32"/>
          <w:rtl/>
        </w:rPr>
        <w:t xml:space="preserve"> </w:t>
      </w:r>
      <w:r w:rsidRPr="001F3176">
        <w:rPr>
          <w:rFonts w:cs="DecoType Naskh Special" w:hint="cs"/>
          <w:szCs w:val="32"/>
          <w:rtl/>
        </w:rPr>
        <w:t>يُرِيدُونَ</w:t>
      </w:r>
      <w:r w:rsidR="00694748" w:rsidRPr="001F3176">
        <w:rPr>
          <w:rFonts w:cs="DecoType Naskh Special" w:hint="cs"/>
          <w:szCs w:val="32"/>
          <w:rtl/>
        </w:rPr>
        <w:t xml:space="preserve"> </w:t>
      </w:r>
      <w:r w:rsidRPr="001F3176">
        <w:rPr>
          <w:rFonts w:cs="DecoType Naskh Special" w:hint="cs"/>
          <w:szCs w:val="32"/>
          <w:rtl/>
        </w:rPr>
        <w:t>كَيْدًا</w:t>
      </w:r>
      <w:r w:rsidR="00694748" w:rsidRPr="001F3176">
        <w:rPr>
          <w:rFonts w:cs="DecoType Naskh Special" w:hint="cs"/>
          <w:szCs w:val="32"/>
          <w:rtl/>
        </w:rPr>
        <w:t xml:space="preserve"> </w:t>
      </w:r>
      <w:r w:rsidRPr="001F3176">
        <w:rPr>
          <w:rFonts w:cs="DecoType Naskh Special" w:hint="cs"/>
          <w:szCs w:val="32"/>
          <w:rtl/>
        </w:rPr>
        <w:t>فَالَّذِينَ</w:t>
      </w:r>
      <w:r w:rsidR="00694748" w:rsidRPr="001F3176">
        <w:rPr>
          <w:rFonts w:cs="DecoType Naskh Special" w:hint="cs"/>
          <w:szCs w:val="32"/>
          <w:rtl/>
        </w:rPr>
        <w:t xml:space="preserve"> </w:t>
      </w:r>
      <w:r w:rsidRPr="001F3176">
        <w:rPr>
          <w:rFonts w:cs="DecoType Naskh Special" w:hint="cs"/>
          <w:szCs w:val="32"/>
          <w:rtl/>
        </w:rPr>
        <w:t>كَفَرُوا</w:t>
      </w:r>
      <w:r w:rsidR="00694748" w:rsidRPr="001F3176">
        <w:rPr>
          <w:rFonts w:cs="DecoType Naskh Special" w:hint="cs"/>
          <w:szCs w:val="32"/>
          <w:rtl/>
        </w:rPr>
        <w:t xml:space="preserve"> </w:t>
      </w:r>
      <w:r w:rsidRPr="001F3176">
        <w:rPr>
          <w:rFonts w:cs="DecoType Naskh Special" w:hint="cs"/>
          <w:szCs w:val="32"/>
          <w:rtl/>
        </w:rPr>
        <w:t>هُمُ</w:t>
      </w:r>
      <w:r w:rsidR="00694748" w:rsidRPr="001F3176">
        <w:rPr>
          <w:rFonts w:cs="DecoType Naskh Special" w:hint="cs"/>
          <w:szCs w:val="32"/>
          <w:rtl/>
        </w:rPr>
        <w:t xml:space="preserve"> </w:t>
      </w:r>
      <w:r w:rsidRPr="001F3176">
        <w:rPr>
          <w:rFonts w:cs="DecoType Naskh Special" w:hint="cs"/>
          <w:szCs w:val="32"/>
          <w:rtl/>
        </w:rPr>
        <w:t>الْمَكِيدُونَ" (الطور ، آية : 42).</w:t>
      </w:r>
    </w:p>
    <w:p w:rsidR="00B234C6" w:rsidRPr="001F3176" w:rsidRDefault="00B234C6" w:rsidP="00B234C6">
      <w:pPr>
        <w:pStyle w:val="ad"/>
        <w:jc w:val="both"/>
        <w:rPr>
          <w:rFonts w:cs="DecoType Naskh Special"/>
          <w:szCs w:val="32"/>
          <w:rtl/>
        </w:rPr>
      </w:pPr>
      <w:r w:rsidRPr="001F3176">
        <w:rPr>
          <w:rFonts w:cs="DecoType Naskh Special" w:hint="cs"/>
          <w:szCs w:val="32"/>
          <w:rtl/>
        </w:rPr>
        <w:t>ـ وقال تعالى: "إِنَّهُمْ يَكِيدُونَ</w:t>
      </w:r>
      <w:r w:rsidR="00694748" w:rsidRPr="001F3176">
        <w:rPr>
          <w:rFonts w:cs="DecoType Naskh Special" w:hint="cs"/>
          <w:szCs w:val="32"/>
          <w:rtl/>
        </w:rPr>
        <w:t xml:space="preserve"> </w:t>
      </w:r>
      <w:r w:rsidRPr="001F3176">
        <w:rPr>
          <w:rFonts w:cs="DecoType Naskh Special" w:hint="cs"/>
          <w:szCs w:val="32"/>
          <w:rtl/>
        </w:rPr>
        <w:t>كَيْدًا * وَأَكِيدُ</w:t>
      </w:r>
      <w:r w:rsidR="00694748" w:rsidRPr="001F3176">
        <w:rPr>
          <w:rFonts w:cs="DecoType Naskh Special" w:hint="cs"/>
          <w:szCs w:val="32"/>
          <w:rtl/>
        </w:rPr>
        <w:t xml:space="preserve"> </w:t>
      </w:r>
      <w:r w:rsidRPr="001F3176">
        <w:rPr>
          <w:rFonts w:cs="DecoType Naskh Special" w:hint="cs"/>
          <w:szCs w:val="32"/>
          <w:rtl/>
        </w:rPr>
        <w:t>كَيْدًا" (الطارق ، آية : 15 ـ 16).</w:t>
      </w:r>
    </w:p>
    <w:p w:rsidR="00B234C6" w:rsidRPr="001F3176" w:rsidRDefault="00B234C6" w:rsidP="00B234C6">
      <w:pPr>
        <w:pStyle w:val="ad"/>
        <w:jc w:val="both"/>
        <w:rPr>
          <w:rFonts w:cs="DecoType Naskh Special"/>
          <w:szCs w:val="32"/>
          <w:rtl/>
        </w:rPr>
      </w:pPr>
      <w:r w:rsidRPr="001F3176">
        <w:rPr>
          <w:rFonts w:cs="DecoType Naskh Special" w:hint="cs"/>
          <w:szCs w:val="32"/>
          <w:rtl/>
        </w:rPr>
        <w:t>ـ وقال تعالى عن صالح ـ عليه السلام ـ وقومه ثمود: "وَكَانَ</w:t>
      </w:r>
      <w:r w:rsidR="00694748" w:rsidRPr="001F3176">
        <w:rPr>
          <w:rFonts w:cs="DecoType Naskh Special" w:hint="cs"/>
          <w:szCs w:val="32"/>
          <w:rtl/>
        </w:rPr>
        <w:t xml:space="preserve"> </w:t>
      </w:r>
      <w:r w:rsidRPr="001F3176">
        <w:rPr>
          <w:rFonts w:cs="DecoType Naskh Special" w:hint="cs"/>
          <w:szCs w:val="32"/>
          <w:rtl/>
        </w:rPr>
        <w:t>فِي</w:t>
      </w:r>
      <w:r w:rsidR="00694748" w:rsidRPr="001F3176">
        <w:rPr>
          <w:rFonts w:cs="DecoType Naskh Special" w:hint="cs"/>
          <w:szCs w:val="32"/>
          <w:rtl/>
        </w:rPr>
        <w:t xml:space="preserve"> </w:t>
      </w:r>
      <w:r w:rsidRPr="001F3176">
        <w:rPr>
          <w:rFonts w:cs="DecoType Naskh Special" w:hint="cs"/>
          <w:szCs w:val="32"/>
          <w:rtl/>
        </w:rPr>
        <w:t>الْمَدِينَةِ</w:t>
      </w:r>
      <w:r w:rsidR="00694748" w:rsidRPr="001F3176">
        <w:rPr>
          <w:rFonts w:cs="DecoType Naskh Special" w:hint="cs"/>
          <w:szCs w:val="32"/>
          <w:rtl/>
        </w:rPr>
        <w:t xml:space="preserve"> </w:t>
      </w:r>
      <w:r w:rsidRPr="001F3176">
        <w:rPr>
          <w:rFonts w:cs="DecoType Naskh Special" w:hint="cs"/>
          <w:szCs w:val="32"/>
          <w:rtl/>
        </w:rPr>
        <w:t>تِسْعَةُ رَهْطٍ</w:t>
      </w:r>
      <w:r w:rsidR="00694748" w:rsidRPr="001F3176">
        <w:rPr>
          <w:rFonts w:cs="DecoType Naskh Special" w:hint="cs"/>
          <w:szCs w:val="32"/>
          <w:rtl/>
        </w:rPr>
        <w:t xml:space="preserve"> </w:t>
      </w:r>
      <w:r w:rsidRPr="001F3176">
        <w:rPr>
          <w:rFonts w:cs="DecoType Naskh Special" w:hint="cs"/>
          <w:szCs w:val="32"/>
          <w:rtl/>
        </w:rPr>
        <w:t>يُفْسِدُونَ</w:t>
      </w:r>
      <w:r w:rsidR="00694748" w:rsidRPr="001F3176">
        <w:rPr>
          <w:rFonts w:cs="DecoType Naskh Special" w:hint="cs"/>
          <w:szCs w:val="32"/>
          <w:rtl/>
        </w:rPr>
        <w:t xml:space="preserve"> </w:t>
      </w:r>
      <w:r w:rsidRPr="001F3176">
        <w:rPr>
          <w:rFonts w:cs="DecoType Naskh Special" w:hint="cs"/>
          <w:szCs w:val="32"/>
          <w:rtl/>
        </w:rPr>
        <w:t>فِي</w:t>
      </w:r>
      <w:r w:rsidR="00694748" w:rsidRPr="001F3176">
        <w:rPr>
          <w:rFonts w:cs="DecoType Naskh Special" w:hint="cs"/>
          <w:szCs w:val="32"/>
          <w:rtl/>
        </w:rPr>
        <w:t xml:space="preserve"> </w:t>
      </w:r>
      <w:r w:rsidRPr="001F3176">
        <w:rPr>
          <w:rFonts w:cs="DecoType Naskh Special" w:hint="cs"/>
          <w:szCs w:val="32"/>
          <w:rtl/>
        </w:rPr>
        <w:t>الْأَرْضِ</w:t>
      </w:r>
      <w:r w:rsidR="00694748" w:rsidRPr="001F3176">
        <w:rPr>
          <w:rFonts w:cs="DecoType Naskh Special" w:hint="cs"/>
          <w:szCs w:val="32"/>
          <w:rtl/>
        </w:rPr>
        <w:t xml:space="preserve"> </w:t>
      </w:r>
      <w:r w:rsidRPr="001F3176">
        <w:rPr>
          <w:rFonts w:cs="DecoType Naskh Special" w:hint="cs"/>
          <w:szCs w:val="32"/>
          <w:rtl/>
        </w:rPr>
        <w:t>وَلَا</w:t>
      </w:r>
      <w:r w:rsidR="00694748" w:rsidRPr="001F3176">
        <w:rPr>
          <w:rFonts w:cs="DecoType Naskh Special" w:hint="cs"/>
          <w:szCs w:val="32"/>
          <w:rtl/>
        </w:rPr>
        <w:t xml:space="preserve"> </w:t>
      </w:r>
      <w:r w:rsidRPr="001F3176">
        <w:rPr>
          <w:rFonts w:cs="DecoType Naskh Special" w:hint="cs"/>
          <w:szCs w:val="32"/>
          <w:rtl/>
        </w:rPr>
        <w:t>يُصْلِحُونَ * قَالُوا تَقَاسَمُوا</w:t>
      </w:r>
      <w:r w:rsidR="00694748" w:rsidRPr="001F3176">
        <w:rPr>
          <w:rFonts w:cs="DecoType Naskh Special" w:hint="cs"/>
          <w:szCs w:val="32"/>
          <w:rtl/>
        </w:rPr>
        <w:t xml:space="preserve"> </w:t>
      </w:r>
      <w:r w:rsidRPr="001F3176">
        <w:rPr>
          <w:rFonts w:cs="DecoType Naskh Special" w:hint="cs"/>
          <w:szCs w:val="32"/>
          <w:rtl/>
        </w:rPr>
        <w:t>بِاللَّهِ</w:t>
      </w:r>
      <w:r w:rsidR="00694748" w:rsidRPr="001F3176">
        <w:rPr>
          <w:rFonts w:cs="DecoType Naskh Special" w:hint="cs"/>
          <w:szCs w:val="32"/>
          <w:rtl/>
        </w:rPr>
        <w:t xml:space="preserve"> </w:t>
      </w:r>
      <w:r w:rsidRPr="001F3176">
        <w:rPr>
          <w:rFonts w:cs="DecoType Naskh Special" w:hint="cs"/>
          <w:szCs w:val="32"/>
          <w:rtl/>
        </w:rPr>
        <w:t>لَنُبَيِّتَنَّهُ</w:t>
      </w:r>
      <w:r w:rsidR="00694748" w:rsidRPr="001F3176">
        <w:rPr>
          <w:rFonts w:cs="DecoType Naskh Special" w:hint="cs"/>
          <w:szCs w:val="32"/>
          <w:rtl/>
        </w:rPr>
        <w:t xml:space="preserve"> </w:t>
      </w:r>
      <w:r w:rsidRPr="001F3176">
        <w:rPr>
          <w:rFonts w:cs="DecoType Naskh Special" w:hint="cs"/>
          <w:szCs w:val="32"/>
          <w:rtl/>
        </w:rPr>
        <w:t>وَأَهْلَهُ</w:t>
      </w:r>
      <w:r w:rsidR="00694748" w:rsidRPr="001F3176">
        <w:rPr>
          <w:rFonts w:cs="DecoType Naskh Special" w:hint="cs"/>
          <w:szCs w:val="32"/>
          <w:rtl/>
        </w:rPr>
        <w:t xml:space="preserve"> </w:t>
      </w:r>
      <w:r w:rsidRPr="001F3176">
        <w:rPr>
          <w:rFonts w:cs="DecoType Naskh Special" w:hint="cs"/>
          <w:szCs w:val="32"/>
          <w:rtl/>
        </w:rPr>
        <w:t>ثُمَّ</w:t>
      </w:r>
      <w:r w:rsidR="00694748" w:rsidRPr="001F3176">
        <w:rPr>
          <w:rFonts w:cs="DecoType Naskh Special" w:hint="cs"/>
          <w:szCs w:val="32"/>
          <w:rtl/>
        </w:rPr>
        <w:t xml:space="preserve"> </w:t>
      </w:r>
      <w:r w:rsidRPr="001F3176">
        <w:rPr>
          <w:rFonts w:cs="DecoType Naskh Special" w:hint="cs"/>
          <w:szCs w:val="32"/>
          <w:rtl/>
        </w:rPr>
        <w:t>لَنَقُولَنَّ</w:t>
      </w:r>
      <w:r w:rsidR="00694748" w:rsidRPr="001F3176">
        <w:rPr>
          <w:rFonts w:cs="DecoType Naskh Special" w:hint="cs"/>
          <w:szCs w:val="32"/>
          <w:rtl/>
        </w:rPr>
        <w:t xml:space="preserve"> </w:t>
      </w:r>
      <w:r w:rsidRPr="001F3176">
        <w:rPr>
          <w:rFonts w:cs="DecoType Naskh Special" w:hint="cs"/>
          <w:szCs w:val="32"/>
          <w:rtl/>
        </w:rPr>
        <w:t>لِوَلِيِّهِمَ</w:t>
      </w:r>
      <w:r w:rsidR="00694748" w:rsidRPr="001F3176">
        <w:rPr>
          <w:rFonts w:cs="DecoType Naskh Special" w:hint="cs"/>
          <w:szCs w:val="32"/>
          <w:rtl/>
        </w:rPr>
        <w:t xml:space="preserve"> </w:t>
      </w:r>
      <w:r w:rsidR="00D260F4" w:rsidRPr="001F3176">
        <w:rPr>
          <w:rFonts w:cs="DecoType Naskh Special" w:hint="cs"/>
          <w:szCs w:val="32"/>
          <w:rtl/>
        </w:rPr>
        <w:t>م</w:t>
      </w:r>
      <w:r w:rsidRPr="001F3176">
        <w:rPr>
          <w:rFonts w:cs="DecoType Naskh Special" w:hint="cs"/>
          <w:szCs w:val="32"/>
          <w:rtl/>
        </w:rPr>
        <w:t>ا</w:t>
      </w:r>
      <w:r w:rsidR="00D260F4" w:rsidRPr="001F3176">
        <w:rPr>
          <w:rFonts w:cs="DecoType Naskh Special" w:hint="cs"/>
          <w:szCs w:val="32"/>
          <w:rtl/>
        </w:rPr>
        <w:t xml:space="preserve"> </w:t>
      </w:r>
      <w:r w:rsidRPr="001F3176">
        <w:rPr>
          <w:rFonts w:cs="DecoType Naskh Special" w:hint="cs"/>
          <w:szCs w:val="32"/>
          <w:rtl/>
        </w:rPr>
        <w:t>شَهِدْنَا مَهْلِكَ</w:t>
      </w:r>
      <w:r w:rsidR="00694748" w:rsidRPr="001F3176">
        <w:rPr>
          <w:rFonts w:cs="DecoType Naskh Special" w:hint="cs"/>
          <w:szCs w:val="32"/>
          <w:rtl/>
        </w:rPr>
        <w:t xml:space="preserve"> </w:t>
      </w:r>
      <w:r w:rsidRPr="001F3176">
        <w:rPr>
          <w:rFonts w:cs="DecoType Naskh Special" w:hint="cs"/>
          <w:szCs w:val="32"/>
          <w:rtl/>
        </w:rPr>
        <w:t>أَهْلِهِ</w:t>
      </w:r>
      <w:r w:rsidR="00694748" w:rsidRPr="001F3176">
        <w:rPr>
          <w:rFonts w:cs="DecoType Naskh Special" w:hint="cs"/>
          <w:szCs w:val="32"/>
          <w:rtl/>
        </w:rPr>
        <w:t xml:space="preserve"> </w:t>
      </w:r>
      <w:r w:rsidRPr="001F3176">
        <w:rPr>
          <w:rFonts w:cs="DecoType Naskh Special" w:hint="cs"/>
          <w:szCs w:val="32"/>
          <w:rtl/>
        </w:rPr>
        <w:t>وَإِنَّا</w:t>
      </w:r>
      <w:r w:rsidR="00694748" w:rsidRPr="001F3176">
        <w:rPr>
          <w:rFonts w:cs="DecoType Naskh Special" w:hint="cs"/>
          <w:szCs w:val="32"/>
          <w:rtl/>
        </w:rPr>
        <w:t xml:space="preserve"> </w:t>
      </w:r>
      <w:r w:rsidRPr="001F3176">
        <w:rPr>
          <w:rFonts w:cs="DecoType Naskh Special" w:hint="cs"/>
          <w:szCs w:val="32"/>
          <w:rtl/>
        </w:rPr>
        <w:t>لَصَادِقُونَ * وَمَكَرُوا</w:t>
      </w:r>
      <w:r w:rsidR="00694748" w:rsidRPr="001F3176">
        <w:rPr>
          <w:rFonts w:cs="DecoType Naskh Special" w:hint="cs"/>
          <w:szCs w:val="32"/>
          <w:rtl/>
        </w:rPr>
        <w:t xml:space="preserve"> </w:t>
      </w:r>
      <w:r w:rsidRPr="001F3176">
        <w:rPr>
          <w:rFonts w:cs="DecoType Naskh Special" w:hint="cs"/>
          <w:szCs w:val="32"/>
          <w:rtl/>
        </w:rPr>
        <w:t>مَكْرًا</w:t>
      </w:r>
      <w:r w:rsidR="00694748" w:rsidRPr="001F3176">
        <w:rPr>
          <w:rFonts w:cs="DecoType Naskh Special" w:hint="cs"/>
          <w:szCs w:val="32"/>
          <w:rtl/>
        </w:rPr>
        <w:t xml:space="preserve"> </w:t>
      </w:r>
      <w:r w:rsidRPr="001F3176">
        <w:rPr>
          <w:rFonts w:cs="DecoType Naskh Special" w:hint="cs"/>
          <w:szCs w:val="32"/>
          <w:rtl/>
        </w:rPr>
        <w:t>وَمَكَرْنَا</w:t>
      </w:r>
      <w:r w:rsidR="00694748" w:rsidRPr="001F3176">
        <w:rPr>
          <w:rFonts w:cs="DecoType Naskh Special" w:hint="cs"/>
          <w:szCs w:val="32"/>
          <w:rtl/>
        </w:rPr>
        <w:t xml:space="preserve"> </w:t>
      </w:r>
      <w:r w:rsidRPr="001F3176">
        <w:rPr>
          <w:rFonts w:cs="DecoType Naskh Special" w:hint="cs"/>
          <w:szCs w:val="32"/>
          <w:rtl/>
        </w:rPr>
        <w:t>مَكْرًا</w:t>
      </w:r>
      <w:r w:rsidR="00694748" w:rsidRPr="001F3176">
        <w:rPr>
          <w:rFonts w:cs="DecoType Naskh Special" w:hint="cs"/>
          <w:szCs w:val="32"/>
          <w:rtl/>
        </w:rPr>
        <w:t xml:space="preserve"> </w:t>
      </w:r>
      <w:r w:rsidRPr="001F3176">
        <w:rPr>
          <w:rFonts w:cs="DecoType Naskh Special" w:hint="cs"/>
          <w:szCs w:val="32"/>
          <w:rtl/>
        </w:rPr>
        <w:t>وَهُمْ</w:t>
      </w:r>
      <w:r w:rsidR="00694748" w:rsidRPr="001F3176">
        <w:rPr>
          <w:rFonts w:cs="DecoType Naskh Special" w:hint="cs"/>
          <w:szCs w:val="32"/>
          <w:rtl/>
        </w:rPr>
        <w:t xml:space="preserve"> </w:t>
      </w:r>
      <w:r w:rsidRPr="001F3176">
        <w:rPr>
          <w:rFonts w:cs="DecoType Naskh Special" w:hint="cs"/>
          <w:szCs w:val="32"/>
          <w:rtl/>
        </w:rPr>
        <w:t>لَايَشْعُرُونَ * فَانظُرْ</w:t>
      </w:r>
      <w:r w:rsidR="00694748" w:rsidRPr="001F3176">
        <w:rPr>
          <w:rFonts w:cs="DecoType Naskh Special" w:hint="cs"/>
          <w:szCs w:val="32"/>
          <w:rtl/>
        </w:rPr>
        <w:t xml:space="preserve"> </w:t>
      </w:r>
      <w:r w:rsidRPr="001F3176">
        <w:rPr>
          <w:rFonts w:cs="DecoType Naskh Special" w:hint="cs"/>
          <w:szCs w:val="32"/>
          <w:rtl/>
        </w:rPr>
        <w:t>كَيْفَ كَانَ</w:t>
      </w:r>
      <w:r w:rsidR="00694748" w:rsidRPr="001F3176">
        <w:rPr>
          <w:rFonts w:cs="DecoType Naskh Special" w:hint="cs"/>
          <w:szCs w:val="32"/>
          <w:rtl/>
        </w:rPr>
        <w:t xml:space="preserve"> </w:t>
      </w:r>
      <w:r w:rsidRPr="001F3176">
        <w:rPr>
          <w:rFonts w:cs="DecoType Naskh Special" w:hint="cs"/>
          <w:szCs w:val="32"/>
          <w:rtl/>
        </w:rPr>
        <w:t>عَاقِبَةُ</w:t>
      </w:r>
      <w:r w:rsidR="00694748" w:rsidRPr="001F3176">
        <w:rPr>
          <w:rFonts w:cs="DecoType Naskh Special" w:hint="cs"/>
          <w:szCs w:val="32"/>
          <w:rtl/>
        </w:rPr>
        <w:t xml:space="preserve"> </w:t>
      </w:r>
      <w:r w:rsidRPr="001F3176">
        <w:rPr>
          <w:rFonts w:cs="DecoType Naskh Special" w:hint="cs"/>
          <w:szCs w:val="32"/>
          <w:rtl/>
        </w:rPr>
        <w:t>مَكْرِهِمْ</w:t>
      </w:r>
      <w:r w:rsidR="00694748" w:rsidRPr="001F3176">
        <w:rPr>
          <w:rFonts w:cs="DecoType Naskh Special" w:hint="cs"/>
          <w:szCs w:val="32"/>
          <w:rtl/>
        </w:rPr>
        <w:t xml:space="preserve"> </w:t>
      </w:r>
      <w:r w:rsidRPr="001F3176">
        <w:rPr>
          <w:rFonts w:cs="DecoType Naskh Special" w:hint="cs"/>
          <w:szCs w:val="32"/>
          <w:rtl/>
        </w:rPr>
        <w:t>أَنَّا</w:t>
      </w:r>
      <w:r w:rsidR="00694748" w:rsidRPr="001F3176">
        <w:rPr>
          <w:rFonts w:cs="DecoType Naskh Special" w:hint="cs"/>
          <w:szCs w:val="32"/>
          <w:rtl/>
        </w:rPr>
        <w:t xml:space="preserve"> </w:t>
      </w:r>
      <w:r w:rsidRPr="001F3176">
        <w:rPr>
          <w:rFonts w:cs="DecoType Naskh Special" w:hint="cs"/>
          <w:szCs w:val="32"/>
          <w:rtl/>
        </w:rPr>
        <w:t>دَمَّرْنَاهُمْ</w:t>
      </w:r>
      <w:r w:rsidR="00694748" w:rsidRPr="001F3176">
        <w:rPr>
          <w:rFonts w:cs="DecoType Naskh Special" w:hint="cs"/>
          <w:szCs w:val="32"/>
          <w:rtl/>
        </w:rPr>
        <w:t xml:space="preserve"> </w:t>
      </w:r>
      <w:r w:rsidRPr="001F3176">
        <w:rPr>
          <w:rFonts w:cs="DecoType Naskh Special" w:hint="cs"/>
          <w:szCs w:val="32"/>
          <w:rtl/>
        </w:rPr>
        <w:t>وَقَوْمَهُمْ</w:t>
      </w:r>
      <w:r w:rsidR="00694748" w:rsidRPr="001F3176">
        <w:rPr>
          <w:rFonts w:cs="DecoType Naskh Special" w:hint="cs"/>
          <w:szCs w:val="32"/>
          <w:rtl/>
        </w:rPr>
        <w:t xml:space="preserve"> </w:t>
      </w:r>
      <w:r w:rsidRPr="001F3176">
        <w:rPr>
          <w:rFonts w:cs="DecoType Naskh Special" w:hint="cs"/>
          <w:szCs w:val="32"/>
          <w:rtl/>
        </w:rPr>
        <w:t>أَجْمَعِينَ"</w:t>
      </w:r>
      <w:r w:rsidR="00760615" w:rsidRPr="001F3176">
        <w:rPr>
          <w:rFonts w:cs="DecoType Naskh Special" w:hint="cs"/>
          <w:szCs w:val="32"/>
          <w:rtl/>
        </w:rPr>
        <w:t xml:space="preserve"> (النمل ، آية : 48 ـ 51).</w:t>
      </w:r>
    </w:p>
    <w:p w:rsidR="00760615" w:rsidRPr="001F3176" w:rsidRDefault="00760615" w:rsidP="00D67978">
      <w:pPr>
        <w:jc w:val="both"/>
        <w:rPr>
          <w:rFonts w:cs="DecoType Naskh Special"/>
          <w:szCs w:val="32"/>
          <w:rtl/>
        </w:rPr>
      </w:pPr>
      <w:r w:rsidRPr="001F3176">
        <w:rPr>
          <w:rFonts w:cs="DecoType Naskh Special" w:hint="cs"/>
          <w:szCs w:val="32"/>
          <w:rtl/>
        </w:rPr>
        <w:t>ـ وقال تعالى: "وَمَكَرُواْ</w:t>
      </w:r>
      <w:r w:rsidR="00162D5A" w:rsidRPr="001F3176">
        <w:rPr>
          <w:rFonts w:cs="DecoType Naskh Special" w:hint="cs"/>
          <w:szCs w:val="32"/>
          <w:rtl/>
        </w:rPr>
        <w:t xml:space="preserve"> </w:t>
      </w:r>
      <w:r w:rsidRPr="001F3176">
        <w:rPr>
          <w:rFonts w:cs="DecoType Naskh Special" w:hint="cs"/>
          <w:szCs w:val="32"/>
          <w:rtl/>
        </w:rPr>
        <w:t>وَمَكَرَ</w:t>
      </w:r>
      <w:r w:rsidR="00162D5A" w:rsidRPr="001F3176">
        <w:rPr>
          <w:rFonts w:cs="DecoType Naskh Special" w:hint="cs"/>
          <w:szCs w:val="32"/>
          <w:rtl/>
        </w:rPr>
        <w:t xml:space="preserve"> </w:t>
      </w:r>
      <w:r w:rsidRPr="001F3176">
        <w:rPr>
          <w:rFonts w:cs="DecoType Naskh Special" w:hint="cs"/>
          <w:szCs w:val="32"/>
          <w:rtl/>
        </w:rPr>
        <w:t>اللّهُ</w:t>
      </w:r>
      <w:r w:rsidR="00162D5A" w:rsidRPr="001F3176">
        <w:rPr>
          <w:rFonts w:cs="DecoType Naskh Special" w:hint="cs"/>
          <w:szCs w:val="32"/>
          <w:rtl/>
        </w:rPr>
        <w:t xml:space="preserve"> </w:t>
      </w:r>
      <w:r w:rsidRPr="001F3176">
        <w:rPr>
          <w:rFonts w:cs="DecoType Naskh Special" w:hint="cs"/>
          <w:szCs w:val="32"/>
          <w:rtl/>
        </w:rPr>
        <w:t>وَاللّهُ</w:t>
      </w:r>
      <w:r w:rsidR="00162D5A" w:rsidRPr="001F3176">
        <w:rPr>
          <w:rFonts w:cs="DecoType Naskh Special" w:hint="cs"/>
          <w:szCs w:val="32"/>
          <w:rtl/>
        </w:rPr>
        <w:t xml:space="preserve"> </w:t>
      </w:r>
      <w:r w:rsidRPr="001F3176">
        <w:rPr>
          <w:rFonts w:cs="DecoType Naskh Special" w:hint="cs"/>
          <w:szCs w:val="32"/>
          <w:rtl/>
        </w:rPr>
        <w:t>خَيْرُ الْمَاكِرِينَ * إِذْ</w:t>
      </w:r>
      <w:r w:rsidR="00162D5A" w:rsidRPr="001F3176">
        <w:rPr>
          <w:rFonts w:cs="DecoType Naskh Special" w:hint="cs"/>
          <w:szCs w:val="32"/>
          <w:rtl/>
        </w:rPr>
        <w:t xml:space="preserve"> </w:t>
      </w:r>
      <w:r w:rsidRPr="001F3176">
        <w:rPr>
          <w:rFonts w:cs="DecoType Naskh Special" w:hint="cs"/>
          <w:szCs w:val="32"/>
          <w:rtl/>
        </w:rPr>
        <w:t>قَالَ</w:t>
      </w:r>
      <w:r w:rsidR="00162D5A" w:rsidRPr="001F3176">
        <w:rPr>
          <w:rFonts w:cs="DecoType Naskh Special" w:hint="cs"/>
          <w:szCs w:val="32"/>
          <w:rtl/>
        </w:rPr>
        <w:t xml:space="preserve"> </w:t>
      </w:r>
      <w:r w:rsidRPr="001F3176">
        <w:rPr>
          <w:rFonts w:cs="DecoType Naskh Special" w:hint="cs"/>
          <w:szCs w:val="32"/>
          <w:rtl/>
        </w:rPr>
        <w:t>اللّهُ</w:t>
      </w:r>
      <w:r w:rsidR="00162D5A" w:rsidRPr="001F3176">
        <w:rPr>
          <w:rFonts w:cs="DecoType Naskh Special" w:hint="cs"/>
          <w:szCs w:val="32"/>
          <w:rtl/>
        </w:rPr>
        <w:t xml:space="preserve"> </w:t>
      </w:r>
      <w:r w:rsidRPr="001F3176">
        <w:rPr>
          <w:rFonts w:cs="DecoType Naskh Special" w:hint="cs"/>
          <w:szCs w:val="32"/>
          <w:rtl/>
        </w:rPr>
        <w:t>يَا</w:t>
      </w:r>
      <w:r w:rsidR="00162D5A" w:rsidRPr="001F3176">
        <w:rPr>
          <w:rFonts w:cs="DecoType Naskh Special" w:hint="cs"/>
          <w:szCs w:val="32"/>
          <w:rtl/>
        </w:rPr>
        <w:t xml:space="preserve"> </w:t>
      </w:r>
      <w:r w:rsidRPr="001F3176">
        <w:rPr>
          <w:rFonts w:cs="DecoType Naskh Special" w:hint="cs"/>
          <w:szCs w:val="32"/>
          <w:rtl/>
        </w:rPr>
        <w:t>عِيسَى</w:t>
      </w:r>
      <w:r w:rsidR="00162D5A" w:rsidRPr="001F3176">
        <w:rPr>
          <w:rFonts w:cs="DecoType Naskh Special" w:hint="cs"/>
          <w:szCs w:val="32"/>
          <w:rtl/>
        </w:rPr>
        <w:t xml:space="preserve"> </w:t>
      </w:r>
      <w:r w:rsidRPr="001F3176">
        <w:rPr>
          <w:rFonts w:cs="DecoType Naskh Special" w:hint="cs"/>
          <w:szCs w:val="32"/>
          <w:rtl/>
        </w:rPr>
        <w:t>إِنِّي</w:t>
      </w:r>
      <w:r w:rsidR="00EE021F" w:rsidRPr="001F3176">
        <w:rPr>
          <w:rFonts w:cs="DecoType Naskh Special" w:hint="cs"/>
          <w:szCs w:val="32"/>
          <w:rtl/>
        </w:rPr>
        <w:t xml:space="preserve"> </w:t>
      </w:r>
      <w:r w:rsidRPr="001F3176">
        <w:rPr>
          <w:rFonts w:cs="DecoType Naskh Special" w:hint="cs"/>
          <w:szCs w:val="32"/>
          <w:rtl/>
        </w:rPr>
        <w:t>مُتَوَفِّيكَ</w:t>
      </w:r>
      <w:r w:rsidR="00EE021F" w:rsidRPr="001F3176">
        <w:rPr>
          <w:rFonts w:cs="DecoType Naskh Special" w:hint="cs"/>
          <w:szCs w:val="32"/>
          <w:rtl/>
        </w:rPr>
        <w:t xml:space="preserve"> </w:t>
      </w:r>
      <w:r w:rsidRPr="001F3176">
        <w:rPr>
          <w:rFonts w:cs="DecoType Naskh Special" w:hint="cs"/>
          <w:szCs w:val="32"/>
          <w:rtl/>
        </w:rPr>
        <w:t>وَرَافِعُكَ إِلَيَّ</w:t>
      </w:r>
      <w:r w:rsidR="00EE021F" w:rsidRPr="001F3176">
        <w:rPr>
          <w:rFonts w:cs="DecoType Naskh Special" w:hint="cs"/>
          <w:szCs w:val="32"/>
          <w:rtl/>
        </w:rPr>
        <w:t xml:space="preserve"> </w:t>
      </w:r>
      <w:r w:rsidRPr="001F3176">
        <w:rPr>
          <w:rFonts w:cs="DecoType Naskh Special" w:hint="cs"/>
          <w:szCs w:val="32"/>
          <w:rtl/>
        </w:rPr>
        <w:t>وَمُطَهِّرُكَ</w:t>
      </w:r>
      <w:r w:rsidR="00EE021F" w:rsidRPr="001F3176">
        <w:rPr>
          <w:rFonts w:cs="DecoType Naskh Special" w:hint="cs"/>
          <w:szCs w:val="32"/>
          <w:rtl/>
        </w:rPr>
        <w:t xml:space="preserve"> </w:t>
      </w:r>
      <w:r w:rsidRPr="001F3176">
        <w:rPr>
          <w:rFonts w:cs="DecoType Naskh Special" w:hint="cs"/>
          <w:szCs w:val="32"/>
          <w:rtl/>
        </w:rPr>
        <w:t>مِنَ</w:t>
      </w:r>
      <w:r w:rsidR="00EE021F" w:rsidRPr="001F3176">
        <w:rPr>
          <w:rFonts w:cs="DecoType Naskh Special" w:hint="cs"/>
          <w:szCs w:val="32"/>
          <w:rtl/>
        </w:rPr>
        <w:t xml:space="preserve"> </w:t>
      </w:r>
      <w:r w:rsidRPr="001F3176">
        <w:rPr>
          <w:rFonts w:cs="DecoType Naskh Special" w:hint="cs"/>
          <w:szCs w:val="32"/>
          <w:rtl/>
        </w:rPr>
        <w:t>الَّذِينَ</w:t>
      </w:r>
      <w:r w:rsidR="00EE021F" w:rsidRPr="001F3176">
        <w:rPr>
          <w:rFonts w:cs="DecoType Naskh Special" w:hint="cs"/>
          <w:szCs w:val="32"/>
          <w:rtl/>
        </w:rPr>
        <w:t xml:space="preserve"> </w:t>
      </w:r>
      <w:r w:rsidRPr="001F3176">
        <w:rPr>
          <w:rFonts w:cs="DecoType Naskh Special" w:hint="cs"/>
          <w:szCs w:val="32"/>
          <w:rtl/>
        </w:rPr>
        <w:t>كَفَرُواْ</w:t>
      </w:r>
      <w:r w:rsidR="00EE021F" w:rsidRPr="001F3176">
        <w:rPr>
          <w:rFonts w:cs="DecoType Naskh Special" w:hint="cs"/>
          <w:szCs w:val="32"/>
          <w:rtl/>
        </w:rPr>
        <w:t xml:space="preserve"> </w:t>
      </w:r>
      <w:r w:rsidRPr="001F3176">
        <w:rPr>
          <w:rFonts w:cs="DecoType Naskh Special" w:hint="cs"/>
          <w:szCs w:val="32"/>
          <w:rtl/>
        </w:rPr>
        <w:t>وَجَاعِلُ</w:t>
      </w:r>
      <w:r w:rsidR="00EE021F" w:rsidRPr="001F3176">
        <w:rPr>
          <w:rFonts w:cs="DecoType Naskh Special" w:hint="cs"/>
          <w:szCs w:val="32"/>
          <w:rtl/>
        </w:rPr>
        <w:t xml:space="preserve"> </w:t>
      </w:r>
      <w:r w:rsidRPr="001F3176">
        <w:rPr>
          <w:rFonts w:cs="DecoType Naskh Special" w:hint="cs"/>
          <w:szCs w:val="32"/>
          <w:rtl/>
        </w:rPr>
        <w:t>الَّذِينَ</w:t>
      </w:r>
      <w:r w:rsidR="00EE021F" w:rsidRPr="001F3176">
        <w:rPr>
          <w:rFonts w:cs="DecoType Naskh Special" w:hint="cs"/>
          <w:szCs w:val="32"/>
          <w:rtl/>
        </w:rPr>
        <w:t xml:space="preserve"> </w:t>
      </w:r>
      <w:r w:rsidRPr="001F3176">
        <w:rPr>
          <w:rFonts w:cs="DecoType Naskh Special" w:hint="cs"/>
          <w:szCs w:val="32"/>
          <w:rtl/>
        </w:rPr>
        <w:t>اتَّبَعُوكَ فَوْقَ</w:t>
      </w:r>
      <w:r w:rsidR="00EE021F" w:rsidRPr="001F3176">
        <w:rPr>
          <w:rFonts w:cs="DecoType Naskh Special" w:hint="cs"/>
          <w:szCs w:val="32"/>
          <w:rtl/>
        </w:rPr>
        <w:t xml:space="preserve"> </w:t>
      </w:r>
      <w:r w:rsidRPr="001F3176">
        <w:rPr>
          <w:rFonts w:cs="DecoType Naskh Special" w:hint="cs"/>
          <w:szCs w:val="32"/>
          <w:rtl/>
        </w:rPr>
        <w:t>الَّذِينَ</w:t>
      </w:r>
      <w:r w:rsidR="00EE021F" w:rsidRPr="001F3176">
        <w:rPr>
          <w:rFonts w:cs="DecoType Naskh Special" w:hint="cs"/>
          <w:szCs w:val="32"/>
          <w:rtl/>
        </w:rPr>
        <w:t xml:space="preserve"> </w:t>
      </w:r>
      <w:r w:rsidRPr="001F3176">
        <w:rPr>
          <w:rFonts w:cs="DecoType Naskh Special" w:hint="cs"/>
          <w:szCs w:val="32"/>
          <w:rtl/>
        </w:rPr>
        <w:t>كَفَرُواْ</w:t>
      </w:r>
      <w:r w:rsidR="00EE021F" w:rsidRPr="001F3176">
        <w:rPr>
          <w:rFonts w:cs="DecoType Naskh Special" w:hint="cs"/>
          <w:szCs w:val="32"/>
          <w:rtl/>
        </w:rPr>
        <w:t xml:space="preserve"> </w:t>
      </w:r>
      <w:r w:rsidRPr="001F3176">
        <w:rPr>
          <w:rFonts w:cs="DecoType Naskh Special" w:hint="cs"/>
          <w:szCs w:val="32"/>
          <w:rtl/>
        </w:rPr>
        <w:t>إِلَى</w:t>
      </w:r>
      <w:r w:rsidR="00EE021F" w:rsidRPr="001F3176">
        <w:rPr>
          <w:rFonts w:cs="DecoType Naskh Special" w:hint="cs"/>
          <w:szCs w:val="32"/>
          <w:rtl/>
        </w:rPr>
        <w:t xml:space="preserve"> </w:t>
      </w:r>
      <w:r w:rsidRPr="001F3176">
        <w:rPr>
          <w:rFonts w:cs="DecoType Naskh Special" w:hint="cs"/>
          <w:szCs w:val="32"/>
          <w:rtl/>
        </w:rPr>
        <w:t>يَوْمِ</w:t>
      </w:r>
      <w:r w:rsidR="00EE021F" w:rsidRPr="001F3176">
        <w:rPr>
          <w:rFonts w:cs="DecoType Naskh Special" w:hint="cs"/>
          <w:szCs w:val="32"/>
          <w:rtl/>
        </w:rPr>
        <w:t xml:space="preserve"> </w:t>
      </w:r>
      <w:r w:rsidRPr="001F3176">
        <w:rPr>
          <w:rFonts w:cs="DecoType Naskh Special" w:hint="cs"/>
          <w:szCs w:val="32"/>
          <w:rtl/>
        </w:rPr>
        <w:t>الْقِيَامَةِ</w:t>
      </w:r>
      <w:r w:rsidR="00EE021F" w:rsidRPr="001F3176">
        <w:rPr>
          <w:rFonts w:cs="DecoType Naskh Special" w:hint="cs"/>
          <w:szCs w:val="32"/>
          <w:rtl/>
        </w:rPr>
        <w:t xml:space="preserve"> </w:t>
      </w:r>
      <w:r w:rsidRPr="001F3176">
        <w:rPr>
          <w:rFonts w:cs="DecoType Naskh Special" w:hint="cs"/>
          <w:szCs w:val="32"/>
          <w:rtl/>
        </w:rPr>
        <w:t>ثُمَّ</w:t>
      </w:r>
      <w:r w:rsidR="00EE021F" w:rsidRPr="001F3176">
        <w:rPr>
          <w:rFonts w:cs="DecoType Naskh Special" w:hint="cs"/>
          <w:szCs w:val="32"/>
          <w:rtl/>
        </w:rPr>
        <w:t xml:space="preserve"> </w:t>
      </w:r>
      <w:r w:rsidRPr="001F3176">
        <w:rPr>
          <w:rFonts w:cs="DecoType Naskh Special" w:hint="cs"/>
          <w:szCs w:val="32"/>
          <w:rtl/>
        </w:rPr>
        <w:t>إِلَيَّ</w:t>
      </w:r>
      <w:r w:rsidR="00EE021F" w:rsidRPr="001F3176">
        <w:rPr>
          <w:rFonts w:cs="DecoType Naskh Special" w:hint="cs"/>
          <w:szCs w:val="32"/>
          <w:rtl/>
        </w:rPr>
        <w:t xml:space="preserve"> </w:t>
      </w:r>
      <w:r w:rsidRPr="001F3176">
        <w:rPr>
          <w:rFonts w:cs="DecoType Naskh Special" w:hint="cs"/>
          <w:szCs w:val="32"/>
          <w:rtl/>
        </w:rPr>
        <w:t>مَرْجِعُكُمْ فَأَحْكُمُ</w:t>
      </w:r>
      <w:r w:rsidR="00EE021F" w:rsidRPr="001F3176">
        <w:rPr>
          <w:rFonts w:cs="DecoType Naskh Special" w:hint="cs"/>
          <w:szCs w:val="32"/>
          <w:rtl/>
        </w:rPr>
        <w:t xml:space="preserve"> </w:t>
      </w:r>
      <w:r w:rsidRPr="001F3176">
        <w:rPr>
          <w:rFonts w:cs="DecoType Naskh Special" w:hint="cs"/>
          <w:szCs w:val="32"/>
          <w:rtl/>
        </w:rPr>
        <w:t>بَيْنَكُمْ</w:t>
      </w:r>
      <w:r w:rsidR="00EE021F" w:rsidRPr="001F3176">
        <w:rPr>
          <w:rFonts w:cs="DecoType Naskh Special" w:hint="cs"/>
          <w:szCs w:val="32"/>
          <w:rtl/>
        </w:rPr>
        <w:t xml:space="preserve"> </w:t>
      </w:r>
      <w:r w:rsidRPr="001F3176">
        <w:rPr>
          <w:rFonts w:cs="DecoType Naskh Special" w:hint="cs"/>
          <w:szCs w:val="32"/>
          <w:rtl/>
        </w:rPr>
        <w:t>فِيمَا</w:t>
      </w:r>
      <w:r w:rsidR="00EE021F" w:rsidRPr="001F3176">
        <w:rPr>
          <w:rFonts w:cs="DecoType Naskh Special" w:hint="cs"/>
          <w:szCs w:val="32"/>
          <w:rtl/>
        </w:rPr>
        <w:t xml:space="preserve"> </w:t>
      </w:r>
      <w:r w:rsidRPr="001F3176">
        <w:rPr>
          <w:rFonts w:cs="DecoType Naskh Special" w:hint="cs"/>
          <w:szCs w:val="32"/>
          <w:rtl/>
        </w:rPr>
        <w:t>كُنتُمْ</w:t>
      </w:r>
      <w:r w:rsidR="00EE021F" w:rsidRPr="001F3176">
        <w:rPr>
          <w:rFonts w:cs="DecoType Naskh Special" w:hint="cs"/>
          <w:szCs w:val="32"/>
          <w:rtl/>
        </w:rPr>
        <w:t xml:space="preserve"> </w:t>
      </w:r>
      <w:r w:rsidRPr="001F3176">
        <w:rPr>
          <w:rFonts w:cs="DecoType Naskh Special" w:hint="cs"/>
          <w:szCs w:val="32"/>
          <w:rtl/>
        </w:rPr>
        <w:t>فِيهِ</w:t>
      </w:r>
      <w:r w:rsidR="00EE021F" w:rsidRPr="001F3176">
        <w:rPr>
          <w:rFonts w:cs="DecoType Naskh Special" w:hint="cs"/>
          <w:szCs w:val="32"/>
          <w:rtl/>
        </w:rPr>
        <w:t xml:space="preserve"> </w:t>
      </w:r>
      <w:r w:rsidRPr="001F3176">
        <w:rPr>
          <w:rFonts w:cs="DecoType Naskh Special" w:hint="cs"/>
          <w:szCs w:val="32"/>
          <w:rtl/>
        </w:rPr>
        <w:t>تَخْتَلِفُونَ" (</w:t>
      </w:r>
      <w:r w:rsidR="00D67978" w:rsidRPr="001F3176">
        <w:rPr>
          <w:rFonts w:cs="DecoType Naskh Special" w:hint="cs"/>
          <w:szCs w:val="32"/>
          <w:rtl/>
        </w:rPr>
        <w:t xml:space="preserve">آل عمران </w:t>
      </w:r>
      <w:r w:rsidRPr="001F3176">
        <w:rPr>
          <w:rFonts w:cs="DecoType Naskh Special" w:hint="cs"/>
          <w:szCs w:val="32"/>
          <w:rtl/>
        </w:rPr>
        <w:t>، آية : 54 ـ 55).</w:t>
      </w:r>
    </w:p>
    <w:p w:rsidR="00760615" w:rsidRPr="001F3176" w:rsidRDefault="00760615" w:rsidP="00760615">
      <w:pPr>
        <w:pStyle w:val="ad"/>
        <w:jc w:val="both"/>
        <w:rPr>
          <w:rFonts w:cs="DecoType Naskh Special"/>
          <w:szCs w:val="32"/>
          <w:rtl/>
        </w:rPr>
      </w:pPr>
      <w:r w:rsidRPr="001F3176">
        <w:rPr>
          <w:rFonts w:cs="DecoType Naskh Special" w:hint="cs"/>
          <w:szCs w:val="32"/>
          <w:rtl/>
        </w:rPr>
        <w:t>ـ وقال تعالى: "وَإِذْ</w:t>
      </w:r>
      <w:r w:rsidR="00D67978" w:rsidRPr="001F3176">
        <w:rPr>
          <w:rFonts w:cs="DecoType Naskh Special" w:hint="cs"/>
          <w:szCs w:val="32"/>
          <w:rtl/>
        </w:rPr>
        <w:t xml:space="preserve"> </w:t>
      </w:r>
      <w:r w:rsidRPr="001F3176">
        <w:rPr>
          <w:rFonts w:cs="DecoType Naskh Special" w:hint="cs"/>
          <w:szCs w:val="32"/>
          <w:rtl/>
        </w:rPr>
        <w:t>يَمْكُرُ</w:t>
      </w:r>
      <w:r w:rsidR="00D67978" w:rsidRPr="001F3176">
        <w:rPr>
          <w:rFonts w:cs="DecoType Naskh Special" w:hint="cs"/>
          <w:szCs w:val="32"/>
          <w:rtl/>
        </w:rPr>
        <w:t xml:space="preserve"> </w:t>
      </w:r>
      <w:r w:rsidRPr="001F3176">
        <w:rPr>
          <w:rFonts w:cs="DecoType Naskh Special" w:hint="cs"/>
          <w:szCs w:val="32"/>
          <w:rtl/>
        </w:rPr>
        <w:t>بِكَ</w:t>
      </w:r>
      <w:r w:rsidR="00D67978" w:rsidRPr="001F3176">
        <w:rPr>
          <w:rFonts w:cs="DecoType Naskh Special" w:hint="cs"/>
          <w:szCs w:val="32"/>
          <w:rtl/>
        </w:rPr>
        <w:t xml:space="preserve"> </w:t>
      </w:r>
      <w:r w:rsidRPr="001F3176">
        <w:rPr>
          <w:rFonts w:cs="DecoType Naskh Special" w:hint="cs"/>
          <w:szCs w:val="32"/>
          <w:rtl/>
        </w:rPr>
        <w:t>الَّذِينَ كَفَرُواْ</w:t>
      </w:r>
      <w:r w:rsidR="00D67978" w:rsidRPr="001F3176">
        <w:rPr>
          <w:rFonts w:cs="DecoType Naskh Special" w:hint="cs"/>
          <w:szCs w:val="32"/>
          <w:rtl/>
        </w:rPr>
        <w:t xml:space="preserve"> </w:t>
      </w:r>
      <w:r w:rsidRPr="001F3176">
        <w:rPr>
          <w:rFonts w:cs="DecoType Naskh Special" w:hint="cs"/>
          <w:szCs w:val="32"/>
          <w:rtl/>
        </w:rPr>
        <w:t>لِيُثْبِتُوكَ</w:t>
      </w:r>
      <w:r w:rsidR="00D67978" w:rsidRPr="001F3176">
        <w:rPr>
          <w:rFonts w:cs="DecoType Naskh Special" w:hint="cs"/>
          <w:szCs w:val="32"/>
          <w:rtl/>
        </w:rPr>
        <w:t xml:space="preserve"> </w:t>
      </w:r>
      <w:r w:rsidRPr="001F3176">
        <w:rPr>
          <w:rFonts w:cs="DecoType Naskh Special" w:hint="cs"/>
          <w:szCs w:val="32"/>
          <w:rtl/>
        </w:rPr>
        <w:t>أَوْيَقْتُلُوكَ</w:t>
      </w:r>
      <w:r w:rsidR="00D67978" w:rsidRPr="001F3176">
        <w:rPr>
          <w:rFonts w:cs="DecoType Naskh Special" w:hint="cs"/>
          <w:szCs w:val="32"/>
          <w:rtl/>
        </w:rPr>
        <w:t xml:space="preserve"> </w:t>
      </w:r>
      <w:r w:rsidRPr="001F3176">
        <w:rPr>
          <w:rFonts w:cs="DecoType Naskh Special" w:hint="cs"/>
          <w:szCs w:val="32"/>
          <w:rtl/>
        </w:rPr>
        <w:t>أَوْيُخْرِجُوكَ</w:t>
      </w:r>
      <w:r w:rsidR="00D67978" w:rsidRPr="001F3176">
        <w:rPr>
          <w:rFonts w:cs="DecoType Naskh Special" w:hint="cs"/>
          <w:szCs w:val="32"/>
          <w:rtl/>
        </w:rPr>
        <w:t xml:space="preserve"> </w:t>
      </w:r>
      <w:r w:rsidRPr="001F3176">
        <w:rPr>
          <w:rFonts w:cs="DecoType Naskh Special" w:hint="cs"/>
          <w:szCs w:val="32"/>
          <w:rtl/>
        </w:rPr>
        <w:t>وَيَمْكُرُونَ</w:t>
      </w:r>
      <w:r w:rsidR="00D67978" w:rsidRPr="001F3176">
        <w:rPr>
          <w:rFonts w:cs="DecoType Naskh Special" w:hint="cs"/>
          <w:szCs w:val="32"/>
          <w:rtl/>
        </w:rPr>
        <w:t xml:space="preserve"> </w:t>
      </w:r>
      <w:r w:rsidRPr="001F3176">
        <w:rPr>
          <w:rFonts w:cs="DecoType Naskh Special" w:hint="cs"/>
          <w:szCs w:val="32"/>
          <w:rtl/>
        </w:rPr>
        <w:t>وَيَمْكُرُ اللّهُ</w:t>
      </w:r>
      <w:r w:rsidR="00D67978" w:rsidRPr="001F3176">
        <w:rPr>
          <w:rFonts w:cs="DecoType Naskh Special" w:hint="cs"/>
          <w:szCs w:val="32"/>
          <w:rtl/>
        </w:rPr>
        <w:t xml:space="preserve"> </w:t>
      </w:r>
      <w:r w:rsidRPr="001F3176">
        <w:rPr>
          <w:rFonts w:cs="DecoType Naskh Special" w:hint="cs"/>
          <w:szCs w:val="32"/>
          <w:rtl/>
        </w:rPr>
        <w:t>وَاللّهُ</w:t>
      </w:r>
      <w:r w:rsidR="00D67978" w:rsidRPr="001F3176">
        <w:rPr>
          <w:rFonts w:cs="DecoType Naskh Special" w:hint="cs"/>
          <w:szCs w:val="32"/>
          <w:rtl/>
        </w:rPr>
        <w:t xml:space="preserve"> </w:t>
      </w:r>
      <w:r w:rsidRPr="001F3176">
        <w:rPr>
          <w:rFonts w:cs="DecoType Naskh Special" w:hint="cs"/>
          <w:szCs w:val="32"/>
          <w:rtl/>
        </w:rPr>
        <w:t>خَيْرُ</w:t>
      </w:r>
      <w:r w:rsidR="00D67978" w:rsidRPr="001F3176">
        <w:rPr>
          <w:rFonts w:cs="DecoType Naskh Special" w:hint="cs"/>
          <w:szCs w:val="32"/>
          <w:rtl/>
        </w:rPr>
        <w:t xml:space="preserve"> </w:t>
      </w:r>
      <w:r w:rsidRPr="001F3176">
        <w:rPr>
          <w:rFonts w:cs="DecoType Naskh Special" w:hint="cs"/>
          <w:szCs w:val="32"/>
          <w:rtl/>
        </w:rPr>
        <w:t>الْمَاكِرِينَ" (الأنفال ، آية : 30).</w:t>
      </w:r>
    </w:p>
    <w:p w:rsidR="00760615" w:rsidRPr="001F3176" w:rsidRDefault="00760615" w:rsidP="00760615">
      <w:pPr>
        <w:pStyle w:val="ad"/>
        <w:jc w:val="both"/>
        <w:rPr>
          <w:rFonts w:cs="DecoType Naskh Special"/>
          <w:szCs w:val="32"/>
          <w:rtl/>
        </w:rPr>
      </w:pPr>
      <w:r w:rsidRPr="001F3176">
        <w:rPr>
          <w:rFonts w:cs="DecoType Naskh Special" w:hint="cs"/>
          <w:szCs w:val="32"/>
          <w:rtl/>
        </w:rPr>
        <w:t>وسمي جزاء المكر مكراً، وجزاء الكيد كيداً، تنبيهاً على أن الجزاء من جنس العمل</w:t>
      </w:r>
      <w:r w:rsidRPr="001F3176">
        <w:rPr>
          <w:rStyle w:val="a5"/>
          <w:rFonts w:cs="DecoType Naskh Special"/>
          <w:szCs w:val="32"/>
          <w:rtl/>
        </w:rPr>
        <w:footnoteReference w:id="656"/>
      </w:r>
      <w:r w:rsidRPr="001F3176">
        <w:rPr>
          <w:rFonts w:cs="DecoType Naskh Special" w:hint="cs"/>
          <w:szCs w:val="32"/>
          <w:rtl/>
        </w:rPr>
        <w:t>.</w:t>
      </w:r>
    </w:p>
    <w:p w:rsidR="00760615" w:rsidRPr="001F3176" w:rsidRDefault="00760615" w:rsidP="00760615">
      <w:pPr>
        <w:pStyle w:val="ad"/>
        <w:jc w:val="both"/>
        <w:rPr>
          <w:rFonts w:cs="DecoType Naskh Special"/>
          <w:szCs w:val="32"/>
          <w:rtl/>
        </w:rPr>
      </w:pPr>
    </w:p>
    <w:p w:rsidR="00760615" w:rsidRPr="001F3176" w:rsidRDefault="00760615" w:rsidP="00760615">
      <w:pPr>
        <w:pStyle w:val="ad"/>
        <w:jc w:val="both"/>
        <w:rPr>
          <w:rFonts w:cs="DecoType Naskh Special"/>
          <w:b/>
          <w:bCs/>
          <w:szCs w:val="32"/>
          <w:rtl/>
        </w:rPr>
      </w:pPr>
      <w:r w:rsidRPr="001F3176">
        <w:rPr>
          <w:rFonts w:cs="DecoType Naskh Special" w:hint="cs"/>
          <w:b/>
          <w:bCs/>
          <w:szCs w:val="32"/>
          <w:rtl/>
        </w:rPr>
        <w:t>ثالثاً: الجزاء بجنس العمل في الآخرة:</w:t>
      </w:r>
    </w:p>
    <w:p w:rsidR="00760615" w:rsidRPr="001F3176" w:rsidRDefault="00760615" w:rsidP="00760615">
      <w:pPr>
        <w:pStyle w:val="ad"/>
        <w:jc w:val="both"/>
        <w:rPr>
          <w:rFonts w:cs="DecoType Naskh Special"/>
          <w:szCs w:val="32"/>
          <w:rtl/>
        </w:rPr>
      </w:pPr>
      <w:r w:rsidRPr="001F3176">
        <w:rPr>
          <w:rFonts w:cs="DecoType Naskh Special" w:hint="cs"/>
          <w:szCs w:val="32"/>
          <w:rtl/>
        </w:rPr>
        <w:t>كما أن سنة الجزاء بجن</w:t>
      </w:r>
      <w:r w:rsidR="00D260F4" w:rsidRPr="001F3176">
        <w:rPr>
          <w:rFonts w:cs="DecoType Naskh Special" w:hint="cs"/>
          <w:szCs w:val="32"/>
          <w:rtl/>
        </w:rPr>
        <w:t>س العمل حاكمة في معاملة الله خلق</w:t>
      </w:r>
      <w:r w:rsidRPr="001F3176">
        <w:rPr>
          <w:rFonts w:cs="DecoType Naskh Special" w:hint="cs"/>
          <w:szCs w:val="32"/>
          <w:rtl/>
        </w:rPr>
        <w:t>ه في الحياة الدنيا، فهي كذلك في الآخرة، ومن ثم كانت</w:t>
      </w:r>
      <w:r w:rsidR="00B11453" w:rsidRPr="001F3176">
        <w:rPr>
          <w:rFonts w:cs="DecoType Naskh Special" w:hint="cs"/>
          <w:szCs w:val="32"/>
          <w:rtl/>
        </w:rPr>
        <w:t xml:space="preserve"> سنة أساسية بين السنن، والتطبيقات القرآنية</w:t>
      </w:r>
      <w:r w:rsidR="00D260F4" w:rsidRPr="001F3176">
        <w:rPr>
          <w:rFonts w:cs="DecoType Naskh Special" w:hint="cs"/>
          <w:szCs w:val="32"/>
          <w:rtl/>
        </w:rPr>
        <w:t xml:space="preserve"> تترى في هذا المعنى، وتصل إلى حد</w:t>
      </w:r>
      <w:r w:rsidR="00B11453" w:rsidRPr="001F3176">
        <w:rPr>
          <w:rFonts w:cs="DecoType Naskh Special" w:hint="cs"/>
          <w:szCs w:val="32"/>
          <w:rtl/>
        </w:rPr>
        <w:t xml:space="preserve"> التواتر، من حيث العدد، وإلى القطع من حيث المعنى والمراد من ذلك</w:t>
      </w:r>
      <w:r w:rsidR="00B11453" w:rsidRPr="001F3176">
        <w:rPr>
          <w:rStyle w:val="a5"/>
          <w:rFonts w:cs="DecoType Naskh Special"/>
          <w:szCs w:val="32"/>
          <w:rtl/>
        </w:rPr>
        <w:footnoteReference w:id="657"/>
      </w:r>
      <w:r w:rsidR="00B11453" w:rsidRPr="001F3176">
        <w:rPr>
          <w:rFonts w:cs="DecoType Naskh Special" w:hint="cs"/>
          <w:szCs w:val="32"/>
          <w:rtl/>
        </w:rPr>
        <w:t>.</w:t>
      </w:r>
    </w:p>
    <w:p w:rsidR="00B11453" w:rsidRPr="001F3176" w:rsidRDefault="00B11453" w:rsidP="00760615">
      <w:pPr>
        <w:pStyle w:val="ad"/>
        <w:jc w:val="both"/>
        <w:rPr>
          <w:rFonts w:cs="DecoType Naskh Special"/>
          <w:b/>
          <w:bCs/>
          <w:szCs w:val="32"/>
          <w:rtl/>
        </w:rPr>
      </w:pPr>
      <w:r w:rsidRPr="001F3176">
        <w:rPr>
          <w:rFonts w:cs="DecoType Naskh Special" w:hint="cs"/>
          <w:b/>
          <w:bCs/>
          <w:szCs w:val="32"/>
          <w:rtl/>
        </w:rPr>
        <w:lastRenderedPageBreak/>
        <w:t>1 ـ معاملة أهل الفضل بالفضل:</w:t>
      </w:r>
    </w:p>
    <w:p w:rsidR="00B11453" w:rsidRPr="001F3176" w:rsidRDefault="00B11453" w:rsidP="00B11453">
      <w:pPr>
        <w:pStyle w:val="ad"/>
        <w:jc w:val="both"/>
        <w:rPr>
          <w:rFonts w:cs="DecoType Naskh Special"/>
          <w:szCs w:val="32"/>
          <w:rtl/>
        </w:rPr>
      </w:pPr>
      <w:r w:rsidRPr="001F3176">
        <w:rPr>
          <w:rFonts w:cs="DecoType Naskh Special" w:hint="cs"/>
          <w:szCs w:val="32"/>
          <w:rtl/>
        </w:rPr>
        <w:t>ـ قال تعالى: "هَلْ</w:t>
      </w:r>
      <w:r w:rsidR="004A504E" w:rsidRPr="001F3176">
        <w:rPr>
          <w:rFonts w:cs="DecoType Naskh Special" w:hint="cs"/>
          <w:szCs w:val="32"/>
          <w:rtl/>
        </w:rPr>
        <w:t xml:space="preserve"> </w:t>
      </w:r>
      <w:r w:rsidRPr="001F3176">
        <w:rPr>
          <w:rFonts w:cs="DecoType Naskh Special" w:hint="cs"/>
          <w:szCs w:val="32"/>
          <w:rtl/>
        </w:rPr>
        <w:t>جَزَاء الْإِحْسَانِ</w:t>
      </w:r>
      <w:r w:rsidR="004A504E" w:rsidRPr="001F3176">
        <w:rPr>
          <w:rFonts w:cs="DecoType Naskh Special" w:hint="cs"/>
          <w:szCs w:val="32"/>
          <w:rtl/>
        </w:rPr>
        <w:t xml:space="preserve"> </w:t>
      </w:r>
      <w:r w:rsidRPr="001F3176">
        <w:rPr>
          <w:rFonts w:cs="DecoType Naskh Special" w:hint="cs"/>
          <w:szCs w:val="32"/>
          <w:rtl/>
        </w:rPr>
        <w:t>إِلَّا</w:t>
      </w:r>
      <w:r w:rsidR="004A504E" w:rsidRPr="001F3176">
        <w:rPr>
          <w:rFonts w:cs="DecoType Naskh Special" w:hint="cs"/>
          <w:szCs w:val="32"/>
          <w:rtl/>
        </w:rPr>
        <w:t xml:space="preserve"> </w:t>
      </w:r>
      <w:r w:rsidRPr="001F3176">
        <w:rPr>
          <w:rFonts w:cs="DecoType Naskh Special" w:hint="cs"/>
          <w:szCs w:val="32"/>
          <w:rtl/>
        </w:rPr>
        <w:t>الْإِحْسَانُ" (الرحمن ، آية : 60)، أي: هل ثواب خوف مقام الله عز وجل لمن خافه فأحسن في الدنيا عمله، وأطاع ربه إلا أن يحسن إليه في الآخرة ربه بأن يجازيه على إحسانه ذلك في الدنيا ما وصف في الآيات من قوله تعالى: "وَلِمَنْ</w:t>
      </w:r>
      <w:r w:rsidR="004A504E" w:rsidRPr="001F3176">
        <w:rPr>
          <w:rFonts w:cs="DecoType Naskh Special" w:hint="cs"/>
          <w:szCs w:val="32"/>
          <w:rtl/>
        </w:rPr>
        <w:t xml:space="preserve"> </w:t>
      </w:r>
      <w:r w:rsidRPr="001F3176">
        <w:rPr>
          <w:rFonts w:cs="DecoType Naskh Special" w:hint="cs"/>
          <w:szCs w:val="32"/>
          <w:rtl/>
        </w:rPr>
        <w:t>خَافَ</w:t>
      </w:r>
      <w:r w:rsidR="004A504E" w:rsidRPr="001F3176">
        <w:rPr>
          <w:rFonts w:cs="DecoType Naskh Special" w:hint="cs"/>
          <w:szCs w:val="32"/>
          <w:rtl/>
        </w:rPr>
        <w:t xml:space="preserve"> </w:t>
      </w:r>
      <w:r w:rsidRPr="001F3176">
        <w:rPr>
          <w:rFonts w:cs="DecoType Naskh Special" w:hint="cs"/>
          <w:szCs w:val="32"/>
          <w:rtl/>
        </w:rPr>
        <w:t>مَقَامَ</w:t>
      </w:r>
      <w:r w:rsidR="004A504E" w:rsidRPr="001F3176">
        <w:rPr>
          <w:rFonts w:cs="DecoType Naskh Special" w:hint="cs"/>
          <w:szCs w:val="32"/>
          <w:rtl/>
        </w:rPr>
        <w:t xml:space="preserve"> </w:t>
      </w:r>
      <w:r w:rsidRPr="001F3176">
        <w:rPr>
          <w:rFonts w:cs="DecoType Naskh Special" w:hint="cs"/>
          <w:szCs w:val="32"/>
          <w:rtl/>
        </w:rPr>
        <w:t>رَبِّهِ</w:t>
      </w:r>
      <w:r w:rsidR="004A504E" w:rsidRPr="001F3176">
        <w:rPr>
          <w:rFonts w:cs="DecoType Naskh Special" w:hint="cs"/>
          <w:szCs w:val="32"/>
          <w:rtl/>
        </w:rPr>
        <w:t xml:space="preserve"> </w:t>
      </w:r>
      <w:r w:rsidRPr="001F3176">
        <w:rPr>
          <w:rFonts w:cs="DecoType Naskh Special" w:hint="cs"/>
          <w:szCs w:val="32"/>
          <w:rtl/>
        </w:rPr>
        <w:t>جَنّ</w:t>
      </w:r>
      <w:r w:rsidR="004A504E" w:rsidRPr="001F3176">
        <w:rPr>
          <w:rFonts w:cs="DecoType Naskh Special" w:hint="cs"/>
          <w:szCs w:val="32"/>
          <w:rtl/>
        </w:rPr>
        <w:t>َتَانِ" (الرحمن ، آية : 46)، إل</w:t>
      </w:r>
      <w:r w:rsidRPr="001F3176">
        <w:rPr>
          <w:rFonts w:cs="DecoType Naskh Special" w:hint="cs"/>
          <w:szCs w:val="32"/>
          <w:rtl/>
        </w:rPr>
        <w:t>ى قوله تعالى: "كَأَنَّهُنَّ</w:t>
      </w:r>
      <w:r w:rsidR="004A504E" w:rsidRPr="001F3176">
        <w:rPr>
          <w:rFonts w:cs="DecoType Naskh Special" w:hint="cs"/>
          <w:szCs w:val="32"/>
          <w:rtl/>
        </w:rPr>
        <w:t xml:space="preserve"> </w:t>
      </w:r>
      <w:r w:rsidRPr="001F3176">
        <w:rPr>
          <w:rFonts w:cs="DecoType Naskh Special" w:hint="cs"/>
          <w:szCs w:val="32"/>
          <w:rtl/>
        </w:rPr>
        <w:t>الْيَاقُوتُ وَالْمَرْجَانُ" (الرحمن ، آية : 58)</w:t>
      </w:r>
      <w:r w:rsidRPr="001F3176">
        <w:rPr>
          <w:rStyle w:val="a5"/>
          <w:rFonts w:cs="DecoType Naskh Special"/>
          <w:szCs w:val="32"/>
          <w:rtl/>
        </w:rPr>
        <w:footnoteReference w:id="658"/>
      </w:r>
      <w:r w:rsidRPr="001F3176">
        <w:rPr>
          <w:rFonts w:cs="DecoType Naskh Special" w:hint="cs"/>
          <w:szCs w:val="32"/>
          <w:rtl/>
        </w:rPr>
        <w:t>.</w:t>
      </w:r>
    </w:p>
    <w:p w:rsidR="00B11453" w:rsidRPr="001F3176" w:rsidRDefault="00B11453" w:rsidP="00B11453">
      <w:pPr>
        <w:pStyle w:val="ad"/>
        <w:jc w:val="both"/>
        <w:rPr>
          <w:rFonts w:cs="DecoType Naskh Special"/>
          <w:szCs w:val="32"/>
          <w:rtl/>
        </w:rPr>
      </w:pPr>
      <w:r w:rsidRPr="001F3176">
        <w:rPr>
          <w:rFonts w:cs="DecoType Naskh Special" w:hint="cs"/>
          <w:szCs w:val="32"/>
          <w:rtl/>
        </w:rPr>
        <w:t>ـ وقال تعالى: "تَتَجَافَى</w:t>
      </w:r>
      <w:r w:rsidR="004A504E" w:rsidRPr="001F3176">
        <w:rPr>
          <w:rFonts w:cs="DecoType Naskh Special" w:hint="cs"/>
          <w:szCs w:val="32"/>
          <w:rtl/>
        </w:rPr>
        <w:t xml:space="preserve"> </w:t>
      </w:r>
      <w:r w:rsidRPr="001F3176">
        <w:rPr>
          <w:rFonts w:cs="DecoType Naskh Special" w:hint="cs"/>
          <w:szCs w:val="32"/>
          <w:rtl/>
        </w:rPr>
        <w:t>جُنُوبُهُمْ عَنِ</w:t>
      </w:r>
      <w:r w:rsidR="004A504E" w:rsidRPr="001F3176">
        <w:rPr>
          <w:rFonts w:cs="DecoType Naskh Special" w:hint="cs"/>
          <w:szCs w:val="32"/>
          <w:rtl/>
        </w:rPr>
        <w:t xml:space="preserve"> </w:t>
      </w:r>
      <w:r w:rsidRPr="001F3176">
        <w:rPr>
          <w:rFonts w:cs="DecoType Naskh Special" w:hint="cs"/>
          <w:szCs w:val="32"/>
          <w:rtl/>
        </w:rPr>
        <w:t>الْمَضَاجِعِ</w:t>
      </w:r>
      <w:r w:rsidR="004A504E" w:rsidRPr="001F3176">
        <w:rPr>
          <w:rFonts w:cs="DecoType Naskh Special" w:hint="cs"/>
          <w:szCs w:val="32"/>
          <w:rtl/>
        </w:rPr>
        <w:t xml:space="preserve"> </w:t>
      </w:r>
      <w:r w:rsidRPr="001F3176">
        <w:rPr>
          <w:rFonts w:cs="DecoType Naskh Special" w:hint="cs"/>
          <w:szCs w:val="32"/>
          <w:rtl/>
        </w:rPr>
        <w:t>يَدْعُونَ</w:t>
      </w:r>
      <w:r w:rsidR="004A504E" w:rsidRPr="001F3176">
        <w:rPr>
          <w:rFonts w:cs="DecoType Naskh Special" w:hint="cs"/>
          <w:szCs w:val="32"/>
          <w:rtl/>
        </w:rPr>
        <w:t xml:space="preserve"> </w:t>
      </w:r>
      <w:r w:rsidRPr="001F3176">
        <w:rPr>
          <w:rFonts w:cs="DecoType Naskh Special" w:hint="cs"/>
          <w:szCs w:val="32"/>
          <w:rtl/>
        </w:rPr>
        <w:t>رَبَّهُمْ</w:t>
      </w:r>
      <w:r w:rsidR="004A504E" w:rsidRPr="001F3176">
        <w:rPr>
          <w:rFonts w:cs="DecoType Naskh Special" w:hint="cs"/>
          <w:szCs w:val="32"/>
          <w:rtl/>
        </w:rPr>
        <w:t xml:space="preserve"> </w:t>
      </w:r>
      <w:r w:rsidRPr="001F3176">
        <w:rPr>
          <w:rFonts w:cs="DecoType Naskh Special" w:hint="cs"/>
          <w:szCs w:val="32"/>
          <w:rtl/>
        </w:rPr>
        <w:t>خَوْفًا</w:t>
      </w:r>
      <w:r w:rsidR="004A504E" w:rsidRPr="001F3176">
        <w:rPr>
          <w:rFonts w:cs="DecoType Naskh Special" w:hint="cs"/>
          <w:szCs w:val="32"/>
          <w:rtl/>
        </w:rPr>
        <w:t xml:space="preserve"> </w:t>
      </w:r>
      <w:r w:rsidRPr="001F3176">
        <w:rPr>
          <w:rFonts w:cs="DecoType Naskh Special" w:hint="cs"/>
          <w:szCs w:val="32"/>
          <w:rtl/>
        </w:rPr>
        <w:t>وَطَمَعًا</w:t>
      </w:r>
      <w:r w:rsidR="004A504E" w:rsidRPr="001F3176">
        <w:rPr>
          <w:rFonts w:cs="DecoType Naskh Special" w:hint="cs"/>
          <w:szCs w:val="32"/>
          <w:rtl/>
        </w:rPr>
        <w:t xml:space="preserve"> </w:t>
      </w:r>
      <w:r w:rsidRPr="001F3176">
        <w:rPr>
          <w:rFonts w:cs="DecoType Naskh Special" w:hint="cs"/>
          <w:szCs w:val="32"/>
          <w:rtl/>
        </w:rPr>
        <w:t>وَمِمَّا</w:t>
      </w:r>
      <w:r w:rsidR="004A504E" w:rsidRPr="001F3176">
        <w:rPr>
          <w:rFonts w:cs="DecoType Naskh Special" w:hint="cs"/>
          <w:szCs w:val="32"/>
          <w:rtl/>
        </w:rPr>
        <w:t xml:space="preserve"> </w:t>
      </w:r>
      <w:r w:rsidRPr="001F3176">
        <w:rPr>
          <w:rFonts w:cs="DecoType Naskh Special" w:hint="cs"/>
          <w:szCs w:val="32"/>
          <w:rtl/>
        </w:rPr>
        <w:t>رَزَقْنَاهُمْ يُنفِقُونَ * فَلَا</w:t>
      </w:r>
      <w:r w:rsidR="004A504E" w:rsidRPr="001F3176">
        <w:rPr>
          <w:rFonts w:cs="DecoType Naskh Special" w:hint="cs"/>
          <w:szCs w:val="32"/>
          <w:rtl/>
        </w:rPr>
        <w:t xml:space="preserve"> </w:t>
      </w:r>
      <w:r w:rsidRPr="001F3176">
        <w:rPr>
          <w:rFonts w:cs="DecoType Naskh Special" w:hint="cs"/>
          <w:szCs w:val="32"/>
          <w:rtl/>
        </w:rPr>
        <w:t>تَعْلَمُ</w:t>
      </w:r>
      <w:r w:rsidR="004A504E" w:rsidRPr="001F3176">
        <w:rPr>
          <w:rFonts w:cs="DecoType Naskh Special" w:hint="cs"/>
          <w:szCs w:val="32"/>
          <w:rtl/>
        </w:rPr>
        <w:t xml:space="preserve"> </w:t>
      </w:r>
      <w:r w:rsidRPr="001F3176">
        <w:rPr>
          <w:rFonts w:cs="DecoType Naskh Special" w:hint="cs"/>
          <w:szCs w:val="32"/>
          <w:rtl/>
        </w:rPr>
        <w:t>نَفْسٌ</w:t>
      </w:r>
      <w:r w:rsidR="004A504E" w:rsidRPr="001F3176">
        <w:rPr>
          <w:rFonts w:cs="DecoType Naskh Special" w:hint="cs"/>
          <w:szCs w:val="32"/>
          <w:rtl/>
        </w:rPr>
        <w:t xml:space="preserve"> </w:t>
      </w:r>
      <w:r w:rsidRPr="001F3176">
        <w:rPr>
          <w:rFonts w:cs="DecoType Naskh Special" w:hint="cs"/>
          <w:szCs w:val="32"/>
          <w:rtl/>
        </w:rPr>
        <w:t>مَّا</w:t>
      </w:r>
      <w:r w:rsidR="004A504E" w:rsidRPr="001F3176">
        <w:rPr>
          <w:rFonts w:cs="DecoType Naskh Special" w:hint="cs"/>
          <w:szCs w:val="32"/>
          <w:rtl/>
        </w:rPr>
        <w:t xml:space="preserve"> </w:t>
      </w:r>
      <w:r w:rsidRPr="001F3176">
        <w:rPr>
          <w:rFonts w:cs="DecoType Naskh Special" w:hint="cs"/>
          <w:szCs w:val="32"/>
          <w:rtl/>
        </w:rPr>
        <w:t>أُخْفِيَ</w:t>
      </w:r>
      <w:r w:rsidR="004A504E" w:rsidRPr="001F3176">
        <w:rPr>
          <w:rFonts w:cs="DecoType Naskh Special" w:hint="cs"/>
          <w:szCs w:val="32"/>
          <w:rtl/>
        </w:rPr>
        <w:t xml:space="preserve"> </w:t>
      </w:r>
      <w:r w:rsidRPr="001F3176">
        <w:rPr>
          <w:rFonts w:cs="DecoType Naskh Special" w:hint="cs"/>
          <w:szCs w:val="32"/>
          <w:rtl/>
        </w:rPr>
        <w:t>لَهُم</w:t>
      </w:r>
      <w:r w:rsidR="004A504E" w:rsidRPr="001F3176">
        <w:rPr>
          <w:rFonts w:cs="DecoType Naskh Special" w:hint="cs"/>
          <w:szCs w:val="32"/>
          <w:rtl/>
        </w:rPr>
        <w:t xml:space="preserve"> </w:t>
      </w:r>
      <w:r w:rsidRPr="001F3176">
        <w:rPr>
          <w:rFonts w:cs="DecoType Naskh Special" w:hint="cs"/>
          <w:szCs w:val="32"/>
          <w:rtl/>
        </w:rPr>
        <w:t>مِّن</w:t>
      </w:r>
      <w:r w:rsidR="004A504E" w:rsidRPr="001F3176">
        <w:rPr>
          <w:rFonts w:cs="DecoType Naskh Special" w:hint="cs"/>
          <w:szCs w:val="32"/>
          <w:rtl/>
        </w:rPr>
        <w:t xml:space="preserve"> </w:t>
      </w:r>
      <w:r w:rsidRPr="001F3176">
        <w:rPr>
          <w:rFonts w:cs="DecoType Naskh Special" w:hint="cs"/>
          <w:szCs w:val="32"/>
          <w:rtl/>
        </w:rPr>
        <w:t>قُرَّةِ</w:t>
      </w:r>
      <w:r w:rsidR="004A504E" w:rsidRPr="001F3176">
        <w:rPr>
          <w:rFonts w:cs="DecoType Naskh Special" w:hint="cs"/>
          <w:szCs w:val="32"/>
          <w:rtl/>
        </w:rPr>
        <w:t xml:space="preserve"> </w:t>
      </w:r>
      <w:r w:rsidRPr="001F3176">
        <w:rPr>
          <w:rFonts w:cs="DecoType Naskh Special" w:hint="cs"/>
          <w:szCs w:val="32"/>
          <w:rtl/>
        </w:rPr>
        <w:t>أَعْيُنٍ</w:t>
      </w:r>
      <w:r w:rsidR="004A504E" w:rsidRPr="001F3176">
        <w:rPr>
          <w:rFonts w:cs="DecoType Naskh Special" w:hint="cs"/>
          <w:szCs w:val="32"/>
          <w:rtl/>
        </w:rPr>
        <w:t xml:space="preserve"> </w:t>
      </w:r>
      <w:r w:rsidRPr="001F3176">
        <w:rPr>
          <w:rFonts w:cs="DecoType Naskh Special" w:hint="cs"/>
          <w:szCs w:val="32"/>
          <w:rtl/>
        </w:rPr>
        <w:t>جَزَاء بِمَا</w:t>
      </w:r>
      <w:r w:rsidR="004A504E" w:rsidRPr="001F3176">
        <w:rPr>
          <w:rFonts w:cs="DecoType Naskh Special" w:hint="cs"/>
          <w:szCs w:val="32"/>
          <w:rtl/>
        </w:rPr>
        <w:t xml:space="preserve"> </w:t>
      </w:r>
      <w:r w:rsidRPr="001F3176">
        <w:rPr>
          <w:rFonts w:cs="DecoType Naskh Special" w:hint="cs"/>
          <w:szCs w:val="32"/>
          <w:rtl/>
        </w:rPr>
        <w:t>كَانُوا</w:t>
      </w:r>
      <w:r w:rsidR="004A504E" w:rsidRPr="001F3176">
        <w:rPr>
          <w:rFonts w:cs="DecoType Naskh Special" w:hint="cs"/>
          <w:szCs w:val="32"/>
          <w:rtl/>
        </w:rPr>
        <w:t xml:space="preserve"> </w:t>
      </w:r>
      <w:r w:rsidRPr="001F3176">
        <w:rPr>
          <w:rFonts w:cs="DecoType Naskh Special" w:hint="cs"/>
          <w:szCs w:val="32"/>
          <w:rtl/>
        </w:rPr>
        <w:t>يَعْمَلُونَ" (السجدة ، آية : 16 ـ 17)</w:t>
      </w:r>
      <w:r w:rsidR="001159CA" w:rsidRPr="001F3176">
        <w:rPr>
          <w:rFonts w:cs="DecoType Naskh Special" w:hint="cs"/>
          <w:szCs w:val="32"/>
          <w:rtl/>
        </w:rPr>
        <w:t>.</w:t>
      </w:r>
    </w:p>
    <w:p w:rsidR="001159CA" w:rsidRPr="001F3176" w:rsidRDefault="001159CA" w:rsidP="00B11453">
      <w:pPr>
        <w:pStyle w:val="ad"/>
        <w:jc w:val="both"/>
        <w:rPr>
          <w:rFonts w:cs="DecoType Naskh Special"/>
          <w:szCs w:val="32"/>
          <w:rtl/>
        </w:rPr>
      </w:pPr>
      <w:r w:rsidRPr="001F3176">
        <w:rPr>
          <w:rFonts w:cs="DecoType Naskh Special" w:hint="cs"/>
          <w:szCs w:val="32"/>
          <w:rtl/>
        </w:rPr>
        <w:t>قال الحسن البصري: أخفى قوم عملهم وأخفى الله لهم ما لم ترعين ولم يخطر على قلب بشر</w:t>
      </w:r>
      <w:r w:rsidRPr="001F3176">
        <w:rPr>
          <w:rStyle w:val="a5"/>
          <w:rFonts w:cs="DecoType Naskh Special"/>
          <w:szCs w:val="32"/>
          <w:rtl/>
        </w:rPr>
        <w:footnoteReference w:id="659"/>
      </w:r>
      <w:r w:rsidRPr="001F3176">
        <w:rPr>
          <w:rFonts w:cs="DecoType Naskh Special" w:hint="cs"/>
          <w:szCs w:val="32"/>
          <w:rtl/>
        </w:rPr>
        <w:t>.</w:t>
      </w:r>
    </w:p>
    <w:p w:rsidR="00854D7A" w:rsidRPr="001F3176" w:rsidRDefault="00854D7A" w:rsidP="00854D7A">
      <w:pPr>
        <w:pStyle w:val="ad"/>
        <w:jc w:val="both"/>
        <w:rPr>
          <w:rFonts w:cs="DecoType Naskh Special"/>
          <w:szCs w:val="32"/>
          <w:rtl/>
        </w:rPr>
      </w:pPr>
      <w:r w:rsidRPr="001F3176">
        <w:rPr>
          <w:rFonts w:cs="DecoType Naskh Special" w:hint="cs"/>
          <w:szCs w:val="32"/>
          <w:rtl/>
        </w:rPr>
        <w:t>وفي الحديث القدسي: قال تعالى: " أعددت لعبادي الصالحين ما لا عين رأت ولا أذنٌ سمعت ولا خطر على قلب بشر قال أبو هريرة: اقرءوا إن شئتم: "فَلَا</w:t>
      </w:r>
      <w:r w:rsidR="004A504E" w:rsidRPr="001F3176">
        <w:rPr>
          <w:rFonts w:cs="DecoType Naskh Special" w:hint="cs"/>
          <w:szCs w:val="32"/>
          <w:rtl/>
        </w:rPr>
        <w:t xml:space="preserve"> </w:t>
      </w:r>
      <w:r w:rsidRPr="001F3176">
        <w:rPr>
          <w:rFonts w:cs="DecoType Naskh Special" w:hint="cs"/>
          <w:szCs w:val="32"/>
          <w:rtl/>
        </w:rPr>
        <w:t>تَعْلَمُ</w:t>
      </w:r>
      <w:r w:rsidR="004A504E" w:rsidRPr="001F3176">
        <w:rPr>
          <w:rFonts w:cs="DecoType Naskh Special" w:hint="cs"/>
          <w:szCs w:val="32"/>
          <w:rtl/>
        </w:rPr>
        <w:t xml:space="preserve"> </w:t>
      </w:r>
      <w:r w:rsidRPr="001F3176">
        <w:rPr>
          <w:rFonts w:cs="DecoType Naskh Special" w:hint="cs"/>
          <w:szCs w:val="32"/>
          <w:rtl/>
        </w:rPr>
        <w:t>نَفْسٌ</w:t>
      </w:r>
      <w:r w:rsidR="004A504E" w:rsidRPr="001F3176">
        <w:rPr>
          <w:rFonts w:cs="DecoType Naskh Special" w:hint="cs"/>
          <w:szCs w:val="32"/>
          <w:rtl/>
        </w:rPr>
        <w:t xml:space="preserve"> </w:t>
      </w:r>
      <w:r w:rsidRPr="001F3176">
        <w:rPr>
          <w:rFonts w:cs="DecoType Naskh Special" w:hint="cs"/>
          <w:szCs w:val="32"/>
          <w:rtl/>
        </w:rPr>
        <w:t>مَّا</w:t>
      </w:r>
      <w:r w:rsidR="004A504E" w:rsidRPr="001F3176">
        <w:rPr>
          <w:rFonts w:cs="DecoType Naskh Special" w:hint="cs"/>
          <w:szCs w:val="32"/>
          <w:rtl/>
        </w:rPr>
        <w:t xml:space="preserve"> </w:t>
      </w:r>
      <w:r w:rsidRPr="001F3176">
        <w:rPr>
          <w:rFonts w:cs="DecoType Naskh Special" w:hint="cs"/>
          <w:szCs w:val="32"/>
          <w:rtl/>
        </w:rPr>
        <w:t>أُخْفِيَ</w:t>
      </w:r>
      <w:r w:rsidR="004A504E" w:rsidRPr="001F3176">
        <w:rPr>
          <w:rFonts w:cs="DecoType Naskh Special" w:hint="cs"/>
          <w:szCs w:val="32"/>
          <w:rtl/>
        </w:rPr>
        <w:t xml:space="preserve"> </w:t>
      </w:r>
      <w:r w:rsidRPr="001F3176">
        <w:rPr>
          <w:rFonts w:cs="DecoType Naskh Special" w:hint="cs"/>
          <w:szCs w:val="32"/>
          <w:rtl/>
        </w:rPr>
        <w:t>لَهُم</w:t>
      </w:r>
      <w:r w:rsidR="004A504E" w:rsidRPr="001F3176">
        <w:rPr>
          <w:rFonts w:cs="DecoType Naskh Special" w:hint="cs"/>
          <w:szCs w:val="32"/>
          <w:rtl/>
        </w:rPr>
        <w:t xml:space="preserve"> </w:t>
      </w:r>
      <w:r w:rsidRPr="001F3176">
        <w:rPr>
          <w:rFonts w:cs="DecoType Naskh Special" w:hint="cs"/>
          <w:szCs w:val="32"/>
          <w:rtl/>
        </w:rPr>
        <w:t>مِّن</w:t>
      </w:r>
      <w:r w:rsidR="004A504E" w:rsidRPr="001F3176">
        <w:rPr>
          <w:rFonts w:cs="DecoType Naskh Special" w:hint="cs"/>
          <w:szCs w:val="32"/>
          <w:rtl/>
        </w:rPr>
        <w:t xml:space="preserve"> </w:t>
      </w:r>
      <w:r w:rsidRPr="001F3176">
        <w:rPr>
          <w:rFonts w:cs="DecoType Naskh Special" w:hint="cs"/>
          <w:szCs w:val="32"/>
          <w:rtl/>
        </w:rPr>
        <w:t>قُرَّةِ</w:t>
      </w:r>
      <w:r w:rsidR="004A504E" w:rsidRPr="001F3176">
        <w:rPr>
          <w:rFonts w:cs="DecoType Naskh Special" w:hint="cs"/>
          <w:szCs w:val="32"/>
          <w:rtl/>
        </w:rPr>
        <w:t xml:space="preserve"> </w:t>
      </w:r>
      <w:r w:rsidRPr="001F3176">
        <w:rPr>
          <w:rFonts w:cs="DecoType Naskh Special" w:hint="cs"/>
          <w:szCs w:val="32"/>
          <w:rtl/>
        </w:rPr>
        <w:t>أَعْيُنٍ" (السجدة ، آية : 17)</w:t>
      </w:r>
      <w:r w:rsidRPr="001F3176">
        <w:rPr>
          <w:rStyle w:val="a5"/>
          <w:rFonts w:cs="DecoType Naskh Special"/>
          <w:szCs w:val="32"/>
          <w:rtl/>
        </w:rPr>
        <w:footnoteReference w:id="660"/>
      </w:r>
      <w:r w:rsidRPr="001F3176">
        <w:rPr>
          <w:rFonts w:cs="DecoType Naskh Special" w:hint="cs"/>
          <w:szCs w:val="32"/>
          <w:rtl/>
        </w:rPr>
        <w:t>.</w:t>
      </w:r>
    </w:p>
    <w:p w:rsidR="00854D7A" w:rsidRPr="001F3176" w:rsidRDefault="00854D7A" w:rsidP="00854D7A">
      <w:pPr>
        <w:pStyle w:val="ad"/>
        <w:jc w:val="both"/>
        <w:rPr>
          <w:rFonts w:cs="DecoType Naskh Special"/>
          <w:szCs w:val="32"/>
          <w:rtl/>
        </w:rPr>
      </w:pPr>
      <w:r w:rsidRPr="001F3176">
        <w:rPr>
          <w:rFonts w:cs="DecoType Naskh Special" w:hint="cs"/>
          <w:szCs w:val="32"/>
          <w:rtl/>
        </w:rPr>
        <w:t>ـ وقال تعالى: "وَلَا</w:t>
      </w:r>
      <w:r w:rsidR="004A504E" w:rsidRPr="001F3176">
        <w:rPr>
          <w:rFonts w:cs="DecoType Naskh Special" w:hint="cs"/>
          <w:szCs w:val="32"/>
          <w:rtl/>
        </w:rPr>
        <w:t xml:space="preserve"> </w:t>
      </w:r>
      <w:r w:rsidRPr="001F3176">
        <w:rPr>
          <w:rFonts w:cs="DecoType Naskh Special" w:hint="cs"/>
          <w:szCs w:val="32"/>
          <w:rtl/>
        </w:rPr>
        <w:t>يَأْتَلِ</w:t>
      </w:r>
      <w:r w:rsidR="004A504E" w:rsidRPr="001F3176">
        <w:rPr>
          <w:rFonts w:cs="DecoType Naskh Special" w:hint="cs"/>
          <w:szCs w:val="32"/>
          <w:rtl/>
        </w:rPr>
        <w:t xml:space="preserve"> </w:t>
      </w:r>
      <w:r w:rsidRPr="001F3176">
        <w:rPr>
          <w:rFonts w:cs="DecoType Naskh Special" w:hint="cs"/>
          <w:szCs w:val="32"/>
          <w:rtl/>
        </w:rPr>
        <w:t>أُوْلُوا</w:t>
      </w:r>
      <w:r w:rsidR="004A504E" w:rsidRPr="001F3176">
        <w:rPr>
          <w:rFonts w:cs="DecoType Naskh Special" w:hint="cs"/>
          <w:szCs w:val="32"/>
          <w:rtl/>
        </w:rPr>
        <w:t xml:space="preserve"> </w:t>
      </w:r>
      <w:r w:rsidRPr="001F3176">
        <w:rPr>
          <w:rFonts w:cs="DecoType Naskh Special" w:hint="cs"/>
          <w:szCs w:val="32"/>
          <w:rtl/>
        </w:rPr>
        <w:t>الْفَضْلِ</w:t>
      </w:r>
      <w:r w:rsidR="004A504E" w:rsidRPr="001F3176">
        <w:rPr>
          <w:rFonts w:cs="DecoType Naskh Special" w:hint="cs"/>
          <w:szCs w:val="32"/>
          <w:rtl/>
        </w:rPr>
        <w:t xml:space="preserve"> </w:t>
      </w:r>
      <w:r w:rsidRPr="001F3176">
        <w:rPr>
          <w:rFonts w:cs="DecoType Naskh Special" w:hint="cs"/>
          <w:szCs w:val="32"/>
          <w:rtl/>
        </w:rPr>
        <w:t>مِنكُمْ وَالسَّعَةِ</w:t>
      </w:r>
      <w:r w:rsidR="004A504E" w:rsidRPr="001F3176">
        <w:rPr>
          <w:rFonts w:cs="DecoType Naskh Special" w:hint="cs"/>
          <w:szCs w:val="32"/>
          <w:rtl/>
        </w:rPr>
        <w:t xml:space="preserve"> </w:t>
      </w:r>
      <w:r w:rsidRPr="001F3176">
        <w:rPr>
          <w:rFonts w:cs="DecoType Naskh Special" w:hint="cs"/>
          <w:szCs w:val="32"/>
          <w:rtl/>
        </w:rPr>
        <w:t>أَن</w:t>
      </w:r>
      <w:r w:rsidR="004A504E" w:rsidRPr="001F3176">
        <w:rPr>
          <w:rFonts w:cs="DecoType Naskh Special" w:hint="cs"/>
          <w:szCs w:val="32"/>
          <w:rtl/>
        </w:rPr>
        <w:t xml:space="preserve"> </w:t>
      </w:r>
      <w:r w:rsidRPr="001F3176">
        <w:rPr>
          <w:rFonts w:cs="DecoType Naskh Special" w:hint="cs"/>
          <w:szCs w:val="32"/>
          <w:rtl/>
        </w:rPr>
        <w:t>يُؤْتُوا</w:t>
      </w:r>
      <w:r w:rsidR="004A504E" w:rsidRPr="001F3176">
        <w:rPr>
          <w:rFonts w:cs="DecoType Naskh Special" w:hint="cs"/>
          <w:szCs w:val="32"/>
          <w:rtl/>
        </w:rPr>
        <w:t xml:space="preserve"> </w:t>
      </w:r>
      <w:r w:rsidRPr="001F3176">
        <w:rPr>
          <w:rFonts w:cs="DecoType Naskh Special" w:hint="cs"/>
          <w:szCs w:val="32"/>
          <w:rtl/>
        </w:rPr>
        <w:t>أُوْلِي</w:t>
      </w:r>
      <w:r w:rsidR="004A504E" w:rsidRPr="001F3176">
        <w:rPr>
          <w:rFonts w:cs="DecoType Naskh Special" w:hint="cs"/>
          <w:szCs w:val="32"/>
          <w:rtl/>
        </w:rPr>
        <w:t xml:space="preserve"> </w:t>
      </w:r>
      <w:r w:rsidRPr="001F3176">
        <w:rPr>
          <w:rFonts w:cs="DecoType Naskh Special" w:hint="cs"/>
          <w:szCs w:val="32"/>
          <w:rtl/>
        </w:rPr>
        <w:t>الْقُرْبَى</w:t>
      </w:r>
      <w:r w:rsidR="004A504E" w:rsidRPr="001F3176">
        <w:rPr>
          <w:rFonts w:cs="DecoType Naskh Special" w:hint="cs"/>
          <w:szCs w:val="32"/>
          <w:rtl/>
        </w:rPr>
        <w:t xml:space="preserve"> </w:t>
      </w:r>
      <w:r w:rsidRPr="001F3176">
        <w:rPr>
          <w:rFonts w:cs="DecoType Naskh Special" w:hint="cs"/>
          <w:szCs w:val="32"/>
          <w:rtl/>
        </w:rPr>
        <w:t>وَالْمَسَاكِينَ</w:t>
      </w:r>
      <w:r w:rsidR="004A504E" w:rsidRPr="001F3176">
        <w:rPr>
          <w:rFonts w:cs="DecoType Naskh Special" w:hint="cs"/>
          <w:szCs w:val="32"/>
          <w:rtl/>
        </w:rPr>
        <w:t xml:space="preserve"> </w:t>
      </w:r>
      <w:r w:rsidRPr="001F3176">
        <w:rPr>
          <w:rFonts w:cs="DecoType Naskh Special" w:hint="cs"/>
          <w:szCs w:val="32"/>
          <w:rtl/>
        </w:rPr>
        <w:t>وَالْمُهَاجِرِينَ</w:t>
      </w:r>
      <w:r w:rsidR="004A504E" w:rsidRPr="001F3176">
        <w:rPr>
          <w:rFonts w:cs="DecoType Naskh Special" w:hint="cs"/>
          <w:szCs w:val="32"/>
          <w:rtl/>
        </w:rPr>
        <w:t xml:space="preserve"> </w:t>
      </w:r>
      <w:r w:rsidRPr="001F3176">
        <w:rPr>
          <w:rFonts w:cs="DecoType Naskh Special" w:hint="cs"/>
          <w:szCs w:val="32"/>
          <w:rtl/>
        </w:rPr>
        <w:t>فِي سَبِيلِ</w:t>
      </w:r>
      <w:r w:rsidR="004A504E" w:rsidRPr="001F3176">
        <w:rPr>
          <w:rFonts w:cs="DecoType Naskh Special" w:hint="cs"/>
          <w:szCs w:val="32"/>
          <w:rtl/>
        </w:rPr>
        <w:t xml:space="preserve"> </w:t>
      </w:r>
      <w:r w:rsidRPr="001F3176">
        <w:rPr>
          <w:rFonts w:cs="DecoType Naskh Special" w:hint="cs"/>
          <w:szCs w:val="32"/>
          <w:rtl/>
        </w:rPr>
        <w:t>اللَّهِ</w:t>
      </w:r>
      <w:r w:rsidR="004A504E" w:rsidRPr="001F3176">
        <w:rPr>
          <w:rFonts w:cs="DecoType Naskh Special" w:hint="cs"/>
          <w:szCs w:val="32"/>
          <w:rtl/>
        </w:rPr>
        <w:t xml:space="preserve"> </w:t>
      </w:r>
      <w:r w:rsidRPr="001F3176">
        <w:rPr>
          <w:rFonts w:cs="DecoType Naskh Special" w:hint="cs"/>
          <w:szCs w:val="32"/>
          <w:rtl/>
        </w:rPr>
        <w:t>وَلْيَعْفُوا</w:t>
      </w:r>
      <w:r w:rsidR="004A504E" w:rsidRPr="001F3176">
        <w:rPr>
          <w:rFonts w:cs="DecoType Naskh Special" w:hint="cs"/>
          <w:szCs w:val="32"/>
          <w:rtl/>
        </w:rPr>
        <w:t xml:space="preserve"> </w:t>
      </w:r>
      <w:r w:rsidRPr="001F3176">
        <w:rPr>
          <w:rFonts w:cs="DecoType Naskh Special" w:hint="cs"/>
          <w:szCs w:val="32"/>
          <w:rtl/>
        </w:rPr>
        <w:t>وَلْيَصْفَحُوا</w:t>
      </w:r>
      <w:r w:rsidR="004A504E" w:rsidRPr="001F3176">
        <w:rPr>
          <w:rFonts w:cs="DecoType Naskh Special" w:hint="cs"/>
          <w:szCs w:val="32"/>
          <w:rtl/>
        </w:rPr>
        <w:t xml:space="preserve"> </w:t>
      </w:r>
      <w:r w:rsidRPr="001F3176">
        <w:rPr>
          <w:rFonts w:cs="DecoType Naskh Special" w:hint="cs"/>
          <w:szCs w:val="32"/>
          <w:rtl/>
        </w:rPr>
        <w:t>أَلَا</w:t>
      </w:r>
      <w:r w:rsidR="004A504E" w:rsidRPr="001F3176">
        <w:rPr>
          <w:rFonts w:cs="DecoType Naskh Special" w:hint="cs"/>
          <w:szCs w:val="32"/>
          <w:rtl/>
        </w:rPr>
        <w:t xml:space="preserve"> </w:t>
      </w:r>
      <w:r w:rsidRPr="001F3176">
        <w:rPr>
          <w:rFonts w:cs="DecoType Naskh Special" w:hint="cs"/>
          <w:szCs w:val="32"/>
          <w:rtl/>
        </w:rPr>
        <w:t>تُحِبُّونَ</w:t>
      </w:r>
      <w:r w:rsidR="004A504E" w:rsidRPr="001F3176">
        <w:rPr>
          <w:rFonts w:cs="DecoType Naskh Special" w:hint="cs"/>
          <w:szCs w:val="32"/>
          <w:rtl/>
        </w:rPr>
        <w:t xml:space="preserve"> </w:t>
      </w:r>
      <w:r w:rsidRPr="001F3176">
        <w:rPr>
          <w:rFonts w:cs="DecoType Naskh Special" w:hint="cs"/>
          <w:szCs w:val="32"/>
          <w:rtl/>
        </w:rPr>
        <w:t>أَن</w:t>
      </w:r>
      <w:r w:rsidR="004A504E" w:rsidRPr="001F3176">
        <w:rPr>
          <w:rFonts w:cs="DecoType Naskh Special" w:hint="cs"/>
          <w:szCs w:val="32"/>
          <w:rtl/>
        </w:rPr>
        <w:t xml:space="preserve"> </w:t>
      </w:r>
      <w:r w:rsidRPr="001F3176">
        <w:rPr>
          <w:rFonts w:cs="DecoType Naskh Special" w:hint="cs"/>
          <w:szCs w:val="32"/>
          <w:rtl/>
        </w:rPr>
        <w:t>يَغْفِرَ</w:t>
      </w:r>
      <w:r w:rsidR="004A504E" w:rsidRPr="001F3176">
        <w:rPr>
          <w:rFonts w:cs="DecoType Naskh Special" w:hint="cs"/>
          <w:szCs w:val="32"/>
          <w:rtl/>
        </w:rPr>
        <w:t xml:space="preserve"> </w:t>
      </w:r>
      <w:r w:rsidRPr="001F3176">
        <w:rPr>
          <w:rFonts w:cs="DecoType Naskh Special" w:hint="cs"/>
          <w:szCs w:val="32"/>
          <w:rtl/>
        </w:rPr>
        <w:t>اللَّهُ</w:t>
      </w:r>
      <w:r w:rsidR="004A504E" w:rsidRPr="001F3176">
        <w:rPr>
          <w:rFonts w:cs="DecoType Naskh Special" w:hint="cs"/>
          <w:szCs w:val="32"/>
          <w:rtl/>
        </w:rPr>
        <w:t xml:space="preserve"> </w:t>
      </w:r>
      <w:r w:rsidRPr="001F3176">
        <w:rPr>
          <w:rFonts w:cs="DecoType Naskh Special" w:hint="cs"/>
          <w:szCs w:val="32"/>
          <w:rtl/>
        </w:rPr>
        <w:t>لَكُمْ وَاللَّهُ</w:t>
      </w:r>
      <w:r w:rsidR="004A504E" w:rsidRPr="001F3176">
        <w:rPr>
          <w:rFonts w:cs="DecoType Naskh Special" w:hint="cs"/>
          <w:szCs w:val="32"/>
          <w:rtl/>
        </w:rPr>
        <w:t xml:space="preserve"> </w:t>
      </w:r>
      <w:r w:rsidRPr="001F3176">
        <w:rPr>
          <w:rFonts w:cs="DecoType Naskh Special" w:hint="cs"/>
          <w:szCs w:val="32"/>
          <w:rtl/>
        </w:rPr>
        <w:t>غَفُورٌ</w:t>
      </w:r>
      <w:r w:rsidR="004A504E" w:rsidRPr="001F3176">
        <w:rPr>
          <w:rFonts w:cs="DecoType Naskh Special" w:hint="cs"/>
          <w:szCs w:val="32"/>
          <w:rtl/>
        </w:rPr>
        <w:t xml:space="preserve"> </w:t>
      </w:r>
      <w:r w:rsidRPr="001F3176">
        <w:rPr>
          <w:rFonts w:cs="DecoType Naskh Special" w:hint="cs"/>
          <w:szCs w:val="32"/>
          <w:rtl/>
        </w:rPr>
        <w:t>رَّحِيمٌ" )النور ، آية : 22).</w:t>
      </w:r>
    </w:p>
    <w:p w:rsidR="00A670C5" w:rsidRPr="001F3176" w:rsidRDefault="00A670C5" w:rsidP="00A670C5">
      <w:pPr>
        <w:pStyle w:val="ad"/>
        <w:jc w:val="both"/>
        <w:rPr>
          <w:rFonts w:cs="DecoType Naskh Special"/>
          <w:szCs w:val="32"/>
          <w:rtl/>
        </w:rPr>
      </w:pPr>
      <w:r w:rsidRPr="001F3176">
        <w:rPr>
          <w:rFonts w:cs="DecoType Naskh Special" w:hint="cs"/>
          <w:szCs w:val="32"/>
          <w:rtl/>
        </w:rPr>
        <w:t>ـ وقال تعالى: "يَاأَيُّهَا الَّذِينَ</w:t>
      </w:r>
      <w:r w:rsidR="004A504E" w:rsidRPr="001F3176">
        <w:rPr>
          <w:rFonts w:cs="DecoType Naskh Special" w:hint="cs"/>
          <w:szCs w:val="32"/>
          <w:rtl/>
        </w:rPr>
        <w:t xml:space="preserve"> </w:t>
      </w:r>
      <w:r w:rsidRPr="001F3176">
        <w:rPr>
          <w:rFonts w:cs="DecoType Naskh Special" w:hint="cs"/>
          <w:szCs w:val="32"/>
          <w:rtl/>
        </w:rPr>
        <w:t>آمَنُوا</w:t>
      </w:r>
      <w:r w:rsidR="004A504E" w:rsidRPr="001F3176">
        <w:rPr>
          <w:rFonts w:cs="DecoType Naskh Special" w:hint="cs"/>
          <w:szCs w:val="32"/>
          <w:rtl/>
        </w:rPr>
        <w:t xml:space="preserve"> </w:t>
      </w:r>
      <w:r w:rsidRPr="001F3176">
        <w:rPr>
          <w:rFonts w:cs="DecoType Naskh Special" w:hint="cs"/>
          <w:szCs w:val="32"/>
          <w:rtl/>
        </w:rPr>
        <w:t>إِنَّ</w:t>
      </w:r>
      <w:r w:rsidR="004A504E" w:rsidRPr="001F3176">
        <w:rPr>
          <w:rFonts w:cs="DecoType Naskh Special" w:hint="cs"/>
          <w:szCs w:val="32"/>
          <w:rtl/>
        </w:rPr>
        <w:t xml:space="preserve"> </w:t>
      </w:r>
      <w:r w:rsidRPr="001F3176">
        <w:rPr>
          <w:rFonts w:cs="DecoType Naskh Special" w:hint="cs"/>
          <w:szCs w:val="32"/>
          <w:rtl/>
        </w:rPr>
        <w:t>مِنْ</w:t>
      </w:r>
      <w:r w:rsidR="004A504E" w:rsidRPr="001F3176">
        <w:rPr>
          <w:rFonts w:cs="DecoType Naskh Special" w:hint="cs"/>
          <w:szCs w:val="32"/>
          <w:rtl/>
        </w:rPr>
        <w:t xml:space="preserve"> </w:t>
      </w:r>
      <w:r w:rsidRPr="001F3176">
        <w:rPr>
          <w:rFonts w:cs="DecoType Naskh Special" w:hint="cs"/>
          <w:szCs w:val="32"/>
          <w:rtl/>
        </w:rPr>
        <w:t>أَزْوَاجِكُمْ</w:t>
      </w:r>
      <w:r w:rsidR="004A504E" w:rsidRPr="001F3176">
        <w:rPr>
          <w:rFonts w:cs="DecoType Naskh Special" w:hint="cs"/>
          <w:szCs w:val="32"/>
          <w:rtl/>
        </w:rPr>
        <w:t xml:space="preserve"> </w:t>
      </w:r>
      <w:r w:rsidRPr="001F3176">
        <w:rPr>
          <w:rFonts w:cs="DecoType Naskh Special" w:hint="cs"/>
          <w:szCs w:val="32"/>
          <w:rtl/>
        </w:rPr>
        <w:t>وَأَوْلَادِكُمْ</w:t>
      </w:r>
      <w:r w:rsidR="004A504E" w:rsidRPr="001F3176">
        <w:rPr>
          <w:rFonts w:cs="DecoType Naskh Special" w:hint="cs"/>
          <w:szCs w:val="32"/>
          <w:rtl/>
        </w:rPr>
        <w:t xml:space="preserve"> </w:t>
      </w:r>
      <w:r w:rsidRPr="001F3176">
        <w:rPr>
          <w:rFonts w:cs="DecoType Naskh Special" w:hint="cs"/>
          <w:szCs w:val="32"/>
          <w:rtl/>
        </w:rPr>
        <w:t>عَدُوًّا لَّكُمْ</w:t>
      </w:r>
      <w:r w:rsidR="004A504E" w:rsidRPr="001F3176">
        <w:rPr>
          <w:rFonts w:cs="DecoType Naskh Special" w:hint="cs"/>
          <w:szCs w:val="32"/>
          <w:rtl/>
        </w:rPr>
        <w:t xml:space="preserve"> </w:t>
      </w:r>
      <w:r w:rsidRPr="001F3176">
        <w:rPr>
          <w:rFonts w:cs="DecoType Naskh Special" w:hint="cs"/>
          <w:szCs w:val="32"/>
          <w:rtl/>
        </w:rPr>
        <w:t>فَاحْذَرُوهُمْ</w:t>
      </w:r>
      <w:r w:rsidR="004A504E" w:rsidRPr="001F3176">
        <w:rPr>
          <w:rFonts w:cs="DecoType Naskh Special" w:hint="cs"/>
          <w:szCs w:val="32"/>
          <w:rtl/>
        </w:rPr>
        <w:t xml:space="preserve"> </w:t>
      </w:r>
      <w:r w:rsidRPr="001F3176">
        <w:rPr>
          <w:rFonts w:cs="DecoType Naskh Special" w:hint="cs"/>
          <w:szCs w:val="32"/>
          <w:rtl/>
        </w:rPr>
        <w:t>وَإِن</w:t>
      </w:r>
      <w:r w:rsidR="004A504E" w:rsidRPr="001F3176">
        <w:rPr>
          <w:rFonts w:cs="DecoType Naskh Special" w:hint="cs"/>
          <w:szCs w:val="32"/>
          <w:rtl/>
        </w:rPr>
        <w:t xml:space="preserve"> </w:t>
      </w:r>
      <w:r w:rsidRPr="001F3176">
        <w:rPr>
          <w:rFonts w:cs="DecoType Naskh Special" w:hint="cs"/>
          <w:szCs w:val="32"/>
          <w:rtl/>
        </w:rPr>
        <w:t>تَعْفُوا</w:t>
      </w:r>
      <w:r w:rsidR="004A504E" w:rsidRPr="001F3176">
        <w:rPr>
          <w:rFonts w:cs="DecoType Naskh Special" w:hint="cs"/>
          <w:szCs w:val="32"/>
          <w:rtl/>
        </w:rPr>
        <w:t xml:space="preserve"> </w:t>
      </w:r>
      <w:r w:rsidRPr="001F3176">
        <w:rPr>
          <w:rFonts w:cs="DecoType Naskh Special" w:hint="cs"/>
          <w:szCs w:val="32"/>
          <w:rtl/>
        </w:rPr>
        <w:t>وَتَصْفَحُوا</w:t>
      </w:r>
      <w:r w:rsidR="004A504E" w:rsidRPr="001F3176">
        <w:rPr>
          <w:rFonts w:cs="DecoType Naskh Special" w:hint="cs"/>
          <w:szCs w:val="32"/>
          <w:rtl/>
        </w:rPr>
        <w:t xml:space="preserve"> </w:t>
      </w:r>
      <w:r w:rsidRPr="001F3176">
        <w:rPr>
          <w:rFonts w:cs="DecoType Naskh Special" w:hint="cs"/>
          <w:szCs w:val="32"/>
          <w:rtl/>
        </w:rPr>
        <w:t>وَتَغْفِرُوا فَإِنَّ</w:t>
      </w:r>
      <w:r w:rsidR="004A504E" w:rsidRPr="001F3176">
        <w:rPr>
          <w:rFonts w:cs="DecoType Naskh Special" w:hint="cs"/>
          <w:szCs w:val="32"/>
          <w:rtl/>
        </w:rPr>
        <w:t xml:space="preserve"> </w:t>
      </w:r>
      <w:r w:rsidRPr="001F3176">
        <w:rPr>
          <w:rFonts w:cs="DecoType Naskh Special" w:hint="cs"/>
          <w:szCs w:val="32"/>
          <w:rtl/>
        </w:rPr>
        <w:t>اللَّهَ</w:t>
      </w:r>
      <w:r w:rsidR="004A504E" w:rsidRPr="001F3176">
        <w:rPr>
          <w:rFonts w:cs="DecoType Naskh Special" w:hint="cs"/>
          <w:szCs w:val="32"/>
          <w:rtl/>
        </w:rPr>
        <w:t xml:space="preserve"> </w:t>
      </w:r>
      <w:r w:rsidRPr="001F3176">
        <w:rPr>
          <w:rFonts w:cs="DecoType Naskh Special" w:hint="cs"/>
          <w:szCs w:val="32"/>
          <w:rtl/>
        </w:rPr>
        <w:t>غَفُورٌ</w:t>
      </w:r>
      <w:r w:rsidR="004A504E" w:rsidRPr="001F3176">
        <w:rPr>
          <w:rFonts w:cs="DecoType Naskh Special" w:hint="cs"/>
          <w:szCs w:val="32"/>
          <w:rtl/>
        </w:rPr>
        <w:t xml:space="preserve"> </w:t>
      </w:r>
      <w:r w:rsidRPr="001F3176">
        <w:rPr>
          <w:rFonts w:cs="DecoType Naskh Special" w:hint="cs"/>
          <w:szCs w:val="32"/>
          <w:rtl/>
        </w:rPr>
        <w:t>رَّحِيمٌ" (التغابن ، آية : 14).</w:t>
      </w:r>
    </w:p>
    <w:p w:rsidR="00A670C5" w:rsidRPr="001F3176" w:rsidRDefault="00A670C5" w:rsidP="00A670C5">
      <w:pPr>
        <w:pStyle w:val="ad"/>
        <w:jc w:val="both"/>
        <w:rPr>
          <w:rFonts w:cs="DecoType Naskh Special"/>
          <w:b/>
          <w:bCs/>
          <w:szCs w:val="32"/>
          <w:rtl/>
        </w:rPr>
      </w:pPr>
      <w:r w:rsidRPr="001F3176">
        <w:rPr>
          <w:rFonts w:cs="DecoType Naskh Special" w:hint="cs"/>
          <w:b/>
          <w:bCs/>
          <w:szCs w:val="32"/>
          <w:rtl/>
        </w:rPr>
        <w:t>2 ـ ترك الإنسان وإهماله في العذاب، كما أهمل الحق ولم يتبعه:</w:t>
      </w:r>
    </w:p>
    <w:p w:rsidR="00A670C5" w:rsidRPr="001F3176" w:rsidRDefault="00A670C5" w:rsidP="00A670C5">
      <w:pPr>
        <w:pStyle w:val="ad"/>
        <w:jc w:val="both"/>
        <w:rPr>
          <w:rFonts w:cs="DecoType Naskh Special"/>
          <w:szCs w:val="32"/>
          <w:rtl/>
        </w:rPr>
      </w:pPr>
      <w:r w:rsidRPr="001F3176">
        <w:rPr>
          <w:rFonts w:cs="DecoType Naskh Special" w:hint="cs"/>
          <w:szCs w:val="32"/>
          <w:rtl/>
        </w:rPr>
        <w:t>قال تعالى: "وَمَنْ</w:t>
      </w:r>
      <w:r w:rsidR="004A504E" w:rsidRPr="001F3176">
        <w:rPr>
          <w:rFonts w:cs="DecoType Naskh Special" w:hint="cs"/>
          <w:szCs w:val="32"/>
          <w:rtl/>
        </w:rPr>
        <w:t xml:space="preserve"> </w:t>
      </w:r>
      <w:r w:rsidRPr="001F3176">
        <w:rPr>
          <w:rFonts w:cs="DecoType Naskh Special" w:hint="cs"/>
          <w:szCs w:val="32"/>
          <w:rtl/>
        </w:rPr>
        <w:t>أَعْرَضَ</w:t>
      </w:r>
      <w:r w:rsidR="004A504E" w:rsidRPr="001F3176">
        <w:rPr>
          <w:rFonts w:cs="DecoType Naskh Special" w:hint="cs"/>
          <w:szCs w:val="32"/>
          <w:rtl/>
        </w:rPr>
        <w:t xml:space="preserve"> </w:t>
      </w:r>
      <w:r w:rsidRPr="001F3176">
        <w:rPr>
          <w:rFonts w:cs="DecoType Naskh Special" w:hint="cs"/>
          <w:szCs w:val="32"/>
          <w:rtl/>
        </w:rPr>
        <w:t>عَن</w:t>
      </w:r>
      <w:r w:rsidR="004A504E" w:rsidRPr="001F3176">
        <w:rPr>
          <w:rFonts w:cs="DecoType Naskh Special" w:hint="cs"/>
          <w:szCs w:val="32"/>
          <w:rtl/>
        </w:rPr>
        <w:t xml:space="preserve"> </w:t>
      </w:r>
      <w:r w:rsidRPr="001F3176">
        <w:rPr>
          <w:rFonts w:cs="DecoType Naskh Special" w:hint="cs"/>
          <w:szCs w:val="32"/>
          <w:rtl/>
        </w:rPr>
        <w:t>ذِكْرِي</w:t>
      </w:r>
      <w:r w:rsidR="004A504E" w:rsidRPr="001F3176">
        <w:rPr>
          <w:rFonts w:cs="DecoType Naskh Special" w:hint="cs"/>
          <w:szCs w:val="32"/>
          <w:rtl/>
        </w:rPr>
        <w:t xml:space="preserve"> </w:t>
      </w:r>
      <w:r w:rsidRPr="001F3176">
        <w:rPr>
          <w:rFonts w:cs="DecoType Naskh Special" w:hint="cs"/>
          <w:szCs w:val="32"/>
          <w:rtl/>
        </w:rPr>
        <w:t>فَإِنَّ</w:t>
      </w:r>
      <w:r w:rsidR="004A504E" w:rsidRPr="001F3176">
        <w:rPr>
          <w:rFonts w:cs="DecoType Naskh Special" w:hint="cs"/>
          <w:szCs w:val="32"/>
          <w:rtl/>
        </w:rPr>
        <w:t xml:space="preserve"> </w:t>
      </w:r>
      <w:r w:rsidRPr="001F3176">
        <w:rPr>
          <w:rFonts w:cs="DecoType Naskh Special" w:hint="cs"/>
          <w:szCs w:val="32"/>
          <w:rtl/>
        </w:rPr>
        <w:t>لَهُ</w:t>
      </w:r>
      <w:r w:rsidR="004A504E" w:rsidRPr="001F3176">
        <w:rPr>
          <w:rFonts w:cs="DecoType Naskh Special" w:hint="cs"/>
          <w:szCs w:val="32"/>
          <w:rtl/>
        </w:rPr>
        <w:t xml:space="preserve"> </w:t>
      </w:r>
      <w:r w:rsidRPr="001F3176">
        <w:rPr>
          <w:rFonts w:cs="DecoType Naskh Special" w:hint="cs"/>
          <w:szCs w:val="32"/>
          <w:rtl/>
        </w:rPr>
        <w:t>مَعِيشَةً</w:t>
      </w:r>
      <w:r w:rsidR="004A504E" w:rsidRPr="001F3176">
        <w:rPr>
          <w:rFonts w:cs="DecoType Naskh Special" w:hint="cs"/>
          <w:szCs w:val="32"/>
          <w:rtl/>
        </w:rPr>
        <w:t xml:space="preserve"> </w:t>
      </w:r>
      <w:r w:rsidRPr="001F3176">
        <w:rPr>
          <w:rFonts w:cs="DecoType Naskh Special" w:hint="cs"/>
          <w:szCs w:val="32"/>
          <w:rtl/>
        </w:rPr>
        <w:t>ضَنكًا</w:t>
      </w:r>
      <w:r w:rsidR="004A504E" w:rsidRPr="001F3176">
        <w:rPr>
          <w:rFonts w:cs="DecoType Naskh Special" w:hint="cs"/>
          <w:szCs w:val="32"/>
          <w:rtl/>
        </w:rPr>
        <w:t xml:space="preserve"> </w:t>
      </w:r>
      <w:r w:rsidRPr="001F3176">
        <w:rPr>
          <w:rFonts w:cs="DecoType Naskh Special" w:hint="cs"/>
          <w:szCs w:val="32"/>
          <w:rtl/>
        </w:rPr>
        <w:t>وَنَحْشُرُهُ</w:t>
      </w:r>
      <w:r w:rsidR="004A504E" w:rsidRPr="001F3176">
        <w:rPr>
          <w:rFonts w:cs="DecoType Naskh Special" w:hint="cs"/>
          <w:szCs w:val="32"/>
          <w:rtl/>
        </w:rPr>
        <w:t xml:space="preserve"> </w:t>
      </w:r>
      <w:r w:rsidRPr="001F3176">
        <w:rPr>
          <w:rFonts w:cs="DecoType Naskh Special" w:hint="cs"/>
          <w:szCs w:val="32"/>
          <w:rtl/>
        </w:rPr>
        <w:t>يَوْمَ</w:t>
      </w:r>
      <w:r w:rsidR="004A504E" w:rsidRPr="001F3176">
        <w:rPr>
          <w:rFonts w:cs="DecoType Naskh Special" w:hint="cs"/>
          <w:szCs w:val="32"/>
          <w:rtl/>
        </w:rPr>
        <w:t xml:space="preserve"> </w:t>
      </w:r>
      <w:r w:rsidRPr="001F3176">
        <w:rPr>
          <w:rFonts w:cs="DecoType Naskh Special" w:hint="cs"/>
          <w:szCs w:val="32"/>
          <w:rtl/>
        </w:rPr>
        <w:t>الْقِيَامَةِ أَعْمَى * قَالَ</w:t>
      </w:r>
      <w:r w:rsidR="004A504E" w:rsidRPr="001F3176">
        <w:rPr>
          <w:rFonts w:cs="DecoType Naskh Special" w:hint="cs"/>
          <w:szCs w:val="32"/>
          <w:rtl/>
        </w:rPr>
        <w:t xml:space="preserve"> </w:t>
      </w:r>
      <w:r w:rsidRPr="001F3176">
        <w:rPr>
          <w:rFonts w:cs="DecoType Naskh Special" w:hint="cs"/>
          <w:szCs w:val="32"/>
          <w:rtl/>
        </w:rPr>
        <w:t>رَبِّ</w:t>
      </w:r>
      <w:r w:rsidR="004A504E" w:rsidRPr="001F3176">
        <w:rPr>
          <w:rFonts w:cs="DecoType Naskh Special" w:hint="cs"/>
          <w:szCs w:val="32"/>
          <w:rtl/>
        </w:rPr>
        <w:t xml:space="preserve"> </w:t>
      </w:r>
      <w:r w:rsidRPr="001F3176">
        <w:rPr>
          <w:rFonts w:cs="DecoType Naskh Special" w:hint="cs"/>
          <w:szCs w:val="32"/>
          <w:rtl/>
        </w:rPr>
        <w:t>لِمَ</w:t>
      </w:r>
      <w:r w:rsidR="004A504E" w:rsidRPr="001F3176">
        <w:rPr>
          <w:rFonts w:cs="DecoType Naskh Special" w:hint="cs"/>
          <w:szCs w:val="32"/>
          <w:rtl/>
        </w:rPr>
        <w:t xml:space="preserve"> </w:t>
      </w:r>
      <w:r w:rsidRPr="001F3176">
        <w:rPr>
          <w:rFonts w:cs="DecoType Naskh Special" w:hint="cs"/>
          <w:szCs w:val="32"/>
          <w:rtl/>
        </w:rPr>
        <w:t>حَشَرْتَنِي</w:t>
      </w:r>
      <w:r w:rsidR="004A504E" w:rsidRPr="001F3176">
        <w:rPr>
          <w:rFonts w:cs="DecoType Naskh Special" w:hint="cs"/>
          <w:szCs w:val="32"/>
          <w:rtl/>
        </w:rPr>
        <w:t xml:space="preserve"> </w:t>
      </w:r>
      <w:r w:rsidRPr="001F3176">
        <w:rPr>
          <w:rFonts w:cs="DecoType Naskh Special" w:hint="cs"/>
          <w:szCs w:val="32"/>
          <w:rtl/>
        </w:rPr>
        <w:t>أَعْمَى</w:t>
      </w:r>
      <w:r w:rsidR="004A504E" w:rsidRPr="001F3176">
        <w:rPr>
          <w:rFonts w:cs="DecoType Naskh Special" w:hint="cs"/>
          <w:szCs w:val="32"/>
          <w:rtl/>
        </w:rPr>
        <w:t xml:space="preserve"> </w:t>
      </w:r>
      <w:r w:rsidRPr="001F3176">
        <w:rPr>
          <w:rFonts w:cs="DecoType Naskh Special" w:hint="cs"/>
          <w:szCs w:val="32"/>
          <w:rtl/>
        </w:rPr>
        <w:t>وَقَدْ</w:t>
      </w:r>
      <w:r w:rsidR="004A504E" w:rsidRPr="001F3176">
        <w:rPr>
          <w:rFonts w:cs="DecoType Naskh Special" w:hint="cs"/>
          <w:szCs w:val="32"/>
          <w:rtl/>
        </w:rPr>
        <w:t xml:space="preserve"> </w:t>
      </w:r>
      <w:r w:rsidRPr="001F3176">
        <w:rPr>
          <w:rFonts w:cs="DecoType Naskh Special" w:hint="cs"/>
          <w:szCs w:val="32"/>
          <w:rtl/>
        </w:rPr>
        <w:t>كُنتُ</w:t>
      </w:r>
      <w:r w:rsidR="004A504E" w:rsidRPr="001F3176">
        <w:rPr>
          <w:rFonts w:cs="DecoType Naskh Special" w:hint="cs"/>
          <w:szCs w:val="32"/>
          <w:rtl/>
        </w:rPr>
        <w:t xml:space="preserve"> </w:t>
      </w:r>
      <w:r w:rsidRPr="001F3176">
        <w:rPr>
          <w:rFonts w:cs="DecoType Naskh Special" w:hint="cs"/>
          <w:szCs w:val="32"/>
          <w:rtl/>
        </w:rPr>
        <w:t>بَصِيرًا * قَالَ</w:t>
      </w:r>
      <w:r w:rsidR="004A504E" w:rsidRPr="001F3176">
        <w:rPr>
          <w:rFonts w:cs="DecoType Naskh Special" w:hint="cs"/>
          <w:szCs w:val="32"/>
          <w:rtl/>
        </w:rPr>
        <w:t xml:space="preserve"> </w:t>
      </w:r>
      <w:r w:rsidRPr="001F3176">
        <w:rPr>
          <w:rFonts w:cs="DecoType Naskh Special" w:hint="cs"/>
          <w:szCs w:val="32"/>
          <w:rtl/>
        </w:rPr>
        <w:t>كَذَلِكَ</w:t>
      </w:r>
      <w:r w:rsidR="004A504E" w:rsidRPr="001F3176">
        <w:rPr>
          <w:rFonts w:cs="DecoType Naskh Special" w:hint="cs"/>
          <w:szCs w:val="32"/>
          <w:rtl/>
        </w:rPr>
        <w:t xml:space="preserve"> </w:t>
      </w:r>
      <w:r w:rsidRPr="001F3176">
        <w:rPr>
          <w:rFonts w:cs="DecoType Naskh Special" w:hint="cs"/>
          <w:szCs w:val="32"/>
          <w:rtl/>
        </w:rPr>
        <w:t>أَتَتْكَ</w:t>
      </w:r>
      <w:r w:rsidR="004A504E" w:rsidRPr="001F3176">
        <w:rPr>
          <w:rFonts w:cs="DecoType Naskh Special" w:hint="cs"/>
          <w:szCs w:val="32"/>
          <w:rtl/>
        </w:rPr>
        <w:t xml:space="preserve"> </w:t>
      </w:r>
      <w:r w:rsidRPr="001F3176">
        <w:rPr>
          <w:rFonts w:cs="DecoType Naskh Special" w:hint="cs"/>
          <w:szCs w:val="32"/>
          <w:rtl/>
        </w:rPr>
        <w:t>آيَاتُنَا</w:t>
      </w:r>
      <w:r w:rsidR="004A504E" w:rsidRPr="001F3176">
        <w:rPr>
          <w:rFonts w:cs="DecoType Naskh Special" w:hint="cs"/>
          <w:szCs w:val="32"/>
          <w:rtl/>
        </w:rPr>
        <w:t xml:space="preserve"> </w:t>
      </w:r>
      <w:r w:rsidRPr="001F3176">
        <w:rPr>
          <w:rFonts w:cs="DecoType Naskh Special" w:hint="cs"/>
          <w:szCs w:val="32"/>
          <w:rtl/>
        </w:rPr>
        <w:t>فَنَسِيتَهَا</w:t>
      </w:r>
      <w:r w:rsidR="004A504E" w:rsidRPr="001F3176">
        <w:rPr>
          <w:rFonts w:cs="DecoType Naskh Special" w:hint="cs"/>
          <w:szCs w:val="32"/>
          <w:rtl/>
        </w:rPr>
        <w:t xml:space="preserve"> </w:t>
      </w:r>
      <w:r w:rsidRPr="001F3176">
        <w:rPr>
          <w:rFonts w:cs="DecoType Naskh Special" w:hint="cs"/>
          <w:szCs w:val="32"/>
          <w:rtl/>
        </w:rPr>
        <w:t>وَكَذَلِكَ</w:t>
      </w:r>
      <w:r w:rsidR="004A504E" w:rsidRPr="001F3176">
        <w:rPr>
          <w:rFonts w:cs="DecoType Naskh Special" w:hint="cs"/>
          <w:szCs w:val="32"/>
          <w:rtl/>
        </w:rPr>
        <w:t xml:space="preserve"> </w:t>
      </w:r>
      <w:r w:rsidRPr="001F3176">
        <w:rPr>
          <w:rFonts w:cs="DecoType Naskh Special" w:hint="cs"/>
          <w:szCs w:val="32"/>
          <w:rtl/>
        </w:rPr>
        <w:t>الْيَوْمَ</w:t>
      </w:r>
      <w:r w:rsidR="004A504E" w:rsidRPr="001F3176">
        <w:rPr>
          <w:rFonts w:cs="DecoType Naskh Special" w:hint="cs"/>
          <w:szCs w:val="32"/>
          <w:rtl/>
        </w:rPr>
        <w:t xml:space="preserve"> </w:t>
      </w:r>
      <w:r w:rsidRPr="001F3176">
        <w:rPr>
          <w:rFonts w:cs="DecoType Naskh Special" w:hint="cs"/>
          <w:szCs w:val="32"/>
          <w:rtl/>
        </w:rPr>
        <w:t>تُنسَى" (</w:t>
      </w:r>
      <w:r w:rsidR="00F66823" w:rsidRPr="001F3176">
        <w:rPr>
          <w:rFonts w:cs="DecoType Naskh Special" w:hint="cs"/>
          <w:szCs w:val="32"/>
          <w:rtl/>
        </w:rPr>
        <w:t>طه ، آية : 124 ـ 126).</w:t>
      </w:r>
    </w:p>
    <w:p w:rsidR="00F66823" w:rsidRPr="001F3176" w:rsidRDefault="00F66823" w:rsidP="00A670C5">
      <w:pPr>
        <w:pStyle w:val="ad"/>
        <w:jc w:val="both"/>
        <w:rPr>
          <w:rFonts w:cs="DecoType Naskh Special"/>
          <w:szCs w:val="32"/>
          <w:rtl/>
        </w:rPr>
      </w:pPr>
      <w:r w:rsidRPr="001F3176">
        <w:rPr>
          <w:rFonts w:cs="DecoType Naskh Special" w:hint="cs"/>
          <w:szCs w:val="32"/>
          <w:rtl/>
        </w:rPr>
        <w:t>أخبر تعالى أن الضالين في الدنيا يحشرون يوم القيامة عمياً، فإن الجزاء أبداً من جنس العمل</w:t>
      </w:r>
      <w:r w:rsidRPr="001F3176">
        <w:rPr>
          <w:rStyle w:val="a5"/>
          <w:rFonts w:cs="DecoType Naskh Special"/>
          <w:szCs w:val="32"/>
          <w:rtl/>
        </w:rPr>
        <w:footnoteReference w:id="661"/>
      </w:r>
      <w:r w:rsidRPr="001F3176">
        <w:rPr>
          <w:rFonts w:cs="DecoType Naskh Special" w:hint="cs"/>
          <w:szCs w:val="32"/>
          <w:rtl/>
        </w:rPr>
        <w:t>.</w:t>
      </w:r>
    </w:p>
    <w:p w:rsidR="00F66823" w:rsidRPr="001F3176" w:rsidRDefault="00F66823" w:rsidP="00F66823">
      <w:pPr>
        <w:pStyle w:val="ad"/>
        <w:jc w:val="both"/>
        <w:rPr>
          <w:rFonts w:cs="DecoType Naskh Special"/>
          <w:szCs w:val="32"/>
          <w:rtl/>
        </w:rPr>
      </w:pPr>
      <w:r w:rsidRPr="001F3176">
        <w:rPr>
          <w:rFonts w:cs="DecoType Naskh Special" w:hint="cs"/>
          <w:szCs w:val="32"/>
          <w:rtl/>
        </w:rPr>
        <w:lastRenderedPageBreak/>
        <w:t>وقال تعالى: "الَّذِينَ</w:t>
      </w:r>
      <w:r w:rsidR="00FE7CEB" w:rsidRPr="001F3176">
        <w:rPr>
          <w:rFonts w:cs="DecoType Naskh Special" w:hint="cs"/>
          <w:szCs w:val="32"/>
          <w:rtl/>
        </w:rPr>
        <w:t xml:space="preserve"> </w:t>
      </w:r>
      <w:r w:rsidRPr="001F3176">
        <w:rPr>
          <w:rFonts w:cs="DecoType Naskh Special" w:hint="cs"/>
          <w:szCs w:val="32"/>
          <w:rtl/>
        </w:rPr>
        <w:t>اتَّخَذُواْ</w:t>
      </w:r>
      <w:r w:rsidR="00FE7CEB" w:rsidRPr="001F3176">
        <w:rPr>
          <w:rFonts w:cs="DecoType Naskh Special" w:hint="cs"/>
          <w:szCs w:val="32"/>
          <w:rtl/>
        </w:rPr>
        <w:t xml:space="preserve"> </w:t>
      </w:r>
      <w:r w:rsidRPr="001F3176">
        <w:rPr>
          <w:rFonts w:cs="DecoType Naskh Special" w:hint="cs"/>
          <w:szCs w:val="32"/>
          <w:rtl/>
        </w:rPr>
        <w:t>دِينَهُمْ</w:t>
      </w:r>
      <w:r w:rsidR="00FE7CEB" w:rsidRPr="001F3176">
        <w:rPr>
          <w:rFonts w:cs="DecoType Naskh Special" w:hint="cs"/>
          <w:szCs w:val="32"/>
          <w:rtl/>
        </w:rPr>
        <w:t xml:space="preserve"> </w:t>
      </w:r>
      <w:r w:rsidRPr="001F3176">
        <w:rPr>
          <w:rFonts w:cs="DecoType Naskh Special" w:hint="cs"/>
          <w:szCs w:val="32"/>
          <w:rtl/>
        </w:rPr>
        <w:t>لَهْوًا</w:t>
      </w:r>
      <w:r w:rsidR="00FE7CEB" w:rsidRPr="001F3176">
        <w:rPr>
          <w:rFonts w:cs="DecoType Naskh Special" w:hint="cs"/>
          <w:szCs w:val="32"/>
          <w:rtl/>
        </w:rPr>
        <w:t xml:space="preserve"> </w:t>
      </w:r>
      <w:r w:rsidRPr="001F3176">
        <w:rPr>
          <w:rFonts w:cs="DecoType Naskh Special" w:hint="cs"/>
          <w:szCs w:val="32"/>
          <w:rtl/>
        </w:rPr>
        <w:t>وَلَعِبًا وَغَرَّتْهُمُ</w:t>
      </w:r>
      <w:r w:rsidR="00FE7CEB" w:rsidRPr="001F3176">
        <w:rPr>
          <w:rFonts w:cs="DecoType Naskh Special" w:hint="cs"/>
          <w:szCs w:val="32"/>
          <w:rtl/>
        </w:rPr>
        <w:t xml:space="preserve"> </w:t>
      </w:r>
      <w:r w:rsidRPr="001F3176">
        <w:rPr>
          <w:rFonts w:cs="DecoType Naskh Special" w:hint="cs"/>
          <w:szCs w:val="32"/>
          <w:rtl/>
        </w:rPr>
        <w:t>الْحَيَاةُ</w:t>
      </w:r>
      <w:r w:rsidR="00FE7CEB" w:rsidRPr="001F3176">
        <w:rPr>
          <w:rFonts w:cs="DecoType Naskh Special" w:hint="cs"/>
          <w:szCs w:val="32"/>
          <w:rtl/>
        </w:rPr>
        <w:t xml:space="preserve"> </w:t>
      </w:r>
      <w:r w:rsidRPr="001F3176">
        <w:rPr>
          <w:rFonts w:cs="DecoType Naskh Special" w:hint="cs"/>
          <w:szCs w:val="32"/>
          <w:rtl/>
        </w:rPr>
        <w:t>الدُّنْيَا</w:t>
      </w:r>
      <w:r w:rsidR="00FE7CEB" w:rsidRPr="001F3176">
        <w:rPr>
          <w:rFonts w:cs="DecoType Naskh Special" w:hint="cs"/>
          <w:szCs w:val="32"/>
          <w:rtl/>
        </w:rPr>
        <w:t xml:space="preserve"> </w:t>
      </w:r>
      <w:r w:rsidRPr="001F3176">
        <w:rPr>
          <w:rFonts w:cs="DecoType Naskh Special" w:hint="cs"/>
          <w:szCs w:val="32"/>
          <w:rtl/>
        </w:rPr>
        <w:t>فَالْيَوْمَ</w:t>
      </w:r>
      <w:r w:rsidR="00FE7CEB" w:rsidRPr="001F3176">
        <w:rPr>
          <w:rFonts w:cs="DecoType Naskh Special" w:hint="cs"/>
          <w:szCs w:val="32"/>
          <w:rtl/>
        </w:rPr>
        <w:t xml:space="preserve"> </w:t>
      </w:r>
      <w:r w:rsidRPr="001F3176">
        <w:rPr>
          <w:rFonts w:cs="DecoType Naskh Special" w:hint="cs"/>
          <w:szCs w:val="32"/>
          <w:rtl/>
        </w:rPr>
        <w:t>نَنسَاهُمْ</w:t>
      </w:r>
      <w:r w:rsidR="00FE7CEB" w:rsidRPr="001F3176">
        <w:rPr>
          <w:rFonts w:cs="DecoType Naskh Special" w:hint="cs"/>
          <w:szCs w:val="32"/>
          <w:rtl/>
        </w:rPr>
        <w:t xml:space="preserve"> </w:t>
      </w:r>
      <w:r w:rsidRPr="001F3176">
        <w:rPr>
          <w:rFonts w:cs="DecoType Naskh Special" w:hint="cs"/>
          <w:szCs w:val="32"/>
          <w:rtl/>
        </w:rPr>
        <w:t>كَمَا</w:t>
      </w:r>
      <w:r w:rsidR="00FE7CEB" w:rsidRPr="001F3176">
        <w:rPr>
          <w:rFonts w:cs="DecoType Naskh Special" w:hint="cs"/>
          <w:szCs w:val="32"/>
          <w:rtl/>
        </w:rPr>
        <w:t xml:space="preserve"> </w:t>
      </w:r>
      <w:r w:rsidRPr="001F3176">
        <w:rPr>
          <w:rFonts w:cs="DecoType Naskh Special" w:hint="cs"/>
          <w:szCs w:val="32"/>
          <w:rtl/>
        </w:rPr>
        <w:t>نَسُواْ</w:t>
      </w:r>
      <w:r w:rsidR="00FE7CEB" w:rsidRPr="001F3176">
        <w:rPr>
          <w:rFonts w:cs="DecoType Naskh Special" w:hint="cs"/>
          <w:szCs w:val="32"/>
          <w:rtl/>
        </w:rPr>
        <w:t xml:space="preserve"> </w:t>
      </w:r>
      <w:r w:rsidRPr="001F3176">
        <w:rPr>
          <w:rFonts w:cs="DecoType Naskh Special" w:hint="cs"/>
          <w:szCs w:val="32"/>
          <w:rtl/>
        </w:rPr>
        <w:t xml:space="preserve"> لِقَاء</w:t>
      </w:r>
      <w:r w:rsidR="00FE7CEB" w:rsidRPr="001F3176">
        <w:rPr>
          <w:rFonts w:cs="DecoType Naskh Special" w:hint="cs"/>
          <w:szCs w:val="32"/>
          <w:rtl/>
        </w:rPr>
        <w:t xml:space="preserve"> </w:t>
      </w:r>
      <w:r w:rsidRPr="001F3176">
        <w:rPr>
          <w:rFonts w:cs="DecoType Naskh Special" w:hint="cs"/>
          <w:szCs w:val="32"/>
          <w:rtl/>
        </w:rPr>
        <w:t>يَوْمِهِمْ</w:t>
      </w:r>
      <w:r w:rsidR="00FE7CEB" w:rsidRPr="001F3176">
        <w:rPr>
          <w:rFonts w:cs="DecoType Naskh Special" w:hint="cs"/>
          <w:szCs w:val="32"/>
          <w:rtl/>
        </w:rPr>
        <w:t xml:space="preserve"> </w:t>
      </w:r>
      <w:r w:rsidRPr="001F3176">
        <w:rPr>
          <w:rFonts w:cs="DecoType Naskh Special" w:hint="cs"/>
          <w:szCs w:val="32"/>
          <w:rtl/>
        </w:rPr>
        <w:t>هَـذَا" (الأعراف ، آية : 51).</w:t>
      </w:r>
    </w:p>
    <w:p w:rsidR="00F66823" w:rsidRPr="001F3176" w:rsidRDefault="00F66823" w:rsidP="00F66823">
      <w:pPr>
        <w:pStyle w:val="ad"/>
        <w:jc w:val="both"/>
        <w:rPr>
          <w:rFonts w:cs="DecoType Naskh Special"/>
          <w:szCs w:val="32"/>
          <w:rtl/>
        </w:rPr>
      </w:pPr>
      <w:r w:rsidRPr="001F3176">
        <w:rPr>
          <w:rFonts w:cs="DecoType Naskh Special" w:hint="cs"/>
          <w:szCs w:val="32"/>
          <w:rtl/>
        </w:rPr>
        <w:t>وقال تعالى: "وَإِذَا</w:t>
      </w:r>
      <w:r w:rsidR="008078DA" w:rsidRPr="001F3176">
        <w:rPr>
          <w:rFonts w:cs="DecoType Naskh Special" w:hint="cs"/>
          <w:szCs w:val="32"/>
          <w:rtl/>
        </w:rPr>
        <w:t xml:space="preserve"> </w:t>
      </w:r>
      <w:r w:rsidRPr="001F3176">
        <w:rPr>
          <w:rFonts w:cs="DecoType Naskh Special" w:hint="cs"/>
          <w:szCs w:val="32"/>
          <w:rtl/>
        </w:rPr>
        <w:t>قِيلَ</w:t>
      </w:r>
      <w:r w:rsidR="008078DA" w:rsidRPr="001F3176">
        <w:rPr>
          <w:rFonts w:cs="DecoType Naskh Special" w:hint="cs"/>
          <w:szCs w:val="32"/>
          <w:rtl/>
        </w:rPr>
        <w:t xml:space="preserve"> </w:t>
      </w:r>
      <w:r w:rsidRPr="001F3176">
        <w:rPr>
          <w:rFonts w:cs="DecoType Naskh Special" w:hint="cs"/>
          <w:szCs w:val="32"/>
          <w:rtl/>
        </w:rPr>
        <w:t>إِنَّ</w:t>
      </w:r>
      <w:r w:rsidR="008078DA" w:rsidRPr="001F3176">
        <w:rPr>
          <w:rFonts w:cs="DecoType Naskh Special" w:hint="cs"/>
          <w:szCs w:val="32"/>
          <w:rtl/>
        </w:rPr>
        <w:t xml:space="preserve"> </w:t>
      </w:r>
      <w:r w:rsidRPr="001F3176">
        <w:rPr>
          <w:rFonts w:cs="DecoType Naskh Special" w:hint="cs"/>
          <w:szCs w:val="32"/>
          <w:rtl/>
        </w:rPr>
        <w:t>وَعْدَ</w:t>
      </w:r>
      <w:r w:rsidR="008078DA" w:rsidRPr="001F3176">
        <w:rPr>
          <w:rFonts w:cs="DecoType Naskh Special" w:hint="cs"/>
          <w:szCs w:val="32"/>
          <w:rtl/>
        </w:rPr>
        <w:t xml:space="preserve"> </w:t>
      </w:r>
      <w:r w:rsidRPr="001F3176">
        <w:rPr>
          <w:rFonts w:cs="DecoType Naskh Special" w:hint="cs"/>
          <w:szCs w:val="32"/>
          <w:rtl/>
        </w:rPr>
        <w:t>اللَّهِ</w:t>
      </w:r>
      <w:r w:rsidR="008078DA" w:rsidRPr="001F3176">
        <w:rPr>
          <w:rFonts w:cs="DecoType Naskh Special" w:hint="cs"/>
          <w:szCs w:val="32"/>
          <w:rtl/>
        </w:rPr>
        <w:t xml:space="preserve"> </w:t>
      </w:r>
      <w:r w:rsidRPr="001F3176">
        <w:rPr>
          <w:rFonts w:cs="DecoType Naskh Special" w:hint="cs"/>
          <w:szCs w:val="32"/>
          <w:rtl/>
        </w:rPr>
        <w:t>حَقٌّ</w:t>
      </w:r>
      <w:r w:rsidR="008078DA" w:rsidRPr="001F3176">
        <w:rPr>
          <w:rFonts w:cs="DecoType Naskh Special" w:hint="cs"/>
          <w:szCs w:val="32"/>
          <w:rtl/>
        </w:rPr>
        <w:t xml:space="preserve"> </w:t>
      </w:r>
      <w:r w:rsidRPr="001F3176">
        <w:rPr>
          <w:rFonts w:cs="DecoType Naskh Special" w:hint="cs"/>
          <w:szCs w:val="32"/>
          <w:rtl/>
        </w:rPr>
        <w:t>وَالسَّاعَةُ</w:t>
      </w:r>
      <w:r w:rsidR="008078DA" w:rsidRPr="001F3176">
        <w:rPr>
          <w:rFonts w:cs="DecoType Naskh Special" w:hint="cs"/>
          <w:szCs w:val="32"/>
          <w:rtl/>
        </w:rPr>
        <w:t xml:space="preserve"> </w:t>
      </w:r>
      <w:r w:rsidRPr="001F3176">
        <w:rPr>
          <w:rFonts w:cs="DecoType Naskh Special" w:hint="cs"/>
          <w:szCs w:val="32"/>
          <w:rtl/>
        </w:rPr>
        <w:t>لَا</w:t>
      </w:r>
      <w:r w:rsidR="008078DA" w:rsidRPr="001F3176">
        <w:rPr>
          <w:rFonts w:cs="DecoType Naskh Special" w:hint="cs"/>
          <w:szCs w:val="32"/>
          <w:rtl/>
        </w:rPr>
        <w:t xml:space="preserve"> </w:t>
      </w:r>
      <w:r w:rsidRPr="001F3176">
        <w:rPr>
          <w:rFonts w:cs="DecoType Naskh Special" w:hint="cs"/>
          <w:szCs w:val="32"/>
          <w:rtl/>
        </w:rPr>
        <w:t>رَيْبَ</w:t>
      </w:r>
      <w:r w:rsidR="008078DA" w:rsidRPr="001F3176">
        <w:rPr>
          <w:rFonts w:cs="DecoType Naskh Special" w:hint="cs"/>
          <w:szCs w:val="32"/>
          <w:rtl/>
        </w:rPr>
        <w:t xml:space="preserve"> </w:t>
      </w:r>
      <w:r w:rsidRPr="001F3176">
        <w:rPr>
          <w:rFonts w:cs="DecoType Naskh Special" w:hint="cs"/>
          <w:szCs w:val="32"/>
          <w:rtl/>
        </w:rPr>
        <w:t>فِيهَا</w:t>
      </w:r>
      <w:r w:rsidR="008078DA" w:rsidRPr="001F3176">
        <w:rPr>
          <w:rFonts w:cs="DecoType Naskh Special" w:hint="cs"/>
          <w:szCs w:val="32"/>
          <w:rtl/>
        </w:rPr>
        <w:t xml:space="preserve"> </w:t>
      </w:r>
      <w:r w:rsidRPr="001F3176">
        <w:rPr>
          <w:rFonts w:cs="DecoType Naskh Special" w:hint="cs"/>
          <w:szCs w:val="32"/>
          <w:rtl/>
        </w:rPr>
        <w:t>قُلْتُم مَّا</w:t>
      </w:r>
      <w:r w:rsidR="008078DA" w:rsidRPr="001F3176">
        <w:rPr>
          <w:rFonts w:cs="DecoType Naskh Special" w:hint="cs"/>
          <w:szCs w:val="32"/>
          <w:rtl/>
        </w:rPr>
        <w:t xml:space="preserve"> </w:t>
      </w:r>
      <w:r w:rsidRPr="001F3176">
        <w:rPr>
          <w:rFonts w:cs="DecoType Naskh Special" w:hint="cs"/>
          <w:szCs w:val="32"/>
          <w:rtl/>
        </w:rPr>
        <w:t>نَدْرِي</w:t>
      </w:r>
      <w:r w:rsidR="008078DA" w:rsidRPr="001F3176">
        <w:rPr>
          <w:rFonts w:cs="DecoType Naskh Special" w:hint="cs"/>
          <w:szCs w:val="32"/>
          <w:rtl/>
        </w:rPr>
        <w:t xml:space="preserve"> </w:t>
      </w:r>
      <w:r w:rsidRPr="001F3176">
        <w:rPr>
          <w:rFonts w:cs="DecoType Naskh Special" w:hint="cs"/>
          <w:szCs w:val="32"/>
          <w:rtl/>
        </w:rPr>
        <w:t>مَا</w:t>
      </w:r>
      <w:r w:rsidR="008078DA" w:rsidRPr="001F3176">
        <w:rPr>
          <w:rFonts w:cs="DecoType Naskh Special" w:hint="cs"/>
          <w:szCs w:val="32"/>
          <w:rtl/>
        </w:rPr>
        <w:t xml:space="preserve"> </w:t>
      </w:r>
      <w:r w:rsidRPr="001F3176">
        <w:rPr>
          <w:rFonts w:cs="DecoType Naskh Special" w:hint="cs"/>
          <w:szCs w:val="32"/>
          <w:rtl/>
        </w:rPr>
        <w:t>السَّاعَةُ</w:t>
      </w:r>
      <w:r w:rsidR="008078DA" w:rsidRPr="001F3176">
        <w:rPr>
          <w:rFonts w:cs="DecoType Naskh Special" w:hint="cs"/>
          <w:szCs w:val="32"/>
          <w:rtl/>
        </w:rPr>
        <w:t xml:space="preserve"> </w:t>
      </w:r>
      <w:r w:rsidRPr="001F3176">
        <w:rPr>
          <w:rFonts w:cs="DecoType Naskh Special" w:hint="cs"/>
          <w:szCs w:val="32"/>
          <w:rtl/>
        </w:rPr>
        <w:t>إِن</w:t>
      </w:r>
      <w:r w:rsidR="008078DA" w:rsidRPr="001F3176">
        <w:rPr>
          <w:rFonts w:cs="DecoType Naskh Special" w:hint="cs"/>
          <w:szCs w:val="32"/>
          <w:rtl/>
        </w:rPr>
        <w:t xml:space="preserve"> </w:t>
      </w:r>
      <w:r w:rsidRPr="001F3176">
        <w:rPr>
          <w:rFonts w:cs="DecoType Naskh Special" w:hint="cs"/>
          <w:szCs w:val="32"/>
          <w:rtl/>
        </w:rPr>
        <w:t>نَّظُنُّ</w:t>
      </w:r>
      <w:r w:rsidR="008078DA" w:rsidRPr="001F3176">
        <w:rPr>
          <w:rFonts w:cs="DecoType Naskh Special" w:hint="cs"/>
          <w:szCs w:val="32"/>
          <w:rtl/>
        </w:rPr>
        <w:t xml:space="preserve"> </w:t>
      </w:r>
      <w:r w:rsidRPr="001F3176">
        <w:rPr>
          <w:rFonts w:cs="DecoType Naskh Special" w:hint="cs"/>
          <w:szCs w:val="32"/>
          <w:rtl/>
        </w:rPr>
        <w:t>إِلَّا</w:t>
      </w:r>
      <w:r w:rsidR="008078DA" w:rsidRPr="001F3176">
        <w:rPr>
          <w:rFonts w:cs="DecoType Naskh Special" w:hint="cs"/>
          <w:szCs w:val="32"/>
          <w:rtl/>
        </w:rPr>
        <w:t xml:space="preserve"> </w:t>
      </w:r>
      <w:r w:rsidRPr="001F3176">
        <w:rPr>
          <w:rFonts w:cs="DecoType Naskh Special" w:hint="cs"/>
          <w:szCs w:val="32"/>
          <w:rtl/>
        </w:rPr>
        <w:t>ظَنًّا</w:t>
      </w:r>
      <w:r w:rsidR="008078DA" w:rsidRPr="001F3176">
        <w:rPr>
          <w:rFonts w:cs="DecoType Naskh Special" w:hint="cs"/>
          <w:szCs w:val="32"/>
          <w:rtl/>
        </w:rPr>
        <w:t xml:space="preserve"> </w:t>
      </w:r>
      <w:r w:rsidRPr="001F3176">
        <w:rPr>
          <w:rFonts w:cs="DecoType Naskh Special" w:hint="cs"/>
          <w:szCs w:val="32"/>
          <w:rtl/>
        </w:rPr>
        <w:t>وَمَا</w:t>
      </w:r>
      <w:r w:rsidR="008078DA" w:rsidRPr="001F3176">
        <w:rPr>
          <w:rFonts w:cs="DecoType Naskh Special" w:hint="cs"/>
          <w:szCs w:val="32"/>
          <w:rtl/>
        </w:rPr>
        <w:t xml:space="preserve"> </w:t>
      </w:r>
      <w:r w:rsidRPr="001F3176">
        <w:rPr>
          <w:rFonts w:cs="DecoType Naskh Special" w:hint="cs"/>
          <w:szCs w:val="32"/>
          <w:rtl/>
        </w:rPr>
        <w:t>نَحْنُ</w:t>
      </w:r>
      <w:r w:rsidR="008078DA" w:rsidRPr="001F3176">
        <w:rPr>
          <w:rFonts w:cs="DecoType Naskh Special" w:hint="cs"/>
          <w:szCs w:val="32"/>
          <w:rtl/>
        </w:rPr>
        <w:t xml:space="preserve"> </w:t>
      </w:r>
      <w:r w:rsidRPr="001F3176">
        <w:rPr>
          <w:rFonts w:cs="DecoType Naskh Special" w:hint="cs"/>
          <w:szCs w:val="32"/>
          <w:rtl/>
        </w:rPr>
        <w:t>بِمُسْتَيْقِنِينَ * وَبَدَا</w:t>
      </w:r>
      <w:r w:rsidR="008078DA" w:rsidRPr="001F3176">
        <w:rPr>
          <w:rFonts w:cs="DecoType Naskh Special" w:hint="cs"/>
          <w:szCs w:val="32"/>
          <w:rtl/>
        </w:rPr>
        <w:t xml:space="preserve"> </w:t>
      </w:r>
      <w:r w:rsidRPr="001F3176">
        <w:rPr>
          <w:rFonts w:cs="DecoType Naskh Special" w:hint="cs"/>
          <w:szCs w:val="32"/>
          <w:rtl/>
        </w:rPr>
        <w:t>لَهُمْ</w:t>
      </w:r>
      <w:r w:rsidR="008078DA" w:rsidRPr="001F3176">
        <w:rPr>
          <w:rFonts w:cs="DecoType Naskh Special" w:hint="cs"/>
          <w:szCs w:val="32"/>
          <w:rtl/>
        </w:rPr>
        <w:t xml:space="preserve"> </w:t>
      </w:r>
      <w:r w:rsidRPr="001F3176">
        <w:rPr>
          <w:rFonts w:cs="DecoType Naskh Special" w:hint="cs"/>
          <w:szCs w:val="32"/>
          <w:rtl/>
        </w:rPr>
        <w:t>سَيِّئَاتُ</w:t>
      </w:r>
      <w:r w:rsidR="008078DA" w:rsidRPr="001F3176">
        <w:rPr>
          <w:rFonts w:cs="DecoType Naskh Special" w:hint="cs"/>
          <w:szCs w:val="32"/>
          <w:rtl/>
        </w:rPr>
        <w:t xml:space="preserve"> </w:t>
      </w:r>
      <w:r w:rsidRPr="001F3176">
        <w:rPr>
          <w:rFonts w:cs="DecoType Naskh Special" w:hint="cs"/>
          <w:szCs w:val="32"/>
          <w:rtl/>
        </w:rPr>
        <w:t>مَا</w:t>
      </w:r>
      <w:r w:rsidR="008078DA" w:rsidRPr="001F3176">
        <w:rPr>
          <w:rFonts w:cs="DecoType Naskh Special" w:hint="cs"/>
          <w:szCs w:val="32"/>
          <w:rtl/>
        </w:rPr>
        <w:t xml:space="preserve"> </w:t>
      </w:r>
      <w:r w:rsidRPr="001F3176">
        <w:rPr>
          <w:rFonts w:cs="DecoType Naskh Special" w:hint="cs"/>
          <w:szCs w:val="32"/>
          <w:rtl/>
        </w:rPr>
        <w:t>عَمِلُوا</w:t>
      </w:r>
      <w:r w:rsidR="008078DA" w:rsidRPr="001F3176">
        <w:rPr>
          <w:rFonts w:cs="DecoType Naskh Special" w:hint="cs"/>
          <w:szCs w:val="32"/>
          <w:rtl/>
        </w:rPr>
        <w:t xml:space="preserve"> </w:t>
      </w:r>
      <w:r w:rsidRPr="001F3176">
        <w:rPr>
          <w:rFonts w:cs="DecoType Naskh Special" w:hint="cs"/>
          <w:szCs w:val="32"/>
          <w:rtl/>
        </w:rPr>
        <w:t>وَحَاقَ</w:t>
      </w:r>
      <w:r w:rsidR="008078DA" w:rsidRPr="001F3176">
        <w:rPr>
          <w:rFonts w:cs="DecoType Naskh Special" w:hint="cs"/>
          <w:szCs w:val="32"/>
          <w:rtl/>
        </w:rPr>
        <w:t xml:space="preserve"> </w:t>
      </w:r>
      <w:r w:rsidRPr="001F3176">
        <w:rPr>
          <w:rFonts w:cs="DecoType Naskh Special" w:hint="cs"/>
          <w:szCs w:val="32"/>
          <w:rtl/>
        </w:rPr>
        <w:t>بِهِم</w:t>
      </w:r>
      <w:r w:rsidR="008078DA" w:rsidRPr="001F3176">
        <w:rPr>
          <w:rFonts w:cs="DecoType Naskh Special" w:hint="cs"/>
          <w:szCs w:val="32"/>
          <w:rtl/>
        </w:rPr>
        <w:t xml:space="preserve"> </w:t>
      </w:r>
      <w:r w:rsidRPr="001F3176">
        <w:rPr>
          <w:rFonts w:cs="DecoType Naskh Special" w:hint="cs"/>
          <w:szCs w:val="32"/>
          <w:rtl/>
        </w:rPr>
        <w:t>مَّا</w:t>
      </w:r>
      <w:r w:rsidR="008078DA" w:rsidRPr="001F3176">
        <w:rPr>
          <w:rFonts w:cs="DecoType Naskh Special" w:hint="cs"/>
          <w:szCs w:val="32"/>
          <w:rtl/>
        </w:rPr>
        <w:t xml:space="preserve"> </w:t>
      </w:r>
      <w:r w:rsidRPr="001F3176">
        <w:rPr>
          <w:rFonts w:cs="DecoType Naskh Special" w:hint="cs"/>
          <w:szCs w:val="32"/>
          <w:rtl/>
        </w:rPr>
        <w:t>كَانُوا</w:t>
      </w:r>
      <w:r w:rsidR="008078DA" w:rsidRPr="001F3176">
        <w:rPr>
          <w:rFonts w:cs="DecoType Naskh Special" w:hint="cs"/>
          <w:szCs w:val="32"/>
          <w:rtl/>
        </w:rPr>
        <w:t xml:space="preserve"> </w:t>
      </w:r>
      <w:r w:rsidRPr="001F3176">
        <w:rPr>
          <w:rFonts w:cs="DecoType Naskh Special" w:hint="cs"/>
          <w:szCs w:val="32"/>
          <w:rtl/>
        </w:rPr>
        <w:t>بِهِ</w:t>
      </w:r>
      <w:r w:rsidR="008078DA" w:rsidRPr="001F3176">
        <w:rPr>
          <w:rFonts w:cs="DecoType Naskh Special" w:hint="cs"/>
          <w:szCs w:val="32"/>
          <w:rtl/>
        </w:rPr>
        <w:t xml:space="preserve"> </w:t>
      </w:r>
      <w:r w:rsidRPr="001F3176">
        <w:rPr>
          <w:rFonts w:cs="DecoType Naskh Special" w:hint="cs"/>
          <w:szCs w:val="32"/>
          <w:rtl/>
        </w:rPr>
        <w:t>يَسْتَهْزِؤُون</w:t>
      </w:r>
      <w:r w:rsidR="008078DA" w:rsidRPr="001F3176">
        <w:rPr>
          <w:rFonts w:cs="DecoType Naskh Special" w:hint="cs"/>
          <w:szCs w:val="32"/>
          <w:rtl/>
        </w:rPr>
        <w:t xml:space="preserve"> </w:t>
      </w:r>
      <w:r w:rsidRPr="001F3176">
        <w:rPr>
          <w:rFonts w:cs="DecoType Naskh Special" w:hint="cs"/>
          <w:szCs w:val="32"/>
          <w:rtl/>
        </w:rPr>
        <w:t>* وَقِيلَ</w:t>
      </w:r>
      <w:r w:rsidR="008078DA" w:rsidRPr="001F3176">
        <w:rPr>
          <w:rFonts w:cs="DecoType Naskh Special" w:hint="cs"/>
          <w:szCs w:val="32"/>
          <w:rtl/>
        </w:rPr>
        <w:t xml:space="preserve"> </w:t>
      </w:r>
      <w:r w:rsidRPr="001F3176">
        <w:rPr>
          <w:rFonts w:cs="DecoType Naskh Special" w:hint="cs"/>
          <w:szCs w:val="32"/>
          <w:rtl/>
        </w:rPr>
        <w:t>الْيَوْمَ</w:t>
      </w:r>
      <w:r w:rsidR="008078DA" w:rsidRPr="001F3176">
        <w:rPr>
          <w:rFonts w:cs="DecoType Naskh Special" w:hint="cs"/>
          <w:szCs w:val="32"/>
          <w:rtl/>
        </w:rPr>
        <w:t xml:space="preserve"> </w:t>
      </w:r>
      <w:r w:rsidRPr="001F3176">
        <w:rPr>
          <w:rFonts w:cs="DecoType Naskh Special" w:hint="cs"/>
          <w:szCs w:val="32"/>
          <w:rtl/>
        </w:rPr>
        <w:t>نَنسَاكُمْ</w:t>
      </w:r>
      <w:r w:rsidR="008078DA" w:rsidRPr="001F3176">
        <w:rPr>
          <w:rFonts w:cs="DecoType Naskh Special" w:hint="cs"/>
          <w:szCs w:val="32"/>
          <w:rtl/>
        </w:rPr>
        <w:t xml:space="preserve"> </w:t>
      </w:r>
      <w:r w:rsidRPr="001F3176">
        <w:rPr>
          <w:rFonts w:cs="DecoType Naskh Special" w:hint="cs"/>
          <w:szCs w:val="32"/>
          <w:rtl/>
        </w:rPr>
        <w:t>كَمَا</w:t>
      </w:r>
      <w:r w:rsidR="008078DA" w:rsidRPr="001F3176">
        <w:rPr>
          <w:rFonts w:cs="DecoType Naskh Special" w:hint="cs"/>
          <w:szCs w:val="32"/>
          <w:rtl/>
        </w:rPr>
        <w:t xml:space="preserve"> </w:t>
      </w:r>
      <w:r w:rsidRPr="001F3176">
        <w:rPr>
          <w:rFonts w:cs="DecoType Naskh Special" w:hint="cs"/>
          <w:szCs w:val="32"/>
          <w:rtl/>
        </w:rPr>
        <w:t>نَسِيتُمْ</w:t>
      </w:r>
      <w:r w:rsidR="008078DA" w:rsidRPr="001F3176">
        <w:rPr>
          <w:rFonts w:cs="DecoType Naskh Special" w:hint="cs"/>
          <w:szCs w:val="32"/>
          <w:rtl/>
        </w:rPr>
        <w:t xml:space="preserve"> </w:t>
      </w:r>
      <w:r w:rsidRPr="001F3176">
        <w:rPr>
          <w:rFonts w:cs="DecoType Naskh Special" w:hint="cs"/>
          <w:szCs w:val="32"/>
          <w:rtl/>
        </w:rPr>
        <w:t>لِقَاء</w:t>
      </w:r>
      <w:r w:rsidR="008078DA" w:rsidRPr="001F3176">
        <w:rPr>
          <w:rFonts w:cs="DecoType Naskh Special" w:hint="cs"/>
          <w:szCs w:val="32"/>
          <w:rtl/>
        </w:rPr>
        <w:t xml:space="preserve"> </w:t>
      </w:r>
      <w:r w:rsidRPr="001F3176">
        <w:rPr>
          <w:rFonts w:cs="DecoType Naskh Special" w:hint="cs"/>
          <w:szCs w:val="32"/>
          <w:rtl/>
        </w:rPr>
        <w:t>يَوْمِكُمْ</w:t>
      </w:r>
      <w:r w:rsidR="008078DA" w:rsidRPr="001F3176">
        <w:rPr>
          <w:rFonts w:cs="DecoType Naskh Special" w:hint="cs"/>
          <w:szCs w:val="32"/>
          <w:rtl/>
        </w:rPr>
        <w:t xml:space="preserve"> </w:t>
      </w:r>
      <w:r w:rsidRPr="001F3176">
        <w:rPr>
          <w:rFonts w:cs="DecoType Naskh Special" w:hint="cs"/>
          <w:szCs w:val="32"/>
          <w:rtl/>
        </w:rPr>
        <w:t>هَذَا</w:t>
      </w:r>
      <w:r w:rsidR="008078DA" w:rsidRPr="001F3176">
        <w:rPr>
          <w:rFonts w:cs="DecoType Naskh Special" w:hint="cs"/>
          <w:szCs w:val="32"/>
          <w:rtl/>
        </w:rPr>
        <w:t xml:space="preserve"> </w:t>
      </w:r>
      <w:r w:rsidRPr="001F3176">
        <w:rPr>
          <w:rFonts w:cs="DecoType Naskh Special" w:hint="cs"/>
          <w:szCs w:val="32"/>
          <w:rtl/>
        </w:rPr>
        <w:t>وَمَأْوَاكُمْ</w:t>
      </w:r>
      <w:r w:rsidR="008078DA" w:rsidRPr="001F3176">
        <w:rPr>
          <w:rFonts w:cs="DecoType Naskh Special" w:hint="cs"/>
          <w:szCs w:val="32"/>
          <w:rtl/>
        </w:rPr>
        <w:t xml:space="preserve"> </w:t>
      </w:r>
      <w:r w:rsidRPr="001F3176">
        <w:rPr>
          <w:rFonts w:cs="DecoType Naskh Special" w:hint="cs"/>
          <w:szCs w:val="32"/>
          <w:rtl/>
        </w:rPr>
        <w:t>النَّارُ</w:t>
      </w:r>
      <w:r w:rsidR="008078DA" w:rsidRPr="001F3176">
        <w:rPr>
          <w:rFonts w:cs="DecoType Naskh Special" w:hint="cs"/>
          <w:szCs w:val="32"/>
          <w:rtl/>
        </w:rPr>
        <w:t xml:space="preserve"> </w:t>
      </w:r>
      <w:r w:rsidRPr="001F3176">
        <w:rPr>
          <w:rFonts w:cs="DecoType Naskh Special" w:hint="cs"/>
          <w:szCs w:val="32"/>
          <w:rtl/>
        </w:rPr>
        <w:t>وَمَا</w:t>
      </w:r>
      <w:r w:rsidR="008078DA" w:rsidRPr="001F3176">
        <w:rPr>
          <w:rFonts w:cs="DecoType Naskh Special" w:hint="cs"/>
          <w:szCs w:val="32"/>
          <w:rtl/>
        </w:rPr>
        <w:t xml:space="preserve"> </w:t>
      </w:r>
      <w:r w:rsidRPr="001F3176">
        <w:rPr>
          <w:rFonts w:cs="DecoType Naskh Special" w:hint="cs"/>
          <w:szCs w:val="32"/>
          <w:rtl/>
        </w:rPr>
        <w:t>لَكُم</w:t>
      </w:r>
      <w:r w:rsidR="008078DA" w:rsidRPr="001F3176">
        <w:rPr>
          <w:rFonts w:cs="DecoType Naskh Special" w:hint="cs"/>
          <w:szCs w:val="32"/>
          <w:rtl/>
        </w:rPr>
        <w:t xml:space="preserve"> </w:t>
      </w:r>
      <w:r w:rsidRPr="001F3176">
        <w:rPr>
          <w:rFonts w:cs="DecoType Naskh Special" w:hint="cs"/>
          <w:szCs w:val="32"/>
          <w:rtl/>
        </w:rPr>
        <w:t>مِّن</w:t>
      </w:r>
      <w:r w:rsidR="008078DA" w:rsidRPr="001F3176">
        <w:rPr>
          <w:rFonts w:cs="DecoType Naskh Special" w:hint="cs"/>
          <w:szCs w:val="32"/>
          <w:rtl/>
        </w:rPr>
        <w:t xml:space="preserve"> </w:t>
      </w:r>
      <w:r w:rsidRPr="001F3176">
        <w:rPr>
          <w:rFonts w:cs="DecoType Naskh Special" w:hint="cs"/>
          <w:szCs w:val="32"/>
          <w:rtl/>
        </w:rPr>
        <w:t>نَّاصِرِينَ" (الجاثية ، آية : 32 ـ 34).</w:t>
      </w:r>
    </w:p>
    <w:p w:rsidR="00F66823" w:rsidRPr="001F3176" w:rsidRDefault="007559F4" w:rsidP="00F66823">
      <w:pPr>
        <w:pStyle w:val="ad"/>
        <w:jc w:val="both"/>
        <w:rPr>
          <w:rFonts w:cs="DecoType Naskh Special"/>
          <w:b/>
          <w:bCs/>
          <w:szCs w:val="32"/>
          <w:rtl/>
        </w:rPr>
      </w:pPr>
      <w:r w:rsidRPr="001F3176">
        <w:rPr>
          <w:rFonts w:cs="DecoType Naskh Special" w:hint="cs"/>
          <w:b/>
          <w:bCs/>
          <w:szCs w:val="32"/>
          <w:rtl/>
        </w:rPr>
        <w:t>3 ـ التهكم بالكفار والمنافقين كما كانوا يتهكمون بالمؤمنين في الدنيا:</w:t>
      </w:r>
    </w:p>
    <w:p w:rsidR="007559F4" w:rsidRPr="001F3176" w:rsidRDefault="007559F4" w:rsidP="007559F4">
      <w:pPr>
        <w:pStyle w:val="ad"/>
        <w:jc w:val="both"/>
        <w:rPr>
          <w:rFonts w:cs="DecoType Naskh Special"/>
          <w:szCs w:val="32"/>
          <w:rtl/>
        </w:rPr>
      </w:pPr>
      <w:r w:rsidRPr="001F3176">
        <w:rPr>
          <w:rFonts w:cs="DecoType Naskh Special" w:hint="cs"/>
          <w:szCs w:val="32"/>
          <w:rtl/>
        </w:rPr>
        <w:t>قال تعالى: "إِنَّ</w:t>
      </w:r>
      <w:r w:rsidR="008078DA" w:rsidRPr="001F3176">
        <w:rPr>
          <w:rFonts w:cs="DecoType Naskh Special" w:hint="cs"/>
          <w:szCs w:val="32"/>
          <w:rtl/>
        </w:rPr>
        <w:t xml:space="preserve"> </w:t>
      </w:r>
      <w:r w:rsidRPr="001F3176">
        <w:rPr>
          <w:rFonts w:cs="DecoType Naskh Special" w:hint="cs"/>
          <w:szCs w:val="32"/>
          <w:rtl/>
        </w:rPr>
        <w:t>الَّذِينَ أَجْرَمُوا</w:t>
      </w:r>
      <w:r w:rsidR="008078DA" w:rsidRPr="001F3176">
        <w:rPr>
          <w:rFonts w:cs="DecoType Naskh Special" w:hint="cs"/>
          <w:szCs w:val="32"/>
          <w:rtl/>
        </w:rPr>
        <w:t xml:space="preserve"> </w:t>
      </w:r>
      <w:r w:rsidRPr="001F3176">
        <w:rPr>
          <w:rFonts w:cs="DecoType Naskh Special" w:hint="cs"/>
          <w:szCs w:val="32"/>
          <w:rtl/>
        </w:rPr>
        <w:t>كَانُواْ</w:t>
      </w:r>
      <w:r w:rsidR="008078DA" w:rsidRPr="001F3176">
        <w:rPr>
          <w:rFonts w:cs="DecoType Naskh Special" w:hint="cs"/>
          <w:szCs w:val="32"/>
          <w:rtl/>
        </w:rPr>
        <w:t xml:space="preserve"> </w:t>
      </w:r>
      <w:r w:rsidRPr="001F3176">
        <w:rPr>
          <w:rFonts w:cs="DecoType Naskh Special" w:hint="cs"/>
          <w:szCs w:val="32"/>
          <w:rtl/>
        </w:rPr>
        <w:t>مِنَ</w:t>
      </w:r>
      <w:r w:rsidR="008078DA" w:rsidRPr="001F3176">
        <w:rPr>
          <w:rFonts w:cs="DecoType Naskh Special" w:hint="cs"/>
          <w:szCs w:val="32"/>
          <w:rtl/>
        </w:rPr>
        <w:t xml:space="preserve"> </w:t>
      </w:r>
      <w:r w:rsidRPr="001F3176">
        <w:rPr>
          <w:rFonts w:cs="DecoType Naskh Special" w:hint="cs"/>
          <w:szCs w:val="32"/>
          <w:rtl/>
        </w:rPr>
        <w:t>الَّذِينَ</w:t>
      </w:r>
      <w:r w:rsidR="008078DA" w:rsidRPr="001F3176">
        <w:rPr>
          <w:rFonts w:cs="DecoType Naskh Special" w:hint="cs"/>
          <w:szCs w:val="32"/>
          <w:rtl/>
        </w:rPr>
        <w:t xml:space="preserve"> </w:t>
      </w:r>
      <w:r w:rsidRPr="001F3176">
        <w:rPr>
          <w:rFonts w:cs="DecoType Naskh Special" w:hint="cs"/>
          <w:szCs w:val="32"/>
          <w:rtl/>
        </w:rPr>
        <w:t>آمَنُوا</w:t>
      </w:r>
      <w:r w:rsidR="008078DA" w:rsidRPr="001F3176">
        <w:rPr>
          <w:rFonts w:cs="DecoType Naskh Special" w:hint="cs"/>
          <w:szCs w:val="32"/>
          <w:rtl/>
        </w:rPr>
        <w:t xml:space="preserve"> </w:t>
      </w:r>
      <w:r w:rsidRPr="001F3176">
        <w:rPr>
          <w:rFonts w:cs="DecoType Naskh Special" w:hint="cs"/>
          <w:szCs w:val="32"/>
          <w:rtl/>
        </w:rPr>
        <w:t>يَضْحَكُونَ * وَإِذَا</w:t>
      </w:r>
      <w:r w:rsidR="008078DA" w:rsidRPr="001F3176">
        <w:rPr>
          <w:rFonts w:cs="DecoType Naskh Special" w:hint="cs"/>
          <w:szCs w:val="32"/>
          <w:rtl/>
        </w:rPr>
        <w:t xml:space="preserve"> </w:t>
      </w:r>
      <w:r w:rsidRPr="001F3176">
        <w:rPr>
          <w:rFonts w:cs="DecoType Naskh Special" w:hint="cs"/>
          <w:szCs w:val="32"/>
          <w:rtl/>
        </w:rPr>
        <w:t>مَرُّواْ</w:t>
      </w:r>
      <w:r w:rsidR="008078DA" w:rsidRPr="001F3176">
        <w:rPr>
          <w:rFonts w:cs="DecoType Naskh Special" w:hint="cs"/>
          <w:szCs w:val="32"/>
          <w:rtl/>
        </w:rPr>
        <w:t xml:space="preserve"> </w:t>
      </w:r>
      <w:r w:rsidRPr="001F3176">
        <w:rPr>
          <w:rFonts w:cs="DecoType Naskh Special" w:hint="cs"/>
          <w:szCs w:val="32"/>
          <w:rtl/>
        </w:rPr>
        <w:t>بِهِمْ يَتَغَامَزُونَ * وَإِذَا</w:t>
      </w:r>
      <w:r w:rsidR="008078DA" w:rsidRPr="001F3176">
        <w:rPr>
          <w:rFonts w:cs="DecoType Naskh Special" w:hint="cs"/>
          <w:szCs w:val="32"/>
          <w:rtl/>
        </w:rPr>
        <w:t xml:space="preserve"> </w:t>
      </w:r>
      <w:r w:rsidRPr="001F3176">
        <w:rPr>
          <w:rFonts w:cs="DecoType Naskh Special" w:hint="cs"/>
          <w:szCs w:val="32"/>
          <w:rtl/>
        </w:rPr>
        <w:t>انقَلَبُواْ</w:t>
      </w:r>
      <w:r w:rsidR="008078DA" w:rsidRPr="001F3176">
        <w:rPr>
          <w:rFonts w:cs="DecoType Naskh Special" w:hint="cs"/>
          <w:szCs w:val="32"/>
          <w:rtl/>
        </w:rPr>
        <w:t xml:space="preserve"> </w:t>
      </w:r>
      <w:r w:rsidRPr="001F3176">
        <w:rPr>
          <w:rFonts w:cs="DecoType Naskh Special" w:hint="cs"/>
          <w:szCs w:val="32"/>
          <w:rtl/>
        </w:rPr>
        <w:t>إِلَى</w:t>
      </w:r>
      <w:r w:rsidR="008078DA" w:rsidRPr="001F3176">
        <w:rPr>
          <w:rFonts w:cs="DecoType Naskh Special" w:hint="cs"/>
          <w:szCs w:val="32"/>
          <w:rtl/>
        </w:rPr>
        <w:t xml:space="preserve"> </w:t>
      </w:r>
      <w:r w:rsidRPr="001F3176">
        <w:rPr>
          <w:rFonts w:cs="DecoType Naskh Special" w:hint="cs"/>
          <w:szCs w:val="32"/>
          <w:rtl/>
        </w:rPr>
        <w:t>أَهْلِهِمُ</w:t>
      </w:r>
      <w:r w:rsidR="008078DA" w:rsidRPr="001F3176">
        <w:rPr>
          <w:rFonts w:cs="DecoType Naskh Special" w:hint="cs"/>
          <w:szCs w:val="32"/>
          <w:rtl/>
        </w:rPr>
        <w:t xml:space="preserve"> </w:t>
      </w:r>
      <w:r w:rsidRPr="001F3176">
        <w:rPr>
          <w:rFonts w:cs="DecoType Naskh Special" w:hint="cs"/>
          <w:szCs w:val="32"/>
          <w:rtl/>
        </w:rPr>
        <w:t>انقَلَبُواْ</w:t>
      </w:r>
      <w:r w:rsidR="008078DA" w:rsidRPr="001F3176">
        <w:rPr>
          <w:rFonts w:cs="DecoType Naskh Special" w:hint="cs"/>
          <w:szCs w:val="32"/>
          <w:rtl/>
        </w:rPr>
        <w:t xml:space="preserve"> </w:t>
      </w:r>
      <w:r w:rsidRPr="001F3176">
        <w:rPr>
          <w:rFonts w:cs="DecoType Naskh Special" w:hint="cs"/>
          <w:szCs w:val="32"/>
          <w:rtl/>
        </w:rPr>
        <w:t>فَكِهِينَ * وَإِذَا</w:t>
      </w:r>
      <w:r w:rsidR="008078DA" w:rsidRPr="001F3176">
        <w:rPr>
          <w:rFonts w:cs="DecoType Naskh Special" w:hint="cs"/>
          <w:szCs w:val="32"/>
          <w:rtl/>
        </w:rPr>
        <w:t xml:space="preserve"> </w:t>
      </w:r>
      <w:r w:rsidRPr="001F3176">
        <w:rPr>
          <w:rFonts w:cs="DecoType Naskh Special" w:hint="cs"/>
          <w:szCs w:val="32"/>
          <w:rtl/>
        </w:rPr>
        <w:t>رَأَوْهُمْ</w:t>
      </w:r>
      <w:r w:rsidR="008078DA" w:rsidRPr="001F3176">
        <w:rPr>
          <w:rFonts w:cs="DecoType Naskh Special" w:hint="cs"/>
          <w:szCs w:val="32"/>
          <w:rtl/>
        </w:rPr>
        <w:t xml:space="preserve"> </w:t>
      </w:r>
      <w:r w:rsidRPr="001F3176">
        <w:rPr>
          <w:rFonts w:cs="DecoType Naskh Special" w:hint="cs"/>
          <w:szCs w:val="32"/>
          <w:rtl/>
        </w:rPr>
        <w:t>قَالُوا</w:t>
      </w:r>
      <w:r w:rsidR="008078DA" w:rsidRPr="001F3176">
        <w:rPr>
          <w:rFonts w:cs="DecoType Naskh Special" w:hint="cs"/>
          <w:szCs w:val="32"/>
          <w:rtl/>
        </w:rPr>
        <w:t xml:space="preserve"> </w:t>
      </w:r>
      <w:r w:rsidRPr="001F3176">
        <w:rPr>
          <w:rFonts w:cs="DecoType Naskh Special" w:hint="cs"/>
          <w:szCs w:val="32"/>
          <w:rtl/>
        </w:rPr>
        <w:t>إِنَّ</w:t>
      </w:r>
      <w:r w:rsidR="008078DA" w:rsidRPr="001F3176">
        <w:rPr>
          <w:rFonts w:cs="DecoType Naskh Special" w:hint="cs"/>
          <w:szCs w:val="32"/>
          <w:rtl/>
        </w:rPr>
        <w:t xml:space="preserve"> </w:t>
      </w:r>
      <w:r w:rsidRPr="001F3176">
        <w:rPr>
          <w:rFonts w:cs="DecoType Naskh Special" w:hint="cs"/>
          <w:szCs w:val="32"/>
          <w:rtl/>
        </w:rPr>
        <w:t>هَؤُلَاء</w:t>
      </w:r>
      <w:r w:rsidR="008078DA" w:rsidRPr="001F3176">
        <w:rPr>
          <w:rFonts w:cs="DecoType Naskh Special" w:hint="cs"/>
          <w:szCs w:val="32"/>
          <w:rtl/>
        </w:rPr>
        <w:t xml:space="preserve"> </w:t>
      </w:r>
      <w:r w:rsidRPr="001F3176">
        <w:rPr>
          <w:rFonts w:cs="DecoType Naskh Special" w:hint="cs"/>
          <w:szCs w:val="32"/>
          <w:rtl/>
        </w:rPr>
        <w:t>لَضَالُّونَ * وَمَا</w:t>
      </w:r>
      <w:r w:rsidR="008078DA" w:rsidRPr="001F3176">
        <w:rPr>
          <w:rFonts w:cs="DecoType Naskh Special" w:hint="cs"/>
          <w:szCs w:val="32"/>
          <w:rtl/>
        </w:rPr>
        <w:t xml:space="preserve"> </w:t>
      </w:r>
      <w:r w:rsidRPr="001F3176">
        <w:rPr>
          <w:rFonts w:cs="DecoType Naskh Special" w:hint="cs"/>
          <w:szCs w:val="32"/>
          <w:rtl/>
        </w:rPr>
        <w:t>أُرْسِلُوا</w:t>
      </w:r>
      <w:r w:rsidR="008078DA" w:rsidRPr="001F3176">
        <w:rPr>
          <w:rFonts w:cs="DecoType Naskh Special" w:hint="cs"/>
          <w:szCs w:val="32"/>
          <w:rtl/>
        </w:rPr>
        <w:t xml:space="preserve"> </w:t>
      </w:r>
      <w:r w:rsidRPr="001F3176">
        <w:rPr>
          <w:rFonts w:cs="DecoType Naskh Special" w:hint="cs"/>
          <w:szCs w:val="32"/>
          <w:rtl/>
        </w:rPr>
        <w:t>عَلَيْهِمْ حَافِظِينَ * فَالْيَوْمَ</w:t>
      </w:r>
      <w:r w:rsidR="008078DA" w:rsidRPr="001F3176">
        <w:rPr>
          <w:rFonts w:cs="DecoType Naskh Special" w:hint="cs"/>
          <w:szCs w:val="32"/>
          <w:rtl/>
        </w:rPr>
        <w:t xml:space="preserve"> </w:t>
      </w:r>
      <w:r w:rsidRPr="001F3176">
        <w:rPr>
          <w:rFonts w:cs="DecoType Naskh Special" w:hint="cs"/>
          <w:szCs w:val="32"/>
          <w:rtl/>
        </w:rPr>
        <w:t>الَّذِينَ</w:t>
      </w:r>
      <w:r w:rsidR="008078DA" w:rsidRPr="001F3176">
        <w:rPr>
          <w:rFonts w:cs="DecoType Naskh Special" w:hint="cs"/>
          <w:szCs w:val="32"/>
          <w:rtl/>
        </w:rPr>
        <w:t xml:space="preserve"> </w:t>
      </w:r>
      <w:r w:rsidRPr="001F3176">
        <w:rPr>
          <w:rFonts w:cs="DecoType Naskh Special" w:hint="cs"/>
          <w:szCs w:val="32"/>
          <w:rtl/>
        </w:rPr>
        <w:t>آمَنُواْ</w:t>
      </w:r>
      <w:r w:rsidR="008078DA" w:rsidRPr="001F3176">
        <w:rPr>
          <w:rFonts w:cs="DecoType Naskh Special" w:hint="cs"/>
          <w:szCs w:val="32"/>
          <w:rtl/>
        </w:rPr>
        <w:t xml:space="preserve"> </w:t>
      </w:r>
      <w:r w:rsidRPr="001F3176">
        <w:rPr>
          <w:rFonts w:cs="DecoType Naskh Special" w:hint="cs"/>
          <w:szCs w:val="32"/>
          <w:rtl/>
        </w:rPr>
        <w:t>مِنَ</w:t>
      </w:r>
      <w:r w:rsidR="008078DA" w:rsidRPr="001F3176">
        <w:rPr>
          <w:rFonts w:cs="DecoType Naskh Special" w:hint="cs"/>
          <w:szCs w:val="32"/>
          <w:rtl/>
        </w:rPr>
        <w:t xml:space="preserve"> </w:t>
      </w:r>
      <w:r w:rsidRPr="001F3176">
        <w:rPr>
          <w:rFonts w:cs="DecoType Naskh Special" w:hint="cs"/>
          <w:szCs w:val="32"/>
          <w:rtl/>
        </w:rPr>
        <w:t>الْكُفَّارِ</w:t>
      </w:r>
      <w:r w:rsidR="008078DA" w:rsidRPr="001F3176">
        <w:rPr>
          <w:rFonts w:cs="DecoType Naskh Special" w:hint="cs"/>
          <w:szCs w:val="32"/>
          <w:rtl/>
        </w:rPr>
        <w:t xml:space="preserve"> </w:t>
      </w:r>
      <w:r w:rsidRPr="001F3176">
        <w:rPr>
          <w:rFonts w:cs="DecoType Naskh Special" w:hint="cs"/>
          <w:szCs w:val="32"/>
          <w:rtl/>
        </w:rPr>
        <w:t>يَضْحَكُونَ * عَلَى</w:t>
      </w:r>
      <w:r w:rsidR="008078DA" w:rsidRPr="001F3176">
        <w:rPr>
          <w:rFonts w:cs="DecoType Naskh Special" w:hint="cs"/>
          <w:szCs w:val="32"/>
          <w:rtl/>
        </w:rPr>
        <w:t xml:space="preserve"> </w:t>
      </w:r>
      <w:r w:rsidRPr="001F3176">
        <w:rPr>
          <w:rFonts w:cs="DecoType Naskh Special" w:hint="cs"/>
          <w:szCs w:val="32"/>
          <w:rtl/>
        </w:rPr>
        <w:t>الْأَرَائِكِ</w:t>
      </w:r>
      <w:r w:rsidR="008078DA" w:rsidRPr="001F3176">
        <w:rPr>
          <w:rFonts w:cs="DecoType Naskh Special" w:hint="cs"/>
          <w:szCs w:val="32"/>
          <w:rtl/>
        </w:rPr>
        <w:t xml:space="preserve"> </w:t>
      </w:r>
      <w:r w:rsidRPr="001F3176">
        <w:rPr>
          <w:rFonts w:cs="DecoType Naskh Special" w:hint="cs"/>
          <w:szCs w:val="32"/>
          <w:rtl/>
        </w:rPr>
        <w:t>يَنظُرُونَ * هَلْ</w:t>
      </w:r>
      <w:r w:rsidR="008078DA" w:rsidRPr="001F3176">
        <w:rPr>
          <w:rFonts w:cs="DecoType Naskh Special" w:hint="cs"/>
          <w:szCs w:val="32"/>
          <w:rtl/>
        </w:rPr>
        <w:t xml:space="preserve"> </w:t>
      </w:r>
      <w:r w:rsidRPr="001F3176">
        <w:rPr>
          <w:rFonts w:cs="DecoType Naskh Special" w:hint="cs"/>
          <w:szCs w:val="32"/>
          <w:rtl/>
        </w:rPr>
        <w:t>ثُوِّبَ</w:t>
      </w:r>
      <w:r w:rsidR="008078DA" w:rsidRPr="001F3176">
        <w:rPr>
          <w:rFonts w:cs="DecoType Naskh Special" w:hint="cs"/>
          <w:szCs w:val="32"/>
          <w:rtl/>
        </w:rPr>
        <w:t xml:space="preserve"> </w:t>
      </w:r>
      <w:r w:rsidRPr="001F3176">
        <w:rPr>
          <w:rFonts w:cs="DecoType Naskh Special" w:hint="cs"/>
          <w:szCs w:val="32"/>
          <w:rtl/>
        </w:rPr>
        <w:t>الْكُفَّارُ</w:t>
      </w:r>
      <w:r w:rsidR="008078DA" w:rsidRPr="001F3176">
        <w:rPr>
          <w:rFonts w:cs="DecoType Naskh Special" w:hint="cs"/>
          <w:szCs w:val="32"/>
          <w:rtl/>
        </w:rPr>
        <w:t xml:space="preserve"> </w:t>
      </w:r>
      <w:r w:rsidRPr="001F3176">
        <w:rPr>
          <w:rFonts w:cs="DecoType Naskh Special" w:hint="cs"/>
          <w:szCs w:val="32"/>
          <w:rtl/>
        </w:rPr>
        <w:t>مَا</w:t>
      </w:r>
      <w:r w:rsidR="008078DA" w:rsidRPr="001F3176">
        <w:rPr>
          <w:rFonts w:cs="DecoType Naskh Special" w:hint="cs"/>
          <w:szCs w:val="32"/>
          <w:rtl/>
        </w:rPr>
        <w:t xml:space="preserve"> </w:t>
      </w:r>
      <w:r w:rsidRPr="001F3176">
        <w:rPr>
          <w:rFonts w:cs="DecoType Naskh Special" w:hint="cs"/>
          <w:szCs w:val="32"/>
          <w:rtl/>
        </w:rPr>
        <w:t>كَانُوا</w:t>
      </w:r>
      <w:r w:rsidR="008078DA" w:rsidRPr="001F3176">
        <w:rPr>
          <w:rFonts w:cs="DecoType Naskh Special" w:hint="cs"/>
          <w:szCs w:val="32"/>
          <w:rtl/>
        </w:rPr>
        <w:t xml:space="preserve"> </w:t>
      </w:r>
      <w:r w:rsidRPr="001F3176">
        <w:rPr>
          <w:rFonts w:cs="DecoType Naskh Special" w:hint="cs"/>
          <w:szCs w:val="32"/>
          <w:rtl/>
        </w:rPr>
        <w:t>يَفْعَلُونَ" (المطففين ، آية : 29 ـ 36).</w:t>
      </w:r>
    </w:p>
    <w:p w:rsidR="007559F4" w:rsidRPr="001F3176" w:rsidRDefault="007559F4" w:rsidP="007559F4">
      <w:pPr>
        <w:pStyle w:val="ad"/>
        <w:jc w:val="both"/>
        <w:rPr>
          <w:rFonts w:cs="DecoType Naskh Special"/>
          <w:szCs w:val="32"/>
          <w:rtl/>
        </w:rPr>
      </w:pPr>
      <w:r w:rsidRPr="001F3176">
        <w:rPr>
          <w:rFonts w:cs="DecoType Naskh Special" w:hint="cs"/>
          <w:szCs w:val="32"/>
          <w:rtl/>
        </w:rPr>
        <w:t>وقال تعالى: "يَوْمَ</w:t>
      </w:r>
      <w:r w:rsidR="008078DA" w:rsidRPr="001F3176">
        <w:rPr>
          <w:rFonts w:cs="DecoType Naskh Special" w:hint="cs"/>
          <w:szCs w:val="32"/>
          <w:rtl/>
        </w:rPr>
        <w:t xml:space="preserve"> </w:t>
      </w:r>
      <w:r w:rsidRPr="001F3176">
        <w:rPr>
          <w:rFonts w:cs="DecoType Naskh Special" w:hint="cs"/>
          <w:szCs w:val="32"/>
          <w:rtl/>
        </w:rPr>
        <w:t>يَقُولُ</w:t>
      </w:r>
      <w:r w:rsidR="008078DA" w:rsidRPr="001F3176">
        <w:rPr>
          <w:rFonts w:cs="DecoType Naskh Special" w:hint="cs"/>
          <w:szCs w:val="32"/>
          <w:rtl/>
        </w:rPr>
        <w:t xml:space="preserve"> </w:t>
      </w:r>
      <w:r w:rsidRPr="001F3176">
        <w:rPr>
          <w:rFonts w:cs="DecoType Naskh Special" w:hint="cs"/>
          <w:szCs w:val="32"/>
          <w:rtl/>
        </w:rPr>
        <w:t>الْمُنَافِقُونَ</w:t>
      </w:r>
      <w:r w:rsidR="008078DA" w:rsidRPr="001F3176">
        <w:rPr>
          <w:rFonts w:cs="DecoType Naskh Special" w:hint="cs"/>
          <w:szCs w:val="32"/>
          <w:rtl/>
        </w:rPr>
        <w:t xml:space="preserve"> </w:t>
      </w:r>
      <w:r w:rsidRPr="001F3176">
        <w:rPr>
          <w:rFonts w:cs="DecoType Naskh Special" w:hint="cs"/>
          <w:szCs w:val="32"/>
          <w:rtl/>
        </w:rPr>
        <w:t>وَالْمُنَافِقَاتُ</w:t>
      </w:r>
      <w:r w:rsidR="008078DA" w:rsidRPr="001F3176">
        <w:rPr>
          <w:rFonts w:cs="DecoType Naskh Special" w:hint="cs"/>
          <w:szCs w:val="32"/>
          <w:rtl/>
        </w:rPr>
        <w:t xml:space="preserve"> </w:t>
      </w:r>
      <w:r w:rsidRPr="001F3176">
        <w:rPr>
          <w:rFonts w:cs="DecoType Naskh Special" w:hint="cs"/>
          <w:szCs w:val="32"/>
          <w:rtl/>
        </w:rPr>
        <w:t>لِلَّذِينَ آمَنُوا</w:t>
      </w:r>
      <w:r w:rsidR="008078DA" w:rsidRPr="001F3176">
        <w:rPr>
          <w:rFonts w:cs="DecoType Naskh Special" w:hint="cs"/>
          <w:szCs w:val="32"/>
          <w:rtl/>
        </w:rPr>
        <w:t xml:space="preserve"> </w:t>
      </w:r>
      <w:r w:rsidRPr="001F3176">
        <w:rPr>
          <w:rFonts w:cs="DecoType Naskh Special" w:hint="cs"/>
          <w:szCs w:val="32"/>
          <w:rtl/>
        </w:rPr>
        <w:t>انظُرُونَا</w:t>
      </w:r>
      <w:r w:rsidR="008078DA" w:rsidRPr="001F3176">
        <w:rPr>
          <w:rFonts w:cs="DecoType Naskh Special" w:hint="cs"/>
          <w:szCs w:val="32"/>
          <w:rtl/>
        </w:rPr>
        <w:t xml:space="preserve"> </w:t>
      </w:r>
      <w:r w:rsidRPr="001F3176">
        <w:rPr>
          <w:rFonts w:cs="DecoType Naskh Special" w:hint="cs"/>
          <w:szCs w:val="32"/>
          <w:rtl/>
        </w:rPr>
        <w:t>نَقْتَبِسْ</w:t>
      </w:r>
      <w:r w:rsidR="008078DA" w:rsidRPr="001F3176">
        <w:rPr>
          <w:rFonts w:cs="DecoType Naskh Special" w:hint="cs"/>
          <w:szCs w:val="32"/>
          <w:rtl/>
        </w:rPr>
        <w:t xml:space="preserve"> </w:t>
      </w:r>
      <w:r w:rsidRPr="001F3176">
        <w:rPr>
          <w:rFonts w:cs="DecoType Naskh Special" w:hint="cs"/>
          <w:szCs w:val="32"/>
          <w:rtl/>
        </w:rPr>
        <w:t>مِن</w:t>
      </w:r>
      <w:r w:rsidR="008078DA" w:rsidRPr="001F3176">
        <w:rPr>
          <w:rFonts w:cs="DecoType Naskh Special" w:hint="cs"/>
          <w:szCs w:val="32"/>
          <w:rtl/>
        </w:rPr>
        <w:t xml:space="preserve"> </w:t>
      </w:r>
      <w:r w:rsidRPr="001F3176">
        <w:rPr>
          <w:rFonts w:cs="DecoType Naskh Special" w:hint="cs"/>
          <w:szCs w:val="32"/>
          <w:rtl/>
        </w:rPr>
        <w:t>نُّورِكُمْ</w:t>
      </w:r>
      <w:r w:rsidR="008078DA" w:rsidRPr="001F3176">
        <w:rPr>
          <w:rFonts w:cs="DecoType Naskh Special" w:hint="cs"/>
          <w:szCs w:val="32"/>
          <w:rtl/>
        </w:rPr>
        <w:t xml:space="preserve"> </w:t>
      </w:r>
      <w:r w:rsidRPr="001F3176">
        <w:rPr>
          <w:rFonts w:cs="DecoType Naskh Special" w:hint="cs"/>
          <w:szCs w:val="32"/>
          <w:rtl/>
        </w:rPr>
        <w:t>قِيلَ</w:t>
      </w:r>
      <w:r w:rsidR="008078DA" w:rsidRPr="001F3176">
        <w:rPr>
          <w:rFonts w:cs="DecoType Naskh Special" w:hint="cs"/>
          <w:szCs w:val="32"/>
          <w:rtl/>
        </w:rPr>
        <w:t xml:space="preserve"> </w:t>
      </w:r>
      <w:r w:rsidRPr="001F3176">
        <w:rPr>
          <w:rFonts w:cs="DecoType Naskh Special" w:hint="cs"/>
          <w:szCs w:val="32"/>
          <w:rtl/>
        </w:rPr>
        <w:t>ارْجِعُوا</w:t>
      </w:r>
      <w:r w:rsidR="008078DA" w:rsidRPr="001F3176">
        <w:rPr>
          <w:rFonts w:cs="DecoType Naskh Special" w:hint="cs"/>
          <w:szCs w:val="32"/>
          <w:rtl/>
        </w:rPr>
        <w:t xml:space="preserve"> </w:t>
      </w:r>
      <w:r w:rsidRPr="001F3176">
        <w:rPr>
          <w:rFonts w:cs="DecoType Naskh Special" w:hint="cs"/>
          <w:szCs w:val="32"/>
          <w:rtl/>
        </w:rPr>
        <w:t>وَرَاءكُمْ</w:t>
      </w:r>
      <w:r w:rsidR="008078DA" w:rsidRPr="001F3176">
        <w:rPr>
          <w:rFonts w:cs="DecoType Naskh Special" w:hint="cs"/>
          <w:szCs w:val="32"/>
          <w:rtl/>
        </w:rPr>
        <w:t xml:space="preserve"> </w:t>
      </w:r>
      <w:r w:rsidRPr="001F3176">
        <w:rPr>
          <w:rFonts w:cs="DecoType Naskh Special" w:hint="cs"/>
          <w:szCs w:val="32"/>
          <w:rtl/>
        </w:rPr>
        <w:t>فَالْتَمِسُوا</w:t>
      </w:r>
      <w:r w:rsidR="008078DA" w:rsidRPr="001F3176">
        <w:rPr>
          <w:rFonts w:cs="DecoType Naskh Special" w:hint="cs"/>
          <w:szCs w:val="32"/>
          <w:rtl/>
        </w:rPr>
        <w:t xml:space="preserve"> </w:t>
      </w:r>
      <w:r w:rsidRPr="001F3176">
        <w:rPr>
          <w:rFonts w:cs="DecoType Naskh Special" w:hint="cs"/>
          <w:szCs w:val="32"/>
          <w:rtl/>
        </w:rPr>
        <w:t>نُورًا</w:t>
      </w:r>
      <w:r w:rsidR="008078DA" w:rsidRPr="001F3176">
        <w:rPr>
          <w:rFonts w:cs="DecoType Naskh Special" w:hint="cs"/>
          <w:szCs w:val="32"/>
          <w:rtl/>
        </w:rPr>
        <w:t xml:space="preserve"> </w:t>
      </w:r>
      <w:r w:rsidRPr="001F3176">
        <w:rPr>
          <w:rFonts w:cs="DecoType Naskh Special" w:hint="cs"/>
          <w:szCs w:val="32"/>
          <w:rtl/>
        </w:rPr>
        <w:t>فَضُرِبَ</w:t>
      </w:r>
      <w:r w:rsidR="008078DA" w:rsidRPr="001F3176">
        <w:rPr>
          <w:rFonts w:cs="DecoType Naskh Special" w:hint="cs"/>
          <w:szCs w:val="32"/>
          <w:rtl/>
        </w:rPr>
        <w:t xml:space="preserve"> </w:t>
      </w:r>
      <w:r w:rsidRPr="001F3176">
        <w:rPr>
          <w:rFonts w:cs="DecoType Naskh Special" w:hint="cs"/>
          <w:szCs w:val="32"/>
          <w:rtl/>
        </w:rPr>
        <w:t>بَيْنَهُم</w:t>
      </w:r>
      <w:r w:rsidR="008078DA" w:rsidRPr="001F3176">
        <w:rPr>
          <w:rFonts w:cs="DecoType Naskh Special" w:hint="cs"/>
          <w:szCs w:val="32"/>
          <w:rtl/>
        </w:rPr>
        <w:t xml:space="preserve"> </w:t>
      </w:r>
      <w:r w:rsidRPr="001F3176">
        <w:rPr>
          <w:rFonts w:cs="DecoType Naskh Special" w:hint="cs"/>
          <w:szCs w:val="32"/>
          <w:rtl/>
        </w:rPr>
        <w:t>بِسُورٍ</w:t>
      </w:r>
      <w:r w:rsidR="008078DA" w:rsidRPr="001F3176">
        <w:rPr>
          <w:rFonts w:cs="DecoType Naskh Special" w:hint="cs"/>
          <w:szCs w:val="32"/>
          <w:rtl/>
        </w:rPr>
        <w:t xml:space="preserve"> </w:t>
      </w:r>
      <w:r w:rsidRPr="001F3176">
        <w:rPr>
          <w:rFonts w:cs="DecoType Naskh Special" w:hint="cs"/>
          <w:szCs w:val="32"/>
          <w:rtl/>
        </w:rPr>
        <w:t>لَّهُ</w:t>
      </w:r>
      <w:r w:rsidR="008078DA" w:rsidRPr="001F3176">
        <w:rPr>
          <w:rFonts w:cs="DecoType Naskh Special" w:hint="cs"/>
          <w:szCs w:val="32"/>
          <w:rtl/>
        </w:rPr>
        <w:t xml:space="preserve"> </w:t>
      </w:r>
      <w:r w:rsidRPr="001F3176">
        <w:rPr>
          <w:rFonts w:cs="DecoType Naskh Special" w:hint="cs"/>
          <w:szCs w:val="32"/>
          <w:rtl/>
        </w:rPr>
        <w:t>بَابٌ</w:t>
      </w:r>
      <w:r w:rsidR="008078DA" w:rsidRPr="001F3176">
        <w:rPr>
          <w:rFonts w:cs="DecoType Naskh Special" w:hint="cs"/>
          <w:szCs w:val="32"/>
          <w:rtl/>
        </w:rPr>
        <w:t xml:space="preserve"> </w:t>
      </w:r>
      <w:r w:rsidRPr="001F3176">
        <w:rPr>
          <w:rFonts w:cs="DecoType Naskh Special" w:hint="cs"/>
          <w:szCs w:val="32"/>
          <w:rtl/>
        </w:rPr>
        <w:t>بَاطِنُهُ</w:t>
      </w:r>
      <w:r w:rsidR="008078DA" w:rsidRPr="001F3176">
        <w:rPr>
          <w:rFonts w:cs="DecoType Naskh Special" w:hint="cs"/>
          <w:szCs w:val="32"/>
          <w:rtl/>
        </w:rPr>
        <w:t xml:space="preserve"> </w:t>
      </w:r>
      <w:r w:rsidRPr="001F3176">
        <w:rPr>
          <w:rFonts w:cs="DecoType Naskh Special" w:hint="cs"/>
          <w:szCs w:val="32"/>
          <w:rtl/>
        </w:rPr>
        <w:t>فِيهِ</w:t>
      </w:r>
      <w:r w:rsidR="008078DA" w:rsidRPr="001F3176">
        <w:rPr>
          <w:rFonts w:cs="DecoType Naskh Special" w:hint="cs"/>
          <w:szCs w:val="32"/>
          <w:rtl/>
        </w:rPr>
        <w:t xml:space="preserve"> </w:t>
      </w:r>
      <w:r w:rsidRPr="001F3176">
        <w:rPr>
          <w:rFonts w:cs="DecoType Naskh Special" w:hint="cs"/>
          <w:szCs w:val="32"/>
          <w:rtl/>
        </w:rPr>
        <w:t>الرَّحْمَةُ</w:t>
      </w:r>
      <w:r w:rsidR="008078DA" w:rsidRPr="001F3176">
        <w:rPr>
          <w:rFonts w:cs="DecoType Naskh Special" w:hint="cs"/>
          <w:szCs w:val="32"/>
          <w:rtl/>
        </w:rPr>
        <w:t xml:space="preserve"> </w:t>
      </w:r>
      <w:r w:rsidRPr="001F3176">
        <w:rPr>
          <w:rFonts w:cs="DecoType Naskh Special" w:hint="cs"/>
          <w:szCs w:val="32"/>
          <w:rtl/>
        </w:rPr>
        <w:t>وَظَاهِرُهُ</w:t>
      </w:r>
      <w:r w:rsidR="008078DA" w:rsidRPr="001F3176">
        <w:rPr>
          <w:rFonts w:cs="DecoType Naskh Special" w:hint="cs"/>
          <w:szCs w:val="32"/>
          <w:rtl/>
        </w:rPr>
        <w:t xml:space="preserve"> </w:t>
      </w:r>
      <w:r w:rsidRPr="001F3176">
        <w:rPr>
          <w:rFonts w:cs="DecoType Naskh Special" w:hint="cs"/>
          <w:szCs w:val="32"/>
          <w:rtl/>
        </w:rPr>
        <w:t>مِن</w:t>
      </w:r>
      <w:r w:rsidR="008078DA" w:rsidRPr="001F3176">
        <w:rPr>
          <w:rFonts w:cs="DecoType Naskh Special" w:hint="cs"/>
          <w:szCs w:val="32"/>
          <w:rtl/>
        </w:rPr>
        <w:t xml:space="preserve"> </w:t>
      </w:r>
      <w:r w:rsidRPr="001F3176">
        <w:rPr>
          <w:rFonts w:cs="DecoType Naskh Special" w:hint="cs"/>
          <w:szCs w:val="32"/>
          <w:rtl/>
        </w:rPr>
        <w:t>قِبَلِهِ الْعَذَابُ"</w:t>
      </w:r>
      <w:r w:rsidR="004A70D6" w:rsidRPr="001F3176">
        <w:rPr>
          <w:rFonts w:cs="DecoType Naskh Special" w:hint="cs"/>
          <w:szCs w:val="32"/>
          <w:rtl/>
        </w:rPr>
        <w:t xml:space="preserve"> (الحديد ، آية : 13).</w:t>
      </w:r>
    </w:p>
    <w:p w:rsidR="004A70D6" w:rsidRPr="001F3176" w:rsidRDefault="004A70D6" w:rsidP="007559F4">
      <w:pPr>
        <w:pStyle w:val="ad"/>
        <w:jc w:val="both"/>
        <w:rPr>
          <w:rFonts w:cs="DecoType Naskh Special"/>
          <w:szCs w:val="32"/>
          <w:rtl/>
        </w:rPr>
      </w:pPr>
      <w:r w:rsidRPr="001F3176">
        <w:rPr>
          <w:rFonts w:cs="DecoType Naskh Special" w:hint="cs"/>
          <w:szCs w:val="32"/>
          <w:rtl/>
        </w:rPr>
        <w:t>والشاهد في الآية قوله: "قِيلَ</w:t>
      </w:r>
      <w:r w:rsidR="00B75C95" w:rsidRPr="001F3176">
        <w:rPr>
          <w:rFonts w:cs="DecoType Naskh Special" w:hint="cs"/>
          <w:szCs w:val="32"/>
          <w:rtl/>
        </w:rPr>
        <w:t xml:space="preserve"> </w:t>
      </w:r>
      <w:r w:rsidRPr="001F3176">
        <w:rPr>
          <w:rFonts w:cs="DecoType Naskh Special" w:hint="cs"/>
          <w:szCs w:val="32"/>
          <w:rtl/>
        </w:rPr>
        <w:t>ارْجِعُوا</w:t>
      </w:r>
      <w:r w:rsidR="00B75C95" w:rsidRPr="001F3176">
        <w:rPr>
          <w:rFonts w:cs="DecoType Naskh Special" w:hint="cs"/>
          <w:szCs w:val="32"/>
          <w:rtl/>
        </w:rPr>
        <w:t xml:space="preserve"> </w:t>
      </w:r>
      <w:r w:rsidRPr="001F3176">
        <w:rPr>
          <w:rFonts w:cs="DecoType Naskh Special" w:hint="cs"/>
          <w:szCs w:val="32"/>
          <w:rtl/>
        </w:rPr>
        <w:t>وَرَاءكُمْ</w:t>
      </w:r>
      <w:r w:rsidR="00B75C95" w:rsidRPr="001F3176">
        <w:rPr>
          <w:rFonts w:cs="DecoType Naskh Special" w:hint="cs"/>
          <w:szCs w:val="32"/>
          <w:rtl/>
        </w:rPr>
        <w:t xml:space="preserve"> </w:t>
      </w:r>
      <w:r w:rsidRPr="001F3176">
        <w:rPr>
          <w:rFonts w:cs="DecoType Naskh Special" w:hint="cs"/>
          <w:szCs w:val="32"/>
          <w:rtl/>
        </w:rPr>
        <w:t>فَالْتَمِسُوا</w:t>
      </w:r>
      <w:r w:rsidR="00B75C95" w:rsidRPr="001F3176">
        <w:rPr>
          <w:rFonts w:cs="DecoType Naskh Special" w:hint="cs"/>
          <w:szCs w:val="32"/>
          <w:rtl/>
        </w:rPr>
        <w:t xml:space="preserve"> </w:t>
      </w:r>
      <w:r w:rsidRPr="001F3176">
        <w:rPr>
          <w:rFonts w:cs="DecoType Naskh Special" w:hint="cs"/>
          <w:szCs w:val="32"/>
          <w:rtl/>
        </w:rPr>
        <w:t>نُورًا"، فالظاهر من إسناد "قِيلَ"  بصيغة المجهول أن قائله غير المؤمنين المخاطبين وإنما هو من كلام الملائكة السائقين للمنافقين</w:t>
      </w:r>
      <w:r w:rsidRPr="001F3176">
        <w:rPr>
          <w:rStyle w:val="a5"/>
          <w:rFonts w:cs="DecoType Naskh Special"/>
          <w:szCs w:val="32"/>
          <w:rtl/>
        </w:rPr>
        <w:footnoteReference w:id="662"/>
      </w:r>
      <w:r w:rsidRPr="001F3176">
        <w:rPr>
          <w:rFonts w:cs="DecoType Naskh Special" w:hint="cs"/>
          <w:szCs w:val="32"/>
          <w:rtl/>
        </w:rPr>
        <w:t>،</w:t>
      </w:r>
    </w:p>
    <w:p w:rsidR="004A70D6" w:rsidRPr="001F3176" w:rsidRDefault="004A70D6" w:rsidP="007559F4">
      <w:pPr>
        <w:pStyle w:val="ad"/>
        <w:jc w:val="both"/>
        <w:rPr>
          <w:rFonts w:cs="DecoType Naskh Special"/>
          <w:szCs w:val="32"/>
          <w:rtl/>
        </w:rPr>
      </w:pPr>
      <w:r w:rsidRPr="001F3176">
        <w:rPr>
          <w:rFonts w:cs="DecoType Naskh Special" w:hint="cs"/>
          <w:szCs w:val="32"/>
          <w:rtl/>
        </w:rPr>
        <w:t>وتكون مقالة الملائكة للمنافقين تهكماً، إذ لا نور وراءهم، وإنما</w:t>
      </w:r>
      <w:r w:rsidR="005129FE" w:rsidRPr="001F3176">
        <w:rPr>
          <w:rFonts w:cs="DecoType Naskh Special" w:hint="cs"/>
          <w:szCs w:val="32"/>
          <w:rtl/>
        </w:rPr>
        <w:t xml:space="preserve"> أرادوا</w:t>
      </w:r>
      <w:r w:rsidR="00D260F4" w:rsidRPr="001F3176">
        <w:rPr>
          <w:rFonts w:cs="DecoType Naskh Special" w:hint="cs"/>
          <w:szCs w:val="32"/>
          <w:rtl/>
        </w:rPr>
        <w:t xml:space="preserve"> إطماعهم ثم تخييبهم ب</w:t>
      </w:r>
      <w:r w:rsidR="005129FE" w:rsidRPr="001F3176">
        <w:rPr>
          <w:rFonts w:cs="DecoType Naskh Special" w:hint="cs"/>
          <w:szCs w:val="32"/>
          <w:rtl/>
        </w:rPr>
        <w:t>ضرب السور بينهم وبين المؤمنين، لأن الخيبة بعد الطمع أشد حسرة وهذا استهزاء كان جزاء على استهزائهم بالمؤمنين واستسخارهم بهم</w:t>
      </w:r>
      <w:r w:rsidR="005129FE" w:rsidRPr="001F3176">
        <w:rPr>
          <w:rStyle w:val="a5"/>
          <w:rFonts w:cs="DecoType Naskh Special"/>
          <w:szCs w:val="32"/>
          <w:rtl/>
        </w:rPr>
        <w:footnoteReference w:id="663"/>
      </w:r>
      <w:r w:rsidR="005129FE" w:rsidRPr="001F3176">
        <w:rPr>
          <w:rFonts w:cs="DecoType Naskh Special" w:hint="cs"/>
          <w:szCs w:val="32"/>
          <w:rtl/>
        </w:rPr>
        <w:t>، ومما يؤيد أن هذا التخبط والحيرة الشديدة التي أصابت المنافقين في الآخرة هو جزاء لهم من جنس ما كانوا عليه في الدنيا أنهم كانوا كذلك في الدنيا في قلق دائم وحيرة مستمرة، وتخبط متواصل لأنهم كانوا"</w:t>
      </w:r>
      <w:r w:rsidR="006C649A" w:rsidRPr="001F3176">
        <w:rPr>
          <w:rFonts w:cs="DecoType Naskh Special"/>
          <w:szCs w:val="32"/>
          <w:rtl/>
        </w:rPr>
        <w:t>مُّذَبْذَبِينَ</w:t>
      </w:r>
      <w:r w:rsidR="00B75C95" w:rsidRPr="001F3176">
        <w:rPr>
          <w:rFonts w:cs="DecoType Naskh Special" w:hint="cs"/>
          <w:szCs w:val="32"/>
          <w:rtl/>
        </w:rPr>
        <w:t xml:space="preserve"> </w:t>
      </w:r>
      <w:r w:rsidR="006C649A" w:rsidRPr="001F3176">
        <w:rPr>
          <w:rFonts w:cs="DecoType Naskh Special"/>
          <w:szCs w:val="32"/>
          <w:rtl/>
        </w:rPr>
        <w:t>بَيْنَ</w:t>
      </w:r>
      <w:r w:rsidR="00B75C95" w:rsidRPr="001F3176">
        <w:rPr>
          <w:rFonts w:cs="DecoType Naskh Special" w:hint="cs"/>
          <w:szCs w:val="32"/>
          <w:rtl/>
        </w:rPr>
        <w:t xml:space="preserve"> </w:t>
      </w:r>
      <w:r w:rsidR="006C649A" w:rsidRPr="001F3176">
        <w:rPr>
          <w:rFonts w:cs="DecoType Naskh Special"/>
          <w:szCs w:val="32"/>
          <w:rtl/>
        </w:rPr>
        <w:t>ذَلِكَ</w:t>
      </w:r>
      <w:r w:rsidR="00B75C95" w:rsidRPr="001F3176">
        <w:rPr>
          <w:rFonts w:cs="DecoType Naskh Special" w:hint="cs"/>
          <w:szCs w:val="32"/>
          <w:rtl/>
        </w:rPr>
        <w:t xml:space="preserve"> </w:t>
      </w:r>
      <w:r w:rsidR="006C649A" w:rsidRPr="001F3176">
        <w:rPr>
          <w:rFonts w:cs="DecoType Naskh Special"/>
          <w:szCs w:val="32"/>
          <w:rtl/>
        </w:rPr>
        <w:t>لاَ</w:t>
      </w:r>
      <w:r w:rsidR="00B75C95" w:rsidRPr="001F3176">
        <w:rPr>
          <w:rFonts w:cs="DecoType Naskh Special" w:hint="cs"/>
          <w:szCs w:val="32"/>
          <w:rtl/>
        </w:rPr>
        <w:t xml:space="preserve"> </w:t>
      </w:r>
      <w:r w:rsidR="006C649A" w:rsidRPr="001F3176">
        <w:rPr>
          <w:rFonts w:cs="DecoType Naskh Special"/>
          <w:szCs w:val="32"/>
          <w:rtl/>
        </w:rPr>
        <w:t>إِلَى</w:t>
      </w:r>
      <w:r w:rsidR="00B75C95" w:rsidRPr="001F3176">
        <w:rPr>
          <w:rFonts w:cs="DecoType Naskh Special" w:hint="cs"/>
          <w:szCs w:val="32"/>
          <w:rtl/>
        </w:rPr>
        <w:t xml:space="preserve"> </w:t>
      </w:r>
      <w:r w:rsidR="006C649A" w:rsidRPr="001F3176">
        <w:rPr>
          <w:rFonts w:cs="DecoType Naskh Special"/>
          <w:szCs w:val="32"/>
          <w:rtl/>
        </w:rPr>
        <w:t>هَـؤُلاء</w:t>
      </w:r>
      <w:r w:rsidR="00B75C95" w:rsidRPr="001F3176">
        <w:rPr>
          <w:rFonts w:cs="DecoType Naskh Special" w:hint="cs"/>
          <w:szCs w:val="32"/>
          <w:rtl/>
        </w:rPr>
        <w:t xml:space="preserve"> </w:t>
      </w:r>
      <w:r w:rsidR="006C649A" w:rsidRPr="001F3176">
        <w:rPr>
          <w:rFonts w:cs="DecoType Naskh Special"/>
          <w:szCs w:val="32"/>
          <w:rtl/>
        </w:rPr>
        <w:t>وَلاَ</w:t>
      </w:r>
      <w:r w:rsidR="00B75C95" w:rsidRPr="001F3176">
        <w:rPr>
          <w:rFonts w:cs="DecoType Naskh Special" w:hint="cs"/>
          <w:szCs w:val="32"/>
          <w:rtl/>
        </w:rPr>
        <w:t xml:space="preserve"> </w:t>
      </w:r>
      <w:r w:rsidR="006C649A" w:rsidRPr="001F3176">
        <w:rPr>
          <w:rFonts w:cs="DecoType Naskh Special"/>
          <w:szCs w:val="32"/>
          <w:rtl/>
        </w:rPr>
        <w:t>إِلَى</w:t>
      </w:r>
      <w:r w:rsidR="00B75C95" w:rsidRPr="001F3176">
        <w:rPr>
          <w:rFonts w:cs="DecoType Naskh Special" w:hint="cs"/>
          <w:szCs w:val="32"/>
          <w:rtl/>
        </w:rPr>
        <w:t xml:space="preserve"> </w:t>
      </w:r>
      <w:r w:rsidR="006C649A" w:rsidRPr="001F3176">
        <w:rPr>
          <w:rFonts w:cs="DecoType Naskh Special"/>
          <w:szCs w:val="32"/>
          <w:rtl/>
        </w:rPr>
        <w:t>هَـؤُلاء</w:t>
      </w:r>
      <w:r w:rsidR="006C649A" w:rsidRPr="001F3176">
        <w:rPr>
          <w:rFonts w:cs="DecoType Naskh Special" w:hint="cs"/>
          <w:szCs w:val="32"/>
          <w:rtl/>
        </w:rPr>
        <w:t>" (النساء، آية : 143)</w:t>
      </w:r>
      <w:r w:rsidR="006C649A" w:rsidRPr="001F3176">
        <w:rPr>
          <w:rStyle w:val="a5"/>
          <w:rFonts w:cs="DecoType Naskh Special"/>
          <w:szCs w:val="32"/>
          <w:rtl/>
        </w:rPr>
        <w:footnoteReference w:id="664"/>
      </w:r>
      <w:r w:rsidR="006C649A" w:rsidRPr="001F3176">
        <w:rPr>
          <w:rFonts w:cs="DecoType Naskh Special" w:hint="cs"/>
          <w:szCs w:val="32"/>
          <w:rtl/>
        </w:rPr>
        <w:t>.</w:t>
      </w:r>
    </w:p>
    <w:p w:rsidR="006C649A" w:rsidRPr="001F3176" w:rsidRDefault="006C649A" w:rsidP="007559F4">
      <w:pPr>
        <w:pStyle w:val="ad"/>
        <w:jc w:val="both"/>
        <w:rPr>
          <w:rFonts w:cs="DecoType Naskh Special"/>
          <w:b/>
          <w:bCs/>
          <w:szCs w:val="32"/>
          <w:rtl/>
        </w:rPr>
      </w:pPr>
    </w:p>
    <w:p w:rsidR="006C649A" w:rsidRPr="001F3176" w:rsidRDefault="006C649A" w:rsidP="007559F4">
      <w:pPr>
        <w:pStyle w:val="ad"/>
        <w:jc w:val="both"/>
        <w:rPr>
          <w:rFonts w:cs="DecoType Naskh Special"/>
          <w:szCs w:val="32"/>
          <w:rtl/>
        </w:rPr>
      </w:pPr>
      <w:r w:rsidRPr="001F3176">
        <w:rPr>
          <w:rFonts w:cs="DecoType Naskh Special" w:hint="cs"/>
          <w:b/>
          <w:bCs/>
          <w:szCs w:val="32"/>
          <w:rtl/>
        </w:rPr>
        <w:lastRenderedPageBreak/>
        <w:t>رابعاً: الجزاء بجنس العمل بين العباد:</w:t>
      </w:r>
    </w:p>
    <w:p w:rsidR="006C649A" w:rsidRPr="001F3176" w:rsidRDefault="006C649A" w:rsidP="00A70B3A">
      <w:pPr>
        <w:pStyle w:val="ad"/>
        <w:jc w:val="both"/>
        <w:rPr>
          <w:rFonts w:cs="DecoType Naskh Special"/>
          <w:szCs w:val="32"/>
          <w:rtl/>
        </w:rPr>
      </w:pPr>
      <w:r w:rsidRPr="001F3176">
        <w:rPr>
          <w:rFonts w:cs="DecoType Naskh Special" w:hint="cs"/>
          <w:szCs w:val="32"/>
          <w:rtl/>
        </w:rPr>
        <w:t>إن سنة الله في خلقه أن يكون جزاؤهم بجنس ما عملوه، وهذا أمر تكويني أقام الله عليه الدنيا والآخرة ليكون قانوناً حاكماً في</w:t>
      </w:r>
      <w:r w:rsidR="001054B8" w:rsidRPr="001F3176">
        <w:rPr>
          <w:rFonts w:cs="DecoType Naskh Special" w:hint="cs"/>
          <w:szCs w:val="32"/>
          <w:rtl/>
        </w:rPr>
        <w:t xml:space="preserve"> المجازاة والمحاسبة</w:t>
      </w:r>
      <w:r w:rsidR="00A70B3A" w:rsidRPr="001F3176">
        <w:rPr>
          <w:rFonts w:cs="DecoType Naskh Special" w:hint="cs"/>
          <w:szCs w:val="32"/>
          <w:rtl/>
        </w:rPr>
        <w:t xml:space="preserve"> وليس هذا فحسب، وإنما أراد الله عز وجل أن يكون هذا القانون وتلك السنة أمراً شرعياً تكليفياً، وقد أمر الله الناس بالتعامل به فيما بينهم، ليتحقق العدل والأمان في المجتمع بين الأفراد والجماعات والأمم، فأنزل الآيات التي توجب العمل بهذه القاعدة، وجعلها مستمرة في أبواب الشرع عامة في مسائله، وبين النبي صلى الله عليه وسلم تلك السنة بأحسن بيان وأدق تطبيق، وبهذا يتبين أن الشرع والقدر قد تظاهرا على تقرير هذه السنة، وتلك القاعدة والتي هي من حكمة الله البالغة في خلقه</w:t>
      </w:r>
      <w:r w:rsidR="00A70B3A" w:rsidRPr="001F3176">
        <w:rPr>
          <w:rStyle w:val="a5"/>
          <w:rFonts w:cs="DecoType Naskh Special"/>
          <w:szCs w:val="32"/>
          <w:rtl/>
        </w:rPr>
        <w:footnoteReference w:id="665"/>
      </w:r>
      <w:r w:rsidR="00A70B3A" w:rsidRPr="001F3176">
        <w:rPr>
          <w:rFonts w:cs="DecoType Naskh Special" w:hint="cs"/>
          <w:szCs w:val="32"/>
          <w:rtl/>
        </w:rPr>
        <w:t>.</w:t>
      </w:r>
    </w:p>
    <w:p w:rsidR="00A70B3A" w:rsidRPr="001F3176" w:rsidRDefault="00A70B3A" w:rsidP="00A70B3A">
      <w:pPr>
        <w:jc w:val="both"/>
        <w:rPr>
          <w:rFonts w:cs="DecoType Naskh Special"/>
          <w:szCs w:val="32"/>
          <w:rtl/>
          <w:lang w:bidi="ar-QA"/>
        </w:rPr>
      </w:pPr>
      <w:r w:rsidRPr="001F3176">
        <w:rPr>
          <w:rFonts w:cs="DecoType Naskh Special" w:hint="cs"/>
          <w:szCs w:val="32"/>
          <w:rtl/>
        </w:rPr>
        <w:t>قال تعالى: "</w:t>
      </w:r>
      <w:r w:rsidRPr="001F3176">
        <w:rPr>
          <w:rFonts w:cs="DecoType Naskh Special"/>
          <w:szCs w:val="32"/>
          <w:rtl/>
        </w:rPr>
        <w:t>وَجَزَاء</w:t>
      </w:r>
      <w:r w:rsidR="00B75C95" w:rsidRPr="001F3176">
        <w:rPr>
          <w:rFonts w:cs="DecoType Naskh Special" w:hint="cs"/>
          <w:szCs w:val="32"/>
          <w:rtl/>
        </w:rPr>
        <w:t xml:space="preserve"> </w:t>
      </w:r>
      <w:r w:rsidRPr="001F3176">
        <w:rPr>
          <w:rFonts w:cs="DecoType Naskh Special"/>
          <w:szCs w:val="32"/>
          <w:rtl/>
        </w:rPr>
        <w:t>سَيِّئَةٍ</w:t>
      </w:r>
      <w:r w:rsidR="00B75C95" w:rsidRPr="001F3176">
        <w:rPr>
          <w:rFonts w:cs="DecoType Naskh Special" w:hint="cs"/>
          <w:szCs w:val="32"/>
          <w:rtl/>
        </w:rPr>
        <w:t xml:space="preserve"> </w:t>
      </w:r>
      <w:r w:rsidRPr="001F3176">
        <w:rPr>
          <w:rFonts w:cs="DecoType Naskh Special"/>
          <w:szCs w:val="32"/>
          <w:rtl/>
        </w:rPr>
        <w:t>سَيِّئَةٌ</w:t>
      </w:r>
      <w:r w:rsidR="00B75C95" w:rsidRPr="001F3176">
        <w:rPr>
          <w:rFonts w:cs="DecoType Naskh Special" w:hint="cs"/>
          <w:szCs w:val="32"/>
          <w:rtl/>
        </w:rPr>
        <w:t xml:space="preserve"> </w:t>
      </w:r>
      <w:r w:rsidRPr="001F3176">
        <w:rPr>
          <w:rFonts w:cs="DecoType Naskh Special"/>
          <w:szCs w:val="32"/>
          <w:rtl/>
        </w:rPr>
        <w:t>مِّثْلُهَا</w:t>
      </w:r>
      <w:r w:rsidRPr="001F3176">
        <w:rPr>
          <w:rFonts w:cs="DecoType Naskh Special" w:hint="cs"/>
          <w:szCs w:val="32"/>
          <w:rtl/>
        </w:rPr>
        <w:t>" (الشورى ، آية : 40)، وقال تعالى: "</w:t>
      </w:r>
      <w:r w:rsidRPr="001F3176">
        <w:rPr>
          <w:rFonts w:cs="DecoType Naskh Special"/>
          <w:szCs w:val="32"/>
          <w:rtl/>
        </w:rPr>
        <w:t>وَإِنْ</w:t>
      </w:r>
      <w:r w:rsidR="00B75C95" w:rsidRPr="001F3176">
        <w:rPr>
          <w:rFonts w:cs="DecoType Naskh Special" w:hint="cs"/>
          <w:szCs w:val="32"/>
          <w:rtl/>
        </w:rPr>
        <w:t xml:space="preserve"> </w:t>
      </w:r>
      <w:r w:rsidRPr="001F3176">
        <w:rPr>
          <w:rFonts w:cs="DecoType Naskh Special"/>
          <w:szCs w:val="32"/>
          <w:rtl/>
        </w:rPr>
        <w:t>عَاقَبْتُمْ</w:t>
      </w:r>
      <w:r w:rsidR="00B75C95" w:rsidRPr="001F3176">
        <w:rPr>
          <w:rFonts w:cs="DecoType Naskh Special" w:hint="cs"/>
          <w:szCs w:val="32"/>
          <w:rtl/>
        </w:rPr>
        <w:t xml:space="preserve"> </w:t>
      </w:r>
      <w:r w:rsidRPr="001F3176">
        <w:rPr>
          <w:rFonts w:cs="DecoType Naskh Special"/>
          <w:szCs w:val="32"/>
          <w:rtl/>
        </w:rPr>
        <w:t>فَعَاقِبُواْ</w:t>
      </w:r>
      <w:r w:rsidR="00B75C95" w:rsidRPr="001F3176">
        <w:rPr>
          <w:rFonts w:cs="DecoType Naskh Special" w:hint="cs"/>
          <w:szCs w:val="32"/>
          <w:rtl/>
        </w:rPr>
        <w:t xml:space="preserve"> </w:t>
      </w:r>
      <w:r w:rsidRPr="001F3176">
        <w:rPr>
          <w:rFonts w:cs="DecoType Naskh Special"/>
          <w:szCs w:val="32"/>
          <w:rtl/>
        </w:rPr>
        <w:t>بِمِثْلِ</w:t>
      </w:r>
      <w:r w:rsidR="00B75C95" w:rsidRPr="001F3176">
        <w:rPr>
          <w:rFonts w:cs="DecoType Naskh Special" w:hint="cs"/>
          <w:szCs w:val="32"/>
          <w:rtl/>
        </w:rPr>
        <w:t xml:space="preserve"> </w:t>
      </w:r>
      <w:r w:rsidRPr="001F3176">
        <w:rPr>
          <w:rFonts w:cs="DecoType Naskh Special"/>
          <w:szCs w:val="32"/>
          <w:rtl/>
        </w:rPr>
        <w:t>مَا</w:t>
      </w:r>
      <w:r w:rsidR="00B75C95" w:rsidRPr="001F3176">
        <w:rPr>
          <w:rFonts w:cs="DecoType Naskh Special" w:hint="cs"/>
          <w:szCs w:val="32"/>
          <w:rtl/>
        </w:rPr>
        <w:t xml:space="preserve"> </w:t>
      </w:r>
      <w:r w:rsidRPr="001F3176">
        <w:rPr>
          <w:rFonts w:cs="DecoType Naskh Special"/>
          <w:szCs w:val="32"/>
          <w:rtl/>
        </w:rPr>
        <w:t>عُوقِبْتُم</w:t>
      </w:r>
      <w:r w:rsidR="00B75C95" w:rsidRPr="001F3176">
        <w:rPr>
          <w:rFonts w:cs="DecoType Naskh Special" w:hint="cs"/>
          <w:szCs w:val="32"/>
          <w:rtl/>
        </w:rPr>
        <w:t xml:space="preserve"> </w:t>
      </w:r>
      <w:r w:rsidRPr="001F3176">
        <w:rPr>
          <w:rFonts w:cs="DecoType Naskh Special"/>
          <w:szCs w:val="32"/>
          <w:rtl/>
        </w:rPr>
        <w:t>بِهِ</w:t>
      </w:r>
      <w:r w:rsidRPr="001F3176">
        <w:rPr>
          <w:rFonts w:cs="DecoType Naskh Special" w:hint="cs"/>
          <w:szCs w:val="32"/>
          <w:rtl/>
        </w:rPr>
        <w:t>" (النحل ، آية : 126). وقال تعالى: "</w:t>
      </w:r>
      <w:r w:rsidRPr="001F3176">
        <w:rPr>
          <w:rFonts w:cs="DecoType Naskh Special"/>
          <w:szCs w:val="32"/>
          <w:rtl/>
        </w:rPr>
        <w:t>فَمَنِ</w:t>
      </w:r>
      <w:r w:rsidR="00B75C95" w:rsidRPr="001F3176">
        <w:rPr>
          <w:rFonts w:cs="DecoType Naskh Special" w:hint="cs"/>
          <w:szCs w:val="32"/>
          <w:rtl/>
        </w:rPr>
        <w:t xml:space="preserve"> </w:t>
      </w:r>
      <w:r w:rsidRPr="001F3176">
        <w:rPr>
          <w:rFonts w:cs="DecoType Naskh Special"/>
          <w:szCs w:val="32"/>
          <w:rtl/>
        </w:rPr>
        <w:t>اعْتَدَى</w:t>
      </w:r>
      <w:r w:rsidR="00B75C95" w:rsidRPr="001F3176">
        <w:rPr>
          <w:rFonts w:cs="DecoType Naskh Special" w:hint="cs"/>
          <w:szCs w:val="32"/>
          <w:rtl/>
        </w:rPr>
        <w:t xml:space="preserve"> </w:t>
      </w:r>
      <w:r w:rsidRPr="001F3176">
        <w:rPr>
          <w:rFonts w:cs="DecoType Naskh Special"/>
          <w:szCs w:val="32"/>
          <w:rtl/>
        </w:rPr>
        <w:t>عَلَيْكُمْ</w:t>
      </w:r>
      <w:r w:rsidR="00B75C95" w:rsidRPr="001F3176">
        <w:rPr>
          <w:rFonts w:cs="DecoType Naskh Special" w:hint="cs"/>
          <w:szCs w:val="32"/>
          <w:rtl/>
        </w:rPr>
        <w:t xml:space="preserve"> </w:t>
      </w:r>
      <w:r w:rsidRPr="001F3176">
        <w:rPr>
          <w:rFonts w:cs="DecoType Naskh Special"/>
          <w:szCs w:val="32"/>
          <w:rtl/>
        </w:rPr>
        <w:t>فَاعْتَدُواْ</w:t>
      </w:r>
      <w:r w:rsidR="00B75C95" w:rsidRPr="001F3176">
        <w:rPr>
          <w:rFonts w:cs="DecoType Naskh Special" w:hint="cs"/>
          <w:szCs w:val="32"/>
          <w:rtl/>
        </w:rPr>
        <w:t xml:space="preserve"> </w:t>
      </w:r>
      <w:r w:rsidRPr="001F3176">
        <w:rPr>
          <w:rFonts w:cs="DecoType Naskh Special"/>
          <w:szCs w:val="32"/>
          <w:rtl/>
        </w:rPr>
        <w:t>عَلَيْهِ</w:t>
      </w:r>
      <w:r w:rsidR="00B75C95" w:rsidRPr="001F3176">
        <w:rPr>
          <w:rFonts w:cs="DecoType Naskh Special" w:hint="cs"/>
          <w:szCs w:val="32"/>
          <w:rtl/>
        </w:rPr>
        <w:t xml:space="preserve"> </w:t>
      </w:r>
      <w:r w:rsidRPr="001F3176">
        <w:rPr>
          <w:rFonts w:cs="DecoType Naskh Special"/>
          <w:szCs w:val="32"/>
          <w:rtl/>
        </w:rPr>
        <w:t>بِمِثْلِ</w:t>
      </w:r>
      <w:r w:rsidR="00B75C95" w:rsidRPr="001F3176">
        <w:rPr>
          <w:rFonts w:cs="DecoType Naskh Special" w:hint="cs"/>
          <w:szCs w:val="32"/>
          <w:rtl/>
        </w:rPr>
        <w:t xml:space="preserve"> </w:t>
      </w:r>
      <w:r w:rsidRPr="001F3176">
        <w:rPr>
          <w:rFonts w:cs="DecoType Naskh Special"/>
          <w:szCs w:val="32"/>
          <w:rtl/>
        </w:rPr>
        <w:t>مَا</w:t>
      </w:r>
      <w:r w:rsidR="00B75C95" w:rsidRPr="001F3176">
        <w:rPr>
          <w:rFonts w:cs="DecoType Naskh Special" w:hint="cs"/>
          <w:szCs w:val="32"/>
          <w:rtl/>
        </w:rPr>
        <w:t xml:space="preserve"> </w:t>
      </w:r>
      <w:r w:rsidRPr="001F3176">
        <w:rPr>
          <w:rFonts w:cs="DecoType Naskh Special"/>
          <w:szCs w:val="32"/>
          <w:rtl/>
        </w:rPr>
        <w:t>اعْتَدَى</w:t>
      </w:r>
      <w:r w:rsidR="00B75C95" w:rsidRPr="001F3176">
        <w:rPr>
          <w:rFonts w:cs="DecoType Naskh Special" w:hint="cs"/>
          <w:szCs w:val="32"/>
          <w:rtl/>
        </w:rPr>
        <w:t xml:space="preserve"> </w:t>
      </w:r>
      <w:r w:rsidRPr="001F3176">
        <w:rPr>
          <w:rFonts w:cs="DecoType Naskh Special"/>
          <w:szCs w:val="32"/>
          <w:rtl/>
        </w:rPr>
        <w:t>عَلَيْكُمْ</w:t>
      </w:r>
      <w:r w:rsidRPr="001F3176">
        <w:rPr>
          <w:rFonts w:cs="DecoType Naskh Special" w:hint="cs"/>
          <w:szCs w:val="32"/>
          <w:rtl/>
          <w:lang w:bidi="ar-QA"/>
        </w:rPr>
        <w:t>" (البقرة ، آية : 194).</w:t>
      </w:r>
    </w:p>
    <w:p w:rsidR="00A70B3A" w:rsidRPr="001F3176" w:rsidRDefault="00A70B3A" w:rsidP="00A70B3A">
      <w:pPr>
        <w:jc w:val="both"/>
        <w:rPr>
          <w:rFonts w:cs="DecoType Naskh Special"/>
          <w:szCs w:val="32"/>
          <w:rtl/>
          <w:lang w:bidi="ar-QA"/>
        </w:rPr>
      </w:pPr>
      <w:r w:rsidRPr="001F3176">
        <w:rPr>
          <w:rFonts w:cs="DecoType Naskh Special" w:hint="cs"/>
          <w:szCs w:val="32"/>
          <w:rtl/>
          <w:lang w:bidi="ar-QA"/>
        </w:rPr>
        <w:t>ومن الأمثلة في القرآن الكريم في هذا الباب ما يلي:</w:t>
      </w:r>
    </w:p>
    <w:p w:rsidR="00A70B3A" w:rsidRPr="001F3176" w:rsidRDefault="00A70B3A" w:rsidP="00A70B3A">
      <w:pPr>
        <w:jc w:val="both"/>
        <w:rPr>
          <w:rFonts w:cs="DecoType Naskh Special"/>
          <w:b/>
          <w:bCs/>
          <w:szCs w:val="32"/>
          <w:rtl/>
          <w:lang w:bidi="ar-QA"/>
        </w:rPr>
      </w:pPr>
      <w:r w:rsidRPr="001F3176">
        <w:rPr>
          <w:rFonts w:cs="DecoType Naskh Special" w:hint="cs"/>
          <w:b/>
          <w:bCs/>
          <w:szCs w:val="32"/>
          <w:rtl/>
          <w:lang w:bidi="ar-QA"/>
        </w:rPr>
        <w:t>1 ـ الآيات التي وردت في القصاص:</w:t>
      </w:r>
    </w:p>
    <w:p w:rsidR="00A70B3A" w:rsidRPr="001F3176" w:rsidRDefault="00A70B3A" w:rsidP="006E0DEC">
      <w:pPr>
        <w:jc w:val="both"/>
        <w:rPr>
          <w:rFonts w:cs="DecoType Naskh Special"/>
          <w:szCs w:val="32"/>
          <w:rtl/>
        </w:rPr>
      </w:pPr>
      <w:r w:rsidRPr="001F3176">
        <w:rPr>
          <w:rFonts w:cs="DecoType Naskh Special" w:hint="cs"/>
          <w:szCs w:val="32"/>
          <w:rtl/>
          <w:lang w:bidi="ar-QA"/>
        </w:rPr>
        <w:t>قال تعالى: "</w:t>
      </w:r>
      <w:r w:rsidR="006E0DEC" w:rsidRPr="001F3176">
        <w:rPr>
          <w:rFonts w:cs="DecoType Naskh Special"/>
          <w:szCs w:val="32"/>
          <w:rtl/>
        </w:rPr>
        <w:t>يَا</w:t>
      </w:r>
      <w:r w:rsidR="00B75C95" w:rsidRPr="001F3176">
        <w:rPr>
          <w:rFonts w:cs="DecoType Naskh Special" w:hint="cs"/>
          <w:szCs w:val="32"/>
          <w:rtl/>
        </w:rPr>
        <w:t xml:space="preserve"> </w:t>
      </w:r>
      <w:r w:rsidR="006E0DEC" w:rsidRPr="001F3176">
        <w:rPr>
          <w:rFonts w:cs="DecoType Naskh Special"/>
          <w:szCs w:val="32"/>
          <w:rtl/>
        </w:rPr>
        <w:t>أَيُّهَا</w:t>
      </w:r>
      <w:r w:rsidR="00B75C95" w:rsidRPr="001F3176">
        <w:rPr>
          <w:rFonts w:cs="DecoType Naskh Special" w:hint="cs"/>
          <w:szCs w:val="32"/>
          <w:rtl/>
        </w:rPr>
        <w:t xml:space="preserve"> </w:t>
      </w:r>
      <w:r w:rsidR="006E0DEC" w:rsidRPr="001F3176">
        <w:rPr>
          <w:rFonts w:cs="DecoType Naskh Special"/>
          <w:szCs w:val="32"/>
          <w:rtl/>
        </w:rPr>
        <w:t>الَّذِينَ</w:t>
      </w:r>
      <w:r w:rsidR="00B75C95" w:rsidRPr="001F3176">
        <w:rPr>
          <w:rFonts w:cs="DecoType Naskh Special" w:hint="cs"/>
          <w:szCs w:val="32"/>
          <w:rtl/>
        </w:rPr>
        <w:t xml:space="preserve"> </w:t>
      </w:r>
      <w:r w:rsidR="006E0DEC" w:rsidRPr="001F3176">
        <w:rPr>
          <w:rFonts w:cs="DecoType Naskh Special"/>
          <w:szCs w:val="32"/>
          <w:rtl/>
        </w:rPr>
        <w:t>آمَنُواْ</w:t>
      </w:r>
      <w:r w:rsidR="00B75C95" w:rsidRPr="001F3176">
        <w:rPr>
          <w:rFonts w:cs="DecoType Naskh Special" w:hint="cs"/>
          <w:szCs w:val="32"/>
          <w:rtl/>
        </w:rPr>
        <w:t xml:space="preserve"> </w:t>
      </w:r>
      <w:r w:rsidR="006E0DEC" w:rsidRPr="001F3176">
        <w:rPr>
          <w:rFonts w:cs="DecoType Naskh Special"/>
          <w:szCs w:val="32"/>
          <w:rtl/>
        </w:rPr>
        <w:t>كُتِبَ</w:t>
      </w:r>
      <w:r w:rsidR="00B75C95" w:rsidRPr="001F3176">
        <w:rPr>
          <w:rFonts w:cs="DecoType Naskh Special" w:hint="cs"/>
          <w:szCs w:val="32"/>
          <w:rtl/>
        </w:rPr>
        <w:t xml:space="preserve"> </w:t>
      </w:r>
      <w:r w:rsidR="006E0DEC" w:rsidRPr="001F3176">
        <w:rPr>
          <w:rFonts w:cs="DecoType Naskh Special"/>
          <w:szCs w:val="32"/>
          <w:rtl/>
        </w:rPr>
        <w:t>عَلَيْكُمُ</w:t>
      </w:r>
      <w:r w:rsidR="00B75C95" w:rsidRPr="001F3176">
        <w:rPr>
          <w:rFonts w:cs="DecoType Naskh Special" w:hint="cs"/>
          <w:szCs w:val="32"/>
          <w:rtl/>
        </w:rPr>
        <w:t xml:space="preserve"> </w:t>
      </w:r>
      <w:r w:rsidR="006E0DEC" w:rsidRPr="001F3176">
        <w:rPr>
          <w:rFonts w:cs="DecoType Naskh Special"/>
          <w:szCs w:val="32"/>
          <w:rtl/>
        </w:rPr>
        <w:t>الْقِصَاصُ</w:t>
      </w:r>
      <w:r w:rsidR="00B75C95" w:rsidRPr="001F3176">
        <w:rPr>
          <w:rFonts w:cs="DecoType Naskh Special" w:hint="cs"/>
          <w:szCs w:val="32"/>
          <w:rtl/>
        </w:rPr>
        <w:t xml:space="preserve"> </w:t>
      </w:r>
      <w:r w:rsidR="006E0DEC" w:rsidRPr="001F3176">
        <w:rPr>
          <w:rFonts w:cs="DecoType Naskh Special"/>
          <w:szCs w:val="32"/>
          <w:rtl/>
        </w:rPr>
        <w:t>فِي</w:t>
      </w:r>
      <w:r w:rsidR="00B75C95" w:rsidRPr="001F3176">
        <w:rPr>
          <w:rFonts w:cs="DecoType Naskh Special" w:hint="cs"/>
          <w:szCs w:val="32"/>
          <w:rtl/>
        </w:rPr>
        <w:t xml:space="preserve"> </w:t>
      </w:r>
      <w:r w:rsidR="006E0DEC" w:rsidRPr="001F3176">
        <w:rPr>
          <w:rFonts w:cs="DecoType Naskh Special"/>
          <w:szCs w:val="32"/>
          <w:rtl/>
        </w:rPr>
        <w:t>الْقَتْلَى</w:t>
      </w:r>
      <w:r w:rsidR="00B75C95" w:rsidRPr="001F3176">
        <w:rPr>
          <w:rFonts w:cs="DecoType Naskh Special" w:hint="cs"/>
          <w:szCs w:val="32"/>
          <w:rtl/>
        </w:rPr>
        <w:t xml:space="preserve"> </w:t>
      </w:r>
      <w:r w:rsidR="006E0DEC" w:rsidRPr="001F3176">
        <w:rPr>
          <w:rFonts w:cs="DecoType Naskh Special"/>
          <w:szCs w:val="32"/>
          <w:rtl/>
        </w:rPr>
        <w:t>الْحُرُّ</w:t>
      </w:r>
      <w:r w:rsidR="00B75C95" w:rsidRPr="001F3176">
        <w:rPr>
          <w:rFonts w:cs="DecoType Naskh Special" w:hint="cs"/>
          <w:szCs w:val="32"/>
          <w:rtl/>
        </w:rPr>
        <w:t xml:space="preserve"> </w:t>
      </w:r>
      <w:r w:rsidR="006E0DEC" w:rsidRPr="001F3176">
        <w:rPr>
          <w:rFonts w:cs="DecoType Naskh Special"/>
          <w:szCs w:val="32"/>
          <w:rtl/>
        </w:rPr>
        <w:t>بِالْحُرِّ</w:t>
      </w:r>
      <w:r w:rsidR="00B75C95" w:rsidRPr="001F3176">
        <w:rPr>
          <w:rFonts w:cs="DecoType Naskh Special" w:hint="cs"/>
          <w:szCs w:val="32"/>
          <w:rtl/>
        </w:rPr>
        <w:t xml:space="preserve"> </w:t>
      </w:r>
      <w:r w:rsidR="006E0DEC" w:rsidRPr="001F3176">
        <w:rPr>
          <w:rFonts w:cs="DecoType Naskh Special"/>
          <w:szCs w:val="32"/>
          <w:rtl/>
        </w:rPr>
        <w:t>وَالْعَبْدُ</w:t>
      </w:r>
      <w:r w:rsidR="00B75C95" w:rsidRPr="001F3176">
        <w:rPr>
          <w:rFonts w:cs="DecoType Naskh Special" w:hint="cs"/>
          <w:szCs w:val="32"/>
          <w:rtl/>
        </w:rPr>
        <w:t xml:space="preserve"> </w:t>
      </w:r>
      <w:r w:rsidR="006E0DEC" w:rsidRPr="001F3176">
        <w:rPr>
          <w:rFonts w:cs="DecoType Naskh Special"/>
          <w:szCs w:val="32"/>
          <w:rtl/>
        </w:rPr>
        <w:t>بِالْعَبْدِ</w:t>
      </w:r>
      <w:r w:rsidR="00B75C95" w:rsidRPr="001F3176">
        <w:rPr>
          <w:rFonts w:cs="DecoType Naskh Special" w:hint="cs"/>
          <w:szCs w:val="32"/>
          <w:rtl/>
        </w:rPr>
        <w:t xml:space="preserve"> </w:t>
      </w:r>
      <w:r w:rsidR="006E0DEC" w:rsidRPr="001F3176">
        <w:rPr>
          <w:rFonts w:cs="DecoType Naskh Special"/>
          <w:szCs w:val="32"/>
          <w:rtl/>
        </w:rPr>
        <w:t>وَالأُنثَى</w:t>
      </w:r>
      <w:r w:rsidR="00B75C95" w:rsidRPr="001F3176">
        <w:rPr>
          <w:rFonts w:cs="DecoType Naskh Special" w:hint="cs"/>
          <w:szCs w:val="32"/>
          <w:rtl/>
        </w:rPr>
        <w:t xml:space="preserve"> </w:t>
      </w:r>
      <w:r w:rsidR="006E0DEC" w:rsidRPr="001F3176">
        <w:rPr>
          <w:rFonts w:cs="DecoType Naskh Special"/>
          <w:szCs w:val="32"/>
          <w:rtl/>
        </w:rPr>
        <w:t>بِالأُنثَى</w:t>
      </w:r>
      <w:r w:rsidR="00B75C95" w:rsidRPr="001F3176">
        <w:rPr>
          <w:rFonts w:cs="DecoType Naskh Special" w:hint="cs"/>
          <w:szCs w:val="32"/>
          <w:rtl/>
        </w:rPr>
        <w:t xml:space="preserve"> </w:t>
      </w:r>
      <w:r w:rsidR="006E0DEC" w:rsidRPr="001F3176">
        <w:rPr>
          <w:rFonts w:cs="DecoType Naskh Special"/>
          <w:szCs w:val="32"/>
          <w:rtl/>
        </w:rPr>
        <w:t>فَمَنْ</w:t>
      </w:r>
      <w:r w:rsidR="00B75C95" w:rsidRPr="001F3176">
        <w:rPr>
          <w:rFonts w:cs="DecoType Naskh Special" w:hint="cs"/>
          <w:szCs w:val="32"/>
          <w:rtl/>
        </w:rPr>
        <w:t xml:space="preserve"> </w:t>
      </w:r>
      <w:r w:rsidR="006E0DEC" w:rsidRPr="001F3176">
        <w:rPr>
          <w:rFonts w:cs="DecoType Naskh Special"/>
          <w:szCs w:val="32"/>
          <w:rtl/>
        </w:rPr>
        <w:t>عُفِيَ</w:t>
      </w:r>
      <w:r w:rsidR="00B75C95" w:rsidRPr="001F3176">
        <w:rPr>
          <w:rFonts w:cs="DecoType Naskh Special" w:hint="cs"/>
          <w:szCs w:val="32"/>
          <w:rtl/>
        </w:rPr>
        <w:t xml:space="preserve"> </w:t>
      </w:r>
      <w:r w:rsidR="006E0DEC" w:rsidRPr="001F3176">
        <w:rPr>
          <w:rFonts w:cs="DecoType Naskh Special"/>
          <w:szCs w:val="32"/>
          <w:rtl/>
        </w:rPr>
        <w:t>لَهُ</w:t>
      </w:r>
      <w:r w:rsidR="00B75C95" w:rsidRPr="001F3176">
        <w:rPr>
          <w:rFonts w:cs="DecoType Naskh Special" w:hint="cs"/>
          <w:szCs w:val="32"/>
          <w:rtl/>
        </w:rPr>
        <w:t xml:space="preserve"> </w:t>
      </w:r>
      <w:r w:rsidR="006E0DEC" w:rsidRPr="001F3176">
        <w:rPr>
          <w:rFonts w:cs="DecoType Naskh Special"/>
          <w:szCs w:val="32"/>
          <w:rtl/>
        </w:rPr>
        <w:t>مِنْ</w:t>
      </w:r>
      <w:r w:rsidR="00B75C95" w:rsidRPr="001F3176">
        <w:rPr>
          <w:rFonts w:cs="DecoType Naskh Special" w:hint="cs"/>
          <w:szCs w:val="32"/>
          <w:rtl/>
        </w:rPr>
        <w:t xml:space="preserve"> </w:t>
      </w:r>
      <w:r w:rsidR="006E0DEC" w:rsidRPr="001F3176">
        <w:rPr>
          <w:rFonts w:cs="DecoType Naskh Special"/>
          <w:szCs w:val="32"/>
          <w:rtl/>
        </w:rPr>
        <w:t>أَخِيهِ</w:t>
      </w:r>
      <w:r w:rsidR="00B75C95" w:rsidRPr="001F3176">
        <w:rPr>
          <w:rFonts w:cs="DecoType Naskh Special" w:hint="cs"/>
          <w:szCs w:val="32"/>
          <w:rtl/>
        </w:rPr>
        <w:t xml:space="preserve"> </w:t>
      </w:r>
      <w:r w:rsidR="006E0DEC" w:rsidRPr="001F3176">
        <w:rPr>
          <w:rFonts w:cs="DecoType Naskh Special"/>
          <w:szCs w:val="32"/>
          <w:rtl/>
        </w:rPr>
        <w:t>شَيْءٌ</w:t>
      </w:r>
      <w:r w:rsidR="00B75C95" w:rsidRPr="001F3176">
        <w:rPr>
          <w:rFonts w:cs="DecoType Naskh Special" w:hint="cs"/>
          <w:szCs w:val="32"/>
          <w:rtl/>
        </w:rPr>
        <w:t xml:space="preserve"> </w:t>
      </w:r>
      <w:r w:rsidR="006E0DEC" w:rsidRPr="001F3176">
        <w:rPr>
          <w:rFonts w:cs="DecoType Naskh Special"/>
          <w:szCs w:val="32"/>
          <w:rtl/>
        </w:rPr>
        <w:t>فَاتِّبَاعٌ</w:t>
      </w:r>
      <w:r w:rsidR="00B75C95" w:rsidRPr="001F3176">
        <w:rPr>
          <w:rFonts w:cs="DecoType Naskh Special" w:hint="cs"/>
          <w:szCs w:val="32"/>
          <w:rtl/>
        </w:rPr>
        <w:t xml:space="preserve"> </w:t>
      </w:r>
      <w:r w:rsidR="006E0DEC" w:rsidRPr="001F3176">
        <w:rPr>
          <w:rFonts w:cs="DecoType Naskh Special"/>
          <w:szCs w:val="32"/>
          <w:rtl/>
        </w:rPr>
        <w:t>بِالْمَعْرُوفِ</w:t>
      </w:r>
      <w:r w:rsidR="00B75C95" w:rsidRPr="001F3176">
        <w:rPr>
          <w:rFonts w:cs="DecoType Naskh Special" w:hint="cs"/>
          <w:szCs w:val="32"/>
          <w:rtl/>
        </w:rPr>
        <w:t xml:space="preserve"> </w:t>
      </w:r>
      <w:r w:rsidR="006E0DEC" w:rsidRPr="001F3176">
        <w:rPr>
          <w:rFonts w:cs="DecoType Naskh Special"/>
          <w:szCs w:val="32"/>
          <w:rtl/>
        </w:rPr>
        <w:t>وَأَدَاء</w:t>
      </w:r>
      <w:r w:rsidR="00B75C95" w:rsidRPr="001F3176">
        <w:rPr>
          <w:rFonts w:cs="DecoType Naskh Special" w:hint="cs"/>
          <w:szCs w:val="32"/>
          <w:rtl/>
        </w:rPr>
        <w:t xml:space="preserve"> </w:t>
      </w:r>
      <w:r w:rsidR="006E0DEC" w:rsidRPr="001F3176">
        <w:rPr>
          <w:rFonts w:cs="DecoType Naskh Special"/>
          <w:szCs w:val="32"/>
          <w:rtl/>
        </w:rPr>
        <w:t>إِلَيْهِ</w:t>
      </w:r>
      <w:r w:rsidR="00B75C95" w:rsidRPr="001F3176">
        <w:rPr>
          <w:rFonts w:cs="DecoType Naskh Special" w:hint="cs"/>
          <w:szCs w:val="32"/>
          <w:rtl/>
        </w:rPr>
        <w:t xml:space="preserve"> </w:t>
      </w:r>
      <w:r w:rsidR="006E0DEC" w:rsidRPr="001F3176">
        <w:rPr>
          <w:rFonts w:cs="DecoType Naskh Special"/>
          <w:szCs w:val="32"/>
          <w:rtl/>
        </w:rPr>
        <w:t>بِإِحْسَانٍ</w:t>
      </w:r>
      <w:r w:rsidR="00B75C95" w:rsidRPr="001F3176">
        <w:rPr>
          <w:rFonts w:cs="DecoType Naskh Special" w:hint="cs"/>
          <w:szCs w:val="32"/>
          <w:rtl/>
        </w:rPr>
        <w:t xml:space="preserve"> </w:t>
      </w:r>
      <w:r w:rsidR="006E0DEC" w:rsidRPr="001F3176">
        <w:rPr>
          <w:rFonts w:cs="DecoType Naskh Special"/>
          <w:szCs w:val="32"/>
          <w:rtl/>
        </w:rPr>
        <w:t>ذَلِكَ</w:t>
      </w:r>
      <w:r w:rsidR="00B75C95" w:rsidRPr="001F3176">
        <w:rPr>
          <w:rFonts w:cs="DecoType Naskh Special" w:hint="cs"/>
          <w:szCs w:val="32"/>
          <w:rtl/>
        </w:rPr>
        <w:t xml:space="preserve"> </w:t>
      </w:r>
      <w:r w:rsidR="006E0DEC" w:rsidRPr="001F3176">
        <w:rPr>
          <w:rFonts w:cs="DecoType Naskh Special"/>
          <w:szCs w:val="32"/>
          <w:rtl/>
        </w:rPr>
        <w:t>تَخْفِيفٌ</w:t>
      </w:r>
      <w:r w:rsidR="00B75C95" w:rsidRPr="001F3176">
        <w:rPr>
          <w:rFonts w:cs="DecoType Naskh Special" w:hint="cs"/>
          <w:szCs w:val="32"/>
          <w:rtl/>
        </w:rPr>
        <w:t xml:space="preserve"> </w:t>
      </w:r>
      <w:r w:rsidR="006E0DEC" w:rsidRPr="001F3176">
        <w:rPr>
          <w:rFonts w:cs="DecoType Naskh Special"/>
          <w:szCs w:val="32"/>
          <w:rtl/>
        </w:rPr>
        <w:t>مِّن</w:t>
      </w:r>
      <w:r w:rsidR="00B75C95" w:rsidRPr="001F3176">
        <w:rPr>
          <w:rFonts w:cs="DecoType Naskh Special" w:hint="cs"/>
          <w:szCs w:val="32"/>
          <w:rtl/>
        </w:rPr>
        <w:t xml:space="preserve"> </w:t>
      </w:r>
      <w:r w:rsidR="006E0DEC" w:rsidRPr="001F3176">
        <w:rPr>
          <w:rFonts w:cs="DecoType Naskh Special"/>
          <w:szCs w:val="32"/>
          <w:rtl/>
        </w:rPr>
        <w:t>رَّبِّكُمْ</w:t>
      </w:r>
      <w:r w:rsidR="00B75C95" w:rsidRPr="001F3176">
        <w:rPr>
          <w:rFonts w:cs="DecoType Naskh Special" w:hint="cs"/>
          <w:szCs w:val="32"/>
          <w:rtl/>
        </w:rPr>
        <w:t xml:space="preserve"> </w:t>
      </w:r>
      <w:r w:rsidR="006E0DEC" w:rsidRPr="001F3176">
        <w:rPr>
          <w:rFonts w:cs="DecoType Naskh Special"/>
          <w:szCs w:val="32"/>
          <w:rtl/>
        </w:rPr>
        <w:t>وَرَحْمَةٌ</w:t>
      </w:r>
      <w:r w:rsidR="00B75C95" w:rsidRPr="001F3176">
        <w:rPr>
          <w:rFonts w:cs="DecoType Naskh Special" w:hint="cs"/>
          <w:szCs w:val="32"/>
          <w:rtl/>
        </w:rPr>
        <w:t xml:space="preserve"> </w:t>
      </w:r>
      <w:r w:rsidR="006E0DEC" w:rsidRPr="001F3176">
        <w:rPr>
          <w:rFonts w:cs="DecoType Naskh Special"/>
          <w:szCs w:val="32"/>
          <w:rtl/>
        </w:rPr>
        <w:t>فَمَنِ</w:t>
      </w:r>
      <w:r w:rsidR="00B75C95" w:rsidRPr="001F3176">
        <w:rPr>
          <w:rFonts w:cs="DecoType Naskh Special" w:hint="cs"/>
          <w:szCs w:val="32"/>
          <w:rtl/>
        </w:rPr>
        <w:t xml:space="preserve"> </w:t>
      </w:r>
      <w:r w:rsidR="006E0DEC" w:rsidRPr="001F3176">
        <w:rPr>
          <w:rFonts w:cs="DecoType Naskh Special"/>
          <w:szCs w:val="32"/>
          <w:rtl/>
        </w:rPr>
        <w:t>اعْتَدَى</w:t>
      </w:r>
      <w:r w:rsidR="00B75C95" w:rsidRPr="001F3176">
        <w:rPr>
          <w:rFonts w:cs="DecoType Naskh Special" w:hint="cs"/>
          <w:szCs w:val="32"/>
          <w:rtl/>
        </w:rPr>
        <w:t xml:space="preserve"> </w:t>
      </w:r>
      <w:r w:rsidR="006E0DEC" w:rsidRPr="001F3176">
        <w:rPr>
          <w:rFonts w:cs="DecoType Naskh Special"/>
          <w:szCs w:val="32"/>
          <w:rtl/>
        </w:rPr>
        <w:t>بَعْدَ</w:t>
      </w:r>
      <w:r w:rsidR="00B75C95" w:rsidRPr="001F3176">
        <w:rPr>
          <w:rFonts w:cs="DecoType Naskh Special" w:hint="cs"/>
          <w:szCs w:val="32"/>
          <w:rtl/>
        </w:rPr>
        <w:t xml:space="preserve"> </w:t>
      </w:r>
      <w:r w:rsidR="006E0DEC" w:rsidRPr="001F3176">
        <w:rPr>
          <w:rFonts w:cs="DecoType Naskh Special"/>
          <w:szCs w:val="32"/>
          <w:rtl/>
        </w:rPr>
        <w:t>ذَلِكَ</w:t>
      </w:r>
      <w:r w:rsidR="00B75C95" w:rsidRPr="001F3176">
        <w:rPr>
          <w:rFonts w:cs="DecoType Naskh Special" w:hint="cs"/>
          <w:szCs w:val="32"/>
          <w:rtl/>
        </w:rPr>
        <w:t xml:space="preserve"> </w:t>
      </w:r>
      <w:r w:rsidR="006E0DEC" w:rsidRPr="001F3176">
        <w:rPr>
          <w:rFonts w:cs="DecoType Naskh Special"/>
          <w:szCs w:val="32"/>
          <w:rtl/>
        </w:rPr>
        <w:t>فَلَهُ</w:t>
      </w:r>
      <w:r w:rsidR="00B75C95" w:rsidRPr="001F3176">
        <w:rPr>
          <w:rFonts w:cs="DecoType Naskh Special" w:hint="cs"/>
          <w:szCs w:val="32"/>
          <w:rtl/>
        </w:rPr>
        <w:t xml:space="preserve"> </w:t>
      </w:r>
      <w:r w:rsidR="006E0DEC" w:rsidRPr="001F3176">
        <w:rPr>
          <w:rFonts w:cs="DecoType Naskh Special"/>
          <w:szCs w:val="32"/>
          <w:rtl/>
        </w:rPr>
        <w:t>عَذَابٌ</w:t>
      </w:r>
      <w:r w:rsidR="00B75C95" w:rsidRPr="001F3176">
        <w:rPr>
          <w:rFonts w:cs="DecoType Naskh Special" w:hint="cs"/>
          <w:szCs w:val="32"/>
          <w:rtl/>
        </w:rPr>
        <w:t xml:space="preserve"> </w:t>
      </w:r>
      <w:r w:rsidR="006E0DEC" w:rsidRPr="001F3176">
        <w:rPr>
          <w:rFonts w:cs="DecoType Naskh Special"/>
          <w:szCs w:val="32"/>
          <w:rtl/>
        </w:rPr>
        <w:t xml:space="preserve">أَلِيمٌ </w:t>
      </w:r>
      <w:r w:rsidR="006E0DEC" w:rsidRPr="001F3176">
        <w:rPr>
          <w:rFonts w:cs="DecoType Naskh Special" w:hint="cs"/>
          <w:szCs w:val="32"/>
          <w:rtl/>
        </w:rPr>
        <w:t xml:space="preserve">* </w:t>
      </w:r>
      <w:r w:rsidR="006E0DEC" w:rsidRPr="001F3176">
        <w:rPr>
          <w:rFonts w:cs="DecoType Naskh Special"/>
          <w:szCs w:val="32"/>
          <w:rtl/>
        </w:rPr>
        <w:t>وَلَكُمْ</w:t>
      </w:r>
      <w:r w:rsidR="00B75C95" w:rsidRPr="001F3176">
        <w:rPr>
          <w:rFonts w:cs="DecoType Naskh Special" w:hint="cs"/>
          <w:szCs w:val="32"/>
          <w:rtl/>
        </w:rPr>
        <w:t xml:space="preserve"> </w:t>
      </w:r>
      <w:r w:rsidR="006E0DEC" w:rsidRPr="001F3176">
        <w:rPr>
          <w:rFonts w:cs="DecoType Naskh Special"/>
          <w:szCs w:val="32"/>
          <w:rtl/>
        </w:rPr>
        <w:t>فِي</w:t>
      </w:r>
      <w:r w:rsidR="00B75C95" w:rsidRPr="001F3176">
        <w:rPr>
          <w:rFonts w:cs="DecoType Naskh Special" w:hint="cs"/>
          <w:szCs w:val="32"/>
          <w:rtl/>
        </w:rPr>
        <w:t xml:space="preserve"> </w:t>
      </w:r>
      <w:r w:rsidR="006E0DEC" w:rsidRPr="001F3176">
        <w:rPr>
          <w:rFonts w:cs="DecoType Naskh Special"/>
          <w:szCs w:val="32"/>
          <w:rtl/>
        </w:rPr>
        <w:t>الْقِصَاصِ</w:t>
      </w:r>
      <w:r w:rsidR="00B75C95" w:rsidRPr="001F3176">
        <w:rPr>
          <w:rFonts w:cs="DecoType Naskh Special" w:hint="cs"/>
          <w:szCs w:val="32"/>
          <w:rtl/>
        </w:rPr>
        <w:t xml:space="preserve"> </w:t>
      </w:r>
      <w:r w:rsidR="006E0DEC" w:rsidRPr="001F3176">
        <w:rPr>
          <w:rFonts w:cs="DecoType Naskh Special"/>
          <w:szCs w:val="32"/>
          <w:rtl/>
        </w:rPr>
        <w:t>حَيَاةٌ</w:t>
      </w:r>
      <w:r w:rsidR="00B75C95" w:rsidRPr="001F3176">
        <w:rPr>
          <w:rFonts w:cs="DecoType Naskh Special" w:hint="cs"/>
          <w:szCs w:val="32"/>
          <w:rtl/>
        </w:rPr>
        <w:t xml:space="preserve"> </w:t>
      </w:r>
      <w:r w:rsidR="006E0DEC" w:rsidRPr="001F3176">
        <w:rPr>
          <w:rFonts w:cs="DecoType Naskh Special"/>
          <w:szCs w:val="32"/>
          <w:rtl/>
        </w:rPr>
        <w:t>يَاْ</w:t>
      </w:r>
      <w:r w:rsidR="00B75C95" w:rsidRPr="001F3176">
        <w:rPr>
          <w:rFonts w:cs="DecoType Naskh Special" w:hint="cs"/>
          <w:szCs w:val="32"/>
          <w:rtl/>
        </w:rPr>
        <w:t xml:space="preserve"> </w:t>
      </w:r>
      <w:r w:rsidR="006E0DEC" w:rsidRPr="001F3176">
        <w:rPr>
          <w:rFonts w:cs="DecoType Naskh Special"/>
          <w:szCs w:val="32"/>
          <w:rtl/>
        </w:rPr>
        <w:t>أُولِيْ</w:t>
      </w:r>
      <w:r w:rsidR="00B75C95" w:rsidRPr="001F3176">
        <w:rPr>
          <w:rFonts w:cs="DecoType Naskh Special" w:hint="cs"/>
          <w:szCs w:val="32"/>
          <w:rtl/>
        </w:rPr>
        <w:t xml:space="preserve"> </w:t>
      </w:r>
      <w:r w:rsidR="006E0DEC" w:rsidRPr="001F3176">
        <w:rPr>
          <w:rFonts w:cs="DecoType Naskh Special"/>
          <w:szCs w:val="32"/>
          <w:rtl/>
        </w:rPr>
        <w:t>الأَلْبَابِ</w:t>
      </w:r>
      <w:r w:rsidR="00B75C95" w:rsidRPr="001F3176">
        <w:rPr>
          <w:rFonts w:cs="DecoType Naskh Special" w:hint="cs"/>
          <w:szCs w:val="32"/>
          <w:rtl/>
        </w:rPr>
        <w:t xml:space="preserve"> </w:t>
      </w:r>
      <w:r w:rsidR="006E0DEC" w:rsidRPr="001F3176">
        <w:rPr>
          <w:rFonts w:cs="DecoType Naskh Special"/>
          <w:szCs w:val="32"/>
          <w:rtl/>
        </w:rPr>
        <w:t>لَعَلَّكُمْ</w:t>
      </w:r>
      <w:r w:rsidR="00B75C95" w:rsidRPr="001F3176">
        <w:rPr>
          <w:rFonts w:cs="DecoType Naskh Special" w:hint="cs"/>
          <w:szCs w:val="32"/>
          <w:rtl/>
        </w:rPr>
        <w:t xml:space="preserve"> </w:t>
      </w:r>
      <w:r w:rsidR="006E0DEC" w:rsidRPr="001F3176">
        <w:rPr>
          <w:rFonts w:cs="DecoType Naskh Special"/>
          <w:szCs w:val="32"/>
          <w:rtl/>
        </w:rPr>
        <w:t>تَتَّقُونَ</w:t>
      </w:r>
      <w:r w:rsidR="006E0DEC" w:rsidRPr="001F3176">
        <w:rPr>
          <w:rFonts w:cs="DecoType Naskh Special" w:hint="cs"/>
          <w:szCs w:val="32"/>
          <w:rtl/>
        </w:rPr>
        <w:t>" (البقرة ، آية : 178 ـ 179).</w:t>
      </w:r>
    </w:p>
    <w:p w:rsidR="006E0DEC" w:rsidRPr="001F3176" w:rsidRDefault="006E0DEC" w:rsidP="006E0DEC">
      <w:pPr>
        <w:jc w:val="both"/>
        <w:rPr>
          <w:rFonts w:cs="DecoType Naskh Special"/>
          <w:szCs w:val="32"/>
          <w:rtl/>
        </w:rPr>
      </w:pPr>
      <w:r w:rsidRPr="001F3176">
        <w:rPr>
          <w:rFonts w:cs="DecoType Naskh Special" w:hint="cs"/>
          <w:szCs w:val="32"/>
          <w:rtl/>
        </w:rPr>
        <w:t>وفي هذا المعنى أيضاً يأتي قوله تعالى عن حكم القصاص في الكتب السماوية السابقة:</w:t>
      </w:r>
    </w:p>
    <w:p w:rsidR="006E0DEC" w:rsidRPr="001F3176" w:rsidRDefault="006E0DEC" w:rsidP="006E0DEC">
      <w:pPr>
        <w:pStyle w:val="ad"/>
        <w:jc w:val="both"/>
        <w:rPr>
          <w:rFonts w:cs="DecoType Naskh Special"/>
          <w:szCs w:val="32"/>
          <w:rtl/>
          <w:lang w:bidi="ar-QA"/>
        </w:rPr>
      </w:pPr>
      <w:r w:rsidRPr="001F3176">
        <w:rPr>
          <w:rFonts w:cs="DecoType Naskh Special" w:hint="cs"/>
          <w:szCs w:val="32"/>
          <w:rtl/>
        </w:rPr>
        <w:lastRenderedPageBreak/>
        <w:t>قال تعالى: "</w:t>
      </w:r>
      <w:r w:rsidRPr="001F3176">
        <w:rPr>
          <w:rFonts w:cs="DecoType Naskh Special"/>
          <w:szCs w:val="32"/>
          <w:rtl/>
        </w:rPr>
        <w:t>وَكَتَبْنَا</w:t>
      </w:r>
      <w:r w:rsidR="00B75C95" w:rsidRPr="001F3176">
        <w:rPr>
          <w:rFonts w:cs="DecoType Naskh Special" w:hint="cs"/>
          <w:szCs w:val="32"/>
          <w:rtl/>
        </w:rPr>
        <w:t xml:space="preserve"> </w:t>
      </w:r>
      <w:r w:rsidRPr="001F3176">
        <w:rPr>
          <w:rFonts w:cs="DecoType Naskh Special"/>
          <w:szCs w:val="32"/>
          <w:rtl/>
        </w:rPr>
        <w:t>عَلَيْهِمْ</w:t>
      </w:r>
      <w:r w:rsidR="00B75C95" w:rsidRPr="001F3176">
        <w:rPr>
          <w:rFonts w:cs="DecoType Naskh Special" w:hint="cs"/>
          <w:szCs w:val="32"/>
          <w:rtl/>
        </w:rPr>
        <w:t xml:space="preserve"> </w:t>
      </w:r>
      <w:r w:rsidRPr="001F3176">
        <w:rPr>
          <w:rFonts w:cs="DecoType Naskh Special"/>
          <w:szCs w:val="32"/>
          <w:rtl/>
        </w:rPr>
        <w:t>فِيهَا</w:t>
      </w:r>
      <w:r w:rsidR="00B75C95" w:rsidRPr="001F3176">
        <w:rPr>
          <w:rFonts w:cs="DecoType Naskh Special" w:hint="cs"/>
          <w:szCs w:val="32"/>
          <w:rtl/>
        </w:rPr>
        <w:t xml:space="preserve"> </w:t>
      </w:r>
      <w:r w:rsidRPr="001F3176">
        <w:rPr>
          <w:rFonts w:cs="DecoType Naskh Special"/>
          <w:szCs w:val="32"/>
          <w:rtl/>
        </w:rPr>
        <w:t>أَنَّ</w:t>
      </w:r>
      <w:r w:rsidR="00B75C95" w:rsidRPr="001F3176">
        <w:rPr>
          <w:rFonts w:cs="DecoType Naskh Special" w:hint="cs"/>
          <w:szCs w:val="32"/>
          <w:rtl/>
        </w:rPr>
        <w:t xml:space="preserve"> </w:t>
      </w:r>
      <w:r w:rsidRPr="001F3176">
        <w:rPr>
          <w:rFonts w:cs="DecoType Naskh Special"/>
          <w:szCs w:val="32"/>
          <w:rtl/>
        </w:rPr>
        <w:t>النَّفْسَ</w:t>
      </w:r>
      <w:r w:rsidR="00B75C95" w:rsidRPr="001F3176">
        <w:rPr>
          <w:rFonts w:cs="DecoType Naskh Special" w:hint="cs"/>
          <w:szCs w:val="32"/>
          <w:rtl/>
        </w:rPr>
        <w:t xml:space="preserve"> </w:t>
      </w:r>
      <w:r w:rsidRPr="001F3176">
        <w:rPr>
          <w:rFonts w:cs="DecoType Naskh Special"/>
          <w:szCs w:val="32"/>
          <w:rtl/>
        </w:rPr>
        <w:t>بِالنَّفْسِ</w:t>
      </w:r>
      <w:r w:rsidR="00B75C95" w:rsidRPr="001F3176">
        <w:rPr>
          <w:rFonts w:cs="DecoType Naskh Special" w:hint="cs"/>
          <w:szCs w:val="32"/>
          <w:rtl/>
        </w:rPr>
        <w:t xml:space="preserve"> </w:t>
      </w:r>
      <w:r w:rsidRPr="001F3176">
        <w:rPr>
          <w:rFonts w:cs="DecoType Naskh Special"/>
          <w:szCs w:val="32"/>
          <w:rtl/>
        </w:rPr>
        <w:t>وَالْعَيْنَ</w:t>
      </w:r>
      <w:r w:rsidR="00B75C95" w:rsidRPr="001F3176">
        <w:rPr>
          <w:rFonts w:cs="DecoType Naskh Special" w:hint="cs"/>
          <w:szCs w:val="32"/>
          <w:rtl/>
        </w:rPr>
        <w:t xml:space="preserve"> </w:t>
      </w:r>
      <w:r w:rsidRPr="001F3176">
        <w:rPr>
          <w:rFonts w:cs="DecoType Naskh Special"/>
          <w:szCs w:val="32"/>
          <w:rtl/>
        </w:rPr>
        <w:t>بِالْعَيْنِ</w:t>
      </w:r>
      <w:r w:rsidR="00B75C95" w:rsidRPr="001F3176">
        <w:rPr>
          <w:rFonts w:cs="DecoType Naskh Special" w:hint="cs"/>
          <w:szCs w:val="32"/>
          <w:rtl/>
        </w:rPr>
        <w:t xml:space="preserve"> </w:t>
      </w:r>
      <w:r w:rsidRPr="001F3176">
        <w:rPr>
          <w:rFonts w:cs="DecoType Naskh Special"/>
          <w:szCs w:val="32"/>
          <w:rtl/>
        </w:rPr>
        <w:t>وَالأَنفَ</w:t>
      </w:r>
      <w:r w:rsidR="00B75C95" w:rsidRPr="001F3176">
        <w:rPr>
          <w:rFonts w:cs="DecoType Naskh Special" w:hint="cs"/>
          <w:szCs w:val="32"/>
          <w:rtl/>
        </w:rPr>
        <w:t xml:space="preserve"> </w:t>
      </w:r>
      <w:r w:rsidRPr="001F3176">
        <w:rPr>
          <w:rFonts w:cs="DecoType Naskh Special"/>
          <w:szCs w:val="32"/>
          <w:rtl/>
        </w:rPr>
        <w:t>بِالأَنفِ</w:t>
      </w:r>
      <w:r w:rsidR="00B75C95" w:rsidRPr="001F3176">
        <w:rPr>
          <w:rFonts w:cs="DecoType Naskh Special" w:hint="cs"/>
          <w:szCs w:val="32"/>
          <w:rtl/>
        </w:rPr>
        <w:t xml:space="preserve"> </w:t>
      </w:r>
      <w:r w:rsidRPr="001F3176">
        <w:rPr>
          <w:rFonts w:cs="DecoType Naskh Special"/>
          <w:szCs w:val="32"/>
          <w:rtl/>
        </w:rPr>
        <w:t>وَالأُذُنَ</w:t>
      </w:r>
      <w:r w:rsidR="00B75C95" w:rsidRPr="001F3176">
        <w:rPr>
          <w:rFonts w:cs="DecoType Naskh Special" w:hint="cs"/>
          <w:szCs w:val="32"/>
          <w:rtl/>
        </w:rPr>
        <w:t xml:space="preserve"> </w:t>
      </w:r>
      <w:r w:rsidRPr="001F3176">
        <w:rPr>
          <w:rFonts w:cs="DecoType Naskh Special"/>
          <w:szCs w:val="32"/>
          <w:rtl/>
        </w:rPr>
        <w:t>بِالأُذُنِ</w:t>
      </w:r>
      <w:r w:rsidR="00B75C95" w:rsidRPr="001F3176">
        <w:rPr>
          <w:rFonts w:cs="DecoType Naskh Special" w:hint="cs"/>
          <w:szCs w:val="32"/>
          <w:rtl/>
        </w:rPr>
        <w:t xml:space="preserve"> </w:t>
      </w:r>
      <w:r w:rsidRPr="001F3176">
        <w:rPr>
          <w:rFonts w:cs="DecoType Naskh Special"/>
          <w:szCs w:val="32"/>
          <w:rtl/>
        </w:rPr>
        <w:t>وَالسِّنَّ</w:t>
      </w:r>
      <w:r w:rsidR="00B75C95" w:rsidRPr="001F3176">
        <w:rPr>
          <w:rFonts w:cs="DecoType Naskh Special" w:hint="cs"/>
          <w:szCs w:val="32"/>
          <w:rtl/>
        </w:rPr>
        <w:t xml:space="preserve"> </w:t>
      </w:r>
      <w:r w:rsidRPr="001F3176">
        <w:rPr>
          <w:rFonts w:cs="DecoType Naskh Special"/>
          <w:szCs w:val="32"/>
          <w:rtl/>
        </w:rPr>
        <w:t>بِالسِّنِّ</w:t>
      </w:r>
      <w:r w:rsidR="00B75C95" w:rsidRPr="001F3176">
        <w:rPr>
          <w:rFonts w:cs="DecoType Naskh Special" w:hint="cs"/>
          <w:szCs w:val="32"/>
          <w:rtl/>
        </w:rPr>
        <w:t xml:space="preserve"> </w:t>
      </w:r>
      <w:r w:rsidRPr="001F3176">
        <w:rPr>
          <w:rFonts w:cs="DecoType Naskh Special"/>
          <w:szCs w:val="32"/>
          <w:rtl/>
        </w:rPr>
        <w:t>وَالْجُرُوحَ</w:t>
      </w:r>
      <w:r w:rsidR="00B75C95" w:rsidRPr="001F3176">
        <w:rPr>
          <w:rFonts w:cs="DecoType Naskh Special" w:hint="cs"/>
          <w:szCs w:val="32"/>
          <w:rtl/>
        </w:rPr>
        <w:t xml:space="preserve"> </w:t>
      </w:r>
      <w:r w:rsidRPr="001F3176">
        <w:rPr>
          <w:rFonts w:cs="DecoType Naskh Special"/>
          <w:szCs w:val="32"/>
          <w:rtl/>
        </w:rPr>
        <w:t>قِصَاصٌ</w:t>
      </w:r>
      <w:r w:rsidRPr="001F3176">
        <w:rPr>
          <w:rFonts w:cs="DecoType Naskh Special" w:hint="cs"/>
          <w:szCs w:val="32"/>
          <w:rtl/>
        </w:rPr>
        <w:t>"</w:t>
      </w:r>
      <w:r w:rsidRPr="001F3176">
        <w:rPr>
          <w:rFonts w:cs="DecoType Naskh Special" w:hint="cs"/>
          <w:szCs w:val="32"/>
          <w:rtl/>
          <w:lang w:bidi="ar-QA"/>
        </w:rPr>
        <w:t xml:space="preserve"> (المائدة ، آية : 45).</w:t>
      </w:r>
    </w:p>
    <w:p w:rsidR="00D21474" w:rsidRPr="001F3176" w:rsidRDefault="00D21474" w:rsidP="00D21474">
      <w:pPr>
        <w:pStyle w:val="ad"/>
        <w:jc w:val="both"/>
        <w:rPr>
          <w:rFonts w:cs="DecoType Naskh Special"/>
          <w:szCs w:val="32"/>
          <w:rtl/>
          <w:lang w:bidi="ar-QA"/>
        </w:rPr>
      </w:pPr>
      <w:r w:rsidRPr="001F3176">
        <w:rPr>
          <w:rFonts w:cs="DecoType Naskh Special" w:hint="cs"/>
          <w:szCs w:val="32"/>
          <w:rtl/>
          <w:lang w:bidi="ar-QA"/>
        </w:rPr>
        <w:t>وقد بينت السنة المطهرة تطبيق حد القصاص على الوجه الأكمل، وبما يحقق القاعدة التي تتحدث عنها، وبهذا يتبين لنا المصالح الجمة التي بنيت على مشروعية القصاص، وإقامته في المجتمع، ومن تلك المصالح زجر المعتدي ومن يحاول الاعتداء ليرتدع قبل اقترافه عمله، ومنها جبر خاطر المعتدي عليه، ومنها التفادي من ترصد المعتدى عليهم للانتقام من المعتدين أو من أقوامهم، فإبطال الحكم بالقصاص يعطل هذه المصالح ويقوض بنيان المجتمع، ويشيع الفوضى في الدولة، وينخر في قواها المتمثلة في أفرادها وطوئفها</w:t>
      </w:r>
      <w:r w:rsidRPr="001F3176">
        <w:rPr>
          <w:rStyle w:val="a5"/>
          <w:rFonts w:cs="DecoType Naskh Special"/>
          <w:szCs w:val="32"/>
          <w:rtl/>
          <w:lang w:bidi="ar-QA"/>
        </w:rPr>
        <w:footnoteReference w:id="666"/>
      </w:r>
      <w:r w:rsidRPr="001F3176">
        <w:rPr>
          <w:rFonts w:cs="DecoType Naskh Special" w:hint="cs"/>
          <w:szCs w:val="32"/>
          <w:rtl/>
          <w:lang w:bidi="ar-QA"/>
        </w:rPr>
        <w:t>.</w:t>
      </w:r>
    </w:p>
    <w:p w:rsidR="00D21474" w:rsidRPr="001F3176" w:rsidRDefault="00D21474" w:rsidP="00D21474">
      <w:pPr>
        <w:pStyle w:val="ad"/>
        <w:jc w:val="both"/>
        <w:rPr>
          <w:rFonts w:cs="DecoType Naskh Special"/>
          <w:b/>
          <w:bCs/>
          <w:szCs w:val="32"/>
          <w:rtl/>
          <w:lang w:bidi="ar-QA"/>
        </w:rPr>
      </w:pPr>
      <w:r w:rsidRPr="001F3176">
        <w:rPr>
          <w:rFonts w:cs="DecoType Naskh Special" w:hint="cs"/>
          <w:b/>
          <w:bCs/>
          <w:szCs w:val="32"/>
          <w:rtl/>
          <w:lang w:bidi="ar-QA"/>
        </w:rPr>
        <w:t>2 ـ حد الحرابة والإفساد:</w:t>
      </w:r>
    </w:p>
    <w:p w:rsidR="00D21474" w:rsidRPr="001F3176" w:rsidRDefault="00D21474" w:rsidP="00D21474">
      <w:pPr>
        <w:pStyle w:val="ad"/>
        <w:jc w:val="both"/>
        <w:rPr>
          <w:rFonts w:cs="DecoType Naskh Special"/>
          <w:szCs w:val="32"/>
          <w:rtl/>
          <w:lang w:bidi="ar-QA"/>
        </w:rPr>
      </w:pPr>
      <w:r w:rsidRPr="001F3176">
        <w:rPr>
          <w:rFonts w:cs="DecoType Naskh Special" w:hint="cs"/>
          <w:szCs w:val="32"/>
          <w:rtl/>
          <w:lang w:bidi="ar-QA"/>
        </w:rPr>
        <w:t>وبهذا المعنى أيضاً جاء حد الحرابة والإفساد في قوله تعالى: "</w:t>
      </w:r>
      <w:r w:rsidRPr="001F3176">
        <w:rPr>
          <w:rFonts w:cs="DecoType Naskh Special"/>
          <w:szCs w:val="32"/>
          <w:rtl/>
        </w:rPr>
        <w:t>إِنَّمَا</w:t>
      </w:r>
      <w:r w:rsidR="00B75C95" w:rsidRPr="001F3176">
        <w:rPr>
          <w:rFonts w:cs="DecoType Naskh Special" w:hint="cs"/>
          <w:szCs w:val="32"/>
          <w:rtl/>
        </w:rPr>
        <w:t xml:space="preserve"> </w:t>
      </w:r>
      <w:r w:rsidRPr="001F3176">
        <w:rPr>
          <w:rFonts w:cs="DecoType Naskh Special"/>
          <w:szCs w:val="32"/>
          <w:rtl/>
        </w:rPr>
        <w:t>جَزَاء</w:t>
      </w:r>
      <w:r w:rsidR="00B75C95" w:rsidRPr="001F3176">
        <w:rPr>
          <w:rFonts w:cs="DecoType Naskh Special" w:hint="cs"/>
          <w:szCs w:val="32"/>
          <w:rtl/>
        </w:rPr>
        <w:t xml:space="preserve"> </w:t>
      </w:r>
      <w:r w:rsidRPr="001F3176">
        <w:rPr>
          <w:rFonts w:cs="DecoType Naskh Special"/>
          <w:szCs w:val="32"/>
          <w:rtl/>
        </w:rPr>
        <w:t>الَّذِينَ</w:t>
      </w:r>
      <w:r w:rsidR="00B75C95" w:rsidRPr="001F3176">
        <w:rPr>
          <w:rFonts w:cs="DecoType Naskh Special" w:hint="cs"/>
          <w:szCs w:val="32"/>
          <w:rtl/>
        </w:rPr>
        <w:t xml:space="preserve"> </w:t>
      </w:r>
      <w:r w:rsidRPr="001F3176">
        <w:rPr>
          <w:rFonts w:cs="DecoType Naskh Special"/>
          <w:szCs w:val="32"/>
          <w:rtl/>
        </w:rPr>
        <w:t>يُحَارِبُونَ</w:t>
      </w:r>
      <w:r w:rsidR="00B75C95" w:rsidRPr="001F3176">
        <w:rPr>
          <w:rFonts w:cs="DecoType Naskh Special" w:hint="cs"/>
          <w:szCs w:val="32"/>
          <w:rtl/>
        </w:rPr>
        <w:t xml:space="preserve"> </w:t>
      </w:r>
      <w:r w:rsidRPr="001F3176">
        <w:rPr>
          <w:rFonts w:cs="DecoType Naskh Special"/>
          <w:szCs w:val="32"/>
          <w:rtl/>
        </w:rPr>
        <w:t>اللّهَ</w:t>
      </w:r>
      <w:r w:rsidR="00B75C95" w:rsidRPr="001F3176">
        <w:rPr>
          <w:rFonts w:cs="DecoType Naskh Special" w:hint="cs"/>
          <w:szCs w:val="32"/>
          <w:rtl/>
        </w:rPr>
        <w:t xml:space="preserve"> </w:t>
      </w:r>
      <w:r w:rsidRPr="001F3176">
        <w:rPr>
          <w:rFonts w:cs="DecoType Naskh Special"/>
          <w:szCs w:val="32"/>
          <w:rtl/>
        </w:rPr>
        <w:t>وَرَسُولَهُ</w:t>
      </w:r>
      <w:r w:rsidR="00B75C95" w:rsidRPr="001F3176">
        <w:rPr>
          <w:rFonts w:cs="DecoType Naskh Special" w:hint="cs"/>
          <w:szCs w:val="32"/>
          <w:rtl/>
        </w:rPr>
        <w:t xml:space="preserve"> </w:t>
      </w:r>
      <w:r w:rsidRPr="001F3176">
        <w:rPr>
          <w:rFonts w:cs="DecoType Naskh Special"/>
          <w:szCs w:val="32"/>
          <w:rtl/>
        </w:rPr>
        <w:t>وَيَسْعَوْنَ</w:t>
      </w:r>
      <w:r w:rsidR="00B75C95" w:rsidRPr="001F3176">
        <w:rPr>
          <w:rFonts w:cs="DecoType Naskh Special" w:hint="cs"/>
          <w:szCs w:val="32"/>
          <w:rtl/>
        </w:rPr>
        <w:t xml:space="preserve"> </w:t>
      </w:r>
      <w:r w:rsidRPr="001F3176">
        <w:rPr>
          <w:rFonts w:cs="DecoType Naskh Special"/>
          <w:szCs w:val="32"/>
          <w:rtl/>
        </w:rPr>
        <w:t>فِي</w:t>
      </w:r>
      <w:r w:rsidR="00B75C95" w:rsidRPr="001F3176">
        <w:rPr>
          <w:rFonts w:cs="DecoType Naskh Special" w:hint="cs"/>
          <w:szCs w:val="32"/>
          <w:rtl/>
        </w:rPr>
        <w:t xml:space="preserve"> </w:t>
      </w:r>
      <w:r w:rsidRPr="001F3176">
        <w:rPr>
          <w:rFonts w:cs="DecoType Naskh Special"/>
          <w:szCs w:val="32"/>
          <w:rtl/>
        </w:rPr>
        <w:t>الأَرْضِ</w:t>
      </w:r>
      <w:r w:rsidR="00B75C95" w:rsidRPr="001F3176">
        <w:rPr>
          <w:rFonts w:cs="DecoType Naskh Special" w:hint="cs"/>
          <w:szCs w:val="32"/>
          <w:rtl/>
        </w:rPr>
        <w:t xml:space="preserve"> </w:t>
      </w:r>
      <w:r w:rsidRPr="001F3176">
        <w:rPr>
          <w:rFonts w:cs="DecoType Naskh Special"/>
          <w:szCs w:val="32"/>
          <w:rtl/>
        </w:rPr>
        <w:t>فَسَادًا</w:t>
      </w:r>
      <w:r w:rsidR="00B75C95" w:rsidRPr="001F3176">
        <w:rPr>
          <w:rFonts w:cs="DecoType Naskh Special" w:hint="cs"/>
          <w:szCs w:val="32"/>
          <w:rtl/>
        </w:rPr>
        <w:t xml:space="preserve"> </w:t>
      </w:r>
      <w:r w:rsidRPr="001F3176">
        <w:rPr>
          <w:rFonts w:cs="DecoType Naskh Special"/>
          <w:szCs w:val="32"/>
          <w:rtl/>
        </w:rPr>
        <w:t>أَن</w:t>
      </w:r>
      <w:r w:rsidR="00B75C95" w:rsidRPr="001F3176">
        <w:rPr>
          <w:rFonts w:cs="DecoType Naskh Special" w:hint="cs"/>
          <w:szCs w:val="32"/>
          <w:rtl/>
        </w:rPr>
        <w:t xml:space="preserve"> </w:t>
      </w:r>
      <w:r w:rsidRPr="001F3176">
        <w:rPr>
          <w:rFonts w:cs="DecoType Naskh Special"/>
          <w:szCs w:val="32"/>
          <w:rtl/>
        </w:rPr>
        <w:t>يُقَتَّلُواْ</w:t>
      </w:r>
      <w:r w:rsidR="00B75C95" w:rsidRPr="001F3176">
        <w:rPr>
          <w:rFonts w:cs="DecoType Naskh Special" w:hint="cs"/>
          <w:szCs w:val="32"/>
          <w:rtl/>
        </w:rPr>
        <w:t xml:space="preserve"> </w:t>
      </w:r>
      <w:r w:rsidRPr="001F3176">
        <w:rPr>
          <w:rFonts w:cs="DecoType Naskh Special"/>
          <w:szCs w:val="32"/>
          <w:rtl/>
        </w:rPr>
        <w:t>أَوْ</w:t>
      </w:r>
      <w:r w:rsidR="00B75C95" w:rsidRPr="001F3176">
        <w:rPr>
          <w:rFonts w:cs="DecoType Naskh Special" w:hint="cs"/>
          <w:szCs w:val="32"/>
          <w:rtl/>
        </w:rPr>
        <w:t xml:space="preserve"> </w:t>
      </w:r>
      <w:r w:rsidRPr="001F3176">
        <w:rPr>
          <w:rFonts w:cs="DecoType Naskh Special"/>
          <w:szCs w:val="32"/>
          <w:rtl/>
        </w:rPr>
        <w:t>يُصَلَّبُواْ</w:t>
      </w:r>
      <w:r w:rsidR="00B75C95" w:rsidRPr="001F3176">
        <w:rPr>
          <w:rFonts w:cs="DecoType Naskh Special" w:hint="cs"/>
          <w:szCs w:val="32"/>
          <w:rtl/>
        </w:rPr>
        <w:t xml:space="preserve"> </w:t>
      </w:r>
      <w:r w:rsidRPr="001F3176">
        <w:rPr>
          <w:rFonts w:cs="DecoType Naskh Special"/>
          <w:szCs w:val="32"/>
          <w:rtl/>
        </w:rPr>
        <w:t>أَوْ</w:t>
      </w:r>
      <w:r w:rsidR="00B75C95" w:rsidRPr="001F3176">
        <w:rPr>
          <w:rFonts w:cs="DecoType Naskh Special" w:hint="cs"/>
          <w:szCs w:val="32"/>
          <w:rtl/>
        </w:rPr>
        <w:t xml:space="preserve"> </w:t>
      </w:r>
      <w:r w:rsidRPr="001F3176">
        <w:rPr>
          <w:rFonts w:cs="DecoType Naskh Special"/>
          <w:szCs w:val="32"/>
          <w:rtl/>
        </w:rPr>
        <w:t>تُقَطَّعَ</w:t>
      </w:r>
      <w:r w:rsidR="00B75C95" w:rsidRPr="001F3176">
        <w:rPr>
          <w:rFonts w:cs="DecoType Naskh Special" w:hint="cs"/>
          <w:szCs w:val="32"/>
          <w:rtl/>
        </w:rPr>
        <w:t xml:space="preserve"> </w:t>
      </w:r>
      <w:r w:rsidRPr="001F3176">
        <w:rPr>
          <w:rFonts w:cs="DecoType Naskh Special"/>
          <w:szCs w:val="32"/>
          <w:rtl/>
        </w:rPr>
        <w:t>أَيْدِيهِمْ</w:t>
      </w:r>
      <w:r w:rsidR="00B75C95" w:rsidRPr="001F3176">
        <w:rPr>
          <w:rFonts w:cs="DecoType Naskh Special" w:hint="cs"/>
          <w:szCs w:val="32"/>
          <w:rtl/>
        </w:rPr>
        <w:t xml:space="preserve"> </w:t>
      </w:r>
      <w:r w:rsidRPr="001F3176">
        <w:rPr>
          <w:rFonts w:cs="DecoType Naskh Special"/>
          <w:szCs w:val="32"/>
          <w:rtl/>
        </w:rPr>
        <w:t>وَأَرْجُلُهُم</w:t>
      </w:r>
      <w:r w:rsidR="00B75C95" w:rsidRPr="001F3176">
        <w:rPr>
          <w:rFonts w:cs="DecoType Naskh Special" w:hint="cs"/>
          <w:szCs w:val="32"/>
          <w:rtl/>
        </w:rPr>
        <w:t xml:space="preserve"> </w:t>
      </w:r>
      <w:r w:rsidRPr="001F3176">
        <w:rPr>
          <w:rFonts w:cs="DecoType Naskh Special"/>
          <w:szCs w:val="32"/>
          <w:rtl/>
        </w:rPr>
        <w:t>مِّنْ</w:t>
      </w:r>
      <w:r w:rsidR="00B75C95" w:rsidRPr="001F3176">
        <w:rPr>
          <w:rFonts w:cs="DecoType Naskh Special" w:hint="cs"/>
          <w:szCs w:val="32"/>
          <w:rtl/>
        </w:rPr>
        <w:t xml:space="preserve"> </w:t>
      </w:r>
      <w:r w:rsidRPr="001F3176">
        <w:rPr>
          <w:rFonts w:cs="DecoType Naskh Special"/>
          <w:szCs w:val="32"/>
          <w:rtl/>
        </w:rPr>
        <w:t>خِلافٍ</w:t>
      </w:r>
      <w:r w:rsidR="00B75C95" w:rsidRPr="001F3176">
        <w:rPr>
          <w:rFonts w:cs="DecoType Naskh Special" w:hint="cs"/>
          <w:szCs w:val="32"/>
          <w:rtl/>
        </w:rPr>
        <w:t xml:space="preserve"> </w:t>
      </w:r>
      <w:r w:rsidRPr="001F3176">
        <w:rPr>
          <w:rFonts w:cs="DecoType Naskh Special"/>
          <w:szCs w:val="32"/>
          <w:rtl/>
        </w:rPr>
        <w:t>أَوْ</w:t>
      </w:r>
      <w:r w:rsidR="00B75C95" w:rsidRPr="001F3176">
        <w:rPr>
          <w:rFonts w:cs="DecoType Naskh Special" w:hint="cs"/>
          <w:szCs w:val="32"/>
          <w:rtl/>
        </w:rPr>
        <w:t xml:space="preserve"> </w:t>
      </w:r>
      <w:r w:rsidRPr="001F3176">
        <w:rPr>
          <w:rFonts w:cs="DecoType Naskh Special"/>
          <w:szCs w:val="32"/>
          <w:rtl/>
        </w:rPr>
        <w:t>يُنفَوْاْ</w:t>
      </w:r>
      <w:r w:rsidR="00B75C95" w:rsidRPr="001F3176">
        <w:rPr>
          <w:rFonts w:cs="DecoType Naskh Special" w:hint="cs"/>
          <w:szCs w:val="32"/>
          <w:rtl/>
        </w:rPr>
        <w:t xml:space="preserve"> </w:t>
      </w:r>
      <w:r w:rsidRPr="001F3176">
        <w:rPr>
          <w:rFonts w:cs="DecoType Naskh Special"/>
          <w:szCs w:val="32"/>
          <w:rtl/>
        </w:rPr>
        <w:t>مِنَ</w:t>
      </w:r>
      <w:r w:rsidR="00B75C95" w:rsidRPr="001F3176">
        <w:rPr>
          <w:rFonts w:cs="DecoType Naskh Special" w:hint="cs"/>
          <w:szCs w:val="32"/>
          <w:rtl/>
        </w:rPr>
        <w:t xml:space="preserve"> </w:t>
      </w:r>
      <w:r w:rsidRPr="001F3176">
        <w:rPr>
          <w:rFonts w:cs="DecoType Naskh Special"/>
          <w:szCs w:val="32"/>
          <w:rtl/>
        </w:rPr>
        <w:t>الأَرْضِ</w:t>
      </w:r>
      <w:r w:rsidR="00B75C95" w:rsidRPr="001F3176">
        <w:rPr>
          <w:rFonts w:cs="DecoType Naskh Special" w:hint="cs"/>
          <w:szCs w:val="32"/>
          <w:rtl/>
        </w:rPr>
        <w:t xml:space="preserve"> </w:t>
      </w:r>
      <w:r w:rsidRPr="001F3176">
        <w:rPr>
          <w:rFonts w:cs="DecoType Naskh Special"/>
          <w:szCs w:val="32"/>
          <w:rtl/>
        </w:rPr>
        <w:t>ذَلِكَ</w:t>
      </w:r>
      <w:r w:rsidR="00B75C95" w:rsidRPr="001F3176">
        <w:rPr>
          <w:rFonts w:cs="DecoType Naskh Special" w:hint="cs"/>
          <w:szCs w:val="32"/>
          <w:rtl/>
        </w:rPr>
        <w:t xml:space="preserve"> </w:t>
      </w:r>
      <w:r w:rsidRPr="001F3176">
        <w:rPr>
          <w:rFonts w:cs="DecoType Naskh Special"/>
          <w:szCs w:val="32"/>
          <w:rtl/>
        </w:rPr>
        <w:t>لَهُمْ</w:t>
      </w:r>
      <w:r w:rsidR="00B75C95" w:rsidRPr="001F3176">
        <w:rPr>
          <w:rFonts w:cs="DecoType Naskh Special" w:hint="cs"/>
          <w:szCs w:val="32"/>
          <w:rtl/>
        </w:rPr>
        <w:t xml:space="preserve"> </w:t>
      </w:r>
      <w:r w:rsidRPr="001F3176">
        <w:rPr>
          <w:rFonts w:cs="DecoType Naskh Special"/>
          <w:szCs w:val="32"/>
          <w:rtl/>
        </w:rPr>
        <w:t>خِزْيٌ</w:t>
      </w:r>
      <w:r w:rsidR="00B75C95" w:rsidRPr="001F3176">
        <w:rPr>
          <w:rFonts w:cs="DecoType Naskh Special" w:hint="cs"/>
          <w:szCs w:val="32"/>
          <w:rtl/>
        </w:rPr>
        <w:t xml:space="preserve"> </w:t>
      </w:r>
      <w:r w:rsidRPr="001F3176">
        <w:rPr>
          <w:rFonts w:cs="DecoType Naskh Special"/>
          <w:szCs w:val="32"/>
          <w:rtl/>
        </w:rPr>
        <w:t>فِي</w:t>
      </w:r>
      <w:r w:rsidR="00B75C95" w:rsidRPr="001F3176">
        <w:rPr>
          <w:rFonts w:cs="DecoType Naskh Special" w:hint="cs"/>
          <w:szCs w:val="32"/>
          <w:rtl/>
        </w:rPr>
        <w:t xml:space="preserve"> </w:t>
      </w:r>
      <w:r w:rsidRPr="001F3176">
        <w:rPr>
          <w:rFonts w:cs="DecoType Naskh Special"/>
          <w:szCs w:val="32"/>
          <w:rtl/>
        </w:rPr>
        <w:t>الدُّنْيَا</w:t>
      </w:r>
      <w:r w:rsidRPr="001F3176">
        <w:rPr>
          <w:rFonts w:cs="DecoType Naskh Special" w:hint="cs"/>
          <w:szCs w:val="32"/>
          <w:rtl/>
          <w:lang w:bidi="ar-QA"/>
        </w:rPr>
        <w:t>" (المائدة ، آية : 33"، وهي شاهد لما نحن فيه على تفسير ابن عباس في رواية عطاء، وهو مذهب جمهور العلماء لأن كلمة "</w:t>
      </w:r>
      <w:r w:rsidRPr="001F3176">
        <w:rPr>
          <w:rFonts w:cs="DecoType Naskh Special"/>
          <w:szCs w:val="32"/>
          <w:rtl/>
        </w:rPr>
        <w:t>أَوْ</w:t>
      </w:r>
      <w:r w:rsidRPr="001F3176">
        <w:rPr>
          <w:rFonts w:cs="DecoType Naskh Special" w:hint="cs"/>
          <w:szCs w:val="32"/>
          <w:rtl/>
          <w:lang w:bidi="ar-QA"/>
        </w:rPr>
        <w:t>" هنا ليست للتخيير، بل هي للتقسيم أو بمعنى آخر: لبيان أن الأحكام تختلف باختلاف الجنايات، فمن اقتصر على القتل قُتل، ومن قتل وأخذ المال، قُتل وصُلب، ومن اقتصر على أخذ المال قطع يديه ورجله من خلاف، ومن أخاف السبل ولم يأخذ المال نُفي من الأرض</w:t>
      </w:r>
      <w:r w:rsidRPr="001F3176">
        <w:rPr>
          <w:rStyle w:val="a5"/>
          <w:rFonts w:cs="DecoType Naskh Special"/>
          <w:szCs w:val="32"/>
          <w:rtl/>
          <w:lang w:bidi="ar-QA"/>
        </w:rPr>
        <w:footnoteReference w:id="667"/>
      </w:r>
      <w:r w:rsidRPr="001F3176">
        <w:rPr>
          <w:rFonts w:cs="DecoType Naskh Special" w:hint="cs"/>
          <w:szCs w:val="32"/>
          <w:rtl/>
          <w:lang w:bidi="ar-QA"/>
        </w:rPr>
        <w:t>.</w:t>
      </w:r>
    </w:p>
    <w:p w:rsidR="00D21474" w:rsidRPr="001F3176" w:rsidRDefault="004B5801" w:rsidP="00D21474">
      <w:pPr>
        <w:pStyle w:val="ad"/>
        <w:jc w:val="both"/>
        <w:rPr>
          <w:rFonts w:cs="DecoType Naskh Special"/>
          <w:szCs w:val="32"/>
          <w:rtl/>
          <w:lang w:bidi="ar-QA"/>
        </w:rPr>
      </w:pPr>
      <w:r w:rsidRPr="001F3176">
        <w:rPr>
          <w:rFonts w:cs="DecoType Naskh Special" w:hint="cs"/>
          <w:b/>
          <w:bCs/>
          <w:szCs w:val="32"/>
          <w:rtl/>
          <w:lang w:bidi="ar-QA"/>
        </w:rPr>
        <w:t>3 ـ من تطبيقات ذلك العصر النبوي:</w:t>
      </w:r>
    </w:p>
    <w:p w:rsidR="004B5801" w:rsidRPr="001F3176" w:rsidRDefault="004B5801" w:rsidP="00D21474">
      <w:pPr>
        <w:pStyle w:val="ad"/>
        <w:jc w:val="both"/>
        <w:rPr>
          <w:rFonts w:cs="DecoType Naskh Special"/>
          <w:szCs w:val="32"/>
          <w:rtl/>
          <w:lang w:bidi="ar-QA"/>
        </w:rPr>
      </w:pPr>
      <w:r w:rsidRPr="001F3176">
        <w:rPr>
          <w:rFonts w:cs="DecoType Naskh Special" w:hint="cs"/>
          <w:szCs w:val="32"/>
          <w:rtl/>
          <w:lang w:bidi="ar-QA"/>
        </w:rPr>
        <w:t xml:space="preserve">ما علمنا إياه رسول الله صلى الله عليه وسلم في كيفية مجازاة الناس بجنس أعمالهم والشاهد الصريح في ذلك ما قاله صلى الله عليه وسلم عن </w:t>
      </w:r>
      <w:r w:rsidR="00CF15A2" w:rsidRPr="001F3176">
        <w:rPr>
          <w:rFonts w:cs="DecoType Naskh Special" w:hint="cs"/>
          <w:szCs w:val="32"/>
          <w:rtl/>
          <w:lang w:bidi="ar-QA"/>
        </w:rPr>
        <w:t>أبي بكر ـ رضي الله عنه ـ: ما لأح</w:t>
      </w:r>
      <w:r w:rsidRPr="001F3176">
        <w:rPr>
          <w:rFonts w:cs="DecoType Naskh Special" w:hint="cs"/>
          <w:szCs w:val="32"/>
          <w:rtl/>
          <w:lang w:bidi="ar-QA"/>
        </w:rPr>
        <w:t>د عندنا يد إلا وقد كافأناه ما خلا أبا بكر، فإن له عندنا يداً يكافيه الله بها يوم القيامة</w:t>
      </w:r>
      <w:r w:rsidRPr="001F3176">
        <w:rPr>
          <w:rStyle w:val="a5"/>
          <w:rFonts w:cs="DecoType Naskh Special"/>
          <w:szCs w:val="32"/>
          <w:rtl/>
          <w:lang w:bidi="ar-QA"/>
        </w:rPr>
        <w:footnoteReference w:id="668"/>
      </w:r>
      <w:r w:rsidRPr="001F3176">
        <w:rPr>
          <w:rFonts w:cs="DecoType Naskh Special" w:hint="cs"/>
          <w:szCs w:val="32"/>
          <w:rtl/>
          <w:lang w:bidi="ar-QA"/>
        </w:rPr>
        <w:t xml:space="preserve">، فأبو بكر ـ رضي الله عنه ـ بذل كل ما يملك ـ من مال ونفس وأهل وولد ـ لنصرة النبي صلى الله عليه وسلم، وكان عطاؤه بلا حدود، يستحق الجزاء من صاحب النعمة المطلقة، وولي كل </w:t>
      </w:r>
      <w:r w:rsidRPr="001F3176">
        <w:rPr>
          <w:rFonts w:cs="DecoType Naskh Special" w:hint="cs"/>
          <w:szCs w:val="32"/>
          <w:rtl/>
          <w:lang w:bidi="ar-QA"/>
        </w:rPr>
        <w:lastRenderedPageBreak/>
        <w:t>منحة وجود، فرد النبي صلى الله عليه وسلم مكافأته لله عز وجل، ليتفضل على أبي بكر بالإنعام والإكرام، وليكون الأصل في الجزاء أن يكون من جنس العمل</w:t>
      </w:r>
      <w:r w:rsidRPr="001F3176">
        <w:rPr>
          <w:rStyle w:val="a5"/>
          <w:rFonts w:cs="DecoType Naskh Special"/>
          <w:szCs w:val="32"/>
          <w:rtl/>
          <w:lang w:bidi="ar-QA"/>
        </w:rPr>
        <w:footnoteReference w:id="669"/>
      </w:r>
      <w:r w:rsidRPr="001F3176">
        <w:rPr>
          <w:rFonts w:cs="DecoType Naskh Special" w:hint="cs"/>
          <w:szCs w:val="32"/>
          <w:rtl/>
          <w:lang w:bidi="ar-QA"/>
        </w:rPr>
        <w:t>.</w:t>
      </w:r>
    </w:p>
    <w:p w:rsidR="004B5801" w:rsidRPr="001F3176" w:rsidRDefault="004B5801" w:rsidP="004B5801">
      <w:pPr>
        <w:pStyle w:val="ad"/>
        <w:jc w:val="both"/>
        <w:rPr>
          <w:rFonts w:cs="DecoType Naskh Special"/>
          <w:szCs w:val="32"/>
          <w:rtl/>
          <w:lang w:bidi="ar-QA"/>
        </w:rPr>
      </w:pPr>
      <w:r w:rsidRPr="001F3176">
        <w:rPr>
          <w:rFonts w:cs="DecoType Naskh Special" w:hint="cs"/>
          <w:szCs w:val="32"/>
          <w:rtl/>
          <w:lang w:bidi="ar-QA"/>
        </w:rPr>
        <w:t>والمثال الثاني في عصر النبوة: أنه لما أُسرت ابنة حاتم الطائي في أيدي المسلمين ورآها رسول الله صلى الله عليه وسلم قالت له: كان أبي يفك العاني، يحمي الذمار، ويقري الضيف، ويشبع الجائع، ويفرج عن المكروب، ويطعم الطعام، ويفشي السلام، ولم يرد طالب حاجة. فقال صلى الله عليه وسلم: "خلوا عنها، فإن أباها كان يحب مكارم الأخلاق"</w:t>
      </w:r>
      <w:r w:rsidRPr="001F3176">
        <w:rPr>
          <w:rStyle w:val="a5"/>
          <w:rFonts w:cs="DecoType Naskh Special"/>
          <w:szCs w:val="32"/>
          <w:rtl/>
          <w:lang w:bidi="ar-QA"/>
        </w:rPr>
        <w:footnoteReference w:id="670"/>
      </w:r>
      <w:r w:rsidRPr="001F3176">
        <w:rPr>
          <w:rFonts w:cs="DecoType Naskh Special" w:hint="cs"/>
          <w:szCs w:val="32"/>
          <w:rtl/>
          <w:lang w:bidi="ar-QA"/>
        </w:rPr>
        <w:t>.</w:t>
      </w:r>
    </w:p>
    <w:p w:rsidR="004B5801" w:rsidRPr="001F3176" w:rsidRDefault="004B5801" w:rsidP="004B5801">
      <w:pPr>
        <w:pStyle w:val="ad"/>
        <w:jc w:val="both"/>
        <w:rPr>
          <w:rFonts w:cs="DecoType Naskh Special"/>
          <w:szCs w:val="32"/>
          <w:rtl/>
          <w:lang w:bidi="ar-QA"/>
        </w:rPr>
      </w:pPr>
      <w:r w:rsidRPr="001F3176">
        <w:rPr>
          <w:rFonts w:cs="DecoType Naskh Special" w:hint="cs"/>
          <w:szCs w:val="32"/>
          <w:rtl/>
          <w:lang w:bidi="ar-QA"/>
        </w:rPr>
        <w:t>وفي رواية: فخلى سبيلها رسول الله صلى الله عليه وسلم قالت: فكساني رسول الله صلى الله عليه وسلم وحملني، وأعطاني نفقة حتى خرجت إلى أخي عدي بالشام</w:t>
      </w:r>
      <w:r w:rsidRPr="001F3176">
        <w:rPr>
          <w:rStyle w:val="a5"/>
          <w:rFonts w:cs="DecoType Naskh Special"/>
          <w:szCs w:val="32"/>
          <w:rtl/>
          <w:lang w:bidi="ar-QA"/>
        </w:rPr>
        <w:footnoteReference w:id="671"/>
      </w:r>
      <w:r w:rsidRPr="001F3176">
        <w:rPr>
          <w:rFonts w:cs="DecoType Naskh Special" w:hint="cs"/>
          <w:szCs w:val="32"/>
          <w:rtl/>
          <w:lang w:bidi="ar-QA"/>
        </w:rPr>
        <w:t>.</w:t>
      </w:r>
    </w:p>
    <w:p w:rsidR="00B44128" w:rsidRPr="001F3176" w:rsidRDefault="004B5801" w:rsidP="004B5801">
      <w:pPr>
        <w:pStyle w:val="ad"/>
        <w:jc w:val="both"/>
        <w:rPr>
          <w:rFonts w:cs="DecoType Naskh Special"/>
          <w:szCs w:val="32"/>
          <w:rtl/>
          <w:lang w:bidi="ar-QA"/>
        </w:rPr>
      </w:pPr>
      <w:r w:rsidRPr="001F3176">
        <w:rPr>
          <w:rFonts w:cs="DecoType Naskh Special" w:hint="cs"/>
          <w:szCs w:val="32"/>
          <w:rtl/>
          <w:lang w:bidi="ar-QA"/>
        </w:rPr>
        <w:t>لقد عاملها الرسول صلى الله عليه بجنس ما كان أبوها يعامل الناس رغم كفر أبيها، ليدلنا ذلك، على أن هذه القاعدة عامة ما لم تحرم</w:t>
      </w:r>
      <w:r w:rsidR="00E07763" w:rsidRPr="001F3176">
        <w:rPr>
          <w:rFonts w:cs="DecoType Naskh Special" w:hint="cs"/>
          <w:szCs w:val="32"/>
          <w:rtl/>
          <w:lang w:bidi="ar-QA"/>
        </w:rPr>
        <w:t xml:space="preserve"> أصلاً شرعياً، أو تعارض دليلاً قطعياً</w:t>
      </w:r>
      <w:r w:rsidR="00E07763" w:rsidRPr="001F3176">
        <w:rPr>
          <w:rStyle w:val="a5"/>
          <w:rFonts w:cs="DecoType Naskh Special"/>
          <w:szCs w:val="32"/>
          <w:rtl/>
          <w:lang w:bidi="ar-QA"/>
        </w:rPr>
        <w:footnoteReference w:id="672"/>
      </w:r>
      <w:r w:rsidR="00E07763" w:rsidRPr="001F3176">
        <w:rPr>
          <w:rFonts w:cs="DecoType Naskh Special" w:hint="cs"/>
          <w:szCs w:val="32"/>
          <w:rtl/>
          <w:lang w:bidi="ar-QA"/>
        </w:rPr>
        <w:t>.</w:t>
      </w:r>
    </w:p>
    <w:p w:rsidR="00B44128" w:rsidRPr="001F3176" w:rsidRDefault="00B44128">
      <w:pPr>
        <w:bidi w:val="0"/>
        <w:rPr>
          <w:rFonts w:ascii="Courier New" w:eastAsia="Times New Roman" w:hAnsi="Times New Roman" w:cs="DecoType Naskh Special"/>
          <w:noProof/>
          <w:sz w:val="20"/>
          <w:szCs w:val="32"/>
          <w:rtl/>
          <w:lang w:bidi="ar-QA"/>
        </w:rPr>
      </w:pPr>
      <w:r w:rsidRPr="001F3176">
        <w:rPr>
          <w:rFonts w:cs="DecoType Naskh Special"/>
          <w:szCs w:val="32"/>
          <w:rtl/>
          <w:lang w:bidi="ar-QA"/>
        </w:rPr>
        <w:br w:type="page"/>
      </w:r>
    </w:p>
    <w:p w:rsidR="004B5801" w:rsidRPr="001F3176" w:rsidRDefault="00B44128" w:rsidP="00B44128">
      <w:pPr>
        <w:pStyle w:val="ad"/>
        <w:jc w:val="both"/>
        <w:rPr>
          <w:rFonts w:cs="DecoType Naskh Special"/>
          <w:b/>
          <w:bCs/>
          <w:sz w:val="24"/>
          <w:szCs w:val="36"/>
          <w:rtl/>
          <w:lang w:bidi="ar-QA"/>
        </w:rPr>
      </w:pPr>
      <w:r w:rsidRPr="001F3176">
        <w:rPr>
          <w:rFonts w:cs="DecoType Naskh Special" w:hint="cs"/>
          <w:b/>
          <w:bCs/>
          <w:sz w:val="24"/>
          <w:szCs w:val="36"/>
          <w:rtl/>
          <w:lang w:bidi="ar-QA"/>
        </w:rPr>
        <w:lastRenderedPageBreak/>
        <w:t>المب</w:t>
      </w:r>
      <w:r w:rsidR="00CF15A2" w:rsidRPr="001F3176">
        <w:rPr>
          <w:rFonts w:cs="DecoType Naskh Special" w:hint="cs"/>
          <w:b/>
          <w:bCs/>
          <w:sz w:val="24"/>
          <w:szCs w:val="36"/>
          <w:rtl/>
          <w:lang w:bidi="ar-QA"/>
        </w:rPr>
        <w:t>حث الثامن: الحكمة والتحسين والت</w:t>
      </w:r>
      <w:r w:rsidRPr="001F3176">
        <w:rPr>
          <w:rFonts w:cs="DecoType Naskh Special" w:hint="cs"/>
          <w:b/>
          <w:bCs/>
          <w:sz w:val="24"/>
          <w:szCs w:val="36"/>
          <w:rtl/>
          <w:lang w:bidi="ar-QA"/>
        </w:rPr>
        <w:t>ق</w:t>
      </w:r>
      <w:r w:rsidR="00CF15A2" w:rsidRPr="001F3176">
        <w:rPr>
          <w:rFonts w:cs="DecoType Naskh Special" w:hint="cs"/>
          <w:b/>
          <w:bCs/>
          <w:sz w:val="24"/>
          <w:szCs w:val="36"/>
          <w:rtl/>
          <w:lang w:bidi="ar-QA"/>
        </w:rPr>
        <w:t>ب</w:t>
      </w:r>
      <w:r w:rsidRPr="001F3176">
        <w:rPr>
          <w:rFonts w:cs="DecoType Naskh Special" w:hint="cs"/>
          <w:b/>
          <w:bCs/>
          <w:sz w:val="24"/>
          <w:szCs w:val="36"/>
          <w:rtl/>
          <w:lang w:bidi="ar-QA"/>
        </w:rPr>
        <w:t>يح وتكليف ما لا يطاق وقدرة الله عز وجل:</w:t>
      </w:r>
    </w:p>
    <w:p w:rsidR="00B44128" w:rsidRPr="001F3176" w:rsidRDefault="00B44128" w:rsidP="00B44128">
      <w:pPr>
        <w:pStyle w:val="ad"/>
        <w:jc w:val="both"/>
        <w:rPr>
          <w:rFonts w:cs="DecoType Naskh Special"/>
          <w:b/>
          <w:bCs/>
          <w:szCs w:val="32"/>
          <w:rtl/>
          <w:lang w:bidi="ar-QA"/>
        </w:rPr>
      </w:pPr>
      <w:r w:rsidRPr="001F3176">
        <w:rPr>
          <w:rFonts w:cs="DecoType Naskh Special" w:hint="cs"/>
          <w:b/>
          <w:bCs/>
          <w:szCs w:val="32"/>
          <w:rtl/>
          <w:lang w:bidi="ar-QA"/>
        </w:rPr>
        <w:t>أولا: الحكمة في أفعال الله وشرعه:</w:t>
      </w:r>
    </w:p>
    <w:p w:rsidR="00B44128" w:rsidRPr="001F3176" w:rsidRDefault="00B44128" w:rsidP="00B44128">
      <w:pPr>
        <w:pStyle w:val="ad"/>
        <w:jc w:val="both"/>
        <w:rPr>
          <w:rFonts w:cs="DecoType Naskh Special"/>
          <w:b/>
          <w:bCs/>
          <w:szCs w:val="32"/>
          <w:rtl/>
          <w:lang w:bidi="ar-QA"/>
        </w:rPr>
      </w:pPr>
      <w:r w:rsidRPr="001F3176">
        <w:rPr>
          <w:rFonts w:cs="DecoType Naskh Special" w:hint="cs"/>
          <w:b/>
          <w:bCs/>
          <w:szCs w:val="32"/>
          <w:rtl/>
          <w:lang w:bidi="ar-QA"/>
        </w:rPr>
        <w:t>1 ـ الله الحكيم الحكم الحاكم:</w:t>
      </w:r>
    </w:p>
    <w:p w:rsidR="00B44128" w:rsidRPr="001F3176" w:rsidRDefault="00B44128" w:rsidP="00F4780E">
      <w:pPr>
        <w:pStyle w:val="ad"/>
        <w:jc w:val="both"/>
        <w:rPr>
          <w:rFonts w:cs="DecoType Naskh Special"/>
          <w:szCs w:val="32"/>
          <w:rtl/>
        </w:rPr>
      </w:pPr>
      <w:r w:rsidRPr="001F3176">
        <w:rPr>
          <w:rFonts w:cs="DecoType Naskh Special" w:hint="cs"/>
          <w:szCs w:val="32"/>
          <w:rtl/>
          <w:lang w:bidi="ar-QA"/>
        </w:rPr>
        <w:t>من أسماء</w:t>
      </w:r>
      <w:r w:rsidR="00FE5E75" w:rsidRPr="001F3176">
        <w:rPr>
          <w:rFonts w:cs="DecoType Naskh Special" w:hint="cs"/>
          <w:szCs w:val="32"/>
          <w:rtl/>
          <w:lang w:bidi="ar-QA"/>
        </w:rPr>
        <w:t xml:space="preserve"> ربنا جل وتعالى التي عرَّف بها نفسه إلى عباده، وذكرها في كتابه، وعلى ألسنة رسله وأنبيائه</w:t>
      </w:r>
      <w:r w:rsidR="00F4780E" w:rsidRPr="001F3176">
        <w:rPr>
          <w:rFonts w:cs="DecoType Naskh Special" w:hint="cs"/>
          <w:szCs w:val="32"/>
          <w:rtl/>
          <w:lang w:bidi="ar-QA"/>
        </w:rPr>
        <w:t xml:space="preserve"> "الحكيم"، وقد ورد هذا الاسم "الحكيم" أربعاً وتسعين مرة في القرآن الكريم، كما في قوله عز وجل: "</w:t>
      </w:r>
      <w:r w:rsidR="00F4780E" w:rsidRPr="001F3176">
        <w:rPr>
          <w:rFonts w:cs="DecoType Naskh Special"/>
          <w:szCs w:val="32"/>
          <w:rtl/>
        </w:rPr>
        <w:t>الْعَلِيمُ</w:t>
      </w:r>
      <w:r w:rsidR="00E075E2" w:rsidRPr="001F3176">
        <w:rPr>
          <w:rFonts w:cs="DecoType Naskh Special" w:hint="cs"/>
          <w:szCs w:val="32"/>
          <w:rtl/>
        </w:rPr>
        <w:t xml:space="preserve"> </w:t>
      </w:r>
      <w:r w:rsidR="00F4780E" w:rsidRPr="001F3176">
        <w:rPr>
          <w:rFonts w:cs="DecoType Naskh Special"/>
          <w:szCs w:val="32"/>
          <w:rtl/>
        </w:rPr>
        <w:t>الْحَكِيمُ</w:t>
      </w:r>
      <w:r w:rsidR="00F4780E" w:rsidRPr="001F3176">
        <w:rPr>
          <w:rFonts w:cs="DecoType Naskh Special" w:hint="cs"/>
          <w:szCs w:val="32"/>
          <w:rtl/>
        </w:rPr>
        <w:t>" (البقرة ، آية : 32)، "</w:t>
      </w:r>
      <w:r w:rsidR="00F4780E" w:rsidRPr="001F3176">
        <w:rPr>
          <w:rFonts w:cs="DecoType Naskh Special"/>
          <w:szCs w:val="32"/>
          <w:rtl/>
        </w:rPr>
        <w:t>العَزِيزُ</w:t>
      </w:r>
      <w:r w:rsidR="00E075E2" w:rsidRPr="001F3176">
        <w:rPr>
          <w:rFonts w:cs="DecoType Naskh Special" w:hint="cs"/>
          <w:szCs w:val="32"/>
          <w:rtl/>
        </w:rPr>
        <w:t xml:space="preserve"> </w:t>
      </w:r>
      <w:r w:rsidR="00F4780E" w:rsidRPr="001F3176">
        <w:rPr>
          <w:rFonts w:cs="DecoType Naskh Special"/>
          <w:szCs w:val="32"/>
          <w:rtl/>
        </w:rPr>
        <w:t>الحَكِيمُ</w:t>
      </w:r>
      <w:r w:rsidR="00F4780E" w:rsidRPr="001F3176">
        <w:rPr>
          <w:rFonts w:cs="DecoType Naskh Special" w:hint="cs"/>
          <w:szCs w:val="32"/>
          <w:rtl/>
        </w:rPr>
        <w:t>" (البقرة ، آية : 129)، "</w:t>
      </w:r>
      <w:r w:rsidR="00F4780E" w:rsidRPr="001F3176">
        <w:rPr>
          <w:rFonts w:cs="DecoType Naskh Special"/>
          <w:szCs w:val="32"/>
          <w:rtl/>
        </w:rPr>
        <w:t>الْحَكِيمُ</w:t>
      </w:r>
      <w:r w:rsidR="00E075E2" w:rsidRPr="001F3176">
        <w:rPr>
          <w:rFonts w:cs="DecoType Naskh Special" w:hint="cs"/>
          <w:szCs w:val="32"/>
          <w:rtl/>
        </w:rPr>
        <w:t xml:space="preserve"> </w:t>
      </w:r>
      <w:r w:rsidR="00F4780E" w:rsidRPr="001F3176">
        <w:rPr>
          <w:rFonts w:cs="DecoType Naskh Special"/>
          <w:szCs w:val="32"/>
          <w:rtl/>
        </w:rPr>
        <w:t>الْخَبِيرُ</w:t>
      </w:r>
      <w:r w:rsidR="00F4780E" w:rsidRPr="001F3176">
        <w:rPr>
          <w:rFonts w:cs="DecoType Naskh Special" w:hint="cs"/>
          <w:szCs w:val="32"/>
          <w:rtl/>
        </w:rPr>
        <w:t>" (الأنعام ، آية : 18)، "</w:t>
      </w:r>
      <w:r w:rsidR="00F4780E" w:rsidRPr="001F3176">
        <w:rPr>
          <w:rFonts w:cs="DecoType Naskh Special"/>
          <w:szCs w:val="32"/>
          <w:rtl/>
        </w:rPr>
        <w:t>وَاسِعًا</w:t>
      </w:r>
      <w:r w:rsidR="00E075E2" w:rsidRPr="001F3176">
        <w:rPr>
          <w:rFonts w:cs="DecoType Naskh Special" w:hint="cs"/>
          <w:szCs w:val="32"/>
          <w:rtl/>
        </w:rPr>
        <w:t xml:space="preserve"> </w:t>
      </w:r>
      <w:r w:rsidR="00F4780E" w:rsidRPr="001F3176">
        <w:rPr>
          <w:rFonts w:cs="DecoType Naskh Special"/>
          <w:szCs w:val="32"/>
          <w:rtl/>
        </w:rPr>
        <w:t>حَكِيمًا</w:t>
      </w:r>
      <w:r w:rsidR="00F4780E" w:rsidRPr="001F3176">
        <w:rPr>
          <w:rFonts w:cs="DecoType Naskh Special" w:hint="cs"/>
          <w:szCs w:val="32"/>
          <w:rtl/>
        </w:rPr>
        <w:t>" (النساء ، آية : 130).</w:t>
      </w:r>
    </w:p>
    <w:p w:rsidR="00F4780E" w:rsidRPr="001F3176" w:rsidRDefault="00F4780E" w:rsidP="00F4780E">
      <w:pPr>
        <w:pStyle w:val="ad"/>
        <w:jc w:val="both"/>
        <w:rPr>
          <w:rFonts w:cs="DecoType Naskh Special"/>
          <w:szCs w:val="32"/>
          <w:rtl/>
        </w:rPr>
      </w:pPr>
      <w:r w:rsidRPr="001F3176">
        <w:rPr>
          <w:rFonts w:cs="DecoType Naskh Special" w:hint="cs"/>
          <w:szCs w:val="32"/>
          <w:rtl/>
        </w:rPr>
        <w:t>وقال تعالى: "</w:t>
      </w:r>
      <w:r w:rsidRPr="001F3176">
        <w:rPr>
          <w:rFonts w:cs="DecoType Naskh Special"/>
          <w:szCs w:val="32"/>
          <w:rtl/>
        </w:rPr>
        <w:t>أَفَغَيْرَ</w:t>
      </w:r>
      <w:r w:rsidR="00E075E2" w:rsidRPr="001F3176">
        <w:rPr>
          <w:rFonts w:cs="DecoType Naskh Special" w:hint="cs"/>
          <w:szCs w:val="32"/>
          <w:rtl/>
        </w:rPr>
        <w:t xml:space="preserve"> </w:t>
      </w:r>
      <w:r w:rsidRPr="001F3176">
        <w:rPr>
          <w:rFonts w:cs="DecoType Naskh Special"/>
          <w:szCs w:val="32"/>
          <w:rtl/>
        </w:rPr>
        <w:t>اللّهِ</w:t>
      </w:r>
      <w:r w:rsidR="00E075E2" w:rsidRPr="001F3176">
        <w:rPr>
          <w:rFonts w:cs="DecoType Naskh Special" w:hint="cs"/>
          <w:szCs w:val="32"/>
          <w:rtl/>
        </w:rPr>
        <w:t xml:space="preserve"> </w:t>
      </w:r>
      <w:r w:rsidRPr="001F3176">
        <w:rPr>
          <w:rFonts w:cs="DecoType Naskh Special"/>
          <w:szCs w:val="32"/>
          <w:rtl/>
        </w:rPr>
        <w:t>أَبْتَغِي</w:t>
      </w:r>
      <w:r w:rsidR="00E075E2" w:rsidRPr="001F3176">
        <w:rPr>
          <w:rFonts w:cs="DecoType Naskh Special" w:hint="cs"/>
          <w:szCs w:val="32"/>
          <w:rtl/>
        </w:rPr>
        <w:t xml:space="preserve"> </w:t>
      </w:r>
      <w:r w:rsidRPr="001F3176">
        <w:rPr>
          <w:rFonts w:cs="DecoType Naskh Special"/>
          <w:szCs w:val="32"/>
          <w:rtl/>
        </w:rPr>
        <w:t>حَكَمًا</w:t>
      </w:r>
      <w:r w:rsidR="00E075E2" w:rsidRPr="001F3176">
        <w:rPr>
          <w:rFonts w:cs="DecoType Naskh Special" w:hint="cs"/>
          <w:szCs w:val="32"/>
          <w:rtl/>
        </w:rPr>
        <w:t xml:space="preserve"> </w:t>
      </w:r>
      <w:r w:rsidRPr="001F3176">
        <w:rPr>
          <w:rFonts w:cs="DecoType Naskh Special"/>
          <w:szCs w:val="32"/>
          <w:rtl/>
        </w:rPr>
        <w:t>وَهُوَ</w:t>
      </w:r>
      <w:r w:rsidR="00E075E2" w:rsidRPr="001F3176">
        <w:rPr>
          <w:rFonts w:cs="DecoType Naskh Special" w:hint="cs"/>
          <w:szCs w:val="32"/>
          <w:rtl/>
        </w:rPr>
        <w:t xml:space="preserve"> </w:t>
      </w:r>
      <w:r w:rsidRPr="001F3176">
        <w:rPr>
          <w:rFonts w:cs="DecoType Naskh Special"/>
          <w:szCs w:val="32"/>
          <w:rtl/>
        </w:rPr>
        <w:t>الَّذِي</w:t>
      </w:r>
      <w:r w:rsidR="00E075E2" w:rsidRPr="001F3176">
        <w:rPr>
          <w:rFonts w:cs="DecoType Naskh Special" w:hint="cs"/>
          <w:szCs w:val="32"/>
          <w:rtl/>
        </w:rPr>
        <w:t xml:space="preserve"> </w:t>
      </w:r>
      <w:r w:rsidRPr="001F3176">
        <w:rPr>
          <w:rFonts w:cs="DecoType Naskh Special"/>
          <w:szCs w:val="32"/>
          <w:rtl/>
        </w:rPr>
        <w:t>أَنَزَلَ</w:t>
      </w:r>
      <w:r w:rsidR="00E075E2" w:rsidRPr="001F3176">
        <w:rPr>
          <w:rFonts w:cs="DecoType Naskh Special" w:hint="cs"/>
          <w:szCs w:val="32"/>
          <w:rtl/>
        </w:rPr>
        <w:t xml:space="preserve"> </w:t>
      </w:r>
      <w:r w:rsidRPr="001F3176">
        <w:rPr>
          <w:rFonts w:cs="DecoType Naskh Special"/>
          <w:szCs w:val="32"/>
          <w:rtl/>
        </w:rPr>
        <w:t>إِلَيْكُمُ</w:t>
      </w:r>
      <w:r w:rsidR="00E075E2" w:rsidRPr="001F3176">
        <w:rPr>
          <w:rFonts w:cs="DecoType Naskh Special" w:hint="cs"/>
          <w:szCs w:val="32"/>
          <w:rtl/>
        </w:rPr>
        <w:t xml:space="preserve"> </w:t>
      </w:r>
      <w:r w:rsidRPr="001F3176">
        <w:rPr>
          <w:rFonts w:cs="DecoType Naskh Special"/>
          <w:szCs w:val="32"/>
          <w:rtl/>
        </w:rPr>
        <w:t>الْكِتَابَ</w:t>
      </w:r>
      <w:r w:rsidR="00E075E2" w:rsidRPr="001F3176">
        <w:rPr>
          <w:rFonts w:cs="DecoType Naskh Special" w:hint="cs"/>
          <w:szCs w:val="32"/>
          <w:rtl/>
        </w:rPr>
        <w:t xml:space="preserve"> </w:t>
      </w:r>
      <w:r w:rsidRPr="001F3176">
        <w:rPr>
          <w:rFonts w:cs="DecoType Naskh Special"/>
          <w:szCs w:val="32"/>
          <w:rtl/>
        </w:rPr>
        <w:t>مُفَصَّلاً</w:t>
      </w:r>
      <w:r w:rsidRPr="001F3176">
        <w:rPr>
          <w:rFonts w:cs="DecoType Naskh Special" w:hint="cs"/>
          <w:szCs w:val="32"/>
          <w:rtl/>
        </w:rPr>
        <w:t>" (الأنعام ، آية : 114).</w:t>
      </w:r>
    </w:p>
    <w:p w:rsidR="00F4780E" w:rsidRPr="001F3176" w:rsidRDefault="00F4780E" w:rsidP="00F4780E">
      <w:pPr>
        <w:pStyle w:val="ad"/>
        <w:jc w:val="both"/>
        <w:rPr>
          <w:rFonts w:cs="DecoType Naskh Special"/>
          <w:szCs w:val="32"/>
          <w:rtl/>
        </w:rPr>
      </w:pPr>
      <w:r w:rsidRPr="001F3176">
        <w:rPr>
          <w:rFonts w:cs="DecoType Naskh Special" w:hint="cs"/>
          <w:szCs w:val="32"/>
          <w:rtl/>
        </w:rPr>
        <w:t>فهذا دليل على أن اسمه أيضاً "الحكم"، وقد جاء في خمسة مواضع بصيغة الجميع منها: "</w:t>
      </w:r>
      <w:r w:rsidRPr="001F3176">
        <w:rPr>
          <w:rFonts w:cs="DecoType Naskh Special"/>
          <w:szCs w:val="32"/>
          <w:rtl/>
        </w:rPr>
        <w:t>وَهُوَ</w:t>
      </w:r>
      <w:r w:rsidR="00E075E2" w:rsidRPr="001F3176">
        <w:rPr>
          <w:rFonts w:cs="DecoType Naskh Special" w:hint="cs"/>
          <w:szCs w:val="32"/>
          <w:rtl/>
        </w:rPr>
        <w:t xml:space="preserve"> </w:t>
      </w:r>
      <w:r w:rsidRPr="001F3176">
        <w:rPr>
          <w:rFonts w:cs="DecoType Naskh Special"/>
          <w:szCs w:val="32"/>
          <w:rtl/>
        </w:rPr>
        <w:t>خَيْرُ</w:t>
      </w:r>
      <w:r w:rsidR="00E075E2" w:rsidRPr="001F3176">
        <w:rPr>
          <w:rFonts w:cs="DecoType Naskh Special" w:hint="cs"/>
          <w:szCs w:val="32"/>
          <w:rtl/>
        </w:rPr>
        <w:t xml:space="preserve"> </w:t>
      </w:r>
      <w:r w:rsidRPr="001F3176">
        <w:rPr>
          <w:rFonts w:cs="DecoType Naskh Special"/>
          <w:szCs w:val="32"/>
          <w:rtl/>
        </w:rPr>
        <w:t>الْحَاكِمِينَ</w:t>
      </w:r>
      <w:r w:rsidRPr="001F3176">
        <w:rPr>
          <w:rFonts w:cs="DecoType Naskh Special" w:hint="cs"/>
          <w:szCs w:val="32"/>
          <w:rtl/>
        </w:rPr>
        <w:t>" (الأعراف ، آية : 87)، و"</w:t>
      </w:r>
      <w:r w:rsidRPr="001F3176">
        <w:rPr>
          <w:rFonts w:cs="DecoType Naskh Special"/>
          <w:szCs w:val="32"/>
          <w:rtl/>
        </w:rPr>
        <w:t>أَنتَ</w:t>
      </w:r>
      <w:r w:rsidR="00D31331" w:rsidRPr="001F3176">
        <w:rPr>
          <w:rFonts w:cs="DecoType Naskh Special" w:hint="cs"/>
          <w:szCs w:val="32"/>
          <w:rtl/>
        </w:rPr>
        <w:t xml:space="preserve"> </w:t>
      </w:r>
      <w:r w:rsidRPr="001F3176">
        <w:rPr>
          <w:rFonts w:cs="DecoType Naskh Special"/>
          <w:szCs w:val="32"/>
          <w:rtl/>
        </w:rPr>
        <w:t>أَحْكَمُ</w:t>
      </w:r>
      <w:r w:rsidR="00D31331" w:rsidRPr="001F3176">
        <w:rPr>
          <w:rFonts w:cs="DecoType Naskh Special" w:hint="cs"/>
          <w:szCs w:val="32"/>
          <w:rtl/>
        </w:rPr>
        <w:t xml:space="preserve"> </w:t>
      </w:r>
      <w:r w:rsidRPr="001F3176">
        <w:rPr>
          <w:rFonts w:cs="DecoType Naskh Special"/>
          <w:szCs w:val="32"/>
          <w:rtl/>
        </w:rPr>
        <w:t>الْحَاكِمِينَ</w:t>
      </w:r>
      <w:r w:rsidRPr="001F3176">
        <w:rPr>
          <w:rFonts w:cs="DecoType Naskh Special" w:hint="cs"/>
          <w:szCs w:val="32"/>
          <w:rtl/>
        </w:rPr>
        <w:t>" (هود ، آية : 45)، و"</w:t>
      </w:r>
      <w:r w:rsidRPr="001F3176">
        <w:rPr>
          <w:rFonts w:cs="DecoType Naskh Special"/>
          <w:szCs w:val="32"/>
          <w:rtl/>
        </w:rPr>
        <w:t>أَلَيْسَ</w:t>
      </w:r>
      <w:r w:rsidR="00D31331" w:rsidRPr="001F3176">
        <w:rPr>
          <w:rFonts w:cs="DecoType Naskh Special" w:hint="cs"/>
          <w:szCs w:val="32"/>
          <w:rtl/>
        </w:rPr>
        <w:t xml:space="preserve"> </w:t>
      </w:r>
      <w:r w:rsidRPr="001F3176">
        <w:rPr>
          <w:rFonts w:cs="DecoType Naskh Special"/>
          <w:szCs w:val="32"/>
          <w:rtl/>
        </w:rPr>
        <w:t>اللَّهُ</w:t>
      </w:r>
      <w:r w:rsidR="00D31331" w:rsidRPr="001F3176">
        <w:rPr>
          <w:rFonts w:cs="DecoType Naskh Special" w:hint="cs"/>
          <w:szCs w:val="32"/>
          <w:rtl/>
        </w:rPr>
        <w:t xml:space="preserve"> </w:t>
      </w:r>
      <w:r w:rsidRPr="001F3176">
        <w:rPr>
          <w:rFonts w:cs="DecoType Naskh Special"/>
          <w:szCs w:val="32"/>
          <w:rtl/>
        </w:rPr>
        <w:t>بِأَحْكَمِ</w:t>
      </w:r>
      <w:r w:rsidR="00D31331" w:rsidRPr="001F3176">
        <w:rPr>
          <w:rFonts w:cs="DecoType Naskh Special" w:hint="cs"/>
          <w:szCs w:val="32"/>
          <w:rtl/>
        </w:rPr>
        <w:t xml:space="preserve"> </w:t>
      </w:r>
      <w:r w:rsidRPr="001F3176">
        <w:rPr>
          <w:rFonts w:cs="DecoType Naskh Special"/>
          <w:szCs w:val="32"/>
          <w:rtl/>
        </w:rPr>
        <w:t>الْحَاكِمِينَ</w:t>
      </w:r>
      <w:r w:rsidRPr="001F3176">
        <w:rPr>
          <w:rFonts w:cs="DecoType Naskh Special" w:hint="cs"/>
          <w:szCs w:val="32"/>
          <w:rtl/>
        </w:rPr>
        <w:t>" (التين ، آية : 8).</w:t>
      </w:r>
    </w:p>
    <w:p w:rsidR="00F4780E" w:rsidRPr="001F3176" w:rsidRDefault="00F4780E" w:rsidP="00F4780E">
      <w:pPr>
        <w:pStyle w:val="ad"/>
        <w:jc w:val="both"/>
        <w:rPr>
          <w:rFonts w:cs="DecoType Naskh Special"/>
          <w:szCs w:val="32"/>
          <w:rtl/>
        </w:rPr>
      </w:pPr>
      <w:r w:rsidRPr="001F3176">
        <w:rPr>
          <w:rFonts w:cs="DecoType Naskh Special" w:hint="cs"/>
          <w:szCs w:val="32"/>
          <w:rtl/>
        </w:rPr>
        <w:t>و"الحكيم": هو الذي يُحكم الأشياء ويتقنها ويضعها في موضعها، كما قال سبحانه "</w:t>
      </w:r>
      <w:r w:rsidRPr="001F3176">
        <w:rPr>
          <w:rFonts w:cs="DecoType Naskh Special"/>
          <w:szCs w:val="32"/>
          <w:rtl/>
        </w:rPr>
        <w:t>صُنْعَ</w:t>
      </w:r>
      <w:r w:rsidR="00D31331" w:rsidRPr="001F3176">
        <w:rPr>
          <w:rFonts w:cs="DecoType Naskh Special" w:hint="cs"/>
          <w:szCs w:val="32"/>
          <w:rtl/>
        </w:rPr>
        <w:t xml:space="preserve"> </w:t>
      </w:r>
      <w:r w:rsidRPr="001F3176">
        <w:rPr>
          <w:rFonts w:cs="DecoType Naskh Special"/>
          <w:szCs w:val="32"/>
          <w:rtl/>
        </w:rPr>
        <w:t>اللَّهِ</w:t>
      </w:r>
      <w:r w:rsidR="00D31331" w:rsidRPr="001F3176">
        <w:rPr>
          <w:rFonts w:cs="DecoType Naskh Special" w:hint="cs"/>
          <w:szCs w:val="32"/>
          <w:rtl/>
        </w:rPr>
        <w:t xml:space="preserve"> </w:t>
      </w:r>
      <w:r w:rsidRPr="001F3176">
        <w:rPr>
          <w:rFonts w:cs="DecoType Naskh Special"/>
          <w:szCs w:val="32"/>
          <w:rtl/>
        </w:rPr>
        <w:t>الَّذِي</w:t>
      </w:r>
      <w:r w:rsidR="00D31331" w:rsidRPr="001F3176">
        <w:rPr>
          <w:rFonts w:cs="DecoType Naskh Special" w:hint="cs"/>
          <w:szCs w:val="32"/>
          <w:rtl/>
        </w:rPr>
        <w:t xml:space="preserve"> </w:t>
      </w:r>
      <w:r w:rsidRPr="001F3176">
        <w:rPr>
          <w:rFonts w:cs="DecoType Naskh Special"/>
          <w:szCs w:val="32"/>
          <w:rtl/>
        </w:rPr>
        <w:t>أَتْقَنَ</w:t>
      </w:r>
      <w:r w:rsidR="00D31331" w:rsidRPr="001F3176">
        <w:rPr>
          <w:rFonts w:cs="DecoType Naskh Special" w:hint="cs"/>
          <w:szCs w:val="32"/>
          <w:rtl/>
        </w:rPr>
        <w:t xml:space="preserve"> </w:t>
      </w:r>
      <w:r w:rsidRPr="001F3176">
        <w:rPr>
          <w:rFonts w:cs="DecoType Naskh Special"/>
          <w:szCs w:val="32"/>
          <w:rtl/>
        </w:rPr>
        <w:t>كُلَّ</w:t>
      </w:r>
      <w:r w:rsidR="00D31331" w:rsidRPr="001F3176">
        <w:rPr>
          <w:rFonts w:cs="DecoType Naskh Special" w:hint="cs"/>
          <w:szCs w:val="32"/>
          <w:rtl/>
        </w:rPr>
        <w:t xml:space="preserve"> </w:t>
      </w:r>
      <w:r w:rsidRPr="001F3176">
        <w:rPr>
          <w:rFonts w:cs="DecoType Naskh Special"/>
          <w:szCs w:val="32"/>
          <w:rtl/>
        </w:rPr>
        <w:t>شَيْءٍ</w:t>
      </w:r>
      <w:r w:rsidRPr="001F3176">
        <w:rPr>
          <w:rFonts w:cs="DecoType Naskh Special" w:hint="cs"/>
          <w:szCs w:val="32"/>
          <w:rtl/>
        </w:rPr>
        <w:t>" (النمل ، آية : 88)، و"الحكيم" هو الذي يضع الشئ في موضعه بقدره، فلا يتقدم ولا يتأخر ولا يزيد ولا ينقص</w:t>
      </w:r>
      <w:r w:rsidR="00FC01F7" w:rsidRPr="001F3176">
        <w:rPr>
          <w:rFonts w:cs="DecoType Naskh Special" w:hint="cs"/>
          <w:szCs w:val="32"/>
          <w:rtl/>
        </w:rPr>
        <w:t xml:space="preserve">، مع ما له في ذلك من الحكم </w:t>
      </w:r>
      <w:r w:rsidR="00CF15A2" w:rsidRPr="001F3176">
        <w:rPr>
          <w:rFonts w:cs="DecoType Naskh Special" w:hint="cs"/>
          <w:szCs w:val="32"/>
          <w:rtl/>
        </w:rPr>
        <w:t>البالغة العظيمة التي لا يأتي عليها</w:t>
      </w:r>
      <w:r w:rsidR="00FC01F7" w:rsidRPr="001F3176">
        <w:rPr>
          <w:rFonts w:cs="DecoType Naskh Special" w:hint="cs"/>
          <w:szCs w:val="32"/>
          <w:rtl/>
        </w:rPr>
        <w:t xml:space="preserve"> الوصف، ولا يدركها الوهم</w:t>
      </w:r>
      <w:r w:rsidR="00FC01F7" w:rsidRPr="001F3176">
        <w:rPr>
          <w:rStyle w:val="a5"/>
          <w:rFonts w:cs="DecoType Naskh Special"/>
          <w:szCs w:val="32"/>
          <w:rtl/>
        </w:rPr>
        <w:footnoteReference w:id="673"/>
      </w:r>
      <w:r w:rsidR="00FC01F7" w:rsidRPr="001F3176">
        <w:rPr>
          <w:rFonts w:cs="DecoType Naskh Special" w:hint="cs"/>
          <w:szCs w:val="32"/>
          <w:rtl/>
        </w:rPr>
        <w:t>.</w:t>
      </w:r>
    </w:p>
    <w:p w:rsidR="00047882" w:rsidRPr="001F3176" w:rsidRDefault="00047882" w:rsidP="00F4780E">
      <w:pPr>
        <w:pStyle w:val="ad"/>
        <w:jc w:val="both"/>
        <w:rPr>
          <w:rFonts w:cs="DecoType Naskh Special"/>
          <w:szCs w:val="32"/>
          <w:rtl/>
        </w:rPr>
      </w:pPr>
      <w:r w:rsidRPr="001F3176">
        <w:rPr>
          <w:rFonts w:cs="DecoType Naskh Special" w:hint="cs"/>
          <w:szCs w:val="32"/>
          <w:rtl/>
        </w:rPr>
        <w:t>فالحكيم الذي لا يدخل تدبيره ولا شرعه خلل ولا زلل، وأفعاله وأقواله تقع في مواضعها بحكمة وعدل وسداد، فلا يفعل إلا الصواب ولا يقول إلا الحق</w:t>
      </w:r>
      <w:r w:rsidRPr="001F3176">
        <w:rPr>
          <w:rStyle w:val="a5"/>
          <w:rFonts w:cs="DecoType Naskh Special"/>
          <w:szCs w:val="32"/>
          <w:rtl/>
        </w:rPr>
        <w:footnoteReference w:id="674"/>
      </w:r>
      <w:r w:rsidRPr="001F3176">
        <w:rPr>
          <w:rFonts w:cs="DecoType Naskh Special" w:hint="cs"/>
          <w:szCs w:val="32"/>
          <w:rtl/>
        </w:rPr>
        <w:t>.</w:t>
      </w:r>
    </w:p>
    <w:p w:rsidR="00047882" w:rsidRPr="001F3176" w:rsidRDefault="00047882" w:rsidP="00F4780E">
      <w:pPr>
        <w:pStyle w:val="ad"/>
        <w:jc w:val="both"/>
        <w:rPr>
          <w:rFonts w:cs="DecoType Naskh Special"/>
          <w:szCs w:val="32"/>
          <w:rtl/>
        </w:rPr>
      </w:pPr>
      <w:r w:rsidRPr="001F3176">
        <w:rPr>
          <w:rFonts w:cs="DecoType Naskh Special" w:hint="cs"/>
          <w:szCs w:val="32"/>
          <w:rtl/>
        </w:rPr>
        <w:t>وأما "الحكم" فهو من له الحكم والسلطان والقدر، فلا يقع شئ إلا بإذنه وهو المدبر والمتصرِّف "</w:t>
      </w:r>
      <w:r w:rsidRPr="001F3176">
        <w:rPr>
          <w:rFonts w:cs="DecoType Naskh Special"/>
          <w:szCs w:val="32"/>
          <w:rtl/>
        </w:rPr>
        <w:t>كُلَّ</w:t>
      </w:r>
      <w:r w:rsidR="00D31331" w:rsidRPr="001F3176">
        <w:rPr>
          <w:rFonts w:cs="DecoType Naskh Special" w:hint="cs"/>
          <w:szCs w:val="32"/>
          <w:rtl/>
        </w:rPr>
        <w:t xml:space="preserve"> </w:t>
      </w:r>
      <w:r w:rsidRPr="001F3176">
        <w:rPr>
          <w:rFonts w:cs="DecoType Naskh Special"/>
          <w:szCs w:val="32"/>
          <w:rtl/>
        </w:rPr>
        <w:t>يَوْمٍ</w:t>
      </w:r>
      <w:r w:rsidR="00D31331" w:rsidRPr="001F3176">
        <w:rPr>
          <w:rFonts w:cs="DecoType Naskh Special" w:hint="cs"/>
          <w:szCs w:val="32"/>
          <w:rtl/>
        </w:rPr>
        <w:t xml:space="preserve"> </w:t>
      </w:r>
      <w:r w:rsidRPr="001F3176">
        <w:rPr>
          <w:rFonts w:cs="DecoType Naskh Special"/>
          <w:szCs w:val="32"/>
          <w:rtl/>
        </w:rPr>
        <w:t>هُوَ</w:t>
      </w:r>
      <w:r w:rsidR="00D31331" w:rsidRPr="001F3176">
        <w:rPr>
          <w:rFonts w:cs="DecoType Naskh Special" w:hint="cs"/>
          <w:szCs w:val="32"/>
          <w:rtl/>
        </w:rPr>
        <w:t xml:space="preserve"> </w:t>
      </w:r>
      <w:r w:rsidRPr="001F3176">
        <w:rPr>
          <w:rFonts w:cs="DecoType Naskh Special"/>
          <w:szCs w:val="32"/>
          <w:rtl/>
        </w:rPr>
        <w:t>فِي</w:t>
      </w:r>
      <w:r w:rsidR="00D31331" w:rsidRPr="001F3176">
        <w:rPr>
          <w:rFonts w:cs="DecoType Naskh Special" w:hint="cs"/>
          <w:szCs w:val="32"/>
          <w:rtl/>
        </w:rPr>
        <w:t xml:space="preserve"> </w:t>
      </w:r>
      <w:r w:rsidRPr="001F3176">
        <w:rPr>
          <w:rFonts w:cs="DecoType Naskh Special"/>
          <w:szCs w:val="32"/>
          <w:rtl/>
        </w:rPr>
        <w:t>شَأْنٍ</w:t>
      </w:r>
      <w:r w:rsidRPr="001F3176">
        <w:rPr>
          <w:rFonts w:cs="DecoType Naskh Special" w:hint="cs"/>
          <w:szCs w:val="32"/>
          <w:rtl/>
        </w:rPr>
        <w:t>" (الرحمن ، آية : 29).</w:t>
      </w:r>
    </w:p>
    <w:p w:rsidR="00047882" w:rsidRPr="001F3176" w:rsidRDefault="00047882" w:rsidP="00047882">
      <w:pPr>
        <w:pStyle w:val="ad"/>
        <w:jc w:val="both"/>
        <w:rPr>
          <w:rFonts w:cs="DecoType Naskh Special"/>
          <w:szCs w:val="32"/>
          <w:rtl/>
        </w:rPr>
      </w:pPr>
      <w:r w:rsidRPr="001F3176">
        <w:rPr>
          <w:rFonts w:cs="DecoType Naskh Special" w:hint="cs"/>
          <w:szCs w:val="32"/>
          <w:rtl/>
        </w:rPr>
        <w:lastRenderedPageBreak/>
        <w:t>و"الحكم" أيضاً من له التشريع والتحليل والتحريم، فالحكم ما شرع الله، والدين ما أمر ونهى، لا معقب لحكمه ولا راد لقضائه، فاجتمع في الاسم "القدر" و"الشرع" "</w:t>
      </w:r>
      <w:r w:rsidRPr="001F3176">
        <w:rPr>
          <w:rFonts w:cs="DecoType Naskh Special"/>
          <w:szCs w:val="32"/>
          <w:rtl/>
        </w:rPr>
        <w:t>أَلاَ</w:t>
      </w:r>
      <w:r w:rsidR="00D31331" w:rsidRPr="001F3176">
        <w:rPr>
          <w:rFonts w:cs="DecoType Naskh Special" w:hint="cs"/>
          <w:szCs w:val="32"/>
          <w:rtl/>
        </w:rPr>
        <w:t xml:space="preserve"> </w:t>
      </w:r>
      <w:r w:rsidRPr="001F3176">
        <w:rPr>
          <w:rFonts w:cs="DecoType Naskh Special"/>
          <w:szCs w:val="32"/>
          <w:rtl/>
        </w:rPr>
        <w:t>لَهُ</w:t>
      </w:r>
      <w:r w:rsidR="00D31331" w:rsidRPr="001F3176">
        <w:rPr>
          <w:rFonts w:cs="DecoType Naskh Special" w:hint="cs"/>
          <w:szCs w:val="32"/>
          <w:rtl/>
        </w:rPr>
        <w:t xml:space="preserve"> </w:t>
      </w:r>
      <w:r w:rsidRPr="001F3176">
        <w:rPr>
          <w:rFonts w:cs="DecoType Naskh Special"/>
          <w:szCs w:val="32"/>
          <w:rtl/>
        </w:rPr>
        <w:t>الْخَلْقُ</w:t>
      </w:r>
      <w:r w:rsidR="00D31331" w:rsidRPr="001F3176">
        <w:rPr>
          <w:rFonts w:cs="DecoType Naskh Special" w:hint="cs"/>
          <w:szCs w:val="32"/>
          <w:rtl/>
        </w:rPr>
        <w:t xml:space="preserve"> </w:t>
      </w:r>
      <w:r w:rsidRPr="001F3176">
        <w:rPr>
          <w:rFonts w:cs="DecoType Naskh Special"/>
          <w:szCs w:val="32"/>
          <w:rtl/>
        </w:rPr>
        <w:t>وَالأَمْرُ</w:t>
      </w:r>
      <w:r w:rsidRPr="001F3176">
        <w:rPr>
          <w:rFonts w:cs="DecoType Naskh Special" w:hint="cs"/>
          <w:szCs w:val="32"/>
          <w:rtl/>
        </w:rPr>
        <w:t>" (الأعراف ، آية : 54).</w:t>
      </w:r>
    </w:p>
    <w:p w:rsidR="00047882" w:rsidRPr="001F3176" w:rsidRDefault="00047882" w:rsidP="00047882">
      <w:pPr>
        <w:pStyle w:val="ad"/>
        <w:jc w:val="both"/>
        <w:rPr>
          <w:rFonts w:cs="DecoType Naskh Special"/>
          <w:szCs w:val="32"/>
          <w:rtl/>
        </w:rPr>
      </w:pPr>
      <w:r w:rsidRPr="001F3176">
        <w:rPr>
          <w:rFonts w:cs="DecoType Naskh Special" w:hint="cs"/>
          <w:szCs w:val="32"/>
          <w:rtl/>
        </w:rPr>
        <w:t>وحين يقول: "</w:t>
      </w:r>
      <w:r w:rsidRPr="001F3176">
        <w:rPr>
          <w:rFonts w:cs="DecoType Naskh Special"/>
          <w:szCs w:val="32"/>
          <w:rtl/>
        </w:rPr>
        <w:t>أَحْكَمِ</w:t>
      </w:r>
      <w:r w:rsidR="00D31331" w:rsidRPr="001F3176">
        <w:rPr>
          <w:rFonts w:cs="DecoType Naskh Special" w:hint="cs"/>
          <w:szCs w:val="32"/>
          <w:rtl/>
        </w:rPr>
        <w:t xml:space="preserve"> </w:t>
      </w:r>
      <w:r w:rsidRPr="001F3176">
        <w:rPr>
          <w:rFonts w:cs="DecoType Naskh Special"/>
          <w:szCs w:val="32"/>
          <w:rtl/>
        </w:rPr>
        <w:t>الْحَاكِمِينَ</w:t>
      </w:r>
      <w:r w:rsidRPr="001F3176">
        <w:rPr>
          <w:rFonts w:cs="DecoType Naskh Special" w:hint="cs"/>
          <w:szCs w:val="32"/>
          <w:rtl/>
        </w:rPr>
        <w:t>" و"</w:t>
      </w:r>
      <w:r w:rsidRPr="001F3176">
        <w:rPr>
          <w:rFonts w:cs="DecoType Naskh Special"/>
          <w:szCs w:val="32"/>
          <w:rtl/>
        </w:rPr>
        <w:t>خَيْرُ</w:t>
      </w:r>
      <w:r w:rsidR="00D31331" w:rsidRPr="001F3176">
        <w:rPr>
          <w:rFonts w:cs="DecoType Naskh Special" w:hint="cs"/>
          <w:szCs w:val="32"/>
          <w:rtl/>
        </w:rPr>
        <w:t xml:space="preserve"> </w:t>
      </w:r>
      <w:r w:rsidRPr="001F3176">
        <w:rPr>
          <w:rFonts w:cs="DecoType Naskh Special"/>
          <w:szCs w:val="32"/>
          <w:rtl/>
        </w:rPr>
        <w:t>الْحَاكِمِينَ</w:t>
      </w:r>
      <w:r w:rsidRPr="001F3176">
        <w:rPr>
          <w:rFonts w:cs="DecoType Naskh Special" w:hint="cs"/>
          <w:szCs w:val="32"/>
          <w:rtl/>
        </w:rPr>
        <w:t>"، فإن ذلك تأكيد على عدله ورحمته ووضعه الأشياء في موضعها، فليس في قدره ظلم ولا تعسُّف، وليس في شرعه محاباة ولا تحيز، بل هو حفظ للحقوق، حقوق الحاكم والمحكوم، والرجل والمرأة، والبرِّ والفاجر، والمسلم والكافر، والقوي والضعيف، وفي كل الأحوال حرباً وس</w:t>
      </w:r>
      <w:r w:rsidR="00367463" w:rsidRPr="001F3176">
        <w:rPr>
          <w:rFonts w:cs="DecoType Naskh Special" w:hint="cs"/>
          <w:szCs w:val="32"/>
          <w:rtl/>
        </w:rPr>
        <w:t>ِ</w:t>
      </w:r>
      <w:r w:rsidRPr="001F3176">
        <w:rPr>
          <w:rFonts w:cs="DecoType Naskh Special" w:hint="cs"/>
          <w:szCs w:val="32"/>
          <w:rtl/>
        </w:rPr>
        <w:t>لماً،</w:t>
      </w:r>
      <w:r w:rsidR="00367463" w:rsidRPr="001F3176">
        <w:rPr>
          <w:rFonts w:cs="DecoType Naskh Special" w:hint="cs"/>
          <w:szCs w:val="32"/>
          <w:rtl/>
        </w:rPr>
        <w:t xml:space="preserve"> وعلى كل أحد دون استثناء، ولذا وجب على كل مسلم تحكيم كتابه وسنة نبيه صلى الله عليه وسلم في دقيق أموره وجلِّها على الصعيد الفردي والجماعي، والأسري، الخاص والعام، والسياسة والاقتصاد والاجتماع والإعلام، وكل شئ من حكمه وحكمته: أنه عدل لا يظلم أحداً، ولا يحمل هذا وزر ذاك، ولا يجازي العبد بأكثر من ذنبه، ولا يدع محسناً إلا أثابه على إحسانه "</w:t>
      </w:r>
      <w:r w:rsidR="00367463" w:rsidRPr="001F3176">
        <w:rPr>
          <w:rFonts w:cs="DecoType Naskh Special"/>
          <w:szCs w:val="32"/>
          <w:rtl/>
        </w:rPr>
        <w:t>إِنَّا</w:t>
      </w:r>
      <w:r w:rsidR="002463E9" w:rsidRPr="001F3176">
        <w:rPr>
          <w:rFonts w:cs="DecoType Naskh Special" w:hint="cs"/>
          <w:szCs w:val="32"/>
          <w:rtl/>
        </w:rPr>
        <w:t xml:space="preserve"> </w:t>
      </w:r>
      <w:r w:rsidR="00367463" w:rsidRPr="001F3176">
        <w:rPr>
          <w:rFonts w:cs="DecoType Naskh Special"/>
          <w:szCs w:val="32"/>
          <w:rtl/>
        </w:rPr>
        <w:t>لَا</w:t>
      </w:r>
      <w:r w:rsidR="002463E9" w:rsidRPr="001F3176">
        <w:rPr>
          <w:rFonts w:cs="DecoType Naskh Special" w:hint="cs"/>
          <w:szCs w:val="32"/>
          <w:rtl/>
        </w:rPr>
        <w:t xml:space="preserve"> </w:t>
      </w:r>
      <w:r w:rsidR="00367463" w:rsidRPr="001F3176">
        <w:rPr>
          <w:rFonts w:cs="DecoType Naskh Special"/>
          <w:szCs w:val="32"/>
          <w:rtl/>
        </w:rPr>
        <w:t>نُضِيعُ</w:t>
      </w:r>
      <w:r w:rsidR="002463E9" w:rsidRPr="001F3176">
        <w:rPr>
          <w:rFonts w:cs="DecoType Naskh Special" w:hint="cs"/>
          <w:szCs w:val="32"/>
          <w:rtl/>
        </w:rPr>
        <w:t xml:space="preserve"> </w:t>
      </w:r>
      <w:r w:rsidR="00367463" w:rsidRPr="001F3176">
        <w:rPr>
          <w:rFonts w:cs="DecoType Naskh Special"/>
          <w:szCs w:val="32"/>
          <w:rtl/>
        </w:rPr>
        <w:t>أَجْرَ</w:t>
      </w:r>
      <w:r w:rsidR="002463E9" w:rsidRPr="001F3176">
        <w:rPr>
          <w:rFonts w:cs="DecoType Naskh Special" w:hint="cs"/>
          <w:szCs w:val="32"/>
          <w:rtl/>
        </w:rPr>
        <w:t xml:space="preserve"> </w:t>
      </w:r>
      <w:r w:rsidR="00367463" w:rsidRPr="001F3176">
        <w:rPr>
          <w:rFonts w:cs="DecoType Naskh Special"/>
          <w:szCs w:val="32"/>
          <w:rtl/>
        </w:rPr>
        <w:t>مَنْ</w:t>
      </w:r>
      <w:r w:rsidR="002463E9" w:rsidRPr="001F3176">
        <w:rPr>
          <w:rFonts w:cs="DecoType Naskh Special" w:hint="cs"/>
          <w:szCs w:val="32"/>
          <w:rtl/>
        </w:rPr>
        <w:t xml:space="preserve"> </w:t>
      </w:r>
      <w:r w:rsidR="00367463" w:rsidRPr="001F3176">
        <w:rPr>
          <w:rFonts w:cs="DecoType Naskh Special"/>
          <w:szCs w:val="32"/>
          <w:rtl/>
        </w:rPr>
        <w:t>أَحْسَنَ</w:t>
      </w:r>
      <w:r w:rsidR="002463E9" w:rsidRPr="001F3176">
        <w:rPr>
          <w:rFonts w:cs="DecoType Naskh Special" w:hint="cs"/>
          <w:szCs w:val="32"/>
          <w:rtl/>
        </w:rPr>
        <w:t xml:space="preserve"> </w:t>
      </w:r>
      <w:r w:rsidR="00367463" w:rsidRPr="001F3176">
        <w:rPr>
          <w:rFonts w:cs="DecoType Naskh Special"/>
          <w:szCs w:val="32"/>
          <w:rtl/>
        </w:rPr>
        <w:t>عَمَلًا</w:t>
      </w:r>
      <w:r w:rsidR="00367463" w:rsidRPr="001F3176">
        <w:rPr>
          <w:rFonts w:cs="DecoType Naskh Special" w:hint="cs"/>
          <w:szCs w:val="32"/>
          <w:rtl/>
        </w:rPr>
        <w:t>" (الكهف ، آية : 30)</w:t>
      </w:r>
      <w:r w:rsidR="00367463" w:rsidRPr="001F3176">
        <w:rPr>
          <w:rStyle w:val="a5"/>
          <w:rFonts w:cs="DecoType Naskh Special"/>
          <w:szCs w:val="32"/>
          <w:rtl/>
        </w:rPr>
        <w:footnoteReference w:id="675"/>
      </w:r>
      <w:r w:rsidR="00367463" w:rsidRPr="001F3176">
        <w:rPr>
          <w:rFonts w:cs="DecoType Naskh Special" w:hint="cs"/>
          <w:szCs w:val="32"/>
          <w:rtl/>
        </w:rPr>
        <w:t>.</w:t>
      </w:r>
    </w:p>
    <w:p w:rsidR="00C8154B" w:rsidRPr="001F3176" w:rsidRDefault="00C8154B" w:rsidP="00047882">
      <w:pPr>
        <w:pStyle w:val="ad"/>
        <w:jc w:val="both"/>
        <w:rPr>
          <w:rFonts w:cs="DecoType Naskh Special"/>
          <w:szCs w:val="32"/>
          <w:rtl/>
        </w:rPr>
      </w:pPr>
      <w:r w:rsidRPr="001F3176">
        <w:rPr>
          <w:rFonts w:cs="DecoType Naskh Special" w:hint="cs"/>
          <w:b/>
          <w:bCs/>
          <w:szCs w:val="32"/>
          <w:rtl/>
        </w:rPr>
        <w:t>2 ـ ا</w:t>
      </w:r>
      <w:r w:rsidR="00CF15A2" w:rsidRPr="001F3176">
        <w:rPr>
          <w:rFonts w:cs="DecoType Naskh Special" w:hint="cs"/>
          <w:b/>
          <w:bCs/>
          <w:szCs w:val="32"/>
          <w:rtl/>
        </w:rPr>
        <w:t>ل</w:t>
      </w:r>
      <w:r w:rsidRPr="001F3176">
        <w:rPr>
          <w:rFonts w:cs="DecoType Naskh Special" w:hint="cs"/>
          <w:b/>
          <w:bCs/>
          <w:szCs w:val="32"/>
          <w:rtl/>
        </w:rPr>
        <w:t>مراد بالحكمة:</w:t>
      </w:r>
      <w:r w:rsidRPr="001F3176">
        <w:rPr>
          <w:rFonts w:cs="DecoType Naskh Special" w:hint="cs"/>
          <w:szCs w:val="32"/>
          <w:rtl/>
        </w:rPr>
        <w:t>الغايات المحمودة المقصودة بفعل الله وشرعه، وهي مقدمة في العلم والإدارة، متأخرة في الوجود والحصول، أي أنها تترتب على الأحوال والأفعال وتحصل بعدها</w:t>
      </w:r>
      <w:r w:rsidRPr="001F3176">
        <w:rPr>
          <w:rStyle w:val="a5"/>
          <w:rFonts w:cs="DecoType Naskh Special"/>
          <w:szCs w:val="32"/>
          <w:rtl/>
        </w:rPr>
        <w:footnoteReference w:id="676"/>
      </w:r>
      <w:r w:rsidRPr="001F3176">
        <w:rPr>
          <w:rFonts w:cs="DecoType Naskh Special" w:hint="cs"/>
          <w:szCs w:val="32"/>
          <w:rtl/>
        </w:rPr>
        <w:t>.</w:t>
      </w:r>
    </w:p>
    <w:p w:rsidR="00C8154B" w:rsidRPr="001F3176" w:rsidRDefault="00C8154B" w:rsidP="00047882">
      <w:pPr>
        <w:pStyle w:val="ad"/>
        <w:jc w:val="both"/>
        <w:rPr>
          <w:rFonts w:cs="DecoType Naskh Special"/>
          <w:szCs w:val="32"/>
          <w:rtl/>
        </w:rPr>
      </w:pPr>
      <w:r w:rsidRPr="001F3176">
        <w:rPr>
          <w:rFonts w:cs="DecoType Naskh Special" w:hint="cs"/>
          <w:szCs w:val="32"/>
          <w:rtl/>
        </w:rPr>
        <w:t>وا</w:t>
      </w:r>
      <w:r w:rsidR="00CF15A2" w:rsidRPr="001F3176">
        <w:rPr>
          <w:rFonts w:cs="DecoType Naskh Special" w:hint="cs"/>
          <w:szCs w:val="32"/>
          <w:rtl/>
        </w:rPr>
        <w:t>ل</w:t>
      </w:r>
      <w:r w:rsidRPr="001F3176">
        <w:rPr>
          <w:rFonts w:cs="DecoType Naskh Special" w:hint="cs"/>
          <w:szCs w:val="32"/>
          <w:rtl/>
        </w:rPr>
        <w:t>حكمة تتضمن شيئين:</w:t>
      </w:r>
    </w:p>
    <w:p w:rsidR="00C8154B" w:rsidRPr="001F3176" w:rsidRDefault="00C8154B" w:rsidP="00047882">
      <w:pPr>
        <w:pStyle w:val="ad"/>
        <w:jc w:val="both"/>
        <w:rPr>
          <w:rFonts w:cs="DecoType Naskh Special"/>
          <w:szCs w:val="32"/>
          <w:rtl/>
        </w:rPr>
      </w:pPr>
      <w:r w:rsidRPr="001F3176">
        <w:rPr>
          <w:rFonts w:cs="DecoType Naskh Special" w:hint="cs"/>
          <w:b/>
          <w:bCs/>
          <w:szCs w:val="32"/>
          <w:rtl/>
        </w:rPr>
        <w:t>أحدهما:</w:t>
      </w:r>
      <w:r w:rsidRPr="001F3176">
        <w:rPr>
          <w:rFonts w:cs="DecoType Naskh Special" w:hint="cs"/>
          <w:szCs w:val="32"/>
          <w:rtl/>
        </w:rPr>
        <w:t xml:space="preserve"> حكمة تعود إلى الله يحبها ويرضاها، فهي صفة له تقوم به، لأن الله لا يوصف إلا بما قام به، وهي ليست مطلق الإرادة، وإلا لكان كل مريد حكيماً ولا قائل به.</w:t>
      </w:r>
    </w:p>
    <w:p w:rsidR="00C8154B" w:rsidRPr="001F3176" w:rsidRDefault="00C8154B" w:rsidP="00047882">
      <w:pPr>
        <w:pStyle w:val="ad"/>
        <w:jc w:val="both"/>
        <w:rPr>
          <w:rFonts w:cs="DecoType Naskh Special"/>
          <w:szCs w:val="32"/>
          <w:rtl/>
        </w:rPr>
      </w:pPr>
      <w:r w:rsidRPr="001F3176">
        <w:rPr>
          <w:rFonts w:cs="DecoType Naskh Special" w:hint="cs"/>
          <w:b/>
          <w:bCs/>
          <w:szCs w:val="32"/>
          <w:rtl/>
        </w:rPr>
        <w:t>ثانيهما:</w:t>
      </w:r>
      <w:r w:rsidR="00CF15A2" w:rsidRPr="001F3176">
        <w:rPr>
          <w:rFonts w:cs="DecoType Naskh Special" w:hint="cs"/>
          <w:szCs w:val="32"/>
          <w:rtl/>
        </w:rPr>
        <w:t xml:space="preserve"> حكمة تعود إل</w:t>
      </w:r>
      <w:r w:rsidRPr="001F3176">
        <w:rPr>
          <w:rFonts w:cs="DecoType Naskh Special" w:hint="cs"/>
          <w:szCs w:val="32"/>
          <w:rtl/>
        </w:rPr>
        <w:t>ى عباده، هي نعمة يفرحون ويلتذون بها في المأمورات والمخلوقات والحكمة لا يحيط بها علماً إلا الله تعالى، وبعضها معلوم للخلق وبعضها مما يخفى عليهم.</w:t>
      </w:r>
    </w:p>
    <w:p w:rsidR="00C8154B" w:rsidRPr="001F3176" w:rsidRDefault="00C8154B" w:rsidP="00047882">
      <w:pPr>
        <w:pStyle w:val="ad"/>
        <w:jc w:val="both"/>
        <w:rPr>
          <w:rFonts w:cs="DecoType Naskh Special"/>
          <w:szCs w:val="32"/>
          <w:rtl/>
        </w:rPr>
      </w:pPr>
      <w:r w:rsidRPr="001F3176">
        <w:rPr>
          <w:rFonts w:cs="DecoType Naskh Special" w:hint="cs"/>
          <w:szCs w:val="32"/>
          <w:rtl/>
        </w:rPr>
        <w:t>والحكمة في أفعال ال</w:t>
      </w:r>
      <w:r w:rsidR="00CF15A2" w:rsidRPr="001F3176">
        <w:rPr>
          <w:rFonts w:cs="DecoType Naskh Special" w:hint="cs"/>
          <w:szCs w:val="32"/>
          <w:rtl/>
        </w:rPr>
        <w:t>ل</w:t>
      </w:r>
      <w:r w:rsidRPr="001F3176">
        <w:rPr>
          <w:rFonts w:cs="DecoType Naskh Special" w:hint="cs"/>
          <w:szCs w:val="32"/>
          <w:rtl/>
        </w:rPr>
        <w:t>ه تعالى نوعان</w:t>
      </w:r>
      <w:r w:rsidRPr="001F3176">
        <w:rPr>
          <w:rStyle w:val="a5"/>
          <w:rFonts w:cs="DecoType Naskh Special"/>
          <w:szCs w:val="32"/>
          <w:rtl/>
        </w:rPr>
        <w:footnoteReference w:id="677"/>
      </w:r>
      <w:r w:rsidRPr="001F3176">
        <w:rPr>
          <w:rFonts w:cs="DecoType Naskh Special" w:hint="cs"/>
          <w:szCs w:val="32"/>
          <w:rtl/>
        </w:rPr>
        <w:t>:</w:t>
      </w:r>
    </w:p>
    <w:p w:rsidR="00D10899" w:rsidRPr="001F3176" w:rsidRDefault="00D10899" w:rsidP="00D10899">
      <w:pPr>
        <w:pStyle w:val="ad"/>
        <w:jc w:val="both"/>
        <w:rPr>
          <w:rFonts w:cs="DecoType Naskh Special"/>
          <w:szCs w:val="32"/>
          <w:rtl/>
        </w:rPr>
      </w:pPr>
      <w:r w:rsidRPr="001F3176">
        <w:rPr>
          <w:rFonts w:cs="DecoType Naskh Special" w:hint="cs"/>
          <w:b/>
          <w:bCs/>
          <w:szCs w:val="32"/>
          <w:rtl/>
        </w:rPr>
        <w:t>ــ</w:t>
      </w:r>
      <w:r w:rsidRPr="001F3176">
        <w:rPr>
          <w:rFonts w:cs="DecoType Naskh Special" w:hint="cs"/>
          <w:szCs w:val="32"/>
          <w:rtl/>
        </w:rPr>
        <w:t xml:space="preserve"> حكمة مطلوبة لذاتها، كما في قوله تعالى: "</w:t>
      </w:r>
      <w:r w:rsidRPr="001F3176">
        <w:rPr>
          <w:rFonts w:cs="DecoType Naskh Special"/>
          <w:szCs w:val="32"/>
          <w:rtl/>
        </w:rPr>
        <w:t>وَمَا</w:t>
      </w:r>
      <w:r w:rsidR="002463E9" w:rsidRPr="001F3176">
        <w:rPr>
          <w:rFonts w:cs="DecoType Naskh Special" w:hint="cs"/>
          <w:szCs w:val="32"/>
          <w:rtl/>
        </w:rPr>
        <w:t xml:space="preserve"> </w:t>
      </w:r>
      <w:r w:rsidRPr="001F3176">
        <w:rPr>
          <w:rFonts w:cs="DecoType Naskh Special"/>
          <w:szCs w:val="32"/>
          <w:rtl/>
        </w:rPr>
        <w:t>خَلَقْتُ</w:t>
      </w:r>
      <w:r w:rsidR="002463E9" w:rsidRPr="001F3176">
        <w:rPr>
          <w:rFonts w:cs="DecoType Naskh Special" w:hint="cs"/>
          <w:szCs w:val="32"/>
          <w:rtl/>
        </w:rPr>
        <w:t xml:space="preserve"> </w:t>
      </w:r>
      <w:r w:rsidRPr="001F3176">
        <w:rPr>
          <w:rFonts w:cs="DecoType Naskh Special"/>
          <w:szCs w:val="32"/>
          <w:rtl/>
        </w:rPr>
        <w:t>الْجِنَّ</w:t>
      </w:r>
      <w:r w:rsidR="002463E9" w:rsidRPr="001F3176">
        <w:rPr>
          <w:rFonts w:cs="DecoType Naskh Special" w:hint="cs"/>
          <w:szCs w:val="32"/>
          <w:rtl/>
        </w:rPr>
        <w:t xml:space="preserve"> </w:t>
      </w:r>
      <w:r w:rsidRPr="001F3176">
        <w:rPr>
          <w:rFonts w:cs="DecoType Naskh Special"/>
          <w:szCs w:val="32"/>
          <w:rtl/>
        </w:rPr>
        <w:t>وَالْإِنسَ</w:t>
      </w:r>
      <w:r w:rsidR="002463E9" w:rsidRPr="001F3176">
        <w:rPr>
          <w:rFonts w:cs="DecoType Naskh Special" w:hint="cs"/>
          <w:szCs w:val="32"/>
          <w:rtl/>
        </w:rPr>
        <w:t xml:space="preserve"> </w:t>
      </w:r>
      <w:r w:rsidRPr="001F3176">
        <w:rPr>
          <w:rFonts w:cs="DecoType Naskh Special"/>
          <w:szCs w:val="32"/>
          <w:rtl/>
        </w:rPr>
        <w:t>إِلَّا</w:t>
      </w:r>
      <w:r w:rsidR="002463E9" w:rsidRPr="001F3176">
        <w:rPr>
          <w:rFonts w:cs="DecoType Naskh Special" w:hint="cs"/>
          <w:szCs w:val="32"/>
          <w:rtl/>
        </w:rPr>
        <w:t xml:space="preserve"> </w:t>
      </w:r>
      <w:r w:rsidRPr="001F3176">
        <w:rPr>
          <w:rFonts w:cs="DecoType Naskh Special"/>
          <w:szCs w:val="32"/>
          <w:rtl/>
        </w:rPr>
        <w:t>لِيَعْبُدُونِ</w:t>
      </w:r>
      <w:r w:rsidRPr="001F3176">
        <w:rPr>
          <w:rFonts w:cs="DecoType Naskh Special" w:hint="cs"/>
          <w:szCs w:val="32"/>
          <w:rtl/>
        </w:rPr>
        <w:t>" (الذاريات ، آية : 56).</w:t>
      </w:r>
    </w:p>
    <w:p w:rsidR="00D10899" w:rsidRPr="001F3176" w:rsidRDefault="00D10899" w:rsidP="00D10899">
      <w:pPr>
        <w:pStyle w:val="ad"/>
        <w:jc w:val="both"/>
        <w:rPr>
          <w:rFonts w:cs="DecoType Naskh Special"/>
          <w:szCs w:val="32"/>
          <w:rtl/>
        </w:rPr>
      </w:pPr>
      <w:r w:rsidRPr="001F3176">
        <w:rPr>
          <w:rFonts w:cs="DecoType Naskh Special" w:hint="cs"/>
          <w:b/>
          <w:bCs/>
          <w:szCs w:val="32"/>
          <w:rtl/>
        </w:rPr>
        <w:lastRenderedPageBreak/>
        <w:t>ــ</w:t>
      </w:r>
      <w:r w:rsidRPr="001F3176">
        <w:rPr>
          <w:rFonts w:cs="DecoType Naskh Special" w:hint="cs"/>
          <w:szCs w:val="32"/>
          <w:rtl/>
        </w:rPr>
        <w:t xml:space="preserve"> وقال: "</w:t>
      </w:r>
      <w:r w:rsidRPr="001F3176">
        <w:rPr>
          <w:rFonts w:cs="DecoType Naskh Special"/>
          <w:szCs w:val="32"/>
          <w:rtl/>
        </w:rPr>
        <w:t>اللَّهُ</w:t>
      </w:r>
      <w:r w:rsidR="002463E9" w:rsidRPr="001F3176">
        <w:rPr>
          <w:rFonts w:cs="DecoType Naskh Special" w:hint="cs"/>
          <w:szCs w:val="32"/>
          <w:rtl/>
        </w:rPr>
        <w:t xml:space="preserve"> </w:t>
      </w:r>
      <w:r w:rsidRPr="001F3176">
        <w:rPr>
          <w:rFonts w:cs="DecoType Naskh Special"/>
          <w:szCs w:val="32"/>
          <w:rtl/>
        </w:rPr>
        <w:t>الَّذِي</w:t>
      </w:r>
      <w:r w:rsidR="002463E9" w:rsidRPr="001F3176">
        <w:rPr>
          <w:rFonts w:cs="DecoType Naskh Special" w:hint="cs"/>
          <w:szCs w:val="32"/>
          <w:rtl/>
        </w:rPr>
        <w:t xml:space="preserve"> </w:t>
      </w:r>
      <w:r w:rsidRPr="001F3176">
        <w:rPr>
          <w:rFonts w:cs="DecoType Naskh Special"/>
          <w:szCs w:val="32"/>
          <w:rtl/>
        </w:rPr>
        <w:t>خَلَقَ</w:t>
      </w:r>
      <w:r w:rsidR="002463E9" w:rsidRPr="001F3176">
        <w:rPr>
          <w:rFonts w:cs="DecoType Naskh Special" w:hint="cs"/>
          <w:szCs w:val="32"/>
          <w:rtl/>
        </w:rPr>
        <w:t xml:space="preserve"> </w:t>
      </w:r>
      <w:r w:rsidRPr="001F3176">
        <w:rPr>
          <w:rFonts w:cs="DecoType Naskh Special"/>
          <w:szCs w:val="32"/>
          <w:rtl/>
        </w:rPr>
        <w:t>سَبْعَ</w:t>
      </w:r>
      <w:r w:rsidR="002463E9" w:rsidRPr="001F3176">
        <w:rPr>
          <w:rFonts w:cs="DecoType Naskh Special" w:hint="cs"/>
          <w:szCs w:val="32"/>
          <w:rtl/>
        </w:rPr>
        <w:t xml:space="preserve"> </w:t>
      </w:r>
      <w:r w:rsidRPr="001F3176">
        <w:rPr>
          <w:rFonts w:cs="DecoType Naskh Special"/>
          <w:szCs w:val="32"/>
          <w:rtl/>
        </w:rPr>
        <w:t>سَمَاوَاتٍ</w:t>
      </w:r>
      <w:r w:rsidR="002463E9" w:rsidRPr="001F3176">
        <w:rPr>
          <w:rFonts w:cs="DecoType Naskh Special" w:hint="cs"/>
          <w:szCs w:val="32"/>
          <w:rtl/>
        </w:rPr>
        <w:t xml:space="preserve"> </w:t>
      </w:r>
      <w:r w:rsidRPr="001F3176">
        <w:rPr>
          <w:rFonts w:cs="DecoType Naskh Special"/>
          <w:szCs w:val="32"/>
          <w:rtl/>
        </w:rPr>
        <w:t>وَمِنَ</w:t>
      </w:r>
      <w:r w:rsidR="002463E9" w:rsidRPr="001F3176">
        <w:rPr>
          <w:rFonts w:cs="DecoType Naskh Special" w:hint="cs"/>
          <w:szCs w:val="32"/>
          <w:rtl/>
        </w:rPr>
        <w:t xml:space="preserve"> </w:t>
      </w:r>
      <w:r w:rsidRPr="001F3176">
        <w:rPr>
          <w:rFonts w:cs="DecoType Naskh Special"/>
          <w:szCs w:val="32"/>
          <w:rtl/>
        </w:rPr>
        <w:t>الْأَرْضِ</w:t>
      </w:r>
      <w:r w:rsidR="002463E9" w:rsidRPr="001F3176">
        <w:rPr>
          <w:rFonts w:cs="DecoType Naskh Special" w:hint="cs"/>
          <w:szCs w:val="32"/>
          <w:rtl/>
        </w:rPr>
        <w:t xml:space="preserve"> </w:t>
      </w:r>
      <w:r w:rsidRPr="001F3176">
        <w:rPr>
          <w:rFonts w:cs="DecoType Naskh Special"/>
          <w:szCs w:val="32"/>
          <w:rtl/>
        </w:rPr>
        <w:t>مِثْلَهُنَّ</w:t>
      </w:r>
      <w:r w:rsidR="002463E9" w:rsidRPr="001F3176">
        <w:rPr>
          <w:rFonts w:cs="DecoType Naskh Special" w:hint="cs"/>
          <w:szCs w:val="32"/>
          <w:rtl/>
        </w:rPr>
        <w:t xml:space="preserve"> </w:t>
      </w:r>
      <w:r w:rsidRPr="001F3176">
        <w:rPr>
          <w:rFonts w:cs="DecoType Naskh Special"/>
          <w:szCs w:val="32"/>
          <w:rtl/>
        </w:rPr>
        <w:t>يَتَنَزَّلُ</w:t>
      </w:r>
      <w:r w:rsidR="002463E9" w:rsidRPr="001F3176">
        <w:rPr>
          <w:rFonts w:cs="DecoType Naskh Special" w:hint="cs"/>
          <w:szCs w:val="32"/>
          <w:rtl/>
        </w:rPr>
        <w:t xml:space="preserve"> </w:t>
      </w:r>
      <w:r w:rsidRPr="001F3176">
        <w:rPr>
          <w:rFonts w:cs="DecoType Naskh Special"/>
          <w:szCs w:val="32"/>
          <w:rtl/>
        </w:rPr>
        <w:t>الْأَمْرُ</w:t>
      </w:r>
      <w:r w:rsidR="002463E9" w:rsidRPr="001F3176">
        <w:rPr>
          <w:rFonts w:cs="DecoType Naskh Special" w:hint="cs"/>
          <w:szCs w:val="32"/>
          <w:rtl/>
        </w:rPr>
        <w:t xml:space="preserve"> </w:t>
      </w:r>
      <w:r w:rsidRPr="001F3176">
        <w:rPr>
          <w:rFonts w:cs="DecoType Naskh Special"/>
          <w:szCs w:val="32"/>
          <w:rtl/>
        </w:rPr>
        <w:t>بَيْنَهُنَّ</w:t>
      </w:r>
      <w:r w:rsidR="002463E9" w:rsidRPr="001F3176">
        <w:rPr>
          <w:rFonts w:cs="DecoType Naskh Special" w:hint="cs"/>
          <w:szCs w:val="32"/>
          <w:rtl/>
        </w:rPr>
        <w:t xml:space="preserve"> </w:t>
      </w:r>
      <w:r w:rsidRPr="001F3176">
        <w:rPr>
          <w:rFonts w:cs="DecoType Naskh Special"/>
          <w:szCs w:val="32"/>
          <w:rtl/>
        </w:rPr>
        <w:t>لِتَعْلَمُوا</w:t>
      </w:r>
      <w:r w:rsidR="002463E9" w:rsidRPr="001F3176">
        <w:rPr>
          <w:rFonts w:cs="DecoType Naskh Special" w:hint="cs"/>
          <w:szCs w:val="32"/>
          <w:rtl/>
        </w:rPr>
        <w:t xml:space="preserve"> </w:t>
      </w:r>
      <w:r w:rsidRPr="001F3176">
        <w:rPr>
          <w:rFonts w:cs="DecoType Naskh Special"/>
          <w:szCs w:val="32"/>
          <w:rtl/>
        </w:rPr>
        <w:t>أَنَّ</w:t>
      </w:r>
      <w:r w:rsidR="002463E9" w:rsidRPr="001F3176">
        <w:rPr>
          <w:rFonts w:cs="DecoType Naskh Special" w:hint="cs"/>
          <w:szCs w:val="32"/>
          <w:rtl/>
        </w:rPr>
        <w:t xml:space="preserve"> </w:t>
      </w:r>
      <w:r w:rsidRPr="001F3176">
        <w:rPr>
          <w:rFonts w:cs="DecoType Naskh Special"/>
          <w:szCs w:val="32"/>
          <w:rtl/>
        </w:rPr>
        <w:t>اللَّهَ</w:t>
      </w:r>
      <w:r w:rsidR="002463E9" w:rsidRPr="001F3176">
        <w:rPr>
          <w:rFonts w:cs="DecoType Naskh Special" w:hint="cs"/>
          <w:szCs w:val="32"/>
          <w:rtl/>
        </w:rPr>
        <w:t xml:space="preserve"> </w:t>
      </w:r>
      <w:r w:rsidRPr="001F3176">
        <w:rPr>
          <w:rFonts w:cs="DecoType Naskh Special"/>
          <w:szCs w:val="32"/>
          <w:rtl/>
        </w:rPr>
        <w:t>عَلَى</w:t>
      </w:r>
      <w:r w:rsidR="002463E9" w:rsidRPr="001F3176">
        <w:rPr>
          <w:rFonts w:cs="DecoType Naskh Special" w:hint="cs"/>
          <w:szCs w:val="32"/>
          <w:rtl/>
        </w:rPr>
        <w:t xml:space="preserve"> </w:t>
      </w:r>
      <w:r w:rsidRPr="001F3176">
        <w:rPr>
          <w:rFonts w:cs="DecoType Naskh Special"/>
          <w:szCs w:val="32"/>
          <w:rtl/>
        </w:rPr>
        <w:t>كُلِّ</w:t>
      </w:r>
      <w:r w:rsidR="002463E9" w:rsidRPr="001F3176">
        <w:rPr>
          <w:rFonts w:cs="DecoType Naskh Special" w:hint="cs"/>
          <w:szCs w:val="32"/>
          <w:rtl/>
        </w:rPr>
        <w:t xml:space="preserve"> </w:t>
      </w:r>
      <w:r w:rsidRPr="001F3176">
        <w:rPr>
          <w:rFonts w:cs="DecoType Naskh Special"/>
          <w:szCs w:val="32"/>
          <w:rtl/>
        </w:rPr>
        <w:t>شَيْءٍ</w:t>
      </w:r>
      <w:r w:rsidR="002463E9" w:rsidRPr="001F3176">
        <w:rPr>
          <w:rFonts w:cs="DecoType Naskh Special" w:hint="cs"/>
          <w:szCs w:val="32"/>
          <w:rtl/>
        </w:rPr>
        <w:t xml:space="preserve"> </w:t>
      </w:r>
      <w:r w:rsidRPr="001F3176">
        <w:rPr>
          <w:rFonts w:cs="DecoType Naskh Special"/>
          <w:szCs w:val="32"/>
          <w:rtl/>
        </w:rPr>
        <w:t>قَدِيرٌ</w:t>
      </w:r>
      <w:r w:rsidR="002463E9" w:rsidRPr="001F3176">
        <w:rPr>
          <w:rFonts w:cs="DecoType Naskh Special" w:hint="cs"/>
          <w:szCs w:val="32"/>
          <w:rtl/>
        </w:rPr>
        <w:t xml:space="preserve"> </w:t>
      </w:r>
      <w:r w:rsidRPr="001F3176">
        <w:rPr>
          <w:rFonts w:cs="DecoType Naskh Special"/>
          <w:szCs w:val="32"/>
          <w:rtl/>
        </w:rPr>
        <w:t>وَأَنَّ</w:t>
      </w:r>
      <w:r w:rsidR="002463E9" w:rsidRPr="001F3176">
        <w:rPr>
          <w:rFonts w:cs="DecoType Naskh Special" w:hint="cs"/>
          <w:szCs w:val="32"/>
          <w:rtl/>
        </w:rPr>
        <w:t xml:space="preserve"> </w:t>
      </w:r>
      <w:r w:rsidRPr="001F3176">
        <w:rPr>
          <w:rFonts w:cs="DecoType Naskh Special"/>
          <w:szCs w:val="32"/>
          <w:rtl/>
        </w:rPr>
        <w:t>اللَّهَ</w:t>
      </w:r>
      <w:r w:rsidR="002463E9" w:rsidRPr="001F3176">
        <w:rPr>
          <w:rFonts w:cs="DecoType Naskh Special" w:hint="cs"/>
          <w:szCs w:val="32"/>
          <w:rtl/>
        </w:rPr>
        <w:t xml:space="preserve"> </w:t>
      </w:r>
      <w:r w:rsidRPr="001F3176">
        <w:rPr>
          <w:rFonts w:cs="DecoType Naskh Special"/>
          <w:szCs w:val="32"/>
          <w:rtl/>
        </w:rPr>
        <w:t>قَدْ</w:t>
      </w:r>
      <w:r w:rsidR="002463E9" w:rsidRPr="001F3176">
        <w:rPr>
          <w:rFonts w:cs="DecoType Naskh Special" w:hint="cs"/>
          <w:szCs w:val="32"/>
          <w:rtl/>
        </w:rPr>
        <w:t xml:space="preserve"> </w:t>
      </w:r>
      <w:r w:rsidRPr="001F3176">
        <w:rPr>
          <w:rFonts w:cs="DecoType Naskh Special"/>
          <w:szCs w:val="32"/>
          <w:rtl/>
        </w:rPr>
        <w:t>أَحَاطَ</w:t>
      </w:r>
      <w:r w:rsidR="002463E9" w:rsidRPr="001F3176">
        <w:rPr>
          <w:rFonts w:cs="DecoType Naskh Special" w:hint="cs"/>
          <w:szCs w:val="32"/>
          <w:rtl/>
        </w:rPr>
        <w:t xml:space="preserve"> </w:t>
      </w:r>
      <w:r w:rsidRPr="001F3176">
        <w:rPr>
          <w:rFonts w:cs="DecoType Naskh Special"/>
          <w:szCs w:val="32"/>
          <w:rtl/>
        </w:rPr>
        <w:t>بِكُلِّ</w:t>
      </w:r>
      <w:r w:rsidR="002463E9" w:rsidRPr="001F3176">
        <w:rPr>
          <w:rFonts w:cs="DecoType Naskh Special" w:hint="cs"/>
          <w:szCs w:val="32"/>
          <w:rtl/>
        </w:rPr>
        <w:t xml:space="preserve"> </w:t>
      </w:r>
      <w:r w:rsidRPr="001F3176">
        <w:rPr>
          <w:rFonts w:cs="DecoType Naskh Special"/>
          <w:szCs w:val="32"/>
          <w:rtl/>
        </w:rPr>
        <w:t>شَيْءٍ</w:t>
      </w:r>
      <w:r w:rsidR="002463E9" w:rsidRPr="001F3176">
        <w:rPr>
          <w:rFonts w:cs="DecoType Naskh Special" w:hint="cs"/>
          <w:szCs w:val="32"/>
          <w:rtl/>
        </w:rPr>
        <w:t xml:space="preserve"> </w:t>
      </w:r>
      <w:r w:rsidRPr="001F3176">
        <w:rPr>
          <w:rFonts w:cs="DecoType Naskh Special"/>
          <w:szCs w:val="32"/>
          <w:rtl/>
        </w:rPr>
        <w:t>عِلْمًا</w:t>
      </w:r>
      <w:r w:rsidRPr="001F3176">
        <w:rPr>
          <w:rFonts w:cs="DecoType Naskh Special" w:hint="cs"/>
          <w:szCs w:val="32"/>
          <w:rtl/>
        </w:rPr>
        <w:t>" (الطلاق ، آية : 12).</w:t>
      </w:r>
    </w:p>
    <w:p w:rsidR="00D10899" w:rsidRPr="001F3176" w:rsidRDefault="00D10899" w:rsidP="00D10899">
      <w:pPr>
        <w:pStyle w:val="ad"/>
        <w:jc w:val="both"/>
        <w:rPr>
          <w:rFonts w:cs="DecoType Naskh Special"/>
          <w:szCs w:val="32"/>
          <w:rtl/>
        </w:rPr>
      </w:pPr>
      <w:r w:rsidRPr="001F3176">
        <w:rPr>
          <w:rFonts w:cs="DecoType Naskh Special" w:hint="cs"/>
          <w:szCs w:val="32"/>
          <w:rtl/>
        </w:rPr>
        <w:t>فبين</w:t>
      </w:r>
      <w:r w:rsidR="00CF15A2" w:rsidRPr="001F3176">
        <w:rPr>
          <w:rFonts w:cs="DecoType Naskh Special" w:hint="cs"/>
          <w:szCs w:val="32"/>
          <w:rtl/>
        </w:rPr>
        <w:t xml:space="preserve"> </w:t>
      </w:r>
      <w:r w:rsidRPr="001F3176">
        <w:rPr>
          <w:rFonts w:cs="DecoType Naskh Special" w:hint="cs"/>
          <w:szCs w:val="32"/>
          <w:rtl/>
        </w:rPr>
        <w:t>الله أن الحكمة من خلقه الجن والإنس ليعبدوه وحده ولا يشركوا به شيئاً، وهذا أ</w:t>
      </w:r>
      <w:r w:rsidR="00CF15A2" w:rsidRPr="001F3176">
        <w:rPr>
          <w:rFonts w:cs="DecoType Naskh Special" w:hint="cs"/>
          <w:szCs w:val="32"/>
          <w:rtl/>
        </w:rPr>
        <w:t xml:space="preserve">مر محبوب </w:t>
      </w:r>
      <w:r w:rsidRPr="001F3176">
        <w:rPr>
          <w:rFonts w:cs="DecoType Naskh Special" w:hint="cs"/>
          <w:szCs w:val="32"/>
          <w:rtl/>
        </w:rPr>
        <w:t>لله تعالى ومطلوب له، وكذلك بين أن من حكمة خلقه السماوات والأرض وتدبيره لهما علم العباد بقدرة الله وعلمه سبحانه.</w:t>
      </w:r>
    </w:p>
    <w:p w:rsidR="00D10899" w:rsidRPr="001F3176" w:rsidRDefault="00D10899" w:rsidP="00CF15A2">
      <w:pPr>
        <w:pStyle w:val="ad"/>
        <w:jc w:val="both"/>
        <w:rPr>
          <w:rFonts w:cs="DecoType Naskh Special"/>
          <w:szCs w:val="32"/>
          <w:rtl/>
        </w:rPr>
      </w:pPr>
      <w:r w:rsidRPr="001F3176">
        <w:rPr>
          <w:rFonts w:cs="DecoType Naskh Special" w:hint="cs"/>
          <w:b/>
          <w:bCs/>
          <w:szCs w:val="32"/>
          <w:rtl/>
        </w:rPr>
        <w:t>ــ</w:t>
      </w:r>
      <w:r w:rsidRPr="001F3176">
        <w:rPr>
          <w:rFonts w:cs="DecoType Naskh Special" w:hint="cs"/>
          <w:szCs w:val="32"/>
          <w:rtl/>
        </w:rPr>
        <w:t xml:space="preserve"> حكمة مطلوبة لغيرها وتكون وسيلة إلى مطلوب لنفسه ويوضحها قول الله تعالى: "</w:t>
      </w:r>
      <w:r w:rsidRPr="001F3176">
        <w:rPr>
          <w:rFonts w:cs="DecoType Naskh Special"/>
          <w:szCs w:val="32"/>
          <w:rtl/>
        </w:rPr>
        <w:t>وَكَذَلِكَ</w:t>
      </w:r>
      <w:r w:rsidR="002463E9" w:rsidRPr="001F3176">
        <w:rPr>
          <w:rFonts w:cs="DecoType Naskh Special" w:hint="cs"/>
          <w:szCs w:val="32"/>
          <w:rtl/>
        </w:rPr>
        <w:t xml:space="preserve"> </w:t>
      </w:r>
      <w:r w:rsidRPr="001F3176">
        <w:rPr>
          <w:rFonts w:cs="DecoType Naskh Special"/>
          <w:szCs w:val="32"/>
          <w:rtl/>
        </w:rPr>
        <w:t>فَتَنَّا</w:t>
      </w:r>
      <w:r w:rsidR="002463E9" w:rsidRPr="001F3176">
        <w:rPr>
          <w:rFonts w:cs="DecoType Naskh Special" w:hint="cs"/>
          <w:szCs w:val="32"/>
          <w:rtl/>
        </w:rPr>
        <w:t xml:space="preserve"> </w:t>
      </w:r>
      <w:r w:rsidRPr="001F3176">
        <w:rPr>
          <w:rFonts w:cs="DecoType Naskh Special"/>
          <w:szCs w:val="32"/>
          <w:rtl/>
        </w:rPr>
        <w:t>بَعْضَهُم</w:t>
      </w:r>
      <w:r w:rsidR="002463E9" w:rsidRPr="001F3176">
        <w:rPr>
          <w:rFonts w:cs="DecoType Naskh Special" w:hint="cs"/>
          <w:szCs w:val="32"/>
          <w:rtl/>
        </w:rPr>
        <w:t xml:space="preserve"> </w:t>
      </w:r>
      <w:r w:rsidRPr="001F3176">
        <w:rPr>
          <w:rFonts w:cs="DecoType Naskh Special"/>
          <w:szCs w:val="32"/>
          <w:rtl/>
        </w:rPr>
        <w:t>بِبَعْضٍ</w:t>
      </w:r>
      <w:r w:rsidR="002463E9" w:rsidRPr="001F3176">
        <w:rPr>
          <w:rFonts w:cs="DecoType Naskh Special" w:hint="cs"/>
          <w:szCs w:val="32"/>
          <w:rtl/>
        </w:rPr>
        <w:t xml:space="preserve"> </w:t>
      </w:r>
      <w:r w:rsidRPr="001F3176">
        <w:rPr>
          <w:rFonts w:cs="DecoType Naskh Special"/>
          <w:szCs w:val="32"/>
          <w:rtl/>
        </w:rPr>
        <w:t>لِّيَقُولواْ</w:t>
      </w:r>
      <w:r w:rsidR="002463E9" w:rsidRPr="001F3176">
        <w:rPr>
          <w:rFonts w:cs="DecoType Naskh Special" w:hint="cs"/>
          <w:szCs w:val="32"/>
          <w:rtl/>
        </w:rPr>
        <w:t xml:space="preserve"> </w:t>
      </w:r>
      <w:r w:rsidRPr="001F3176">
        <w:rPr>
          <w:rFonts w:cs="DecoType Naskh Special"/>
          <w:szCs w:val="32"/>
          <w:rtl/>
        </w:rPr>
        <w:t>أَهَـؤُلاء</w:t>
      </w:r>
      <w:r w:rsidR="002463E9" w:rsidRPr="001F3176">
        <w:rPr>
          <w:rFonts w:cs="DecoType Naskh Special" w:hint="cs"/>
          <w:szCs w:val="32"/>
          <w:rtl/>
        </w:rPr>
        <w:t xml:space="preserve"> </w:t>
      </w:r>
      <w:r w:rsidRPr="001F3176">
        <w:rPr>
          <w:rFonts w:cs="DecoType Naskh Special"/>
          <w:szCs w:val="32"/>
          <w:rtl/>
        </w:rPr>
        <w:t>مَنَّ</w:t>
      </w:r>
      <w:r w:rsidR="002463E9" w:rsidRPr="001F3176">
        <w:rPr>
          <w:rFonts w:cs="DecoType Naskh Special" w:hint="cs"/>
          <w:szCs w:val="32"/>
          <w:rtl/>
        </w:rPr>
        <w:t xml:space="preserve"> </w:t>
      </w:r>
      <w:r w:rsidRPr="001F3176">
        <w:rPr>
          <w:rFonts w:cs="DecoType Naskh Special"/>
          <w:szCs w:val="32"/>
          <w:rtl/>
        </w:rPr>
        <w:t>اللّهُ</w:t>
      </w:r>
      <w:r w:rsidR="002463E9" w:rsidRPr="001F3176">
        <w:rPr>
          <w:rFonts w:cs="DecoType Naskh Special" w:hint="cs"/>
          <w:szCs w:val="32"/>
          <w:rtl/>
        </w:rPr>
        <w:t xml:space="preserve"> </w:t>
      </w:r>
      <w:r w:rsidRPr="001F3176">
        <w:rPr>
          <w:rFonts w:cs="DecoType Naskh Special"/>
          <w:szCs w:val="32"/>
          <w:rtl/>
        </w:rPr>
        <w:t>عَلَيْهِم</w:t>
      </w:r>
      <w:r w:rsidR="002463E9" w:rsidRPr="001F3176">
        <w:rPr>
          <w:rFonts w:cs="DecoType Naskh Special" w:hint="cs"/>
          <w:szCs w:val="32"/>
          <w:rtl/>
        </w:rPr>
        <w:t xml:space="preserve"> </w:t>
      </w:r>
      <w:r w:rsidRPr="001F3176">
        <w:rPr>
          <w:rFonts w:cs="DecoType Naskh Special"/>
          <w:szCs w:val="32"/>
          <w:rtl/>
        </w:rPr>
        <w:t>مِّن</w:t>
      </w:r>
      <w:r w:rsidR="002463E9" w:rsidRPr="001F3176">
        <w:rPr>
          <w:rFonts w:cs="DecoType Naskh Special" w:hint="cs"/>
          <w:szCs w:val="32"/>
          <w:rtl/>
        </w:rPr>
        <w:t xml:space="preserve"> </w:t>
      </w:r>
      <w:r w:rsidRPr="001F3176">
        <w:rPr>
          <w:rFonts w:cs="DecoType Naskh Special"/>
          <w:szCs w:val="32"/>
          <w:rtl/>
        </w:rPr>
        <w:t>بَيْنِنَا</w:t>
      </w:r>
      <w:r w:rsidR="002463E9" w:rsidRPr="001F3176">
        <w:rPr>
          <w:rFonts w:cs="DecoType Naskh Special" w:hint="cs"/>
          <w:szCs w:val="32"/>
          <w:rtl/>
        </w:rPr>
        <w:t xml:space="preserve"> </w:t>
      </w:r>
      <w:r w:rsidRPr="001F3176">
        <w:rPr>
          <w:rFonts w:cs="DecoType Naskh Special"/>
          <w:szCs w:val="32"/>
          <w:rtl/>
        </w:rPr>
        <w:t>أَلَيْسَ</w:t>
      </w:r>
      <w:r w:rsidR="002463E9" w:rsidRPr="001F3176">
        <w:rPr>
          <w:rFonts w:cs="DecoType Naskh Special" w:hint="cs"/>
          <w:szCs w:val="32"/>
          <w:rtl/>
        </w:rPr>
        <w:t xml:space="preserve"> </w:t>
      </w:r>
      <w:r w:rsidRPr="001F3176">
        <w:rPr>
          <w:rFonts w:cs="DecoType Naskh Special"/>
          <w:szCs w:val="32"/>
          <w:rtl/>
        </w:rPr>
        <w:t>اللّهُ</w:t>
      </w:r>
      <w:r w:rsidR="002463E9" w:rsidRPr="001F3176">
        <w:rPr>
          <w:rFonts w:cs="DecoType Naskh Special" w:hint="cs"/>
          <w:szCs w:val="32"/>
          <w:rtl/>
        </w:rPr>
        <w:t xml:space="preserve"> </w:t>
      </w:r>
      <w:r w:rsidRPr="001F3176">
        <w:rPr>
          <w:rFonts w:cs="DecoType Naskh Special"/>
          <w:szCs w:val="32"/>
          <w:rtl/>
        </w:rPr>
        <w:t>بِأَعْلَمَ</w:t>
      </w:r>
      <w:r w:rsidR="002463E9" w:rsidRPr="001F3176">
        <w:rPr>
          <w:rFonts w:cs="DecoType Naskh Special" w:hint="cs"/>
          <w:szCs w:val="32"/>
          <w:rtl/>
        </w:rPr>
        <w:t xml:space="preserve"> </w:t>
      </w:r>
      <w:r w:rsidRPr="001F3176">
        <w:rPr>
          <w:rFonts w:cs="DecoType Naskh Special"/>
          <w:szCs w:val="32"/>
          <w:rtl/>
        </w:rPr>
        <w:t>بِالشَّاكِرِينَ</w:t>
      </w:r>
      <w:r w:rsidRPr="001F3176">
        <w:rPr>
          <w:rFonts w:cs="DecoType Naskh Special" w:hint="cs"/>
          <w:szCs w:val="32"/>
          <w:rtl/>
        </w:rPr>
        <w:t>" (الأنعام ، آية : 53)، فاللام في قوله: "</w:t>
      </w:r>
      <w:r w:rsidRPr="001F3176">
        <w:rPr>
          <w:rFonts w:cs="DecoType Naskh Special"/>
          <w:szCs w:val="32"/>
          <w:rtl/>
        </w:rPr>
        <w:t>لِّيَقُولواْ</w:t>
      </w:r>
      <w:r w:rsidRPr="001F3176">
        <w:rPr>
          <w:rFonts w:cs="DecoType Naskh Special" w:hint="cs"/>
          <w:szCs w:val="32"/>
          <w:rtl/>
        </w:rPr>
        <w:t>" دالة على الحكمة من قوله المذكور وهو امتحان بعض خلقه ببعض فكبر</w:t>
      </w:r>
      <w:r w:rsidR="00CF15A2" w:rsidRPr="001F3176">
        <w:rPr>
          <w:rFonts w:cs="DecoType Naskh Special" w:hint="cs"/>
          <w:szCs w:val="32"/>
          <w:rtl/>
        </w:rPr>
        <w:t>اؤ</w:t>
      </w:r>
      <w:r w:rsidRPr="001F3176">
        <w:rPr>
          <w:rFonts w:cs="DecoType Naskh Special" w:hint="cs"/>
          <w:szCs w:val="32"/>
          <w:rtl/>
        </w:rPr>
        <w:t>ا القوم يأنفوم ويستكبرون عن قبول الحق عند الله رؤيتهم ضعفاء قد أسلموا فيقولون عند ذلك: "</w:t>
      </w:r>
      <w:r w:rsidRPr="001F3176">
        <w:rPr>
          <w:rFonts w:cs="DecoType Naskh Special"/>
          <w:szCs w:val="32"/>
          <w:rtl/>
        </w:rPr>
        <w:t>أَهَـؤُلاء</w:t>
      </w:r>
      <w:r w:rsidR="002463E9" w:rsidRPr="001F3176">
        <w:rPr>
          <w:rFonts w:cs="DecoType Naskh Special" w:hint="cs"/>
          <w:szCs w:val="32"/>
          <w:rtl/>
        </w:rPr>
        <w:t xml:space="preserve"> </w:t>
      </w:r>
      <w:r w:rsidRPr="001F3176">
        <w:rPr>
          <w:rFonts w:cs="DecoType Naskh Special"/>
          <w:szCs w:val="32"/>
          <w:rtl/>
        </w:rPr>
        <w:t>مَنَّ</w:t>
      </w:r>
      <w:r w:rsidR="002463E9" w:rsidRPr="001F3176">
        <w:rPr>
          <w:rFonts w:cs="DecoType Naskh Special" w:hint="cs"/>
          <w:szCs w:val="32"/>
          <w:rtl/>
        </w:rPr>
        <w:t xml:space="preserve"> </w:t>
      </w:r>
      <w:r w:rsidRPr="001F3176">
        <w:rPr>
          <w:rFonts w:cs="DecoType Naskh Special"/>
          <w:szCs w:val="32"/>
          <w:rtl/>
        </w:rPr>
        <w:t>اللّهُ</w:t>
      </w:r>
      <w:r w:rsidR="002463E9" w:rsidRPr="001F3176">
        <w:rPr>
          <w:rFonts w:cs="DecoType Naskh Special" w:hint="cs"/>
          <w:szCs w:val="32"/>
          <w:rtl/>
        </w:rPr>
        <w:t xml:space="preserve"> </w:t>
      </w:r>
      <w:r w:rsidRPr="001F3176">
        <w:rPr>
          <w:rFonts w:cs="DecoType Naskh Special"/>
          <w:szCs w:val="32"/>
          <w:rtl/>
        </w:rPr>
        <w:t>عَلَيْهِم</w:t>
      </w:r>
      <w:r w:rsidR="002463E9" w:rsidRPr="001F3176">
        <w:rPr>
          <w:rFonts w:cs="DecoType Naskh Special" w:hint="cs"/>
          <w:szCs w:val="32"/>
          <w:rtl/>
        </w:rPr>
        <w:t xml:space="preserve"> </w:t>
      </w:r>
      <w:r w:rsidRPr="001F3176">
        <w:rPr>
          <w:rFonts w:cs="DecoType Naskh Special"/>
          <w:szCs w:val="32"/>
          <w:rtl/>
        </w:rPr>
        <w:t>مِّن</w:t>
      </w:r>
      <w:r w:rsidR="002463E9" w:rsidRPr="001F3176">
        <w:rPr>
          <w:rFonts w:cs="DecoType Naskh Special" w:hint="cs"/>
          <w:szCs w:val="32"/>
          <w:rtl/>
        </w:rPr>
        <w:t xml:space="preserve"> </w:t>
      </w:r>
      <w:r w:rsidRPr="001F3176">
        <w:rPr>
          <w:rFonts w:cs="DecoType Naskh Special"/>
          <w:szCs w:val="32"/>
          <w:rtl/>
        </w:rPr>
        <w:t>بَيْنِنَا</w:t>
      </w:r>
      <w:r w:rsidR="004C11C4" w:rsidRPr="001F3176">
        <w:rPr>
          <w:rFonts w:cs="DecoType Naskh Special" w:hint="cs"/>
          <w:szCs w:val="32"/>
          <w:rtl/>
        </w:rPr>
        <w:t>"، فهذا القول بعض الحكمة المطلوبة بهذا الامتحان، وهي وسيلة إلى مطلوب لنفسه، فامتحان الله لهؤلاء يترتب عليه شكر هؤلاء وكفر هؤلاء، وذلك يوجب آثار مطلوبة للفاعل من إظهار عدله، وحكمته وعزته، وقهره وسلطانه، وعطائه من يستحق عطاءه ويحسن وضعه عنده ومنعه من يستحق المنع، ولا يليق به غيره، ولهذا قال الله تعالى: "</w:t>
      </w:r>
      <w:r w:rsidR="004C11C4" w:rsidRPr="001F3176">
        <w:rPr>
          <w:rFonts w:cs="DecoType Naskh Special"/>
          <w:szCs w:val="32"/>
          <w:rtl/>
        </w:rPr>
        <w:t>أَلَيْسَ</w:t>
      </w:r>
      <w:r w:rsidR="002463E9" w:rsidRPr="001F3176">
        <w:rPr>
          <w:rFonts w:cs="DecoType Naskh Special" w:hint="cs"/>
          <w:szCs w:val="32"/>
          <w:rtl/>
        </w:rPr>
        <w:t xml:space="preserve"> </w:t>
      </w:r>
      <w:r w:rsidR="004C11C4" w:rsidRPr="001F3176">
        <w:rPr>
          <w:rFonts w:cs="DecoType Naskh Special"/>
          <w:szCs w:val="32"/>
          <w:rtl/>
        </w:rPr>
        <w:t>اللّهُ</w:t>
      </w:r>
      <w:r w:rsidR="002463E9" w:rsidRPr="001F3176">
        <w:rPr>
          <w:rFonts w:cs="DecoType Naskh Special" w:hint="cs"/>
          <w:szCs w:val="32"/>
          <w:rtl/>
        </w:rPr>
        <w:t xml:space="preserve"> </w:t>
      </w:r>
      <w:r w:rsidR="004C11C4" w:rsidRPr="001F3176">
        <w:rPr>
          <w:rFonts w:cs="DecoType Naskh Special"/>
          <w:szCs w:val="32"/>
          <w:rtl/>
        </w:rPr>
        <w:t>بِأَعْلَمَ</w:t>
      </w:r>
      <w:r w:rsidR="002463E9" w:rsidRPr="001F3176">
        <w:rPr>
          <w:rFonts w:cs="DecoType Naskh Special" w:hint="cs"/>
          <w:szCs w:val="32"/>
          <w:rtl/>
        </w:rPr>
        <w:t xml:space="preserve"> </w:t>
      </w:r>
      <w:r w:rsidR="004C11C4" w:rsidRPr="001F3176">
        <w:rPr>
          <w:rFonts w:cs="DecoType Naskh Special"/>
          <w:szCs w:val="32"/>
          <w:rtl/>
        </w:rPr>
        <w:t>بِالشَّاكِرِينَ</w:t>
      </w:r>
      <w:r w:rsidR="004C11C4" w:rsidRPr="001F3176">
        <w:rPr>
          <w:rFonts w:cs="DecoType Naskh Special" w:hint="cs"/>
          <w:szCs w:val="32"/>
          <w:rtl/>
        </w:rPr>
        <w:t>" (الأنعام ، آية : 53)</w:t>
      </w:r>
      <w:r w:rsidR="004C11C4" w:rsidRPr="001F3176">
        <w:rPr>
          <w:rStyle w:val="a5"/>
          <w:rFonts w:cs="DecoType Naskh Special"/>
          <w:szCs w:val="32"/>
          <w:rtl/>
        </w:rPr>
        <w:footnoteReference w:id="678"/>
      </w:r>
      <w:r w:rsidR="004C11C4" w:rsidRPr="001F3176">
        <w:rPr>
          <w:rFonts w:cs="DecoType Naskh Special" w:hint="cs"/>
          <w:szCs w:val="32"/>
          <w:rtl/>
        </w:rPr>
        <w:t>.</w:t>
      </w:r>
    </w:p>
    <w:p w:rsidR="005F05E3" w:rsidRPr="001F3176" w:rsidRDefault="005F05E3" w:rsidP="004C11C4">
      <w:pPr>
        <w:pStyle w:val="ad"/>
        <w:jc w:val="both"/>
        <w:rPr>
          <w:rFonts w:cs="DecoType Naskh Special"/>
          <w:b/>
          <w:bCs/>
          <w:szCs w:val="32"/>
          <w:rtl/>
        </w:rPr>
      </w:pPr>
      <w:r w:rsidRPr="001F3176">
        <w:rPr>
          <w:rFonts w:cs="DecoType Naskh Special" w:hint="cs"/>
          <w:b/>
          <w:bCs/>
          <w:szCs w:val="32"/>
          <w:rtl/>
        </w:rPr>
        <w:t>3 ـ الحكمة الحاصلة من الشرائع:</w:t>
      </w:r>
    </w:p>
    <w:p w:rsidR="005F05E3" w:rsidRPr="001F3176" w:rsidRDefault="005F05E3" w:rsidP="004C11C4">
      <w:pPr>
        <w:pStyle w:val="ad"/>
        <w:jc w:val="both"/>
        <w:rPr>
          <w:rFonts w:cs="DecoType Naskh Special"/>
          <w:szCs w:val="32"/>
          <w:rtl/>
        </w:rPr>
      </w:pPr>
      <w:r w:rsidRPr="001F3176">
        <w:rPr>
          <w:rFonts w:cs="DecoType Naskh Special" w:hint="cs"/>
          <w:b/>
          <w:bCs/>
          <w:szCs w:val="32"/>
          <w:rtl/>
        </w:rPr>
        <w:t>وأما الحكمة</w:t>
      </w:r>
      <w:r w:rsidRPr="001F3176">
        <w:rPr>
          <w:rFonts w:cs="DecoType Naskh Special" w:hint="cs"/>
          <w:szCs w:val="32"/>
          <w:rtl/>
        </w:rPr>
        <w:t xml:space="preserve"> الحاصلة من الشرائع فثلاثة أنواع:</w:t>
      </w:r>
    </w:p>
    <w:p w:rsidR="005F05E3" w:rsidRPr="001F3176" w:rsidRDefault="005F05E3" w:rsidP="005F05E3">
      <w:pPr>
        <w:pStyle w:val="ad"/>
        <w:jc w:val="both"/>
        <w:rPr>
          <w:rFonts w:cs="DecoType Naskh Special"/>
          <w:szCs w:val="32"/>
          <w:rtl/>
        </w:rPr>
      </w:pPr>
      <w:r w:rsidRPr="001F3176">
        <w:rPr>
          <w:rFonts w:cs="DecoType Naskh Special" w:hint="cs"/>
          <w:b/>
          <w:bCs/>
          <w:szCs w:val="32"/>
          <w:rtl/>
        </w:rPr>
        <w:t>ــ النوع الأول:</w:t>
      </w:r>
      <w:r w:rsidRPr="001F3176">
        <w:rPr>
          <w:rFonts w:cs="DecoType Naskh Special" w:hint="cs"/>
          <w:szCs w:val="32"/>
          <w:rtl/>
        </w:rPr>
        <w:t xml:space="preserve"> حكمة حاصلة من الأمر بفعل مشتمل على مصلحة معلومة بأصل الفطرة والعقل، كالعدل والإحسان، والصدق، أو حاصلة من النهي عن فعل مشتمل على مفسدة معلومة بأصل الفطرة والعقل، كالظلم والكذب، فالعدل مشتمل على مصلحة العالم، والظلم يشتمل عل فسادهم، والشرع في أمره بالعدل ونهيه عن </w:t>
      </w:r>
      <w:r w:rsidRPr="001F3176">
        <w:rPr>
          <w:rFonts w:cs="DecoType Naskh Special" w:hint="cs"/>
          <w:szCs w:val="32"/>
          <w:rtl/>
        </w:rPr>
        <w:lastRenderedPageBreak/>
        <w:t>الظلم ولم يثبت للفعل صفة لم تكن ولكن لا يلزم من حصول القبح في الفعل بالعقل أن يكون فاعله معاقباً في الآخرة إذا لم يرد الشرع بذلك.</w:t>
      </w:r>
    </w:p>
    <w:p w:rsidR="005F05E3" w:rsidRPr="001F3176" w:rsidRDefault="00BC42BD" w:rsidP="00BC42BD">
      <w:pPr>
        <w:pStyle w:val="ad"/>
        <w:jc w:val="both"/>
        <w:rPr>
          <w:rFonts w:cs="DecoType Naskh Special"/>
          <w:szCs w:val="32"/>
          <w:rtl/>
        </w:rPr>
      </w:pPr>
      <w:r w:rsidRPr="001F3176">
        <w:rPr>
          <w:rFonts w:cs="DecoType Naskh Special" w:hint="cs"/>
          <w:b/>
          <w:bCs/>
          <w:szCs w:val="32"/>
          <w:rtl/>
        </w:rPr>
        <w:t xml:space="preserve">ــ </w:t>
      </w:r>
      <w:r w:rsidR="005F05E3" w:rsidRPr="001F3176">
        <w:rPr>
          <w:rFonts w:cs="DecoType Naskh Special" w:hint="cs"/>
          <w:b/>
          <w:bCs/>
          <w:szCs w:val="32"/>
          <w:rtl/>
        </w:rPr>
        <w:t>النوع الثاني:</w:t>
      </w:r>
      <w:r w:rsidR="005F05E3" w:rsidRPr="001F3176">
        <w:rPr>
          <w:rFonts w:cs="DecoType Naskh Special" w:hint="cs"/>
          <w:szCs w:val="32"/>
          <w:rtl/>
        </w:rPr>
        <w:t>حكمة</w:t>
      </w:r>
      <w:r w:rsidRPr="001F3176">
        <w:rPr>
          <w:rFonts w:cs="DecoType Naskh Special" w:hint="cs"/>
          <w:szCs w:val="32"/>
          <w:rtl/>
        </w:rPr>
        <w:t xml:space="preserve"> ح</w:t>
      </w:r>
      <w:r w:rsidR="00CF15A2" w:rsidRPr="001F3176">
        <w:rPr>
          <w:rFonts w:cs="DecoType Naskh Special" w:hint="cs"/>
          <w:szCs w:val="32"/>
          <w:rtl/>
        </w:rPr>
        <w:t xml:space="preserve">اصلة من الأمر بفعل، أو النهي </w:t>
      </w:r>
      <w:r w:rsidRPr="001F3176">
        <w:rPr>
          <w:rFonts w:cs="DecoType Naskh Special" w:hint="cs"/>
          <w:szCs w:val="32"/>
          <w:rtl/>
        </w:rPr>
        <w:t>عن فعل بحسب اشتماله على المصلحة والمفسدة التي لا تعرف بخطاب الشرع، فيكون الفعل قد اكتسب صفة الحسن والقبح بخطاب الشرع، كالتجرد في الإحرا</w:t>
      </w:r>
      <w:r w:rsidR="00CF15A2" w:rsidRPr="001F3176">
        <w:rPr>
          <w:rFonts w:cs="DecoType Naskh Special" w:hint="cs"/>
          <w:szCs w:val="32"/>
          <w:rtl/>
        </w:rPr>
        <w:t>م</w:t>
      </w:r>
      <w:r w:rsidRPr="001F3176">
        <w:rPr>
          <w:rFonts w:cs="DecoType Naskh Special" w:hint="cs"/>
          <w:szCs w:val="32"/>
          <w:rtl/>
        </w:rPr>
        <w:t xml:space="preserve"> والتطهر بالتراب، والسعي بين الصفاء والمروة، ورمي الجمار، ونحو ذلك.</w:t>
      </w:r>
    </w:p>
    <w:p w:rsidR="00BC42BD" w:rsidRPr="001F3176" w:rsidRDefault="00BC42BD" w:rsidP="00E431CC">
      <w:pPr>
        <w:pStyle w:val="ad"/>
        <w:jc w:val="both"/>
        <w:rPr>
          <w:rFonts w:cs="DecoType Naskh Special"/>
          <w:szCs w:val="32"/>
          <w:rtl/>
        </w:rPr>
      </w:pPr>
      <w:r w:rsidRPr="001F3176">
        <w:rPr>
          <w:rFonts w:cs="DecoType Naskh Special" w:hint="cs"/>
          <w:b/>
          <w:bCs/>
          <w:szCs w:val="32"/>
          <w:rtl/>
        </w:rPr>
        <w:t>ــ النوع الثالث:</w:t>
      </w:r>
      <w:r w:rsidRPr="001F3176">
        <w:rPr>
          <w:rFonts w:cs="DecoType Naskh Special" w:hint="cs"/>
          <w:szCs w:val="32"/>
          <w:rtl/>
        </w:rPr>
        <w:t xml:space="preserve"> حكمة يكون منشؤها من الأمر لا من المأمور به، فيكون المراد من الأمر الإبتلاء والامتحان ولا يكون ا</w:t>
      </w:r>
      <w:r w:rsidR="00CF15A2" w:rsidRPr="001F3176">
        <w:rPr>
          <w:rFonts w:cs="DecoType Naskh Special" w:hint="cs"/>
          <w:szCs w:val="32"/>
          <w:rtl/>
        </w:rPr>
        <w:t>ل</w:t>
      </w:r>
      <w:r w:rsidRPr="001F3176">
        <w:rPr>
          <w:rFonts w:cs="DecoType Naskh Special" w:hint="cs"/>
          <w:szCs w:val="32"/>
          <w:rtl/>
        </w:rPr>
        <w:t>مراد فعل المأمور به ومثاله: أمر الله إبراهيم ـ عليه السلام ـ بذبح ابنه إسماعيل ـ عليه السلام ـ فأراد الله إبتلاء خليله إبراهيم بعد أن رزقه الولد حتى يكون</w:t>
      </w:r>
      <w:r w:rsidR="00E431CC" w:rsidRPr="001F3176">
        <w:rPr>
          <w:rFonts w:cs="DecoType Naskh Special" w:hint="cs"/>
          <w:szCs w:val="32"/>
          <w:rtl/>
        </w:rPr>
        <w:t xml:space="preserve"> قلبه كله لله، ولم يكن تحقق ذبح ولده مراداً لله، وفي ذلك يقول الله تعالى: "</w:t>
      </w:r>
      <w:r w:rsidR="00E431CC" w:rsidRPr="001F3176">
        <w:rPr>
          <w:rFonts w:cs="DecoType Naskh Special"/>
          <w:szCs w:val="32"/>
          <w:rtl/>
        </w:rPr>
        <w:t>فَلَمَّا</w:t>
      </w:r>
      <w:r w:rsidR="00597DBF" w:rsidRPr="001F3176">
        <w:rPr>
          <w:rFonts w:cs="DecoType Naskh Special" w:hint="cs"/>
          <w:szCs w:val="32"/>
          <w:rtl/>
        </w:rPr>
        <w:t xml:space="preserve"> </w:t>
      </w:r>
      <w:r w:rsidR="00E431CC" w:rsidRPr="001F3176">
        <w:rPr>
          <w:rFonts w:cs="DecoType Naskh Special"/>
          <w:szCs w:val="32"/>
          <w:rtl/>
        </w:rPr>
        <w:t>بَلَغَ</w:t>
      </w:r>
      <w:r w:rsidR="00597DBF" w:rsidRPr="001F3176">
        <w:rPr>
          <w:rFonts w:cs="DecoType Naskh Special" w:hint="cs"/>
          <w:szCs w:val="32"/>
          <w:rtl/>
        </w:rPr>
        <w:t xml:space="preserve"> </w:t>
      </w:r>
      <w:r w:rsidR="00E431CC" w:rsidRPr="001F3176">
        <w:rPr>
          <w:rFonts w:cs="DecoType Naskh Special"/>
          <w:szCs w:val="32"/>
          <w:rtl/>
        </w:rPr>
        <w:t>مَعَهُ</w:t>
      </w:r>
      <w:r w:rsidR="00597DBF" w:rsidRPr="001F3176">
        <w:rPr>
          <w:rFonts w:cs="DecoType Naskh Special" w:hint="cs"/>
          <w:szCs w:val="32"/>
          <w:rtl/>
        </w:rPr>
        <w:t xml:space="preserve"> </w:t>
      </w:r>
      <w:r w:rsidR="00E431CC" w:rsidRPr="001F3176">
        <w:rPr>
          <w:rFonts w:cs="DecoType Naskh Special"/>
          <w:szCs w:val="32"/>
          <w:rtl/>
        </w:rPr>
        <w:t>السَّعْيَ</w:t>
      </w:r>
      <w:r w:rsidR="00597DBF" w:rsidRPr="001F3176">
        <w:rPr>
          <w:rFonts w:cs="DecoType Naskh Special" w:hint="cs"/>
          <w:szCs w:val="32"/>
          <w:rtl/>
        </w:rPr>
        <w:t xml:space="preserve"> </w:t>
      </w:r>
      <w:r w:rsidR="00E431CC" w:rsidRPr="001F3176">
        <w:rPr>
          <w:rFonts w:cs="DecoType Naskh Special"/>
          <w:szCs w:val="32"/>
          <w:rtl/>
        </w:rPr>
        <w:t>قَالَ</w:t>
      </w:r>
      <w:r w:rsidR="00597DBF" w:rsidRPr="001F3176">
        <w:rPr>
          <w:rFonts w:cs="DecoType Naskh Special" w:hint="cs"/>
          <w:szCs w:val="32"/>
          <w:rtl/>
        </w:rPr>
        <w:t xml:space="preserve"> </w:t>
      </w:r>
      <w:r w:rsidR="00E431CC" w:rsidRPr="001F3176">
        <w:rPr>
          <w:rFonts w:cs="DecoType Naskh Special"/>
          <w:szCs w:val="32"/>
          <w:rtl/>
        </w:rPr>
        <w:t>يَا</w:t>
      </w:r>
      <w:r w:rsidR="00597DBF" w:rsidRPr="001F3176">
        <w:rPr>
          <w:rFonts w:cs="DecoType Naskh Special" w:hint="cs"/>
          <w:szCs w:val="32"/>
          <w:rtl/>
        </w:rPr>
        <w:t xml:space="preserve"> </w:t>
      </w:r>
      <w:r w:rsidR="00E431CC" w:rsidRPr="001F3176">
        <w:rPr>
          <w:rFonts w:cs="DecoType Naskh Special"/>
          <w:szCs w:val="32"/>
          <w:rtl/>
        </w:rPr>
        <w:t>بُنَيَّ</w:t>
      </w:r>
      <w:r w:rsidR="00597DBF" w:rsidRPr="001F3176">
        <w:rPr>
          <w:rFonts w:cs="DecoType Naskh Special" w:hint="cs"/>
          <w:szCs w:val="32"/>
          <w:rtl/>
        </w:rPr>
        <w:t xml:space="preserve"> </w:t>
      </w:r>
      <w:r w:rsidR="00E431CC" w:rsidRPr="001F3176">
        <w:rPr>
          <w:rFonts w:cs="DecoType Naskh Special"/>
          <w:szCs w:val="32"/>
          <w:rtl/>
        </w:rPr>
        <w:t>إِنِّي</w:t>
      </w:r>
      <w:r w:rsidR="00597DBF" w:rsidRPr="001F3176">
        <w:rPr>
          <w:rFonts w:cs="DecoType Naskh Special" w:hint="cs"/>
          <w:szCs w:val="32"/>
          <w:rtl/>
        </w:rPr>
        <w:t xml:space="preserve"> </w:t>
      </w:r>
      <w:r w:rsidR="00E431CC" w:rsidRPr="001F3176">
        <w:rPr>
          <w:rFonts w:cs="DecoType Naskh Special"/>
          <w:szCs w:val="32"/>
          <w:rtl/>
        </w:rPr>
        <w:t>أَرَى</w:t>
      </w:r>
      <w:r w:rsidR="00597DBF" w:rsidRPr="001F3176">
        <w:rPr>
          <w:rFonts w:cs="DecoType Naskh Special" w:hint="cs"/>
          <w:szCs w:val="32"/>
          <w:rtl/>
        </w:rPr>
        <w:t xml:space="preserve"> </w:t>
      </w:r>
      <w:r w:rsidR="00E431CC" w:rsidRPr="001F3176">
        <w:rPr>
          <w:rFonts w:cs="DecoType Naskh Special"/>
          <w:szCs w:val="32"/>
          <w:rtl/>
        </w:rPr>
        <w:t>فِي</w:t>
      </w:r>
      <w:r w:rsidR="00597DBF" w:rsidRPr="001F3176">
        <w:rPr>
          <w:rFonts w:cs="DecoType Naskh Special" w:hint="cs"/>
          <w:szCs w:val="32"/>
          <w:rtl/>
        </w:rPr>
        <w:t xml:space="preserve"> </w:t>
      </w:r>
      <w:r w:rsidR="00E431CC" w:rsidRPr="001F3176">
        <w:rPr>
          <w:rFonts w:cs="DecoType Naskh Special"/>
          <w:szCs w:val="32"/>
          <w:rtl/>
        </w:rPr>
        <w:t>الْمَنَامِ</w:t>
      </w:r>
      <w:r w:rsidR="00597DBF" w:rsidRPr="001F3176">
        <w:rPr>
          <w:rFonts w:cs="DecoType Naskh Special" w:hint="cs"/>
          <w:szCs w:val="32"/>
          <w:rtl/>
        </w:rPr>
        <w:t xml:space="preserve"> </w:t>
      </w:r>
      <w:r w:rsidR="00E431CC" w:rsidRPr="001F3176">
        <w:rPr>
          <w:rFonts w:cs="DecoType Naskh Special"/>
          <w:szCs w:val="32"/>
          <w:rtl/>
        </w:rPr>
        <w:t>أَنِّي</w:t>
      </w:r>
      <w:r w:rsidR="00597DBF" w:rsidRPr="001F3176">
        <w:rPr>
          <w:rFonts w:cs="DecoType Naskh Special" w:hint="cs"/>
          <w:szCs w:val="32"/>
          <w:rtl/>
        </w:rPr>
        <w:t xml:space="preserve"> </w:t>
      </w:r>
      <w:r w:rsidR="00E431CC" w:rsidRPr="001F3176">
        <w:rPr>
          <w:rFonts w:cs="DecoType Naskh Special"/>
          <w:szCs w:val="32"/>
          <w:rtl/>
        </w:rPr>
        <w:t>أَذْبَحُكَ</w:t>
      </w:r>
      <w:r w:rsidR="00597DBF" w:rsidRPr="001F3176">
        <w:rPr>
          <w:rFonts w:cs="DecoType Naskh Special" w:hint="cs"/>
          <w:szCs w:val="32"/>
          <w:rtl/>
        </w:rPr>
        <w:t xml:space="preserve"> </w:t>
      </w:r>
      <w:r w:rsidR="00E431CC" w:rsidRPr="001F3176">
        <w:rPr>
          <w:rFonts w:cs="DecoType Naskh Special"/>
          <w:szCs w:val="32"/>
          <w:rtl/>
        </w:rPr>
        <w:t>فَانظُرْ</w:t>
      </w:r>
      <w:r w:rsidR="00597DBF" w:rsidRPr="001F3176">
        <w:rPr>
          <w:rFonts w:cs="DecoType Naskh Special" w:hint="cs"/>
          <w:szCs w:val="32"/>
          <w:rtl/>
        </w:rPr>
        <w:t xml:space="preserve"> </w:t>
      </w:r>
      <w:r w:rsidR="00E431CC" w:rsidRPr="001F3176">
        <w:rPr>
          <w:rFonts w:cs="DecoType Naskh Special"/>
          <w:szCs w:val="32"/>
          <w:rtl/>
        </w:rPr>
        <w:t>مَاذَا</w:t>
      </w:r>
      <w:r w:rsidR="00597DBF" w:rsidRPr="001F3176">
        <w:rPr>
          <w:rFonts w:cs="DecoType Naskh Special" w:hint="cs"/>
          <w:szCs w:val="32"/>
          <w:rtl/>
        </w:rPr>
        <w:t xml:space="preserve"> </w:t>
      </w:r>
      <w:r w:rsidR="00E431CC" w:rsidRPr="001F3176">
        <w:rPr>
          <w:rFonts w:cs="DecoType Naskh Special"/>
          <w:szCs w:val="32"/>
          <w:rtl/>
        </w:rPr>
        <w:t>تَرَى</w:t>
      </w:r>
      <w:r w:rsidR="00597DBF" w:rsidRPr="001F3176">
        <w:rPr>
          <w:rFonts w:cs="DecoType Naskh Special" w:hint="cs"/>
          <w:szCs w:val="32"/>
          <w:rtl/>
        </w:rPr>
        <w:t xml:space="preserve"> </w:t>
      </w:r>
      <w:r w:rsidR="00E431CC" w:rsidRPr="001F3176">
        <w:rPr>
          <w:rFonts w:cs="DecoType Naskh Special"/>
          <w:szCs w:val="32"/>
          <w:rtl/>
        </w:rPr>
        <w:t>قَالَ</w:t>
      </w:r>
      <w:r w:rsidR="00597DBF" w:rsidRPr="001F3176">
        <w:rPr>
          <w:rFonts w:cs="DecoType Naskh Special" w:hint="cs"/>
          <w:szCs w:val="32"/>
          <w:rtl/>
        </w:rPr>
        <w:t xml:space="preserve"> </w:t>
      </w:r>
      <w:r w:rsidR="00E431CC" w:rsidRPr="001F3176">
        <w:rPr>
          <w:rFonts w:cs="DecoType Naskh Special"/>
          <w:szCs w:val="32"/>
          <w:rtl/>
        </w:rPr>
        <w:t>يَا</w:t>
      </w:r>
      <w:r w:rsidR="00597DBF" w:rsidRPr="001F3176">
        <w:rPr>
          <w:rFonts w:cs="DecoType Naskh Special" w:hint="cs"/>
          <w:szCs w:val="32"/>
          <w:rtl/>
        </w:rPr>
        <w:t xml:space="preserve"> </w:t>
      </w:r>
      <w:r w:rsidR="00E431CC" w:rsidRPr="001F3176">
        <w:rPr>
          <w:rFonts w:cs="DecoType Naskh Special"/>
          <w:szCs w:val="32"/>
          <w:rtl/>
        </w:rPr>
        <w:t>أَبَتِ</w:t>
      </w:r>
      <w:r w:rsidR="00597DBF" w:rsidRPr="001F3176">
        <w:rPr>
          <w:rFonts w:cs="DecoType Naskh Special" w:hint="cs"/>
          <w:szCs w:val="32"/>
          <w:rtl/>
        </w:rPr>
        <w:t xml:space="preserve"> </w:t>
      </w:r>
      <w:r w:rsidR="00E431CC" w:rsidRPr="001F3176">
        <w:rPr>
          <w:rFonts w:cs="DecoType Naskh Special"/>
          <w:szCs w:val="32"/>
          <w:rtl/>
        </w:rPr>
        <w:t>افْعَلْ</w:t>
      </w:r>
      <w:r w:rsidR="00597DBF" w:rsidRPr="001F3176">
        <w:rPr>
          <w:rFonts w:cs="DecoType Naskh Special" w:hint="cs"/>
          <w:szCs w:val="32"/>
          <w:rtl/>
        </w:rPr>
        <w:t xml:space="preserve"> </w:t>
      </w:r>
      <w:r w:rsidR="00E431CC" w:rsidRPr="001F3176">
        <w:rPr>
          <w:rFonts w:cs="DecoType Naskh Special"/>
          <w:szCs w:val="32"/>
          <w:rtl/>
        </w:rPr>
        <w:t>مَا</w:t>
      </w:r>
      <w:r w:rsidR="00597DBF" w:rsidRPr="001F3176">
        <w:rPr>
          <w:rFonts w:cs="DecoType Naskh Special" w:hint="cs"/>
          <w:szCs w:val="32"/>
          <w:rtl/>
        </w:rPr>
        <w:t xml:space="preserve"> </w:t>
      </w:r>
      <w:r w:rsidR="00E431CC" w:rsidRPr="001F3176">
        <w:rPr>
          <w:rFonts w:cs="DecoType Naskh Special"/>
          <w:szCs w:val="32"/>
          <w:rtl/>
        </w:rPr>
        <w:t>تُؤْمَرُ</w:t>
      </w:r>
      <w:r w:rsidR="00597DBF" w:rsidRPr="001F3176">
        <w:rPr>
          <w:rFonts w:cs="DecoType Naskh Special" w:hint="cs"/>
          <w:szCs w:val="32"/>
          <w:rtl/>
        </w:rPr>
        <w:t xml:space="preserve"> </w:t>
      </w:r>
      <w:r w:rsidR="00E431CC" w:rsidRPr="001F3176">
        <w:rPr>
          <w:rFonts w:cs="DecoType Naskh Special"/>
          <w:szCs w:val="32"/>
          <w:rtl/>
        </w:rPr>
        <w:t>سَتَجِدُنِي</w:t>
      </w:r>
      <w:r w:rsidR="00597DBF" w:rsidRPr="001F3176">
        <w:rPr>
          <w:rFonts w:cs="DecoType Naskh Special" w:hint="cs"/>
          <w:szCs w:val="32"/>
          <w:rtl/>
        </w:rPr>
        <w:t xml:space="preserve"> </w:t>
      </w:r>
      <w:r w:rsidR="00E431CC" w:rsidRPr="001F3176">
        <w:rPr>
          <w:rFonts w:cs="DecoType Naskh Special"/>
          <w:szCs w:val="32"/>
          <w:rtl/>
        </w:rPr>
        <w:t>إِن</w:t>
      </w:r>
      <w:r w:rsidR="00597DBF" w:rsidRPr="001F3176">
        <w:rPr>
          <w:rFonts w:cs="DecoType Naskh Special" w:hint="cs"/>
          <w:szCs w:val="32"/>
          <w:rtl/>
        </w:rPr>
        <w:t xml:space="preserve"> </w:t>
      </w:r>
      <w:r w:rsidR="00E431CC" w:rsidRPr="001F3176">
        <w:rPr>
          <w:rFonts w:cs="DecoType Naskh Special"/>
          <w:szCs w:val="32"/>
          <w:rtl/>
        </w:rPr>
        <w:t>شَاء</w:t>
      </w:r>
      <w:r w:rsidR="00597DBF" w:rsidRPr="001F3176">
        <w:rPr>
          <w:rFonts w:cs="DecoType Naskh Special" w:hint="cs"/>
          <w:szCs w:val="32"/>
          <w:rtl/>
        </w:rPr>
        <w:t xml:space="preserve"> </w:t>
      </w:r>
      <w:r w:rsidR="00E431CC" w:rsidRPr="001F3176">
        <w:rPr>
          <w:rFonts w:cs="DecoType Naskh Special"/>
          <w:szCs w:val="32"/>
          <w:rtl/>
        </w:rPr>
        <w:t>اللَّهُ</w:t>
      </w:r>
      <w:r w:rsidR="00597DBF" w:rsidRPr="001F3176">
        <w:rPr>
          <w:rFonts w:cs="DecoType Naskh Special" w:hint="cs"/>
          <w:szCs w:val="32"/>
          <w:rtl/>
        </w:rPr>
        <w:t xml:space="preserve"> </w:t>
      </w:r>
      <w:r w:rsidR="00E431CC" w:rsidRPr="001F3176">
        <w:rPr>
          <w:rFonts w:cs="DecoType Naskh Special"/>
          <w:szCs w:val="32"/>
          <w:rtl/>
        </w:rPr>
        <w:t>مِنَ</w:t>
      </w:r>
      <w:r w:rsidR="00597DBF" w:rsidRPr="001F3176">
        <w:rPr>
          <w:rFonts w:cs="DecoType Naskh Special" w:hint="cs"/>
          <w:szCs w:val="32"/>
          <w:rtl/>
        </w:rPr>
        <w:t xml:space="preserve"> </w:t>
      </w:r>
      <w:r w:rsidR="00E431CC" w:rsidRPr="001F3176">
        <w:rPr>
          <w:rFonts w:cs="DecoType Naskh Special"/>
          <w:szCs w:val="32"/>
          <w:rtl/>
        </w:rPr>
        <w:t xml:space="preserve">الصَّابِرِينَ </w:t>
      </w:r>
      <w:r w:rsidR="00E431CC" w:rsidRPr="001F3176">
        <w:rPr>
          <w:rFonts w:cs="DecoType Naskh Special" w:hint="cs"/>
          <w:szCs w:val="32"/>
          <w:rtl/>
        </w:rPr>
        <w:t xml:space="preserve">* </w:t>
      </w:r>
      <w:r w:rsidR="00E431CC" w:rsidRPr="001F3176">
        <w:rPr>
          <w:rFonts w:cs="DecoType Naskh Special"/>
          <w:szCs w:val="32"/>
          <w:rtl/>
        </w:rPr>
        <w:t>فَلَمَّا</w:t>
      </w:r>
      <w:r w:rsidR="00597DBF" w:rsidRPr="001F3176">
        <w:rPr>
          <w:rFonts w:cs="DecoType Naskh Special" w:hint="cs"/>
          <w:szCs w:val="32"/>
          <w:rtl/>
        </w:rPr>
        <w:t xml:space="preserve"> </w:t>
      </w:r>
      <w:r w:rsidR="00E431CC" w:rsidRPr="001F3176">
        <w:rPr>
          <w:rFonts w:cs="DecoType Naskh Special"/>
          <w:szCs w:val="32"/>
          <w:rtl/>
        </w:rPr>
        <w:t>أَسْلَمَا</w:t>
      </w:r>
      <w:r w:rsidR="00597DBF" w:rsidRPr="001F3176">
        <w:rPr>
          <w:rFonts w:cs="DecoType Naskh Special" w:hint="cs"/>
          <w:szCs w:val="32"/>
          <w:rtl/>
        </w:rPr>
        <w:t xml:space="preserve"> </w:t>
      </w:r>
      <w:r w:rsidR="00E431CC" w:rsidRPr="001F3176">
        <w:rPr>
          <w:rFonts w:cs="DecoType Naskh Special"/>
          <w:szCs w:val="32"/>
          <w:rtl/>
        </w:rPr>
        <w:t>وَتَلَّهُ</w:t>
      </w:r>
      <w:r w:rsidR="00597DBF" w:rsidRPr="001F3176">
        <w:rPr>
          <w:rFonts w:cs="DecoType Naskh Special" w:hint="cs"/>
          <w:szCs w:val="32"/>
          <w:rtl/>
        </w:rPr>
        <w:t xml:space="preserve"> </w:t>
      </w:r>
      <w:r w:rsidR="00E431CC" w:rsidRPr="001F3176">
        <w:rPr>
          <w:rFonts w:cs="DecoType Naskh Special"/>
          <w:szCs w:val="32"/>
          <w:rtl/>
        </w:rPr>
        <w:t xml:space="preserve">لِلْجَبِينِ </w:t>
      </w:r>
      <w:r w:rsidR="00E431CC" w:rsidRPr="001F3176">
        <w:rPr>
          <w:rFonts w:cs="DecoType Naskh Special" w:hint="cs"/>
          <w:szCs w:val="32"/>
          <w:rtl/>
        </w:rPr>
        <w:t xml:space="preserve">* </w:t>
      </w:r>
      <w:r w:rsidR="00E431CC" w:rsidRPr="001F3176">
        <w:rPr>
          <w:rFonts w:cs="DecoType Naskh Special"/>
          <w:szCs w:val="32"/>
          <w:rtl/>
        </w:rPr>
        <w:t>وَنَادَيْنَاهُ</w:t>
      </w:r>
      <w:r w:rsidR="00597DBF" w:rsidRPr="001F3176">
        <w:rPr>
          <w:rFonts w:cs="DecoType Naskh Special" w:hint="cs"/>
          <w:szCs w:val="32"/>
          <w:rtl/>
        </w:rPr>
        <w:t xml:space="preserve"> </w:t>
      </w:r>
      <w:r w:rsidR="00E431CC" w:rsidRPr="001F3176">
        <w:rPr>
          <w:rFonts w:cs="DecoType Naskh Special"/>
          <w:szCs w:val="32"/>
          <w:rtl/>
        </w:rPr>
        <w:t>أَنْ</w:t>
      </w:r>
      <w:r w:rsidR="00597DBF" w:rsidRPr="001F3176">
        <w:rPr>
          <w:rFonts w:cs="DecoType Naskh Special" w:hint="cs"/>
          <w:szCs w:val="32"/>
          <w:rtl/>
        </w:rPr>
        <w:t xml:space="preserve"> </w:t>
      </w:r>
      <w:r w:rsidR="00E431CC" w:rsidRPr="001F3176">
        <w:rPr>
          <w:rFonts w:cs="DecoType Naskh Special"/>
          <w:szCs w:val="32"/>
          <w:rtl/>
        </w:rPr>
        <w:t>يَا</w:t>
      </w:r>
      <w:r w:rsidR="00597DBF" w:rsidRPr="001F3176">
        <w:rPr>
          <w:rFonts w:cs="DecoType Naskh Special" w:hint="cs"/>
          <w:szCs w:val="32"/>
          <w:rtl/>
        </w:rPr>
        <w:t xml:space="preserve"> </w:t>
      </w:r>
      <w:r w:rsidR="00E431CC" w:rsidRPr="001F3176">
        <w:rPr>
          <w:rFonts w:cs="DecoType Naskh Special"/>
          <w:szCs w:val="32"/>
          <w:rtl/>
        </w:rPr>
        <w:t xml:space="preserve">إِبْرَاهِيمُ </w:t>
      </w:r>
      <w:r w:rsidR="00E431CC" w:rsidRPr="001F3176">
        <w:rPr>
          <w:rFonts w:cs="DecoType Naskh Special" w:hint="cs"/>
          <w:szCs w:val="32"/>
          <w:rtl/>
        </w:rPr>
        <w:t xml:space="preserve">* </w:t>
      </w:r>
      <w:r w:rsidR="00E431CC" w:rsidRPr="001F3176">
        <w:rPr>
          <w:rFonts w:cs="DecoType Naskh Special"/>
          <w:szCs w:val="32"/>
          <w:rtl/>
        </w:rPr>
        <w:t>قَدْ</w:t>
      </w:r>
      <w:r w:rsidR="00597DBF" w:rsidRPr="001F3176">
        <w:rPr>
          <w:rFonts w:cs="DecoType Naskh Special" w:hint="cs"/>
          <w:szCs w:val="32"/>
          <w:rtl/>
        </w:rPr>
        <w:t xml:space="preserve"> </w:t>
      </w:r>
      <w:r w:rsidR="00E431CC" w:rsidRPr="001F3176">
        <w:rPr>
          <w:rFonts w:cs="DecoType Naskh Special"/>
          <w:szCs w:val="32"/>
          <w:rtl/>
        </w:rPr>
        <w:t>صَدَّقْتَ</w:t>
      </w:r>
      <w:r w:rsidR="00597DBF" w:rsidRPr="001F3176">
        <w:rPr>
          <w:rFonts w:cs="DecoType Naskh Special" w:hint="cs"/>
          <w:szCs w:val="32"/>
          <w:rtl/>
        </w:rPr>
        <w:t xml:space="preserve"> </w:t>
      </w:r>
      <w:r w:rsidR="00E431CC" w:rsidRPr="001F3176">
        <w:rPr>
          <w:rFonts w:cs="DecoType Naskh Special"/>
          <w:szCs w:val="32"/>
          <w:rtl/>
        </w:rPr>
        <w:t>الرُّؤْيَا</w:t>
      </w:r>
      <w:r w:rsidR="00597DBF" w:rsidRPr="001F3176">
        <w:rPr>
          <w:rFonts w:cs="DecoType Naskh Special" w:hint="cs"/>
          <w:szCs w:val="32"/>
          <w:rtl/>
        </w:rPr>
        <w:t xml:space="preserve"> </w:t>
      </w:r>
      <w:r w:rsidR="00E431CC" w:rsidRPr="001F3176">
        <w:rPr>
          <w:rFonts w:cs="DecoType Naskh Special"/>
          <w:szCs w:val="32"/>
          <w:rtl/>
        </w:rPr>
        <w:t>إِنَّا</w:t>
      </w:r>
      <w:r w:rsidR="00597DBF" w:rsidRPr="001F3176">
        <w:rPr>
          <w:rFonts w:cs="DecoType Naskh Special" w:hint="cs"/>
          <w:szCs w:val="32"/>
          <w:rtl/>
        </w:rPr>
        <w:t xml:space="preserve"> </w:t>
      </w:r>
      <w:r w:rsidR="00E431CC" w:rsidRPr="001F3176">
        <w:rPr>
          <w:rFonts w:cs="DecoType Naskh Special"/>
          <w:szCs w:val="32"/>
          <w:rtl/>
        </w:rPr>
        <w:t>كَذَلِكَ</w:t>
      </w:r>
      <w:r w:rsidR="00597DBF" w:rsidRPr="001F3176">
        <w:rPr>
          <w:rFonts w:cs="DecoType Naskh Special" w:hint="cs"/>
          <w:szCs w:val="32"/>
          <w:rtl/>
        </w:rPr>
        <w:t xml:space="preserve"> </w:t>
      </w:r>
      <w:r w:rsidR="00E431CC" w:rsidRPr="001F3176">
        <w:rPr>
          <w:rFonts w:cs="DecoType Naskh Special"/>
          <w:szCs w:val="32"/>
          <w:rtl/>
        </w:rPr>
        <w:t>نَجْزِي</w:t>
      </w:r>
      <w:r w:rsidR="00597DBF" w:rsidRPr="001F3176">
        <w:rPr>
          <w:rFonts w:cs="DecoType Naskh Special" w:hint="cs"/>
          <w:szCs w:val="32"/>
          <w:rtl/>
        </w:rPr>
        <w:t xml:space="preserve"> </w:t>
      </w:r>
      <w:r w:rsidR="00E431CC" w:rsidRPr="001F3176">
        <w:rPr>
          <w:rFonts w:cs="DecoType Naskh Special"/>
          <w:szCs w:val="32"/>
          <w:rtl/>
        </w:rPr>
        <w:t xml:space="preserve">الْمُحْسِنِينَ </w:t>
      </w:r>
      <w:r w:rsidR="00E431CC" w:rsidRPr="001F3176">
        <w:rPr>
          <w:rFonts w:cs="DecoType Naskh Special" w:hint="cs"/>
          <w:szCs w:val="32"/>
          <w:rtl/>
        </w:rPr>
        <w:t xml:space="preserve">* </w:t>
      </w:r>
      <w:r w:rsidR="00E431CC" w:rsidRPr="001F3176">
        <w:rPr>
          <w:rFonts w:cs="DecoType Naskh Special"/>
          <w:szCs w:val="32"/>
          <w:rtl/>
        </w:rPr>
        <w:t>إِنَّ</w:t>
      </w:r>
      <w:r w:rsidR="00597DBF" w:rsidRPr="001F3176">
        <w:rPr>
          <w:rFonts w:cs="DecoType Naskh Special" w:hint="cs"/>
          <w:szCs w:val="32"/>
          <w:rtl/>
        </w:rPr>
        <w:t xml:space="preserve"> </w:t>
      </w:r>
      <w:r w:rsidR="00E431CC" w:rsidRPr="001F3176">
        <w:rPr>
          <w:rFonts w:cs="DecoType Naskh Special"/>
          <w:szCs w:val="32"/>
          <w:rtl/>
        </w:rPr>
        <w:t>هَذَا</w:t>
      </w:r>
      <w:r w:rsidR="00597DBF" w:rsidRPr="001F3176">
        <w:rPr>
          <w:rFonts w:cs="DecoType Naskh Special" w:hint="cs"/>
          <w:szCs w:val="32"/>
          <w:rtl/>
        </w:rPr>
        <w:t xml:space="preserve"> </w:t>
      </w:r>
      <w:r w:rsidR="00E431CC" w:rsidRPr="001F3176">
        <w:rPr>
          <w:rFonts w:cs="DecoType Naskh Special"/>
          <w:szCs w:val="32"/>
          <w:rtl/>
        </w:rPr>
        <w:t>لَهُوَ</w:t>
      </w:r>
      <w:r w:rsidR="00597DBF" w:rsidRPr="001F3176">
        <w:rPr>
          <w:rFonts w:cs="DecoType Naskh Special" w:hint="cs"/>
          <w:szCs w:val="32"/>
          <w:rtl/>
        </w:rPr>
        <w:t xml:space="preserve"> </w:t>
      </w:r>
      <w:r w:rsidR="00E431CC" w:rsidRPr="001F3176">
        <w:rPr>
          <w:rFonts w:cs="DecoType Naskh Special"/>
          <w:szCs w:val="32"/>
          <w:rtl/>
        </w:rPr>
        <w:t>الْبَلَاء</w:t>
      </w:r>
      <w:r w:rsidR="00597DBF" w:rsidRPr="001F3176">
        <w:rPr>
          <w:rFonts w:cs="DecoType Naskh Special" w:hint="cs"/>
          <w:szCs w:val="32"/>
          <w:rtl/>
        </w:rPr>
        <w:t xml:space="preserve"> </w:t>
      </w:r>
      <w:r w:rsidR="00E431CC" w:rsidRPr="001F3176">
        <w:rPr>
          <w:rFonts w:cs="DecoType Naskh Special"/>
          <w:szCs w:val="32"/>
          <w:rtl/>
        </w:rPr>
        <w:t>الْمُبِينُ</w:t>
      </w:r>
      <w:r w:rsidR="00E431CC" w:rsidRPr="001F3176">
        <w:rPr>
          <w:rFonts w:cs="DecoType Naskh Special" w:hint="cs"/>
          <w:szCs w:val="32"/>
          <w:rtl/>
        </w:rPr>
        <w:t>" (الصافات ، آية : 102 ـ 106) فلما تحقق ما أراده الله نسخ الأمر وهو لم يكن مريداً وقوع ذبح ابنه</w:t>
      </w:r>
      <w:r w:rsidR="00E431CC" w:rsidRPr="001F3176">
        <w:rPr>
          <w:rStyle w:val="a5"/>
          <w:rFonts w:cs="DecoType Naskh Special"/>
          <w:szCs w:val="32"/>
          <w:rtl/>
        </w:rPr>
        <w:footnoteReference w:id="679"/>
      </w:r>
      <w:r w:rsidR="00E431CC" w:rsidRPr="001F3176">
        <w:rPr>
          <w:rFonts w:cs="DecoType Naskh Special" w:hint="cs"/>
          <w:szCs w:val="32"/>
          <w:rtl/>
        </w:rPr>
        <w:t>.</w:t>
      </w:r>
    </w:p>
    <w:p w:rsidR="00E431CC" w:rsidRPr="001F3176" w:rsidRDefault="00E431CC" w:rsidP="00E431CC">
      <w:pPr>
        <w:pStyle w:val="ad"/>
        <w:jc w:val="both"/>
        <w:rPr>
          <w:rFonts w:cs="DecoType Naskh Special"/>
          <w:szCs w:val="32"/>
          <w:rtl/>
        </w:rPr>
      </w:pPr>
      <w:r w:rsidRPr="001F3176">
        <w:rPr>
          <w:rFonts w:cs="DecoType Naskh Special" w:hint="cs"/>
          <w:szCs w:val="32"/>
          <w:rtl/>
        </w:rPr>
        <w:t>وزاد ابن القيم نوعاً رابعاً، وهو ما نشأت المصلحة فيه من الفعل المأمور به والأمر معاً ومثاله: الصوم والصلاة والحج وإقامة الحدود وأكثر الأحكام الشرعية، فإن مصلحتها ناشئة من الفعل والأمر معاً، فالفعل يتضمن مصلحة والأمر به يتضمن مصلحة أخرى، فالمصلحة فيها من وجهين</w:t>
      </w:r>
      <w:r w:rsidRPr="001F3176">
        <w:rPr>
          <w:rStyle w:val="a5"/>
          <w:rFonts w:cs="DecoType Naskh Special"/>
          <w:szCs w:val="32"/>
          <w:rtl/>
        </w:rPr>
        <w:footnoteReference w:id="680"/>
      </w:r>
      <w:r w:rsidRPr="001F3176">
        <w:rPr>
          <w:rFonts w:cs="DecoType Naskh Special" w:hint="cs"/>
          <w:szCs w:val="32"/>
          <w:rtl/>
        </w:rPr>
        <w:t>.</w:t>
      </w:r>
    </w:p>
    <w:p w:rsidR="00E431CC" w:rsidRPr="001F3176" w:rsidRDefault="00E431CC" w:rsidP="00E431CC">
      <w:pPr>
        <w:pStyle w:val="ad"/>
        <w:jc w:val="both"/>
        <w:rPr>
          <w:rFonts w:cs="DecoType Naskh Special"/>
          <w:b/>
          <w:bCs/>
          <w:szCs w:val="32"/>
          <w:rtl/>
        </w:rPr>
      </w:pPr>
      <w:r w:rsidRPr="001F3176">
        <w:rPr>
          <w:rFonts w:cs="DecoType Naskh Special" w:hint="cs"/>
          <w:b/>
          <w:bCs/>
          <w:szCs w:val="32"/>
          <w:rtl/>
        </w:rPr>
        <w:t>4 ـ الأدلة الدالة على الحكمة:</w:t>
      </w:r>
    </w:p>
    <w:p w:rsidR="00E431CC" w:rsidRPr="001F3176" w:rsidRDefault="00E431CC" w:rsidP="00E431CC">
      <w:pPr>
        <w:pStyle w:val="ad"/>
        <w:jc w:val="both"/>
        <w:rPr>
          <w:rFonts w:cs="DecoType Naskh Special"/>
          <w:szCs w:val="32"/>
          <w:rtl/>
        </w:rPr>
      </w:pPr>
      <w:r w:rsidRPr="001F3176">
        <w:rPr>
          <w:rFonts w:cs="DecoType Naskh Special" w:hint="cs"/>
          <w:szCs w:val="32"/>
          <w:rtl/>
        </w:rPr>
        <w:t>والأدلة الدالة على الحكمة كثيرة جداً ذكرها العلماء والفقهاء في كتبهم، وقد حاول ابن القيم حصرها بأنواعها  ـ بعد أن ذكر أن آحاد الأدلة كثيرة يصعب سردها كلهاـ وقد أوصلها إلى إلى اثنين وعشرين نوعاً ومن هذه الأدلة:</w:t>
      </w:r>
    </w:p>
    <w:p w:rsidR="00E431CC" w:rsidRPr="001F3176" w:rsidRDefault="00E431CC" w:rsidP="00601807">
      <w:pPr>
        <w:pStyle w:val="ad"/>
        <w:jc w:val="both"/>
        <w:rPr>
          <w:rFonts w:cs="DecoType Naskh Special"/>
          <w:szCs w:val="32"/>
          <w:rtl/>
        </w:rPr>
      </w:pPr>
      <w:r w:rsidRPr="001F3176">
        <w:rPr>
          <w:rFonts w:cs="DecoType Naskh Special" w:hint="cs"/>
          <w:b/>
          <w:bCs/>
          <w:szCs w:val="32"/>
          <w:rtl/>
        </w:rPr>
        <w:lastRenderedPageBreak/>
        <w:t>النوع الأول:</w:t>
      </w:r>
      <w:r w:rsidRPr="001F3176">
        <w:rPr>
          <w:rFonts w:cs="DecoType Naskh Special" w:hint="cs"/>
          <w:szCs w:val="32"/>
          <w:rtl/>
        </w:rPr>
        <w:t xml:space="preserve"> وهو أعلاها، ما ورد فيه التصريح بلفظ الحكمة قال تعالى: "</w:t>
      </w:r>
      <w:r w:rsidRPr="001F3176">
        <w:rPr>
          <w:rFonts w:cs="DecoType Naskh Special"/>
          <w:szCs w:val="32"/>
          <w:rtl/>
        </w:rPr>
        <w:t>حِكْمَةٌ</w:t>
      </w:r>
      <w:r w:rsidR="00597DBF" w:rsidRPr="001F3176">
        <w:rPr>
          <w:rFonts w:cs="DecoType Naskh Special" w:hint="cs"/>
          <w:szCs w:val="32"/>
          <w:rtl/>
        </w:rPr>
        <w:t xml:space="preserve"> </w:t>
      </w:r>
      <w:r w:rsidRPr="001F3176">
        <w:rPr>
          <w:rFonts w:cs="DecoType Naskh Special"/>
          <w:szCs w:val="32"/>
          <w:rtl/>
        </w:rPr>
        <w:t>بَالِغَةٌ</w:t>
      </w:r>
      <w:r w:rsidR="00597DBF" w:rsidRPr="001F3176">
        <w:rPr>
          <w:rFonts w:cs="DecoType Naskh Special" w:hint="cs"/>
          <w:szCs w:val="32"/>
          <w:rtl/>
        </w:rPr>
        <w:t xml:space="preserve"> </w:t>
      </w:r>
      <w:r w:rsidRPr="001F3176">
        <w:rPr>
          <w:rFonts w:cs="DecoType Naskh Special"/>
          <w:szCs w:val="32"/>
          <w:rtl/>
        </w:rPr>
        <w:t>فَمَا</w:t>
      </w:r>
      <w:r w:rsidR="00597DBF" w:rsidRPr="001F3176">
        <w:rPr>
          <w:rFonts w:cs="DecoType Naskh Special" w:hint="cs"/>
          <w:szCs w:val="32"/>
          <w:rtl/>
        </w:rPr>
        <w:t xml:space="preserve"> </w:t>
      </w:r>
      <w:r w:rsidRPr="001F3176">
        <w:rPr>
          <w:rFonts w:cs="DecoType Naskh Special"/>
          <w:szCs w:val="32"/>
          <w:rtl/>
        </w:rPr>
        <w:t>تُغْنِ</w:t>
      </w:r>
      <w:r w:rsidR="00597DBF" w:rsidRPr="001F3176">
        <w:rPr>
          <w:rFonts w:cs="DecoType Naskh Special" w:hint="cs"/>
          <w:szCs w:val="32"/>
          <w:rtl/>
        </w:rPr>
        <w:t xml:space="preserve"> </w:t>
      </w:r>
      <w:r w:rsidRPr="001F3176">
        <w:rPr>
          <w:rFonts w:cs="DecoType Naskh Special"/>
          <w:szCs w:val="32"/>
          <w:rtl/>
        </w:rPr>
        <w:t>النُّذُرُ</w:t>
      </w:r>
      <w:r w:rsidRPr="001F3176">
        <w:rPr>
          <w:rFonts w:cs="DecoType Naskh Special" w:hint="cs"/>
          <w:szCs w:val="32"/>
          <w:rtl/>
        </w:rPr>
        <w:t>" (القمر ، آية : 5)، أي أن الله أرى الكافرين في آياته ـ وهي هنا إ</w:t>
      </w:r>
      <w:r w:rsidR="00CF15A2" w:rsidRPr="001F3176">
        <w:rPr>
          <w:rFonts w:cs="DecoType Naskh Special" w:hint="cs"/>
          <w:szCs w:val="32"/>
          <w:rtl/>
        </w:rPr>
        <w:t>ن</w:t>
      </w:r>
      <w:r w:rsidRPr="001F3176">
        <w:rPr>
          <w:rFonts w:cs="DecoType Naskh Special" w:hint="cs"/>
          <w:szCs w:val="32"/>
          <w:rtl/>
        </w:rPr>
        <w:t xml:space="preserve">شقاق القمر ـ </w:t>
      </w:r>
      <w:r w:rsidR="00601807" w:rsidRPr="001F3176">
        <w:rPr>
          <w:rFonts w:cs="DecoType Naskh Special" w:hint="cs"/>
          <w:szCs w:val="32"/>
          <w:rtl/>
        </w:rPr>
        <w:t xml:space="preserve"> وأتاهم بأنباء زاجرة لهم عن غيهم وضلالهم، كل ذلك حكمة منه سبحانه لتقوم حجته على العاملين، ولا يبقى لأحد على الله حجة بعد الرسل.</w:t>
      </w:r>
    </w:p>
    <w:p w:rsidR="00E431CC" w:rsidRPr="001F3176" w:rsidRDefault="00E431CC" w:rsidP="00601807">
      <w:pPr>
        <w:pStyle w:val="ad"/>
        <w:jc w:val="both"/>
        <w:rPr>
          <w:rFonts w:cs="DecoType Naskh Special"/>
          <w:szCs w:val="32"/>
          <w:rtl/>
          <w:lang w:bidi="ar-QA"/>
        </w:rPr>
      </w:pPr>
      <w:r w:rsidRPr="001F3176">
        <w:rPr>
          <w:rFonts w:cs="DecoType Naskh Special" w:hint="cs"/>
          <w:b/>
          <w:bCs/>
          <w:szCs w:val="32"/>
          <w:rtl/>
        </w:rPr>
        <w:t>النوع الثاني:</w:t>
      </w:r>
      <w:r w:rsidR="00601807" w:rsidRPr="001F3176">
        <w:rPr>
          <w:rFonts w:cs="DecoType Naskh Special" w:hint="cs"/>
          <w:szCs w:val="32"/>
          <w:rtl/>
        </w:rPr>
        <w:t xml:space="preserve"> ذكر ما هو من صرائح التعليل، وهو من أجل أو لأجل، قال الله تعالى: "</w:t>
      </w:r>
      <w:r w:rsidR="00601807" w:rsidRPr="001F3176">
        <w:rPr>
          <w:rFonts w:cs="DecoType Naskh Special"/>
          <w:szCs w:val="32"/>
          <w:rtl/>
        </w:rPr>
        <w:t>مِنْ</w:t>
      </w:r>
      <w:r w:rsidR="00597DBF" w:rsidRPr="001F3176">
        <w:rPr>
          <w:rFonts w:cs="DecoType Naskh Special" w:hint="cs"/>
          <w:szCs w:val="32"/>
          <w:rtl/>
        </w:rPr>
        <w:t xml:space="preserve"> </w:t>
      </w:r>
      <w:r w:rsidR="00601807" w:rsidRPr="001F3176">
        <w:rPr>
          <w:rFonts w:cs="DecoType Naskh Special"/>
          <w:szCs w:val="32"/>
          <w:rtl/>
        </w:rPr>
        <w:t>أَجْلِ</w:t>
      </w:r>
      <w:r w:rsidR="00131F66" w:rsidRPr="001F3176">
        <w:rPr>
          <w:rFonts w:cs="DecoType Naskh Special" w:hint="cs"/>
          <w:szCs w:val="32"/>
          <w:rtl/>
        </w:rPr>
        <w:t xml:space="preserve"> </w:t>
      </w:r>
      <w:r w:rsidR="00601807" w:rsidRPr="001F3176">
        <w:rPr>
          <w:rFonts w:cs="DecoType Naskh Special"/>
          <w:szCs w:val="32"/>
          <w:rtl/>
        </w:rPr>
        <w:t>ذَلِكَ</w:t>
      </w:r>
      <w:r w:rsidR="00131F66" w:rsidRPr="001F3176">
        <w:rPr>
          <w:rFonts w:cs="DecoType Naskh Special" w:hint="cs"/>
          <w:szCs w:val="32"/>
          <w:rtl/>
        </w:rPr>
        <w:t xml:space="preserve"> </w:t>
      </w:r>
      <w:r w:rsidR="00601807" w:rsidRPr="001F3176">
        <w:rPr>
          <w:rFonts w:cs="DecoType Naskh Special"/>
          <w:szCs w:val="32"/>
          <w:rtl/>
        </w:rPr>
        <w:t>كَتَبْنَا</w:t>
      </w:r>
      <w:r w:rsidR="00131F66" w:rsidRPr="001F3176">
        <w:rPr>
          <w:rFonts w:cs="DecoType Naskh Special" w:hint="cs"/>
          <w:szCs w:val="32"/>
          <w:rtl/>
        </w:rPr>
        <w:t xml:space="preserve"> </w:t>
      </w:r>
      <w:r w:rsidR="00601807" w:rsidRPr="001F3176">
        <w:rPr>
          <w:rFonts w:cs="DecoType Naskh Special"/>
          <w:szCs w:val="32"/>
          <w:rtl/>
        </w:rPr>
        <w:t>عَلَى</w:t>
      </w:r>
      <w:r w:rsidR="00131F66" w:rsidRPr="001F3176">
        <w:rPr>
          <w:rFonts w:cs="DecoType Naskh Special" w:hint="cs"/>
          <w:szCs w:val="32"/>
          <w:rtl/>
        </w:rPr>
        <w:t xml:space="preserve"> </w:t>
      </w:r>
      <w:r w:rsidR="00601807" w:rsidRPr="001F3176">
        <w:rPr>
          <w:rFonts w:cs="DecoType Naskh Special"/>
          <w:szCs w:val="32"/>
          <w:rtl/>
        </w:rPr>
        <w:t>بَنِي</w:t>
      </w:r>
      <w:r w:rsidR="00131F66" w:rsidRPr="001F3176">
        <w:rPr>
          <w:rFonts w:cs="DecoType Naskh Special" w:hint="cs"/>
          <w:szCs w:val="32"/>
          <w:rtl/>
        </w:rPr>
        <w:t xml:space="preserve"> </w:t>
      </w:r>
      <w:r w:rsidR="00601807" w:rsidRPr="001F3176">
        <w:rPr>
          <w:rFonts w:cs="DecoType Naskh Special"/>
          <w:szCs w:val="32"/>
          <w:rtl/>
        </w:rPr>
        <w:t>إِسْرَائِيلَ</w:t>
      </w:r>
      <w:r w:rsidR="00131F66" w:rsidRPr="001F3176">
        <w:rPr>
          <w:rFonts w:cs="DecoType Naskh Special" w:hint="cs"/>
          <w:szCs w:val="32"/>
          <w:rtl/>
        </w:rPr>
        <w:t xml:space="preserve"> </w:t>
      </w:r>
      <w:r w:rsidR="00601807" w:rsidRPr="001F3176">
        <w:rPr>
          <w:rFonts w:cs="DecoType Naskh Special"/>
          <w:szCs w:val="32"/>
          <w:rtl/>
        </w:rPr>
        <w:t>أَنَّهُ</w:t>
      </w:r>
      <w:r w:rsidR="00131F66" w:rsidRPr="001F3176">
        <w:rPr>
          <w:rFonts w:cs="DecoType Naskh Special" w:hint="cs"/>
          <w:szCs w:val="32"/>
          <w:rtl/>
        </w:rPr>
        <w:t xml:space="preserve"> </w:t>
      </w:r>
      <w:r w:rsidR="00601807" w:rsidRPr="001F3176">
        <w:rPr>
          <w:rFonts w:cs="DecoType Naskh Special"/>
          <w:szCs w:val="32"/>
          <w:rtl/>
        </w:rPr>
        <w:t>مَن</w:t>
      </w:r>
      <w:r w:rsidR="00131F66" w:rsidRPr="001F3176">
        <w:rPr>
          <w:rFonts w:cs="DecoType Naskh Special" w:hint="cs"/>
          <w:szCs w:val="32"/>
          <w:rtl/>
        </w:rPr>
        <w:t xml:space="preserve"> </w:t>
      </w:r>
      <w:r w:rsidR="00601807" w:rsidRPr="001F3176">
        <w:rPr>
          <w:rFonts w:cs="DecoType Naskh Special"/>
          <w:szCs w:val="32"/>
          <w:rtl/>
        </w:rPr>
        <w:t>قَتَلَ</w:t>
      </w:r>
      <w:r w:rsidR="00131F66" w:rsidRPr="001F3176">
        <w:rPr>
          <w:rFonts w:cs="DecoType Naskh Special" w:hint="cs"/>
          <w:szCs w:val="32"/>
          <w:rtl/>
        </w:rPr>
        <w:t xml:space="preserve"> </w:t>
      </w:r>
      <w:r w:rsidR="00601807" w:rsidRPr="001F3176">
        <w:rPr>
          <w:rFonts w:cs="DecoType Naskh Special"/>
          <w:szCs w:val="32"/>
          <w:rtl/>
        </w:rPr>
        <w:t>نَفْسًا</w:t>
      </w:r>
      <w:r w:rsidR="00131F66" w:rsidRPr="001F3176">
        <w:rPr>
          <w:rFonts w:cs="DecoType Naskh Special" w:hint="cs"/>
          <w:szCs w:val="32"/>
          <w:rtl/>
        </w:rPr>
        <w:t xml:space="preserve"> </w:t>
      </w:r>
      <w:r w:rsidR="00601807" w:rsidRPr="001F3176">
        <w:rPr>
          <w:rFonts w:cs="DecoType Naskh Special"/>
          <w:szCs w:val="32"/>
          <w:rtl/>
        </w:rPr>
        <w:t>بِغَيْرِ</w:t>
      </w:r>
      <w:r w:rsidR="00131F66" w:rsidRPr="001F3176">
        <w:rPr>
          <w:rFonts w:cs="DecoType Naskh Special" w:hint="cs"/>
          <w:szCs w:val="32"/>
          <w:rtl/>
        </w:rPr>
        <w:t xml:space="preserve"> </w:t>
      </w:r>
      <w:r w:rsidR="00601807" w:rsidRPr="001F3176">
        <w:rPr>
          <w:rFonts w:cs="DecoType Naskh Special"/>
          <w:szCs w:val="32"/>
          <w:rtl/>
        </w:rPr>
        <w:t>نَفْسٍ</w:t>
      </w:r>
      <w:r w:rsidR="00131F66" w:rsidRPr="001F3176">
        <w:rPr>
          <w:rFonts w:cs="DecoType Naskh Special" w:hint="cs"/>
          <w:szCs w:val="32"/>
          <w:rtl/>
        </w:rPr>
        <w:t xml:space="preserve"> </w:t>
      </w:r>
      <w:r w:rsidR="00601807" w:rsidRPr="001F3176">
        <w:rPr>
          <w:rFonts w:cs="DecoType Naskh Special"/>
          <w:szCs w:val="32"/>
          <w:rtl/>
        </w:rPr>
        <w:t>أَوْ</w:t>
      </w:r>
      <w:r w:rsidR="00131F66" w:rsidRPr="001F3176">
        <w:rPr>
          <w:rFonts w:cs="DecoType Naskh Special" w:hint="cs"/>
          <w:szCs w:val="32"/>
          <w:rtl/>
        </w:rPr>
        <w:t xml:space="preserve"> </w:t>
      </w:r>
      <w:r w:rsidR="00601807" w:rsidRPr="001F3176">
        <w:rPr>
          <w:rFonts w:cs="DecoType Naskh Special"/>
          <w:szCs w:val="32"/>
          <w:rtl/>
        </w:rPr>
        <w:t>فَسَادٍ</w:t>
      </w:r>
      <w:r w:rsidR="00131F66" w:rsidRPr="001F3176">
        <w:rPr>
          <w:rFonts w:cs="DecoType Naskh Special" w:hint="cs"/>
          <w:szCs w:val="32"/>
          <w:rtl/>
        </w:rPr>
        <w:t xml:space="preserve"> </w:t>
      </w:r>
      <w:r w:rsidR="00601807" w:rsidRPr="001F3176">
        <w:rPr>
          <w:rFonts w:cs="DecoType Naskh Special"/>
          <w:szCs w:val="32"/>
          <w:rtl/>
        </w:rPr>
        <w:t>فِي</w:t>
      </w:r>
      <w:r w:rsidR="00131F66" w:rsidRPr="001F3176">
        <w:rPr>
          <w:rFonts w:cs="DecoType Naskh Special" w:hint="cs"/>
          <w:szCs w:val="32"/>
          <w:rtl/>
        </w:rPr>
        <w:t xml:space="preserve"> </w:t>
      </w:r>
      <w:r w:rsidR="00601807" w:rsidRPr="001F3176">
        <w:rPr>
          <w:rFonts w:cs="DecoType Naskh Special"/>
          <w:szCs w:val="32"/>
          <w:rtl/>
        </w:rPr>
        <w:t>الأَرْضِ</w:t>
      </w:r>
      <w:r w:rsidR="00131F66" w:rsidRPr="001F3176">
        <w:rPr>
          <w:rFonts w:cs="DecoType Naskh Special" w:hint="cs"/>
          <w:szCs w:val="32"/>
          <w:rtl/>
        </w:rPr>
        <w:t xml:space="preserve"> </w:t>
      </w:r>
      <w:r w:rsidR="00601807" w:rsidRPr="001F3176">
        <w:rPr>
          <w:rFonts w:cs="DecoType Naskh Special"/>
          <w:szCs w:val="32"/>
          <w:rtl/>
        </w:rPr>
        <w:t>فَكَأَنَّمَا</w:t>
      </w:r>
      <w:r w:rsidR="00131F66" w:rsidRPr="001F3176">
        <w:rPr>
          <w:rFonts w:cs="DecoType Naskh Special" w:hint="cs"/>
          <w:szCs w:val="32"/>
          <w:rtl/>
        </w:rPr>
        <w:t xml:space="preserve"> </w:t>
      </w:r>
      <w:r w:rsidR="00601807" w:rsidRPr="001F3176">
        <w:rPr>
          <w:rFonts w:cs="DecoType Naskh Special"/>
          <w:szCs w:val="32"/>
          <w:rtl/>
        </w:rPr>
        <w:t>قَتَلَ</w:t>
      </w:r>
      <w:r w:rsidR="00131F66" w:rsidRPr="001F3176">
        <w:rPr>
          <w:rFonts w:cs="DecoType Naskh Special" w:hint="cs"/>
          <w:szCs w:val="32"/>
          <w:rtl/>
        </w:rPr>
        <w:t xml:space="preserve"> </w:t>
      </w:r>
      <w:r w:rsidR="00601807" w:rsidRPr="001F3176">
        <w:rPr>
          <w:rFonts w:cs="DecoType Naskh Special"/>
          <w:szCs w:val="32"/>
          <w:rtl/>
        </w:rPr>
        <w:t>النَّاسَ</w:t>
      </w:r>
      <w:r w:rsidR="00131F66" w:rsidRPr="001F3176">
        <w:rPr>
          <w:rFonts w:cs="DecoType Naskh Special" w:hint="cs"/>
          <w:szCs w:val="32"/>
          <w:rtl/>
        </w:rPr>
        <w:t xml:space="preserve"> </w:t>
      </w:r>
      <w:r w:rsidR="00601807" w:rsidRPr="001F3176">
        <w:rPr>
          <w:rFonts w:cs="DecoType Naskh Special"/>
          <w:szCs w:val="32"/>
          <w:rtl/>
        </w:rPr>
        <w:t>جَمِيعًا</w:t>
      </w:r>
      <w:r w:rsidR="00131F66" w:rsidRPr="001F3176">
        <w:rPr>
          <w:rFonts w:cs="DecoType Naskh Special" w:hint="cs"/>
          <w:szCs w:val="32"/>
          <w:rtl/>
        </w:rPr>
        <w:t xml:space="preserve"> </w:t>
      </w:r>
      <w:r w:rsidR="00601807" w:rsidRPr="001F3176">
        <w:rPr>
          <w:rFonts w:cs="DecoType Naskh Special"/>
          <w:szCs w:val="32"/>
          <w:rtl/>
        </w:rPr>
        <w:t>وَمَنْ</w:t>
      </w:r>
      <w:r w:rsidR="00131F66" w:rsidRPr="001F3176">
        <w:rPr>
          <w:rFonts w:cs="DecoType Naskh Special" w:hint="cs"/>
          <w:szCs w:val="32"/>
          <w:rtl/>
        </w:rPr>
        <w:t xml:space="preserve"> </w:t>
      </w:r>
      <w:r w:rsidR="00601807" w:rsidRPr="001F3176">
        <w:rPr>
          <w:rFonts w:cs="DecoType Naskh Special"/>
          <w:szCs w:val="32"/>
          <w:rtl/>
        </w:rPr>
        <w:t>أَحْيَاهَا</w:t>
      </w:r>
      <w:r w:rsidR="00131F66" w:rsidRPr="001F3176">
        <w:rPr>
          <w:rFonts w:cs="DecoType Naskh Special" w:hint="cs"/>
          <w:szCs w:val="32"/>
          <w:rtl/>
        </w:rPr>
        <w:t xml:space="preserve"> </w:t>
      </w:r>
      <w:r w:rsidR="00601807" w:rsidRPr="001F3176">
        <w:rPr>
          <w:rFonts w:cs="DecoType Naskh Special"/>
          <w:szCs w:val="32"/>
          <w:rtl/>
        </w:rPr>
        <w:t>فَكَأَنَّمَا</w:t>
      </w:r>
      <w:r w:rsidR="00131F66" w:rsidRPr="001F3176">
        <w:rPr>
          <w:rFonts w:cs="DecoType Naskh Special" w:hint="cs"/>
          <w:szCs w:val="32"/>
          <w:rtl/>
        </w:rPr>
        <w:t xml:space="preserve"> </w:t>
      </w:r>
      <w:r w:rsidR="00601807" w:rsidRPr="001F3176">
        <w:rPr>
          <w:rFonts w:cs="DecoType Naskh Special"/>
          <w:szCs w:val="32"/>
          <w:rtl/>
        </w:rPr>
        <w:t>أَحْيَا</w:t>
      </w:r>
      <w:r w:rsidR="00131F66" w:rsidRPr="001F3176">
        <w:rPr>
          <w:rFonts w:cs="DecoType Naskh Special" w:hint="cs"/>
          <w:szCs w:val="32"/>
          <w:rtl/>
        </w:rPr>
        <w:t xml:space="preserve"> </w:t>
      </w:r>
      <w:r w:rsidR="00601807" w:rsidRPr="001F3176">
        <w:rPr>
          <w:rFonts w:cs="DecoType Naskh Special"/>
          <w:szCs w:val="32"/>
          <w:rtl/>
        </w:rPr>
        <w:t>النَّاسَ</w:t>
      </w:r>
      <w:r w:rsidR="00131F66" w:rsidRPr="001F3176">
        <w:rPr>
          <w:rFonts w:cs="DecoType Naskh Special" w:hint="cs"/>
          <w:szCs w:val="32"/>
          <w:rtl/>
        </w:rPr>
        <w:t xml:space="preserve"> </w:t>
      </w:r>
      <w:r w:rsidR="00601807" w:rsidRPr="001F3176">
        <w:rPr>
          <w:rFonts w:cs="DecoType Naskh Special"/>
          <w:szCs w:val="32"/>
          <w:rtl/>
        </w:rPr>
        <w:t>جَمِيعًا</w:t>
      </w:r>
      <w:r w:rsidR="00131F66" w:rsidRPr="001F3176">
        <w:rPr>
          <w:rFonts w:cs="DecoType Naskh Special" w:hint="cs"/>
          <w:szCs w:val="32"/>
          <w:rtl/>
        </w:rPr>
        <w:t xml:space="preserve"> </w:t>
      </w:r>
      <w:r w:rsidR="00601807" w:rsidRPr="001F3176">
        <w:rPr>
          <w:rFonts w:cs="DecoType Naskh Special"/>
          <w:szCs w:val="32"/>
          <w:rtl/>
        </w:rPr>
        <w:t>وَلَقَدْ</w:t>
      </w:r>
      <w:r w:rsidR="00131F66" w:rsidRPr="001F3176">
        <w:rPr>
          <w:rFonts w:cs="DecoType Naskh Special" w:hint="cs"/>
          <w:szCs w:val="32"/>
          <w:rtl/>
        </w:rPr>
        <w:t xml:space="preserve"> </w:t>
      </w:r>
      <w:r w:rsidR="00601807" w:rsidRPr="001F3176">
        <w:rPr>
          <w:rFonts w:cs="DecoType Naskh Special"/>
          <w:szCs w:val="32"/>
          <w:rtl/>
        </w:rPr>
        <w:t>جَاءتْهُمْ</w:t>
      </w:r>
      <w:r w:rsidR="00131F66" w:rsidRPr="001F3176">
        <w:rPr>
          <w:rFonts w:cs="DecoType Naskh Special" w:hint="cs"/>
          <w:szCs w:val="32"/>
          <w:rtl/>
        </w:rPr>
        <w:t xml:space="preserve"> </w:t>
      </w:r>
      <w:r w:rsidR="00601807" w:rsidRPr="001F3176">
        <w:rPr>
          <w:rFonts w:cs="DecoType Naskh Special"/>
          <w:szCs w:val="32"/>
          <w:rtl/>
        </w:rPr>
        <w:t>رُسُلُنَا</w:t>
      </w:r>
      <w:r w:rsidR="00131F66" w:rsidRPr="001F3176">
        <w:rPr>
          <w:rFonts w:cs="DecoType Naskh Special" w:hint="cs"/>
          <w:szCs w:val="32"/>
          <w:rtl/>
        </w:rPr>
        <w:t xml:space="preserve"> </w:t>
      </w:r>
      <w:r w:rsidR="00601807" w:rsidRPr="001F3176">
        <w:rPr>
          <w:rFonts w:cs="DecoType Naskh Special"/>
          <w:szCs w:val="32"/>
          <w:rtl/>
        </w:rPr>
        <w:t>بِالبَيِّنَاتِ</w:t>
      </w:r>
      <w:r w:rsidR="00131F66" w:rsidRPr="001F3176">
        <w:rPr>
          <w:rFonts w:cs="DecoType Naskh Special" w:hint="cs"/>
          <w:szCs w:val="32"/>
          <w:rtl/>
        </w:rPr>
        <w:t xml:space="preserve"> </w:t>
      </w:r>
      <w:r w:rsidR="00601807" w:rsidRPr="001F3176">
        <w:rPr>
          <w:rFonts w:cs="DecoType Naskh Special"/>
          <w:szCs w:val="32"/>
          <w:rtl/>
        </w:rPr>
        <w:t>ثُمَّ</w:t>
      </w:r>
      <w:r w:rsidR="00131F66" w:rsidRPr="001F3176">
        <w:rPr>
          <w:rFonts w:cs="DecoType Naskh Special" w:hint="cs"/>
          <w:szCs w:val="32"/>
          <w:rtl/>
        </w:rPr>
        <w:t xml:space="preserve"> </w:t>
      </w:r>
      <w:r w:rsidR="00601807" w:rsidRPr="001F3176">
        <w:rPr>
          <w:rFonts w:cs="DecoType Naskh Special"/>
          <w:szCs w:val="32"/>
          <w:rtl/>
        </w:rPr>
        <w:t>إِنَّ</w:t>
      </w:r>
      <w:r w:rsidR="00131F66" w:rsidRPr="001F3176">
        <w:rPr>
          <w:rFonts w:cs="DecoType Naskh Special" w:hint="cs"/>
          <w:szCs w:val="32"/>
          <w:rtl/>
        </w:rPr>
        <w:t xml:space="preserve"> </w:t>
      </w:r>
      <w:r w:rsidR="00601807" w:rsidRPr="001F3176">
        <w:rPr>
          <w:rFonts w:cs="DecoType Naskh Special"/>
          <w:szCs w:val="32"/>
          <w:rtl/>
        </w:rPr>
        <w:t>كَثِيرًا</w:t>
      </w:r>
      <w:r w:rsidR="00131F66" w:rsidRPr="001F3176">
        <w:rPr>
          <w:rFonts w:cs="DecoType Naskh Special" w:hint="cs"/>
          <w:szCs w:val="32"/>
          <w:rtl/>
        </w:rPr>
        <w:t xml:space="preserve"> </w:t>
      </w:r>
      <w:r w:rsidR="00601807" w:rsidRPr="001F3176">
        <w:rPr>
          <w:rFonts w:cs="DecoType Naskh Special"/>
          <w:szCs w:val="32"/>
          <w:rtl/>
        </w:rPr>
        <w:t>مِّنْهُم</w:t>
      </w:r>
      <w:r w:rsidR="00131F66" w:rsidRPr="001F3176">
        <w:rPr>
          <w:rFonts w:cs="DecoType Naskh Special" w:hint="cs"/>
          <w:szCs w:val="32"/>
          <w:rtl/>
        </w:rPr>
        <w:t xml:space="preserve"> </w:t>
      </w:r>
      <w:r w:rsidR="00601807" w:rsidRPr="001F3176">
        <w:rPr>
          <w:rFonts w:cs="DecoType Naskh Special"/>
          <w:szCs w:val="32"/>
          <w:rtl/>
        </w:rPr>
        <w:t>بَعْدَ</w:t>
      </w:r>
      <w:r w:rsidR="00131F66" w:rsidRPr="001F3176">
        <w:rPr>
          <w:rFonts w:cs="DecoType Naskh Special" w:hint="cs"/>
          <w:szCs w:val="32"/>
          <w:rtl/>
        </w:rPr>
        <w:t xml:space="preserve"> </w:t>
      </w:r>
      <w:r w:rsidR="00601807" w:rsidRPr="001F3176">
        <w:rPr>
          <w:rFonts w:cs="DecoType Naskh Special"/>
          <w:szCs w:val="32"/>
          <w:rtl/>
        </w:rPr>
        <w:t>ذَلِكَ</w:t>
      </w:r>
      <w:r w:rsidR="00131F66" w:rsidRPr="001F3176">
        <w:rPr>
          <w:rFonts w:cs="DecoType Naskh Special" w:hint="cs"/>
          <w:szCs w:val="32"/>
          <w:rtl/>
        </w:rPr>
        <w:t xml:space="preserve"> </w:t>
      </w:r>
      <w:r w:rsidR="00601807" w:rsidRPr="001F3176">
        <w:rPr>
          <w:rFonts w:cs="DecoType Naskh Special"/>
          <w:szCs w:val="32"/>
          <w:rtl/>
        </w:rPr>
        <w:t>فِي</w:t>
      </w:r>
      <w:r w:rsidR="00131F66" w:rsidRPr="001F3176">
        <w:rPr>
          <w:rFonts w:cs="DecoType Naskh Special" w:hint="cs"/>
          <w:szCs w:val="32"/>
          <w:rtl/>
        </w:rPr>
        <w:t xml:space="preserve"> </w:t>
      </w:r>
      <w:r w:rsidR="00601807" w:rsidRPr="001F3176">
        <w:rPr>
          <w:rFonts w:cs="DecoType Naskh Special"/>
          <w:szCs w:val="32"/>
          <w:rtl/>
        </w:rPr>
        <w:t>الأَرْضِ</w:t>
      </w:r>
      <w:r w:rsidR="00131F66" w:rsidRPr="001F3176">
        <w:rPr>
          <w:rFonts w:cs="DecoType Naskh Special" w:hint="cs"/>
          <w:szCs w:val="32"/>
          <w:rtl/>
        </w:rPr>
        <w:t xml:space="preserve"> </w:t>
      </w:r>
      <w:r w:rsidR="00601807" w:rsidRPr="001F3176">
        <w:rPr>
          <w:rFonts w:cs="DecoType Naskh Special"/>
          <w:szCs w:val="32"/>
          <w:rtl/>
        </w:rPr>
        <w:t>لَمُسْرِفُونَ</w:t>
      </w:r>
      <w:r w:rsidR="00601807" w:rsidRPr="001F3176">
        <w:rPr>
          <w:rFonts w:cs="DecoType Naskh Special" w:hint="cs"/>
          <w:szCs w:val="32"/>
          <w:rtl/>
        </w:rPr>
        <w:t>" (المائدة ، آية : 32)، فقول "</w:t>
      </w:r>
      <w:r w:rsidR="00601807" w:rsidRPr="001F3176">
        <w:rPr>
          <w:rFonts w:cs="DecoType Naskh Special"/>
          <w:szCs w:val="32"/>
          <w:rtl/>
        </w:rPr>
        <w:t>مِنْ</w:t>
      </w:r>
      <w:r w:rsidR="00131F66" w:rsidRPr="001F3176">
        <w:rPr>
          <w:rFonts w:cs="DecoType Naskh Special" w:hint="cs"/>
          <w:szCs w:val="32"/>
          <w:rtl/>
        </w:rPr>
        <w:t xml:space="preserve"> </w:t>
      </w:r>
      <w:r w:rsidR="00601807" w:rsidRPr="001F3176">
        <w:rPr>
          <w:rFonts w:cs="DecoType Naskh Special"/>
          <w:szCs w:val="32"/>
          <w:rtl/>
        </w:rPr>
        <w:t>أَجْلِ</w:t>
      </w:r>
      <w:r w:rsidR="00131F66" w:rsidRPr="001F3176">
        <w:rPr>
          <w:rFonts w:cs="DecoType Naskh Special" w:hint="cs"/>
          <w:szCs w:val="32"/>
          <w:rtl/>
        </w:rPr>
        <w:t xml:space="preserve"> </w:t>
      </w:r>
      <w:r w:rsidR="00601807" w:rsidRPr="001F3176">
        <w:rPr>
          <w:rFonts w:cs="DecoType Naskh Special"/>
          <w:szCs w:val="32"/>
          <w:rtl/>
        </w:rPr>
        <w:t>ذَلِكَ</w:t>
      </w:r>
      <w:r w:rsidR="00601807" w:rsidRPr="001F3176">
        <w:rPr>
          <w:rFonts w:cs="DecoType Naskh Special" w:hint="cs"/>
          <w:szCs w:val="32"/>
          <w:rtl/>
        </w:rPr>
        <w:t>" متعلق بـ"</w:t>
      </w:r>
      <w:r w:rsidR="00601807" w:rsidRPr="001F3176">
        <w:rPr>
          <w:rFonts w:cs="DecoType Naskh Special"/>
          <w:szCs w:val="32"/>
          <w:rtl/>
        </w:rPr>
        <w:t>كَتَبْنَا</w:t>
      </w:r>
      <w:r w:rsidR="00601807" w:rsidRPr="001F3176">
        <w:rPr>
          <w:rFonts w:cs="DecoType Naskh Special" w:hint="cs"/>
          <w:szCs w:val="32"/>
          <w:rtl/>
          <w:lang w:bidi="ar-QA"/>
        </w:rPr>
        <w:t>" بمعنى: السبب في الحكم بشرعية القصاص على ابن آدم لأجل قتل ابن آدم أخاه، وكان ذلك حراسة الدنيا.</w:t>
      </w:r>
    </w:p>
    <w:p w:rsidR="00601807" w:rsidRPr="001F3176" w:rsidRDefault="00601807" w:rsidP="008B0AB1">
      <w:pPr>
        <w:pStyle w:val="ad"/>
        <w:jc w:val="both"/>
        <w:rPr>
          <w:rFonts w:cs="DecoType Naskh Special"/>
          <w:szCs w:val="32"/>
          <w:rtl/>
          <w:lang w:bidi="ar-QA"/>
        </w:rPr>
      </w:pPr>
      <w:r w:rsidRPr="001F3176">
        <w:rPr>
          <w:rFonts w:cs="DecoType Naskh Special" w:hint="cs"/>
          <w:b/>
          <w:bCs/>
          <w:szCs w:val="32"/>
          <w:rtl/>
          <w:lang w:bidi="ar-QA"/>
        </w:rPr>
        <w:t>النوع الثالث:</w:t>
      </w:r>
      <w:r w:rsidRPr="001F3176">
        <w:rPr>
          <w:rFonts w:cs="DecoType Naskh Special" w:hint="cs"/>
          <w:szCs w:val="32"/>
          <w:rtl/>
          <w:lang w:bidi="ar-QA"/>
        </w:rPr>
        <w:t xml:space="preserve"> الإتيان بكي الصريحة في التعليل، كما قال</w:t>
      </w:r>
      <w:r w:rsidR="00EE0A3F" w:rsidRPr="001F3176">
        <w:rPr>
          <w:rFonts w:cs="DecoType Naskh Special" w:hint="cs"/>
          <w:szCs w:val="32"/>
          <w:rtl/>
          <w:lang w:bidi="ar-QA"/>
        </w:rPr>
        <w:t xml:space="preserve"> تعالى: "</w:t>
      </w:r>
      <w:r w:rsidR="008B0AB1" w:rsidRPr="001F3176">
        <w:rPr>
          <w:rFonts w:cs="DecoType Naskh Special"/>
          <w:szCs w:val="32"/>
          <w:rtl/>
        </w:rPr>
        <w:t>مَّا</w:t>
      </w:r>
      <w:r w:rsidR="00131F66" w:rsidRPr="001F3176">
        <w:rPr>
          <w:rFonts w:cs="DecoType Naskh Special" w:hint="cs"/>
          <w:szCs w:val="32"/>
          <w:rtl/>
        </w:rPr>
        <w:t xml:space="preserve"> </w:t>
      </w:r>
      <w:r w:rsidR="008B0AB1" w:rsidRPr="001F3176">
        <w:rPr>
          <w:rFonts w:cs="DecoType Naskh Special"/>
          <w:szCs w:val="32"/>
          <w:rtl/>
        </w:rPr>
        <w:t>أَفَاء</w:t>
      </w:r>
      <w:r w:rsidR="00131F66" w:rsidRPr="001F3176">
        <w:rPr>
          <w:rFonts w:cs="DecoType Naskh Special" w:hint="cs"/>
          <w:szCs w:val="32"/>
          <w:rtl/>
        </w:rPr>
        <w:t xml:space="preserve"> </w:t>
      </w:r>
      <w:r w:rsidR="008B0AB1" w:rsidRPr="001F3176">
        <w:rPr>
          <w:rFonts w:cs="DecoType Naskh Special"/>
          <w:szCs w:val="32"/>
          <w:rtl/>
        </w:rPr>
        <w:t>اللَّهُ</w:t>
      </w:r>
      <w:r w:rsidR="00131F66" w:rsidRPr="001F3176">
        <w:rPr>
          <w:rFonts w:cs="DecoType Naskh Special" w:hint="cs"/>
          <w:szCs w:val="32"/>
          <w:rtl/>
        </w:rPr>
        <w:t xml:space="preserve"> </w:t>
      </w:r>
      <w:r w:rsidR="008B0AB1" w:rsidRPr="001F3176">
        <w:rPr>
          <w:rFonts w:cs="DecoType Naskh Special"/>
          <w:szCs w:val="32"/>
          <w:rtl/>
        </w:rPr>
        <w:t>عَلَى</w:t>
      </w:r>
      <w:r w:rsidR="00131F66" w:rsidRPr="001F3176">
        <w:rPr>
          <w:rFonts w:cs="DecoType Naskh Special" w:hint="cs"/>
          <w:szCs w:val="32"/>
          <w:rtl/>
        </w:rPr>
        <w:t xml:space="preserve"> </w:t>
      </w:r>
      <w:r w:rsidR="008B0AB1" w:rsidRPr="001F3176">
        <w:rPr>
          <w:rFonts w:cs="DecoType Naskh Special"/>
          <w:szCs w:val="32"/>
          <w:rtl/>
        </w:rPr>
        <w:t>رَسُولِهِ</w:t>
      </w:r>
      <w:r w:rsidR="00131F66" w:rsidRPr="001F3176">
        <w:rPr>
          <w:rFonts w:cs="DecoType Naskh Special" w:hint="cs"/>
          <w:szCs w:val="32"/>
          <w:rtl/>
        </w:rPr>
        <w:t xml:space="preserve"> </w:t>
      </w:r>
      <w:r w:rsidR="008B0AB1" w:rsidRPr="001F3176">
        <w:rPr>
          <w:rFonts w:cs="DecoType Naskh Special"/>
          <w:szCs w:val="32"/>
          <w:rtl/>
        </w:rPr>
        <w:t>مِنْ</w:t>
      </w:r>
      <w:r w:rsidR="00131F66" w:rsidRPr="001F3176">
        <w:rPr>
          <w:rFonts w:cs="DecoType Naskh Special" w:hint="cs"/>
          <w:szCs w:val="32"/>
          <w:rtl/>
        </w:rPr>
        <w:t xml:space="preserve"> </w:t>
      </w:r>
      <w:r w:rsidR="008B0AB1" w:rsidRPr="001F3176">
        <w:rPr>
          <w:rFonts w:cs="DecoType Naskh Special"/>
          <w:szCs w:val="32"/>
          <w:rtl/>
        </w:rPr>
        <w:t>أَهْلِ</w:t>
      </w:r>
      <w:r w:rsidR="00131F66" w:rsidRPr="001F3176">
        <w:rPr>
          <w:rFonts w:cs="DecoType Naskh Special" w:hint="cs"/>
          <w:szCs w:val="32"/>
          <w:rtl/>
        </w:rPr>
        <w:t xml:space="preserve"> </w:t>
      </w:r>
      <w:r w:rsidR="008B0AB1" w:rsidRPr="001F3176">
        <w:rPr>
          <w:rFonts w:cs="DecoType Naskh Special"/>
          <w:szCs w:val="32"/>
          <w:rtl/>
        </w:rPr>
        <w:t>الْقُرَى</w:t>
      </w:r>
      <w:r w:rsidR="00131F66" w:rsidRPr="001F3176">
        <w:rPr>
          <w:rFonts w:cs="DecoType Naskh Special" w:hint="cs"/>
          <w:szCs w:val="32"/>
          <w:rtl/>
        </w:rPr>
        <w:t xml:space="preserve"> </w:t>
      </w:r>
      <w:r w:rsidR="008B0AB1" w:rsidRPr="001F3176">
        <w:rPr>
          <w:rFonts w:cs="DecoType Naskh Special"/>
          <w:szCs w:val="32"/>
          <w:rtl/>
        </w:rPr>
        <w:t>فَلِلَّهِ</w:t>
      </w:r>
      <w:r w:rsidR="00131F66" w:rsidRPr="001F3176">
        <w:rPr>
          <w:rFonts w:cs="DecoType Naskh Special" w:hint="cs"/>
          <w:szCs w:val="32"/>
          <w:rtl/>
        </w:rPr>
        <w:t xml:space="preserve"> </w:t>
      </w:r>
      <w:r w:rsidR="008B0AB1" w:rsidRPr="001F3176">
        <w:rPr>
          <w:rFonts w:cs="DecoType Naskh Special"/>
          <w:szCs w:val="32"/>
          <w:rtl/>
        </w:rPr>
        <w:t>وَلِلرَّسُولِ</w:t>
      </w:r>
      <w:r w:rsidR="00131F66" w:rsidRPr="001F3176">
        <w:rPr>
          <w:rFonts w:cs="DecoType Naskh Special" w:hint="cs"/>
          <w:szCs w:val="32"/>
          <w:rtl/>
        </w:rPr>
        <w:t xml:space="preserve"> </w:t>
      </w:r>
      <w:r w:rsidR="008B0AB1" w:rsidRPr="001F3176">
        <w:rPr>
          <w:rFonts w:cs="DecoType Naskh Special"/>
          <w:szCs w:val="32"/>
          <w:rtl/>
        </w:rPr>
        <w:t>وَلِذِي</w:t>
      </w:r>
      <w:r w:rsidR="00131F66" w:rsidRPr="001F3176">
        <w:rPr>
          <w:rFonts w:cs="DecoType Naskh Special" w:hint="cs"/>
          <w:szCs w:val="32"/>
          <w:rtl/>
        </w:rPr>
        <w:t xml:space="preserve"> </w:t>
      </w:r>
      <w:r w:rsidR="008B0AB1" w:rsidRPr="001F3176">
        <w:rPr>
          <w:rFonts w:cs="DecoType Naskh Special"/>
          <w:szCs w:val="32"/>
          <w:rtl/>
        </w:rPr>
        <w:t>الْقُرْبَى</w:t>
      </w:r>
      <w:r w:rsidR="00131F66" w:rsidRPr="001F3176">
        <w:rPr>
          <w:rFonts w:cs="DecoType Naskh Special" w:hint="cs"/>
          <w:szCs w:val="32"/>
          <w:rtl/>
        </w:rPr>
        <w:t xml:space="preserve"> </w:t>
      </w:r>
      <w:r w:rsidR="008B0AB1" w:rsidRPr="001F3176">
        <w:rPr>
          <w:rFonts w:cs="DecoType Naskh Special"/>
          <w:szCs w:val="32"/>
          <w:rtl/>
        </w:rPr>
        <w:t>وَالْيَتَامَى</w:t>
      </w:r>
      <w:r w:rsidR="00131F66" w:rsidRPr="001F3176">
        <w:rPr>
          <w:rFonts w:cs="DecoType Naskh Special" w:hint="cs"/>
          <w:szCs w:val="32"/>
          <w:rtl/>
        </w:rPr>
        <w:t xml:space="preserve"> </w:t>
      </w:r>
      <w:r w:rsidR="008B0AB1" w:rsidRPr="001F3176">
        <w:rPr>
          <w:rFonts w:cs="DecoType Naskh Special"/>
          <w:szCs w:val="32"/>
          <w:rtl/>
        </w:rPr>
        <w:t>وَالْمَسَاكِينِ</w:t>
      </w:r>
      <w:r w:rsidR="00131F66" w:rsidRPr="001F3176">
        <w:rPr>
          <w:rFonts w:cs="DecoType Naskh Special" w:hint="cs"/>
          <w:szCs w:val="32"/>
          <w:rtl/>
        </w:rPr>
        <w:t xml:space="preserve"> </w:t>
      </w:r>
      <w:r w:rsidR="008B0AB1" w:rsidRPr="001F3176">
        <w:rPr>
          <w:rFonts w:cs="DecoType Naskh Special"/>
          <w:szCs w:val="32"/>
          <w:rtl/>
        </w:rPr>
        <w:t>وَابْنِ</w:t>
      </w:r>
      <w:r w:rsidR="00131F66" w:rsidRPr="001F3176">
        <w:rPr>
          <w:rFonts w:cs="DecoType Naskh Special" w:hint="cs"/>
          <w:szCs w:val="32"/>
          <w:rtl/>
        </w:rPr>
        <w:t xml:space="preserve"> </w:t>
      </w:r>
      <w:r w:rsidR="008B0AB1" w:rsidRPr="001F3176">
        <w:rPr>
          <w:rFonts w:cs="DecoType Naskh Special"/>
          <w:szCs w:val="32"/>
          <w:rtl/>
        </w:rPr>
        <w:t>السَّبِيلِ</w:t>
      </w:r>
      <w:r w:rsidR="00131F66" w:rsidRPr="001F3176">
        <w:rPr>
          <w:rFonts w:cs="DecoType Naskh Special" w:hint="cs"/>
          <w:szCs w:val="32"/>
          <w:rtl/>
        </w:rPr>
        <w:t xml:space="preserve"> </w:t>
      </w:r>
      <w:r w:rsidR="008B0AB1" w:rsidRPr="001F3176">
        <w:rPr>
          <w:rFonts w:cs="DecoType Naskh Special"/>
          <w:szCs w:val="32"/>
          <w:rtl/>
        </w:rPr>
        <w:t>كَيْ</w:t>
      </w:r>
      <w:r w:rsidR="00131F66" w:rsidRPr="001F3176">
        <w:rPr>
          <w:rFonts w:cs="DecoType Naskh Special" w:hint="cs"/>
          <w:szCs w:val="32"/>
          <w:rtl/>
        </w:rPr>
        <w:t xml:space="preserve"> </w:t>
      </w:r>
      <w:r w:rsidR="008B0AB1" w:rsidRPr="001F3176">
        <w:rPr>
          <w:rFonts w:cs="DecoType Naskh Special"/>
          <w:szCs w:val="32"/>
          <w:rtl/>
        </w:rPr>
        <w:t>لَا</w:t>
      </w:r>
      <w:r w:rsidR="00131F66" w:rsidRPr="001F3176">
        <w:rPr>
          <w:rFonts w:cs="DecoType Naskh Special" w:hint="cs"/>
          <w:szCs w:val="32"/>
          <w:rtl/>
        </w:rPr>
        <w:t xml:space="preserve"> </w:t>
      </w:r>
      <w:r w:rsidR="008B0AB1" w:rsidRPr="001F3176">
        <w:rPr>
          <w:rFonts w:cs="DecoType Naskh Special"/>
          <w:szCs w:val="32"/>
          <w:rtl/>
        </w:rPr>
        <w:t>يَكُونَ</w:t>
      </w:r>
      <w:r w:rsidR="00131F66" w:rsidRPr="001F3176">
        <w:rPr>
          <w:rFonts w:cs="DecoType Naskh Special" w:hint="cs"/>
          <w:szCs w:val="32"/>
          <w:rtl/>
        </w:rPr>
        <w:t xml:space="preserve"> </w:t>
      </w:r>
      <w:r w:rsidR="008B0AB1" w:rsidRPr="001F3176">
        <w:rPr>
          <w:rFonts w:cs="DecoType Naskh Special"/>
          <w:szCs w:val="32"/>
          <w:rtl/>
        </w:rPr>
        <w:t>دُولَةً</w:t>
      </w:r>
      <w:r w:rsidR="00131F66" w:rsidRPr="001F3176">
        <w:rPr>
          <w:rFonts w:cs="DecoType Naskh Special" w:hint="cs"/>
          <w:szCs w:val="32"/>
          <w:rtl/>
        </w:rPr>
        <w:t xml:space="preserve"> </w:t>
      </w:r>
      <w:r w:rsidR="008B0AB1" w:rsidRPr="001F3176">
        <w:rPr>
          <w:rFonts w:cs="DecoType Naskh Special"/>
          <w:szCs w:val="32"/>
          <w:rtl/>
        </w:rPr>
        <w:t>بَيْنَ</w:t>
      </w:r>
      <w:r w:rsidR="00131F66" w:rsidRPr="001F3176">
        <w:rPr>
          <w:rFonts w:cs="DecoType Naskh Special" w:hint="cs"/>
          <w:szCs w:val="32"/>
          <w:rtl/>
        </w:rPr>
        <w:t xml:space="preserve"> </w:t>
      </w:r>
      <w:r w:rsidR="008B0AB1" w:rsidRPr="001F3176">
        <w:rPr>
          <w:rFonts w:cs="DecoType Naskh Special"/>
          <w:szCs w:val="32"/>
          <w:rtl/>
        </w:rPr>
        <w:t>الْأَغْنِيَاء</w:t>
      </w:r>
      <w:r w:rsidR="00131F66" w:rsidRPr="001F3176">
        <w:rPr>
          <w:rFonts w:cs="DecoType Naskh Special" w:hint="cs"/>
          <w:szCs w:val="32"/>
          <w:rtl/>
        </w:rPr>
        <w:t xml:space="preserve"> </w:t>
      </w:r>
      <w:r w:rsidR="008B0AB1" w:rsidRPr="001F3176">
        <w:rPr>
          <w:rFonts w:cs="DecoType Naskh Special"/>
          <w:szCs w:val="32"/>
          <w:rtl/>
        </w:rPr>
        <w:t>مِنكُمْ</w:t>
      </w:r>
      <w:r w:rsidR="008B0AB1" w:rsidRPr="001F3176">
        <w:rPr>
          <w:rFonts w:cs="DecoType Naskh Special" w:hint="cs"/>
          <w:szCs w:val="32"/>
          <w:rtl/>
        </w:rPr>
        <w:t>" (الحشر ، آية : 7)</w:t>
      </w:r>
      <w:r w:rsidR="008B0AB1" w:rsidRPr="001F3176">
        <w:rPr>
          <w:rFonts w:cs="DecoType Naskh Special" w:hint="cs"/>
          <w:szCs w:val="32"/>
          <w:rtl/>
          <w:lang w:bidi="ar-QA"/>
        </w:rPr>
        <w:t>.</w:t>
      </w:r>
    </w:p>
    <w:p w:rsidR="008B0AB1" w:rsidRPr="001F3176" w:rsidRDefault="008B0AB1" w:rsidP="008B0AB1">
      <w:pPr>
        <w:pStyle w:val="ad"/>
        <w:jc w:val="both"/>
        <w:rPr>
          <w:rFonts w:cs="DecoType Naskh Special"/>
          <w:szCs w:val="32"/>
          <w:rtl/>
        </w:rPr>
      </w:pPr>
      <w:r w:rsidRPr="001F3176">
        <w:rPr>
          <w:rFonts w:cs="DecoType Naskh Special" w:hint="cs"/>
          <w:szCs w:val="32"/>
          <w:rtl/>
          <w:lang w:bidi="ar-QA"/>
        </w:rPr>
        <w:t>فعلل سبحانه قسمته الفئ بين الأصناف التي ذكرها كي لا يتناوله الأغنياء دون الفقراء، وقال تعالى: "</w:t>
      </w:r>
      <w:r w:rsidRPr="001F3176">
        <w:rPr>
          <w:rFonts w:cs="DecoType Naskh Special"/>
          <w:szCs w:val="32"/>
          <w:rtl/>
        </w:rPr>
        <w:t>مَا</w:t>
      </w:r>
      <w:r w:rsidR="00131F66" w:rsidRPr="001F3176">
        <w:rPr>
          <w:rFonts w:cs="DecoType Naskh Special" w:hint="cs"/>
          <w:szCs w:val="32"/>
          <w:rtl/>
        </w:rPr>
        <w:t xml:space="preserve"> </w:t>
      </w:r>
      <w:r w:rsidRPr="001F3176">
        <w:rPr>
          <w:rFonts w:cs="DecoType Naskh Special"/>
          <w:szCs w:val="32"/>
          <w:rtl/>
        </w:rPr>
        <w:t>أَصَابَ</w:t>
      </w:r>
      <w:r w:rsidR="00131F66" w:rsidRPr="001F3176">
        <w:rPr>
          <w:rFonts w:cs="DecoType Naskh Special" w:hint="cs"/>
          <w:szCs w:val="32"/>
          <w:rtl/>
        </w:rPr>
        <w:t xml:space="preserve"> </w:t>
      </w:r>
      <w:r w:rsidRPr="001F3176">
        <w:rPr>
          <w:rFonts w:cs="DecoType Naskh Special"/>
          <w:szCs w:val="32"/>
          <w:rtl/>
        </w:rPr>
        <w:t>مِن</w:t>
      </w:r>
      <w:r w:rsidR="00131F66" w:rsidRPr="001F3176">
        <w:rPr>
          <w:rFonts w:cs="DecoType Naskh Special" w:hint="cs"/>
          <w:szCs w:val="32"/>
          <w:rtl/>
        </w:rPr>
        <w:t xml:space="preserve"> </w:t>
      </w:r>
      <w:r w:rsidRPr="001F3176">
        <w:rPr>
          <w:rFonts w:cs="DecoType Naskh Special"/>
          <w:szCs w:val="32"/>
          <w:rtl/>
        </w:rPr>
        <w:t>مُّصِيبَةٍ</w:t>
      </w:r>
      <w:r w:rsidR="00131F66" w:rsidRPr="001F3176">
        <w:rPr>
          <w:rFonts w:cs="DecoType Naskh Special" w:hint="cs"/>
          <w:szCs w:val="32"/>
          <w:rtl/>
        </w:rPr>
        <w:t xml:space="preserve"> </w:t>
      </w:r>
      <w:r w:rsidRPr="001F3176">
        <w:rPr>
          <w:rFonts w:cs="DecoType Naskh Special"/>
          <w:szCs w:val="32"/>
          <w:rtl/>
        </w:rPr>
        <w:t>فِي</w:t>
      </w:r>
      <w:r w:rsidR="00131F66" w:rsidRPr="001F3176">
        <w:rPr>
          <w:rFonts w:cs="DecoType Naskh Special" w:hint="cs"/>
          <w:szCs w:val="32"/>
          <w:rtl/>
        </w:rPr>
        <w:t xml:space="preserve"> </w:t>
      </w:r>
      <w:r w:rsidRPr="001F3176">
        <w:rPr>
          <w:rFonts w:cs="DecoType Naskh Special"/>
          <w:szCs w:val="32"/>
          <w:rtl/>
        </w:rPr>
        <w:t>الْأَرْضِ</w:t>
      </w:r>
      <w:r w:rsidR="00131F66" w:rsidRPr="001F3176">
        <w:rPr>
          <w:rFonts w:cs="DecoType Naskh Special" w:hint="cs"/>
          <w:szCs w:val="32"/>
          <w:rtl/>
        </w:rPr>
        <w:t xml:space="preserve"> </w:t>
      </w:r>
      <w:r w:rsidRPr="001F3176">
        <w:rPr>
          <w:rFonts w:cs="DecoType Naskh Special"/>
          <w:szCs w:val="32"/>
          <w:rtl/>
        </w:rPr>
        <w:t>وَلَا</w:t>
      </w:r>
      <w:r w:rsidR="00131F66" w:rsidRPr="001F3176">
        <w:rPr>
          <w:rFonts w:cs="DecoType Naskh Special" w:hint="cs"/>
          <w:szCs w:val="32"/>
          <w:rtl/>
        </w:rPr>
        <w:t xml:space="preserve"> </w:t>
      </w:r>
      <w:r w:rsidRPr="001F3176">
        <w:rPr>
          <w:rFonts w:cs="DecoType Naskh Special"/>
          <w:szCs w:val="32"/>
          <w:rtl/>
        </w:rPr>
        <w:t>فِي</w:t>
      </w:r>
      <w:r w:rsidR="00131F66" w:rsidRPr="001F3176">
        <w:rPr>
          <w:rFonts w:cs="DecoType Naskh Special" w:hint="cs"/>
          <w:szCs w:val="32"/>
          <w:rtl/>
        </w:rPr>
        <w:t xml:space="preserve"> </w:t>
      </w:r>
      <w:r w:rsidRPr="001F3176">
        <w:rPr>
          <w:rFonts w:cs="DecoType Naskh Special"/>
          <w:szCs w:val="32"/>
          <w:rtl/>
        </w:rPr>
        <w:t>أَنفُسِكُمْ</w:t>
      </w:r>
      <w:r w:rsidR="00131F66" w:rsidRPr="001F3176">
        <w:rPr>
          <w:rFonts w:cs="DecoType Naskh Special" w:hint="cs"/>
          <w:szCs w:val="32"/>
          <w:rtl/>
        </w:rPr>
        <w:t xml:space="preserve"> </w:t>
      </w:r>
      <w:r w:rsidRPr="001F3176">
        <w:rPr>
          <w:rFonts w:cs="DecoType Naskh Special"/>
          <w:szCs w:val="32"/>
          <w:rtl/>
        </w:rPr>
        <w:t>إِلَّا</w:t>
      </w:r>
      <w:r w:rsidR="00131F66" w:rsidRPr="001F3176">
        <w:rPr>
          <w:rFonts w:cs="DecoType Naskh Special" w:hint="cs"/>
          <w:szCs w:val="32"/>
          <w:rtl/>
        </w:rPr>
        <w:t xml:space="preserve"> </w:t>
      </w:r>
      <w:r w:rsidRPr="001F3176">
        <w:rPr>
          <w:rFonts w:cs="DecoType Naskh Special"/>
          <w:szCs w:val="32"/>
          <w:rtl/>
        </w:rPr>
        <w:t>فِي</w:t>
      </w:r>
      <w:r w:rsidR="00131F66" w:rsidRPr="001F3176">
        <w:rPr>
          <w:rFonts w:cs="DecoType Naskh Special" w:hint="cs"/>
          <w:szCs w:val="32"/>
          <w:rtl/>
        </w:rPr>
        <w:t xml:space="preserve"> </w:t>
      </w:r>
      <w:r w:rsidRPr="001F3176">
        <w:rPr>
          <w:rFonts w:cs="DecoType Naskh Special"/>
          <w:szCs w:val="32"/>
          <w:rtl/>
        </w:rPr>
        <w:t>كِتَابٍ</w:t>
      </w:r>
      <w:r w:rsidR="00131F66" w:rsidRPr="001F3176">
        <w:rPr>
          <w:rFonts w:cs="DecoType Naskh Special" w:hint="cs"/>
          <w:szCs w:val="32"/>
          <w:rtl/>
        </w:rPr>
        <w:t xml:space="preserve"> </w:t>
      </w:r>
      <w:r w:rsidRPr="001F3176">
        <w:rPr>
          <w:rFonts w:cs="DecoType Naskh Special"/>
          <w:szCs w:val="32"/>
          <w:rtl/>
        </w:rPr>
        <w:t>مِّن</w:t>
      </w:r>
      <w:r w:rsidR="00131F66" w:rsidRPr="001F3176">
        <w:rPr>
          <w:rFonts w:cs="DecoType Naskh Special" w:hint="cs"/>
          <w:szCs w:val="32"/>
          <w:rtl/>
        </w:rPr>
        <w:t xml:space="preserve"> </w:t>
      </w:r>
      <w:r w:rsidRPr="001F3176">
        <w:rPr>
          <w:rFonts w:cs="DecoType Naskh Special"/>
          <w:szCs w:val="32"/>
          <w:rtl/>
        </w:rPr>
        <w:t>قَبْلِ</w:t>
      </w:r>
      <w:r w:rsidR="00131F66" w:rsidRPr="001F3176">
        <w:rPr>
          <w:rFonts w:cs="DecoType Naskh Special" w:hint="cs"/>
          <w:szCs w:val="32"/>
          <w:rtl/>
        </w:rPr>
        <w:t xml:space="preserve"> </w:t>
      </w:r>
      <w:r w:rsidRPr="001F3176">
        <w:rPr>
          <w:rFonts w:cs="DecoType Naskh Special"/>
          <w:szCs w:val="32"/>
          <w:rtl/>
        </w:rPr>
        <w:t>أَن</w:t>
      </w:r>
      <w:r w:rsidR="00131F66" w:rsidRPr="001F3176">
        <w:rPr>
          <w:rFonts w:cs="DecoType Naskh Special" w:hint="cs"/>
          <w:szCs w:val="32"/>
          <w:rtl/>
        </w:rPr>
        <w:t xml:space="preserve"> </w:t>
      </w:r>
      <w:r w:rsidRPr="001F3176">
        <w:rPr>
          <w:rFonts w:cs="DecoType Naskh Special"/>
          <w:szCs w:val="32"/>
          <w:rtl/>
        </w:rPr>
        <w:t>نَّبْرَأَهَا</w:t>
      </w:r>
      <w:r w:rsidR="00131F66" w:rsidRPr="001F3176">
        <w:rPr>
          <w:rFonts w:cs="DecoType Naskh Special" w:hint="cs"/>
          <w:szCs w:val="32"/>
          <w:rtl/>
        </w:rPr>
        <w:t xml:space="preserve"> </w:t>
      </w:r>
      <w:r w:rsidRPr="001F3176">
        <w:rPr>
          <w:rFonts w:cs="DecoType Naskh Special"/>
          <w:szCs w:val="32"/>
          <w:rtl/>
        </w:rPr>
        <w:t>إِنَّ</w:t>
      </w:r>
      <w:r w:rsidR="00131F66" w:rsidRPr="001F3176">
        <w:rPr>
          <w:rFonts w:cs="DecoType Naskh Special" w:hint="cs"/>
          <w:szCs w:val="32"/>
          <w:rtl/>
        </w:rPr>
        <w:t xml:space="preserve"> </w:t>
      </w:r>
      <w:r w:rsidRPr="001F3176">
        <w:rPr>
          <w:rFonts w:cs="DecoType Naskh Special"/>
          <w:szCs w:val="32"/>
          <w:rtl/>
        </w:rPr>
        <w:t>ذَلِكَ</w:t>
      </w:r>
      <w:r w:rsidR="00131F66" w:rsidRPr="001F3176">
        <w:rPr>
          <w:rFonts w:cs="DecoType Naskh Special" w:hint="cs"/>
          <w:szCs w:val="32"/>
          <w:rtl/>
        </w:rPr>
        <w:t xml:space="preserve"> </w:t>
      </w:r>
      <w:r w:rsidRPr="001F3176">
        <w:rPr>
          <w:rFonts w:cs="DecoType Naskh Special"/>
          <w:szCs w:val="32"/>
          <w:rtl/>
        </w:rPr>
        <w:t>عَلَى</w:t>
      </w:r>
      <w:r w:rsidR="00131F66" w:rsidRPr="001F3176">
        <w:rPr>
          <w:rFonts w:cs="DecoType Naskh Special" w:hint="cs"/>
          <w:szCs w:val="32"/>
          <w:rtl/>
        </w:rPr>
        <w:t xml:space="preserve"> </w:t>
      </w:r>
      <w:r w:rsidRPr="001F3176">
        <w:rPr>
          <w:rFonts w:cs="DecoType Naskh Special"/>
          <w:szCs w:val="32"/>
          <w:rtl/>
        </w:rPr>
        <w:t>اللَّهِ</w:t>
      </w:r>
      <w:r w:rsidR="00131F66" w:rsidRPr="001F3176">
        <w:rPr>
          <w:rFonts w:cs="DecoType Naskh Special" w:hint="cs"/>
          <w:szCs w:val="32"/>
          <w:rtl/>
        </w:rPr>
        <w:t xml:space="preserve"> </w:t>
      </w:r>
      <w:r w:rsidRPr="001F3176">
        <w:rPr>
          <w:rFonts w:cs="DecoType Naskh Special"/>
          <w:szCs w:val="32"/>
          <w:rtl/>
        </w:rPr>
        <w:t xml:space="preserve">يَسِيرٌ </w:t>
      </w:r>
      <w:r w:rsidRPr="001F3176">
        <w:rPr>
          <w:rFonts w:cs="DecoType Naskh Special" w:hint="cs"/>
          <w:szCs w:val="32"/>
          <w:rtl/>
        </w:rPr>
        <w:t xml:space="preserve">* </w:t>
      </w:r>
      <w:r w:rsidRPr="001F3176">
        <w:rPr>
          <w:rFonts w:cs="DecoType Naskh Special"/>
          <w:szCs w:val="32"/>
          <w:rtl/>
        </w:rPr>
        <w:t>لِكَيْ</w:t>
      </w:r>
      <w:r w:rsidR="00131F66" w:rsidRPr="001F3176">
        <w:rPr>
          <w:rFonts w:cs="DecoType Naskh Special" w:hint="cs"/>
          <w:szCs w:val="32"/>
          <w:rtl/>
        </w:rPr>
        <w:t xml:space="preserve"> </w:t>
      </w:r>
      <w:r w:rsidRPr="001F3176">
        <w:rPr>
          <w:rFonts w:cs="DecoType Naskh Special"/>
          <w:szCs w:val="32"/>
          <w:rtl/>
        </w:rPr>
        <w:t>لَا</w:t>
      </w:r>
      <w:r w:rsidR="00131F66" w:rsidRPr="001F3176">
        <w:rPr>
          <w:rFonts w:cs="DecoType Naskh Special" w:hint="cs"/>
          <w:szCs w:val="32"/>
          <w:rtl/>
        </w:rPr>
        <w:t xml:space="preserve"> </w:t>
      </w:r>
      <w:r w:rsidRPr="001F3176">
        <w:rPr>
          <w:rFonts w:cs="DecoType Naskh Special"/>
          <w:szCs w:val="32"/>
          <w:rtl/>
        </w:rPr>
        <w:t>تَأْسَوْا</w:t>
      </w:r>
      <w:r w:rsidR="00131F66" w:rsidRPr="001F3176">
        <w:rPr>
          <w:rFonts w:cs="DecoType Naskh Special" w:hint="cs"/>
          <w:szCs w:val="32"/>
          <w:rtl/>
        </w:rPr>
        <w:t xml:space="preserve"> </w:t>
      </w:r>
      <w:r w:rsidRPr="001F3176">
        <w:rPr>
          <w:rFonts w:cs="DecoType Naskh Special"/>
          <w:szCs w:val="32"/>
          <w:rtl/>
        </w:rPr>
        <w:t>عَلَى</w:t>
      </w:r>
      <w:r w:rsidR="00131F66" w:rsidRPr="001F3176">
        <w:rPr>
          <w:rFonts w:cs="DecoType Naskh Special" w:hint="cs"/>
          <w:szCs w:val="32"/>
          <w:rtl/>
        </w:rPr>
        <w:t xml:space="preserve"> </w:t>
      </w:r>
      <w:r w:rsidRPr="001F3176">
        <w:rPr>
          <w:rFonts w:cs="DecoType Naskh Special"/>
          <w:szCs w:val="32"/>
          <w:rtl/>
        </w:rPr>
        <w:t>مَا</w:t>
      </w:r>
      <w:r w:rsidR="00131F66" w:rsidRPr="001F3176">
        <w:rPr>
          <w:rFonts w:cs="DecoType Naskh Special" w:hint="cs"/>
          <w:szCs w:val="32"/>
          <w:rtl/>
        </w:rPr>
        <w:t xml:space="preserve"> </w:t>
      </w:r>
      <w:r w:rsidRPr="001F3176">
        <w:rPr>
          <w:rFonts w:cs="DecoType Naskh Special"/>
          <w:szCs w:val="32"/>
          <w:rtl/>
        </w:rPr>
        <w:t>فَاتَكُمْ</w:t>
      </w:r>
      <w:r w:rsidR="00131F66" w:rsidRPr="001F3176">
        <w:rPr>
          <w:rFonts w:cs="DecoType Naskh Special" w:hint="cs"/>
          <w:szCs w:val="32"/>
          <w:rtl/>
        </w:rPr>
        <w:t xml:space="preserve"> </w:t>
      </w:r>
      <w:r w:rsidRPr="001F3176">
        <w:rPr>
          <w:rFonts w:cs="DecoType Naskh Special"/>
          <w:szCs w:val="32"/>
          <w:rtl/>
        </w:rPr>
        <w:t>وَلَا</w:t>
      </w:r>
      <w:r w:rsidR="00131F66" w:rsidRPr="001F3176">
        <w:rPr>
          <w:rFonts w:cs="DecoType Naskh Special" w:hint="cs"/>
          <w:szCs w:val="32"/>
          <w:rtl/>
        </w:rPr>
        <w:t xml:space="preserve"> </w:t>
      </w:r>
      <w:r w:rsidRPr="001F3176">
        <w:rPr>
          <w:rFonts w:cs="DecoType Naskh Special"/>
          <w:szCs w:val="32"/>
          <w:rtl/>
        </w:rPr>
        <w:t>تَفْرَحُوا</w:t>
      </w:r>
      <w:r w:rsidR="00131F66" w:rsidRPr="001F3176">
        <w:rPr>
          <w:rFonts w:cs="DecoType Naskh Special" w:hint="cs"/>
          <w:szCs w:val="32"/>
          <w:rtl/>
        </w:rPr>
        <w:t xml:space="preserve"> </w:t>
      </w:r>
      <w:r w:rsidRPr="001F3176">
        <w:rPr>
          <w:rFonts w:cs="DecoType Naskh Special"/>
          <w:szCs w:val="32"/>
          <w:rtl/>
        </w:rPr>
        <w:t>بِمَا</w:t>
      </w:r>
      <w:r w:rsidR="00131F66" w:rsidRPr="001F3176">
        <w:rPr>
          <w:rFonts w:cs="DecoType Naskh Special" w:hint="cs"/>
          <w:szCs w:val="32"/>
          <w:rtl/>
        </w:rPr>
        <w:t xml:space="preserve"> </w:t>
      </w:r>
      <w:r w:rsidRPr="001F3176">
        <w:rPr>
          <w:rFonts w:cs="DecoType Naskh Special"/>
          <w:szCs w:val="32"/>
          <w:rtl/>
        </w:rPr>
        <w:t>آتَاكُمْ</w:t>
      </w:r>
      <w:r w:rsidRPr="001F3176">
        <w:rPr>
          <w:rFonts w:cs="DecoType Naskh Special" w:hint="cs"/>
          <w:szCs w:val="32"/>
          <w:rtl/>
        </w:rPr>
        <w:t>" (الحديد ، آية : 22 ـ 23).</w:t>
      </w:r>
    </w:p>
    <w:p w:rsidR="008B0AB1" w:rsidRPr="001F3176" w:rsidRDefault="008B0AB1" w:rsidP="008B0AB1">
      <w:pPr>
        <w:pStyle w:val="ad"/>
        <w:jc w:val="both"/>
        <w:rPr>
          <w:rFonts w:cs="DecoType Naskh Special"/>
          <w:szCs w:val="32"/>
          <w:rtl/>
        </w:rPr>
      </w:pPr>
      <w:r w:rsidRPr="001F3176">
        <w:rPr>
          <w:rFonts w:cs="DecoType Naskh Special" w:hint="cs"/>
          <w:szCs w:val="32"/>
          <w:rtl/>
        </w:rPr>
        <w:t>أنا قدر المصائب والبلاء قبل أن يبرأ الأنفس والمصائب والأرض، ومصدر ذلك قدرته وحكمته البالغة التي منها أن لا يحزن عباده ولا يفرحهم بما آتاهم إذا علموا أن المصيبة مقدرة كائنة ولا بد، وقد كتبت قبل خلقهم وذلك يهون عليهم ما أصابهم</w:t>
      </w:r>
      <w:r w:rsidRPr="001F3176">
        <w:rPr>
          <w:rStyle w:val="a5"/>
          <w:rFonts w:cs="DecoType Naskh Special"/>
          <w:szCs w:val="32"/>
          <w:rtl/>
        </w:rPr>
        <w:footnoteReference w:id="681"/>
      </w:r>
      <w:r w:rsidRPr="001F3176">
        <w:rPr>
          <w:rFonts w:cs="DecoType Naskh Special" w:hint="cs"/>
          <w:szCs w:val="32"/>
          <w:rtl/>
        </w:rPr>
        <w:t>.</w:t>
      </w:r>
    </w:p>
    <w:p w:rsidR="008B0AB1" w:rsidRPr="001F3176" w:rsidRDefault="008B0AB1" w:rsidP="00E5203D">
      <w:pPr>
        <w:pStyle w:val="ad"/>
        <w:jc w:val="both"/>
        <w:rPr>
          <w:rFonts w:cs="DecoType Naskh Special"/>
          <w:szCs w:val="32"/>
          <w:rtl/>
        </w:rPr>
      </w:pPr>
      <w:r w:rsidRPr="001F3176">
        <w:rPr>
          <w:rFonts w:cs="DecoType Naskh Special" w:hint="cs"/>
          <w:b/>
          <w:bCs/>
          <w:szCs w:val="32"/>
          <w:rtl/>
        </w:rPr>
        <w:t>النوع الرابع:</w:t>
      </w:r>
      <w:r w:rsidRPr="001F3176">
        <w:rPr>
          <w:rFonts w:cs="DecoType Naskh Special" w:hint="cs"/>
          <w:szCs w:val="32"/>
          <w:rtl/>
        </w:rPr>
        <w:t xml:space="preserve"> ذكر المفعول له، وهو علة للفعل المعلل به، قال </w:t>
      </w:r>
      <w:r w:rsidR="00E5203D" w:rsidRPr="001F3176">
        <w:rPr>
          <w:rFonts w:cs="DecoType Naskh Special" w:hint="cs"/>
          <w:szCs w:val="32"/>
          <w:rtl/>
        </w:rPr>
        <w:t xml:space="preserve">الله </w:t>
      </w:r>
      <w:r w:rsidRPr="001F3176">
        <w:rPr>
          <w:rFonts w:cs="DecoType Naskh Special" w:hint="cs"/>
          <w:szCs w:val="32"/>
          <w:rtl/>
        </w:rPr>
        <w:t>تعالى</w:t>
      </w:r>
      <w:r w:rsidR="00E5203D" w:rsidRPr="001F3176">
        <w:rPr>
          <w:rFonts w:cs="DecoType Naskh Special" w:hint="cs"/>
          <w:szCs w:val="32"/>
          <w:rtl/>
        </w:rPr>
        <w:t>: "</w:t>
      </w:r>
      <w:r w:rsidR="00E5203D" w:rsidRPr="001F3176">
        <w:rPr>
          <w:rFonts w:cs="DecoType Naskh Special"/>
          <w:szCs w:val="32"/>
          <w:rtl/>
        </w:rPr>
        <w:t>وَنَزَّلْنَا</w:t>
      </w:r>
      <w:r w:rsidR="00131F66" w:rsidRPr="001F3176">
        <w:rPr>
          <w:rFonts w:cs="DecoType Naskh Special" w:hint="cs"/>
          <w:szCs w:val="32"/>
          <w:rtl/>
        </w:rPr>
        <w:t xml:space="preserve"> </w:t>
      </w:r>
      <w:r w:rsidR="00E5203D" w:rsidRPr="001F3176">
        <w:rPr>
          <w:rFonts w:cs="DecoType Naskh Special"/>
          <w:szCs w:val="32"/>
          <w:rtl/>
        </w:rPr>
        <w:t>عَلَيْكَ</w:t>
      </w:r>
      <w:r w:rsidR="00131F66" w:rsidRPr="001F3176">
        <w:rPr>
          <w:rFonts w:cs="DecoType Naskh Special" w:hint="cs"/>
          <w:szCs w:val="32"/>
          <w:rtl/>
        </w:rPr>
        <w:t xml:space="preserve"> </w:t>
      </w:r>
      <w:r w:rsidR="00E5203D" w:rsidRPr="001F3176">
        <w:rPr>
          <w:rFonts w:cs="DecoType Naskh Special"/>
          <w:szCs w:val="32"/>
          <w:rtl/>
        </w:rPr>
        <w:t>الْكِتَابَ</w:t>
      </w:r>
      <w:r w:rsidR="00131F66" w:rsidRPr="001F3176">
        <w:rPr>
          <w:rFonts w:cs="DecoType Naskh Special" w:hint="cs"/>
          <w:szCs w:val="32"/>
          <w:rtl/>
        </w:rPr>
        <w:t xml:space="preserve"> </w:t>
      </w:r>
      <w:r w:rsidR="00E5203D" w:rsidRPr="001F3176">
        <w:rPr>
          <w:rFonts w:cs="DecoType Naskh Special"/>
          <w:szCs w:val="32"/>
          <w:rtl/>
        </w:rPr>
        <w:t>تِبْيَانًا</w:t>
      </w:r>
      <w:r w:rsidR="00131F66" w:rsidRPr="001F3176">
        <w:rPr>
          <w:rFonts w:cs="DecoType Naskh Special" w:hint="cs"/>
          <w:szCs w:val="32"/>
          <w:rtl/>
        </w:rPr>
        <w:t xml:space="preserve"> </w:t>
      </w:r>
      <w:r w:rsidR="00E5203D" w:rsidRPr="001F3176">
        <w:rPr>
          <w:rFonts w:cs="DecoType Naskh Special"/>
          <w:szCs w:val="32"/>
          <w:rtl/>
        </w:rPr>
        <w:t>لِّكُلِّ</w:t>
      </w:r>
      <w:r w:rsidR="00131F66" w:rsidRPr="001F3176">
        <w:rPr>
          <w:rFonts w:cs="DecoType Naskh Special" w:hint="cs"/>
          <w:szCs w:val="32"/>
          <w:rtl/>
        </w:rPr>
        <w:t xml:space="preserve"> </w:t>
      </w:r>
      <w:r w:rsidR="00E5203D" w:rsidRPr="001F3176">
        <w:rPr>
          <w:rFonts w:cs="DecoType Naskh Special"/>
          <w:szCs w:val="32"/>
          <w:rtl/>
        </w:rPr>
        <w:t>شَيْءٍ</w:t>
      </w:r>
      <w:r w:rsidR="00131F66" w:rsidRPr="001F3176">
        <w:rPr>
          <w:rFonts w:cs="DecoType Naskh Special" w:hint="cs"/>
          <w:szCs w:val="32"/>
          <w:rtl/>
        </w:rPr>
        <w:t xml:space="preserve"> </w:t>
      </w:r>
      <w:r w:rsidR="00E5203D" w:rsidRPr="001F3176">
        <w:rPr>
          <w:rFonts w:cs="DecoType Naskh Special"/>
          <w:szCs w:val="32"/>
          <w:rtl/>
        </w:rPr>
        <w:t>وَهُدًى</w:t>
      </w:r>
      <w:r w:rsidR="00131F66" w:rsidRPr="001F3176">
        <w:rPr>
          <w:rFonts w:cs="DecoType Naskh Special" w:hint="cs"/>
          <w:szCs w:val="32"/>
          <w:rtl/>
        </w:rPr>
        <w:t xml:space="preserve"> </w:t>
      </w:r>
      <w:r w:rsidR="00E5203D" w:rsidRPr="001F3176">
        <w:rPr>
          <w:rFonts w:cs="DecoType Naskh Special"/>
          <w:szCs w:val="32"/>
          <w:rtl/>
        </w:rPr>
        <w:t>وَرَحْمَةً</w:t>
      </w:r>
      <w:r w:rsidR="00131F66" w:rsidRPr="001F3176">
        <w:rPr>
          <w:rFonts w:cs="DecoType Naskh Special" w:hint="cs"/>
          <w:szCs w:val="32"/>
          <w:rtl/>
        </w:rPr>
        <w:t xml:space="preserve"> </w:t>
      </w:r>
      <w:r w:rsidR="00E5203D" w:rsidRPr="001F3176">
        <w:rPr>
          <w:rFonts w:cs="DecoType Naskh Special"/>
          <w:szCs w:val="32"/>
          <w:rtl/>
        </w:rPr>
        <w:t>وَبُشْرَى</w:t>
      </w:r>
      <w:r w:rsidR="00131F66" w:rsidRPr="001F3176">
        <w:rPr>
          <w:rFonts w:cs="DecoType Naskh Special" w:hint="cs"/>
          <w:szCs w:val="32"/>
          <w:rtl/>
        </w:rPr>
        <w:t xml:space="preserve"> </w:t>
      </w:r>
      <w:r w:rsidR="00E5203D" w:rsidRPr="001F3176">
        <w:rPr>
          <w:rFonts w:cs="DecoType Naskh Special"/>
          <w:szCs w:val="32"/>
          <w:rtl/>
        </w:rPr>
        <w:t>لِلْمُسْلِمِينَ</w:t>
      </w:r>
      <w:r w:rsidR="00E5203D" w:rsidRPr="001F3176">
        <w:rPr>
          <w:rFonts w:cs="DecoType Naskh Special" w:hint="cs"/>
          <w:szCs w:val="32"/>
          <w:rtl/>
        </w:rPr>
        <w:t>"</w:t>
      </w:r>
      <w:r w:rsidR="00E5203D" w:rsidRPr="001F3176">
        <w:rPr>
          <w:rFonts w:cs="DecoType Naskh Special" w:hint="cs"/>
          <w:szCs w:val="32"/>
          <w:rtl/>
          <w:lang w:bidi="ar-QA"/>
        </w:rPr>
        <w:t xml:space="preserve"> (النحل ، آية : 89)، فقوله: "</w:t>
      </w:r>
      <w:r w:rsidR="00E5203D" w:rsidRPr="001F3176">
        <w:rPr>
          <w:rFonts w:cs="DecoType Naskh Special"/>
          <w:szCs w:val="32"/>
          <w:rtl/>
        </w:rPr>
        <w:t>تِبْيَانًا</w:t>
      </w:r>
      <w:r w:rsidR="00E5203D" w:rsidRPr="001F3176">
        <w:rPr>
          <w:rFonts w:cs="DecoType Naskh Special" w:hint="cs"/>
          <w:szCs w:val="32"/>
          <w:rtl/>
        </w:rPr>
        <w:t xml:space="preserve">" ـ وما بعدها ـ الأحسن أن ينصب على أنه </w:t>
      </w:r>
      <w:r w:rsidR="00E5203D" w:rsidRPr="001F3176">
        <w:rPr>
          <w:rFonts w:cs="DecoType Naskh Special" w:hint="cs"/>
          <w:szCs w:val="32"/>
          <w:rtl/>
        </w:rPr>
        <w:lastRenderedPageBreak/>
        <w:t>مفعول لأجله لدلالة قول الله تعالى: "</w:t>
      </w:r>
      <w:r w:rsidR="00E5203D" w:rsidRPr="001F3176">
        <w:rPr>
          <w:rFonts w:cs="DecoType Naskh Special"/>
          <w:szCs w:val="32"/>
          <w:rtl/>
        </w:rPr>
        <w:t>وَمَا</w:t>
      </w:r>
      <w:r w:rsidR="00131F66" w:rsidRPr="001F3176">
        <w:rPr>
          <w:rFonts w:cs="DecoType Naskh Special" w:hint="cs"/>
          <w:szCs w:val="32"/>
          <w:rtl/>
        </w:rPr>
        <w:t xml:space="preserve"> </w:t>
      </w:r>
      <w:r w:rsidR="00E5203D" w:rsidRPr="001F3176">
        <w:rPr>
          <w:rFonts w:cs="DecoType Naskh Special"/>
          <w:szCs w:val="32"/>
          <w:rtl/>
        </w:rPr>
        <w:t>أَنزَلْنَا</w:t>
      </w:r>
      <w:r w:rsidR="00131F66" w:rsidRPr="001F3176">
        <w:rPr>
          <w:rFonts w:cs="DecoType Naskh Special" w:hint="cs"/>
          <w:szCs w:val="32"/>
          <w:rtl/>
        </w:rPr>
        <w:t xml:space="preserve"> </w:t>
      </w:r>
      <w:r w:rsidR="00E5203D" w:rsidRPr="001F3176">
        <w:rPr>
          <w:rFonts w:cs="DecoType Naskh Special"/>
          <w:szCs w:val="32"/>
          <w:rtl/>
        </w:rPr>
        <w:t>عَلَيْكَ</w:t>
      </w:r>
      <w:r w:rsidR="00131F66" w:rsidRPr="001F3176">
        <w:rPr>
          <w:rFonts w:cs="DecoType Naskh Special" w:hint="cs"/>
          <w:szCs w:val="32"/>
          <w:rtl/>
        </w:rPr>
        <w:t xml:space="preserve"> </w:t>
      </w:r>
      <w:r w:rsidR="00E5203D" w:rsidRPr="001F3176">
        <w:rPr>
          <w:rFonts w:cs="DecoType Naskh Special"/>
          <w:szCs w:val="32"/>
          <w:rtl/>
        </w:rPr>
        <w:t>الْكِتَابَ</w:t>
      </w:r>
      <w:r w:rsidR="00131F66" w:rsidRPr="001F3176">
        <w:rPr>
          <w:rFonts w:cs="DecoType Naskh Special" w:hint="cs"/>
          <w:szCs w:val="32"/>
          <w:rtl/>
        </w:rPr>
        <w:t xml:space="preserve"> </w:t>
      </w:r>
      <w:r w:rsidR="00E5203D" w:rsidRPr="001F3176">
        <w:rPr>
          <w:rFonts w:cs="DecoType Naskh Special"/>
          <w:szCs w:val="32"/>
          <w:rtl/>
        </w:rPr>
        <w:t>إِلاَّ</w:t>
      </w:r>
      <w:r w:rsidR="00131F66" w:rsidRPr="001F3176">
        <w:rPr>
          <w:rFonts w:cs="DecoType Naskh Special" w:hint="cs"/>
          <w:szCs w:val="32"/>
          <w:rtl/>
        </w:rPr>
        <w:t xml:space="preserve"> </w:t>
      </w:r>
      <w:r w:rsidR="00E5203D" w:rsidRPr="001F3176">
        <w:rPr>
          <w:rFonts w:cs="DecoType Naskh Special"/>
          <w:szCs w:val="32"/>
          <w:rtl/>
        </w:rPr>
        <w:t>لِتُبَيِّنَ</w:t>
      </w:r>
      <w:r w:rsidR="00131F66" w:rsidRPr="001F3176">
        <w:rPr>
          <w:rFonts w:cs="DecoType Naskh Special" w:hint="cs"/>
          <w:szCs w:val="32"/>
          <w:rtl/>
        </w:rPr>
        <w:t xml:space="preserve"> </w:t>
      </w:r>
      <w:r w:rsidR="00E5203D" w:rsidRPr="001F3176">
        <w:rPr>
          <w:rFonts w:cs="DecoType Naskh Special"/>
          <w:szCs w:val="32"/>
          <w:rtl/>
        </w:rPr>
        <w:t>لَهُمُ</w:t>
      </w:r>
      <w:r w:rsidR="00131F66" w:rsidRPr="001F3176">
        <w:rPr>
          <w:rFonts w:cs="DecoType Naskh Special" w:hint="cs"/>
          <w:szCs w:val="32"/>
          <w:rtl/>
        </w:rPr>
        <w:t xml:space="preserve"> </w:t>
      </w:r>
      <w:r w:rsidR="00E5203D" w:rsidRPr="001F3176">
        <w:rPr>
          <w:rFonts w:cs="DecoType Naskh Special"/>
          <w:szCs w:val="32"/>
          <w:rtl/>
        </w:rPr>
        <w:t>الَّذِي</w:t>
      </w:r>
      <w:r w:rsidR="00131F66" w:rsidRPr="001F3176">
        <w:rPr>
          <w:rFonts w:cs="DecoType Naskh Special" w:hint="cs"/>
          <w:szCs w:val="32"/>
          <w:rtl/>
        </w:rPr>
        <w:t xml:space="preserve"> </w:t>
      </w:r>
      <w:r w:rsidR="00E5203D" w:rsidRPr="001F3176">
        <w:rPr>
          <w:rFonts w:cs="DecoType Naskh Special"/>
          <w:szCs w:val="32"/>
          <w:rtl/>
        </w:rPr>
        <w:t>اخْتَلَفُواْ</w:t>
      </w:r>
      <w:r w:rsidR="00131F66" w:rsidRPr="001F3176">
        <w:rPr>
          <w:rFonts w:cs="DecoType Naskh Special" w:hint="cs"/>
          <w:szCs w:val="32"/>
          <w:rtl/>
        </w:rPr>
        <w:t xml:space="preserve"> </w:t>
      </w:r>
      <w:r w:rsidR="00E5203D" w:rsidRPr="001F3176">
        <w:rPr>
          <w:rFonts w:cs="DecoType Naskh Special"/>
          <w:szCs w:val="32"/>
          <w:rtl/>
        </w:rPr>
        <w:t>فِيهِ</w:t>
      </w:r>
      <w:r w:rsidR="00131F66" w:rsidRPr="001F3176">
        <w:rPr>
          <w:rFonts w:cs="DecoType Naskh Special" w:hint="cs"/>
          <w:szCs w:val="32"/>
          <w:rtl/>
        </w:rPr>
        <w:t xml:space="preserve"> </w:t>
      </w:r>
      <w:r w:rsidR="00E5203D" w:rsidRPr="001F3176">
        <w:rPr>
          <w:rFonts w:cs="DecoType Naskh Special"/>
          <w:szCs w:val="32"/>
          <w:rtl/>
        </w:rPr>
        <w:t>وَهُدًى</w:t>
      </w:r>
      <w:r w:rsidR="00131F66" w:rsidRPr="001F3176">
        <w:rPr>
          <w:rFonts w:cs="DecoType Naskh Special" w:hint="cs"/>
          <w:szCs w:val="32"/>
          <w:rtl/>
        </w:rPr>
        <w:t xml:space="preserve"> </w:t>
      </w:r>
      <w:r w:rsidR="00E5203D" w:rsidRPr="001F3176">
        <w:rPr>
          <w:rFonts w:cs="DecoType Naskh Special"/>
          <w:szCs w:val="32"/>
          <w:rtl/>
        </w:rPr>
        <w:t>وَرَحْمَةً</w:t>
      </w:r>
      <w:r w:rsidR="00131F66" w:rsidRPr="001F3176">
        <w:rPr>
          <w:rFonts w:cs="DecoType Naskh Special" w:hint="cs"/>
          <w:szCs w:val="32"/>
          <w:rtl/>
        </w:rPr>
        <w:t xml:space="preserve"> </w:t>
      </w:r>
      <w:r w:rsidR="00E5203D" w:rsidRPr="001F3176">
        <w:rPr>
          <w:rFonts w:cs="DecoType Naskh Special"/>
          <w:szCs w:val="32"/>
          <w:rtl/>
        </w:rPr>
        <w:t>لِّقَوْمٍ</w:t>
      </w:r>
      <w:r w:rsidR="00131F66" w:rsidRPr="001F3176">
        <w:rPr>
          <w:rFonts w:cs="DecoType Naskh Special" w:hint="cs"/>
          <w:szCs w:val="32"/>
          <w:rtl/>
        </w:rPr>
        <w:t xml:space="preserve"> </w:t>
      </w:r>
      <w:r w:rsidR="00E5203D" w:rsidRPr="001F3176">
        <w:rPr>
          <w:rFonts w:cs="DecoType Naskh Special"/>
          <w:szCs w:val="32"/>
          <w:rtl/>
        </w:rPr>
        <w:t>يُؤْمِنُونَ</w:t>
      </w:r>
      <w:r w:rsidR="00E5203D" w:rsidRPr="001F3176">
        <w:rPr>
          <w:rFonts w:cs="DecoType Naskh Special" w:hint="cs"/>
          <w:szCs w:val="32"/>
          <w:rtl/>
        </w:rPr>
        <w:t>" (النحل ، آية : 64).</w:t>
      </w:r>
    </w:p>
    <w:p w:rsidR="00E5203D" w:rsidRPr="001F3176" w:rsidRDefault="00E5203D" w:rsidP="00E5203D">
      <w:pPr>
        <w:pStyle w:val="ad"/>
        <w:jc w:val="both"/>
        <w:rPr>
          <w:rFonts w:cs="DecoType Naskh Special"/>
          <w:szCs w:val="32"/>
          <w:rtl/>
        </w:rPr>
      </w:pPr>
      <w:r w:rsidRPr="001F3176">
        <w:rPr>
          <w:rFonts w:cs="DecoType Naskh Special" w:hint="cs"/>
          <w:szCs w:val="32"/>
          <w:rtl/>
        </w:rPr>
        <w:t>وقال تعالى: "</w:t>
      </w:r>
      <w:r w:rsidRPr="001F3176">
        <w:rPr>
          <w:rFonts w:cs="DecoType Naskh Special"/>
          <w:szCs w:val="32"/>
          <w:rtl/>
        </w:rPr>
        <w:t>وَأَنزَلْنَا</w:t>
      </w:r>
      <w:r w:rsidR="00131F66" w:rsidRPr="001F3176">
        <w:rPr>
          <w:rFonts w:cs="DecoType Naskh Special" w:hint="cs"/>
          <w:szCs w:val="32"/>
          <w:rtl/>
        </w:rPr>
        <w:t xml:space="preserve"> </w:t>
      </w:r>
      <w:r w:rsidRPr="001F3176">
        <w:rPr>
          <w:rFonts w:cs="DecoType Naskh Special"/>
          <w:szCs w:val="32"/>
          <w:rtl/>
        </w:rPr>
        <w:t>إِلَيْكَ</w:t>
      </w:r>
      <w:r w:rsidR="00131F66" w:rsidRPr="001F3176">
        <w:rPr>
          <w:rFonts w:cs="DecoType Naskh Special" w:hint="cs"/>
          <w:szCs w:val="32"/>
          <w:rtl/>
        </w:rPr>
        <w:t xml:space="preserve"> </w:t>
      </w:r>
      <w:r w:rsidRPr="001F3176">
        <w:rPr>
          <w:rFonts w:cs="DecoType Naskh Special"/>
          <w:szCs w:val="32"/>
          <w:rtl/>
        </w:rPr>
        <w:t>الذِّكْرَ</w:t>
      </w:r>
      <w:r w:rsidR="00131F66" w:rsidRPr="001F3176">
        <w:rPr>
          <w:rFonts w:cs="DecoType Naskh Special" w:hint="cs"/>
          <w:szCs w:val="32"/>
          <w:rtl/>
        </w:rPr>
        <w:t xml:space="preserve"> </w:t>
      </w:r>
      <w:r w:rsidRPr="001F3176">
        <w:rPr>
          <w:rFonts w:cs="DecoType Naskh Special"/>
          <w:szCs w:val="32"/>
          <w:rtl/>
        </w:rPr>
        <w:t>لِتُبَيِّنَ</w:t>
      </w:r>
      <w:r w:rsidR="00131F66" w:rsidRPr="001F3176">
        <w:rPr>
          <w:rFonts w:cs="DecoType Naskh Special" w:hint="cs"/>
          <w:szCs w:val="32"/>
          <w:rtl/>
        </w:rPr>
        <w:t xml:space="preserve"> </w:t>
      </w:r>
      <w:r w:rsidRPr="001F3176">
        <w:rPr>
          <w:rFonts w:cs="DecoType Naskh Special"/>
          <w:szCs w:val="32"/>
          <w:rtl/>
        </w:rPr>
        <w:t>لِلنَّاسِ</w:t>
      </w:r>
      <w:r w:rsidR="00131F66" w:rsidRPr="001F3176">
        <w:rPr>
          <w:rFonts w:cs="DecoType Naskh Special" w:hint="cs"/>
          <w:szCs w:val="32"/>
          <w:rtl/>
        </w:rPr>
        <w:t xml:space="preserve"> </w:t>
      </w:r>
      <w:r w:rsidRPr="001F3176">
        <w:rPr>
          <w:rFonts w:cs="DecoType Naskh Special"/>
          <w:szCs w:val="32"/>
          <w:rtl/>
        </w:rPr>
        <w:t>مَا</w:t>
      </w:r>
      <w:r w:rsidR="00131F66" w:rsidRPr="001F3176">
        <w:rPr>
          <w:rFonts w:cs="DecoType Naskh Special" w:hint="cs"/>
          <w:szCs w:val="32"/>
          <w:rtl/>
        </w:rPr>
        <w:t xml:space="preserve"> </w:t>
      </w:r>
      <w:r w:rsidRPr="001F3176">
        <w:rPr>
          <w:rFonts w:cs="DecoType Naskh Special"/>
          <w:szCs w:val="32"/>
          <w:rtl/>
        </w:rPr>
        <w:t>نُزِّلَ</w:t>
      </w:r>
      <w:r w:rsidR="00131F66" w:rsidRPr="001F3176">
        <w:rPr>
          <w:rFonts w:cs="DecoType Naskh Special" w:hint="cs"/>
          <w:szCs w:val="32"/>
          <w:rtl/>
        </w:rPr>
        <w:t xml:space="preserve"> </w:t>
      </w:r>
      <w:r w:rsidRPr="001F3176">
        <w:rPr>
          <w:rFonts w:cs="DecoType Naskh Special"/>
          <w:szCs w:val="32"/>
          <w:rtl/>
        </w:rPr>
        <w:t>إِلَيْهِمْ</w:t>
      </w:r>
      <w:r w:rsidRPr="001F3176">
        <w:rPr>
          <w:rFonts w:cs="DecoType Naskh Special" w:hint="cs"/>
          <w:szCs w:val="32"/>
          <w:rtl/>
        </w:rPr>
        <w:t>" (النحل ، آية : 44)، وفي الآيتين بي</w:t>
      </w:r>
      <w:r w:rsidR="00CF15A2" w:rsidRPr="001F3176">
        <w:rPr>
          <w:rFonts w:cs="DecoType Naskh Special" w:hint="cs"/>
          <w:szCs w:val="32"/>
          <w:rtl/>
        </w:rPr>
        <w:t>ا</w:t>
      </w:r>
      <w:r w:rsidRPr="001F3176">
        <w:rPr>
          <w:rFonts w:cs="DecoType Naskh Special" w:hint="cs"/>
          <w:szCs w:val="32"/>
          <w:rtl/>
        </w:rPr>
        <w:t>ن لتلك، وقال تعالى: "</w:t>
      </w:r>
      <w:r w:rsidRPr="001F3176">
        <w:rPr>
          <w:rFonts w:cs="DecoType Naskh Special"/>
          <w:szCs w:val="32"/>
          <w:rtl/>
        </w:rPr>
        <w:t>وَمَا</w:t>
      </w:r>
      <w:r w:rsidR="00131F66" w:rsidRPr="001F3176">
        <w:rPr>
          <w:rFonts w:cs="DecoType Naskh Special" w:hint="cs"/>
          <w:szCs w:val="32"/>
          <w:rtl/>
        </w:rPr>
        <w:t xml:space="preserve"> </w:t>
      </w:r>
      <w:r w:rsidRPr="001F3176">
        <w:rPr>
          <w:rFonts w:cs="DecoType Naskh Special"/>
          <w:szCs w:val="32"/>
          <w:rtl/>
        </w:rPr>
        <w:t>نُرْسِلُ</w:t>
      </w:r>
      <w:r w:rsidR="00131F66" w:rsidRPr="001F3176">
        <w:rPr>
          <w:rFonts w:cs="DecoType Naskh Special" w:hint="cs"/>
          <w:szCs w:val="32"/>
          <w:rtl/>
        </w:rPr>
        <w:t xml:space="preserve"> </w:t>
      </w:r>
      <w:r w:rsidRPr="001F3176">
        <w:rPr>
          <w:rFonts w:cs="DecoType Naskh Special"/>
          <w:szCs w:val="32"/>
          <w:rtl/>
        </w:rPr>
        <w:t>بِالآيَاتِ</w:t>
      </w:r>
      <w:r w:rsidR="00131F66" w:rsidRPr="001F3176">
        <w:rPr>
          <w:rFonts w:cs="DecoType Naskh Special" w:hint="cs"/>
          <w:szCs w:val="32"/>
          <w:rtl/>
        </w:rPr>
        <w:t xml:space="preserve"> </w:t>
      </w:r>
      <w:r w:rsidRPr="001F3176">
        <w:rPr>
          <w:rFonts w:cs="DecoType Naskh Special"/>
          <w:szCs w:val="32"/>
          <w:rtl/>
        </w:rPr>
        <w:t>إِلاَّ</w:t>
      </w:r>
      <w:r w:rsidR="00131F66" w:rsidRPr="001F3176">
        <w:rPr>
          <w:rFonts w:cs="DecoType Naskh Special" w:hint="cs"/>
          <w:szCs w:val="32"/>
          <w:rtl/>
        </w:rPr>
        <w:t xml:space="preserve"> </w:t>
      </w:r>
      <w:r w:rsidRPr="001F3176">
        <w:rPr>
          <w:rFonts w:cs="DecoType Naskh Special"/>
          <w:szCs w:val="32"/>
          <w:rtl/>
        </w:rPr>
        <w:t>تَخْوِيفًا</w:t>
      </w:r>
      <w:r w:rsidRPr="001F3176">
        <w:rPr>
          <w:rFonts w:cs="DecoType Naskh Special" w:hint="cs"/>
          <w:szCs w:val="32"/>
          <w:rtl/>
        </w:rPr>
        <w:t>" (الإسراء ، آية : 59) أي لأجل التخويف</w:t>
      </w:r>
      <w:r w:rsidRPr="001F3176">
        <w:rPr>
          <w:rStyle w:val="a5"/>
          <w:rFonts w:cs="DecoType Naskh Special"/>
          <w:szCs w:val="32"/>
          <w:rtl/>
        </w:rPr>
        <w:footnoteReference w:id="682"/>
      </w:r>
      <w:r w:rsidRPr="001F3176">
        <w:rPr>
          <w:rFonts w:cs="DecoType Naskh Special" w:hint="cs"/>
          <w:szCs w:val="32"/>
          <w:rtl/>
        </w:rPr>
        <w:t>.</w:t>
      </w:r>
    </w:p>
    <w:p w:rsidR="00E5203D" w:rsidRPr="001F3176" w:rsidRDefault="00E5203D" w:rsidP="00C74227">
      <w:pPr>
        <w:jc w:val="both"/>
        <w:rPr>
          <w:rFonts w:cs="DecoType Naskh Special"/>
          <w:szCs w:val="32"/>
          <w:rtl/>
        </w:rPr>
      </w:pPr>
      <w:r w:rsidRPr="001F3176">
        <w:rPr>
          <w:rFonts w:cs="DecoType Naskh Special" w:hint="cs"/>
          <w:b/>
          <w:bCs/>
          <w:szCs w:val="32"/>
          <w:rtl/>
        </w:rPr>
        <w:t>النوع الخامس:</w:t>
      </w:r>
      <w:r w:rsidR="00C74227" w:rsidRPr="001F3176">
        <w:rPr>
          <w:rFonts w:cs="DecoType Naskh Special" w:hint="cs"/>
          <w:b/>
          <w:bCs/>
          <w:szCs w:val="32"/>
          <w:rtl/>
        </w:rPr>
        <w:t xml:space="preserve"> التعليل </w:t>
      </w:r>
      <w:r w:rsidR="00C74227" w:rsidRPr="001F3176">
        <w:rPr>
          <w:rFonts w:cs="DecoType Naskh Special" w:hint="cs"/>
          <w:szCs w:val="32"/>
          <w:rtl/>
        </w:rPr>
        <w:t>بـ"لعل" فهي في كلام الله تأتي للتعليل المجرد لا للترجي لاستحالته عليه، فإنه إنما يكون فيما تجهل عاقبته "لَعَلَّكُمْ</w:t>
      </w:r>
      <w:r w:rsidR="00131F66" w:rsidRPr="001F3176">
        <w:rPr>
          <w:rFonts w:cs="DecoType Naskh Special" w:hint="cs"/>
          <w:szCs w:val="32"/>
          <w:rtl/>
        </w:rPr>
        <w:t xml:space="preserve"> </w:t>
      </w:r>
      <w:r w:rsidR="00C74227" w:rsidRPr="001F3176">
        <w:rPr>
          <w:rFonts w:cs="DecoType Naskh Special" w:hint="cs"/>
          <w:szCs w:val="32"/>
          <w:rtl/>
        </w:rPr>
        <w:t>تَتَّقُونَ" (البقرة ، آية : 21)، وقوله: "يَا</w:t>
      </w:r>
      <w:r w:rsidR="00131F66" w:rsidRPr="001F3176">
        <w:rPr>
          <w:rFonts w:cs="DecoType Naskh Special" w:hint="cs"/>
          <w:szCs w:val="32"/>
          <w:rtl/>
        </w:rPr>
        <w:t xml:space="preserve"> </w:t>
      </w:r>
      <w:r w:rsidR="00C74227" w:rsidRPr="001F3176">
        <w:rPr>
          <w:rFonts w:cs="DecoType Naskh Special" w:hint="cs"/>
          <w:szCs w:val="32"/>
          <w:rtl/>
        </w:rPr>
        <w:t>أَيُّهَا</w:t>
      </w:r>
      <w:r w:rsidR="00131F66" w:rsidRPr="001F3176">
        <w:rPr>
          <w:rFonts w:cs="DecoType Naskh Special" w:hint="cs"/>
          <w:szCs w:val="32"/>
          <w:rtl/>
        </w:rPr>
        <w:t xml:space="preserve"> </w:t>
      </w:r>
      <w:r w:rsidR="00C74227" w:rsidRPr="001F3176">
        <w:rPr>
          <w:rFonts w:cs="DecoType Naskh Special" w:hint="cs"/>
          <w:szCs w:val="32"/>
          <w:rtl/>
        </w:rPr>
        <w:t>الَّذِينَ</w:t>
      </w:r>
      <w:r w:rsidR="00131F66" w:rsidRPr="001F3176">
        <w:rPr>
          <w:rFonts w:cs="DecoType Naskh Special" w:hint="cs"/>
          <w:szCs w:val="32"/>
          <w:rtl/>
        </w:rPr>
        <w:t xml:space="preserve"> </w:t>
      </w:r>
      <w:r w:rsidR="00C74227" w:rsidRPr="001F3176">
        <w:rPr>
          <w:rFonts w:cs="DecoType Naskh Special" w:hint="cs"/>
          <w:szCs w:val="32"/>
          <w:rtl/>
        </w:rPr>
        <w:t>آمَنُواْ</w:t>
      </w:r>
      <w:r w:rsidR="00131F66" w:rsidRPr="001F3176">
        <w:rPr>
          <w:rFonts w:cs="DecoType Naskh Special" w:hint="cs"/>
          <w:szCs w:val="32"/>
          <w:rtl/>
        </w:rPr>
        <w:t xml:space="preserve"> </w:t>
      </w:r>
      <w:r w:rsidR="00C74227" w:rsidRPr="001F3176">
        <w:rPr>
          <w:rFonts w:cs="DecoType Naskh Special" w:hint="cs"/>
          <w:szCs w:val="32"/>
          <w:rtl/>
        </w:rPr>
        <w:t>كُتِبَ</w:t>
      </w:r>
      <w:r w:rsidR="00131F66" w:rsidRPr="001F3176">
        <w:rPr>
          <w:rFonts w:cs="DecoType Naskh Special" w:hint="cs"/>
          <w:szCs w:val="32"/>
          <w:rtl/>
        </w:rPr>
        <w:t xml:space="preserve"> </w:t>
      </w:r>
      <w:r w:rsidR="00C74227" w:rsidRPr="001F3176">
        <w:rPr>
          <w:rFonts w:cs="DecoType Naskh Special" w:hint="cs"/>
          <w:szCs w:val="32"/>
          <w:rtl/>
        </w:rPr>
        <w:t>عَلَيْكُمُ</w:t>
      </w:r>
      <w:r w:rsidR="00131F66" w:rsidRPr="001F3176">
        <w:rPr>
          <w:rFonts w:cs="DecoType Naskh Special" w:hint="cs"/>
          <w:szCs w:val="32"/>
          <w:rtl/>
        </w:rPr>
        <w:t xml:space="preserve"> </w:t>
      </w:r>
      <w:r w:rsidR="00C74227" w:rsidRPr="001F3176">
        <w:rPr>
          <w:rFonts w:cs="DecoType Naskh Special" w:hint="cs"/>
          <w:szCs w:val="32"/>
          <w:rtl/>
        </w:rPr>
        <w:t>الصِّيَامُ</w:t>
      </w:r>
      <w:r w:rsidR="00131F66" w:rsidRPr="001F3176">
        <w:rPr>
          <w:rFonts w:cs="DecoType Naskh Special" w:hint="cs"/>
          <w:szCs w:val="32"/>
          <w:rtl/>
        </w:rPr>
        <w:t xml:space="preserve"> </w:t>
      </w:r>
      <w:r w:rsidR="00C74227" w:rsidRPr="001F3176">
        <w:rPr>
          <w:rFonts w:cs="DecoType Naskh Special" w:hint="cs"/>
          <w:szCs w:val="32"/>
          <w:rtl/>
        </w:rPr>
        <w:t>كَمَا</w:t>
      </w:r>
      <w:r w:rsidR="00131F66" w:rsidRPr="001F3176">
        <w:rPr>
          <w:rFonts w:cs="DecoType Naskh Special" w:hint="cs"/>
          <w:szCs w:val="32"/>
          <w:rtl/>
        </w:rPr>
        <w:t xml:space="preserve"> </w:t>
      </w:r>
      <w:r w:rsidR="00C74227" w:rsidRPr="001F3176">
        <w:rPr>
          <w:rFonts w:cs="DecoType Naskh Special" w:hint="cs"/>
          <w:szCs w:val="32"/>
          <w:rtl/>
        </w:rPr>
        <w:t>كُتِبَ</w:t>
      </w:r>
      <w:r w:rsidR="00131F66" w:rsidRPr="001F3176">
        <w:rPr>
          <w:rFonts w:cs="DecoType Naskh Special" w:hint="cs"/>
          <w:szCs w:val="32"/>
          <w:rtl/>
        </w:rPr>
        <w:t xml:space="preserve"> </w:t>
      </w:r>
      <w:r w:rsidR="00C74227" w:rsidRPr="001F3176">
        <w:rPr>
          <w:rFonts w:cs="DecoType Naskh Special" w:hint="cs"/>
          <w:szCs w:val="32"/>
          <w:rtl/>
        </w:rPr>
        <w:t>عَلَى</w:t>
      </w:r>
      <w:r w:rsidR="00131F66" w:rsidRPr="001F3176">
        <w:rPr>
          <w:rFonts w:cs="DecoType Naskh Special" w:hint="cs"/>
          <w:szCs w:val="32"/>
          <w:rtl/>
        </w:rPr>
        <w:t xml:space="preserve"> </w:t>
      </w:r>
      <w:r w:rsidR="00C74227" w:rsidRPr="001F3176">
        <w:rPr>
          <w:rFonts w:cs="DecoType Naskh Special" w:hint="cs"/>
          <w:szCs w:val="32"/>
          <w:rtl/>
        </w:rPr>
        <w:t>الَّذِينَ</w:t>
      </w:r>
      <w:r w:rsidR="00131F66" w:rsidRPr="001F3176">
        <w:rPr>
          <w:rFonts w:cs="DecoType Naskh Special" w:hint="cs"/>
          <w:szCs w:val="32"/>
          <w:rtl/>
        </w:rPr>
        <w:t xml:space="preserve"> </w:t>
      </w:r>
      <w:r w:rsidR="00C74227" w:rsidRPr="001F3176">
        <w:rPr>
          <w:rFonts w:cs="DecoType Naskh Special" w:hint="cs"/>
          <w:szCs w:val="32"/>
          <w:rtl/>
        </w:rPr>
        <w:t>مِن</w:t>
      </w:r>
      <w:r w:rsidR="00131F66" w:rsidRPr="001F3176">
        <w:rPr>
          <w:rFonts w:cs="DecoType Naskh Special" w:hint="cs"/>
          <w:szCs w:val="32"/>
          <w:rtl/>
        </w:rPr>
        <w:t xml:space="preserve"> </w:t>
      </w:r>
      <w:r w:rsidR="00C74227" w:rsidRPr="001F3176">
        <w:rPr>
          <w:rFonts w:cs="DecoType Naskh Special" w:hint="cs"/>
          <w:szCs w:val="32"/>
          <w:rtl/>
        </w:rPr>
        <w:t>قَبْلِكُمْ لَعَلَّكُمْ</w:t>
      </w:r>
      <w:r w:rsidR="00131F66" w:rsidRPr="001F3176">
        <w:rPr>
          <w:rFonts w:cs="DecoType Naskh Special" w:hint="cs"/>
          <w:szCs w:val="32"/>
          <w:rtl/>
        </w:rPr>
        <w:t xml:space="preserve"> </w:t>
      </w:r>
      <w:r w:rsidR="00C74227" w:rsidRPr="001F3176">
        <w:rPr>
          <w:rFonts w:cs="DecoType Naskh Special" w:hint="cs"/>
          <w:szCs w:val="32"/>
          <w:rtl/>
        </w:rPr>
        <w:t>تَتَّقُونَ" (البقرة ، آية : 183)، وقوله "لَّعَلَّهُ</w:t>
      </w:r>
      <w:r w:rsidR="00131F66" w:rsidRPr="001F3176">
        <w:rPr>
          <w:rFonts w:cs="DecoType Naskh Special" w:hint="cs"/>
          <w:szCs w:val="32"/>
          <w:rtl/>
        </w:rPr>
        <w:t xml:space="preserve"> </w:t>
      </w:r>
      <w:r w:rsidR="00C74227" w:rsidRPr="001F3176">
        <w:rPr>
          <w:rFonts w:cs="DecoType Naskh Special" w:hint="cs"/>
          <w:szCs w:val="32"/>
          <w:rtl/>
        </w:rPr>
        <w:t>يَتَذَكَّرُ</w:t>
      </w:r>
      <w:r w:rsidR="00131F66" w:rsidRPr="001F3176">
        <w:rPr>
          <w:rFonts w:cs="DecoType Naskh Special" w:hint="cs"/>
          <w:szCs w:val="32"/>
          <w:rtl/>
        </w:rPr>
        <w:t xml:space="preserve"> </w:t>
      </w:r>
      <w:r w:rsidR="00C74227" w:rsidRPr="001F3176">
        <w:rPr>
          <w:rFonts w:cs="DecoType Naskh Special" w:hint="cs"/>
          <w:szCs w:val="32"/>
          <w:rtl/>
        </w:rPr>
        <w:t>أَوْ</w:t>
      </w:r>
      <w:r w:rsidR="00131F66" w:rsidRPr="001F3176">
        <w:rPr>
          <w:rFonts w:cs="DecoType Naskh Special" w:hint="cs"/>
          <w:szCs w:val="32"/>
          <w:rtl/>
        </w:rPr>
        <w:t xml:space="preserve"> </w:t>
      </w:r>
      <w:r w:rsidR="00C74227" w:rsidRPr="001F3176">
        <w:rPr>
          <w:rFonts w:cs="DecoType Naskh Special" w:hint="cs"/>
          <w:szCs w:val="32"/>
          <w:rtl/>
        </w:rPr>
        <w:t>يَخْشَى" (طه ، آية : 44).</w:t>
      </w:r>
    </w:p>
    <w:p w:rsidR="00C74227" w:rsidRPr="001F3176" w:rsidRDefault="00C74227" w:rsidP="00C74227">
      <w:pPr>
        <w:jc w:val="both"/>
        <w:rPr>
          <w:rFonts w:cs="DecoType Naskh Special"/>
          <w:szCs w:val="32"/>
          <w:rtl/>
        </w:rPr>
      </w:pPr>
      <w:r w:rsidRPr="001F3176">
        <w:rPr>
          <w:rFonts w:cs="DecoType Naskh Special" w:hint="cs"/>
          <w:szCs w:val="32"/>
          <w:rtl/>
        </w:rPr>
        <w:t>فلعل</w:t>
      </w:r>
      <w:r w:rsidR="00081B92" w:rsidRPr="001F3176">
        <w:rPr>
          <w:rFonts w:cs="DecoType Naskh Special" w:hint="cs"/>
          <w:szCs w:val="32"/>
          <w:rtl/>
        </w:rPr>
        <w:t>ّ في المواضع المتقدمة قد أخلصت للتعليل للسبب الذي تقدم أولاً، والرجاء الذي فيها متعلق المخاطبين.</w:t>
      </w:r>
    </w:p>
    <w:p w:rsidR="00081B92" w:rsidRPr="001F3176" w:rsidRDefault="00081B92" w:rsidP="00081B92">
      <w:pPr>
        <w:pStyle w:val="ad"/>
        <w:jc w:val="both"/>
        <w:rPr>
          <w:rFonts w:cs="DecoType Naskh Special"/>
          <w:szCs w:val="32"/>
          <w:rtl/>
        </w:rPr>
      </w:pPr>
      <w:r w:rsidRPr="001F3176">
        <w:rPr>
          <w:rFonts w:cs="DecoType Naskh Special" w:hint="cs"/>
          <w:b/>
          <w:bCs/>
          <w:szCs w:val="32"/>
          <w:rtl/>
        </w:rPr>
        <w:t>النوع السادس:</w:t>
      </w:r>
      <w:r w:rsidRPr="001F3176">
        <w:rPr>
          <w:rFonts w:cs="DecoType Naskh Special" w:hint="cs"/>
          <w:szCs w:val="32"/>
          <w:rtl/>
        </w:rPr>
        <w:t xml:space="preserve"> تعليله سبحانه وتعالى عدم الحكم القدري والشرعي بوجود المانع منه، فمن الأول قول الله تعالى: "وَلَوْ</w:t>
      </w:r>
      <w:r w:rsidR="00131F66" w:rsidRPr="001F3176">
        <w:rPr>
          <w:rFonts w:cs="DecoType Naskh Special" w:hint="cs"/>
          <w:szCs w:val="32"/>
          <w:rtl/>
        </w:rPr>
        <w:t xml:space="preserve"> </w:t>
      </w:r>
      <w:r w:rsidRPr="001F3176">
        <w:rPr>
          <w:rFonts w:cs="DecoType Naskh Special" w:hint="cs"/>
          <w:szCs w:val="32"/>
          <w:rtl/>
        </w:rPr>
        <w:t>بَسَطَ</w:t>
      </w:r>
      <w:r w:rsidR="00131F66" w:rsidRPr="001F3176">
        <w:rPr>
          <w:rFonts w:cs="DecoType Naskh Special" w:hint="cs"/>
          <w:szCs w:val="32"/>
          <w:rtl/>
        </w:rPr>
        <w:t xml:space="preserve"> </w:t>
      </w:r>
      <w:r w:rsidRPr="001F3176">
        <w:rPr>
          <w:rFonts w:cs="DecoType Naskh Special" w:hint="cs"/>
          <w:szCs w:val="32"/>
          <w:rtl/>
        </w:rPr>
        <w:t>اللَّهُ</w:t>
      </w:r>
      <w:r w:rsidR="00131F66" w:rsidRPr="001F3176">
        <w:rPr>
          <w:rFonts w:cs="DecoType Naskh Special" w:hint="cs"/>
          <w:szCs w:val="32"/>
          <w:rtl/>
        </w:rPr>
        <w:t xml:space="preserve"> </w:t>
      </w:r>
      <w:r w:rsidRPr="001F3176">
        <w:rPr>
          <w:rFonts w:cs="DecoType Naskh Special" w:hint="cs"/>
          <w:szCs w:val="32"/>
          <w:rtl/>
        </w:rPr>
        <w:t>الرِّزْقَ لِعِبَادِهِ</w:t>
      </w:r>
      <w:r w:rsidR="00131F66" w:rsidRPr="001F3176">
        <w:rPr>
          <w:rFonts w:cs="DecoType Naskh Special" w:hint="cs"/>
          <w:szCs w:val="32"/>
          <w:rtl/>
        </w:rPr>
        <w:t xml:space="preserve"> </w:t>
      </w:r>
      <w:r w:rsidRPr="001F3176">
        <w:rPr>
          <w:rFonts w:cs="DecoType Naskh Special" w:hint="cs"/>
          <w:szCs w:val="32"/>
          <w:rtl/>
        </w:rPr>
        <w:t>لَبَغَوْا</w:t>
      </w:r>
      <w:r w:rsidR="00131F66" w:rsidRPr="001F3176">
        <w:rPr>
          <w:rFonts w:cs="DecoType Naskh Special" w:hint="cs"/>
          <w:szCs w:val="32"/>
          <w:rtl/>
        </w:rPr>
        <w:t xml:space="preserve"> </w:t>
      </w:r>
      <w:r w:rsidRPr="001F3176">
        <w:rPr>
          <w:rFonts w:cs="DecoType Naskh Special" w:hint="cs"/>
          <w:szCs w:val="32"/>
          <w:rtl/>
        </w:rPr>
        <w:t>فِي</w:t>
      </w:r>
      <w:r w:rsidR="00131F66" w:rsidRPr="001F3176">
        <w:rPr>
          <w:rFonts w:cs="DecoType Naskh Special" w:hint="cs"/>
          <w:szCs w:val="32"/>
          <w:rtl/>
        </w:rPr>
        <w:t xml:space="preserve"> </w:t>
      </w:r>
      <w:r w:rsidRPr="001F3176">
        <w:rPr>
          <w:rFonts w:cs="DecoType Naskh Special" w:hint="cs"/>
          <w:szCs w:val="32"/>
          <w:rtl/>
        </w:rPr>
        <w:t>الْأَرْضِ</w:t>
      </w:r>
      <w:r w:rsidR="00131F66" w:rsidRPr="001F3176">
        <w:rPr>
          <w:rFonts w:cs="DecoType Naskh Special" w:hint="cs"/>
          <w:szCs w:val="32"/>
          <w:rtl/>
        </w:rPr>
        <w:t xml:space="preserve"> </w:t>
      </w:r>
      <w:r w:rsidRPr="001F3176">
        <w:rPr>
          <w:rFonts w:cs="DecoType Naskh Special" w:hint="cs"/>
          <w:szCs w:val="32"/>
          <w:rtl/>
        </w:rPr>
        <w:t>وَلَكِن</w:t>
      </w:r>
      <w:r w:rsidR="00131F66" w:rsidRPr="001F3176">
        <w:rPr>
          <w:rFonts w:cs="DecoType Naskh Special" w:hint="cs"/>
          <w:szCs w:val="32"/>
          <w:rtl/>
        </w:rPr>
        <w:t xml:space="preserve"> </w:t>
      </w:r>
      <w:r w:rsidRPr="001F3176">
        <w:rPr>
          <w:rFonts w:cs="DecoType Naskh Special" w:hint="cs"/>
          <w:szCs w:val="32"/>
          <w:rtl/>
        </w:rPr>
        <w:t>يُنَزِّلُ</w:t>
      </w:r>
      <w:r w:rsidR="00131F66" w:rsidRPr="001F3176">
        <w:rPr>
          <w:rFonts w:cs="DecoType Naskh Special" w:hint="cs"/>
          <w:szCs w:val="32"/>
          <w:rtl/>
        </w:rPr>
        <w:t xml:space="preserve"> </w:t>
      </w:r>
      <w:r w:rsidRPr="001F3176">
        <w:rPr>
          <w:rFonts w:cs="DecoType Naskh Special" w:hint="cs"/>
          <w:szCs w:val="32"/>
          <w:rtl/>
        </w:rPr>
        <w:t>بِقَدَرٍ</w:t>
      </w:r>
      <w:r w:rsidR="00131F66" w:rsidRPr="001F3176">
        <w:rPr>
          <w:rFonts w:cs="DecoType Naskh Special" w:hint="cs"/>
          <w:szCs w:val="32"/>
          <w:rtl/>
        </w:rPr>
        <w:t xml:space="preserve"> </w:t>
      </w:r>
      <w:r w:rsidRPr="001F3176">
        <w:rPr>
          <w:rFonts w:cs="DecoType Naskh Special" w:hint="cs"/>
          <w:szCs w:val="32"/>
          <w:rtl/>
        </w:rPr>
        <w:t>مَّا</w:t>
      </w:r>
      <w:r w:rsidR="00131F66" w:rsidRPr="001F3176">
        <w:rPr>
          <w:rFonts w:cs="DecoType Naskh Special" w:hint="cs"/>
          <w:szCs w:val="32"/>
          <w:rtl/>
        </w:rPr>
        <w:t xml:space="preserve"> </w:t>
      </w:r>
      <w:r w:rsidRPr="001F3176">
        <w:rPr>
          <w:rFonts w:cs="DecoType Naskh Special" w:hint="cs"/>
          <w:szCs w:val="32"/>
          <w:rtl/>
        </w:rPr>
        <w:t>يَشَاء</w:t>
      </w:r>
      <w:r w:rsidR="00131F66" w:rsidRPr="001F3176">
        <w:rPr>
          <w:rFonts w:cs="DecoType Naskh Special" w:hint="cs"/>
          <w:szCs w:val="32"/>
          <w:rtl/>
        </w:rPr>
        <w:t xml:space="preserve"> </w:t>
      </w:r>
      <w:r w:rsidRPr="001F3176">
        <w:rPr>
          <w:rFonts w:cs="DecoType Naskh Special" w:hint="cs"/>
          <w:szCs w:val="32"/>
          <w:rtl/>
        </w:rPr>
        <w:t>إِنَّهُ</w:t>
      </w:r>
      <w:r w:rsidR="00131F66" w:rsidRPr="001F3176">
        <w:rPr>
          <w:rFonts w:cs="DecoType Naskh Special" w:hint="cs"/>
          <w:szCs w:val="32"/>
          <w:rtl/>
        </w:rPr>
        <w:t xml:space="preserve"> </w:t>
      </w:r>
      <w:r w:rsidRPr="001F3176">
        <w:rPr>
          <w:rFonts w:cs="DecoType Naskh Special" w:hint="cs"/>
          <w:szCs w:val="32"/>
          <w:rtl/>
        </w:rPr>
        <w:t>بِعِبَادِهِ خَبِيرٌ</w:t>
      </w:r>
      <w:r w:rsidR="00131F66" w:rsidRPr="001F3176">
        <w:rPr>
          <w:rFonts w:cs="DecoType Naskh Special" w:hint="cs"/>
          <w:szCs w:val="32"/>
          <w:rtl/>
        </w:rPr>
        <w:t xml:space="preserve"> </w:t>
      </w:r>
      <w:r w:rsidRPr="001F3176">
        <w:rPr>
          <w:rFonts w:cs="DecoType Naskh Special" w:hint="cs"/>
          <w:szCs w:val="32"/>
          <w:rtl/>
        </w:rPr>
        <w:t>بَصِيرٌ" (الشورى ، آية : 27).</w:t>
      </w:r>
    </w:p>
    <w:p w:rsidR="00081B92" w:rsidRPr="001F3176" w:rsidRDefault="00081B92" w:rsidP="00081B92">
      <w:pPr>
        <w:pStyle w:val="ad"/>
        <w:jc w:val="both"/>
        <w:rPr>
          <w:rFonts w:cs="DecoType Naskh Special"/>
          <w:szCs w:val="32"/>
          <w:rtl/>
        </w:rPr>
      </w:pPr>
      <w:r w:rsidRPr="001F3176">
        <w:rPr>
          <w:rFonts w:cs="DecoType Naskh Special" w:hint="cs"/>
          <w:szCs w:val="32"/>
          <w:rtl/>
        </w:rPr>
        <w:t>بيَّن سبحانه أنه لا يوسع الدنيا ـ لبعض ـ الناس سعة تضرهم في د</w:t>
      </w:r>
      <w:r w:rsidR="00CF15A2" w:rsidRPr="001F3176">
        <w:rPr>
          <w:rFonts w:cs="DecoType Naskh Special" w:hint="cs"/>
          <w:szCs w:val="32"/>
          <w:rtl/>
        </w:rPr>
        <w:t>ينهم، وهو سبحانه ينزل من رزقه بحس</w:t>
      </w:r>
      <w:r w:rsidRPr="001F3176">
        <w:rPr>
          <w:rFonts w:cs="DecoType Naskh Special" w:hint="cs"/>
          <w:szCs w:val="32"/>
          <w:rtl/>
        </w:rPr>
        <w:t>ب ما اقتضاه لطفه وحكمته، فالمانع من بسط الرزق حصول البغي من الناس، ومن الثاني قول الله تعالى: "قُلْ</w:t>
      </w:r>
      <w:r w:rsidR="00131F66" w:rsidRPr="001F3176">
        <w:rPr>
          <w:rFonts w:cs="DecoType Naskh Special" w:hint="cs"/>
          <w:szCs w:val="32"/>
          <w:rtl/>
        </w:rPr>
        <w:t xml:space="preserve"> </w:t>
      </w:r>
      <w:r w:rsidRPr="001F3176">
        <w:rPr>
          <w:rFonts w:cs="DecoType Naskh Special" w:hint="cs"/>
          <w:szCs w:val="32"/>
          <w:rtl/>
        </w:rPr>
        <w:t>مَنْ</w:t>
      </w:r>
      <w:r w:rsidR="00131F66" w:rsidRPr="001F3176">
        <w:rPr>
          <w:rFonts w:cs="DecoType Naskh Special" w:hint="cs"/>
          <w:szCs w:val="32"/>
          <w:rtl/>
        </w:rPr>
        <w:t xml:space="preserve"> </w:t>
      </w:r>
      <w:r w:rsidRPr="001F3176">
        <w:rPr>
          <w:rFonts w:cs="DecoType Naskh Special" w:hint="cs"/>
          <w:szCs w:val="32"/>
          <w:rtl/>
        </w:rPr>
        <w:t>حَرَّمَ</w:t>
      </w:r>
      <w:r w:rsidR="00131F66" w:rsidRPr="001F3176">
        <w:rPr>
          <w:rFonts w:cs="DecoType Naskh Special" w:hint="cs"/>
          <w:szCs w:val="32"/>
          <w:rtl/>
        </w:rPr>
        <w:t xml:space="preserve"> </w:t>
      </w:r>
      <w:r w:rsidRPr="001F3176">
        <w:rPr>
          <w:rFonts w:cs="DecoType Naskh Special" w:hint="cs"/>
          <w:szCs w:val="32"/>
          <w:rtl/>
        </w:rPr>
        <w:t>زِينَةَ</w:t>
      </w:r>
      <w:r w:rsidR="00131F66" w:rsidRPr="001F3176">
        <w:rPr>
          <w:rFonts w:cs="DecoType Naskh Special" w:hint="cs"/>
          <w:szCs w:val="32"/>
          <w:rtl/>
        </w:rPr>
        <w:t xml:space="preserve"> </w:t>
      </w:r>
      <w:r w:rsidRPr="001F3176">
        <w:rPr>
          <w:rFonts w:cs="DecoType Naskh Special" w:hint="cs"/>
          <w:szCs w:val="32"/>
          <w:rtl/>
        </w:rPr>
        <w:t>اللّهِ الَّتِيَ</w:t>
      </w:r>
      <w:r w:rsidR="00131F66" w:rsidRPr="001F3176">
        <w:rPr>
          <w:rFonts w:cs="DecoType Naskh Special" w:hint="cs"/>
          <w:szCs w:val="32"/>
          <w:rtl/>
        </w:rPr>
        <w:t xml:space="preserve"> </w:t>
      </w:r>
      <w:r w:rsidRPr="001F3176">
        <w:rPr>
          <w:rFonts w:cs="DecoType Naskh Special" w:hint="cs"/>
          <w:szCs w:val="32"/>
          <w:rtl/>
        </w:rPr>
        <w:t>أَخْرَجَ</w:t>
      </w:r>
      <w:r w:rsidR="008D3D65" w:rsidRPr="001F3176">
        <w:rPr>
          <w:rFonts w:cs="DecoType Naskh Special" w:hint="cs"/>
          <w:szCs w:val="32"/>
          <w:rtl/>
        </w:rPr>
        <w:t xml:space="preserve"> </w:t>
      </w:r>
      <w:r w:rsidRPr="001F3176">
        <w:rPr>
          <w:rFonts w:cs="DecoType Naskh Special" w:hint="cs"/>
          <w:szCs w:val="32"/>
          <w:rtl/>
        </w:rPr>
        <w:t>لِعِبَادِهِ</w:t>
      </w:r>
      <w:r w:rsidR="008D3D65" w:rsidRPr="001F3176">
        <w:rPr>
          <w:rFonts w:cs="DecoType Naskh Special" w:hint="cs"/>
          <w:szCs w:val="32"/>
          <w:rtl/>
        </w:rPr>
        <w:t xml:space="preserve"> </w:t>
      </w:r>
      <w:r w:rsidRPr="001F3176">
        <w:rPr>
          <w:rFonts w:cs="DecoType Naskh Special" w:hint="cs"/>
          <w:szCs w:val="32"/>
          <w:rtl/>
        </w:rPr>
        <w:t>وَالْطَّيِّبَاتِ</w:t>
      </w:r>
      <w:r w:rsidR="008D3D65" w:rsidRPr="001F3176">
        <w:rPr>
          <w:rFonts w:cs="DecoType Naskh Special" w:hint="cs"/>
          <w:szCs w:val="32"/>
          <w:rtl/>
        </w:rPr>
        <w:t xml:space="preserve"> </w:t>
      </w:r>
      <w:r w:rsidRPr="001F3176">
        <w:rPr>
          <w:rFonts w:cs="DecoType Naskh Special" w:hint="cs"/>
          <w:szCs w:val="32"/>
          <w:rtl/>
        </w:rPr>
        <w:t>مِنَ</w:t>
      </w:r>
      <w:r w:rsidR="008D3D65" w:rsidRPr="001F3176">
        <w:rPr>
          <w:rFonts w:cs="DecoType Naskh Special" w:hint="cs"/>
          <w:szCs w:val="32"/>
          <w:rtl/>
        </w:rPr>
        <w:t xml:space="preserve"> </w:t>
      </w:r>
      <w:r w:rsidRPr="001F3176">
        <w:rPr>
          <w:rFonts w:cs="DecoType Naskh Special" w:hint="cs"/>
          <w:szCs w:val="32"/>
          <w:rtl/>
        </w:rPr>
        <w:t>الرِّزْقِ" (الأعراف ، آية : 32)، فوصف بعض الرزق بكونه طيباً مانع من الحكم بتحريمه.</w:t>
      </w:r>
    </w:p>
    <w:p w:rsidR="00081B92" w:rsidRPr="001F3176" w:rsidRDefault="00CF15A2" w:rsidP="00526F59">
      <w:pPr>
        <w:pStyle w:val="ad"/>
        <w:jc w:val="both"/>
        <w:rPr>
          <w:rFonts w:cs="DecoType Naskh Special"/>
          <w:szCs w:val="32"/>
          <w:rtl/>
        </w:rPr>
      </w:pPr>
      <w:r w:rsidRPr="001F3176">
        <w:rPr>
          <w:rFonts w:cs="DecoType Naskh Special" w:hint="cs"/>
          <w:b/>
          <w:bCs/>
          <w:szCs w:val="32"/>
          <w:rtl/>
        </w:rPr>
        <w:t>النوع السابع</w:t>
      </w:r>
      <w:r w:rsidR="00081B92" w:rsidRPr="001F3176">
        <w:rPr>
          <w:rFonts w:cs="DecoType Naskh Special" w:hint="cs"/>
          <w:b/>
          <w:bCs/>
          <w:szCs w:val="32"/>
          <w:rtl/>
        </w:rPr>
        <w:t>:</w:t>
      </w:r>
      <w:r w:rsidR="00081B92" w:rsidRPr="001F3176">
        <w:rPr>
          <w:rFonts w:cs="DecoType Naskh Special" w:hint="cs"/>
          <w:szCs w:val="32"/>
          <w:rtl/>
        </w:rPr>
        <w:t xml:space="preserve"> إنكار ال</w:t>
      </w:r>
      <w:r w:rsidRPr="001F3176">
        <w:rPr>
          <w:rFonts w:cs="DecoType Naskh Special" w:hint="cs"/>
          <w:szCs w:val="32"/>
          <w:rtl/>
        </w:rPr>
        <w:t>ل</w:t>
      </w:r>
      <w:r w:rsidR="00081B92" w:rsidRPr="001F3176">
        <w:rPr>
          <w:rFonts w:cs="DecoType Naskh Special" w:hint="cs"/>
          <w:szCs w:val="32"/>
          <w:rtl/>
        </w:rPr>
        <w:t>ه سبحانه على من زعم أنه لم يخلق الخلق لغاية ولا لحكمة بقوله: "أَفَحَسِبْتُمْ</w:t>
      </w:r>
      <w:r w:rsidR="008D3D65" w:rsidRPr="001F3176">
        <w:rPr>
          <w:rFonts w:cs="DecoType Naskh Special" w:hint="cs"/>
          <w:szCs w:val="32"/>
          <w:rtl/>
        </w:rPr>
        <w:t xml:space="preserve"> </w:t>
      </w:r>
      <w:r w:rsidR="00081B92" w:rsidRPr="001F3176">
        <w:rPr>
          <w:rFonts w:cs="DecoType Naskh Special" w:hint="cs"/>
          <w:szCs w:val="32"/>
          <w:rtl/>
        </w:rPr>
        <w:t>أَنَّمَا</w:t>
      </w:r>
      <w:r w:rsidR="008D3D65" w:rsidRPr="001F3176">
        <w:rPr>
          <w:rFonts w:cs="DecoType Naskh Special" w:hint="cs"/>
          <w:szCs w:val="32"/>
          <w:rtl/>
        </w:rPr>
        <w:t xml:space="preserve"> </w:t>
      </w:r>
      <w:r w:rsidR="00081B92" w:rsidRPr="001F3176">
        <w:rPr>
          <w:rFonts w:cs="DecoType Naskh Special" w:hint="cs"/>
          <w:szCs w:val="32"/>
          <w:rtl/>
        </w:rPr>
        <w:t>خَلَقْنَاكُمْ</w:t>
      </w:r>
      <w:r w:rsidR="008D3D65" w:rsidRPr="001F3176">
        <w:rPr>
          <w:rFonts w:cs="DecoType Naskh Special" w:hint="cs"/>
          <w:szCs w:val="32"/>
          <w:rtl/>
        </w:rPr>
        <w:t xml:space="preserve"> </w:t>
      </w:r>
      <w:r w:rsidR="00081B92" w:rsidRPr="001F3176">
        <w:rPr>
          <w:rFonts w:cs="DecoType Naskh Special" w:hint="cs"/>
          <w:szCs w:val="32"/>
          <w:rtl/>
        </w:rPr>
        <w:t>عَبَثًا</w:t>
      </w:r>
      <w:r w:rsidR="008D3D65" w:rsidRPr="001F3176">
        <w:rPr>
          <w:rFonts w:cs="DecoType Naskh Special" w:hint="cs"/>
          <w:szCs w:val="32"/>
          <w:rtl/>
        </w:rPr>
        <w:t xml:space="preserve"> </w:t>
      </w:r>
      <w:r w:rsidR="00081B92" w:rsidRPr="001F3176">
        <w:rPr>
          <w:rFonts w:cs="DecoType Naskh Special" w:hint="cs"/>
          <w:szCs w:val="32"/>
          <w:rtl/>
        </w:rPr>
        <w:t>وَأَنَّكُمْ</w:t>
      </w:r>
      <w:r w:rsidR="008D3D65" w:rsidRPr="001F3176">
        <w:rPr>
          <w:rFonts w:cs="DecoType Naskh Special" w:hint="cs"/>
          <w:szCs w:val="32"/>
          <w:rtl/>
        </w:rPr>
        <w:t xml:space="preserve"> </w:t>
      </w:r>
      <w:r w:rsidR="00081B92" w:rsidRPr="001F3176">
        <w:rPr>
          <w:rFonts w:cs="DecoType Naskh Special" w:hint="cs"/>
          <w:szCs w:val="32"/>
          <w:rtl/>
        </w:rPr>
        <w:t>إِلَيْنَا</w:t>
      </w:r>
      <w:r w:rsidR="008D3D65" w:rsidRPr="001F3176">
        <w:rPr>
          <w:rFonts w:cs="DecoType Naskh Special" w:hint="cs"/>
          <w:szCs w:val="32"/>
          <w:rtl/>
        </w:rPr>
        <w:t xml:space="preserve"> </w:t>
      </w:r>
      <w:r w:rsidR="00081B92" w:rsidRPr="001F3176">
        <w:rPr>
          <w:rFonts w:cs="DecoType Naskh Special" w:hint="cs"/>
          <w:szCs w:val="32"/>
          <w:rtl/>
        </w:rPr>
        <w:t>لَا</w:t>
      </w:r>
      <w:r w:rsidR="008D3D65" w:rsidRPr="001F3176">
        <w:rPr>
          <w:rFonts w:cs="DecoType Naskh Special" w:hint="cs"/>
          <w:szCs w:val="32"/>
          <w:rtl/>
        </w:rPr>
        <w:t xml:space="preserve"> </w:t>
      </w:r>
      <w:r w:rsidR="00081B92" w:rsidRPr="001F3176">
        <w:rPr>
          <w:rFonts w:cs="DecoType Naskh Special" w:hint="cs"/>
          <w:szCs w:val="32"/>
          <w:rtl/>
        </w:rPr>
        <w:t>تُرْجَعُونَ" (المؤمنون ، آية : 115)، وقوله: "أَيَحْسَبُ</w:t>
      </w:r>
      <w:r w:rsidR="008D3D65" w:rsidRPr="001F3176">
        <w:rPr>
          <w:rFonts w:cs="DecoType Naskh Special" w:hint="cs"/>
          <w:szCs w:val="32"/>
          <w:rtl/>
        </w:rPr>
        <w:t xml:space="preserve"> </w:t>
      </w:r>
      <w:r w:rsidR="00081B92" w:rsidRPr="001F3176">
        <w:rPr>
          <w:rFonts w:cs="DecoType Naskh Special" w:hint="cs"/>
          <w:szCs w:val="32"/>
          <w:rtl/>
        </w:rPr>
        <w:t>الْإِنسَانُ</w:t>
      </w:r>
      <w:r w:rsidR="008D3D65" w:rsidRPr="001F3176">
        <w:rPr>
          <w:rFonts w:cs="DecoType Naskh Special" w:hint="cs"/>
          <w:szCs w:val="32"/>
          <w:rtl/>
        </w:rPr>
        <w:t xml:space="preserve"> </w:t>
      </w:r>
      <w:r w:rsidR="00081B92" w:rsidRPr="001F3176">
        <w:rPr>
          <w:rFonts w:cs="DecoType Naskh Special" w:hint="cs"/>
          <w:szCs w:val="32"/>
          <w:rtl/>
        </w:rPr>
        <w:t>أَن</w:t>
      </w:r>
      <w:r w:rsidR="008D3D65" w:rsidRPr="001F3176">
        <w:rPr>
          <w:rFonts w:cs="DecoType Naskh Special" w:hint="cs"/>
          <w:szCs w:val="32"/>
          <w:rtl/>
        </w:rPr>
        <w:t xml:space="preserve"> </w:t>
      </w:r>
      <w:r w:rsidR="00081B92" w:rsidRPr="001F3176">
        <w:rPr>
          <w:rFonts w:cs="DecoType Naskh Special" w:hint="cs"/>
          <w:szCs w:val="32"/>
          <w:rtl/>
        </w:rPr>
        <w:t>يُتْرَكَ</w:t>
      </w:r>
      <w:r w:rsidR="008D3D65" w:rsidRPr="001F3176">
        <w:rPr>
          <w:rFonts w:cs="DecoType Naskh Special" w:hint="cs"/>
          <w:szCs w:val="32"/>
          <w:rtl/>
        </w:rPr>
        <w:t xml:space="preserve"> </w:t>
      </w:r>
      <w:r w:rsidR="00081B92" w:rsidRPr="001F3176">
        <w:rPr>
          <w:rFonts w:cs="DecoType Naskh Special" w:hint="cs"/>
          <w:szCs w:val="32"/>
          <w:rtl/>
        </w:rPr>
        <w:t>سُدًى</w:t>
      </w:r>
      <w:r w:rsidR="003037A3" w:rsidRPr="001F3176">
        <w:rPr>
          <w:rFonts w:cs="DecoType Naskh Special" w:hint="cs"/>
          <w:szCs w:val="32"/>
          <w:rtl/>
        </w:rPr>
        <w:t>" (القيامة ، آية : 36).</w:t>
      </w:r>
    </w:p>
    <w:p w:rsidR="003037A3" w:rsidRPr="001F3176" w:rsidRDefault="003037A3" w:rsidP="00526F59">
      <w:pPr>
        <w:pStyle w:val="ad"/>
        <w:jc w:val="both"/>
        <w:rPr>
          <w:rFonts w:cs="DecoType Naskh Special"/>
          <w:szCs w:val="32"/>
          <w:rtl/>
        </w:rPr>
      </w:pPr>
      <w:r w:rsidRPr="001F3176">
        <w:rPr>
          <w:rFonts w:cs="DecoType Naskh Special" w:hint="cs"/>
          <w:szCs w:val="32"/>
          <w:rtl/>
        </w:rPr>
        <w:lastRenderedPageBreak/>
        <w:t>والأنواع كثيرة والأصل أن يأتي التعليل بالحروف، وقد تدل عليه الأسماء والأفعال، والحق يقال أن السياق له أثر في الدلالة على العلية إن لم تكن الأدلة نصاً في العلية، فينظر فيما يحتمل التعليل وعدمه يحسب السياق</w:t>
      </w:r>
      <w:r w:rsidRPr="001F3176">
        <w:rPr>
          <w:rStyle w:val="a5"/>
          <w:rFonts w:cs="DecoType Naskh Special"/>
          <w:szCs w:val="32"/>
          <w:rtl/>
        </w:rPr>
        <w:footnoteReference w:id="683"/>
      </w:r>
      <w:r w:rsidRPr="001F3176">
        <w:rPr>
          <w:rFonts w:cs="DecoType Naskh Special" w:hint="cs"/>
          <w:szCs w:val="32"/>
          <w:rtl/>
        </w:rPr>
        <w:t>.</w:t>
      </w:r>
    </w:p>
    <w:p w:rsidR="003037A3" w:rsidRPr="001F3176" w:rsidRDefault="003037A3" w:rsidP="00526F59">
      <w:pPr>
        <w:pStyle w:val="a4"/>
        <w:jc w:val="both"/>
        <w:rPr>
          <w:rFonts w:cs="DecoType Naskh Special"/>
          <w:b/>
          <w:bCs/>
          <w:szCs w:val="32"/>
          <w:rtl/>
        </w:rPr>
      </w:pPr>
      <w:r w:rsidRPr="001F3176">
        <w:rPr>
          <w:rFonts w:cs="DecoType Naskh Special" w:hint="cs"/>
          <w:b/>
          <w:bCs/>
          <w:szCs w:val="32"/>
          <w:rtl/>
        </w:rPr>
        <w:t xml:space="preserve">5 ـ الحكمة </w:t>
      </w:r>
      <w:r w:rsidR="00CF15A2" w:rsidRPr="001F3176">
        <w:rPr>
          <w:rFonts w:cs="DecoType Naskh Special" w:hint="cs"/>
          <w:b/>
          <w:bCs/>
          <w:szCs w:val="32"/>
          <w:rtl/>
        </w:rPr>
        <w:t xml:space="preserve"> </w:t>
      </w:r>
      <w:r w:rsidRPr="001F3176">
        <w:rPr>
          <w:rFonts w:cs="DecoType Naskh Special" w:hint="cs"/>
          <w:b/>
          <w:bCs/>
          <w:szCs w:val="32"/>
          <w:rtl/>
        </w:rPr>
        <w:t>من خلق إبليس ووجود هذه الآثام والشرور في الكون:</w:t>
      </w:r>
    </w:p>
    <w:p w:rsidR="003037A3" w:rsidRPr="001F3176" w:rsidRDefault="003037A3" w:rsidP="00526F59">
      <w:pPr>
        <w:pStyle w:val="a4"/>
        <w:jc w:val="both"/>
        <w:rPr>
          <w:rFonts w:cs="DecoType Naskh Special"/>
          <w:szCs w:val="32"/>
          <w:rtl/>
        </w:rPr>
      </w:pPr>
      <w:r w:rsidRPr="001F3176">
        <w:rPr>
          <w:rFonts w:cs="DecoType Naskh Special" w:hint="cs"/>
          <w:szCs w:val="32"/>
          <w:rtl/>
        </w:rPr>
        <w:t>في ذلك</w:t>
      </w:r>
      <w:r w:rsidR="00CF15A2" w:rsidRPr="001F3176">
        <w:rPr>
          <w:rFonts w:cs="DecoType Naskh Special" w:hint="cs"/>
          <w:szCs w:val="32"/>
          <w:rtl/>
        </w:rPr>
        <w:t xml:space="preserve"> من الحكم ما لا يحيط بتفص</w:t>
      </w:r>
      <w:r w:rsidRPr="001F3176">
        <w:rPr>
          <w:rFonts w:cs="DecoType Naskh Special" w:hint="cs"/>
          <w:szCs w:val="32"/>
          <w:rtl/>
        </w:rPr>
        <w:t>يله إلا الله، فمنها أن يكمل الله عز وجل لأنبيائه وأوليائه مراتب العبودية بمجاهدة الشيطان وحزبه ومخالفته ومراغمته وإغاظته وإغاظة أوليائه، والاستعاذة به سبحانه من الشيطان، والإلجاء إليه سبحانه أن يعيذهم من شره وكيده فيترتب لهم على ذلك من المصالح الدنيوية والأخروية ما لا يمكن أن يحصل لهم بدون خلق الله.</w:t>
      </w:r>
    </w:p>
    <w:p w:rsidR="003037A3" w:rsidRPr="001F3176" w:rsidRDefault="003037A3" w:rsidP="00526F59">
      <w:pPr>
        <w:pStyle w:val="a4"/>
        <w:jc w:val="both"/>
        <w:rPr>
          <w:rFonts w:cs="DecoType Naskh Special"/>
          <w:szCs w:val="32"/>
          <w:rtl/>
        </w:rPr>
      </w:pPr>
      <w:r w:rsidRPr="001F3176">
        <w:rPr>
          <w:rFonts w:cs="DecoType Naskh Special" w:hint="cs"/>
          <w:b/>
          <w:bCs/>
          <w:szCs w:val="32"/>
          <w:rtl/>
        </w:rPr>
        <w:t xml:space="preserve">ــ ومنها </w:t>
      </w:r>
      <w:r w:rsidRPr="001F3176">
        <w:rPr>
          <w:rFonts w:cs="DecoType Naskh Special" w:hint="cs"/>
          <w:szCs w:val="32"/>
          <w:rtl/>
        </w:rPr>
        <w:t>ـ أي من الحكم ـ خوف المقربين من المؤمنين من ذنوبهم بعد ما شاهدوا من حال إبليس، وكيف طرد من رحمة الله تعالى لذنبه؟ فكيف يأمن المقربون بعد ذلك؟ وكيف يأمن المؤمنون الصادقون بعد ذلك؟ إن كان قد طرد إبليس بذنب كيف يعجب بعد ذلك</w:t>
      </w:r>
      <w:r w:rsidR="00FF5821" w:rsidRPr="001F3176">
        <w:rPr>
          <w:rFonts w:cs="DecoType Naskh Special" w:hint="cs"/>
          <w:szCs w:val="32"/>
          <w:rtl/>
        </w:rPr>
        <w:t xml:space="preserve"> عالم بعلمه؟</w:t>
      </w:r>
    </w:p>
    <w:p w:rsidR="00FF5821" w:rsidRPr="001F3176" w:rsidRDefault="00FF5821" w:rsidP="00526F59">
      <w:pPr>
        <w:pStyle w:val="a4"/>
        <w:jc w:val="both"/>
        <w:rPr>
          <w:rFonts w:cs="DecoType Naskh Special"/>
          <w:szCs w:val="32"/>
          <w:rtl/>
        </w:rPr>
      </w:pPr>
      <w:r w:rsidRPr="001F3176">
        <w:rPr>
          <w:rFonts w:cs="DecoType Naskh Special" w:hint="cs"/>
          <w:szCs w:val="32"/>
          <w:rtl/>
        </w:rPr>
        <w:t xml:space="preserve">فستظل هذه العبودية ملازمة للملائكة المقربين والأنبياء والمرسلين والمؤمنين </w:t>
      </w:r>
      <w:r w:rsidR="00526F59" w:rsidRPr="001F3176">
        <w:rPr>
          <w:rFonts w:cs="DecoType Naskh Special" w:hint="cs"/>
          <w:szCs w:val="32"/>
          <w:rtl/>
        </w:rPr>
        <w:t>الصادقين لخوفهم من رب العالمين، لأنه طرد إبليس من رحمته بذنب وقع فيه، فالملائكة المقربون إذا ما أمر الله إسرافيل بالنفخ في الصور قالوا: سبحانك ما عبدناك حق عبادتك مع أنهم لم يخالفوا الله في أمر، كما قال الله عز وجل في شأنهم: "لَا</w:t>
      </w:r>
      <w:r w:rsidR="008D3D65" w:rsidRPr="001F3176">
        <w:rPr>
          <w:rFonts w:cs="DecoType Naskh Special" w:hint="cs"/>
          <w:szCs w:val="32"/>
          <w:rtl/>
        </w:rPr>
        <w:t xml:space="preserve"> </w:t>
      </w:r>
      <w:r w:rsidR="00526F59" w:rsidRPr="001F3176">
        <w:rPr>
          <w:rFonts w:cs="DecoType Naskh Special" w:hint="cs"/>
          <w:szCs w:val="32"/>
          <w:rtl/>
        </w:rPr>
        <w:t>يَعْصُونَ</w:t>
      </w:r>
      <w:r w:rsidR="008D3D65" w:rsidRPr="001F3176">
        <w:rPr>
          <w:rFonts w:cs="DecoType Naskh Special" w:hint="cs"/>
          <w:szCs w:val="32"/>
          <w:rtl/>
        </w:rPr>
        <w:t xml:space="preserve"> </w:t>
      </w:r>
      <w:r w:rsidR="00526F59" w:rsidRPr="001F3176">
        <w:rPr>
          <w:rFonts w:cs="DecoType Naskh Special" w:hint="cs"/>
          <w:szCs w:val="32"/>
          <w:rtl/>
        </w:rPr>
        <w:t>اللَّهَ</w:t>
      </w:r>
      <w:r w:rsidR="008D3D65" w:rsidRPr="001F3176">
        <w:rPr>
          <w:rFonts w:cs="DecoType Naskh Special" w:hint="cs"/>
          <w:szCs w:val="32"/>
          <w:rtl/>
        </w:rPr>
        <w:t xml:space="preserve"> </w:t>
      </w:r>
      <w:r w:rsidR="00526F59" w:rsidRPr="001F3176">
        <w:rPr>
          <w:rFonts w:cs="DecoType Naskh Special" w:hint="cs"/>
          <w:szCs w:val="32"/>
          <w:rtl/>
        </w:rPr>
        <w:t>مَا</w:t>
      </w:r>
      <w:r w:rsidR="008D3D65" w:rsidRPr="001F3176">
        <w:rPr>
          <w:rFonts w:cs="DecoType Naskh Special" w:hint="cs"/>
          <w:szCs w:val="32"/>
          <w:rtl/>
        </w:rPr>
        <w:t xml:space="preserve"> </w:t>
      </w:r>
      <w:r w:rsidR="00526F59" w:rsidRPr="001F3176">
        <w:rPr>
          <w:rFonts w:cs="DecoType Naskh Special" w:hint="cs"/>
          <w:szCs w:val="32"/>
          <w:rtl/>
        </w:rPr>
        <w:t>أَمَرَهُمْ</w:t>
      </w:r>
      <w:r w:rsidR="008D3D65" w:rsidRPr="001F3176">
        <w:rPr>
          <w:rFonts w:cs="DecoType Naskh Special" w:hint="cs"/>
          <w:szCs w:val="32"/>
          <w:rtl/>
        </w:rPr>
        <w:t xml:space="preserve"> </w:t>
      </w:r>
      <w:r w:rsidR="00526F59" w:rsidRPr="001F3176">
        <w:rPr>
          <w:rFonts w:cs="DecoType Naskh Special" w:hint="cs"/>
          <w:szCs w:val="32"/>
          <w:rtl/>
        </w:rPr>
        <w:t>وَيَفْعَلُونَ</w:t>
      </w:r>
      <w:r w:rsidR="008D3D65" w:rsidRPr="001F3176">
        <w:rPr>
          <w:rFonts w:cs="DecoType Naskh Special" w:hint="cs"/>
          <w:szCs w:val="32"/>
          <w:rtl/>
        </w:rPr>
        <w:t xml:space="preserve"> </w:t>
      </w:r>
      <w:r w:rsidR="00526F59" w:rsidRPr="001F3176">
        <w:rPr>
          <w:rFonts w:cs="DecoType Naskh Special" w:hint="cs"/>
          <w:szCs w:val="32"/>
          <w:rtl/>
        </w:rPr>
        <w:t>مَا</w:t>
      </w:r>
      <w:r w:rsidR="008D3D65" w:rsidRPr="001F3176">
        <w:rPr>
          <w:rFonts w:cs="DecoType Naskh Special" w:hint="cs"/>
          <w:szCs w:val="32"/>
          <w:rtl/>
        </w:rPr>
        <w:t xml:space="preserve"> </w:t>
      </w:r>
      <w:r w:rsidR="00526F59" w:rsidRPr="001F3176">
        <w:rPr>
          <w:rFonts w:cs="DecoType Naskh Special" w:hint="cs"/>
          <w:szCs w:val="32"/>
          <w:rtl/>
        </w:rPr>
        <w:t>يُؤْمَرُونَ" (التحريم ، آية : 6).</w:t>
      </w:r>
    </w:p>
    <w:p w:rsidR="003037A3" w:rsidRPr="001F3176" w:rsidRDefault="00526F59" w:rsidP="00526F59">
      <w:pPr>
        <w:pStyle w:val="a4"/>
        <w:jc w:val="both"/>
        <w:rPr>
          <w:rFonts w:cs="DecoType Naskh Special"/>
          <w:szCs w:val="32"/>
          <w:rtl/>
        </w:rPr>
      </w:pPr>
      <w:r w:rsidRPr="001F3176">
        <w:rPr>
          <w:rFonts w:cs="DecoType Naskh Special" w:hint="cs"/>
          <w:szCs w:val="32"/>
          <w:rtl/>
        </w:rPr>
        <w:t>قال النبي صلى الله عليه وسلم: "أطَّت السماء وحق لها أن تَئط ما فيها من موضع أربع أصابع إلا وملك واضع جبهته ساجداً لله</w:t>
      </w:r>
      <w:r w:rsidRPr="001F3176">
        <w:rPr>
          <w:rStyle w:val="a5"/>
          <w:rFonts w:cs="DecoType Naskh Special"/>
          <w:szCs w:val="32"/>
          <w:rtl/>
        </w:rPr>
        <w:footnoteReference w:id="684"/>
      </w:r>
      <w:r w:rsidRPr="001F3176">
        <w:rPr>
          <w:rFonts w:cs="DecoType Naskh Special" w:hint="cs"/>
          <w:szCs w:val="32"/>
          <w:rtl/>
        </w:rPr>
        <w:t>، فهذا جبريل راه النبيُّ صلى الله عليه وسلم كالحلس البالي من شدة خوفه من الكبير المتعال، وهو أمين وحي السماء، وهكذا، فالملائكة المقربون لما رأوا وشاهدوا ما كان من إبليس ازدادوا خوفاً وو</w:t>
      </w:r>
      <w:r w:rsidR="00CF15A2" w:rsidRPr="001F3176">
        <w:rPr>
          <w:rFonts w:cs="DecoType Naskh Special" w:hint="cs"/>
          <w:szCs w:val="32"/>
          <w:rtl/>
        </w:rPr>
        <w:t>جلاً، فكيف تستخرج العبودية إلا ب</w:t>
      </w:r>
      <w:r w:rsidRPr="001F3176">
        <w:rPr>
          <w:rFonts w:cs="DecoType Naskh Special" w:hint="cs"/>
          <w:szCs w:val="32"/>
          <w:rtl/>
        </w:rPr>
        <w:t>مثل هذا الإبتلاء والتمحيص؟</w:t>
      </w:r>
    </w:p>
    <w:p w:rsidR="00526F59" w:rsidRPr="001F3176" w:rsidRDefault="00526F59" w:rsidP="00526F59">
      <w:pPr>
        <w:pStyle w:val="ad"/>
        <w:jc w:val="both"/>
        <w:rPr>
          <w:rFonts w:cs="DecoType Naskh Special"/>
          <w:szCs w:val="32"/>
          <w:rtl/>
        </w:rPr>
      </w:pPr>
      <w:r w:rsidRPr="001F3176">
        <w:rPr>
          <w:rFonts w:cs="DecoType Naskh Special" w:hint="cs"/>
          <w:szCs w:val="32"/>
          <w:rtl/>
        </w:rPr>
        <w:lastRenderedPageBreak/>
        <w:t>والأنبياء والمرسلون وهم أعرف الناس بالله إزدادوا خوفاً ووجلاً من رب العالمين، والمؤمنون الصادقون لا يغتر واحد منه بعلمه ولا بعمله، بل يظل دائماً على خوف ووجل، لأنه لا يأمن من مكر الله</w:t>
      </w:r>
      <w:r w:rsidRPr="001F3176">
        <w:rPr>
          <w:rStyle w:val="a5"/>
          <w:rFonts w:cs="DecoType Naskh Special"/>
          <w:szCs w:val="32"/>
          <w:rtl/>
        </w:rPr>
        <w:footnoteReference w:id="685"/>
      </w:r>
      <w:r w:rsidRPr="001F3176">
        <w:rPr>
          <w:rFonts w:cs="DecoType Naskh Special" w:hint="cs"/>
          <w:szCs w:val="32"/>
          <w:rtl/>
        </w:rPr>
        <w:t>. قال تعالى: "فَلاَ</w:t>
      </w:r>
      <w:r w:rsidR="008D3D65" w:rsidRPr="001F3176">
        <w:rPr>
          <w:rFonts w:cs="DecoType Naskh Special" w:hint="cs"/>
          <w:szCs w:val="32"/>
          <w:rtl/>
        </w:rPr>
        <w:t xml:space="preserve"> </w:t>
      </w:r>
      <w:r w:rsidRPr="001F3176">
        <w:rPr>
          <w:rFonts w:cs="DecoType Naskh Special" w:hint="cs"/>
          <w:szCs w:val="32"/>
          <w:rtl/>
        </w:rPr>
        <w:t>يَأْمَنُ مَكْرَ</w:t>
      </w:r>
      <w:r w:rsidR="008D3D65" w:rsidRPr="001F3176">
        <w:rPr>
          <w:rFonts w:cs="DecoType Naskh Special" w:hint="cs"/>
          <w:szCs w:val="32"/>
          <w:rtl/>
        </w:rPr>
        <w:t xml:space="preserve"> </w:t>
      </w:r>
      <w:r w:rsidRPr="001F3176">
        <w:rPr>
          <w:rFonts w:cs="DecoType Naskh Special" w:hint="cs"/>
          <w:szCs w:val="32"/>
          <w:rtl/>
        </w:rPr>
        <w:t>اللّهِ</w:t>
      </w:r>
      <w:r w:rsidR="008D3D65" w:rsidRPr="001F3176">
        <w:rPr>
          <w:rFonts w:cs="DecoType Naskh Special" w:hint="cs"/>
          <w:szCs w:val="32"/>
          <w:rtl/>
        </w:rPr>
        <w:t xml:space="preserve"> </w:t>
      </w:r>
      <w:r w:rsidRPr="001F3176">
        <w:rPr>
          <w:rFonts w:cs="DecoType Naskh Special" w:hint="cs"/>
          <w:szCs w:val="32"/>
          <w:rtl/>
        </w:rPr>
        <w:t>إِلاَّ</w:t>
      </w:r>
      <w:r w:rsidR="008D3D65" w:rsidRPr="001F3176">
        <w:rPr>
          <w:rFonts w:cs="DecoType Naskh Special" w:hint="cs"/>
          <w:szCs w:val="32"/>
          <w:rtl/>
        </w:rPr>
        <w:t xml:space="preserve"> </w:t>
      </w:r>
      <w:r w:rsidRPr="001F3176">
        <w:rPr>
          <w:rFonts w:cs="DecoType Naskh Special" w:hint="cs"/>
          <w:szCs w:val="32"/>
          <w:rtl/>
        </w:rPr>
        <w:t>الْقَوْمُ</w:t>
      </w:r>
      <w:r w:rsidR="008D3D65" w:rsidRPr="001F3176">
        <w:rPr>
          <w:rFonts w:cs="DecoType Naskh Special" w:hint="cs"/>
          <w:szCs w:val="32"/>
          <w:rtl/>
        </w:rPr>
        <w:t xml:space="preserve"> </w:t>
      </w:r>
      <w:r w:rsidRPr="001F3176">
        <w:rPr>
          <w:rFonts w:cs="DecoType Naskh Special" w:hint="cs"/>
          <w:szCs w:val="32"/>
          <w:rtl/>
        </w:rPr>
        <w:t>الْخَاسِرُونَ" (الأعراف ، آية : 99).</w:t>
      </w:r>
    </w:p>
    <w:p w:rsidR="00526F59" w:rsidRPr="001F3176" w:rsidRDefault="00526F59" w:rsidP="00526F59">
      <w:pPr>
        <w:pStyle w:val="ad"/>
        <w:jc w:val="both"/>
        <w:rPr>
          <w:rFonts w:cs="DecoType Naskh Special"/>
          <w:szCs w:val="32"/>
          <w:rtl/>
        </w:rPr>
      </w:pPr>
      <w:r w:rsidRPr="001F3176">
        <w:rPr>
          <w:rFonts w:cs="DecoType Naskh Special" w:hint="cs"/>
          <w:szCs w:val="32"/>
          <w:rtl/>
        </w:rPr>
        <w:t xml:space="preserve">ومنها: أي من حكم خلق الله لإبليس: أنه تبارك وتعالى جعله عبرة لمن خالف أمره وتكبر على طاعته وأصر على معصيته، كما جعل ذنب أبي البشر آدم ـ عليه السلام ـ </w:t>
      </w:r>
      <w:r w:rsidR="0043116C" w:rsidRPr="001F3176">
        <w:rPr>
          <w:rFonts w:cs="DecoType Naskh Special" w:hint="cs"/>
          <w:szCs w:val="32"/>
          <w:rtl/>
        </w:rPr>
        <w:t>عبرة لمن ارتكب نهيه أو عصي أمره ثم تاب وندم ورجع إلى ربه، فابتلى أبوي الجن والإنس بالذنب، وجعل إبليس عبرة لمن أصر، وأقام على الذنب، وجعل آدم عبرة لمن تاب ورجع إلى ربه فلله في هذا من الحكم الباهرة والآيات الظاهرة.</w:t>
      </w:r>
    </w:p>
    <w:p w:rsidR="0043116C" w:rsidRPr="001F3176" w:rsidRDefault="0043116C" w:rsidP="0043116C">
      <w:pPr>
        <w:pStyle w:val="ad"/>
        <w:jc w:val="both"/>
        <w:rPr>
          <w:rFonts w:cs="DecoType Naskh Special"/>
          <w:szCs w:val="32"/>
          <w:rtl/>
        </w:rPr>
      </w:pPr>
      <w:r w:rsidRPr="001F3176">
        <w:rPr>
          <w:rFonts w:cs="DecoType Naskh Special" w:hint="cs"/>
          <w:szCs w:val="32"/>
          <w:rtl/>
        </w:rPr>
        <w:t>ومنها : أي من هذه الحكم أيضاً: أن الله تبارك وتعالى قد جعل إبليس محكَّاً يمتحن به خلقه ، ليتبين به خبيثهم وطيبهم، والله سبحانه وتعالى لا يبتلي خلقه وعباده ليعلم الخ</w:t>
      </w:r>
      <w:r w:rsidR="00CF15A2" w:rsidRPr="001F3176">
        <w:rPr>
          <w:rFonts w:cs="DecoType Naskh Special" w:hint="cs"/>
          <w:szCs w:val="32"/>
          <w:rtl/>
        </w:rPr>
        <w:t>بيث من الطيب، فالله علم الخبيث و</w:t>
      </w:r>
      <w:r w:rsidRPr="001F3176">
        <w:rPr>
          <w:rFonts w:cs="DecoType Naskh Special" w:hint="cs"/>
          <w:szCs w:val="32"/>
          <w:rtl/>
        </w:rPr>
        <w:t>الطيب أزلاً قبل أن يخلق الخبثاء والطيبين، ولكنه أراد أن يميز الخبيث من الطيب من الناس في الدنيا ويمحص الصف، ويجازي العباد وفق أعمالهم لا بمقتضى علمه فيهم</w:t>
      </w:r>
      <w:r w:rsidRPr="001F3176">
        <w:rPr>
          <w:rStyle w:val="a5"/>
          <w:rFonts w:cs="DecoType Naskh Special"/>
          <w:szCs w:val="32"/>
          <w:rtl/>
        </w:rPr>
        <w:footnoteReference w:id="686"/>
      </w:r>
      <w:r w:rsidRPr="001F3176">
        <w:rPr>
          <w:rFonts w:cs="DecoType Naskh Special" w:hint="cs"/>
          <w:szCs w:val="32"/>
          <w:rtl/>
        </w:rPr>
        <w:t>.</w:t>
      </w:r>
    </w:p>
    <w:p w:rsidR="0043116C" w:rsidRPr="001F3176" w:rsidRDefault="0043116C" w:rsidP="0043116C">
      <w:pPr>
        <w:pStyle w:val="ad"/>
        <w:jc w:val="both"/>
        <w:rPr>
          <w:rFonts w:cs="DecoType Naskh Special"/>
          <w:szCs w:val="32"/>
          <w:rtl/>
        </w:rPr>
      </w:pPr>
      <w:r w:rsidRPr="001F3176">
        <w:rPr>
          <w:rFonts w:cs="DecoType Naskh Special" w:hint="cs"/>
          <w:szCs w:val="32"/>
          <w:rtl/>
        </w:rPr>
        <w:t>ـ قال تعالى: "مَّا</w:t>
      </w:r>
      <w:r w:rsidR="00627D49" w:rsidRPr="001F3176">
        <w:rPr>
          <w:rFonts w:cs="DecoType Naskh Special" w:hint="cs"/>
          <w:szCs w:val="32"/>
          <w:rtl/>
        </w:rPr>
        <w:t xml:space="preserve"> </w:t>
      </w:r>
      <w:r w:rsidRPr="001F3176">
        <w:rPr>
          <w:rFonts w:cs="DecoType Naskh Special" w:hint="cs"/>
          <w:szCs w:val="32"/>
          <w:rtl/>
        </w:rPr>
        <w:t>كَانَ</w:t>
      </w:r>
      <w:r w:rsidR="00627D49" w:rsidRPr="001F3176">
        <w:rPr>
          <w:rFonts w:cs="DecoType Naskh Special" w:hint="cs"/>
          <w:szCs w:val="32"/>
          <w:rtl/>
        </w:rPr>
        <w:t xml:space="preserve"> </w:t>
      </w:r>
      <w:r w:rsidRPr="001F3176">
        <w:rPr>
          <w:rFonts w:cs="DecoType Naskh Special" w:hint="cs"/>
          <w:szCs w:val="32"/>
          <w:rtl/>
        </w:rPr>
        <w:t>اللّهُ</w:t>
      </w:r>
      <w:r w:rsidR="00627D49" w:rsidRPr="001F3176">
        <w:rPr>
          <w:rFonts w:cs="DecoType Naskh Special" w:hint="cs"/>
          <w:szCs w:val="32"/>
          <w:rtl/>
        </w:rPr>
        <w:t xml:space="preserve"> </w:t>
      </w:r>
      <w:r w:rsidRPr="001F3176">
        <w:rPr>
          <w:rFonts w:cs="DecoType Naskh Special" w:hint="cs"/>
          <w:szCs w:val="32"/>
          <w:rtl/>
        </w:rPr>
        <w:t>لِيَذَرَ</w:t>
      </w:r>
      <w:r w:rsidR="00627D49" w:rsidRPr="001F3176">
        <w:rPr>
          <w:rFonts w:cs="DecoType Naskh Special" w:hint="cs"/>
          <w:szCs w:val="32"/>
          <w:rtl/>
        </w:rPr>
        <w:t xml:space="preserve"> </w:t>
      </w:r>
      <w:r w:rsidRPr="001F3176">
        <w:rPr>
          <w:rFonts w:cs="DecoType Naskh Special" w:hint="cs"/>
          <w:szCs w:val="32"/>
          <w:rtl/>
        </w:rPr>
        <w:t>الْمُؤْمِنِينَ</w:t>
      </w:r>
      <w:r w:rsidR="00627D49" w:rsidRPr="001F3176">
        <w:rPr>
          <w:rFonts w:cs="DecoType Naskh Special" w:hint="cs"/>
          <w:szCs w:val="32"/>
          <w:rtl/>
        </w:rPr>
        <w:t xml:space="preserve"> </w:t>
      </w:r>
      <w:r w:rsidRPr="001F3176">
        <w:rPr>
          <w:rFonts w:cs="DecoType Naskh Special" w:hint="cs"/>
          <w:szCs w:val="32"/>
          <w:rtl/>
        </w:rPr>
        <w:t>عَلَى</w:t>
      </w:r>
      <w:r w:rsidR="00627D49" w:rsidRPr="001F3176">
        <w:rPr>
          <w:rFonts w:cs="DecoType Naskh Special" w:hint="cs"/>
          <w:szCs w:val="32"/>
          <w:rtl/>
        </w:rPr>
        <w:t xml:space="preserve"> </w:t>
      </w:r>
      <w:r w:rsidRPr="001F3176">
        <w:rPr>
          <w:rFonts w:cs="DecoType Naskh Special" w:hint="cs"/>
          <w:szCs w:val="32"/>
          <w:rtl/>
        </w:rPr>
        <w:t>مَآ أَنتُمْ</w:t>
      </w:r>
      <w:r w:rsidR="00627D49" w:rsidRPr="001F3176">
        <w:rPr>
          <w:rFonts w:cs="DecoType Naskh Special" w:hint="cs"/>
          <w:szCs w:val="32"/>
          <w:rtl/>
        </w:rPr>
        <w:t xml:space="preserve"> </w:t>
      </w:r>
      <w:r w:rsidRPr="001F3176">
        <w:rPr>
          <w:rFonts w:cs="DecoType Naskh Special" w:hint="cs"/>
          <w:szCs w:val="32"/>
          <w:rtl/>
        </w:rPr>
        <w:t>عَلَيْهِ</w:t>
      </w:r>
      <w:r w:rsidR="00627D49" w:rsidRPr="001F3176">
        <w:rPr>
          <w:rFonts w:cs="DecoType Naskh Special" w:hint="cs"/>
          <w:szCs w:val="32"/>
          <w:rtl/>
        </w:rPr>
        <w:t xml:space="preserve"> </w:t>
      </w:r>
      <w:r w:rsidRPr="001F3176">
        <w:rPr>
          <w:rFonts w:cs="DecoType Naskh Special" w:hint="cs"/>
          <w:szCs w:val="32"/>
          <w:rtl/>
        </w:rPr>
        <w:t>حَتَّىَ</w:t>
      </w:r>
      <w:r w:rsidR="00627D49" w:rsidRPr="001F3176">
        <w:rPr>
          <w:rFonts w:cs="DecoType Naskh Special" w:hint="cs"/>
          <w:szCs w:val="32"/>
          <w:rtl/>
        </w:rPr>
        <w:t xml:space="preserve"> </w:t>
      </w:r>
      <w:r w:rsidRPr="001F3176">
        <w:rPr>
          <w:rFonts w:cs="DecoType Naskh Special" w:hint="cs"/>
          <w:szCs w:val="32"/>
          <w:rtl/>
        </w:rPr>
        <w:t>يَمِيزَ</w:t>
      </w:r>
      <w:r w:rsidR="00627D49" w:rsidRPr="001F3176">
        <w:rPr>
          <w:rFonts w:cs="DecoType Naskh Special" w:hint="cs"/>
          <w:szCs w:val="32"/>
          <w:rtl/>
        </w:rPr>
        <w:t xml:space="preserve"> </w:t>
      </w:r>
      <w:r w:rsidRPr="001F3176">
        <w:rPr>
          <w:rFonts w:cs="DecoType Naskh Special" w:hint="cs"/>
          <w:szCs w:val="32"/>
          <w:rtl/>
        </w:rPr>
        <w:t>الْخَبِيثَ</w:t>
      </w:r>
      <w:r w:rsidR="00627D49" w:rsidRPr="001F3176">
        <w:rPr>
          <w:rFonts w:cs="DecoType Naskh Special" w:hint="cs"/>
          <w:szCs w:val="32"/>
          <w:rtl/>
        </w:rPr>
        <w:t xml:space="preserve"> </w:t>
      </w:r>
      <w:r w:rsidRPr="001F3176">
        <w:rPr>
          <w:rFonts w:cs="DecoType Naskh Special" w:hint="cs"/>
          <w:szCs w:val="32"/>
          <w:rtl/>
        </w:rPr>
        <w:t>مِنَ</w:t>
      </w:r>
      <w:r w:rsidR="00627D49" w:rsidRPr="001F3176">
        <w:rPr>
          <w:rFonts w:cs="DecoType Naskh Special" w:hint="cs"/>
          <w:szCs w:val="32"/>
          <w:rtl/>
        </w:rPr>
        <w:t xml:space="preserve"> </w:t>
      </w:r>
      <w:r w:rsidRPr="001F3176">
        <w:rPr>
          <w:rFonts w:cs="DecoType Naskh Special" w:hint="cs"/>
          <w:szCs w:val="32"/>
          <w:rtl/>
        </w:rPr>
        <w:t>الطَّيِّبِ" (آل عمران ، آية : 179).</w:t>
      </w:r>
    </w:p>
    <w:p w:rsidR="0043116C" w:rsidRPr="001F3176" w:rsidRDefault="0043116C" w:rsidP="0043116C">
      <w:pPr>
        <w:pStyle w:val="ad"/>
        <w:jc w:val="both"/>
        <w:rPr>
          <w:rFonts w:cs="DecoType Naskh Special"/>
          <w:szCs w:val="32"/>
          <w:rtl/>
        </w:rPr>
      </w:pPr>
      <w:r w:rsidRPr="001F3176">
        <w:rPr>
          <w:rFonts w:cs="DecoType Naskh Special" w:hint="cs"/>
          <w:szCs w:val="32"/>
          <w:rtl/>
        </w:rPr>
        <w:t>ـ وقال تعالى: "أَمْ</w:t>
      </w:r>
      <w:r w:rsidR="00627D49" w:rsidRPr="001F3176">
        <w:rPr>
          <w:rFonts w:cs="DecoType Naskh Special" w:hint="cs"/>
          <w:szCs w:val="32"/>
          <w:rtl/>
        </w:rPr>
        <w:t xml:space="preserve"> </w:t>
      </w:r>
      <w:r w:rsidRPr="001F3176">
        <w:rPr>
          <w:rFonts w:cs="DecoType Naskh Special" w:hint="cs"/>
          <w:szCs w:val="32"/>
          <w:rtl/>
        </w:rPr>
        <w:t>حَسِبْتُمْ</w:t>
      </w:r>
      <w:r w:rsidR="00627D49" w:rsidRPr="001F3176">
        <w:rPr>
          <w:rFonts w:cs="DecoType Naskh Special" w:hint="cs"/>
          <w:szCs w:val="32"/>
          <w:rtl/>
        </w:rPr>
        <w:t xml:space="preserve"> </w:t>
      </w:r>
      <w:r w:rsidRPr="001F3176">
        <w:rPr>
          <w:rFonts w:cs="DecoType Naskh Special" w:hint="cs"/>
          <w:szCs w:val="32"/>
          <w:rtl/>
        </w:rPr>
        <w:t>أَن</w:t>
      </w:r>
      <w:r w:rsidR="00627D49" w:rsidRPr="001F3176">
        <w:rPr>
          <w:rFonts w:cs="DecoType Naskh Special" w:hint="cs"/>
          <w:szCs w:val="32"/>
          <w:rtl/>
        </w:rPr>
        <w:t xml:space="preserve"> </w:t>
      </w:r>
      <w:r w:rsidRPr="001F3176">
        <w:rPr>
          <w:rFonts w:cs="DecoType Naskh Special" w:hint="cs"/>
          <w:szCs w:val="32"/>
          <w:rtl/>
        </w:rPr>
        <w:t>تَدْخُلُواْ</w:t>
      </w:r>
      <w:r w:rsidR="00627D49" w:rsidRPr="001F3176">
        <w:rPr>
          <w:rFonts w:cs="DecoType Naskh Special" w:hint="cs"/>
          <w:szCs w:val="32"/>
          <w:rtl/>
        </w:rPr>
        <w:t xml:space="preserve"> </w:t>
      </w:r>
      <w:r w:rsidRPr="001F3176">
        <w:rPr>
          <w:rFonts w:cs="DecoType Naskh Special" w:hint="cs"/>
          <w:szCs w:val="32"/>
          <w:rtl/>
        </w:rPr>
        <w:t>الْجَنَّةَ</w:t>
      </w:r>
      <w:r w:rsidR="00627D49" w:rsidRPr="001F3176">
        <w:rPr>
          <w:rFonts w:cs="DecoType Naskh Special" w:hint="cs"/>
          <w:szCs w:val="32"/>
          <w:rtl/>
        </w:rPr>
        <w:t xml:space="preserve"> </w:t>
      </w:r>
      <w:r w:rsidRPr="001F3176">
        <w:rPr>
          <w:rFonts w:cs="DecoType Naskh Special" w:hint="cs"/>
          <w:szCs w:val="32"/>
          <w:rtl/>
        </w:rPr>
        <w:t>وَلَمَّا</w:t>
      </w:r>
      <w:r w:rsidR="00627D49" w:rsidRPr="001F3176">
        <w:rPr>
          <w:rFonts w:cs="DecoType Naskh Special" w:hint="cs"/>
          <w:szCs w:val="32"/>
          <w:rtl/>
        </w:rPr>
        <w:t xml:space="preserve"> </w:t>
      </w:r>
      <w:r w:rsidRPr="001F3176">
        <w:rPr>
          <w:rFonts w:cs="DecoType Naskh Special" w:hint="cs"/>
          <w:szCs w:val="32"/>
          <w:rtl/>
        </w:rPr>
        <w:t>يَعْلَمِ</w:t>
      </w:r>
      <w:r w:rsidR="00627D49" w:rsidRPr="001F3176">
        <w:rPr>
          <w:rFonts w:cs="DecoType Naskh Special" w:hint="cs"/>
          <w:szCs w:val="32"/>
          <w:rtl/>
        </w:rPr>
        <w:t xml:space="preserve"> </w:t>
      </w:r>
      <w:r w:rsidRPr="001F3176">
        <w:rPr>
          <w:rFonts w:cs="DecoType Naskh Special" w:hint="cs"/>
          <w:szCs w:val="32"/>
          <w:rtl/>
        </w:rPr>
        <w:t>اللّهُ</w:t>
      </w:r>
      <w:r w:rsidR="00627D49" w:rsidRPr="001F3176">
        <w:rPr>
          <w:rFonts w:cs="DecoType Naskh Special" w:hint="cs"/>
          <w:szCs w:val="32"/>
          <w:rtl/>
        </w:rPr>
        <w:t xml:space="preserve"> </w:t>
      </w:r>
      <w:r w:rsidRPr="001F3176">
        <w:rPr>
          <w:rFonts w:cs="DecoType Naskh Special" w:hint="cs"/>
          <w:szCs w:val="32"/>
          <w:rtl/>
        </w:rPr>
        <w:t>الَّذِينَ</w:t>
      </w:r>
      <w:r w:rsidR="00627D49" w:rsidRPr="001F3176">
        <w:rPr>
          <w:rFonts w:cs="DecoType Naskh Special" w:hint="cs"/>
          <w:szCs w:val="32"/>
          <w:rtl/>
        </w:rPr>
        <w:t xml:space="preserve"> </w:t>
      </w:r>
      <w:r w:rsidRPr="001F3176">
        <w:rPr>
          <w:rFonts w:cs="DecoType Naskh Special" w:hint="cs"/>
          <w:szCs w:val="32"/>
          <w:rtl/>
        </w:rPr>
        <w:t>جَاهَدُواْ مِنكُمْ</w:t>
      </w:r>
      <w:r w:rsidR="00627D49" w:rsidRPr="001F3176">
        <w:rPr>
          <w:rFonts w:cs="DecoType Naskh Special" w:hint="cs"/>
          <w:szCs w:val="32"/>
          <w:rtl/>
        </w:rPr>
        <w:t xml:space="preserve"> </w:t>
      </w:r>
      <w:r w:rsidRPr="001F3176">
        <w:rPr>
          <w:rFonts w:cs="DecoType Naskh Special" w:hint="cs"/>
          <w:szCs w:val="32"/>
          <w:rtl/>
        </w:rPr>
        <w:t>وَيَعْلَمَ</w:t>
      </w:r>
      <w:r w:rsidR="00627D49" w:rsidRPr="001F3176">
        <w:rPr>
          <w:rFonts w:cs="DecoType Naskh Special" w:hint="cs"/>
          <w:szCs w:val="32"/>
          <w:rtl/>
        </w:rPr>
        <w:t xml:space="preserve"> </w:t>
      </w:r>
      <w:r w:rsidRPr="001F3176">
        <w:rPr>
          <w:rFonts w:cs="DecoType Naskh Special" w:hint="cs"/>
          <w:szCs w:val="32"/>
          <w:rtl/>
        </w:rPr>
        <w:t>الصَّابِرِينَ" (</w:t>
      </w:r>
      <w:r w:rsidR="00961A8F" w:rsidRPr="001F3176">
        <w:rPr>
          <w:rFonts w:cs="DecoType Naskh Special" w:hint="cs"/>
          <w:szCs w:val="32"/>
          <w:rtl/>
        </w:rPr>
        <w:t>آل عمران ، آية : 142).</w:t>
      </w:r>
    </w:p>
    <w:p w:rsidR="0043116C" w:rsidRPr="001F3176" w:rsidRDefault="00961A8F" w:rsidP="00961A8F">
      <w:pPr>
        <w:pStyle w:val="ad"/>
        <w:jc w:val="both"/>
        <w:rPr>
          <w:rFonts w:cs="DecoType Naskh Special"/>
          <w:szCs w:val="32"/>
          <w:rtl/>
        </w:rPr>
      </w:pPr>
      <w:r w:rsidRPr="001F3176">
        <w:rPr>
          <w:rFonts w:cs="DecoType Naskh Special" w:hint="cs"/>
          <w:szCs w:val="32"/>
          <w:rtl/>
        </w:rPr>
        <w:t>ـ وقال تبارك وتعالى: "</w:t>
      </w:r>
      <w:r w:rsidR="0043116C" w:rsidRPr="001F3176">
        <w:rPr>
          <w:rFonts w:cs="DecoType Naskh Special" w:hint="cs"/>
          <w:szCs w:val="32"/>
          <w:rtl/>
        </w:rPr>
        <w:t>أَمْ</w:t>
      </w:r>
      <w:r w:rsidR="00627D49" w:rsidRPr="001F3176">
        <w:rPr>
          <w:rFonts w:cs="DecoType Naskh Special" w:hint="cs"/>
          <w:szCs w:val="32"/>
          <w:rtl/>
        </w:rPr>
        <w:t xml:space="preserve"> </w:t>
      </w:r>
      <w:r w:rsidR="0043116C" w:rsidRPr="001F3176">
        <w:rPr>
          <w:rFonts w:cs="DecoType Naskh Special" w:hint="cs"/>
          <w:szCs w:val="32"/>
          <w:rtl/>
        </w:rPr>
        <w:t>حَسِبْتُمْ</w:t>
      </w:r>
      <w:r w:rsidR="00627D49" w:rsidRPr="001F3176">
        <w:rPr>
          <w:rFonts w:cs="DecoType Naskh Special" w:hint="cs"/>
          <w:szCs w:val="32"/>
          <w:rtl/>
        </w:rPr>
        <w:t xml:space="preserve"> </w:t>
      </w:r>
      <w:r w:rsidR="0043116C" w:rsidRPr="001F3176">
        <w:rPr>
          <w:rFonts w:cs="DecoType Naskh Special" w:hint="cs"/>
          <w:szCs w:val="32"/>
          <w:rtl/>
        </w:rPr>
        <w:t>أَن</w:t>
      </w:r>
      <w:r w:rsidR="00627D49" w:rsidRPr="001F3176">
        <w:rPr>
          <w:rFonts w:cs="DecoType Naskh Special" w:hint="cs"/>
          <w:szCs w:val="32"/>
          <w:rtl/>
        </w:rPr>
        <w:t xml:space="preserve"> </w:t>
      </w:r>
      <w:r w:rsidR="0043116C" w:rsidRPr="001F3176">
        <w:rPr>
          <w:rFonts w:cs="DecoType Naskh Special" w:hint="cs"/>
          <w:szCs w:val="32"/>
          <w:rtl/>
        </w:rPr>
        <w:t>تَدْخُلُواْ</w:t>
      </w:r>
      <w:r w:rsidR="00627D49" w:rsidRPr="001F3176">
        <w:rPr>
          <w:rFonts w:cs="DecoType Naskh Special" w:hint="cs"/>
          <w:szCs w:val="32"/>
          <w:rtl/>
        </w:rPr>
        <w:t xml:space="preserve"> </w:t>
      </w:r>
      <w:r w:rsidR="0043116C" w:rsidRPr="001F3176">
        <w:rPr>
          <w:rFonts w:cs="DecoType Naskh Special" w:hint="cs"/>
          <w:szCs w:val="32"/>
          <w:rtl/>
        </w:rPr>
        <w:t>الْجَنَّةَ</w:t>
      </w:r>
      <w:r w:rsidR="00627D49" w:rsidRPr="001F3176">
        <w:rPr>
          <w:rFonts w:cs="DecoType Naskh Special" w:hint="cs"/>
          <w:szCs w:val="32"/>
          <w:rtl/>
        </w:rPr>
        <w:t xml:space="preserve"> </w:t>
      </w:r>
      <w:r w:rsidR="0043116C" w:rsidRPr="001F3176">
        <w:rPr>
          <w:rFonts w:cs="DecoType Naskh Special" w:hint="cs"/>
          <w:szCs w:val="32"/>
          <w:rtl/>
        </w:rPr>
        <w:t>وَلَمَّا يَأْتِكُم</w:t>
      </w:r>
      <w:r w:rsidR="00627D49" w:rsidRPr="001F3176">
        <w:rPr>
          <w:rFonts w:cs="DecoType Naskh Special" w:hint="cs"/>
          <w:szCs w:val="32"/>
          <w:rtl/>
        </w:rPr>
        <w:t xml:space="preserve"> </w:t>
      </w:r>
      <w:r w:rsidR="0043116C" w:rsidRPr="001F3176">
        <w:rPr>
          <w:rFonts w:cs="DecoType Naskh Special" w:hint="cs"/>
          <w:szCs w:val="32"/>
          <w:rtl/>
        </w:rPr>
        <w:t>مَّثَلُ</w:t>
      </w:r>
      <w:r w:rsidR="00627D49" w:rsidRPr="001F3176">
        <w:rPr>
          <w:rFonts w:cs="DecoType Naskh Special" w:hint="cs"/>
          <w:szCs w:val="32"/>
          <w:rtl/>
        </w:rPr>
        <w:t xml:space="preserve"> </w:t>
      </w:r>
      <w:r w:rsidR="0043116C" w:rsidRPr="001F3176">
        <w:rPr>
          <w:rFonts w:cs="DecoType Naskh Special" w:hint="cs"/>
          <w:szCs w:val="32"/>
          <w:rtl/>
        </w:rPr>
        <w:t>الَّذِينَ</w:t>
      </w:r>
      <w:r w:rsidR="00627D49" w:rsidRPr="001F3176">
        <w:rPr>
          <w:rFonts w:cs="DecoType Naskh Special" w:hint="cs"/>
          <w:szCs w:val="32"/>
          <w:rtl/>
        </w:rPr>
        <w:t xml:space="preserve"> </w:t>
      </w:r>
      <w:r w:rsidR="0043116C" w:rsidRPr="001F3176">
        <w:rPr>
          <w:rFonts w:cs="DecoType Naskh Special" w:hint="cs"/>
          <w:szCs w:val="32"/>
          <w:rtl/>
        </w:rPr>
        <w:t>خَلَوْاْ</w:t>
      </w:r>
      <w:r w:rsidR="00627D49" w:rsidRPr="001F3176">
        <w:rPr>
          <w:rFonts w:cs="DecoType Naskh Special" w:hint="cs"/>
          <w:szCs w:val="32"/>
          <w:rtl/>
        </w:rPr>
        <w:t xml:space="preserve"> </w:t>
      </w:r>
      <w:r w:rsidR="0043116C" w:rsidRPr="001F3176">
        <w:rPr>
          <w:rFonts w:cs="DecoType Naskh Special" w:hint="cs"/>
          <w:szCs w:val="32"/>
          <w:rtl/>
        </w:rPr>
        <w:t>مِن</w:t>
      </w:r>
      <w:r w:rsidR="00627D49" w:rsidRPr="001F3176">
        <w:rPr>
          <w:rFonts w:cs="DecoType Naskh Special" w:hint="cs"/>
          <w:szCs w:val="32"/>
          <w:rtl/>
        </w:rPr>
        <w:t xml:space="preserve"> </w:t>
      </w:r>
      <w:r w:rsidR="0043116C" w:rsidRPr="001F3176">
        <w:rPr>
          <w:rFonts w:cs="DecoType Naskh Special" w:hint="cs"/>
          <w:szCs w:val="32"/>
          <w:rtl/>
        </w:rPr>
        <w:t>قَبْلِكُم</w:t>
      </w:r>
      <w:r w:rsidR="00627D49" w:rsidRPr="001F3176">
        <w:rPr>
          <w:rFonts w:cs="DecoType Naskh Special" w:hint="cs"/>
          <w:szCs w:val="32"/>
          <w:rtl/>
        </w:rPr>
        <w:t xml:space="preserve"> </w:t>
      </w:r>
      <w:r w:rsidR="0043116C" w:rsidRPr="001F3176">
        <w:rPr>
          <w:rFonts w:cs="DecoType Naskh Special" w:hint="cs"/>
          <w:szCs w:val="32"/>
          <w:rtl/>
        </w:rPr>
        <w:t>مَّسَّتْهُمُ</w:t>
      </w:r>
      <w:r w:rsidR="00627D49" w:rsidRPr="001F3176">
        <w:rPr>
          <w:rFonts w:cs="DecoType Naskh Special" w:hint="cs"/>
          <w:szCs w:val="32"/>
          <w:rtl/>
        </w:rPr>
        <w:t xml:space="preserve"> </w:t>
      </w:r>
      <w:r w:rsidR="0043116C" w:rsidRPr="001F3176">
        <w:rPr>
          <w:rFonts w:cs="DecoType Naskh Special" w:hint="cs"/>
          <w:szCs w:val="32"/>
          <w:rtl/>
        </w:rPr>
        <w:t>الْبَأْسَاء</w:t>
      </w:r>
      <w:r w:rsidR="00627D49" w:rsidRPr="001F3176">
        <w:rPr>
          <w:rFonts w:cs="DecoType Naskh Special" w:hint="cs"/>
          <w:szCs w:val="32"/>
          <w:rtl/>
        </w:rPr>
        <w:t xml:space="preserve"> </w:t>
      </w:r>
      <w:r w:rsidR="0043116C" w:rsidRPr="001F3176">
        <w:rPr>
          <w:rFonts w:cs="DecoType Naskh Special" w:hint="cs"/>
          <w:szCs w:val="32"/>
          <w:rtl/>
        </w:rPr>
        <w:t>وَالضَّرَّاء وَزُلْزِلُواْ</w:t>
      </w:r>
      <w:r w:rsidR="00627D49" w:rsidRPr="001F3176">
        <w:rPr>
          <w:rFonts w:cs="DecoType Naskh Special" w:hint="cs"/>
          <w:szCs w:val="32"/>
          <w:rtl/>
        </w:rPr>
        <w:t xml:space="preserve"> </w:t>
      </w:r>
      <w:r w:rsidR="0043116C" w:rsidRPr="001F3176">
        <w:rPr>
          <w:rFonts w:cs="DecoType Naskh Special" w:hint="cs"/>
          <w:szCs w:val="32"/>
          <w:rtl/>
        </w:rPr>
        <w:t>حَتَّى</w:t>
      </w:r>
      <w:r w:rsidR="00627D49" w:rsidRPr="001F3176">
        <w:rPr>
          <w:rFonts w:cs="DecoType Naskh Special" w:hint="cs"/>
          <w:szCs w:val="32"/>
          <w:rtl/>
        </w:rPr>
        <w:t xml:space="preserve"> </w:t>
      </w:r>
      <w:r w:rsidR="0043116C" w:rsidRPr="001F3176">
        <w:rPr>
          <w:rFonts w:cs="DecoType Naskh Special" w:hint="cs"/>
          <w:szCs w:val="32"/>
          <w:rtl/>
        </w:rPr>
        <w:t>يَقُولَ</w:t>
      </w:r>
      <w:r w:rsidR="00627D49" w:rsidRPr="001F3176">
        <w:rPr>
          <w:rFonts w:cs="DecoType Naskh Special" w:hint="cs"/>
          <w:szCs w:val="32"/>
          <w:rtl/>
        </w:rPr>
        <w:t xml:space="preserve"> </w:t>
      </w:r>
      <w:r w:rsidR="0043116C" w:rsidRPr="001F3176">
        <w:rPr>
          <w:rFonts w:cs="DecoType Naskh Special" w:hint="cs"/>
          <w:szCs w:val="32"/>
          <w:rtl/>
        </w:rPr>
        <w:t>الرَّسُولُ</w:t>
      </w:r>
      <w:r w:rsidR="00627D49" w:rsidRPr="001F3176">
        <w:rPr>
          <w:rFonts w:cs="DecoType Naskh Special" w:hint="cs"/>
          <w:szCs w:val="32"/>
          <w:rtl/>
        </w:rPr>
        <w:t xml:space="preserve"> </w:t>
      </w:r>
      <w:r w:rsidR="0043116C" w:rsidRPr="001F3176">
        <w:rPr>
          <w:rFonts w:cs="DecoType Naskh Special" w:hint="cs"/>
          <w:szCs w:val="32"/>
          <w:rtl/>
        </w:rPr>
        <w:t>وَالَّذِينَ</w:t>
      </w:r>
      <w:r w:rsidR="00627D49" w:rsidRPr="001F3176">
        <w:rPr>
          <w:rFonts w:cs="DecoType Naskh Special" w:hint="cs"/>
          <w:szCs w:val="32"/>
          <w:rtl/>
        </w:rPr>
        <w:t xml:space="preserve"> </w:t>
      </w:r>
      <w:r w:rsidR="0043116C" w:rsidRPr="001F3176">
        <w:rPr>
          <w:rFonts w:cs="DecoType Naskh Special" w:hint="cs"/>
          <w:szCs w:val="32"/>
          <w:rtl/>
        </w:rPr>
        <w:t>آمَنُواْ</w:t>
      </w:r>
      <w:r w:rsidR="00627D49" w:rsidRPr="001F3176">
        <w:rPr>
          <w:rFonts w:cs="DecoType Naskh Special" w:hint="cs"/>
          <w:szCs w:val="32"/>
          <w:rtl/>
        </w:rPr>
        <w:t xml:space="preserve"> </w:t>
      </w:r>
      <w:r w:rsidR="0043116C" w:rsidRPr="001F3176">
        <w:rPr>
          <w:rFonts w:cs="DecoType Naskh Special" w:hint="cs"/>
          <w:szCs w:val="32"/>
          <w:rtl/>
        </w:rPr>
        <w:t>مَعَهُ</w:t>
      </w:r>
      <w:r w:rsidR="00627D49" w:rsidRPr="001F3176">
        <w:rPr>
          <w:rFonts w:cs="DecoType Naskh Special" w:hint="cs"/>
          <w:szCs w:val="32"/>
          <w:rtl/>
        </w:rPr>
        <w:t xml:space="preserve"> </w:t>
      </w:r>
      <w:r w:rsidR="0043116C" w:rsidRPr="001F3176">
        <w:rPr>
          <w:rFonts w:cs="DecoType Naskh Special" w:hint="cs"/>
          <w:szCs w:val="32"/>
          <w:rtl/>
        </w:rPr>
        <w:t>مَتَى</w:t>
      </w:r>
      <w:r w:rsidR="00627D49" w:rsidRPr="001F3176">
        <w:rPr>
          <w:rFonts w:cs="DecoType Naskh Special" w:hint="cs"/>
          <w:szCs w:val="32"/>
          <w:rtl/>
        </w:rPr>
        <w:t xml:space="preserve"> </w:t>
      </w:r>
      <w:r w:rsidR="0043116C" w:rsidRPr="001F3176">
        <w:rPr>
          <w:rFonts w:cs="DecoType Naskh Special" w:hint="cs"/>
          <w:szCs w:val="32"/>
          <w:rtl/>
        </w:rPr>
        <w:t>نَصْرُ</w:t>
      </w:r>
      <w:r w:rsidR="00627D49" w:rsidRPr="001F3176">
        <w:rPr>
          <w:rFonts w:cs="DecoType Naskh Special" w:hint="cs"/>
          <w:szCs w:val="32"/>
          <w:rtl/>
        </w:rPr>
        <w:t xml:space="preserve"> </w:t>
      </w:r>
      <w:r w:rsidR="0043116C" w:rsidRPr="001F3176">
        <w:rPr>
          <w:rFonts w:cs="DecoType Naskh Special" w:hint="cs"/>
          <w:szCs w:val="32"/>
          <w:rtl/>
        </w:rPr>
        <w:t>اللّهِ</w:t>
      </w:r>
      <w:r w:rsidR="00171AEC" w:rsidRPr="001F3176">
        <w:rPr>
          <w:rFonts w:cs="DecoType Naskh Special" w:hint="cs"/>
          <w:szCs w:val="32"/>
          <w:rtl/>
        </w:rPr>
        <w:t>" (البقرة ، آية : 214).</w:t>
      </w:r>
    </w:p>
    <w:p w:rsidR="00171AEC" w:rsidRPr="001F3176" w:rsidRDefault="00171AEC" w:rsidP="00171AEC">
      <w:pPr>
        <w:pStyle w:val="ad"/>
        <w:jc w:val="both"/>
        <w:rPr>
          <w:rFonts w:cs="DecoType Naskh Special"/>
          <w:szCs w:val="32"/>
          <w:rtl/>
        </w:rPr>
      </w:pPr>
      <w:r w:rsidRPr="001F3176">
        <w:rPr>
          <w:rFonts w:cs="DecoType Naskh Special" w:hint="cs"/>
          <w:szCs w:val="32"/>
          <w:rtl/>
        </w:rPr>
        <w:t>وقال تعالى: "أَحَسِبَ</w:t>
      </w:r>
      <w:r w:rsidR="00627D49" w:rsidRPr="001F3176">
        <w:rPr>
          <w:rFonts w:cs="DecoType Naskh Special" w:hint="cs"/>
          <w:szCs w:val="32"/>
          <w:rtl/>
        </w:rPr>
        <w:t xml:space="preserve"> </w:t>
      </w:r>
      <w:r w:rsidRPr="001F3176">
        <w:rPr>
          <w:rFonts w:cs="DecoType Naskh Special" w:hint="cs"/>
          <w:szCs w:val="32"/>
          <w:rtl/>
        </w:rPr>
        <w:t>النَّاسُ</w:t>
      </w:r>
      <w:r w:rsidR="00627D49" w:rsidRPr="001F3176">
        <w:rPr>
          <w:rFonts w:cs="DecoType Naskh Special" w:hint="cs"/>
          <w:szCs w:val="32"/>
          <w:rtl/>
        </w:rPr>
        <w:t xml:space="preserve"> </w:t>
      </w:r>
      <w:r w:rsidRPr="001F3176">
        <w:rPr>
          <w:rFonts w:cs="DecoType Naskh Special" w:hint="cs"/>
          <w:szCs w:val="32"/>
          <w:rtl/>
        </w:rPr>
        <w:t>أَن</w:t>
      </w:r>
      <w:r w:rsidR="00627D49" w:rsidRPr="001F3176">
        <w:rPr>
          <w:rFonts w:cs="DecoType Naskh Special" w:hint="cs"/>
          <w:szCs w:val="32"/>
          <w:rtl/>
        </w:rPr>
        <w:t xml:space="preserve"> </w:t>
      </w:r>
      <w:r w:rsidRPr="001F3176">
        <w:rPr>
          <w:rFonts w:cs="DecoType Naskh Special" w:hint="cs"/>
          <w:szCs w:val="32"/>
          <w:rtl/>
        </w:rPr>
        <w:t>يُتْرَكُوا</w:t>
      </w:r>
      <w:r w:rsidR="00627D49" w:rsidRPr="001F3176">
        <w:rPr>
          <w:rFonts w:cs="DecoType Naskh Special" w:hint="cs"/>
          <w:szCs w:val="32"/>
          <w:rtl/>
        </w:rPr>
        <w:t xml:space="preserve"> </w:t>
      </w:r>
      <w:r w:rsidRPr="001F3176">
        <w:rPr>
          <w:rFonts w:cs="DecoType Naskh Special" w:hint="cs"/>
          <w:szCs w:val="32"/>
          <w:rtl/>
        </w:rPr>
        <w:t>أَن</w:t>
      </w:r>
      <w:r w:rsidR="00627D49" w:rsidRPr="001F3176">
        <w:rPr>
          <w:rFonts w:cs="DecoType Naskh Special" w:hint="cs"/>
          <w:szCs w:val="32"/>
          <w:rtl/>
        </w:rPr>
        <w:t xml:space="preserve"> </w:t>
      </w:r>
      <w:r w:rsidRPr="001F3176">
        <w:rPr>
          <w:rFonts w:cs="DecoType Naskh Special" w:hint="cs"/>
          <w:szCs w:val="32"/>
          <w:rtl/>
        </w:rPr>
        <w:t>يَقُولُوا</w:t>
      </w:r>
      <w:r w:rsidR="00627D49" w:rsidRPr="001F3176">
        <w:rPr>
          <w:rFonts w:cs="DecoType Naskh Special" w:hint="cs"/>
          <w:szCs w:val="32"/>
          <w:rtl/>
        </w:rPr>
        <w:t xml:space="preserve"> </w:t>
      </w:r>
      <w:r w:rsidRPr="001F3176">
        <w:rPr>
          <w:rFonts w:cs="DecoType Naskh Special" w:hint="cs"/>
          <w:szCs w:val="32"/>
          <w:rtl/>
        </w:rPr>
        <w:t>آمَنَّا</w:t>
      </w:r>
      <w:r w:rsidR="00627D49" w:rsidRPr="001F3176">
        <w:rPr>
          <w:rFonts w:cs="DecoType Naskh Special" w:hint="cs"/>
          <w:szCs w:val="32"/>
          <w:rtl/>
        </w:rPr>
        <w:t xml:space="preserve"> </w:t>
      </w:r>
      <w:r w:rsidRPr="001F3176">
        <w:rPr>
          <w:rFonts w:cs="DecoType Naskh Special" w:hint="cs"/>
          <w:szCs w:val="32"/>
          <w:rtl/>
        </w:rPr>
        <w:t>وَهُمْ</w:t>
      </w:r>
      <w:r w:rsidR="00627D49" w:rsidRPr="001F3176">
        <w:rPr>
          <w:rFonts w:cs="DecoType Naskh Special" w:hint="cs"/>
          <w:szCs w:val="32"/>
          <w:rtl/>
        </w:rPr>
        <w:t xml:space="preserve"> </w:t>
      </w:r>
      <w:r w:rsidRPr="001F3176">
        <w:rPr>
          <w:rFonts w:cs="DecoType Naskh Special" w:hint="cs"/>
          <w:szCs w:val="32"/>
          <w:rtl/>
        </w:rPr>
        <w:t>لَا يُفْتَنُونَ * وَلَقَدْ</w:t>
      </w:r>
      <w:r w:rsidR="00627D49" w:rsidRPr="001F3176">
        <w:rPr>
          <w:rFonts w:cs="DecoType Naskh Special" w:hint="cs"/>
          <w:szCs w:val="32"/>
          <w:rtl/>
        </w:rPr>
        <w:t xml:space="preserve"> </w:t>
      </w:r>
      <w:r w:rsidRPr="001F3176">
        <w:rPr>
          <w:rFonts w:cs="DecoType Naskh Special" w:hint="cs"/>
          <w:szCs w:val="32"/>
          <w:rtl/>
        </w:rPr>
        <w:t>فَتَنَّا</w:t>
      </w:r>
      <w:r w:rsidR="00627D49" w:rsidRPr="001F3176">
        <w:rPr>
          <w:rFonts w:cs="DecoType Naskh Special" w:hint="cs"/>
          <w:szCs w:val="32"/>
          <w:rtl/>
        </w:rPr>
        <w:t xml:space="preserve"> </w:t>
      </w:r>
      <w:r w:rsidRPr="001F3176">
        <w:rPr>
          <w:rFonts w:cs="DecoType Naskh Special" w:hint="cs"/>
          <w:szCs w:val="32"/>
          <w:rtl/>
        </w:rPr>
        <w:t>الَّذِينَ</w:t>
      </w:r>
      <w:r w:rsidR="00627D49" w:rsidRPr="001F3176">
        <w:rPr>
          <w:rFonts w:cs="DecoType Naskh Special" w:hint="cs"/>
          <w:szCs w:val="32"/>
          <w:rtl/>
        </w:rPr>
        <w:t xml:space="preserve"> </w:t>
      </w:r>
      <w:r w:rsidRPr="001F3176">
        <w:rPr>
          <w:rFonts w:cs="DecoType Naskh Special" w:hint="cs"/>
          <w:szCs w:val="32"/>
          <w:rtl/>
        </w:rPr>
        <w:t>مِن</w:t>
      </w:r>
      <w:r w:rsidR="00627D49" w:rsidRPr="001F3176">
        <w:rPr>
          <w:rFonts w:cs="DecoType Naskh Special" w:hint="cs"/>
          <w:szCs w:val="32"/>
          <w:rtl/>
        </w:rPr>
        <w:t xml:space="preserve"> </w:t>
      </w:r>
      <w:r w:rsidRPr="001F3176">
        <w:rPr>
          <w:rFonts w:cs="DecoType Naskh Special" w:hint="cs"/>
          <w:szCs w:val="32"/>
          <w:rtl/>
        </w:rPr>
        <w:t>قَبْلِهِمْ</w:t>
      </w:r>
      <w:r w:rsidR="00627D49" w:rsidRPr="001F3176">
        <w:rPr>
          <w:rFonts w:cs="DecoType Naskh Special" w:hint="cs"/>
          <w:szCs w:val="32"/>
          <w:rtl/>
        </w:rPr>
        <w:t xml:space="preserve"> </w:t>
      </w:r>
      <w:r w:rsidRPr="001F3176">
        <w:rPr>
          <w:rFonts w:cs="DecoType Naskh Special" w:hint="cs"/>
          <w:szCs w:val="32"/>
          <w:rtl/>
        </w:rPr>
        <w:t>فَلَيَعْلَمَنَّ</w:t>
      </w:r>
      <w:r w:rsidR="00627D49" w:rsidRPr="001F3176">
        <w:rPr>
          <w:rFonts w:cs="DecoType Naskh Special" w:hint="cs"/>
          <w:szCs w:val="32"/>
          <w:rtl/>
        </w:rPr>
        <w:t xml:space="preserve"> </w:t>
      </w:r>
      <w:r w:rsidRPr="001F3176">
        <w:rPr>
          <w:rFonts w:cs="DecoType Naskh Special" w:hint="cs"/>
          <w:szCs w:val="32"/>
          <w:rtl/>
        </w:rPr>
        <w:t>اللَّهُ</w:t>
      </w:r>
      <w:r w:rsidR="00627D49" w:rsidRPr="001F3176">
        <w:rPr>
          <w:rFonts w:cs="DecoType Naskh Special" w:hint="cs"/>
          <w:szCs w:val="32"/>
          <w:rtl/>
        </w:rPr>
        <w:t xml:space="preserve"> </w:t>
      </w:r>
      <w:r w:rsidRPr="001F3176">
        <w:rPr>
          <w:rFonts w:cs="DecoType Naskh Special" w:hint="cs"/>
          <w:szCs w:val="32"/>
          <w:rtl/>
        </w:rPr>
        <w:t>الَّذِينَ</w:t>
      </w:r>
      <w:r w:rsidR="00627D49" w:rsidRPr="001F3176">
        <w:rPr>
          <w:rFonts w:cs="DecoType Naskh Special" w:hint="cs"/>
          <w:szCs w:val="32"/>
          <w:rtl/>
        </w:rPr>
        <w:t xml:space="preserve"> </w:t>
      </w:r>
      <w:r w:rsidRPr="001F3176">
        <w:rPr>
          <w:rFonts w:cs="DecoType Naskh Special" w:hint="cs"/>
          <w:szCs w:val="32"/>
          <w:rtl/>
        </w:rPr>
        <w:t>صَدَقُوا</w:t>
      </w:r>
      <w:r w:rsidR="00627D49" w:rsidRPr="001F3176">
        <w:rPr>
          <w:rFonts w:cs="DecoType Naskh Special" w:hint="cs"/>
          <w:szCs w:val="32"/>
          <w:rtl/>
        </w:rPr>
        <w:t xml:space="preserve"> </w:t>
      </w:r>
      <w:r w:rsidRPr="001F3176">
        <w:rPr>
          <w:rFonts w:cs="DecoType Naskh Special" w:hint="cs"/>
          <w:szCs w:val="32"/>
          <w:rtl/>
        </w:rPr>
        <w:t>وَلَيَعْلَمَنَّ</w:t>
      </w:r>
      <w:r w:rsidR="00627D49" w:rsidRPr="001F3176">
        <w:rPr>
          <w:rFonts w:cs="DecoType Naskh Special" w:hint="cs"/>
          <w:szCs w:val="32"/>
          <w:rtl/>
        </w:rPr>
        <w:t xml:space="preserve"> </w:t>
      </w:r>
      <w:r w:rsidRPr="001F3176">
        <w:rPr>
          <w:rFonts w:cs="DecoType Naskh Special" w:hint="cs"/>
          <w:szCs w:val="32"/>
          <w:rtl/>
        </w:rPr>
        <w:t>الْكَاذِبِينَ" (العنكبوت ، آية :2 ـ 3).</w:t>
      </w:r>
    </w:p>
    <w:p w:rsidR="003B6E0B" w:rsidRPr="001F3176" w:rsidRDefault="00171AEC" w:rsidP="00027959">
      <w:pPr>
        <w:pStyle w:val="ad"/>
        <w:jc w:val="both"/>
        <w:rPr>
          <w:rFonts w:cs="DecoType Naskh Special"/>
          <w:szCs w:val="32"/>
          <w:rtl/>
        </w:rPr>
      </w:pPr>
      <w:r w:rsidRPr="001F3176">
        <w:rPr>
          <w:rFonts w:cs="DecoType Naskh Special" w:hint="cs"/>
          <w:szCs w:val="32"/>
          <w:rtl/>
        </w:rPr>
        <w:lastRenderedPageBreak/>
        <w:t>ـ ومنها: أي من الحكم: أن يُظهر الله عز وجل كما</w:t>
      </w:r>
      <w:r w:rsidR="00CF15A2" w:rsidRPr="001F3176">
        <w:rPr>
          <w:rFonts w:cs="DecoType Naskh Special" w:hint="cs"/>
          <w:szCs w:val="32"/>
          <w:rtl/>
        </w:rPr>
        <w:t>ل</w:t>
      </w:r>
      <w:r w:rsidRPr="001F3176">
        <w:rPr>
          <w:rFonts w:cs="DecoType Naskh Special" w:hint="cs"/>
          <w:szCs w:val="32"/>
          <w:rtl/>
        </w:rPr>
        <w:t xml:space="preserve"> قدرته لخلقه، فالله عز وجل خلق جبريل وجعله رسولاً للأنبياء، فهو أمين وحي السماء الذي به حياة الأرواح، وخلق ميكائيل، وجعله على الأرزاق والأمطار التي بها حياة الأبدان، وخلق إسرافيل ووكله بالصور الذي ينفخ فيه بأمر الله، لتحيا الأبدان مرة أخرى، ففيه حياة الأبدان بعد أماتة الله لها يوم القيامة، وخلق سائر الملائكة، وخلق إبليس والشياطين، وذلك من أعظم آيات قدرته ومشيئته وسلطانه،</w:t>
      </w:r>
      <w:r w:rsidR="005D4639" w:rsidRPr="001F3176">
        <w:rPr>
          <w:rFonts w:cs="DecoType Naskh Special" w:hint="cs"/>
          <w:szCs w:val="32"/>
          <w:rtl/>
        </w:rPr>
        <w:t xml:space="preserve"> فإنه خالق الأضداد كالسماء والأرض، والضياء والظلام، والجنة والنار، والماء والنار، والحر والبرد، والطيب والخبيث، والضد إنما يظهر جنسه بضده، فلولا القبيح لم نعرف فضيلة الجميل، و</w:t>
      </w:r>
      <w:r w:rsidR="00CF15A2" w:rsidRPr="001F3176">
        <w:rPr>
          <w:rFonts w:cs="DecoType Naskh Special" w:hint="cs"/>
          <w:szCs w:val="32"/>
          <w:rtl/>
        </w:rPr>
        <w:t>لو</w:t>
      </w:r>
      <w:r w:rsidR="005D4639" w:rsidRPr="001F3176">
        <w:rPr>
          <w:rFonts w:cs="DecoType Naskh Special" w:hint="cs"/>
          <w:szCs w:val="32"/>
          <w:rtl/>
        </w:rPr>
        <w:t>لا الفقر لم نعرف قدرالغنى</w:t>
      </w:r>
      <w:r w:rsidR="00027959" w:rsidRPr="001F3176">
        <w:rPr>
          <w:rFonts w:cs="DecoType Naskh Special" w:hint="cs"/>
          <w:szCs w:val="32"/>
          <w:rtl/>
        </w:rPr>
        <w:t>، وخلق الله آدم من غير أب ومن غير أم، وخلق حواء من أب دون أم، وخلق عيسى من أم دون أب، وخلق سائر البشر من أب وأم، لنعلم أن الله</w:t>
      </w:r>
      <w:r w:rsidR="003B6E0B" w:rsidRPr="001F3176">
        <w:rPr>
          <w:rFonts w:cs="DecoType Naskh Special" w:hint="cs"/>
          <w:szCs w:val="32"/>
          <w:rtl/>
        </w:rPr>
        <w:t xml:space="preserve"> على كل شئ قدير، إن شاء أن يخلق بغير أب وبغير أم خلق، وإن شاء أن يخلق من أب وأم خلق، فالله سبحانه وتعالى يخلق الأضداد ليظهر كما</w:t>
      </w:r>
      <w:r w:rsidR="00CF15A2" w:rsidRPr="001F3176">
        <w:rPr>
          <w:rFonts w:cs="DecoType Naskh Special" w:hint="cs"/>
          <w:szCs w:val="32"/>
          <w:rtl/>
        </w:rPr>
        <w:t>ل</w:t>
      </w:r>
      <w:r w:rsidR="003B6E0B" w:rsidRPr="001F3176">
        <w:rPr>
          <w:rFonts w:cs="DecoType Naskh Special" w:hint="cs"/>
          <w:szCs w:val="32"/>
          <w:rtl/>
        </w:rPr>
        <w:t xml:space="preserve"> قدرته ومشيئته تبارك وتعالى.</w:t>
      </w:r>
    </w:p>
    <w:p w:rsidR="003B6E0B" w:rsidRPr="001F3176" w:rsidRDefault="003B6E0B" w:rsidP="00027959">
      <w:pPr>
        <w:pStyle w:val="ad"/>
        <w:jc w:val="both"/>
        <w:rPr>
          <w:rFonts w:cs="DecoType Naskh Special"/>
          <w:szCs w:val="32"/>
          <w:rtl/>
        </w:rPr>
      </w:pPr>
      <w:r w:rsidRPr="001F3176">
        <w:rPr>
          <w:rFonts w:cs="DecoType Naskh Special" w:hint="cs"/>
          <w:szCs w:val="32"/>
          <w:rtl/>
        </w:rPr>
        <w:t>ـ ومنها: أنه سبحانه وتعالى يحب أن يشكر بحقيقة الشكر وأنواعه، ولا ريب أن أولياءه نالوا بوجود عدو الله إبليس وجنوده وامتحانهم به من أنواع شكره ما لم يكن يحصل لهم بدونه، فكم بين شكر آدم وهو في الجنة قبل أن يخرج منها، وبين شكره بعد أن ابتلي بعدوه ثم اجتباه ربه وتاب عليه وقبله.</w:t>
      </w:r>
    </w:p>
    <w:p w:rsidR="0043116C" w:rsidRPr="001F3176" w:rsidRDefault="003B6E0B" w:rsidP="003C1262">
      <w:pPr>
        <w:pStyle w:val="ad"/>
        <w:jc w:val="both"/>
        <w:rPr>
          <w:rFonts w:cs="DecoType Naskh Special"/>
          <w:szCs w:val="32"/>
          <w:rtl/>
        </w:rPr>
      </w:pPr>
      <w:r w:rsidRPr="001F3176">
        <w:rPr>
          <w:rFonts w:cs="DecoType Naskh Special" w:hint="cs"/>
          <w:szCs w:val="32"/>
          <w:rtl/>
        </w:rPr>
        <w:t>سبحانه من خلق الخلق بحكمته وعدله، فما من شئ في الكون</w:t>
      </w:r>
      <w:r w:rsidR="00CF15A2" w:rsidRPr="001F3176">
        <w:rPr>
          <w:rFonts w:cs="DecoType Naskh Special" w:hint="cs"/>
          <w:szCs w:val="32"/>
          <w:rtl/>
        </w:rPr>
        <w:t xml:space="preserve"> </w:t>
      </w:r>
      <w:r w:rsidRPr="001F3176">
        <w:rPr>
          <w:rFonts w:cs="DecoType Naskh Special" w:hint="cs"/>
          <w:szCs w:val="32"/>
          <w:rtl/>
        </w:rPr>
        <w:t>صغر أو كبر علمناه أو جهلناه، رأيناه أم غاب عنا إلا وهو مخلوق لله بعدله وحكمه</w:t>
      </w:r>
      <w:r w:rsidRPr="001F3176">
        <w:rPr>
          <w:rStyle w:val="a5"/>
          <w:rFonts w:cs="DecoType Naskh Special"/>
          <w:szCs w:val="32"/>
          <w:rtl/>
        </w:rPr>
        <w:footnoteReference w:id="687"/>
      </w:r>
      <w:r w:rsidR="003C1262" w:rsidRPr="001F3176">
        <w:rPr>
          <w:rFonts w:cs="DecoType Naskh Special" w:hint="cs"/>
          <w:szCs w:val="32"/>
          <w:rtl/>
        </w:rPr>
        <w:t>.</w:t>
      </w:r>
    </w:p>
    <w:p w:rsidR="003C1262" w:rsidRPr="001F3176" w:rsidRDefault="003C1262" w:rsidP="003C1262">
      <w:pPr>
        <w:pStyle w:val="ad"/>
        <w:jc w:val="both"/>
        <w:rPr>
          <w:rFonts w:cs="DecoType Naskh Special"/>
          <w:szCs w:val="32"/>
          <w:rtl/>
        </w:rPr>
      </w:pPr>
      <w:r w:rsidRPr="001F3176">
        <w:rPr>
          <w:rFonts w:cs="DecoType Naskh Special" w:hint="cs"/>
          <w:b/>
          <w:bCs/>
          <w:szCs w:val="32"/>
          <w:rtl/>
        </w:rPr>
        <w:t>ــ</w:t>
      </w:r>
      <w:r w:rsidRPr="001F3176">
        <w:rPr>
          <w:rFonts w:cs="DecoType Naskh Special" w:hint="cs"/>
          <w:szCs w:val="32"/>
          <w:rtl/>
        </w:rPr>
        <w:t xml:space="preserve"> ومنها: أن المحبة، والإنابة، والتوكل، والصبر، والرضا إلى غير ذلك من هذه المعاني هي أحب العبودية إلى الله سبحانه وتعالى، وهذه العبودية لا تتحقق إلا بالجهاد بكل ما تحمله الكلمة من معنى هو ذروة سنام العبودية، وأحبها إلى الرب سبحانه، فكان في خلق إبليس وحزبه قيام سوق هذه العبودية</w:t>
      </w:r>
      <w:r w:rsidR="00EE095C" w:rsidRPr="001F3176">
        <w:rPr>
          <w:rFonts w:cs="DecoType Naskh Special" w:hint="cs"/>
          <w:szCs w:val="32"/>
          <w:rtl/>
        </w:rPr>
        <w:t xml:space="preserve"> وتوابعها التي لا يحصى حكمها </w:t>
      </w:r>
      <w:r w:rsidR="00EE095C" w:rsidRPr="001F3176">
        <w:rPr>
          <w:rFonts w:cs="DecoType Naskh Special" w:hint="cs"/>
          <w:szCs w:val="32"/>
          <w:rtl/>
        </w:rPr>
        <w:lastRenderedPageBreak/>
        <w:t>وفوائدها وما فيها من المصالح إلا الله، لو لم يخلق الله عز وجل إبليس، فكيف تحقق مرتبة العبودية بجهادك لنفسك ولهواك وللشيطان؟</w:t>
      </w:r>
    </w:p>
    <w:p w:rsidR="00F07B68" w:rsidRPr="001F3176" w:rsidRDefault="00F07B68" w:rsidP="003C1262">
      <w:pPr>
        <w:pStyle w:val="ad"/>
        <w:jc w:val="both"/>
        <w:rPr>
          <w:rFonts w:cs="DecoType Naskh Special"/>
          <w:szCs w:val="32"/>
          <w:rtl/>
        </w:rPr>
      </w:pPr>
      <w:r w:rsidRPr="001F3176">
        <w:rPr>
          <w:rFonts w:cs="DecoType Naskh Special" w:hint="cs"/>
          <w:szCs w:val="32"/>
          <w:rtl/>
        </w:rPr>
        <w:t>ومنها أن من أسماء الله: الحكيم، والحكمة من صفاته سبحانه وحكمته تستلزم وضع كل شيء موضعه الذي يليق به، فاقتضت حكمته خلق المتضادات، وتخصيص كل واحد منها بما لا يليق به غيره من الاحكام والصفات والخصائص</w:t>
      </w:r>
      <w:r w:rsidRPr="001F3176">
        <w:rPr>
          <w:rStyle w:val="a5"/>
          <w:rFonts w:cs="DecoType Naskh Special"/>
          <w:szCs w:val="32"/>
          <w:rtl/>
        </w:rPr>
        <w:footnoteReference w:id="688"/>
      </w:r>
      <w:r w:rsidRPr="001F3176">
        <w:rPr>
          <w:rFonts w:cs="DecoType Naskh Special" w:hint="cs"/>
          <w:szCs w:val="32"/>
          <w:rtl/>
        </w:rPr>
        <w:t>.</w:t>
      </w:r>
    </w:p>
    <w:p w:rsidR="00F07B68" w:rsidRPr="001F3176" w:rsidRDefault="00F07B68" w:rsidP="003C1262">
      <w:pPr>
        <w:pStyle w:val="ad"/>
        <w:jc w:val="both"/>
        <w:rPr>
          <w:rFonts w:cs="DecoType Naskh Special"/>
          <w:szCs w:val="32"/>
          <w:rtl/>
        </w:rPr>
      </w:pPr>
      <w:r w:rsidRPr="001F3176">
        <w:rPr>
          <w:rFonts w:cs="DecoType Naskh Special" w:hint="cs"/>
          <w:szCs w:val="32"/>
          <w:rtl/>
        </w:rPr>
        <w:t>ومنها: أن حمده سبحانه تام كامل من جميع الوجوه، فهو محمود على عدله ومنعه وخفضه وانتقامه وإهانته، كما هو محمود على فضله وعطائه ورفعه وإكرامه، فلله الحمد التام الكامل على هذا وهذا، وهو يحمد</w:t>
      </w:r>
      <w:r w:rsidR="007D6581" w:rsidRPr="001F3176">
        <w:rPr>
          <w:rFonts w:cs="DecoType Naskh Special" w:hint="cs"/>
          <w:szCs w:val="32"/>
          <w:rtl/>
        </w:rPr>
        <w:t xml:space="preserve"> نفسه على ذلك كله، ويحمده عليه وملائكته ورسله وأولياؤه، ويحمده عليه أهل الموقف جميعهم، وما كان من لوازم كمال حمده وتمامه فله في خلقه وإيجاده الحكمة التامة كماله عليه الحمد التام</w:t>
      </w:r>
      <w:r w:rsidR="007D6581" w:rsidRPr="001F3176">
        <w:rPr>
          <w:rStyle w:val="a5"/>
          <w:rFonts w:cs="DecoType Naskh Special"/>
          <w:szCs w:val="32"/>
          <w:rtl/>
        </w:rPr>
        <w:footnoteReference w:id="689"/>
      </w:r>
      <w:r w:rsidR="007D6581" w:rsidRPr="001F3176">
        <w:rPr>
          <w:rFonts w:cs="DecoType Naskh Special" w:hint="cs"/>
          <w:szCs w:val="32"/>
          <w:rtl/>
        </w:rPr>
        <w:t>، فتبارك الله رب العالمين وأحكم الحاكمين، ذو الحكمة البالغة والنعمة السابغة، الذي وصلت حكمته إلى حيث وصلت قدرته وما ذكرنا من هذه الحكم قطرة من بحر، وإلا فعقول البشر أعجز وأضعف وأقصر من تحيط بكمال الله وحكمته في خلقه لكل شيء</w:t>
      </w:r>
      <w:r w:rsidR="007D6581" w:rsidRPr="001F3176">
        <w:rPr>
          <w:rStyle w:val="a5"/>
          <w:rFonts w:cs="DecoType Naskh Special"/>
          <w:szCs w:val="32"/>
          <w:rtl/>
        </w:rPr>
        <w:footnoteReference w:id="690"/>
      </w:r>
      <w:r w:rsidR="007D6581" w:rsidRPr="001F3176">
        <w:rPr>
          <w:rFonts w:cs="DecoType Naskh Special" w:hint="cs"/>
          <w:szCs w:val="32"/>
          <w:rtl/>
        </w:rPr>
        <w:t>، فإن كان الله تبارك وتعالى قد خلق إبليس لهذه الحكم التي وقفنا على بعضها، فلا شك أن خلق الله لغير إبليس ـ وهو رأس الشر ـ  لحكم كثيرة من باب أولى، فالله تبارك وتعالى لم يُطلع خلقه إلا على بعض الحكم</w:t>
      </w:r>
      <w:r w:rsidR="007D6581" w:rsidRPr="001F3176">
        <w:rPr>
          <w:rStyle w:val="a5"/>
          <w:rFonts w:cs="DecoType Naskh Special"/>
          <w:szCs w:val="32"/>
          <w:rtl/>
        </w:rPr>
        <w:footnoteReference w:id="691"/>
      </w:r>
      <w:r w:rsidR="007D6581" w:rsidRPr="001F3176">
        <w:rPr>
          <w:rFonts w:cs="DecoType Naskh Special" w:hint="cs"/>
          <w:szCs w:val="32"/>
          <w:rtl/>
        </w:rPr>
        <w:t>.</w:t>
      </w:r>
    </w:p>
    <w:p w:rsidR="007D6581" w:rsidRPr="001F3176" w:rsidRDefault="007D6581" w:rsidP="003C1262">
      <w:pPr>
        <w:pStyle w:val="ad"/>
        <w:jc w:val="both"/>
        <w:rPr>
          <w:rFonts w:cs="DecoType Naskh Special"/>
          <w:szCs w:val="32"/>
          <w:rtl/>
        </w:rPr>
      </w:pPr>
      <w:r w:rsidRPr="001F3176">
        <w:rPr>
          <w:rFonts w:cs="DecoType Naskh Special" w:hint="cs"/>
          <w:szCs w:val="32"/>
          <w:rtl/>
        </w:rPr>
        <w:t>ويكفي العاقل: أن يعلم أن الله عز وجل عليم وحكيم، بهرت الألباب حكمته، ووسعت كل شيء رحمته</w:t>
      </w:r>
      <w:r w:rsidR="00EE62B4" w:rsidRPr="001F3176">
        <w:rPr>
          <w:rFonts w:cs="DecoType Naskh Special" w:hint="cs"/>
          <w:szCs w:val="32"/>
          <w:rtl/>
        </w:rPr>
        <w:t xml:space="preserve">، وأحاط بكل شيء علمه، وأحصاه لوحه وقلمه، وأن الله في قدره سراً مصوناً وعلماً، مخزوناً احترز به دون جميع خلقه، واستأثر به على جميع بريته وإنما يصل أهل العلم به وأرباب ولايته إلى جمل من ذلك، وقد لا يؤذن لهم في ذكرها، وربما كلموا الناس في ذلك على قدر عقولهم وقد سأل موسى وعيسى وعزير ربنا تبارك وتعالى عن </w:t>
      </w:r>
      <w:r w:rsidR="00EE62B4" w:rsidRPr="001F3176">
        <w:rPr>
          <w:rFonts w:cs="DecoType Naskh Special" w:hint="cs"/>
          <w:szCs w:val="32"/>
          <w:rtl/>
        </w:rPr>
        <w:lastRenderedPageBreak/>
        <w:t>شيء من سر القدر، وأنه لو شاء أن يطاع لأطيع، وأنه مع ذلك يعصى فأخبرهم سبحانه أن هذا سره، وفي هذا المقام تاهت عقول كثير من الخلائق</w:t>
      </w:r>
      <w:r w:rsidR="00EE62B4" w:rsidRPr="001F3176">
        <w:rPr>
          <w:rStyle w:val="a5"/>
          <w:rFonts w:cs="DecoType Naskh Special"/>
          <w:szCs w:val="32"/>
          <w:rtl/>
        </w:rPr>
        <w:footnoteReference w:id="692"/>
      </w:r>
      <w:r w:rsidR="00EE62B4" w:rsidRPr="001F3176">
        <w:rPr>
          <w:rFonts w:cs="DecoType Naskh Special" w:hint="cs"/>
          <w:szCs w:val="32"/>
          <w:rtl/>
        </w:rPr>
        <w:t>.</w:t>
      </w:r>
    </w:p>
    <w:p w:rsidR="00EE62B4" w:rsidRPr="001F3176" w:rsidRDefault="00EE62B4" w:rsidP="003C1262">
      <w:pPr>
        <w:pStyle w:val="ad"/>
        <w:jc w:val="both"/>
        <w:rPr>
          <w:rFonts w:cs="DecoType Naskh Special"/>
          <w:szCs w:val="32"/>
          <w:rtl/>
        </w:rPr>
      </w:pPr>
      <w:r w:rsidRPr="001F3176">
        <w:rPr>
          <w:rFonts w:cs="DecoType Naskh Special" w:hint="cs"/>
          <w:szCs w:val="32"/>
          <w:rtl/>
        </w:rPr>
        <w:t>وعن عمران بن ميمون عن ابن عباس قال: لما بعث الله موسى وكلمه قال: اللهم أنت رب عظيم ولو شئت أن تطاع لأطعت، ولو شئت ألا تعصى لما عصيت وأنت تحب أن تطاع، وأنت في ذلك تعصى، فكيف هذا يا رب؟ فأوحى الله إليه: إني لا أُسأل عما أفعل وهم يسألون، فانتهى موسى</w:t>
      </w:r>
      <w:r w:rsidRPr="001F3176">
        <w:rPr>
          <w:rStyle w:val="a5"/>
          <w:rFonts w:cs="DecoType Naskh Special"/>
          <w:szCs w:val="32"/>
          <w:rtl/>
        </w:rPr>
        <w:footnoteReference w:id="693"/>
      </w:r>
      <w:r w:rsidRPr="001F3176">
        <w:rPr>
          <w:rFonts w:cs="DecoType Naskh Special" w:hint="cs"/>
          <w:szCs w:val="32"/>
          <w:rtl/>
        </w:rPr>
        <w:t>.</w:t>
      </w:r>
    </w:p>
    <w:p w:rsidR="00EE62B4" w:rsidRPr="001F3176" w:rsidRDefault="00AA1C01" w:rsidP="003C1262">
      <w:pPr>
        <w:pStyle w:val="ad"/>
        <w:jc w:val="both"/>
        <w:rPr>
          <w:rFonts w:cs="DecoType Naskh Special"/>
          <w:b/>
          <w:bCs/>
          <w:szCs w:val="32"/>
          <w:rtl/>
        </w:rPr>
      </w:pPr>
      <w:r w:rsidRPr="001F3176">
        <w:rPr>
          <w:rFonts w:cs="DecoType Naskh Special" w:hint="cs"/>
          <w:b/>
          <w:bCs/>
          <w:szCs w:val="32"/>
          <w:rtl/>
        </w:rPr>
        <w:t>أ ـ ما الحكمة من إيجاد الكرام الكاتبين مع أن الله يعلم كل شيء:</w:t>
      </w:r>
    </w:p>
    <w:p w:rsidR="00AA1C01" w:rsidRPr="001F3176" w:rsidRDefault="00AA1C01" w:rsidP="00AA1C01">
      <w:pPr>
        <w:pStyle w:val="ad"/>
        <w:jc w:val="both"/>
        <w:rPr>
          <w:rFonts w:cs="DecoType Naskh Special"/>
          <w:szCs w:val="32"/>
          <w:rtl/>
        </w:rPr>
      </w:pPr>
      <w:r w:rsidRPr="001F3176">
        <w:rPr>
          <w:rFonts w:cs="DecoType Naskh Special" w:hint="cs"/>
          <w:szCs w:val="32"/>
          <w:rtl/>
        </w:rPr>
        <w:t>نقول في مثل هذه الإمور إننا قد تدرك حكمتها وقد لا تدرك فإن كثيراً من الأشياء لا نعلم حكمتها كما قال تعالى:"</w:t>
      </w:r>
      <w:r w:rsidRPr="001F3176">
        <w:rPr>
          <w:rFonts w:cs="DecoType Naskh Special"/>
          <w:szCs w:val="32"/>
          <w:rtl/>
        </w:rPr>
        <w:t>وَيَسْأَلُونَكَ</w:t>
      </w:r>
      <w:r w:rsidR="00DC7ABD" w:rsidRPr="001F3176">
        <w:rPr>
          <w:rFonts w:cs="DecoType Naskh Special" w:hint="cs"/>
          <w:szCs w:val="32"/>
          <w:rtl/>
        </w:rPr>
        <w:t xml:space="preserve"> </w:t>
      </w:r>
      <w:r w:rsidRPr="001F3176">
        <w:rPr>
          <w:rFonts w:cs="DecoType Naskh Special"/>
          <w:szCs w:val="32"/>
          <w:rtl/>
        </w:rPr>
        <w:t>عَنِ</w:t>
      </w:r>
      <w:r w:rsidR="00DC7ABD" w:rsidRPr="001F3176">
        <w:rPr>
          <w:rFonts w:cs="DecoType Naskh Special" w:hint="cs"/>
          <w:szCs w:val="32"/>
          <w:rtl/>
        </w:rPr>
        <w:t xml:space="preserve"> </w:t>
      </w:r>
      <w:r w:rsidRPr="001F3176">
        <w:rPr>
          <w:rFonts w:cs="DecoType Naskh Special"/>
          <w:szCs w:val="32"/>
          <w:rtl/>
        </w:rPr>
        <w:t>الرُّوحِ</w:t>
      </w:r>
      <w:r w:rsidR="00DC7ABD" w:rsidRPr="001F3176">
        <w:rPr>
          <w:rFonts w:cs="DecoType Naskh Special" w:hint="cs"/>
          <w:szCs w:val="32"/>
          <w:rtl/>
        </w:rPr>
        <w:t xml:space="preserve"> </w:t>
      </w:r>
      <w:r w:rsidRPr="001F3176">
        <w:rPr>
          <w:rFonts w:cs="DecoType Naskh Special"/>
          <w:szCs w:val="32"/>
          <w:rtl/>
        </w:rPr>
        <w:t>قُلِ</w:t>
      </w:r>
      <w:r w:rsidR="00DC7ABD" w:rsidRPr="001F3176">
        <w:rPr>
          <w:rFonts w:cs="DecoType Naskh Special" w:hint="cs"/>
          <w:szCs w:val="32"/>
          <w:rtl/>
        </w:rPr>
        <w:t xml:space="preserve"> </w:t>
      </w:r>
      <w:r w:rsidRPr="001F3176">
        <w:rPr>
          <w:rFonts w:cs="DecoType Naskh Special"/>
          <w:szCs w:val="32"/>
          <w:rtl/>
        </w:rPr>
        <w:t>الرُّوحُ</w:t>
      </w:r>
      <w:r w:rsidR="00DC7ABD" w:rsidRPr="001F3176">
        <w:rPr>
          <w:rFonts w:cs="DecoType Naskh Special" w:hint="cs"/>
          <w:szCs w:val="32"/>
          <w:rtl/>
        </w:rPr>
        <w:t xml:space="preserve"> </w:t>
      </w:r>
      <w:r w:rsidRPr="001F3176">
        <w:rPr>
          <w:rFonts w:cs="DecoType Naskh Special"/>
          <w:szCs w:val="32"/>
          <w:rtl/>
        </w:rPr>
        <w:t>مِنْ</w:t>
      </w:r>
      <w:r w:rsidR="00DC7ABD" w:rsidRPr="001F3176">
        <w:rPr>
          <w:rFonts w:cs="DecoType Naskh Special" w:hint="cs"/>
          <w:szCs w:val="32"/>
          <w:rtl/>
        </w:rPr>
        <w:t xml:space="preserve"> </w:t>
      </w:r>
      <w:r w:rsidRPr="001F3176">
        <w:rPr>
          <w:rFonts w:cs="DecoType Naskh Special"/>
          <w:szCs w:val="32"/>
          <w:rtl/>
        </w:rPr>
        <w:t>أَمْرِ</w:t>
      </w:r>
      <w:r w:rsidR="00DC7ABD" w:rsidRPr="001F3176">
        <w:rPr>
          <w:rFonts w:cs="DecoType Naskh Special" w:hint="cs"/>
          <w:szCs w:val="32"/>
          <w:rtl/>
        </w:rPr>
        <w:t xml:space="preserve"> </w:t>
      </w:r>
      <w:r w:rsidRPr="001F3176">
        <w:rPr>
          <w:rFonts w:cs="DecoType Naskh Special"/>
          <w:szCs w:val="32"/>
          <w:rtl/>
        </w:rPr>
        <w:t>رَبِّي</w:t>
      </w:r>
      <w:r w:rsidR="00DC7ABD" w:rsidRPr="001F3176">
        <w:rPr>
          <w:rFonts w:cs="DecoType Naskh Special" w:hint="cs"/>
          <w:szCs w:val="32"/>
          <w:rtl/>
        </w:rPr>
        <w:t xml:space="preserve"> </w:t>
      </w:r>
      <w:r w:rsidRPr="001F3176">
        <w:rPr>
          <w:rFonts w:cs="DecoType Naskh Special"/>
          <w:szCs w:val="32"/>
          <w:rtl/>
        </w:rPr>
        <w:t>وَمَا</w:t>
      </w:r>
      <w:r w:rsidR="00DC7ABD" w:rsidRPr="001F3176">
        <w:rPr>
          <w:rFonts w:cs="DecoType Naskh Special" w:hint="cs"/>
          <w:szCs w:val="32"/>
          <w:rtl/>
        </w:rPr>
        <w:t xml:space="preserve"> </w:t>
      </w:r>
      <w:r w:rsidRPr="001F3176">
        <w:rPr>
          <w:rFonts w:cs="DecoType Naskh Special"/>
          <w:szCs w:val="32"/>
          <w:rtl/>
        </w:rPr>
        <w:t>أُوتِيتُم</w:t>
      </w:r>
      <w:r w:rsidR="00DC7ABD" w:rsidRPr="001F3176">
        <w:rPr>
          <w:rFonts w:cs="DecoType Naskh Special" w:hint="cs"/>
          <w:szCs w:val="32"/>
          <w:rtl/>
        </w:rPr>
        <w:t xml:space="preserve"> </w:t>
      </w:r>
      <w:r w:rsidRPr="001F3176">
        <w:rPr>
          <w:rFonts w:cs="DecoType Naskh Special"/>
          <w:szCs w:val="32"/>
          <w:rtl/>
        </w:rPr>
        <w:t>مِّن</w:t>
      </w:r>
      <w:r w:rsidR="00DC7ABD" w:rsidRPr="001F3176">
        <w:rPr>
          <w:rFonts w:cs="DecoType Naskh Special" w:hint="cs"/>
          <w:szCs w:val="32"/>
          <w:rtl/>
        </w:rPr>
        <w:t xml:space="preserve"> </w:t>
      </w:r>
      <w:r w:rsidRPr="001F3176">
        <w:rPr>
          <w:rFonts w:cs="DecoType Naskh Special"/>
          <w:szCs w:val="32"/>
          <w:rtl/>
        </w:rPr>
        <w:t>الْعِلْمِ</w:t>
      </w:r>
      <w:r w:rsidR="00DC7ABD" w:rsidRPr="001F3176">
        <w:rPr>
          <w:rFonts w:cs="DecoType Naskh Special" w:hint="cs"/>
          <w:szCs w:val="32"/>
          <w:rtl/>
        </w:rPr>
        <w:t xml:space="preserve"> </w:t>
      </w:r>
      <w:r w:rsidRPr="001F3176">
        <w:rPr>
          <w:rFonts w:cs="DecoType Naskh Special"/>
          <w:szCs w:val="32"/>
          <w:rtl/>
        </w:rPr>
        <w:t>إِلاَّ</w:t>
      </w:r>
      <w:r w:rsidR="00DC7ABD" w:rsidRPr="001F3176">
        <w:rPr>
          <w:rFonts w:cs="DecoType Naskh Special" w:hint="cs"/>
          <w:szCs w:val="32"/>
          <w:rtl/>
        </w:rPr>
        <w:t xml:space="preserve"> </w:t>
      </w:r>
      <w:r w:rsidRPr="001F3176">
        <w:rPr>
          <w:rFonts w:cs="DecoType Naskh Special"/>
          <w:szCs w:val="32"/>
          <w:rtl/>
        </w:rPr>
        <w:t>قَلِيلاً</w:t>
      </w:r>
      <w:r w:rsidRPr="001F3176">
        <w:rPr>
          <w:rFonts w:cs="DecoType Naskh Special" w:hint="cs"/>
          <w:szCs w:val="32"/>
          <w:rtl/>
        </w:rPr>
        <w:t>" (الإسراء، آية : 85)، فإن هذه المخلوقات لو سألنا سائل ما الحكمة أن الله جعل الإبل على هذا الوجه، وجعل الخيل على هذا الوجه، وجعل الحمير على هذا الوجه، وجعل الآدمي على هذا الوجه، وما أشبه ذلك، ولو سألنا عن الحكمة في هذه الأمور ما علمناها ولو سئلنا  ما الحكمة في أن الله عز وجل جعل الظهر أربعاً وصلاة العصر أربعاً والمغرب ثلاثاً وصلاة العشاء أربعاً وما أشبه ذلك ما استطعنا أن نعلم الحكمة في ذلك وبهذا علمنا أن كثيراً من الأمور الكونية وكثيراً من الأمور الشرعية تخفي علينا حكمتها وإذا كان كذلك فإنا نقول إن التماسنا للحكمة في بعض الأشياء المخلوقة أو المشروعة إن منّ الله علينا بالوصول إليها فذاك زيادة فضل وخير وعلم، وإن لم تصل إليها فإن ذلك لا ينقصنا شيئاً، ثم نعود إلى جواب السؤال وهو ما الحكمة في أن الله عز وجل وكل بنا كراماً كاتبين يعلمون ما نفعل؟</w:t>
      </w:r>
      <w:r w:rsidR="005C6B75" w:rsidRPr="001F3176">
        <w:rPr>
          <w:rFonts w:cs="DecoType Naskh Special" w:hint="cs"/>
          <w:szCs w:val="32"/>
          <w:rtl/>
        </w:rPr>
        <w:t xml:space="preserve"> فالحكمة من ذلك بيان أن الله سبحانه وتعالى نظم الاشياء وقدّرها وأحكمها إحكاماً متقناً حتى إنه سبحانه وتعالى جعل على أفعال بني آدم وأقوالهم كراماً كاتبين موكلين بهم يكتبون ما يفعلون مع أن سبحانه وتعالى عالم بما يفعلون قبل أن يفعلوه ولكن كل هذا من أجل بيان كمال عناية الله عز وجل بالإنسان، وكمال حفظه تبارك وتعالى وأن هذا الكون منظم أحسن نظام ومحكم أحسن إحكام والله عليم حكيم</w:t>
      </w:r>
      <w:r w:rsidR="005C6B75" w:rsidRPr="001F3176">
        <w:rPr>
          <w:rStyle w:val="a5"/>
          <w:rFonts w:cs="DecoType Naskh Special"/>
          <w:szCs w:val="32"/>
          <w:rtl/>
        </w:rPr>
        <w:footnoteReference w:id="694"/>
      </w:r>
      <w:r w:rsidR="005C6B75" w:rsidRPr="001F3176">
        <w:rPr>
          <w:rFonts w:cs="DecoType Naskh Special" w:hint="cs"/>
          <w:szCs w:val="32"/>
          <w:rtl/>
        </w:rPr>
        <w:t>.</w:t>
      </w:r>
    </w:p>
    <w:p w:rsidR="005C6B75" w:rsidRPr="001F3176" w:rsidRDefault="005C6B75" w:rsidP="00AA1C01">
      <w:pPr>
        <w:pStyle w:val="ad"/>
        <w:jc w:val="both"/>
        <w:rPr>
          <w:rFonts w:cs="DecoType Naskh Special"/>
          <w:szCs w:val="32"/>
          <w:rtl/>
        </w:rPr>
      </w:pPr>
      <w:r w:rsidRPr="001F3176">
        <w:rPr>
          <w:rFonts w:cs="DecoType Naskh Special" w:hint="cs"/>
          <w:b/>
          <w:bCs/>
          <w:szCs w:val="32"/>
          <w:rtl/>
        </w:rPr>
        <w:lastRenderedPageBreak/>
        <w:t>ب ـ الشر لا ينسب إلى الله:</w:t>
      </w:r>
    </w:p>
    <w:p w:rsidR="005C6B75" w:rsidRPr="001F3176" w:rsidRDefault="005C6B75" w:rsidP="00AA1C01">
      <w:pPr>
        <w:pStyle w:val="ad"/>
        <w:jc w:val="both"/>
        <w:rPr>
          <w:rFonts w:cs="DecoType Naskh Special"/>
          <w:szCs w:val="32"/>
          <w:rtl/>
        </w:rPr>
      </w:pPr>
      <w:r w:rsidRPr="001F3176">
        <w:rPr>
          <w:rFonts w:cs="DecoType Naskh Special" w:hint="cs"/>
          <w:szCs w:val="32"/>
          <w:rtl/>
        </w:rPr>
        <w:t>الشر لا ينسب إلى الله، قال صلى الله عليه وسلم: والشر ليس إليك</w:t>
      </w:r>
      <w:r w:rsidRPr="001F3176">
        <w:rPr>
          <w:rStyle w:val="a5"/>
          <w:rFonts w:cs="DecoType Naskh Special"/>
          <w:szCs w:val="32"/>
          <w:rtl/>
        </w:rPr>
        <w:footnoteReference w:id="695"/>
      </w:r>
      <w:r w:rsidRPr="001F3176">
        <w:rPr>
          <w:rFonts w:cs="DecoType Naskh Special" w:hint="cs"/>
          <w:szCs w:val="32"/>
          <w:rtl/>
        </w:rPr>
        <w:t>، فلا ينسب الشر لا فعلاً ولا تقديراً ولا حكماً، بل الشر في مفعولات الله لا في فعله، ففعله كله خير وحكمة، ويظهر الفرق بين الفعل والمفعول في المثال التالي:</w:t>
      </w:r>
    </w:p>
    <w:p w:rsidR="00B5083F" w:rsidRPr="001F3176" w:rsidRDefault="002C46DA" w:rsidP="00B5083F">
      <w:pPr>
        <w:jc w:val="both"/>
        <w:rPr>
          <w:rFonts w:cs="DecoType Naskh Special"/>
          <w:szCs w:val="32"/>
          <w:rtl/>
        </w:rPr>
      </w:pPr>
      <w:r w:rsidRPr="001F3176">
        <w:rPr>
          <w:rFonts w:cs="DecoType Naskh Special" w:hint="cs"/>
          <w:szCs w:val="32"/>
          <w:rtl/>
        </w:rPr>
        <w:t xml:space="preserve">ولدك حينما يشتكي ويحتاج إلى كي تكويه بالنار، فالمفعول شر ولكن الفعل خير، لأنك تريد مصلحته، ثم إن ما يقدره الله لا يكون شراً محصناً، بل في محله وزمانه فقط، فإذا أخذ الله الظالم أخذ عزيز مقتدر صار ذلك شراً بالنسبة له، </w:t>
      </w:r>
      <w:r w:rsidR="000A2E20" w:rsidRPr="001F3176">
        <w:rPr>
          <w:rFonts w:cs="DecoType Naskh Special" w:hint="cs"/>
          <w:szCs w:val="32"/>
          <w:rtl/>
        </w:rPr>
        <w:t>أما لغيره ممن يتعظ بما صنع الله، فيكون خيراً</w:t>
      </w:r>
      <w:r w:rsidR="00B5083F" w:rsidRPr="001F3176">
        <w:rPr>
          <w:rFonts w:cs="DecoType Naskh Special" w:hint="cs"/>
          <w:szCs w:val="32"/>
          <w:rtl/>
        </w:rPr>
        <w:t>، قال تعالى في القرية التي اعتدت في السبت"</w:t>
      </w:r>
      <w:r w:rsidR="00B5083F" w:rsidRPr="001F3176">
        <w:rPr>
          <w:rFonts w:cs="DecoType Naskh Special"/>
          <w:szCs w:val="32"/>
          <w:rtl/>
        </w:rPr>
        <w:t>َ</w:t>
      </w:r>
      <w:r w:rsidR="00DC7ABD" w:rsidRPr="001F3176">
        <w:rPr>
          <w:rFonts w:cs="DecoType Naskh Special" w:hint="cs"/>
          <w:szCs w:val="32"/>
          <w:rtl/>
        </w:rPr>
        <w:t>ف</w:t>
      </w:r>
      <w:r w:rsidR="00B5083F" w:rsidRPr="001F3176">
        <w:rPr>
          <w:rFonts w:cs="DecoType Naskh Special"/>
          <w:szCs w:val="32"/>
          <w:rtl/>
        </w:rPr>
        <w:t>جَعَلْنَاهَا</w:t>
      </w:r>
      <w:r w:rsidR="006953B7" w:rsidRPr="001F3176">
        <w:rPr>
          <w:rFonts w:cs="DecoType Naskh Special" w:hint="cs"/>
          <w:szCs w:val="32"/>
          <w:rtl/>
        </w:rPr>
        <w:t xml:space="preserve"> </w:t>
      </w:r>
      <w:r w:rsidR="00B5083F" w:rsidRPr="001F3176">
        <w:rPr>
          <w:rFonts w:cs="DecoType Naskh Special"/>
          <w:szCs w:val="32"/>
          <w:rtl/>
        </w:rPr>
        <w:t>نَكَالاً</w:t>
      </w:r>
      <w:r w:rsidR="006953B7" w:rsidRPr="001F3176">
        <w:rPr>
          <w:rFonts w:cs="DecoType Naskh Special" w:hint="cs"/>
          <w:szCs w:val="32"/>
          <w:rtl/>
        </w:rPr>
        <w:t xml:space="preserve"> </w:t>
      </w:r>
      <w:r w:rsidR="00B5083F" w:rsidRPr="001F3176">
        <w:rPr>
          <w:rFonts w:cs="DecoType Naskh Special"/>
          <w:szCs w:val="32"/>
          <w:rtl/>
        </w:rPr>
        <w:t>لِّمَا</w:t>
      </w:r>
      <w:r w:rsidR="006953B7" w:rsidRPr="001F3176">
        <w:rPr>
          <w:rFonts w:cs="DecoType Naskh Special" w:hint="cs"/>
          <w:szCs w:val="32"/>
          <w:rtl/>
        </w:rPr>
        <w:t xml:space="preserve"> </w:t>
      </w:r>
      <w:r w:rsidR="00B5083F" w:rsidRPr="001F3176">
        <w:rPr>
          <w:rFonts w:cs="DecoType Naskh Special"/>
          <w:szCs w:val="32"/>
          <w:rtl/>
        </w:rPr>
        <w:t>بَيْنَ</w:t>
      </w:r>
      <w:r w:rsidR="006953B7" w:rsidRPr="001F3176">
        <w:rPr>
          <w:rFonts w:cs="DecoType Naskh Special" w:hint="cs"/>
          <w:szCs w:val="32"/>
          <w:rtl/>
        </w:rPr>
        <w:t xml:space="preserve"> </w:t>
      </w:r>
      <w:r w:rsidR="00B5083F" w:rsidRPr="001F3176">
        <w:rPr>
          <w:rFonts w:cs="DecoType Naskh Special"/>
          <w:szCs w:val="32"/>
          <w:rtl/>
        </w:rPr>
        <w:t>يَدَيْهَا</w:t>
      </w:r>
      <w:r w:rsidR="006953B7" w:rsidRPr="001F3176">
        <w:rPr>
          <w:rFonts w:cs="DecoType Naskh Special" w:hint="cs"/>
          <w:szCs w:val="32"/>
          <w:rtl/>
        </w:rPr>
        <w:t xml:space="preserve"> </w:t>
      </w:r>
      <w:r w:rsidR="00B5083F" w:rsidRPr="001F3176">
        <w:rPr>
          <w:rFonts w:cs="DecoType Naskh Special"/>
          <w:szCs w:val="32"/>
          <w:rtl/>
        </w:rPr>
        <w:t>وَمَا</w:t>
      </w:r>
      <w:r w:rsidR="006953B7" w:rsidRPr="001F3176">
        <w:rPr>
          <w:rFonts w:cs="DecoType Naskh Special" w:hint="cs"/>
          <w:szCs w:val="32"/>
          <w:rtl/>
        </w:rPr>
        <w:t xml:space="preserve"> </w:t>
      </w:r>
      <w:r w:rsidR="00B5083F" w:rsidRPr="001F3176">
        <w:rPr>
          <w:rFonts w:cs="DecoType Naskh Special"/>
          <w:szCs w:val="32"/>
          <w:rtl/>
        </w:rPr>
        <w:t>خَلْفَهَا</w:t>
      </w:r>
      <w:r w:rsidR="006953B7" w:rsidRPr="001F3176">
        <w:rPr>
          <w:rFonts w:cs="DecoType Naskh Special" w:hint="cs"/>
          <w:szCs w:val="32"/>
          <w:rtl/>
        </w:rPr>
        <w:t xml:space="preserve"> </w:t>
      </w:r>
      <w:r w:rsidR="00B5083F" w:rsidRPr="001F3176">
        <w:rPr>
          <w:rFonts w:cs="DecoType Naskh Special"/>
          <w:szCs w:val="32"/>
          <w:rtl/>
        </w:rPr>
        <w:t>وَمَوْعِظَةً</w:t>
      </w:r>
      <w:r w:rsidR="006953B7" w:rsidRPr="001F3176">
        <w:rPr>
          <w:rFonts w:cs="DecoType Naskh Special" w:hint="cs"/>
          <w:szCs w:val="32"/>
          <w:rtl/>
        </w:rPr>
        <w:t xml:space="preserve"> </w:t>
      </w:r>
      <w:r w:rsidR="00B5083F" w:rsidRPr="001F3176">
        <w:rPr>
          <w:rFonts w:cs="DecoType Naskh Special"/>
          <w:szCs w:val="32"/>
          <w:rtl/>
        </w:rPr>
        <w:t>لِّلْمُتَّقِينَ</w:t>
      </w:r>
      <w:r w:rsidR="00B5083F" w:rsidRPr="001F3176">
        <w:rPr>
          <w:rFonts w:cs="DecoType Naskh Special" w:hint="cs"/>
          <w:szCs w:val="32"/>
          <w:rtl/>
        </w:rPr>
        <w:t>" (البقرة، آية : 66).</w:t>
      </w:r>
    </w:p>
    <w:p w:rsidR="00B5083F" w:rsidRPr="001F3176" w:rsidRDefault="00B5083F" w:rsidP="009A352A">
      <w:pPr>
        <w:pStyle w:val="ad"/>
        <w:jc w:val="both"/>
        <w:rPr>
          <w:rFonts w:cs="DecoType Naskh Special"/>
          <w:szCs w:val="32"/>
          <w:rtl/>
        </w:rPr>
      </w:pPr>
      <w:r w:rsidRPr="001F3176">
        <w:rPr>
          <w:rFonts w:cs="DecoType Naskh Special" w:hint="cs"/>
          <w:szCs w:val="32"/>
          <w:rtl/>
        </w:rPr>
        <w:t>وكذا إذا استمرت النعم على الإنسان حمله ذلك على الأشر والبطر، بل إذا استمرت الحسنات ولم تحصل منه سيئة تكسر من حدة نفسه، فقد يغفل عن التوبة وينساها ويغتر بنفسه ويعجب بعمله وكم من إنسان أذنب ذنباً ثم تذكر واستغفر وصار بعد التوبة خيراً منه قبلها، لأنه كلما تذكر معصيته هانت عليه نفسه وحد من عليائها، فهذا آدم عليه ـ الصلاة والسلام ـ لم يحصل له الإجتباء والتوبة والهداية إلا بعد أن أكل من الشجرة وحصل منه الندم قال تعالى:"</w:t>
      </w:r>
      <w:r w:rsidR="009A352A" w:rsidRPr="001F3176">
        <w:rPr>
          <w:rFonts w:cs="DecoType Naskh Special"/>
          <w:szCs w:val="32"/>
          <w:rtl/>
        </w:rPr>
        <w:t>رَبَّنَا</w:t>
      </w:r>
      <w:r w:rsidR="006953B7" w:rsidRPr="001F3176">
        <w:rPr>
          <w:rFonts w:cs="DecoType Naskh Special" w:hint="cs"/>
          <w:szCs w:val="32"/>
          <w:rtl/>
        </w:rPr>
        <w:t xml:space="preserve"> </w:t>
      </w:r>
      <w:r w:rsidR="009A352A" w:rsidRPr="001F3176">
        <w:rPr>
          <w:rFonts w:cs="DecoType Naskh Special"/>
          <w:szCs w:val="32"/>
          <w:rtl/>
        </w:rPr>
        <w:t>ظَلَمْنَا</w:t>
      </w:r>
      <w:r w:rsidR="006953B7" w:rsidRPr="001F3176">
        <w:rPr>
          <w:rFonts w:cs="DecoType Naskh Special" w:hint="cs"/>
          <w:szCs w:val="32"/>
          <w:rtl/>
        </w:rPr>
        <w:t xml:space="preserve"> </w:t>
      </w:r>
      <w:r w:rsidR="009A352A" w:rsidRPr="001F3176">
        <w:rPr>
          <w:rFonts w:cs="DecoType Naskh Special"/>
          <w:szCs w:val="32"/>
          <w:rtl/>
        </w:rPr>
        <w:t>أَنفُسَنَا</w:t>
      </w:r>
      <w:r w:rsidR="006953B7" w:rsidRPr="001F3176">
        <w:rPr>
          <w:rFonts w:cs="DecoType Naskh Special" w:hint="cs"/>
          <w:szCs w:val="32"/>
          <w:rtl/>
        </w:rPr>
        <w:t xml:space="preserve"> </w:t>
      </w:r>
      <w:r w:rsidR="009A352A" w:rsidRPr="001F3176">
        <w:rPr>
          <w:rFonts w:cs="DecoType Naskh Special"/>
          <w:szCs w:val="32"/>
          <w:rtl/>
        </w:rPr>
        <w:t>وَإِن</w:t>
      </w:r>
      <w:r w:rsidR="006953B7" w:rsidRPr="001F3176">
        <w:rPr>
          <w:rFonts w:cs="DecoType Naskh Special" w:hint="cs"/>
          <w:szCs w:val="32"/>
          <w:rtl/>
        </w:rPr>
        <w:t xml:space="preserve"> </w:t>
      </w:r>
      <w:r w:rsidR="009A352A" w:rsidRPr="001F3176">
        <w:rPr>
          <w:rFonts w:cs="DecoType Naskh Special"/>
          <w:szCs w:val="32"/>
          <w:rtl/>
        </w:rPr>
        <w:t>لَّمْ</w:t>
      </w:r>
      <w:r w:rsidR="006953B7" w:rsidRPr="001F3176">
        <w:rPr>
          <w:rFonts w:cs="DecoType Naskh Special" w:hint="cs"/>
          <w:szCs w:val="32"/>
          <w:rtl/>
        </w:rPr>
        <w:t xml:space="preserve"> </w:t>
      </w:r>
      <w:r w:rsidR="009A352A" w:rsidRPr="001F3176">
        <w:rPr>
          <w:rFonts w:cs="DecoType Naskh Special"/>
          <w:szCs w:val="32"/>
          <w:rtl/>
        </w:rPr>
        <w:t>تَغْفِرْ</w:t>
      </w:r>
      <w:r w:rsidR="006953B7" w:rsidRPr="001F3176">
        <w:rPr>
          <w:rFonts w:cs="DecoType Naskh Special" w:hint="cs"/>
          <w:szCs w:val="32"/>
          <w:rtl/>
        </w:rPr>
        <w:t xml:space="preserve"> </w:t>
      </w:r>
      <w:r w:rsidR="009A352A" w:rsidRPr="001F3176">
        <w:rPr>
          <w:rFonts w:cs="DecoType Naskh Special"/>
          <w:szCs w:val="32"/>
          <w:rtl/>
        </w:rPr>
        <w:t>لَنَا</w:t>
      </w:r>
      <w:r w:rsidR="006953B7" w:rsidRPr="001F3176">
        <w:rPr>
          <w:rFonts w:cs="DecoType Naskh Special" w:hint="cs"/>
          <w:szCs w:val="32"/>
          <w:rtl/>
        </w:rPr>
        <w:t xml:space="preserve"> </w:t>
      </w:r>
      <w:r w:rsidR="009A352A" w:rsidRPr="001F3176">
        <w:rPr>
          <w:rFonts w:cs="DecoType Naskh Special"/>
          <w:szCs w:val="32"/>
          <w:rtl/>
        </w:rPr>
        <w:t>وَتَرْحَمْنَا</w:t>
      </w:r>
      <w:r w:rsidR="006953B7" w:rsidRPr="001F3176">
        <w:rPr>
          <w:rFonts w:cs="DecoType Naskh Special" w:hint="cs"/>
          <w:szCs w:val="32"/>
          <w:rtl/>
        </w:rPr>
        <w:t xml:space="preserve"> </w:t>
      </w:r>
      <w:r w:rsidR="009A352A" w:rsidRPr="001F3176">
        <w:rPr>
          <w:rFonts w:cs="DecoType Naskh Special"/>
          <w:szCs w:val="32"/>
          <w:rtl/>
        </w:rPr>
        <w:t>لَنَكُونَنَّ</w:t>
      </w:r>
      <w:r w:rsidR="006953B7" w:rsidRPr="001F3176">
        <w:rPr>
          <w:rFonts w:cs="DecoType Naskh Special" w:hint="cs"/>
          <w:szCs w:val="32"/>
          <w:rtl/>
        </w:rPr>
        <w:t xml:space="preserve"> </w:t>
      </w:r>
      <w:r w:rsidR="009A352A" w:rsidRPr="001F3176">
        <w:rPr>
          <w:rFonts w:cs="DecoType Naskh Special"/>
          <w:szCs w:val="32"/>
          <w:rtl/>
        </w:rPr>
        <w:t>مِنَ</w:t>
      </w:r>
      <w:r w:rsidR="006953B7" w:rsidRPr="001F3176">
        <w:rPr>
          <w:rFonts w:cs="DecoType Naskh Special" w:hint="cs"/>
          <w:szCs w:val="32"/>
          <w:rtl/>
        </w:rPr>
        <w:t xml:space="preserve"> </w:t>
      </w:r>
      <w:r w:rsidR="009A352A" w:rsidRPr="001F3176">
        <w:rPr>
          <w:rFonts w:cs="DecoType Naskh Special"/>
          <w:szCs w:val="32"/>
          <w:rtl/>
        </w:rPr>
        <w:t>الْخَاسِرِينَ</w:t>
      </w:r>
      <w:r w:rsidR="009A352A" w:rsidRPr="001F3176">
        <w:rPr>
          <w:rFonts w:cs="DecoType Naskh Special" w:hint="cs"/>
          <w:szCs w:val="32"/>
          <w:rtl/>
        </w:rPr>
        <w:t>" (الأعراف، آية : 23) فقال تعالى:"</w:t>
      </w:r>
      <w:r w:rsidR="009A352A" w:rsidRPr="001F3176">
        <w:rPr>
          <w:rFonts w:cs="DecoType Naskh Special"/>
          <w:szCs w:val="32"/>
          <w:rtl/>
        </w:rPr>
        <w:t>ثُمَّ</w:t>
      </w:r>
      <w:r w:rsidR="006953B7" w:rsidRPr="001F3176">
        <w:rPr>
          <w:rFonts w:cs="DecoType Naskh Special" w:hint="cs"/>
          <w:szCs w:val="32"/>
          <w:rtl/>
        </w:rPr>
        <w:t xml:space="preserve"> </w:t>
      </w:r>
      <w:r w:rsidR="009A352A" w:rsidRPr="001F3176">
        <w:rPr>
          <w:rFonts w:cs="DecoType Naskh Special"/>
          <w:szCs w:val="32"/>
          <w:rtl/>
        </w:rPr>
        <w:t>اجْتَبَاهُ</w:t>
      </w:r>
      <w:r w:rsidR="006953B7" w:rsidRPr="001F3176">
        <w:rPr>
          <w:rFonts w:cs="DecoType Naskh Special" w:hint="cs"/>
          <w:szCs w:val="32"/>
          <w:rtl/>
        </w:rPr>
        <w:t xml:space="preserve"> </w:t>
      </w:r>
      <w:r w:rsidR="009A352A" w:rsidRPr="001F3176">
        <w:rPr>
          <w:rFonts w:cs="DecoType Naskh Special"/>
          <w:szCs w:val="32"/>
          <w:rtl/>
        </w:rPr>
        <w:t>رَبُّهُ</w:t>
      </w:r>
      <w:r w:rsidR="006953B7" w:rsidRPr="001F3176">
        <w:rPr>
          <w:rFonts w:cs="DecoType Naskh Special" w:hint="cs"/>
          <w:szCs w:val="32"/>
          <w:rtl/>
        </w:rPr>
        <w:t xml:space="preserve"> </w:t>
      </w:r>
      <w:r w:rsidR="009A352A" w:rsidRPr="001F3176">
        <w:rPr>
          <w:rFonts w:cs="DecoType Naskh Special"/>
          <w:szCs w:val="32"/>
          <w:rtl/>
        </w:rPr>
        <w:t>فَتَابَ</w:t>
      </w:r>
      <w:r w:rsidR="006953B7" w:rsidRPr="001F3176">
        <w:rPr>
          <w:rFonts w:cs="DecoType Naskh Special" w:hint="cs"/>
          <w:szCs w:val="32"/>
          <w:rtl/>
        </w:rPr>
        <w:t xml:space="preserve"> </w:t>
      </w:r>
      <w:r w:rsidR="009A352A" w:rsidRPr="001F3176">
        <w:rPr>
          <w:rFonts w:cs="DecoType Naskh Special"/>
          <w:szCs w:val="32"/>
          <w:rtl/>
        </w:rPr>
        <w:t>عَلَيْهِ</w:t>
      </w:r>
      <w:r w:rsidR="006953B7" w:rsidRPr="001F3176">
        <w:rPr>
          <w:rFonts w:cs="DecoType Naskh Special" w:hint="cs"/>
          <w:szCs w:val="32"/>
          <w:rtl/>
        </w:rPr>
        <w:t xml:space="preserve"> </w:t>
      </w:r>
      <w:r w:rsidR="009A352A" w:rsidRPr="001F3176">
        <w:rPr>
          <w:rFonts w:cs="DecoType Naskh Special"/>
          <w:szCs w:val="32"/>
          <w:rtl/>
        </w:rPr>
        <w:t>وَهَدَى</w:t>
      </w:r>
      <w:r w:rsidR="009A352A" w:rsidRPr="001F3176">
        <w:rPr>
          <w:rFonts w:cs="DecoType Naskh Special" w:hint="cs"/>
          <w:szCs w:val="32"/>
          <w:rtl/>
        </w:rPr>
        <w:t>" (الشورى، آية : 122).</w:t>
      </w:r>
    </w:p>
    <w:p w:rsidR="009A352A" w:rsidRPr="001F3176" w:rsidRDefault="009A352A" w:rsidP="00735E2D">
      <w:pPr>
        <w:pStyle w:val="ad"/>
        <w:jc w:val="both"/>
        <w:rPr>
          <w:rFonts w:cs="DecoType Naskh Special"/>
          <w:szCs w:val="32"/>
          <w:rtl/>
          <w:lang w:bidi="ar-QA"/>
        </w:rPr>
      </w:pPr>
      <w:r w:rsidRPr="001F3176">
        <w:rPr>
          <w:rFonts w:cs="DecoType Naskh Special" w:hint="cs"/>
          <w:szCs w:val="32"/>
          <w:rtl/>
        </w:rPr>
        <w:t>والثلاثة</w:t>
      </w:r>
      <w:r w:rsidR="00A666E1" w:rsidRPr="001F3176">
        <w:rPr>
          <w:rFonts w:cs="DecoType Naskh Special" w:hint="cs"/>
          <w:szCs w:val="32"/>
          <w:rtl/>
        </w:rPr>
        <w:t xml:space="preserve"> الذين خلفوا بعد المعصية وبعد المصيبة التي أصابتهم حتى ضاقت عليه أنفسهم وضاقت عليهم الارض بما رحبت وصار ينكرهم الناس حتى أقاربهم، صار قريبه يشاهده وكأنه أجنبي منه ـ ومن شدة ما في نفسه تنكرت نفسه عليه، فبعد هذا الضيق العظيم صار لهم بعد التوبة فرح ليس له نظير أبداً، وصارت حالهم أيضاً، بعد أن تاب الله عليهم</w:t>
      </w:r>
      <w:r w:rsidR="00735E2D" w:rsidRPr="001F3176">
        <w:rPr>
          <w:rFonts w:cs="DecoType Naskh Special" w:hint="cs"/>
          <w:szCs w:val="32"/>
          <w:rtl/>
        </w:rPr>
        <w:t xml:space="preserve"> أكمل من قبل وصار ذكرهم بعد التوبة أكبر من قبل، فقد ذُكروا بأعينهم قال:"</w:t>
      </w:r>
      <w:r w:rsidR="00735E2D" w:rsidRPr="001F3176">
        <w:rPr>
          <w:rFonts w:cs="DecoType Naskh Special"/>
          <w:szCs w:val="32"/>
          <w:rtl/>
        </w:rPr>
        <w:t>وَعَلَى</w:t>
      </w:r>
      <w:r w:rsidR="00DE406A" w:rsidRPr="001F3176">
        <w:rPr>
          <w:rFonts w:cs="DecoType Naskh Special" w:hint="cs"/>
          <w:szCs w:val="32"/>
          <w:rtl/>
        </w:rPr>
        <w:t xml:space="preserve"> </w:t>
      </w:r>
      <w:r w:rsidR="00735E2D" w:rsidRPr="001F3176">
        <w:rPr>
          <w:rFonts w:cs="DecoType Naskh Special"/>
          <w:szCs w:val="32"/>
          <w:rtl/>
        </w:rPr>
        <w:t>الثَّلاَثَةِ</w:t>
      </w:r>
      <w:r w:rsidR="00DE406A" w:rsidRPr="001F3176">
        <w:rPr>
          <w:rFonts w:cs="DecoType Naskh Special" w:hint="cs"/>
          <w:szCs w:val="32"/>
          <w:rtl/>
        </w:rPr>
        <w:t xml:space="preserve"> </w:t>
      </w:r>
      <w:r w:rsidR="00735E2D" w:rsidRPr="001F3176">
        <w:rPr>
          <w:rFonts w:cs="DecoType Naskh Special"/>
          <w:szCs w:val="32"/>
          <w:rtl/>
        </w:rPr>
        <w:lastRenderedPageBreak/>
        <w:t>الَّذِينَ</w:t>
      </w:r>
      <w:r w:rsidR="00DE406A" w:rsidRPr="001F3176">
        <w:rPr>
          <w:rFonts w:cs="DecoType Naskh Special" w:hint="cs"/>
          <w:szCs w:val="32"/>
          <w:rtl/>
        </w:rPr>
        <w:t xml:space="preserve"> </w:t>
      </w:r>
      <w:r w:rsidR="00735E2D" w:rsidRPr="001F3176">
        <w:rPr>
          <w:rFonts w:cs="DecoType Naskh Special"/>
          <w:szCs w:val="32"/>
          <w:rtl/>
        </w:rPr>
        <w:t>خُلِّفُواْ</w:t>
      </w:r>
      <w:r w:rsidR="00DE406A" w:rsidRPr="001F3176">
        <w:rPr>
          <w:rFonts w:cs="DecoType Naskh Special" w:hint="cs"/>
          <w:szCs w:val="32"/>
          <w:rtl/>
        </w:rPr>
        <w:t xml:space="preserve"> </w:t>
      </w:r>
      <w:r w:rsidR="00735E2D" w:rsidRPr="001F3176">
        <w:rPr>
          <w:rFonts w:cs="DecoType Naskh Special"/>
          <w:szCs w:val="32"/>
          <w:rtl/>
        </w:rPr>
        <w:t>حَتَّى</w:t>
      </w:r>
      <w:r w:rsidR="00DE406A" w:rsidRPr="001F3176">
        <w:rPr>
          <w:rFonts w:cs="DecoType Naskh Special" w:hint="cs"/>
          <w:szCs w:val="32"/>
          <w:rtl/>
        </w:rPr>
        <w:t xml:space="preserve"> </w:t>
      </w:r>
      <w:r w:rsidR="00735E2D" w:rsidRPr="001F3176">
        <w:rPr>
          <w:rFonts w:cs="DecoType Naskh Special"/>
          <w:szCs w:val="32"/>
          <w:rtl/>
        </w:rPr>
        <w:t>إِذَا</w:t>
      </w:r>
      <w:r w:rsidR="00DE406A" w:rsidRPr="001F3176">
        <w:rPr>
          <w:rFonts w:cs="DecoType Naskh Special" w:hint="cs"/>
          <w:szCs w:val="32"/>
          <w:rtl/>
        </w:rPr>
        <w:t xml:space="preserve"> </w:t>
      </w:r>
      <w:r w:rsidR="00735E2D" w:rsidRPr="001F3176">
        <w:rPr>
          <w:rFonts w:cs="DecoType Naskh Special"/>
          <w:szCs w:val="32"/>
          <w:rtl/>
        </w:rPr>
        <w:t>ضَاقَتْ</w:t>
      </w:r>
      <w:r w:rsidR="00DE406A" w:rsidRPr="001F3176">
        <w:rPr>
          <w:rFonts w:cs="DecoType Naskh Special" w:hint="cs"/>
          <w:szCs w:val="32"/>
          <w:rtl/>
        </w:rPr>
        <w:t xml:space="preserve"> </w:t>
      </w:r>
      <w:r w:rsidR="00735E2D" w:rsidRPr="001F3176">
        <w:rPr>
          <w:rFonts w:cs="DecoType Naskh Special"/>
          <w:szCs w:val="32"/>
          <w:rtl/>
        </w:rPr>
        <w:t>عَلَيْهِمُ</w:t>
      </w:r>
      <w:r w:rsidR="00DE406A" w:rsidRPr="001F3176">
        <w:rPr>
          <w:rFonts w:cs="DecoType Naskh Special" w:hint="cs"/>
          <w:szCs w:val="32"/>
          <w:rtl/>
        </w:rPr>
        <w:t xml:space="preserve"> </w:t>
      </w:r>
      <w:r w:rsidR="00735E2D" w:rsidRPr="001F3176">
        <w:rPr>
          <w:rFonts w:cs="DecoType Naskh Special"/>
          <w:szCs w:val="32"/>
          <w:rtl/>
        </w:rPr>
        <w:t>الأَرْضُ</w:t>
      </w:r>
      <w:r w:rsidR="00DE406A" w:rsidRPr="001F3176">
        <w:rPr>
          <w:rFonts w:cs="DecoType Naskh Special" w:hint="cs"/>
          <w:szCs w:val="32"/>
          <w:rtl/>
        </w:rPr>
        <w:t xml:space="preserve"> </w:t>
      </w:r>
      <w:r w:rsidR="00735E2D" w:rsidRPr="001F3176">
        <w:rPr>
          <w:rFonts w:cs="DecoType Naskh Special"/>
          <w:szCs w:val="32"/>
          <w:rtl/>
        </w:rPr>
        <w:t>بِمَا</w:t>
      </w:r>
      <w:r w:rsidR="00DE406A" w:rsidRPr="001F3176">
        <w:rPr>
          <w:rFonts w:cs="DecoType Naskh Special" w:hint="cs"/>
          <w:szCs w:val="32"/>
          <w:rtl/>
        </w:rPr>
        <w:t xml:space="preserve"> </w:t>
      </w:r>
      <w:r w:rsidR="00735E2D" w:rsidRPr="001F3176">
        <w:rPr>
          <w:rFonts w:cs="DecoType Naskh Special"/>
          <w:szCs w:val="32"/>
          <w:rtl/>
        </w:rPr>
        <w:t>رَحُبَتْ</w:t>
      </w:r>
      <w:r w:rsidR="00DE406A" w:rsidRPr="001F3176">
        <w:rPr>
          <w:rFonts w:cs="DecoType Naskh Special" w:hint="cs"/>
          <w:szCs w:val="32"/>
          <w:rtl/>
        </w:rPr>
        <w:t xml:space="preserve"> </w:t>
      </w:r>
      <w:r w:rsidR="00735E2D" w:rsidRPr="001F3176">
        <w:rPr>
          <w:rFonts w:cs="DecoType Naskh Special"/>
          <w:szCs w:val="32"/>
          <w:rtl/>
        </w:rPr>
        <w:t>وَضَاقَتْ</w:t>
      </w:r>
      <w:r w:rsidR="00DE406A" w:rsidRPr="001F3176">
        <w:rPr>
          <w:rFonts w:cs="DecoType Naskh Special" w:hint="cs"/>
          <w:szCs w:val="32"/>
          <w:rtl/>
        </w:rPr>
        <w:t xml:space="preserve"> </w:t>
      </w:r>
      <w:r w:rsidR="00735E2D" w:rsidRPr="001F3176">
        <w:rPr>
          <w:rFonts w:cs="DecoType Naskh Special"/>
          <w:szCs w:val="32"/>
          <w:rtl/>
        </w:rPr>
        <w:t>عَلَيْهِمْ</w:t>
      </w:r>
      <w:r w:rsidR="00DE406A" w:rsidRPr="001F3176">
        <w:rPr>
          <w:rFonts w:cs="DecoType Naskh Special" w:hint="cs"/>
          <w:szCs w:val="32"/>
          <w:rtl/>
        </w:rPr>
        <w:t xml:space="preserve"> </w:t>
      </w:r>
      <w:r w:rsidR="00735E2D" w:rsidRPr="001F3176">
        <w:rPr>
          <w:rFonts w:cs="DecoType Naskh Special"/>
          <w:szCs w:val="32"/>
          <w:rtl/>
        </w:rPr>
        <w:t>أَنفُسُهُمْ</w:t>
      </w:r>
      <w:r w:rsidR="00DE406A" w:rsidRPr="001F3176">
        <w:rPr>
          <w:rFonts w:cs="DecoType Naskh Special" w:hint="cs"/>
          <w:szCs w:val="32"/>
          <w:rtl/>
        </w:rPr>
        <w:t xml:space="preserve"> </w:t>
      </w:r>
      <w:r w:rsidR="00735E2D" w:rsidRPr="001F3176">
        <w:rPr>
          <w:rFonts w:cs="DecoType Naskh Special"/>
          <w:szCs w:val="32"/>
          <w:rtl/>
        </w:rPr>
        <w:t>وَظَنُّواْ</w:t>
      </w:r>
      <w:r w:rsidR="00DE406A" w:rsidRPr="001F3176">
        <w:rPr>
          <w:rFonts w:cs="DecoType Naskh Special" w:hint="cs"/>
          <w:szCs w:val="32"/>
          <w:rtl/>
        </w:rPr>
        <w:t xml:space="preserve"> </w:t>
      </w:r>
      <w:r w:rsidR="00735E2D" w:rsidRPr="001F3176">
        <w:rPr>
          <w:rFonts w:cs="DecoType Naskh Special"/>
          <w:szCs w:val="32"/>
          <w:rtl/>
        </w:rPr>
        <w:t>أَن</w:t>
      </w:r>
      <w:r w:rsidR="00DE406A" w:rsidRPr="001F3176">
        <w:rPr>
          <w:rFonts w:cs="DecoType Naskh Special" w:hint="cs"/>
          <w:szCs w:val="32"/>
          <w:rtl/>
        </w:rPr>
        <w:t xml:space="preserve"> </w:t>
      </w:r>
      <w:r w:rsidR="00735E2D" w:rsidRPr="001F3176">
        <w:rPr>
          <w:rFonts w:cs="DecoType Naskh Special"/>
          <w:szCs w:val="32"/>
          <w:rtl/>
        </w:rPr>
        <w:t>لاَّ</w:t>
      </w:r>
      <w:r w:rsidR="00DE406A" w:rsidRPr="001F3176">
        <w:rPr>
          <w:rFonts w:cs="DecoType Naskh Special" w:hint="cs"/>
          <w:szCs w:val="32"/>
          <w:rtl/>
        </w:rPr>
        <w:t xml:space="preserve"> </w:t>
      </w:r>
      <w:r w:rsidR="00735E2D" w:rsidRPr="001F3176">
        <w:rPr>
          <w:rFonts w:cs="DecoType Naskh Special"/>
          <w:szCs w:val="32"/>
          <w:rtl/>
        </w:rPr>
        <w:t>مَلْجَأَ</w:t>
      </w:r>
      <w:r w:rsidR="00DE406A" w:rsidRPr="001F3176">
        <w:rPr>
          <w:rFonts w:cs="DecoType Naskh Special" w:hint="cs"/>
          <w:szCs w:val="32"/>
          <w:rtl/>
        </w:rPr>
        <w:t xml:space="preserve"> </w:t>
      </w:r>
      <w:r w:rsidR="00735E2D" w:rsidRPr="001F3176">
        <w:rPr>
          <w:rFonts w:cs="DecoType Naskh Special"/>
          <w:szCs w:val="32"/>
          <w:rtl/>
        </w:rPr>
        <w:t>مِنَ</w:t>
      </w:r>
      <w:r w:rsidR="00DE406A" w:rsidRPr="001F3176">
        <w:rPr>
          <w:rFonts w:cs="DecoType Naskh Special" w:hint="cs"/>
          <w:szCs w:val="32"/>
          <w:rtl/>
        </w:rPr>
        <w:t xml:space="preserve"> </w:t>
      </w:r>
      <w:r w:rsidR="00735E2D" w:rsidRPr="001F3176">
        <w:rPr>
          <w:rFonts w:cs="DecoType Naskh Special"/>
          <w:szCs w:val="32"/>
          <w:rtl/>
        </w:rPr>
        <w:t>اللّهِ</w:t>
      </w:r>
      <w:r w:rsidR="00DE406A" w:rsidRPr="001F3176">
        <w:rPr>
          <w:rFonts w:cs="DecoType Naskh Special" w:hint="cs"/>
          <w:szCs w:val="32"/>
          <w:rtl/>
        </w:rPr>
        <w:t xml:space="preserve"> </w:t>
      </w:r>
      <w:r w:rsidR="00735E2D" w:rsidRPr="001F3176">
        <w:rPr>
          <w:rFonts w:cs="DecoType Naskh Special"/>
          <w:szCs w:val="32"/>
          <w:rtl/>
        </w:rPr>
        <w:t>إِلاَّ</w:t>
      </w:r>
      <w:r w:rsidR="00DE406A" w:rsidRPr="001F3176">
        <w:rPr>
          <w:rFonts w:cs="DecoType Naskh Special" w:hint="cs"/>
          <w:szCs w:val="32"/>
          <w:rtl/>
        </w:rPr>
        <w:t xml:space="preserve"> </w:t>
      </w:r>
      <w:r w:rsidR="00735E2D" w:rsidRPr="001F3176">
        <w:rPr>
          <w:rFonts w:cs="DecoType Naskh Special"/>
          <w:szCs w:val="32"/>
          <w:rtl/>
        </w:rPr>
        <w:t>إِلَيْهِ</w:t>
      </w:r>
      <w:r w:rsidR="00DE406A" w:rsidRPr="001F3176">
        <w:rPr>
          <w:rFonts w:cs="DecoType Naskh Special" w:hint="cs"/>
          <w:szCs w:val="32"/>
          <w:rtl/>
        </w:rPr>
        <w:t xml:space="preserve"> </w:t>
      </w:r>
      <w:r w:rsidR="00735E2D" w:rsidRPr="001F3176">
        <w:rPr>
          <w:rFonts w:cs="DecoType Naskh Special"/>
          <w:szCs w:val="32"/>
          <w:rtl/>
        </w:rPr>
        <w:t>ثُمَّ</w:t>
      </w:r>
      <w:r w:rsidR="00DE406A" w:rsidRPr="001F3176">
        <w:rPr>
          <w:rFonts w:cs="DecoType Naskh Special" w:hint="cs"/>
          <w:szCs w:val="32"/>
          <w:rtl/>
        </w:rPr>
        <w:t xml:space="preserve"> </w:t>
      </w:r>
      <w:r w:rsidR="00735E2D" w:rsidRPr="001F3176">
        <w:rPr>
          <w:rFonts w:cs="DecoType Naskh Special"/>
          <w:szCs w:val="32"/>
          <w:rtl/>
        </w:rPr>
        <w:t>تَابَ</w:t>
      </w:r>
      <w:r w:rsidR="00DE406A" w:rsidRPr="001F3176">
        <w:rPr>
          <w:rFonts w:cs="DecoType Naskh Special" w:hint="cs"/>
          <w:szCs w:val="32"/>
          <w:rtl/>
        </w:rPr>
        <w:t xml:space="preserve"> </w:t>
      </w:r>
      <w:r w:rsidR="00735E2D" w:rsidRPr="001F3176">
        <w:rPr>
          <w:rFonts w:cs="DecoType Naskh Special"/>
          <w:szCs w:val="32"/>
          <w:rtl/>
        </w:rPr>
        <w:t>عَلَيْهِمْ</w:t>
      </w:r>
      <w:r w:rsidR="00DE406A" w:rsidRPr="001F3176">
        <w:rPr>
          <w:rFonts w:cs="DecoType Naskh Special" w:hint="cs"/>
          <w:szCs w:val="32"/>
          <w:rtl/>
        </w:rPr>
        <w:t xml:space="preserve"> </w:t>
      </w:r>
      <w:r w:rsidR="00735E2D" w:rsidRPr="001F3176">
        <w:rPr>
          <w:rFonts w:cs="DecoType Naskh Special"/>
          <w:szCs w:val="32"/>
          <w:rtl/>
        </w:rPr>
        <w:t>لِيَتُوبُواْ</w:t>
      </w:r>
      <w:r w:rsidR="00DE406A" w:rsidRPr="001F3176">
        <w:rPr>
          <w:rFonts w:cs="DecoType Naskh Special" w:hint="cs"/>
          <w:szCs w:val="32"/>
          <w:rtl/>
        </w:rPr>
        <w:t xml:space="preserve"> </w:t>
      </w:r>
      <w:r w:rsidR="00735E2D" w:rsidRPr="001F3176">
        <w:rPr>
          <w:rFonts w:cs="DecoType Naskh Special"/>
          <w:szCs w:val="32"/>
          <w:rtl/>
        </w:rPr>
        <w:t>إِنَّ</w:t>
      </w:r>
      <w:r w:rsidR="00DE406A" w:rsidRPr="001F3176">
        <w:rPr>
          <w:rFonts w:cs="DecoType Naskh Special" w:hint="cs"/>
          <w:szCs w:val="32"/>
          <w:rtl/>
        </w:rPr>
        <w:t xml:space="preserve"> </w:t>
      </w:r>
      <w:r w:rsidR="00735E2D" w:rsidRPr="001F3176">
        <w:rPr>
          <w:rFonts w:cs="DecoType Naskh Special"/>
          <w:szCs w:val="32"/>
          <w:rtl/>
        </w:rPr>
        <w:t>اللّهَ</w:t>
      </w:r>
      <w:r w:rsidR="00DE406A" w:rsidRPr="001F3176">
        <w:rPr>
          <w:rFonts w:cs="DecoType Naskh Special" w:hint="cs"/>
          <w:szCs w:val="32"/>
          <w:rtl/>
        </w:rPr>
        <w:t xml:space="preserve"> </w:t>
      </w:r>
      <w:r w:rsidR="00735E2D" w:rsidRPr="001F3176">
        <w:rPr>
          <w:rFonts w:cs="DecoType Naskh Special"/>
          <w:szCs w:val="32"/>
          <w:rtl/>
        </w:rPr>
        <w:t>هُوَ</w:t>
      </w:r>
      <w:r w:rsidR="00DE406A" w:rsidRPr="001F3176">
        <w:rPr>
          <w:rFonts w:cs="DecoType Naskh Special" w:hint="cs"/>
          <w:szCs w:val="32"/>
          <w:rtl/>
        </w:rPr>
        <w:t xml:space="preserve"> </w:t>
      </w:r>
      <w:r w:rsidR="00735E2D" w:rsidRPr="001F3176">
        <w:rPr>
          <w:rFonts w:cs="DecoType Naskh Special"/>
          <w:szCs w:val="32"/>
          <w:rtl/>
        </w:rPr>
        <w:t>التَّوَّابُ</w:t>
      </w:r>
      <w:r w:rsidR="00DE406A" w:rsidRPr="001F3176">
        <w:rPr>
          <w:rFonts w:cs="DecoType Naskh Special" w:hint="cs"/>
          <w:szCs w:val="32"/>
          <w:rtl/>
        </w:rPr>
        <w:t xml:space="preserve"> </w:t>
      </w:r>
      <w:r w:rsidR="00735E2D" w:rsidRPr="001F3176">
        <w:rPr>
          <w:rFonts w:cs="DecoType Naskh Special"/>
          <w:szCs w:val="32"/>
          <w:rtl/>
        </w:rPr>
        <w:t>الرَّحِيمُ</w:t>
      </w:r>
      <w:r w:rsidR="00735E2D" w:rsidRPr="001F3176">
        <w:rPr>
          <w:rFonts w:cs="DecoType Naskh Special" w:hint="cs"/>
          <w:szCs w:val="32"/>
          <w:rtl/>
          <w:lang w:bidi="ar-QA"/>
        </w:rPr>
        <w:t>" (التوبة، آية : 118)</w:t>
      </w:r>
      <w:r w:rsidR="00735E2D" w:rsidRPr="001F3176">
        <w:rPr>
          <w:rStyle w:val="a5"/>
          <w:rFonts w:cs="DecoType Naskh Special"/>
          <w:szCs w:val="32"/>
          <w:rtl/>
          <w:lang w:bidi="ar-QA"/>
        </w:rPr>
        <w:footnoteReference w:id="696"/>
      </w:r>
      <w:r w:rsidR="00735E2D" w:rsidRPr="001F3176">
        <w:rPr>
          <w:rFonts w:cs="DecoType Naskh Special" w:hint="cs"/>
          <w:szCs w:val="32"/>
          <w:rtl/>
          <w:lang w:bidi="ar-QA"/>
        </w:rPr>
        <w:t>.</w:t>
      </w:r>
    </w:p>
    <w:p w:rsidR="00735E2D" w:rsidRPr="001F3176" w:rsidRDefault="00735E2D" w:rsidP="00735E2D">
      <w:pPr>
        <w:pStyle w:val="ad"/>
        <w:jc w:val="both"/>
        <w:rPr>
          <w:rFonts w:cs="DecoType Naskh Special"/>
          <w:szCs w:val="32"/>
          <w:rtl/>
          <w:lang w:bidi="ar-QA"/>
        </w:rPr>
      </w:pPr>
      <w:r w:rsidRPr="001F3176">
        <w:rPr>
          <w:rFonts w:cs="DecoType Naskh Special" w:hint="cs"/>
          <w:szCs w:val="32"/>
          <w:rtl/>
          <w:lang w:bidi="ar-QA"/>
        </w:rPr>
        <w:t>فهذه آيات عظيمة تتلى في محاريب المسلمين ومنابرهم إلى يوم القيامة وهذا شيء عظيم، وسواء كان ذلك في الإمور الشرعية أو في الإمور الكونية، ولكن هاهنا أمر يجب معرفته وهو أن الخيرية والشرية ليست باعتبار قضاء الله سبحانه وتعالى، فقضاء الله تعالى كله خير، حتى ما يقضيه الله من شر هو في الواقع خير، وإنما الشر في المقضي، أما قضاء الله نفسه  فهو خير والدليل قول النبي صلى الله عليه وسلم: الخير بيديك والشر ليس إليك</w:t>
      </w:r>
      <w:r w:rsidRPr="001F3176">
        <w:rPr>
          <w:rStyle w:val="a5"/>
          <w:rFonts w:cs="DecoType Naskh Special"/>
          <w:szCs w:val="32"/>
          <w:rtl/>
          <w:lang w:bidi="ar-QA"/>
        </w:rPr>
        <w:footnoteReference w:id="697"/>
      </w:r>
      <w:r w:rsidRPr="001F3176">
        <w:rPr>
          <w:rFonts w:cs="DecoType Naskh Special" w:hint="cs"/>
          <w:szCs w:val="32"/>
          <w:rtl/>
          <w:lang w:bidi="ar-QA"/>
        </w:rPr>
        <w:t>.</w:t>
      </w:r>
    </w:p>
    <w:p w:rsidR="00735E2D" w:rsidRPr="001F3176" w:rsidRDefault="00735E2D" w:rsidP="004B7DE0">
      <w:pPr>
        <w:pStyle w:val="ad"/>
        <w:jc w:val="both"/>
        <w:rPr>
          <w:rFonts w:cs="DecoType Naskh Special"/>
          <w:szCs w:val="32"/>
          <w:rtl/>
        </w:rPr>
      </w:pPr>
      <w:r w:rsidRPr="001F3176">
        <w:rPr>
          <w:rFonts w:cs="DecoType Naskh Special" w:hint="cs"/>
          <w:szCs w:val="32"/>
          <w:rtl/>
          <w:lang w:bidi="ar-QA"/>
        </w:rPr>
        <w:t>ولم يقل والشر بيدك، فلا ينسب الشر إلى الله أبداً، فضلاً عن أن يكون بيديه فلا ينسب الشر</w:t>
      </w:r>
      <w:r w:rsidR="004B7DE0" w:rsidRPr="001F3176">
        <w:rPr>
          <w:rFonts w:cs="DecoType Naskh Special" w:hint="cs"/>
          <w:szCs w:val="32"/>
          <w:rtl/>
          <w:lang w:bidi="ar-QA"/>
        </w:rPr>
        <w:t xml:space="preserve"> إلى الله لا إرادة ولا قضاء فالله لا يريد بقضاء الشر شراً، لكن الشر يكون في المقضي، وقد يلائم الإنسان وقد لا يلائمه، وقد يكون طاعة وقد يكون معصية، فهذا في المقضي، ومع ذلك فهو وإن كان شراً في محله فهو خير في محل </w:t>
      </w:r>
      <w:r w:rsidR="00CF15A2" w:rsidRPr="001F3176">
        <w:rPr>
          <w:rFonts w:cs="DecoType Naskh Special" w:hint="cs"/>
          <w:szCs w:val="32"/>
          <w:rtl/>
          <w:lang w:bidi="ar-QA"/>
        </w:rPr>
        <w:t>آخر، ولا يمكن أن يكون شراً محضا</w:t>
      </w:r>
      <w:r w:rsidR="004B7DE0" w:rsidRPr="001F3176">
        <w:rPr>
          <w:rFonts w:cs="DecoType Naskh Special" w:hint="cs"/>
          <w:szCs w:val="32"/>
          <w:rtl/>
          <w:lang w:bidi="ar-QA"/>
        </w:rPr>
        <w:t>ً، حتى ال</w:t>
      </w:r>
      <w:r w:rsidR="00726FBE" w:rsidRPr="001F3176">
        <w:rPr>
          <w:rFonts w:cs="DecoType Naskh Special" w:hint="cs"/>
          <w:szCs w:val="32"/>
          <w:rtl/>
          <w:lang w:bidi="ar-QA"/>
        </w:rPr>
        <w:t>مقضي على كونه شراً ليس شراً محض</w:t>
      </w:r>
      <w:r w:rsidR="004B7DE0" w:rsidRPr="001F3176">
        <w:rPr>
          <w:rFonts w:cs="DecoType Naskh Special" w:hint="cs"/>
          <w:szCs w:val="32"/>
          <w:rtl/>
          <w:lang w:bidi="ar-QA"/>
        </w:rPr>
        <w:t>اً، بل هو شر من وجه خير من وجه، أو شر في محل خير في محل آخر ولنضرب لذلك مثلاً: الجدب والفقر هذا شر، لكنه خير باعتبار ما ينتج عنه، قال تعالى:"</w:t>
      </w:r>
      <w:r w:rsidR="004B7DE0" w:rsidRPr="001F3176">
        <w:rPr>
          <w:rFonts w:cs="DecoType Naskh Special"/>
          <w:szCs w:val="32"/>
          <w:rtl/>
        </w:rPr>
        <w:t>ظَهَرَ</w:t>
      </w:r>
      <w:r w:rsidR="00DE406A" w:rsidRPr="001F3176">
        <w:rPr>
          <w:rFonts w:cs="DecoType Naskh Special" w:hint="cs"/>
          <w:szCs w:val="32"/>
          <w:rtl/>
        </w:rPr>
        <w:t xml:space="preserve"> </w:t>
      </w:r>
      <w:r w:rsidR="004B7DE0" w:rsidRPr="001F3176">
        <w:rPr>
          <w:rFonts w:cs="DecoType Naskh Special"/>
          <w:szCs w:val="32"/>
          <w:rtl/>
        </w:rPr>
        <w:t>الْفَسَادُ</w:t>
      </w:r>
      <w:r w:rsidR="00DE406A" w:rsidRPr="001F3176">
        <w:rPr>
          <w:rFonts w:cs="DecoType Naskh Special" w:hint="cs"/>
          <w:szCs w:val="32"/>
          <w:rtl/>
        </w:rPr>
        <w:t xml:space="preserve"> </w:t>
      </w:r>
      <w:r w:rsidR="004B7DE0" w:rsidRPr="001F3176">
        <w:rPr>
          <w:rFonts w:cs="DecoType Naskh Special"/>
          <w:szCs w:val="32"/>
          <w:rtl/>
        </w:rPr>
        <w:t>فِي</w:t>
      </w:r>
      <w:r w:rsidR="00DE406A" w:rsidRPr="001F3176">
        <w:rPr>
          <w:rFonts w:cs="DecoType Naskh Special" w:hint="cs"/>
          <w:szCs w:val="32"/>
          <w:rtl/>
        </w:rPr>
        <w:t xml:space="preserve"> </w:t>
      </w:r>
      <w:r w:rsidR="004B7DE0" w:rsidRPr="001F3176">
        <w:rPr>
          <w:rFonts w:cs="DecoType Naskh Special"/>
          <w:szCs w:val="32"/>
          <w:rtl/>
        </w:rPr>
        <w:t>الْبَرِّ</w:t>
      </w:r>
      <w:r w:rsidR="00DE406A" w:rsidRPr="001F3176">
        <w:rPr>
          <w:rFonts w:cs="DecoType Naskh Special" w:hint="cs"/>
          <w:szCs w:val="32"/>
          <w:rtl/>
        </w:rPr>
        <w:t xml:space="preserve"> </w:t>
      </w:r>
      <w:r w:rsidR="004B7DE0" w:rsidRPr="001F3176">
        <w:rPr>
          <w:rFonts w:cs="DecoType Naskh Special"/>
          <w:szCs w:val="32"/>
          <w:rtl/>
        </w:rPr>
        <w:t>وَالْبَحْرِ</w:t>
      </w:r>
      <w:r w:rsidR="00DE406A" w:rsidRPr="001F3176">
        <w:rPr>
          <w:rFonts w:cs="DecoType Naskh Special" w:hint="cs"/>
          <w:szCs w:val="32"/>
          <w:rtl/>
        </w:rPr>
        <w:t xml:space="preserve"> </w:t>
      </w:r>
      <w:r w:rsidR="004B7DE0" w:rsidRPr="001F3176">
        <w:rPr>
          <w:rFonts w:cs="DecoType Naskh Special"/>
          <w:szCs w:val="32"/>
          <w:rtl/>
        </w:rPr>
        <w:t>بِمَا</w:t>
      </w:r>
      <w:r w:rsidR="00DE406A" w:rsidRPr="001F3176">
        <w:rPr>
          <w:rFonts w:cs="DecoType Naskh Special" w:hint="cs"/>
          <w:szCs w:val="32"/>
          <w:rtl/>
        </w:rPr>
        <w:t xml:space="preserve"> </w:t>
      </w:r>
      <w:r w:rsidR="004B7DE0" w:rsidRPr="001F3176">
        <w:rPr>
          <w:rFonts w:cs="DecoType Naskh Special"/>
          <w:szCs w:val="32"/>
          <w:rtl/>
        </w:rPr>
        <w:t>كَسَبَتْ</w:t>
      </w:r>
      <w:r w:rsidR="00DE406A" w:rsidRPr="001F3176">
        <w:rPr>
          <w:rFonts w:cs="DecoType Naskh Special" w:hint="cs"/>
          <w:szCs w:val="32"/>
          <w:rtl/>
        </w:rPr>
        <w:t xml:space="preserve"> </w:t>
      </w:r>
      <w:r w:rsidR="004B7DE0" w:rsidRPr="001F3176">
        <w:rPr>
          <w:rFonts w:cs="DecoType Naskh Special"/>
          <w:szCs w:val="32"/>
          <w:rtl/>
        </w:rPr>
        <w:t>أَيْدِي</w:t>
      </w:r>
      <w:r w:rsidR="00DE406A" w:rsidRPr="001F3176">
        <w:rPr>
          <w:rFonts w:cs="DecoType Naskh Special" w:hint="cs"/>
          <w:szCs w:val="32"/>
          <w:rtl/>
        </w:rPr>
        <w:t xml:space="preserve"> </w:t>
      </w:r>
      <w:r w:rsidR="004B7DE0" w:rsidRPr="001F3176">
        <w:rPr>
          <w:rFonts w:cs="DecoType Naskh Special"/>
          <w:szCs w:val="32"/>
          <w:rtl/>
        </w:rPr>
        <w:t>النَّاسِ</w:t>
      </w:r>
      <w:r w:rsidR="00DE406A" w:rsidRPr="001F3176">
        <w:rPr>
          <w:rFonts w:cs="DecoType Naskh Special" w:hint="cs"/>
          <w:szCs w:val="32"/>
          <w:rtl/>
        </w:rPr>
        <w:t xml:space="preserve"> </w:t>
      </w:r>
      <w:r w:rsidR="004B7DE0" w:rsidRPr="001F3176">
        <w:rPr>
          <w:rFonts w:cs="DecoType Naskh Special"/>
          <w:szCs w:val="32"/>
          <w:rtl/>
        </w:rPr>
        <w:t>لِيُذِيقَهُم</w:t>
      </w:r>
      <w:r w:rsidR="00DE406A" w:rsidRPr="001F3176">
        <w:rPr>
          <w:rFonts w:cs="DecoType Naskh Special" w:hint="cs"/>
          <w:szCs w:val="32"/>
          <w:rtl/>
        </w:rPr>
        <w:t xml:space="preserve"> </w:t>
      </w:r>
      <w:r w:rsidR="004B7DE0" w:rsidRPr="001F3176">
        <w:rPr>
          <w:rFonts w:cs="DecoType Naskh Special"/>
          <w:szCs w:val="32"/>
          <w:rtl/>
        </w:rPr>
        <w:t>بَعْضَ</w:t>
      </w:r>
      <w:r w:rsidR="00DE406A" w:rsidRPr="001F3176">
        <w:rPr>
          <w:rFonts w:cs="DecoType Naskh Special" w:hint="cs"/>
          <w:szCs w:val="32"/>
          <w:rtl/>
        </w:rPr>
        <w:t xml:space="preserve"> </w:t>
      </w:r>
      <w:r w:rsidR="004B7DE0" w:rsidRPr="001F3176">
        <w:rPr>
          <w:rFonts w:cs="DecoType Naskh Special"/>
          <w:szCs w:val="32"/>
          <w:rtl/>
        </w:rPr>
        <w:t>الَّذِي</w:t>
      </w:r>
      <w:r w:rsidR="00DE406A" w:rsidRPr="001F3176">
        <w:rPr>
          <w:rFonts w:cs="DecoType Naskh Special" w:hint="cs"/>
          <w:szCs w:val="32"/>
          <w:rtl/>
        </w:rPr>
        <w:t xml:space="preserve"> </w:t>
      </w:r>
      <w:r w:rsidR="004B7DE0" w:rsidRPr="001F3176">
        <w:rPr>
          <w:rFonts w:cs="DecoType Naskh Special"/>
          <w:szCs w:val="32"/>
          <w:rtl/>
        </w:rPr>
        <w:t>عَمِلُوا</w:t>
      </w:r>
      <w:r w:rsidR="00DE406A" w:rsidRPr="001F3176">
        <w:rPr>
          <w:rFonts w:cs="DecoType Naskh Special" w:hint="cs"/>
          <w:szCs w:val="32"/>
          <w:rtl/>
        </w:rPr>
        <w:t xml:space="preserve"> </w:t>
      </w:r>
      <w:r w:rsidR="004B7DE0" w:rsidRPr="001F3176">
        <w:rPr>
          <w:rFonts w:cs="DecoType Naskh Special"/>
          <w:szCs w:val="32"/>
          <w:rtl/>
        </w:rPr>
        <w:t>لَعَلَّهُمْ</w:t>
      </w:r>
      <w:r w:rsidR="00DE406A" w:rsidRPr="001F3176">
        <w:rPr>
          <w:rFonts w:cs="DecoType Naskh Special" w:hint="cs"/>
          <w:szCs w:val="32"/>
          <w:rtl/>
        </w:rPr>
        <w:t xml:space="preserve"> </w:t>
      </w:r>
      <w:r w:rsidR="004B7DE0" w:rsidRPr="001F3176">
        <w:rPr>
          <w:rFonts w:cs="DecoType Naskh Special"/>
          <w:szCs w:val="32"/>
          <w:rtl/>
        </w:rPr>
        <w:t>يَرْجِعُونَ</w:t>
      </w:r>
      <w:r w:rsidR="004B7DE0" w:rsidRPr="001F3176">
        <w:rPr>
          <w:rFonts w:cs="DecoType Naskh Special" w:hint="cs"/>
          <w:szCs w:val="32"/>
          <w:rtl/>
        </w:rPr>
        <w:t>" (الروم، آية : 41) والرجوع إلى الله ـ عز وجل ـ من معصيته إلى طاعته لا شك أنه خير وينتج خيراً كثيراً، فألم الفقر وألم الجدب وألم المرض وألم فقد الأنفس كله ينقلب إلى لذة إذا كان يعقبه الصلاح</w:t>
      </w:r>
      <w:r w:rsidR="007C1590" w:rsidRPr="001F3176">
        <w:rPr>
          <w:rFonts w:cs="DecoType Naskh Special" w:hint="cs"/>
          <w:szCs w:val="32"/>
          <w:rtl/>
        </w:rPr>
        <w:t xml:space="preserve"> ولهذا قال:"</w:t>
      </w:r>
      <w:r w:rsidR="007C1590" w:rsidRPr="001F3176">
        <w:rPr>
          <w:rFonts w:cs="DecoType Naskh Special"/>
          <w:szCs w:val="32"/>
          <w:rtl/>
        </w:rPr>
        <w:t>لَعَلَّهُمْ</w:t>
      </w:r>
      <w:r w:rsidR="00DE406A" w:rsidRPr="001F3176">
        <w:rPr>
          <w:rFonts w:cs="DecoType Naskh Special" w:hint="cs"/>
          <w:szCs w:val="32"/>
          <w:rtl/>
        </w:rPr>
        <w:t xml:space="preserve"> </w:t>
      </w:r>
      <w:r w:rsidR="007C1590" w:rsidRPr="001F3176">
        <w:rPr>
          <w:rFonts w:cs="DecoType Naskh Special"/>
          <w:szCs w:val="32"/>
          <w:rtl/>
        </w:rPr>
        <w:t>يَرْجِعُونَ</w:t>
      </w:r>
      <w:r w:rsidR="007C1590" w:rsidRPr="001F3176">
        <w:rPr>
          <w:rFonts w:cs="DecoType Naskh Special" w:hint="cs"/>
          <w:szCs w:val="32"/>
          <w:rtl/>
        </w:rPr>
        <w:t>" وكم من أناس طغوا بكثرة المال وزادوا ونسوا الله ـ عز وجل ـ واشتغلوا بالمال فإذا أُصيبوا بفقر رجعوا إلى الله وعرفوا أنهم ضالون، فهذا الشر صار خيراً باعتبار آخر، كذلك قطع يد السارق لا شك أنه شر عليه لكنه خير بالنسبة لغيره، أما بالنسبة له فلأن قطعها يسقط عنه العقوبة في الآخرة</w:t>
      </w:r>
      <w:r w:rsidR="004D61B1" w:rsidRPr="001F3176">
        <w:rPr>
          <w:rFonts w:cs="DecoType Naskh Special" w:hint="cs"/>
          <w:szCs w:val="32"/>
          <w:rtl/>
        </w:rPr>
        <w:t xml:space="preserve"> وعذاب الدنيا أهون من عذاب الآخرة، وهو أيضاً خير في غير السارق فإن فيه ردعاً لمن أراد أن يسرق وفيه أيضاً حفظ للأموال، لأن السارق إذا عرف أنه إذا سرق ستقطع يده امتنع من السرقة فصار في ذلك حفظ لأموال الناس</w:t>
      </w:r>
      <w:r w:rsidR="004D61B1" w:rsidRPr="001F3176">
        <w:rPr>
          <w:rStyle w:val="a5"/>
          <w:rFonts w:cs="DecoType Naskh Special"/>
          <w:szCs w:val="32"/>
          <w:rtl/>
        </w:rPr>
        <w:footnoteReference w:id="698"/>
      </w:r>
      <w:r w:rsidR="009F4805" w:rsidRPr="001F3176">
        <w:rPr>
          <w:rFonts w:cs="DecoType Naskh Special" w:hint="cs"/>
          <w:szCs w:val="32"/>
          <w:rtl/>
        </w:rPr>
        <w:t>.</w:t>
      </w:r>
    </w:p>
    <w:p w:rsidR="009F4805" w:rsidRPr="001F3176" w:rsidRDefault="009F4805" w:rsidP="004B7DE0">
      <w:pPr>
        <w:pStyle w:val="ad"/>
        <w:jc w:val="both"/>
        <w:rPr>
          <w:rFonts w:cs="DecoType Naskh Special"/>
          <w:szCs w:val="32"/>
          <w:rtl/>
        </w:rPr>
      </w:pPr>
      <w:r w:rsidRPr="001F3176">
        <w:rPr>
          <w:rFonts w:cs="DecoType Naskh Special" w:hint="cs"/>
          <w:szCs w:val="32"/>
          <w:rtl/>
        </w:rPr>
        <w:lastRenderedPageBreak/>
        <w:t>فالله سبحانه وتعالى لا يخلق الشر المحض الذي لا خير فيه، ولا منفعة فيه لأحد، وليس له فيه حكمة ولا رحمة، ولا يعذب الناس بلا ذنب، وقد بين العلماء ما في خلقه لإبليس والحشرات والكواسر من الحكمة والرحمة، فالشيء الواحد يكون خلقه باعتبار خيراً وباعتبار آخر شراً، فالله خلق إبليس يبتلي به عباده فمنهم من يمقته ويحارب منهجه، ويعاديه</w:t>
      </w:r>
      <w:r w:rsidR="009E1E9B" w:rsidRPr="001F3176">
        <w:rPr>
          <w:rFonts w:cs="DecoType Naskh Special" w:hint="cs"/>
          <w:szCs w:val="32"/>
          <w:rtl/>
        </w:rPr>
        <w:t xml:space="preserve"> ويعادي أولياءه، ويوالي الرحمن ويخضع له، ومنهم من يواليه ويتبع خطواته</w:t>
      </w:r>
      <w:r w:rsidR="009E1E9B" w:rsidRPr="001F3176">
        <w:rPr>
          <w:rStyle w:val="a5"/>
          <w:rFonts w:cs="DecoType Naskh Special"/>
          <w:szCs w:val="32"/>
          <w:rtl/>
        </w:rPr>
        <w:footnoteReference w:id="699"/>
      </w:r>
      <w:r w:rsidR="009E1E9B" w:rsidRPr="001F3176">
        <w:rPr>
          <w:rFonts w:cs="DecoType Naskh Special" w:hint="cs"/>
          <w:szCs w:val="32"/>
          <w:rtl/>
        </w:rPr>
        <w:t>.</w:t>
      </w:r>
    </w:p>
    <w:p w:rsidR="009E1E9B" w:rsidRPr="001F3176" w:rsidRDefault="009E1E9B" w:rsidP="004B7DE0">
      <w:pPr>
        <w:pStyle w:val="ad"/>
        <w:jc w:val="both"/>
        <w:rPr>
          <w:rFonts w:cs="DecoType Naskh Special"/>
          <w:szCs w:val="32"/>
          <w:rtl/>
        </w:rPr>
      </w:pPr>
    </w:p>
    <w:p w:rsidR="009E1E9B" w:rsidRPr="001F3176" w:rsidRDefault="009E1E9B" w:rsidP="004B7DE0">
      <w:pPr>
        <w:pStyle w:val="ad"/>
        <w:jc w:val="both"/>
        <w:rPr>
          <w:rFonts w:cs="DecoType Naskh Special"/>
          <w:szCs w:val="32"/>
          <w:rtl/>
        </w:rPr>
      </w:pPr>
      <w:r w:rsidRPr="001F3176">
        <w:rPr>
          <w:rFonts w:cs="DecoType Naskh Special" w:hint="cs"/>
          <w:b/>
          <w:bCs/>
          <w:szCs w:val="32"/>
          <w:rtl/>
        </w:rPr>
        <w:t>ثانياً: التحسين والتقبيح:</w:t>
      </w:r>
    </w:p>
    <w:p w:rsidR="009E1E9B" w:rsidRPr="001F3176" w:rsidRDefault="009E1E9B" w:rsidP="004B7DE0">
      <w:pPr>
        <w:pStyle w:val="ad"/>
        <w:jc w:val="both"/>
        <w:rPr>
          <w:rFonts w:cs="DecoType Naskh Special"/>
          <w:szCs w:val="32"/>
          <w:rtl/>
        </w:rPr>
      </w:pPr>
      <w:r w:rsidRPr="001F3176">
        <w:rPr>
          <w:rFonts w:cs="DecoType Naskh Special" w:hint="cs"/>
          <w:szCs w:val="32"/>
          <w:rtl/>
        </w:rPr>
        <w:t>هذا الموضوع له علاقة  بالموضوع السابق، فالبحث فيه ناتج عن البحث في تعليل أفعال الله هل يحكم عليها بحكم العقل أولاً</w:t>
      </w:r>
      <w:r w:rsidRPr="001F3176">
        <w:rPr>
          <w:rStyle w:val="a5"/>
          <w:rFonts w:cs="DecoType Naskh Special"/>
          <w:szCs w:val="32"/>
          <w:rtl/>
        </w:rPr>
        <w:footnoteReference w:id="700"/>
      </w:r>
      <w:r w:rsidRPr="001F3176">
        <w:rPr>
          <w:rFonts w:cs="DecoType Naskh Special" w:hint="cs"/>
          <w:szCs w:val="32"/>
          <w:rtl/>
        </w:rPr>
        <w:t>؟ إن إطلاق التحسين والتقبيح على كل فعل من جهة العقل وحده دون الشرع، أو نفي أي دور للعقل في تحسين الأفعال أو تقبيحها غير صحيح،</w:t>
      </w:r>
      <w:r w:rsidR="00E95B97" w:rsidRPr="001F3176">
        <w:rPr>
          <w:rFonts w:cs="DecoType Naskh Special" w:hint="cs"/>
          <w:szCs w:val="32"/>
          <w:rtl/>
        </w:rPr>
        <w:t xml:space="preserve"> والمذهب الصحيح في هذه المسألة أنه: ثبت بالخطاب والحكمة الحاصلة من الشرائع ثلاثة أنواع:</w:t>
      </w:r>
    </w:p>
    <w:p w:rsidR="00E95B97" w:rsidRPr="001F3176" w:rsidRDefault="00E95B97" w:rsidP="00D94FEC">
      <w:pPr>
        <w:pStyle w:val="ad"/>
        <w:jc w:val="both"/>
        <w:rPr>
          <w:rFonts w:cs="DecoType Naskh Special"/>
          <w:szCs w:val="32"/>
          <w:rtl/>
        </w:rPr>
      </w:pPr>
      <w:r w:rsidRPr="001F3176">
        <w:rPr>
          <w:rFonts w:cs="DecoType Naskh Special" w:hint="cs"/>
          <w:b/>
          <w:bCs/>
          <w:szCs w:val="32"/>
          <w:rtl/>
        </w:rPr>
        <w:t xml:space="preserve">1ـ </w:t>
      </w:r>
      <w:r w:rsidRPr="001F3176">
        <w:rPr>
          <w:rFonts w:cs="DecoType Naskh Special" w:hint="cs"/>
          <w:szCs w:val="32"/>
          <w:rtl/>
        </w:rPr>
        <w:t>أن يكون الفعل مشتملاً على مصلحة أو مفسدة ولو لم يرد الشرع بذلك، كما يعلم أن العدل مشتمل على مصلحة العالم والظلم يشتمل على فساده، فهذا النوع هو حسن قبيح، وقد يعلم بالعقل والشرع قبح ذلك، لا أنه أثبت للفعل صفة لم تكن لكن لا يلزم من حصول هذا القبح أن يكون فاعله معاقباً في الآخرة إذا لم يرد الشرع بذلك، وهذا مما غلط فيه غلاة القائلين بالتحسين والتقبيح</w:t>
      </w:r>
      <w:r w:rsidRPr="001F3176">
        <w:rPr>
          <w:rStyle w:val="a5"/>
          <w:rFonts w:cs="DecoType Naskh Special"/>
          <w:szCs w:val="32"/>
          <w:rtl/>
        </w:rPr>
        <w:footnoteReference w:id="701"/>
      </w:r>
      <w:r w:rsidRPr="001F3176">
        <w:rPr>
          <w:rFonts w:cs="DecoType Naskh Special" w:hint="cs"/>
          <w:szCs w:val="32"/>
          <w:rtl/>
        </w:rPr>
        <w:t>،</w:t>
      </w:r>
      <w:r w:rsidR="00D94FEC" w:rsidRPr="001F3176">
        <w:rPr>
          <w:rFonts w:cs="DecoType Naskh Special" w:hint="cs"/>
          <w:szCs w:val="32"/>
          <w:rtl/>
        </w:rPr>
        <w:t xml:space="preserve"> فإنهم قالوا: إن العباد يعاقبون على أفعالهم القبيحة ولو لم يبعث الله إليهم رسولا وهذا خلاف النص، قال تعالى:"</w:t>
      </w:r>
      <w:r w:rsidR="00D94FEC" w:rsidRPr="001F3176">
        <w:rPr>
          <w:rFonts w:cs="DecoType Naskh Special"/>
          <w:szCs w:val="32"/>
          <w:rtl/>
        </w:rPr>
        <w:t>وَمَا</w:t>
      </w:r>
      <w:r w:rsidR="00DE406A" w:rsidRPr="001F3176">
        <w:rPr>
          <w:rFonts w:cs="DecoType Naskh Special" w:hint="cs"/>
          <w:szCs w:val="32"/>
          <w:rtl/>
        </w:rPr>
        <w:t xml:space="preserve"> </w:t>
      </w:r>
      <w:r w:rsidR="00D94FEC" w:rsidRPr="001F3176">
        <w:rPr>
          <w:rFonts w:cs="DecoType Naskh Special"/>
          <w:szCs w:val="32"/>
          <w:rtl/>
        </w:rPr>
        <w:t>كُنَّا</w:t>
      </w:r>
      <w:r w:rsidR="00DE406A" w:rsidRPr="001F3176">
        <w:rPr>
          <w:rFonts w:cs="DecoType Naskh Special" w:hint="cs"/>
          <w:szCs w:val="32"/>
          <w:rtl/>
        </w:rPr>
        <w:t xml:space="preserve"> </w:t>
      </w:r>
      <w:r w:rsidR="00D94FEC" w:rsidRPr="001F3176">
        <w:rPr>
          <w:rFonts w:cs="DecoType Naskh Special"/>
          <w:szCs w:val="32"/>
          <w:rtl/>
        </w:rPr>
        <w:t>مُعَذِّبِينَ</w:t>
      </w:r>
      <w:r w:rsidR="00DE406A" w:rsidRPr="001F3176">
        <w:rPr>
          <w:rFonts w:cs="DecoType Naskh Special" w:hint="cs"/>
          <w:szCs w:val="32"/>
          <w:rtl/>
        </w:rPr>
        <w:t xml:space="preserve"> </w:t>
      </w:r>
      <w:r w:rsidR="00D94FEC" w:rsidRPr="001F3176">
        <w:rPr>
          <w:rFonts w:cs="DecoType Naskh Special"/>
          <w:szCs w:val="32"/>
          <w:rtl/>
        </w:rPr>
        <w:t>حَتَّى</w:t>
      </w:r>
      <w:r w:rsidR="00DE406A" w:rsidRPr="001F3176">
        <w:rPr>
          <w:rFonts w:cs="DecoType Naskh Special" w:hint="cs"/>
          <w:szCs w:val="32"/>
          <w:rtl/>
        </w:rPr>
        <w:t xml:space="preserve"> </w:t>
      </w:r>
      <w:r w:rsidR="00D94FEC" w:rsidRPr="001F3176">
        <w:rPr>
          <w:rFonts w:cs="DecoType Naskh Special"/>
          <w:szCs w:val="32"/>
          <w:rtl/>
        </w:rPr>
        <w:t>نَبْعَثَ</w:t>
      </w:r>
      <w:r w:rsidR="00DE406A" w:rsidRPr="001F3176">
        <w:rPr>
          <w:rFonts w:cs="DecoType Naskh Special" w:hint="cs"/>
          <w:szCs w:val="32"/>
          <w:rtl/>
        </w:rPr>
        <w:t xml:space="preserve"> </w:t>
      </w:r>
      <w:r w:rsidR="00D94FEC" w:rsidRPr="001F3176">
        <w:rPr>
          <w:rFonts w:cs="DecoType Naskh Special"/>
          <w:szCs w:val="32"/>
          <w:rtl/>
        </w:rPr>
        <w:t>رَسُولاً</w:t>
      </w:r>
      <w:r w:rsidR="00D94FEC" w:rsidRPr="001F3176">
        <w:rPr>
          <w:rFonts w:cs="DecoType Naskh Special" w:hint="cs"/>
          <w:szCs w:val="32"/>
          <w:rtl/>
        </w:rPr>
        <w:t>" (الإسراء، آية : 15).</w:t>
      </w:r>
    </w:p>
    <w:p w:rsidR="00D94FEC" w:rsidRPr="001F3176" w:rsidRDefault="00D94FEC" w:rsidP="00D94FEC">
      <w:pPr>
        <w:pStyle w:val="ad"/>
        <w:jc w:val="both"/>
        <w:rPr>
          <w:rFonts w:cs="DecoType Naskh Special"/>
          <w:szCs w:val="32"/>
          <w:rtl/>
        </w:rPr>
      </w:pPr>
      <w:r w:rsidRPr="001F3176">
        <w:rPr>
          <w:rFonts w:cs="DecoType Naskh Special" w:hint="cs"/>
          <w:b/>
          <w:bCs/>
          <w:szCs w:val="32"/>
          <w:rtl/>
        </w:rPr>
        <w:t xml:space="preserve">2ـ </w:t>
      </w:r>
      <w:r w:rsidRPr="001F3176">
        <w:rPr>
          <w:rFonts w:cs="DecoType Naskh Special" w:hint="cs"/>
          <w:szCs w:val="32"/>
          <w:rtl/>
        </w:rPr>
        <w:t>أن الشارع إذا أمر بشيء صار حسناً، وإذا نهى عن شيء صار قبيحاً، واكتسب صفة الحسن والقبح بخطاب الشارع.</w:t>
      </w:r>
    </w:p>
    <w:p w:rsidR="00D94FEC" w:rsidRPr="001F3176" w:rsidRDefault="00D94FEC" w:rsidP="00D94FEC">
      <w:pPr>
        <w:pStyle w:val="ad"/>
        <w:jc w:val="both"/>
        <w:rPr>
          <w:rFonts w:cs="DecoType Naskh Special"/>
          <w:szCs w:val="32"/>
          <w:rtl/>
        </w:rPr>
      </w:pPr>
      <w:r w:rsidRPr="001F3176">
        <w:rPr>
          <w:rFonts w:cs="DecoType Naskh Special" w:hint="cs"/>
          <w:b/>
          <w:bCs/>
          <w:szCs w:val="32"/>
          <w:rtl/>
        </w:rPr>
        <w:t xml:space="preserve">3ـ </w:t>
      </w:r>
      <w:r w:rsidRPr="001F3176">
        <w:rPr>
          <w:rFonts w:cs="DecoType Naskh Special" w:hint="cs"/>
          <w:szCs w:val="32"/>
          <w:rtl/>
        </w:rPr>
        <w:t>أن يأمر الشارع بشيء ليمتحن به العبد، هل يطيعه أم يعصيه، ولا يكون المراد فعل المأمور به، كما أمر إبراهيم بذبح ابنه "</w:t>
      </w:r>
      <w:r w:rsidRPr="001F3176">
        <w:rPr>
          <w:rFonts w:cs="DecoType Naskh Special"/>
          <w:szCs w:val="32"/>
          <w:rtl/>
        </w:rPr>
        <w:t>فَلَمَّا</w:t>
      </w:r>
      <w:r w:rsidR="00DE406A" w:rsidRPr="001F3176">
        <w:rPr>
          <w:rFonts w:cs="DecoType Naskh Special" w:hint="cs"/>
          <w:szCs w:val="32"/>
          <w:rtl/>
        </w:rPr>
        <w:t xml:space="preserve"> </w:t>
      </w:r>
      <w:r w:rsidRPr="001F3176">
        <w:rPr>
          <w:rFonts w:cs="DecoType Naskh Special"/>
          <w:szCs w:val="32"/>
          <w:rtl/>
        </w:rPr>
        <w:t>أَسْلَمَا</w:t>
      </w:r>
      <w:r w:rsidR="007611CD" w:rsidRPr="001F3176">
        <w:rPr>
          <w:rFonts w:cs="DecoType Naskh Special" w:hint="cs"/>
          <w:szCs w:val="32"/>
          <w:rtl/>
        </w:rPr>
        <w:t xml:space="preserve"> </w:t>
      </w:r>
      <w:r w:rsidRPr="001F3176">
        <w:rPr>
          <w:rFonts w:cs="DecoType Naskh Special"/>
          <w:szCs w:val="32"/>
          <w:rtl/>
        </w:rPr>
        <w:t>وَتَلَّهُ</w:t>
      </w:r>
      <w:r w:rsidR="007611CD" w:rsidRPr="001F3176">
        <w:rPr>
          <w:rFonts w:cs="DecoType Naskh Special" w:hint="cs"/>
          <w:szCs w:val="32"/>
          <w:rtl/>
        </w:rPr>
        <w:t xml:space="preserve"> </w:t>
      </w:r>
      <w:r w:rsidRPr="001F3176">
        <w:rPr>
          <w:rFonts w:cs="DecoType Naskh Special"/>
          <w:szCs w:val="32"/>
          <w:rtl/>
        </w:rPr>
        <w:t>لِلْجَبِينِ</w:t>
      </w:r>
      <w:r w:rsidRPr="001F3176">
        <w:rPr>
          <w:rFonts w:cs="DecoType Naskh Special" w:hint="cs"/>
          <w:szCs w:val="32"/>
          <w:rtl/>
        </w:rPr>
        <w:t xml:space="preserve">" (الصافات، آية : 103) حصل المقصود ففداه بالذبح وكذلك حديث الابرص </w:t>
      </w:r>
      <w:r w:rsidRPr="001F3176">
        <w:rPr>
          <w:rFonts w:cs="DecoType Naskh Special" w:hint="cs"/>
          <w:szCs w:val="32"/>
          <w:rtl/>
        </w:rPr>
        <w:lastRenderedPageBreak/>
        <w:t>والأقرع والأعمى لما بعث الله إليهم</w:t>
      </w:r>
      <w:r w:rsidR="00330DAE" w:rsidRPr="001F3176">
        <w:rPr>
          <w:rFonts w:cs="DecoType Naskh Special" w:hint="cs"/>
          <w:szCs w:val="32"/>
          <w:rtl/>
        </w:rPr>
        <w:t xml:space="preserve"> من سألهم الصدقة، فلما أجاب الأعمى قال الملك: أمسك عليك مالك فإنما ابتليتم، فرضي الله عنك وسخط على صاحبيك</w:t>
      </w:r>
      <w:r w:rsidR="00330DAE" w:rsidRPr="001F3176">
        <w:rPr>
          <w:rStyle w:val="a5"/>
          <w:rFonts w:cs="DecoType Naskh Special"/>
          <w:szCs w:val="32"/>
          <w:rtl/>
        </w:rPr>
        <w:footnoteReference w:id="702"/>
      </w:r>
      <w:r w:rsidR="00330DAE" w:rsidRPr="001F3176">
        <w:rPr>
          <w:rFonts w:cs="DecoType Naskh Special" w:hint="cs"/>
          <w:szCs w:val="32"/>
          <w:rtl/>
        </w:rPr>
        <w:t>، فالحكمة منشؤها من نفس الأمر لا من نفس المأمور به، فهذه الاقسام الثلاثة هي الصواب</w:t>
      </w:r>
      <w:r w:rsidR="00330DAE" w:rsidRPr="001F3176">
        <w:rPr>
          <w:rStyle w:val="a5"/>
          <w:rFonts w:cs="DecoType Naskh Special"/>
          <w:szCs w:val="32"/>
          <w:rtl/>
        </w:rPr>
        <w:footnoteReference w:id="703"/>
      </w:r>
      <w:r w:rsidR="00330DAE" w:rsidRPr="001F3176">
        <w:rPr>
          <w:rFonts w:cs="DecoType Naskh Special" w:hint="cs"/>
          <w:szCs w:val="32"/>
          <w:rtl/>
        </w:rPr>
        <w:t>.</w:t>
      </w:r>
    </w:p>
    <w:p w:rsidR="00330DAE" w:rsidRPr="001F3176" w:rsidRDefault="00BC45AD" w:rsidP="00D94FEC">
      <w:pPr>
        <w:pStyle w:val="ad"/>
        <w:jc w:val="both"/>
        <w:rPr>
          <w:rFonts w:cs="DecoType Naskh Special"/>
          <w:szCs w:val="32"/>
          <w:rtl/>
        </w:rPr>
      </w:pPr>
      <w:r w:rsidRPr="001F3176">
        <w:rPr>
          <w:rFonts w:cs="DecoType Naskh Special" w:hint="cs"/>
          <w:szCs w:val="32"/>
          <w:rtl/>
        </w:rPr>
        <w:t>وهناك نقطة مهمة وهي: إن ادراك العقل لحسن الفعل أو قبحه أكثره مجمل، فالعقل لا يحيط بالوجوه والاعتبارات للأفعال كلها ولذلك كان الشرع وإرسال الرسل لابد منه خاصة مع غلبة الهوى، ولكن هذا لا يمنع وجود قدر مشترك بين العقلاء في إدراك حسن بعض الأفعال أو قبحها</w:t>
      </w:r>
      <w:r w:rsidRPr="001F3176">
        <w:rPr>
          <w:rStyle w:val="a5"/>
          <w:rFonts w:cs="DecoType Naskh Special"/>
          <w:szCs w:val="32"/>
          <w:rtl/>
        </w:rPr>
        <w:footnoteReference w:id="704"/>
      </w:r>
      <w:r w:rsidRPr="001F3176">
        <w:rPr>
          <w:rFonts w:cs="DecoType Naskh Special" w:hint="cs"/>
          <w:szCs w:val="32"/>
          <w:rtl/>
        </w:rPr>
        <w:t>، وإذا تتبعنا نصوص الشرع لوجدنا الدلالة على أن هذا مركوز في الفطرة ومن الأدلة على ذ</w:t>
      </w:r>
      <w:r w:rsidR="00C41AEC" w:rsidRPr="001F3176">
        <w:rPr>
          <w:rFonts w:cs="DecoType Naskh Special" w:hint="cs"/>
          <w:szCs w:val="32"/>
          <w:rtl/>
        </w:rPr>
        <w:t>لك:</w:t>
      </w:r>
    </w:p>
    <w:p w:rsidR="00C41AEC" w:rsidRPr="001F3176" w:rsidRDefault="00C41AEC" w:rsidP="00C41AEC">
      <w:pPr>
        <w:pStyle w:val="ad"/>
        <w:jc w:val="both"/>
        <w:rPr>
          <w:rFonts w:cs="DecoType Naskh Special"/>
          <w:szCs w:val="32"/>
          <w:rtl/>
        </w:rPr>
      </w:pPr>
      <w:r w:rsidRPr="001F3176">
        <w:rPr>
          <w:rFonts w:cs="DecoType Naskh Special" w:hint="cs"/>
          <w:b/>
          <w:bCs/>
          <w:szCs w:val="32"/>
          <w:rtl/>
        </w:rPr>
        <w:t xml:space="preserve">1ـ </w:t>
      </w:r>
      <w:r w:rsidRPr="001F3176">
        <w:rPr>
          <w:rFonts w:cs="DecoType Naskh Special" w:hint="cs"/>
          <w:szCs w:val="32"/>
          <w:rtl/>
        </w:rPr>
        <w:t>قال تعالى:"</w:t>
      </w:r>
      <w:r w:rsidRPr="001F3176">
        <w:rPr>
          <w:rFonts w:cs="DecoType Naskh Special"/>
          <w:szCs w:val="32"/>
          <w:rtl/>
        </w:rPr>
        <w:t>وَإِذَا</w:t>
      </w:r>
      <w:r w:rsidR="007611CD" w:rsidRPr="001F3176">
        <w:rPr>
          <w:rFonts w:cs="DecoType Naskh Special" w:hint="cs"/>
          <w:szCs w:val="32"/>
          <w:rtl/>
        </w:rPr>
        <w:t xml:space="preserve"> </w:t>
      </w:r>
      <w:r w:rsidRPr="001F3176">
        <w:rPr>
          <w:rFonts w:cs="DecoType Naskh Special"/>
          <w:szCs w:val="32"/>
          <w:rtl/>
        </w:rPr>
        <w:t>فَعَلُواْ</w:t>
      </w:r>
      <w:r w:rsidR="007611CD" w:rsidRPr="001F3176">
        <w:rPr>
          <w:rFonts w:cs="DecoType Naskh Special" w:hint="cs"/>
          <w:szCs w:val="32"/>
          <w:rtl/>
        </w:rPr>
        <w:t xml:space="preserve"> </w:t>
      </w:r>
      <w:r w:rsidRPr="001F3176">
        <w:rPr>
          <w:rFonts w:cs="DecoType Naskh Special"/>
          <w:szCs w:val="32"/>
          <w:rtl/>
        </w:rPr>
        <w:t>فَاحِشَةً</w:t>
      </w:r>
      <w:r w:rsidR="007611CD" w:rsidRPr="001F3176">
        <w:rPr>
          <w:rFonts w:cs="DecoType Naskh Special" w:hint="cs"/>
          <w:szCs w:val="32"/>
          <w:rtl/>
        </w:rPr>
        <w:t xml:space="preserve"> </w:t>
      </w:r>
      <w:r w:rsidRPr="001F3176">
        <w:rPr>
          <w:rFonts w:cs="DecoType Naskh Special"/>
          <w:szCs w:val="32"/>
          <w:rtl/>
        </w:rPr>
        <w:t>قَالُواْ</w:t>
      </w:r>
      <w:r w:rsidR="007611CD" w:rsidRPr="001F3176">
        <w:rPr>
          <w:rFonts w:cs="DecoType Naskh Special" w:hint="cs"/>
          <w:szCs w:val="32"/>
          <w:rtl/>
        </w:rPr>
        <w:t xml:space="preserve"> </w:t>
      </w:r>
      <w:r w:rsidRPr="001F3176">
        <w:rPr>
          <w:rFonts w:cs="DecoType Naskh Special"/>
          <w:szCs w:val="32"/>
          <w:rtl/>
        </w:rPr>
        <w:t>وَجَدْنَا</w:t>
      </w:r>
      <w:r w:rsidR="007611CD" w:rsidRPr="001F3176">
        <w:rPr>
          <w:rFonts w:cs="DecoType Naskh Special" w:hint="cs"/>
          <w:szCs w:val="32"/>
          <w:rtl/>
        </w:rPr>
        <w:t xml:space="preserve"> </w:t>
      </w:r>
      <w:r w:rsidRPr="001F3176">
        <w:rPr>
          <w:rFonts w:cs="DecoType Naskh Special"/>
          <w:szCs w:val="32"/>
          <w:rtl/>
        </w:rPr>
        <w:t>عَلَيْهَا</w:t>
      </w:r>
      <w:r w:rsidR="007611CD" w:rsidRPr="001F3176">
        <w:rPr>
          <w:rFonts w:cs="DecoType Naskh Special" w:hint="cs"/>
          <w:szCs w:val="32"/>
          <w:rtl/>
        </w:rPr>
        <w:t xml:space="preserve"> </w:t>
      </w:r>
      <w:r w:rsidRPr="001F3176">
        <w:rPr>
          <w:rFonts w:cs="DecoType Naskh Special"/>
          <w:szCs w:val="32"/>
          <w:rtl/>
        </w:rPr>
        <w:t>آبَاءنَا</w:t>
      </w:r>
      <w:r w:rsidR="007611CD" w:rsidRPr="001F3176">
        <w:rPr>
          <w:rFonts w:cs="DecoType Naskh Special" w:hint="cs"/>
          <w:szCs w:val="32"/>
          <w:rtl/>
        </w:rPr>
        <w:t xml:space="preserve"> </w:t>
      </w:r>
      <w:r w:rsidRPr="001F3176">
        <w:rPr>
          <w:rFonts w:cs="DecoType Naskh Special"/>
          <w:szCs w:val="32"/>
          <w:rtl/>
        </w:rPr>
        <w:t>وَاللّهُ</w:t>
      </w:r>
      <w:r w:rsidR="007611CD" w:rsidRPr="001F3176">
        <w:rPr>
          <w:rFonts w:cs="DecoType Naskh Special" w:hint="cs"/>
          <w:szCs w:val="32"/>
          <w:rtl/>
        </w:rPr>
        <w:t xml:space="preserve"> </w:t>
      </w:r>
      <w:r w:rsidRPr="001F3176">
        <w:rPr>
          <w:rFonts w:cs="DecoType Naskh Special"/>
          <w:szCs w:val="32"/>
          <w:rtl/>
        </w:rPr>
        <w:t>أَمَرَنَا</w:t>
      </w:r>
      <w:r w:rsidR="007611CD" w:rsidRPr="001F3176">
        <w:rPr>
          <w:rFonts w:cs="DecoType Naskh Special" w:hint="cs"/>
          <w:szCs w:val="32"/>
          <w:rtl/>
        </w:rPr>
        <w:t xml:space="preserve"> </w:t>
      </w:r>
      <w:r w:rsidRPr="001F3176">
        <w:rPr>
          <w:rFonts w:cs="DecoType Naskh Special"/>
          <w:szCs w:val="32"/>
          <w:rtl/>
        </w:rPr>
        <w:t>بِهَا</w:t>
      </w:r>
      <w:r w:rsidR="007611CD" w:rsidRPr="001F3176">
        <w:rPr>
          <w:rFonts w:cs="DecoType Naskh Special" w:hint="cs"/>
          <w:szCs w:val="32"/>
          <w:rtl/>
        </w:rPr>
        <w:t xml:space="preserve"> </w:t>
      </w:r>
      <w:r w:rsidRPr="001F3176">
        <w:rPr>
          <w:rFonts w:cs="DecoType Naskh Special"/>
          <w:szCs w:val="32"/>
          <w:rtl/>
        </w:rPr>
        <w:t>قُلْ</w:t>
      </w:r>
      <w:r w:rsidR="007611CD" w:rsidRPr="001F3176">
        <w:rPr>
          <w:rFonts w:cs="DecoType Naskh Special" w:hint="cs"/>
          <w:szCs w:val="32"/>
          <w:rtl/>
        </w:rPr>
        <w:t xml:space="preserve"> </w:t>
      </w:r>
      <w:r w:rsidRPr="001F3176">
        <w:rPr>
          <w:rFonts w:cs="DecoType Naskh Special"/>
          <w:szCs w:val="32"/>
          <w:rtl/>
        </w:rPr>
        <w:t>إِنَّ</w:t>
      </w:r>
      <w:r w:rsidR="007611CD" w:rsidRPr="001F3176">
        <w:rPr>
          <w:rFonts w:cs="DecoType Naskh Special" w:hint="cs"/>
          <w:szCs w:val="32"/>
          <w:rtl/>
        </w:rPr>
        <w:t xml:space="preserve"> </w:t>
      </w:r>
      <w:r w:rsidRPr="001F3176">
        <w:rPr>
          <w:rFonts w:cs="DecoType Naskh Special"/>
          <w:szCs w:val="32"/>
          <w:rtl/>
        </w:rPr>
        <w:t>اللّهَ</w:t>
      </w:r>
      <w:r w:rsidR="007611CD" w:rsidRPr="001F3176">
        <w:rPr>
          <w:rFonts w:cs="DecoType Naskh Special" w:hint="cs"/>
          <w:szCs w:val="32"/>
          <w:rtl/>
        </w:rPr>
        <w:t xml:space="preserve"> </w:t>
      </w:r>
      <w:r w:rsidRPr="001F3176">
        <w:rPr>
          <w:rFonts w:cs="DecoType Naskh Special"/>
          <w:szCs w:val="32"/>
          <w:rtl/>
        </w:rPr>
        <w:t>لاَ</w:t>
      </w:r>
      <w:r w:rsidR="007611CD" w:rsidRPr="001F3176">
        <w:rPr>
          <w:rFonts w:cs="DecoType Naskh Special" w:hint="cs"/>
          <w:szCs w:val="32"/>
          <w:rtl/>
        </w:rPr>
        <w:t xml:space="preserve"> </w:t>
      </w:r>
      <w:r w:rsidRPr="001F3176">
        <w:rPr>
          <w:rFonts w:cs="DecoType Naskh Special"/>
          <w:szCs w:val="32"/>
          <w:rtl/>
        </w:rPr>
        <w:t>يَأْمُرُ</w:t>
      </w:r>
      <w:r w:rsidR="007611CD" w:rsidRPr="001F3176">
        <w:rPr>
          <w:rFonts w:cs="DecoType Naskh Special" w:hint="cs"/>
          <w:szCs w:val="32"/>
          <w:rtl/>
        </w:rPr>
        <w:t xml:space="preserve"> </w:t>
      </w:r>
      <w:r w:rsidRPr="001F3176">
        <w:rPr>
          <w:rFonts w:cs="DecoType Naskh Special"/>
          <w:szCs w:val="32"/>
          <w:rtl/>
        </w:rPr>
        <w:t>بِالْفَحْشَاء</w:t>
      </w:r>
      <w:r w:rsidR="007611CD" w:rsidRPr="001F3176">
        <w:rPr>
          <w:rFonts w:cs="DecoType Naskh Special" w:hint="cs"/>
          <w:szCs w:val="32"/>
          <w:rtl/>
        </w:rPr>
        <w:t xml:space="preserve"> </w:t>
      </w:r>
      <w:r w:rsidRPr="001F3176">
        <w:rPr>
          <w:rFonts w:cs="DecoType Naskh Special"/>
          <w:szCs w:val="32"/>
          <w:rtl/>
        </w:rPr>
        <w:t>أَتَقُولُونَ</w:t>
      </w:r>
      <w:r w:rsidR="007611CD" w:rsidRPr="001F3176">
        <w:rPr>
          <w:rFonts w:cs="DecoType Naskh Special" w:hint="cs"/>
          <w:szCs w:val="32"/>
          <w:rtl/>
        </w:rPr>
        <w:t xml:space="preserve"> </w:t>
      </w:r>
      <w:r w:rsidRPr="001F3176">
        <w:rPr>
          <w:rFonts w:cs="DecoType Naskh Special"/>
          <w:szCs w:val="32"/>
          <w:rtl/>
        </w:rPr>
        <w:t>عَلَى</w:t>
      </w:r>
      <w:r w:rsidR="007611CD" w:rsidRPr="001F3176">
        <w:rPr>
          <w:rFonts w:cs="DecoType Naskh Special" w:hint="cs"/>
          <w:szCs w:val="32"/>
          <w:rtl/>
        </w:rPr>
        <w:t xml:space="preserve"> </w:t>
      </w:r>
      <w:r w:rsidRPr="001F3176">
        <w:rPr>
          <w:rFonts w:cs="DecoType Naskh Special"/>
          <w:szCs w:val="32"/>
          <w:rtl/>
        </w:rPr>
        <w:t>اللّهِ</w:t>
      </w:r>
      <w:r w:rsidR="007611CD" w:rsidRPr="001F3176">
        <w:rPr>
          <w:rFonts w:cs="DecoType Naskh Special" w:hint="cs"/>
          <w:szCs w:val="32"/>
          <w:rtl/>
        </w:rPr>
        <w:t xml:space="preserve"> </w:t>
      </w:r>
      <w:r w:rsidRPr="001F3176">
        <w:rPr>
          <w:rFonts w:cs="DecoType Naskh Special"/>
          <w:szCs w:val="32"/>
          <w:rtl/>
        </w:rPr>
        <w:t>مَا</w:t>
      </w:r>
      <w:r w:rsidR="007611CD" w:rsidRPr="001F3176">
        <w:rPr>
          <w:rFonts w:cs="DecoType Naskh Special" w:hint="cs"/>
          <w:szCs w:val="32"/>
          <w:rtl/>
        </w:rPr>
        <w:t xml:space="preserve"> </w:t>
      </w:r>
      <w:r w:rsidRPr="001F3176">
        <w:rPr>
          <w:rFonts w:cs="DecoType Naskh Special"/>
          <w:szCs w:val="32"/>
          <w:rtl/>
        </w:rPr>
        <w:t>لاَ</w:t>
      </w:r>
      <w:r w:rsidR="007611CD" w:rsidRPr="001F3176">
        <w:rPr>
          <w:rFonts w:cs="DecoType Naskh Special" w:hint="cs"/>
          <w:szCs w:val="32"/>
          <w:rtl/>
        </w:rPr>
        <w:t xml:space="preserve"> </w:t>
      </w:r>
      <w:r w:rsidRPr="001F3176">
        <w:rPr>
          <w:rFonts w:cs="DecoType Naskh Special"/>
          <w:szCs w:val="32"/>
          <w:rtl/>
        </w:rPr>
        <w:t xml:space="preserve">تَعْلَمُونَ </w:t>
      </w:r>
      <w:r w:rsidRPr="001F3176">
        <w:rPr>
          <w:rFonts w:cs="DecoType Naskh Special" w:hint="cs"/>
          <w:szCs w:val="32"/>
          <w:rtl/>
        </w:rPr>
        <w:t>*</w:t>
      </w:r>
      <w:r w:rsidR="007611CD" w:rsidRPr="001F3176">
        <w:rPr>
          <w:rFonts w:cs="DecoType Naskh Special" w:hint="cs"/>
          <w:szCs w:val="32"/>
          <w:rtl/>
        </w:rPr>
        <w:t xml:space="preserve"> </w:t>
      </w:r>
      <w:r w:rsidRPr="001F3176">
        <w:rPr>
          <w:rFonts w:cs="DecoType Naskh Special"/>
          <w:szCs w:val="32"/>
          <w:rtl/>
        </w:rPr>
        <w:t>قُلْ</w:t>
      </w:r>
      <w:r w:rsidR="007611CD" w:rsidRPr="001F3176">
        <w:rPr>
          <w:rFonts w:cs="DecoType Naskh Special" w:hint="cs"/>
          <w:szCs w:val="32"/>
          <w:rtl/>
        </w:rPr>
        <w:t xml:space="preserve"> </w:t>
      </w:r>
      <w:r w:rsidRPr="001F3176">
        <w:rPr>
          <w:rFonts w:cs="DecoType Naskh Special"/>
          <w:szCs w:val="32"/>
          <w:rtl/>
        </w:rPr>
        <w:t>أَمَرَ</w:t>
      </w:r>
      <w:r w:rsidR="007611CD" w:rsidRPr="001F3176">
        <w:rPr>
          <w:rFonts w:cs="DecoType Naskh Special" w:hint="cs"/>
          <w:szCs w:val="32"/>
          <w:rtl/>
        </w:rPr>
        <w:t xml:space="preserve"> </w:t>
      </w:r>
      <w:r w:rsidRPr="001F3176">
        <w:rPr>
          <w:rFonts w:cs="DecoType Naskh Special"/>
          <w:szCs w:val="32"/>
          <w:rtl/>
        </w:rPr>
        <w:t>رَبِّي</w:t>
      </w:r>
      <w:r w:rsidR="007611CD" w:rsidRPr="001F3176">
        <w:rPr>
          <w:rFonts w:cs="DecoType Naskh Special" w:hint="cs"/>
          <w:szCs w:val="32"/>
          <w:rtl/>
        </w:rPr>
        <w:t xml:space="preserve"> </w:t>
      </w:r>
      <w:r w:rsidRPr="001F3176">
        <w:rPr>
          <w:rFonts w:cs="DecoType Naskh Special"/>
          <w:szCs w:val="32"/>
          <w:rtl/>
        </w:rPr>
        <w:t>بِالْقِسْطِ</w:t>
      </w:r>
      <w:r w:rsidRPr="001F3176">
        <w:rPr>
          <w:rFonts w:cs="DecoType Naskh Special" w:hint="cs"/>
          <w:szCs w:val="32"/>
          <w:rtl/>
        </w:rPr>
        <w:t>" (الأعراف، آية : 28 ـ 29).</w:t>
      </w:r>
    </w:p>
    <w:p w:rsidR="00C41AEC" w:rsidRPr="001F3176" w:rsidRDefault="00C41AEC" w:rsidP="00C41AEC">
      <w:pPr>
        <w:pStyle w:val="ad"/>
        <w:jc w:val="both"/>
        <w:rPr>
          <w:rFonts w:cs="DecoType Naskh Special"/>
          <w:szCs w:val="32"/>
          <w:rtl/>
        </w:rPr>
      </w:pPr>
      <w:r w:rsidRPr="001F3176">
        <w:rPr>
          <w:rFonts w:cs="DecoType Naskh Special" w:hint="cs"/>
          <w:szCs w:val="32"/>
          <w:rtl/>
        </w:rPr>
        <w:t>فالفاحشة هنا هي طواف المشركين عراة بالبيت رجالاً ونساء، فبين الله أنه لا يأمر به لقبحه، ثم بين الله أنه لا يأمر إلا بما هو حسن</w:t>
      </w:r>
      <w:r w:rsidRPr="001F3176">
        <w:rPr>
          <w:rStyle w:val="a5"/>
          <w:rFonts w:cs="DecoType Naskh Special"/>
          <w:szCs w:val="32"/>
          <w:rtl/>
        </w:rPr>
        <w:footnoteReference w:id="705"/>
      </w:r>
      <w:r w:rsidRPr="001F3176">
        <w:rPr>
          <w:rFonts w:cs="DecoType Naskh Special" w:hint="cs"/>
          <w:szCs w:val="32"/>
          <w:rtl/>
        </w:rPr>
        <w:t>.</w:t>
      </w:r>
    </w:p>
    <w:p w:rsidR="00C41AEC" w:rsidRPr="001F3176" w:rsidRDefault="00C41AEC" w:rsidP="00C41AEC">
      <w:pPr>
        <w:pStyle w:val="ad"/>
        <w:jc w:val="both"/>
        <w:rPr>
          <w:rFonts w:cs="DecoType Naskh Special"/>
          <w:szCs w:val="32"/>
          <w:rtl/>
          <w:lang w:bidi="ar-QA"/>
        </w:rPr>
      </w:pPr>
      <w:r w:rsidRPr="001F3176">
        <w:rPr>
          <w:rFonts w:cs="DecoType Naskh Special" w:hint="cs"/>
          <w:b/>
          <w:bCs/>
          <w:szCs w:val="32"/>
          <w:rtl/>
        </w:rPr>
        <w:t xml:space="preserve">2ـ </w:t>
      </w:r>
      <w:r w:rsidRPr="001F3176">
        <w:rPr>
          <w:rFonts w:cs="DecoType Naskh Special" w:hint="cs"/>
          <w:szCs w:val="32"/>
          <w:rtl/>
        </w:rPr>
        <w:t>وقال الله تعالى:"</w:t>
      </w:r>
      <w:r w:rsidRPr="001F3176">
        <w:rPr>
          <w:rFonts w:cs="DecoType Naskh Special"/>
          <w:szCs w:val="32"/>
          <w:rtl/>
        </w:rPr>
        <w:t>قُلْ</w:t>
      </w:r>
      <w:r w:rsidR="00900637" w:rsidRPr="001F3176">
        <w:rPr>
          <w:rFonts w:cs="DecoType Naskh Special" w:hint="cs"/>
          <w:szCs w:val="32"/>
          <w:rtl/>
        </w:rPr>
        <w:t xml:space="preserve"> </w:t>
      </w:r>
      <w:r w:rsidRPr="001F3176">
        <w:rPr>
          <w:rFonts w:cs="DecoType Naskh Special"/>
          <w:szCs w:val="32"/>
          <w:rtl/>
        </w:rPr>
        <w:t>إِنَّمَا</w:t>
      </w:r>
      <w:r w:rsidR="00900637" w:rsidRPr="001F3176">
        <w:rPr>
          <w:rFonts w:cs="DecoType Naskh Special" w:hint="cs"/>
          <w:szCs w:val="32"/>
          <w:rtl/>
        </w:rPr>
        <w:t xml:space="preserve"> </w:t>
      </w:r>
      <w:r w:rsidRPr="001F3176">
        <w:rPr>
          <w:rFonts w:cs="DecoType Naskh Special"/>
          <w:szCs w:val="32"/>
          <w:rtl/>
        </w:rPr>
        <w:t>حَرَّمَ</w:t>
      </w:r>
      <w:r w:rsidR="00900637" w:rsidRPr="001F3176">
        <w:rPr>
          <w:rFonts w:cs="DecoType Naskh Special" w:hint="cs"/>
          <w:szCs w:val="32"/>
          <w:rtl/>
        </w:rPr>
        <w:t xml:space="preserve"> </w:t>
      </w:r>
      <w:r w:rsidRPr="001F3176">
        <w:rPr>
          <w:rFonts w:cs="DecoType Naskh Special"/>
          <w:szCs w:val="32"/>
          <w:rtl/>
        </w:rPr>
        <w:t>رَبِّيَ</w:t>
      </w:r>
      <w:r w:rsidR="00900637" w:rsidRPr="001F3176">
        <w:rPr>
          <w:rFonts w:cs="DecoType Naskh Special" w:hint="cs"/>
          <w:szCs w:val="32"/>
          <w:rtl/>
        </w:rPr>
        <w:t xml:space="preserve"> </w:t>
      </w:r>
      <w:r w:rsidRPr="001F3176">
        <w:rPr>
          <w:rFonts w:cs="DecoType Naskh Special"/>
          <w:szCs w:val="32"/>
          <w:rtl/>
        </w:rPr>
        <w:t>الْفَوَاحِشَ</w:t>
      </w:r>
      <w:r w:rsidR="00900637" w:rsidRPr="001F3176">
        <w:rPr>
          <w:rFonts w:cs="DecoType Naskh Special" w:hint="cs"/>
          <w:szCs w:val="32"/>
          <w:rtl/>
        </w:rPr>
        <w:t xml:space="preserve"> </w:t>
      </w:r>
      <w:r w:rsidRPr="001F3176">
        <w:rPr>
          <w:rFonts w:cs="DecoType Naskh Special"/>
          <w:szCs w:val="32"/>
          <w:rtl/>
        </w:rPr>
        <w:t>مَا</w:t>
      </w:r>
      <w:r w:rsidR="00900637" w:rsidRPr="001F3176">
        <w:rPr>
          <w:rFonts w:cs="DecoType Naskh Special" w:hint="cs"/>
          <w:szCs w:val="32"/>
          <w:rtl/>
        </w:rPr>
        <w:t xml:space="preserve"> </w:t>
      </w:r>
      <w:r w:rsidRPr="001F3176">
        <w:rPr>
          <w:rFonts w:cs="DecoType Naskh Special"/>
          <w:szCs w:val="32"/>
          <w:rtl/>
        </w:rPr>
        <w:t>ظَهَرَ</w:t>
      </w:r>
      <w:r w:rsidR="00900637" w:rsidRPr="001F3176">
        <w:rPr>
          <w:rFonts w:cs="DecoType Naskh Special" w:hint="cs"/>
          <w:szCs w:val="32"/>
          <w:rtl/>
        </w:rPr>
        <w:t xml:space="preserve"> </w:t>
      </w:r>
      <w:r w:rsidRPr="001F3176">
        <w:rPr>
          <w:rFonts w:cs="DecoType Naskh Special"/>
          <w:szCs w:val="32"/>
          <w:rtl/>
        </w:rPr>
        <w:t>مِنْهَا</w:t>
      </w:r>
      <w:r w:rsidR="00900637" w:rsidRPr="001F3176">
        <w:rPr>
          <w:rFonts w:cs="DecoType Naskh Special" w:hint="cs"/>
          <w:szCs w:val="32"/>
          <w:rtl/>
        </w:rPr>
        <w:t xml:space="preserve"> </w:t>
      </w:r>
      <w:r w:rsidRPr="001F3176">
        <w:rPr>
          <w:rFonts w:cs="DecoType Naskh Special"/>
          <w:szCs w:val="32"/>
          <w:rtl/>
        </w:rPr>
        <w:t>وَمَا</w:t>
      </w:r>
      <w:r w:rsidR="00900637" w:rsidRPr="001F3176">
        <w:rPr>
          <w:rFonts w:cs="DecoType Naskh Special" w:hint="cs"/>
          <w:szCs w:val="32"/>
          <w:rtl/>
        </w:rPr>
        <w:t xml:space="preserve"> </w:t>
      </w:r>
      <w:r w:rsidRPr="001F3176">
        <w:rPr>
          <w:rFonts w:cs="DecoType Naskh Special"/>
          <w:szCs w:val="32"/>
          <w:rtl/>
        </w:rPr>
        <w:t>بَطَنَ</w:t>
      </w:r>
      <w:r w:rsidR="00900637" w:rsidRPr="001F3176">
        <w:rPr>
          <w:rFonts w:cs="DecoType Naskh Special" w:hint="cs"/>
          <w:szCs w:val="32"/>
          <w:rtl/>
        </w:rPr>
        <w:t xml:space="preserve"> </w:t>
      </w:r>
      <w:r w:rsidRPr="001F3176">
        <w:rPr>
          <w:rFonts w:cs="DecoType Naskh Special"/>
          <w:szCs w:val="32"/>
          <w:rtl/>
        </w:rPr>
        <w:t>وَالإِثْمَ</w:t>
      </w:r>
      <w:r w:rsidR="00900637" w:rsidRPr="001F3176">
        <w:rPr>
          <w:rFonts w:cs="DecoType Naskh Special" w:hint="cs"/>
          <w:szCs w:val="32"/>
          <w:rtl/>
        </w:rPr>
        <w:t xml:space="preserve"> </w:t>
      </w:r>
      <w:r w:rsidRPr="001F3176">
        <w:rPr>
          <w:rFonts w:cs="DecoType Naskh Special"/>
          <w:szCs w:val="32"/>
          <w:rtl/>
        </w:rPr>
        <w:t>وَالْبَغْيَ</w:t>
      </w:r>
      <w:r w:rsidR="00900637" w:rsidRPr="001F3176">
        <w:rPr>
          <w:rFonts w:cs="DecoType Naskh Special" w:hint="cs"/>
          <w:szCs w:val="32"/>
          <w:rtl/>
        </w:rPr>
        <w:t xml:space="preserve"> </w:t>
      </w:r>
      <w:r w:rsidRPr="001F3176">
        <w:rPr>
          <w:rFonts w:cs="DecoType Naskh Special"/>
          <w:szCs w:val="32"/>
          <w:rtl/>
        </w:rPr>
        <w:t>بِغَيْرِ</w:t>
      </w:r>
      <w:r w:rsidR="00900637" w:rsidRPr="001F3176">
        <w:rPr>
          <w:rFonts w:cs="DecoType Naskh Special" w:hint="cs"/>
          <w:szCs w:val="32"/>
          <w:rtl/>
        </w:rPr>
        <w:t xml:space="preserve"> </w:t>
      </w:r>
      <w:r w:rsidRPr="001F3176">
        <w:rPr>
          <w:rFonts w:cs="DecoType Naskh Special"/>
          <w:szCs w:val="32"/>
          <w:rtl/>
        </w:rPr>
        <w:t>الْحَقِّ</w:t>
      </w:r>
      <w:r w:rsidR="00900637" w:rsidRPr="001F3176">
        <w:rPr>
          <w:rFonts w:cs="DecoType Naskh Special" w:hint="cs"/>
          <w:szCs w:val="32"/>
          <w:rtl/>
        </w:rPr>
        <w:t xml:space="preserve"> </w:t>
      </w:r>
      <w:r w:rsidRPr="001F3176">
        <w:rPr>
          <w:rFonts w:cs="DecoType Naskh Special"/>
          <w:szCs w:val="32"/>
          <w:rtl/>
        </w:rPr>
        <w:t>وَأَن</w:t>
      </w:r>
      <w:r w:rsidR="00900637" w:rsidRPr="001F3176">
        <w:rPr>
          <w:rFonts w:cs="DecoType Naskh Special" w:hint="cs"/>
          <w:szCs w:val="32"/>
          <w:rtl/>
        </w:rPr>
        <w:t xml:space="preserve"> </w:t>
      </w:r>
      <w:r w:rsidRPr="001F3176">
        <w:rPr>
          <w:rFonts w:cs="DecoType Naskh Special"/>
          <w:szCs w:val="32"/>
          <w:rtl/>
        </w:rPr>
        <w:t>تُشْرِكُواْ</w:t>
      </w:r>
      <w:r w:rsidR="00900637" w:rsidRPr="001F3176">
        <w:rPr>
          <w:rFonts w:cs="DecoType Naskh Special" w:hint="cs"/>
          <w:szCs w:val="32"/>
          <w:rtl/>
        </w:rPr>
        <w:t xml:space="preserve"> </w:t>
      </w:r>
      <w:r w:rsidRPr="001F3176">
        <w:rPr>
          <w:rFonts w:cs="DecoType Naskh Special"/>
          <w:szCs w:val="32"/>
          <w:rtl/>
        </w:rPr>
        <w:t>بِاللّهِ</w:t>
      </w:r>
      <w:r w:rsidR="00900637" w:rsidRPr="001F3176">
        <w:rPr>
          <w:rFonts w:cs="DecoType Naskh Special" w:hint="cs"/>
          <w:szCs w:val="32"/>
          <w:rtl/>
        </w:rPr>
        <w:t xml:space="preserve"> </w:t>
      </w:r>
      <w:r w:rsidRPr="001F3176">
        <w:rPr>
          <w:rFonts w:cs="DecoType Naskh Special"/>
          <w:szCs w:val="32"/>
          <w:rtl/>
        </w:rPr>
        <w:t>مَا</w:t>
      </w:r>
      <w:r w:rsidR="00900637" w:rsidRPr="001F3176">
        <w:rPr>
          <w:rFonts w:cs="DecoType Naskh Special" w:hint="cs"/>
          <w:szCs w:val="32"/>
          <w:rtl/>
        </w:rPr>
        <w:t xml:space="preserve"> </w:t>
      </w:r>
      <w:r w:rsidRPr="001F3176">
        <w:rPr>
          <w:rFonts w:cs="DecoType Naskh Special"/>
          <w:szCs w:val="32"/>
          <w:rtl/>
        </w:rPr>
        <w:t>لَمْ</w:t>
      </w:r>
      <w:r w:rsidR="00900637" w:rsidRPr="001F3176">
        <w:rPr>
          <w:rFonts w:cs="DecoType Naskh Special" w:hint="cs"/>
          <w:szCs w:val="32"/>
          <w:rtl/>
        </w:rPr>
        <w:t xml:space="preserve"> </w:t>
      </w:r>
      <w:r w:rsidRPr="001F3176">
        <w:rPr>
          <w:rFonts w:cs="DecoType Naskh Special"/>
          <w:szCs w:val="32"/>
          <w:rtl/>
        </w:rPr>
        <w:t>يُنَزِّلْ</w:t>
      </w:r>
      <w:r w:rsidR="00900637" w:rsidRPr="001F3176">
        <w:rPr>
          <w:rFonts w:cs="DecoType Naskh Special" w:hint="cs"/>
          <w:szCs w:val="32"/>
          <w:rtl/>
        </w:rPr>
        <w:t xml:space="preserve"> </w:t>
      </w:r>
      <w:r w:rsidRPr="001F3176">
        <w:rPr>
          <w:rFonts w:cs="DecoType Naskh Special"/>
          <w:szCs w:val="32"/>
          <w:rtl/>
        </w:rPr>
        <w:t>بِهِ</w:t>
      </w:r>
      <w:r w:rsidR="00900637" w:rsidRPr="001F3176">
        <w:rPr>
          <w:rFonts w:cs="DecoType Naskh Special" w:hint="cs"/>
          <w:szCs w:val="32"/>
          <w:rtl/>
        </w:rPr>
        <w:t xml:space="preserve"> </w:t>
      </w:r>
      <w:r w:rsidRPr="001F3176">
        <w:rPr>
          <w:rFonts w:cs="DecoType Naskh Special"/>
          <w:szCs w:val="32"/>
          <w:rtl/>
        </w:rPr>
        <w:t>سُلْطَانًا</w:t>
      </w:r>
      <w:r w:rsidR="00900637" w:rsidRPr="001F3176">
        <w:rPr>
          <w:rFonts w:cs="DecoType Naskh Special" w:hint="cs"/>
          <w:szCs w:val="32"/>
          <w:rtl/>
        </w:rPr>
        <w:t xml:space="preserve"> </w:t>
      </w:r>
      <w:r w:rsidRPr="001F3176">
        <w:rPr>
          <w:rFonts w:cs="DecoType Naskh Special"/>
          <w:szCs w:val="32"/>
          <w:rtl/>
        </w:rPr>
        <w:t>وَأَن</w:t>
      </w:r>
      <w:r w:rsidR="00900637" w:rsidRPr="001F3176">
        <w:rPr>
          <w:rFonts w:cs="DecoType Naskh Special" w:hint="cs"/>
          <w:szCs w:val="32"/>
          <w:rtl/>
        </w:rPr>
        <w:t xml:space="preserve"> </w:t>
      </w:r>
      <w:r w:rsidRPr="001F3176">
        <w:rPr>
          <w:rFonts w:cs="DecoType Naskh Special"/>
          <w:szCs w:val="32"/>
          <w:rtl/>
        </w:rPr>
        <w:t>تَقُولُواْ</w:t>
      </w:r>
      <w:r w:rsidR="00900637" w:rsidRPr="001F3176">
        <w:rPr>
          <w:rFonts w:cs="DecoType Naskh Special" w:hint="cs"/>
          <w:szCs w:val="32"/>
          <w:rtl/>
        </w:rPr>
        <w:t xml:space="preserve"> </w:t>
      </w:r>
      <w:r w:rsidRPr="001F3176">
        <w:rPr>
          <w:rFonts w:cs="DecoType Naskh Special"/>
          <w:szCs w:val="32"/>
          <w:rtl/>
        </w:rPr>
        <w:t>عَلَى</w:t>
      </w:r>
      <w:r w:rsidR="00900637" w:rsidRPr="001F3176">
        <w:rPr>
          <w:rFonts w:cs="DecoType Naskh Special" w:hint="cs"/>
          <w:szCs w:val="32"/>
          <w:rtl/>
        </w:rPr>
        <w:t xml:space="preserve"> </w:t>
      </w:r>
      <w:r w:rsidRPr="001F3176">
        <w:rPr>
          <w:rFonts w:cs="DecoType Naskh Special"/>
          <w:szCs w:val="32"/>
          <w:rtl/>
        </w:rPr>
        <w:t>اللّهِ</w:t>
      </w:r>
      <w:r w:rsidR="00900637" w:rsidRPr="001F3176">
        <w:rPr>
          <w:rFonts w:cs="DecoType Naskh Special" w:hint="cs"/>
          <w:szCs w:val="32"/>
          <w:rtl/>
        </w:rPr>
        <w:t xml:space="preserve"> </w:t>
      </w:r>
      <w:r w:rsidRPr="001F3176">
        <w:rPr>
          <w:rFonts w:cs="DecoType Naskh Special"/>
          <w:szCs w:val="32"/>
          <w:rtl/>
        </w:rPr>
        <w:t>مَا</w:t>
      </w:r>
      <w:r w:rsidR="00900637" w:rsidRPr="001F3176">
        <w:rPr>
          <w:rFonts w:cs="DecoType Naskh Special" w:hint="cs"/>
          <w:szCs w:val="32"/>
          <w:rtl/>
        </w:rPr>
        <w:t xml:space="preserve"> </w:t>
      </w:r>
      <w:r w:rsidRPr="001F3176">
        <w:rPr>
          <w:rFonts w:cs="DecoType Naskh Special"/>
          <w:szCs w:val="32"/>
          <w:rtl/>
        </w:rPr>
        <w:t>لاَ</w:t>
      </w:r>
      <w:r w:rsidR="00900637" w:rsidRPr="001F3176">
        <w:rPr>
          <w:rFonts w:cs="DecoType Naskh Special" w:hint="cs"/>
          <w:szCs w:val="32"/>
          <w:rtl/>
        </w:rPr>
        <w:t xml:space="preserve"> </w:t>
      </w:r>
      <w:r w:rsidRPr="001F3176">
        <w:rPr>
          <w:rFonts w:cs="DecoType Naskh Special"/>
          <w:szCs w:val="32"/>
          <w:rtl/>
        </w:rPr>
        <w:t>تَعْلَمُونَ</w:t>
      </w:r>
      <w:r w:rsidRPr="001F3176">
        <w:rPr>
          <w:rFonts w:cs="DecoType Naskh Special" w:hint="cs"/>
          <w:szCs w:val="32"/>
          <w:rtl/>
          <w:lang w:bidi="ar-QA"/>
        </w:rPr>
        <w:t>" (الأعراف، آية : 33)، ففي الآية علق الله التحريم ببعض الأفعال لفحشها.</w:t>
      </w:r>
    </w:p>
    <w:p w:rsidR="00C41AEC" w:rsidRPr="001F3176" w:rsidRDefault="00C41AEC" w:rsidP="00C41AEC">
      <w:pPr>
        <w:pStyle w:val="ad"/>
        <w:jc w:val="both"/>
        <w:rPr>
          <w:rFonts w:cs="DecoType Naskh Special"/>
          <w:szCs w:val="32"/>
          <w:rtl/>
        </w:rPr>
      </w:pPr>
      <w:r w:rsidRPr="001F3176">
        <w:rPr>
          <w:rFonts w:cs="DecoType Naskh Special" w:hint="cs"/>
          <w:b/>
          <w:bCs/>
          <w:szCs w:val="32"/>
          <w:rtl/>
          <w:lang w:bidi="ar-QA"/>
        </w:rPr>
        <w:t xml:space="preserve">3ـ </w:t>
      </w:r>
      <w:r w:rsidRPr="001F3176">
        <w:rPr>
          <w:rFonts w:cs="DecoType Naskh Special" w:hint="cs"/>
          <w:szCs w:val="32"/>
          <w:rtl/>
          <w:lang w:bidi="ar-QA"/>
        </w:rPr>
        <w:t>وقال الله تعالى:"</w:t>
      </w:r>
      <w:r w:rsidRPr="001F3176">
        <w:rPr>
          <w:rFonts w:cs="DecoType Naskh Special"/>
          <w:szCs w:val="32"/>
          <w:rtl/>
        </w:rPr>
        <w:t>وَلاَ</w:t>
      </w:r>
      <w:r w:rsidR="00900637" w:rsidRPr="001F3176">
        <w:rPr>
          <w:rFonts w:cs="DecoType Naskh Special" w:hint="cs"/>
          <w:szCs w:val="32"/>
          <w:rtl/>
        </w:rPr>
        <w:t xml:space="preserve"> </w:t>
      </w:r>
      <w:r w:rsidRPr="001F3176">
        <w:rPr>
          <w:rFonts w:cs="DecoType Naskh Special"/>
          <w:szCs w:val="32"/>
          <w:rtl/>
        </w:rPr>
        <w:t>تَقْرَبُواْ</w:t>
      </w:r>
      <w:r w:rsidR="00900637" w:rsidRPr="001F3176">
        <w:rPr>
          <w:rFonts w:cs="DecoType Naskh Special" w:hint="cs"/>
          <w:szCs w:val="32"/>
          <w:rtl/>
        </w:rPr>
        <w:t xml:space="preserve"> </w:t>
      </w:r>
      <w:r w:rsidRPr="001F3176">
        <w:rPr>
          <w:rFonts w:cs="DecoType Naskh Special"/>
          <w:szCs w:val="32"/>
          <w:rtl/>
        </w:rPr>
        <w:t>الزِّنَى</w:t>
      </w:r>
      <w:r w:rsidR="00900637" w:rsidRPr="001F3176">
        <w:rPr>
          <w:rFonts w:cs="DecoType Naskh Special" w:hint="cs"/>
          <w:szCs w:val="32"/>
          <w:rtl/>
        </w:rPr>
        <w:t xml:space="preserve"> </w:t>
      </w:r>
      <w:r w:rsidRPr="001F3176">
        <w:rPr>
          <w:rFonts w:cs="DecoType Naskh Special"/>
          <w:szCs w:val="32"/>
          <w:rtl/>
        </w:rPr>
        <w:t>إِنَّهُ</w:t>
      </w:r>
      <w:r w:rsidR="00900637" w:rsidRPr="001F3176">
        <w:rPr>
          <w:rFonts w:cs="DecoType Naskh Special" w:hint="cs"/>
          <w:szCs w:val="32"/>
          <w:rtl/>
        </w:rPr>
        <w:t xml:space="preserve"> </w:t>
      </w:r>
      <w:r w:rsidRPr="001F3176">
        <w:rPr>
          <w:rFonts w:cs="DecoType Naskh Special"/>
          <w:szCs w:val="32"/>
          <w:rtl/>
        </w:rPr>
        <w:t>كَانَ</w:t>
      </w:r>
      <w:r w:rsidR="00900637" w:rsidRPr="001F3176">
        <w:rPr>
          <w:rFonts w:cs="DecoType Naskh Special" w:hint="cs"/>
          <w:szCs w:val="32"/>
          <w:rtl/>
        </w:rPr>
        <w:t xml:space="preserve"> </w:t>
      </w:r>
      <w:r w:rsidRPr="001F3176">
        <w:rPr>
          <w:rFonts w:cs="DecoType Naskh Special"/>
          <w:szCs w:val="32"/>
          <w:rtl/>
        </w:rPr>
        <w:t>فَاحِشَةً</w:t>
      </w:r>
      <w:r w:rsidR="00900637" w:rsidRPr="001F3176">
        <w:rPr>
          <w:rFonts w:cs="DecoType Naskh Special" w:hint="cs"/>
          <w:szCs w:val="32"/>
          <w:rtl/>
        </w:rPr>
        <w:t xml:space="preserve"> </w:t>
      </w:r>
      <w:r w:rsidRPr="001F3176">
        <w:rPr>
          <w:rFonts w:cs="DecoType Naskh Special"/>
          <w:szCs w:val="32"/>
          <w:rtl/>
        </w:rPr>
        <w:t>وَسَاء</w:t>
      </w:r>
      <w:r w:rsidR="00900637" w:rsidRPr="001F3176">
        <w:rPr>
          <w:rFonts w:cs="DecoType Naskh Special" w:hint="cs"/>
          <w:szCs w:val="32"/>
          <w:rtl/>
        </w:rPr>
        <w:t xml:space="preserve"> </w:t>
      </w:r>
      <w:r w:rsidRPr="001F3176">
        <w:rPr>
          <w:rFonts w:cs="DecoType Naskh Special"/>
          <w:szCs w:val="32"/>
          <w:rtl/>
        </w:rPr>
        <w:t>سَبِيلاً</w:t>
      </w:r>
      <w:r w:rsidRPr="001F3176">
        <w:rPr>
          <w:rFonts w:cs="DecoType Naskh Special" w:hint="cs"/>
          <w:szCs w:val="32"/>
          <w:rtl/>
        </w:rPr>
        <w:t>" (الإسراء، آية : 32)، فالله</w:t>
      </w:r>
      <w:r w:rsidR="00BD1CFF" w:rsidRPr="001F3176">
        <w:rPr>
          <w:rFonts w:cs="DecoType Naskh Special" w:hint="cs"/>
          <w:szCs w:val="32"/>
          <w:rtl/>
        </w:rPr>
        <w:t xml:space="preserve"> عز وجل علل النهي عن قرب الزنا بكونه فاحشة</w:t>
      </w:r>
      <w:r w:rsidR="00BD1CFF" w:rsidRPr="001F3176">
        <w:rPr>
          <w:rStyle w:val="a5"/>
          <w:rFonts w:cs="DecoType Naskh Special"/>
          <w:szCs w:val="32"/>
          <w:rtl/>
        </w:rPr>
        <w:footnoteReference w:id="706"/>
      </w:r>
      <w:r w:rsidR="001C28B5" w:rsidRPr="001F3176">
        <w:rPr>
          <w:rFonts w:cs="DecoType Naskh Special" w:hint="cs"/>
          <w:szCs w:val="32"/>
          <w:rtl/>
        </w:rPr>
        <w:t>.</w:t>
      </w:r>
    </w:p>
    <w:p w:rsidR="001C28B5" w:rsidRPr="001F3176" w:rsidRDefault="001C28B5" w:rsidP="001C28B5">
      <w:pPr>
        <w:pStyle w:val="ad"/>
        <w:jc w:val="both"/>
        <w:rPr>
          <w:rFonts w:cs="DecoType Naskh Special"/>
          <w:szCs w:val="32"/>
          <w:rtl/>
        </w:rPr>
      </w:pPr>
      <w:r w:rsidRPr="001F3176">
        <w:rPr>
          <w:rFonts w:cs="DecoType Naskh Special" w:hint="cs"/>
          <w:b/>
          <w:bCs/>
          <w:szCs w:val="32"/>
          <w:rtl/>
        </w:rPr>
        <w:lastRenderedPageBreak/>
        <w:t xml:space="preserve">4ـ </w:t>
      </w:r>
      <w:r w:rsidRPr="001F3176">
        <w:rPr>
          <w:rFonts w:cs="DecoType Naskh Special" w:hint="cs"/>
          <w:szCs w:val="32"/>
          <w:rtl/>
        </w:rPr>
        <w:t>وقال الله تعالى:"</w:t>
      </w:r>
      <w:r w:rsidRPr="001F3176">
        <w:rPr>
          <w:rFonts w:cs="DecoType Naskh Special"/>
          <w:szCs w:val="32"/>
          <w:rtl/>
        </w:rPr>
        <w:t>قُلْ</w:t>
      </w:r>
      <w:r w:rsidR="00900637" w:rsidRPr="001F3176">
        <w:rPr>
          <w:rFonts w:cs="DecoType Naskh Special" w:hint="cs"/>
          <w:szCs w:val="32"/>
          <w:rtl/>
        </w:rPr>
        <w:t xml:space="preserve"> </w:t>
      </w:r>
      <w:r w:rsidRPr="001F3176">
        <w:rPr>
          <w:rFonts w:cs="DecoType Naskh Special"/>
          <w:szCs w:val="32"/>
          <w:rtl/>
        </w:rPr>
        <w:t>مَنْ</w:t>
      </w:r>
      <w:r w:rsidR="00900637" w:rsidRPr="001F3176">
        <w:rPr>
          <w:rFonts w:cs="DecoType Naskh Special" w:hint="cs"/>
          <w:szCs w:val="32"/>
          <w:rtl/>
        </w:rPr>
        <w:t xml:space="preserve"> </w:t>
      </w:r>
      <w:r w:rsidRPr="001F3176">
        <w:rPr>
          <w:rFonts w:cs="DecoType Naskh Special"/>
          <w:szCs w:val="32"/>
          <w:rtl/>
        </w:rPr>
        <w:t>حَرَّمَ</w:t>
      </w:r>
      <w:r w:rsidR="00900637" w:rsidRPr="001F3176">
        <w:rPr>
          <w:rFonts w:cs="DecoType Naskh Special" w:hint="cs"/>
          <w:szCs w:val="32"/>
          <w:rtl/>
        </w:rPr>
        <w:t xml:space="preserve"> </w:t>
      </w:r>
      <w:r w:rsidRPr="001F3176">
        <w:rPr>
          <w:rFonts w:cs="DecoType Naskh Special"/>
          <w:szCs w:val="32"/>
          <w:rtl/>
        </w:rPr>
        <w:t>زِينَةَ</w:t>
      </w:r>
      <w:r w:rsidR="00900637" w:rsidRPr="001F3176">
        <w:rPr>
          <w:rFonts w:cs="DecoType Naskh Special" w:hint="cs"/>
          <w:szCs w:val="32"/>
          <w:rtl/>
        </w:rPr>
        <w:t xml:space="preserve"> </w:t>
      </w:r>
      <w:r w:rsidRPr="001F3176">
        <w:rPr>
          <w:rFonts w:cs="DecoType Naskh Special"/>
          <w:szCs w:val="32"/>
          <w:rtl/>
        </w:rPr>
        <w:t>اللّهِ</w:t>
      </w:r>
      <w:r w:rsidR="00900637" w:rsidRPr="001F3176">
        <w:rPr>
          <w:rFonts w:cs="DecoType Naskh Special" w:hint="cs"/>
          <w:szCs w:val="32"/>
          <w:rtl/>
        </w:rPr>
        <w:t xml:space="preserve"> </w:t>
      </w:r>
      <w:r w:rsidRPr="001F3176">
        <w:rPr>
          <w:rFonts w:cs="DecoType Naskh Special"/>
          <w:szCs w:val="32"/>
          <w:rtl/>
        </w:rPr>
        <w:t>الَّتِيَ</w:t>
      </w:r>
      <w:r w:rsidR="00900637" w:rsidRPr="001F3176">
        <w:rPr>
          <w:rFonts w:cs="DecoType Naskh Special" w:hint="cs"/>
          <w:szCs w:val="32"/>
          <w:rtl/>
        </w:rPr>
        <w:t xml:space="preserve"> </w:t>
      </w:r>
      <w:r w:rsidRPr="001F3176">
        <w:rPr>
          <w:rFonts w:cs="DecoType Naskh Special"/>
          <w:szCs w:val="32"/>
          <w:rtl/>
        </w:rPr>
        <w:t>أَخْرَجَ</w:t>
      </w:r>
      <w:r w:rsidR="00900637" w:rsidRPr="001F3176">
        <w:rPr>
          <w:rFonts w:cs="DecoType Naskh Special" w:hint="cs"/>
          <w:szCs w:val="32"/>
          <w:rtl/>
        </w:rPr>
        <w:t xml:space="preserve"> </w:t>
      </w:r>
      <w:r w:rsidRPr="001F3176">
        <w:rPr>
          <w:rFonts w:cs="DecoType Naskh Special"/>
          <w:szCs w:val="32"/>
          <w:rtl/>
        </w:rPr>
        <w:t>لِعِبَادِهِ</w:t>
      </w:r>
      <w:r w:rsidR="00900637" w:rsidRPr="001F3176">
        <w:rPr>
          <w:rFonts w:cs="DecoType Naskh Special" w:hint="cs"/>
          <w:szCs w:val="32"/>
          <w:rtl/>
        </w:rPr>
        <w:t xml:space="preserve"> </w:t>
      </w:r>
      <w:r w:rsidRPr="001F3176">
        <w:rPr>
          <w:rFonts w:cs="DecoType Naskh Special"/>
          <w:szCs w:val="32"/>
          <w:rtl/>
        </w:rPr>
        <w:t>وَالْطَّيِّبَاتِ</w:t>
      </w:r>
      <w:r w:rsidR="00900637" w:rsidRPr="001F3176">
        <w:rPr>
          <w:rFonts w:cs="DecoType Naskh Special" w:hint="cs"/>
          <w:szCs w:val="32"/>
          <w:rtl/>
        </w:rPr>
        <w:t xml:space="preserve"> </w:t>
      </w:r>
      <w:r w:rsidRPr="001F3176">
        <w:rPr>
          <w:rFonts w:cs="DecoType Naskh Special"/>
          <w:szCs w:val="32"/>
          <w:rtl/>
        </w:rPr>
        <w:t>مِنَ</w:t>
      </w:r>
      <w:r w:rsidR="00900637" w:rsidRPr="001F3176">
        <w:rPr>
          <w:rFonts w:cs="DecoType Naskh Special" w:hint="cs"/>
          <w:szCs w:val="32"/>
          <w:rtl/>
        </w:rPr>
        <w:t xml:space="preserve"> </w:t>
      </w:r>
      <w:r w:rsidRPr="001F3176">
        <w:rPr>
          <w:rFonts w:cs="DecoType Naskh Special"/>
          <w:szCs w:val="32"/>
          <w:rtl/>
        </w:rPr>
        <w:t>الرِّزْقِ</w:t>
      </w:r>
      <w:r w:rsidRPr="001F3176">
        <w:rPr>
          <w:rFonts w:cs="DecoType Naskh Special" w:hint="cs"/>
          <w:szCs w:val="32"/>
          <w:rtl/>
        </w:rPr>
        <w:t>" (الأعراف، آية : 32)، فوصف الله بعض رزقه بأنه طيب، وأن هذا الوصف يقتضي عدم تحريمه، فدل على ثبوت وصف للفعل هو منشأ للمصلحة مانع من التحريم، وهذا هو التحسين العقلي عينه</w:t>
      </w:r>
      <w:r w:rsidRPr="001F3176">
        <w:rPr>
          <w:rStyle w:val="a5"/>
          <w:rFonts w:cs="DecoType Naskh Special"/>
          <w:szCs w:val="32"/>
          <w:rtl/>
        </w:rPr>
        <w:footnoteReference w:id="707"/>
      </w:r>
      <w:r w:rsidRPr="001F3176">
        <w:rPr>
          <w:rFonts w:cs="DecoType Naskh Special" w:hint="cs"/>
          <w:szCs w:val="32"/>
          <w:rtl/>
        </w:rPr>
        <w:t>.</w:t>
      </w:r>
    </w:p>
    <w:p w:rsidR="001C28B5" w:rsidRPr="001F3176" w:rsidRDefault="001C28B5" w:rsidP="001C28B5">
      <w:pPr>
        <w:pStyle w:val="ad"/>
        <w:jc w:val="both"/>
        <w:rPr>
          <w:rFonts w:cs="DecoType Naskh Special"/>
          <w:szCs w:val="32"/>
          <w:rtl/>
          <w:lang w:bidi="ar-QA"/>
        </w:rPr>
      </w:pPr>
      <w:r w:rsidRPr="001F3176">
        <w:rPr>
          <w:rFonts w:cs="DecoType Naskh Special" w:hint="cs"/>
          <w:b/>
          <w:bCs/>
          <w:szCs w:val="32"/>
          <w:rtl/>
        </w:rPr>
        <w:t xml:space="preserve">5ـ </w:t>
      </w:r>
      <w:r w:rsidRPr="001F3176">
        <w:rPr>
          <w:rFonts w:cs="DecoType Naskh Special" w:hint="cs"/>
          <w:szCs w:val="32"/>
          <w:rtl/>
        </w:rPr>
        <w:t>لقد ضرب الله أمثلة عقلية كثيرة دالة على حسن التوحيد ومدح فاعله، وعلى قبح الشرك وذمه وذم فاعله، والأدلة فيه كثيرة، فمن ذلك قول الله تعالى:"</w:t>
      </w:r>
      <w:r w:rsidRPr="001F3176">
        <w:rPr>
          <w:rFonts w:cs="DecoType Naskh Special"/>
          <w:szCs w:val="32"/>
          <w:rtl/>
        </w:rPr>
        <w:t>ضَرَبَ</w:t>
      </w:r>
      <w:r w:rsidR="00900637" w:rsidRPr="001F3176">
        <w:rPr>
          <w:rFonts w:cs="DecoType Naskh Special" w:hint="cs"/>
          <w:szCs w:val="32"/>
          <w:rtl/>
        </w:rPr>
        <w:t xml:space="preserve"> </w:t>
      </w:r>
      <w:r w:rsidRPr="001F3176">
        <w:rPr>
          <w:rFonts w:cs="DecoType Naskh Special"/>
          <w:szCs w:val="32"/>
          <w:rtl/>
        </w:rPr>
        <w:t>لَكُم</w:t>
      </w:r>
      <w:r w:rsidR="00900637" w:rsidRPr="001F3176">
        <w:rPr>
          <w:rFonts w:cs="DecoType Naskh Special" w:hint="cs"/>
          <w:szCs w:val="32"/>
          <w:rtl/>
        </w:rPr>
        <w:t xml:space="preserve"> </w:t>
      </w:r>
      <w:r w:rsidRPr="001F3176">
        <w:rPr>
          <w:rFonts w:cs="DecoType Naskh Special"/>
          <w:szCs w:val="32"/>
          <w:rtl/>
        </w:rPr>
        <w:t>مَّثَلًا</w:t>
      </w:r>
      <w:r w:rsidR="00900637" w:rsidRPr="001F3176">
        <w:rPr>
          <w:rFonts w:cs="DecoType Naskh Special" w:hint="cs"/>
          <w:szCs w:val="32"/>
          <w:rtl/>
        </w:rPr>
        <w:t xml:space="preserve"> </w:t>
      </w:r>
      <w:r w:rsidRPr="001F3176">
        <w:rPr>
          <w:rFonts w:cs="DecoType Naskh Special"/>
          <w:szCs w:val="32"/>
          <w:rtl/>
        </w:rPr>
        <w:t>مِنْ</w:t>
      </w:r>
      <w:r w:rsidR="00900637" w:rsidRPr="001F3176">
        <w:rPr>
          <w:rFonts w:cs="DecoType Naskh Special" w:hint="cs"/>
          <w:szCs w:val="32"/>
          <w:rtl/>
        </w:rPr>
        <w:t xml:space="preserve"> </w:t>
      </w:r>
      <w:r w:rsidRPr="001F3176">
        <w:rPr>
          <w:rFonts w:cs="DecoType Naskh Special"/>
          <w:szCs w:val="32"/>
          <w:rtl/>
        </w:rPr>
        <w:t>أَنفُسِكُمْ</w:t>
      </w:r>
      <w:r w:rsidR="00900637" w:rsidRPr="001F3176">
        <w:rPr>
          <w:rFonts w:cs="DecoType Naskh Special" w:hint="cs"/>
          <w:szCs w:val="32"/>
          <w:rtl/>
        </w:rPr>
        <w:t xml:space="preserve"> </w:t>
      </w:r>
      <w:r w:rsidRPr="001F3176">
        <w:rPr>
          <w:rFonts w:cs="DecoType Naskh Special"/>
          <w:szCs w:val="32"/>
          <w:rtl/>
        </w:rPr>
        <w:t>هَل</w:t>
      </w:r>
      <w:r w:rsidR="00900637" w:rsidRPr="001F3176">
        <w:rPr>
          <w:rFonts w:cs="DecoType Naskh Special" w:hint="cs"/>
          <w:szCs w:val="32"/>
          <w:rtl/>
        </w:rPr>
        <w:t xml:space="preserve"> </w:t>
      </w:r>
      <w:r w:rsidRPr="001F3176">
        <w:rPr>
          <w:rFonts w:cs="DecoType Naskh Special"/>
          <w:szCs w:val="32"/>
          <w:rtl/>
        </w:rPr>
        <w:t>لَّكُم</w:t>
      </w:r>
      <w:r w:rsidR="00900637" w:rsidRPr="001F3176">
        <w:rPr>
          <w:rFonts w:cs="DecoType Naskh Special" w:hint="cs"/>
          <w:szCs w:val="32"/>
          <w:rtl/>
        </w:rPr>
        <w:t xml:space="preserve"> </w:t>
      </w:r>
      <w:r w:rsidRPr="001F3176">
        <w:rPr>
          <w:rFonts w:cs="DecoType Naskh Special"/>
          <w:szCs w:val="32"/>
          <w:rtl/>
        </w:rPr>
        <w:t>مِّن</w:t>
      </w:r>
      <w:r w:rsidR="00900637" w:rsidRPr="001F3176">
        <w:rPr>
          <w:rFonts w:cs="DecoType Naskh Special" w:hint="cs"/>
          <w:szCs w:val="32"/>
          <w:rtl/>
        </w:rPr>
        <w:t xml:space="preserve"> </w:t>
      </w:r>
      <w:r w:rsidRPr="001F3176">
        <w:rPr>
          <w:rFonts w:cs="DecoType Naskh Special"/>
          <w:szCs w:val="32"/>
          <w:rtl/>
        </w:rPr>
        <w:t>مَّا</w:t>
      </w:r>
      <w:r w:rsidR="00900637" w:rsidRPr="001F3176">
        <w:rPr>
          <w:rFonts w:cs="DecoType Naskh Special" w:hint="cs"/>
          <w:szCs w:val="32"/>
          <w:rtl/>
        </w:rPr>
        <w:t xml:space="preserve"> </w:t>
      </w:r>
      <w:r w:rsidRPr="001F3176">
        <w:rPr>
          <w:rFonts w:cs="DecoType Naskh Special"/>
          <w:szCs w:val="32"/>
          <w:rtl/>
        </w:rPr>
        <w:t>مَلَكَتْ</w:t>
      </w:r>
      <w:r w:rsidR="00900637" w:rsidRPr="001F3176">
        <w:rPr>
          <w:rFonts w:cs="DecoType Naskh Special" w:hint="cs"/>
          <w:szCs w:val="32"/>
          <w:rtl/>
        </w:rPr>
        <w:t xml:space="preserve"> </w:t>
      </w:r>
      <w:r w:rsidRPr="001F3176">
        <w:rPr>
          <w:rFonts w:cs="DecoType Naskh Special"/>
          <w:szCs w:val="32"/>
          <w:rtl/>
        </w:rPr>
        <w:t>أَيْمَانُكُم</w:t>
      </w:r>
      <w:r w:rsidR="00900637" w:rsidRPr="001F3176">
        <w:rPr>
          <w:rFonts w:cs="DecoType Naskh Special" w:hint="cs"/>
          <w:szCs w:val="32"/>
          <w:rtl/>
        </w:rPr>
        <w:t xml:space="preserve"> </w:t>
      </w:r>
      <w:r w:rsidRPr="001F3176">
        <w:rPr>
          <w:rFonts w:cs="DecoType Naskh Special"/>
          <w:szCs w:val="32"/>
          <w:rtl/>
        </w:rPr>
        <w:t>مِّن</w:t>
      </w:r>
      <w:r w:rsidR="00900637" w:rsidRPr="001F3176">
        <w:rPr>
          <w:rFonts w:cs="DecoType Naskh Special" w:hint="cs"/>
          <w:szCs w:val="32"/>
          <w:rtl/>
        </w:rPr>
        <w:t xml:space="preserve"> </w:t>
      </w:r>
      <w:r w:rsidRPr="001F3176">
        <w:rPr>
          <w:rFonts w:cs="DecoType Naskh Special"/>
          <w:szCs w:val="32"/>
          <w:rtl/>
        </w:rPr>
        <w:t>شُرَكَاء</w:t>
      </w:r>
      <w:r w:rsidR="00900637" w:rsidRPr="001F3176">
        <w:rPr>
          <w:rFonts w:cs="DecoType Naskh Special" w:hint="cs"/>
          <w:szCs w:val="32"/>
          <w:rtl/>
        </w:rPr>
        <w:t xml:space="preserve"> </w:t>
      </w:r>
      <w:r w:rsidRPr="001F3176">
        <w:rPr>
          <w:rFonts w:cs="DecoType Naskh Special"/>
          <w:szCs w:val="32"/>
          <w:rtl/>
        </w:rPr>
        <w:t>فِيمَا</w:t>
      </w:r>
      <w:r w:rsidR="00900637" w:rsidRPr="001F3176">
        <w:rPr>
          <w:rFonts w:cs="DecoType Naskh Special" w:hint="cs"/>
          <w:szCs w:val="32"/>
          <w:rtl/>
        </w:rPr>
        <w:t xml:space="preserve"> </w:t>
      </w:r>
      <w:r w:rsidRPr="001F3176">
        <w:rPr>
          <w:rFonts w:cs="DecoType Naskh Special"/>
          <w:szCs w:val="32"/>
          <w:rtl/>
        </w:rPr>
        <w:t>رَزَقْنَاكُمْ</w:t>
      </w:r>
      <w:r w:rsidR="00900637" w:rsidRPr="001F3176">
        <w:rPr>
          <w:rFonts w:cs="DecoType Naskh Special" w:hint="cs"/>
          <w:szCs w:val="32"/>
          <w:rtl/>
        </w:rPr>
        <w:t xml:space="preserve"> </w:t>
      </w:r>
      <w:r w:rsidRPr="001F3176">
        <w:rPr>
          <w:rFonts w:cs="DecoType Naskh Special"/>
          <w:szCs w:val="32"/>
          <w:rtl/>
        </w:rPr>
        <w:t>فَأَنتُمْ</w:t>
      </w:r>
      <w:r w:rsidR="00900637" w:rsidRPr="001F3176">
        <w:rPr>
          <w:rFonts w:cs="DecoType Naskh Special" w:hint="cs"/>
          <w:szCs w:val="32"/>
          <w:rtl/>
        </w:rPr>
        <w:t xml:space="preserve"> </w:t>
      </w:r>
      <w:r w:rsidRPr="001F3176">
        <w:rPr>
          <w:rFonts w:cs="DecoType Naskh Special"/>
          <w:szCs w:val="32"/>
          <w:rtl/>
        </w:rPr>
        <w:t>فِيهِ</w:t>
      </w:r>
      <w:r w:rsidR="00900637" w:rsidRPr="001F3176">
        <w:rPr>
          <w:rFonts w:cs="DecoType Naskh Special" w:hint="cs"/>
          <w:szCs w:val="32"/>
          <w:rtl/>
        </w:rPr>
        <w:t xml:space="preserve"> </w:t>
      </w:r>
      <w:r w:rsidRPr="001F3176">
        <w:rPr>
          <w:rFonts w:cs="DecoType Naskh Special"/>
          <w:szCs w:val="32"/>
          <w:rtl/>
        </w:rPr>
        <w:t>سَوَاء</w:t>
      </w:r>
      <w:r w:rsidR="00900637" w:rsidRPr="001F3176">
        <w:rPr>
          <w:rFonts w:cs="DecoType Naskh Special" w:hint="cs"/>
          <w:szCs w:val="32"/>
          <w:rtl/>
        </w:rPr>
        <w:t xml:space="preserve"> </w:t>
      </w:r>
      <w:r w:rsidRPr="001F3176">
        <w:rPr>
          <w:rFonts w:cs="DecoType Naskh Special"/>
          <w:szCs w:val="32"/>
          <w:rtl/>
        </w:rPr>
        <w:t>تَخَافُونَهُمْ</w:t>
      </w:r>
      <w:r w:rsidR="00900637" w:rsidRPr="001F3176">
        <w:rPr>
          <w:rFonts w:cs="DecoType Naskh Special" w:hint="cs"/>
          <w:szCs w:val="32"/>
          <w:rtl/>
        </w:rPr>
        <w:t xml:space="preserve"> </w:t>
      </w:r>
      <w:r w:rsidRPr="001F3176">
        <w:rPr>
          <w:rFonts w:cs="DecoType Naskh Special"/>
          <w:szCs w:val="32"/>
          <w:rtl/>
        </w:rPr>
        <w:t>كَخِيفَتِكُمْ</w:t>
      </w:r>
      <w:r w:rsidR="00900637" w:rsidRPr="001F3176">
        <w:rPr>
          <w:rFonts w:cs="DecoType Naskh Special" w:hint="cs"/>
          <w:szCs w:val="32"/>
          <w:rtl/>
        </w:rPr>
        <w:t xml:space="preserve"> </w:t>
      </w:r>
      <w:r w:rsidRPr="001F3176">
        <w:rPr>
          <w:rFonts w:cs="DecoType Naskh Special"/>
          <w:szCs w:val="32"/>
          <w:rtl/>
        </w:rPr>
        <w:t>أَنفُسَكُمْ</w:t>
      </w:r>
      <w:r w:rsidR="00900637" w:rsidRPr="001F3176">
        <w:rPr>
          <w:rFonts w:cs="DecoType Naskh Special" w:hint="cs"/>
          <w:szCs w:val="32"/>
          <w:rtl/>
        </w:rPr>
        <w:t xml:space="preserve"> </w:t>
      </w:r>
      <w:r w:rsidRPr="001F3176">
        <w:rPr>
          <w:rFonts w:cs="DecoType Naskh Special"/>
          <w:szCs w:val="32"/>
          <w:rtl/>
        </w:rPr>
        <w:t>كَذَلِكَ</w:t>
      </w:r>
      <w:r w:rsidR="00900637" w:rsidRPr="001F3176">
        <w:rPr>
          <w:rFonts w:cs="DecoType Naskh Special" w:hint="cs"/>
          <w:szCs w:val="32"/>
          <w:rtl/>
        </w:rPr>
        <w:t xml:space="preserve"> </w:t>
      </w:r>
      <w:r w:rsidRPr="001F3176">
        <w:rPr>
          <w:rFonts w:cs="DecoType Naskh Special"/>
          <w:szCs w:val="32"/>
          <w:rtl/>
        </w:rPr>
        <w:t>نُفَصِّلُ</w:t>
      </w:r>
      <w:r w:rsidR="00900637" w:rsidRPr="001F3176">
        <w:rPr>
          <w:rFonts w:cs="DecoType Naskh Special" w:hint="cs"/>
          <w:szCs w:val="32"/>
          <w:rtl/>
        </w:rPr>
        <w:t xml:space="preserve"> </w:t>
      </w:r>
      <w:r w:rsidRPr="001F3176">
        <w:rPr>
          <w:rFonts w:cs="DecoType Naskh Special"/>
          <w:szCs w:val="32"/>
          <w:rtl/>
        </w:rPr>
        <w:t>الْآيَاتِ</w:t>
      </w:r>
      <w:r w:rsidR="00900637" w:rsidRPr="001F3176">
        <w:rPr>
          <w:rFonts w:cs="DecoType Naskh Special" w:hint="cs"/>
          <w:szCs w:val="32"/>
          <w:rtl/>
        </w:rPr>
        <w:t xml:space="preserve"> </w:t>
      </w:r>
      <w:r w:rsidRPr="001F3176">
        <w:rPr>
          <w:rFonts w:cs="DecoType Naskh Special"/>
          <w:szCs w:val="32"/>
          <w:rtl/>
        </w:rPr>
        <w:t>لِقَوْمٍ</w:t>
      </w:r>
      <w:r w:rsidR="00900637" w:rsidRPr="001F3176">
        <w:rPr>
          <w:rFonts w:cs="DecoType Naskh Special" w:hint="cs"/>
          <w:szCs w:val="32"/>
          <w:rtl/>
        </w:rPr>
        <w:t xml:space="preserve"> </w:t>
      </w:r>
      <w:r w:rsidRPr="001F3176">
        <w:rPr>
          <w:rFonts w:cs="DecoType Naskh Special"/>
          <w:szCs w:val="32"/>
          <w:rtl/>
        </w:rPr>
        <w:t>يَعْقِلُونَ</w:t>
      </w:r>
      <w:r w:rsidRPr="001F3176">
        <w:rPr>
          <w:rFonts w:cs="DecoType Naskh Special" w:hint="cs"/>
          <w:szCs w:val="32"/>
          <w:rtl/>
          <w:lang w:bidi="ar-QA"/>
        </w:rPr>
        <w:t>" (الروم، آية : 28). ففي هذا المثل بيان من الله للمشركين أنهم إذا كانوا لا يرضون أن يكون مماليكهم شركاء لهم، فكيف ساغ لهم أن يجعلوا المخلوقين شركاء للخالق فالخالق أولى بالتنزيه ونفي الشريك في العبادة</w:t>
      </w:r>
      <w:r w:rsidR="00CD2434" w:rsidRPr="001F3176">
        <w:rPr>
          <w:rStyle w:val="a5"/>
          <w:rFonts w:cs="DecoType Naskh Special"/>
          <w:szCs w:val="32"/>
          <w:rtl/>
          <w:lang w:bidi="ar-QA"/>
        </w:rPr>
        <w:footnoteReference w:id="708"/>
      </w:r>
      <w:r w:rsidR="00CD2434" w:rsidRPr="001F3176">
        <w:rPr>
          <w:rFonts w:cs="DecoType Naskh Special" w:hint="cs"/>
          <w:szCs w:val="32"/>
          <w:rtl/>
          <w:lang w:bidi="ar-QA"/>
        </w:rPr>
        <w:t>، فلو كان الشرك قبيحاً لمجرد النهي عنه، لاكتفى بالنهي عنه فقط، ولم يذكر مثلاً يدل على قبحه في العقول والفطر</w:t>
      </w:r>
      <w:r w:rsidR="00CD2434" w:rsidRPr="001F3176">
        <w:rPr>
          <w:rStyle w:val="a5"/>
          <w:rFonts w:cs="DecoType Naskh Special"/>
          <w:szCs w:val="32"/>
          <w:rtl/>
          <w:lang w:bidi="ar-QA"/>
        </w:rPr>
        <w:footnoteReference w:id="709"/>
      </w:r>
      <w:r w:rsidR="00CD2434" w:rsidRPr="001F3176">
        <w:rPr>
          <w:rFonts w:cs="DecoType Naskh Special" w:hint="cs"/>
          <w:szCs w:val="32"/>
          <w:rtl/>
          <w:lang w:bidi="ar-QA"/>
        </w:rPr>
        <w:t>.</w:t>
      </w:r>
    </w:p>
    <w:p w:rsidR="00CD2434" w:rsidRPr="001F3176" w:rsidRDefault="00CD2434" w:rsidP="0046024E">
      <w:pPr>
        <w:pStyle w:val="ad"/>
        <w:jc w:val="both"/>
        <w:rPr>
          <w:rFonts w:cs="DecoType Naskh Special"/>
          <w:szCs w:val="32"/>
          <w:rtl/>
        </w:rPr>
      </w:pPr>
      <w:r w:rsidRPr="001F3176">
        <w:rPr>
          <w:rFonts w:cs="DecoType Naskh Special" w:hint="cs"/>
          <w:szCs w:val="32"/>
          <w:rtl/>
          <w:lang w:bidi="ar-QA"/>
        </w:rPr>
        <w:t>ومنه قول الله تعالى:"</w:t>
      </w:r>
      <w:r w:rsidRPr="001F3176">
        <w:rPr>
          <w:rFonts w:cs="DecoType Naskh Special"/>
          <w:szCs w:val="32"/>
          <w:rtl/>
        </w:rPr>
        <w:t>أَأَتَّخِذُ</w:t>
      </w:r>
      <w:r w:rsidR="00900637" w:rsidRPr="001F3176">
        <w:rPr>
          <w:rFonts w:cs="DecoType Naskh Special" w:hint="cs"/>
          <w:szCs w:val="32"/>
          <w:rtl/>
        </w:rPr>
        <w:t xml:space="preserve"> </w:t>
      </w:r>
      <w:r w:rsidRPr="001F3176">
        <w:rPr>
          <w:rFonts w:cs="DecoType Naskh Special"/>
          <w:szCs w:val="32"/>
          <w:rtl/>
        </w:rPr>
        <w:t>مِن</w:t>
      </w:r>
      <w:r w:rsidR="00900637" w:rsidRPr="001F3176">
        <w:rPr>
          <w:rFonts w:cs="DecoType Naskh Special" w:hint="cs"/>
          <w:szCs w:val="32"/>
          <w:rtl/>
        </w:rPr>
        <w:t xml:space="preserve"> </w:t>
      </w:r>
      <w:r w:rsidRPr="001F3176">
        <w:rPr>
          <w:rFonts w:cs="DecoType Naskh Special"/>
          <w:szCs w:val="32"/>
          <w:rtl/>
        </w:rPr>
        <w:t>دُونِهِ</w:t>
      </w:r>
      <w:r w:rsidR="00900637" w:rsidRPr="001F3176">
        <w:rPr>
          <w:rFonts w:cs="DecoType Naskh Special" w:hint="cs"/>
          <w:szCs w:val="32"/>
          <w:rtl/>
        </w:rPr>
        <w:t xml:space="preserve"> </w:t>
      </w:r>
      <w:r w:rsidRPr="001F3176">
        <w:rPr>
          <w:rFonts w:cs="DecoType Naskh Special"/>
          <w:szCs w:val="32"/>
          <w:rtl/>
        </w:rPr>
        <w:t>آلِهَةً</w:t>
      </w:r>
      <w:r w:rsidR="00900637" w:rsidRPr="001F3176">
        <w:rPr>
          <w:rFonts w:cs="DecoType Naskh Special" w:hint="cs"/>
          <w:szCs w:val="32"/>
          <w:rtl/>
        </w:rPr>
        <w:t xml:space="preserve"> </w:t>
      </w:r>
      <w:r w:rsidRPr="001F3176">
        <w:rPr>
          <w:rFonts w:cs="DecoType Naskh Special"/>
          <w:szCs w:val="32"/>
          <w:rtl/>
        </w:rPr>
        <w:t>إِن</w:t>
      </w:r>
      <w:r w:rsidR="00900637" w:rsidRPr="001F3176">
        <w:rPr>
          <w:rFonts w:cs="DecoType Naskh Special" w:hint="cs"/>
          <w:szCs w:val="32"/>
          <w:rtl/>
        </w:rPr>
        <w:t xml:space="preserve"> </w:t>
      </w:r>
      <w:r w:rsidRPr="001F3176">
        <w:rPr>
          <w:rFonts w:cs="DecoType Naskh Special"/>
          <w:szCs w:val="32"/>
          <w:rtl/>
        </w:rPr>
        <w:t>يُرِدْنِ</w:t>
      </w:r>
      <w:r w:rsidR="00900637" w:rsidRPr="001F3176">
        <w:rPr>
          <w:rFonts w:cs="DecoType Naskh Special" w:hint="cs"/>
          <w:szCs w:val="32"/>
          <w:rtl/>
        </w:rPr>
        <w:t xml:space="preserve"> </w:t>
      </w:r>
      <w:r w:rsidRPr="001F3176">
        <w:rPr>
          <w:rFonts w:cs="DecoType Naskh Special"/>
          <w:szCs w:val="32"/>
          <w:rtl/>
        </w:rPr>
        <w:t>الرَّحْمَن</w:t>
      </w:r>
      <w:r w:rsidR="00900637" w:rsidRPr="001F3176">
        <w:rPr>
          <w:rFonts w:cs="DecoType Naskh Special" w:hint="cs"/>
          <w:szCs w:val="32"/>
          <w:rtl/>
        </w:rPr>
        <w:t xml:space="preserve"> </w:t>
      </w:r>
      <w:r w:rsidRPr="001F3176">
        <w:rPr>
          <w:rFonts w:cs="DecoType Naskh Special"/>
          <w:szCs w:val="32"/>
          <w:rtl/>
        </w:rPr>
        <w:t>بِضُرٍّ</w:t>
      </w:r>
      <w:r w:rsidR="00900637" w:rsidRPr="001F3176">
        <w:rPr>
          <w:rFonts w:cs="DecoType Naskh Special" w:hint="cs"/>
          <w:szCs w:val="32"/>
          <w:rtl/>
        </w:rPr>
        <w:t xml:space="preserve"> </w:t>
      </w:r>
      <w:r w:rsidRPr="001F3176">
        <w:rPr>
          <w:rFonts w:cs="DecoType Naskh Special"/>
          <w:szCs w:val="32"/>
          <w:rtl/>
        </w:rPr>
        <w:t>لاَّ</w:t>
      </w:r>
      <w:r w:rsidR="00900637" w:rsidRPr="001F3176">
        <w:rPr>
          <w:rFonts w:cs="DecoType Naskh Special" w:hint="cs"/>
          <w:szCs w:val="32"/>
          <w:rtl/>
        </w:rPr>
        <w:t xml:space="preserve"> </w:t>
      </w:r>
      <w:r w:rsidRPr="001F3176">
        <w:rPr>
          <w:rFonts w:cs="DecoType Naskh Special"/>
          <w:szCs w:val="32"/>
          <w:rtl/>
        </w:rPr>
        <w:t>تُغْنِ</w:t>
      </w:r>
      <w:r w:rsidR="00900637" w:rsidRPr="001F3176">
        <w:rPr>
          <w:rFonts w:cs="DecoType Naskh Special" w:hint="cs"/>
          <w:szCs w:val="32"/>
          <w:rtl/>
        </w:rPr>
        <w:t xml:space="preserve"> </w:t>
      </w:r>
      <w:r w:rsidRPr="001F3176">
        <w:rPr>
          <w:rFonts w:cs="DecoType Naskh Special"/>
          <w:szCs w:val="32"/>
          <w:rtl/>
        </w:rPr>
        <w:t>عَنِّي</w:t>
      </w:r>
      <w:r w:rsidR="00900637" w:rsidRPr="001F3176">
        <w:rPr>
          <w:rFonts w:cs="DecoType Naskh Special" w:hint="cs"/>
          <w:szCs w:val="32"/>
          <w:rtl/>
        </w:rPr>
        <w:t xml:space="preserve"> </w:t>
      </w:r>
      <w:r w:rsidRPr="001F3176">
        <w:rPr>
          <w:rFonts w:cs="DecoType Naskh Special"/>
          <w:szCs w:val="32"/>
          <w:rtl/>
        </w:rPr>
        <w:t>شَفَاعَتُهُمْ</w:t>
      </w:r>
      <w:r w:rsidR="00900637" w:rsidRPr="001F3176">
        <w:rPr>
          <w:rFonts w:cs="DecoType Naskh Special" w:hint="cs"/>
          <w:szCs w:val="32"/>
          <w:rtl/>
        </w:rPr>
        <w:t xml:space="preserve"> </w:t>
      </w:r>
      <w:r w:rsidRPr="001F3176">
        <w:rPr>
          <w:rFonts w:cs="DecoType Naskh Special"/>
          <w:szCs w:val="32"/>
          <w:rtl/>
        </w:rPr>
        <w:t>شَيْئًا</w:t>
      </w:r>
      <w:r w:rsidR="00900637" w:rsidRPr="001F3176">
        <w:rPr>
          <w:rFonts w:cs="DecoType Naskh Special" w:hint="cs"/>
          <w:szCs w:val="32"/>
          <w:rtl/>
        </w:rPr>
        <w:t xml:space="preserve"> </w:t>
      </w:r>
      <w:r w:rsidRPr="001F3176">
        <w:rPr>
          <w:rFonts w:cs="DecoType Naskh Special"/>
          <w:szCs w:val="32"/>
          <w:rtl/>
        </w:rPr>
        <w:t>وَلاَ</w:t>
      </w:r>
      <w:r w:rsidR="00900637" w:rsidRPr="001F3176">
        <w:rPr>
          <w:rFonts w:cs="DecoType Naskh Special" w:hint="cs"/>
          <w:szCs w:val="32"/>
          <w:rtl/>
        </w:rPr>
        <w:t xml:space="preserve"> </w:t>
      </w:r>
      <w:r w:rsidRPr="001F3176">
        <w:rPr>
          <w:rFonts w:cs="DecoType Naskh Special"/>
          <w:szCs w:val="32"/>
          <w:rtl/>
        </w:rPr>
        <w:t xml:space="preserve">يُنقِذُونِ </w:t>
      </w:r>
      <w:r w:rsidRPr="001F3176">
        <w:rPr>
          <w:rFonts w:cs="DecoType Naskh Special" w:hint="cs"/>
          <w:szCs w:val="32"/>
          <w:rtl/>
        </w:rPr>
        <w:t>*</w:t>
      </w:r>
      <w:r w:rsidR="00900637" w:rsidRPr="001F3176">
        <w:rPr>
          <w:rFonts w:cs="DecoType Naskh Special" w:hint="cs"/>
          <w:szCs w:val="32"/>
          <w:rtl/>
        </w:rPr>
        <w:t xml:space="preserve"> </w:t>
      </w:r>
      <w:r w:rsidRPr="001F3176">
        <w:rPr>
          <w:rFonts w:cs="DecoType Naskh Special"/>
          <w:szCs w:val="32"/>
          <w:rtl/>
        </w:rPr>
        <w:t>إِنِّي</w:t>
      </w:r>
      <w:r w:rsidR="00900637" w:rsidRPr="001F3176">
        <w:rPr>
          <w:rFonts w:cs="DecoType Naskh Special" w:hint="cs"/>
          <w:szCs w:val="32"/>
          <w:rtl/>
        </w:rPr>
        <w:t xml:space="preserve"> </w:t>
      </w:r>
      <w:r w:rsidRPr="001F3176">
        <w:rPr>
          <w:rFonts w:cs="DecoType Naskh Special"/>
          <w:szCs w:val="32"/>
          <w:rtl/>
        </w:rPr>
        <w:t>إِذًا</w:t>
      </w:r>
      <w:r w:rsidR="00900637" w:rsidRPr="001F3176">
        <w:rPr>
          <w:rFonts w:cs="DecoType Naskh Special" w:hint="cs"/>
          <w:szCs w:val="32"/>
          <w:rtl/>
        </w:rPr>
        <w:t xml:space="preserve"> </w:t>
      </w:r>
      <w:r w:rsidRPr="001F3176">
        <w:rPr>
          <w:rFonts w:cs="DecoType Naskh Special"/>
          <w:szCs w:val="32"/>
          <w:rtl/>
        </w:rPr>
        <w:t>لَّفِي</w:t>
      </w:r>
      <w:r w:rsidR="00900637" w:rsidRPr="001F3176">
        <w:rPr>
          <w:rFonts w:cs="DecoType Naskh Special" w:hint="cs"/>
          <w:szCs w:val="32"/>
          <w:rtl/>
        </w:rPr>
        <w:t xml:space="preserve"> </w:t>
      </w:r>
      <w:r w:rsidRPr="001F3176">
        <w:rPr>
          <w:rFonts w:cs="DecoType Naskh Special"/>
          <w:szCs w:val="32"/>
          <w:rtl/>
        </w:rPr>
        <w:t>ضَلاَلٍ</w:t>
      </w:r>
      <w:r w:rsidR="00900637" w:rsidRPr="001F3176">
        <w:rPr>
          <w:rFonts w:cs="DecoType Naskh Special" w:hint="cs"/>
          <w:szCs w:val="32"/>
          <w:rtl/>
        </w:rPr>
        <w:t xml:space="preserve"> </w:t>
      </w:r>
      <w:r w:rsidRPr="001F3176">
        <w:rPr>
          <w:rFonts w:cs="DecoType Naskh Special"/>
          <w:szCs w:val="32"/>
          <w:rtl/>
        </w:rPr>
        <w:t>مُّبِينٍ</w:t>
      </w:r>
      <w:r w:rsidRPr="001F3176">
        <w:rPr>
          <w:rFonts w:cs="DecoType Naskh Special" w:hint="cs"/>
          <w:szCs w:val="32"/>
          <w:rtl/>
        </w:rPr>
        <w:t>" (يس، آية : 23 ـ 24).</w:t>
      </w:r>
    </w:p>
    <w:p w:rsidR="00CD2434" w:rsidRPr="001F3176" w:rsidRDefault="00CD2434" w:rsidP="00CD2434">
      <w:pPr>
        <w:pStyle w:val="ad"/>
        <w:jc w:val="both"/>
        <w:rPr>
          <w:rFonts w:cs="DecoType Naskh Special"/>
          <w:szCs w:val="32"/>
          <w:rtl/>
        </w:rPr>
      </w:pPr>
      <w:r w:rsidRPr="001F3176">
        <w:rPr>
          <w:rFonts w:cs="DecoType Naskh Special" w:hint="cs"/>
          <w:szCs w:val="32"/>
          <w:rtl/>
        </w:rPr>
        <w:t>فلم يحتج الله عليهم بمجرد الأمر، بل احتج عليهم</w:t>
      </w:r>
      <w:r w:rsidR="00A701CC" w:rsidRPr="001F3176">
        <w:rPr>
          <w:rFonts w:cs="DecoType Naskh Special" w:hint="cs"/>
          <w:szCs w:val="32"/>
          <w:rtl/>
        </w:rPr>
        <w:t xml:space="preserve"> بالعقل ومقتضى الفطرة، لأن من لا يملك دفع ضر عن نفسه فأولى أن لا يقدر على دفعه عن غيره، فكانت عبادته من كان نافعاً ضلالاً مبيناً</w:t>
      </w:r>
      <w:r w:rsidR="00A701CC" w:rsidRPr="001F3176">
        <w:rPr>
          <w:rStyle w:val="a5"/>
          <w:rFonts w:cs="DecoType Naskh Special"/>
          <w:szCs w:val="32"/>
          <w:rtl/>
        </w:rPr>
        <w:footnoteReference w:id="710"/>
      </w:r>
      <w:r w:rsidR="0046024E" w:rsidRPr="001F3176">
        <w:rPr>
          <w:rFonts w:cs="DecoType Naskh Special" w:hint="cs"/>
          <w:szCs w:val="32"/>
          <w:rtl/>
        </w:rPr>
        <w:t>.</w:t>
      </w:r>
    </w:p>
    <w:p w:rsidR="0046024E" w:rsidRPr="001F3176" w:rsidRDefault="0046024E" w:rsidP="00AF2995">
      <w:pPr>
        <w:pStyle w:val="ad"/>
        <w:jc w:val="both"/>
        <w:rPr>
          <w:rFonts w:cs="DecoType Naskh Special"/>
          <w:szCs w:val="32"/>
          <w:rtl/>
        </w:rPr>
      </w:pPr>
      <w:r w:rsidRPr="001F3176">
        <w:rPr>
          <w:rFonts w:cs="DecoType Naskh Special" w:hint="cs"/>
          <w:szCs w:val="32"/>
          <w:rtl/>
        </w:rPr>
        <w:t>إن مجرد معرفة حسن الأفعال وقبحها بالعقل قبل بعثة الرسول صلى الله عليه وسلم لا يترتب عليه الثواب والعقاب، كما أننا نثبت حسن الأفعال وقبحها لذاتها ومعرفة العقل لذلك، كما أنه له مدخل في معرفة حسن بعض الأفعال وقبحها، وأما الثواب على فعل الأفعال الحسنة فإنما هو من قبل الشارع والعقاب على فعل الأفعال القبيحة، إنما هو من قبل الشارع، فلا يجب شئ على المكلف قبل ورد الشرع، والثواب والعقاب متوقف على بعثة الرسل، كما قال تعالى: "</w:t>
      </w:r>
      <w:r w:rsidR="00AF2995" w:rsidRPr="001F3176">
        <w:rPr>
          <w:rFonts w:cs="DecoType Naskh Special"/>
          <w:szCs w:val="32"/>
          <w:rtl/>
        </w:rPr>
        <w:t>وَمَا</w:t>
      </w:r>
      <w:r w:rsidR="00900637" w:rsidRPr="001F3176">
        <w:rPr>
          <w:rFonts w:cs="DecoType Naskh Special" w:hint="cs"/>
          <w:szCs w:val="32"/>
          <w:rtl/>
        </w:rPr>
        <w:t xml:space="preserve"> </w:t>
      </w:r>
      <w:r w:rsidR="00AF2995" w:rsidRPr="001F3176">
        <w:rPr>
          <w:rFonts w:cs="DecoType Naskh Special"/>
          <w:szCs w:val="32"/>
          <w:rtl/>
        </w:rPr>
        <w:t>كُنَّا</w:t>
      </w:r>
      <w:r w:rsidR="00900637" w:rsidRPr="001F3176">
        <w:rPr>
          <w:rFonts w:cs="DecoType Naskh Special" w:hint="cs"/>
          <w:szCs w:val="32"/>
          <w:rtl/>
        </w:rPr>
        <w:t xml:space="preserve"> </w:t>
      </w:r>
      <w:r w:rsidR="00AF2995" w:rsidRPr="001F3176">
        <w:rPr>
          <w:rFonts w:cs="DecoType Naskh Special"/>
          <w:szCs w:val="32"/>
          <w:rtl/>
        </w:rPr>
        <w:t>مُعَذِّبِينَ</w:t>
      </w:r>
      <w:r w:rsidR="00900637" w:rsidRPr="001F3176">
        <w:rPr>
          <w:rFonts w:cs="DecoType Naskh Special" w:hint="cs"/>
          <w:szCs w:val="32"/>
          <w:rtl/>
        </w:rPr>
        <w:t xml:space="preserve"> </w:t>
      </w:r>
      <w:r w:rsidR="00AF2995" w:rsidRPr="001F3176">
        <w:rPr>
          <w:rFonts w:cs="DecoType Naskh Special"/>
          <w:szCs w:val="32"/>
          <w:rtl/>
        </w:rPr>
        <w:t>حَتَّى</w:t>
      </w:r>
      <w:r w:rsidR="00900637" w:rsidRPr="001F3176">
        <w:rPr>
          <w:rFonts w:cs="DecoType Naskh Special" w:hint="cs"/>
          <w:szCs w:val="32"/>
          <w:rtl/>
        </w:rPr>
        <w:t xml:space="preserve"> </w:t>
      </w:r>
      <w:r w:rsidR="00AF2995" w:rsidRPr="001F3176">
        <w:rPr>
          <w:rFonts w:cs="DecoType Naskh Special"/>
          <w:szCs w:val="32"/>
          <w:rtl/>
        </w:rPr>
        <w:t>نَبْعَثَ</w:t>
      </w:r>
      <w:r w:rsidR="00900637" w:rsidRPr="001F3176">
        <w:rPr>
          <w:rFonts w:cs="DecoType Naskh Special" w:hint="cs"/>
          <w:szCs w:val="32"/>
          <w:rtl/>
        </w:rPr>
        <w:t xml:space="preserve"> </w:t>
      </w:r>
      <w:r w:rsidR="00AF2995" w:rsidRPr="001F3176">
        <w:rPr>
          <w:rFonts w:cs="DecoType Naskh Special"/>
          <w:szCs w:val="32"/>
          <w:rtl/>
        </w:rPr>
        <w:t>رَسُولاً</w:t>
      </w:r>
      <w:r w:rsidR="00AF2995" w:rsidRPr="001F3176">
        <w:rPr>
          <w:rFonts w:cs="DecoType Naskh Special" w:hint="cs"/>
          <w:szCs w:val="32"/>
          <w:rtl/>
        </w:rPr>
        <w:t>" (الإسراء ، آية : 15).</w:t>
      </w:r>
    </w:p>
    <w:p w:rsidR="00AF2995" w:rsidRPr="001F3176" w:rsidRDefault="00726FBE" w:rsidP="00AF2995">
      <w:pPr>
        <w:pStyle w:val="ad"/>
        <w:jc w:val="both"/>
        <w:rPr>
          <w:rFonts w:cs="DecoType Naskh Special"/>
          <w:szCs w:val="32"/>
          <w:rtl/>
        </w:rPr>
      </w:pPr>
      <w:r w:rsidRPr="001F3176">
        <w:rPr>
          <w:rFonts w:cs="DecoType Naskh Special" w:hint="cs"/>
          <w:szCs w:val="32"/>
          <w:rtl/>
        </w:rPr>
        <w:lastRenderedPageBreak/>
        <w:t>وتحقيق الحق في هذا الأصل العظ</w:t>
      </w:r>
      <w:r w:rsidR="00AF2995" w:rsidRPr="001F3176">
        <w:rPr>
          <w:rFonts w:cs="DecoType Naskh Special" w:hint="cs"/>
          <w:szCs w:val="32"/>
          <w:rtl/>
        </w:rPr>
        <w:t>يم أن القبح ثابت في نفسه، وأنه لا يعذب الله عليه إلا بعد إقامة الحجة بالرسالة</w:t>
      </w:r>
      <w:r w:rsidR="00AF2995" w:rsidRPr="001F3176">
        <w:rPr>
          <w:rStyle w:val="a5"/>
          <w:rFonts w:cs="DecoType Naskh Special"/>
          <w:szCs w:val="32"/>
          <w:rtl/>
        </w:rPr>
        <w:footnoteReference w:id="711"/>
      </w:r>
      <w:r w:rsidR="00AF2995" w:rsidRPr="001F3176">
        <w:rPr>
          <w:rFonts w:cs="DecoType Naskh Special" w:hint="cs"/>
          <w:szCs w:val="32"/>
          <w:rtl/>
        </w:rPr>
        <w:t>.</w:t>
      </w:r>
    </w:p>
    <w:p w:rsidR="00AF2995" w:rsidRPr="001F3176" w:rsidRDefault="00AF2995" w:rsidP="00AF2995">
      <w:pPr>
        <w:pStyle w:val="ad"/>
        <w:jc w:val="both"/>
        <w:rPr>
          <w:rFonts w:cs="DecoType Naskh Special"/>
          <w:szCs w:val="32"/>
          <w:rtl/>
        </w:rPr>
      </w:pPr>
      <w:r w:rsidRPr="001F3176">
        <w:rPr>
          <w:rFonts w:cs="DecoType Naskh Special" w:hint="cs"/>
          <w:szCs w:val="32"/>
          <w:rtl/>
        </w:rPr>
        <w:t>والحق الذي لا يجد التناقض إليه السبيل إن الأفعال في نفسها حسنة وقبيحة، كما أنها نافعة وضارة، ولكن لا يترتب عليها ثواب ولا عقاب، إلا بالأمر والنهي، وقبل ورود الأمر والنهي لا يكون العمل القبيح موجباً للعقاب مع قبحه في نفسه، والأوثان، والكذب، والزنا، والظلم، والفواحش كلها في ذاتها، والعقاب عليها مشروط بالشرع</w:t>
      </w:r>
      <w:r w:rsidRPr="001F3176">
        <w:rPr>
          <w:rStyle w:val="a5"/>
          <w:rFonts w:cs="DecoType Naskh Special"/>
          <w:szCs w:val="32"/>
          <w:rtl/>
        </w:rPr>
        <w:footnoteReference w:id="712"/>
      </w:r>
      <w:r w:rsidRPr="001F3176">
        <w:rPr>
          <w:rFonts w:cs="DecoType Naskh Special" w:hint="cs"/>
          <w:szCs w:val="32"/>
          <w:rtl/>
        </w:rPr>
        <w:t>.</w:t>
      </w:r>
    </w:p>
    <w:p w:rsidR="00AF2995" w:rsidRPr="001F3176" w:rsidRDefault="00AF2995" w:rsidP="00AF2995">
      <w:pPr>
        <w:pStyle w:val="ad"/>
        <w:jc w:val="both"/>
        <w:rPr>
          <w:rFonts w:cs="DecoType Naskh Special"/>
          <w:szCs w:val="32"/>
          <w:rtl/>
        </w:rPr>
      </w:pPr>
      <w:r w:rsidRPr="001F3176">
        <w:rPr>
          <w:rFonts w:cs="DecoType Naskh Special" w:hint="cs"/>
          <w:szCs w:val="32"/>
          <w:rtl/>
        </w:rPr>
        <w:t>فالله سبحانه وتعالى لا يعذب عباده إلا بعد إقامة الحجة عليهم ببعثة الرسل عليهم فضلاً منه تعالى ورحمة، قال تعالى: "</w:t>
      </w:r>
      <w:r w:rsidRPr="001F3176">
        <w:rPr>
          <w:rFonts w:cs="DecoType Naskh Special"/>
          <w:szCs w:val="32"/>
          <w:rtl/>
        </w:rPr>
        <w:t>وَمَا</w:t>
      </w:r>
      <w:r w:rsidR="00900637" w:rsidRPr="001F3176">
        <w:rPr>
          <w:rFonts w:cs="DecoType Naskh Special" w:hint="cs"/>
          <w:szCs w:val="32"/>
          <w:rtl/>
        </w:rPr>
        <w:t xml:space="preserve"> </w:t>
      </w:r>
      <w:r w:rsidRPr="001F3176">
        <w:rPr>
          <w:rFonts w:cs="DecoType Naskh Special"/>
          <w:szCs w:val="32"/>
          <w:rtl/>
        </w:rPr>
        <w:t>كُنَّا</w:t>
      </w:r>
      <w:r w:rsidR="00900637" w:rsidRPr="001F3176">
        <w:rPr>
          <w:rFonts w:cs="DecoType Naskh Special" w:hint="cs"/>
          <w:szCs w:val="32"/>
          <w:rtl/>
        </w:rPr>
        <w:t xml:space="preserve"> </w:t>
      </w:r>
      <w:r w:rsidRPr="001F3176">
        <w:rPr>
          <w:rFonts w:cs="DecoType Naskh Special"/>
          <w:szCs w:val="32"/>
          <w:rtl/>
        </w:rPr>
        <w:t>مُهْلِكِي</w:t>
      </w:r>
      <w:r w:rsidR="00900637" w:rsidRPr="001F3176">
        <w:rPr>
          <w:rFonts w:cs="DecoType Naskh Special" w:hint="cs"/>
          <w:szCs w:val="32"/>
          <w:rtl/>
        </w:rPr>
        <w:t xml:space="preserve"> </w:t>
      </w:r>
      <w:r w:rsidRPr="001F3176">
        <w:rPr>
          <w:rFonts w:cs="DecoType Naskh Special"/>
          <w:szCs w:val="32"/>
          <w:rtl/>
        </w:rPr>
        <w:t>الْقُرَى</w:t>
      </w:r>
      <w:r w:rsidR="00900637" w:rsidRPr="001F3176">
        <w:rPr>
          <w:rFonts w:cs="DecoType Naskh Special" w:hint="cs"/>
          <w:szCs w:val="32"/>
          <w:rtl/>
        </w:rPr>
        <w:t xml:space="preserve"> </w:t>
      </w:r>
      <w:r w:rsidRPr="001F3176">
        <w:rPr>
          <w:rFonts w:cs="DecoType Naskh Special"/>
          <w:szCs w:val="32"/>
          <w:rtl/>
        </w:rPr>
        <w:t>إِلَّا</w:t>
      </w:r>
      <w:r w:rsidR="00900637" w:rsidRPr="001F3176">
        <w:rPr>
          <w:rFonts w:cs="DecoType Naskh Special" w:hint="cs"/>
          <w:szCs w:val="32"/>
          <w:rtl/>
        </w:rPr>
        <w:t xml:space="preserve"> </w:t>
      </w:r>
      <w:r w:rsidRPr="001F3176">
        <w:rPr>
          <w:rFonts w:cs="DecoType Naskh Special"/>
          <w:szCs w:val="32"/>
          <w:rtl/>
        </w:rPr>
        <w:t>وَأَهْلُهَا</w:t>
      </w:r>
      <w:r w:rsidR="00900637" w:rsidRPr="001F3176">
        <w:rPr>
          <w:rFonts w:cs="DecoType Naskh Special" w:hint="cs"/>
          <w:szCs w:val="32"/>
          <w:rtl/>
        </w:rPr>
        <w:t xml:space="preserve"> </w:t>
      </w:r>
      <w:r w:rsidRPr="001F3176">
        <w:rPr>
          <w:rFonts w:cs="DecoType Naskh Special"/>
          <w:szCs w:val="32"/>
          <w:rtl/>
        </w:rPr>
        <w:t>ظَالِمُونَ</w:t>
      </w:r>
      <w:r w:rsidRPr="001F3176">
        <w:rPr>
          <w:rFonts w:cs="DecoType Naskh Special" w:hint="cs"/>
          <w:szCs w:val="32"/>
          <w:rtl/>
        </w:rPr>
        <w:t>" (القصص ، آية : 59).</w:t>
      </w:r>
    </w:p>
    <w:p w:rsidR="00AF2995" w:rsidRPr="001F3176" w:rsidRDefault="00AF2995" w:rsidP="00AF2995">
      <w:pPr>
        <w:pStyle w:val="ad"/>
        <w:jc w:val="both"/>
        <w:rPr>
          <w:rFonts w:cs="DecoType Naskh Special"/>
          <w:szCs w:val="32"/>
          <w:rtl/>
        </w:rPr>
      </w:pPr>
      <w:r w:rsidRPr="001F3176">
        <w:rPr>
          <w:rFonts w:cs="DecoType Naskh Special" w:hint="cs"/>
          <w:szCs w:val="32"/>
          <w:rtl/>
        </w:rPr>
        <w:t>وهذا من فضل الله ورحمته أن لا يعذب الناس إلا بعد إقامة الحجة عليهم ببعثة الرسل، قال الله تعالى: "</w:t>
      </w:r>
      <w:r w:rsidRPr="001F3176">
        <w:rPr>
          <w:rFonts w:cs="DecoType Naskh Special"/>
          <w:szCs w:val="32"/>
          <w:rtl/>
        </w:rPr>
        <w:t>رُّسُلاً</w:t>
      </w:r>
      <w:r w:rsidR="00900637" w:rsidRPr="001F3176">
        <w:rPr>
          <w:rFonts w:cs="DecoType Naskh Special" w:hint="cs"/>
          <w:szCs w:val="32"/>
          <w:rtl/>
        </w:rPr>
        <w:t xml:space="preserve"> </w:t>
      </w:r>
      <w:r w:rsidRPr="001F3176">
        <w:rPr>
          <w:rFonts w:cs="DecoType Naskh Special"/>
          <w:szCs w:val="32"/>
          <w:rtl/>
        </w:rPr>
        <w:t>مُّبَشِّرِينَ</w:t>
      </w:r>
      <w:r w:rsidR="00900637" w:rsidRPr="001F3176">
        <w:rPr>
          <w:rFonts w:cs="DecoType Naskh Special" w:hint="cs"/>
          <w:szCs w:val="32"/>
          <w:rtl/>
        </w:rPr>
        <w:t xml:space="preserve"> </w:t>
      </w:r>
      <w:r w:rsidRPr="001F3176">
        <w:rPr>
          <w:rFonts w:cs="DecoType Naskh Special"/>
          <w:szCs w:val="32"/>
          <w:rtl/>
        </w:rPr>
        <w:t>وَمُنذِرِينَ</w:t>
      </w:r>
      <w:r w:rsidR="00900637" w:rsidRPr="001F3176">
        <w:rPr>
          <w:rFonts w:cs="DecoType Naskh Special" w:hint="cs"/>
          <w:szCs w:val="32"/>
          <w:rtl/>
        </w:rPr>
        <w:t xml:space="preserve"> </w:t>
      </w:r>
      <w:r w:rsidRPr="001F3176">
        <w:rPr>
          <w:rFonts w:cs="DecoType Naskh Special"/>
          <w:szCs w:val="32"/>
          <w:rtl/>
        </w:rPr>
        <w:t>لِئَلاَّ</w:t>
      </w:r>
      <w:r w:rsidR="008A59F9" w:rsidRPr="001F3176">
        <w:rPr>
          <w:rFonts w:cs="DecoType Naskh Special" w:hint="cs"/>
          <w:szCs w:val="32"/>
          <w:rtl/>
        </w:rPr>
        <w:t xml:space="preserve"> </w:t>
      </w:r>
      <w:r w:rsidRPr="001F3176">
        <w:rPr>
          <w:rFonts w:cs="DecoType Naskh Special"/>
          <w:szCs w:val="32"/>
          <w:rtl/>
        </w:rPr>
        <w:t>يكُونَ</w:t>
      </w:r>
      <w:r w:rsidR="008A59F9" w:rsidRPr="001F3176">
        <w:rPr>
          <w:rFonts w:cs="DecoType Naskh Special" w:hint="cs"/>
          <w:szCs w:val="32"/>
          <w:rtl/>
        </w:rPr>
        <w:t xml:space="preserve"> </w:t>
      </w:r>
      <w:r w:rsidRPr="001F3176">
        <w:rPr>
          <w:rFonts w:cs="DecoType Naskh Special"/>
          <w:szCs w:val="32"/>
          <w:rtl/>
        </w:rPr>
        <w:t>لِلنَّاسِ</w:t>
      </w:r>
      <w:r w:rsidR="008A59F9" w:rsidRPr="001F3176">
        <w:rPr>
          <w:rFonts w:cs="DecoType Naskh Special" w:hint="cs"/>
          <w:szCs w:val="32"/>
          <w:rtl/>
        </w:rPr>
        <w:t xml:space="preserve"> </w:t>
      </w:r>
      <w:r w:rsidRPr="001F3176">
        <w:rPr>
          <w:rFonts w:cs="DecoType Naskh Special"/>
          <w:szCs w:val="32"/>
          <w:rtl/>
        </w:rPr>
        <w:t>عَلَى</w:t>
      </w:r>
      <w:r w:rsidR="008A59F9" w:rsidRPr="001F3176">
        <w:rPr>
          <w:rFonts w:cs="DecoType Naskh Special" w:hint="cs"/>
          <w:szCs w:val="32"/>
          <w:rtl/>
        </w:rPr>
        <w:t xml:space="preserve"> </w:t>
      </w:r>
      <w:r w:rsidRPr="001F3176">
        <w:rPr>
          <w:rFonts w:cs="DecoType Naskh Special"/>
          <w:szCs w:val="32"/>
          <w:rtl/>
        </w:rPr>
        <w:t>اللّهِ</w:t>
      </w:r>
      <w:r w:rsidR="008A59F9" w:rsidRPr="001F3176">
        <w:rPr>
          <w:rFonts w:cs="DecoType Naskh Special" w:hint="cs"/>
          <w:szCs w:val="32"/>
          <w:rtl/>
        </w:rPr>
        <w:t xml:space="preserve"> </w:t>
      </w:r>
      <w:r w:rsidRPr="001F3176">
        <w:rPr>
          <w:rFonts w:cs="DecoType Naskh Special"/>
          <w:szCs w:val="32"/>
          <w:rtl/>
        </w:rPr>
        <w:t>حُجَّةٌ</w:t>
      </w:r>
      <w:r w:rsidR="008A59F9" w:rsidRPr="001F3176">
        <w:rPr>
          <w:rFonts w:cs="DecoType Naskh Special" w:hint="cs"/>
          <w:szCs w:val="32"/>
          <w:rtl/>
        </w:rPr>
        <w:t xml:space="preserve"> </w:t>
      </w:r>
      <w:r w:rsidRPr="001F3176">
        <w:rPr>
          <w:rFonts w:cs="DecoType Naskh Special"/>
          <w:szCs w:val="32"/>
          <w:rtl/>
        </w:rPr>
        <w:t>بَعْدَ</w:t>
      </w:r>
      <w:r w:rsidR="008A59F9" w:rsidRPr="001F3176">
        <w:rPr>
          <w:rFonts w:cs="DecoType Naskh Special" w:hint="cs"/>
          <w:szCs w:val="32"/>
          <w:rtl/>
        </w:rPr>
        <w:t xml:space="preserve"> </w:t>
      </w:r>
      <w:r w:rsidRPr="001F3176">
        <w:rPr>
          <w:rFonts w:cs="DecoType Naskh Special"/>
          <w:szCs w:val="32"/>
          <w:rtl/>
        </w:rPr>
        <w:t>الرُّسُلِ</w:t>
      </w:r>
      <w:r w:rsidRPr="001F3176">
        <w:rPr>
          <w:rFonts w:cs="DecoType Naskh Special" w:hint="cs"/>
          <w:szCs w:val="32"/>
          <w:rtl/>
        </w:rPr>
        <w:t>" (النساء ، آية : 165)، فهذه الآية تدل دلالة صريحة على أن الحجة إنما قامت بالرسل وأنه بعد مجيئهم لا يكون للناس على الله حجة، وهذا يدل على أنه تعالى لا يعذب الناس قبل مجئ الرسل إليهم، لأن الحجة حينئذ لم تقم عليهم، فالصواب إثبات الحسن والقبح عقلاً ونفي التعذيب على ذلك إلا بعد بعثة الرسل، فالحسن والقبح العقلي لا يستلزم التعذيب، وإنما يستلزمه مخالفة المرسلين</w:t>
      </w:r>
      <w:r w:rsidRPr="001F3176">
        <w:rPr>
          <w:rStyle w:val="a5"/>
          <w:rFonts w:cs="DecoType Naskh Special"/>
          <w:szCs w:val="32"/>
          <w:rtl/>
        </w:rPr>
        <w:footnoteReference w:id="713"/>
      </w:r>
      <w:r w:rsidRPr="001F3176">
        <w:rPr>
          <w:rFonts w:cs="DecoType Naskh Special" w:hint="cs"/>
          <w:szCs w:val="32"/>
          <w:rtl/>
        </w:rPr>
        <w:t>.</w:t>
      </w:r>
    </w:p>
    <w:p w:rsidR="00DD7C56" w:rsidRPr="001F3176" w:rsidRDefault="00DD7C56" w:rsidP="00F560A7">
      <w:pPr>
        <w:pStyle w:val="ad"/>
        <w:jc w:val="both"/>
        <w:rPr>
          <w:rFonts w:cs="DecoType Naskh Special"/>
          <w:szCs w:val="32"/>
          <w:rtl/>
        </w:rPr>
      </w:pPr>
      <w:r w:rsidRPr="001F3176">
        <w:rPr>
          <w:rFonts w:cs="DecoType Naskh Special" w:hint="cs"/>
          <w:szCs w:val="32"/>
          <w:rtl/>
        </w:rPr>
        <w:t>ومن الآيات الدالة دلالة صريحة على معرفة العقل حسن الأفعال وقبحها وأنها في ذاتها حسنة وقبيحة قول الله تعالى: "</w:t>
      </w:r>
      <w:r w:rsidRPr="001F3176">
        <w:rPr>
          <w:rFonts w:cs="DecoType Naskh Special"/>
          <w:szCs w:val="32"/>
          <w:rtl/>
        </w:rPr>
        <w:t>يَأْمُرُهُم</w:t>
      </w:r>
      <w:r w:rsidR="008A59F9" w:rsidRPr="001F3176">
        <w:rPr>
          <w:rFonts w:cs="DecoType Naskh Special" w:hint="cs"/>
          <w:szCs w:val="32"/>
          <w:rtl/>
        </w:rPr>
        <w:t xml:space="preserve"> </w:t>
      </w:r>
      <w:r w:rsidRPr="001F3176">
        <w:rPr>
          <w:rFonts w:cs="DecoType Naskh Special"/>
          <w:szCs w:val="32"/>
          <w:rtl/>
        </w:rPr>
        <w:t>بِالْمَعْرُوفِ</w:t>
      </w:r>
      <w:r w:rsidR="008A59F9" w:rsidRPr="001F3176">
        <w:rPr>
          <w:rFonts w:cs="DecoType Naskh Special" w:hint="cs"/>
          <w:szCs w:val="32"/>
          <w:rtl/>
        </w:rPr>
        <w:t xml:space="preserve"> </w:t>
      </w:r>
      <w:r w:rsidRPr="001F3176">
        <w:rPr>
          <w:rFonts w:cs="DecoType Naskh Special"/>
          <w:szCs w:val="32"/>
          <w:rtl/>
        </w:rPr>
        <w:t>وَيَنْهَاهُمْ</w:t>
      </w:r>
      <w:r w:rsidR="008A59F9" w:rsidRPr="001F3176">
        <w:rPr>
          <w:rFonts w:cs="DecoType Naskh Special" w:hint="cs"/>
          <w:szCs w:val="32"/>
          <w:rtl/>
        </w:rPr>
        <w:t xml:space="preserve"> </w:t>
      </w:r>
      <w:r w:rsidRPr="001F3176">
        <w:rPr>
          <w:rFonts w:cs="DecoType Naskh Special"/>
          <w:szCs w:val="32"/>
          <w:rtl/>
        </w:rPr>
        <w:t>عَنِ</w:t>
      </w:r>
      <w:r w:rsidR="008A59F9" w:rsidRPr="001F3176">
        <w:rPr>
          <w:rFonts w:cs="DecoType Naskh Special" w:hint="cs"/>
          <w:szCs w:val="32"/>
          <w:rtl/>
        </w:rPr>
        <w:t xml:space="preserve"> </w:t>
      </w:r>
      <w:r w:rsidRPr="001F3176">
        <w:rPr>
          <w:rFonts w:cs="DecoType Naskh Special"/>
          <w:szCs w:val="32"/>
          <w:rtl/>
        </w:rPr>
        <w:t>الْمُنكَرِ</w:t>
      </w:r>
      <w:r w:rsidR="008A59F9" w:rsidRPr="001F3176">
        <w:rPr>
          <w:rFonts w:cs="DecoType Naskh Special" w:hint="cs"/>
          <w:szCs w:val="32"/>
          <w:rtl/>
        </w:rPr>
        <w:t xml:space="preserve"> </w:t>
      </w:r>
      <w:r w:rsidRPr="001F3176">
        <w:rPr>
          <w:rFonts w:cs="DecoType Naskh Special"/>
          <w:szCs w:val="32"/>
          <w:rtl/>
        </w:rPr>
        <w:t>وَيُحِلُّ</w:t>
      </w:r>
      <w:r w:rsidR="008A59F9" w:rsidRPr="001F3176">
        <w:rPr>
          <w:rFonts w:cs="DecoType Naskh Special" w:hint="cs"/>
          <w:szCs w:val="32"/>
          <w:rtl/>
        </w:rPr>
        <w:t xml:space="preserve"> </w:t>
      </w:r>
      <w:r w:rsidRPr="001F3176">
        <w:rPr>
          <w:rFonts w:cs="DecoType Naskh Special"/>
          <w:szCs w:val="32"/>
          <w:rtl/>
        </w:rPr>
        <w:t>لَهُمُ</w:t>
      </w:r>
      <w:r w:rsidR="008A59F9" w:rsidRPr="001F3176">
        <w:rPr>
          <w:rFonts w:cs="DecoType Naskh Special" w:hint="cs"/>
          <w:szCs w:val="32"/>
          <w:rtl/>
        </w:rPr>
        <w:t xml:space="preserve"> </w:t>
      </w:r>
      <w:r w:rsidRPr="001F3176">
        <w:rPr>
          <w:rFonts w:cs="DecoType Naskh Special"/>
          <w:szCs w:val="32"/>
          <w:rtl/>
        </w:rPr>
        <w:t>الطَّيِّبَاتِ</w:t>
      </w:r>
      <w:r w:rsidR="008A59F9" w:rsidRPr="001F3176">
        <w:rPr>
          <w:rFonts w:cs="DecoType Naskh Special" w:hint="cs"/>
          <w:szCs w:val="32"/>
          <w:rtl/>
        </w:rPr>
        <w:t xml:space="preserve"> </w:t>
      </w:r>
      <w:r w:rsidRPr="001F3176">
        <w:rPr>
          <w:rFonts w:cs="DecoType Naskh Special"/>
          <w:szCs w:val="32"/>
          <w:rtl/>
        </w:rPr>
        <w:t>وَيُحَرِّمُ</w:t>
      </w:r>
      <w:r w:rsidR="008A59F9" w:rsidRPr="001F3176">
        <w:rPr>
          <w:rFonts w:cs="DecoType Naskh Special" w:hint="cs"/>
          <w:szCs w:val="32"/>
          <w:rtl/>
        </w:rPr>
        <w:t xml:space="preserve"> </w:t>
      </w:r>
      <w:r w:rsidRPr="001F3176">
        <w:rPr>
          <w:rFonts w:cs="DecoType Naskh Special"/>
          <w:szCs w:val="32"/>
          <w:rtl/>
        </w:rPr>
        <w:t>عَلَيْهِمُ</w:t>
      </w:r>
      <w:r w:rsidR="008A59F9" w:rsidRPr="001F3176">
        <w:rPr>
          <w:rFonts w:cs="DecoType Naskh Special" w:hint="cs"/>
          <w:szCs w:val="32"/>
          <w:rtl/>
        </w:rPr>
        <w:t xml:space="preserve"> </w:t>
      </w:r>
      <w:r w:rsidRPr="001F3176">
        <w:rPr>
          <w:rFonts w:cs="DecoType Naskh Special"/>
          <w:szCs w:val="32"/>
          <w:rtl/>
        </w:rPr>
        <w:t>الْخَبَآئِثَ</w:t>
      </w:r>
      <w:r w:rsidRPr="001F3176">
        <w:rPr>
          <w:rFonts w:cs="DecoType Naskh Special" w:hint="cs"/>
          <w:szCs w:val="32"/>
          <w:rtl/>
        </w:rPr>
        <w:t>" (الأعراف ، آية : 127) وذلك لأن المعروف الذي يأمرهم به تعالى هو ما تعرفه وتقر بحسنه العقول والفطر السليمة وأن المنكر الذي ينهاهم عنه تعالى هو ما تنكره العقول والفطر السليمة وتقر بقبحه</w:t>
      </w:r>
      <w:r w:rsidRPr="001F3176">
        <w:rPr>
          <w:rStyle w:val="a5"/>
          <w:rFonts w:cs="DecoType Naskh Special"/>
          <w:szCs w:val="32"/>
          <w:rtl/>
        </w:rPr>
        <w:footnoteReference w:id="714"/>
      </w:r>
      <w:r w:rsidRPr="001F3176">
        <w:rPr>
          <w:rFonts w:cs="DecoType Naskh Special" w:hint="cs"/>
          <w:szCs w:val="32"/>
          <w:rtl/>
        </w:rPr>
        <w:t>،</w:t>
      </w:r>
      <w:r w:rsidR="00F560A7" w:rsidRPr="001F3176">
        <w:rPr>
          <w:rFonts w:cs="DecoType Naskh Special" w:hint="cs"/>
          <w:szCs w:val="32"/>
          <w:rtl/>
        </w:rPr>
        <w:t xml:space="preserve"> ويدل على ذلك أيضاً قوله تعالى في نفس الآية: </w:t>
      </w:r>
      <w:r w:rsidR="00F560A7" w:rsidRPr="001F3176">
        <w:rPr>
          <w:rFonts w:cs="DecoType Naskh Special" w:hint="cs"/>
          <w:szCs w:val="32"/>
          <w:rtl/>
        </w:rPr>
        <w:lastRenderedPageBreak/>
        <w:t>"</w:t>
      </w:r>
      <w:r w:rsidR="00F560A7" w:rsidRPr="001F3176">
        <w:rPr>
          <w:rFonts w:cs="DecoType Naskh Special"/>
          <w:szCs w:val="32"/>
          <w:rtl/>
        </w:rPr>
        <w:t>وَيُحِلُّ</w:t>
      </w:r>
      <w:r w:rsidR="008A59F9" w:rsidRPr="001F3176">
        <w:rPr>
          <w:rFonts w:cs="DecoType Naskh Special" w:hint="cs"/>
          <w:szCs w:val="32"/>
          <w:rtl/>
        </w:rPr>
        <w:t xml:space="preserve"> </w:t>
      </w:r>
      <w:r w:rsidR="00F560A7" w:rsidRPr="001F3176">
        <w:rPr>
          <w:rFonts w:cs="DecoType Naskh Special"/>
          <w:szCs w:val="32"/>
          <w:rtl/>
        </w:rPr>
        <w:t>لَهُمُ</w:t>
      </w:r>
      <w:r w:rsidR="008A59F9" w:rsidRPr="001F3176">
        <w:rPr>
          <w:rFonts w:cs="DecoType Naskh Special" w:hint="cs"/>
          <w:szCs w:val="32"/>
          <w:rtl/>
        </w:rPr>
        <w:t xml:space="preserve"> </w:t>
      </w:r>
      <w:r w:rsidR="00F560A7" w:rsidRPr="001F3176">
        <w:rPr>
          <w:rFonts w:cs="DecoType Naskh Special"/>
          <w:szCs w:val="32"/>
          <w:rtl/>
        </w:rPr>
        <w:t>الطَّيِّبَاتِ</w:t>
      </w:r>
      <w:r w:rsidR="008A59F9" w:rsidRPr="001F3176">
        <w:rPr>
          <w:rFonts w:cs="DecoType Naskh Special" w:hint="cs"/>
          <w:szCs w:val="32"/>
          <w:rtl/>
        </w:rPr>
        <w:t xml:space="preserve"> </w:t>
      </w:r>
      <w:r w:rsidR="00F560A7" w:rsidRPr="001F3176">
        <w:rPr>
          <w:rFonts w:cs="DecoType Naskh Special"/>
          <w:szCs w:val="32"/>
          <w:rtl/>
        </w:rPr>
        <w:t>وَيُحَرِّمُ</w:t>
      </w:r>
      <w:r w:rsidR="008A59F9" w:rsidRPr="001F3176">
        <w:rPr>
          <w:rFonts w:cs="DecoType Naskh Special" w:hint="cs"/>
          <w:szCs w:val="32"/>
          <w:rtl/>
        </w:rPr>
        <w:t xml:space="preserve"> </w:t>
      </w:r>
      <w:r w:rsidR="00F560A7" w:rsidRPr="001F3176">
        <w:rPr>
          <w:rFonts w:cs="DecoType Naskh Special"/>
          <w:szCs w:val="32"/>
          <w:rtl/>
        </w:rPr>
        <w:t>عَلَيْهِمُ</w:t>
      </w:r>
      <w:r w:rsidR="008A59F9" w:rsidRPr="001F3176">
        <w:rPr>
          <w:rFonts w:cs="DecoType Naskh Special" w:hint="cs"/>
          <w:szCs w:val="32"/>
          <w:rtl/>
        </w:rPr>
        <w:t xml:space="preserve"> </w:t>
      </w:r>
      <w:r w:rsidR="00F560A7" w:rsidRPr="001F3176">
        <w:rPr>
          <w:rFonts w:cs="DecoType Naskh Special"/>
          <w:szCs w:val="32"/>
          <w:rtl/>
        </w:rPr>
        <w:t>الْخَبَآئِثَ</w:t>
      </w:r>
      <w:r w:rsidR="00F560A7" w:rsidRPr="001F3176">
        <w:rPr>
          <w:rFonts w:cs="DecoType Naskh Special" w:hint="cs"/>
          <w:szCs w:val="32"/>
          <w:rtl/>
        </w:rPr>
        <w:t>"، فهذه الآية تدل دلالة صريحة في أن الحلال كان طيباً قبل حله، وأن الخبيث كان خبيثاً قبل تحريمه</w:t>
      </w:r>
      <w:r w:rsidR="00F560A7" w:rsidRPr="001F3176">
        <w:rPr>
          <w:rStyle w:val="a5"/>
          <w:rFonts w:cs="DecoType Naskh Special"/>
          <w:szCs w:val="32"/>
          <w:rtl/>
        </w:rPr>
        <w:footnoteReference w:id="715"/>
      </w:r>
      <w:r w:rsidR="00F560A7" w:rsidRPr="001F3176">
        <w:rPr>
          <w:rFonts w:cs="DecoType Naskh Special" w:hint="cs"/>
          <w:szCs w:val="32"/>
          <w:rtl/>
        </w:rPr>
        <w:t>.</w:t>
      </w:r>
    </w:p>
    <w:p w:rsidR="00F560A7" w:rsidRPr="001F3176" w:rsidRDefault="00F560A7" w:rsidP="00F560A7">
      <w:pPr>
        <w:pStyle w:val="ad"/>
        <w:jc w:val="both"/>
        <w:rPr>
          <w:rFonts w:cs="DecoType Naskh Special"/>
          <w:szCs w:val="32"/>
          <w:rtl/>
        </w:rPr>
      </w:pPr>
      <w:r w:rsidRPr="001F3176">
        <w:rPr>
          <w:rFonts w:cs="DecoType Naskh Special" w:hint="cs"/>
          <w:szCs w:val="32"/>
          <w:rtl/>
        </w:rPr>
        <w:t>إن الطيب إذا أحل من الشارع فقد اكتسب طيباً آخر إلى طيبه، فصار طيباً من الوجهين معاً، وكذلك القبيح إذا نهى الشارع عنه اكتسب قبحاً إلى قبحه، فصار قبيحاً من الوجهين معاً</w:t>
      </w:r>
      <w:r w:rsidRPr="001F3176">
        <w:rPr>
          <w:rStyle w:val="a5"/>
          <w:rFonts w:cs="DecoType Naskh Special"/>
          <w:szCs w:val="32"/>
          <w:rtl/>
        </w:rPr>
        <w:footnoteReference w:id="716"/>
      </w:r>
      <w:r w:rsidRPr="001F3176">
        <w:rPr>
          <w:rFonts w:cs="DecoType Naskh Special" w:hint="cs"/>
          <w:szCs w:val="32"/>
          <w:rtl/>
        </w:rPr>
        <w:t>،</w:t>
      </w:r>
      <w:r w:rsidR="00205756" w:rsidRPr="001F3176">
        <w:rPr>
          <w:rFonts w:cs="DecoType Naskh Special" w:hint="cs"/>
          <w:szCs w:val="32"/>
          <w:rtl/>
        </w:rPr>
        <w:t xml:space="preserve"> وذلك لأن حسن الأفعال وقبحها ثابتان لذاتها، ويكتشف ذلك بالعقل والشرع معاً</w:t>
      </w:r>
      <w:r w:rsidR="00205756" w:rsidRPr="001F3176">
        <w:rPr>
          <w:rStyle w:val="a5"/>
          <w:rFonts w:cs="DecoType Naskh Special"/>
          <w:szCs w:val="32"/>
          <w:rtl/>
        </w:rPr>
        <w:footnoteReference w:id="717"/>
      </w:r>
      <w:r w:rsidR="00205756" w:rsidRPr="001F3176">
        <w:rPr>
          <w:rFonts w:cs="DecoType Naskh Special" w:hint="cs"/>
          <w:szCs w:val="32"/>
          <w:rtl/>
        </w:rPr>
        <w:t>.</w:t>
      </w:r>
    </w:p>
    <w:p w:rsidR="00205756" w:rsidRPr="001F3176" w:rsidRDefault="00205756" w:rsidP="00F560A7">
      <w:pPr>
        <w:pStyle w:val="ad"/>
        <w:jc w:val="both"/>
        <w:rPr>
          <w:rFonts w:cs="DecoType Naskh Special"/>
          <w:szCs w:val="32"/>
          <w:rtl/>
        </w:rPr>
      </w:pPr>
    </w:p>
    <w:p w:rsidR="00205756" w:rsidRPr="001F3176" w:rsidRDefault="00455F64" w:rsidP="00F560A7">
      <w:pPr>
        <w:pStyle w:val="ad"/>
        <w:jc w:val="both"/>
        <w:rPr>
          <w:rFonts w:cs="DecoType Naskh Special"/>
          <w:b/>
          <w:bCs/>
          <w:szCs w:val="32"/>
          <w:rtl/>
        </w:rPr>
      </w:pPr>
      <w:r w:rsidRPr="001F3176">
        <w:rPr>
          <w:rFonts w:cs="DecoType Naskh Special" w:hint="cs"/>
          <w:b/>
          <w:bCs/>
          <w:szCs w:val="32"/>
          <w:rtl/>
        </w:rPr>
        <w:t>ثالث</w:t>
      </w:r>
      <w:r w:rsidR="00205756" w:rsidRPr="001F3176">
        <w:rPr>
          <w:rFonts w:cs="DecoType Naskh Special" w:hint="cs"/>
          <w:b/>
          <w:bCs/>
          <w:szCs w:val="32"/>
          <w:rtl/>
        </w:rPr>
        <w:t>اً: فعل الأصلح، معنى الاستطاعة وتكليف ما لا يطاق:</w:t>
      </w:r>
    </w:p>
    <w:p w:rsidR="00205756" w:rsidRPr="001F3176" w:rsidRDefault="00205756" w:rsidP="00F560A7">
      <w:pPr>
        <w:pStyle w:val="ad"/>
        <w:jc w:val="both"/>
        <w:rPr>
          <w:rFonts w:cs="DecoType Naskh Special"/>
          <w:b/>
          <w:bCs/>
          <w:szCs w:val="32"/>
          <w:rtl/>
        </w:rPr>
      </w:pPr>
      <w:r w:rsidRPr="001F3176">
        <w:rPr>
          <w:rFonts w:cs="DecoType Naskh Special" w:hint="cs"/>
          <w:b/>
          <w:bCs/>
          <w:szCs w:val="32"/>
          <w:rtl/>
        </w:rPr>
        <w:t>1 ـ وجوب فعل الإصلح:</w:t>
      </w:r>
    </w:p>
    <w:p w:rsidR="00205756" w:rsidRPr="001F3176" w:rsidRDefault="00205756" w:rsidP="00F560A7">
      <w:pPr>
        <w:pStyle w:val="ad"/>
        <w:jc w:val="both"/>
        <w:rPr>
          <w:rFonts w:cs="DecoType Naskh Special"/>
          <w:szCs w:val="32"/>
          <w:rtl/>
        </w:rPr>
      </w:pPr>
      <w:r w:rsidRPr="001F3176">
        <w:rPr>
          <w:rFonts w:cs="DecoType Naskh Special" w:hint="cs"/>
          <w:szCs w:val="32"/>
          <w:rtl/>
        </w:rPr>
        <w:t>هذه</w:t>
      </w:r>
      <w:r w:rsidR="00C72BD3" w:rsidRPr="001F3176">
        <w:rPr>
          <w:rFonts w:cs="DecoType Naskh Special" w:hint="cs"/>
          <w:szCs w:val="32"/>
          <w:rtl/>
        </w:rPr>
        <w:t xml:space="preserve"> المسألة متفرعة عن مسألة التحسين والتقبيح العقليين، معتقدنا في هذه المسألة: إنه لا يجب فعل الأصلح على الله تعالى،</w:t>
      </w:r>
      <w:r w:rsidR="004E3765" w:rsidRPr="001F3176">
        <w:rPr>
          <w:rFonts w:cs="DecoType Naskh Special" w:hint="cs"/>
          <w:szCs w:val="32"/>
          <w:rtl/>
        </w:rPr>
        <w:t xml:space="preserve"> بل له أن يفعل ما يشاء ويحكم بما يريد، فالله أمر العباد بما فيه صلاحهم، ونهاهم عما فيه فسادهم، وأن فعل المأمور به مصلحة عامة لمن فعله، وأن إرسال الرسل مصلحة، وإن كان فيه ضرر على بعض الناس لمعصيته، ففعل المأمور به وترك المنهي عنه مصلحة لكل فاعل وتارك، وأما نفس الأمر وإرسال الرسل فمصلحة عامة للعباد، وإن تضمن شراً لبعضهم وهكذا سائر</w:t>
      </w:r>
      <w:r w:rsidR="004D425D" w:rsidRPr="001F3176">
        <w:rPr>
          <w:rFonts w:cs="DecoType Naskh Special" w:hint="cs"/>
          <w:szCs w:val="32"/>
          <w:rtl/>
        </w:rPr>
        <w:t xml:space="preserve"> ما يقدره الله ـ تعالى ـ تغلب فيه المصلحة والرحمة والمنفعة، وإن كان في ضمن ذلك ضرر لبعض الناس، فلله في ذلك حكمة أخرى.. </w:t>
      </w:r>
      <w:r w:rsidR="00626276" w:rsidRPr="001F3176">
        <w:rPr>
          <w:rFonts w:cs="DecoType Naskh Special" w:hint="cs"/>
          <w:szCs w:val="32"/>
          <w:rtl/>
        </w:rPr>
        <w:t>وإن كان في بعض ما يخلقه ما فيه ضرر لبعض الناس، أو هو سبب ضرر ـ كالذنوب ـ فلابد في كل ذلك من حكمة ومصلحة لأجلها خلقها، وقد غلبت رحمته غضبه</w:t>
      </w:r>
      <w:r w:rsidR="00626276" w:rsidRPr="001F3176">
        <w:rPr>
          <w:rStyle w:val="a5"/>
          <w:rFonts w:cs="DecoType Naskh Special"/>
          <w:szCs w:val="32"/>
          <w:rtl/>
        </w:rPr>
        <w:footnoteReference w:id="718"/>
      </w:r>
      <w:r w:rsidR="00626276" w:rsidRPr="001F3176">
        <w:rPr>
          <w:rFonts w:cs="DecoType Naskh Special" w:hint="cs"/>
          <w:szCs w:val="32"/>
          <w:rtl/>
        </w:rPr>
        <w:t>.</w:t>
      </w:r>
    </w:p>
    <w:p w:rsidR="00626276" w:rsidRPr="001F3176" w:rsidRDefault="00626276" w:rsidP="00F560A7">
      <w:pPr>
        <w:pStyle w:val="ad"/>
        <w:jc w:val="both"/>
        <w:rPr>
          <w:rFonts w:cs="DecoType Naskh Special"/>
          <w:szCs w:val="32"/>
          <w:rtl/>
        </w:rPr>
      </w:pPr>
      <w:r w:rsidRPr="001F3176">
        <w:rPr>
          <w:rFonts w:cs="DecoType Naskh Special" w:hint="cs"/>
          <w:b/>
          <w:bCs/>
          <w:szCs w:val="32"/>
          <w:rtl/>
        </w:rPr>
        <w:t>2ـ معنى الإستطاعة:</w:t>
      </w:r>
    </w:p>
    <w:p w:rsidR="00626276" w:rsidRPr="001F3176" w:rsidRDefault="00626276" w:rsidP="00F560A7">
      <w:pPr>
        <w:pStyle w:val="ad"/>
        <w:jc w:val="both"/>
        <w:rPr>
          <w:rFonts w:cs="DecoType Naskh Special"/>
          <w:szCs w:val="32"/>
          <w:rtl/>
        </w:rPr>
      </w:pPr>
      <w:r w:rsidRPr="001F3176">
        <w:rPr>
          <w:rFonts w:cs="DecoType Naskh Special" w:hint="cs"/>
          <w:szCs w:val="32"/>
          <w:rtl/>
        </w:rPr>
        <w:lastRenderedPageBreak/>
        <w:t>هذه المسألة من أهم المسائل في باب القدر، لأنها تتعلق بقدرة العبد واستطاعته التي جعلها الله مناط التكليف، ويتعلق بها أمران مهمان:</w:t>
      </w:r>
    </w:p>
    <w:p w:rsidR="00626276" w:rsidRPr="001F3176" w:rsidRDefault="00626276" w:rsidP="00F560A7">
      <w:pPr>
        <w:pStyle w:val="ad"/>
        <w:jc w:val="both"/>
        <w:rPr>
          <w:rFonts w:cs="DecoType Naskh Special"/>
          <w:szCs w:val="32"/>
          <w:rtl/>
        </w:rPr>
      </w:pPr>
      <w:r w:rsidRPr="001F3176">
        <w:rPr>
          <w:rFonts w:cs="DecoType Naskh Special" w:hint="cs"/>
          <w:szCs w:val="32"/>
          <w:rtl/>
        </w:rPr>
        <w:t>أحدهما: هل للعبد قدرة يفعل أو لا؟ والثاني: هل استطاعته قبل الفعل فقط أو معه فقط، أو هي قبل الفعل وبعده؟ وتحدث العلماء في هذه المسألة بالتفصيل فقالوا:</w:t>
      </w:r>
    </w:p>
    <w:p w:rsidR="00626276" w:rsidRPr="001F3176" w:rsidRDefault="00626276" w:rsidP="00881F75">
      <w:pPr>
        <w:jc w:val="both"/>
        <w:rPr>
          <w:rFonts w:cs="DecoType Naskh Special"/>
          <w:szCs w:val="32"/>
          <w:rtl/>
        </w:rPr>
      </w:pPr>
      <w:r w:rsidRPr="001F3176">
        <w:rPr>
          <w:rFonts w:cs="DecoType Naskh Special" w:hint="cs"/>
          <w:b/>
          <w:bCs/>
          <w:szCs w:val="32"/>
          <w:rtl/>
        </w:rPr>
        <w:t xml:space="preserve">أ ـ </w:t>
      </w:r>
      <w:r w:rsidRPr="001F3176">
        <w:rPr>
          <w:rFonts w:cs="DecoType Naskh Special" w:hint="cs"/>
          <w:szCs w:val="32"/>
          <w:rtl/>
        </w:rPr>
        <w:t>فهناك استطاعة للعبد بمعنى الصحة والوسع،</w:t>
      </w:r>
      <w:r w:rsidR="00881F75" w:rsidRPr="001F3176">
        <w:rPr>
          <w:rFonts w:cs="DecoType Naskh Special" w:hint="cs"/>
          <w:szCs w:val="32"/>
          <w:rtl/>
        </w:rPr>
        <w:t xml:space="preserve"> والتمكن وسلامة الألآت، وهي التي تكون مناط الأمر والنهي، وهي المصححة للفعل، فهذه لا يجب أن تقارن الفعل، بل قد تكون قبله متقدمة عليه، وهذه الاستطاعة المتقدمة صالحة للضدين، ومثال هذه الاستطاعة قوله تعالى:"</w:t>
      </w:r>
      <w:r w:rsidR="00881F75" w:rsidRPr="001F3176">
        <w:rPr>
          <w:rFonts w:cs="DecoType Naskh Special"/>
          <w:szCs w:val="32"/>
          <w:rtl/>
        </w:rPr>
        <w:t>وَلِلّهِ</w:t>
      </w:r>
      <w:r w:rsidR="003D3409" w:rsidRPr="001F3176">
        <w:rPr>
          <w:rFonts w:cs="DecoType Naskh Special" w:hint="cs"/>
          <w:szCs w:val="32"/>
          <w:rtl/>
        </w:rPr>
        <w:t xml:space="preserve"> </w:t>
      </w:r>
      <w:r w:rsidR="00881F75" w:rsidRPr="001F3176">
        <w:rPr>
          <w:rFonts w:cs="DecoType Naskh Special"/>
          <w:szCs w:val="32"/>
          <w:rtl/>
        </w:rPr>
        <w:t>عَلَى</w:t>
      </w:r>
      <w:r w:rsidR="003D3409" w:rsidRPr="001F3176">
        <w:rPr>
          <w:rFonts w:cs="DecoType Naskh Special" w:hint="cs"/>
          <w:szCs w:val="32"/>
          <w:rtl/>
        </w:rPr>
        <w:t xml:space="preserve"> </w:t>
      </w:r>
      <w:r w:rsidR="00881F75" w:rsidRPr="001F3176">
        <w:rPr>
          <w:rFonts w:cs="DecoType Naskh Special"/>
          <w:szCs w:val="32"/>
          <w:rtl/>
        </w:rPr>
        <w:t>النَّاسِ</w:t>
      </w:r>
      <w:r w:rsidR="003D3409" w:rsidRPr="001F3176">
        <w:rPr>
          <w:rFonts w:cs="DecoType Naskh Special" w:hint="cs"/>
          <w:szCs w:val="32"/>
          <w:rtl/>
        </w:rPr>
        <w:t xml:space="preserve"> </w:t>
      </w:r>
      <w:r w:rsidR="00881F75" w:rsidRPr="001F3176">
        <w:rPr>
          <w:rFonts w:cs="DecoType Naskh Special"/>
          <w:szCs w:val="32"/>
          <w:rtl/>
        </w:rPr>
        <w:t>حِجُّ</w:t>
      </w:r>
      <w:r w:rsidR="003D3409" w:rsidRPr="001F3176">
        <w:rPr>
          <w:rFonts w:cs="DecoType Naskh Special" w:hint="cs"/>
          <w:szCs w:val="32"/>
          <w:rtl/>
        </w:rPr>
        <w:t xml:space="preserve"> </w:t>
      </w:r>
      <w:r w:rsidR="00881F75" w:rsidRPr="001F3176">
        <w:rPr>
          <w:rFonts w:cs="DecoType Naskh Special"/>
          <w:szCs w:val="32"/>
          <w:rtl/>
        </w:rPr>
        <w:t>الْبَيْتِ</w:t>
      </w:r>
      <w:r w:rsidR="003D3409" w:rsidRPr="001F3176">
        <w:rPr>
          <w:rFonts w:cs="DecoType Naskh Special" w:hint="cs"/>
          <w:szCs w:val="32"/>
          <w:rtl/>
        </w:rPr>
        <w:t xml:space="preserve"> </w:t>
      </w:r>
      <w:r w:rsidR="00881F75" w:rsidRPr="001F3176">
        <w:rPr>
          <w:rFonts w:cs="DecoType Naskh Special"/>
          <w:szCs w:val="32"/>
          <w:rtl/>
        </w:rPr>
        <w:t>مَنِ</w:t>
      </w:r>
      <w:r w:rsidR="003D3409" w:rsidRPr="001F3176">
        <w:rPr>
          <w:rFonts w:cs="DecoType Naskh Special" w:hint="cs"/>
          <w:szCs w:val="32"/>
          <w:rtl/>
        </w:rPr>
        <w:t xml:space="preserve"> </w:t>
      </w:r>
      <w:r w:rsidR="00881F75" w:rsidRPr="001F3176">
        <w:rPr>
          <w:rFonts w:cs="DecoType Naskh Special"/>
          <w:szCs w:val="32"/>
          <w:rtl/>
        </w:rPr>
        <w:t>اسْتَطَاعَ</w:t>
      </w:r>
      <w:r w:rsidR="003D3409" w:rsidRPr="001F3176">
        <w:rPr>
          <w:rFonts w:cs="DecoType Naskh Special" w:hint="cs"/>
          <w:szCs w:val="32"/>
          <w:rtl/>
        </w:rPr>
        <w:t xml:space="preserve"> </w:t>
      </w:r>
      <w:r w:rsidR="00881F75" w:rsidRPr="001F3176">
        <w:rPr>
          <w:rFonts w:cs="DecoType Naskh Special"/>
          <w:szCs w:val="32"/>
          <w:rtl/>
        </w:rPr>
        <w:t>إِلَيْهِ</w:t>
      </w:r>
      <w:r w:rsidR="003D3409" w:rsidRPr="001F3176">
        <w:rPr>
          <w:rFonts w:cs="DecoType Naskh Special" w:hint="cs"/>
          <w:szCs w:val="32"/>
          <w:rtl/>
        </w:rPr>
        <w:t xml:space="preserve"> </w:t>
      </w:r>
      <w:r w:rsidR="00881F75" w:rsidRPr="001F3176">
        <w:rPr>
          <w:rFonts w:cs="DecoType Naskh Special"/>
          <w:szCs w:val="32"/>
          <w:rtl/>
        </w:rPr>
        <w:t>سَبِيلاً</w:t>
      </w:r>
      <w:r w:rsidR="00881F75" w:rsidRPr="001F3176">
        <w:rPr>
          <w:rFonts w:cs="DecoType Naskh Special" w:hint="cs"/>
          <w:szCs w:val="32"/>
          <w:rtl/>
        </w:rPr>
        <w:t>" (آل عمران، آية : 97)، فهذه الاستطاعة قبل الفعل، ولو لم تكن إلا مع الفعل لما وجب الحج إلا على من حج، ولا عصى أحد بترك الحج، ولا كان الحج واجباً على أحد قبل الإحرام، بل قبل فراغه، ومن أمثلتها قوله تعالى:"</w:t>
      </w:r>
      <w:r w:rsidR="00881F75" w:rsidRPr="001F3176">
        <w:rPr>
          <w:rFonts w:cs="DecoType Naskh Special"/>
          <w:szCs w:val="32"/>
          <w:rtl/>
        </w:rPr>
        <w:t>فَاتَّقُوا</w:t>
      </w:r>
      <w:r w:rsidR="003D3409" w:rsidRPr="001F3176">
        <w:rPr>
          <w:rFonts w:cs="DecoType Naskh Special" w:hint="cs"/>
          <w:szCs w:val="32"/>
          <w:rtl/>
        </w:rPr>
        <w:t xml:space="preserve"> </w:t>
      </w:r>
      <w:r w:rsidR="00881F75" w:rsidRPr="001F3176">
        <w:rPr>
          <w:rFonts w:cs="DecoType Naskh Special"/>
          <w:szCs w:val="32"/>
          <w:rtl/>
        </w:rPr>
        <w:t>اللَّهَ</w:t>
      </w:r>
      <w:r w:rsidR="003D3409" w:rsidRPr="001F3176">
        <w:rPr>
          <w:rFonts w:cs="DecoType Naskh Special" w:hint="cs"/>
          <w:szCs w:val="32"/>
          <w:rtl/>
        </w:rPr>
        <w:t xml:space="preserve"> </w:t>
      </w:r>
      <w:r w:rsidR="00881F75" w:rsidRPr="001F3176">
        <w:rPr>
          <w:rFonts w:cs="DecoType Naskh Special"/>
          <w:szCs w:val="32"/>
          <w:rtl/>
        </w:rPr>
        <w:t>مَا</w:t>
      </w:r>
      <w:r w:rsidR="003D3409" w:rsidRPr="001F3176">
        <w:rPr>
          <w:rFonts w:cs="DecoType Naskh Special" w:hint="cs"/>
          <w:szCs w:val="32"/>
          <w:rtl/>
        </w:rPr>
        <w:t xml:space="preserve"> </w:t>
      </w:r>
      <w:r w:rsidR="00881F75" w:rsidRPr="001F3176">
        <w:rPr>
          <w:rFonts w:cs="DecoType Naskh Special"/>
          <w:szCs w:val="32"/>
          <w:rtl/>
        </w:rPr>
        <w:t>اسْتَطَعْتُمْ</w:t>
      </w:r>
      <w:r w:rsidR="00881F75" w:rsidRPr="001F3176">
        <w:rPr>
          <w:rFonts w:cs="DecoType Naskh Special" w:hint="cs"/>
          <w:szCs w:val="32"/>
          <w:rtl/>
        </w:rPr>
        <w:t>" (التغابن، آية : 16). فأمر بالتقوى بمقدار الاستطاعة، ولو أراد الاستطاعة المقارنة لما وجب على أحد</w:t>
      </w:r>
      <w:r w:rsidR="003565A5" w:rsidRPr="001F3176">
        <w:rPr>
          <w:rFonts w:cs="DecoType Naskh Special" w:hint="cs"/>
          <w:szCs w:val="32"/>
          <w:rtl/>
        </w:rPr>
        <w:t xml:space="preserve"> من التقوى إلا ما فعل فقط، إذ هو الذي قارنته تلك الاستطاعة</w:t>
      </w:r>
      <w:r w:rsidR="003565A5" w:rsidRPr="001F3176">
        <w:rPr>
          <w:rStyle w:val="a5"/>
          <w:rFonts w:cs="DecoType Naskh Special"/>
          <w:szCs w:val="32"/>
          <w:rtl/>
        </w:rPr>
        <w:footnoteReference w:id="719"/>
      </w:r>
      <w:r w:rsidR="003565A5" w:rsidRPr="001F3176">
        <w:rPr>
          <w:rFonts w:cs="DecoType Naskh Special" w:hint="cs"/>
          <w:szCs w:val="32"/>
          <w:rtl/>
        </w:rPr>
        <w:t>، وهذه الاستطاعة هي مناط الأمر والنهي، والثواب والعقاب، وعليها يتكلم الفقهاء، وهي الغالبة في عرف الناس</w:t>
      </w:r>
      <w:r w:rsidR="003565A5" w:rsidRPr="001F3176">
        <w:rPr>
          <w:rStyle w:val="a5"/>
          <w:rFonts w:cs="DecoType Naskh Special"/>
          <w:szCs w:val="32"/>
          <w:rtl/>
        </w:rPr>
        <w:footnoteReference w:id="720"/>
      </w:r>
      <w:r w:rsidR="003565A5" w:rsidRPr="001F3176">
        <w:rPr>
          <w:rFonts w:cs="DecoType Naskh Special" w:hint="cs"/>
          <w:szCs w:val="32"/>
          <w:rtl/>
        </w:rPr>
        <w:t>.</w:t>
      </w:r>
    </w:p>
    <w:p w:rsidR="003565A5" w:rsidRPr="001F3176" w:rsidRDefault="003565A5" w:rsidP="003565A5">
      <w:pPr>
        <w:pStyle w:val="ad"/>
        <w:jc w:val="both"/>
        <w:rPr>
          <w:rFonts w:cs="DecoType Naskh Special"/>
          <w:szCs w:val="32"/>
          <w:rtl/>
        </w:rPr>
      </w:pPr>
      <w:r w:rsidRPr="001F3176">
        <w:rPr>
          <w:rFonts w:cs="DecoType Naskh Special" w:hint="cs"/>
          <w:b/>
          <w:bCs/>
          <w:szCs w:val="32"/>
          <w:rtl/>
        </w:rPr>
        <w:t xml:space="preserve">ب ـ </w:t>
      </w:r>
      <w:r w:rsidRPr="001F3176">
        <w:rPr>
          <w:rFonts w:cs="DecoType Naskh Special" w:hint="cs"/>
          <w:szCs w:val="32"/>
          <w:rtl/>
        </w:rPr>
        <w:t>وهناك الاستطاعة التي يجب معها وجود الفعل، وهذه هي الاستطاعة  المقارنة للفعل الموجبة له، ومن أمثلتها قوله تعالى:"</w:t>
      </w:r>
      <w:r w:rsidRPr="001F3176">
        <w:rPr>
          <w:rFonts w:cs="DecoType Naskh Special"/>
          <w:szCs w:val="32"/>
          <w:rtl/>
        </w:rPr>
        <w:t>مَا</w:t>
      </w:r>
      <w:r w:rsidR="003D3409" w:rsidRPr="001F3176">
        <w:rPr>
          <w:rFonts w:cs="DecoType Naskh Special" w:hint="cs"/>
          <w:szCs w:val="32"/>
          <w:rtl/>
        </w:rPr>
        <w:t xml:space="preserve"> </w:t>
      </w:r>
      <w:r w:rsidRPr="001F3176">
        <w:rPr>
          <w:rFonts w:cs="DecoType Naskh Special"/>
          <w:szCs w:val="32"/>
          <w:rtl/>
        </w:rPr>
        <w:t>كَانُواْ</w:t>
      </w:r>
      <w:r w:rsidR="003D3409" w:rsidRPr="001F3176">
        <w:rPr>
          <w:rFonts w:cs="DecoType Naskh Special" w:hint="cs"/>
          <w:szCs w:val="32"/>
          <w:rtl/>
        </w:rPr>
        <w:t xml:space="preserve"> </w:t>
      </w:r>
      <w:r w:rsidRPr="001F3176">
        <w:rPr>
          <w:rFonts w:cs="DecoType Naskh Special"/>
          <w:szCs w:val="32"/>
          <w:rtl/>
        </w:rPr>
        <w:t>يَسْتَطِيعُونَ</w:t>
      </w:r>
      <w:r w:rsidR="003D3409" w:rsidRPr="001F3176">
        <w:rPr>
          <w:rFonts w:cs="DecoType Naskh Special" w:hint="cs"/>
          <w:szCs w:val="32"/>
          <w:rtl/>
        </w:rPr>
        <w:t xml:space="preserve"> </w:t>
      </w:r>
      <w:r w:rsidRPr="001F3176">
        <w:rPr>
          <w:rFonts w:cs="DecoType Naskh Special"/>
          <w:szCs w:val="32"/>
          <w:rtl/>
        </w:rPr>
        <w:t>السَّمْعَ</w:t>
      </w:r>
      <w:r w:rsidR="003D3409" w:rsidRPr="001F3176">
        <w:rPr>
          <w:rFonts w:cs="DecoType Naskh Special" w:hint="cs"/>
          <w:szCs w:val="32"/>
          <w:rtl/>
        </w:rPr>
        <w:t xml:space="preserve"> </w:t>
      </w:r>
      <w:r w:rsidRPr="001F3176">
        <w:rPr>
          <w:rFonts w:cs="DecoType Naskh Special"/>
          <w:szCs w:val="32"/>
          <w:rtl/>
        </w:rPr>
        <w:t>وَمَا</w:t>
      </w:r>
      <w:r w:rsidR="003D3409" w:rsidRPr="001F3176">
        <w:rPr>
          <w:rFonts w:cs="DecoType Naskh Special" w:hint="cs"/>
          <w:szCs w:val="32"/>
          <w:rtl/>
        </w:rPr>
        <w:t xml:space="preserve"> </w:t>
      </w:r>
      <w:r w:rsidRPr="001F3176">
        <w:rPr>
          <w:rFonts w:cs="DecoType Naskh Special"/>
          <w:szCs w:val="32"/>
          <w:rtl/>
        </w:rPr>
        <w:t>كَانُواْ</w:t>
      </w:r>
      <w:r w:rsidR="003D3409" w:rsidRPr="001F3176">
        <w:rPr>
          <w:rFonts w:cs="DecoType Naskh Special" w:hint="cs"/>
          <w:szCs w:val="32"/>
          <w:rtl/>
        </w:rPr>
        <w:t xml:space="preserve"> </w:t>
      </w:r>
      <w:r w:rsidRPr="001F3176">
        <w:rPr>
          <w:rFonts w:cs="DecoType Naskh Special"/>
          <w:szCs w:val="32"/>
          <w:rtl/>
        </w:rPr>
        <w:t>يُبْصِرُونَ</w:t>
      </w:r>
      <w:r w:rsidRPr="001F3176">
        <w:rPr>
          <w:rFonts w:cs="DecoType Naskh Special" w:hint="cs"/>
          <w:szCs w:val="32"/>
          <w:rtl/>
        </w:rPr>
        <w:t>" (هود، آية : 20).</w:t>
      </w:r>
    </w:p>
    <w:p w:rsidR="003565A5" w:rsidRPr="001F3176" w:rsidRDefault="003565A5" w:rsidP="003565A5">
      <w:pPr>
        <w:pStyle w:val="ad"/>
        <w:jc w:val="both"/>
        <w:rPr>
          <w:rFonts w:cs="DecoType Naskh Special"/>
          <w:szCs w:val="32"/>
          <w:rtl/>
        </w:rPr>
      </w:pPr>
      <w:r w:rsidRPr="001F3176">
        <w:rPr>
          <w:rFonts w:cs="DecoType Naskh Special" w:hint="cs"/>
          <w:szCs w:val="32"/>
          <w:rtl/>
        </w:rPr>
        <w:t>وقوله:"</w:t>
      </w:r>
      <w:r w:rsidRPr="001F3176">
        <w:rPr>
          <w:rFonts w:cs="DecoType Naskh Special"/>
          <w:szCs w:val="32"/>
          <w:rtl/>
        </w:rPr>
        <w:t>وَعَرَضْنَا</w:t>
      </w:r>
      <w:r w:rsidR="003D3409" w:rsidRPr="001F3176">
        <w:rPr>
          <w:rFonts w:cs="DecoType Naskh Special" w:hint="cs"/>
          <w:szCs w:val="32"/>
          <w:rtl/>
        </w:rPr>
        <w:t xml:space="preserve"> </w:t>
      </w:r>
      <w:r w:rsidRPr="001F3176">
        <w:rPr>
          <w:rFonts w:cs="DecoType Naskh Special"/>
          <w:szCs w:val="32"/>
          <w:rtl/>
        </w:rPr>
        <w:t>جَهَنَّمَ</w:t>
      </w:r>
      <w:r w:rsidR="003D3409" w:rsidRPr="001F3176">
        <w:rPr>
          <w:rFonts w:cs="DecoType Naskh Special" w:hint="cs"/>
          <w:szCs w:val="32"/>
          <w:rtl/>
        </w:rPr>
        <w:t xml:space="preserve"> </w:t>
      </w:r>
      <w:r w:rsidRPr="001F3176">
        <w:rPr>
          <w:rFonts w:cs="DecoType Naskh Special"/>
          <w:szCs w:val="32"/>
          <w:rtl/>
        </w:rPr>
        <w:t>يَوْمَئِذٍ</w:t>
      </w:r>
      <w:r w:rsidR="003D3409" w:rsidRPr="001F3176">
        <w:rPr>
          <w:rFonts w:cs="DecoType Naskh Special" w:hint="cs"/>
          <w:szCs w:val="32"/>
          <w:rtl/>
        </w:rPr>
        <w:t xml:space="preserve"> </w:t>
      </w:r>
      <w:r w:rsidRPr="001F3176">
        <w:rPr>
          <w:rFonts w:cs="DecoType Naskh Special"/>
          <w:szCs w:val="32"/>
          <w:rtl/>
        </w:rPr>
        <w:t>لِّلْكَافِرِينَ</w:t>
      </w:r>
      <w:r w:rsidR="003D3409" w:rsidRPr="001F3176">
        <w:rPr>
          <w:rFonts w:cs="DecoType Naskh Special" w:hint="cs"/>
          <w:szCs w:val="32"/>
          <w:rtl/>
        </w:rPr>
        <w:t xml:space="preserve"> </w:t>
      </w:r>
      <w:r w:rsidRPr="001F3176">
        <w:rPr>
          <w:rFonts w:cs="DecoType Naskh Special"/>
          <w:szCs w:val="32"/>
          <w:rtl/>
        </w:rPr>
        <w:t xml:space="preserve">عَرْضًا </w:t>
      </w:r>
      <w:r w:rsidRPr="001F3176">
        <w:rPr>
          <w:rFonts w:cs="DecoType Naskh Special" w:hint="cs"/>
          <w:szCs w:val="32"/>
          <w:rtl/>
        </w:rPr>
        <w:t xml:space="preserve">* </w:t>
      </w:r>
      <w:r w:rsidRPr="001F3176">
        <w:rPr>
          <w:rFonts w:cs="DecoType Naskh Special"/>
          <w:szCs w:val="32"/>
          <w:rtl/>
        </w:rPr>
        <w:t>الَّذِينَ</w:t>
      </w:r>
      <w:r w:rsidR="003D3409" w:rsidRPr="001F3176">
        <w:rPr>
          <w:rFonts w:cs="DecoType Naskh Special" w:hint="cs"/>
          <w:szCs w:val="32"/>
          <w:rtl/>
        </w:rPr>
        <w:t xml:space="preserve"> </w:t>
      </w:r>
      <w:r w:rsidRPr="001F3176">
        <w:rPr>
          <w:rFonts w:cs="DecoType Naskh Special"/>
          <w:szCs w:val="32"/>
          <w:rtl/>
        </w:rPr>
        <w:t>كَانَتْ</w:t>
      </w:r>
      <w:r w:rsidR="003D3409" w:rsidRPr="001F3176">
        <w:rPr>
          <w:rFonts w:cs="DecoType Naskh Special" w:hint="cs"/>
          <w:szCs w:val="32"/>
          <w:rtl/>
        </w:rPr>
        <w:t xml:space="preserve"> </w:t>
      </w:r>
      <w:r w:rsidRPr="001F3176">
        <w:rPr>
          <w:rFonts w:cs="DecoType Naskh Special"/>
          <w:szCs w:val="32"/>
          <w:rtl/>
        </w:rPr>
        <w:t>أَعْيُنُهُمْ</w:t>
      </w:r>
      <w:r w:rsidR="003D3409" w:rsidRPr="001F3176">
        <w:rPr>
          <w:rFonts w:cs="DecoType Naskh Special" w:hint="cs"/>
          <w:szCs w:val="32"/>
          <w:rtl/>
        </w:rPr>
        <w:t xml:space="preserve"> </w:t>
      </w:r>
      <w:r w:rsidRPr="001F3176">
        <w:rPr>
          <w:rFonts w:cs="DecoType Naskh Special"/>
          <w:szCs w:val="32"/>
          <w:rtl/>
        </w:rPr>
        <w:t>فِي</w:t>
      </w:r>
      <w:r w:rsidR="003D3409" w:rsidRPr="001F3176">
        <w:rPr>
          <w:rFonts w:cs="DecoType Naskh Special" w:hint="cs"/>
          <w:szCs w:val="32"/>
          <w:rtl/>
        </w:rPr>
        <w:t xml:space="preserve"> </w:t>
      </w:r>
      <w:r w:rsidRPr="001F3176">
        <w:rPr>
          <w:rFonts w:cs="DecoType Naskh Special"/>
          <w:szCs w:val="32"/>
          <w:rtl/>
        </w:rPr>
        <w:t>غِطَاء</w:t>
      </w:r>
      <w:r w:rsidR="003D3409" w:rsidRPr="001F3176">
        <w:rPr>
          <w:rFonts w:cs="DecoType Naskh Special" w:hint="cs"/>
          <w:szCs w:val="32"/>
          <w:rtl/>
        </w:rPr>
        <w:t xml:space="preserve"> </w:t>
      </w:r>
      <w:r w:rsidRPr="001F3176">
        <w:rPr>
          <w:rFonts w:cs="DecoType Naskh Special"/>
          <w:szCs w:val="32"/>
          <w:rtl/>
        </w:rPr>
        <w:t>عَن</w:t>
      </w:r>
      <w:r w:rsidR="003D3409" w:rsidRPr="001F3176">
        <w:rPr>
          <w:rFonts w:cs="DecoType Naskh Special" w:hint="cs"/>
          <w:szCs w:val="32"/>
          <w:rtl/>
        </w:rPr>
        <w:t xml:space="preserve"> </w:t>
      </w:r>
      <w:r w:rsidRPr="001F3176">
        <w:rPr>
          <w:rFonts w:cs="DecoType Naskh Special"/>
          <w:szCs w:val="32"/>
          <w:rtl/>
        </w:rPr>
        <w:t>ذِكْرِي</w:t>
      </w:r>
      <w:r w:rsidR="003D3409" w:rsidRPr="001F3176">
        <w:rPr>
          <w:rFonts w:cs="DecoType Naskh Special" w:hint="cs"/>
          <w:szCs w:val="32"/>
          <w:rtl/>
        </w:rPr>
        <w:t xml:space="preserve"> </w:t>
      </w:r>
      <w:r w:rsidRPr="001F3176">
        <w:rPr>
          <w:rFonts w:cs="DecoType Naskh Special"/>
          <w:szCs w:val="32"/>
          <w:rtl/>
        </w:rPr>
        <w:t>وَكَانُوا</w:t>
      </w:r>
      <w:r w:rsidR="003D3409" w:rsidRPr="001F3176">
        <w:rPr>
          <w:rFonts w:cs="DecoType Naskh Special" w:hint="cs"/>
          <w:szCs w:val="32"/>
          <w:rtl/>
        </w:rPr>
        <w:t xml:space="preserve"> </w:t>
      </w:r>
      <w:r w:rsidRPr="001F3176">
        <w:rPr>
          <w:rFonts w:cs="DecoType Naskh Special"/>
          <w:szCs w:val="32"/>
          <w:rtl/>
        </w:rPr>
        <w:t>لَا</w:t>
      </w:r>
      <w:r w:rsidR="003D3409" w:rsidRPr="001F3176">
        <w:rPr>
          <w:rFonts w:cs="DecoType Naskh Special" w:hint="cs"/>
          <w:szCs w:val="32"/>
          <w:rtl/>
        </w:rPr>
        <w:t xml:space="preserve"> </w:t>
      </w:r>
      <w:r w:rsidRPr="001F3176">
        <w:rPr>
          <w:rFonts w:cs="DecoType Naskh Special"/>
          <w:szCs w:val="32"/>
          <w:rtl/>
        </w:rPr>
        <w:t>يَسْتَطِيعُونَ</w:t>
      </w:r>
      <w:r w:rsidR="003D3409" w:rsidRPr="001F3176">
        <w:rPr>
          <w:rFonts w:cs="DecoType Naskh Special" w:hint="cs"/>
          <w:szCs w:val="32"/>
          <w:rtl/>
        </w:rPr>
        <w:t xml:space="preserve"> </w:t>
      </w:r>
      <w:r w:rsidRPr="001F3176">
        <w:rPr>
          <w:rFonts w:cs="DecoType Naskh Special"/>
          <w:szCs w:val="32"/>
          <w:rtl/>
        </w:rPr>
        <w:t>سَمْعًا</w:t>
      </w:r>
      <w:r w:rsidRPr="001F3176">
        <w:rPr>
          <w:rFonts w:cs="DecoType Naskh Special" w:hint="cs"/>
          <w:szCs w:val="32"/>
          <w:rtl/>
        </w:rPr>
        <w:t>" (الكهف، آية : 100 ـ 101).</w:t>
      </w:r>
    </w:p>
    <w:p w:rsidR="003565A5" w:rsidRPr="001F3176" w:rsidRDefault="003565A5" w:rsidP="003565A5">
      <w:pPr>
        <w:pStyle w:val="ad"/>
        <w:jc w:val="both"/>
        <w:rPr>
          <w:rFonts w:cs="DecoType Naskh Special"/>
          <w:szCs w:val="32"/>
          <w:rtl/>
        </w:rPr>
      </w:pPr>
      <w:r w:rsidRPr="001F3176">
        <w:rPr>
          <w:rFonts w:cs="DecoType Naskh Special" w:hint="cs"/>
          <w:szCs w:val="32"/>
          <w:rtl/>
        </w:rPr>
        <w:t>فالمراد بعدم</w:t>
      </w:r>
      <w:r w:rsidR="007538BF" w:rsidRPr="001F3176">
        <w:rPr>
          <w:rFonts w:cs="DecoType Naskh Special" w:hint="cs"/>
          <w:szCs w:val="32"/>
          <w:rtl/>
        </w:rPr>
        <w:t xml:space="preserve"> الاستطاعة مشقة ذلك عليهم، وصعوبته على نفوسهم فنفوسهم لا تستطيع إرادته، وإن كانوا قادرين على فعله لو أرادوا، وهذه حال من صده هواه أو رأيه الفاسد عن استماع كتب الله المنزلة، واتباعها، وقد أخبر </w:t>
      </w:r>
      <w:r w:rsidR="007538BF" w:rsidRPr="001F3176">
        <w:rPr>
          <w:rFonts w:cs="DecoType Naskh Special" w:hint="cs"/>
          <w:szCs w:val="32"/>
          <w:rtl/>
        </w:rPr>
        <w:lastRenderedPageBreak/>
        <w:t>أنه لا يستطيع ذلك، وهذه الاستطاعة</w:t>
      </w:r>
      <w:r w:rsidR="00777FEB" w:rsidRPr="001F3176">
        <w:rPr>
          <w:rFonts w:cs="DecoType Naskh Special" w:hint="cs"/>
          <w:szCs w:val="32"/>
          <w:rtl/>
        </w:rPr>
        <w:t xml:space="preserve"> هي المقارنة الموجبة له</w:t>
      </w:r>
      <w:r w:rsidR="00777FEB" w:rsidRPr="001F3176">
        <w:rPr>
          <w:rStyle w:val="a5"/>
          <w:rFonts w:cs="DecoType Naskh Special"/>
          <w:szCs w:val="32"/>
          <w:rtl/>
        </w:rPr>
        <w:footnoteReference w:id="721"/>
      </w:r>
      <w:r w:rsidR="00777FEB" w:rsidRPr="001F3176">
        <w:rPr>
          <w:rFonts w:cs="DecoType Naskh Special" w:hint="cs"/>
          <w:szCs w:val="32"/>
          <w:rtl/>
        </w:rPr>
        <w:t>. وهذه الاستطاعة هي الاستطاعة الكونية التي هي مناط القضاء والقدر، وبها يتحقق وجود الفعل</w:t>
      </w:r>
      <w:r w:rsidR="00777FEB" w:rsidRPr="001F3176">
        <w:rPr>
          <w:rStyle w:val="a5"/>
          <w:rFonts w:cs="DecoType Naskh Special"/>
          <w:szCs w:val="32"/>
          <w:rtl/>
        </w:rPr>
        <w:footnoteReference w:id="722"/>
      </w:r>
      <w:r w:rsidR="00777FEB" w:rsidRPr="001F3176">
        <w:rPr>
          <w:rFonts w:cs="DecoType Naskh Special" w:hint="cs"/>
          <w:szCs w:val="32"/>
          <w:rtl/>
        </w:rPr>
        <w:t>.</w:t>
      </w:r>
    </w:p>
    <w:p w:rsidR="00777FEB" w:rsidRPr="001F3176" w:rsidRDefault="00777FEB" w:rsidP="003565A5">
      <w:pPr>
        <w:pStyle w:val="ad"/>
        <w:jc w:val="both"/>
        <w:rPr>
          <w:rFonts w:cs="DecoType Naskh Special"/>
          <w:szCs w:val="32"/>
          <w:rtl/>
        </w:rPr>
      </w:pPr>
      <w:r w:rsidRPr="001F3176">
        <w:rPr>
          <w:rFonts w:cs="DecoType Naskh Special" w:hint="cs"/>
          <w:szCs w:val="32"/>
          <w:rtl/>
        </w:rPr>
        <w:t>وبذلك نثبت نوعي الاستطاعة، سواء التي هي مناط التكليف، وهذه تكون قبل الفعل، وبها يتعلق الشرع حيث لا يكلف غير المستطيع، والأخرى التي تكون مع الفعل، فهذه يتحقق الفعل بها وتكون بقدرة العبد وفعله، لكنها لا تقع إلا موافقه للقضاء والقدر</w:t>
      </w:r>
      <w:r w:rsidRPr="001F3176">
        <w:rPr>
          <w:rStyle w:val="a5"/>
          <w:rFonts w:cs="DecoType Naskh Special"/>
          <w:szCs w:val="32"/>
          <w:rtl/>
        </w:rPr>
        <w:footnoteReference w:id="723"/>
      </w:r>
      <w:r w:rsidRPr="001F3176">
        <w:rPr>
          <w:rFonts w:cs="DecoType Naskh Special" w:hint="cs"/>
          <w:szCs w:val="32"/>
          <w:rtl/>
        </w:rPr>
        <w:t>.</w:t>
      </w:r>
    </w:p>
    <w:p w:rsidR="00777FEB" w:rsidRPr="001F3176" w:rsidRDefault="00777FEB" w:rsidP="003565A5">
      <w:pPr>
        <w:pStyle w:val="ad"/>
        <w:jc w:val="both"/>
        <w:rPr>
          <w:rFonts w:cs="DecoType Naskh Special"/>
          <w:szCs w:val="32"/>
          <w:rtl/>
        </w:rPr>
      </w:pPr>
      <w:r w:rsidRPr="001F3176">
        <w:rPr>
          <w:rFonts w:cs="DecoType Naskh Special" w:hint="cs"/>
          <w:b/>
          <w:bCs/>
          <w:szCs w:val="32"/>
          <w:rtl/>
        </w:rPr>
        <w:t>3ـ لا تكليف إلا بما يطاق:</w:t>
      </w:r>
    </w:p>
    <w:p w:rsidR="00495438" w:rsidRPr="001F3176" w:rsidRDefault="00777FEB" w:rsidP="00495438">
      <w:pPr>
        <w:pStyle w:val="ad"/>
        <w:jc w:val="both"/>
        <w:rPr>
          <w:rFonts w:cs="DecoType Naskh Special"/>
          <w:szCs w:val="32"/>
          <w:rtl/>
        </w:rPr>
      </w:pPr>
      <w:r w:rsidRPr="001F3176">
        <w:rPr>
          <w:rFonts w:cs="DecoType Naskh Special" w:hint="cs"/>
          <w:szCs w:val="32"/>
          <w:rtl/>
        </w:rPr>
        <w:t>لم يكلف الله تعالى الخلق إلا بما يطيقونه، ولا يطيقون إلا ما كلفهم، وهو تفسير "لا حول ولا قوة إلا بالله" نقول: لا حيلة لأحد وتحوّل لأحد ولا حركة لأحد عن معصية الله، إلا بمعونة الله ولا قوة لأحد على إقامة طاعة الله والثبات عليها إلا بتوفيق الله تعالى، قال تعالى:"</w:t>
      </w:r>
      <w:r w:rsidR="00495438" w:rsidRPr="001F3176">
        <w:rPr>
          <w:rFonts w:cs="DecoType Naskh Special"/>
          <w:szCs w:val="32"/>
          <w:rtl/>
        </w:rPr>
        <w:t>لاَ</w:t>
      </w:r>
      <w:r w:rsidR="004471F2" w:rsidRPr="001F3176">
        <w:rPr>
          <w:rFonts w:cs="DecoType Naskh Special" w:hint="cs"/>
          <w:szCs w:val="32"/>
          <w:rtl/>
        </w:rPr>
        <w:t xml:space="preserve"> </w:t>
      </w:r>
      <w:r w:rsidR="00495438" w:rsidRPr="001F3176">
        <w:rPr>
          <w:rFonts w:cs="DecoType Naskh Special"/>
          <w:szCs w:val="32"/>
          <w:rtl/>
        </w:rPr>
        <w:t>يُكَلِّفُ</w:t>
      </w:r>
      <w:r w:rsidR="004471F2" w:rsidRPr="001F3176">
        <w:rPr>
          <w:rFonts w:cs="DecoType Naskh Special" w:hint="cs"/>
          <w:szCs w:val="32"/>
          <w:rtl/>
        </w:rPr>
        <w:t xml:space="preserve"> </w:t>
      </w:r>
      <w:r w:rsidR="00495438" w:rsidRPr="001F3176">
        <w:rPr>
          <w:rFonts w:cs="DecoType Naskh Special"/>
          <w:szCs w:val="32"/>
          <w:rtl/>
        </w:rPr>
        <w:t>اللّهُ</w:t>
      </w:r>
      <w:r w:rsidR="004471F2" w:rsidRPr="001F3176">
        <w:rPr>
          <w:rFonts w:cs="DecoType Naskh Special" w:hint="cs"/>
          <w:szCs w:val="32"/>
          <w:rtl/>
        </w:rPr>
        <w:t xml:space="preserve"> </w:t>
      </w:r>
      <w:r w:rsidR="00495438" w:rsidRPr="001F3176">
        <w:rPr>
          <w:rFonts w:cs="DecoType Naskh Special"/>
          <w:szCs w:val="32"/>
          <w:rtl/>
        </w:rPr>
        <w:t>نَفْسًا</w:t>
      </w:r>
      <w:r w:rsidR="004471F2" w:rsidRPr="001F3176">
        <w:rPr>
          <w:rFonts w:cs="DecoType Naskh Special" w:hint="cs"/>
          <w:szCs w:val="32"/>
          <w:rtl/>
        </w:rPr>
        <w:t xml:space="preserve"> </w:t>
      </w:r>
      <w:r w:rsidR="00495438" w:rsidRPr="001F3176">
        <w:rPr>
          <w:rFonts w:cs="DecoType Naskh Special"/>
          <w:szCs w:val="32"/>
          <w:rtl/>
        </w:rPr>
        <w:t>إِلاَّ</w:t>
      </w:r>
      <w:r w:rsidR="004471F2" w:rsidRPr="001F3176">
        <w:rPr>
          <w:rFonts w:cs="DecoType Naskh Special" w:hint="cs"/>
          <w:szCs w:val="32"/>
          <w:rtl/>
        </w:rPr>
        <w:t xml:space="preserve"> </w:t>
      </w:r>
      <w:r w:rsidR="00495438" w:rsidRPr="001F3176">
        <w:rPr>
          <w:rFonts w:cs="DecoType Naskh Special"/>
          <w:szCs w:val="32"/>
          <w:rtl/>
        </w:rPr>
        <w:t>وُسْعَهَا</w:t>
      </w:r>
      <w:r w:rsidR="00495438" w:rsidRPr="001F3176">
        <w:rPr>
          <w:rFonts w:cs="DecoType Naskh Special" w:hint="cs"/>
          <w:szCs w:val="32"/>
          <w:rtl/>
        </w:rPr>
        <w:t>" (البقرة، آية : 286)، وقال تعالى:"</w:t>
      </w:r>
      <w:r w:rsidR="00495438" w:rsidRPr="001F3176">
        <w:rPr>
          <w:rFonts w:cs="DecoType Naskh Special"/>
          <w:szCs w:val="32"/>
          <w:rtl/>
        </w:rPr>
        <w:t>لاَ</w:t>
      </w:r>
      <w:r w:rsidR="004471F2" w:rsidRPr="001F3176">
        <w:rPr>
          <w:rFonts w:cs="DecoType Naskh Special" w:hint="cs"/>
          <w:szCs w:val="32"/>
          <w:rtl/>
        </w:rPr>
        <w:t xml:space="preserve"> </w:t>
      </w:r>
      <w:r w:rsidR="00495438" w:rsidRPr="001F3176">
        <w:rPr>
          <w:rFonts w:cs="DecoType Naskh Special"/>
          <w:szCs w:val="32"/>
          <w:rtl/>
        </w:rPr>
        <w:t>نُكَلِّفُ</w:t>
      </w:r>
      <w:r w:rsidR="004471F2" w:rsidRPr="001F3176">
        <w:rPr>
          <w:rFonts w:cs="DecoType Naskh Special" w:hint="cs"/>
          <w:szCs w:val="32"/>
          <w:rtl/>
        </w:rPr>
        <w:t xml:space="preserve"> </w:t>
      </w:r>
      <w:r w:rsidR="00495438" w:rsidRPr="001F3176">
        <w:rPr>
          <w:rFonts w:cs="DecoType Naskh Special"/>
          <w:szCs w:val="32"/>
          <w:rtl/>
        </w:rPr>
        <w:t>نَفْسًا</w:t>
      </w:r>
      <w:r w:rsidR="004471F2" w:rsidRPr="001F3176">
        <w:rPr>
          <w:rFonts w:cs="DecoType Naskh Special" w:hint="cs"/>
          <w:szCs w:val="32"/>
          <w:rtl/>
        </w:rPr>
        <w:t xml:space="preserve"> </w:t>
      </w:r>
      <w:r w:rsidR="00495438" w:rsidRPr="001F3176">
        <w:rPr>
          <w:rFonts w:cs="DecoType Naskh Special"/>
          <w:szCs w:val="32"/>
          <w:rtl/>
        </w:rPr>
        <w:t>إِلاَّ</w:t>
      </w:r>
      <w:r w:rsidR="004471F2" w:rsidRPr="001F3176">
        <w:rPr>
          <w:rFonts w:cs="DecoType Naskh Special" w:hint="cs"/>
          <w:szCs w:val="32"/>
          <w:rtl/>
        </w:rPr>
        <w:t xml:space="preserve"> </w:t>
      </w:r>
      <w:r w:rsidR="00495438" w:rsidRPr="001F3176">
        <w:rPr>
          <w:rFonts w:cs="DecoType Naskh Special"/>
          <w:szCs w:val="32"/>
          <w:rtl/>
        </w:rPr>
        <w:t>وُسْعَهَا</w:t>
      </w:r>
      <w:r w:rsidR="00495438" w:rsidRPr="001F3176">
        <w:rPr>
          <w:rFonts w:cs="DecoType Naskh Special" w:hint="cs"/>
          <w:szCs w:val="32"/>
          <w:rtl/>
        </w:rPr>
        <w:t>" (الانعام، آية : 152).</w:t>
      </w:r>
    </w:p>
    <w:p w:rsidR="00495438" w:rsidRPr="001F3176" w:rsidRDefault="00495438">
      <w:pPr>
        <w:bidi w:val="0"/>
        <w:rPr>
          <w:rFonts w:ascii="Courier New" w:eastAsia="Times New Roman" w:hAnsi="Times New Roman" w:cs="DecoType Naskh Special"/>
          <w:noProof/>
          <w:sz w:val="20"/>
          <w:szCs w:val="32"/>
          <w:rtl/>
        </w:rPr>
      </w:pPr>
      <w:r w:rsidRPr="001F3176">
        <w:rPr>
          <w:rFonts w:cs="DecoType Naskh Special"/>
          <w:szCs w:val="32"/>
          <w:rtl/>
        </w:rPr>
        <w:br w:type="page"/>
      </w:r>
    </w:p>
    <w:p w:rsidR="00777FEB" w:rsidRPr="001F3176" w:rsidRDefault="00495438" w:rsidP="00495438">
      <w:pPr>
        <w:pStyle w:val="ad"/>
        <w:jc w:val="both"/>
        <w:rPr>
          <w:rFonts w:cs="DecoType Naskh Special"/>
          <w:b/>
          <w:bCs/>
          <w:sz w:val="24"/>
          <w:szCs w:val="36"/>
          <w:rtl/>
        </w:rPr>
      </w:pPr>
      <w:r w:rsidRPr="001F3176">
        <w:rPr>
          <w:rFonts w:cs="DecoType Naskh Special" w:hint="cs"/>
          <w:b/>
          <w:bCs/>
          <w:sz w:val="24"/>
          <w:szCs w:val="36"/>
          <w:rtl/>
        </w:rPr>
        <w:lastRenderedPageBreak/>
        <w:t xml:space="preserve">المبحث التاسع: سنة الله في الآجال </w:t>
      </w:r>
      <w:r w:rsidR="00726FBE" w:rsidRPr="001F3176">
        <w:rPr>
          <w:rFonts w:cs="DecoType Naskh Special" w:hint="cs"/>
          <w:b/>
          <w:bCs/>
          <w:sz w:val="24"/>
          <w:szCs w:val="36"/>
          <w:rtl/>
        </w:rPr>
        <w:t>وقدرة الله وثمار الإيمان بالقدر</w:t>
      </w:r>
      <w:r w:rsidRPr="001F3176">
        <w:rPr>
          <w:rFonts w:cs="DecoType Naskh Special" w:hint="cs"/>
          <w:b/>
          <w:bCs/>
          <w:sz w:val="24"/>
          <w:szCs w:val="36"/>
          <w:rtl/>
        </w:rPr>
        <w:t>:</w:t>
      </w:r>
    </w:p>
    <w:p w:rsidR="00495438" w:rsidRPr="001F3176" w:rsidRDefault="00495438" w:rsidP="00495438">
      <w:pPr>
        <w:pStyle w:val="ad"/>
        <w:jc w:val="both"/>
        <w:rPr>
          <w:rFonts w:cs="DecoType Naskh Special"/>
          <w:szCs w:val="32"/>
          <w:rtl/>
        </w:rPr>
      </w:pPr>
      <w:r w:rsidRPr="001F3176">
        <w:rPr>
          <w:rFonts w:cs="DecoType Naskh Special" w:hint="cs"/>
          <w:b/>
          <w:bCs/>
          <w:szCs w:val="32"/>
          <w:rtl/>
        </w:rPr>
        <w:t>أولاً: سنة الله في الآجال:</w:t>
      </w:r>
    </w:p>
    <w:p w:rsidR="00495438" w:rsidRPr="001F3176" w:rsidRDefault="00495438" w:rsidP="00524899">
      <w:pPr>
        <w:pStyle w:val="ad"/>
        <w:jc w:val="both"/>
        <w:rPr>
          <w:rFonts w:cs="DecoType Naskh Special"/>
          <w:szCs w:val="32"/>
          <w:rtl/>
        </w:rPr>
      </w:pPr>
      <w:r w:rsidRPr="001F3176">
        <w:rPr>
          <w:rFonts w:cs="DecoType Naskh Special" w:hint="cs"/>
          <w:szCs w:val="32"/>
          <w:rtl/>
        </w:rPr>
        <w:t>إن الله سبحانه</w:t>
      </w:r>
      <w:r w:rsidR="00524899" w:rsidRPr="001F3176">
        <w:rPr>
          <w:rFonts w:cs="DecoType Naskh Special" w:hint="cs"/>
          <w:szCs w:val="32"/>
          <w:rtl/>
        </w:rPr>
        <w:t xml:space="preserve"> وتعالى قدّر آجال الخلائق، بحيث إذا جاء أجلهم لا يستأخرون ساعة ولا يستقدمون، قال تعالى:"</w:t>
      </w:r>
      <w:r w:rsidR="00524899" w:rsidRPr="001F3176">
        <w:rPr>
          <w:rFonts w:cs="DecoType Naskh Special"/>
          <w:szCs w:val="32"/>
          <w:rtl/>
        </w:rPr>
        <w:t>إِذَا</w:t>
      </w:r>
      <w:r w:rsidR="004471F2" w:rsidRPr="001F3176">
        <w:rPr>
          <w:rFonts w:cs="DecoType Naskh Special" w:hint="cs"/>
          <w:szCs w:val="32"/>
          <w:rtl/>
        </w:rPr>
        <w:t xml:space="preserve"> </w:t>
      </w:r>
      <w:r w:rsidR="00524899" w:rsidRPr="001F3176">
        <w:rPr>
          <w:rFonts w:cs="DecoType Naskh Special"/>
          <w:szCs w:val="32"/>
          <w:rtl/>
        </w:rPr>
        <w:t>جَاء</w:t>
      </w:r>
      <w:r w:rsidR="004471F2" w:rsidRPr="001F3176">
        <w:rPr>
          <w:rFonts w:cs="DecoType Naskh Special" w:hint="cs"/>
          <w:szCs w:val="32"/>
          <w:rtl/>
        </w:rPr>
        <w:t xml:space="preserve"> </w:t>
      </w:r>
      <w:r w:rsidR="00524899" w:rsidRPr="001F3176">
        <w:rPr>
          <w:rFonts w:cs="DecoType Naskh Special"/>
          <w:szCs w:val="32"/>
          <w:rtl/>
        </w:rPr>
        <w:t>أَجَلُهُمْ</w:t>
      </w:r>
      <w:r w:rsidR="004471F2" w:rsidRPr="001F3176">
        <w:rPr>
          <w:rFonts w:cs="DecoType Naskh Special" w:hint="cs"/>
          <w:szCs w:val="32"/>
          <w:rtl/>
        </w:rPr>
        <w:t xml:space="preserve"> </w:t>
      </w:r>
      <w:r w:rsidR="00524899" w:rsidRPr="001F3176">
        <w:rPr>
          <w:rFonts w:cs="DecoType Naskh Special"/>
          <w:szCs w:val="32"/>
          <w:rtl/>
        </w:rPr>
        <w:t>فَلاَ</w:t>
      </w:r>
      <w:r w:rsidR="004471F2" w:rsidRPr="001F3176">
        <w:rPr>
          <w:rFonts w:cs="DecoType Naskh Special" w:hint="cs"/>
          <w:szCs w:val="32"/>
          <w:rtl/>
        </w:rPr>
        <w:t xml:space="preserve"> </w:t>
      </w:r>
      <w:r w:rsidR="00524899" w:rsidRPr="001F3176">
        <w:rPr>
          <w:rFonts w:cs="DecoType Naskh Special"/>
          <w:szCs w:val="32"/>
          <w:rtl/>
        </w:rPr>
        <w:t>يَسْتَأْخِرُونَ</w:t>
      </w:r>
      <w:r w:rsidR="004471F2" w:rsidRPr="001F3176">
        <w:rPr>
          <w:rFonts w:cs="DecoType Naskh Special" w:hint="cs"/>
          <w:szCs w:val="32"/>
          <w:rtl/>
        </w:rPr>
        <w:t xml:space="preserve"> </w:t>
      </w:r>
      <w:r w:rsidR="00524899" w:rsidRPr="001F3176">
        <w:rPr>
          <w:rFonts w:cs="DecoType Naskh Special"/>
          <w:szCs w:val="32"/>
          <w:rtl/>
        </w:rPr>
        <w:t>سَاعَةً</w:t>
      </w:r>
      <w:r w:rsidR="004471F2" w:rsidRPr="001F3176">
        <w:rPr>
          <w:rFonts w:cs="DecoType Naskh Special" w:hint="cs"/>
          <w:szCs w:val="32"/>
          <w:rtl/>
        </w:rPr>
        <w:t xml:space="preserve"> </w:t>
      </w:r>
      <w:r w:rsidR="00524899" w:rsidRPr="001F3176">
        <w:rPr>
          <w:rFonts w:cs="DecoType Naskh Special"/>
          <w:szCs w:val="32"/>
          <w:rtl/>
        </w:rPr>
        <w:t>وَلاَ</w:t>
      </w:r>
      <w:r w:rsidR="004471F2" w:rsidRPr="001F3176">
        <w:rPr>
          <w:rFonts w:cs="DecoType Naskh Special" w:hint="cs"/>
          <w:szCs w:val="32"/>
          <w:rtl/>
        </w:rPr>
        <w:t xml:space="preserve"> </w:t>
      </w:r>
      <w:r w:rsidR="00524899" w:rsidRPr="001F3176">
        <w:rPr>
          <w:rFonts w:cs="DecoType Naskh Special"/>
          <w:szCs w:val="32"/>
          <w:rtl/>
        </w:rPr>
        <w:t>يَسْتَقْدِمُونَ</w:t>
      </w:r>
      <w:r w:rsidR="00524899" w:rsidRPr="001F3176">
        <w:rPr>
          <w:rFonts w:cs="DecoType Naskh Special" w:hint="cs"/>
          <w:szCs w:val="32"/>
          <w:rtl/>
        </w:rPr>
        <w:t>" (يونس، آية : 49).</w:t>
      </w:r>
    </w:p>
    <w:p w:rsidR="00524899" w:rsidRPr="001F3176" w:rsidRDefault="00524899" w:rsidP="00524899">
      <w:pPr>
        <w:pStyle w:val="ad"/>
        <w:jc w:val="both"/>
        <w:rPr>
          <w:rFonts w:cs="DecoType Naskh Special"/>
          <w:szCs w:val="32"/>
          <w:rtl/>
        </w:rPr>
      </w:pPr>
      <w:r w:rsidRPr="001F3176">
        <w:rPr>
          <w:rFonts w:cs="DecoType Naskh Special" w:hint="cs"/>
          <w:szCs w:val="32"/>
          <w:rtl/>
        </w:rPr>
        <w:t>وقال تعالى:"</w:t>
      </w:r>
      <w:r w:rsidRPr="001F3176">
        <w:rPr>
          <w:rFonts w:cs="DecoType Naskh Special"/>
          <w:szCs w:val="32"/>
          <w:rtl/>
        </w:rPr>
        <w:t>وَمَا</w:t>
      </w:r>
      <w:r w:rsidR="004471F2" w:rsidRPr="001F3176">
        <w:rPr>
          <w:rFonts w:cs="DecoType Naskh Special" w:hint="cs"/>
          <w:szCs w:val="32"/>
          <w:rtl/>
        </w:rPr>
        <w:t xml:space="preserve"> </w:t>
      </w:r>
      <w:r w:rsidRPr="001F3176">
        <w:rPr>
          <w:rFonts w:cs="DecoType Naskh Special"/>
          <w:szCs w:val="32"/>
          <w:rtl/>
        </w:rPr>
        <w:t>كَانَ</w:t>
      </w:r>
      <w:r w:rsidR="004471F2" w:rsidRPr="001F3176">
        <w:rPr>
          <w:rFonts w:cs="DecoType Naskh Special" w:hint="cs"/>
          <w:szCs w:val="32"/>
          <w:rtl/>
        </w:rPr>
        <w:t xml:space="preserve"> </w:t>
      </w:r>
      <w:r w:rsidRPr="001F3176">
        <w:rPr>
          <w:rFonts w:cs="DecoType Naskh Special"/>
          <w:szCs w:val="32"/>
          <w:rtl/>
        </w:rPr>
        <w:t>لِنَفْسٍ</w:t>
      </w:r>
      <w:r w:rsidR="004471F2" w:rsidRPr="001F3176">
        <w:rPr>
          <w:rFonts w:cs="DecoType Naskh Special" w:hint="cs"/>
          <w:szCs w:val="32"/>
          <w:rtl/>
        </w:rPr>
        <w:t xml:space="preserve"> </w:t>
      </w:r>
      <w:r w:rsidRPr="001F3176">
        <w:rPr>
          <w:rFonts w:cs="DecoType Naskh Special"/>
          <w:szCs w:val="32"/>
          <w:rtl/>
        </w:rPr>
        <w:t>أَنْ</w:t>
      </w:r>
      <w:r w:rsidR="004471F2" w:rsidRPr="001F3176">
        <w:rPr>
          <w:rFonts w:cs="DecoType Naskh Special" w:hint="cs"/>
          <w:szCs w:val="32"/>
          <w:rtl/>
        </w:rPr>
        <w:t xml:space="preserve"> </w:t>
      </w:r>
      <w:r w:rsidRPr="001F3176">
        <w:rPr>
          <w:rFonts w:cs="DecoType Naskh Special"/>
          <w:szCs w:val="32"/>
          <w:rtl/>
        </w:rPr>
        <w:t>تَمُوتَ</w:t>
      </w:r>
      <w:r w:rsidR="004471F2" w:rsidRPr="001F3176">
        <w:rPr>
          <w:rFonts w:cs="DecoType Naskh Special" w:hint="cs"/>
          <w:szCs w:val="32"/>
          <w:rtl/>
        </w:rPr>
        <w:t xml:space="preserve"> </w:t>
      </w:r>
      <w:r w:rsidRPr="001F3176">
        <w:rPr>
          <w:rFonts w:cs="DecoType Naskh Special"/>
          <w:szCs w:val="32"/>
          <w:rtl/>
        </w:rPr>
        <w:t>إِلاَّ</w:t>
      </w:r>
      <w:r w:rsidR="004471F2" w:rsidRPr="001F3176">
        <w:rPr>
          <w:rFonts w:cs="DecoType Naskh Special" w:hint="cs"/>
          <w:szCs w:val="32"/>
          <w:rtl/>
        </w:rPr>
        <w:t xml:space="preserve"> </w:t>
      </w:r>
      <w:r w:rsidRPr="001F3176">
        <w:rPr>
          <w:rFonts w:cs="DecoType Naskh Special"/>
          <w:szCs w:val="32"/>
          <w:rtl/>
        </w:rPr>
        <w:t>بِإِذْنِ</w:t>
      </w:r>
      <w:r w:rsidR="004471F2" w:rsidRPr="001F3176">
        <w:rPr>
          <w:rFonts w:cs="DecoType Naskh Special" w:hint="cs"/>
          <w:szCs w:val="32"/>
          <w:rtl/>
        </w:rPr>
        <w:t xml:space="preserve"> </w:t>
      </w:r>
      <w:r w:rsidRPr="001F3176">
        <w:rPr>
          <w:rFonts w:cs="DecoType Naskh Special"/>
          <w:szCs w:val="32"/>
          <w:rtl/>
        </w:rPr>
        <w:t>الله</w:t>
      </w:r>
      <w:r w:rsidR="004471F2" w:rsidRPr="001F3176">
        <w:rPr>
          <w:rFonts w:cs="DecoType Naskh Special" w:hint="cs"/>
          <w:szCs w:val="32"/>
          <w:rtl/>
        </w:rPr>
        <w:t xml:space="preserve"> </w:t>
      </w:r>
      <w:r w:rsidRPr="001F3176">
        <w:rPr>
          <w:rFonts w:cs="DecoType Naskh Special"/>
          <w:szCs w:val="32"/>
          <w:rtl/>
        </w:rPr>
        <w:t>كِتَابًا</w:t>
      </w:r>
      <w:r w:rsidR="004471F2" w:rsidRPr="001F3176">
        <w:rPr>
          <w:rFonts w:cs="DecoType Naskh Special" w:hint="cs"/>
          <w:szCs w:val="32"/>
          <w:rtl/>
        </w:rPr>
        <w:t xml:space="preserve"> </w:t>
      </w:r>
      <w:r w:rsidRPr="001F3176">
        <w:rPr>
          <w:rFonts w:cs="DecoType Naskh Special"/>
          <w:szCs w:val="32"/>
          <w:rtl/>
        </w:rPr>
        <w:t>مُّؤَجَّلاً</w:t>
      </w:r>
      <w:r w:rsidRPr="001F3176">
        <w:rPr>
          <w:rFonts w:cs="DecoType Naskh Special" w:hint="cs"/>
          <w:szCs w:val="32"/>
          <w:rtl/>
        </w:rPr>
        <w:t>" (آل عمران، آية : 145).</w:t>
      </w:r>
    </w:p>
    <w:p w:rsidR="00524899" w:rsidRPr="001F3176" w:rsidRDefault="00524899" w:rsidP="00524899">
      <w:pPr>
        <w:pStyle w:val="ad"/>
        <w:jc w:val="both"/>
        <w:rPr>
          <w:rFonts w:cs="DecoType Naskh Special"/>
          <w:szCs w:val="32"/>
          <w:rtl/>
        </w:rPr>
      </w:pPr>
      <w:r w:rsidRPr="001F3176">
        <w:rPr>
          <w:rFonts w:cs="DecoType Naskh Special" w:hint="cs"/>
          <w:szCs w:val="32"/>
          <w:rtl/>
        </w:rPr>
        <w:t>وعن عبد الله بن مسعود قال: قالت أم حبيبة زوج النبي صلى الله عليه وسلم: اللهم أمتعني بزوجي رسول الله، وبأبي أبي سفيان</w:t>
      </w:r>
      <w:r w:rsidR="00454E06" w:rsidRPr="001F3176">
        <w:rPr>
          <w:rFonts w:cs="DecoType Naskh Special" w:hint="cs"/>
          <w:szCs w:val="32"/>
          <w:rtl/>
        </w:rPr>
        <w:t xml:space="preserve"> وبأخي معاوية، قال: فقال النبي صلى الله عليه وسلم، قد سألت الله لآجال مضروبة، وأيام معدودة، وأرزاق مقسومة، لن يعجل شيئاً قبل حله، ولن يؤخر شيئاً عن حله، ولو كنت سألت الله أن يعيذك من عذاب النار، وعذاب القبر: كان خيراً وأفضل</w:t>
      </w:r>
      <w:r w:rsidR="00454E06" w:rsidRPr="001F3176">
        <w:rPr>
          <w:rStyle w:val="a5"/>
          <w:rFonts w:cs="DecoType Naskh Special"/>
          <w:szCs w:val="32"/>
          <w:rtl/>
        </w:rPr>
        <w:footnoteReference w:id="724"/>
      </w:r>
      <w:r w:rsidR="00454E06" w:rsidRPr="001F3176">
        <w:rPr>
          <w:rFonts w:cs="DecoType Naskh Special" w:hint="cs"/>
          <w:szCs w:val="32"/>
          <w:rtl/>
        </w:rPr>
        <w:t>.</w:t>
      </w:r>
    </w:p>
    <w:p w:rsidR="00454E06" w:rsidRPr="001F3176" w:rsidRDefault="00454E06" w:rsidP="00524899">
      <w:pPr>
        <w:pStyle w:val="ad"/>
        <w:jc w:val="both"/>
        <w:rPr>
          <w:rFonts w:cs="DecoType Naskh Special"/>
          <w:szCs w:val="32"/>
          <w:rtl/>
        </w:rPr>
      </w:pPr>
      <w:r w:rsidRPr="001F3176">
        <w:rPr>
          <w:rFonts w:cs="DecoType Naskh Special" w:hint="cs"/>
          <w:szCs w:val="32"/>
          <w:rtl/>
        </w:rPr>
        <w:t>فالمقتول ميت بأجله، فعلم الله تعالى وقدّر وقضى أن هذا يموت بسبب المرض وهذا بسبب القتل، وهذا بسبب الهدم، وهذا بالحرق، وهذا بالغرق، إلى غير ذلك من الأسباب، والله خلق الموت والحياة، وخلق سبب الموت والحياة</w:t>
      </w:r>
      <w:r w:rsidRPr="001F3176">
        <w:rPr>
          <w:rStyle w:val="a5"/>
          <w:rFonts w:cs="DecoType Naskh Special"/>
          <w:szCs w:val="32"/>
          <w:rtl/>
        </w:rPr>
        <w:footnoteReference w:id="725"/>
      </w:r>
      <w:r w:rsidRPr="001F3176">
        <w:rPr>
          <w:rFonts w:cs="DecoType Naskh Special" w:hint="cs"/>
          <w:szCs w:val="32"/>
          <w:rtl/>
        </w:rPr>
        <w:t>.</w:t>
      </w:r>
    </w:p>
    <w:p w:rsidR="004743AA" w:rsidRPr="001F3176" w:rsidRDefault="00454E06" w:rsidP="004743AA">
      <w:pPr>
        <w:pStyle w:val="ad"/>
        <w:jc w:val="both"/>
        <w:rPr>
          <w:rFonts w:cs="DecoType Naskh Special"/>
          <w:szCs w:val="32"/>
          <w:rtl/>
        </w:rPr>
      </w:pPr>
      <w:r w:rsidRPr="001F3176">
        <w:rPr>
          <w:rFonts w:cs="DecoType Naskh Special" w:hint="cs"/>
          <w:szCs w:val="32"/>
          <w:rtl/>
        </w:rPr>
        <w:t>ولما قتل في غزوة  أحد من المسلمين من قتل، وأخذ المنافقون من ذلك قضية يلونها بألسنتهم، ويلوون المسلمين على خروجهم لقتال المشركين وإن إخوانهم الذين قتلوا، لو كانوا عندهم، ولم يخرجوا للقتال، ما ماتوا وما قتلوا فرد عليهم القرآن أبلغ</w:t>
      </w:r>
      <w:r w:rsidR="004743AA" w:rsidRPr="001F3176">
        <w:rPr>
          <w:rFonts w:cs="DecoType Naskh Special" w:hint="cs"/>
          <w:szCs w:val="32"/>
          <w:rtl/>
        </w:rPr>
        <w:t xml:space="preserve"> الرد، مندداً بهم وبموقفهم، فقال:"</w:t>
      </w:r>
      <w:r w:rsidR="004743AA" w:rsidRPr="001F3176">
        <w:rPr>
          <w:rFonts w:cs="DecoType Naskh Special"/>
          <w:szCs w:val="32"/>
          <w:rtl/>
        </w:rPr>
        <w:t>وَطَآئِفَةٌ</w:t>
      </w:r>
      <w:r w:rsidR="004471F2" w:rsidRPr="001F3176">
        <w:rPr>
          <w:rFonts w:cs="DecoType Naskh Special" w:hint="cs"/>
          <w:szCs w:val="32"/>
          <w:rtl/>
        </w:rPr>
        <w:t xml:space="preserve"> </w:t>
      </w:r>
      <w:r w:rsidR="004743AA" w:rsidRPr="001F3176">
        <w:rPr>
          <w:rFonts w:cs="DecoType Naskh Special"/>
          <w:szCs w:val="32"/>
          <w:rtl/>
        </w:rPr>
        <w:t>قَدْ</w:t>
      </w:r>
      <w:r w:rsidR="004471F2" w:rsidRPr="001F3176">
        <w:rPr>
          <w:rFonts w:cs="DecoType Naskh Special" w:hint="cs"/>
          <w:szCs w:val="32"/>
          <w:rtl/>
        </w:rPr>
        <w:t xml:space="preserve"> </w:t>
      </w:r>
      <w:r w:rsidR="004743AA" w:rsidRPr="001F3176">
        <w:rPr>
          <w:rFonts w:cs="DecoType Naskh Special"/>
          <w:szCs w:val="32"/>
          <w:rtl/>
        </w:rPr>
        <w:t>أَهَمَّتْهُمْ</w:t>
      </w:r>
      <w:r w:rsidR="004471F2" w:rsidRPr="001F3176">
        <w:rPr>
          <w:rFonts w:cs="DecoType Naskh Special" w:hint="cs"/>
          <w:szCs w:val="32"/>
          <w:rtl/>
        </w:rPr>
        <w:t xml:space="preserve"> </w:t>
      </w:r>
      <w:r w:rsidR="004743AA" w:rsidRPr="001F3176">
        <w:rPr>
          <w:rFonts w:cs="DecoType Naskh Special"/>
          <w:szCs w:val="32"/>
          <w:rtl/>
        </w:rPr>
        <w:t>أَنفُسُهُمْ</w:t>
      </w:r>
      <w:r w:rsidR="004471F2" w:rsidRPr="001F3176">
        <w:rPr>
          <w:rFonts w:cs="DecoType Naskh Special" w:hint="cs"/>
          <w:szCs w:val="32"/>
          <w:rtl/>
        </w:rPr>
        <w:t xml:space="preserve"> </w:t>
      </w:r>
      <w:r w:rsidR="004743AA" w:rsidRPr="001F3176">
        <w:rPr>
          <w:rFonts w:cs="DecoType Naskh Special"/>
          <w:szCs w:val="32"/>
          <w:rtl/>
        </w:rPr>
        <w:t>يَظُنُّونَ</w:t>
      </w:r>
      <w:r w:rsidR="004471F2" w:rsidRPr="001F3176">
        <w:rPr>
          <w:rFonts w:cs="DecoType Naskh Special" w:hint="cs"/>
          <w:szCs w:val="32"/>
          <w:rtl/>
        </w:rPr>
        <w:t xml:space="preserve"> </w:t>
      </w:r>
      <w:r w:rsidR="004743AA" w:rsidRPr="001F3176">
        <w:rPr>
          <w:rFonts w:cs="DecoType Naskh Special"/>
          <w:szCs w:val="32"/>
          <w:rtl/>
        </w:rPr>
        <w:t>بِاللّهِ</w:t>
      </w:r>
      <w:r w:rsidR="004471F2" w:rsidRPr="001F3176">
        <w:rPr>
          <w:rFonts w:cs="DecoType Naskh Special" w:hint="cs"/>
          <w:szCs w:val="32"/>
          <w:rtl/>
        </w:rPr>
        <w:t xml:space="preserve"> </w:t>
      </w:r>
      <w:r w:rsidR="004743AA" w:rsidRPr="001F3176">
        <w:rPr>
          <w:rFonts w:cs="DecoType Naskh Special"/>
          <w:szCs w:val="32"/>
          <w:rtl/>
        </w:rPr>
        <w:t>غَيْرَ</w:t>
      </w:r>
      <w:r w:rsidR="004471F2" w:rsidRPr="001F3176">
        <w:rPr>
          <w:rFonts w:cs="DecoType Naskh Special" w:hint="cs"/>
          <w:szCs w:val="32"/>
          <w:rtl/>
        </w:rPr>
        <w:t xml:space="preserve"> </w:t>
      </w:r>
      <w:r w:rsidR="004743AA" w:rsidRPr="001F3176">
        <w:rPr>
          <w:rFonts w:cs="DecoType Naskh Special"/>
          <w:szCs w:val="32"/>
          <w:rtl/>
        </w:rPr>
        <w:t>الْحَقِّ</w:t>
      </w:r>
      <w:r w:rsidR="004471F2" w:rsidRPr="001F3176">
        <w:rPr>
          <w:rFonts w:cs="DecoType Naskh Special" w:hint="cs"/>
          <w:szCs w:val="32"/>
          <w:rtl/>
        </w:rPr>
        <w:t xml:space="preserve"> </w:t>
      </w:r>
      <w:r w:rsidR="004743AA" w:rsidRPr="001F3176">
        <w:rPr>
          <w:rFonts w:cs="DecoType Naskh Special"/>
          <w:szCs w:val="32"/>
          <w:rtl/>
        </w:rPr>
        <w:t>ظَنَّ</w:t>
      </w:r>
      <w:r w:rsidR="004471F2" w:rsidRPr="001F3176">
        <w:rPr>
          <w:rFonts w:cs="DecoType Naskh Special" w:hint="cs"/>
          <w:szCs w:val="32"/>
          <w:rtl/>
        </w:rPr>
        <w:t xml:space="preserve"> </w:t>
      </w:r>
      <w:r w:rsidR="004743AA" w:rsidRPr="001F3176">
        <w:rPr>
          <w:rFonts w:cs="DecoType Naskh Special"/>
          <w:szCs w:val="32"/>
          <w:rtl/>
        </w:rPr>
        <w:t>الْجَاهِلِيَّةِ</w:t>
      </w:r>
      <w:r w:rsidR="004471F2" w:rsidRPr="001F3176">
        <w:rPr>
          <w:rFonts w:cs="DecoType Naskh Special" w:hint="cs"/>
          <w:szCs w:val="32"/>
          <w:rtl/>
        </w:rPr>
        <w:t xml:space="preserve"> </w:t>
      </w:r>
      <w:r w:rsidR="004743AA" w:rsidRPr="001F3176">
        <w:rPr>
          <w:rFonts w:cs="DecoType Naskh Special"/>
          <w:szCs w:val="32"/>
          <w:rtl/>
        </w:rPr>
        <w:t>يَقُولُونَ</w:t>
      </w:r>
      <w:r w:rsidR="004471F2" w:rsidRPr="001F3176">
        <w:rPr>
          <w:rFonts w:cs="DecoType Naskh Special" w:hint="cs"/>
          <w:szCs w:val="32"/>
          <w:rtl/>
        </w:rPr>
        <w:t xml:space="preserve"> </w:t>
      </w:r>
      <w:r w:rsidR="004743AA" w:rsidRPr="001F3176">
        <w:rPr>
          <w:rFonts w:cs="DecoType Naskh Special"/>
          <w:szCs w:val="32"/>
          <w:rtl/>
        </w:rPr>
        <w:t>هَل</w:t>
      </w:r>
      <w:r w:rsidR="004471F2" w:rsidRPr="001F3176">
        <w:rPr>
          <w:rFonts w:cs="DecoType Naskh Special" w:hint="cs"/>
          <w:szCs w:val="32"/>
          <w:rtl/>
        </w:rPr>
        <w:t xml:space="preserve"> </w:t>
      </w:r>
      <w:r w:rsidR="004743AA" w:rsidRPr="001F3176">
        <w:rPr>
          <w:rFonts w:cs="DecoType Naskh Special"/>
          <w:szCs w:val="32"/>
          <w:rtl/>
        </w:rPr>
        <w:t>لَّنَا</w:t>
      </w:r>
      <w:r w:rsidR="004471F2" w:rsidRPr="001F3176">
        <w:rPr>
          <w:rFonts w:cs="DecoType Naskh Special" w:hint="cs"/>
          <w:szCs w:val="32"/>
          <w:rtl/>
        </w:rPr>
        <w:t xml:space="preserve"> </w:t>
      </w:r>
      <w:r w:rsidR="004743AA" w:rsidRPr="001F3176">
        <w:rPr>
          <w:rFonts w:cs="DecoType Naskh Special"/>
          <w:szCs w:val="32"/>
          <w:rtl/>
        </w:rPr>
        <w:t>مِنَ</w:t>
      </w:r>
      <w:r w:rsidR="004471F2" w:rsidRPr="001F3176">
        <w:rPr>
          <w:rFonts w:cs="DecoType Naskh Special" w:hint="cs"/>
          <w:szCs w:val="32"/>
          <w:rtl/>
        </w:rPr>
        <w:t xml:space="preserve"> </w:t>
      </w:r>
      <w:r w:rsidR="004743AA" w:rsidRPr="001F3176">
        <w:rPr>
          <w:rFonts w:cs="DecoType Naskh Special"/>
          <w:szCs w:val="32"/>
          <w:rtl/>
        </w:rPr>
        <w:t>الأَمْرِ</w:t>
      </w:r>
      <w:r w:rsidR="004471F2" w:rsidRPr="001F3176">
        <w:rPr>
          <w:rFonts w:cs="DecoType Naskh Special" w:hint="cs"/>
          <w:szCs w:val="32"/>
          <w:rtl/>
        </w:rPr>
        <w:t xml:space="preserve"> </w:t>
      </w:r>
      <w:r w:rsidR="004743AA" w:rsidRPr="001F3176">
        <w:rPr>
          <w:rFonts w:cs="DecoType Naskh Special"/>
          <w:szCs w:val="32"/>
          <w:rtl/>
        </w:rPr>
        <w:t>مِن</w:t>
      </w:r>
      <w:r w:rsidR="004471F2" w:rsidRPr="001F3176">
        <w:rPr>
          <w:rFonts w:cs="DecoType Naskh Special" w:hint="cs"/>
          <w:szCs w:val="32"/>
          <w:rtl/>
        </w:rPr>
        <w:t xml:space="preserve"> </w:t>
      </w:r>
      <w:r w:rsidR="004743AA" w:rsidRPr="001F3176">
        <w:rPr>
          <w:rFonts w:cs="DecoType Naskh Special"/>
          <w:szCs w:val="32"/>
          <w:rtl/>
        </w:rPr>
        <w:t>شَيْءٍ</w:t>
      </w:r>
      <w:r w:rsidR="004471F2" w:rsidRPr="001F3176">
        <w:rPr>
          <w:rFonts w:cs="DecoType Naskh Special" w:hint="cs"/>
          <w:szCs w:val="32"/>
          <w:rtl/>
        </w:rPr>
        <w:t xml:space="preserve"> </w:t>
      </w:r>
      <w:r w:rsidR="004743AA" w:rsidRPr="001F3176">
        <w:rPr>
          <w:rFonts w:cs="DecoType Naskh Special"/>
          <w:szCs w:val="32"/>
          <w:rtl/>
        </w:rPr>
        <w:t>قُلْ</w:t>
      </w:r>
      <w:r w:rsidR="004471F2" w:rsidRPr="001F3176">
        <w:rPr>
          <w:rFonts w:cs="DecoType Naskh Special" w:hint="cs"/>
          <w:szCs w:val="32"/>
          <w:rtl/>
        </w:rPr>
        <w:t xml:space="preserve"> </w:t>
      </w:r>
      <w:r w:rsidR="004743AA" w:rsidRPr="001F3176">
        <w:rPr>
          <w:rFonts w:cs="DecoType Naskh Special"/>
          <w:szCs w:val="32"/>
          <w:rtl/>
        </w:rPr>
        <w:t>إِنَّ</w:t>
      </w:r>
      <w:r w:rsidR="004471F2" w:rsidRPr="001F3176">
        <w:rPr>
          <w:rFonts w:cs="DecoType Naskh Special" w:hint="cs"/>
          <w:szCs w:val="32"/>
          <w:rtl/>
        </w:rPr>
        <w:t xml:space="preserve"> </w:t>
      </w:r>
      <w:r w:rsidR="004743AA" w:rsidRPr="001F3176">
        <w:rPr>
          <w:rFonts w:cs="DecoType Naskh Special"/>
          <w:szCs w:val="32"/>
          <w:rtl/>
        </w:rPr>
        <w:t>الأَمْرَ</w:t>
      </w:r>
      <w:r w:rsidR="004471F2" w:rsidRPr="001F3176">
        <w:rPr>
          <w:rFonts w:cs="DecoType Naskh Special" w:hint="cs"/>
          <w:szCs w:val="32"/>
          <w:rtl/>
        </w:rPr>
        <w:t xml:space="preserve"> </w:t>
      </w:r>
      <w:r w:rsidR="004743AA" w:rsidRPr="001F3176">
        <w:rPr>
          <w:rFonts w:cs="DecoType Naskh Special"/>
          <w:szCs w:val="32"/>
          <w:rtl/>
        </w:rPr>
        <w:t>كُلَّهُ</w:t>
      </w:r>
      <w:r w:rsidR="004471F2" w:rsidRPr="001F3176">
        <w:rPr>
          <w:rFonts w:cs="DecoType Naskh Special" w:hint="cs"/>
          <w:szCs w:val="32"/>
          <w:rtl/>
        </w:rPr>
        <w:t xml:space="preserve"> </w:t>
      </w:r>
      <w:r w:rsidR="004743AA" w:rsidRPr="001F3176">
        <w:rPr>
          <w:rFonts w:cs="DecoType Naskh Special"/>
          <w:szCs w:val="32"/>
          <w:rtl/>
        </w:rPr>
        <w:t>لِلَّهِ</w:t>
      </w:r>
      <w:r w:rsidR="004471F2" w:rsidRPr="001F3176">
        <w:rPr>
          <w:rFonts w:cs="DecoType Naskh Special" w:hint="cs"/>
          <w:szCs w:val="32"/>
          <w:rtl/>
        </w:rPr>
        <w:t xml:space="preserve"> </w:t>
      </w:r>
      <w:r w:rsidR="004743AA" w:rsidRPr="001F3176">
        <w:rPr>
          <w:rFonts w:cs="DecoType Naskh Special"/>
          <w:szCs w:val="32"/>
          <w:rtl/>
        </w:rPr>
        <w:t>يُخْفُونَ</w:t>
      </w:r>
      <w:r w:rsidR="004471F2" w:rsidRPr="001F3176">
        <w:rPr>
          <w:rFonts w:cs="DecoType Naskh Special" w:hint="cs"/>
          <w:szCs w:val="32"/>
          <w:rtl/>
        </w:rPr>
        <w:t xml:space="preserve"> </w:t>
      </w:r>
      <w:r w:rsidR="004743AA" w:rsidRPr="001F3176">
        <w:rPr>
          <w:rFonts w:cs="DecoType Naskh Special"/>
          <w:szCs w:val="32"/>
          <w:rtl/>
        </w:rPr>
        <w:t>فِي</w:t>
      </w:r>
      <w:r w:rsidR="004471F2" w:rsidRPr="001F3176">
        <w:rPr>
          <w:rFonts w:cs="DecoType Naskh Special" w:hint="cs"/>
          <w:szCs w:val="32"/>
          <w:rtl/>
        </w:rPr>
        <w:t xml:space="preserve"> </w:t>
      </w:r>
      <w:r w:rsidR="004743AA" w:rsidRPr="001F3176">
        <w:rPr>
          <w:rFonts w:cs="DecoType Naskh Special"/>
          <w:szCs w:val="32"/>
          <w:rtl/>
        </w:rPr>
        <w:t>أَنفُسِهِم</w:t>
      </w:r>
      <w:r w:rsidR="004471F2" w:rsidRPr="001F3176">
        <w:rPr>
          <w:rFonts w:cs="DecoType Naskh Special" w:hint="cs"/>
          <w:szCs w:val="32"/>
          <w:rtl/>
        </w:rPr>
        <w:t xml:space="preserve"> </w:t>
      </w:r>
      <w:r w:rsidR="004743AA" w:rsidRPr="001F3176">
        <w:rPr>
          <w:rFonts w:cs="DecoType Naskh Special"/>
          <w:szCs w:val="32"/>
          <w:rtl/>
        </w:rPr>
        <w:t>مَّا</w:t>
      </w:r>
      <w:r w:rsidR="004471F2" w:rsidRPr="001F3176">
        <w:rPr>
          <w:rFonts w:cs="DecoType Naskh Special" w:hint="cs"/>
          <w:szCs w:val="32"/>
          <w:rtl/>
        </w:rPr>
        <w:t xml:space="preserve"> </w:t>
      </w:r>
      <w:r w:rsidR="004743AA" w:rsidRPr="001F3176">
        <w:rPr>
          <w:rFonts w:cs="DecoType Naskh Special"/>
          <w:szCs w:val="32"/>
          <w:rtl/>
        </w:rPr>
        <w:t>لاَ</w:t>
      </w:r>
      <w:r w:rsidR="004471F2" w:rsidRPr="001F3176">
        <w:rPr>
          <w:rFonts w:cs="DecoType Naskh Special" w:hint="cs"/>
          <w:szCs w:val="32"/>
          <w:rtl/>
        </w:rPr>
        <w:t xml:space="preserve"> </w:t>
      </w:r>
      <w:r w:rsidR="004743AA" w:rsidRPr="001F3176">
        <w:rPr>
          <w:rFonts w:cs="DecoType Naskh Special"/>
          <w:szCs w:val="32"/>
          <w:rtl/>
        </w:rPr>
        <w:t>يُبْدُونَ</w:t>
      </w:r>
      <w:r w:rsidR="00120CED" w:rsidRPr="001F3176">
        <w:rPr>
          <w:rFonts w:cs="DecoType Naskh Special" w:hint="cs"/>
          <w:szCs w:val="32"/>
          <w:rtl/>
        </w:rPr>
        <w:t xml:space="preserve"> </w:t>
      </w:r>
      <w:r w:rsidR="004743AA" w:rsidRPr="001F3176">
        <w:rPr>
          <w:rFonts w:cs="DecoType Naskh Special"/>
          <w:szCs w:val="32"/>
          <w:rtl/>
        </w:rPr>
        <w:t>لَكَ</w:t>
      </w:r>
      <w:r w:rsidR="00120CED" w:rsidRPr="001F3176">
        <w:rPr>
          <w:rFonts w:cs="DecoType Naskh Special" w:hint="cs"/>
          <w:szCs w:val="32"/>
          <w:rtl/>
        </w:rPr>
        <w:t xml:space="preserve"> </w:t>
      </w:r>
      <w:r w:rsidR="004743AA" w:rsidRPr="001F3176">
        <w:rPr>
          <w:rFonts w:cs="DecoType Naskh Special"/>
          <w:szCs w:val="32"/>
          <w:rtl/>
        </w:rPr>
        <w:t>يَقُولُونَ</w:t>
      </w:r>
      <w:r w:rsidR="00120CED" w:rsidRPr="001F3176">
        <w:rPr>
          <w:rFonts w:cs="DecoType Naskh Special" w:hint="cs"/>
          <w:szCs w:val="32"/>
          <w:rtl/>
        </w:rPr>
        <w:t xml:space="preserve"> </w:t>
      </w:r>
      <w:r w:rsidR="004743AA" w:rsidRPr="001F3176">
        <w:rPr>
          <w:rFonts w:cs="DecoType Naskh Special"/>
          <w:szCs w:val="32"/>
          <w:rtl/>
        </w:rPr>
        <w:t>لَوْ</w:t>
      </w:r>
      <w:r w:rsidR="00120CED" w:rsidRPr="001F3176">
        <w:rPr>
          <w:rFonts w:cs="DecoType Naskh Special" w:hint="cs"/>
          <w:szCs w:val="32"/>
          <w:rtl/>
        </w:rPr>
        <w:t xml:space="preserve"> </w:t>
      </w:r>
      <w:r w:rsidR="004743AA" w:rsidRPr="001F3176">
        <w:rPr>
          <w:rFonts w:cs="DecoType Naskh Special"/>
          <w:szCs w:val="32"/>
          <w:rtl/>
        </w:rPr>
        <w:t>كَانَ</w:t>
      </w:r>
      <w:r w:rsidR="00120CED" w:rsidRPr="001F3176">
        <w:rPr>
          <w:rFonts w:cs="DecoType Naskh Special" w:hint="cs"/>
          <w:szCs w:val="32"/>
          <w:rtl/>
        </w:rPr>
        <w:t xml:space="preserve"> </w:t>
      </w:r>
      <w:r w:rsidR="004743AA" w:rsidRPr="001F3176">
        <w:rPr>
          <w:rFonts w:cs="DecoType Naskh Special"/>
          <w:szCs w:val="32"/>
          <w:rtl/>
        </w:rPr>
        <w:t>لَنَا</w:t>
      </w:r>
      <w:r w:rsidR="00120CED" w:rsidRPr="001F3176">
        <w:rPr>
          <w:rFonts w:cs="DecoType Naskh Special" w:hint="cs"/>
          <w:szCs w:val="32"/>
          <w:rtl/>
        </w:rPr>
        <w:t xml:space="preserve"> </w:t>
      </w:r>
      <w:r w:rsidR="004743AA" w:rsidRPr="001F3176">
        <w:rPr>
          <w:rFonts w:cs="DecoType Naskh Special"/>
          <w:szCs w:val="32"/>
          <w:rtl/>
        </w:rPr>
        <w:t>مِنَ</w:t>
      </w:r>
      <w:r w:rsidR="00120CED" w:rsidRPr="001F3176">
        <w:rPr>
          <w:rFonts w:cs="DecoType Naskh Special" w:hint="cs"/>
          <w:szCs w:val="32"/>
          <w:rtl/>
        </w:rPr>
        <w:t xml:space="preserve"> </w:t>
      </w:r>
      <w:r w:rsidR="004743AA" w:rsidRPr="001F3176">
        <w:rPr>
          <w:rFonts w:cs="DecoType Naskh Special"/>
          <w:szCs w:val="32"/>
          <w:rtl/>
        </w:rPr>
        <w:t>الأَمْرِ</w:t>
      </w:r>
      <w:r w:rsidR="00120CED" w:rsidRPr="001F3176">
        <w:rPr>
          <w:rFonts w:cs="DecoType Naskh Special" w:hint="cs"/>
          <w:szCs w:val="32"/>
          <w:rtl/>
        </w:rPr>
        <w:t xml:space="preserve"> </w:t>
      </w:r>
      <w:r w:rsidR="004743AA" w:rsidRPr="001F3176">
        <w:rPr>
          <w:rFonts w:cs="DecoType Naskh Special"/>
          <w:szCs w:val="32"/>
          <w:rtl/>
        </w:rPr>
        <w:t>شَيْءٌ</w:t>
      </w:r>
      <w:r w:rsidR="00120CED" w:rsidRPr="001F3176">
        <w:rPr>
          <w:rFonts w:cs="DecoType Naskh Special" w:hint="cs"/>
          <w:szCs w:val="32"/>
          <w:rtl/>
        </w:rPr>
        <w:t xml:space="preserve"> </w:t>
      </w:r>
      <w:r w:rsidR="004743AA" w:rsidRPr="001F3176">
        <w:rPr>
          <w:rFonts w:cs="DecoType Naskh Special"/>
          <w:szCs w:val="32"/>
          <w:rtl/>
        </w:rPr>
        <w:t>مَّا</w:t>
      </w:r>
      <w:r w:rsidR="00120CED" w:rsidRPr="001F3176">
        <w:rPr>
          <w:rFonts w:cs="DecoType Naskh Special" w:hint="cs"/>
          <w:szCs w:val="32"/>
          <w:rtl/>
        </w:rPr>
        <w:t xml:space="preserve"> </w:t>
      </w:r>
      <w:r w:rsidR="004743AA" w:rsidRPr="001F3176">
        <w:rPr>
          <w:rFonts w:cs="DecoType Naskh Special"/>
          <w:szCs w:val="32"/>
          <w:rtl/>
        </w:rPr>
        <w:t>قُتِلْنَا</w:t>
      </w:r>
      <w:r w:rsidR="00120CED" w:rsidRPr="001F3176">
        <w:rPr>
          <w:rFonts w:cs="DecoType Naskh Special" w:hint="cs"/>
          <w:szCs w:val="32"/>
          <w:rtl/>
        </w:rPr>
        <w:t xml:space="preserve"> </w:t>
      </w:r>
      <w:r w:rsidR="004743AA" w:rsidRPr="001F3176">
        <w:rPr>
          <w:rFonts w:cs="DecoType Naskh Special"/>
          <w:szCs w:val="32"/>
          <w:rtl/>
        </w:rPr>
        <w:t>هَاهُنَا</w:t>
      </w:r>
      <w:r w:rsidR="00120CED" w:rsidRPr="001F3176">
        <w:rPr>
          <w:rFonts w:cs="DecoType Naskh Special" w:hint="cs"/>
          <w:szCs w:val="32"/>
          <w:rtl/>
        </w:rPr>
        <w:t xml:space="preserve"> </w:t>
      </w:r>
      <w:r w:rsidR="004743AA" w:rsidRPr="001F3176">
        <w:rPr>
          <w:rFonts w:cs="DecoType Naskh Special"/>
          <w:szCs w:val="32"/>
          <w:rtl/>
        </w:rPr>
        <w:t>قُل</w:t>
      </w:r>
      <w:r w:rsidR="00120CED" w:rsidRPr="001F3176">
        <w:rPr>
          <w:rFonts w:cs="DecoType Naskh Special" w:hint="cs"/>
          <w:szCs w:val="32"/>
          <w:rtl/>
        </w:rPr>
        <w:t xml:space="preserve"> </w:t>
      </w:r>
      <w:r w:rsidR="004743AA" w:rsidRPr="001F3176">
        <w:rPr>
          <w:rFonts w:cs="DecoType Naskh Special"/>
          <w:szCs w:val="32"/>
          <w:rtl/>
        </w:rPr>
        <w:t>لَّوْ</w:t>
      </w:r>
      <w:r w:rsidR="00120CED" w:rsidRPr="001F3176">
        <w:rPr>
          <w:rFonts w:cs="DecoType Naskh Special" w:hint="cs"/>
          <w:szCs w:val="32"/>
          <w:rtl/>
        </w:rPr>
        <w:t xml:space="preserve"> </w:t>
      </w:r>
      <w:r w:rsidR="004743AA" w:rsidRPr="001F3176">
        <w:rPr>
          <w:rFonts w:cs="DecoType Naskh Special"/>
          <w:szCs w:val="32"/>
          <w:rtl/>
        </w:rPr>
        <w:t>كُنتُمْ</w:t>
      </w:r>
      <w:r w:rsidR="00120CED" w:rsidRPr="001F3176">
        <w:rPr>
          <w:rFonts w:cs="DecoType Naskh Special" w:hint="cs"/>
          <w:szCs w:val="32"/>
          <w:rtl/>
        </w:rPr>
        <w:t xml:space="preserve"> </w:t>
      </w:r>
      <w:r w:rsidR="004743AA" w:rsidRPr="001F3176">
        <w:rPr>
          <w:rFonts w:cs="DecoType Naskh Special"/>
          <w:szCs w:val="32"/>
          <w:rtl/>
        </w:rPr>
        <w:t>فِي</w:t>
      </w:r>
      <w:r w:rsidR="00120CED" w:rsidRPr="001F3176">
        <w:rPr>
          <w:rFonts w:cs="DecoType Naskh Special" w:hint="cs"/>
          <w:szCs w:val="32"/>
          <w:rtl/>
        </w:rPr>
        <w:t xml:space="preserve"> </w:t>
      </w:r>
      <w:r w:rsidR="004743AA" w:rsidRPr="001F3176">
        <w:rPr>
          <w:rFonts w:cs="DecoType Naskh Special"/>
          <w:szCs w:val="32"/>
          <w:rtl/>
        </w:rPr>
        <w:t>بُيُوتِكُمْ</w:t>
      </w:r>
      <w:r w:rsidR="00120CED" w:rsidRPr="001F3176">
        <w:rPr>
          <w:rFonts w:cs="DecoType Naskh Special" w:hint="cs"/>
          <w:szCs w:val="32"/>
          <w:rtl/>
        </w:rPr>
        <w:t xml:space="preserve"> </w:t>
      </w:r>
      <w:r w:rsidR="004743AA" w:rsidRPr="001F3176">
        <w:rPr>
          <w:rFonts w:cs="DecoType Naskh Special"/>
          <w:szCs w:val="32"/>
          <w:rtl/>
        </w:rPr>
        <w:t>لَبَرَزَ</w:t>
      </w:r>
      <w:r w:rsidR="00120CED" w:rsidRPr="001F3176">
        <w:rPr>
          <w:rFonts w:cs="DecoType Naskh Special" w:hint="cs"/>
          <w:szCs w:val="32"/>
          <w:rtl/>
        </w:rPr>
        <w:t xml:space="preserve"> </w:t>
      </w:r>
      <w:r w:rsidR="004743AA" w:rsidRPr="001F3176">
        <w:rPr>
          <w:rFonts w:cs="DecoType Naskh Special"/>
          <w:szCs w:val="32"/>
          <w:rtl/>
        </w:rPr>
        <w:t>الَّذِينَ</w:t>
      </w:r>
      <w:r w:rsidR="00120CED" w:rsidRPr="001F3176">
        <w:rPr>
          <w:rFonts w:cs="DecoType Naskh Special" w:hint="cs"/>
          <w:szCs w:val="32"/>
          <w:rtl/>
        </w:rPr>
        <w:t xml:space="preserve"> </w:t>
      </w:r>
      <w:r w:rsidR="004743AA" w:rsidRPr="001F3176">
        <w:rPr>
          <w:rFonts w:cs="DecoType Naskh Special"/>
          <w:szCs w:val="32"/>
          <w:rtl/>
        </w:rPr>
        <w:t>كُتِبَ</w:t>
      </w:r>
      <w:r w:rsidR="00120CED" w:rsidRPr="001F3176">
        <w:rPr>
          <w:rFonts w:cs="DecoType Naskh Special" w:hint="cs"/>
          <w:szCs w:val="32"/>
          <w:rtl/>
        </w:rPr>
        <w:t xml:space="preserve"> </w:t>
      </w:r>
      <w:r w:rsidR="004743AA" w:rsidRPr="001F3176">
        <w:rPr>
          <w:rFonts w:cs="DecoType Naskh Special"/>
          <w:szCs w:val="32"/>
          <w:rtl/>
        </w:rPr>
        <w:t>عَلَيْهِمُ</w:t>
      </w:r>
      <w:r w:rsidR="00120CED" w:rsidRPr="001F3176">
        <w:rPr>
          <w:rFonts w:cs="DecoType Naskh Special" w:hint="cs"/>
          <w:szCs w:val="32"/>
          <w:rtl/>
        </w:rPr>
        <w:t xml:space="preserve"> </w:t>
      </w:r>
      <w:r w:rsidR="004743AA" w:rsidRPr="001F3176">
        <w:rPr>
          <w:rFonts w:cs="DecoType Naskh Special"/>
          <w:szCs w:val="32"/>
          <w:rtl/>
        </w:rPr>
        <w:t>الْقَتْلُ</w:t>
      </w:r>
      <w:r w:rsidR="00120CED" w:rsidRPr="001F3176">
        <w:rPr>
          <w:rFonts w:cs="DecoType Naskh Special" w:hint="cs"/>
          <w:szCs w:val="32"/>
          <w:rtl/>
        </w:rPr>
        <w:t xml:space="preserve"> </w:t>
      </w:r>
      <w:r w:rsidR="004743AA" w:rsidRPr="001F3176">
        <w:rPr>
          <w:rFonts w:cs="DecoType Naskh Special"/>
          <w:szCs w:val="32"/>
          <w:rtl/>
        </w:rPr>
        <w:t>إِلَى</w:t>
      </w:r>
      <w:r w:rsidR="00120CED" w:rsidRPr="001F3176">
        <w:rPr>
          <w:rFonts w:cs="DecoType Naskh Special" w:hint="cs"/>
          <w:szCs w:val="32"/>
          <w:rtl/>
        </w:rPr>
        <w:t xml:space="preserve"> </w:t>
      </w:r>
      <w:r w:rsidR="004743AA" w:rsidRPr="001F3176">
        <w:rPr>
          <w:rFonts w:cs="DecoType Naskh Special"/>
          <w:szCs w:val="32"/>
          <w:rtl/>
        </w:rPr>
        <w:t>مَضَاجِعِهِمْ</w:t>
      </w:r>
      <w:r w:rsidR="004743AA" w:rsidRPr="001F3176">
        <w:rPr>
          <w:rFonts w:cs="DecoType Naskh Special" w:hint="cs"/>
          <w:szCs w:val="32"/>
          <w:rtl/>
        </w:rPr>
        <w:t>" (آل عمران، آية : 154).</w:t>
      </w:r>
    </w:p>
    <w:p w:rsidR="004743AA" w:rsidRPr="001F3176" w:rsidRDefault="004743AA" w:rsidP="004743AA">
      <w:pPr>
        <w:pStyle w:val="ad"/>
        <w:jc w:val="both"/>
        <w:rPr>
          <w:rFonts w:cs="DecoType Naskh Special"/>
          <w:szCs w:val="32"/>
          <w:rtl/>
        </w:rPr>
      </w:pPr>
      <w:r w:rsidRPr="001F3176">
        <w:rPr>
          <w:rFonts w:cs="DecoType Naskh Special" w:hint="cs"/>
          <w:szCs w:val="32"/>
          <w:rtl/>
        </w:rPr>
        <w:t>وقال عز وجل:"</w:t>
      </w:r>
      <w:r w:rsidRPr="001F3176">
        <w:rPr>
          <w:rFonts w:cs="DecoType Naskh Special"/>
          <w:szCs w:val="32"/>
          <w:rtl/>
        </w:rPr>
        <w:t>وَمَا</w:t>
      </w:r>
      <w:r w:rsidR="00480EAE" w:rsidRPr="001F3176">
        <w:rPr>
          <w:rFonts w:cs="DecoType Naskh Special" w:hint="cs"/>
          <w:szCs w:val="32"/>
          <w:rtl/>
        </w:rPr>
        <w:t xml:space="preserve"> </w:t>
      </w:r>
      <w:r w:rsidRPr="001F3176">
        <w:rPr>
          <w:rFonts w:cs="DecoType Naskh Special"/>
          <w:szCs w:val="32"/>
          <w:rtl/>
        </w:rPr>
        <w:t>يُعَمَّرُ</w:t>
      </w:r>
      <w:r w:rsidR="00480EAE" w:rsidRPr="001F3176">
        <w:rPr>
          <w:rFonts w:cs="DecoType Naskh Special" w:hint="cs"/>
          <w:szCs w:val="32"/>
          <w:rtl/>
        </w:rPr>
        <w:t xml:space="preserve"> </w:t>
      </w:r>
      <w:r w:rsidRPr="001F3176">
        <w:rPr>
          <w:rFonts w:cs="DecoType Naskh Special"/>
          <w:szCs w:val="32"/>
          <w:rtl/>
        </w:rPr>
        <w:t>مِن</w:t>
      </w:r>
      <w:r w:rsidR="00480EAE" w:rsidRPr="001F3176">
        <w:rPr>
          <w:rFonts w:cs="DecoType Naskh Special" w:hint="cs"/>
          <w:szCs w:val="32"/>
          <w:rtl/>
        </w:rPr>
        <w:t xml:space="preserve"> </w:t>
      </w:r>
      <w:r w:rsidRPr="001F3176">
        <w:rPr>
          <w:rFonts w:cs="DecoType Naskh Special"/>
          <w:szCs w:val="32"/>
          <w:rtl/>
        </w:rPr>
        <w:t>مُّعَمَّرٍ</w:t>
      </w:r>
      <w:r w:rsidR="00480EAE" w:rsidRPr="001F3176">
        <w:rPr>
          <w:rFonts w:cs="DecoType Naskh Special" w:hint="cs"/>
          <w:szCs w:val="32"/>
          <w:rtl/>
        </w:rPr>
        <w:t xml:space="preserve"> </w:t>
      </w:r>
      <w:r w:rsidRPr="001F3176">
        <w:rPr>
          <w:rFonts w:cs="DecoType Naskh Special"/>
          <w:szCs w:val="32"/>
          <w:rtl/>
        </w:rPr>
        <w:t>وَلَا</w:t>
      </w:r>
      <w:r w:rsidR="00480EAE" w:rsidRPr="001F3176">
        <w:rPr>
          <w:rFonts w:cs="DecoType Naskh Special" w:hint="cs"/>
          <w:szCs w:val="32"/>
          <w:rtl/>
        </w:rPr>
        <w:t xml:space="preserve"> </w:t>
      </w:r>
      <w:r w:rsidRPr="001F3176">
        <w:rPr>
          <w:rFonts w:cs="DecoType Naskh Special"/>
          <w:szCs w:val="32"/>
          <w:rtl/>
        </w:rPr>
        <w:t>يُنقَصُ</w:t>
      </w:r>
      <w:r w:rsidR="00480EAE" w:rsidRPr="001F3176">
        <w:rPr>
          <w:rFonts w:cs="DecoType Naskh Special" w:hint="cs"/>
          <w:szCs w:val="32"/>
          <w:rtl/>
        </w:rPr>
        <w:t xml:space="preserve"> </w:t>
      </w:r>
      <w:r w:rsidRPr="001F3176">
        <w:rPr>
          <w:rFonts w:cs="DecoType Naskh Special"/>
          <w:szCs w:val="32"/>
          <w:rtl/>
        </w:rPr>
        <w:t>مِنْ</w:t>
      </w:r>
      <w:r w:rsidR="00480EAE" w:rsidRPr="001F3176">
        <w:rPr>
          <w:rFonts w:cs="DecoType Naskh Special" w:hint="cs"/>
          <w:szCs w:val="32"/>
          <w:rtl/>
        </w:rPr>
        <w:t xml:space="preserve"> </w:t>
      </w:r>
      <w:r w:rsidRPr="001F3176">
        <w:rPr>
          <w:rFonts w:cs="DecoType Naskh Special"/>
          <w:szCs w:val="32"/>
          <w:rtl/>
        </w:rPr>
        <w:t>عُمُرِهِ</w:t>
      </w:r>
      <w:r w:rsidR="00480EAE" w:rsidRPr="001F3176">
        <w:rPr>
          <w:rFonts w:cs="DecoType Naskh Special" w:hint="cs"/>
          <w:szCs w:val="32"/>
          <w:rtl/>
        </w:rPr>
        <w:t xml:space="preserve"> </w:t>
      </w:r>
      <w:r w:rsidRPr="001F3176">
        <w:rPr>
          <w:rFonts w:cs="DecoType Naskh Special"/>
          <w:szCs w:val="32"/>
          <w:rtl/>
        </w:rPr>
        <w:t>إِلَّا</w:t>
      </w:r>
      <w:r w:rsidR="00480EAE" w:rsidRPr="001F3176">
        <w:rPr>
          <w:rFonts w:cs="DecoType Naskh Special" w:hint="cs"/>
          <w:szCs w:val="32"/>
          <w:rtl/>
        </w:rPr>
        <w:t xml:space="preserve"> </w:t>
      </w:r>
      <w:r w:rsidRPr="001F3176">
        <w:rPr>
          <w:rFonts w:cs="DecoType Naskh Special"/>
          <w:szCs w:val="32"/>
          <w:rtl/>
        </w:rPr>
        <w:t>فِي</w:t>
      </w:r>
      <w:r w:rsidR="00480EAE" w:rsidRPr="001F3176">
        <w:rPr>
          <w:rFonts w:cs="DecoType Naskh Special" w:hint="cs"/>
          <w:szCs w:val="32"/>
          <w:rtl/>
        </w:rPr>
        <w:t xml:space="preserve"> </w:t>
      </w:r>
      <w:r w:rsidRPr="001F3176">
        <w:rPr>
          <w:rFonts w:cs="DecoType Naskh Special"/>
          <w:szCs w:val="32"/>
          <w:rtl/>
        </w:rPr>
        <w:t>كِتَابٍ</w:t>
      </w:r>
      <w:r w:rsidR="00480EAE" w:rsidRPr="001F3176">
        <w:rPr>
          <w:rFonts w:cs="DecoType Naskh Special" w:hint="cs"/>
          <w:szCs w:val="32"/>
          <w:rtl/>
        </w:rPr>
        <w:t xml:space="preserve"> </w:t>
      </w:r>
      <w:r w:rsidRPr="001F3176">
        <w:rPr>
          <w:rFonts w:cs="DecoType Naskh Special"/>
          <w:szCs w:val="32"/>
          <w:rtl/>
        </w:rPr>
        <w:t>إِنَّ</w:t>
      </w:r>
      <w:r w:rsidR="00480EAE" w:rsidRPr="001F3176">
        <w:rPr>
          <w:rFonts w:cs="DecoType Naskh Special" w:hint="cs"/>
          <w:szCs w:val="32"/>
          <w:rtl/>
        </w:rPr>
        <w:t xml:space="preserve"> </w:t>
      </w:r>
      <w:r w:rsidRPr="001F3176">
        <w:rPr>
          <w:rFonts w:cs="DecoType Naskh Special"/>
          <w:szCs w:val="32"/>
          <w:rtl/>
        </w:rPr>
        <w:t>ذَلِكَ</w:t>
      </w:r>
      <w:r w:rsidR="00480EAE" w:rsidRPr="001F3176">
        <w:rPr>
          <w:rFonts w:cs="DecoType Naskh Special" w:hint="cs"/>
          <w:szCs w:val="32"/>
          <w:rtl/>
        </w:rPr>
        <w:t xml:space="preserve"> </w:t>
      </w:r>
      <w:r w:rsidRPr="001F3176">
        <w:rPr>
          <w:rFonts w:cs="DecoType Naskh Special"/>
          <w:szCs w:val="32"/>
          <w:rtl/>
        </w:rPr>
        <w:t>عَلَى</w:t>
      </w:r>
      <w:r w:rsidR="00480EAE" w:rsidRPr="001F3176">
        <w:rPr>
          <w:rFonts w:cs="DecoType Naskh Special" w:hint="cs"/>
          <w:szCs w:val="32"/>
          <w:rtl/>
        </w:rPr>
        <w:t xml:space="preserve"> </w:t>
      </w:r>
      <w:r w:rsidRPr="001F3176">
        <w:rPr>
          <w:rFonts w:cs="DecoType Naskh Special"/>
          <w:szCs w:val="32"/>
          <w:rtl/>
        </w:rPr>
        <w:t>اللَّهِ</w:t>
      </w:r>
      <w:r w:rsidR="00480EAE" w:rsidRPr="001F3176">
        <w:rPr>
          <w:rFonts w:cs="DecoType Naskh Special" w:hint="cs"/>
          <w:szCs w:val="32"/>
          <w:rtl/>
        </w:rPr>
        <w:t xml:space="preserve"> </w:t>
      </w:r>
      <w:r w:rsidRPr="001F3176">
        <w:rPr>
          <w:rFonts w:cs="DecoType Naskh Special"/>
          <w:szCs w:val="32"/>
          <w:rtl/>
        </w:rPr>
        <w:t>يَسِيرٌ</w:t>
      </w:r>
      <w:r w:rsidRPr="001F3176">
        <w:rPr>
          <w:rFonts w:cs="DecoType Naskh Special" w:hint="cs"/>
          <w:szCs w:val="32"/>
          <w:rtl/>
        </w:rPr>
        <w:t>" (فاطر، آية : 11).</w:t>
      </w:r>
    </w:p>
    <w:p w:rsidR="004743AA" w:rsidRPr="001F3176" w:rsidRDefault="004743AA" w:rsidP="004743AA">
      <w:pPr>
        <w:pStyle w:val="ad"/>
        <w:jc w:val="both"/>
        <w:rPr>
          <w:rFonts w:cs="DecoType Naskh Special"/>
          <w:szCs w:val="32"/>
          <w:rtl/>
        </w:rPr>
      </w:pPr>
      <w:r w:rsidRPr="001F3176">
        <w:rPr>
          <w:rFonts w:cs="DecoType Naskh Special" w:hint="cs"/>
          <w:szCs w:val="32"/>
          <w:rtl/>
        </w:rPr>
        <w:lastRenderedPageBreak/>
        <w:t>والمعمر: من يعيش عمراً طويلاً في العادة، ومن ينقص من عمره: من يعيش عمراً قصيراً، قدره بعضهم بما قبل الستين، والضمير في "</w:t>
      </w:r>
      <w:r w:rsidRPr="001F3176">
        <w:rPr>
          <w:rFonts w:cs="DecoType Naskh Special"/>
          <w:szCs w:val="32"/>
          <w:rtl/>
        </w:rPr>
        <w:t>عُمُرِهِ</w:t>
      </w:r>
      <w:r w:rsidRPr="001F3176">
        <w:rPr>
          <w:rFonts w:cs="DecoType Naskh Special" w:hint="cs"/>
          <w:szCs w:val="32"/>
          <w:rtl/>
        </w:rPr>
        <w:t>" عائد على الجنس لا على العين، لأن الطويل العمر في الكتاب وفي علم الله لا ينقص من عمره.</w:t>
      </w:r>
    </w:p>
    <w:p w:rsidR="004743AA" w:rsidRPr="001F3176" w:rsidRDefault="004743AA" w:rsidP="004743AA">
      <w:pPr>
        <w:pStyle w:val="ad"/>
        <w:jc w:val="both"/>
        <w:rPr>
          <w:rFonts w:cs="DecoType Naskh Special"/>
          <w:szCs w:val="32"/>
          <w:rtl/>
        </w:rPr>
      </w:pPr>
      <w:r w:rsidRPr="001F3176">
        <w:rPr>
          <w:rFonts w:cs="DecoType Naskh Special" w:hint="cs"/>
          <w:szCs w:val="32"/>
          <w:rtl/>
        </w:rPr>
        <w:t>وجاء عن ابن عباس في تفسير الآية: ليس أحد قضيت له بطول العمر والحياة إلا وهو بالغ ما قدرت له من العمر، وقد قضيت ذلك له، فإنما ينتهي إلى الكتاب الذي قدرت لا يزاد عليه، وليس أحد قدرت له أنه قصير العمر والحياة،</w:t>
      </w:r>
      <w:r w:rsidR="00BC0689" w:rsidRPr="001F3176">
        <w:rPr>
          <w:rFonts w:cs="DecoType Naskh Special" w:hint="cs"/>
          <w:szCs w:val="32"/>
          <w:rtl/>
        </w:rPr>
        <w:t xml:space="preserve"> ببالغ العمر "أي الطويل" ولكن ينتهي إلى الكتاب الذي كتبت له فذلك قوله:"</w:t>
      </w:r>
      <w:r w:rsidR="001E473F" w:rsidRPr="001F3176">
        <w:rPr>
          <w:rFonts w:cs="DecoType Naskh Special"/>
          <w:szCs w:val="32"/>
          <w:rtl/>
        </w:rPr>
        <w:t>وَمَا</w:t>
      </w:r>
      <w:r w:rsidR="00480EAE" w:rsidRPr="001F3176">
        <w:rPr>
          <w:rFonts w:cs="DecoType Naskh Special" w:hint="cs"/>
          <w:szCs w:val="32"/>
          <w:rtl/>
        </w:rPr>
        <w:t xml:space="preserve"> </w:t>
      </w:r>
      <w:r w:rsidR="001E473F" w:rsidRPr="001F3176">
        <w:rPr>
          <w:rFonts w:cs="DecoType Naskh Special"/>
          <w:szCs w:val="32"/>
          <w:rtl/>
        </w:rPr>
        <w:t>يُعَمَّرُ</w:t>
      </w:r>
      <w:r w:rsidR="00480EAE" w:rsidRPr="001F3176">
        <w:rPr>
          <w:rFonts w:cs="DecoType Naskh Special" w:hint="cs"/>
          <w:szCs w:val="32"/>
          <w:rtl/>
        </w:rPr>
        <w:t xml:space="preserve"> </w:t>
      </w:r>
      <w:r w:rsidR="001E473F" w:rsidRPr="001F3176">
        <w:rPr>
          <w:rFonts w:cs="DecoType Naskh Special"/>
          <w:szCs w:val="32"/>
          <w:rtl/>
        </w:rPr>
        <w:t>مِن</w:t>
      </w:r>
      <w:r w:rsidR="00480EAE" w:rsidRPr="001F3176">
        <w:rPr>
          <w:rFonts w:cs="DecoType Naskh Special" w:hint="cs"/>
          <w:szCs w:val="32"/>
          <w:rtl/>
        </w:rPr>
        <w:t xml:space="preserve"> </w:t>
      </w:r>
      <w:r w:rsidR="001E473F" w:rsidRPr="001F3176">
        <w:rPr>
          <w:rFonts w:cs="DecoType Naskh Special"/>
          <w:szCs w:val="32"/>
          <w:rtl/>
        </w:rPr>
        <w:t>مُّعَمَّرٍ</w:t>
      </w:r>
      <w:r w:rsidR="00480EAE" w:rsidRPr="001F3176">
        <w:rPr>
          <w:rFonts w:cs="DecoType Naskh Special" w:hint="cs"/>
          <w:szCs w:val="32"/>
          <w:rtl/>
        </w:rPr>
        <w:t xml:space="preserve"> </w:t>
      </w:r>
      <w:r w:rsidR="001E473F" w:rsidRPr="001F3176">
        <w:rPr>
          <w:rFonts w:cs="DecoType Naskh Special"/>
          <w:szCs w:val="32"/>
          <w:rtl/>
        </w:rPr>
        <w:t>وَلَا</w:t>
      </w:r>
      <w:r w:rsidR="00480EAE" w:rsidRPr="001F3176">
        <w:rPr>
          <w:rFonts w:cs="DecoType Naskh Special" w:hint="cs"/>
          <w:szCs w:val="32"/>
          <w:rtl/>
        </w:rPr>
        <w:t xml:space="preserve"> </w:t>
      </w:r>
      <w:r w:rsidR="001E473F" w:rsidRPr="001F3176">
        <w:rPr>
          <w:rFonts w:cs="DecoType Naskh Special"/>
          <w:szCs w:val="32"/>
          <w:rtl/>
        </w:rPr>
        <w:t>يُنقَصُ</w:t>
      </w:r>
      <w:r w:rsidR="00480EAE" w:rsidRPr="001F3176">
        <w:rPr>
          <w:rFonts w:cs="DecoType Naskh Special" w:hint="cs"/>
          <w:szCs w:val="32"/>
          <w:rtl/>
        </w:rPr>
        <w:t xml:space="preserve"> </w:t>
      </w:r>
      <w:r w:rsidR="001E473F" w:rsidRPr="001F3176">
        <w:rPr>
          <w:rFonts w:cs="DecoType Naskh Special"/>
          <w:szCs w:val="32"/>
          <w:rtl/>
        </w:rPr>
        <w:t>مِنْ</w:t>
      </w:r>
      <w:r w:rsidR="00480EAE" w:rsidRPr="001F3176">
        <w:rPr>
          <w:rFonts w:cs="DecoType Naskh Special" w:hint="cs"/>
          <w:szCs w:val="32"/>
          <w:rtl/>
        </w:rPr>
        <w:t xml:space="preserve"> </w:t>
      </w:r>
      <w:r w:rsidR="001E473F" w:rsidRPr="001F3176">
        <w:rPr>
          <w:rFonts w:cs="DecoType Naskh Special"/>
          <w:szCs w:val="32"/>
          <w:rtl/>
        </w:rPr>
        <w:t>عُمُرِهِ</w:t>
      </w:r>
      <w:r w:rsidR="00480EAE" w:rsidRPr="001F3176">
        <w:rPr>
          <w:rFonts w:cs="DecoType Naskh Special" w:hint="cs"/>
          <w:szCs w:val="32"/>
          <w:rtl/>
        </w:rPr>
        <w:t xml:space="preserve"> </w:t>
      </w:r>
      <w:r w:rsidR="001E473F" w:rsidRPr="001F3176">
        <w:rPr>
          <w:rFonts w:cs="DecoType Naskh Special"/>
          <w:szCs w:val="32"/>
          <w:rtl/>
        </w:rPr>
        <w:t>إِلَّا</w:t>
      </w:r>
      <w:r w:rsidR="00480EAE" w:rsidRPr="001F3176">
        <w:rPr>
          <w:rFonts w:cs="DecoType Naskh Special" w:hint="cs"/>
          <w:szCs w:val="32"/>
          <w:rtl/>
        </w:rPr>
        <w:t xml:space="preserve"> </w:t>
      </w:r>
      <w:r w:rsidR="001E473F" w:rsidRPr="001F3176">
        <w:rPr>
          <w:rFonts w:cs="DecoType Naskh Special"/>
          <w:szCs w:val="32"/>
          <w:rtl/>
        </w:rPr>
        <w:t>فِي</w:t>
      </w:r>
      <w:r w:rsidR="00480EAE" w:rsidRPr="001F3176">
        <w:rPr>
          <w:rFonts w:cs="DecoType Naskh Special" w:hint="cs"/>
          <w:szCs w:val="32"/>
          <w:rtl/>
        </w:rPr>
        <w:t xml:space="preserve"> </w:t>
      </w:r>
      <w:r w:rsidR="001E473F" w:rsidRPr="001F3176">
        <w:rPr>
          <w:rFonts w:cs="DecoType Naskh Special"/>
          <w:szCs w:val="32"/>
          <w:rtl/>
        </w:rPr>
        <w:t>كِتَابٍ</w:t>
      </w:r>
      <w:r w:rsidR="001E473F" w:rsidRPr="001F3176">
        <w:rPr>
          <w:rFonts w:cs="DecoType Naskh Special" w:hint="cs"/>
          <w:szCs w:val="32"/>
          <w:rtl/>
        </w:rPr>
        <w:t>" يقول: كل ذلك في كتاب عنده.</w:t>
      </w:r>
    </w:p>
    <w:p w:rsidR="001E473F" w:rsidRPr="001F3176" w:rsidRDefault="001E473F" w:rsidP="004743AA">
      <w:pPr>
        <w:pStyle w:val="ad"/>
        <w:jc w:val="both"/>
        <w:rPr>
          <w:rFonts w:cs="DecoType Naskh Special"/>
          <w:szCs w:val="32"/>
          <w:rtl/>
        </w:rPr>
      </w:pPr>
      <w:r w:rsidRPr="001F3176">
        <w:rPr>
          <w:rFonts w:cs="DecoType Naskh Special" w:hint="cs"/>
          <w:szCs w:val="32"/>
          <w:rtl/>
        </w:rPr>
        <w:t xml:space="preserve">وبعضهم فسّر " </w:t>
      </w:r>
      <w:r w:rsidRPr="001F3176">
        <w:rPr>
          <w:rFonts w:cs="DecoType Naskh Special"/>
          <w:szCs w:val="32"/>
          <w:rtl/>
        </w:rPr>
        <w:t>وَلَا</w:t>
      </w:r>
      <w:r w:rsidR="00480EAE" w:rsidRPr="001F3176">
        <w:rPr>
          <w:rFonts w:cs="DecoType Naskh Special" w:hint="cs"/>
          <w:szCs w:val="32"/>
          <w:rtl/>
        </w:rPr>
        <w:t xml:space="preserve"> </w:t>
      </w:r>
      <w:r w:rsidRPr="001F3176">
        <w:rPr>
          <w:rFonts w:cs="DecoType Naskh Special"/>
          <w:szCs w:val="32"/>
          <w:rtl/>
        </w:rPr>
        <w:t>يُنقَصُ</w:t>
      </w:r>
      <w:r w:rsidR="00480EAE" w:rsidRPr="001F3176">
        <w:rPr>
          <w:rFonts w:cs="DecoType Naskh Special" w:hint="cs"/>
          <w:szCs w:val="32"/>
          <w:rtl/>
        </w:rPr>
        <w:t xml:space="preserve"> </w:t>
      </w:r>
      <w:r w:rsidRPr="001F3176">
        <w:rPr>
          <w:rFonts w:cs="DecoType Naskh Special"/>
          <w:szCs w:val="32"/>
          <w:rtl/>
        </w:rPr>
        <w:t>مِنْ</w:t>
      </w:r>
      <w:r w:rsidR="00480EAE" w:rsidRPr="001F3176">
        <w:rPr>
          <w:rFonts w:cs="DecoType Naskh Special" w:hint="cs"/>
          <w:szCs w:val="32"/>
          <w:rtl/>
        </w:rPr>
        <w:t xml:space="preserve"> </w:t>
      </w:r>
      <w:r w:rsidRPr="001F3176">
        <w:rPr>
          <w:rFonts w:cs="DecoType Naskh Special"/>
          <w:szCs w:val="32"/>
          <w:rtl/>
        </w:rPr>
        <w:t>عُمُرِهِ</w:t>
      </w:r>
      <w:r w:rsidRPr="001F3176">
        <w:rPr>
          <w:rFonts w:cs="DecoType Naskh Special" w:hint="cs"/>
          <w:szCs w:val="32"/>
          <w:rtl/>
        </w:rPr>
        <w:t>" بمعنى</w:t>
      </w:r>
      <w:r w:rsidR="0021585E" w:rsidRPr="001F3176">
        <w:rPr>
          <w:rFonts w:cs="DecoType Naskh Special" w:hint="cs"/>
          <w:szCs w:val="32"/>
          <w:rtl/>
        </w:rPr>
        <w:t xml:space="preserve"> ذهب العمر قليلاً.</w:t>
      </w:r>
    </w:p>
    <w:p w:rsidR="0021585E" w:rsidRPr="001F3176" w:rsidRDefault="0021585E" w:rsidP="004743AA">
      <w:pPr>
        <w:pStyle w:val="ad"/>
        <w:jc w:val="both"/>
        <w:rPr>
          <w:rFonts w:cs="DecoType Naskh Special"/>
          <w:szCs w:val="32"/>
        </w:rPr>
      </w:pPr>
      <w:r w:rsidRPr="001F3176">
        <w:rPr>
          <w:rFonts w:cs="DecoType Naskh Special" w:hint="cs"/>
          <w:szCs w:val="32"/>
          <w:rtl/>
        </w:rPr>
        <w:t>قليلاً: سنة بعد سنة، وشهراً بعد شهر، وجمعة بعد جمعة، ويوماً بعد يوم، وساعة بعد ساعة، الجميع مكتوب عند الله في كتابه</w:t>
      </w:r>
      <w:r w:rsidR="00347A71" w:rsidRPr="001F3176">
        <w:rPr>
          <w:rStyle w:val="a5"/>
          <w:rFonts w:cs="DecoType Naskh Special"/>
          <w:szCs w:val="32"/>
          <w:rtl/>
        </w:rPr>
        <w:footnoteReference w:id="726"/>
      </w:r>
      <w:r w:rsidR="00347A71" w:rsidRPr="001F3176">
        <w:rPr>
          <w:rFonts w:cs="DecoType Naskh Special" w:hint="cs"/>
          <w:szCs w:val="32"/>
          <w:rtl/>
        </w:rPr>
        <w:t>.</w:t>
      </w:r>
    </w:p>
    <w:p w:rsidR="00454E06" w:rsidRPr="001F3176" w:rsidRDefault="00347A71" w:rsidP="00524899">
      <w:pPr>
        <w:pStyle w:val="ad"/>
        <w:jc w:val="both"/>
        <w:rPr>
          <w:rFonts w:cs="DecoType Naskh Special"/>
          <w:szCs w:val="32"/>
          <w:rtl/>
        </w:rPr>
      </w:pPr>
      <w:r w:rsidRPr="001F3176">
        <w:rPr>
          <w:rFonts w:cs="DecoType Naskh Special" w:hint="cs"/>
          <w:szCs w:val="32"/>
          <w:rtl/>
        </w:rPr>
        <w:t>ومنهم من فسر نقص العمر بقلة البركة فيه، والزيادة في العمر بإلقاء البركة فيه</w:t>
      </w:r>
      <w:r w:rsidRPr="001F3176">
        <w:rPr>
          <w:rStyle w:val="a5"/>
          <w:rFonts w:cs="DecoType Naskh Special"/>
          <w:szCs w:val="32"/>
          <w:rtl/>
        </w:rPr>
        <w:footnoteReference w:id="727"/>
      </w:r>
      <w:r w:rsidRPr="001F3176">
        <w:rPr>
          <w:rFonts w:cs="DecoType Naskh Special" w:hint="cs"/>
          <w:szCs w:val="32"/>
          <w:rtl/>
        </w:rPr>
        <w:t>، فقد جاء في الحديث الشريف: من سره أن يبسط له في رزقه، أو ينسأ له في أثره</w:t>
      </w:r>
      <w:r w:rsidRPr="001F3176">
        <w:rPr>
          <w:rStyle w:val="a5"/>
          <w:rFonts w:cs="DecoType Naskh Special"/>
          <w:szCs w:val="32"/>
          <w:rtl/>
        </w:rPr>
        <w:footnoteReference w:id="728"/>
      </w:r>
      <w:r w:rsidRPr="001F3176">
        <w:rPr>
          <w:rFonts w:cs="DecoType Naskh Special" w:hint="cs"/>
          <w:szCs w:val="32"/>
          <w:rtl/>
        </w:rPr>
        <w:t>، فليصل رحمه</w:t>
      </w:r>
      <w:r w:rsidRPr="001F3176">
        <w:rPr>
          <w:rStyle w:val="a5"/>
          <w:rFonts w:cs="DecoType Naskh Special"/>
          <w:szCs w:val="32"/>
          <w:rtl/>
        </w:rPr>
        <w:footnoteReference w:id="729"/>
      </w:r>
      <w:r w:rsidRPr="001F3176">
        <w:rPr>
          <w:rFonts w:cs="DecoType Naskh Special" w:hint="cs"/>
          <w:szCs w:val="32"/>
          <w:rtl/>
        </w:rPr>
        <w:t>.</w:t>
      </w:r>
    </w:p>
    <w:p w:rsidR="00347A71" w:rsidRPr="001F3176" w:rsidRDefault="00347A71" w:rsidP="00726FBE">
      <w:pPr>
        <w:pStyle w:val="ad"/>
        <w:jc w:val="both"/>
        <w:rPr>
          <w:rFonts w:cs="DecoType Naskh Special"/>
          <w:szCs w:val="32"/>
          <w:rtl/>
        </w:rPr>
      </w:pPr>
      <w:r w:rsidRPr="001F3176">
        <w:rPr>
          <w:rFonts w:cs="DecoType Naskh Special" w:hint="cs"/>
          <w:szCs w:val="32"/>
          <w:rtl/>
        </w:rPr>
        <w:t>فالآجال سواء كانت قصيرة أو طويلة مقدرة من أسبابها، وليست منفصلة عنها، كما يتوهم عوام الناس، فمن قدر له طول الأجل، قدر له أنه سيتهيأ له من الأسباب، من توافر الغذاء الصحي، وطيب الهواء النقي، وممارسة العمل البدني أو الرياضي والابتعاد عما يضر بالبدن تناوله، من المسكرات أو المخدرات، أو اللأشياء الضارة كالتدخين، أو طول السهر، أو ارتكاب المحرمات، فهو بهذه الأسباب يطول عمره، وهذه الأسباب مقدرة كمسبباتها، ومن قدر له قصر العمر، قد</w:t>
      </w:r>
      <w:r w:rsidR="00726FBE" w:rsidRPr="001F3176">
        <w:rPr>
          <w:rFonts w:cs="DecoType Naskh Special" w:hint="cs"/>
          <w:szCs w:val="32"/>
          <w:rtl/>
        </w:rPr>
        <w:t>ر</w:t>
      </w:r>
      <w:r w:rsidRPr="001F3176">
        <w:rPr>
          <w:rFonts w:cs="DecoType Naskh Special" w:hint="cs"/>
          <w:szCs w:val="32"/>
          <w:rtl/>
        </w:rPr>
        <w:t xml:space="preserve"> له أن يبتلي بسوء التغذية، أو سوء التهوية أو الإصابة بعدوى أو تناول ما يضره ويؤذيه، أو يصيبه حادث في طريق، </w:t>
      </w:r>
      <w:r w:rsidR="00726FBE" w:rsidRPr="001F3176">
        <w:rPr>
          <w:rFonts w:cs="DecoType Naskh Special" w:hint="cs"/>
          <w:szCs w:val="32"/>
          <w:rtl/>
        </w:rPr>
        <w:t>ب</w:t>
      </w:r>
      <w:r w:rsidRPr="001F3176">
        <w:rPr>
          <w:rFonts w:cs="DecoType Naskh Special" w:hint="cs"/>
          <w:szCs w:val="32"/>
          <w:rtl/>
        </w:rPr>
        <w:t>أ</w:t>
      </w:r>
      <w:r w:rsidR="00726FBE" w:rsidRPr="001F3176">
        <w:rPr>
          <w:rFonts w:cs="DecoType Naskh Special" w:hint="cs"/>
          <w:szCs w:val="32"/>
          <w:rtl/>
        </w:rPr>
        <w:t>ن</w:t>
      </w:r>
      <w:r w:rsidRPr="001F3176">
        <w:rPr>
          <w:rFonts w:cs="DecoType Naskh Special" w:hint="cs"/>
          <w:szCs w:val="32"/>
          <w:rtl/>
        </w:rPr>
        <w:t xml:space="preserve"> يموت في كارثة عامة كالزلزال، أو يقتله قاتل عمداً أو خطأ، فيموت </w:t>
      </w:r>
      <w:r w:rsidRPr="001F3176">
        <w:rPr>
          <w:rFonts w:cs="DecoType Naskh Special" w:hint="cs"/>
          <w:szCs w:val="32"/>
          <w:rtl/>
        </w:rPr>
        <w:lastRenderedPageBreak/>
        <w:t>وينتهي أجله بواحد من هذه الأسباب أو غيرها، ولكنه مات في وقته المقدر له، وفي "أجله المسمى" عند الله، فلا انفصال في الأقدار بين المسببات وأسبابها بحال</w:t>
      </w:r>
      <w:r w:rsidR="00DB5B74" w:rsidRPr="001F3176">
        <w:rPr>
          <w:rStyle w:val="a5"/>
          <w:rFonts w:cs="DecoType Naskh Special"/>
          <w:szCs w:val="32"/>
          <w:rtl/>
        </w:rPr>
        <w:footnoteReference w:id="730"/>
      </w:r>
      <w:r w:rsidRPr="001F3176">
        <w:rPr>
          <w:rFonts w:cs="DecoType Naskh Special" w:hint="cs"/>
          <w:szCs w:val="32"/>
          <w:rtl/>
        </w:rPr>
        <w:t>.</w:t>
      </w:r>
    </w:p>
    <w:p w:rsidR="00D55BFE" w:rsidRPr="001F3176" w:rsidRDefault="00D55BFE" w:rsidP="00C53BFC">
      <w:pPr>
        <w:pStyle w:val="ad"/>
        <w:jc w:val="both"/>
        <w:rPr>
          <w:rFonts w:cs="DecoType Naskh Special"/>
          <w:szCs w:val="32"/>
          <w:rtl/>
        </w:rPr>
      </w:pPr>
      <w:r w:rsidRPr="001F3176">
        <w:rPr>
          <w:rFonts w:cs="DecoType Naskh Special" w:hint="cs"/>
          <w:szCs w:val="32"/>
          <w:rtl/>
        </w:rPr>
        <w:t>وقد يشكل على بعض الناس مواضع في كتاب الله وأحاديث رسول الله صلى الله عليه وسلم فيقول بعضهم: إذا كان الله علم كل ما هو كائن، وكتب ذلك كله عنده في كتاب الله فما معنى قوله:"</w:t>
      </w:r>
      <w:r w:rsidRPr="001F3176">
        <w:rPr>
          <w:rFonts w:cs="DecoType Naskh Special"/>
          <w:szCs w:val="32"/>
          <w:rtl/>
        </w:rPr>
        <w:t>يَمْحُو</w:t>
      </w:r>
      <w:r w:rsidR="00F85EBD" w:rsidRPr="001F3176">
        <w:rPr>
          <w:rFonts w:cs="DecoType Naskh Special" w:hint="cs"/>
          <w:szCs w:val="32"/>
          <w:rtl/>
        </w:rPr>
        <w:t xml:space="preserve"> </w:t>
      </w:r>
      <w:r w:rsidRPr="001F3176">
        <w:rPr>
          <w:rFonts w:cs="DecoType Naskh Special"/>
          <w:szCs w:val="32"/>
          <w:rtl/>
        </w:rPr>
        <w:t>اللّهُ</w:t>
      </w:r>
      <w:r w:rsidR="00F85EBD" w:rsidRPr="001F3176">
        <w:rPr>
          <w:rFonts w:cs="DecoType Naskh Special" w:hint="cs"/>
          <w:szCs w:val="32"/>
          <w:rtl/>
        </w:rPr>
        <w:t xml:space="preserve"> </w:t>
      </w:r>
      <w:r w:rsidRPr="001F3176">
        <w:rPr>
          <w:rFonts w:cs="DecoType Naskh Special"/>
          <w:szCs w:val="32"/>
          <w:rtl/>
        </w:rPr>
        <w:t>مَا</w:t>
      </w:r>
      <w:r w:rsidR="00F85EBD" w:rsidRPr="001F3176">
        <w:rPr>
          <w:rFonts w:cs="DecoType Naskh Special" w:hint="cs"/>
          <w:szCs w:val="32"/>
          <w:rtl/>
        </w:rPr>
        <w:t xml:space="preserve"> </w:t>
      </w:r>
      <w:r w:rsidRPr="001F3176">
        <w:rPr>
          <w:rFonts w:cs="DecoType Naskh Special"/>
          <w:szCs w:val="32"/>
          <w:rtl/>
        </w:rPr>
        <w:t>يَشَاء</w:t>
      </w:r>
      <w:r w:rsidR="00F85EBD" w:rsidRPr="001F3176">
        <w:rPr>
          <w:rFonts w:cs="DecoType Naskh Special" w:hint="cs"/>
          <w:szCs w:val="32"/>
          <w:rtl/>
        </w:rPr>
        <w:t xml:space="preserve"> </w:t>
      </w:r>
      <w:r w:rsidRPr="001F3176">
        <w:rPr>
          <w:rFonts w:cs="DecoType Naskh Special"/>
          <w:szCs w:val="32"/>
          <w:rtl/>
        </w:rPr>
        <w:t>وَيُثْبِتُ</w:t>
      </w:r>
      <w:r w:rsidRPr="001F3176">
        <w:rPr>
          <w:rFonts w:cs="DecoType Naskh Special" w:hint="cs"/>
          <w:szCs w:val="32"/>
          <w:rtl/>
        </w:rPr>
        <w:t>" (الرعد، آية : 39).</w:t>
      </w:r>
    </w:p>
    <w:p w:rsidR="00D55BFE" w:rsidRPr="001F3176" w:rsidRDefault="00D55BFE" w:rsidP="00C53BFC">
      <w:pPr>
        <w:pStyle w:val="ad"/>
        <w:jc w:val="both"/>
        <w:rPr>
          <w:rFonts w:cs="DecoType Naskh Special"/>
          <w:szCs w:val="32"/>
          <w:rtl/>
        </w:rPr>
      </w:pPr>
      <w:r w:rsidRPr="001F3176">
        <w:rPr>
          <w:rFonts w:cs="DecoType Naskh Special" w:hint="cs"/>
          <w:szCs w:val="32"/>
          <w:rtl/>
        </w:rPr>
        <w:t>وإذا كانت الأرزاق والأعمال والآجال مكتوبة لا تزيد ولا تنقص فما توجيهكم لقوله صلى الله عليه وسلم: من سرّه أن يُبسط له في رزقه ويُنسأ له في أثره فليصل رحمه</w:t>
      </w:r>
      <w:r w:rsidRPr="001F3176">
        <w:rPr>
          <w:rStyle w:val="a5"/>
          <w:rFonts w:cs="DecoType Naskh Special"/>
          <w:szCs w:val="32"/>
          <w:rtl/>
        </w:rPr>
        <w:footnoteReference w:id="731"/>
      </w:r>
      <w:r w:rsidR="00D12D55" w:rsidRPr="001F3176">
        <w:rPr>
          <w:rFonts w:cs="DecoType Naskh Special" w:hint="cs"/>
          <w:szCs w:val="32"/>
          <w:rtl/>
        </w:rPr>
        <w:t>.</w:t>
      </w:r>
    </w:p>
    <w:p w:rsidR="00D12D55" w:rsidRPr="001F3176" w:rsidRDefault="00D12D55" w:rsidP="00D12D55">
      <w:pPr>
        <w:pStyle w:val="ad"/>
        <w:jc w:val="both"/>
        <w:rPr>
          <w:rFonts w:cs="DecoType Naskh Special"/>
          <w:szCs w:val="32"/>
          <w:rtl/>
        </w:rPr>
      </w:pPr>
      <w:r w:rsidRPr="001F3176">
        <w:rPr>
          <w:rFonts w:cs="DecoType Naskh Special" w:hint="cs"/>
          <w:szCs w:val="32"/>
          <w:rtl/>
        </w:rPr>
        <w:t>وكيف تفسرون قول نوح لقومه :"</w:t>
      </w:r>
      <w:r w:rsidRPr="001F3176">
        <w:rPr>
          <w:rFonts w:cs="DecoType Naskh Special"/>
          <w:szCs w:val="32"/>
          <w:rtl/>
        </w:rPr>
        <w:t>أَنِ</w:t>
      </w:r>
      <w:r w:rsidR="00F85EBD" w:rsidRPr="001F3176">
        <w:rPr>
          <w:rFonts w:cs="DecoType Naskh Special" w:hint="cs"/>
          <w:szCs w:val="32"/>
          <w:rtl/>
        </w:rPr>
        <w:t xml:space="preserve"> </w:t>
      </w:r>
      <w:r w:rsidRPr="001F3176">
        <w:rPr>
          <w:rFonts w:cs="DecoType Naskh Special"/>
          <w:szCs w:val="32"/>
          <w:rtl/>
        </w:rPr>
        <w:t>اعْبُدُوا</w:t>
      </w:r>
      <w:r w:rsidR="00F85EBD" w:rsidRPr="001F3176">
        <w:rPr>
          <w:rFonts w:cs="DecoType Naskh Special" w:hint="cs"/>
          <w:szCs w:val="32"/>
          <w:rtl/>
        </w:rPr>
        <w:t xml:space="preserve"> </w:t>
      </w:r>
      <w:r w:rsidRPr="001F3176">
        <w:rPr>
          <w:rFonts w:cs="DecoType Naskh Special"/>
          <w:szCs w:val="32"/>
          <w:rtl/>
        </w:rPr>
        <w:t>اللَّهَ</w:t>
      </w:r>
      <w:r w:rsidR="00F85EBD" w:rsidRPr="001F3176">
        <w:rPr>
          <w:rFonts w:cs="DecoType Naskh Special" w:hint="cs"/>
          <w:szCs w:val="32"/>
          <w:rtl/>
        </w:rPr>
        <w:t xml:space="preserve"> </w:t>
      </w:r>
      <w:r w:rsidRPr="001F3176">
        <w:rPr>
          <w:rFonts w:cs="DecoType Naskh Special"/>
          <w:szCs w:val="32"/>
          <w:rtl/>
        </w:rPr>
        <w:t>وَاتَّقُوهُ</w:t>
      </w:r>
      <w:r w:rsidR="00F85EBD" w:rsidRPr="001F3176">
        <w:rPr>
          <w:rFonts w:cs="DecoType Naskh Special" w:hint="cs"/>
          <w:szCs w:val="32"/>
          <w:rtl/>
        </w:rPr>
        <w:t xml:space="preserve"> </w:t>
      </w:r>
      <w:r w:rsidRPr="001F3176">
        <w:rPr>
          <w:rFonts w:cs="DecoType Naskh Special"/>
          <w:szCs w:val="32"/>
          <w:rtl/>
        </w:rPr>
        <w:t xml:space="preserve">وَأَطِيعُونِ </w:t>
      </w:r>
      <w:r w:rsidRPr="001F3176">
        <w:rPr>
          <w:rFonts w:cs="DecoType Naskh Special" w:hint="cs"/>
          <w:szCs w:val="32"/>
          <w:rtl/>
        </w:rPr>
        <w:t>*</w:t>
      </w:r>
      <w:r w:rsidR="00F85EBD" w:rsidRPr="001F3176">
        <w:rPr>
          <w:rFonts w:cs="DecoType Naskh Special" w:hint="cs"/>
          <w:szCs w:val="32"/>
          <w:rtl/>
        </w:rPr>
        <w:t xml:space="preserve"> </w:t>
      </w:r>
      <w:r w:rsidRPr="001F3176">
        <w:rPr>
          <w:rFonts w:cs="DecoType Naskh Special"/>
          <w:szCs w:val="32"/>
          <w:rtl/>
        </w:rPr>
        <w:t>يَغْفِرْ</w:t>
      </w:r>
      <w:r w:rsidR="00F85EBD" w:rsidRPr="001F3176">
        <w:rPr>
          <w:rFonts w:cs="DecoType Naskh Special" w:hint="cs"/>
          <w:szCs w:val="32"/>
          <w:rtl/>
        </w:rPr>
        <w:t xml:space="preserve"> </w:t>
      </w:r>
      <w:r w:rsidRPr="001F3176">
        <w:rPr>
          <w:rFonts w:cs="DecoType Naskh Special"/>
          <w:szCs w:val="32"/>
          <w:rtl/>
        </w:rPr>
        <w:t>لَكُم</w:t>
      </w:r>
      <w:r w:rsidR="00F85EBD" w:rsidRPr="001F3176">
        <w:rPr>
          <w:rFonts w:cs="DecoType Naskh Special" w:hint="cs"/>
          <w:szCs w:val="32"/>
          <w:rtl/>
        </w:rPr>
        <w:t xml:space="preserve"> </w:t>
      </w:r>
      <w:r w:rsidRPr="001F3176">
        <w:rPr>
          <w:rFonts w:cs="DecoType Naskh Special"/>
          <w:szCs w:val="32"/>
          <w:rtl/>
        </w:rPr>
        <w:t>مِّن</w:t>
      </w:r>
      <w:r w:rsidR="00F85EBD" w:rsidRPr="001F3176">
        <w:rPr>
          <w:rFonts w:cs="DecoType Naskh Special" w:hint="cs"/>
          <w:szCs w:val="32"/>
          <w:rtl/>
        </w:rPr>
        <w:t xml:space="preserve"> </w:t>
      </w:r>
      <w:r w:rsidRPr="001F3176">
        <w:rPr>
          <w:rFonts w:cs="DecoType Naskh Special"/>
          <w:szCs w:val="32"/>
          <w:rtl/>
        </w:rPr>
        <w:t>ذُنُوبِكُمْ</w:t>
      </w:r>
      <w:r w:rsidR="00F85EBD" w:rsidRPr="001F3176">
        <w:rPr>
          <w:rFonts w:cs="DecoType Naskh Special" w:hint="cs"/>
          <w:szCs w:val="32"/>
          <w:rtl/>
        </w:rPr>
        <w:t xml:space="preserve"> </w:t>
      </w:r>
      <w:r w:rsidRPr="001F3176">
        <w:rPr>
          <w:rFonts w:cs="DecoType Naskh Special"/>
          <w:szCs w:val="32"/>
          <w:rtl/>
        </w:rPr>
        <w:t>وَيُؤَخِّرْكُمْ</w:t>
      </w:r>
      <w:r w:rsidR="00F85EBD" w:rsidRPr="001F3176">
        <w:rPr>
          <w:rFonts w:cs="DecoType Naskh Special" w:hint="cs"/>
          <w:szCs w:val="32"/>
          <w:rtl/>
        </w:rPr>
        <w:t xml:space="preserve"> </w:t>
      </w:r>
      <w:r w:rsidRPr="001F3176">
        <w:rPr>
          <w:rFonts w:cs="DecoType Naskh Special"/>
          <w:szCs w:val="32"/>
          <w:rtl/>
        </w:rPr>
        <w:t>إِلَى</w:t>
      </w:r>
      <w:r w:rsidR="00F85EBD" w:rsidRPr="001F3176">
        <w:rPr>
          <w:rFonts w:cs="DecoType Naskh Special" w:hint="cs"/>
          <w:szCs w:val="32"/>
          <w:rtl/>
        </w:rPr>
        <w:t xml:space="preserve"> </w:t>
      </w:r>
      <w:r w:rsidRPr="001F3176">
        <w:rPr>
          <w:rFonts w:cs="DecoType Naskh Special"/>
          <w:szCs w:val="32"/>
          <w:rtl/>
        </w:rPr>
        <w:t>أَجَلٍ</w:t>
      </w:r>
      <w:r w:rsidR="00F85EBD" w:rsidRPr="001F3176">
        <w:rPr>
          <w:rFonts w:cs="DecoType Naskh Special" w:hint="cs"/>
          <w:szCs w:val="32"/>
          <w:rtl/>
        </w:rPr>
        <w:t xml:space="preserve"> </w:t>
      </w:r>
      <w:r w:rsidRPr="001F3176">
        <w:rPr>
          <w:rFonts w:cs="DecoType Naskh Special"/>
          <w:szCs w:val="32"/>
          <w:rtl/>
        </w:rPr>
        <w:t>مُّسَمًّى</w:t>
      </w:r>
      <w:r w:rsidRPr="001F3176">
        <w:rPr>
          <w:rFonts w:cs="DecoType Naskh Special" w:hint="cs"/>
          <w:szCs w:val="32"/>
          <w:rtl/>
        </w:rPr>
        <w:t>" (نوح، آية : 3 ـ 4).</w:t>
      </w:r>
    </w:p>
    <w:p w:rsidR="00D12D55" w:rsidRPr="001F3176" w:rsidRDefault="00D12D55" w:rsidP="00D12D55">
      <w:pPr>
        <w:pStyle w:val="ad"/>
        <w:jc w:val="both"/>
        <w:rPr>
          <w:rFonts w:cs="DecoType Naskh Special"/>
          <w:szCs w:val="32"/>
          <w:rtl/>
        </w:rPr>
      </w:pPr>
      <w:r w:rsidRPr="001F3176">
        <w:rPr>
          <w:rFonts w:cs="DecoType Naskh Special" w:hint="cs"/>
          <w:szCs w:val="32"/>
          <w:rtl/>
        </w:rPr>
        <w:t>والجواب أن الأرزاق والأعمار نوعان:</w:t>
      </w:r>
    </w:p>
    <w:p w:rsidR="00D12D55" w:rsidRPr="001F3176" w:rsidRDefault="00D12D55" w:rsidP="00D12D55">
      <w:pPr>
        <w:pStyle w:val="ad"/>
        <w:jc w:val="both"/>
        <w:rPr>
          <w:rFonts w:cs="DecoType Naskh Special"/>
          <w:szCs w:val="32"/>
          <w:rtl/>
        </w:rPr>
      </w:pPr>
      <w:r w:rsidRPr="001F3176">
        <w:rPr>
          <w:rFonts w:cs="DecoType Naskh Special" w:hint="cs"/>
          <w:szCs w:val="32"/>
          <w:rtl/>
        </w:rPr>
        <w:t>نوع جرى به القدر وكتب في أم الكتاب</w:t>
      </w:r>
      <w:r w:rsidR="0093206C" w:rsidRPr="001F3176">
        <w:rPr>
          <w:rFonts w:cs="DecoType Naskh Special" w:hint="cs"/>
          <w:szCs w:val="32"/>
          <w:rtl/>
        </w:rPr>
        <w:t>، فهذا لا يتغير ولا يتبدل، ونوع أعلم الله به ملائكته فهذا هو الذي يزيد وينقص، ولذلك قال تعالى:"</w:t>
      </w:r>
      <w:r w:rsidR="0093206C" w:rsidRPr="001F3176">
        <w:rPr>
          <w:rFonts w:cs="DecoType Naskh Special"/>
          <w:szCs w:val="32"/>
          <w:rtl/>
        </w:rPr>
        <w:t>يَمْحُو</w:t>
      </w:r>
      <w:r w:rsidR="00F85EBD" w:rsidRPr="001F3176">
        <w:rPr>
          <w:rFonts w:cs="DecoType Naskh Special" w:hint="cs"/>
          <w:szCs w:val="32"/>
          <w:rtl/>
        </w:rPr>
        <w:t xml:space="preserve"> </w:t>
      </w:r>
      <w:r w:rsidR="0093206C" w:rsidRPr="001F3176">
        <w:rPr>
          <w:rFonts w:cs="DecoType Naskh Special"/>
          <w:szCs w:val="32"/>
          <w:rtl/>
        </w:rPr>
        <w:t>اللّهُ</w:t>
      </w:r>
      <w:r w:rsidR="00F85EBD" w:rsidRPr="001F3176">
        <w:rPr>
          <w:rFonts w:cs="DecoType Naskh Special" w:hint="cs"/>
          <w:szCs w:val="32"/>
          <w:rtl/>
        </w:rPr>
        <w:t xml:space="preserve"> </w:t>
      </w:r>
      <w:r w:rsidR="0093206C" w:rsidRPr="001F3176">
        <w:rPr>
          <w:rFonts w:cs="DecoType Naskh Special"/>
          <w:szCs w:val="32"/>
          <w:rtl/>
        </w:rPr>
        <w:t>مَا</w:t>
      </w:r>
      <w:r w:rsidR="00F85EBD" w:rsidRPr="001F3176">
        <w:rPr>
          <w:rFonts w:cs="DecoType Naskh Special" w:hint="cs"/>
          <w:szCs w:val="32"/>
          <w:rtl/>
        </w:rPr>
        <w:t xml:space="preserve"> </w:t>
      </w:r>
      <w:r w:rsidR="0093206C" w:rsidRPr="001F3176">
        <w:rPr>
          <w:rFonts w:cs="DecoType Naskh Special"/>
          <w:szCs w:val="32"/>
          <w:rtl/>
        </w:rPr>
        <w:t>يَشَاء</w:t>
      </w:r>
      <w:r w:rsidR="00F85EBD" w:rsidRPr="001F3176">
        <w:rPr>
          <w:rFonts w:cs="DecoType Naskh Special" w:hint="cs"/>
          <w:szCs w:val="32"/>
          <w:rtl/>
        </w:rPr>
        <w:t xml:space="preserve"> </w:t>
      </w:r>
      <w:r w:rsidR="0093206C" w:rsidRPr="001F3176">
        <w:rPr>
          <w:rFonts w:cs="DecoType Naskh Special"/>
          <w:szCs w:val="32"/>
          <w:rtl/>
        </w:rPr>
        <w:t>وَيُثْبِتُ</w:t>
      </w:r>
      <w:r w:rsidR="00F85EBD" w:rsidRPr="001F3176">
        <w:rPr>
          <w:rFonts w:cs="DecoType Naskh Special" w:hint="cs"/>
          <w:szCs w:val="32"/>
          <w:rtl/>
        </w:rPr>
        <w:t xml:space="preserve"> </w:t>
      </w:r>
      <w:r w:rsidR="0093206C" w:rsidRPr="001F3176">
        <w:rPr>
          <w:rFonts w:cs="DecoType Naskh Special"/>
          <w:szCs w:val="32"/>
          <w:rtl/>
        </w:rPr>
        <w:t>وَعِندَهُ</w:t>
      </w:r>
      <w:r w:rsidR="00F85EBD" w:rsidRPr="001F3176">
        <w:rPr>
          <w:rFonts w:cs="DecoType Naskh Special" w:hint="cs"/>
          <w:szCs w:val="32"/>
          <w:rtl/>
        </w:rPr>
        <w:t xml:space="preserve"> </w:t>
      </w:r>
      <w:r w:rsidR="0093206C" w:rsidRPr="001F3176">
        <w:rPr>
          <w:rFonts w:cs="DecoType Naskh Special"/>
          <w:szCs w:val="32"/>
          <w:rtl/>
        </w:rPr>
        <w:t>أُمُّ</w:t>
      </w:r>
      <w:r w:rsidR="00F85EBD" w:rsidRPr="001F3176">
        <w:rPr>
          <w:rFonts w:cs="DecoType Naskh Special" w:hint="cs"/>
          <w:szCs w:val="32"/>
          <w:rtl/>
        </w:rPr>
        <w:t xml:space="preserve"> </w:t>
      </w:r>
      <w:r w:rsidR="0093206C" w:rsidRPr="001F3176">
        <w:rPr>
          <w:rFonts w:cs="DecoType Naskh Special"/>
          <w:szCs w:val="32"/>
          <w:rtl/>
        </w:rPr>
        <w:t>الْكِتَابِ</w:t>
      </w:r>
      <w:r w:rsidR="0093206C" w:rsidRPr="001F3176">
        <w:rPr>
          <w:rFonts w:cs="DecoType Naskh Special" w:hint="cs"/>
          <w:szCs w:val="32"/>
          <w:rtl/>
        </w:rPr>
        <w:t>" (الرعد، آية : 39)، وأم الكتاب هو اللوح المحفوظ الذي قدر الله فيه الإمور على ما هي عليه، ففي كتب الملائكة يزيد العمر وينقص وكذلك الرزق بحسب الأسباب، فإن الملائكة يكتبون له رزقاً وأجلاً، فإذا وصل رحمه زيد له في الرزق والأجل، وإلا فإنه ينقص له منهما</w:t>
      </w:r>
      <w:r w:rsidR="0093206C" w:rsidRPr="001F3176">
        <w:rPr>
          <w:rStyle w:val="a5"/>
          <w:rFonts w:cs="DecoType Naskh Special"/>
          <w:szCs w:val="32"/>
          <w:rtl/>
        </w:rPr>
        <w:footnoteReference w:id="732"/>
      </w:r>
      <w:r w:rsidR="0093206C" w:rsidRPr="001F3176">
        <w:rPr>
          <w:rFonts w:cs="DecoType Naskh Special" w:hint="cs"/>
          <w:szCs w:val="32"/>
          <w:rtl/>
        </w:rPr>
        <w:t>.</w:t>
      </w:r>
    </w:p>
    <w:p w:rsidR="003568CC" w:rsidRPr="001F3176" w:rsidRDefault="0093206C" w:rsidP="003568CC">
      <w:pPr>
        <w:pStyle w:val="ad"/>
        <w:jc w:val="both"/>
        <w:rPr>
          <w:rFonts w:cs="DecoType Naskh Special"/>
          <w:szCs w:val="32"/>
          <w:rtl/>
        </w:rPr>
      </w:pPr>
      <w:r w:rsidRPr="001F3176">
        <w:rPr>
          <w:rFonts w:cs="DecoType Naskh Special" w:hint="cs"/>
          <w:szCs w:val="32"/>
          <w:rtl/>
        </w:rPr>
        <w:t>والأجل أجلان: أجل مطلق يعلمه الله، وأجل مقيد فإن الله يأمر الملك أن يكتب لعبده أجلاً، فإن وصل رحمه، فيأمره بأن يزيده في أجله ورزقه والملك لا يعلم</w:t>
      </w:r>
      <w:r w:rsidR="003568CC" w:rsidRPr="001F3176">
        <w:rPr>
          <w:rFonts w:cs="DecoType Naskh Special" w:hint="cs"/>
          <w:szCs w:val="32"/>
          <w:rtl/>
        </w:rPr>
        <w:t xml:space="preserve"> أيزاد له في ذلك أم لا، لكن الله يعلم ما يستقر عليه الأمر، فإذا جاء الأجل لم يتقدم ولم يتأخر</w:t>
      </w:r>
      <w:r w:rsidR="003568CC" w:rsidRPr="001F3176">
        <w:rPr>
          <w:rStyle w:val="a5"/>
          <w:rFonts w:cs="DecoType Naskh Special"/>
          <w:szCs w:val="32"/>
          <w:rtl/>
        </w:rPr>
        <w:footnoteReference w:id="733"/>
      </w:r>
      <w:r w:rsidR="003568CC" w:rsidRPr="001F3176">
        <w:rPr>
          <w:rFonts w:cs="DecoType Naskh Special" w:hint="cs"/>
          <w:szCs w:val="32"/>
          <w:rtl/>
        </w:rPr>
        <w:t>.</w:t>
      </w:r>
    </w:p>
    <w:p w:rsidR="003568CC" w:rsidRPr="001F3176" w:rsidRDefault="003568CC" w:rsidP="003568CC">
      <w:pPr>
        <w:pStyle w:val="ad"/>
        <w:jc w:val="both"/>
        <w:rPr>
          <w:rFonts w:cs="DecoType Naskh Special"/>
          <w:szCs w:val="32"/>
          <w:rtl/>
        </w:rPr>
      </w:pPr>
    </w:p>
    <w:p w:rsidR="003568CC" w:rsidRPr="001F3176" w:rsidRDefault="003568CC" w:rsidP="003568CC">
      <w:pPr>
        <w:pStyle w:val="ad"/>
        <w:jc w:val="both"/>
        <w:rPr>
          <w:rFonts w:cs="DecoType Naskh Special"/>
          <w:b/>
          <w:bCs/>
          <w:szCs w:val="32"/>
          <w:rtl/>
        </w:rPr>
      </w:pPr>
      <w:r w:rsidRPr="001F3176">
        <w:rPr>
          <w:rFonts w:cs="DecoType Naskh Special" w:hint="cs"/>
          <w:b/>
          <w:bCs/>
          <w:szCs w:val="32"/>
          <w:rtl/>
        </w:rPr>
        <w:t>ثانياً: قدرة الله عز وجل:</w:t>
      </w:r>
    </w:p>
    <w:p w:rsidR="00FD2BF8" w:rsidRPr="001F3176" w:rsidRDefault="00FD2BF8" w:rsidP="003568CC">
      <w:pPr>
        <w:pStyle w:val="ad"/>
        <w:jc w:val="both"/>
        <w:rPr>
          <w:rFonts w:cs="DecoType Naskh Special"/>
          <w:szCs w:val="32"/>
          <w:rtl/>
        </w:rPr>
      </w:pPr>
      <w:r w:rsidRPr="001F3176">
        <w:rPr>
          <w:rFonts w:cs="DecoType Naskh Special" w:hint="cs"/>
          <w:szCs w:val="32"/>
          <w:rtl/>
        </w:rPr>
        <w:t>القدر والقدرة والمقدار على الشيء: القدرة عليه، وقدرت الشيء: أقدره قدراً، من التقدير، وفي الحديث: فإن غمّ عليكم فأقدروا له</w:t>
      </w:r>
      <w:r w:rsidRPr="001F3176">
        <w:rPr>
          <w:rStyle w:val="a5"/>
          <w:rFonts w:cs="DecoType Naskh Special"/>
          <w:szCs w:val="32"/>
          <w:rtl/>
        </w:rPr>
        <w:footnoteReference w:id="734"/>
      </w:r>
      <w:r w:rsidRPr="001F3176">
        <w:rPr>
          <w:rFonts w:cs="DecoType Naskh Special" w:hint="cs"/>
          <w:szCs w:val="32"/>
          <w:rtl/>
        </w:rPr>
        <w:t>.</w:t>
      </w:r>
    </w:p>
    <w:p w:rsidR="00FD2BF8" w:rsidRPr="001F3176" w:rsidRDefault="00FD2BF8" w:rsidP="003568CC">
      <w:pPr>
        <w:pStyle w:val="ad"/>
        <w:jc w:val="both"/>
        <w:rPr>
          <w:rFonts w:cs="DecoType Naskh Special"/>
          <w:szCs w:val="32"/>
          <w:rtl/>
        </w:rPr>
      </w:pPr>
      <w:r w:rsidRPr="001F3176">
        <w:rPr>
          <w:rFonts w:cs="DecoType Naskh Special" w:hint="cs"/>
          <w:szCs w:val="32"/>
          <w:rtl/>
        </w:rPr>
        <w:t>وقال تعالى:"</w:t>
      </w:r>
      <w:r w:rsidRPr="001F3176">
        <w:rPr>
          <w:rFonts w:cs="DecoType Naskh Special"/>
          <w:szCs w:val="32"/>
          <w:rtl/>
        </w:rPr>
        <w:t>وَمَا</w:t>
      </w:r>
      <w:r w:rsidR="0025579D" w:rsidRPr="001F3176">
        <w:rPr>
          <w:rFonts w:cs="DecoType Naskh Special" w:hint="cs"/>
          <w:szCs w:val="32"/>
          <w:rtl/>
        </w:rPr>
        <w:t xml:space="preserve"> </w:t>
      </w:r>
      <w:r w:rsidRPr="001F3176">
        <w:rPr>
          <w:rFonts w:cs="DecoType Naskh Special"/>
          <w:szCs w:val="32"/>
          <w:rtl/>
        </w:rPr>
        <w:t>قَدَرُوا</w:t>
      </w:r>
      <w:r w:rsidR="0025579D" w:rsidRPr="001F3176">
        <w:rPr>
          <w:rFonts w:cs="DecoType Naskh Special" w:hint="cs"/>
          <w:szCs w:val="32"/>
          <w:rtl/>
        </w:rPr>
        <w:t xml:space="preserve"> </w:t>
      </w:r>
      <w:r w:rsidRPr="001F3176">
        <w:rPr>
          <w:rFonts w:cs="DecoType Naskh Special"/>
          <w:szCs w:val="32"/>
          <w:rtl/>
        </w:rPr>
        <w:t>اللَّهَ</w:t>
      </w:r>
      <w:r w:rsidR="0025579D" w:rsidRPr="001F3176">
        <w:rPr>
          <w:rFonts w:cs="DecoType Naskh Special" w:hint="cs"/>
          <w:szCs w:val="32"/>
          <w:rtl/>
        </w:rPr>
        <w:t xml:space="preserve"> </w:t>
      </w:r>
      <w:r w:rsidRPr="001F3176">
        <w:rPr>
          <w:rFonts w:cs="DecoType Naskh Special"/>
          <w:szCs w:val="32"/>
          <w:rtl/>
        </w:rPr>
        <w:t>حَقَّ</w:t>
      </w:r>
      <w:r w:rsidR="0025579D" w:rsidRPr="001F3176">
        <w:rPr>
          <w:rFonts w:cs="DecoType Naskh Special" w:hint="cs"/>
          <w:szCs w:val="32"/>
          <w:rtl/>
        </w:rPr>
        <w:t xml:space="preserve"> </w:t>
      </w:r>
      <w:r w:rsidRPr="001F3176">
        <w:rPr>
          <w:rFonts w:cs="DecoType Naskh Special"/>
          <w:szCs w:val="32"/>
          <w:rtl/>
        </w:rPr>
        <w:t>قَدْرِهِ</w:t>
      </w:r>
      <w:r w:rsidRPr="001F3176">
        <w:rPr>
          <w:rFonts w:cs="DecoType Naskh Special" w:hint="cs"/>
          <w:szCs w:val="32"/>
          <w:rtl/>
        </w:rPr>
        <w:t>" (الزمر، آية : 67) أي: ما عظمّوا الله حق تعظيمه</w:t>
      </w:r>
      <w:r w:rsidRPr="001F3176">
        <w:rPr>
          <w:rStyle w:val="a5"/>
          <w:rFonts w:cs="DecoType Naskh Special"/>
          <w:szCs w:val="32"/>
          <w:rtl/>
        </w:rPr>
        <w:footnoteReference w:id="735"/>
      </w:r>
      <w:r w:rsidRPr="001F3176">
        <w:rPr>
          <w:rFonts w:cs="DecoType Naskh Special" w:hint="cs"/>
          <w:szCs w:val="32"/>
          <w:rtl/>
        </w:rPr>
        <w:t>.</w:t>
      </w:r>
    </w:p>
    <w:p w:rsidR="00FD2BF8" w:rsidRPr="001F3176" w:rsidRDefault="00FD2BF8" w:rsidP="003568CC">
      <w:pPr>
        <w:pStyle w:val="ad"/>
        <w:jc w:val="both"/>
        <w:rPr>
          <w:rFonts w:cs="DecoType Naskh Special"/>
          <w:szCs w:val="32"/>
          <w:rtl/>
        </w:rPr>
      </w:pPr>
      <w:r w:rsidRPr="001F3176">
        <w:rPr>
          <w:rFonts w:cs="DecoType Naskh Special" w:hint="cs"/>
          <w:szCs w:val="32"/>
          <w:rtl/>
        </w:rPr>
        <w:t>والقدير: أبلغ في الوصف بالقدرة من "القادر" و"المقتدر"</w:t>
      </w:r>
      <w:r w:rsidR="00AC22A2" w:rsidRPr="001F3176">
        <w:rPr>
          <w:rFonts w:cs="DecoType Naskh Special" w:hint="cs"/>
          <w:szCs w:val="32"/>
          <w:rtl/>
        </w:rPr>
        <w:t>: من أقتدر وهو أبلغ.</w:t>
      </w:r>
    </w:p>
    <w:p w:rsidR="00AC22A2" w:rsidRPr="001F3176" w:rsidRDefault="00AC22A2" w:rsidP="00AC22A2">
      <w:pPr>
        <w:pStyle w:val="ad"/>
        <w:jc w:val="both"/>
        <w:rPr>
          <w:rFonts w:cs="DecoType Naskh Special"/>
          <w:szCs w:val="32"/>
          <w:rtl/>
        </w:rPr>
      </w:pPr>
      <w:r w:rsidRPr="001F3176">
        <w:rPr>
          <w:rFonts w:cs="DecoType Naskh Special" w:hint="cs"/>
          <w:szCs w:val="32"/>
          <w:rtl/>
        </w:rPr>
        <w:t>وقد ورد اسم الله "القادر" سبحانه اثنتي عشرة مرة خمس منها بصيغة الجمع، كقوله تعالى:"</w:t>
      </w:r>
      <w:r w:rsidRPr="001F3176">
        <w:rPr>
          <w:rFonts w:cs="DecoType Naskh Special"/>
          <w:szCs w:val="32"/>
          <w:rtl/>
        </w:rPr>
        <w:t>قُلْ</w:t>
      </w:r>
      <w:r w:rsidR="0025579D" w:rsidRPr="001F3176">
        <w:rPr>
          <w:rFonts w:cs="DecoType Naskh Special" w:hint="cs"/>
          <w:szCs w:val="32"/>
          <w:rtl/>
        </w:rPr>
        <w:t xml:space="preserve"> </w:t>
      </w:r>
      <w:r w:rsidRPr="001F3176">
        <w:rPr>
          <w:rFonts w:cs="DecoType Naskh Special"/>
          <w:szCs w:val="32"/>
          <w:rtl/>
        </w:rPr>
        <w:t>هُوَ</w:t>
      </w:r>
      <w:r w:rsidR="0025579D" w:rsidRPr="001F3176">
        <w:rPr>
          <w:rFonts w:cs="DecoType Naskh Special" w:hint="cs"/>
          <w:szCs w:val="32"/>
          <w:rtl/>
        </w:rPr>
        <w:t xml:space="preserve"> </w:t>
      </w:r>
      <w:r w:rsidRPr="001F3176">
        <w:rPr>
          <w:rFonts w:cs="DecoType Naskh Special"/>
          <w:szCs w:val="32"/>
          <w:rtl/>
        </w:rPr>
        <w:t>الْقَادِرُ</w:t>
      </w:r>
      <w:r w:rsidR="0025579D" w:rsidRPr="001F3176">
        <w:rPr>
          <w:rFonts w:cs="DecoType Naskh Special" w:hint="cs"/>
          <w:szCs w:val="32"/>
          <w:rtl/>
        </w:rPr>
        <w:t xml:space="preserve"> </w:t>
      </w:r>
      <w:r w:rsidRPr="001F3176">
        <w:rPr>
          <w:rFonts w:cs="DecoType Naskh Special"/>
          <w:szCs w:val="32"/>
          <w:rtl/>
        </w:rPr>
        <w:t>عَلَى</w:t>
      </w:r>
      <w:r w:rsidR="0025579D" w:rsidRPr="001F3176">
        <w:rPr>
          <w:rFonts w:cs="DecoType Naskh Special" w:hint="cs"/>
          <w:szCs w:val="32"/>
          <w:rtl/>
        </w:rPr>
        <w:t xml:space="preserve"> </w:t>
      </w:r>
      <w:r w:rsidRPr="001F3176">
        <w:rPr>
          <w:rFonts w:cs="DecoType Naskh Special"/>
          <w:szCs w:val="32"/>
          <w:rtl/>
        </w:rPr>
        <w:t>أَن</w:t>
      </w:r>
      <w:r w:rsidR="0025579D" w:rsidRPr="001F3176">
        <w:rPr>
          <w:rFonts w:cs="DecoType Naskh Special" w:hint="cs"/>
          <w:szCs w:val="32"/>
          <w:rtl/>
        </w:rPr>
        <w:t xml:space="preserve"> </w:t>
      </w:r>
      <w:r w:rsidRPr="001F3176">
        <w:rPr>
          <w:rFonts w:cs="DecoType Naskh Special"/>
          <w:szCs w:val="32"/>
          <w:rtl/>
        </w:rPr>
        <w:t>يَبْعَثَ</w:t>
      </w:r>
      <w:r w:rsidR="0025579D" w:rsidRPr="001F3176">
        <w:rPr>
          <w:rFonts w:cs="DecoType Naskh Special" w:hint="cs"/>
          <w:szCs w:val="32"/>
          <w:rtl/>
        </w:rPr>
        <w:t xml:space="preserve"> </w:t>
      </w:r>
      <w:r w:rsidRPr="001F3176">
        <w:rPr>
          <w:rFonts w:cs="DecoType Naskh Special"/>
          <w:szCs w:val="32"/>
          <w:rtl/>
        </w:rPr>
        <w:t>عَلَيْكُمْ</w:t>
      </w:r>
      <w:r w:rsidR="0025579D" w:rsidRPr="001F3176">
        <w:rPr>
          <w:rFonts w:cs="DecoType Naskh Special" w:hint="cs"/>
          <w:szCs w:val="32"/>
          <w:rtl/>
        </w:rPr>
        <w:t xml:space="preserve"> </w:t>
      </w:r>
      <w:r w:rsidRPr="001F3176">
        <w:rPr>
          <w:rFonts w:cs="DecoType Naskh Special"/>
          <w:szCs w:val="32"/>
          <w:rtl/>
        </w:rPr>
        <w:t>عَذَابًا</w:t>
      </w:r>
      <w:r w:rsidR="0025579D" w:rsidRPr="001F3176">
        <w:rPr>
          <w:rFonts w:cs="DecoType Naskh Special" w:hint="cs"/>
          <w:szCs w:val="32"/>
          <w:rtl/>
        </w:rPr>
        <w:t xml:space="preserve"> </w:t>
      </w:r>
      <w:r w:rsidRPr="001F3176">
        <w:rPr>
          <w:rFonts w:cs="DecoType Naskh Special"/>
          <w:szCs w:val="32"/>
          <w:rtl/>
        </w:rPr>
        <w:t>مِّن</w:t>
      </w:r>
      <w:r w:rsidR="0025579D" w:rsidRPr="001F3176">
        <w:rPr>
          <w:rFonts w:cs="DecoType Naskh Special" w:hint="cs"/>
          <w:szCs w:val="32"/>
          <w:rtl/>
        </w:rPr>
        <w:t xml:space="preserve"> </w:t>
      </w:r>
      <w:r w:rsidRPr="001F3176">
        <w:rPr>
          <w:rFonts w:cs="DecoType Naskh Special"/>
          <w:szCs w:val="32"/>
          <w:rtl/>
        </w:rPr>
        <w:t>فَوْقِكُمْ</w:t>
      </w:r>
      <w:r w:rsidR="0025579D" w:rsidRPr="001F3176">
        <w:rPr>
          <w:rFonts w:cs="DecoType Naskh Special" w:hint="cs"/>
          <w:szCs w:val="32"/>
          <w:rtl/>
        </w:rPr>
        <w:t xml:space="preserve"> </w:t>
      </w:r>
      <w:r w:rsidRPr="001F3176">
        <w:rPr>
          <w:rFonts w:cs="DecoType Naskh Special"/>
          <w:szCs w:val="32"/>
          <w:rtl/>
        </w:rPr>
        <w:t>أَوْ</w:t>
      </w:r>
      <w:r w:rsidR="0025579D" w:rsidRPr="001F3176">
        <w:rPr>
          <w:rFonts w:cs="DecoType Naskh Special" w:hint="cs"/>
          <w:szCs w:val="32"/>
          <w:rtl/>
        </w:rPr>
        <w:t xml:space="preserve"> </w:t>
      </w:r>
      <w:r w:rsidRPr="001F3176">
        <w:rPr>
          <w:rFonts w:cs="DecoType Naskh Special"/>
          <w:szCs w:val="32"/>
          <w:rtl/>
        </w:rPr>
        <w:t>مِن</w:t>
      </w:r>
      <w:r w:rsidR="0025579D" w:rsidRPr="001F3176">
        <w:rPr>
          <w:rFonts w:cs="DecoType Naskh Special" w:hint="cs"/>
          <w:szCs w:val="32"/>
          <w:rtl/>
        </w:rPr>
        <w:t xml:space="preserve"> </w:t>
      </w:r>
      <w:r w:rsidRPr="001F3176">
        <w:rPr>
          <w:rFonts w:cs="DecoType Naskh Special"/>
          <w:szCs w:val="32"/>
          <w:rtl/>
        </w:rPr>
        <w:t>تَحْتِ</w:t>
      </w:r>
      <w:r w:rsidR="0025579D" w:rsidRPr="001F3176">
        <w:rPr>
          <w:rFonts w:cs="DecoType Naskh Special" w:hint="cs"/>
          <w:szCs w:val="32"/>
          <w:rtl/>
        </w:rPr>
        <w:t xml:space="preserve"> </w:t>
      </w:r>
      <w:r w:rsidRPr="001F3176">
        <w:rPr>
          <w:rFonts w:cs="DecoType Naskh Special"/>
          <w:szCs w:val="32"/>
          <w:rtl/>
        </w:rPr>
        <w:t>أَرْجُلِكُمْ</w:t>
      </w:r>
      <w:r w:rsidR="0025579D" w:rsidRPr="001F3176">
        <w:rPr>
          <w:rFonts w:cs="DecoType Naskh Special" w:hint="cs"/>
          <w:szCs w:val="32"/>
          <w:rtl/>
        </w:rPr>
        <w:t xml:space="preserve"> </w:t>
      </w:r>
      <w:r w:rsidRPr="001F3176">
        <w:rPr>
          <w:rFonts w:cs="DecoType Naskh Special"/>
          <w:szCs w:val="32"/>
          <w:rtl/>
        </w:rPr>
        <w:t>أَوْ</w:t>
      </w:r>
      <w:r w:rsidR="0025579D" w:rsidRPr="001F3176">
        <w:rPr>
          <w:rFonts w:cs="DecoType Naskh Special" w:hint="cs"/>
          <w:szCs w:val="32"/>
          <w:rtl/>
        </w:rPr>
        <w:t xml:space="preserve"> </w:t>
      </w:r>
      <w:r w:rsidRPr="001F3176">
        <w:rPr>
          <w:rFonts w:cs="DecoType Naskh Special"/>
          <w:szCs w:val="32"/>
          <w:rtl/>
        </w:rPr>
        <w:t>يَلْبِسَكُمْ</w:t>
      </w:r>
      <w:r w:rsidR="0025579D" w:rsidRPr="001F3176">
        <w:rPr>
          <w:rFonts w:cs="DecoType Naskh Special" w:hint="cs"/>
          <w:szCs w:val="32"/>
          <w:rtl/>
        </w:rPr>
        <w:t xml:space="preserve"> </w:t>
      </w:r>
      <w:r w:rsidRPr="001F3176">
        <w:rPr>
          <w:rFonts w:cs="DecoType Naskh Special"/>
          <w:szCs w:val="32"/>
          <w:rtl/>
        </w:rPr>
        <w:t>شِيَعاً</w:t>
      </w:r>
      <w:r w:rsidR="0025579D" w:rsidRPr="001F3176">
        <w:rPr>
          <w:rFonts w:cs="DecoType Naskh Special" w:hint="cs"/>
          <w:szCs w:val="32"/>
          <w:rtl/>
        </w:rPr>
        <w:t xml:space="preserve"> </w:t>
      </w:r>
      <w:r w:rsidRPr="001F3176">
        <w:rPr>
          <w:rFonts w:cs="DecoType Naskh Special"/>
          <w:szCs w:val="32"/>
          <w:rtl/>
        </w:rPr>
        <w:t>وَيُذِيقَ</w:t>
      </w:r>
      <w:r w:rsidR="0025579D" w:rsidRPr="001F3176">
        <w:rPr>
          <w:rFonts w:cs="DecoType Naskh Special" w:hint="cs"/>
          <w:szCs w:val="32"/>
          <w:rtl/>
        </w:rPr>
        <w:t xml:space="preserve"> </w:t>
      </w:r>
      <w:r w:rsidRPr="001F3176">
        <w:rPr>
          <w:rFonts w:cs="DecoType Naskh Special"/>
          <w:szCs w:val="32"/>
          <w:rtl/>
        </w:rPr>
        <w:t>بَعْضَكُم</w:t>
      </w:r>
      <w:r w:rsidR="0025579D" w:rsidRPr="001F3176">
        <w:rPr>
          <w:rFonts w:cs="DecoType Naskh Special" w:hint="cs"/>
          <w:szCs w:val="32"/>
          <w:rtl/>
        </w:rPr>
        <w:t xml:space="preserve"> </w:t>
      </w:r>
      <w:r w:rsidRPr="001F3176">
        <w:rPr>
          <w:rFonts w:cs="DecoType Naskh Special"/>
          <w:szCs w:val="32"/>
          <w:rtl/>
        </w:rPr>
        <w:t>بَأْسَ</w:t>
      </w:r>
      <w:r w:rsidR="0025579D" w:rsidRPr="001F3176">
        <w:rPr>
          <w:rFonts w:cs="DecoType Naskh Special" w:hint="cs"/>
          <w:szCs w:val="32"/>
          <w:rtl/>
        </w:rPr>
        <w:t xml:space="preserve"> </w:t>
      </w:r>
      <w:r w:rsidRPr="001F3176">
        <w:rPr>
          <w:rFonts w:cs="DecoType Naskh Special"/>
          <w:szCs w:val="32"/>
          <w:rtl/>
        </w:rPr>
        <w:t>بَعْضٍ</w:t>
      </w:r>
      <w:r w:rsidR="0025579D" w:rsidRPr="001F3176">
        <w:rPr>
          <w:rFonts w:cs="DecoType Naskh Special" w:hint="cs"/>
          <w:szCs w:val="32"/>
          <w:rtl/>
        </w:rPr>
        <w:t xml:space="preserve"> </w:t>
      </w:r>
      <w:r w:rsidRPr="001F3176">
        <w:rPr>
          <w:rFonts w:cs="DecoType Naskh Special"/>
          <w:szCs w:val="32"/>
          <w:rtl/>
        </w:rPr>
        <w:t>انظُرْ</w:t>
      </w:r>
      <w:r w:rsidR="0025579D" w:rsidRPr="001F3176">
        <w:rPr>
          <w:rFonts w:cs="DecoType Naskh Special" w:hint="cs"/>
          <w:szCs w:val="32"/>
          <w:rtl/>
        </w:rPr>
        <w:t xml:space="preserve"> </w:t>
      </w:r>
      <w:r w:rsidRPr="001F3176">
        <w:rPr>
          <w:rFonts w:cs="DecoType Naskh Special"/>
          <w:szCs w:val="32"/>
          <w:rtl/>
        </w:rPr>
        <w:t>كَيْفَ</w:t>
      </w:r>
      <w:r w:rsidR="0025579D" w:rsidRPr="001F3176">
        <w:rPr>
          <w:rFonts w:cs="DecoType Naskh Special" w:hint="cs"/>
          <w:szCs w:val="32"/>
          <w:rtl/>
        </w:rPr>
        <w:t xml:space="preserve"> </w:t>
      </w:r>
      <w:r w:rsidRPr="001F3176">
        <w:rPr>
          <w:rFonts w:cs="DecoType Naskh Special"/>
          <w:szCs w:val="32"/>
          <w:rtl/>
        </w:rPr>
        <w:t>نُصَرِّفُ</w:t>
      </w:r>
      <w:r w:rsidR="0025579D" w:rsidRPr="001F3176">
        <w:rPr>
          <w:rFonts w:cs="DecoType Naskh Special" w:hint="cs"/>
          <w:szCs w:val="32"/>
          <w:rtl/>
        </w:rPr>
        <w:t xml:space="preserve"> </w:t>
      </w:r>
      <w:r w:rsidRPr="001F3176">
        <w:rPr>
          <w:rFonts w:cs="DecoType Naskh Special"/>
          <w:szCs w:val="32"/>
          <w:rtl/>
        </w:rPr>
        <w:t>الآيَاتِ</w:t>
      </w:r>
      <w:r w:rsidR="0025579D" w:rsidRPr="001F3176">
        <w:rPr>
          <w:rFonts w:cs="DecoType Naskh Special" w:hint="cs"/>
          <w:szCs w:val="32"/>
          <w:rtl/>
        </w:rPr>
        <w:t xml:space="preserve"> </w:t>
      </w:r>
      <w:r w:rsidRPr="001F3176">
        <w:rPr>
          <w:rFonts w:cs="DecoType Naskh Special"/>
          <w:szCs w:val="32"/>
          <w:rtl/>
        </w:rPr>
        <w:t>لَعَلَّهُمْ</w:t>
      </w:r>
      <w:r w:rsidR="0025579D" w:rsidRPr="001F3176">
        <w:rPr>
          <w:rFonts w:cs="DecoType Naskh Special" w:hint="cs"/>
          <w:szCs w:val="32"/>
          <w:rtl/>
        </w:rPr>
        <w:t xml:space="preserve"> </w:t>
      </w:r>
      <w:r w:rsidRPr="001F3176">
        <w:rPr>
          <w:rFonts w:cs="DecoType Naskh Special"/>
          <w:szCs w:val="32"/>
          <w:rtl/>
        </w:rPr>
        <w:t>يَفْقَهُونَ</w:t>
      </w:r>
      <w:r w:rsidRPr="001F3176">
        <w:rPr>
          <w:rFonts w:cs="DecoType Naskh Special" w:hint="cs"/>
          <w:szCs w:val="32"/>
          <w:rtl/>
        </w:rPr>
        <w:t>" (الأنعام، آية : 65).</w:t>
      </w:r>
    </w:p>
    <w:p w:rsidR="00AC22A2" w:rsidRPr="001F3176" w:rsidRDefault="00AC22A2" w:rsidP="00AC22A2">
      <w:pPr>
        <w:pStyle w:val="ad"/>
        <w:jc w:val="both"/>
        <w:rPr>
          <w:rFonts w:cs="DecoType Naskh Special"/>
          <w:szCs w:val="32"/>
          <w:rtl/>
        </w:rPr>
      </w:pPr>
      <w:r w:rsidRPr="001F3176">
        <w:rPr>
          <w:rFonts w:cs="DecoType Naskh Special" w:hint="cs"/>
          <w:szCs w:val="32"/>
          <w:rtl/>
        </w:rPr>
        <w:t>ـ وقال تعالى:"</w:t>
      </w:r>
      <w:r w:rsidRPr="001F3176">
        <w:rPr>
          <w:rFonts w:cs="DecoType Naskh Special"/>
          <w:szCs w:val="32"/>
          <w:rtl/>
        </w:rPr>
        <w:t>وَإِنَّا</w:t>
      </w:r>
      <w:r w:rsidR="0025579D" w:rsidRPr="001F3176">
        <w:rPr>
          <w:rFonts w:cs="DecoType Naskh Special" w:hint="cs"/>
          <w:szCs w:val="32"/>
          <w:rtl/>
        </w:rPr>
        <w:t xml:space="preserve"> </w:t>
      </w:r>
      <w:r w:rsidRPr="001F3176">
        <w:rPr>
          <w:rFonts w:cs="DecoType Naskh Special"/>
          <w:szCs w:val="32"/>
          <w:rtl/>
        </w:rPr>
        <w:t>عَلَى</w:t>
      </w:r>
      <w:r w:rsidR="0025579D" w:rsidRPr="001F3176">
        <w:rPr>
          <w:rFonts w:cs="DecoType Naskh Special" w:hint="cs"/>
          <w:szCs w:val="32"/>
          <w:rtl/>
        </w:rPr>
        <w:t xml:space="preserve"> </w:t>
      </w:r>
      <w:r w:rsidRPr="001F3176">
        <w:rPr>
          <w:rFonts w:cs="DecoType Naskh Special"/>
          <w:szCs w:val="32"/>
          <w:rtl/>
        </w:rPr>
        <w:t>أَن</w:t>
      </w:r>
      <w:r w:rsidR="0025579D" w:rsidRPr="001F3176">
        <w:rPr>
          <w:rFonts w:cs="DecoType Naskh Special" w:hint="cs"/>
          <w:szCs w:val="32"/>
          <w:rtl/>
        </w:rPr>
        <w:t xml:space="preserve"> </w:t>
      </w:r>
      <w:r w:rsidRPr="001F3176">
        <w:rPr>
          <w:rFonts w:cs="DecoType Naskh Special"/>
          <w:szCs w:val="32"/>
          <w:rtl/>
        </w:rPr>
        <w:t>نُّرِيَكَ</w:t>
      </w:r>
      <w:r w:rsidR="0025579D" w:rsidRPr="001F3176">
        <w:rPr>
          <w:rFonts w:cs="DecoType Naskh Special" w:hint="cs"/>
          <w:szCs w:val="32"/>
          <w:rtl/>
        </w:rPr>
        <w:t xml:space="preserve"> </w:t>
      </w:r>
      <w:r w:rsidRPr="001F3176">
        <w:rPr>
          <w:rFonts w:cs="DecoType Naskh Special"/>
          <w:szCs w:val="32"/>
          <w:rtl/>
        </w:rPr>
        <w:t>مَا</w:t>
      </w:r>
      <w:r w:rsidR="0025579D" w:rsidRPr="001F3176">
        <w:rPr>
          <w:rFonts w:cs="DecoType Naskh Special" w:hint="cs"/>
          <w:szCs w:val="32"/>
          <w:rtl/>
        </w:rPr>
        <w:t xml:space="preserve"> </w:t>
      </w:r>
      <w:r w:rsidRPr="001F3176">
        <w:rPr>
          <w:rFonts w:cs="DecoType Naskh Special"/>
          <w:szCs w:val="32"/>
          <w:rtl/>
        </w:rPr>
        <w:t>نَعِدُهُمْ</w:t>
      </w:r>
      <w:r w:rsidR="0025579D" w:rsidRPr="001F3176">
        <w:rPr>
          <w:rFonts w:cs="DecoType Naskh Special" w:hint="cs"/>
          <w:szCs w:val="32"/>
          <w:rtl/>
        </w:rPr>
        <w:t xml:space="preserve"> </w:t>
      </w:r>
      <w:r w:rsidRPr="001F3176">
        <w:rPr>
          <w:rFonts w:cs="DecoType Naskh Special"/>
          <w:szCs w:val="32"/>
          <w:rtl/>
        </w:rPr>
        <w:t>لَقَادِرُونَ</w:t>
      </w:r>
      <w:r w:rsidRPr="001F3176">
        <w:rPr>
          <w:rFonts w:cs="DecoType Naskh Special" w:hint="cs"/>
          <w:szCs w:val="32"/>
          <w:rtl/>
        </w:rPr>
        <w:t>" (المؤمنون، آية : 95).</w:t>
      </w:r>
    </w:p>
    <w:p w:rsidR="00AC22A2" w:rsidRPr="001F3176" w:rsidRDefault="00AC22A2" w:rsidP="00AC22A2">
      <w:pPr>
        <w:pStyle w:val="ad"/>
        <w:jc w:val="both"/>
        <w:rPr>
          <w:rFonts w:cs="DecoType Naskh Special"/>
          <w:szCs w:val="32"/>
          <w:rtl/>
        </w:rPr>
      </w:pPr>
      <w:r w:rsidRPr="001F3176">
        <w:rPr>
          <w:rFonts w:cs="DecoType Naskh Special" w:hint="cs"/>
          <w:szCs w:val="32"/>
          <w:rtl/>
        </w:rPr>
        <w:t>ـ وقال تعالى:"</w:t>
      </w:r>
      <w:r w:rsidRPr="001F3176">
        <w:rPr>
          <w:rFonts w:cs="DecoType Naskh Special"/>
          <w:szCs w:val="32"/>
          <w:rtl/>
        </w:rPr>
        <w:t>أَوَلَيْسَ</w:t>
      </w:r>
      <w:r w:rsidR="0025579D" w:rsidRPr="001F3176">
        <w:rPr>
          <w:rFonts w:cs="DecoType Naskh Special" w:hint="cs"/>
          <w:szCs w:val="32"/>
          <w:rtl/>
        </w:rPr>
        <w:t xml:space="preserve"> </w:t>
      </w:r>
      <w:r w:rsidRPr="001F3176">
        <w:rPr>
          <w:rFonts w:cs="DecoType Naskh Special"/>
          <w:szCs w:val="32"/>
          <w:rtl/>
        </w:rPr>
        <w:t>الَّذِي</w:t>
      </w:r>
      <w:r w:rsidR="0025579D" w:rsidRPr="001F3176">
        <w:rPr>
          <w:rFonts w:cs="DecoType Naskh Special" w:hint="cs"/>
          <w:szCs w:val="32"/>
          <w:rtl/>
        </w:rPr>
        <w:t xml:space="preserve"> </w:t>
      </w:r>
      <w:r w:rsidRPr="001F3176">
        <w:rPr>
          <w:rFonts w:cs="DecoType Naskh Special"/>
          <w:szCs w:val="32"/>
          <w:rtl/>
        </w:rPr>
        <w:t>خَلَقَ</w:t>
      </w:r>
      <w:r w:rsidR="0025579D" w:rsidRPr="001F3176">
        <w:rPr>
          <w:rFonts w:cs="DecoType Naskh Special" w:hint="cs"/>
          <w:szCs w:val="32"/>
          <w:rtl/>
        </w:rPr>
        <w:t xml:space="preserve"> </w:t>
      </w:r>
      <w:r w:rsidRPr="001F3176">
        <w:rPr>
          <w:rFonts w:cs="DecoType Naskh Special"/>
          <w:szCs w:val="32"/>
          <w:rtl/>
        </w:rPr>
        <w:t>السَّمَاوَاتِ</w:t>
      </w:r>
      <w:r w:rsidR="0025579D" w:rsidRPr="001F3176">
        <w:rPr>
          <w:rFonts w:cs="DecoType Naskh Special" w:hint="cs"/>
          <w:szCs w:val="32"/>
          <w:rtl/>
        </w:rPr>
        <w:t xml:space="preserve"> </w:t>
      </w:r>
      <w:r w:rsidRPr="001F3176">
        <w:rPr>
          <w:rFonts w:cs="DecoType Naskh Special"/>
          <w:szCs w:val="32"/>
          <w:rtl/>
        </w:rPr>
        <w:t>وَالْأَرْضَ</w:t>
      </w:r>
      <w:r w:rsidR="0025579D" w:rsidRPr="001F3176">
        <w:rPr>
          <w:rFonts w:cs="DecoType Naskh Special" w:hint="cs"/>
          <w:szCs w:val="32"/>
          <w:rtl/>
        </w:rPr>
        <w:t xml:space="preserve"> </w:t>
      </w:r>
      <w:r w:rsidRPr="001F3176">
        <w:rPr>
          <w:rFonts w:cs="DecoType Naskh Special"/>
          <w:szCs w:val="32"/>
          <w:rtl/>
        </w:rPr>
        <w:t>بِقَادِرٍ</w:t>
      </w:r>
      <w:r w:rsidR="0025579D" w:rsidRPr="001F3176">
        <w:rPr>
          <w:rFonts w:cs="DecoType Naskh Special" w:hint="cs"/>
          <w:szCs w:val="32"/>
          <w:rtl/>
        </w:rPr>
        <w:t xml:space="preserve"> </w:t>
      </w:r>
      <w:r w:rsidRPr="001F3176">
        <w:rPr>
          <w:rFonts w:cs="DecoType Naskh Special"/>
          <w:szCs w:val="32"/>
          <w:rtl/>
        </w:rPr>
        <w:t>عَلَى</w:t>
      </w:r>
      <w:r w:rsidR="0025579D" w:rsidRPr="001F3176">
        <w:rPr>
          <w:rFonts w:cs="DecoType Naskh Special" w:hint="cs"/>
          <w:szCs w:val="32"/>
          <w:rtl/>
        </w:rPr>
        <w:t xml:space="preserve"> </w:t>
      </w:r>
      <w:r w:rsidRPr="001F3176">
        <w:rPr>
          <w:rFonts w:cs="DecoType Naskh Special"/>
          <w:szCs w:val="32"/>
          <w:rtl/>
        </w:rPr>
        <w:t>أَنْ</w:t>
      </w:r>
      <w:r w:rsidR="0025579D" w:rsidRPr="001F3176">
        <w:rPr>
          <w:rFonts w:cs="DecoType Naskh Special" w:hint="cs"/>
          <w:szCs w:val="32"/>
          <w:rtl/>
        </w:rPr>
        <w:t xml:space="preserve"> </w:t>
      </w:r>
      <w:r w:rsidRPr="001F3176">
        <w:rPr>
          <w:rFonts w:cs="DecoType Naskh Special"/>
          <w:szCs w:val="32"/>
          <w:rtl/>
        </w:rPr>
        <w:t>يَخْلُقَ</w:t>
      </w:r>
      <w:r w:rsidR="0025579D" w:rsidRPr="001F3176">
        <w:rPr>
          <w:rFonts w:cs="DecoType Naskh Special" w:hint="cs"/>
          <w:szCs w:val="32"/>
          <w:rtl/>
        </w:rPr>
        <w:t xml:space="preserve"> </w:t>
      </w:r>
      <w:r w:rsidRPr="001F3176">
        <w:rPr>
          <w:rFonts w:cs="DecoType Naskh Special"/>
          <w:szCs w:val="32"/>
          <w:rtl/>
        </w:rPr>
        <w:t>مِثْلَهُم</w:t>
      </w:r>
      <w:r w:rsidR="0025579D" w:rsidRPr="001F3176">
        <w:rPr>
          <w:rFonts w:cs="DecoType Naskh Special" w:hint="cs"/>
          <w:szCs w:val="32"/>
          <w:rtl/>
        </w:rPr>
        <w:t xml:space="preserve"> </w:t>
      </w:r>
      <w:r w:rsidRPr="001F3176">
        <w:rPr>
          <w:rFonts w:cs="DecoType Naskh Special"/>
          <w:szCs w:val="32"/>
          <w:rtl/>
        </w:rPr>
        <w:t>بَلَى</w:t>
      </w:r>
      <w:r w:rsidR="0025579D" w:rsidRPr="001F3176">
        <w:rPr>
          <w:rFonts w:cs="DecoType Naskh Special" w:hint="cs"/>
          <w:szCs w:val="32"/>
          <w:rtl/>
        </w:rPr>
        <w:t xml:space="preserve"> </w:t>
      </w:r>
      <w:r w:rsidRPr="001F3176">
        <w:rPr>
          <w:rFonts w:cs="DecoType Naskh Special"/>
          <w:szCs w:val="32"/>
          <w:rtl/>
        </w:rPr>
        <w:t>وَهُوَ</w:t>
      </w:r>
      <w:r w:rsidR="0025579D" w:rsidRPr="001F3176">
        <w:rPr>
          <w:rFonts w:cs="DecoType Naskh Special" w:hint="cs"/>
          <w:szCs w:val="32"/>
          <w:rtl/>
        </w:rPr>
        <w:t xml:space="preserve"> </w:t>
      </w:r>
      <w:r w:rsidRPr="001F3176">
        <w:rPr>
          <w:rFonts w:cs="DecoType Naskh Special"/>
          <w:szCs w:val="32"/>
          <w:rtl/>
        </w:rPr>
        <w:t>الْخَلَّاقُ</w:t>
      </w:r>
      <w:r w:rsidR="0025579D" w:rsidRPr="001F3176">
        <w:rPr>
          <w:rFonts w:cs="DecoType Naskh Special" w:hint="cs"/>
          <w:szCs w:val="32"/>
          <w:rtl/>
        </w:rPr>
        <w:t xml:space="preserve"> </w:t>
      </w:r>
      <w:r w:rsidRPr="001F3176">
        <w:rPr>
          <w:rFonts w:cs="DecoType Naskh Special"/>
          <w:szCs w:val="32"/>
          <w:rtl/>
        </w:rPr>
        <w:t>الْعَلِيمُ</w:t>
      </w:r>
      <w:r w:rsidRPr="001F3176">
        <w:rPr>
          <w:rFonts w:cs="DecoType Naskh Special" w:hint="cs"/>
          <w:szCs w:val="32"/>
          <w:rtl/>
        </w:rPr>
        <w:t>" (يس، آية : 81).</w:t>
      </w:r>
    </w:p>
    <w:p w:rsidR="00AC22A2" w:rsidRPr="001F3176" w:rsidRDefault="00AC22A2" w:rsidP="00AC22A2">
      <w:pPr>
        <w:pStyle w:val="ad"/>
        <w:jc w:val="both"/>
        <w:rPr>
          <w:rFonts w:cs="DecoType Naskh Special"/>
          <w:szCs w:val="32"/>
          <w:rtl/>
        </w:rPr>
      </w:pPr>
      <w:r w:rsidRPr="001F3176">
        <w:rPr>
          <w:rFonts w:cs="DecoType Naskh Special" w:hint="cs"/>
          <w:szCs w:val="32"/>
          <w:rtl/>
        </w:rPr>
        <w:t>ـ وقال تعالى:"</w:t>
      </w:r>
      <w:r w:rsidRPr="001F3176">
        <w:rPr>
          <w:rFonts w:cs="DecoType Naskh Special"/>
          <w:szCs w:val="32"/>
          <w:rtl/>
        </w:rPr>
        <w:t>فَقَدَرْنَا</w:t>
      </w:r>
      <w:r w:rsidR="0025579D" w:rsidRPr="001F3176">
        <w:rPr>
          <w:rFonts w:cs="DecoType Naskh Special" w:hint="cs"/>
          <w:szCs w:val="32"/>
          <w:rtl/>
        </w:rPr>
        <w:t xml:space="preserve"> </w:t>
      </w:r>
      <w:r w:rsidRPr="001F3176">
        <w:rPr>
          <w:rFonts w:cs="DecoType Naskh Special"/>
          <w:szCs w:val="32"/>
          <w:rtl/>
        </w:rPr>
        <w:t>فَنِعْمَ</w:t>
      </w:r>
      <w:r w:rsidR="0025579D" w:rsidRPr="001F3176">
        <w:rPr>
          <w:rFonts w:cs="DecoType Naskh Special" w:hint="cs"/>
          <w:szCs w:val="32"/>
          <w:rtl/>
        </w:rPr>
        <w:t xml:space="preserve"> </w:t>
      </w:r>
      <w:r w:rsidRPr="001F3176">
        <w:rPr>
          <w:rFonts w:cs="DecoType Naskh Special"/>
          <w:szCs w:val="32"/>
          <w:rtl/>
        </w:rPr>
        <w:t>الْقَادِرُونَ</w:t>
      </w:r>
      <w:r w:rsidRPr="001F3176">
        <w:rPr>
          <w:rFonts w:cs="DecoType Naskh Special" w:hint="cs"/>
          <w:szCs w:val="32"/>
          <w:rtl/>
        </w:rPr>
        <w:t>" (المرسلات، آية : 23).</w:t>
      </w:r>
    </w:p>
    <w:p w:rsidR="00AC22A2" w:rsidRPr="001F3176" w:rsidRDefault="00AC22A2" w:rsidP="00AC22A2">
      <w:pPr>
        <w:jc w:val="both"/>
        <w:rPr>
          <w:rFonts w:cs="DecoType Naskh Special"/>
          <w:szCs w:val="32"/>
          <w:rtl/>
        </w:rPr>
      </w:pPr>
      <w:r w:rsidRPr="001F3176">
        <w:rPr>
          <w:rFonts w:cs="DecoType Naskh Special" w:hint="cs"/>
          <w:szCs w:val="32"/>
          <w:rtl/>
        </w:rPr>
        <w:t>وورد اسم الله "القدير" سبحانه خمساً وأربعين مرة منها قوله تعالى:"</w:t>
      </w:r>
      <w:r w:rsidRPr="001F3176">
        <w:rPr>
          <w:rFonts w:cs="DecoType Naskh Special"/>
          <w:szCs w:val="32"/>
          <w:rtl/>
        </w:rPr>
        <w:t>أَيْنَ</w:t>
      </w:r>
      <w:r w:rsidR="0025579D" w:rsidRPr="001F3176">
        <w:rPr>
          <w:rFonts w:cs="DecoType Naskh Special" w:hint="cs"/>
          <w:szCs w:val="32"/>
          <w:rtl/>
        </w:rPr>
        <w:t xml:space="preserve"> </w:t>
      </w:r>
      <w:r w:rsidRPr="001F3176">
        <w:rPr>
          <w:rFonts w:cs="DecoType Naskh Special"/>
          <w:szCs w:val="32"/>
          <w:rtl/>
        </w:rPr>
        <w:t>مَا</w:t>
      </w:r>
      <w:r w:rsidR="0025579D" w:rsidRPr="001F3176">
        <w:rPr>
          <w:rFonts w:cs="DecoType Naskh Special" w:hint="cs"/>
          <w:szCs w:val="32"/>
          <w:rtl/>
        </w:rPr>
        <w:t xml:space="preserve"> </w:t>
      </w:r>
      <w:r w:rsidRPr="001F3176">
        <w:rPr>
          <w:rFonts w:cs="DecoType Naskh Special"/>
          <w:szCs w:val="32"/>
          <w:rtl/>
        </w:rPr>
        <w:t>تَكُونُواْ</w:t>
      </w:r>
      <w:r w:rsidR="0025579D" w:rsidRPr="001F3176">
        <w:rPr>
          <w:rFonts w:cs="DecoType Naskh Special" w:hint="cs"/>
          <w:szCs w:val="32"/>
          <w:rtl/>
        </w:rPr>
        <w:t xml:space="preserve"> </w:t>
      </w:r>
      <w:r w:rsidRPr="001F3176">
        <w:rPr>
          <w:rFonts w:cs="DecoType Naskh Special"/>
          <w:szCs w:val="32"/>
          <w:rtl/>
        </w:rPr>
        <w:t>يَأْتِبِكُمُ</w:t>
      </w:r>
      <w:r w:rsidR="0025579D" w:rsidRPr="001F3176">
        <w:rPr>
          <w:rFonts w:cs="DecoType Naskh Special" w:hint="cs"/>
          <w:szCs w:val="32"/>
          <w:rtl/>
        </w:rPr>
        <w:t xml:space="preserve"> </w:t>
      </w:r>
      <w:r w:rsidRPr="001F3176">
        <w:rPr>
          <w:rFonts w:cs="DecoType Naskh Special"/>
          <w:szCs w:val="32"/>
          <w:rtl/>
        </w:rPr>
        <w:t>اللّهُ</w:t>
      </w:r>
      <w:r w:rsidR="0025579D" w:rsidRPr="001F3176">
        <w:rPr>
          <w:rFonts w:cs="DecoType Naskh Special" w:hint="cs"/>
          <w:szCs w:val="32"/>
          <w:rtl/>
        </w:rPr>
        <w:t xml:space="preserve"> </w:t>
      </w:r>
      <w:r w:rsidRPr="001F3176">
        <w:rPr>
          <w:rFonts w:cs="DecoType Naskh Special"/>
          <w:szCs w:val="32"/>
          <w:rtl/>
        </w:rPr>
        <w:t>جَمِيعًا</w:t>
      </w:r>
      <w:r w:rsidR="0025579D" w:rsidRPr="001F3176">
        <w:rPr>
          <w:rFonts w:cs="DecoType Naskh Special" w:hint="cs"/>
          <w:szCs w:val="32"/>
          <w:rtl/>
        </w:rPr>
        <w:t xml:space="preserve"> </w:t>
      </w:r>
      <w:r w:rsidRPr="001F3176">
        <w:rPr>
          <w:rFonts w:cs="DecoType Naskh Special"/>
          <w:szCs w:val="32"/>
          <w:rtl/>
        </w:rPr>
        <w:t>إِنَّ</w:t>
      </w:r>
      <w:r w:rsidR="0025579D" w:rsidRPr="001F3176">
        <w:rPr>
          <w:rFonts w:cs="DecoType Naskh Special" w:hint="cs"/>
          <w:szCs w:val="32"/>
          <w:rtl/>
        </w:rPr>
        <w:t xml:space="preserve"> </w:t>
      </w:r>
      <w:r w:rsidRPr="001F3176">
        <w:rPr>
          <w:rFonts w:cs="DecoType Naskh Special"/>
          <w:szCs w:val="32"/>
          <w:rtl/>
        </w:rPr>
        <w:t>اللّهَ</w:t>
      </w:r>
      <w:r w:rsidR="0025579D" w:rsidRPr="001F3176">
        <w:rPr>
          <w:rFonts w:cs="DecoType Naskh Special" w:hint="cs"/>
          <w:szCs w:val="32"/>
          <w:rtl/>
        </w:rPr>
        <w:t xml:space="preserve"> </w:t>
      </w:r>
      <w:r w:rsidRPr="001F3176">
        <w:rPr>
          <w:rFonts w:cs="DecoType Naskh Special"/>
          <w:szCs w:val="32"/>
          <w:rtl/>
        </w:rPr>
        <w:t>عَلَى</w:t>
      </w:r>
      <w:r w:rsidR="0025579D" w:rsidRPr="001F3176">
        <w:rPr>
          <w:rFonts w:cs="DecoType Naskh Special" w:hint="cs"/>
          <w:szCs w:val="32"/>
          <w:rtl/>
        </w:rPr>
        <w:t xml:space="preserve"> </w:t>
      </w:r>
      <w:r w:rsidRPr="001F3176">
        <w:rPr>
          <w:rFonts w:cs="DecoType Naskh Special"/>
          <w:szCs w:val="32"/>
          <w:rtl/>
        </w:rPr>
        <w:t>كُلِّ</w:t>
      </w:r>
      <w:r w:rsidR="0025579D" w:rsidRPr="001F3176">
        <w:rPr>
          <w:rFonts w:cs="DecoType Naskh Special" w:hint="cs"/>
          <w:szCs w:val="32"/>
          <w:rtl/>
        </w:rPr>
        <w:t xml:space="preserve"> </w:t>
      </w:r>
      <w:r w:rsidRPr="001F3176">
        <w:rPr>
          <w:rFonts w:cs="DecoType Naskh Special"/>
          <w:szCs w:val="32"/>
          <w:rtl/>
        </w:rPr>
        <w:t>شَيْءٍ</w:t>
      </w:r>
      <w:r w:rsidR="0025579D" w:rsidRPr="001F3176">
        <w:rPr>
          <w:rFonts w:cs="DecoType Naskh Special" w:hint="cs"/>
          <w:szCs w:val="32"/>
          <w:rtl/>
        </w:rPr>
        <w:t xml:space="preserve"> </w:t>
      </w:r>
      <w:r w:rsidRPr="001F3176">
        <w:rPr>
          <w:rFonts w:cs="DecoType Naskh Special"/>
          <w:szCs w:val="32"/>
          <w:rtl/>
        </w:rPr>
        <w:t>قَدِيرٌ</w:t>
      </w:r>
      <w:r w:rsidRPr="001F3176">
        <w:rPr>
          <w:rFonts w:cs="DecoType Naskh Special" w:hint="cs"/>
          <w:szCs w:val="32"/>
          <w:rtl/>
        </w:rPr>
        <w:t>" (البقرة، آية : 148)</w:t>
      </w:r>
    </w:p>
    <w:p w:rsidR="00AC22A2" w:rsidRPr="001F3176" w:rsidRDefault="00AC22A2" w:rsidP="000E2B96">
      <w:pPr>
        <w:pStyle w:val="ad"/>
        <w:jc w:val="both"/>
        <w:rPr>
          <w:rFonts w:cs="DecoType Naskh Special"/>
          <w:szCs w:val="32"/>
          <w:rtl/>
        </w:rPr>
      </w:pPr>
      <w:r w:rsidRPr="001F3176">
        <w:rPr>
          <w:rFonts w:cs="DecoType Naskh Special" w:hint="cs"/>
          <w:szCs w:val="32"/>
          <w:rtl/>
        </w:rPr>
        <w:t>ـ وقال تعالى:"</w:t>
      </w:r>
      <w:r w:rsidR="000E2B96" w:rsidRPr="001F3176">
        <w:rPr>
          <w:rFonts w:cs="DecoType Naskh Special"/>
          <w:szCs w:val="32"/>
          <w:rtl/>
        </w:rPr>
        <w:t>إِن</w:t>
      </w:r>
      <w:r w:rsidR="0025579D" w:rsidRPr="001F3176">
        <w:rPr>
          <w:rFonts w:cs="DecoType Naskh Special" w:hint="cs"/>
          <w:szCs w:val="32"/>
          <w:rtl/>
        </w:rPr>
        <w:t xml:space="preserve"> </w:t>
      </w:r>
      <w:r w:rsidR="000E2B96" w:rsidRPr="001F3176">
        <w:rPr>
          <w:rFonts w:cs="DecoType Naskh Special"/>
          <w:szCs w:val="32"/>
          <w:rtl/>
        </w:rPr>
        <w:t>تُبْدُواْ</w:t>
      </w:r>
      <w:r w:rsidR="0025579D" w:rsidRPr="001F3176">
        <w:rPr>
          <w:rFonts w:cs="DecoType Naskh Special" w:hint="cs"/>
          <w:szCs w:val="32"/>
          <w:rtl/>
        </w:rPr>
        <w:t xml:space="preserve"> </w:t>
      </w:r>
      <w:r w:rsidR="000E2B96" w:rsidRPr="001F3176">
        <w:rPr>
          <w:rFonts w:cs="DecoType Naskh Special"/>
          <w:szCs w:val="32"/>
          <w:rtl/>
        </w:rPr>
        <w:t>خَيْرًا</w:t>
      </w:r>
      <w:r w:rsidR="0025579D" w:rsidRPr="001F3176">
        <w:rPr>
          <w:rFonts w:cs="DecoType Naskh Special" w:hint="cs"/>
          <w:szCs w:val="32"/>
          <w:rtl/>
        </w:rPr>
        <w:t xml:space="preserve"> </w:t>
      </w:r>
      <w:r w:rsidR="000E2B96" w:rsidRPr="001F3176">
        <w:rPr>
          <w:rFonts w:cs="DecoType Naskh Special"/>
          <w:szCs w:val="32"/>
          <w:rtl/>
        </w:rPr>
        <w:t>أَوْ</w:t>
      </w:r>
      <w:r w:rsidR="0025579D" w:rsidRPr="001F3176">
        <w:rPr>
          <w:rFonts w:cs="DecoType Naskh Special" w:hint="cs"/>
          <w:szCs w:val="32"/>
          <w:rtl/>
        </w:rPr>
        <w:t xml:space="preserve"> </w:t>
      </w:r>
      <w:r w:rsidR="000E2B96" w:rsidRPr="001F3176">
        <w:rPr>
          <w:rFonts w:cs="DecoType Naskh Special"/>
          <w:szCs w:val="32"/>
          <w:rtl/>
        </w:rPr>
        <w:t>تُخْفُوهُ</w:t>
      </w:r>
      <w:r w:rsidR="0025579D" w:rsidRPr="001F3176">
        <w:rPr>
          <w:rFonts w:cs="DecoType Naskh Special" w:hint="cs"/>
          <w:szCs w:val="32"/>
          <w:rtl/>
        </w:rPr>
        <w:t xml:space="preserve"> </w:t>
      </w:r>
      <w:r w:rsidR="000E2B96" w:rsidRPr="001F3176">
        <w:rPr>
          <w:rFonts w:cs="DecoType Naskh Special"/>
          <w:szCs w:val="32"/>
          <w:rtl/>
        </w:rPr>
        <w:t>أَوْ</w:t>
      </w:r>
      <w:r w:rsidR="0025579D" w:rsidRPr="001F3176">
        <w:rPr>
          <w:rFonts w:cs="DecoType Naskh Special" w:hint="cs"/>
          <w:szCs w:val="32"/>
          <w:rtl/>
        </w:rPr>
        <w:t xml:space="preserve"> </w:t>
      </w:r>
      <w:r w:rsidR="000E2B96" w:rsidRPr="001F3176">
        <w:rPr>
          <w:rFonts w:cs="DecoType Naskh Special"/>
          <w:szCs w:val="32"/>
          <w:rtl/>
        </w:rPr>
        <w:t>تَعْفُواْ</w:t>
      </w:r>
      <w:r w:rsidR="0025579D" w:rsidRPr="001F3176">
        <w:rPr>
          <w:rFonts w:cs="DecoType Naskh Special" w:hint="cs"/>
          <w:szCs w:val="32"/>
          <w:rtl/>
        </w:rPr>
        <w:t xml:space="preserve"> </w:t>
      </w:r>
      <w:r w:rsidR="000E2B96" w:rsidRPr="001F3176">
        <w:rPr>
          <w:rFonts w:cs="DecoType Naskh Special"/>
          <w:szCs w:val="32"/>
          <w:rtl/>
        </w:rPr>
        <w:t>عَن</w:t>
      </w:r>
      <w:r w:rsidR="0025579D" w:rsidRPr="001F3176">
        <w:rPr>
          <w:rFonts w:cs="DecoType Naskh Special" w:hint="cs"/>
          <w:szCs w:val="32"/>
          <w:rtl/>
        </w:rPr>
        <w:t xml:space="preserve"> </w:t>
      </w:r>
      <w:r w:rsidR="000E2B96" w:rsidRPr="001F3176">
        <w:rPr>
          <w:rFonts w:cs="DecoType Naskh Special"/>
          <w:szCs w:val="32"/>
          <w:rtl/>
        </w:rPr>
        <w:t>سُوَءٍ</w:t>
      </w:r>
      <w:r w:rsidR="0025579D" w:rsidRPr="001F3176">
        <w:rPr>
          <w:rFonts w:cs="DecoType Naskh Special" w:hint="cs"/>
          <w:szCs w:val="32"/>
          <w:rtl/>
        </w:rPr>
        <w:t xml:space="preserve"> </w:t>
      </w:r>
      <w:r w:rsidR="000E2B96" w:rsidRPr="001F3176">
        <w:rPr>
          <w:rFonts w:cs="DecoType Naskh Special"/>
          <w:szCs w:val="32"/>
          <w:rtl/>
        </w:rPr>
        <w:t>فَإِنَّ</w:t>
      </w:r>
      <w:r w:rsidR="0025579D" w:rsidRPr="001F3176">
        <w:rPr>
          <w:rFonts w:cs="DecoType Naskh Special" w:hint="cs"/>
          <w:szCs w:val="32"/>
          <w:rtl/>
        </w:rPr>
        <w:t xml:space="preserve"> </w:t>
      </w:r>
      <w:r w:rsidR="000E2B96" w:rsidRPr="001F3176">
        <w:rPr>
          <w:rFonts w:cs="DecoType Naskh Special"/>
          <w:szCs w:val="32"/>
          <w:rtl/>
        </w:rPr>
        <w:t>اللّهَ</w:t>
      </w:r>
      <w:r w:rsidR="0025579D" w:rsidRPr="001F3176">
        <w:rPr>
          <w:rFonts w:cs="DecoType Naskh Special" w:hint="cs"/>
          <w:szCs w:val="32"/>
          <w:rtl/>
        </w:rPr>
        <w:t xml:space="preserve"> </w:t>
      </w:r>
      <w:r w:rsidR="000E2B96" w:rsidRPr="001F3176">
        <w:rPr>
          <w:rFonts w:cs="DecoType Naskh Special"/>
          <w:szCs w:val="32"/>
          <w:rtl/>
        </w:rPr>
        <w:t>كَانَ</w:t>
      </w:r>
      <w:r w:rsidR="0025579D" w:rsidRPr="001F3176">
        <w:rPr>
          <w:rFonts w:cs="DecoType Naskh Special" w:hint="cs"/>
          <w:szCs w:val="32"/>
          <w:rtl/>
        </w:rPr>
        <w:t xml:space="preserve"> </w:t>
      </w:r>
      <w:r w:rsidR="000E2B96" w:rsidRPr="001F3176">
        <w:rPr>
          <w:rFonts w:cs="DecoType Naskh Special"/>
          <w:szCs w:val="32"/>
          <w:rtl/>
        </w:rPr>
        <w:t>عَفُوًّا</w:t>
      </w:r>
      <w:r w:rsidR="0025579D" w:rsidRPr="001F3176">
        <w:rPr>
          <w:rFonts w:cs="DecoType Naskh Special" w:hint="cs"/>
          <w:szCs w:val="32"/>
          <w:rtl/>
        </w:rPr>
        <w:t xml:space="preserve"> </w:t>
      </w:r>
      <w:r w:rsidR="000E2B96" w:rsidRPr="001F3176">
        <w:rPr>
          <w:rFonts w:cs="DecoType Naskh Special"/>
          <w:szCs w:val="32"/>
          <w:rtl/>
        </w:rPr>
        <w:t>قَدِيرًا</w:t>
      </w:r>
      <w:r w:rsidR="000E2B96" w:rsidRPr="001F3176">
        <w:rPr>
          <w:rFonts w:cs="DecoType Naskh Special" w:hint="cs"/>
          <w:szCs w:val="32"/>
          <w:rtl/>
        </w:rPr>
        <w:t>" (النساء، آية : 149).</w:t>
      </w:r>
    </w:p>
    <w:p w:rsidR="000E2B96" w:rsidRPr="001F3176" w:rsidRDefault="000E2B96" w:rsidP="000E2B96">
      <w:pPr>
        <w:pStyle w:val="ad"/>
        <w:jc w:val="both"/>
        <w:rPr>
          <w:rFonts w:cs="DecoType Naskh Special"/>
          <w:szCs w:val="32"/>
          <w:rtl/>
        </w:rPr>
      </w:pPr>
      <w:r w:rsidRPr="001F3176">
        <w:rPr>
          <w:rFonts w:cs="DecoType Naskh Special" w:hint="cs"/>
          <w:szCs w:val="32"/>
          <w:rtl/>
        </w:rPr>
        <w:t>ـ وقال تعالى:"</w:t>
      </w:r>
      <w:r w:rsidRPr="001F3176">
        <w:rPr>
          <w:rFonts w:cs="DecoType Naskh Special"/>
          <w:szCs w:val="32"/>
          <w:rtl/>
        </w:rPr>
        <w:t>يُعَذِّبُ</w:t>
      </w:r>
      <w:r w:rsidR="00846DA5" w:rsidRPr="001F3176">
        <w:rPr>
          <w:rFonts w:cs="DecoType Naskh Special" w:hint="cs"/>
          <w:szCs w:val="32"/>
          <w:rtl/>
        </w:rPr>
        <w:t xml:space="preserve"> </w:t>
      </w:r>
      <w:r w:rsidRPr="001F3176">
        <w:rPr>
          <w:rFonts w:cs="DecoType Naskh Special"/>
          <w:szCs w:val="32"/>
          <w:rtl/>
        </w:rPr>
        <w:t>مَن</w:t>
      </w:r>
      <w:r w:rsidR="00846DA5" w:rsidRPr="001F3176">
        <w:rPr>
          <w:rFonts w:cs="DecoType Naskh Special" w:hint="cs"/>
          <w:szCs w:val="32"/>
          <w:rtl/>
        </w:rPr>
        <w:t xml:space="preserve"> </w:t>
      </w:r>
      <w:r w:rsidRPr="001F3176">
        <w:rPr>
          <w:rFonts w:cs="DecoType Naskh Special"/>
          <w:szCs w:val="32"/>
          <w:rtl/>
        </w:rPr>
        <w:t>يَشَاء</w:t>
      </w:r>
      <w:r w:rsidR="00846DA5" w:rsidRPr="001F3176">
        <w:rPr>
          <w:rFonts w:cs="DecoType Naskh Special" w:hint="cs"/>
          <w:szCs w:val="32"/>
          <w:rtl/>
        </w:rPr>
        <w:t xml:space="preserve"> </w:t>
      </w:r>
      <w:r w:rsidRPr="001F3176">
        <w:rPr>
          <w:rFonts w:cs="DecoType Naskh Special"/>
          <w:szCs w:val="32"/>
          <w:rtl/>
        </w:rPr>
        <w:t>وَيَغْفِرُ</w:t>
      </w:r>
      <w:r w:rsidR="00846DA5" w:rsidRPr="001F3176">
        <w:rPr>
          <w:rFonts w:cs="DecoType Naskh Special" w:hint="cs"/>
          <w:szCs w:val="32"/>
          <w:rtl/>
        </w:rPr>
        <w:t xml:space="preserve"> </w:t>
      </w:r>
      <w:r w:rsidRPr="001F3176">
        <w:rPr>
          <w:rFonts w:cs="DecoType Naskh Special"/>
          <w:szCs w:val="32"/>
          <w:rtl/>
        </w:rPr>
        <w:t>لِمَن</w:t>
      </w:r>
      <w:r w:rsidR="00846DA5" w:rsidRPr="001F3176">
        <w:rPr>
          <w:rFonts w:cs="DecoType Naskh Special" w:hint="cs"/>
          <w:szCs w:val="32"/>
          <w:rtl/>
        </w:rPr>
        <w:t xml:space="preserve"> </w:t>
      </w:r>
      <w:r w:rsidRPr="001F3176">
        <w:rPr>
          <w:rFonts w:cs="DecoType Naskh Special"/>
          <w:szCs w:val="32"/>
          <w:rtl/>
        </w:rPr>
        <w:t>يَشَاء</w:t>
      </w:r>
      <w:r w:rsidR="00846DA5" w:rsidRPr="001F3176">
        <w:rPr>
          <w:rFonts w:cs="DecoType Naskh Special" w:hint="cs"/>
          <w:szCs w:val="32"/>
          <w:rtl/>
        </w:rPr>
        <w:t xml:space="preserve"> </w:t>
      </w:r>
      <w:r w:rsidRPr="001F3176">
        <w:rPr>
          <w:rFonts w:cs="DecoType Naskh Special"/>
          <w:szCs w:val="32"/>
          <w:rtl/>
        </w:rPr>
        <w:t>وَاللّهُ</w:t>
      </w:r>
      <w:r w:rsidR="00846DA5" w:rsidRPr="001F3176">
        <w:rPr>
          <w:rFonts w:cs="DecoType Naskh Special" w:hint="cs"/>
          <w:szCs w:val="32"/>
          <w:rtl/>
        </w:rPr>
        <w:t xml:space="preserve"> </w:t>
      </w:r>
      <w:r w:rsidRPr="001F3176">
        <w:rPr>
          <w:rFonts w:cs="DecoType Naskh Special"/>
          <w:szCs w:val="32"/>
          <w:rtl/>
        </w:rPr>
        <w:t>عَلَى</w:t>
      </w:r>
      <w:r w:rsidR="00846DA5" w:rsidRPr="001F3176">
        <w:rPr>
          <w:rFonts w:cs="DecoType Naskh Special" w:hint="cs"/>
          <w:szCs w:val="32"/>
          <w:rtl/>
        </w:rPr>
        <w:t xml:space="preserve"> </w:t>
      </w:r>
      <w:r w:rsidRPr="001F3176">
        <w:rPr>
          <w:rFonts w:cs="DecoType Naskh Special"/>
          <w:szCs w:val="32"/>
          <w:rtl/>
        </w:rPr>
        <w:t>كُلِّ</w:t>
      </w:r>
      <w:r w:rsidR="00846DA5" w:rsidRPr="001F3176">
        <w:rPr>
          <w:rFonts w:cs="DecoType Naskh Special" w:hint="cs"/>
          <w:szCs w:val="32"/>
          <w:rtl/>
        </w:rPr>
        <w:t xml:space="preserve"> </w:t>
      </w:r>
      <w:r w:rsidRPr="001F3176">
        <w:rPr>
          <w:rFonts w:cs="DecoType Naskh Special"/>
          <w:szCs w:val="32"/>
          <w:rtl/>
        </w:rPr>
        <w:t>شَيْءٍ</w:t>
      </w:r>
      <w:r w:rsidR="00846DA5" w:rsidRPr="001F3176">
        <w:rPr>
          <w:rFonts w:cs="DecoType Naskh Special" w:hint="cs"/>
          <w:szCs w:val="32"/>
          <w:rtl/>
        </w:rPr>
        <w:t xml:space="preserve"> </w:t>
      </w:r>
      <w:r w:rsidRPr="001F3176">
        <w:rPr>
          <w:rFonts w:cs="DecoType Naskh Special"/>
          <w:szCs w:val="32"/>
          <w:rtl/>
        </w:rPr>
        <w:t>قَدِيرٌ</w:t>
      </w:r>
      <w:r w:rsidRPr="001F3176">
        <w:rPr>
          <w:rFonts w:cs="DecoType Naskh Special" w:hint="cs"/>
          <w:szCs w:val="32"/>
          <w:rtl/>
        </w:rPr>
        <w:t>" (المائدة، آية : 40).</w:t>
      </w:r>
    </w:p>
    <w:p w:rsidR="00BC5837" w:rsidRPr="001F3176" w:rsidRDefault="00BC5837" w:rsidP="00BC5837">
      <w:pPr>
        <w:pStyle w:val="ad"/>
        <w:jc w:val="both"/>
        <w:rPr>
          <w:rFonts w:cs="DecoType Naskh Special"/>
          <w:szCs w:val="32"/>
          <w:rtl/>
        </w:rPr>
      </w:pPr>
      <w:r w:rsidRPr="001F3176">
        <w:rPr>
          <w:rFonts w:cs="DecoType Naskh Special" w:hint="cs"/>
          <w:szCs w:val="32"/>
          <w:rtl/>
        </w:rPr>
        <w:t>ـ وقال تعالى:"</w:t>
      </w:r>
      <w:r w:rsidRPr="001F3176">
        <w:rPr>
          <w:rFonts w:cs="DecoType Naskh Special"/>
          <w:szCs w:val="32"/>
          <w:rtl/>
        </w:rPr>
        <w:t>وَإِنَّ</w:t>
      </w:r>
      <w:r w:rsidR="00846DA5" w:rsidRPr="001F3176">
        <w:rPr>
          <w:rFonts w:cs="DecoType Naskh Special" w:hint="cs"/>
          <w:szCs w:val="32"/>
          <w:rtl/>
        </w:rPr>
        <w:t xml:space="preserve"> </w:t>
      </w:r>
      <w:r w:rsidRPr="001F3176">
        <w:rPr>
          <w:rFonts w:cs="DecoType Naskh Special"/>
          <w:szCs w:val="32"/>
          <w:rtl/>
        </w:rPr>
        <w:t>اللَّهَ</w:t>
      </w:r>
      <w:r w:rsidR="00846DA5" w:rsidRPr="001F3176">
        <w:rPr>
          <w:rFonts w:cs="DecoType Naskh Special" w:hint="cs"/>
          <w:szCs w:val="32"/>
          <w:rtl/>
        </w:rPr>
        <w:t xml:space="preserve"> </w:t>
      </w:r>
      <w:r w:rsidRPr="001F3176">
        <w:rPr>
          <w:rFonts w:cs="DecoType Naskh Special"/>
          <w:szCs w:val="32"/>
          <w:rtl/>
        </w:rPr>
        <w:t>عَلَى</w:t>
      </w:r>
      <w:r w:rsidR="00846DA5" w:rsidRPr="001F3176">
        <w:rPr>
          <w:rFonts w:cs="DecoType Naskh Special" w:hint="cs"/>
          <w:szCs w:val="32"/>
          <w:rtl/>
        </w:rPr>
        <w:t xml:space="preserve"> </w:t>
      </w:r>
      <w:r w:rsidRPr="001F3176">
        <w:rPr>
          <w:rFonts w:cs="DecoType Naskh Special"/>
          <w:szCs w:val="32"/>
          <w:rtl/>
        </w:rPr>
        <w:t>نَصْرِهِمْ</w:t>
      </w:r>
      <w:r w:rsidR="00846DA5" w:rsidRPr="001F3176">
        <w:rPr>
          <w:rFonts w:cs="DecoType Naskh Special" w:hint="cs"/>
          <w:szCs w:val="32"/>
          <w:rtl/>
        </w:rPr>
        <w:t xml:space="preserve"> </w:t>
      </w:r>
      <w:r w:rsidRPr="001F3176">
        <w:rPr>
          <w:rFonts w:cs="DecoType Naskh Special"/>
          <w:szCs w:val="32"/>
          <w:rtl/>
        </w:rPr>
        <w:t>لَقَدِيرٌ</w:t>
      </w:r>
      <w:r w:rsidRPr="001F3176">
        <w:rPr>
          <w:rFonts w:cs="DecoType Naskh Special" w:hint="cs"/>
          <w:szCs w:val="32"/>
          <w:rtl/>
        </w:rPr>
        <w:t>" (الحج، آية : 39).</w:t>
      </w:r>
    </w:p>
    <w:p w:rsidR="00BC5837" w:rsidRPr="001F3176" w:rsidRDefault="00BC5837" w:rsidP="00BC5837">
      <w:pPr>
        <w:pStyle w:val="ad"/>
        <w:jc w:val="both"/>
        <w:rPr>
          <w:rFonts w:cs="DecoType Naskh Special"/>
          <w:szCs w:val="32"/>
          <w:rtl/>
        </w:rPr>
      </w:pPr>
      <w:r w:rsidRPr="001F3176">
        <w:rPr>
          <w:rFonts w:cs="DecoType Naskh Special" w:hint="cs"/>
          <w:szCs w:val="32"/>
          <w:rtl/>
        </w:rPr>
        <w:t>وورد اسم المقتدر في قوله سبحانه :"</w:t>
      </w:r>
      <w:r w:rsidRPr="001F3176">
        <w:rPr>
          <w:rFonts w:cs="DecoType Naskh Special"/>
          <w:szCs w:val="32"/>
          <w:rtl/>
        </w:rPr>
        <w:t>وَكَانَ</w:t>
      </w:r>
      <w:r w:rsidR="00846DA5" w:rsidRPr="001F3176">
        <w:rPr>
          <w:rFonts w:cs="DecoType Naskh Special" w:hint="cs"/>
          <w:szCs w:val="32"/>
          <w:rtl/>
        </w:rPr>
        <w:t xml:space="preserve"> </w:t>
      </w:r>
      <w:r w:rsidRPr="001F3176">
        <w:rPr>
          <w:rFonts w:cs="DecoType Naskh Special"/>
          <w:szCs w:val="32"/>
          <w:rtl/>
        </w:rPr>
        <w:t>اللَّهُ</w:t>
      </w:r>
      <w:r w:rsidR="00846DA5" w:rsidRPr="001F3176">
        <w:rPr>
          <w:rFonts w:cs="DecoType Naskh Special" w:hint="cs"/>
          <w:szCs w:val="32"/>
          <w:rtl/>
        </w:rPr>
        <w:t xml:space="preserve"> </w:t>
      </w:r>
      <w:r w:rsidRPr="001F3176">
        <w:rPr>
          <w:rFonts w:cs="DecoType Naskh Special"/>
          <w:szCs w:val="32"/>
          <w:rtl/>
        </w:rPr>
        <w:t>عَلَى</w:t>
      </w:r>
      <w:r w:rsidR="00846DA5" w:rsidRPr="001F3176">
        <w:rPr>
          <w:rFonts w:cs="DecoType Naskh Special" w:hint="cs"/>
          <w:szCs w:val="32"/>
          <w:rtl/>
        </w:rPr>
        <w:t xml:space="preserve"> </w:t>
      </w:r>
      <w:r w:rsidRPr="001F3176">
        <w:rPr>
          <w:rFonts w:cs="DecoType Naskh Special"/>
          <w:szCs w:val="32"/>
          <w:rtl/>
        </w:rPr>
        <w:t>كُلِّ</w:t>
      </w:r>
      <w:r w:rsidR="00846DA5" w:rsidRPr="001F3176">
        <w:rPr>
          <w:rFonts w:cs="DecoType Naskh Special" w:hint="cs"/>
          <w:szCs w:val="32"/>
          <w:rtl/>
        </w:rPr>
        <w:t xml:space="preserve"> </w:t>
      </w:r>
      <w:r w:rsidRPr="001F3176">
        <w:rPr>
          <w:rFonts w:cs="DecoType Naskh Special"/>
          <w:szCs w:val="32"/>
          <w:rtl/>
        </w:rPr>
        <w:t>شَيْءٍ</w:t>
      </w:r>
      <w:r w:rsidR="00846DA5" w:rsidRPr="001F3176">
        <w:rPr>
          <w:rFonts w:cs="DecoType Naskh Special" w:hint="cs"/>
          <w:szCs w:val="32"/>
          <w:rtl/>
        </w:rPr>
        <w:t xml:space="preserve"> </w:t>
      </w:r>
      <w:r w:rsidRPr="001F3176">
        <w:rPr>
          <w:rFonts w:cs="DecoType Naskh Special"/>
          <w:szCs w:val="32"/>
          <w:rtl/>
        </w:rPr>
        <w:t>مُّقْتَدِرًا</w:t>
      </w:r>
      <w:r w:rsidRPr="001F3176">
        <w:rPr>
          <w:rFonts w:cs="DecoType Naskh Special" w:hint="cs"/>
          <w:szCs w:val="32"/>
          <w:rtl/>
        </w:rPr>
        <w:t>" (الكهف، آية : 45).</w:t>
      </w:r>
    </w:p>
    <w:p w:rsidR="00BC5837" w:rsidRPr="001F3176" w:rsidRDefault="00BC5837" w:rsidP="00BC5837">
      <w:pPr>
        <w:pStyle w:val="ad"/>
        <w:jc w:val="both"/>
        <w:rPr>
          <w:rFonts w:cs="DecoType Naskh Special"/>
          <w:szCs w:val="32"/>
          <w:rtl/>
        </w:rPr>
      </w:pPr>
      <w:r w:rsidRPr="001F3176">
        <w:rPr>
          <w:rFonts w:cs="DecoType Naskh Special" w:hint="cs"/>
          <w:szCs w:val="32"/>
          <w:rtl/>
        </w:rPr>
        <w:lastRenderedPageBreak/>
        <w:t>ـ وقال تعالى:"</w:t>
      </w:r>
      <w:r w:rsidRPr="001F3176">
        <w:rPr>
          <w:rFonts w:cs="DecoType Naskh Special"/>
          <w:szCs w:val="32"/>
          <w:rtl/>
        </w:rPr>
        <w:t>فَأَخَذْنَاهُمْ</w:t>
      </w:r>
      <w:r w:rsidR="00846DA5" w:rsidRPr="001F3176">
        <w:rPr>
          <w:rFonts w:cs="DecoType Naskh Special" w:hint="cs"/>
          <w:szCs w:val="32"/>
          <w:rtl/>
        </w:rPr>
        <w:t xml:space="preserve"> </w:t>
      </w:r>
      <w:r w:rsidRPr="001F3176">
        <w:rPr>
          <w:rFonts w:cs="DecoType Naskh Special"/>
          <w:szCs w:val="32"/>
          <w:rtl/>
        </w:rPr>
        <w:t>أَخْذَ</w:t>
      </w:r>
      <w:r w:rsidR="00846DA5" w:rsidRPr="001F3176">
        <w:rPr>
          <w:rFonts w:cs="DecoType Naskh Special" w:hint="cs"/>
          <w:szCs w:val="32"/>
          <w:rtl/>
        </w:rPr>
        <w:t xml:space="preserve"> </w:t>
      </w:r>
      <w:r w:rsidRPr="001F3176">
        <w:rPr>
          <w:rFonts w:cs="DecoType Naskh Special"/>
          <w:szCs w:val="32"/>
          <w:rtl/>
        </w:rPr>
        <w:t>عَزِيزٍ</w:t>
      </w:r>
      <w:r w:rsidR="00846DA5" w:rsidRPr="001F3176">
        <w:rPr>
          <w:rFonts w:cs="DecoType Naskh Special" w:hint="cs"/>
          <w:szCs w:val="32"/>
          <w:rtl/>
        </w:rPr>
        <w:t xml:space="preserve"> </w:t>
      </w:r>
      <w:r w:rsidRPr="001F3176">
        <w:rPr>
          <w:rFonts w:cs="DecoType Naskh Special"/>
          <w:szCs w:val="32"/>
          <w:rtl/>
        </w:rPr>
        <w:t>مُّقْتَدِرٍ</w:t>
      </w:r>
      <w:r w:rsidRPr="001F3176">
        <w:rPr>
          <w:rFonts w:cs="DecoType Naskh Special" w:hint="cs"/>
          <w:szCs w:val="32"/>
          <w:rtl/>
        </w:rPr>
        <w:t>" (القمر، آية : 42).</w:t>
      </w:r>
    </w:p>
    <w:p w:rsidR="00BC5837" w:rsidRPr="001F3176" w:rsidRDefault="00BC5837" w:rsidP="00BC5837">
      <w:pPr>
        <w:pStyle w:val="ad"/>
        <w:jc w:val="both"/>
        <w:rPr>
          <w:rFonts w:cs="DecoType Naskh Special"/>
          <w:szCs w:val="32"/>
          <w:rtl/>
        </w:rPr>
      </w:pPr>
      <w:r w:rsidRPr="001F3176">
        <w:rPr>
          <w:rFonts w:cs="DecoType Naskh Special" w:hint="cs"/>
          <w:szCs w:val="32"/>
          <w:rtl/>
        </w:rPr>
        <w:t>ـ وقال تعالى:"</w:t>
      </w:r>
      <w:r w:rsidRPr="001F3176">
        <w:rPr>
          <w:rFonts w:cs="DecoType Naskh Special"/>
          <w:szCs w:val="32"/>
          <w:rtl/>
        </w:rPr>
        <w:t>فِي</w:t>
      </w:r>
      <w:r w:rsidR="00846DA5" w:rsidRPr="001F3176">
        <w:rPr>
          <w:rFonts w:cs="DecoType Naskh Special" w:hint="cs"/>
          <w:szCs w:val="32"/>
          <w:rtl/>
        </w:rPr>
        <w:t xml:space="preserve"> </w:t>
      </w:r>
      <w:r w:rsidRPr="001F3176">
        <w:rPr>
          <w:rFonts w:cs="DecoType Naskh Special"/>
          <w:szCs w:val="32"/>
          <w:rtl/>
        </w:rPr>
        <w:t>مَقْعَدِ</w:t>
      </w:r>
      <w:r w:rsidR="00846DA5" w:rsidRPr="001F3176">
        <w:rPr>
          <w:rFonts w:cs="DecoType Naskh Special" w:hint="cs"/>
          <w:szCs w:val="32"/>
          <w:rtl/>
        </w:rPr>
        <w:t xml:space="preserve"> </w:t>
      </w:r>
      <w:r w:rsidRPr="001F3176">
        <w:rPr>
          <w:rFonts w:cs="DecoType Naskh Special"/>
          <w:szCs w:val="32"/>
          <w:rtl/>
        </w:rPr>
        <w:t>صِدْقٍ</w:t>
      </w:r>
      <w:r w:rsidR="00846DA5" w:rsidRPr="001F3176">
        <w:rPr>
          <w:rFonts w:cs="DecoType Naskh Special" w:hint="cs"/>
          <w:szCs w:val="32"/>
          <w:rtl/>
        </w:rPr>
        <w:t xml:space="preserve"> </w:t>
      </w:r>
      <w:r w:rsidRPr="001F3176">
        <w:rPr>
          <w:rFonts w:cs="DecoType Naskh Special"/>
          <w:szCs w:val="32"/>
          <w:rtl/>
        </w:rPr>
        <w:t>عِندَ</w:t>
      </w:r>
      <w:r w:rsidR="00846DA5" w:rsidRPr="001F3176">
        <w:rPr>
          <w:rFonts w:cs="DecoType Naskh Special" w:hint="cs"/>
          <w:szCs w:val="32"/>
          <w:rtl/>
        </w:rPr>
        <w:t xml:space="preserve"> </w:t>
      </w:r>
      <w:r w:rsidRPr="001F3176">
        <w:rPr>
          <w:rFonts w:cs="DecoType Naskh Special"/>
          <w:szCs w:val="32"/>
          <w:rtl/>
        </w:rPr>
        <w:t>مَلِيكٍ</w:t>
      </w:r>
      <w:r w:rsidR="00846DA5" w:rsidRPr="001F3176">
        <w:rPr>
          <w:rFonts w:cs="DecoType Naskh Special" w:hint="cs"/>
          <w:szCs w:val="32"/>
          <w:rtl/>
        </w:rPr>
        <w:t xml:space="preserve"> </w:t>
      </w:r>
      <w:r w:rsidRPr="001F3176">
        <w:rPr>
          <w:rFonts w:cs="DecoType Naskh Special"/>
          <w:szCs w:val="32"/>
          <w:rtl/>
        </w:rPr>
        <w:t>مُّقْتَدِرٍ</w:t>
      </w:r>
      <w:r w:rsidRPr="001F3176">
        <w:rPr>
          <w:rFonts w:cs="DecoType Naskh Special" w:hint="cs"/>
          <w:szCs w:val="32"/>
          <w:rtl/>
        </w:rPr>
        <w:t>" (القمر، آية : 55).</w:t>
      </w:r>
    </w:p>
    <w:p w:rsidR="00BC5837" w:rsidRPr="001F3176" w:rsidRDefault="00BC5837" w:rsidP="00BC5837">
      <w:pPr>
        <w:pStyle w:val="ad"/>
        <w:jc w:val="both"/>
        <w:rPr>
          <w:rFonts w:cs="DecoType Naskh Special"/>
          <w:szCs w:val="32"/>
          <w:rtl/>
        </w:rPr>
      </w:pPr>
      <w:r w:rsidRPr="001F3176">
        <w:rPr>
          <w:rFonts w:cs="DecoType Naskh Special" w:hint="cs"/>
          <w:szCs w:val="32"/>
          <w:rtl/>
        </w:rPr>
        <w:t>والله هو القادر على كل شيء، لا يعجزه شيء ولا يفوته مطلوب، بخلاف خلقه، فهو سبحانه لا يتطرّق إلى العجز ولا يعترضه فتور.</w:t>
      </w:r>
    </w:p>
    <w:p w:rsidR="00BC5837" w:rsidRPr="001F3176" w:rsidRDefault="00BC5837" w:rsidP="00DA54B3">
      <w:pPr>
        <w:jc w:val="both"/>
        <w:rPr>
          <w:rFonts w:cs="DecoType Naskh Special"/>
          <w:szCs w:val="32"/>
          <w:rtl/>
        </w:rPr>
      </w:pPr>
      <w:r w:rsidRPr="001F3176">
        <w:rPr>
          <w:rFonts w:cs="DecoType Naskh Special" w:hint="cs"/>
          <w:szCs w:val="32"/>
          <w:rtl/>
        </w:rPr>
        <w:t>"والقادر" سبحانه هو من يتيسر له ما يريد على ما يريد لظهور أفعاله، ولا يظهر الفعل اختياراً إلا من قادر غير عاجز، كما قال سبحانه:"</w:t>
      </w:r>
      <w:r w:rsidR="00DA54B3" w:rsidRPr="001F3176">
        <w:rPr>
          <w:rFonts w:cs="DecoType Naskh Special"/>
          <w:szCs w:val="32"/>
          <w:rtl/>
        </w:rPr>
        <w:t>وَلَوْ</w:t>
      </w:r>
      <w:r w:rsidR="00846DA5" w:rsidRPr="001F3176">
        <w:rPr>
          <w:rFonts w:cs="DecoType Naskh Special" w:hint="cs"/>
          <w:szCs w:val="32"/>
          <w:rtl/>
        </w:rPr>
        <w:t xml:space="preserve"> </w:t>
      </w:r>
      <w:r w:rsidR="00DA54B3" w:rsidRPr="001F3176">
        <w:rPr>
          <w:rFonts w:cs="DecoType Naskh Special"/>
          <w:szCs w:val="32"/>
          <w:rtl/>
        </w:rPr>
        <w:t>شَاء</w:t>
      </w:r>
      <w:r w:rsidR="00846DA5" w:rsidRPr="001F3176">
        <w:rPr>
          <w:rFonts w:cs="DecoType Naskh Special" w:hint="cs"/>
          <w:szCs w:val="32"/>
          <w:rtl/>
        </w:rPr>
        <w:t xml:space="preserve"> </w:t>
      </w:r>
      <w:r w:rsidR="00DA54B3" w:rsidRPr="001F3176">
        <w:rPr>
          <w:rFonts w:cs="DecoType Naskh Special"/>
          <w:szCs w:val="32"/>
          <w:rtl/>
        </w:rPr>
        <w:t>اللّهُ</w:t>
      </w:r>
      <w:r w:rsidR="00846DA5" w:rsidRPr="001F3176">
        <w:rPr>
          <w:rFonts w:cs="DecoType Naskh Special" w:hint="cs"/>
          <w:szCs w:val="32"/>
          <w:rtl/>
        </w:rPr>
        <w:t xml:space="preserve"> </w:t>
      </w:r>
      <w:r w:rsidR="00DA54B3" w:rsidRPr="001F3176">
        <w:rPr>
          <w:rFonts w:cs="DecoType Naskh Special"/>
          <w:szCs w:val="32"/>
          <w:rtl/>
        </w:rPr>
        <w:t>لَذَهَبَ</w:t>
      </w:r>
      <w:r w:rsidR="00846DA5" w:rsidRPr="001F3176">
        <w:rPr>
          <w:rFonts w:cs="DecoType Naskh Special" w:hint="cs"/>
          <w:szCs w:val="32"/>
          <w:rtl/>
        </w:rPr>
        <w:t xml:space="preserve"> </w:t>
      </w:r>
      <w:r w:rsidR="00DA54B3" w:rsidRPr="001F3176">
        <w:rPr>
          <w:rFonts w:cs="DecoType Naskh Special"/>
          <w:szCs w:val="32"/>
          <w:rtl/>
        </w:rPr>
        <w:t>بِسَمْعِهِمْ</w:t>
      </w:r>
      <w:r w:rsidR="00846DA5" w:rsidRPr="001F3176">
        <w:rPr>
          <w:rFonts w:cs="DecoType Naskh Special" w:hint="cs"/>
          <w:szCs w:val="32"/>
          <w:rtl/>
        </w:rPr>
        <w:t xml:space="preserve"> </w:t>
      </w:r>
      <w:r w:rsidR="00DA54B3" w:rsidRPr="001F3176">
        <w:rPr>
          <w:rFonts w:cs="DecoType Naskh Special"/>
          <w:szCs w:val="32"/>
          <w:rtl/>
        </w:rPr>
        <w:t>وَأَبْصَارِهِمْ</w:t>
      </w:r>
      <w:r w:rsidR="00846DA5" w:rsidRPr="001F3176">
        <w:rPr>
          <w:rFonts w:cs="DecoType Naskh Special" w:hint="cs"/>
          <w:szCs w:val="32"/>
          <w:rtl/>
        </w:rPr>
        <w:t xml:space="preserve"> </w:t>
      </w:r>
      <w:r w:rsidR="00DA54B3" w:rsidRPr="001F3176">
        <w:rPr>
          <w:rFonts w:cs="DecoType Naskh Special"/>
          <w:szCs w:val="32"/>
          <w:rtl/>
        </w:rPr>
        <w:t>إِنَّ</w:t>
      </w:r>
      <w:r w:rsidR="00846DA5" w:rsidRPr="001F3176">
        <w:rPr>
          <w:rFonts w:cs="DecoType Naskh Special" w:hint="cs"/>
          <w:szCs w:val="32"/>
          <w:rtl/>
        </w:rPr>
        <w:t xml:space="preserve"> </w:t>
      </w:r>
      <w:r w:rsidR="00DA54B3" w:rsidRPr="001F3176">
        <w:rPr>
          <w:rFonts w:cs="DecoType Naskh Special"/>
          <w:szCs w:val="32"/>
          <w:rtl/>
        </w:rPr>
        <w:t>اللَّه</w:t>
      </w:r>
      <w:r w:rsidR="00846DA5" w:rsidRPr="001F3176">
        <w:rPr>
          <w:rFonts w:cs="DecoType Naskh Special" w:hint="cs"/>
          <w:szCs w:val="32"/>
          <w:rtl/>
        </w:rPr>
        <w:t xml:space="preserve"> </w:t>
      </w:r>
      <w:r w:rsidR="00DA54B3" w:rsidRPr="001F3176">
        <w:rPr>
          <w:rFonts w:cs="DecoType Naskh Special"/>
          <w:szCs w:val="32"/>
          <w:rtl/>
        </w:rPr>
        <w:t>عَلَى</w:t>
      </w:r>
      <w:r w:rsidR="00846DA5" w:rsidRPr="001F3176">
        <w:rPr>
          <w:rFonts w:cs="DecoType Naskh Special" w:hint="cs"/>
          <w:szCs w:val="32"/>
          <w:rtl/>
        </w:rPr>
        <w:t xml:space="preserve"> </w:t>
      </w:r>
      <w:r w:rsidR="00DA54B3" w:rsidRPr="001F3176">
        <w:rPr>
          <w:rFonts w:cs="DecoType Naskh Special"/>
          <w:szCs w:val="32"/>
          <w:rtl/>
        </w:rPr>
        <w:t>كُلِّ</w:t>
      </w:r>
      <w:r w:rsidR="00846DA5" w:rsidRPr="001F3176">
        <w:rPr>
          <w:rFonts w:cs="DecoType Naskh Special" w:hint="cs"/>
          <w:szCs w:val="32"/>
          <w:rtl/>
        </w:rPr>
        <w:t xml:space="preserve"> </w:t>
      </w:r>
      <w:r w:rsidR="00DA54B3" w:rsidRPr="001F3176">
        <w:rPr>
          <w:rFonts w:cs="DecoType Naskh Special"/>
          <w:szCs w:val="32"/>
          <w:rtl/>
        </w:rPr>
        <w:t>شَيْءٍ</w:t>
      </w:r>
      <w:r w:rsidR="00846DA5" w:rsidRPr="001F3176">
        <w:rPr>
          <w:rFonts w:cs="DecoType Naskh Special" w:hint="cs"/>
          <w:szCs w:val="32"/>
          <w:rtl/>
        </w:rPr>
        <w:t xml:space="preserve"> </w:t>
      </w:r>
      <w:r w:rsidR="00DA54B3" w:rsidRPr="001F3176">
        <w:rPr>
          <w:rFonts w:cs="DecoType Naskh Special"/>
          <w:szCs w:val="32"/>
          <w:rtl/>
        </w:rPr>
        <w:t>قَدِيرٌ</w:t>
      </w:r>
      <w:r w:rsidR="00DA54B3" w:rsidRPr="001F3176">
        <w:rPr>
          <w:rFonts w:cs="DecoType Naskh Special" w:hint="cs"/>
          <w:szCs w:val="32"/>
          <w:rtl/>
        </w:rPr>
        <w:t>" (البقرة، آية : 20). فوصف نفسه بالقدرة على كل شيء في هذا الموضع، لأنه حذر المنافقين بأسه وسطوته، وأخبرهم أنه محيط بهم، "والقدير" هو "القادر"، كما أن "العليم" هو "العالم" "والقدير" سبحانه كامل القدرة، فبقدرته أوجد الموجودات وبقدرته دبّرها وبقدرته سوّاها وأحكمها، وبقدرته يحيي ويميت ويبعث العباد للجزاء وبقدرته يقلب القلوب على ما يشاء ويريد</w:t>
      </w:r>
      <w:r w:rsidR="00DA54B3" w:rsidRPr="001F3176">
        <w:rPr>
          <w:rStyle w:val="a5"/>
          <w:rFonts w:cs="DecoType Naskh Special"/>
          <w:szCs w:val="32"/>
          <w:rtl/>
        </w:rPr>
        <w:footnoteReference w:id="736"/>
      </w:r>
      <w:r w:rsidR="00DA54B3" w:rsidRPr="001F3176">
        <w:rPr>
          <w:rFonts w:cs="DecoType Naskh Special" w:hint="cs"/>
          <w:szCs w:val="32"/>
          <w:rtl/>
        </w:rPr>
        <w:t>.</w:t>
      </w:r>
    </w:p>
    <w:p w:rsidR="00DA54B3" w:rsidRPr="001F3176" w:rsidRDefault="00DA54B3" w:rsidP="00DA54B3">
      <w:pPr>
        <w:jc w:val="both"/>
        <w:rPr>
          <w:rFonts w:cs="DecoType Naskh Special"/>
          <w:szCs w:val="32"/>
          <w:rtl/>
        </w:rPr>
      </w:pPr>
      <w:r w:rsidRPr="001F3176">
        <w:rPr>
          <w:rFonts w:cs="DecoType Naskh Special" w:hint="cs"/>
          <w:szCs w:val="32"/>
          <w:rtl/>
        </w:rPr>
        <w:t>قال الشاعر:</w:t>
      </w:r>
    </w:p>
    <w:p w:rsidR="00DA54B3" w:rsidRPr="001F3176" w:rsidRDefault="00DA54B3" w:rsidP="00DA54B3">
      <w:pPr>
        <w:jc w:val="both"/>
        <w:rPr>
          <w:rFonts w:cs="DecoType Naskh Special"/>
          <w:szCs w:val="32"/>
          <w:rtl/>
        </w:rPr>
      </w:pPr>
      <w:r w:rsidRPr="001F3176">
        <w:rPr>
          <w:rFonts w:cs="DecoType Naskh Special" w:hint="cs"/>
          <w:szCs w:val="32"/>
          <w:rtl/>
        </w:rPr>
        <w:tab/>
      </w:r>
      <w:r w:rsidRPr="001F3176">
        <w:rPr>
          <w:rFonts w:cs="DecoType Naskh Special" w:hint="cs"/>
          <w:szCs w:val="32"/>
          <w:rtl/>
        </w:rPr>
        <w:tab/>
        <w:t>وهو القدير وليس يُعجزُه إذا</w:t>
      </w:r>
    </w:p>
    <w:p w:rsidR="00DA54B3" w:rsidRPr="001F3176" w:rsidRDefault="00DA54B3" w:rsidP="00DA54B3">
      <w:pPr>
        <w:jc w:val="both"/>
        <w:rPr>
          <w:rFonts w:cs="DecoType Naskh Special"/>
          <w:szCs w:val="32"/>
          <w:rtl/>
        </w:rPr>
      </w:pPr>
      <w:r w:rsidRPr="001F3176">
        <w:rPr>
          <w:rFonts w:cs="DecoType Naskh Special" w:hint="cs"/>
          <w:szCs w:val="32"/>
          <w:rtl/>
        </w:rPr>
        <w:tab/>
      </w:r>
      <w:r w:rsidRPr="001F3176">
        <w:rPr>
          <w:rFonts w:cs="DecoType Naskh Special" w:hint="cs"/>
          <w:szCs w:val="32"/>
          <w:rtl/>
        </w:rPr>
        <w:tab/>
      </w:r>
      <w:r w:rsidRPr="001F3176">
        <w:rPr>
          <w:rFonts w:cs="DecoType Naskh Special" w:hint="cs"/>
          <w:szCs w:val="32"/>
          <w:rtl/>
        </w:rPr>
        <w:tab/>
      </w:r>
      <w:r w:rsidRPr="001F3176">
        <w:rPr>
          <w:rFonts w:cs="DecoType Naskh Special" w:hint="cs"/>
          <w:szCs w:val="32"/>
          <w:rtl/>
        </w:rPr>
        <w:tab/>
      </w:r>
      <w:r w:rsidRPr="001F3176">
        <w:rPr>
          <w:rFonts w:cs="DecoType Naskh Special" w:hint="cs"/>
          <w:szCs w:val="32"/>
          <w:rtl/>
        </w:rPr>
        <w:tab/>
      </w:r>
      <w:r w:rsidRPr="001F3176">
        <w:rPr>
          <w:rFonts w:cs="DecoType Naskh Special" w:hint="cs"/>
          <w:szCs w:val="32"/>
          <w:rtl/>
        </w:rPr>
        <w:tab/>
        <w:t>ما رام شيئاً قط ذو سلطان</w:t>
      </w:r>
      <w:r w:rsidRPr="001F3176">
        <w:rPr>
          <w:rStyle w:val="a5"/>
          <w:rFonts w:cs="DecoType Naskh Special"/>
          <w:szCs w:val="32"/>
          <w:rtl/>
        </w:rPr>
        <w:footnoteReference w:id="737"/>
      </w:r>
    </w:p>
    <w:p w:rsidR="00DA54B3" w:rsidRPr="001F3176" w:rsidRDefault="00DA54B3" w:rsidP="00DA54B3">
      <w:pPr>
        <w:jc w:val="both"/>
        <w:rPr>
          <w:rFonts w:cs="DecoType Naskh Special"/>
          <w:szCs w:val="32"/>
          <w:rtl/>
        </w:rPr>
      </w:pPr>
      <w:r w:rsidRPr="001F3176">
        <w:rPr>
          <w:rFonts w:cs="DecoType Naskh Special" w:hint="cs"/>
          <w:b/>
          <w:bCs/>
          <w:szCs w:val="32"/>
          <w:rtl/>
        </w:rPr>
        <w:t>ثالثاً: ثمار الإيمان بالقدر:</w:t>
      </w:r>
    </w:p>
    <w:p w:rsidR="00DA54B3" w:rsidRPr="001F3176" w:rsidRDefault="00DA54B3" w:rsidP="00DA54B3">
      <w:pPr>
        <w:jc w:val="both"/>
        <w:rPr>
          <w:rFonts w:cs="DecoType Naskh Special"/>
          <w:szCs w:val="32"/>
          <w:rtl/>
        </w:rPr>
      </w:pPr>
      <w:r w:rsidRPr="001F3176">
        <w:rPr>
          <w:rFonts w:cs="DecoType Naskh Special" w:hint="cs"/>
          <w:szCs w:val="32"/>
          <w:rtl/>
        </w:rPr>
        <w:t xml:space="preserve">للإيمان بالقدر ـ كما جاء في القرآن والسنة ـ وكما فهمه سلف الأمة ثمار مباركة وآثار طيبة، في عقلية المسلم ونفسيته، في وجدانه وأرادته، وعلاقته بنفسه وبربه، وبمن حوله، وما حوله، وفي الحياة الإسلامية بصفة عامة، </w:t>
      </w:r>
      <w:r w:rsidRPr="001F3176">
        <w:rPr>
          <w:rFonts w:cs="DecoType Naskh Special" w:hint="cs"/>
          <w:szCs w:val="32"/>
          <w:rtl/>
        </w:rPr>
        <w:lastRenderedPageBreak/>
        <w:t>يشهد بها كل ذي لب،</w:t>
      </w:r>
      <w:r w:rsidR="00605B5F" w:rsidRPr="001F3176">
        <w:rPr>
          <w:rFonts w:cs="DecoType Naskh Special" w:hint="cs"/>
          <w:szCs w:val="32"/>
          <w:rtl/>
        </w:rPr>
        <w:t xml:space="preserve"> ويلمسها كل ذي بصر، لما لها من تأثير إيجابي في السلوك الخاص والعام وفي السلم والحرب، وفي اليسر والعسر والرخاء والشدة، والنعماء والبأساء</w:t>
      </w:r>
      <w:r w:rsidR="00605B5F" w:rsidRPr="001F3176">
        <w:rPr>
          <w:rStyle w:val="a5"/>
          <w:rFonts w:cs="DecoType Naskh Special"/>
          <w:szCs w:val="32"/>
          <w:rtl/>
        </w:rPr>
        <w:footnoteReference w:id="738"/>
      </w:r>
      <w:r w:rsidR="00605B5F" w:rsidRPr="001F3176">
        <w:rPr>
          <w:rFonts w:cs="DecoType Naskh Special" w:hint="cs"/>
          <w:szCs w:val="32"/>
          <w:rtl/>
        </w:rPr>
        <w:t>، ومن أهم هذه الثمار والآثار:</w:t>
      </w:r>
    </w:p>
    <w:p w:rsidR="00605B5F" w:rsidRPr="001F3176" w:rsidRDefault="00605B5F" w:rsidP="00DA54B3">
      <w:pPr>
        <w:jc w:val="both"/>
        <w:rPr>
          <w:rFonts w:cs="DecoType Naskh Special"/>
          <w:szCs w:val="32"/>
          <w:rtl/>
        </w:rPr>
      </w:pPr>
      <w:r w:rsidRPr="001F3176">
        <w:rPr>
          <w:rFonts w:cs="DecoType Naskh Special" w:hint="cs"/>
          <w:b/>
          <w:bCs/>
          <w:szCs w:val="32"/>
          <w:rtl/>
        </w:rPr>
        <w:t>1ـ الإقدام على عظائم الإمور:</w:t>
      </w:r>
    </w:p>
    <w:p w:rsidR="00741C9A" w:rsidRPr="001F3176" w:rsidRDefault="00605B5F" w:rsidP="00741C9A">
      <w:pPr>
        <w:pStyle w:val="ad"/>
        <w:jc w:val="both"/>
        <w:rPr>
          <w:rFonts w:cs="DecoType Naskh Special"/>
          <w:szCs w:val="32"/>
          <w:rtl/>
        </w:rPr>
      </w:pPr>
      <w:r w:rsidRPr="001F3176">
        <w:rPr>
          <w:rFonts w:cs="DecoType Naskh Special" w:hint="cs"/>
          <w:szCs w:val="32"/>
          <w:rtl/>
        </w:rPr>
        <w:t>الإيمان بالقدر في حياة المؤمن أقوى حافز للعمل الصالح</w:t>
      </w:r>
      <w:r w:rsidR="00186E74" w:rsidRPr="001F3176">
        <w:rPr>
          <w:rFonts w:cs="DecoType Naskh Special" w:hint="cs"/>
          <w:szCs w:val="32"/>
          <w:rtl/>
        </w:rPr>
        <w:t xml:space="preserve"> والإقدام على عظائم الإمور بثبات وعزم وثقة ولقد كانت الصورة الصحيحة للإيمان</w:t>
      </w:r>
      <w:r w:rsidR="00311D0D" w:rsidRPr="001F3176">
        <w:rPr>
          <w:rFonts w:cs="DecoType Naskh Special" w:hint="cs"/>
          <w:szCs w:val="32"/>
          <w:rtl/>
        </w:rPr>
        <w:t xml:space="preserve"> بالقدر في حياة الأجيال الأولى من المسلمين هي التي صنعت تلك العجائب التي سجلها تاريخهم والتي ثبتت الدعوة في الأرض ونشرتها على نطاق واسع في فترة وجيزة من الزمن لا مثيل لها ـ في قصرها ـ في التاريخ، وهي التي أقامت هذا البناء الشاهق في كل ميدان من ميادين الحياة، نعم، لقد كان من أول ثماره الباهرة ذلك الاستبسال في الجهاد في سبيل الله وفي سبيل نشر الدعوة</w:t>
      </w:r>
      <w:r w:rsidR="00311D0D" w:rsidRPr="001F3176">
        <w:rPr>
          <w:rStyle w:val="a5"/>
          <w:rFonts w:cs="DecoType Naskh Special"/>
          <w:szCs w:val="32"/>
          <w:rtl/>
        </w:rPr>
        <w:footnoteReference w:id="739"/>
      </w:r>
      <w:r w:rsidR="00741C9A" w:rsidRPr="001F3176">
        <w:rPr>
          <w:rFonts w:cs="DecoType Naskh Special" w:hint="cs"/>
          <w:szCs w:val="32"/>
          <w:rtl/>
        </w:rPr>
        <w:t>، فقد كانوا لا يخافون الموت، لأنهم يوقنون بأن الآجال محددة لا تتأخر ولا تتقدم لحظة واحدة ولما كانت هذه العقيدة راسخة في قلوب المؤمنين ثبتوا في القتال وعزموا على مواصلة الجهاد، فجاءت ملاحم تحمل أروع الأمثلة على الثبات والصمود أمام الأعداء مهما كانت قوتهم</w:t>
      </w:r>
      <w:r w:rsidR="00741C9A" w:rsidRPr="001F3176">
        <w:rPr>
          <w:rStyle w:val="a5"/>
          <w:rFonts w:cs="DecoType Naskh Special"/>
          <w:szCs w:val="32"/>
          <w:rtl/>
        </w:rPr>
        <w:footnoteReference w:id="740"/>
      </w:r>
      <w:r w:rsidR="00741C9A" w:rsidRPr="001F3176">
        <w:rPr>
          <w:rFonts w:cs="DecoType Naskh Special" w:hint="cs"/>
          <w:szCs w:val="32"/>
          <w:rtl/>
        </w:rPr>
        <w:t>، ومهما كان عددهم، لقد أيقنوا بقول الله تعالى:"</w:t>
      </w:r>
      <w:r w:rsidR="00741C9A" w:rsidRPr="001F3176">
        <w:rPr>
          <w:rFonts w:cs="DecoType Naskh Special"/>
          <w:szCs w:val="32"/>
          <w:rtl/>
        </w:rPr>
        <w:t>قُل</w:t>
      </w:r>
      <w:r w:rsidR="006F5A3C" w:rsidRPr="001F3176">
        <w:rPr>
          <w:rFonts w:cs="DecoType Naskh Special" w:hint="cs"/>
          <w:szCs w:val="32"/>
          <w:rtl/>
        </w:rPr>
        <w:t xml:space="preserve"> </w:t>
      </w:r>
      <w:r w:rsidR="00741C9A" w:rsidRPr="001F3176">
        <w:rPr>
          <w:rFonts w:cs="DecoType Naskh Special"/>
          <w:szCs w:val="32"/>
          <w:rtl/>
        </w:rPr>
        <w:t>لَّن</w:t>
      </w:r>
      <w:r w:rsidR="006F5A3C" w:rsidRPr="001F3176">
        <w:rPr>
          <w:rFonts w:cs="DecoType Naskh Special" w:hint="cs"/>
          <w:szCs w:val="32"/>
          <w:rtl/>
        </w:rPr>
        <w:t xml:space="preserve"> </w:t>
      </w:r>
      <w:r w:rsidR="00741C9A" w:rsidRPr="001F3176">
        <w:rPr>
          <w:rFonts w:cs="DecoType Naskh Special"/>
          <w:szCs w:val="32"/>
          <w:rtl/>
        </w:rPr>
        <w:t>يُصِيبَنَا</w:t>
      </w:r>
      <w:r w:rsidR="006F5A3C" w:rsidRPr="001F3176">
        <w:rPr>
          <w:rFonts w:cs="DecoType Naskh Special" w:hint="cs"/>
          <w:szCs w:val="32"/>
          <w:rtl/>
        </w:rPr>
        <w:t xml:space="preserve"> </w:t>
      </w:r>
      <w:r w:rsidR="00741C9A" w:rsidRPr="001F3176">
        <w:rPr>
          <w:rFonts w:cs="DecoType Naskh Special"/>
          <w:szCs w:val="32"/>
          <w:rtl/>
        </w:rPr>
        <w:t>إِلاَّ</w:t>
      </w:r>
      <w:r w:rsidR="006F5A3C" w:rsidRPr="001F3176">
        <w:rPr>
          <w:rFonts w:cs="DecoType Naskh Special" w:hint="cs"/>
          <w:szCs w:val="32"/>
          <w:rtl/>
        </w:rPr>
        <w:t xml:space="preserve"> </w:t>
      </w:r>
      <w:r w:rsidR="00741C9A" w:rsidRPr="001F3176">
        <w:rPr>
          <w:rFonts w:cs="DecoType Naskh Special"/>
          <w:szCs w:val="32"/>
          <w:rtl/>
        </w:rPr>
        <w:t>مَا</w:t>
      </w:r>
      <w:r w:rsidR="006F5A3C" w:rsidRPr="001F3176">
        <w:rPr>
          <w:rFonts w:cs="DecoType Naskh Special" w:hint="cs"/>
          <w:szCs w:val="32"/>
          <w:rtl/>
        </w:rPr>
        <w:t xml:space="preserve"> </w:t>
      </w:r>
      <w:r w:rsidR="00741C9A" w:rsidRPr="001F3176">
        <w:rPr>
          <w:rFonts w:cs="DecoType Naskh Special"/>
          <w:szCs w:val="32"/>
          <w:rtl/>
        </w:rPr>
        <w:t>كَتَبَ</w:t>
      </w:r>
      <w:r w:rsidR="006F5A3C" w:rsidRPr="001F3176">
        <w:rPr>
          <w:rFonts w:cs="DecoType Naskh Special" w:hint="cs"/>
          <w:szCs w:val="32"/>
          <w:rtl/>
        </w:rPr>
        <w:t xml:space="preserve"> </w:t>
      </w:r>
      <w:r w:rsidR="00741C9A" w:rsidRPr="001F3176">
        <w:rPr>
          <w:rFonts w:cs="DecoType Naskh Special"/>
          <w:szCs w:val="32"/>
          <w:rtl/>
        </w:rPr>
        <w:t>اللّهُ</w:t>
      </w:r>
      <w:r w:rsidR="006F5A3C" w:rsidRPr="001F3176">
        <w:rPr>
          <w:rFonts w:cs="DecoType Naskh Special" w:hint="cs"/>
          <w:szCs w:val="32"/>
          <w:rtl/>
        </w:rPr>
        <w:t xml:space="preserve"> </w:t>
      </w:r>
      <w:r w:rsidR="00741C9A" w:rsidRPr="001F3176">
        <w:rPr>
          <w:rFonts w:cs="DecoType Naskh Special"/>
          <w:szCs w:val="32"/>
          <w:rtl/>
        </w:rPr>
        <w:t>لَنَا</w:t>
      </w:r>
      <w:r w:rsidR="006F5A3C" w:rsidRPr="001F3176">
        <w:rPr>
          <w:rFonts w:cs="DecoType Naskh Special" w:hint="cs"/>
          <w:szCs w:val="32"/>
          <w:rtl/>
        </w:rPr>
        <w:t xml:space="preserve"> </w:t>
      </w:r>
      <w:r w:rsidR="00741C9A" w:rsidRPr="001F3176">
        <w:rPr>
          <w:rFonts w:cs="DecoType Naskh Special"/>
          <w:szCs w:val="32"/>
          <w:rtl/>
        </w:rPr>
        <w:t>هُوَ</w:t>
      </w:r>
      <w:r w:rsidR="006F5A3C" w:rsidRPr="001F3176">
        <w:rPr>
          <w:rFonts w:cs="DecoType Naskh Special" w:hint="cs"/>
          <w:szCs w:val="32"/>
          <w:rtl/>
        </w:rPr>
        <w:t xml:space="preserve"> </w:t>
      </w:r>
      <w:r w:rsidR="00741C9A" w:rsidRPr="001F3176">
        <w:rPr>
          <w:rFonts w:cs="DecoType Naskh Special"/>
          <w:szCs w:val="32"/>
          <w:rtl/>
        </w:rPr>
        <w:t>مَوْلاَنَا</w:t>
      </w:r>
      <w:r w:rsidR="006F5A3C" w:rsidRPr="001F3176">
        <w:rPr>
          <w:rFonts w:cs="DecoType Naskh Special" w:hint="cs"/>
          <w:szCs w:val="32"/>
          <w:rtl/>
        </w:rPr>
        <w:t xml:space="preserve"> </w:t>
      </w:r>
      <w:r w:rsidR="00741C9A" w:rsidRPr="001F3176">
        <w:rPr>
          <w:rFonts w:cs="DecoType Naskh Special"/>
          <w:szCs w:val="32"/>
          <w:rtl/>
        </w:rPr>
        <w:t>وَعَلَى</w:t>
      </w:r>
      <w:r w:rsidR="006F5A3C" w:rsidRPr="001F3176">
        <w:rPr>
          <w:rFonts w:cs="DecoType Naskh Special" w:hint="cs"/>
          <w:szCs w:val="32"/>
          <w:rtl/>
        </w:rPr>
        <w:t xml:space="preserve"> </w:t>
      </w:r>
      <w:r w:rsidR="00741C9A" w:rsidRPr="001F3176">
        <w:rPr>
          <w:rFonts w:cs="DecoType Naskh Special"/>
          <w:szCs w:val="32"/>
          <w:rtl/>
        </w:rPr>
        <w:t>اللّهِ</w:t>
      </w:r>
      <w:r w:rsidR="006F5A3C" w:rsidRPr="001F3176">
        <w:rPr>
          <w:rFonts w:cs="DecoType Naskh Special" w:hint="cs"/>
          <w:szCs w:val="32"/>
          <w:rtl/>
        </w:rPr>
        <w:t xml:space="preserve"> </w:t>
      </w:r>
      <w:r w:rsidR="00741C9A" w:rsidRPr="001F3176">
        <w:rPr>
          <w:rFonts w:cs="DecoType Naskh Special"/>
          <w:szCs w:val="32"/>
          <w:rtl/>
        </w:rPr>
        <w:t>فَلْيَتَوَكَّلِ</w:t>
      </w:r>
      <w:r w:rsidR="006F5A3C" w:rsidRPr="001F3176">
        <w:rPr>
          <w:rFonts w:cs="DecoType Naskh Special" w:hint="cs"/>
          <w:szCs w:val="32"/>
          <w:rtl/>
        </w:rPr>
        <w:t xml:space="preserve"> </w:t>
      </w:r>
      <w:r w:rsidR="00741C9A" w:rsidRPr="001F3176">
        <w:rPr>
          <w:rFonts w:cs="DecoType Naskh Special"/>
          <w:szCs w:val="32"/>
          <w:rtl/>
        </w:rPr>
        <w:t>الْمُؤْمِنُونَ</w:t>
      </w:r>
      <w:r w:rsidR="00741C9A" w:rsidRPr="001F3176">
        <w:rPr>
          <w:rFonts w:cs="DecoType Naskh Special" w:hint="cs"/>
          <w:szCs w:val="32"/>
          <w:rtl/>
        </w:rPr>
        <w:t>" (التوبة، آية : 51).</w:t>
      </w:r>
    </w:p>
    <w:p w:rsidR="00741C9A" w:rsidRPr="001F3176" w:rsidRDefault="00741C9A" w:rsidP="00741C9A">
      <w:pPr>
        <w:pStyle w:val="ad"/>
        <w:jc w:val="both"/>
        <w:rPr>
          <w:rFonts w:cs="DecoType Naskh Special"/>
          <w:szCs w:val="32"/>
          <w:rtl/>
        </w:rPr>
      </w:pPr>
      <w:r w:rsidRPr="001F3176">
        <w:rPr>
          <w:rFonts w:cs="DecoType Naskh Special" w:hint="cs"/>
          <w:szCs w:val="32"/>
          <w:rtl/>
        </w:rPr>
        <w:t>فإذا كان لا يصيب الإنسان إلا ما كتبه الله له، سواء كان قاعداً في بيته أو في ميدان القتال، ففيم الجبن وفيم الفرار من القتال خوفاً من الموت؟ فهل القتال هو الذي يقتل؟ أم قدر الله لإنسان ما أن يموت في لحظة معينة في حالة معينة هو الذي يميته؟ وإذا كان كتب عليه الموت فهل يعفيه منه ألا يذهب إلى القتال؟ وإن كان لم يكتب عليه فهل يقتله الذهاب إلى الميدان؟</w:t>
      </w:r>
    </w:p>
    <w:p w:rsidR="00605B5F" w:rsidRPr="001F3176" w:rsidRDefault="005D7345" w:rsidP="00066586">
      <w:pPr>
        <w:pStyle w:val="ad"/>
        <w:jc w:val="both"/>
        <w:rPr>
          <w:rFonts w:cs="DecoType Naskh Special"/>
          <w:szCs w:val="32"/>
          <w:rtl/>
        </w:rPr>
      </w:pPr>
      <w:r w:rsidRPr="001F3176">
        <w:rPr>
          <w:rFonts w:cs="DecoType Naskh Special" w:hint="cs"/>
          <w:szCs w:val="32"/>
          <w:rtl/>
        </w:rPr>
        <w:t>هكذا كان الأمر في حسّهم فأقبلوا على الجهاد في ثقة وثبات وعزم،</w:t>
      </w:r>
      <w:r w:rsidR="007F4B1A" w:rsidRPr="001F3176">
        <w:rPr>
          <w:rFonts w:cs="DecoType Naskh Special" w:hint="cs"/>
          <w:szCs w:val="32"/>
          <w:rtl/>
        </w:rPr>
        <w:t xml:space="preserve"> وكان منهم ما سجله التاريخ من مواقف رائعة من الشجاعة والصبر على الشدة مع الإطمئنان إلى قدرة الله سبحانه، ولقد وعى المسلمون كذلك الدرس الذي </w:t>
      </w:r>
      <w:r w:rsidR="007F4B1A" w:rsidRPr="001F3176">
        <w:rPr>
          <w:rFonts w:cs="DecoType Naskh Special" w:hint="cs"/>
          <w:szCs w:val="32"/>
          <w:rtl/>
        </w:rPr>
        <w:lastRenderedPageBreak/>
        <w:t>نزل عليهم في سورة آل عمران بشأن غزوة أحد، حين قال المنافقون :"</w:t>
      </w:r>
      <w:r w:rsidR="007F4B1A" w:rsidRPr="001F3176">
        <w:rPr>
          <w:rFonts w:cs="DecoType Naskh Special"/>
          <w:szCs w:val="32"/>
          <w:rtl/>
        </w:rPr>
        <w:t>هَل</w:t>
      </w:r>
      <w:r w:rsidR="00DB1A97" w:rsidRPr="001F3176">
        <w:rPr>
          <w:rFonts w:cs="DecoType Naskh Special" w:hint="cs"/>
          <w:szCs w:val="32"/>
          <w:rtl/>
        </w:rPr>
        <w:t xml:space="preserve"> </w:t>
      </w:r>
      <w:r w:rsidR="007F4B1A" w:rsidRPr="001F3176">
        <w:rPr>
          <w:rFonts w:cs="DecoType Naskh Special"/>
          <w:szCs w:val="32"/>
          <w:rtl/>
        </w:rPr>
        <w:t>لَّنَا</w:t>
      </w:r>
      <w:r w:rsidR="00DB1A97" w:rsidRPr="001F3176">
        <w:rPr>
          <w:rFonts w:cs="DecoType Naskh Special" w:hint="cs"/>
          <w:szCs w:val="32"/>
          <w:rtl/>
        </w:rPr>
        <w:t xml:space="preserve"> </w:t>
      </w:r>
      <w:r w:rsidR="007F4B1A" w:rsidRPr="001F3176">
        <w:rPr>
          <w:rFonts w:cs="DecoType Naskh Special"/>
          <w:szCs w:val="32"/>
          <w:rtl/>
        </w:rPr>
        <w:t>مِنَ</w:t>
      </w:r>
      <w:r w:rsidR="00DB1A97" w:rsidRPr="001F3176">
        <w:rPr>
          <w:rFonts w:cs="DecoType Naskh Special" w:hint="cs"/>
          <w:szCs w:val="32"/>
          <w:rtl/>
        </w:rPr>
        <w:t xml:space="preserve"> </w:t>
      </w:r>
      <w:r w:rsidR="007F4B1A" w:rsidRPr="001F3176">
        <w:rPr>
          <w:rFonts w:cs="DecoType Naskh Special"/>
          <w:szCs w:val="32"/>
          <w:rtl/>
        </w:rPr>
        <w:t>الأَمْرِ</w:t>
      </w:r>
      <w:r w:rsidR="00DB1A97" w:rsidRPr="001F3176">
        <w:rPr>
          <w:rFonts w:cs="DecoType Naskh Special" w:hint="cs"/>
          <w:szCs w:val="32"/>
          <w:rtl/>
        </w:rPr>
        <w:t xml:space="preserve"> </w:t>
      </w:r>
      <w:r w:rsidR="007F4B1A" w:rsidRPr="001F3176">
        <w:rPr>
          <w:rFonts w:cs="DecoType Naskh Special"/>
          <w:szCs w:val="32"/>
          <w:rtl/>
        </w:rPr>
        <w:t>مِن</w:t>
      </w:r>
      <w:r w:rsidR="00DB1A97" w:rsidRPr="001F3176">
        <w:rPr>
          <w:rFonts w:cs="DecoType Naskh Special" w:hint="cs"/>
          <w:szCs w:val="32"/>
          <w:rtl/>
        </w:rPr>
        <w:t xml:space="preserve"> </w:t>
      </w:r>
      <w:r w:rsidR="007F4B1A" w:rsidRPr="001F3176">
        <w:rPr>
          <w:rFonts w:cs="DecoType Naskh Special"/>
          <w:szCs w:val="32"/>
          <w:rtl/>
        </w:rPr>
        <w:t>شَيْءٍ</w:t>
      </w:r>
      <w:r w:rsidR="007F4B1A" w:rsidRPr="001F3176">
        <w:rPr>
          <w:rFonts w:cs="DecoType Naskh Special" w:hint="cs"/>
          <w:szCs w:val="32"/>
          <w:rtl/>
        </w:rPr>
        <w:t>" فرد عليهم :"</w:t>
      </w:r>
      <w:r w:rsidR="007F4B1A" w:rsidRPr="001F3176">
        <w:rPr>
          <w:rFonts w:cs="DecoType Naskh Special"/>
          <w:szCs w:val="32"/>
          <w:rtl/>
        </w:rPr>
        <w:t>قُلْ</w:t>
      </w:r>
      <w:r w:rsidR="00DB1A97" w:rsidRPr="001F3176">
        <w:rPr>
          <w:rFonts w:cs="DecoType Naskh Special" w:hint="cs"/>
          <w:szCs w:val="32"/>
          <w:rtl/>
        </w:rPr>
        <w:t xml:space="preserve"> </w:t>
      </w:r>
      <w:r w:rsidR="007F4B1A" w:rsidRPr="001F3176">
        <w:rPr>
          <w:rFonts w:cs="DecoType Naskh Special"/>
          <w:szCs w:val="32"/>
          <w:rtl/>
        </w:rPr>
        <w:t>إِنَّ</w:t>
      </w:r>
      <w:r w:rsidR="00DB1A97" w:rsidRPr="001F3176">
        <w:rPr>
          <w:rFonts w:cs="DecoType Naskh Special" w:hint="cs"/>
          <w:szCs w:val="32"/>
          <w:rtl/>
        </w:rPr>
        <w:t xml:space="preserve"> </w:t>
      </w:r>
      <w:r w:rsidR="007F4B1A" w:rsidRPr="001F3176">
        <w:rPr>
          <w:rFonts w:cs="DecoType Naskh Special"/>
          <w:szCs w:val="32"/>
          <w:rtl/>
        </w:rPr>
        <w:t>الأَمْرَ</w:t>
      </w:r>
      <w:r w:rsidR="00DB1A97" w:rsidRPr="001F3176">
        <w:rPr>
          <w:rFonts w:cs="DecoType Naskh Special" w:hint="cs"/>
          <w:szCs w:val="32"/>
          <w:rtl/>
        </w:rPr>
        <w:t xml:space="preserve"> </w:t>
      </w:r>
      <w:r w:rsidR="007F4B1A" w:rsidRPr="001F3176">
        <w:rPr>
          <w:rFonts w:cs="DecoType Naskh Special"/>
          <w:szCs w:val="32"/>
          <w:rtl/>
        </w:rPr>
        <w:t>كُلَّهُ</w:t>
      </w:r>
      <w:r w:rsidR="00DB1A97" w:rsidRPr="001F3176">
        <w:rPr>
          <w:rFonts w:cs="DecoType Naskh Special" w:hint="cs"/>
          <w:szCs w:val="32"/>
          <w:rtl/>
        </w:rPr>
        <w:t xml:space="preserve"> </w:t>
      </w:r>
      <w:r w:rsidR="007F4B1A" w:rsidRPr="001F3176">
        <w:rPr>
          <w:rFonts w:cs="DecoType Naskh Special"/>
          <w:szCs w:val="32"/>
          <w:rtl/>
        </w:rPr>
        <w:t>لِلَّهِ</w:t>
      </w:r>
      <w:r w:rsidR="007F4B1A" w:rsidRPr="001F3176">
        <w:rPr>
          <w:rFonts w:cs="DecoType Naskh Special" w:hint="cs"/>
          <w:szCs w:val="32"/>
          <w:rtl/>
        </w:rPr>
        <w:t>" وحين قالوا :"</w:t>
      </w:r>
      <w:r w:rsidR="007F4B1A" w:rsidRPr="001F3176">
        <w:rPr>
          <w:rFonts w:cs="DecoType Naskh Special"/>
          <w:szCs w:val="32"/>
          <w:rtl/>
        </w:rPr>
        <w:t>لَوْ</w:t>
      </w:r>
      <w:r w:rsidR="00DB1A97" w:rsidRPr="001F3176">
        <w:rPr>
          <w:rFonts w:cs="DecoType Naskh Special" w:hint="cs"/>
          <w:szCs w:val="32"/>
          <w:rtl/>
        </w:rPr>
        <w:t xml:space="preserve"> </w:t>
      </w:r>
      <w:r w:rsidR="007F4B1A" w:rsidRPr="001F3176">
        <w:rPr>
          <w:rFonts w:cs="DecoType Naskh Special"/>
          <w:szCs w:val="32"/>
          <w:rtl/>
        </w:rPr>
        <w:t>كَانَ</w:t>
      </w:r>
      <w:r w:rsidR="00DB1A97" w:rsidRPr="001F3176">
        <w:rPr>
          <w:rFonts w:cs="DecoType Naskh Special" w:hint="cs"/>
          <w:szCs w:val="32"/>
          <w:rtl/>
        </w:rPr>
        <w:t xml:space="preserve"> </w:t>
      </w:r>
      <w:r w:rsidR="007F4B1A" w:rsidRPr="001F3176">
        <w:rPr>
          <w:rFonts w:cs="DecoType Naskh Special"/>
          <w:szCs w:val="32"/>
          <w:rtl/>
        </w:rPr>
        <w:t>لَنَا</w:t>
      </w:r>
      <w:r w:rsidR="00DB1A97" w:rsidRPr="001F3176">
        <w:rPr>
          <w:rFonts w:cs="DecoType Naskh Special" w:hint="cs"/>
          <w:szCs w:val="32"/>
          <w:rtl/>
        </w:rPr>
        <w:t xml:space="preserve"> </w:t>
      </w:r>
      <w:r w:rsidR="007F4B1A" w:rsidRPr="001F3176">
        <w:rPr>
          <w:rFonts w:cs="DecoType Naskh Special"/>
          <w:szCs w:val="32"/>
          <w:rtl/>
        </w:rPr>
        <w:t>مِنَ</w:t>
      </w:r>
      <w:r w:rsidR="00DB1A97" w:rsidRPr="001F3176">
        <w:rPr>
          <w:rFonts w:cs="DecoType Naskh Special" w:hint="cs"/>
          <w:szCs w:val="32"/>
          <w:rtl/>
        </w:rPr>
        <w:t xml:space="preserve"> </w:t>
      </w:r>
      <w:r w:rsidR="007F4B1A" w:rsidRPr="001F3176">
        <w:rPr>
          <w:rFonts w:cs="DecoType Naskh Special"/>
          <w:szCs w:val="32"/>
          <w:rtl/>
        </w:rPr>
        <w:t>الأَمْرِ</w:t>
      </w:r>
      <w:r w:rsidR="00DB1A97" w:rsidRPr="001F3176">
        <w:rPr>
          <w:rFonts w:cs="DecoType Naskh Special" w:hint="cs"/>
          <w:szCs w:val="32"/>
          <w:rtl/>
        </w:rPr>
        <w:t xml:space="preserve"> </w:t>
      </w:r>
      <w:r w:rsidR="007F4B1A" w:rsidRPr="001F3176">
        <w:rPr>
          <w:rFonts w:cs="DecoType Naskh Special"/>
          <w:szCs w:val="32"/>
          <w:rtl/>
        </w:rPr>
        <w:t>شَيْءٌ</w:t>
      </w:r>
      <w:r w:rsidR="00DB1A97" w:rsidRPr="001F3176">
        <w:rPr>
          <w:rFonts w:cs="DecoType Naskh Special" w:hint="cs"/>
          <w:szCs w:val="32"/>
          <w:rtl/>
        </w:rPr>
        <w:t xml:space="preserve"> </w:t>
      </w:r>
      <w:r w:rsidR="007F4B1A" w:rsidRPr="001F3176">
        <w:rPr>
          <w:rFonts w:cs="DecoType Naskh Special"/>
          <w:szCs w:val="32"/>
          <w:rtl/>
        </w:rPr>
        <w:t>مَّا</w:t>
      </w:r>
      <w:r w:rsidR="00DB1A97" w:rsidRPr="001F3176">
        <w:rPr>
          <w:rFonts w:cs="DecoType Naskh Special" w:hint="cs"/>
          <w:szCs w:val="32"/>
          <w:rtl/>
        </w:rPr>
        <w:t xml:space="preserve"> </w:t>
      </w:r>
      <w:r w:rsidR="007F4B1A" w:rsidRPr="001F3176">
        <w:rPr>
          <w:rFonts w:cs="DecoType Naskh Special"/>
          <w:szCs w:val="32"/>
          <w:rtl/>
        </w:rPr>
        <w:t>قُتِلْنَا</w:t>
      </w:r>
      <w:r w:rsidR="00DB1A97" w:rsidRPr="001F3176">
        <w:rPr>
          <w:rFonts w:cs="DecoType Naskh Special" w:hint="cs"/>
          <w:szCs w:val="32"/>
          <w:rtl/>
        </w:rPr>
        <w:t xml:space="preserve"> </w:t>
      </w:r>
      <w:r w:rsidR="007F4B1A" w:rsidRPr="001F3176">
        <w:rPr>
          <w:rFonts w:cs="DecoType Naskh Special"/>
          <w:szCs w:val="32"/>
          <w:rtl/>
        </w:rPr>
        <w:t>هَاهُنَا</w:t>
      </w:r>
      <w:r w:rsidR="007F4B1A" w:rsidRPr="001F3176">
        <w:rPr>
          <w:rFonts w:cs="DecoType Naskh Special" w:hint="cs"/>
          <w:szCs w:val="32"/>
          <w:rtl/>
        </w:rPr>
        <w:t>" فرد عليهم :"</w:t>
      </w:r>
      <w:r w:rsidR="007F4B1A" w:rsidRPr="001F3176">
        <w:rPr>
          <w:rFonts w:cs="DecoType Naskh Special"/>
          <w:szCs w:val="32"/>
          <w:rtl/>
        </w:rPr>
        <w:t>قُل</w:t>
      </w:r>
      <w:r w:rsidR="00DB1A97" w:rsidRPr="001F3176">
        <w:rPr>
          <w:rFonts w:cs="DecoType Naskh Special" w:hint="cs"/>
          <w:szCs w:val="32"/>
          <w:rtl/>
        </w:rPr>
        <w:t xml:space="preserve"> </w:t>
      </w:r>
      <w:r w:rsidR="007F4B1A" w:rsidRPr="001F3176">
        <w:rPr>
          <w:rFonts w:cs="DecoType Naskh Special"/>
          <w:szCs w:val="32"/>
          <w:rtl/>
        </w:rPr>
        <w:t>لَّوْ</w:t>
      </w:r>
      <w:r w:rsidR="00DB1A97" w:rsidRPr="001F3176">
        <w:rPr>
          <w:rFonts w:cs="DecoType Naskh Special" w:hint="cs"/>
          <w:szCs w:val="32"/>
          <w:rtl/>
        </w:rPr>
        <w:t xml:space="preserve"> </w:t>
      </w:r>
      <w:r w:rsidR="007F4B1A" w:rsidRPr="001F3176">
        <w:rPr>
          <w:rFonts w:cs="DecoType Naskh Special"/>
          <w:szCs w:val="32"/>
          <w:rtl/>
        </w:rPr>
        <w:t>كُنتُمْ</w:t>
      </w:r>
      <w:r w:rsidR="00DB1A97" w:rsidRPr="001F3176">
        <w:rPr>
          <w:rFonts w:cs="DecoType Naskh Special" w:hint="cs"/>
          <w:szCs w:val="32"/>
          <w:rtl/>
        </w:rPr>
        <w:t xml:space="preserve"> </w:t>
      </w:r>
      <w:r w:rsidR="007F4B1A" w:rsidRPr="001F3176">
        <w:rPr>
          <w:rFonts w:cs="DecoType Naskh Special"/>
          <w:szCs w:val="32"/>
          <w:rtl/>
        </w:rPr>
        <w:t>فِي</w:t>
      </w:r>
      <w:r w:rsidR="00DB1A97" w:rsidRPr="001F3176">
        <w:rPr>
          <w:rFonts w:cs="DecoType Naskh Special" w:hint="cs"/>
          <w:szCs w:val="32"/>
          <w:rtl/>
        </w:rPr>
        <w:t xml:space="preserve"> </w:t>
      </w:r>
      <w:r w:rsidR="007F4B1A" w:rsidRPr="001F3176">
        <w:rPr>
          <w:rFonts w:cs="DecoType Naskh Special"/>
          <w:szCs w:val="32"/>
          <w:rtl/>
        </w:rPr>
        <w:t>بُيُوتِكُمْ</w:t>
      </w:r>
      <w:r w:rsidR="00DB1A97" w:rsidRPr="001F3176">
        <w:rPr>
          <w:rFonts w:cs="DecoType Naskh Special" w:hint="cs"/>
          <w:szCs w:val="32"/>
          <w:rtl/>
        </w:rPr>
        <w:t xml:space="preserve"> </w:t>
      </w:r>
      <w:r w:rsidR="007F4B1A" w:rsidRPr="001F3176">
        <w:rPr>
          <w:rFonts w:cs="DecoType Naskh Special"/>
          <w:szCs w:val="32"/>
          <w:rtl/>
        </w:rPr>
        <w:t>لَبَرَزَ</w:t>
      </w:r>
      <w:r w:rsidR="00DB1A97" w:rsidRPr="001F3176">
        <w:rPr>
          <w:rFonts w:cs="DecoType Naskh Special" w:hint="cs"/>
          <w:szCs w:val="32"/>
          <w:rtl/>
        </w:rPr>
        <w:t xml:space="preserve"> </w:t>
      </w:r>
      <w:r w:rsidR="007F4B1A" w:rsidRPr="001F3176">
        <w:rPr>
          <w:rFonts w:cs="DecoType Naskh Special"/>
          <w:szCs w:val="32"/>
          <w:rtl/>
        </w:rPr>
        <w:t>الَّذِينَ</w:t>
      </w:r>
      <w:r w:rsidR="00DB1A97" w:rsidRPr="001F3176">
        <w:rPr>
          <w:rFonts w:cs="DecoType Naskh Special" w:hint="cs"/>
          <w:szCs w:val="32"/>
          <w:rtl/>
        </w:rPr>
        <w:t xml:space="preserve"> </w:t>
      </w:r>
      <w:r w:rsidR="007F4B1A" w:rsidRPr="001F3176">
        <w:rPr>
          <w:rFonts w:cs="DecoType Naskh Special"/>
          <w:szCs w:val="32"/>
          <w:rtl/>
        </w:rPr>
        <w:t>كُتِبَ</w:t>
      </w:r>
      <w:r w:rsidR="00DB1A97" w:rsidRPr="001F3176">
        <w:rPr>
          <w:rFonts w:cs="DecoType Naskh Special" w:hint="cs"/>
          <w:szCs w:val="32"/>
          <w:rtl/>
        </w:rPr>
        <w:t xml:space="preserve"> </w:t>
      </w:r>
      <w:r w:rsidR="007F4B1A" w:rsidRPr="001F3176">
        <w:rPr>
          <w:rFonts w:cs="DecoType Naskh Special"/>
          <w:szCs w:val="32"/>
          <w:rtl/>
        </w:rPr>
        <w:t>عَلَيْهِمُ</w:t>
      </w:r>
      <w:r w:rsidR="00DB1A97" w:rsidRPr="001F3176">
        <w:rPr>
          <w:rFonts w:cs="DecoType Naskh Special" w:hint="cs"/>
          <w:szCs w:val="32"/>
          <w:rtl/>
        </w:rPr>
        <w:t xml:space="preserve"> </w:t>
      </w:r>
      <w:r w:rsidR="007F4B1A" w:rsidRPr="001F3176">
        <w:rPr>
          <w:rFonts w:cs="DecoType Naskh Special"/>
          <w:szCs w:val="32"/>
          <w:rtl/>
        </w:rPr>
        <w:t>الْقَتْلُ</w:t>
      </w:r>
      <w:r w:rsidR="00DB1A97" w:rsidRPr="001F3176">
        <w:rPr>
          <w:rFonts w:cs="DecoType Naskh Special" w:hint="cs"/>
          <w:szCs w:val="32"/>
          <w:rtl/>
        </w:rPr>
        <w:t xml:space="preserve"> </w:t>
      </w:r>
      <w:r w:rsidR="007F4B1A" w:rsidRPr="001F3176">
        <w:rPr>
          <w:rFonts w:cs="DecoType Naskh Special"/>
          <w:szCs w:val="32"/>
          <w:rtl/>
        </w:rPr>
        <w:t>إِلَى</w:t>
      </w:r>
      <w:r w:rsidR="00DB1A97" w:rsidRPr="001F3176">
        <w:rPr>
          <w:rFonts w:cs="DecoType Naskh Special" w:hint="cs"/>
          <w:szCs w:val="32"/>
          <w:rtl/>
        </w:rPr>
        <w:t xml:space="preserve"> </w:t>
      </w:r>
      <w:r w:rsidR="007F4B1A" w:rsidRPr="001F3176">
        <w:rPr>
          <w:rFonts w:cs="DecoType Naskh Special"/>
          <w:szCs w:val="32"/>
          <w:rtl/>
        </w:rPr>
        <w:t>مَضَاجِعِهِمْ</w:t>
      </w:r>
      <w:r w:rsidR="007F4B1A" w:rsidRPr="001F3176">
        <w:rPr>
          <w:rFonts w:cs="DecoType Naskh Special" w:hint="cs"/>
          <w:szCs w:val="32"/>
          <w:rtl/>
        </w:rPr>
        <w:t>" وحين قال الله للمؤمنين :"</w:t>
      </w:r>
      <w:r w:rsidR="007F4B1A" w:rsidRPr="001F3176">
        <w:rPr>
          <w:rFonts w:cs="DecoType Naskh Special"/>
          <w:szCs w:val="32"/>
          <w:rtl/>
        </w:rPr>
        <w:t>يَا</w:t>
      </w:r>
      <w:r w:rsidR="00DB1A97" w:rsidRPr="001F3176">
        <w:rPr>
          <w:rFonts w:cs="DecoType Naskh Special" w:hint="cs"/>
          <w:szCs w:val="32"/>
          <w:rtl/>
        </w:rPr>
        <w:t xml:space="preserve"> </w:t>
      </w:r>
      <w:r w:rsidR="007F4B1A" w:rsidRPr="001F3176">
        <w:rPr>
          <w:rFonts w:cs="DecoType Naskh Special"/>
          <w:szCs w:val="32"/>
          <w:rtl/>
        </w:rPr>
        <w:t>أَيُّهَا</w:t>
      </w:r>
      <w:r w:rsidR="00DB1A97" w:rsidRPr="001F3176">
        <w:rPr>
          <w:rFonts w:cs="DecoType Naskh Special" w:hint="cs"/>
          <w:szCs w:val="32"/>
          <w:rtl/>
        </w:rPr>
        <w:t xml:space="preserve"> </w:t>
      </w:r>
      <w:r w:rsidR="007F4B1A" w:rsidRPr="001F3176">
        <w:rPr>
          <w:rFonts w:cs="DecoType Naskh Special"/>
          <w:szCs w:val="32"/>
          <w:rtl/>
        </w:rPr>
        <w:t>الَّذِينَ</w:t>
      </w:r>
      <w:r w:rsidR="00DB1A97" w:rsidRPr="001F3176">
        <w:rPr>
          <w:rFonts w:cs="DecoType Naskh Special" w:hint="cs"/>
          <w:szCs w:val="32"/>
          <w:rtl/>
        </w:rPr>
        <w:t xml:space="preserve"> </w:t>
      </w:r>
      <w:r w:rsidR="007F4B1A" w:rsidRPr="001F3176">
        <w:rPr>
          <w:rFonts w:cs="DecoType Naskh Special"/>
          <w:szCs w:val="32"/>
          <w:rtl/>
        </w:rPr>
        <w:t>آمَنُواْ</w:t>
      </w:r>
      <w:r w:rsidR="00DB1A97" w:rsidRPr="001F3176">
        <w:rPr>
          <w:rFonts w:cs="DecoType Naskh Special" w:hint="cs"/>
          <w:szCs w:val="32"/>
          <w:rtl/>
        </w:rPr>
        <w:t xml:space="preserve"> </w:t>
      </w:r>
      <w:r w:rsidR="007F4B1A" w:rsidRPr="001F3176">
        <w:rPr>
          <w:rFonts w:cs="DecoType Naskh Special"/>
          <w:szCs w:val="32"/>
          <w:rtl/>
        </w:rPr>
        <w:t>لاَ</w:t>
      </w:r>
      <w:r w:rsidR="00DB1A97" w:rsidRPr="001F3176">
        <w:rPr>
          <w:rFonts w:cs="DecoType Naskh Special" w:hint="cs"/>
          <w:szCs w:val="32"/>
          <w:rtl/>
        </w:rPr>
        <w:t xml:space="preserve"> </w:t>
      </w:r>
      <w:r w:rsidR="007F4B1A" w:rsidRPr="001F3176">
        <w:rPr>
          <w:rFonts w:cs="DecoType Naskh Special"/>
          <w:szCs w:val="32"/>
          <w:rtl/>
        </w:rPr>
        <w:t>تَكُونُواْ</w:t>
      </w:r>
      <w:r w:rsidR="00DB1A97" w:rsidRPr="001F3176">
        <w:rPr>
          <w:rFonts w:cs="DecoType Naskh Special" w:hint="cs"/>
          <w:szCs w:val="32"/>
          <w:rtl/>
        </w:rPr>
        <w:t xml:space="preserve"> </w:t>
      </w:r>
      <w:r w:rsidR="007F4B1A" w:rsidRPr="001F3176">
        <w:rPr>
          <w:rFonts w:cs="DecoType Naskh Special"/>
          <w:szCs w:val="32"/>
          <w:rtl/>
        </w:rPr>
        <w:t>كَالَّذِينَ</w:t>
      </w:r>
      <w:r w:rsidR="00DB1A97" w:rsidRPr="001F3176">
        <w:rPr>
          <w:rFonts w:cs="DecoType Naskh Special" w:hint="cs"/>
          <w:szCs w:val="32"/>
          <w:rtl/>
        </w:rPr>
        <w:t xml:space="preserve"> </w:t>
      </w:r>
      <w:r w:rsidR="007F4B1A" w:rsidRPr="001F3176">
        <w:rPr>
          <w:rFonts w:cs="DecoType Naskh Special"/>
          <w:szCs w:val="32"/>
          <w:rtl/>
        </w:rPr>
        <w:t>كَفَرُواْ</w:t>
      </w:r>
      <w:r w:rsidR="00DB1A97" w:rsidRPr="001F3176">
        <w:rPr>
          <w:rFonts w:cs="DecoType Naskh Special" w:hint="cs"/>
          <w:szCs w:val="32"/>
          <w:rtl/>
        </w:rPr>
        <w:t xml:space="preserve"> </w:t>
      </w:r>
      <w:r w:rsidR="007F4B1A" w:rsidRPr="001F3176">
        <w:rPr>
          <w:rFonts w:cs="DecoType Naskh Special"/>
          <w:szCs w:val="32"/>
          <w:rtl/>
        </w:rPr>
        <w:t>وَقَالُواْ</w:t>
      </w:r>
      <w:r w:rsidR="00DB1A97" w:rsidRPr="001F3176">
        <w:rPr>
          <w:rFonts w:cs="DecoType Naskh Special" w:hint="cs"/>
          <w:szCs w:val="32"/>
          <w:rtl/>
        </w:rPr>
        <w:t xml:space="preserve"> </w:t>
      </w:r>
      <w:r w:rsidR="007F4B1A" w:rsidRPr="001F3176">
        <w:rPr>
          <w:rFonts w:cs="DecoType Naskh Special"/>
          <w:szCs w:val="32"/>
          <w:rtl/>
        </w:rPr>
        <w:t>لإِخْوَانِهِمْ</w:t>
      </w:r>
      <w:r w:rsidR="00DB1A97" w:rsidRPr="001F3176">
        <w:rPr>
          <w:rFonts w:cs="DecoType Naskh Special" w:hint="cs"/>
          <w:szCs w:val="32"/>
          <w:rtl/>
        </w:rPr>
        <w:t xml:space="preserve"> </w:t>
      </w:r>
      <w:r w:rsidR="007F4B1A" w:rsidRPr="001F3176">
        <w:rPr>
          <w:rFonts w:cs="DecoType Naskh Special"/>
          <w:szCs w:val="32"/>
          <w:rtl/>
        </w:rPr>
        <w:t>إِذَا</w:t>
      </w:r>
      <w:r w:rsidR="00DB1A97" w:rsidRPr="001F3176">
        <w:rPr>
          <w:rFonts w:cs="DecoType Naskh Special" w:hint="cs"/>
          <w:szCs w:val="32"/>
          <w:rtl/>
        </w:rPr>
        <w:t xml:space="preserve"> </w:t>
      </w:r>
      <w:r w:rsidR="007F4B1A" w:rsidRPr="001F3176">
        <w:rPr>
          <w:rFonts w:cs="DecoType Naskh Special"/>
          <w:szCs w:val="32"/>
          <w:rtl/>
        </w:rPr>
        <w:t>ضَرَبُواْ</w:t>
      </w:r>
      <w:r w:rsidR="00DB1A97" w:rsidRPr="001F3176">
        <w:rPr>
          <w:rFonts w:cs="DecoType Naskh Special" w:hint="cs"/>
          <w:szCs w:val="32"/>
          <w:rtl/>
        </w:rPr>
        <w:t xml:space="preserve"> </w:t>
      </w:r>
      <w:r w:rsidR="007F4B1A" w:rsidRPr="001F3176">
        <w:rPr>
          <w:rFonts w:cs="DecoType Naskh Special"/>
          <w:szCs w:val="32"/>
          <w:rtl/>
        </w:rPr>
        <w:t>فِي</w:t>
      </w:r>
      <w:r w:rsidR="00DB1A97" w:rsidRPr="001F3176">
        <w:rPr>
          <w:rFonts w:cs="DecoType Naskh Special" w:hint="cs"/>
          <w:szCs w:val="32"/>
          <w:rtl/>
        </w:rPr>
        <w:t xml:space="preserve"> </w:t>
      </w:r>
      <w:r w:rsidR="007F4B1A" w:rsidRPr="001F3176">
        <w:rPr>
          <w:rFonts w:cs="DecoType Naskh Special"/>
          <w:szCs w:val="32"/>
          <w:rtl/>
        </w:rPr>
        <w:t>الأَرْضِ</w:t>
      </w:r>
      <w:r w:rsidR="00DB1A97" w:rsidRPr="001F3176">
        <w:rPr>
          <w:rFonts w:cs="DecoType Naskh Special" w:hint="cs"/>
          <w:szCs w:val="32"/>
          <w:rtl/>
        </w:rPr>
        <w:t xml:space="preserve"> </w:t>
      </w:r>
      <w:r w:rsidR="007F4B1A" w:rsidRPr="001F3176">
        <w:rPr>
          <w:rFonts w:cs="DecoType Naskh Special"/>
          <w:szCs w:val="32"/>
          <w:rtl/>
        </w:rPr>
        <w:t>أَوْ</w:t>
      </w:r>
      <w:r w:rsidR="00DB1A97" w:rsidRPr="001F3176">
        <w:rPr>
          <w:rFonts w:cs="DecoType Naskh Special" w:hint="cs"/>
          <w:szCs w:val="32"/>
          <w:rtl/>
        </w:rPr>
        <w:t xml:space="preserve"> </w:t>
      </w:r>
      <w:r w:rsidR="007F4B1A" w:rsidRPr="001F3176">
        <w:rPr>
          <w:rFonts w:cs="DecoType Naskh Special"/>
          <w:szCs w:val="32"/>
          <w:rtl/>
        </w:rPr>
        <w:t>كَانُواْ</w:t>
      </w:r>
      <w:r w:rsidR="00DB1A97" w:rsidRPr="001F3176">
        <w:rPr>
          <w:rFonts w:cs="DecoType Naskh Special" w:hint="cs"/>
          <w:szCs w:val="32"/>
          <w:rtl/>
        </w:rPr>
        <w:t xml:space="preserve"> </w:t>
      </w:r>
      <w:r w:rsidR="007F4B1A" w:rsidRPr="001F3176">
        <w:rPr>
          <w:rFonts w:cs="DecoType Naskh Special"/>
          <w:szCs w:val="32"/>
          <w:rtl/>
        </w:rPr>
        <w:t>غُزًّى</w:t>
      </w:r>
      <w:r w:rsidR="00DB1A97" w:rsidRPr="001F3176">
        <w:rPr>
          <w:rFonts w:cs="DecoType Naskh Special" w:hint="cs"/>
          <w:szCs w:val="32"/>
          <w:rtl/>
        </w:rPr>
        <w:t xml:space="preserve"> </w:t>
      </w:r>
      <w:r w:rsidR="007F4B1A" w:rsidRPr="001F3176">
        <w:rPr>
          <w:rFonts w:cs="DecoType Naskh Special"/>
          <w:szCs w:val="32"/>
          <w:rtl/>
        </w:rPr>
        <w:t>لَّوْ</w:t>
      </w:r>
      <w:r w:rsidR="00DB1A97" w:rsidRPr="001F3176">
        <w:rPr>
          <w:rFonts w:cs="DecoType Naskh Special" w:hint="cs"/>
          <w:szCs w:val="32"/>
          <w:rtl/>
        </w:rPr>
        <w:t xml:space="preserve"> </w:t>
      </w:r>
      <w:r w:rsidR="007F4B1A" w:rsidRPr="001F3176">
        <w:rPr>
          <w:rFonts w:cs="DecoType Naskh Special"/>
          <w:szCs w:val="32"/>
          <w:rtl/>
        </w:rPr>
        <w:t>كَانُواْ</w:t>
      </w:r>
      <w:r w:rsidR="00DB1A97" w:rsidRPr="001F3176">
        <w:rPr>
          <w:rFonts w:cs="DecoType Naskh Special" w:hint="cs"/>
          <w:szCs w:val="32"/>
          <w:rtl/>
        </w:rPr>
        <w:t xml:space="preserve"> </w:t>
      </w:r>
      <w:r w:rsidR="007F4B1A" w:rsidRPr="001F3176">
        <w:rPr>
          <w:rFonts w:cs="DecoType Naskh Special"/>
          <w:szCs w:val="32"/>
          <w:rtl/>
        </w:rPr>
        <w:t>عِندَنَا</w:t>
      </w:r>
      <w:r w:rsidR="00DB1A97" w:rsidRPr="001F3176">
        <w:rPr>
          <w:rFonts w:cs="DecoType Naskh Special" w:hint="cs"/>
          <w:szCs w:val="32"/>
          <w:rtl/>
        </w:rPr>
        <w:t xml:space="preserve"> </w:t>
      </w:r>
      <w:r w:rsidR="007F4B1A" w:rsidRPr="001F3176">
        <w:rPr>
          <w:rFonts w:cs="DecoType Naskh Special"/>
          <w:szCs w:val="32"/>
          <w:rtl/>
        </w:rPr>
        <w:t>مَا</w:t>
      </w:r>
      <w:r w:rsidR="00DB1A97" w:rsidRPr="001F3176">
        <w:rPr>
          <w:rFonts w:cs="DecoType Naskh Special" w:hint="cs"/>
          <w:szCs w:val="32"/>
          <w:rtl/>
        </w:rPr>
        <w:t xml:space="preserve"> </w:t>
      </w:r>
      <w:r w:rsidR="007F4B1A" w:rsidRPr="001F3176">
        <w:rPr>
          <w:rFonts w:cs="DecoType Naskh Special"/>
          <w:szCs w:val="32"/>
          <w:rtl/>
        </w:rPr>
        <w:t>مَاتُواْ</w:t>
      </w:r>
      <w:r w:rsidR="00DB1A97" w:rsidRPr="001F3176">
        <w:rPr>
          <w:rFonts w:cs="DecoType Naskh Special" w:hint="cs"/>
          <w:szCs w:val="32"/>
          <w:rtl/>
        </w:rPr>
        <w:t xml:space="preserve"> </w:t>
      </w:r>
      <w:r w:rsidR="007F4B1A" w:rsidRPr="001F3176">
        <w:rPr>
          <w:rFonts w:cs="DecoType Naskh Special"/>
          <w:szCs w:val="32"/>
          <w:rtl/>
        </w:rPr>
        <w:t>وَمَا</w:t>
      </w:r>
      <w:r w:rsidR="00DB1A97" w:rsidRPr="001F3176">
        <w:rPr>
          <w:rFonts w:cs="DecoType Naskh Special" w:hint="cs"/>
          <w:szCs w:val="32"/>
          <w:rtl/>
        </w:rPr>
        <w:t xml:space="preserve"> </w:t>
      </w:r>
      <w:r w:rsidR="007F4B1A" w:rsidRPr="001F3176">
        <w:rPr>
          <w:rFonts w:cs="DecoType Naskh Special"/>
          <w:szCs w:val="32"/>
          <w:rtl/>
        </w:rPr>
        <w:t>قُتِلُواْ</w:t>
      </w:r>
      <w:r w:rsidR="00DB1A97" w:rsidRPr="001F3176">
        <w:rPr>
          <w:rFonts w:cs="DecoType Naskh Special" w:hint="cs"/>
          <w:szCs w:val="32"/>
          <w:rtl/>
        </w:rPr>
        <w:t xml:space="preserve"> </w:t>
      </w:r>
      <w:r w:rsidR="007F4B1A" w:rsidRPr="001F3176">
        <w:rPr>
          <w:rFonts w:cs="DecoType Naskh Special"/>
          <w:szCs w:val="32"/>
          <w:rtl/>
        </w:rPr>
        <w:t>لِيَجْعَلَ</w:t>
      </w:r>
      <w:r w:rsidR="00DB1A97" w:rsidRPr="001F3176">
        <w:rPr>
          <w:rFonts w:cs="DecoType Naskh Special" w:hint="cs"/>
          <w:szCs w:val="32"/>
          <w:rtl/>
        </w:rPr>
        <w:t xml:space="preserve"> </w:t>
      </w:r>
      <w:r w:rsidR="007F4B1A" w:rsidRPr="001F3176">
        <w:rPr>
          <w:rFonts w:cs="DecoType Naskh Special"/>
          <w:szCs w:val="32"/>
          <w:rtl/>
        </w:rPr>
        <w:t>اللّهُ</w:t>
      </w:r>
      <w:r w:rsidR="00DB1A97" w:rsidRPr="001F3176">
        <w:rPr>
          <w:rFonts w:cs="DecoType Naskh Special" w:hint="cs"/>
          <w:szCs w:val="32"/>
          <w:rtl/>
        </w:rPr>
        <w:t xml:space="preserve"> </w:t>
      </w:r>
      <w:r w:rsidR="007F4B1A" w:rsidRPr="001F3176">
        <w:rPr>
          <w:rFonts w:cs="DecoType Naskh Special"/>
          <w:szCs w:val="32"/>
          <w:rtl/>
        </w:rPr>
        <w:t>ذَلِكَ</w:t>
      </w:r>
      <w:r w:rsidR="00DB1A97" w:rsidRPr="001F3176">
        <w:rPr>
          <w:rFonts w:cs="DecoType Naskh Special" w:hint="cs"/>
          <w:szCs w:val="32"/>
          <w:rtl/>
        </w:rPr>
        <w:t xml:space="preserve"> </w:t>
      </w:r>
      <w:r w:rsidR="007F4B1A" w:rsidRPr="001F3176">
        <w:rPr>
          <w:rFonts w:cs="DecoType Naskh Special"/>
          <w:szCs w:val="32"/>
          <w:rtl/>
        </w:rPr>
        <w:t>حَسْرَةً</w:t>
      </w:r>
      <w:r w:rsidR="00DB1A97" w:rsidRPr="001F3176">
        <w:rPr>
          <w:rFonts w:cs="DecoType Naskh Special" w:hint="cs"/>
          <w:szCs w:val="32"/>
          <w:rtl/>
        </w:rPr>
        <w:t xml:space="preserve"> </w:t>
      </w:r>
      <w:r w:rsidR="007F4B1A" w:rsidRPr="001F3176">
        <w:rPr>
          <w:rFonts w:cs="DecoType Naskh Special"/>
          <w:szCs w:val="32"/>
          <w:rtl/>
        </w:rPr>
        <w:t>فِي</w:t>
      </w:r>
      <w:r w:rsidR="00DB1A97" w:rsidRPr="001F3176">
        <w:rPr>
          <w:rFonts w:cs="DecoType Naskh Special" w:hint="cs"/>
          <w:szCs w:val="32"/>
          <w:rtl/>
        </w:rPr>
        <w:t xml:space="preserve"> </w:t>
      </w:r>
      <w:r w:rsidR="007F4B1A" w:rsidRPr="001F3176">
        <w:rPr>
          <w:rFonts w:cs="DecoType Naskh Special"/>
          <w:szCs w:val="32"/>
          <w:rtl/>
        </w:rPr>
        <w:t>قُلُوبِهِمْ</w:t>
      </w:r>
      <w:r w:rsidR="00DB1A97" w:rsidRPr="001F3176">
        <w:rPr>
          <w:rFonts w:cs="DecoType Naskh Special" w:hint="cs"/>
          <w:szCs w:val="32"/>
          <w:rtl/>
        </w:rPr>
        <w:t xml:space="preserve"> </w:t>
      </w:r>
      <w:r w:rsidR="007F4B1A" w:rsidRPr="001F3176">
        <w:rPr>
          <w:rFonts w:cs="DecoType Naskh Special"/>
          <w:szCs w:val="32"/>
          <w:rtl/>
        </w:rPr>
        <w:t>وَاللّهُ</w:t>
      </w:r>
      <w:r w:rsidR="00DB1A97" w:rsidRPr="001F3176">
        <w:rPr>
          <w:rFonts w:cs="DecoType Naskh Special" w:hint="cs"/>
          <w:szCs w:val="32"/>
          <w:rtl/>
        </w:rPr>
        <w:t xml:space="preserve"> </w:t>
      </w:r>
      <w:r w:rsidR="007F4B1A" w:rsidRPr="001F3176">
        <w:rPr>
          <w:rFonts w:cs="DecoType Naskh Special"/>
          <w:szCs w:val="32"/>
          <w:rtl/>
        </w:rPr>
        <w:t>يُحْيِـي</w:t>
      </w:r>
      <w:r w:rsidR="00DB1A97" w:rsidRPr="001F3176">
        <w:rPr>
          <w:rFonts w:cs="DecoType Naskh Special" w:hint="cs"/>
          <w:szCs w:val="32"/>
          <w:rtl/>
        </w:rPr>
        <w:t xml:space="preserve"> </w:t>
      </w:r>
      <w:r w:rsidR="007F4B1A" w:rsidRPr="001F3176">
        <w:rPr>
          <w:rFonts w:cs="DecoType Naskh Special"/>
          <w:szCs w:val="32"/>
          <w:rtl/>
        </w:rPr>
        <w:t>وَيُمِيتُ</w:t>
      </w:r>
      <w:r w:rsidR="00DB1A97" w:rsidRPr="001F3176">
        <w:rPr>
          <w:rFonts w:cs="DecoType Naskh Special" w:hint="cs"/>
          <w:szCs w:val="32"/>
          <w:rtl/>
        </w:rPr>
        <w:t xml:space="preserve"> </w:t>
      </w:r>
      <w:r w:rsidR="007F4B1A" w:rsidRPr="001F3176">
        <w:rPr>
          <w:rFonts w:cs="DecoType Naskh Special"/>
          <w:szCs w:val="32"/>
          <w:rtl/>
        </w:rPr>
        <w:t>وَاللّهُ</w:t>
      </w:r>
      <w:r w:rsidR="00DB1A97" w:rsidRPr="001F3176">
        <w:rPr>
          <w:rFonts w:cs="DecoType Naskh Special" w:hint="cs"/>
          <w:szCs w:val="32"/>
          <w:rtl/>
        </w:rPr>
        <w:t xml:space="preserve"> </w:t>
      </w:r>
      <w:r w:rsidR="007F4B1A" w:rsidRPr="001F3176">
        <w:rPr>
          <w:rFonts w:cs="DecoType Naskh Special"/>
          <w:szCs w:val="32"/>
          <w:rtl/>
        </w:rPr>
        <w:t>بِمَا</w:t>
      </w:r>
      <w:r w:rsidR="00DB1A97" w:rsidRPr="001F3176">
        <w:rPr>
          <w:rFonts w:cs="DecoType Naskh Special" w:hint="cs"/>
          <w:szCs w:val="32"/>
          <w:rtl/>
        </w:rPr>
        <w:t xml:space="preserve"> </w:t>
      </w:r>
      <w:r w:rsidR="007F4B1A" w:rsidRPr="001F3176">
        <w:rPr>
          <w:rFonts w:cs="DecoType Naskh Special"/>
          <w:szCs w:val="32"/>
          <w:rtl/>
        </w:rPr>
        <w:t>تَعْمَلُونَ</w:t>
      </w:r>
      <w:r w:rsidR="00DB1A97" w:rsidRPr="001F3176">
        <w:rPr>
          <w:rFonts w:cs="DecoType Naskh Special" w:hint="cs"/>
          <w:szCs w:val="32"/>
          <w:rtl/>
        </w:rPr>
        <w:t xml:space="preserve"> </w:t>
      </w:r>
      <w:r w:rsidR="007F4B1A" w:rsidRPr="001F3176">
        <w:rPr>
          <w:rFonts w:cs="DecoType Naskh Special"/>
          <w:szCs w:val="32"/>
          <w:rtl/>
        </w:rPr>
        <w:t xml:space="preserve">بَصِيرٌ </w:t>
      </w:r>
      <w:r w:rsidR="007F4B1A" w:rsidRPr="001F3176">
        <w:rPr>
          <w:rFonts w:cs="DecoType Naskh Special" w:hint="cs"/>
          <w:szCs w:val="32"/>
          <w:rtl/>
        </w:rPr>
        <w:t>*</w:t>
      </w:r>
      <w:r w:rsidR="00DB1A97" w:rsidRPr="001F3176">
        <w:rPr>
          <w:rFonts w:cs="DecoType Naskh Special" w:hint="cs"/>
          <w:szCs w:val="32"/>
          <w:rtl/>
        </w:rPr>
        <w:t xml:space="preserve"> </w:t>
      </w:r>
      <w:r w:rsidR="007F4B1A" w:rsidRPr="001F3176">
        <w:rPr>
          <w:rFonts w:cs="DecoType Naskh Special"/>
          <w:szCs w:val="32"/>
          <w:rtl/>
        </w:rPr>
        <w:t>وَلَئِن</w:t>
      </w:r>
      <w:r w:rsidR="00DB1A97" w:rsidRPr="001F3176">
        <w:rPr>
          <w:rFonts w:cs="DecoType Naskh Special" w:hint="cs"/>
          <w:szCs w:val="32"/>
          <w:rtl/>
        </w:rPr>
        <w:t xml:space="preserve"> </w:t>
      </w:r>
      <w:r w:rsidR="007F4B1A" w:rsidRPr="001F3176">
        <w:rPr>
          <w:rFonts w:cs="DecoType Naskh Special"/>
          <w:szCs w:val="32"/>
          <w:rtl/>
        </w:rPr>
        <w:t>قُتِلْتُمْ</w:t>
      </w:r>
      <w:r w:rsidR="00DB1A97" w:rsidRPr="001F3176">
        <w:rPr>
          <w:rFonts w:cs="DecoType Naskh Special" w:hint="cs"/>
          <w:szCs w:val="32"/>
          <w:rtl/>
        </w:rPr>
        <w:t xml:space="preserve"> </w:t>
      </w:r>
      <w:r w:rsidR="007F4B1A" w:rsidRPr="001F3176">
        <w:rPr>
          <w:rFonts w:cs="DecoType Naskh Special"/>
          <w:szCs w:val="32"/>
          <w:rtl/>
        </w:rPr>
        <w:t>فِي</w:t>
      </w:r>
      <w:r w:rsidR="00DB1A97" w:rsidRPr="001F3176">
        <w:rPr>
          <w:rFonts w:cs="DecoType Naskh Special" w:hint="cs"/>
          <w:szCs w:val="32"/>
          <w:rtl/>
        </w:rPr>
        <w:t xml:space="preserve"> </w:t>
      </w:r>
      <w:r w:rsidR="007F4B1A" w:rsidRPr="001F3176">
        <w:rPr>
          <w:rFonts w:cs="DecoType Naskh Special"/>
          <w:szCs w:val="32"/>
          <w:rtl/>
        </w:rPr>
        <w:t>سَبِيلِ</w:t>
      </w:r>
      <w:r w:rsidR="00DB1A97" w:rsidRPr="001F3176">
        <w:rPr>
          <w:rFonts w:cs="DecoType Naskh Special" w:hint="cs"/>
          <w:szCs w:val="32"/>
          <w:rtl/>
        </w:rPr>
        <w:t xml:space="preserve"> </w:t>
      </w:r>
      <w:r w:rsidR="007F4B1A" w:rsidRPr="001F3176">
        <w:rPr>
          <w:rFonts w:cs="DecoType Naskh Special"/>
          <w:szCs w:val="32"/>
          <w:rtl/>
        </w:rPr>
        <w:t>اللّهِ</w:t>
      </w:r>
      <w:r w:rsidR="00DB1A97" w:rsidRPr="001F3176">
        <w:rPr>
          <w:rFonts w:cs="DecoType Naskh Special" w:hint="cs"/>
          <w:szCs w:val="32"/>
          <w:rtl/>
        </w:rPr>
        <w:t xml:space="preserve"> </w:t>
      </w:r>
      <w:r w:rsidR="007F4B1A" w:rsidRPr="001F3176">
        <w:rPr>
          <w:rFonts w:cs="DecoType Naskh Special"/>
          <w:szCs w:val="32"/>
          <w:rtl/>
        </w:rPr>
        <w:t>أَوْ</w:t>
      </w:r>
      <w:r w:rsidR="00DB1A97" w:rsidRPr="001F3176">
        <w:rPr>
          <w:rFonts w:cs="DecoType Naskh Special" w:hint="cs"/>
          <w:szCs w:val="32"/>
          <w:rtl/>
        </w:rPr>
        <w:t xml:space="preserve"> </w:t>
      </w:r>
      <w:r w:rsidR="007F4B1A" w:rsidRPr="001F3176">
        <w:rPr>
          <w:rFonts w:cs="DecoType Naskh Special"/>
          <w:szCs w:val="32"/>
          <w:rtl/>
        </w:rPr>
        <w:t>مُتُّمْ</w:t>
      </w:r>
      <w:r w:rsidR="00DB1A97" w:rsidRPr="001F3176">
        <w:rPr>
          <w:rFonts w:cs="DecoType Naskh Special" w:hint="cs"/>
          <w:szCs w:val="32"/>
          <w:rtl/>
        </w:rPr>
        <w:t xml:space="preserve"> </w:t>
      </w:r>
      <w:r w:rsidR="007F4B1A" w:rsidRPr="001F3176">
        <w:rPr>
          <w:rFonts w:cs="DecoType Naskh Special"/>
          <w:szCs w:val="32"/>
          <w:rtl/>
        </w:rPr>
        <w:t>لَمَغْفِرَةٌ</w:t>
      </w:r>
      <w:r w:rsidR="00DB1A97" w:rsidRPr="001F3176">
        <w:rPr>
          <w:rFonts w:cs="DecoType Naskh Special" w:hint="cs"/>
          <w:szCs w:val="32"/>
          <w:rtl/>
        </w:rPr>
        <w:t xml:space="preserve"> </w:t>
      </w:r>
      <w:r w:rsidR="007F4B1A" w:rsidRPr="001F3176">
        <w:rPr>
          <w:rFonts w:cs="DecoType Naskh Special"/>
          <w:szCs w:val="32"/>
          <w:rtl/>
        </w:rPr>
        <w:t>مِّنَ</w:t>
      </w:r>
      <w:r w:rsidR="00DB1A97" w:rsidRPr="001F3176">
        <w:rPr>
          <w:rFonts w:cs="DecoType Naskh Special" w:hint="cs"/>
          <w:szCs w:val="32"/>
          <w:rtl/>
        </w:rPr>
        <w:t xml:space="preserve"> </w:t>
      </w:r>
      <w:r w:rsidR="007F4B1A" w:rsidRPr="001F3176">
        <w:rPr>
          <w:rFonts w:cs="DecoType Naskh Special"/>
          <w:szCs w:val="32"/>
          <w:rtl/>
        </w:rPr>
        <w:t>اللّهِ</w:t>
      </w:r>
      <w:r w:rsidR="00DB1A97" w:rsidRPr="001F3176">
        <w:rPr>
          <w:rFonts w:cs="DecoType Naskh Special" w:hint="cs"/>
          <w:szCs w:val="32"/>
          <w:rtl/>
        </w:rPr>
        <w:t xml:space="preserve"> </w:t>
      </w:r>
      <w:r w:rsidR="007F4B1A" w:rsidRPr="001F3176">
        <w:rPr>
          <w:rFonts w:cs="DecoType Naskh Special"/>
          <w:szCs w:val="32"/>
          <w:rtl/>
        </w:rPr>
        <w:t>وَرَحْمَةٌ</w:t>
      </w:r>
      <w:r w:rsidR="00DB1A97" w:rsidRPr="001F3176">
        <w:rPr>
          <w:rFonts w:cs="DecoType Naskh Special" w:hint="cs"/>
          <w:szCs w:val="32"/>
          <w:rtl/>
        </w:rPr>
        <w:t xml:space="preserve"> </w:t>
      </w:r>
      <w:r w:rsidR="007F4B1A" w:rsidRPr="001F3176">
        <w:rPr>
          <w:rFonts w:cs="DecoType Naskh Special"/>
          <w:szCs w:val="32"/>
          <w:rtl/>
        </w:rPr>
        <w:t>خَيْرٌ</w:t>
      </w:r>
      <w:r w:rsidR="00DB1A97" w:rsidRPr="001F3176">
        <w:rPr>
          <w:rFonts w:cs="DecoType Naskh Special" w:hint="cs"/>
          <w:szCs w:val="32"/>
          <w:rtl/>
        </w:rPr>
        <w:t xml:space="preserve"> </w:t>
      </w:r>
      <w:r w:rsidR="007F4B1A" w:rsidRPr="001F3176">
        <w:rPr>
          <w:rFonts w:cs="DecoType Naskh Special"/>
          <w:szCs w:val="32"/>
          <w:rtl/>
        </w:rPr>
        <w:t>مِّمَّا</w:t>
      </w:r>
      <w:r w:rsidR="00DB1A97" w:rsidRPr="001F3176">
        <w:rPr>
          <w:rFonts w:cs="DecoType Naskh Special" w:hint="cs"/>
          <w:szCs w:val="32"/>
          <w:rtl/>
        </w:rPr>
        <w:t xml:space="preserve"> </w:t>
      </w:r>
      <w:r w:rsidR="007F4B1A" w:rsidRPr="001F3176">
        <w:rPr>
          <w:rFonts w:cs="DecoType Naskh Special"/>
          <w:szCs w:val="32"/>
          <w:rtl/>
        </w:rPr>
        <w:t xml:space="preserve">يَجْمَعُونَ </w:t>
      </w:r>
      <w:r w:rsidR="007F4B1A" w:rsidRPr="001F3176">
        <w:rPr>
          <w:rFonts w:cs="DecoType Naskh Special" w:hint="cs"/>
          <w:szCs w:val="32"/>
          <w:rtl/>
        </w:rPr>
        <w:t>*</w:t>
      </w:r>
      <w:r w:rsidR="00DB1A97" w:rsidRPr="001F3176">
        <w:rPr>
          <w:rFonts w:cs="DecoType Naskh Special" w:hint="cs"/>
          <w:szCs w:val="32"/>
          <w:rtl/>
        </w:rPr>
        <w:t xml:space="preserve"> </w:t>
      </w:r>
      <w:r w:rsidR="007F4B1A" w:rsidRPr="001F3176">
        <w:rPr>
          <w:rFonts w:cs="DecoType Naskh Special"/>
          <w:szCs w:val="32"/>
          <w:rtl/>
        </w:rPr>
        <w:t>وَلَئِن</w:t>
      </w:r>
      <w:r w:rsidR="00DB1A97" w:rsidRPr="001F3176">
        <w:rPr>
          <w:rFonts w:cs="DecoType Naskh Special" w:hint="cs"/>
          <w:szCs w:val="32"/>
          <w:rtl/>
        </w:rPr>
        <w:t xml:space="preserve"> </w:t>
      </w:r>
      <w:r w:rsidR="007F4B1A" w:rsidRPr="001F3176">
        <w:rPr>
          <w:rFonts w:cs="DecoType Naskh Special"/>
          <w:szCs w:val="32"/>
          <w:rtl/>
        </w:rPr>
        <w:t>مُّتُّمْ</w:t>
      </w:r>
      <w:r w:rsidR="00DB1A97" w:rsidRPr="001F3176">
        <w:rPr>
          <w:rFonts w:cs="DecoType Naskh Special" w:hint="cs"/>
          <w:szCs w:val="32"/>
          <w:rtl/>
        </w:rPr>
        <w:t xml:space="preserve"> </w:t>
      </w:r>
      <w:r w:rsidR="007F4B1A" w:rsidRPr="001F3176">
        <w:rPr>
          <w:rFonts w:cs="DecoType Naskh Special"/>
          <w:szCs w:val="32"/>
          <w:rtl/>
        </w:rPr>
        <w:t>أَوْ</w:t>
      </w:r>
      <w:r w:rsidR="00DB1A97" w:rsidRPr="001F3176">
        <w:rPr>
          <w:rFonts w:cs="DecoType Naskh Special" w:hint="cs"/>
          <w:szCs w:val="32"/>
          <w:rtl/>
        </w:rPr>
        <w:t xml:space="preserve"> </w:t>
      </w:r>
      <w:r w:rsidR="007F4B1A" w:rsidRPr="001F3176">
        <w:rPr>
          <w:rFonts w:cs="DecoType Naskh Special"/>
          <w:szCs w:val="32"/>
          <w:rtl/>
        </w:rPr>
        <w:t>قُتِلْتُمْ</w:t>
      </w:r>
      <w:r w:rsidR="00DB1A97" w:rsidRPr="001F3176">
        <w:rPr>
          <w:rFonts w:cs="DecoType Naskh Special" w:hint="cs"/>
          <w:szCs w:val="32"/>
          <w:rtl/>
        </w:rPr>
        <w:t xml:space="preserve"> </w:t>
      </w:r>
      <w:r w:rsidR="007F4B1A" w:rsidRPr="001F3176">
        <w:rPr>
          <w:rFonts w:cs="DecoType Naskh Special"/>
          <w:szCs w:val="32"/>
          <w:rtl/>
        </w:rPr>
        <w:t>لإِلَى</w:t>
      </w:r>
      <w:r w:rsidR="00DB1A97" w:rsidRPr="001F3176">
        <w:rPr>
          <w:rFonts w:cs="DecoType Naskh Special" w:hint="cs"/>
          <w:szCs w:val="32"/>
          <w:rtl/>
        </w:rPr>
        <w:t xml:space="preserve"> </w:t>
      </w:r>
      <w:r w:rsidR="007F4B1A" w:rsidRPr="001F3176">
        <w:rPr>
          <w:rFonts w:cs="DecoType Naskh Special"/>
          <w:szCs w:val="32"/>
          <w:rtl/>
        </w:rPr>
        <w:t>الله</w:t>
      </w:r>
      <w:r w:rsidR="00DB1A97" w:rsidRPr="001F3176">
        <w:rPr>
          <w:rFonts w:cs="DecoType Naskh Special" w:hint="cs"/>
          <w:szCs w:val="32"/>
          <w:rtl/>
        </w:rPr>
        <w:t xml:space="preserve"> </w:t>
      </w:r>
      <w:r w:rsidR="007F4B1A" w:rsidRPr="001F3176">
        <w:rPr>
          <w:rFonts w:cs="DecoType Naskh Special"/>
          <w:szCs w:val="32"/>
          <w:rtl/>
        </w:rPr>
        <w:t>تُحْشَرُونَ</w:t>
      </w:r>
      <w:r w:rsidR="007F4B1A" w:rsidRPr="001F3176">
        <w:rPr>
          <w:rFonts w:cs="DecoType Naskh Special" w:hint="cs"/>
          <w:szCs w:val="32"/>
          <w:rtl/>
          <w:lang w:bidi="ar-QA"/>
        </w:rPr>
        <w:t xml:space="preserve">" (آل عمران، آية : 156 ـ 158). </w:t>
      </w:r>
      <w:r w:rsidR="00066586" w:rsidRPr="001F3176">
        <w:rPr>
          <w:rFonts w:cs="DecoType Naskh Special" w:hint="cs"/>
          <w:szCs w:val="32"/>
          <w:rtl/>
          <w:lang w:bidi="ar-QA"/>
        </w:rPr>
        <w:t>وعوه فأيقنوا أنه لا يموت إلا من كتب عليه الموت ولو كان في مضجعه في بيته وأنه إن لم يكن كُتب عليه الموت في تلك اللحظة فكل هول الحرب وكل سهام الأعداء وسيوفهم لن تصيبه بالموت وأيقنوا كذلك أنه حين يكون الإنسان في القتال ويموت ـ بقدر من الله ـ فأمامه المثوبة والأجر وهو الكاسب بهذا القدر الذي قدره له الله، لذلك كان القتال في سبيل الله أمراً محبباً إلى نفوسهم، فنصروا الله فنصرهم وثبت أقدامهم</w:t>
      </w:r>
      <w:r w:rsidR="00066586" w:rsidRPr="001F3176">
        <w:rPr>
          <w:rStyle w:val="a5"/>
          <w:rFonts w:cs="DecoType Naskh Special"/>
          <w:szCs w:val="32"/>
          <w:rtl/>
          <w:lang w:bidi="ar-QA"/>
        </w:rPr>
        <w:footnoteReference w:id="741"/>
      </w:r>
      <w:r w:rsidR="00066586" w:rsidRPr="001F3176">
        <w:rPr>
          <w:rFonts w:cs="DecoType Naskh Special" w:hint="cs"/>
          <w:szCs w:val="32"/>
          <w:rtl/>
          <w:lang w:bidi="ar-QA"/>
        </w:rPr>
        <w:t>، كما وعد سبحانه :"</w:t>
      </w:r>
      <w:r w:rsidR="00066586" w:rsidRPr="001F3176">
        <w:rPr>
          <w:rFonts w:cs="DecoType Naskh Special"/>
          <w:szCs w:val="32"/>
          <w:rtl/>
        </w:rPr>
        <w:t>إِن</w:t>
      </w:r>
      <w:r w:rsidR="00DB1A97" w:rsidRPr="001F3176">
        <w:rPr>
          <w:rFonts w:cs="DecoType Naskh Special" w:hint="cs"/>
          <w:szCs w:val="32"/>
          <w:rtl/>
        </w:rPr>
        <w:t xml:space="preserve"> </w:t>
      </w:r>
      <w:r w:rsidR="00066586" w:rsidRPr="001F3176">
        <w:rPr>
          <w:rFonts w:cs="DecoType Naskh Special"/>
          <w:szCs w:val="32"/>
          <w:rtl/>
        </w:rPr>
        <w:t>تَنصُرُوا</w:t>
      </w:r>
      <w:r w:rsidR="00DB1A97" w:rsidRPr="001F3176">
        <w:rPr>
          <w:rFonts w:cs="DecoType Naskh Special" w:hint="cs"/>
          <w:szCs w:val="32"/>
          <w:rtl/>
        </w:rPr>
        <w:t xml:space="preserve"> </w:t>
      </w:r>
      <w:r w:rsidR="00066586" w:rsidRPr="001F3176">
        <w:rPr>
          <w:rFonts w:cs="DecoType Naskh Special"/>
          <w:szCs w:val="32"/>
          <w:rtl/>
        </w:rPr>
        <w:t>اللَّهَ</w:t>
      </w:r>
      <w:r w:rsidR="00DB1A97" w:rsidRPr="001F3176">
        <w:rPr>
          <w:rFonts w:cs="DecoType Naskh Special" w:hint="cs"/>
          <w:szCs w:val="32"/>
          <w:rtl/>
        </w:rPr>
        <w:t xml:space="preserve"> </w:t>
      </w:r>
      <w:r w:rsidR="00066586" w:rsidRPr="001F3176">
        <w:rPr>
          <w:rFonts w:cs="DecoType Naskh Special"/>
          <w:szCs w:val="32"/>
          <w:rtl/>
        </w:rPr>
        <w:t>يَنصُرْكُمْ</w:t>
      </w:r>
      <w:r w:rsidR="00DB1A97" w:rsidRPr="001F3176">
        <w:rPr>
          <w:rFonts w:cs="DecoType Naskh Special" w:hint="cs"/>
          <w:szCs w:val="32"/>
          <w:rtl/>
        </w:rPr>
        <w:t xml:space="preserve"> </w:t>
      </w:r>
      <w:r w:rsidR="00066586" w:rsidRPr="001F3176">
        <w:rPr>
          <w:rFonts w:cs="DecoType Naskh Special"/>
          <w:szCs w:val="32"/>
          <w:rtl/>
        </w:rPr>
        <w:t>وَيُثَبِّتْ</w:t>
      </w:r>
      <w:r w:rsidR="00DB1A97" w:rsidRPr="001F3176">
        <w:rPr>
          <w:rFonts w:cs="DecoType Naskh Special" w:hint="cs"/>
          <w:szCs w:val="32"/>
          <w:rtl/>
        </w:rPr>
        <w:t xml:space="preserve"> </w:t>
      </w:r>
      <w:r w:rsidR="00066586" w:rsidRPr="001F3176">
        <w:rPr>
          <w:rFonts w:cs="DecoType Naskh Special"/>
          <w:szCs w:val="32"/>
          <w:rtl/>
        </w:rPr>
        <w:t>أَقْدَامَكُمْ</w:t>
      </w:r>
      <w:r w:rsidR="00066586" w:rsidRPr="001F3176">
        <w:rPr>
          <w:rFonts w:cs="DecoType Naskh Special" w:hint="cs"/>
          <w:szCs w:val="32"/>
          <w:rtl/>
        </w:rPr>
        <w:t>" (محمد، آية : 7).</w:t>
      </w:r>
    </w:p>
    <w:p w:rsidR="00066586" w:rsidRPr="001F3176" w:rsidRDefault="00066586" w:rsidP="00066586">
      <w:pPr>
        <w:pStyle w:val="ad"/>
        <w:jc w:val="both"/>
        <w:rPr>
          <w:rFonts w:cs="DecoType Naskh Special"/>
          <w:szCs w:val="32"/>
          <w:rtl/>
        </w:rPr>
      </w:pPr>
      <w:r w:rsidRPr="001F3176">
        <w:rPr>
          <w:rFonts w:cs="DecoType Naskh Special" w:hint="cs"/>
          <w:szCs w:val="32"/>
          <w:rtl/>
        </w:rPr>
        <w:t>كذلك كان الإيمان بالقدر ع</w:t>
      </w:r>
      <w:r w:rsidR="00726FBE" w:rsidRPr="001F3176">
        <w:rPr>
          <w:rFonts w:cs="DecoType Naskh Special" w:hint="cs"/>
          <w:szCs w:val="32"/>
          <w:rtl/>
        </w:rPr>
        <w:t>لى هذه الصورة هو حافزهم للانسياح</w:t>
      </w:r>
      <w:r w:rsidRPr="001F3176">
        <w:rPr>
          <w:rFonts w:cs="DecoType Naskh Special" w:hint="cs"/>
          <w:szCs w:val="32"/>
          <w:rtl/>
        </w:rPr>
        <w:t xml:space="preserve"> في الارض، سواء لنشر الدعوة، أو طلب الرزق، أو اكتشاف المجهول من الأرض، فكان لهم في كل ميدان نشاط  ملحوظ وآثار مشهودة، ففي نشر الدعوة نجد أن الإسلام قد امتد من المحيط غرباً إلى الهند شرقاً في فترة من الزمن لا تتجاوز قرن وهي سرعة لا مثيل لها في التاريخ، وأنتشر مع الإسلام سلطان الدولة الإسلامية بما أرهب أعداء الله</w:t>
      </w:r>
      <w:r w:rsidR="001F2707" w:rsidRPr="001F3176">
        <w:rPr>
          <w:rFonts w:cs="DecoType Naskh Special" w:hint="cs"/>
          <w:szCs w:val="32"/>
          <w:rtl/>
        </w:rPr>
        <w:t>.</w:t>
      </w:r>
    </w:p>
    <w:p w:rsidR="001F2707" w:rsidRPr="001F3176" w:rsidRDefault="001F2707" w:rsidP="00066586">
      <w:pPr>
        <w:pStyle w:val="ad"/>
        <w:jc w:val="both"/>
        <w:rPr>
          <w:rFonts w:cs="DecoType Naskh Special"/>
          <w:szCs w:val="32"/>
          <w:rtl/>
        </w:rPr>
      </w:pPr>
      <w:r w:rsidRPr="001F3176">
        <w:rPr>
          <w:rFonts w:cs="DecoType Naskh Special" w:hint="cs"/>
          <w:szCs w:val="32"/>
          <w:rtl/>
        </w:rPr>
        <w:t>وانتشر معه كذلك اللسان العربي بسرعة تفوق الوصف في انتشار اللغات في الأرض وفي ميدان طلب الرزق تدفقت الثروات على العالم الإسلامي حتى صار المسلمون أغنى أمة في الأرض، لأنهم يجوبون البحار والقفار تجاراً وصناعاً فيأتي</w:t>
      </w:r>
      <w:r w:rsidR="00F57FBB" w:rsidRPr="001F3176">
        <w:rPr>
          <w:rFonts w:cs="DecoType Naskh Special" w:hint="cs"/>
          <w:szCs w:val="32"/>
          <w:rtl/>
        </w:rPr>
        <w:t xml:space="preserve"> إليهم المال من كل سبيل وتتاح معه فرصة العمران والحضارة، وفي ميدان الكشف الجغرافي كان المسلمون هم الذين ارتادوا البقاع المجهولة ـ أول من ارتادها ـ  ورسموا لها الخرائط الجغرافية الدقيقة التي </w:t>
      </w:r>
      <w:r w:rsidR="00F57FBB" w:rsidRPr="001F3176">
        <w:rPr>
          <w:rFonts w:cs="DecoType Naskh Special" w:hint="cs"/>
          <w:szCs w:val="32"/>
          <w:rtl/>
        </w:rPr>
        <w:lastRenderedPageBreak/>
        <w:t>مكنت "فاسكوا داجاما" و"ماجلان" فيما بعد من القيام برحلاتهما حول أفريقيا وآسيا، كما كشفوا منابع النيل ورسموا خرائطه التي جاء المكتشفون الأوربيون على هداها من بعد ليزعموا أنهم هم المكتشفون، وهكذا امتدت الحياة بجميع صورها شرقاً وغرباً بهذا الدافع الإيماني العميق</w:t>
      </w:r>
      <w:r w:rsidR="00F57FBB" w:rsidRPr="001F3176">
        <w:rPr>
          <w:rStyle w:val="a5"/>
          <w:rFonts w:cs="DecoType Naskh Special"/>
          <w:szCs w:val="32"/>
          <w:rtl/>
        </w:rPr>
        <w:footnoteReference w:id="742"/>
      </w:r>
      <w:r w:rsidR="00D20386" w:rsidRPr="001F3176">
        <w:rPr>
          <w:rFonts w:cs="DecoType Naskh Special" w:hint="cs"/>
          <w:szCs w:val="32"/>
          <w:rtl/>
        </w:rPr>
        <w:t>.</w:t>
      </w:r>
    </w:p>
    <w:p w:rsidR="00D20386" w:rsidRPr="001F3176" w:rsidRDefault="00D20386" w:rsidP="00066586">
      <w:pPr>
        <w:pStyle w:val="ad"/>
        <w:jc w:val="both"/>
        <w:rPr>
          <w:rFonts w:cs="DecoType Naskh Special"/>
          <w:szCs w:val="32"/>
          <w:rtl/>
        </w:rPr>
      </w:pPr>
      <w:r w:rsidRPr="001F3176">
        <w:rPr>
          <w:rFonts w:cs="DecoType Naskh Special" w:hint="cs"/>
          <w:b/>
          <w:bCs/>
          <w:szCs w:val="32"/>
          <w:rtl/>
        </w:rPr>
        <w:t>2ـ القضاء على الكسل والتواكل:</w:t>
      </w:r>
    </w:p>
    <w:p w:rsidR="00D20386" w:rsidRPr="001F3176" w:rsidRDefault="00726FBE" w:rsidP="00066586">
      <w:pPr>
        <w:pStyle w:val="ad"/>
        <w:jc w:val="both"/>
        <w:rPr>
          <w:rFonts w:cs="DecoType Naskh Special"/>
          <w:szCs w:val="32"/>
          <w:rtl/>
        </w:rPr>
      </w:pPr>
      <w:r w:rsidRPr="001F3176">
        <w:rPr>
          <w:rFonts w:cs="DecoType Naskh Special" w:hint="cs"/>
          <w:szCs w:val="32"/>
          <w:rtl/>
        </w:rPr>
        <w:t>إن جمو</w:t>
      </w:r>
      <w:r w:rsidR="00D20386" w:rsidRPr="001F3176">
        <w:rPr>
          <w:rFonts w:cs="DecoType Naskh Special" w:hint="cs"/>
          <w:szCs w:val="32"/>
          <w:rtl/>
        </w:rPr>
        <w:t>ع المسلمين قد انحرفت في العصور الأخيرة في عقيدة القدر بشأن ما يجري في الحياة الدنيا، لقد أصابهم التواكل فيما أصابهم من انحرافات، وأدى بهم التواكل إلى العجز والكسل والقعود،</w:t>
      </w:r>
      <w:r w:rsidR="004146CE" w:rsidRPr="001F3176">
        <w:rPr>
          <w:rFonts w:cs="DecoType Naskh Special" w:hint="cs"/>
          <w:szCs w:val="32"/>
          <w:rtl/>
        </w:rPr>
        <w:t xml:space="preserve"> لقد فهم ـ بعض الناس ـ من معنى أنه لا يحدث في الكون إلا ما يريده الله، أنه لا حاجة للإنسان أن يعمل، فإن قدر الله ماض سواء عمل الإنسان أو لم يعمل، فلا ضرورة للكد في طلب الرزق لأن: مالك سوف يأتيك، ولا ضرورة للنشاط والحركة لأنها في زعمهم ضد التوكل الصحيح، كما فهموا كذلك من معنى التسليم لقدر الله القعود عن تغيير ما أصاب الإنسان من فقر أو مرض أو جهل أو حتى معصية، لأن كل ذلك مقدر من عند الله فلا ينبغي مقاومته إنما ينبغي الاستسلام له! وهذا التواكل وهذه السلبية ليست من الإسلام في شيء على الإطلاق، وإلا فلو كانت من الإسلام فكيف غابت عن الرسول صلى الله عليه وسلم وعن صحبه الكرام الذين تلقوا عنه المفاهيم الصحيحة لهذا الدين</w:t>
      </w:r>
      <w:r w:rsidR="004146CE" w:rsidRPr="001F3176">
        <w:rPr>
          <w:rStyle w:val="a5"/>
          <w:rFonts w:cs="DecoType Naskh Special"/>
          <w:szCs w:val="32"/>
          <w:rtl/>
        </w:rPr>
        <w:footnoteReference w:id="743"/>
      </w:r>
      <w:r w:rsidR="004146CE" w:rsidRPr="001F3176">
        <w:rPr>
          <w:rFonts w:cs="DecoType Naskh Special" w:hint="cs"/>
          <w:szCs w:val="32"/>
          <w:rtl/>
        </w:rPr>
        <w:t>؟</w:t>
      </w:r>
    </w:p>
    <w:p w:rsidR="004146CE" w:rsidRPr="001F3176" w:rsidRDefault="004146CE" w:rsidP="00066586">
      <w:pPr>
        <w:pStyle w:val="ad"/>
        <w:jc w:val="both"/>
        <w:rPr>
          <w:rFonts w:cs="DecoType Naskh Special"/>
          <w:szCs w:val="32"/>
          <w:rtl/>
        </w:rPr>
      </w:pPr>
      <w:r w:rsidRPr="001F3176">
        <w:rPr>
          <w:rFonts w:cs="DecoType Naskh Special" w:hint="cs"/>
          <w:szCs w:val="32"/>
          <w:rtl/>
        </w:rPr>
        <w:t>والفهم الصالح لم يفهم قط من عقيدة القدر هذا الفهم الخاطئ الذي يلغي مسئولية الإنسان عن عمله</w:t>
      </w:r>
      <w:r w:rsidR="00132831" w:rsidRPr="001F3176">
        <w:rPr>
          <w:rFonts w:cs="DecoType Naskh Special" w:hint="cs"/>
          <w:szCs w:val="32"/>
          <w:rtl/>
        </w:rPr>
        <w:t>؟</w:t>
      </w:r>
    </w:p>
    <w:p w:rsidR="00E5378B" w:rsidRPr="001F3176" w:rsidRDefault="00132831" w:rsidP="00E5378B">
      <w:pPr>
        <w:pStyle w:val="ad"/>
        <w:jc w:val="both"/>
        <w:rPr>
          <w:rFonts w:cs="DecoType Naskh Special"/>
          <w:szCs w:val="32"/>
          <w:rtl/>
          <w:lang w:bidi="ar-QA"/>
        </w:rPr>
      </w:pPr>
      <w:r w:rsidRPr="001F3176">
        <w:rPr>
          <w:rFonts w:cs="DecoType Naskh Special" w:hint="cs"/>
          <w:szCs w:val="32"/>
          <w:rtl/>
        </w:rPr>
        <w:t>لقد فهم المسلمون من درس أحد أن ما وقع لهم كان</w:t>
      </w:r>
      <w:r w:rsidR="00E5378B" w:rsidRPr="001F3176">
        <w:rPr>
          <w:rFonts w:cs="DecoType Naskh Special" w:hint="cs"/>
          <w:szCs w:val="32"/>
          <w:rtl/>
        </w:rPr>
        <w:t xml:space="preserve"> مقدراً لهم عند الله، ولكنه كان في ذات الوقت من عند أنفسهم بسبب معصيتهم للرسول صلى الله عليه وسلم :"</w:t>
      </w:r>
      <w:r w:rsidR="00E5378B" w:rsidRPr="001F3176">
        <w:rPr>
          <w:rFonts w:cs="DecoType Naskh Special"/>
          <w:szCs w:val="32"/>
          <w:rtl/>
        </w:rPr>
        <w:t>أَوَ</w:t>
      </w:r>
      <w:r w:rsidR="00AF029D" w:rsidRPr="001F3176">
        <w:rPr>
          <w:rFonts w:cs="DecoType Naskh Special" w:hint="cs"/>
          <w:szCs w:val="32"/>
          <w:rtl/>
        </w:rPr>
        <w:t xml:space="preserve"> </w:t>
      </w:r>
      <w:r w:rsidR="00E5378B" w:rsidRPr="001F3176">
        <w:rPr>
          <w:rFonts w:cs="DecoType Naskh Special"/>
          <w:szCs w:val="32"/>
          <w:rtl/>
        </w:rPr>
        <w:t>لَمَّا</w:t>
      </w:r>
      <w:r w:rsidR="00AF029D" w:rsidRPr="001F3176">
        <w:rPr>
          <w:rFonts w:cs="DecoType Naskh Special" w:hint="cs"/>
          <w:szCs w:val="32"/>
          <w:rtl/>
        </w:rPr>
        <w:t xml:space="preserve"> </w:t>
      </w:r>
      <w:r w:rsidR="00E5378B" w:rsidRPr="001F3176">
        <w:rPr>
          <w:rFonts w:cs="DecoType Naskh Special"/>
          <w:szCs w:val="32"/>
          <w:rtl/>
        </w:rPr>
        <w:t>أَصَابَتْكُم</w:t>
      </w:r>
      <w:r w:rsidR="00AF029D" w:rsidRPr="001F3176">
        <w:rPr>
          <w:rFonts w:cs="DecoType Naskh Special" w:hint="cs"/>
          <w:szCs w:val="32"/>
          <w:rtl/>
        </w:rPr>
        <w:t xml:space="preserve"> </w:t>
      </w:r>
      <w:r w:rsidR="00E5378B" w:rsidRPr="001F3176">
        <w:rPr>
          <w:rFonts w:cs="DecoType Naskh Special"/>
          <w:szCs w:val="32"/>
          <w:rtl/>
        </w:rPr>
        <w:t>مُّصِيبَةٌ</w:t>
      </w:r>
      <w:r w:rsidR="00AF029D" w:rsidRPr="001F3176">
        <w:rPr>
          <w:rFonts w:cs="DecoType Naskh Special" w:hint="cs"/>
          <w:szCs w:val="32"/>
          <w:rtl/>
        </w:rPr>
        <w:t xml:space="preserve"> </w:t>
      </w:r>
      <w:r w:rsidR="00E5378B" w:rsidRPr="001F3176">
        <w:rPr>
          <w:rFonts w:cs="DecoType Naskh Special"/>
          <w:szCs w:val="32"/>
          <w:rtl/>
        </w:rPr>
        <w:t>قَدْ</w:t>
      </w:r>
      <w:r w:rsidR="00AF029D" w:rsidRPr="001F3176">
        <w:rPr>
          <w:rFonts w:cs="DecoType Naskh Special" w:hint="cs"/>
          <w:szCs w:val="32"/>
          <w:rtl/>
        </w:rPr>
        <w:t xml:space="preserve"> </w:t>
      </w:r>
      <w:r w:rsidR="00E5378B" w:rsidRPr="001F3176">
        <w:rPr>
          <w:rFonts w:cs="DecoType Naskh Special"/>
          <w:szCs w:val="32"/>
          <w:rtl/>
        </w:rPr>
        <w:t>أَصَبْتُم</w:t>
      </w:r>
      <w:r w:rsidR="00AF029D" w:rsidRPr="001F3176">
        <w:rPr>
          <w:rFonts w:cs="DecoType Naskh Special" w:hint="cs"/>
          <w:szCs w:val="32"/>
          <w:rtl/>
        </w:rPr>
        <w:t xml:space="preserve"> </w:t>
      </w:r>
      <w:r w:rsidR="00E5378B" w:rsidRPr="001F3176">
        <w:rPr>
          <w:rFonts w:cs="DecoType Naskh Special"/>
          <w:szCs w:val="32"/>
          <w:rtl/>
        </w:rPr>
        <w:t>مِّثْلَيْهَا</w:t>
      </w:r>
      <w:r w:rsidR="00AF029D" w:rsidRPr="001F3176">
        <w:rPr>
          <w:rFonts w:cs="DecoType Naskh Special" w:hint="cs"/>
          <w:szCs w:val="32"/>
          <w:rtl/>
        </w:rPr>
        <w:t xml:space="preserve"> </w:t>
      </w:r>
      <w:r w:rsidR="00E5378B" w:rsidRPr="001F3176">
        <w:rPr>
          <w:rFonts w:cs="DecoType Naskh Special"/>
          <w:szCs w:val="32"/>
          <w:rtl/>
        </w:rPr>
        <w:t>قُلْتُمْ</w:t>
      </w:r>
      <w:r w:rsidR="00AF029D" w:rsidRPr="001F3176">
        <w:rPr>
          <w:rFonts w:cs="DecoType Naskh Special" w:hint="cs"/>
          <w:szCs w:val="32"/>
          <w:rtl/>
        </w:rPr>
        <w:t xml:space="preserve"> </w:t>
      </w:r>
      <w:r w:rsidR="00E5378B" w:rsidRPr="001F3176">
        <w:rPr>
          <w:rFonts w:cs="DecoType Naskh Special"/>
          <w:szCs w:val="32"/>
          <w:rtl/>
        </w:rPr>
        <w:t>أَنَّى</w:t>
      </w:r>
      <w:r w:rsidR="00AF029D" w:rsidRPr="001F3176">
        <w:rPr>
          <w:rFonts w:cs="DecoType Naskh Special" w:hint="cs"/>
          <w:szCs w:val="32"/>
          <w:rtl/>
        </w:rPr>
        <w:t xml:space="preserve"> </w:t>
      </w:r>
      <w:r w:rsidR="00E5378B" w:rsidRPr="001F3176">
        <w:rPr>
          <w:rFonts w:cs="DecoType Naskh Special"/>
          <w:szCs w:val="32"/>
          <w:rtl/>
        </w:rPr>
        <w:t>هَـذَا</w:t>
      </w:r>
      <w:r w:rsidR="00AF029D" w:rsidRPr="001F3176">
        <w:rPr>
          <w:rFonts w:cs="DecoType Naskh Special" w:hint="cs"/>
          <w:szCs w:val="32"/>
          <w:rtl/>
        </w:rPr>
        <w:t xml:space="preserve"> </w:t>
      </w:r>
      <w:r w:rsidR="00E5378B" w:rsidRPr="001F3176">
        <w:rPr>
          <w:rFonts w:cs="DecoType Naskh Special"/>
          <w:szCs w:val="32"/>
          <w:rtl/>
        </w:rPr>
        <w:t>قُلْ</w:t>
      </w:r>
      <w:r w:rsidR="00AF029D" w:rsidRPr="001F3176">
        <w:rPr>
          <w:rFonts w:cs="DecoType Naskh Special" w:hint="cs"/>
          <w:szCs w:val="32"/>
          <w:rtl/>
        </w:rPr>
        <w:t xml:space="preserve"> </w:t>
      </w:r>
      <w:r w:rsidR="00E5378B" w:rsidRPr="001F3176">
        <w:rPr>
          <w:rFonts w:cs="DecoType Naskh Special"/>
          <w:szCs w:val="32"/>
          <w:rtl/>
        </w:rPr>
        <w:t>هُوَ</w:t>
      </w:r>
      <w:r w:rsidR="00AF029D" w:rsidRPr="001F3176">
        <w:rPr>
          <w:rFonts w:cs="DecoType Naskh Special" w:hint="cs"/>
          <w:szCs w:val="32"/>
          <w:rtl/>
        </w:rPr>
        <w:t xml:space="preserve"> </w:t>
      </w:r>
      <w:r w:rsidR="00E5378B" w:rsidRPr="001F3176">
        <w:rPr>
          <w:rFonts w:cs="DecoType Naskh Special"/>
          <w:szCs w:val="32"/>
          <w:rtl/>
        </w:rPr>
        <w:t>مِنْ</w:t>
      </w:r>
      <w:r w:rsidR="00AF029D" w:rsidRPr="001F3176">
        <w:rPr>
          <w:rFonts w:cs="DecoType Naskh Special" w:hint="cs"/>
          <w:szCs w:val="32"/>
          <w:rtl/>
        </w:rPr>
        <w:t xml:space="preserve"> </w:t>
      </w:r>
      <w:r w:rsidR="00E5378B" w:rsidRPr="001F3176">
        <w:rPr>
          <w:rFonts w:cs="DecoType Naskh Special"/>
          <w:szCs w:val="32"/>
          <w:rtl/>
        </w:rPr>
        <w:t>عِندِ</w:t>
      </w:r>
      <w:r w:rsidR="00AF029D" w:rsidRPr="001F3176">
        <w:rPr>
          <w:rFonts w:cs="DecoType Naskh Special" w:hint="cs"/>
          <w:szCs w:val="32"/>
          <w:rtl/>
        </w:rPr>
        <w:t xml:space="preserve"> </w:t>
      </w:r>
      <w:r w:rsidR="00E5378B" w:rsidRPr="001F3176">
        <w:rPr>
          <w:rFonts w:cs="DecoType Naskh Special"/>
          <w:szCs w:val="32"/>
          <w:rtl/>
        </w:rPr>
        <w:t>أَنْفُسِكُمْ</w:t>
      </w:r>
      <w:r w:rsidR="00AF029D" w:rsidRPr="001F3176">
        <w:rPr>
          <w:rFonts w:cs="DecoType Naskh Special" w:hint="cs"/>
          <w:szCs w:val="32"/>
          <w:rtl/>
        </w:rPr>
        <w:t xml:space="preserve"> </w:t>
      </w:r>
      <w:r w:rsidR="00E5378B" w:rsidRPr="001F3176">
        <w:rPr>
          <w:rFonts w:cs="DecoType Naskh Special"/>
          <w:szCs w:val="32"/>
          <w:rtl/>
        </w:rPr>
        <w:t>إِنَّ</w:t>
      </w:r>
      <w:r w:rsidR="00AF029D" w:rsidRPr="001F3176">
        <w:rPr>
          <w:rFonts w:cs="DecoType Naskh Special" w:hint="cs"/>
          <w:szCs w:val="32"/>
          <w:rtl/>
        </w:rPr>
        <w:t xml:space="preserve"> </w:t>
      </w:r>
      <w:r w:rsidR="00E5378B" w:rsidRPr="001F3176">
        <w:rPr>
          <w:rFonts w:cs="DecoType Naskh Special"/>
          <w:szCs w:val="32"/>
          <w:rtl/>
        </w:rPr>
        <w:t>اللّهَ</w:t>
      </w:r>
      <w:r w:rsidR="00AF029D" w:rsidRPr="001F3176">
        <w:rPr>
          <w:rFonts w:cs="DecoType Naskh Special" w:hint="cs"/>
          <w:szCs w:val="32"/>
          <w:rtl/>
        </w:rPr>
        <w:t xml:space="preserve"> </w:t>
      </w:r>
      <w:r w:rsidR="00E5378B" w:rsidRPr="001F3176">
        <w:rPr>
          <w:rFonts w:cs="DecoType Naskh Special"/>
          <w:szCs w:val="32"/>
          <w:rtl/>
        </w:rPr>
        <w:t>عَلَى</w:t>
      </w:r>
      <w:r w:rsidR="00AF029D" w:rsidRPr="001F3176">
        <w:rPr>
          <w:rFonts w:cs="DecoType Naskh Special" w:hint="cs"/>
          <w:szCs w:val="32"/>
          <w:rtl/>
        </w:rPr>
        <w:t xml:space="preserve"> </w:t>
      </w:r>
      <w:r w:rsidR="00E5378B" w:rsidRPr="001F3176">
        <w:rPr>
          <w:rFonts w:cs="DecoType Naskh Special"/>
          <w:szCs w:val="32"/>
          <w:rtl/>
        </w:rPr>
        <w:t>كُلِّ</w:t>
      </w:r>
      <w:r w:rsidR="00AF029D" w:rsidRPr="001F3176">
        <w:rPr>
          <w:rFonts w:cs="DecoType Naskh Special" w:hint="cs"/>
          <w:szCs w:val="32"/>
          <w:rtl/>
        </w:rPr>
        <w:t xml:space="preserve"> </w:t>
      </w:r>
      <w:r w:rsidR="00E5378B" w:rsidRPr="001F3176">
        <w:rPr>
          <w:rFonts w:cs="DecoType Naskh Special"/>
          <w:szCs w:val="32"/>
          <w:rtl/>
        </w:rPr>
        <w:t>شَيْءٍ</w:t>
      </w:r>
      <w:r w:rsidR="00AF029D" w:rsidRPr="001F3176">
        <w:rPr>
          <w:rFonts w:cs="DecoType Naskh Special" w:hint="cs"/>
          <w:szCs w:val="32"/>
          <w:rtl/>
        </w:rPr>
        <w:t xml:space="preserve"> </w:t>
      </w:r>
      <w:r w:rsidR="00E5378B" w:rsidRPr="001F3176">
        <w:rPr>
          <w:rFonts w:cs="DecoType Naskh Special"/>
          <w:szCs w:val="32"/>
          <w:rtl/>
        </w:rPr>
        <w:t xml:space="preserve">قَدِيرٌ </w:t>
      </w:r>
      <w:r w:rsidR="00E5378B" w:rsidRPr="001F3176">
        <w:rPr>
          <w:rFonts w:cs="DecoType Naskh Special" w:hint="cs"/>
          <w:szCs w:val="32"/>
          <w:rtl/>
        </w:rPr>
        <w:t>*</w:t>
      </w:r>
      <w:r w:rsidR="00AF029D" w:rsidRPr="001F3176">
        <w:rPr>
          <w:rFonts w:cs="DecoType Naskh Special" w:hint="cs"/>
          <w:szCs w:val="32"/>
          <w:rtl/>
        </w:rPr>
        <w:t xml:space="preserve"> </w:t>
      </w:r>
      <w:r w:rsidR="00E5378B" w:rsidRPr="001F3176">
        <w:rPr>
          <w:rFonts w:cs="DecoType Naskh Special"/>
          <w:szCs w:val="32"/>
          <w:rtl/>
        </w:rPr>
        <w:t>وَمَا</w:t>
      </w:r>
      <w:r w:rsidR="00AF029D" w:rsidRPr="001F3176">
        <w:rPr>
          <w:rFonts w:cs="DecoType Naskh Special" w:hint="cs"/>
          <w:szCs w:val="32"/>
          <w:rtl/>
        </w:rPr>
        <w:t xml:space="preserve"> </w:t>
      </w:r>
      <w:r w:rsidR="00E5378B" w:rsidRPr="001F3176">
        <w:rPr>
          <w:rFonts w:cs="DecoType Naskh Special"/>
          <w:szCs w:val="32"/>
          <w:rtl/>
        </w:rPr>
        <w:t>أَصَابَكُمْ</w:t>
      </w:r>
      <w:r w:rsidR="00AF029D" w:rsidRPr="001F3176">
        <w:rPr>
          <w:rFonts w:cs="DecoType Naskh Special" w:hint="cs"/>
          <w:szCs w:val="32"/>
          <w:rtl/>
        </w:rPr>
        <w:t xml:space="preserve"> </w:t>
      </w:r>
      <w:r w:rsidR="00E5378B" w:rsidRPr="001F3176">
        <w:rPr>
          <w:rFonts w:cs="DecoType Naskh Special"/>
          <w:szCs w:val="32"/>
          <w:rtl/>
        </w:rPr>
        <w:t>يَوْمَ</w:t>
      </w:r>
      <w:r w:rsidR="00AF029D" w:rsidRPr="001F3176">
        <w:rPr>
          <w:rFonts w:cs="DecoType Naskh Special" w:hint="cs"/>
          <w:szCs w:val="32"/>
          <w:rtl/>
        </w:rPr>
        <w:t xml:space="preserve"> </w:t>
      </w:r>
      <w:r w:rsidR="00E5378B" w:rsidRPr="001F3176">
        <w:rPr>
          <w:rFonts w:cs="DecoType Naskh Special"/>
          <w:szCs w:val="32"/>
          <w:rtl/>
        </w:rPr>
        <w:t>الْتَقَى</w:t>
      </w:r>
      <w:r w:rsidR="00AF029D" w:rsidRPr="001F3176">
        <w:rPr>
          <w:rFonts w:cs="DecoType Naskh Special" w:hint="cs"/>
          <w:szCs w:val="32"/>
          <w:rtl/>
        </w:rPr>
        <w:t xml:space="preserve"> </w:t>
      </w:r>
      <w:r w:rsidR="00E5378B" w:rsidRPr="001F3176">
        <w:rPr>
          <w:rFonts w:cs="DecoType Naskh Special"/>
          <w:szCs w:val="32"/>
          <w:rtl/>
        </w:rPr>
        <w:t>الْجَمْعَانِ</w:t>
      </w:r>
      <w:r w:rsidR="00AF029D" w:rsidRPr="001F3176">
        <w:rPr>
          <w:rFonts w:cs="DecoType Naskh Special" w:hint="cs"/>
          <w:szCs w:val="32"/>
          <w:rtl/>
        </w:rPr>
        <w:t xml:space="preserve"> </w:t>
      </w:r>
      <w:r w:rsidR="00E5378B" w:rsidRPr="001F3176">
        <w:rPr>
          <w:rFonts w:cs="DecoType Naskh Special"/>
          <w:szCs w:val="32"/>
          <w:rtl/>
        </w:rPr>
        <w:t>فَبِإِذْنِ</w:t>
      </w:r>
      <w:r w:rsidR="00AF029D" w:rsidRPr="001F3176">
        <w:rPr>
          <w:rFonts w:cs="DecoType Naskh Special" w:hint="cs"/>
          <w:szCs w:val="32"/>
          <w:rtl/>
        </w:rPr>
        <w:t xml:space="preserve"> </w:t>
      </w:r>
      <w:r w:rsidR="00E5378B" w:rsidRPr="001F3176">
        <w:rPr>
          <w:rFonts w:cs="DecoType Naskh Special"/>
          <w:szCs w:val="32"/>
          <w:rtl/>
        </w:rPr>
        <w:t>اللّهِ</w:t>
      </w:r>
      <w:r w:rsidR="00AF029D" w:rsidRPr="001F3176">
        <w:rPr>
          <w:rFonts w:cs="DecoType Naskh Special" w:hint="cs"/>
          <w:szCs w:val="32"/>
          <w:rtl/>
        </w:rPr>
        <w:t xml:space="preserve"> </w:t>
      </w:r>
      <w:r w:rsidR="00E5378B" w:rsidRPr="001F3176">
        <w:rPr>
          <w:rFonts w:cs="DecoType Naskh Special"/>
          <w:szCs w:val="32"/>
          <w:rtl/>
        </w:rPr>
        <w:t>وَلِيَعْلَمَ</w:t>
      </w:r>
      <w:r w:rsidR="00AF029D" w:rsidRPr="001F3176">
        <w:rPr>
          <w:rFonts w:cs="DecoType Naskh Special" w:hint="cs"/>
          <w:szCs w:val="32"/>
          <w:rtl/>
        </w:rPr>
        <w:t xml:space="preserve"> </w:t>
      </w:r>
      <w:r w:rsidR="00E5378B" w:rsidRPr="001F3176">
        <w:rPr>
          <w:rFonts w:cs="DecoType Naskh Special"/>
          <w:szCs w:val="32"/>
          <w:rtl/>
        </w:rPr>
        <w:t>الْمُؤْمِنِينَ</w:t>
      </w:r>
      <w:r w:rsidR="00E5378B" w:rsidRPr="001F3176">
        <w:rPr>
          <w:rFonts w:cs="DecoType Naskh Special" w:hint="cs"/>
          <w:szCs w:val="32"/>
          <w:rtl/>
          <w:lang w:bidi="ar-QA"/>
        </w:rPr>
        <w:t>" (آل عمران، آية : 165 ـ 166).</w:t>
      </w:r>
    </w:p>
    <w:p w:rsidR="00E5378B" w:rsidRPr="001F3176" w:rsidRDefault="00E5378B" w:rsidP="00E5378B">
      <w:pPr>
        <w:pStyle w:val="ad"/>
        <w:jc w:val="both"/>
        <w:rPr>
          <w:rFonts w:cs="DecoType Naskh Special"/>
          <w:szCs w:val="32"/>
          <w:rtl/>
        </w:rPr>
      </w:pPr>
      <w:r w:rsidRPr="001F3176">
        <w:rPr>
          <w:rFonts w:cs="DecoType Naskh Special" w:hint="cs"/>
          <w:szCs w:val="32"/>
          <w:rtl/>
          <w:lang w:bidi="ar-QA"/>
        </w:rPr>
        <w:t>فقد وعى المسلمون من الدرس أن كون الهزيمة تمت بقدر الله لا ينافي أنها في ذات الوقت "</w:t>
      </w:r>
      <w:r w:rsidRPr="001F3176">
        <w:rPr>
          <w:rFonts w:cs="DecoType Naskh Special"/>
          <w:szCs w:val="32"/>
          <w:rtl/>
        </w:rPr>
        <w:t>مِنْ</w:t>
      </w:r>
      <w:r w:rsidR="002B0E51" w:rsidRPr="001F3176">
        <w:rPr>
          <w:rFonts w:cs="DecoType Naskh Special" w:hint="cs"/>
          <w:szCs w:val="32"/>
          <w:rtl/>
        </w:rPr>
        <w:t xml:space="preserve"> </w:t>
      </w:r>
      <w:r w:rsidRPr="001F3176">
        <w:rPr>
          <w:rFonts w:cs="DecoType Naskh Special"/>
          <w:szCs w:val="32"/>
          <w:rtl/>
        </w:rPr>
        <w:t>عِندِ</w:t>
      </w:r>
      <w:r w:rsidR="002B0E51" w:rsidRPr="001F3176">
        <w:rPr>
          <w:rFonts w:cs="DecoType Naskh Special" w:hint="cs"/>
          <w:szCs w:val="32"/>
          <w:rtl/>
        </w:rPr>
        <w:t xml:space="preserve"> </w:t>
      </w:r>
      <w:r w:rsidRPr="001F3176">
        <w:rPr>
          <w:rFonts w:cs="DecoType Naskh Special"/>
          <w:szCs w:val="32"/>
          <w:rtl/>
        </w:rPr>
        <w:t>أَنْفُسِكُمْ</w:t>
      </w:r>
      <w:r w:rsidRPr="001F3176">
        <w:rPr>
          <w:rFonts w:cs="DecoType Naskh Special" w:hint="cs"/>
          <w:szCs w:val="32"/>
          <w:rtl/>
        </w:rPr>
        <w:t xml:space="preserve">" أي: أن وقوع شيء بقدر الله لا ينفي مسئولية الإنسان عن خطئه، فليس لمخطئ أن يهز كتفيه ويقول: إنما وقع الخطأ </w:t>
      </w:r>
      <w:r w:rsidRPr="001F3176">
        <w:rPr>
          <w:rFonts w:cs="DecoType Naskh Special" w:hint="cs"/>
          <w:szCs w:val="32"/>
          <w:rtl/>
        </w:rPr>
        <w:lastRenderedPageBreak/>
        <w:t>مني بقدر من الله، ولقد قدّر الله ألا أخطئ لما أخطأت فلست مسئولاً عن الخطأ، كلا: إن الإيمان بالقدر لا يتنافى فيه أن يكون الحدث مقدراً من عند الله، وأن يكون الإنسان مسئولاً عن عمله في ذات الوقت، كذلك وعى المسلمون من وقعة أحد وأحداثها درساً آخر.</w:t>
      </w:r>
    </w:p>
    <w:p w:rsidR="00E5378B" w:rsidRPr="001F3176" w:rsidRDefault="00B83B49" w:rsidP="00E5378B">
      <w:pPr>
        <w:pStyle w:val="ad"/>
        <w:jc w:val="both"/>
        <w:rPr>
          <w:rFonts w:cs="DecoType Naskh Special"/>
          <w:szCs w:val="32"/>
          <w:rtl/>
        </w:rPr>
      </w:pPr>
      <w:r w:rsidRPr="001F3176">
        <w:rPr>
          <w:rFonts w:cs="DecoType Naskh Special" w:hint="cs"/>
          <w:szCs w:val="32"/>
          <w:rtl/>
        </w:rPr>
        <w:t>إن عليهم أن يسلموا لقدر الله، ولكن ما معنى التسليم؟ هل معناه القعود عن تغيير ما أصابهم، ولو أنه قد أصابهم بقدر من الله؟</w:t>
      </w:r>
    </w:p>
    <w:p w:rsidR="00B83B49" w:rsidRPr="001F3176" w:rsidRDefault="00B83B49" w:rsidP="00B83B49">
      <w:pPr>
        <w:pStyle w:val="ad"/>
        <w:jc w:val="both"/>
        <w:rPr>
          <w:rFonts w:cs="DecoType Naskh Special"/>
          <w:szCs w:val="32"/>
          <w:rtl/>
        </w:rPr>
      </w:pPr>
      <w:r w:rsidRPr="001F3176">
        <w:rPr>
          <w:rFonts w:cs="DecoType Naskh Special" w:hint="cs"/>
          <w:szCs w:val="32"/>
          <w:rtl/>
        </w:rPr>
        <w:t>إنما قال لهم:"</w:t>
      </w:r>
      <w:r w:rsidRPr="001F3176">
        <w:rPr>
          <w:rFonts w:cs="DecoType Naskh Special"/>
          <w:szCs w:val="32"/>
          <w:rtl/>
        </w:rPr>
        <w:t>فَأَثَابَكُمْ</w:t>
      </w:r>
      <w:r w:rsidR="002B0E51" w:rsidRPr="001F3176">
        <w:rPr>
          <w:rFonts w:cs="DecoType Naskh Special" w:hint="cs"/>
          <w:szCs w:val="32"/>
          <w:rtl/>
        </w:rPr>
        <w:t xml:space="preserve"> </w:t>
      </w:r>
      <w:r w:rsidRPr="001F3176">
        <w:rPr>
          <w:rFonts w:cs="DecoType Naskh Special"/>
          <w:szCs w:val="32"/>
          <w:rtl/>
        </w:rPr>
        <w:t>غُمَّاً</w:t>
      </w:r>
      <w:r w:rsidR="002B0E51" w:rsidRPr="001F3176">
        <w:rPr>
          <w:rFonts w:cs="DecoType Naskh Special" w:hint="cs"/>
          <w:szCs w:val="32"/>
          <w:rtl/>
        </w:rPr>
        <w:t xml:space="preserve"> </w:t>
      </w:r>
      <w:r w:rsidRPr="001F3176">
        <w:rPr>
          <w:rFonts w:cs="DecoType Naskh Special"/>
          <w:szCs w:val="32"/>
          <w:rtl/>
        </w:rPr>
        <w:t>بِغَمٍّ</w:t>
      </w:r>
      <w:r w:rsidR="002B0E51" w:rsidRPr="001F3176">
        <w:rPr>
          <w:rFonts w:cs="DecoType Naskh Special" w:hint="cs"/>
          <w:szCs w:val="32"/>
          <w:rtl/>
        </w:rPr>
        <w:t xml:space="preserve"> </w:t>
      </w:r>
      <w:r w:rsidRPr="001F3176">
        <w:rPr>
          <w:rFonts w:cs="DecoType Naskh Special"/>
          <w:szCs w:val="32"/>
          <w:rtl/>
        </w:rPr>
        <w:t>لِّكَيْ</w:t>
      </w:r>
      <w:r w:rsidR="002B0E51" w:rsidRPr="001F3176">
        <w:rPr>
          <w:rFonts w:cs="DecoType Naskh Special" w:hint="cs"/>
          <w:szCs w:val="32"/>
          <w:rtl/>
        </w:rPr>
        <w:t xml:space="preserve"> </w:t>
      </w:r>
      <w:r w:rsidRPr="001F3176">
        <w:rPr>
          <w:rFonts w:cs="DecoType Naskh Special"/>
          <w:szCs w:val="32"/>
          <w:rtl/>
        </w:rPr>
        <w:t>لاَ</w:t>
      </w:r>
      <w:r w:rsidR="002B0E51" w:rsidRPr="001F3176">
        <w:rPr>
          <w:rFonts w:cs="DecoType Naskh Special" w:hint="cs"/>
          <w:szCs w:val="32"/>
          <w:rtl/>
        </w:rPr>
        <w:t xml:space="preserve"> </w:t>
      </w:r>
      <w:r w:rsidRPr="001F3176">
        <w:rPr>
          <w:rFonts w:cs="DecoType Naskh Special"/>
          <w:szCs w:val="32"/>
          <w:rtl/>
        </w:rPr>
        <w:t>تَحْزَنُواْ</w:t>
      </w:r>
      <w:r w:rsidR="002B0E51" w:rsidRPr="001F3176">
        <w:rPr>
          <w:rFonts w:cs="DecoType Naskh Special" w:hint="cs"/>
          <w:szCs w:val="32"/>
          <w:rtl/>
        </w:rPr>
        <w:t xml:space="preserve"> </w:t>
      </w:r>
      <w:r w:rsidRPr="001F3176">
        <w:rPr>
          <w:rFonts w:cs="DecoType Naskh Special"/>
          <w:szCs w:val="32"/>
          <w:rtl/>
        </w:rPr>
        <w:t>عَلَى</w:t>
      </w:r>
      <w:r w:rsidR="002B0E51" w:rsidRPr="001F3176">
        <w:rPr>
          <w:rFonts w:cs="DecoType Naskh Special" w:hint="cs"/>
          <w:szCs w:val="32"/>
          <w:rtl/>
        </w:rPr>
        <w:t xml:space="preserve"> </w:t>
      </w:r>
      <w:r w:rsidRPr="001F3176">
        <w:rPr>
          <w:rFonts w:cs="DecoType Naskh Special"/>
          <w:szCs w:val="32"/>
          <w:rtl/>
        </w:rPr>
        <w:t>مَا</w:t>
      </w:r>
      <w:r w:rsidR="002B0E51" w:rsidRPr="001F3176">
        <w:rPr>
          <w:rFonts w:cs="DecoType Naskh Special" w:hint="cs"/>
          <w:szCs w:val="32"/>
          <w:rtl/>
        </w:rPr>
        <w:t xml:space="preserve"> </w:t>
      </w:r>
      <w:r w:rsidRPr="001F3176">
        <w:rPr>
          <w:rFonts w:cs="DecoType Naskh Special"/>
          <w:szCs w:val="32"/>
          <w:rtl/>
        </w:rPr>
        <w:t>فَاتَكُمْ</w:t>
      </w:r>
      <w:r w:rsidR="002B0E51" w:rsidRPr="001F3176">
        <w:rPr>
          <w:rFonts w:cs="DecoType Naskh Special" w:hint="cs"/>
          <w:szCs w:val="32"/>
          <w:rtl/>
        </w:rPr>
        <w:t xml:space="preserve"> </w:t>
      </w:r>
      <w:r w:rsidRPr="001F3176">
        <w:rPr>
          <w:rFonts w:cs="DecoType Naskh Special"/>
          <w:szCs w:val="32"/>
          <w:rtl/>
        </w:rPr>
        <w:t>وَلاَ</w:t>
      </w:r>
      <w:r w:rsidR="002B0E51" w:rsidRPr="001F3176">
        <w:rPr>
          <w:rFonts w:cs="DecoType Naskh Special" w:hint="cs"/>
          <w:szCs w:val="32"/>
          <w:rtl/>
        </w:rPr>
        <w:t xml:space="preserve"> </w:t>
      </w:r>
      <w:r w:rsidRPr="001F3176">
        <w:rPr>
          <w:rFonts w:cs="DecoType Naskh Special"/>
          <w:szCs w:val="32"/>
          <w:rtl/>
        </w:rPr>
        <w:t>مَا</w:t>
      </w:r>
      <w:r w:rsidR="002B0E51" w:rsidRPr="001F3176">
        <w:rPr>
          <w:rFonts w:cs="DecoType Naskh Special" w:hint="cs"/>
          <w:szCs w:val="32"/>
          <w:rtl/>
        </w:rPr>
        <w:t xml:space="preserve"> </w:t>
      </w:r>
      <w:r w:rsidRPr="001F3176">
        <w:rPr>
          <w:rFonts w:cs="DecoType Naskh Special"/>
          <w:szCs w:val="32"/>
          <w:rtl/>
        </w:rPr>
        <w:t>أَصَابَكُمْ</w:t>
      </w:r>
      <w:r w:rsidR="002B0E51" w:rsidRPr="001F3176">
        <w:rPr>
          <w:rFonts w:cs="DecoType Naskh Special" w:hint="cs"/>
          <w:szCs w:val="32"/>
          <w:rtl/>
        </w:rPr>
        <w:t xml:space="preserve"> </w:t>
      </w:r>
      <w:r w:rsidRPr="001F3176">
        <w:rPr>
          <w:rFonts w:cs="DecoType Naskh Special"/>
          <w:szCs w:val="32"/>
          <w:rtl/>
        </w:rPr>
        <w:t>وَاللّهُ</w:t>
      </w:r>
      <w:r w:rsidR="002B0E51" w:rsidRPr="001F3176">
        <w:rPr>
          <w:rFonts w:cs="DecoType Naskh Special" w:hint="cs"/>
          <w:szCs w:val="32"/>
          <w:rtl/>
        </w:rPr>
        <w:t xml:space="preserve"> </w:t>
      </w:r>
      <w:r w:rsidRPr="001F3176">
        <w:rPr>
          <w:rFonts w:cs="DecoType Naskh Special"/>
          <w:szCs w:val="32"/>
          <w:rtl/>
        </w:rPr>
        <w:t>خَبِيرٌ</w:t>
      </w:r>
      <w:r w:rsidR="002B0E51" w:rsidRPr="001F3176">
        <w:rPr>
          <w:rFonts w:cs="DecoType Naskh Special" w:hint="cs"/>
          <w:szCs w:val="32"/>
          <w:rtl/>
        </w:rPr>
        <w:t xml:space="preserve"> </w:t>
      </w:r>
      <w:r w:rsidRPr="001F3176">
        <w:rPr>
          <w:rFonts w:cs="DecoType Naskh Special"/>
          <w:szCs w:val="32"/>
          <w:rtl/>
        </w:rPr>
        <w:t>بِمَا</w:t>
      </w:r>
      <w:r w:rsidR="002B0E51" w:rsidRPr="001F3176">
        <w:rPr>
          <w:rFonts w:cs="DecoType Naskh Special" w:hint="cs"/>
          <w:szCs w:val="32"/>
          <w:rtl/>
        </w:rPr>
        <w:t xml:space="preserve"> </w:t>
      </w:r>
      <w:r w:rsidRPr="001F3176">
        <w:rPr>
          <w:rFonts w:cs="DecoType Naskh Special"/>
          <w:szCs w:val="32"/>
          <w:rtl/>
        </w:rPr>
        <w:t>تَعْمَلُونَ</w:t>
      </w:r>
      <w:r w:rsidRPr="001F3176">
        <w:rPr>
          <w:rFonts w:cs="DecoType Naskh Special" w:hint="cs"/>
          <w:szCs w:val="32"/>
          <w:rtl/>
        </w:rPr>
        <w:t>" (آل عمران، آية : 153).</w:t>
      </w:r>
    </w:p>
    <w:p w:rsidR="00132831" w:rsidRPr="001F3176" w:rsidRDefault="00B83B49" w:rsidP="00B83B49">
      <w:pPr>
        <w:pStyle w:val="ad"/>
        <w:jc w:val="both"/>
        <w:rPr>
          <w:rFonts w:cs="DecoType Naskh Special"/>
          <w:szCs w:val="32"/>
          <w:rtl/>
          <w:lang w:bidi="ar-QA"/>
        </w:rPr>
      </w:pPr>
      <w:r w:rsidRPr="001F3176">
        <w:rPr>
          <w:rFonts w:cs="DecoType Naskh Special" w:hint="cs"/>
          <w:szCs w:val="32"/>
          <w:rtl/>
        </w:rPr>
        <w:t>فالحزن يفتت العزيمة ويوهنها، وهو الأمر الذي لا يريده الله لهم، فوجّههم إلى التسليم بقدر الله لكيلا يحزنوا وتتفتت عزيمتهم، ولكن هل طلب منهم الاستسلام لما أصابهم بمعنى عدم العمل على تغييره</w:t>
      </w:r>
      <w:r w:rsidRPr="001F3176">
        <w:rPr>
          <w:rStyle w:val="a5"/>
          <w:rFonts w:cs="DecoType Naskh Special"/>
          <w:szCs w:val="32"/>
          <w:rtl/>
        </w:rPr>
        <w:footnoteReference w:id="744"/>
      </w:r>
      <w:r w:rsidRPr="001F3176">
        <w:rPr>
          <w:rFonts w:cs="DecoType Naskh Special" w:hint="cs"/>
          <w:szCs w:val="32"/>
          <w:rtl/>
          <w:lang w:bidi="ar-QA"/>
        </w:rPr>
        <w:t>.</w:t>
      </w:r>
    </w:p>
    <w:p w:rsidR="00B83B49" w:rsidRPr="001F3176" w:rsidRDefault="00B83B49" w:rsidP="003F3836">
      <w:pPr>
        <w:pStyle w:val="ad"/>
        <w:jc w:val="both"/>
        <w:rPr>
          <w:rFonts w:cs="DecoType Naskh Special"/>
          <w:szCs w:val="32"/>
          <w:rtl/>
        </w:rPr>
      </w:pPr>
      <w:r w:rsidRPr="001F3176">
        <w:rPr>
          <w:rFonts w:cs="DecoType Naskh Special" w:hint="cs"/>
          <w:szCs w:val="32"/>
          <w:rtl/>
          <w:lang w:bidi="ar-QA"/>
        </w:rPr>
        <w:t>إن أحداث المعركة سارت في خط مختلف تماماً، فقد جمع الله الرسول صلى الله عليه وسلم مشاعر المسلمين وعزائمهم كما جمع صفوفهم ليدخل بهم المعركة مرة أخرى على أثر الهزيمة. وفي ذلك يقول الله سبحانه وتعالى:"</w:t>
      </w:r>
      <w:r w:rsidRPr="001F3176">
        <w:rPr>
          <w:rFonts w:cs="DecoType Naskh Special"/>
          <w:szCs w:val="32"/>
          <w:rtl/>
        </w:rPr>
        <w:t>الَّذِينَ</w:t>
      </w:r>
      <w:r w:rsidR="002B0E51" w:rsidRPr="001F3176">
        <w:rPr>
          <w:rFonts w:cs="DecoType Naskh Special" w:hint="cs"/>
          <w:szCs w:val="32"/>
          <w:rtl/>
        </w:rPr>
        <w:t xml:space="preserve"> </w:t>
      </w:r>
      <w:r w:rsidRPr="001F3176">
        <w:rPr>
          <w:rFonts w:cs="DecoType Naskh Special"/>
          <w:szCs w:val="32"/>
          <w:rtl/>
        </w:rPr>
        <w:t>اسْتَجَابُواْ</w:t>
      </w:r>
      <w:r w:rsidR="002B0E51" w:rsidRPr="001F3176">
        <w:rPr>
          <w:rFonts w:cs="DecoType Naskh Special" w:hint="cs"/>
          <w:szCs w:val="32"/>
          <w:rtl/>
        </w:rPr>
        <w:t xml:space="preserve"> </w:t>
      </w:r>
      <w:r w:rsidRPr="001F3176">
        <w:rPr>
          <w:rFonts w:cs="DecoType Naskh Special"/>
          <w:szCs w:val="32"/>
          <w:rtl/>
        </w:rPr>
        <w:t>لِلّهِ</w:t>
      </w:r>
      <w:r w:rsidR="002B0E51" w:rsidRPr="001F3176">
        <w:rPr>
          <w:rFonts w:cs="DecoType Naskh Special" w:hint="cs"/>
          <w:szCs w:val="32"/>
          <w:rtl/>
        </w:rPr>
        <w:t xml:space="preserve"> </w:t>
      </w:r>
      <w:r w:rsidRPr="001F3176">
        <w:rPr>
          <w:rFonts w:cs="DecoType Naskh Special"/>
          <w:szCs w:val="32"/>
          <w:rtl/>
        </w:rPr>
        <w:t>وَالرَّسُولِ</w:t>
      </w:r>
      <w:r w:rsidR="002B0E51" w:rsidRPr="001F3176">
        <w:rPr>
          <w:rFonts w:cs="DecoType Naskh Special" w:hint="cs"/>
          <w:szCs w:val="32"/>
          <w:rtl/>
        </w:rPr>
        <w:t xml:space="preserve"> </w:t>
      </w:r>
      <w:r w:rsidRPr="001F3176">
        <w:rPr>
          <w:rFonts w:cs="DecoType Naskh Special"/>
          <w:szCs w:val="32"/>
          <w:rtl/>
        </w:rPr>
        <w:t>مِن</w:t>
      </w:r>
      <w:r w:rsidR="002B0E51" w:rsidRPr="001F3176">
        <w:rPr>
          <w:rFonts w:cs="DecoType Naskh Special" w:hint="cs"/>
          <w:szCs w:val="32"/>
          <w:rtl/>
        </w:rPr>
        <w:t xml:space="preserve"> </w:t>
      </w:r>
      <w:r w:rsidRPr="001F3176">
        <w:rPr>
          <w:rFonts w:cs="DecoType Naskh Special"/>
          <w:szCs w:val="32"/>
          <w:rtl/>
        </w:rPr>
        <w:t>بَعْدِ</w:t>
      </w:r>
      <w:r w:rsidR="002B0E51" w:rsidRPr="001F3176">
        <w:rPr>
          <w:rFonts w:cs="DecoType Naskh Special" w:hint="cs"/>
          <w:szCs w:val="32"/>
          <w:rtl/>
        </w:rPr>
        <w:t xml:space="preserve"> </w:t>
      </w:r>
      <w:r w:rsidRPr="001F3176">
        <w:rPr>
          <w:rFonts w:cs="DecoType Naskh Special"/>
          <w:szCs w:val="32"/>
          <w:rtl/>
        </w:rPr>
        <w:t>مَآ</w:t>
      </w:r>
      <w:r w:rsidR="002B0E51" w:rsidRPr="001F3176">
        <w:rPr>
          <w:rFonts w:cs="DecoType Naskh Special" w:hint="cs"/>
          <w:szCs w:val="32"/>
          <w:rtl/>
        </w:rPr>
        <w:t xml:space="preserve"> </w:t>
      </w:r>
      <w:r w:rsidRPr="001F3176">
        <w:rPr>
          <w:rFonts w:cs="DecoType Naskh Special"/>
          <w:szCs w:val="32"/>
          <w:rtl/>
        </w:rPr>
        <w:t>أَصَابَهُمُ</w:t>
      </w:r>
      <w:r w:rsidR="002B0E51" w:rsidRPr="001F3176">
        <w:rPr>
          <w:rFonts w:cs="DecoType Naskh Special" w:hint="cs"/>
          <w:szCs w:val="32"/>
          <w:rtl/>
        </w:rPr>
        <w:t xml:space="preserve"> </w:t>
      </w:r>
      <w:r w:rsidRPr="001F3176">
        <w:rPr>
          <w:rFonts w:cs="DecoType Naskh Special"/>
          <w:szCs w:val="32"/>
          <w:rtl/>
        </w:rPr>
        <w:t>الْقَرْحُ</w:t>
      </w:r>
      <w:r w:rsidR="002B0E51" w:rsidRPr="001F3176">
        <w:rPr>
          <w:rFonts w:cs="DecoType Naskh Special" w:hint="cs"/>
          <w:szCs w:val="32"/>
          <w:rtl/>
        </w:rPr>
        <w:t xml:space="preserve"> </w:t>
      </w:r>
      <w:r w:rsidRPr="001F3176">
        <w:rPr>
          <w:rFonts w:cs="DecoType Naskh Special"/>
          <w:szCs w:val="32"/>
          <w:rtl/>
        </w:rPr>
        <w:t>لِلَّذِينَ</w:t>
      </w:r>
      <w:r w:rsidR="002B0E51" w:rsidRPr="001F3176">
        <w:rPr>
          <w:rFonts w:cs="DecoType Naskh Special" w:hint="cs"/>
          <w:szCs w:val="32"/>
          <w:rtl/>
        </w:rPr>
        <w:t xml:space="preserve"> </w:t>
      </w:r>
      <w:r w:rsidRPr="001F3176">
        <w:rPr>
          <w:rFonts w:cs="DecoType Naskh Special"/>
          <w:szCs w:val="32"/>
          <w:rtl/>
        </w:rPr>
        <w:t>أَحْسَنُواْ</w:t>
      </w:r>
      <w:r w:rsidR="002B0E51" w:rsidRPr="001F3176">
        <w:rPr>
          <w:rFonts w:cs="DecoType Naskh Special" w:hint="cs"/>
          <w:szCs w:val="32"/>
          <w:rtl/>
        </w:rPr>
        <w:t xml:space="preserve"> </w:t>
      </w:r>
      <w:r w:rsidRPr="001F3176">
        <w:rPr>
          <w:rFonts w:cs="DecoType Naskh Special"/>
          <w:szCs w:val="32"/>
          <w:rtl/>
        </w:rPr>
        <w:t>مِنْهُمْ</w:t>
      </w:r>
      <w:r w:rsidR="002B0E51" w:rsidRPr="001F3176">
        <w:rPr>
          <w:rFonts w:cs="DecoType Naskh Special" w:hint="cs"/>
          <w:szCs w:val="32"/>
          <w:rtl/>
        </w:rPr>
        <w:t xml:space="preserve"> </w:t>
      </w:r>
      <w:r w:rsidRPr="001F3176">
        <w:rPr>
          <w:rFonts w:cs="DecoType Naskh Special"/>
          <w:szCs w:val="32"/>
          <w:rtl/>
        </w:rPr>
        <w:t>وَاتَّقَواْ</w:t>
      </w:r>
      <w:r w:rsidR="002B0E51" w:rsidRPr="001F3176">
        <w:rPr>
          <w:rFonts w:cs="DecoType Naskh Special" w:hint="cs"/>
          <w:szCs w:val="32"/>
          <w:rtl/>
        </w:rPr>
        <w:t xml:space="preserve"> </w:t>
      </w:r>
      <w:r w:rsidRPr="001F3176">
        <w:rPr>
          <w:rFonts w:cs="DecoType Naskh Special"/>
          <w:szCs w:val="32"/>
          <w:rtl/>
        </w:rPr>
        <w:t>أَجْرٌ</w:t>
      </w:r>
      <w:r w:rsidR="002B0E51" w:rsidRPr="001F3176">
        <w:rPr>
          <w:rFonts w:cs="DecoType Naskh Special" w:hint="cs"/>
          <w:szCs w:val="32"/>
          <w:rtl/>
        </w:rPr>
        <w:t xml:space="preserve"> </w:t>
      </w:r>
      <w:r w:rsidR="003F3836" w:rsidRPr="001F3176">
        <w:rPr>
          <w:rFonts w:cs="DecoType Naskh Special"/>
          <w:szCs w:val="32"/>
          <w:rtl/>
        </w:rPr>
        <w:t xml:space="preserve">عَظِيمٌ </w:t>
      </w:r>
      <w:r w:rsidR="003F3836" w:rsidRPr="001F3176">
        <w:rPr>
          <w:rFonts w:cs="DecoType Naskh Special" w:hint="cs"/>
          <w:szCs w:val="32"/>
          <w:rtl/>
        </w:rPr>
        <w:t>*</w:t>
      </w:r>
      <w:r w:rsidR="002B0E51" w:rsidRPr="001F3176">
        <w:rPr>
          <w:rFonts w:cs="DecoType Naskh Special" w:hint="cs"/>
          <w:szCs w:val="32"/>
          <w:rtl/>
        </w:rPr>
        <w:t xml:space="preserve"> </w:t>
      </w:r>
      <w:r w:rsidRPr="001F3176">
        <w:rPr>
          <w:rFonts w:cs="DecoType Naskh Special"/>
          <w:szCs w:val="32"/>
          <w:rtl/>
        </w:rPr>
        <w:t>الَّذِينَ</w:t>
      </w:r>
      <w:r w:rsidR="002B0E51" w:rsidRPr="001F3176">
        <w:rPr>
          <w:rFonts w:cs="DecoType Naskh Special" w:hint="cs"/>
          <w:szCs w:val="32"/>
          <w:rtl/>
        </w:rPr>
        <w:t xml:space="preserve"> </w:t>
      </w:r>
      <w:r w:rsidRPr="001F3176">
        <w:rPr>
          <w:rFonts w:cs="DecoType Naskh Special"/>
          <w:szCs w:val="32"/>
          <w:rtl/>
        </w:rPr>
        <w:t>قَال</w:t>
      </w:r>
      <w:r w:rsidR="002B0E51" w:rsidRPr="001F3176">
        <w:rPr>
          <w:rFonts w:cs="DecoType Naskh Special" w:hint="cs"/>
          <w:szCs w:val="32"/>
          <w:rtl/>
        </w:rPr>
        <w:t xml:space="preserve"> </w:t>
      </w:r>
      <w:r w:rsidRPr="001F3176">
        <w:rPr>
          <w:rFonts w:cs="DecoType Naskh Special"/>
          <w:szCs w:val="32"/>
          <w:rtl/>
        </w:rPr>
        <w:t>لَهُمُ</w:t>
      </w:r>
      <w:r w:rsidR="002B0E51" w:rsidRPr="001F3176">
        <w:rPr>
          <w:rFonts w:cs="DecoType Naskh Special" w:hint="cs"/>
          <w:szCs w:val="32"/>
          <w:rtl/>
        </w:rPr>
        <w:t xml:space="preserve"> </w:t>
      </w:r>
      <w:r w:rsidRPr="001F3176">
        <w:rPr>
          <w:rFonts w:cs="DecoType Naskh Special"/>
          <w:szCs w:val="32"/>
          <w:rtl/>
        </w:rPr>
        <w:t>النَّاسُ</w:t>
      </w:r>
      <w:r w:rsidR="002B0E51" w:rsidRPr="001F3176">
        <w:rPr>
          <w:rFonts w:cs="DecoType Naskh Special" w:hint="cs"/>
          <w:szCs w:val="32"/>
          <w:rtl/>
        </w:rPr>
        <w:t xml:space="preserve"> </w:t>
      </w:r>
      <w:r w:rsidRPr="001F3176">
        <w:rPr>
          <w:rFonts w:cs="DecoType Naskh Special"/>
          <w:szCs w:val="32"/>
          <w:rtl/>
        </w:rPr>
        <w:t>إِنَّ</w:t>
      </w:r>
      <w:r w:rsidR="002B0E51" w:rsidRPr="001F3176">
        <w:rPr>
          <w:rFonts w:cs="DecoType Naskh Special" w:hint="cs"/>
          <w:szCs w:val="32"/>
          <w:rtl/>
        </w:rPr>
        <w:t xml:space="preserve"> </w:t>
      </w:r>
      <w:r w:rsidRPr="001F3176">
        <w:rPr>
          <w:rFonts w:cs="DecoType Naskh Special"/>
          <w:szCs w:val="32"/>
          <w:rtl/>
        </w:rPr>
        <w:t>النَّاسَ</w:t>
      </w:r>
      <w:r w:rsidR="002B0E51" w:rsidRPr="001F3176">
        <w:rPr>
          <w:rFonts w:cs="DecoType Naskh Special" w:hint="cs"/>
          <w:szCs w:val="32"/>
          <w:rtl/>
        </w:rPr>
        <w:t xml:space="preserve"> </w:t>
      </w:r>
      <w:r w:rsidRPr="001F3176">
        <w:rPr>
          <w:rFonts w:cs="DecoType Naskh Special"/>
          <w:szCs w:val="32"/>
          <w:rtl/>
        </w:rPr>
        <w:t>قَدْ</w:t>
      </w:r>
      <w:r w:rsidR="002B0E51" w:rsidRPr="001F3176">
        <w:rPr>
          <w:rFonts w:cs="DecoType Naskh Special" w:hint="cs"/>
          <w:szCs w:val="32"/>
          <w:rtl/>
        </w:rPr>
        <w:t xml:space="preserve"> </w:t>
      </w:r>
      <w:r w:rsidRPr="001F3176">
        <w:rPr>
          <w:rFonts w:cs="DecoType Naskh Special"/>
          <w:szCs w:val="32"/>
          <w:rtl/>
        </w:rPr>
        <w:t>جَمَعُواْ</w:t>
      </w:r>
      <w:r w:rsidR="002B0E51" w:rsidRPr="001F3176">
        <w:rPr>
          <w:rFonts w:cs="DecoType Naskh Special" w:hint="cs"/>
          <w:szCs w:val="32"/>
          <w:rtl/>
        </w:rPr>
        <w:t xml:space="preserve"> </w:t>
      </w:r>
      <w:r w:rsidRPr="001F3176">
        <w:rPr>
          <w:rFonts w:cs="DecoType Naskh Special"/>
          <w:szCs w:val="32"/>
          <w:rtl/>
        </w:rPr>
        <w:t>لَكُمْ</w:t>
      </w:r>
      <w:r w:rsidR="002B0E51" w:rsidRPr="001F3176">
        <w:rPr>
          <w:rFonts w:cs="DecoType Naskh Special" w:hint="cs"/>
          <w:szCs w:val="32"/>
          <w:rtl/>
        </w:rPr>
        <w:t xml:space="preserve"> </w:t>
      </w:r>
      <w:r w:rsidRPr="001F3176">
        <w:rPr>
          <w:rFonts w:cs="DecoType Naskh Special"/>
          <w:szCs w:val="32"/>
          <w:rtl/>
        </w:rPr>
        <w:t>فَاخْشَوْهُمْ</w:t>
      </w:r>
      <w:r w:rsidR="002B0E51" w:rsidRPr="001F3176">
        <w:rPr>
          <w:rFonts w:cs="DecoType Naskh Special" w:hint="cs"/>
          <w:szCs w:val="32"/>
          <w:rtl/>
        </w:rPr>
        <w:t xml:space="preserve"> </w:t>
      </w:r>
      <w:r w:rsidRPr="001F3176">
        <w:rPr>
          <w:rFonts w:cs="DecoType Naskh Special"/>
          <w:szCs w:val="32"/>
          <w:rtl/>
        </w:rPr>
        <w:t>فَزَادَهُمْ</w:t>
      </w:r>
      <w:r w:rsidR="002B0E51" w:rsidRPr="001F3176">
        <w:rPr>
          <w:rFonts w:cs="DecoType Naskh Special" w:hint="cs"/>
          <w:szCs w:val="32"/>
          <w:rtl/>
        </w:rPr>
        <w:t xml:space="preserve"> </w:t>
      </w:r>
      <w:r w:rsidRPr="001F3176">
        <w:rPr>
          <w:rFonts w:cs="DecoType Naskh Special"/>
          <w:szCs w:val="32"/>
          <w:rtl/>
        </w:rPr>
        <w:t>إِيمَاناً</w:t>
      </w:r>
      <w:r w:rsidR="002B0E51" w:rsidRPr="001F3176">
        <w:rPr>
          <w:rFonts w:cs="DecoType Naskh Special" w:hint="cs"/>
          <w:szCs w:val="32"/>
          <w:rtl/>
        </w:rPr>
        <w:t xml:space="preserve"> </w:t>
      </w:r>
      <w:r w:rsidRPr="001F3176">
        <w:rPr>
          <w:rFonts w:cs="DecoType Naskh Special"/>
          <w:szCs w:val="32"/>
          <w:rtl/>
        </w:rPr>
        <w:t>وَقَالُواْ</w:t>
      </w:r>
      <w:r w:rsidR="002B0E51" w:rsidRPr="001F3176">
        <w:rPr>
          <w:rFonts w:cs="DecoType Naskh Special" w:hint="cs"/>
          <w:szCs w:val="32"/>
          <w:rtl/>
        </w:rPr>
        <w:t xml:space="preserve"> </w:t>
      </w:r>
      <w:r w:rsidRPr="001F3176">
        <w:rPr>
          <w:rFonts w:cs="DecoType Naskh Special"/>
          <w:szCs w:val="32"/>
          <w:rtl/>
        </w:rPr>
        <w:t>حَسْبُنَا</w:t>
      </w:r>
      <w:r w:rsidR="002B0E51" w:rsidRPr="001F3176">
        <w:rPr>
          <w:rFonts w:cs="DecoType Naskh Special" w:hint="cs"/>
          <w:szCs w:val="32"/>
          <w:rtl/>
        </w:rPr>
        <w:t xml:space="preserve"> </w:t>
      </w:r>
      <w:r w:rsidRPr="001F3176">
        <w:rPr>
          <w:rFonts w:cs="DecoType Naskh Special"/>
          <w:szCs w:val="32"/>
          <w:rtl/>
        </w:rPr>
        <w:t>اللّهُ</w:t>
      </w:r>
      <w:r w:rsidR="002B0E51" w:rsidRPr="001F3176">
        <w:rPr>
          <w:rFonts w:cs="DecoType Naskh Special" w:hint="cs"/>
          <w:szCs w:val="32"/>
          <w:rtl/>
        </w:rPr>
        <w:t xml:space="preserve"> </w:t>
      </w:r>
      <w:r w:rsidRPr="001F3176">
        <w:rPr>
          <w:rFonts w:cs="DecoType Naskh Special"/>
          <w:szCs w:val="32"/>
          <w:rtl/>
        </w:rPr>
        <w:t>وَنِعْمَ</w:t>
      </w:r>
      <w:r w:rsidR="002B0E51" w:rsidRPr="001F3176">
        <w:rPr>
          <w:rFonts w:cs="DecoType Naskh Special" w:hint="cs"/>
          <w:szCs w:val="32"/>
          <w:rtl/>
        </w:rPr>
        <w:t xml:space="preserve"> </w:t>
      </w:r>
      <w:r w:rsidR="003F3836" w:rsidRPr="001F3176">
        <w:rPr>
          <w:rFonts w:cs="DecoType Naskh Special"/>
          <w:szCs w:val="32"/>
          <w:rtl/>
        </w:rPr>
        <w:t xml:space="preserve">الْوَكِيلُ </w:t>
      </w:r>
      <w:r w:rsidR="003F3836" w:rsidRPr="001F3176">
        <w:rPr>
          <w:rFonts w:cs="DecoType Naskh Special" w:hint="cs"/>
          <w:szCs w:val="32"/>
          <w:rtl/>
        </w:rPr>
        <w:t>*</w:t>
      </w:r>
      <w:r w:rsidR="002B0E51" w:rsidRPr="001F3176">
        <w:rPr>
          <w:rFonts w:cs="DecoType Naskh Special" w:hint="cs"/>
          <w:szCs w:val="32"/>
          <w:rtl/>
        </w:rPr>
        <w:t xml:space="preserve"> </w:t>
      </w:r>
      <w:r w:rsidRPr="001F3176">
        <w:rPr>
          <w:rFonts w:cs="DecoType Naskh Special"/>
          <w:szCs w:val="32"/>
          <w:rtl/>
        </w:rPr>
        <w:t>فَانقَلَبُواْ</w:t>
      </w:r>
      <w:r w:rsidR="002B0E51" w:rsidRPr="001F3176">
        <w:rPr>
          <w:rFonts w:cs="DecoType Naskh Special" w:hint="cs"/>
          <w:szCs w:val="32"/>
          <w:rtl/>
        </w:rPr>
        <w:t xml:space="preserve"> </w:t>
      </w:r>
      <w:r w:rsidRPr="001F3176">
        <w:rPr>
          <w:rFonts w:cs="DecoType Naskh Special"/>
          <w:szCs w:val="32"/>
          <w:rtl/>
        </w:rPr>
        <w:t>بِنِعْمَةٍ</w:t>
      </w:r>
      <w:r w:rsidR="002B0E51" w:rsidRPr="001F3176">
        <w:rPr>
          <w:rFonts w:cs="DecoType Naskh Special" w:hint="cs"/>
          <w:szCs w:val="32"/>
          <w:rtl/>
        </w:rPr>
        <w:t xml:space="preserve"> </w:t>
      </w:r>
      <w:r w:rsidRPr="001F3176">
        <w:rPr>
          <w:rFonts w:cs="DecoType Naskh Special"/>
          <w:szCs w:val="32"/>
          <w:rtl/>
        </w:rPr>
        <w:t>مِّنَ</w:t>
      </w:r>
      <w:r w:rsidR="002B0E51" w:rsidRPr="001F3176">
        <w:rPr>
          <w:rFonts w:cs="DecoType Naskh Special" w:hint="cs"/>
          <w:szCs w:val="32"/>
          <w:rtl/>
        </w:rPr>
        <w:t xml:space="preserve"> </w:t>
      </w:r>
      <w:r w:rsidRPr="001F3176">
        <w:rPr>
          <w:rFonts w:cs="DecoType Naskh Special"/>
          <w:szCs w:val="32"/>
          <w:rtl/>
        </w:rPr>
        <w:t>اللّهِ</w:t>
      </w:r>
      <w:r w:rsidR="002B0E51" w:rsidRPr="001F3176">
        <w:rPr>
          <w:rFonts w:cs="DecoType Naskh Special" w:hint="cs"/>
          <w:szCs w:val="32"/>
          <w:rtl/>
        </w:rPr>
        <w:t xml:space="preserve"> </w:t>
      </w:r>
      <w:r w:rsidRPr="001F3176">
        <w:rPr>
          <w:rFonts w:cs="DecoType Naskh Special"/>
          <w:szCs w:val="32"/>
          <w:rtl/>
        </w:rPr>
        <w:t>وَفَضْلٍ</w:t>
      </w:r>
      <w:r w:rsidR="002B0E51" w:rsidRPr="001F3176">
        <w:rPr>
          <w:rFonts w:cs="DecoType Naskh Special" w:hint="cs"/>
          <w:szCs w:val="32"/>
          <w:rtl/>
        </w:rPr>
        <w:t xml:space="preserve"> </w:t>
      </w:r>
      <w:r w:rsidRPr="001F3176">
        <w:rPr>
          <w:rFonts w:cs="DecoType Naskh Special"/>
          <w:szCs w:val="32"/>
          <w:rtl/>
        </w:rPr>
        <w:t>لَّمْ</w:t>
      </w:r>
      <w:r w:rsidR="002B0E51" w:rsidRPr="001F3176">
        <w:rPr>
          <w:rFonts w:cs="DecoType Naskh Special" w:hint="cs"/>
          <w:szCs w:val="32"/>
          <w:rtl/>
        </w:rPr>
        <w:t xml:space="preserve"> </w:t>
      </w:r>
      <w:r w:rsidRPr="001F3176">
        <w:rPr>
          <w:rFonts w:cs="DecoType Naskh Special"/>
          <w:szCs w:val="32"/>
          <w:rtl/>
        </w:rPr>
        <w:t>يَمْسَسْهُمْ</w:t>
      </w:r>
      <w:r w:rsidR="002B0E51" w:rsidRPr="001F3176">
        <w:rPr>
          <w:rFonts w:cs="DecoType Naskh Special" w:hint="cs"/>
          <w:szCs w:val="32"/>
          <w:rtl/>
        </w:rPr>
        <w:t xml:space="preserve"> </w:t>
      </w:r>
      <w:r w:rsidRPr="001F3176">
        <w:rPr>
          <w:rFonts w:cs="DecoType Naskh Special"/>
          <w:szCs w:val="32"/>
          <w:rtl/>
        </w:rPr>
        <w:t>سُوءٌ</w:t>
      </w:r>
      <w:r w:rsidR="002B0E51" w:rsidRPr="001F3176">
        <w:rPr>
          <w:rFonts w:cs="DecoType Naskh Special" w:hint="cs"/>
          <w:szCs w:val="32"/>
          <w:rtl/>
        </w:rPr>
        <w:t xml:space="preserve"> </w:t>
      </w:r>
      <w:r w:rsidRPr="001F3176">
        <w:rPr>
          <w:rFonts w:cs="DecoType Naskh Special"/>
          <w:szCs w:val="32"/>
          <w:rtl/>
        </w:rPr>
        <w:t>وَاتَّبَعُواْ</w:t>
      </w:r>
      <w:r w:rsidR="002B0E51" w:rsidRPr="001F3176">
        <w:rPr>
          <w:rFonts w:cs="DecoType Naskh Special" w:hint="cs"/>
          <w:szCs w:val="32"/>
          <w:rtl/>
        </w:rPr>
        <w:t xml:space="preserve"> </w:t>
      </w:r>
      <w:r w:rsidRPr="001F3176">
        <w:rPr>
          <w:rFonts w:cs="DecoType Naskh Special"/>
          <w:szCs w:val="32"/>
          <w:rtl/>
        </w:rPr>
        <w:t>رِضْوَانَ</w:t>
      </w:r>
      <w:r w:rsidR="002B0E51" w:rsidRPr="001F3176">
        <w:rPr>
          <w:rFonts w:cs="DecoType Naskh Special" w:hint="cs"/>
          <w:szCs w:val="32"/>
          <w:rtl/>
        </w:rPr>
        <w:t xml:space="preserve"> </w:t>
      </w:r>
      <w:r w:rsidRPr="001F3176">
        <w:rPr>
          <w:rFonts w:cs="DecoType Naskh Special"/>
          <w:szCs w:val="32"/>
          <w:rtl/>
        </w:rPr>
        <w:t>اللّهِ</w:t>
      </w:r>
      <w:r w:rsidR="002B0E51" w:rsidRPr="001F3176">
        <w:rPr>
          <w:rFonts w:cs="DecoType Naskh Special" w:hint="cs"/>
          <w:szCs w:val="32"/>
          <w:rtl/>
        </w:rPr>
        <w:t xml:space="preserve"> </w:t>
      </w:r>
      <w:r w:rsidRPr="001F3176">
        <w:rPr>
          <w:rFonts w:cs="DecoType Naskh Special"/>
          <w:szCs w:val="32"/>
          <w:rtl/>
        </w:rPr>
        <w:t>وَاللّهُ</w:t>
      </w:r>
      <w:r w:rsidR="002B0E51" w:rsidRPr="001F3176">
        <w:rPr>
          <w:rFonts w:cs="DecoType Naskh Special" w:hint="cs"/>
          <w:szCs w:val="32"/>
          <w:rtl/>
        </w:rPr>
        <w:t xml:space="preserve"> </w:t>
      </w:r>
      <w:r w:rsidRPr="001F3176">
        <w:rPr>
          <w:rFonts w:cs="DecoType Naskh Special"/>
          <w:szCs w:val="32"/>
          <w:rtl/>
        </w:rPr>
        <w:t>ذُو</w:t>
      </w:r>
      <w:r w:rsidR="002B0E51" w:rsidRPr="001F3176">
        <w:rPr>
          <w:rFonts w:cs="DecoType Naskh Special" w:hint="cs"/>
          <w:szCs w:val="32"/>
          <w:rtl/>
        </w:rPr>
        <w:t xml:space="preserve"> </w:t>
      </w:r>
      <w:r w:rsidRPr="001F3176">
        <w:rPr>
          <w:rFonts w:cs="DecoType Naskh Special"/>
          <w:szCs w:val="32"/>
          <w:rtl/>
        </w:rPr>
        <w:t>فَضْلٍ</w:t>
      </w:r>
      <w:r w:rsidR="002B0E51" w:rsidRPr="001F3176">
        <w:rPr>
          <w:rFonts w:cs="DecoType Naskh Special" w:hint="cs"/>
          <w:szCs w:val="32"/>
          <w:rtl/>
        </w:rPr>
        <w:t xml:space="preserve"> </w:t>
      </w:r>
      <w:r w:rsidRPr="001F3176">
        <w:rPr>
          <w:rFonts w:cs="DecoType Naskh Special"/>
          <w:szCs w:val="32"/>
          <w:rtl/>
        </w:rPr>
        <w:t>عَظِيمٍ</w:t>
      </w:r>
      <w:r w:rsidR="003F3836" w:rsidRPr="001F3176">
        <w:rPr>
          <w:rFonts w:cs="DecoType Naskh Special" w:hint="cs"/>
          <w:szCs w:val="32"/>
          <w:rtl/>
        </w:rPr>
        <w:t>" (آل عمران، آية : 172 ـ 174).</w:t>
      </w:r>
    </w:p>
    <w:p w:rsidR="003F3836" w:rsidRPr="001F3176" w:rsidRDefault="003F3836" w:rsidP="003F3836">
      <w:pPr>
        <w:pStyle w:val="ad"/>
        <w:jc w:val="both"/>
        <w:rPr>
          <w:rFonts w:cs="DecoType Naskh Special"/>
          <w:szCs w:val="32"/>
          <w:rtl/>
        </w:rPr>
      </w:pPr>
      <w:r w:rsidRPr="001F3176">
        <w:rPr>
          <w:rFonts w:cs="DecoType Naskh Special" w:hint="cs"/>
          <w:szCs w:val="32"/>
          <w:rtl/>
        </w:rPr>
        <w:t>لقد</w:t>
      </w:r>
      <w:r w:rsidR="003142D5" w:rsidRPr="001F3176">
        <w:rPr>
          <w:rFonts w:cs="DecoType Naskh Special" w:hint="cs"/>
          <w:szCs w:val="32"/>
          <w:rtl/>
        </w:rPr>
        <w:t xml:space="preserve"> صرف الله أعداءهم فلم تقع المعركة، ولكنهم كانوا قد استعدوا للقتال تماما، استعدوا له بأرواحهم، ومشاعرهم، فجمعوا عزائمهم رغم تخويف الناس لهم وعزموا على لقاء العدو متكلين على الله، وهذا هو التوكل الحق الذي يطلبه الله من المسلمين.</w:t>
      </w:r>
    </w:p>
    <w:p w:rsidR="003142D5" w:rsidRPr="001F3176" w:rsidRDefault="003142D5" w:rsidP="003F3836">
      <w:pPr>
        <w:pStyle w:val="ad"/>
        <w:jc w:val="both"/>
        <w:rPr>
          <w:rFonts w:cs="DecoType Naskh Special"/>
          <w:szCs w:val="32"/>
          <w:rtl/>
        </w:rPr>
      </w:pPr>
      <w:r w:rsidRPr="001F3176">
        <w:rPr>
          <w:rFonts w:cs="DecoType Naskh Special" w:hint="cs"/>
          <w:szCs w:val="32"/>
          <w:rtl/>
        </w:rPr>
        <w:t xml:space="preserve">إن القعود عن تغيير الأمر الواقع بحجة أنه واقع بقدر من الله جهالة عظيمة لا تنبغي للمسلم، نعم إن ما وقع بالفعل قد وقع بقدر من الله ـ وإن كان لا ينفي مسئولية الإنسان ـ ولكن من يعلم ما يكون عليه قدر الله غداً، بل في اللحظة </w:t>
      </w:r>
      <w:r w:rsidRPr="001F3176">
        <w:rPr>
          <w:rFonts w:cs="DecoType Naskh Special" w:hint="cs"/>
          <w:szCs w:val="32"/>
          <w:rtl/>
        </w:rPr>
        <w:lastRenderedPageBreak/>
        <w:t>القادمة، هل علم ذلك القاعد المتواكل أن قدر الله القادم لن يكون مغايراً</w:t>
      </w:r>
      <w:r w:rsidR="00016B2E" w:rsidRPr="001F3176">
        <w:rPr>
          <w:rFonts w:cs="DecoType Naskh Special" w:hint="cs"/>
          <w:szCs w:val="32"/>
          <w:rtl/>
        </w:rPr>
        <w:t xml:space="preserve"> لقدر الله الواقع؟ أليس في الاحتمال أن الله قد قدر للحظة القادمة قدراً غير القدر الذي كان في اللحظة الماضية؟ فكيف يقعد عن العمل بزعم أنه متوكل على الله مستسلم لقدره</w:t>
      </w:r>
      <w:r w:rsidR="00016B2E" w:rsidRPr="001F3176">
        <w:rPr>
          <w:rStyle w:val="a5"/>
          <w:rFonts w:cs="DecoType Naskh Special"/>
          <w:szCs w:val="32"/>
          <w:rtl/>
        </w:rPr>
        <w:footnoteReference w:id="745"/>
      </w:r>
      <w:r w:rsidR="00016B2E" w:rsidRPr="001F3176">
        <w:rPr>
          <w:rFonts w:cs="DecoType Naskh Special" w:hint="cs"/>
          <w:szCs w:val="32"/>
          <w:rtl/>
        </w:rPr>
        <w:t>؟</w:t>
      </w:r>
    </w:p>
    <w:p w:rsidR="00016B2E" w:rsidRPr="001F3176" w:rsidRDefault="00016B2E" w:rsidP="003F3836">
      <w:pPr>
        <w:pStyle w:val="ad"/>
        <w:jc w:val="both"/>
        <w:rPr>
          <w:rFonts w:cs="DecoType Naskh Special"/>
          <w:szCs w:val="32"/>
          <w:rtl/>
        </w:rPr>
      </w:pPr>
      <w:r w:rsidRPr="001F3176">
        <w:rPr>
          <w:rFonts w:cs="DecoType Naskh Special" w:hint="cs"/>
          <w:szCs w:val="32"/>
          <w:rtl/>
        </w:rPr>
        <w:t>إن الفهم الصحيح للإيمان بالقدر، لا ينفي مسئولية الإنسان عن عمله، ولا يدعو إلى القعود عن تغيير الواقع، يدعوا إلى التواكل وعدم الأخذ بالاسباب انتظاراً لقدر الله وذلك هو الفهم الذي ينبغي أن يعود المسلمون إليه، ليزول عنهم ما أصابهم من فقر وجهل ومرض وتواكل وعجز، وما ترتب على ذلك كله من غلبة عدوهم عليهم، وهوائهم على أنفسهم وعلى الناس</w:t>
      </w:r>
      <w:r w:rsidRPr="001F3176">
        <w:rPr>
          <w:rStyle w:val="a5"/>
          <w:rFonts w:cs="DecoType Naskh Special"/>
          <w:szCs w:val="32"/>
          <w:rtl/>
        </w:rPr>
        <w:footnoteReference w:id="746"/>
      </w:r>
      <w:r w:rsidRPr="001F3176">
        <w:rPr>
          <w:rFonts w:cs="DecoType Naskh Special" w:hint="cs"/>
          <w:szCs w:val="32"/>
          <w:rtl/>
        </w:rPr>
        <w:t>.</w:t>
      </w:r>
    </w:p>
    <w:p w:rsidR="00016B2E" w:rsidRPr="001F3176" w:rsidRDefault="00016B2E" w:rsidP="003F3836">
      <w:pPr>
        <w:pStyle w:val="ad"/>
        <w:jc w:val="both"/>
        <w:rPr>
          <w:rFonts w:cs="DecoType Naskh Special"/>
          <w:b/>
          <w:bCs/>
          <w:szCs w:val="32"/>
          <w:rtl/>
        </w:rPr>
      </w:pPr>
      <w:r w:rsidRPr="001F3176">
        <w:rPr>
          <w:rFonts w:cs="DecoType Naskh Special" w:hint="cs"/>
          <w:b/>
          <w:bCs/>
          <w:szCs w:val="32"/>
          <w:rtl/>
        </w:rPr>
        <w:t>3ـ الثبات في مواجهة الطغيان:</w:t>
      </w:r>
    </w:p>
    <w:p w:rsidR="00016B2E" w:rsidRPr="001F3176" w:rsidRDefault="00016B2E" w:rsidP="003F3836">
      <w:pPr>
        <w:pStyle w:val="ad"/>
        <w:jc w:val="both"/>
        <w:rPr>
          <w:rFonts w:cs="DecoType Naskh Special"/>
          <w:szCs w:val="32"/>
          <w:rtl/>
        </w:rPr>
      </w:pPr>
      <w:r w:rsidRPr="001F3176">
        <w:rPr>
          <w:rFonts w:cs="DecoType Naskh Special" w:hint="cs"/>
          <w:szCs w:val="32"/>
          <w:rtl/>
        </w:rPr>
        <w:t>ومن ثمار</w:t>
      </w:r>
      <w:r w:rsidR="003A00ED" w:rsidRPr="001F3176">
        <w:rPr>
          <w:rFonts w:cs="DecoType Naskh Special" w:hint="cs"/>
          <w:szCs w:val="32"/>
          <w:rtl/>
        </w:rPr>
        <w:t xml:space="preserve"> الإيمان بالقدر، أنه يهب صاحبه ثباتاً ورسوخاً في مقاومة الباطل ومواجهة الظلم والطغيان، وإنكار المنكر، لا يهاب فرعوناً متألهاً ولا طاغوتاً متجبراً، وذلك أن الناس عادة يخافون على أمرين نفيسين عندهم وهما:</w:t>
      </w:r>
    </w:p>
    <w:p w:rsidR="003A00ED" w:rsidRPr="001F3176" w:rsidRDefault="003A00ED" w:rsidP="003F3836">
      <w:pPr>
        <w:pStyle w:val="ad"/>
        <w:jc w:val="both"/>
        <w:rPr>
          <w:rFonts w:cs="DecoType Naskh Special"/>
          <w:szCs w:val="32"/>
          <w:rtl/>
        </w:rPr>
      </w:pPr>
      <w:r w:rsidRPr="001F3176">
        <w:rPr>
          <w:rFonts w:cs="DecoType Naskh Special" w:hint="cs"/>
          <w:szCs w:val="32"/>
          <w:rtl/>
        </w:rPr>
        <w:t>العمر والرزق والعمر محتوم، والرزق مقسوم ولهذا وقف المؤمنون في وجه الطغاة والجبارين، ولم يعبأوا</w:t>
      </w:r>
      <w:r w:rsidR="00A727D5" w:rsidRPr="001F3176">
        <w:rPr>
          <w:rFonts w:cs="DecoType Naskh Special" w:hint="cs"/>
          <w:szCs w:val="32"/>
          <w:rtl/>
        </w:rPr>
        <w:t xml:space="preserve"> بجبروتهم ولم يهنوا أمام قوتهم وطغيانهم وفي عصرنا رأينا العلماء والدعاة الشامخين يواجهون المستعمرين، وأذناب المستعمرين من الملوك والرؤساء، لا يبالون بما يصيبهم في سبيل الله</w:t>
      </w:r>
      <w:r w:rsidR="00A727D5" w:rsidRPr="001F3176">
        <w:rPr>
          <w:rStyle w:val="a5"/>
          <w:rFonts w:cs="DecoType Naskh Special"/>
          <w:szCs w:val="32"/>
          <w:rtl/>
        </w:rPr>
        <w:footnoteReference w:id="747"/>
      </w:r>
      <w:r w:rsidR="00A727D5" w:rsidRPr="001F3176">
        <w:rPr>
          <w:rFonts w:cs="DecoType Naskh Special" w:hint="cs"/>
          <w:szCs w:val="32"/>
          <w:rtl/>
        </w:rPr>
        <w:t>.</w:t>
      </w:r>
    </w:p>
    <w:p w:rsidR="00A727D5" w:rsidRPr="001F3176" w:rsidRDefault="00A727D5" w:rsidP="003F3836">
      <w:pPr>
        <w:pStyle w:val="ad"/>
        <w:jc w:val="both"/>
        <w:rPr>
          <w:rFonts w:cs="DecoType Naskh Special"/>
          <w:szCs w:val="32"/>
          <w:rtl/>
        </w:rPr>
      </w:pPr>
      <w:r w:rsidRPr="001F3176">
        <w:rPr>
          <w:rFonts w:cs="DecoType Naskh Special" w:hint="cs"/>
          <w:szCs w:val="32"/>
          <w:rtl/>
        </w:rPr>
        <w:t>فالإيمان بالقدر من أعظم ما دفع المجاهدين إلى الإقدام في ميدان النزال غير هيابين ولا وجلين،</w:t>
      </w:r>
      <w:r w:rsidR="00CE7646" w:rsidRPr="001F3176">
        <w:rPr>
          <w:rFonts w:cs="DecoType Naskh Special" w:hint="cs"/>
          <w:szCs w:val="32"/>
          <w:rtl/>
        </w:rPr>
        <w:t xml:space="preserve"> وكان الواحد منهم يطلب الموت في مظانه، ويرمي بنفسه في مضائق يظن فيها هلكته، ثمّ تراه يموت على فراشه، فيبكي أن لم يسقط في ميدان النزال شهيداً وهو الذي كان يقتحم الأخطار والأهوال</w:t>
      </w:r>
      <w:r w:rsidR="00CE7646" w:rsidRPr="001F3176">
        <w:rPr>
          <w:rStyle w:val="a5"/>
          <w:rFonts w:cs="DecoType Naskh Special"/>
          <w:szCs w:val="32"/>
          <w:rtl/>
        </w:rPr>
        <w:footnoteReference w:id="748"/>
      </w:r>
      <w:r w:rsidR="00CE7646" w:rsidRPr="001F3176">
        <w:rPr>
          <w:rFonts w:cs="DecoType Naskh Special" w:hint="cs"/>
          <w:szCs w:val="32"/>
          <w:rtl/>
        </w:rPr>
        <w:t>، فهذا خالد بن الوليد لما حضرته الوفاة وأدرك ذلك بكى وقال: ما من عمل أرجى عندي بعد لا إله إلا الله، من ليلة شديدة الج</w:t>
      </w:r>
      <w:r w:rsidR="00726FBE" w:rsidRPr="001F3176">
        <w:rPr>
          <w:rFonts w:cs="DecoType Naskh Special" w:hint="cs"/>
          <w:szCs w:val="32"/>
          <w:rtl/>
        </w:rPr>
        <w:t>ليد في سرية من المهاجرين، بتها</w:t>
      </w:r>
      <w:r w:rsidR="00CE7646" w:rsidRPr="001F3176">
        <w:rPr>
          <w:rFonts w:cs="DecoType Naskh Special" w:hint="cs"/>
          <w:szCs w:val="32"/>
          <w:rtl/>
        </w:rPr>
        <w:t xml:space="preserve"> وأنا متترس والسماء تنهل عليّ، وأنا انتظر الصبح حتى أغير على الكفار، فعليكم بالجهاد، لقد شهدت كذا </w:t>
      </w:r>
      <w:r w:rsidR="00CE7646" w:rsidRPr="001F3176">
        <w:rPr>
          <w:rFonts w:cs="DecoType Naskh Special" w:hint="cs"/>
          <w:szCs w:val="32"/>
          <w:rtl/>
        </w:rPr>
        <w:lastRenderedPageBreak/>
        <w:t>وكذا زحفاً، وما في جسدي موضع شبر إلا وفيه ضربة سيف أو رمية بسهم أو طعنة برمح، وها أنذا أموت على فراشي حتف أنفي كما يموت</w:t>
      </w:r>
      <w:r w:rsidR="00BA2DAC" w:rsidRPr="001F3176">
        <w:rPr>
          <w:rFonts w:cs="DecoType Naskh Special" w:hint="cs"/>
          <w:szCs w:val="32"/>
          <w:rtl/>
        </w:rPr>
        <w:t xml:space="preserve"> البعير، فلا نامت أعين الجبناء، لقد طلبت </w:t>
      </w:r>
      <w:r w:rsidR="00726FBE" w:rsidRPr="001F3176">
        <w:rPr>
          <w:rFonts w:cs="DecoType Naskh Special" w:hint="cs"/>
          <w:szCs w:val="32"/>
          <w:rtl/>
        </w:rPr>
        <w:t>القتل في مظانه</w:t>
      </w:r>
      <w:r w:rsidR="00BA2DAC" w:rsidRPr="001F3176">
        <w:rPr>
          <w:rFonts w:cs="DecoType Naskh Special" w:hint="cs"/>
          <w:szCs w:val="32"/>
          <w:rtl/>
        </w:rPr>
        <w:t>، فلم يقدّر لي إلا أن أموت على فراشي</w:t>
      </w:r>
      <w:r w:rsidR="00BA2DAC" w:rsidRPr="001F3176">
        <w:rPr>
          <w:rStyle w:val="a5"/>
          <w:rFonts w:cs="DecoType Naskh Special"/>
          <w:szCs w:val="32"/>
          <w:rtl/>
        </w:rPr>
        <w:footnoteReference w:id="749"/>
      </w:r>
      <w:r w:rsidR="0005079C" w:rsidRPr="001F3176">
        <w:rPr>
          <w:rFonts w:cs="DecoType Naskh Special" w:hint="cs"/>
          <w:szCs w:val="32"/>
          <w:rtl/>
        </w:rPr>
        <w:t>، وقد تصدى خالد لطغيان الفرس والروم معاً.</w:t>
      </w:r>
    </w:p>
    <w:p w:rsidR="0005079C" w:rsidRPr="001F3176" w:rsidRDefault="0005079C" w:rsidP="003F3836">
      <w:pPr>
        <w:pStyle w:val="ad"/>
        <w:jc w:val="both"/>
        <w:rPr>
          <w:rFonts w:cs="DecoType Naskh Special"/>
          <w:szCs w:val="32"/>
          <w:rtl/>
        </w:rPr>
      </w:pPr>
      <w:r w:rsidRPr="001F3176">
        <w:rPr>
          <w:rFonts w:cs="DecoType Naskh Special" w:hint="cs"/>
          <w:b/>
          <w:bCs/>
          <w:szCs w:val="32"/>
          <w:rtl/>
        </w:rPr>
        <w:t>4ـ الصبر عند نزول المصائب:</w:t>
      </w:r>
    </w:p>
    <w:p w:rsidR="0005079C" w:rsidRPr="001F3176" w:rsidRDefault="0005079C" w:rsidP="0005079C">
      <w:pPr>
        <w:pStyle w:val="ad"/>
        <w:jc w:val="both"/>
        <w:rPr>
          <w:rFonts w:cs="DecoType Naskh Special"/>
          <w:szCs w:val="32"/>
          <w:rtl/>
          <w:lang w:bidi="ar-QA"/>
        </w:rPr>
      </w:pPr>
      <w:r w:rsidRPr="001F3176">
        <w:rPr>
          <w:rFonts w:cs="DecoType Naskh Special" w:hint="cs"/>
          <w:szCs w:val="32"/>
          <w:rtl/>
        </w:rPr>
        <w:t>ومن ثمرات الإيمان بالقدر الصبر عند نزول المصائب، فالمؤمن بالقدر لا يسيطر عليه الجزع، والفزع، ولا يستبد به السخط والهلع، بل يستقبل مصائب الدهر بثبات، كثبات الجبال فقد استقر في اعماقه، قول الله تعالى:"</w:t>
      </w:r>
      <w:r w:rsidRPr="001F3176">
        <w:rPr>
          <w:rFonts w:cs="DecoType Naskh Special"/>
          <w:szCs w:val="32"/>
          <w:rtl/>
        </w:rPr>
        <w:t>مَا</w:t>
      </w:r>
      <w:r w:rsidR="003C1909" w:rsidRPr="001F3176">
        <w:rPr>
          <w:rFonts w:cs="DecoType Naskh Special" w:hint="cs"/>
          <w:szCs w:val="32"/>
          <w:rtl/>
        </w:rPr>
        <w:t xml:space="preserve"> </w:t>
      </w:r>
      <w:r w:rsidRPr="001F3176">
        <w:rPr>
          <w:rFonts w:cs="DecoType Naskh Special"/>
          <w:szCs w:val="32"/>
          <w:rtl/>
        </w:rPr>
        <w:t>أَصَابَ</w:t>
      </w:r>
      <w:r w:rsidR="003C1909" w:rsidRPr="001F3176">
        <w:rPr>
          <w:rFonts w:cs="DecoType Naskh Special" w:hint="cs"/>
          <w:szCs w:val="32"/>
          <w:rtl/>
        </w:rPr>
        <w:t xml:space="preserve"> </w:t>
      </w:r>
      <w:r w:rsidRPr="001F3176">
        <w:rPr>
          <w:rFonts w:cs="DecoType Naskh Special"/>
          <w:szCs w:val="32"/>
          <w:rtl/>
        </w:rPr>
        <w:t>مِن</w:t>
      </w:r>
      <w:r w:rsidR="003C1909" w:rsidRPr="001F3176">
        <w:rPr>
          <w:rFonts w:cs="DecoType Naskh Special" w:hint="cs"/>
          <w:szCs w:val="32"/>
          <w:rtl/>
        </w:rPr>
        <w:t xml:space="preserve"> </w:t>
      </w:r>
      <w:r w:rsidRPr="001F3176">
        <w:rPr>
          <w:rFonts w:cs="DecoType Naskh Special"/>
          <w:szCs w:val="32"/>
          <w:rtl/>
        </w:rPr>
        <w:t>مُّصِيبَةٍ</w:t>
      </w:r>
      <w:r w:rsidR="003C1909" w:rsidRPr="001F3176">
        <w:rPr>
          <w:rFonts w:cs="DecoType Naskh Special" w:hint="cs"/>
          <w:szCs w:val="32"/>
          <w:rtl/>
        </w:rPr>
        <w:t xml:space="preserve"> </w:t>
      </w:r>
      <w:r w:rsidRPr="001F3176">
        <w:rPr>
          <w:rFonts w:cs="DecoType Naskh Special"/>
          <w:szCs w:val="32"/>
          <w:rtl/>
        </w:rPr>
        <w:t>فِي</w:t>
      </w:r>
      <w:r w:rsidR="003C1909" w:rsidRPr="001F3176">
        <w:rPr>
          <w:rFonts w:cs="DecoType Naskh Special" w:hint="cs"/>
          <w:szCs w:val="32"/>
          <w:rtl/>
        </w:rPr>
        <w:t xml:space="preserve"> </w:t>
      </w:r>
      <w:r w:rsidRPr="001F3176">
        <w:rPr>
          <w:rFonts w:cs="DecoType Naskh Special"/>
          <w:szCs w:val="32"/>
          <w:rtl/>
        </w:rPr>
        <w:t>الْأَرْضِ</w:t>
      </w:r>
      <w:r w:rsidR="003C1909" w:rsidRPr="001F3176">
        <w:rPr>
          <w:rFonts w:cs="DecoType Naskh Special" w:hint="cs"/>
          <w:szCs w:val="32"/>
          <w:rtl/>
        </w:rPr>
        <w:t xml:space="preserve"> </w:t>
      </w:r>
      <w:r w:rsidRPr="001F3176">
        <w:rPr>
          <w:rFonts w:cs="DecoType Naskh Special"/>
          <w:szCs w:val="32"/>
          <w:rtl/>
        </w:rPr>
        <w:t>وَلَا</w:t>
      </w:r>
      <w:r w:rsidR="003C1909" w:rsidRPr="001F3176">
        <w:rPr>
          <w:rFonts w:cs="DecoType Naskh Special" w:hint="cs"/>
          <w:szCs w:val="32"/>
          <w:rtl/>
        </w:rPr>
        <w:t xml:space="preserve"> </w:t>
      </w:r>
      <w:r w:rsidRPr="001F3176">
        <w:rPr>
          <w:rFonts w:cs="DecoType Naskh Special"/>
          <w:szCs w:val="32"/>
          <w:rtl/>
        </w:rPr>
        <w:t>فِي</w:t>
      </w:r>
      <w:r w:rsidR="003C1909" w:rsidRPr="001F3176">
        <w:rPr>
          <w:rFonts w:cs="DecoType Naskh Special" w:hint="cs"/>
          <w:szCs w:val="32"/>
          <w:rtl/>
        </w:rPr>
        <w:t xml:space="preserve"> </w:t>
      </w:r>
      <w:r w:rsidRPr="001F3176">
        <w:rPr>
          <w:rFonts w:cs="DecoType Naskh Special"/>
          <w:szCs w:val="32"/>
          <w:rtl/>
        </w:rPr>
        <w:t>أَنفُسِكُمْ</w:t>
      </w:r>
      <w:r w:rsidR="003C1909" w:rsidRPr="001F3176">
        <w:rPr>
          <w:rFonts w:cs="DecoType Naskh Special" w:hint="cs"/>
          <w:szCs w:val="32"/>
          <w:rtl/>
        </w:rPr>
        <w:t xml:space="preserve"> </w:t>
      </w:r>
      <w:r w:rsidRPr="001F3176">
        <w:rPr>
          <w:rFonts w:cs="DecoType Naskh Special"/>
          <w:szCs w:val="32"/>
          <w:rtl/>
        </w:rPr>
        <w:t>إِلَّا</w:t>
      </w:r>
      <w:r w:rsidR="003C1909" w:rsidRPr="001F3176">
        <w:rPr>
          <w:rFonts w:cs="DecoType Naskh Special" w:hint="cs"/>
          <w:szCs w:val="32"/>
          <w:rtl/>
        </w:rPr>
        <w:t xml:space="preserve"> </w:t>
      </w:r>
      <w:r w:rsidRPr="001F3176">
        <w:rPr>
          <w:rFonts w:cs="DecoType Naskh Special"/>
          <w:szCs w:val="32"/>
          <w:rtl/>
        </w:rPr>
        <w:t>فِي</w:t>
      </w:r>
      <w:r w:rsidR="003C1909" w:rsidRPr="001F3176">
        <w:rPr>
          <w:rFonts w:cs="DecoType Naskh Special" w:hint="cs"/>
          <w:szCs w:val="32"/>
          <w:rtl/>
        </w:rPr>
        <w:t xml:space="preserve"> </w:t>
      </w:r>
      <w:r w:rsidRPr="001F3176">
        <w:rPr>
          <w:rFonts w:cs="DecoType Naskh Special"/>
          <w:szCs w:val="32"/>
          <w:rtl/>
        </w:rPr>
        <w:t>كِتَابٍ</w:t>
      </w:r>
      <w:r w:rsidR="003C1909" w:rsidRPr="001F3176">
        <w:rPr>
          <w:rFonts w:cs="DecoType Naskh Special" w:hint="cs"/>
          <w:szCs w:val="32"/>
          <w:rtl/>
        </w:rPr>
        <w:t xml:space="preserve"> </w:t>
      </w:r>
      <w:r w:rsidRPr="001F3176">
        <w:rPr>
          <w:rFonts w:cs="DecoType Naskh Special"/>
          <w:szCs w:val="32"/>
          <w:rtl/>
        </w:rPr>
        <w:t>مِّن</w:t>
      </w:r>
      <w:r w:rsidR="003C1909" w:rsidRPr="001F3176">
        <w:rPr>
          <w:rFonts w:cs="DecoType Naskh Special" w:hint="cs"/>
          <w:szCs w:val="32"/>
          <w:rtl/>
        </w:rPr>
        <w:t xml:space="preserve"> </w:t>
      </w:r>
      <w:r w:rsidRPr="001F3176">
        <w:rPr>
          <w:rFonts w:cs="DecoType Naskh Special"/>
          <w:szCs w:val="32"/>
          <w:rtl/>
        </w:rPr>
        <w:t>قَبْلِ</w:t>
      </w:r>
      <w:r w:rsidR="003C1909" w:rsidRPr="001F3176">
        <w:rPr>
          <w:rFonts w:cs="DecoType Naskh Special" w:hint="cs"/>
          <w:szCs w:val="32"/>
          <w:rtl/>
        </w:rPr>
        <w:t xml:space="preserve"> </w:t>
      </w:r>
      <w:r w:rsidRPr="001F3176">
        <w:rPr>
          <w:rFonts w:cs="DecoType Naskh Special"/>
          <w:szCs w:val="32"/>
          <w:rtl/>
        </w:rPr>
        <w:t>أَن</w:t>
      </w:r>
      <w:r w:rsidR="003C1909" w:rsidRPr="001F3176">
        <w:rPr>
          <w:rFonts w:cs="DecoType Naskh Special" w:hint="cs"/>
          <w:szCs w:val="32"/>
          <w:rtl/>
        </w:rPr>
        <w:t xml:space="preserve"> </w:t>
      </w:r>
      <w:r w:rsidRPr="001F3176">
        <w:rPr>
          <w:rFonts w:cs="DecoType Naskh Special"/>
          <w:szCs w:val="32"/>
          <w:rtl/>
        </w:rPr>
        <w:t>نَّبْرَأَهَا</w:t>
      </w:r>
      <w:r w:rsidR="003C1909" w:rsidRPr="001F3176">
        <w:rPr>
          <w:rFonts w:cs="DecoType Naskh Special" w:hint="cs"/>
          <w:szCs w:val="32"/>
          <w:rtl/>
        </w:rPr>
        <w:t xml:space="preserve"> </w:t>
      </w:r>
      <w:r w:rsidRPr="001F3176">
        <w:rPr>
          <w:rFonts w:cs="DecoType Naskh Special"/>
          <w:szCs w:val="32"/>
          <w:rtl/>
        </w:rPr>
        <w:t>إِنَّ</w:t>
      </w:r>
      <w:r w:rsidR="003C1909" w:rsidRPr="001F3176">
        <w:rPr>
          <w:rFonts w:cs="DecoType Naskh Special" w:hint="cs"/>
          <w:szCs w:val="32"/>
          <w:rtl/>
        </w:rPr>
        <w:t xml:space="preserve"> </w:t>
      </w:r>
      <w:r w:rsidRPr="001F3176">
        <w:rPr>
          <w:rFonts w:cs="DecoType Naskh Special"/>
          <w:szCs w:val="32"/>
          <w:rtl/>
        </w:rPr>
        <w:t>ذَلِكَ</w:t>
      </w:r>
      <w:r w:rsidR="003C1909" w:rsidRPr="001F3176">
        <w:rPr>
          <w:rFonts w:cs="DecoType Naskh Special" w:hint="cs"/>
          <w:szCs w:val="32"/>
          <w:rtl/>
        </w:rPr>
        <w:t xml:space="preserve"> </w:t>
      </w:r>
      <w:r w:rsidRPr="001F3176">
        <w:rPr>
          <w:rFonts w:cs="DecoType Naskh Special"/>
          <w:szCs w:val="32"/>
          <w:rtl/>
        </w:rPr>
        <w:t>عَلَى</w:t>
      </w:r>
      <w:r w:rsidR="003C1909" w:rsidRPr="001F3176">
        <w:rPr>
          <w:rFonts w:cs="DecoType Naskh Special" w:hint="cs"/>
          <w:szCs w:val="32"/>
          <w:rtl/>
        </w:rPr>
        <w:t xml:space="preserve"> </w:t>
      </w:r>
      <w:r w:rsidRPr="001F3176">
        <w:rPr>
          <w:rFonts w:cs="DecoType Naskh Special"/>
          <w:szCs w:val="32"/>
          <w:rtl/>
        </w:rPr>
        <w:t>اللَّهِ</w:t>
      </w:r>
      <w:r w:rsidR="003C1909" w:rsidRPr="001F3176">
        <w:rPr>
          <w:rFonts w:cs="DecoType Naskh Special" w:hint="cs"/>
          <w:szCs w:val="32"/>
          <w:rtl/>
        </w:rPr>
        <w:t xml:space="preserve"> </w:t>
      </w:r>
      <w:r w:rsidRPr="001F3176">
        <w:rPr>
          <w:rFonts w:cs="DecoType Naskh Special"/>
          <w:szCs w:val="32"/>
          <w:rtl/>
        </w:rPr>
        <w:t xml:space="preserve">يَسِيرٌ </w:t>
      </w:r>
      <w:r w:rsidRPr="001F3176">
        <w:rPr>
          <w:rFonts w:cs="DecoType Naskh Special" w:hint="cs"/>
          <w:szCs w:val="32"/>
          <w:rtl/>
        </w:rPr>
        <w:t>*</w:t>
      </w:r>
      <w:r w:rsidR="003C1909" w:rsidRPr="001F3176">
        <w:rPr>
          <w:rFonts w:cs="DecoType Naskh Special" w:hint="cs"/>
          <w:szCs w:val="32"/>
          <w:rtl/>
        </w:rPr>
        <w:t xml:space="preserve"> </w:t>
      </w:r>
      <w:r w:rsidRPr="001F3176">
        <w:rPr>
          <w:rFonts w:cs="DecoType Naskh Special"/>
          <w:szCs w:val="32"/>
          <w:rtl/>
        </w:rPr>
        <w:t>لِكَيْ</w:t>
      </w:r>
      <w:r w:rsidR="003C1909" w:rsidRPr="001F3176">
        <w:rPr>
          <w:rFonts w:cs="DecoType Naskh Special" w:hint="cs"/>
          <w:szCs w:val="32"/>
          <w:rtl/>
        </w:rPr>
        <w:t xml:space="preserve"> </w:t>
      </w:r>
      <w:r w:rsidRPr="001F3176">
        <w:rPr>
          <w:rFonts w:cs="DecoType Naskh Special"/>
          <w:szCs w:val="32"/>
          <w:rtl/>
        </w:rPr>
        <w:t>لَا</w:t>
      </w:r>
      <w:r w:rsidR="003C1909" w:rsidRPr="001F3176">
        <w:rPr>
          <w:rFonts w:cs="DecoType Naskh Special" w:hint="cs"/>
          <w:szCs w:val="32"/>
          <w:rtl/>
        </w:rPr>
        <w:t xml:space="preserve"> </w:t>
      </w:r>
      <w:r w:rsidRPr="001F3176">
        <w:rPr>
          <w:rFonts w:cs="DecoType Naskh Special"/>
          <w:szCs w:val="32"/>
          <w:rtl/>
        </w:rPr>
        <w:t>تَأْسَوْا</w:t>
      </w:r>
      <w:r w:rsidR="003C1909" w:rsidRPr="001F3176">
        <w:rPr>
          <w:rFonts w:cs="DecoType Naskh Special" w:hint="cs"/>
          <w:szCs w:val="32"/>
          <w:rtl/>
        </w:rPr>
        <w:t xml:space="preserve"> </w:t>
      </w:r>
      <w:r w:rsidRPr="001F3176">
        <w:rPr>
          <w:rFonts w:cs="DecoType Naskh Special"/>
          <w:szCs w:val="32"/>
          <w:rtl/>
        </w:rPr>
        <w:t>عَلَى</w:t>
      </w:r>
      <w:r w:rsidR="003C1909" w:rsidRPr="001F3176">
        <w:rPr>
          <w:rFonts w:cs="DecoType Naskh Special" w:hint="cs"/>
          <w:szCs w:val="32"/>
          <w:rtl/>
        </w:rPr>
        <w:t xml:space="preserve"> </w:t>
      </w:r>
      <w:r w:rsidRPr="001F3176">
        <w:rPr>
          <w:rFonts w:cs="DecoType Naskh Special"/>
          <w:szCs w:val="32"/>
          <w:rtl/>
        </w:rPr>
        <w:t>مَا</w:t>
      </w:r>
      <w:r w:rsidR="003C1909" w:rsidRPr="001F3176">
        <w:rPr>
          <w:rFonts w:cs="DecoType Naskh Special" w:hint="cs"/>
          <w:szCs w:val="32"/>
          <w:rtl/>
        </w:rPr>
        <w:t xml:space="preserve"> </w:t>
      </w:r>
      <w:r w:rsidRPr="001F3176">
        <w:rPr>
          <w:rFonts w:cs="DecoType Naskh Special"/>
          <w:szCs w:val="32"/>
          <w:rtl/>
        </w:rPr>
        <w:t>فَاتَكُمْ</w:t>
      </w:r>
      <w:r w:rsidR="003C1909" w:rsidRPr="001F3176">
        <w:rPr>
          <w:rFonts w:cs="DecoType Naskh Special" w:hint="cs"/>
          <w:szCs w:val="32"/>
          <w:rtl/>
        </w:rPr>
        <w:t xml:space="preserve"> </w:t>
      </w:r>
      <w:r w:rsidRPr="001F3176">
        <w:rPr>
          <w:rFonts w:cs="DecoType Naskh Special"/>
          <w:szCs w:val="32"/>
          <w:rtl/>
        </w:rPr>
        <w:t>وَلَا</w:t>
      </w:r>
      <w:r w:rsidR="003C1909" w:rsidRPr="001F3176">
        <w:rPr>
          <w:rFonts w:cs="DecoType Naskh Special" w:hint="cs"/>
          <w:szCs w:val="32"/>
          <w:rtl/>
        </w:rPr>
        <w:t xml:space="preserve"> </w:t>
      </w:r>
      <w:r w:rsidRPr="001F3176">
        <w:rPr>
          <w:rFonts w:cs="DecoType Naskh Special"/>
          <w:szCs w:val="32"/>
          <w:rtl/>
        </w:rPr>
        <w:t>تَفْرَحُوا</w:t>
      </w:r>
      <w:r w:rsidR="003C1909" w:rsidRPr="001F3176">
        <w:rPr>
          <w:rFonts w:cs="DecoType Naskh Special" w:hint="cs"/>
          <w:szCs w:val="32"/>
          <w:rtl/>
        </w:rPr>
        <w:t xml:space="preserve"> </w:t>
      </w:r>
      <w:r w:rsidRPr="001F3176">
        <w:rPr>
          <w:rFonts w:cs="DecoType Naskh Special"/>
          <w:szCs w:val="32"/>
          <w:rtl/>
        </w:rPr>
        <w:t>بِمَا</w:t>
      </w:r>
      <w:r w:rsidR="003C1909" w:rsidRPr="001F3176">
        <w:rPr>
          <w:rFonts w:cs="DecoType Naskh Special" w:hint="cs"/>
          <w:szCs w:val="32"/>
          <w:rtl/>
        </w:rPr>
        <w:t xml:space="preserve"> </w:t>
      </w:r>
      <w:r w:rsidRPr="001F3176">
        <w:rPr>
          <w:rFonts w:cs="DecoType Naskh Special"/>
          <w:szCs w:val="32"/>
          <w:rtl/>
        </w:rPr>
        <w:t>آتَاكُمْ</w:t>
      </w:r>
      <w:r w:rsidRPr="001F3176">
        <w:rPr>
          <w:rFonts w:cs="DecoType Naskh Special" w:hint="cs"/>
          <w:szCs w:val="32"/>
          <w:rtl/>
          <w:lang w:bidi="ar-QA"/>
        </w:rPr>
        <w:t>" (الحديد، آية : 22 ـ 23)</w:t>
      </w:r>
      <w:r w:rsidRPr="001F3176">
        <w:rPr>
          <w:rStyle w:val="a5"/>
          <w:rFonts w:cs="DecoType Naskh Special"/>
          <w:szCs w:val="32"/>
          <w:rtl/>
          <w:lang w:bidi="ar-QA"/>
        </w:rPr>
        <w:footnoteReference w:id="750"/>
      </w:r>
      <w:r w:rsidRPr="001F3176">
        <w:rPr>
          <w:rFonts w:cs="DecoType Naskh Special" w:hint="cs"/>
          <w:szCs w:val="32"/>
          <w:rtl/>
          <w:lang w:bidi="ar-QA"/>
        </w:rPr>
        <w:t>.</w:t>
      </w:r>
    </w:p>
    <w:p w:rsidR="0005079C" w:rsidRPr="001F3176" w:rsidRDefault="0005079C" w:rsidP="0005079C">
      <w:pPr>
        <w:pStyle w:val="ad"/>
        <w:jc w:val="both"/>
        <w:rPr>
          <w:rFonts w:cs="DecoType Naskh Special"/>
          <w:szCs w:val="32"/>
          <w:rtl/>
          <w:lang w:bidi="ar-QA"/>
        </w:rPr>
      </w:pPr>
      <w:r w:rsidRPr="001F3176">
        <w:rPr>
          <w:rFonts w:cs="DecoType Naskh Special" w:hint="cs"/>
          <w:szCs w:val="32"/>
          <w:rtl/>
          <w:lang w:bidi="ar-QA"/>
        </w:rPr>
        <w:t>فالإيمان بالقدر من أعظم الأدوية التي تعين المؤمن على الشدائد والمصائب والبلايا، فهذه ثمرة من أعظم ثمرات الإيمان بالقدر</w:t>
      </w:r>
      <w:r w:rsidRPr="001F3176">
        <w:rPr>
          <w:rStyle w:val="a5"/>
          <w:rFonts w:cs="DecoType Naskh Special"/>
          <w:szCs w:val="32"/>
          <w:rtl/>
          <w:lang w:bidi="ar-QA"/>
        </w:rPr>
        <w:footnoteReference w:id="751"/>
      </w:r>
      <w:r w:rsidRPr="001F3176">
        <w:rPr>
          <w:rFonts w:cs="DecoType Naskh Special" w:hint="cs"/>
          <w:szCs w:val="32"/>
          <w:rtl/>
          <w:lang w:bidi="ar-QA"/>
        </w:rPr>
        <w:t>، وكان رسول الله صلى الله عليه وسلم يغرس في نفوس أفراد الأمة الإسلامية هذا الإيمان ويرشدهم ويعلمهم كيف يتعاملوا مع المصائب والشدائد، فعن أسامة بن زيد رضي الله عنهما، قال: كنا عند النبي صلى الله عليه وسلم فأرسلت إليه</w:t>
      </w:r>
      <w:r w:rsidR="0000026A" w:rsidRPr="001F3176">
        <w:rPr>
          <w:rFonts w:cs="DecoType Naskh Special" w:hint="cs"/>
          <w:szCs w:val="32"/>
          <w:rtl/>
          <w:lang w:bidi="ar-QA"/>
        </w:rPr>
        <w:t xml:space="preserve"> إحدى بناته تدعوه وتخبره أن صبياً لها أو ابناً لها في الموت، فقال للرسول: أرجع إليها فأخبرها أن لله ما أخذ وله ما أعطى وكل شيء عنده بأجل مسمى</w:t>
      </w:r>
      <w:r w:rsidR="0000026A" w:rsidRPr="001F3176">
        <w:rPr>
          <w:rStyle w:val="a5"/>
          <w:rFonts w:cs="DecoType Naskh Special"/>
          <w:szCs w:val="32"/>
          <w:rtl/>
          <w:lang w:bidi="ar-QA"/>
        </w:rPr>
        <w:footnoteReference w:id="752"/>
      </w:r>
      <w:r w:rsidR="0000026A" w:rsidRPr="001F3176">
        <w:rPr>
          <w:rFonts w:cs="DecoType Naskh Special" w:hint="cs"/>
          <w:szCs w:val="32"/>
          <w:rtl/>
          <w:lang w:bidi="ar-QA"/>
        </w:rPr>
        <w:t>.</w:t>
      </w:r>
    </w:p>
    <w:p w:rsidR="0000026A" w:rsidRPr="001F3176" w:rsidRDefault="0000026A" w:rsidP="0005079C">
      <w:pPr>
        <w:pStyle w:val="ad"/>
        <w:jc w:val="both"/>
        <w:rPr>
          <w:rFonts w:cs="DecoType Naskh Special"/>
          <w:szCs w:val="32"/>
          <w:rtl/>
          <w:lang w:bidi="ar-QA"/>
        </w:rPr>
      </w:pPr>
      <w:r w:rsidRPr="001F3176">
        <w:rPr>
          <w:rFonts w:cs="DecoType Naskh Special" w:hint="cs"/>
          <w:szCs w:val="32"/>
          <w:rtl/>
          <w:lang w:bidi="ar-QA"/>
        </w:rPr>
        <w:t xml:space="preserve">ففي قوله صلى الله عليه وسلم: إن لله ما أخذ وله ما أعطى وكل شيء عنده بأجل مسمى: معناه الحث على الصبر والتسليم لقضاء الله تعالى وتقديره أن هذا الذي أخذ منكم كان له لا لكم فلم يأخذ إلا ما هو له، فينبغي أن لا تجزعوا كما لا يجزع من استردت منه وديعة، وقوله صلى الله عليه وسلم :"وله ما أعطى" معناه أن ما وهبه لكم ليس خارجاً عن ملكه بل هو سبحانه وتعالى يفعل ما يشاء، وقوله صلى الله عليه وسلم: "وكل شيء عنده بأجل مسمى" معناه: أصبروا ولا تجزعوا فإن كل من يأت قد انقضى أجله المسمى فمحال تقدمه أو تأخره عنه، </w:t>
      </w:r>
      <w:r w:rsidRPr="001F3176">
        <w:rPr>
          <w:rFonts w:cs="DecoType Naskh Special" w:hint="cs"/>
          <w:szCs w:val="32"/>
          <w:rtl/>
          <w:lang w:bidi="ar-QA"/>
        </w:rPr>
        <w:lastRenderedPageBreak/>
        <w:t>فإذا علمتم هذا كله فأصبروا واحتسبوا ما نزل بكم والله أعلم، وهذا الحديث من قواعد الإسلام</w:t>
      </w:r>
      <w:r w:rsidR="00AD44B0" w:rsidRPr="001F3176">
        <w:rPr>
          <w:rFonts w:cs="DecoType Naskh Special" w:hint="cs"/>
          <w:szCs w:val="32"/>
          <w:rtl/>
          <w:lang w:bidi="ar-QA"/>
        </w:rPr>
        <w:t xml:space="preserve"> المشتملة على جمل من أصول الدين وفروعه والآداب</w:t>
      </w:r>
      <w:r w:rsidR="00AD44B0" w:rsidRPr="001F3176">
        <w:rPr>
          <w:rStyle w:val="a5"/>
          <w:rFonts w:cs="DecoType Naskh Special"/>
          <w:szCs w:val="32"/>
          <w:rtl/>
          <w:lang w:bidi="ar-QA"/>
        </w:rPr>
        <w:footnoteReference w:id="753"/>
      </w:r>
      <w:r w:rsidR="00AD44B0" w:rsidRPr="001F3176">
        <w:rPr>
          <w:rFonts w:cs="DecoType Naskh Special" w:hint="cs"/>
          <w:szCs w:val="32"/>
          <w:rtl/>
          <w:lang w:bidi="ar-QA"/>
        </w:rPr>
        <w:t>، والمراد بأصول الدين هنا الإيمان بالقضاء والقدر</w:t>
      </w:r>
      <w:r w:rsidR="00AD44B0" w:rsidRPr="001F3176">
        <w:rPr>
          <w:rStyle w:val="a5"/>
          <w:rFonts w:cs="DecoType Naskh Special"/>
          <w:szCs w:val="32"/>
          <w:rtl/>
          <w:lang w:bidi="ar-QA"/>
        </w:rPr>
        <w:footnoteReference w:id="754"/>
      </w:r>
      <w:r w:rsidR="00AD44B0" w:rsidRPr="001F3176">
        <w:rPr>
          <w:rFonts w:cs="DecoType Naskh Special" w:hint="cs"/>
          <w:szCs w:val="32"/>
          <w:rtl/>
          <w:lang w:bidi="ar-QA"/>
        </w:rPr>
        <w:t>.</w:t>
      </w:r>
    </w:p>
    <w:p w:rsidR="00AD44B0" w:rsidRPr="001F3176" w:rsidRDefault="00AD44B0" w:rsidP="0005079C">
      <w:pPr>
        <w:pStyle w:val="ad"/>
        <w:jc w:val="both"/>
        <w:rPr>
          <w:rFonts w:cs="DecoType Naskh Special"/>
          <w:szCs w:val="32"/>
          <w:rtl/>
          <w:lang w:bidi="ar-QA"/>
        </w:rPr>
      </w:pPr>
      <w:r w:rsidRPr="001F3176">
        <w:rPr>
          <w:rFonts w:cs="DecoType Naskh Special" w:hint="cs"/>
          <w:szCs w:val="32"/>
          <w:rtl/>
          <w:lang w:bidi="ar-QA"/>
        </w:rPr>
        <w:t>ومن الأذكار التي علمها رسول الله صلى الله عليه وسلم للأمة قوله صلى الله عليه وسلم: لا إله إلا الله وحده لا شريك له اللهم لا مانع لما أعطيت ولا معطي لما منعت ولا ينفع ذا الجد منك الجد</w:t>
      </w:r>
      <w:r w:rsidRPr="001F3176">
        <w:rPr>
          <w:rStyle w:val="a5"/>
          <w:rFonts w:cs="DecoType Naskh Special"/>
          <w:szCs w:val="32"/>
          <w:rtl/>
          <w:lang w:bidi="ar-QA"/>
        </w:rPr>
        <w:footnoteReference w:id="755"/>
      </w:r>
      <w:r w:rsidRPr="001F3176">
        <w:rPr>
          <w:rFonts w:cs="DecoType Naskh Special" w:hint="cs"/>
          <w:szCs w:val="32"/>
          <w:rtl/>
          <w:lang w:bidi="ar-QA"/>
        </w:rPr>
        <w:t>.</w:t>
      </w:r>
    </w:p>
    <w:p w:rsidR="00AD44B0" w:rsidRPr="001F3176" w:rsidRDefault="00AD44B0" w:rsidP="0005079C">
      <w:pPr>
        <w:pStyle w:val="ad"/>
        <w:jc w:val="both"/>
        <w:rPr>
          <w:rFonts w:cs="DecoType Naskh Special"/>
          <w:szCs w:val="32"/>
          <w:rtl/>
          <w:lang w:bidi="ar-QA"/>
        </w:rPr>
      </w:pPr>
      <w:r w:rsidRPr="001F3176">
        <w:rPr>
          <w:rFonts w:cs="DecoType Naskh Special" w:hint="cs"/>
          <w:szCs w:val="32"/>
          <w:rtl/>
          <w:lang w:bidi="ar-QA"/>
        </w:rPr>
        <w:t>وفي الحديث استحباب هذا الذكر عقب الصلوات، لما اشتمل عليه من ألفاظ التوحيد ونسبة الأفعال إلى الله والمنع والإعطاء وتمام القدرة</w:t>
      </w:r>
      <w:r w:rsidRPr="001F3176">
        <w:rPr>
          <w:rStyle w:val="a5"/>
          <w:rFonts w:cs="DecoType Naskh Special"/>
          <w:szCs w:val="32"/>
          <w:rtl/>
          <w:lang w:bidi="ar-QA"/>
        </w:rPr>
        <w:footnoteReference w:id="756"/>
      </w:r>
      <w:r w:rsidRPr="001F3176">
        <w:rPr>
          <w:rFonts w:cs="DecoType Naskh Special" w:hint="cs"/>
          <w:szCs w:val="32"/>
          <w:rtl/>
          <w:lang w:bidi="ar-QA"/>
        </w:rPr>
        <w:t>.</w:t>
      </w:r>
    </w:p>
    <w:p w:rsidR="00AD44B0" w:rsidRPr="001F3176" w:rsidRDefault="00AD44B0" w:rsidP="00AD44B0">
      <w:pPr>
        <w:jc w:val="both"/>
        <w:rPr>
          <w:rFonts w:cs="DecoType Naskh Special"/>
          <w:szCs w:val="32"/>
          <w:rtl/>
        </w:rPr>
      </w:pPr>
      <w:r w:rsidRPr="001F3176">
        <w:rPr>
          <w:rFonts w:cs="DecoType Naskh Special" w:hint="cs"/>
          <w:szCs w:val="32"/>
          <w:rtl/>
          <w:lang w:bidi="ar-QA"/>
        </w:rPr>
        <w:t>والمسلم يرضى ويسلم ويسلي نفسه بالصبر الجميل عند نزول المصائب، قال عز وجل:"</w:t>
      </w:r>
      <w:r w:rsidRPr="001F3176">
        <w:rPr>
          <w:rFonts w:cs="DecoType Naskh Special"/>
          <w:szCs w:val="32"/>
          <w:rtl/>
        </w:rPr>
        <w:t>وَبَشِّرِ</w:t>
      </w:r>
      <w:r w:rsidR="003C1909" w:rsidRPr="001F3176">
        <w:rPr>
          <w:rFonts w:cs="DecoType Naskh Special" w:hint="cs"/>
          <w:szCs w:val="32"/>
          <w:rtl/>
        </w:rPr>
        <w:t xml:space="preserve"> </w:t>
      </w:r>
      <w:r w:rsidRPr="001F3176">
        <w:rPr>
          <w:rFonts w:cs="DecoType Naskh Special"/>
          <w:szCs w:val="32"/>
          <w:rtl/>
        </w:rPr>
        <w:t>الصَّابِرِينَ</w:t>
      </w:r>
      <w:r w:rsidR="003C1909" w:rsidRPr="001F3176">
        <w:rPr>
          <w:rFonts w:cs="DecoType Naskh Special" w:hint="cs"/>
          <w:szCs w:val="32"/>
          <w:rtl/>
        </w:rPr>
        <w:t xml:space="preserve"> </w:t>
      </w:r>
      <w:r w:rsidRPr="001F3176">
        <w:rPr>
          <w:rFonts w:cs="DecoType Naskh Special" w:hint="cs"/>
          <w:szCs w:val="32"/>
          <w:rtl/>
        </w:rPr>
        <w:t xml:space="preserve">* </w:t>
      </w:r>
      <w:r w:rsidRPr="001F3176">
        <w:rPr>
          <w:rFonts w:cs="DecoType Naskh Special"/>
          <w:szCs w:val="32"/>
          <w:rtl/>
        </w:rPr>
        <w:t>الَّذِينَ</w:t>
      </w:r>
      <w:r w:rsidR="003C1909" w:rsidRPr="001F3176">
        <w:rPr>
          <w:rFonts w:cs="DecoType Naskh Special" w:hint="cs"/>
          <w:szCs w:val="32"/>
          <w:rtl/>
        </w:rPr>
        <w:t xml:space="preserve"> </w:t>
      </w:r>
      <w:r w:rsidRPr="001F3176">
        <w:rPr>
          <w:rFonts w:cs="DecoType Naskh Special"/>
          <w:szCs w:val="32"/>
          <w:rtl/>
        </w:rPr>
        <w:t>إِذَا</w:t>
      </w:r>
      <w:r w:rsidR="003C1909" w:rsidRPr="001F3176">
        <w:rPr>
          <w:rFonts w:cs="DecoType Naskh Special" w:hint="cs"/>
          <w:szCs w:val="32"/>
          <w:rtl/>
        </w:rPr>
        <w:t xml:space="preserve"> </w:t>
      </w:r>
      <w:r w:rsidRPr="001F3176">
        <w:rPr>
          <w:rFonts w:cs="DecoType Naskh Special"/>
          <w:szCs w:val="32"/>
          <w:rtl/>
        </w:rPr>
        <w:t>أَصَابَتْهُم</w:t>
      </w:r>
      <w:r w:rsidR="003C1909" w:rsidRPr="001F3176">
        <w:rPr>
          <w:rFonts w:cs="DecoType Naskh Special" w:hint="cs"/>
          <w:szCs w:val="32"/>
          <w:rtl/>
        </w:rPr>
        <w:t xml:space="preserve"> </w:t>
      </w:r>
      <w:r w:rsidRPr="001F3176">
        <w:rPr>
          <w:rFonts w:cs="DecoType Naskh Special"/>
          <w:szCs w:val="32"/>
          <w:rtl/>
        </w:rPr>
        <w:t>مُّصِيبَةٌ</w:t>
      </w:r>
      <w:r w:rsidR="003C1909" w:rsidRPr="001F3176">
        <w:rPr>
          <w:rFonts w:cs="DecoType Naskh Special" w:hint="cs"/>
          <w:szCs w:val="32"/>
          <w:rtl/>
        </w:rPr>
        <w:t xml:space="preserve"> </w:t>
      </w:r>
      <w:r w:rsidRPr="001F3176">
        <w:rPr>
          <w:rFonts w:cs="DecoType Naskh Special"/>
          <w:szCs w:val="32"/>
          <w:rtl/>
        </w:rPr>
        <w:t>قَالُواْ</w:t>
      </w:r>
      <w:r w:rsidR="003C1909" w:rsidRPr="001F3176">
        <w:rPr>
          <w:rFonts w:cs="DecoType Naskh Special" w:hint="cs"/>
          <w:szCs w:val="32"/>
          <w:rtl/>
        </w:rPr>
        <w:t xml:space="preserve"> </w:t>
      </w:r>
      <w:r w:rsidRPr="001F3176">
        <w:rPr>
          <w:rFonts w:cs="DecoType Naskh Special"/>
          <w:szCs w:val="32"/>
          <w:rtl/>
        </w:rPr>
        <w:t>إِنَّا</w:t>
      </w:r>
      <w:r w:rsidR="003C1909" w:rsidRPr="001F3176">
        <w:rPr>
          <w:rFonts w:cs="DecoType Naskh Special" w:hint="cs"/>
          <w:szCs w:val="32"/>
          <w:rtl/>
        </w:rPr>
        <w:t xml:space="preserve"> </w:t>
      </w:r>
      <w:r w:rsidRPr="001F3176">
        <w:rPr>
          <w:rFonts w:cs="DecoType Naskh Special"/>
          <w:szCs w:val="32"/>
          <w:rtl/>
        </w:rPr>
        <w:t>لِلّهِ</w:t>
      </w:r>
      <w:r w:rsidR="003C1909" w:rsidRPr="001F3176">
        <w:rPr>
          <w:rFonts w:cs="DecoType Naskh Special" w:hint="cs"/>
          <w:szCs w:val="32"/>
          <w:rtl/>
        </w:rPr>
        <w:t xml:space="preserve"> </w:t>
      </w:r>
      <w:r w:rsidRPr="001F3176">
        <w:rPr>
          <w:rFonts w:cs="DecoType Naskh Special"/>
          <w:szCs w:val="32"/>
          <w:rtl/>
        </w:rPr>
        <w:t>وَإِنَّـا</w:t>
      </w:r>
      <w:r w:rsidR="003C1909" w:rsidRPr="001F3176">
        <w:rPr>
          <w:rFonts w:cs="DecoType Naskh Special" w:hint="cs"/>
          <w:szCs w:val="32"/>
          <w:rtl/>
        </w:rPr>
        <w:t xml:space="preserve"> </w:t>
      </w:r>
      <w:r w:rsidRPr="001F3176">
        <w:rPr>
          <w:rFonts w:cs="DecoType Naskh Special"/>
          <w:szCs w:val="32"/>
          <w:rtl/>
        </w:rPr>
        <w:t>إِلَيْهِ</w:t>
      </w:r>
      <w:r w:rsidR="003C1909" w:rsidRPr="001F3176">
        <w:rPr>
          <w:rFonts w:cs="DecoType Naskh Special" w:hint="cs"/>
          <w:szCs w:val="32"/>
          <w:rtl/>
        </w:rPr>
        <w:t xml:space="preserve"> </w:t>
      </w:r>
      <w:r w:rsidRPr="001F3176">
        <w:rPr>
          <w:rFonts w:cs="DecoType Naskh Special"/>
          <w:szCs w:val="32"/>
          <w:rtl/>
        </w:rPr>
        <w:t>رَاجِعونَ</w:t>
      </w:r>
      <w:r w:rsidRPr="001F3176">
        <w:rPr>
          <w:rFonts w:cs="DecoType Naskh Special" w:hint="cs"/>
          <w:szCs w:val="32"/>
          <w:rtl/>
          <w:lang w:bidi="ar-QA"/>
        </w:rPr>
        <w:t xml:space="preserve"> *</w:t>
      </w:r>
      <w:r w:rsidR="003C1909" w:rsidRPr="001F3176">
        <w:rPr>
          <w:rFonts w:cs="DecoType Naskh Special" w:hint="cs"/>
          <w:szCs w:val="32"/>
          <w:rtl/>
          <w:lang w:bidi="ar-QA"/>
        </w:rPr>
        <w:t xml:space="preserve"> </w:t>
      </w:r>
      <w:r w:rsidRPr="001F3176">
        <w:rPr>
          <w:rFonts w:cs="DecoType Naskh Special"/>
          <w:szCs w:val="32"/>
          <w:rtl/>
        </w:rPr>
        <w:t>أُولَـئِكَ</w:t>
      </w:r>
      <w:r w:rsidR="003C1909" w:rsidRPr="001F3176">
        <w:rPr>
          <w:rFonts w:cs="DecoType Naskh Special" w:hint="cs"/>
          <w:szCs w:val="32"/>
          <w:rtl/>
        </w:rPr>
        <w:t xml:space="preserve"> </w:t>
      </w:r>
      <w:r w:rsidRPr="001F3176">
        <w:rPr>
          <w:rFonts w:cs="DecoType Naskh Special"/>
          <w:szCs w:val="32"/>
          <w:rtl/>
        </w:rPr>
        <w:t>عَلَيْهِمْ</w:t>
      </w:r>
      <w:r w:rsidR="003C1909" w:rsidRPr="001F3176">
        <w:rPr>
          <w:rFonts w:cs="DecoType Naskh Special" w:hint="cs"/>
          <w:szCs w:val="32"/>
          <w:rtl/>
        </w:rPr>
        <w:t xml:space="preserve"> </w:t>
      </w:r>
      <w:r w:rsidRPr="001F3176">
        <w:rPr>
          <w:rFonts w:cs="DecoType Naskh Special"/>
          <w:szCs w:val="32"/>
          <w:rtl/>
        </w:rPr>
        <w:t>صَلَوَاتٌ</w:t>
      </w:r>
      <w:r w:rsidR="003C1909" w:rsidRPr="001F3176">
        <w:rPr>
          <w:rFonts w:cs="DecoType Naskh Special" w:hint="cs"/>
          <w:szCs w:val="32"/>
          <w:rtl/>
        </w:rPr>
        <w:t xml:space="preserve"> </w:t>
      </w:r>
      <w:r w:rsidRPr="001F3176">
        <w:rPr>
          <w:rFonts w:cs="DecoType Naskh Special"/>
          <w:szCs w:val="32"/>
          <w:rtl/>
        </w:rPr>
        <w:t>مِّن</w:t>
      </w:r>
      <w:r w:rsidR="003C1909" w:rsidRPr="001F3176">
        <w:rPr>
          <w:rFonts w:cs="DecoType Naskh Special" w:hint="cs"/>
          <w:szCs w:val="32"/>
          <w:rtl/>
        </w:rPr>
        <w:t xml:space="preserve"> </w:t>
      </w:r>
      <w:r w:rsidRPr="001F3176">
        <w:rPr>
          <w:rFonts w:cs="DecoType Naskh Special"/>
          <w:szCs w:val="32"/>
          <w:rtl/>
        </w:rPr>
        <w:t>رَّبِّهِمْ</w:t>
      </w:r>
      <w:r w:rsidR="003C1909" w:rsidRPr="001F3176">
        <w:rPr>
          <w:rFonts w:cs="DecoType Naskh Special" w:hint="cs"/>
          <w:szCs w:val="32"/>
          <w:rtl/>
        </w:rPr>
        <w:t xml:space="preserve"> </w:t>
      </w:r>
      <w:r w:rsidRPr="001F3176">
        <w:rPr>
          <w:rFonts w:cs="DecoType Naskh Special"/>
          <w:szCs w:val="32"/>
          <w:rtl/>
        </w:rPr>
        <w:t>وَرَحْمَةٌ</w:t>
      </w:r>
      <w:r w:rsidR="003C1909" w:rsidRPr="001F3176">
        <w:rPr>
          <w:rFonts w:cs="DecoType Naskh Special" w:hint="cs"/>
          <w:szCs w:val="32"/>
          <w:rtl/>
        </w:rPr>
        <w:t xml:space="preserve"> </w:t>
      </w:r>
      <w:r w:rsidRPr="001F3176">
        <w:rPr>
          <w:rFonts w:cs="DecoType Naskh Special"/>
          <w:szCs w:val="32"/>
          <w:rtl/>
        </w:rPr>
        <w:t>وَأُولَـئِكَ</w:t>
      </w:r>
      <w:r w:rsidR="003C1909" w:rsidRPr="001F3176">
        <w:rPr>
          <w:rFonts w:cs="DecoType Naskh Special" w:hint="cs"/>
          <w:szCs w:val="32"/>
          <w:rtl/>
        </w:rPr>
        <w:t xml:space="preserve"> </w:t>
      </w:r>
      <w:r w:rsidRPr="001F3176">
        <w:rPr>
          <w:rFonts w:cs="DecoType Naskh Special"/>
          <w:szCs w:val="32"/>
          <w:rtl/>
        </w:rPr>
        <w:t>هُمُ</w:t>
      </w:r>
      <w:r w:rsidR="003C1909" w:rsidRPr="001F3176">
        <w:rPr>
          <w:rFonts w:cs="DecoType Naskh Special" w:hint="cs"/>
          <w:szCs w:val="32"/>
          <w:rtl/>
        </w:rPr>
        <w:t xml:space="preserve"> </w:t>
      </w:r>
      <w:r w:rsidRPr="001F3176">
        <w:rPr>
          <w:rFonts w:cs="DecoType Naskh Special"/>
          <w:szCs w:val="32"/>
          <w:rtl/>
        </w:rPr>
        <w:t>الْمُهْتَدُونَ</w:t>
      </w:r>
      <w:r w:rsidRPr="001F3176">
        <w:rPr>
          <w:rFonts w:cs="DecoType Naskh Special" w:hint="cs"/>
          <w:szCs w:val="32"/>
          <w:rtl/>
        </w:rPr>
        <w:t xml:space="preserve">" (البقرة، آية : </w:t>
      </w:r>
      <w:r w:rsidR="00E85CB3" w:rsidRPr="001F3176">
        <w:rPr>
          <w:rFonts w:cs="DecoType Naskh Special" w:hint="cs"/>
          <w:szCs w:val="32"/>
          <w:rtl/>
        </w:rPr>
        <w:t>155 ـ 157).</w:t>
      </w:r>
    </w:p>
    <w:p w:rsidR="00E85CB3" w:rsidRPr="001F3176" w:rsidRDefault="00E85CB3" w:rsidP="00AD44B0">
      <w:pPr>
        <w:jc w:val="both"/>
        <w:rPr>
          <w:rFonts w:cs="DecoType Naskh Special"/>
          <w:szCs w:val="32"/>
          <w:rtl/>
        </w:rPr>
      </w:pPr>
      <w:r w:rsidRPr="001F3176">
        <w:rPr>
          <w:rFonts w:cs="DecoType Naskh Special" w:hint="cs"/>
          <w:szCs w:val="32"/>
          <w:rtl/>
        </w:rPr>
        <w:t>وتعلم الصحابة من رسول الله صلى الله عليه وسلم هذا الدعاء العظيم، عن عبد الله بن مسعود رضي الله عنه قال: قال رسول الله صلى الله عليه وسلم: ما أصاب أحداً قط هم ولا حزن فقال: اللهم إني عبدك ابن عبدك ابن أمتك ناصيتي بيدك ماض في حكمك عدل في قضاؤك أسألك بكل اسم هو لك سميت به نفسك أو علمته أحداً من خلقك أو أنزلته في كتابك أو استأثرت به في علم الغيب عندك أن تجعل القرآن ربيع قلبي ونور صدري وجلاء حزني وذهاب همي إلا أذهب الله همه وحزنه وأبدله مكانه فرجاً، قال: فقيل يا رسول الله ألا نتعلمها؟ فقال: بلى ينبغي لمن سمعها أن يتعلمها</w:t>
      </w:r>
      <w:r w:rsidRPr="001F3176">
        <w:rPr>
          <w:rStyle w:val="a5"/>
          <w:rFonts w:cs="DecoType Naskh Special"/>
          <w:szCs w:val="32"/>
          <w:rtl/>
        </w:rPr>
        <w:footnoteReference w:id="757"/>
      </w:r>
      <w:r w:rsidRPr="001F3176">
        <w:rPr>
          <w:rFonts w:cs="DecoType Naskh Special" w:hint="cs"/>
          <w:szCs w:val="32"/>
          <w:rtl/>
        </w:rPr>
        <w:t>.</w:t>
      </w:r>
    </w:p>
    <w:p w:rsidR="00E85CB3" w:rsidRPr="001F3176" w:rsidRDefault="00E85CB3" w:rsidP="00CD4978">
      <w:pPr>
        <w:jc w:val="both"/>
        <w:rPr>
          <w:rFonts w:cs="DecoType Naskh Special"/>
          <w:b/>
          <w:bCs/>
          <w:szCs w:val="32"/>
          <w:rtl/>
        </w:rPr>
      </w:pPr>
      <w:r w:rsidRPr="001F3176">
        <w:rPr>
          <w:rFonts w:cs="DecoType Naskh Special" w:hint="cs"/>
          <w:b/>
          <w:bCs/>
          <w:szCs w:val="32"/>
          <w:rtl/>
        </w:rPr>
        <w:t xml:space="preserve">5ـ </w:t>
      </w:r>
      <w:r w:rsidR="00CD4978" w:rsidRPr="001F3176">
        <w:rPr>
          <w:rFonts w:cs="DecoType Naskh Special" w:hint="cs"/>
          <w:b/>
          <w:bCs/>
          <w:szCs w:val="32"/>
          <w:rtl/>
        </w:rPr>
        <w:t>الرضا والقناعة بما قسم الله:</w:t>
      </w:r>
    </w:p>
    <w:p w:rsidR="00CD4978" w:rsidRPr="001F3176" w:rsidRDefault="00CD4978" w:rsidP="00CD4978">
      <w:pPr>
        <w:jc w:val="both"/>
        <w:rPr>
          <w:rFonts w:cs="DecoType Naskh Special"/>
          <w:szCs w:val="32"/>
          <w:rtl/>
        </w:rPr>
      </w:pPr>
      <w:r w:rsidRPr="001F3176">
        <w:rPr>
          <w:rFonts w:cs="DecoType Naskh Special" w:hint="cs"/>
          <w:szCs w:val="32"/>
          <w:rtl/>
        </w:rPr>
        <w:lastRenderedPageBreak/>
        <w:t>ومن ثمار الإيمان بالقدر: رضا المؤمن بما قسم الله، وقناعته بما رزق الله، وهذا بثمر ثمرات طيبة</w:t>
      </w:r>
      <w:r w:rsidR="00FD5B2B" w:rsidRPr="001F3176">
        <w:rPr>
          <w:rFonts w:cs="DecoType Naskh Special" w:hint="cs"/>
          <w:szCs w:val="32"/>
          <w:rtl/>
        </w:rPr>
        <w:t xml:space="preserve"> في نفسية المؤمن وحياته.</w:t>
      </w:r>
    </w:p>
    <w:p w:rsidR="00FD5B2B" w:rsidRPr="001F3176" w:rsidRDefault="00FD5B2B" w:rsidP="00CD4978">
      <w:pPr>
        <w:jc w:val="both"/>
        <w:rPr>
          <w:rFonts w:cs="DecoType Naskh Special"/>
          <w:szCs w:val="32"/>
          <w:rtl/>
        </w:rPr>
      </w:pPr>
      <w:r w:rsidRPr="001F3176">
        <w:rPr>
          <w:rFonts w:cs="DecoType Naskh Special" w:hint="cs"/>
          <w:b/>
          <w:bCs/>
          <w:szCs w:val="32"/>
          <w:rtl/>
        </w:rPr>
        <w:t>أولها: عن القلب،</w:t>
      </w:r>
      <w:r w:rsidRPr="001F3176">
        <w:rPr>
          <w:rFonts w:cs="DecoType Naskh Special" w:hint="cs"/>
          <w:szCs w:val="32"/>
          <w:rtl/>
        </w:rPr>
        <w:t xml:space="preserve"> فمن الناس من لو أوتي وادياً من ذهب لابتغى ثانياً، ولو أوتي ثانياً لتمنى ثالثاً، ومثله كجهنم يقال لها: هل امتلأت؟ وتقول: هل من مزيد؟</w:t>
      </w:r>
    </w:p>
    <w:p w:rsidR="00FD5B2B" w:rsidRPr="001F3176" w:rsidRDefault="00FD5B2B" w:rsidP="00CD4978">
      <w:pPr>
        <w:jc w:val="both"/>
        <w:rPr>
          <w:rFonts w:cs="DecoType Naskh Special"/>
          <w:szCs w:val="32"/>
          <w:rtl/>
        </w:rPr>
      </w:pPr>
      <w:r w:rsidRPr="001F3176">
        <w:rPr>
          <w:rFonts w:cs="DecoType Naskh Special" w:hint="cs"/>
          <w:szCs w:val="32"/>
          <w:rtl/>
        </w:rPr>
        <w:t>والغنى الحقيقي ليس إلا غنى الن</w:t>
      </w:r>
      <w:r w:rsidR="00726FBE" w:rsidRPr="001F3176">
        <w:rPr>
          <w:rFonts w:cs="DecoType Naskh Special" w:hint="cs"/>
          <w:szCs w:val="32"/>
          <w:rtl/>
        </w:rPr>
        <w:t>ف</w:t>
      </w:r>
      <w:r w:rsidRPr="001F3176">
        <w:rPr>
          <w:rFonts w:cs="DecoType Naskh Special" w:hint="cs"/>
          <w:szCs w:val="32"/>
          <w:rtl/>
        </w:rPr>
        <w:t>س الذي قال عنه الرسول الكريم صلى الله عليه وسلم: "ليس الغنى عن كثرة الغرض، إنما الغني عن النفس</w:t>
      </w:r>
      <w:r w:rsidRPr="001F3176">
        <w:rPr>
          <w:rStyle w:val="a5"/>
          <w:rFonts w:cs="DecoType Naskh Special"/>
          <w:szCs w:val="32"/>
          <w:rtl/>
        </w:rPr>
        <w:footnoteReference w:id="758"/>
      </w:r>
      <w:r w:rsidRPr="001F3176">
        <w:rPr>
          <w:rFonts w:cs="DecoType Naskh Special" w:hint="cs"/>
          <w:szCs w:val="32"/>
          <w:rtl/>
        </w:rPr>
        <w:t>.</w:t>
      </w:r>
    </w:p>
    <w:p w:rsidR="00FD5B2B" w:rsidRPr="001F3176" w:rsidRDefault="00FD5B2B" w:rsidP="00CD4978">
      <w:pPr>
        <w:jc w:val="both"/>
        <w:rPr>
          <w:rFonts w:cs="DecoType Naskh Special"/>
          <w:szCs w:val="32"/>
          <w:rtl/>
        </w:rPr>
      </w:pPr>
      <w:r w:rsidRPr="001F3176">
        <w:rPr>
          <w:rFonts w:cs="DecoType Naskh Special" w:hint="cs"/>
          <w:szCs w:val="32"/>
          <w:rtl/>
        </w:rPr>
        <w:t>وقال صلى الله عليه وسلم: "أرض بما قسم الله لك تكن أغنى الناس</w:t>
      </w:r>
      <w:r w:rsidRPr="001F3176">
        <w:rPr>
          <w:rStyle w:val="a5"/>
          <w:rFonts w:cs="DecoType Naskh Special"/>
          <w:szCs w:val="32"/>
          <w:rtl/>
        </w:rPr>
        <w:footnoteReference w:id="759"/>
      </w:r>
      <w:r w:rsidRPr="001F3176">
        <w:rPr>
          <w:rFonts w:cs="DecoType Naskh Special" w:hint="cs"/>
          <w:szCs w:val="32"/>
          <w:rtl/>
        </w:rPr>
        <w:t>.</w:t>
      </w:r>
    </w:p>
    <w:p w:rsidR="00FD5B2B" w:rsidRPr="001F3176" w:rsidRDefault="00FD5B2B" w:rsidP="00CD4978">
      <w:pPr>
        <w:jc w:val="both"/>
        <w:rPr>
          <w:rFonts w:cs="DecoType Naskh Special"/>
          <w:szCs w:val="32"/>
          <w:rtl/>
        </w:rPr>
      </w:pPr>
      <w:r w:rsidRPr="001F3176">
        <w:rPr>
          <w:rFonts w:cs="DecoType Naskh Special" w:hint="cs"/>
          <w:szCs w:val="32"/>
          <w:rtl/>
        </w:rPr>
        <w:t>وقال الشاعر:</w:t>
      </w:r>
    </w:p>
    <w:p w:rsidR="00FD5B2B" w:rsidRPr="001F3176" w:rsidRDefault="00FD5B2B" w:rsidP="00CD4978">
      <w:pPr>
        <w:jc w:val="both"/>
        <w:rPr>
          <w:rFonts w:cs="DecoType Naskh Special"/>
          <w:szCs w:val="32"/>
          <w:rtl/>
        </w:rPr>
      </w:pPr>
      <w:r w:rsidRPr="001F3176">
        <w:rPr>
          <w:rFonts w:cs="DecoType Naskh Special" w:hint="cs"/>
          <w:szCs w:val="32"/>
          <w:rtl/>
        </w:rPr>
        <w:tab/>
      </w:r>
      <w:r w:rsidRPr="001F3176">
        <w:rPr>
          <w:rFonts w:cs="DecoType Naskh Special" w:hint="cs"/>
          <w:szCs w:val="32"/>
          <w:rtl/>
        </w:rPr>
        <w:tab/>
        <w:t>إن الغنى هو الغنى بنفسه</w:t>
      </w:r>
    </w:p>
    <w:p w:rsidR="00FD5B2B" w:rsidRPr="001F3176" w:rsidRDefault="00FD5B2B" w:rsidP="00CD4978">
      <w:pPr>
        <w:jc w:val="both"/>
        <w:rPr>
          <w:rFonts w:cs="DecoType Naskh Special"/>
          <w:szCs w:val="32"/>
          <w:rtl/>
        </w:rPr>
      </w:pPr>
      <w:r w:rsidRPr="001F3176">
        <w:rPr>
          <w:rFonts w:cs="DecoType Naskh Special" w:hint="cs"/>
          <w:szCs w:val="32"/>
          <w:rtl/>
        </w:rPr>
        <w:tab/>
      </w:r>
      <w:r w:rsidRPr="001F3176">
        <w:rPr>
          <w:rFonts w:cs="DecoType Naskh Special" w:hint="cs"/>
          <w:szCs w:val="32"/>
          <w:rtl/>
        </w:rPr>
        <w:tab/>
      </w:r>
      <w:r w:rsidRPr="001F3176">
        <w:rPr>
          <w:rFonts w:cs="DecoType Naskh Special" w:hint="cs"/>
          <w:szCs w:val="32"/>
          <w:rtl/>
        </w:rPr>
        <w:tab/>
      </w:r>
      <w:r w:rsidRPr="001F3176">
        <w:rPr>
          <w:rFonts w:cs="DecoType Naskh Special" w:hint="cs"/>
          <w:szCs w:val="32"/>
          <w:rtl/>
        </w:rPr>
        <w:tab/>
      </w:r>
      <w:r w:rsidRPr="001F3176">
        <w:rPr>
          <w:rFonts w:cs="DecoType Naskh Special" w:hint="cs"/>
          <w:szCs w:val="32"/>
          <w:rtl/>
        </w:rPr>
        <w:tab/>
      </w:r>
      <w:r w:rsidRPr="001F3176">
        <w:rPr>
          <w:rFonts w:cs="DecoType Naskh Special" w:hint="cs"/>
          <w:szCs w:val="32"/>
          <w:rtl/>
        </w:rPr>
        <w:tab/>
      </w:r>
      <w:r w:rsidRPr="001F3176">
        <w:rPr>
          <w:rFonts w:cs="DecoType Naskh Special" w:hint="cs"/>
          <w:szCs w:val="32"/>
          <w:rtl/>
        </w:rPr>
        <w:tab/>
        <w:t>ولو أنه عار المناكب حاف</w:t>
      </w:r>
    </w:p>
    <w:p w:rsidR="00FD5B2B" w:rsidRPr="001F3176" w:rsidRDefault="00FD5B2B" w:rsidP="00CD4978">
      <w:pPr>
        <w:jc w:val="both"/>
        <w:rPr>
          <w:rFonts w:cs="DecoType Naskh Special"/>
          <w:szCs w:val="32"/>
          <w:rtl/>
        </w:rPr>
      </w:pPr>
      <w:r w:rsidRPr="001F3176">
        <w:rPr>
          <w:rFonts w:cs="DecoType Naskh Special" w:hint="cs"/>
          <w:szCs w:val="32"/>
          <w:rtl/>
        </w:rPr>
        <w:tab/>
      </w:r>
      <w:r w:rsidRPr="001F3176">
        <w:rPr>
          <w:rFonts w:cs="DecoType Naskh Special" w:hint="cs"/>
          <w:szCs w:val="32"/>
          <w:rtl/>
        </w:rPr>
        <w:tab/>
        <w:t>ما كل ما فوق البسيطة كافياً</w:t>
      </w:r>
    </w:p>
    <w:p w:rsidR="00FD5B2B" w:rsidRPr="001F3176" w:rsidRDefault="00FD5B2B" w:rsidP="00CD4978">
      <w:pPr>
        <w:jc w:val="both"/>
        <w:rPr>
          <w:rFonts w:cs="DecoType Naskh Special"/>
          <w:szCs w:val="32"/>
          <w:rtl/>
        </w:rPr>
      </w:pPr>
      <w:r w:rsidRPr="001F3176">
        <w:rPr>
          <w:rFonts w:cs="DecoType Naskh Special" w:hint="cs"/>
          <w:szCs w:val="32"/>
          <w:rtl/>
        </w:rPr>
        <w:tab/>
      </w:r>
      <w:r w:rsidRPr="001F3176">
        <w:rPr>
          <w:rFonts w:cs="DecoType Naskh Special" w:hint="cs"/>
          <w:szCs w:val="32"/>
          <w:rtl/>
        </w:rPr>
        <w:tab/>
      </w:r>
      <w:r w:rsidRPr="001F3176">
        <w:rPr>
          <w:rFonts w:cs="DecoType Naskh Special" w:hint="cs"/>
          <w:szCs w:val="32"/>
          <w:rtl/>
        </w:rPr>
        <w:tab/>
      </w:r>
      <w:r w:rsidRPr="001F3176">
        <w:rPr>
          <w:rFonts w:cs="DecoType Naskh Special" w:hint="cs"/>
          <w:szCs w:val="32"/>
          <w:rtl/>
        </w:rPr>
        <w:tab/>
      </w:r>
      <w:r w:rsidRPr="001F3176">
        <w:rPr>
          <w:rFonts w:cs="DecoType Naskh Special" w:hint="cs"/>
          <w:szCs w:val="32"/>
          <w:rtl/>
        </w:rPr>
        <w:tab/>
      </w:r>
      <w:r w:rsidRPr="001F3176">
        <w:rPr>
          <w:rFonts w:cs="DecoType Naskh Special" w:hint="cs"/>
          <w:szCs w:val="32"/>
          <w:rtl/>
        </w:rPr>
        <w:tab/>
      </w:r>
      <w:r w:rsidRPr="001F3176">
        <w:rPr>
          <w:rFonts w:cs="DecoType Naskh Special" w:hint="cs"/>
          <w:szCs w:val="32"/>
          <w:rtl/>
        </w:rPr>
        <w:tab/>
        <w:t>وإذا قنعت فبعض شئ كاف</w:t>
      </w:r>
    </w:p>
    <w:p w:rsidR="00FD5B2B" w:rsidRPr="001F3176" w:rsidRDefault="00FD5B2B" w:rsidP="00CD4978">
      <w:pPr>
        <w:jc w:val="both"/>
        <w:rPr>
          <w:rFonts w:cs="DecoType Naskh Special"/>
          <w:szCs w:val="32"/>
          <w:rtl/>
        </w:rPr>
      </w:pPr>
      <w:r w:rsidRPr="001F3176">
        <w:rPr>
          <w:rFonts w:cs="DecoType Naskh Special" w:hint="cs"/>
          <w:szCs w:val="32"/>
          <w:rtl/>
        </w:rPr>
        <w:t>ولا يعرف هذا الغنى النفسي إلا من رضى بما قسمه الله، وقنع به.</w:t>
      </w:r>
    </w:p>
    <w:p w:rsidR="00FD5B2B" w:rsidRPr="001F3176" w:rsidRDefault="00FD5B2B" w:rsidP="00FD5B2B">
      <w:pPr>
        <w:jc w:val="both"/>
        <w:rPr>
          <w:rFonts w:cs="DecoType Naskh Special"/>
          <w:szCs w:val="32"/>
          <w:rtl/>
        </w:rPr>
      </w:pPr>
      <w:r w:rsidRPr="001F3176">
        <w:rPr>
          <w:rFonts w:cs="DecoType Naskh Special" w:hint="cs"/>
          <w:b/>
          <w:bCs/>
          <w:szCs w:val="32"/>
          <w:rtl/>
        </w:rPr>
        <w:lastRenderedPageBreak/>
        <w:t>والثاني: الإجمال في الطلب:</w:t>
      </w:r>
      <w:r w:rsidRPr="001F3176">
        <w:rPr>
          <w:rFonts w:cs="DecoType Naskh Special" w:hint="cs"/>
          <w:szCs w:val="32"/>
          <w:rtl/>
        </w:rPr>
        <w:t xml:space="preserve"> فهو يسعى</w:t>
      </w:r>
      <w:r w:rsidR="00726FBE" w:rsidRPr="001F3176">
        <w:rPr>
          <w:rFonts w:cs="DecoType Naskh Special" w:hint="cs"/>
          <w:szCs w:val="32"/>
          <w:rtl/>
        </w:rPr>
        <w:t xml:space="preserve"> في رزقه، ويكدح في حياته، ولكن ب</w:t>
      </w:r>
      <w:r w:rsidRPr="001F3176">
        <w:rPr>
          <w:rFonts w:cs="DecoType Naskh Special" w:hint="cs"/>
          <w:szCs w:val="32"/>
          <w:rtl/>
        </w:rPr>
        <w:t>إجمال واعتدال، وليس كأولئك الذين يلهثون أثناء النهار والليل مكدودي الأجسام، مشتتي القلوب، مهمومي النفوس، لا يشعرون بهدوء بال، ولا براحة نفس، ولا بإطمئنان فكر، فإن حصلوا على المزيد إزدادوا لهثاً وهما إن أخفقوا امتلئوا نكداً وغماً</w:t>
      </w:r>
      <w:r w:rsidRPr="001F3176">
        <w:rPr>
          <w:rStyle w:val="a5"/>
          <w:rFonts w:cs="DecoType Naskh Special"/>
          <w:szCs w:val="32"/>
          <w:rtl/>
        </w:rPr>
        <w:footnoteReference w:id="760"/>
      </w:r>
      <w:r w:rsidRPr="001F3176">
        <w:rPr>
          <w:rFonts w:cs="DecoType Naskh Special" w:hint="cs"/>
          <w:szCs w:val="32"/>
          <w:rtl/>
        </w:rPr>
        <w:t>، وفي الحديث</w:t>
      </w:r>
      <w:r w:rsidR="000300AF" w:rsidRPr="001F3176">
        <w:rPr>
          <w:rFonts w:cs="DecoType Naskh Special" w:hint="cs"/>
          <w:szCs w:val="32"/>
          <w:rtl/>
        </w:rPr>
        <w:t xml:space="preserve"> إن  روح القدس نفث في روعي: أن</w:t>
      </w:r>
      <w:r w:rsidR="00726FBE" w:rsidRPr="001F3176">
        <w:rPr>
          <w:rFonts w:cs="DecoType Naskh Special" w:hint="cs"/>
          <w:szCs w:val="32"/>
          <w:rtl/>
        </w:rPr>
        <w:t xml:space="preserve"> نفساً لن تموت حتى تستكمل أج</w:t>
      </w:r>
      <w:r w:rsidR="000300AF" w:rsidRPr="001F3176">
        <w:rPr>
          <w:rFonts w:cs="DecoType Naskh Special" w:hint="cs"/>
          <w:szCs w:val="32"/>
          <w:rtl/>
        </w:rPr>
        <w:t>لها، وتستوعب رزقها، فاتقوا الله وأجملوا في الطلب</w:t>
      </w:r>
      <w:r w:rsidR="000300AF" w:rsidRPr="001F3176">
        <w:rPr>
          <w:rStyle w:val="a5"/>
          <w:rFonts w:cs="DecoType Naskh Special"/>
          <w:szCs w:val="32"/>
          <w:rtl/>
        </w:rPr>
        <w:footnoteReference w:id="761"/>
      </w:r>
      <w:r w:rsidR="000300AF" w:rsidRPr="001F3176">
        <w:rPr>
          <w:rFonts w:cs="DecoType Naskh Special" w:hint="cs"/>
          <w:szCs w:val="32"/>
          <w:rtl/>
        </w:rPr>
        <w:t>.</w:t>
      </w:r>
    </w:p>
    <w:p w:rsidR="000300AF" w:rsidRPr="001F3176" w:rsidRDefault="000300AF" w:rsidP="000300AF">
      <w:pPr>
        <w:pStyle w:val="ad"/>
        <w:jc w:val="both"/>
        <w:rPr>
          <w:rFonts w:cs="DecoType Naskh Special"/>
          <w:szCs w:val="32"/>
          <w:rtl/>
          <w:lang w:bidi="ar-QA"/>
        </w:rPr>
      </w:pPr>
      <w:r w:rsidRPr="001F3176">
        <w:rPr>
          <w:rFonts w:cs="DecoType Naskh Special" w:hint="cs"/>
          <w:b/>
          <w:bCs/>
          <w:szCs w:val="32"/>
          <w:rtl/>
        </w:rPr>
        <w:t>وثالثها:</w:t>
      </w:r>
      <w:r w:rsidRPr="001F3176">
        <w:rPr>
          <w:rFonts w:cs="DecoType Naskh Special" w:hint="cs"/>
          <w:szCs w:val="32"/>
          <w:rtl/>
        </w:rPr>
        <w:t xml:space="preserve"> ألا يتطلع</w:t>
      </w:r>
      <w:r w:rsidR="00726FBE" w:rsidRPr="001F3176">
        <w:rPr>
          <w:rFonts w:cs="DecoType Naskh Special" w:hint="cs"/>
          <w:szCs w:val="32"/>
          <w:rtl/>
        </w:rPr>
        <w:t xml:space="preserve"> إلى ما ليس في وسعه</w:t>
      </w:r>
      <w:r w:rsidRPr="001F3176">
        <w:rPr>
          <w:rFonts w:cs="DecoType Naskh Special" w:hint="cs"/>
          <w:szCs w:val="32"/>
          <w:rtl/>
        </w:rPr>
        <w:t xml:space="preserve"> وليس من شأنه ويرضى بما وهب الله له مما لا يستطيع تغييره وفي حدود ما قدر له يجب أن يكون نشاطه وطموحه، فلا يعيش متمنياً ما لا يتيسر له، متطلعاً إلى ما وهب لغيره ولم يوهب له، وذلك كتمني الشيخ أن يكون له قوة الشباب، وتطلع المرأة الدميمة إلى الحسناء في غيرة وحسد، </w:t>
      </w:r>
      <w:r w:rsidR="00726FBE" w:rsidRPr="001F3176">
        <w:rPr>
          <w:rFonts w:cs="DecoType Naskh Special" w:hint="cs"/>
          <w:szCs w:val="32"/>
          <w:rtl/>
        </w:rPr>
        <w:t>ونظرة الشاب القصير إلى الرجل الط</w:t>
      </w:r>
      <w:r w:rsidRPr="001F3176">
        <w:rPr>
          <w:rFonts w:cs="DecoType Naskh Special" w:hint="cs"/>
          <w:szCs w:val="32"/>
          <w:rtl/>
        </w:rPr>
        <w:t>ويل في حسرة وتلهف، وطموح البدوي الذي يعيش في أرض فقراء بطبيعتها إلى رفاهية الحياة وأسباب النعيم، وكما حدث في عهد الرسول حين تمنى النساء أن يكن لهن ما للرجال، فأنزل الله: "</w:t>
      </w:r>
      <w:r w:rsidRPr="001F3176">
        <w:rPr>
          <w:rFonts w:cs="DecoType Naskh Special"/>
          <w:szCs w:val="32"/>
          <w:rtl/>
        </w:rPr>
        <w:t>وَلاَ</w:t>
      </w:r>
      <w:r w:rsidR="006F4A48" w:rsidRPr="001F3176">
        <w:rPr>
          <w:rFonts w:cs="DecoType Naskh Special" w:hint="cs"/>
          <w:szCs w:val="32"/>
          <w:rtl/>
        </w:rPr>
        <w:t xml:space="preserve"> </w:t>
      </w:r>
      <w:r w:rsidRPr="001F3176">
        <w:rPr>
          <w:rFonts w:cs="DecoType Naskh Special"/>
          <w:szCs w:val="32"/>
          <w:rtl/>
        </w:rPr>
        <w:t>تَتَمَنَّوْاْ</w:t>
      </w:r>
      <w:r w:rsidR="006F4A48" w:rsidRPr="001F3176">
        <w:rPr>
          <w:rFonts w:cs="DecoType Naskh Special" w:hint="cs"/>
          <w:szCs w:val="32"/>
          <w:rtl/>
        </w:rPr>
        <w:t xml:space="preserve"> </w:t>
      </w:r>
      <w:r w:rsidRPr="001F3176">
        <w:rPr>
          <w:rFonts w:cs="DecoType Naskh Special"/>
          <w:szCs w:val="32"/>
          <w:rtl/>
        </w:rPr>
        <w:t>مَا</w:t>
      </w:r>
      <w:r w:rsidR="006F4A48" w:rsidRPr="001F3176">
        <w:rPr>
          <w:rFonts w:cs="DecoType Naskh Special" w:hint="cs"/>
          <w:szCs w:val="32"/>
          <w:rtl/>
        </w:rPr>
        <w:t xml:space="preserve"> </w:t>
      </w:r>
      <w:r w:rsidRPr="001F3176">
        <w:rPr>
          <w:rFonts w:cs="DecoType Naskh Special"/>
          <w:szCs w:val="32"/>
          <w:rtl/>
        </w:rPr>
        <w:t>فَضَّلَ</w:t>
      </w:r>
      <w:r w:rsidR="006F4A48" w:rsidRPr="001F3176">
        <w:rPr>
          <w:rFonts w:cs="DecoType Naskh Special" w:hint="cs"/>
          <w:szCs w:val="32"/>
          <w:rtl/>
        </w:rPr>
        <w:t xml:space="preserve"> </w:t>
      </w:r>
      <w:r w:rsidRPr="001F3176">
        <w:rPr>
          <w:rFonts w:cs="DecoType Naskh Special"/>
          <w:szCs w:val="32"/>
          <w:rtl/>
        </w:rPr>
        <w:t>اللّهُ</w:t>
      </w:r>
      <w:r w:rsidR="006F4A48" w:rsidRPr="001F3176">
        <w:rPr>
          <w:rFonts w:cs="DecoType Naskh Special" w:hint="cs"/>
          <w:szCs w:val="32"/>
          <w:rtl/>
        </w:rPr>
        <w:t xml:space="preserve"> </w:t>
      </w:r>
      <w:r w:rsidRPr="001F3176">
        <w:rPr>
          <w:rFonts w:cs="DecoType Naskh Special"/>
          <w:szCs w:val="32"/>
          <w:rtl/>
        </w:rPr>
        <w:t>بِهِ</w:t>
      </w:r>
      <w:r w:rsidR="006F4A48" w:rsidRPr="001F3176">
        <w:rPr>
          <w:rFonts w:cs="DecoType Naskh Special" w:hint="cs"/>
          <w:szCs w:val="32"/>
          <w:rtl/>
        </w:rPr>
        <w:t xml:space="preserve"> </w:t>
      </w:r>
      <w:r w:rsidRPr="001F3176">
        <w:rPr>
          <w:rFonts w:cs="DecoType Naskh Special"/>
          <w:szCs w:val="32"/>
          <w:rtl/>
        </w:rPr>
        <w:t>بَعْضَكُمْ</w:t>
      </w:r>
      <w:r w:rsidR="006F4A48" w:rsidRPr="001F3176">
        <w:rPr>
          <w:rFonts w:cs="DecoType Naskh Special" w:hint="cs"/>
          <w:szCs w:val="32"/>
          <w:rtl/>
        </w:rPr>
        <w:t xml:space="preserve"> </w:t>
      </w:r>
      <w:r w:rsidRPr="001F3176">
        <w:rPr>
          <w:rFonts w:cs="DecoType Naskh Special"/>
          <w:szCs w:val="32"/>
          <w:rtl/>
        </w:rPr>
        <w:t>عَلَى</w:t>
      </w:r>
      <w:r w:rsidR="006F4A48" w:rsidRPr="001F3176">
        <w:rPr>
          <w:rFonts w:cs="DecoType Naskh Special" w:hint="cs"/>
          <w:szCs w:val="32"/>
          <w:rtl/>
        </w:rPr>
        <w:t xml:space="preserve"> </w:t>
      </w:r>
      <w:r w:rsidRPr="001F3176">
        <w:rPr>
          <w:rFonts w:cs="DecoType Naskh Special"/>
          <w:szCs w:val="32"/>
          <w:rtl/>
        </w:rPr>
        <w:t>بَعْضٍ</w:t>
      </w:r>
      <w:r w:rsidR="006F4A48" w:rsidRPr="001F3176">
        <w:rPr>
          <w:rFonts w:cs="DecoType Naskh Special" w:hint="cs"/>
          <w:szCs w:val="32"/>
          <w:rtl/>
        </w:rPr>
        <w:t xml:space="preserve"> </w:t>
      </w:r>
      <w:r w:rsidRPr="001F3176">
        <w:rPr>
          <w:rFonts w:cs="DecoType Naskh Special"/>
          <w:szCs w:val="32"/>
          <w:rtl/>
        </w:rPr>
        <w:t>لِّلرِّجَالِ</w:t>
      </w:r>
      <w:r w:rsidR="006F4A48" w:rsidRPr="001F3176">
        <w:rPr>
          <w:rFonts w:cs="DecoType Naskh Special" w:hint="cs"/>
          <w:szCs w:val="32"/>
          <w:rtl/>
        </w:rPr>
        <w:t xml:space="preserve"> </w:t>
      </w:r>
      <w:r w:rsidRPr="001F3176">
        <w:rPr>
          <w:rFonts w:cs="DecoType Naskh Special"/>
          <w:szCs w:val="32"/>
          <w:rtl/>
        </w:rPr>
        <w:t>نَصِيبٌ</w:t>
      </w:r>
      <w:r w:rsidR="006F4A48" w:rsidRPr="001F3176">
        <w:rPr>
          <w:rFonts w:cs="DecoType Naskh Special" w:hint="cs"/>
          <w:szCs w:val="32"/>
          <w:rtl/>
        </w:rPr>
        <w:t xml:space="preserve"> </w:t>
      </w:r>
      <w:r w:rsidRPr="001F3176">
        <w:rPr>
          <w:rFonts w:cs="DecoType Naskh Special"/>
          <w:szCs w:val="32"/>
          <w:rtl/>
        </w:rPr>
        <w:t>مِّمَّا</w:t>
      </w:r>
      <w:r w:rsidR="006F4A48" w:rsidRPr="001F3176">
        <w:rPr>
          <w:rFonts w:cs="DecoType Naskh Special" w:hint="cs"/>
          <w:szCs w:val="32"/>
          <w:rtl/>
        </w:rPr>
        <w:t xml:space="preserve"> </w:t>
      </w:r>
      <w:r w:rsidRPr="001F3176">
        <w:rPr>
          <w:rFonts w:cs="DecoType Naskh Special"/>
          <w:szCs w:val="32"/>
          <w:rtl/>
        </w:rPr>
        <w:t>اكْتَسَبُواْ</w:t>
      </w:r>
      <w:r w:rsidR="006F4A48" w:rsidRPr="001F3176">
        <w:rPr>
          <w:rFonts w:cs="DecoType Naskh Special" w:hint="cs"/>
          <w:szCs w:val="32"/>
          <w:rtl/>
        </w:rPr>
        <w:t xml:space="preserve"> </w:t>
      </w:r>
      <w:r w:rsidRPr="001F3176">
        <w:rPr>
          <w:rFonts w:cs="DecoType Naskh Special"/>
          <w:szCs w:val="32"/>
          <w:rtl/>
        </w:rPr>
        <w:t>وَلِلنِّسَاء</w:t>
      </w:r>
      <w:r w:rsidR="006F4A48" w:rsidRPr="001F3176">
        <w:rPr>
          <w:rFonts w:cs="DecoType Naskh Special" w:hint="cs"/>
          <w:szCs w:val="32"/>
          <w:rtl/>
        </w:rPr>
        <w:t xml:space="preserve"> </w:t>
      </w:r>
      <w:r w:rsidRPr="001F3176">
        <w:rPr>
          <w:rFonts w:cs="DecoType Naskh Special"/>
          <w:szCs w:val="32"/>
          <w:rtl/>
        </w:rPr>
        <w:t>نَصِيبٌ</w:t>
      </w:r>
      <w:r w:rsidR="006F4A48" w:rsidRPr="001F3176">
        <w:rPr>
          <w:rFonts w:cs="DecoType Naskh Special" w:hint="cs"/>
          <w:szCs w:val="32"/>
          <w:rtl/>
        </w:rPr>
        <w:t xml:space="preserve"> </w:t>
      </w:r>
      <w:r w:rsidRPr="001F3176">
        <w:rPr>
          <w:rFonts w:cs="DecoType Naskh Special"/>
          <w:szCs w:val="32"/>
          <w:rtl/>
        </w:rPr>
        <w:t>مِّمَّا</w:t>
      </w:r>
      <w:r w:rsidR="006F4A48" w:rsidRPr="001F3176">
        <w:rPr>
          <w:rFonts w:cs="DecoType Naskh Special" w:hint="cs"/>
          <w:szCs w:val="32"/>
          <w:rtl/>
        </w:rPr>
        <w:t xml:space="preserve"> </w:t>
      </w:r>
      <w:r w:rsidRPr="001F3176">
        <w:rPr>
          <w:rFonts w:cs="DecoType Naskh Special"/>
          <w:szCs w:val="32"/>
          <w:rtl/>
        </w:rPr>
        <w:t>اكْتَسَبْنَ</w:t>
      </w:r>
      <w:r w:rsidR="006F4A48" w:rsidRPr="001F3176">
        <w:rPr>
          <w:rFonts w:cs="DecoType Naskh Special" w:hint="cs"/>
          <w:szCs w:val="32"/>
          <w:rtl/>
        </w:rPr>
        <w:t xml:space="preserve"> </w:t>
      </w:r>
      <w:r w:rsidRPr="001F3176">
        <w:rPr>
          <w:rFonts w:cs="DecoType Naskh Special"/>
          <w:szCs w:val="32"/>
          <w:rtl/>
        </w:rPr>
        <w:t>وَاسْأَلُواْ</w:t>
      </w:r>
      <w:r w:rsidR="006F4A48" w:rsidRPr="001F3176">
        <w:rPr>
          <w:rFonts w:cs="DecoType Naskh Special" w:hint="cs"/>
          <w:szCs w:val="32"/>
          <w:rtl/>
        </w:rPr>
        <w:t xml:space="preserve"> </w:t>
      </w:r>
      <w:r w:rsidRPr="001F3176">
        <w:rPr>
          <w:rFonts w:cs="DecoType Naskh Special"/>
          <w:szCs w:val="32"/>
          <w:rtl/>
        </w:rPr>
        <w:t>اللّهَ</w:t>
      </w:r>
      <w:r w:rsidR="006F4A48" w:rsidRPr="001F3176">
        <w:rPr>
          <w:rFonts w:cs="DecoType Naskh Special" w:hint="cs"/>
          <w:szCs w:val="32"/>
          <w:rtl/>
        </w:rPr>
        <w:t xml:space="preserve"> </w:t>
      </w:r>
      <w:r w:rsidRPr="001F3176">
        <w:rPr>
          <w:rFonts w:cs="DecoType Naskh Special"/>
          <w:szCs w:val="32"/>
          <w:rtl/>
        </w:rPr>
        <w:t>مِن</w:t>
      </w:r>
      <w:r w:rsidR="006F4A48" w:rsidRPr="001F3176">
        <w:rPr>
          <w:rFonts w:cs="DecoType Naskh Special" w:hint="cs"/>
          <w:szCs w:val="32"/>
          <w:rtl/>
        </w:rPr>
        <w:t xml:space="preserve"> </w:t>
      </w:r>
      <w:r w:rsidRPr="001F3176">
        <w:rPr>
          <w:rFonts w:cs="DecoType Naskh Special"/>
          <w:szCs w:val="32"/>
          <w:rtl/>
        </w:rPr>
        <w:t>فَضْلِهِ</w:t>
      </w:r>
      <w:r w:rsidRPr="001F3176">
        <w:rPr>
          <w:rFonts w:cs="DecoType Naskh Special" w:hint="cs"/>
          <w:szCs w:val="32"/>
          <w:rtl/>
          <w:lang w:bidi="ar-QA"/>
        </w:rPr>
        <w:t>" (النساء ، آية : 23)</w:t>
      </w:r>
      <w:r w:rsidR="00AB0C30" w:rsidRPr="001F3176">
        <w:rPr>
          <w:rStyle w:val="a5"/>
          <w:rFonts w:cs="DecoType Naskh Special"/>
          <w:szCs w:val="32"/>
          <w:rtl/>
          <w:lang w:bidi="ar-QA"/>
        </w:rPr>
        <w:footnoteReference w:id="762"/>
      </w:r>
      <w:r w:rsidR="00AB0C30" w:rsidRPr="001F3176">
        <w:rPr>
          <w:rFonts w:cs="DecoType Naskh Special" w:hint="cs"/>
          <w:szCs w:val="32"/>
          <w:rtl/>
          <w:lang w:bidi="ar-QA"/>
        </w:rPr>
        <w:t>.</w:t>
      </w:r>
    </w:p>
    <w:p w:rsidR="00AB0C30" w:rsidRPr="001F3176" w:rsidRDefault="00BC2D25" w:rsidP="000300AF">
      <w:pPr>
        <w:pStyle w:val="ad"/>
        <w:jc w:val="both"/>
        <w:rPr>
          <w:rFonts w:cs="DecoType Naskh Special"/>
          <w:szCs w:val="32"/>
          <w:rtl/>
          <w:lang w:bidi="ar-QA"/>
        </w:rPr>
      </w:pPr>
      <w:r w:rsidRPr="001F3176">
        <w:rPr>
          <w:rFonts w:cs="DecoType Naskh Special" w:hint="cs"/>
          <w:szCs w:val="32"/>
          <w:rtl/>
          <w:lang w:bidi="ar-QA"/>
        </w:rPr>
        <w:t>إن الإيمان بالقدر ي</w:t>
      </w:r>
      <w:r w:rsidR="00726FBE" w:rsidRPr="001F3176">
        <w:rPr>
          <w:rFonts w:cs="DecoType Naskh Special" w:hint="cs"/>
          <w:szCs w:val="32"/>
          <w:rtl/>
          <w:lang w:bidi="ar-QA"/>
        </w:rPr>
        <w:t>بعث إلى القناعة وعزة النفس والإج</w:t>
      </w:r>
      <w:r w:rsidRPr="001F3176">
        <w:rPr>
          <w:rFonts w:cs="DecoType Naskh Special" w:hint="cs"/>
          <w:szCs w:val="32"/>
          <w:rtl/>
          <w:lang w:bidi="ar-QA"/>
        </w:rPr>
        <w:t>مال في الطلب وترك التكالب على الدنيا والتحرر من رق المخلوقين وقطع الطمع مما في أيديهم، والتوجه بالقلب إلى رب العالمين، وهذا أسمى فلاحه ورأس نجاحه قال الشاعر:</w:t>
      </w:r>
    </w:p>
    <w:p w:rsidR="00BC2D25" w:rsidRPr="001F3176" w:rsidRDefault="00BC2D25" w:rsidP="000300AF">
      <w:pPr>
        <w:pStyle w:val="ad"/>
        <w:jc w:val="both"/>
        <w:rPr>
          <w:rFonts w:cs="DecoType Naskh Special"/>
          <w:szCs w:val="32"/>
          <w:rtl/>
          <w:lang w:bidi="ar-QA"/>
        </w:rPr>
      </w:pPr>
      <w:r w:rsidRPr="001F3176">
        <w:rPr>
          <w:rFonts w:cs="DecoType Naskh Special" w:hint="cs"/>
          <w:szCs w:val="32"/>
          <w:rtl/>
          <w:lang w:bidi="ar-QA"/>
        </w:rPr>
        <w:tab/>
      </w:r>
      <w:r w:rsidRPr="001F3176">
        <w:rPr>
          <w:rFonts w:cs="DecoType Naskh Special" w:hint="cs"/>
          <w:szCs w:val="32"/>
          <w:rtl/>
          <w:lang w:bidi="ar-QA"/>
        </w:rPr>
        <w:tab/>
        <w:t>أفادتني القناعة كل عز</w:t>
      </w:r>
    </w:p>
    <w:p w:rsidR="00BC2D25" w:rsidRPr="001F3176" w:rsidRDefault="00BC2D25" w:rsidP="000300AF">
      <w:pPr>
        <w:pStyle w:val="ad"/>
        <w:jc w:val="both"/>
        <w:rPr>
          <w:rFonts w:cs="DecoType Naskh Special"/>
          <w:szCs w:val="32"/>
          <w:rtl/>
          <w:lang w:bidi="ar-QA"/>
        </w:rPr>
      </w:pPr>
      <w:r w:rsidRPr="001F3176">
        <w:rPr>
          <w:rFonts w:cs="DecoType Naskh Special" w:hint="cs"/>
          <w:szCs w:val="32"/>
          <w:rtl/>
          <w:lang w:bidi="ar-QA"/>
        </w:rPr>
        <w:tab/>
      </w:r>
      <w:r w:rsidRPr="001F3176">
        <w:rPr>
          <w:rFonts w:cs="DecoType Naskh Special" w:hint="cs"/>
          <w:szCs w:val="32"/>
          <w:rtl/>
          <w:lang w:bidi="ar-QA"/>
        </w:rPr>
        <w:tab/>
      </w:r>
      <w:r w:rsidRPr="001F3176">
        <w:rPr>
          <w:rFonts w:cs="DecoType Naskh Special" w:hint="cs"/>
          <w:szCs w:val="32"/>
          <w:rtl/>
          <w:lang w:bidi="ar-QA"/>
        </w:rPr>
        <w:tab/>
      </w:r>
      <w:r w:rsidRPr="001F3176">
        <w:rPr>
          <w:rFonts w:cs="DecoType Naskh Special" w:hint="cs"/>
          <w:szCs w:val="32"/>
          <w:rtl/>
          <w:lang w:bidi="ar-QA"/>
        </w:rPr>
        <w:tab/>
      </w:r>
      <w:r w:rsidRPr="001F3176">
        <w:rPr>
          <w:rFonts w:cs="DecoType Naskh Special" w:hint="cs"/>
          <w:szCs w:val="32"/>
          <w:rtl/>
          <w:lang w:bidi="ar-QA"/>
        </w:rPr>
        <w:tab/>
      </w:r>
      <w:r w:rsidRPr="001F3176">
        <w:rPr>
          <w:rFonts w:cs="DecoType Naskh Special" w:hint="cs"/>
          <w:szCs w:val="32"/>
          <w:rtl/>
          <w:lang w:bidi="ar-QA"/>
        </w:rPr>
        <w:tab/>
      </w:r>
      <w:r w:rsidRPr="001F3176">
        <w:rPr>
          <w:rFonts w:cs="DecoType Naskh Special" w:hint="cs"/>
          <w:szCs w:val="32"/>
          <w:rtl/>
          <w:lang w:bidi="ar-QA"/>
        </w:rPr>
        <w:tab/>
        <w:t>وهل عز أعز من القناعة</w:t>
      </w:r>
    </w:p>
    <w:p w:rsidR="00BC2D25" w:rsidRPr="001F3176" w:rsidRDefault="00BC2D25" w:rsidP="000300AF">
      <w:pPr>
        <w:pStyle w:val="ad"/>
        <w:jc w:val="both"/>
        <w:rPr>
          <w:rFonts w:cs="DecoType Naskh Special"/>
          <w:szCs w:val="32"/>
          <w:rtl/>
          <w:lang w:bidi="ar-QA"/>
        </w:rPr>
      </w:pPr>
      <w:r w:rsidRPr="001F3176">
        <w:rPr>
          <w:rFonts w:cs="DecoType Naskh Special" w:hint="cs"/>
          <w:szCs w:val="32"/>
          <w:rtl/>
          <w:lang w:bidi="ar-QA"/>
        </w:rPr>
        <w:tab/>
      </w:r>
      <w:r w:rsidRPr="001F3176">
        <w:rPr>
          <w:rFonts w:cs="DecoType Naskh Special" w:hint="cs"/>
          <w:szCs w:val="32"/>
          <w:rtl/>
          <w:lang w:bidi="ar-QA"/>
        </w:rPr>
        <w:tab/>
        <w:t>فصيرها لنفسك رأس مال</w:t>
      </w:r>
    </w:p>
    <w:p w:rsidR="00BC2D25" w:rsidRPr="001F3176" w:rsidRDefault="00BC2D25" w:rsidP="00BC2D25">
      <w:pPr>
        <w:pStyle w:val="ad"/>
        <w:jc w:val="both"/>
        <w:rPr>
          <w:rFonts w:cs="DecoType Naskh Special"/>
          <w:szCs w:val="32"/>
          <w:rtl/>
          <w:lang w:bidi="ar-QA"/>
        </w:rPr>
      </w:pPr>
      <w:r w:rsidRPr="001F3176">
        <w:rPr>
          <w:rFonts w:cs="DecoType Naskh Special" w:hint="cs"/>
          <w:szCs w:val="32"/>
          <w:rtl/>
          <w:lang w:bidi="ar-QA"/>
        </w:rPr>
        <w:lastRenderedPageBreak/>
        <w:tab/>
      </w:r>
      <w:r w:rsidRPr="001F3176">
        <w:rPr>
          <w:rFonts w:cs="DecoType Naskh Special" w:hint="cs"/>
          <w:szCs w:val="32"/>
          <w:rtl/>
          <w:lang w:bidi="ar-QA"/>
        </w:rPr>
        <w:tab/>
      </w:r>
      <w:r w:rsidRPr="001F3176">
        <w:rPr>
          <w:rFonts w:cs="DecoType Naskh Special" w:hint="cs"/>
          <w:szCs w:val="32"/>
          <w:rtl/>
          <w:lang w:bidi="ar-QA"/>
        </w:rPr>
        <w:tab/>
      </w:r>
      <w:r w:rsidRPr="001F3176">
        <w:rPr>
          <w:rFonts w:cs="DecoType Naskh Special" w:hint="cs"/>
          <w:szCs w:val="32"/>
          <w:rtl/>
          <w:lang w:bidi="ar-QA"/>
        </w:rPr>
        <w:tab/>
      </w:r>
      <w:r w:rsidRPr="001F3176">
        <w:rPr>
          <w:rFonts w:cs="DecoType Naskh Special" w:hint="cs"/>
          <w:szCs w:val="32"/>
          <w:rtl/>
          <w:lang w:bidi="ar-QA"/>
        </w:rPr>
        <w:tab/>
      </w:r>
      <w:r w:rsidRPr="001F3176">
        <w:rPr>
          <w:rFonts w:cs="DecoType Naskh Special" w:hint="cs"/>
          <w:szCs w:val="32"/>
          <w:rtl/>
          <w:lang w:bidi="ar-QA"/>
        </w:rPr>
        <w:tab/>
      </w:r>
      <w:r w:rsidRPr="001F3176">
        <w:rPr>
          <w:rFonts w:cs="DecoType Naskh Special" w:hint="cs"/>
          <w:szCs w:val="32"/>
          <w:rtl/>
          <w:lang w:bidi="ar-QA"/>
        </w:rPr>
        <w:tab/>
        <w:t>وصير بعدها التقوى بضاعة</w:t>
      </w:r>
    </w:p>
    <w:p w:rsidR="00BC2D25" w:rsidRPr="001F3176" w:rsidRDefault="00BC2D25" w:rsidP="00BC2D25">
      <w:pPr>
        <w:pStyle w:val="ad"/>
        <w:jc w:val="both"/>
        <w:rPr>
          <w:rFonts w:cs="DecoType Naskh Special"/>
          <w:szCs w:val="32"/>
          <w:rtl/>
          <w:lang w:bidi="ar-QA"/>
        </w:rPr>
      </w:pPr>
      <w:r w:rsidRPr="001F3176">
        <w:rPr>
          <w:rFonts w:cs="DecoType Naskh Special" w:hint="cs"/>
          <w:szCs w:val="32"/>
          <w:rtl/>
          <w:lang w:bidi="ar-QA"/>
        </w:rPr>
        <w:tab/>
      </w:r>
      <w:r w:rsidRPr="001F3176">
        <w:rPr>
          <w:rFonts w:cs="DecoType Naskh Special" w:hint="cs"/>
          <w:szCs w:val="32"/>
          <w:rtl/>
          <w:lang w:bidi="ar-QA"/>
        </w:rPr>
        <w:tab/>
        <w:t>تجز ربحاً وتغنى عن بخيل</w:t>
      </w:r>
    </w:p>
    <w:p w:rsidR="00BC2D25" w:rsidRPr="001F3176" w:rsidRDefault="00BC2D25" w:rsidP="00BC2D25">
      <w:pPr>
        <w:pStyle w:val="ad"/>
        <w:jc w:val="both"/>
        <w:rPr>
          <w:rFonts w:cs="DecoType Naskh Special"/>
          <w:szCs w:val="32"/>
          <w:rtl/>
          <w:lang w:bidi="ar-QA"/>
        </w:rPr>
      </w:pPr>
      <w:r w:rsidRPr="001F3176">
        <w:rPr>
          <w:rFonts w:cs="DecoType Naskh Special" w:hint="cs"/>
          <w:szCs w:val="32"/>
          <w:rtl/>
          <w:lang w:bidi="ar-QA"/>
        </w:rPr>
        <w:tab/>
      </w:r>
      <w:r w:rsidRPr="001F3176">
        <w:rPr>
          <w:rFonts w:cs="DecoType Naskh Special" w:hint="cs"/>
          <w:szCs w:val="32"/>
          <w:rtl/>
          <w:lang w:bidi="ar-QA"/>
        </w:rPr>
        <w:tab/>
      </w:r>
      <w:r w:rsidRPr="001F3176">
        <w:rPr>
          <w:rFonts w:cs="DecoType Naskh Special" w:hint="cs"/>
          <w:szCs w:val="32"/>
          <w:rtl/>
          <w:lang w:bidi="ar-QA"/>
        </w:rPr>
        <w:tab/>
      </w:r>
      <w:r w:rsidRPr="001F3176">
        <w:rPr>
          <w:rFonts w:cs="DecoType Naskh Special" w:hint="cs"/>
          <w:szCs w:val="32"/>
          <w:rtl/>
          <w:lang w:bidi="ar-QA"/>
        </w:rPr>
        <w:tab/>
      </w:r>
      <w:r w:rsidRPr="001F3176">
        <w:rPr>
          <w:rFonts w:cs="DecoType Naskh Special" w:hint="cs"/>
          <w:szCs w:val="32"/>
          <w:rtl/>
          <w:lang w:bidi="ar-QA"/>
        </w:rPr>
        <w:tab/>
      </w:r>
      <w:r w:rsidRPr="001F3176">
        <w:rPr>
          <w:rFonts w:cs="DecoType Naskh Special" w:hint="cs"/>
          <w:szCs w:val="32"/>
          <w:rtl/>
          <w:lang w:bidi="ar-QA"/>
        </w:rPr>
        <w:tab/>
      </w:r>
      <w:r w:rsidRPr="001F3176">
        <w:rPr>
          <w:rFonts w:cs="DecoType Naskh Special" w:hint="cs"/>
          <w:szCs w:val="32"/>
          <w:rtl/>
          <w:lang w:bidi="ar-QA"/>
        </w:rPr>
        <w:tab/>
        <w:t>وتنعم في الجنان بصبر ساعة</w:t>
      </w:r>
      <w:r w:rsidRPr="001F3176">
        <w:rPr>
          <w:rStyle w:val="a5"/>
          <w:rFonts w:cs="DecoType Naskh Special"/>
          <w:szCs w:val="32"/>
          <w:rtl/>
          <w:lang w:bidi="ar-QA"/>
        </w:rPr>
        <w:footnoteReference w:id="763"/>
      </w:r>
    </w:p>
    <w:p w:rsidR="00BC2D25" w:rsidRPr="001F3176" w:rsidRDefault="00BC2D25" w:rsidP="00BC2D25">
      <w:pPr>
        <w:pStyle w:val="ad"/>
        <w:jc w:val="both"/>
        <w:rPr>
          <w:rFonts w:cs="DecoType Naskh Special"/>
          <w:b/>
          <w:bCs/>
          <w:szCs w:val="32"/>
          <w:rtl/>
          <w:lang w:bidi="ar-QA"/>
        </w:rPr>
      </w:pPr>
      <w:r w:rsidRPr="001F3176">
        <w:rPr>
          <w:rFonts w:cs="DecoType Naskh Special" w:hint="cs"/>
          <w:b/>
          <w:bCs/>
          <w:szCs w:val="32"/>
          <w:rtl/>
          <w:lang w:bidi="ar-QA"/>
        </w:rPr>
        <w:t>6 ـ العز في طلب الحوائج:</w:t>
      </w:r>
    </w:p>
    <w:p w:rsidR="00BC2D25" w:rsidRPr="001F3176" w:rsidRDefault="00BC2D25" w:rsidP="00BC2D25">
      <w:pPr>
        <w:pStyle w:val="ad"/>
        <w:jc w:val="both"/>
        <w:rPr>
          <w:rFonts w:cs="DecoType Naskh Special"/>
          <w:szCs w:val="32"/>
          <w:rtl/>
        </w:rPr>
      </w:pPr>
      <w:r w:rsidRPr="001F3176">
        <w:rPr>
          <w:rFonts w:cs="DecoType Naskh Special" w:hint="cs"/>
          <w:szCs w:val="32"/>
          <w:rtl/>
          <w:lang w:bidi="ar-QA"/>
        </w:rPr>
        <w:t>ومن ثمار الإيمان بالقدر، أن يطلب المؤمن حاجته عند من هي عنده بعزة نفس لا يطأطئ رأسه ولا يذل نفسه ولا يدني ظهره لمخلوق، إن الله تعالى كتب العزة للمؤمن فلا ينبغي له أن يفرط فيها، قال عز وجل: "</w:t>
      </w:r>
      <w:r w:rsidRPr="001F3176">
        <w:rPr>
          <w:rFonts w:cs="DecoType Naskh Special"/>
          <w:szCs w:val="32"/>
          <w:rtl/>
        </w:rPr>
        <w:t>وَلِلَّهِ</w:t>
      </w:r>
      <w:r w:rsidR="006F4A48" w:rsidRPr="001F3176">
        <w:rPr>
          <w:rFonts w:cs="DecoType Naskh Special" w:hint="cs"/>
          <w:szCs w:val="32"/>
          <w:rtl/>
        </w:rPr>
        <w:t xml:space="preserve"> </w:t>
      </w:r>
      <w:r w:rsidRPr="001F3176">
        <w:rPr>
          <w:rFonts w:cs="DecoType Naskh Special"/>
          <w:szCs w:val="32"/>
          <w:rtl/>
        </w:rPr>
        <w:t>الْعِزَّةُ</w:t>
      </w:r>
      <w:r w:rsidR="006F4A48" w:rsidRPr="001F3176">
        <w:rPr>
          <w:rFonts w:cs="DecoType Naskh Special" w:hint="cs"/>
          <w:szCs w:val="32"/>
          <w:rtl/>
        </w:rPr>
        <w:t xml:space="preserve"> </w:t>
      </w:r>
      <w:r w:rsidRPr="001F3176">
        <w:rPr>
          <w:rFonts w:cs="DecoType Naskh Special"/>
          <w:szCs w:val="32"/>
          <w:rtl/>
        </w:rPr>
        <w:t>وَلِرَسُولِهِ</w:t>
      </w:r>
      <w:r w:rsidR="006F4A48" w:rsidRPr="001F3176">
        <w:rPr>
          <w:rFonts w:cs="DecoType Naskh Special" w:hint="cs"/>
          <w:szCs w:val="32"/>
          <w:rtl/>
        </w:rPr>
        <w:t xml:space="preserve"> </w:t>
      </w:r>
      <w:r w:rsidRPr="001F3176">
        <w:rPr>
          <w:rFonts w:cs="DecoType Naskh Special"/>
          <w:szCs w:val="32"/>
          <w:rtl/>
        </w:rPr>
        <w:t>وَلِلْمُؤْمِنِينَ</w:t>
      </w:r>
      <w:r w:rsidR="006F4A48" w:rsidRPr="001F3176">
        <w:rPr>
          <w:rFonts w:cs="DecoType Naskh Special" w:hint="cs"/>
          <w:szCs w:val="32"/>
          <w:rtl/>
        </w:rPr>
        <w:t xml:space="preserve"> </w:t>
      </w:r>
      <w:r w:rsidRPr="001F3176">
        <w:rPr>
          <w:rFonts w:cs="DecoType Naskh Special"/>
          <w:szCs w:val="32"/>
          <w:rtl/>
        </w:rPr>
        <w:t>وَلَكِنَّ</w:t>
      </w:r>
      <w:r w:rsidR="006F4A48" w:rsidRPr="001F3176">
        <w:rPr>
          <w:rFonts w:cs="DecoType Naskh Special" w:hint="cs"/>
          <w:szCs w:val="32"/>
          <w:rtl/>
        </w:rPr>
        <w:t xml:space="preserve"> </w:t>
      </w:r>
      <w:r w:rsidRPr="001F3176">
        <w:rPr>
          <w:rFonts w:cs="DecoType Naskh Special"/>
          <w:szCs w:val="32"/>
          <w:rtl/>
        </w:rPr>
        <w:t>الْمُنَافِقِينَ</w:t>
      </w:r>
      <w:r w:rsidR="006F4A48" w:rsidRPr="001F3176">
        <w:rPr>
          <w:rFonts w:cs="DecoType Naskh Special" w:hint="cs"/>
          <w:szCs w:val="32"/>
          <w:rtl/>
        </w:rPr>
        <w:t xml:space="preserve"> </w:t>
      </w:r>
      <w:r w:rsidRPr="001F3176">
        <w:rPr>
          <w:rFonts w:cs="DecoType Naskh Special"/>
          <w:szCs w:val="32"/>
          <w:rtl/>
        </w:rPr>
        <w:t>لَا</w:t>
      </w:r>
      <w:r w:rsidR="006F4A48" w:rsidRPr="001F3176">
        <w:rPr>
          <w:rFonts w:cs="DecoType Naskh Special" w:hint="cs"/>
          <w:szCs w:val="32"/>
          <w:rtl/>
        </w:rPr>
        <w:t xml:space="preserve"> </w:t>
      </w:r>
      <w:r w:rsidRPr="001F3176">
        <w:rPr>
          <w:rFonts w:cs="DecoType Naskh Special"/>
          <w:szCs w:val="32"/>
          <w:rtl/>
        </w:rPr>
        <w:t>يَعْلَمُونَ</w:t>
      </w:r>
      <w:r w:rsidRPr="001F3176">
        <w:rPr>
          <w:rFonts w:cs="DecoType Naskh Special" w:hint="cs"/>
          <w:szCs w:val="32"/>
          <w:rtl/>
        </w:rPr>
        <w:t>" (المنافقون ، آية : 8).</w:t>
      </w:r>
    </w:p>
    <w:p w:rsidR="00BC2D25" w:rsidRPr="001F3176" w:rsidRDefault="00BC2D25" w:rsidP="008618AC">
      <w:pPr>
        <w:pStyle w:val="ad"/>
        <w:jc w:val="both"/>
        <w:rPr>
          <w:rFonts w:cs="DecoType Naskh Special"/>
          <w:szCs w:val="32"/>
          <w:rtl/>
        </w:rPr>
      </w:pPr>
      <w:r w:rsidRPr="001F3176">
        <w:rPr>
          <w:rFonts w:cs="DecoType Naskh Special" w:hint="cs"/>
          <w:szCs w:val="32"/>
          <w:rtl/>
        </w:rPr>
        <w:t>فلا يحل لمؤمن أن يذل نفسه لمخلوق مثله من أجل حاجة عنده، فقد علم النبي صلى الله عليه وسلم ابن عمه ـ عبد الله بن عباس ـ هذه الكلمات العظيمة: "احفظ الله يحفظك/ احفظ الله تجده تجاهك، وإذا سألت ف</w:t>
      </w:r>
      <w:r w:rsidR="008618AC" w:rsidRPr="001F3176">
        <w:rPr>
          <w:rFonts w:cs="DecoType Naskh Special" w:hint="cs"/>
          <w:szCs w:val="32"/>
          <w:rtl/>
        </w:rPr>
        <w:t>ا</w:t>
      </w:r>
      <w:r w:rsidRPr="001F3176">
        <w:rPr>
          <w:rFonts w:cs="DecoType Naskh Special" w:hint="cs"/>
          <w:szCs w:val="32"/>
          <w:rtl/>
        </w:rPr>
        <w:t>سأل</w:t>
      </w:r>
      <w:r w:rsidR="008618AC" w:rsidRPr="001F3176">
        <w:rPr>
          <w:rFonts w:cs="DecoType Naskh Special" w:hint="cs"/>
          <w:szCs w:val="32"/>
          <w:rtl/>
        </w:rPr>
        <w:t xml:space="preserve"> الله، وإذا استعنت فاستعن بالله، وأعلم أن الأمة لو اجتمعت على أن ينفعوك بشئ لم ينفعوك إلا بشئ قد كتبه الله لك، ولو اجتمعت على أن يضروك بشئ، لم يضروك إلا بشئ قد كتبه الله عليك، رفعت الأقلام وجفت الصحف</w:t>
      </w:r>
      <w:r w:rsidR="008618AC" w:rsidRPr="001F3176">
        <w:rPr>
          <w:rStyle w:val="a5"/>
          <w:rFonts w:cs="DecoType Naskh Special"/>
          <w:szCs w:val="32"/>
          <w:rtl/>
        </w:rPr>
        <w:footnoteReference w:id="764"/>
      </w:r>
      <w:r w:rsidR="008618AC" w:rsidRPr="001F3176">
        <w:rPr>
          <w:rFonts w:cs="DecoType Naskh Special" w:hint="cs"/>
          <w:szCs w:val="32"/>
          <w:rtl/>
        </w:rPr>
        <w:t>.</w:t>
      </w:r>
    </w:p>
    <w:p w:rsidR="00883A19" w:rsidRPr="001F3176" w:rsidRDefault="00883A19" w:rsidP="00883A19">
      <w:pPr>
        <w:pStyle w:val="ad"/>
        <w:jc w:val="both"/>
        <w:rPr>
          <w:rFonts w:cs="DecoType Naskh Special"/>
          <w:szCs w:val="32"/>
          <w:rtl/>
        </w:rPr>
      </w:pPr>
      <w:r w:rsidRPr="001F3176">
        <w:rPr>
          <w:rFonts w:cs="DecoType Naskh Special" w:hint="cs"/>
          <w:b/>
          <w:bCs/>
          <w:szCs w:val="32"/>
          <w:rtl/>
        </w:rPr>
        <w:t>7 ـ السكينة وراحة النفس وسكون القلب:</w:t>
      </w:r>
      <w:r w:rsidRPr="001F3176">
        <w:rPr>
          <w:rFonts w:cs="DecoType Naskh Special" w:hint="cs"/>
          <w:szCs w:val="32"/>
          <w:rtl/>
        </w:rPr>
        <w:t xml:space="preserve"> فهذه الأمور من ثمرات الإيمان بالقضاء والقدر، وهي هدف منشود، فكل من على وجه البسيطة يبتغيها ويبحث عنها، وإنك لتجد عند خواص المسلمين من العلماء العاملين، والعباد القانتين المتبعين، من سكون القلب وطمأنينة النفس ما لا يخطر على بال ولا يدور حول ما يشبهه خيال، فلهم في ذلك الشأن القدح المعلى والنصيب الأوفى، فهذا أمير المؤمنين عمر بن عبد العزيز يقول: أصبحت ومالي سرور إلا في مواضع القضاء والقدر</w:t>
      </w:r>
      <w:r w:rsidRPr="001F3176">
        <w:rPr>
          <w:rStyle w:val="a5"/>
          <w:rFonts w:cs="DecoType Naskh Special"/>
          <w:szCs w:val="32"/>
          <w:rtl/>
        </w:rPr>
        <w:footnoteReference w:id="765"/>
      </w:r>
      <w:r w:rsidRPr="001F3176">
        <w:rPr>
          <w:rFonts w:cs="DecoType Naskh Special" w:hint="cs"/>
          <w:szCs w:val="32"/>
          <w:rtl/>
        </w:rPr>
        <w:t>.</w:t>
      </w:r>
    </w:p>
    <w:p w:rsidR="00883A19" w:rsidRPr="001F3176" w:rsidRDefault="00883A19" w:rsidP="00883A19">
      <w:pPr>
        <w:pStyle w:val="ad"/>
        <w:jc w:val="both"/>
        <w:rPr>
          <w:rFonts w:cs="DecoType Naskh Special"/>
          <w:szCs w:val="32"/>
          <w:rtl/>
        </w:rPr>
      </w:pPr>
      <w:r w:rsidRPr="001F3176">
        <w:rPr>
          <w:rFonts w:cs="DecoType Naskh Special" w:hint="cs"/>
          <w:szCs w:val="32"/>
          <w:rtl/>
        </w:rPr>
        <w:lastRenderedPageBreak/>
        <w:t>وهذا ابن تيمية يقول: إن في الدنيا جنة من لم يدخلها لم يدخل جنة الآخرة</w:t>
      </w:r>
      <w:r w:rsidRPr="001F3176">
        <w:rPr>
          <w:rStyle w:val="a5"/>
          <w:rFonts w:cs="DecoType Naskh Special"/>
          <w:szCs w:val="32"/>
          <w:rtl/>
        </w:rPr>
        <w:footnoteReference w:id="766"/>
      </w:r>
      <w:r w:rsidRPr="001F3176">
        <w:rPr>
          <w:rFonts w:cs="DecoType Naskh Special" w:hint="cs"/>
          <w:szCs w:val="32"/>
          <w:rtl/>
        </w:rPr>
        <w:t>، ويقول مقولته المشهورة</w:t>
      </w:r>
      <w:r w:rsidR="0084675F" w:rsidRPr="001F3176">
        <w:rPr>
          <w:rFonts w:cs="DecoType Naskh Special" w:hint="cs"/>
          <w:szCs w:val="32"/>
          <w:rtl/>
        </w:rPr>
        <w:t xml:space="preserve"> التي قالها عندما اقتيد إلى السجن: ما يصنع أعدائي بي أنا جنتي وبستاني في صدري، أينما رحلت فهي معي لا تفارقني، أنا حبسي</w:t>
      </w:r>
      <w:r w:rsidR="00AA09EF" w:rsidRPr="001F3176">
        <w:rPr>
          <w:rFonts w:cs="DecoType Naskh Special" w:hint="cs"/>
          <w:szCs w:val="32"/>
          <w:rtl/>
        </w:rPr>
        <w:t xml:space="preserve"> خلوة وقتلي شهادة، وإخراجي من بلدي سياحة</w:t>
      </w:r>
      <w:r w:rsidR="00AA09EF" w:rsidRPr="001F3176">
        <w:rPr>
          <w:rStyle w:val="a5"/>
          <w:rFonts w:cs="DecoType Naskh Special"/>
          <w:szCs w:val="32"/>
          <w:rtl/>
        </w:rPr>
        <w:footnoteReference w:id="767"/>
      </w:r>
      <w:r w:rsidR="00AA09EF" w:rsidRPr="001F3176">
        <w:rPr>
          <w:rFonts w:cs="DecoType Naskh Special" w:hint="cs"/>
          <w:szCs w:val="32"/>
          <w:rtl/>
        </w:rPr>
        <w:t>.</w:t>
      </w:r>
    </w:p>
    <w:p w:rsidR="000C3C4F" w:rsidRPr="001F3176" w:rsidRDefault="000C3C4F" w:rsidP="00883A19">
      <w:pPr>
        <w:pStyle w:val="ad"/>
        <w:jc w:val="both"/>
        <w:rPr>
          <w:rFonts w:cs="DecoType Naskh Special"/>
          <w:szCs w:val="32"/>
          <w:rtl/>
        </w:rPr>
      </w:pPr>
      <w:r w:rsidRPr="001F3176">
        <w:rPr>
          <w:rFonts w:cs="DecoType Naskh Special" w:hint="cs"/>
          <w:szCs w:val="32"/>
          <w:rtl/>
        </w:rPr>
        <w:t>بل إنك تجد عند عوام المسلمين من سكون القلب وراحة البال، وبرد اليقين ما لا تجده عند كبار الكتاب والمفكرين والأطباء من غير المسلمين، فكم من الأطباء غير المسلمين على سبيل المثال من يعجب، ويذهب به العجب كل مذهب، وذلك إذا كان لديه مريض مسلم واكتشف أنه مصاب بداء خطير ـ كالسرطان ـ مثلاً فترى هذا الطبيب يحتار في ك</w:t>
      </w:r>
      <w:r w:rsidR="00726FBE" w:rsidRPr="001F3176">
        <w:rPr>
          <w:rFonts w:cs="DecoType Naskh Special" w:hint="cs"/>
          <w:szCs w:val="32"/>
          <w:rtl/>
        </w:rPr>
        <w:t>يفية إخبار هذا المريض ومصارحته ب</w:t>
      </w:r>
      <w:r w:rsidRPr="001F3176">
        <w:rPr>
          <w:rFonts w:cs="DecoType Naskh Special" w:hint="cs"/>
          <w:szCs w:val="32"/>
          <w:rtl/>
        </w:rPr>
        <w:t>علته، فتجده يقدم رجلاً ويؤخر الأخرى، وتجده يمهد الطريق، ويضع المقدمات، كل ذلك خشية من ردة فعل المريض إزاء هذا الخبر، وما أن يعلمه بمرضه ويخبره بعلته، إلا ويفاجأ بأن هذا المريض يستقبل هذا الخبر بنفس راضية</w:t>
      </w:r>
      <w:r w:rsidR="005D3D02" w:rsidRPr="001F3176">
        <w:rPr>
          <w:rFonts w:cs="DecoType Naskh Special" w:hint="cs"/>
          <w:szCs w:val="32"/>
          <w:rtl/>
        </w:rPr>
        <w:t xml:space="preserve"> وصدر رحب، وسكينة وهدوء، لقد أدهش كثيراً من هؤلاء إيمان المسلمين بالقضاء والقدر فكتبوا في هذا الشأن</w:t>
      </w:r>
      <w:r w:rsidR="001D2B6A" w:rsidRPr="001F3176">
        <w:rPr>
          <w:rFonts w:cs="DecoType Naskh Special" w:hint="cs"/>
          <w:szCs w:val="32"/>
          <w:rtl/>
        </w:rPr>
        <w:t xml:space="preserve"> معبرين عن دهشتهم، مسجلين شهادتهم بقوة عزائم المسلمين، وارتفاع معنوي</w:t>
      </w:r>
      <w:r w:rsidR="00726FBE" w:rsidRPr="001F3176">
        <w:rPr>
          <w:rFonts w:cs="DecoType Naskh Special" w:hint="cs"/>
          <w:szCs w:val="32"/>
          <w:rtl/>
        </w:rPr>
        <w:t>اتهم، وحسن استقبالهم لصعوبات الح</w:t>
      </w:r>
      <w:r w:rsidR="001D2B6A" w:rsidRPr="001F3176">
        <w:rPr>
          <w:rFonts w:cs="DecoType Naskh Special" w:hint="cs"/>
          <w:szCs w:val="32"/>
          <w:rtl/>
        </w:rPr>
        <w:t>ياة</w:t>
      </w:r>
      <w:r w:rsidR="001D2B6A" w:rsidRPr="001F3176">
        <w:rPr>
          <w:rStyle w:val="a5"/>
          <w:rFonts w:cs="DecoType Naskh Special"/>
          <w:szCs w:val="32"/>
          <w:rtl/>
        </w:rPr>
        <w:footnoteReference w:id="768"/>
      </w:r>
      <w:r w:rsidR="001D2B6A" w:rsidRPr="001F3176">
        <w:rPr>
          <w:rFonts w:cs="DecoType Naskh Special" w:hint="cs"/>
          <w:szCs w:val="32"/>
          <w:rtl/>
        </w:rPr>
        <w:t>،</w:t>
      </w:r>
      <w:r w:rsidR="00675E27" w:rsidRPr="001F3176">
        <w:rPr>
          <w:rFonts w:cs="DecoType Naskh Special" w:hint="cs"/>
          <w:szCs w:val="32"/>
          <w:rtl/>
        </w:rPr>
        <w:t xml:space="preserve"> فهذه شهادة حق من قوم حرموا الإيمان بالله وبقضائه وقدره.</w:t>
      </w:r>
    </w:p>
    <w:p w:rsidR="00675E27" w:rsidRPr="001F3176" w:rsidRDefault="00675E27" w:rsidP="00883A19">
      <w:pPr>
        <w:pStyle w:val="ad"/>
        <w:jc w:val="both"/>
        <w:rPr>
          <w:rFonts w:cs="DecoType Naskh Special"/>
          <w:szCs w:val="32"/>
          <w:rtl/>
        </w:rPr>
      </w:pPr>
      <w:r w:rsidRPr="001F3176">
        <w:rPr>
          <w:rFonts w:cs="DecoType Naskh Special" w:hint="cs"/>
          <w:szCs w:val="32"/>
          <w:rtl/>
        </w:rPr>
        <w:tab/>
      </w:r>
      <w:r w:rsidRPr="001F3176">
        <w:rPr>
          <w:rFonts w:cs="DecoType Naskh Special" w:hint="cs"/>
          <w:szCs w:val="32"/>
          <w:rtl/>
        </w:rPr>
        <w:tab/>
        <w:t>ومليحة شهدت لها ضراتها</w:t>
      </w:r>
    </w:p>
    <w:p w:rsidR="00675E27" w:rsidRPr="001F3176" w:rsidRDefault="00675E27" w:rsidP="00883A19">
      <w:pPr>
        <w:pStyle w:val="ad"/>
        <w:jc w:val="both"/>
        <w:rPr>
          <w:rFonts w:cs="DecoType Naskh Special"/>
          <w:szCs w:val="32"/>
          <w:rtl/>
        </w:rPr>
      </w:pPr>
      <w:r w:rsidRPr="001F3176">
        <w:rPr>
          <w:rFonts w:cs="DecoType Naskh Special" w:hint="cs"/>
          <w:szCs w:val="32"/>
          <w:rtl/>
        </w:rPr>
        <w:tab/>
      </w:r>
      <w:r w:rsidRPr="001F3176">
        <w:rPr>
          <w:rFonts w:cs="DecoType Naskh Special" w:hint="cs"/>
          <w:szCs w:val="32"/>
          <w:rtl/>
        </w:rPr>
        <w:tab/>
      </w:r>
      <w:r w:rsidRPr="001F3176">
        <w:rPr>
          <w:rFonts w:cs="DecoType Naskh Special" w:hint="cs"/>
          <w:szCs w:val="32"/>
          <w:rtl/>
        </w:rPr>
        <w:tab/>
      </w:r>
      <w:r w:rsidRPr="001F3176">
        <w:rPr>
          <w:rFonts w:cs="DecoType Naskh Special" w:hint="cs"/>
          <w:szCs w:val="32"/>
          <w:rtl/>
        </w:rPr>
        <w:tab/>
      </w:r>
      <w:r w:rsidRPr="001F3176">
        <w:rPr>
          <w:rFonts w:cs="DecoType Naskh Special" w:hint="cs"/>
          <w:szCs w:val="32"/>
          <w:rtl/>
        </w:rPr>
        <w:tab/>
      </w:r>
      <w:r w:rsidRPr="001F3176">
        <w:rPr>
          <w:rFonts w:cs="DecoType Naskh Special" w:hint="cs"/>
          <w:szCs w:val="32"/>
          <w:rtl/>
        </w:rPr>
        <w:tab/>
      </w:r>
      <w:r w:rsidRPr="001F3176">
        <w:rPr>
          <w:rFonts w:cs="DecoType Naskh Special" w:hint="cs"/>
          <w:szCs w:val="32"/>
          <w:rtl/>
        </w:rPr>
        <w:tab/>
        <w:t>والفضل ما شهدت به الأعداء</w:t>
      </w:r>
    </w:p>
    <w:p w:rsidR="00675E27" w:rsidRPr="001F3176" w:rsidRDefault="00675E27" w:rsidP="00BA3426">
      <w:pPr>
        <w:pStyle w:val="ad"/>
        <w:jc w:val="both"/>
        <w:rPr>
          <w:rFonts w:cs="DecoType Naskh Special"/>
          <w:szCs w:val="32"/>
          <w:rtl/>
        </w:rPr>
      </w:pPr>
      <w:r w:rsidRPr="001F3176">
        <w:rPr>
          <w:rFonts w:cs="DecoType Naskh Special" w:hint="cs"/>
          <w:szCs w:val="32"/>
          <w:rtl/>
        </w:rPr>
        <w:t>ومن هؤلاء الكتاب الذين كتبوا في ذلك ـ الكاتب المشهور</w:t>
      </w:r>
      <w:r w:rsidR="00BF155E" w:rsidRPr="001F3176">
        <w:rPr>
          <w:rFonts w:cs="DecoType Naskh Special" w:hint="cs"/>
          <w:szCs w:val="32"/>
          <w:rtl/>
        </w:rPr>
        <w:t xml:space="preserve"> "ر. ن. سي. بودلي" مؤلف كتابي "رياح على الصحراء" و"الرسول" وأربعة عشر كتاباً أخرى، والذي أورد رأيه "دبل كارينجي" في كتابه "دع القلق وأبدأ الحياة" في مقالة بعنوان "عشت في جنة الله"</w:t>
      </w:r>
      <w:r w:rsidR="006350D6" w:rsidRPr="001F3176">
        <w:rPr>
          <w:rFonts w:cs="DecoType Naskh Special" w:hint="cs"/>
          <w:szCs w:val="32"/>
          <w:rtl/>
        </w:rPr>
        <w:t xml:space="preserve"> يقول بودلي: في عام 1918م وليت ظهري العالم الذي عرفته طيلة حياتي، ويممت شطر أفريقيا الشمالية، الغربية، حيث عشت بين الأعراب في الصحراء وقضيت هنالك سبعة أعوام، وأتقنت خلالها لغة البدو، وكنت أرتدي زيهم وآكل من طعامهم، واتخذ مظاهرهم في الحياة، وغدوت </w:t>
      </w:r>
      <w:r w:rsidR="006350D6" w:rsidRPr="001F3176">
        <w:rPr>
          <w:rFonts w:cs="DecoType Naskh Special" w:hint="cs"/>
          <w:szCs w:val="32"/>
          <w:rtl/>
        </w:rPr>
        <w:lastRenderedPageBreak/>
        <w:t>مثلهم أمتلك أغناماً وأنام كما ينامون في الخيام، وقد تعمقت في دراسة الإسلام حتى إنني ألفت كتاباً عن محمد صلى الله عليه وسلم</w:t>
      </w:r>
      <w:r w:rsidR="00F15432" w:rsidRPr="001F3176">
        <w:rPr>
          <w:rFonts w:cs="DecoType Naskh Special" w:hint="cs"/>
          <w:szCs w:val="32"/>
          <w:rtl/>
        </w:rPr>
        <w:t xml:space="preserve"> وعنوانه "الرسول"، وكانت تلك الأعوام السبعة التي قضيتها مع هؤلاء البدو الرحل من أمتع سني حياتي، وأحفلها بالسلام، والإطمئنان والرضا بالحياة، وقد تعلمت من عرب الصحراء ك</w:t>
      </w:r>
      <w:r w:rsidR="00726FBE" w:rsidRPr="001F3176">
        <w:rPr>
          <w:rFonts w:cs="DecoType Naskh Special" w:hint="cs"/>
          <w:szCs w:val="32"/>
          <w:rtl/>
        </w:rPr>
        <w:t>ي</w:t>
      </w:r>
      <w:r w:rsidR="00F15432" w:rsidRPr="001F3176">
        <w:rPr>
          <w:rFonts w:cs="DecoType Naskh Special" w:hint="cs"/>
          <w:szCs w:val="32"/>
          <w:rtl/>
        </w:rPr>
        <w:t xml:space="preserve">ف أتغلب على القلق، فهم ـ بوصفهم مسلمين ـ يؤمنون بالقضاء والقدر، ساعدهم هذا الإيمان على العيش في أمان، وأخذ الحياة مأخذاً سهلاً هيناً، فهم لا يتعجلون أمراً، ولا يلقون بأنفسهم بين براثن الهم قلقاً عل أمر، إنهم يؤمنون بأن " ما قدر يكون" وأن الفرد </w:t>
      </w:r>
      <w:r w:rsidR="00BA3426" w:rsidRPr="001F3176">
        <w:rPr>
          <w:rFonts w:cs="DecoType Naskh Special" w:hint="cs"/>
          <w:szCs w:val="32"/>
          <w:rtl/>
        </w:rPr>
        <w:t>منهم "</w:t>
      </w:r>
      <w:r w:rsidR="00BA3426" w:rsidRPr="001F3176">
        <w:rPr>
          <w:rFonts w:cs="DecoType Naskh Special"/>
          <w:szCs w:val="32"/>
          <w:rtl/>
        </w:rPr>
        <w:t>لَّن</w:t>
      </w:r>
      <w:r w:rsidR="00E740E2" w:rsidRPr="001F3176">
        <w:rPr>
          <w:rFonts w:cs="DecoType Naskh Special" w:hint="cs"/>
          <w:szCs w:val="32"/>
          <w:rtl/>
        </w:rPr>
        <w:t xml:space="preserve"> </w:t>
      </w:r>
      <w:r w:rsidR="00BA3426" w:rsidRPr="001F3176">
        <w:rPr>
          <w:rFonts w:cs="DecoType Naskh Special"/>
          <w:szCs w:val="32"/>
          <w:rtl/>
        </w:rPr>
        <w:t>يُصِيبَ</w:t>
      </w:r>
      <w:r w:rsidR="00BA3426" w:rsidRPr="001F3176">
        <w:rPr>
          <w:rFonts w:cs="DecoType Naskh Special" w:hint="cs"/>
          <w:szCs w:val="32"/>
          <w:rtl/>
        </w:rPr>
        <w:t xml:space="preserve">ه </w:t>
      </w:r>
      <w:r w:rsidR="00BA3426" w:rsidRPr="001F3176">
        <w:rPr>
          <w:rFonts w:cs="DecoType Naskh Special"/>
          <w:szCs w:val="32"/>
          <w:rtl/>
        </w:rPr>
        <w:t>إِلاَّ</w:t>
      </w:r>
      <w:r w:rsidR="00E740E2" w:rsidRPr="001F3176">
        <w:rPr>
          <w:rFonts w:cs="DecoType Naskh Special" w:hint="cs"/>
          <w:szCs w:val="32"/>
          <w:rtl/>
        </w:rPr>
        <w:t xml:space="preserve"> </w:t>
      </w:r>
      <w:r w:rsidR="00BA3426" w:rsidRPr="001F3176">
        <w:rPr>
          <w:rFonts w:cs="DecoType Naskh Special"/>
          <w:szCs w:val="32"/>
          <w:rtl/>
        </w:rPr>
        <w:t>مَا</w:t>
      </w:r>
      <w:r w:rsidR="00E740E2" w:rsidRPr="001F3176">
        <w:rPr>
          <w:rFonts w:cs="DecoType Naskh Special" w:hint="cs"/>
          <w:szCs w:val="32"/>
          <w:rtl/>
        </w:rPr>
        <w:t xml:space="preserve"> </w:t>
      </w:r>
      <w:r w:rsidR="00BA3426" w:rsidRPr="001F3176">
        <w:rPr>
          <w:rFonts w:cs="DecoType Naskh Special"/>
          <w:szCs w:val="32"/>
          <w:rtl/>
        </w:rPr>
        <w:t>كَتَبَ</w:t>
      </w:r>
      <w:r w:rsidR="00E740E2" w:rsidRPr="001F3176">
        <w:rPr>
          <w:rFonts w:cs="DecoType Naskh Special" w:hint="cs"/>
          <w:szCs w:val="32"/>
          <w:rtl/>
        </w:rPr>
        <w:t xml:space="preserve"> </w:t>
      </w:r>
      <w:r w:rsidR="00BA3426" w:rsidRPr="001F3176">
        <w:rPr>
          <w:rFonts w:cs="DecoType Naskh Special"/>
          <w:szCs w:val="32"/>
          <w:rtl/>
        </w:rPr>
        <w:t>اللّهُ</w:t>
      </w:r>
      <w:r w:rsidR="00E740E2" w:rsidRPr="001F3176">
        <w:rPr>
          <w:rFonts w:cs="DecoType Naskh Special" w:hint="cs"/>
          <w:szCs w:val="32"/>
          <w:rtl/>
        </w:rPr>
        <w:t xml:space="preserve"> </w:t>
      </w:r>
      <w:r w:rsidR="00BA3426" w:rsidRPr="001F3176">
        <w:rPr>
          <w:rFonts w:cs="DecoType Naskh Special"/>
          <w:szCs w:val="32"/>
          <w:rtl/>
        </w:rPr>
        <w:t>لَ</w:t>
      </w:r>
      <w:r w:rsidR="00BA3426" w:rsidRPr="001F3176">
        <w:rPr>
          <w:rFonts w:cs="DecoType Naskh Special" w:hint="cs"/>
          <w:szCs w:val="32"/>
          <w:rtl/>
        </w:rPr>
        <w:t>ه"، وليس معنى هذا أنهم يتواكلون أو يقفون في وجه الكارثة مكتوفي الأيادي كلا</w:t>
      </w:r>
      <w:r w:rsidR="00BA3426" w:rsidRPr="001F3176">
        <w:rPr>
          <w:rStyle w:val="a5"/>
          <w:rFonts w:cs="DecoType Naskh Special"/>
          <w:szCs w:val="32"/>
          <w:rtl/>
        </w:rPr>
        <w:footnoteReference w:id="769"/>
      </w:r>
      <w:r w:rsidR="00BA3426" w:rsidRPr="001F3176">
        <w:rPr>
          <w:rFonts w:cs="DecoType Naskh Special" w:hint="cs"/>
          <w:szCs w:val="32"/>
          <w:rtl/>
        </w:rPr>
        <w:t>. ثم أردف قائلاً: ودعني أضرب لك مثلاً لما أعنيه، هبت ذات يوم عاصفة عاتية حملت رمال وادي "الرون" في فرنسا وكانت العاصفة حارة شديدة الحرارة، ولكن العرب لم يشكو إطلاقاً، فقد هزوا أكتافهم، وقالوا كلمتهم المأثورة "قضاء مكتوب"، لكنهم ما أن مرت العاصفة حتى اندفعوا إلى العمل بنشاط كبير فذبحوا صغار الخراف قبل أن يودي القيظ بحياتهم، ثم ساقوا الماشية إلى الجنوب نحو الماء، فعلوا هذا كله في صمت وهدوء، دون أن تبدو من أحدهم شكوى، قال رئيس القبيلة الشيخ: لم نفقد الشئ الكثير، فقد كنا خليقين بأن نفقد كل شئ، ولكن حمداً لله وشكراً، فإن لدينا نحو أربعين في المائة من ماشيتنا، وفي استطاعتنا أن نبدأ بها عملنا من جديد</w:t>
      </w:r>
      <w:r w:rsidR="000729B1" w:rsidRPr="001F3176">
        <w:rPr>
          <w:rStyle w:val="a5"/>
          <w:rFonts w:cs="DecoType Naskh Special"/>
          <w:szCs w:val="32"/>
          <w:rtl/>
        </w:rPr>
        <w:footnoteReference w:id="770"/>
      </w:r>
      <w:r w:rsidR="00BA3426" w:rsidRPr="001F3176">
        <w:rPr>
          <w:rFonts w:cs="DecoType Naskh Special" w:hint="cs"/>
          <w:szCs w:val="32"/>
          <w:rtl/>
        </w:rPr>
        <w:t>.</w:t>
      </w:r>
    </w:p>
    <w:p w:rsidR="000729B1" w:rsidRPr="001F3176" w:rsidRDefault="000729B1" w:rsidP="000729B1">
      <w:pPr>
        <w:pStyle w:val="ad"/>
        <w:jc w:val="both"/>
        <w:rPr>
          <w:rFonts w:cs="DecoType Naskh Special"/>
          <w:szCs w:val="32"/>
          <w:rtl/>
        </w:rPr>
      </w:pPr>
      <w:r w:rsidRPr="001F3176">
        <w:rPr>
          <w:rFonts w:cs="DecoType Naskh Special" w:hint="cs"/>
          <w:szCs w:val="32"/>
          <w:rtl/>
        </w:rPr>
        <w:t>وثمة حادثة أخرى، فقد كنا نقطع الصحراء بالسيارة يوماً فانفجرت إحدى الإطارات، وكان السائق قد نسي استحضار إطار إحتياطي، وتولاني الغضب وانتابني القلق والهم، وسألت صاحبي من الأعراب: ماذا وعسى أن نفعل؟ فذكرني بأن الاندفاع إلى الغضب لن يجدي فتيلاً، بل هو خليق أن يدفع الإنسان إلى الطيش والحمق، ومن ثم درجت بنا السيارة وهي تجري على ثلاث إطارات ليس إلا، لكنها ما لبثت أن كفت عن السير، وعلمت أن البنزين قد نفذ، وهنالك أيضاً لم تثر ثائرة أحد من رفاقي الأعراب، ولا فارقهم هدوؤهم، بل مضوا يقطعون الطريق سيراً على الأقدام</w:t>
      </w:r>
      <w:r w:rsidRPr="001F3176">
        <w:rPr>
          <w:rStyle w:val="a5"/>
          <w:rFonts w:cs="DecoType Naskh Special"/>
          <w:szCs w:val="32"/>
          <w:rtl/>
        </w:rPr>
        <w:footnoteReference w:id="771"/>
      </w:r>
      <w:r w:rsidRPr="001F3176">
        <w:rPr>
          <w:rFonts w:cs="DecoType Naskh Special" w:hint="cs"/>
          <w:szCs w:val="32"/>
          <w:rtl/>
        </w:rPr>
        <w:t>.</w:t>
      </w:r>
    </w:p>
    <w:p w:rsidR="000729B1" w:rsidRPr="001F3176" w:rsidRDefault="000729B1" w:rsidP="000729B1">
      <w:pPr>
        <w:pStyle w:val="ad"/>
        <w:jc w:val="both"/>
        <w:rPr>
          <w:rFonts w:cs="DecoType Naskh Special"/>
          <w:szCs w:val="32"/>
          <w:rtl/>
        </w:rPr>
      </w:pPr>
      <w:r w:rsidRPr="001F3176">
        <w:rPr>
          <w:rFonts w:cs="DecoType Naskh Special" w:hint="cs"/>
          <w:szCs w:val="32"/>
          <w:rtl/>
        </w:rPr>
        <w:lastRenderedPageBreak/>
        <w:t>وبعد أن استعرض بودلي تجربته مع عرب الصحراء علق بقوله: قد اقنعتني الأعوام السبعة التي قضيتها في الصحراء بين الأعراب الرحل ـ أن مرض النفوس، والسكيرين الذي يحفل بهم أمريكا، وأوربا ـ ما هم إلا ضحايا المدنية التي تتخذ السرعة</w:t>
      </w:r>
      <w:r w:rsidR="00676F2E" w:rsidRPr="001F3176">
        <w:rPr>
          <w:rFonts w:cs="DecoType Naskh Special" w:hint="cs"/>
          <w:szCs w:val="32"/>
          <w:rtl/>
        </w:rPr>
        <w:t xml:space="preserve"> أساساً لها، إنني لما أعان شيئاً من القلق قط وأنا أعيش في الصحراء، بل هنالك في جنة</w:t>
      </w:r>
      <w:r w:rsidR="00947DB4" w:rsidRPr="001F3176">
        <w:rPr>
          <w:rFonts w:cs="DecoType Naskh Special" w:hint="cs"/>
          <w:szCs w:val="32"/>
          <w:rtl/>
        </w:rPr>
        <w:t xml:space="preserve"> الله وجدت السكينة والقناعة والرضا</w:t>
      </w:r>
      <w:r w:rsidR="00947DB4" w:rsidRPr="001F3176">
        <w:rPr>
          <w:rStyle w:val="a5"/>
          <w:rFonts w:cs="DecoType Naskh Special"/>
          <w:szCs w:val="32"/>
          <w:rtl/>
        </w:rPr>
        <w:footnoteReference w:id="772"/>
      </w:r>
      <w:r w:rsidR="00947DB4" w:rsidRPr="001F3176">
        <w:rPr>
          <w:rFonts w:cs="DecoType Naskh Special" w:hint="cs"/>
          <w:szCs w:val="32"/>
          <w:rtl/>
        </w:rPr>
        <w:t>.</w:t>
      </w:r>
    </w:p>
    <w:p w:rsidR="00947DB4" w:rsidRPr="001F3176" w:rsidRDefault="00947DB4" w:rsidP="000729B1">
      <w:pPr>
        <w:pStyle w:val="ad"/>
        <w:jc w:val="both"/>
        <w:rPr>
          <w:rFonts w:cs="DecoType Naskh Special"/>
          <w:szCs w:val="32"/>
          <w:rtl/>
        </w:rPr>
      </w:pPr>
      <w:r w:rsidRPr="001F3176">
        <w:rPr>
          <w:rFonts w:cs="DecoType Naskh Special" w:hint="cs"/>
          <w:szCs w:val="32"/>
          <w:rtl/>
        </w:rPr>
        <w:t>وأخيراً ختم كلامه بقوله: وخلاصة القول أنني بعد انقضاء سبعة عشر عاماً على مغادرتي الصحراء ـ ما زلت أتخذ موقف العرب حيال قضاء الله، فأقبل الحوادث التي لا حيلة لي فيها بالهدوء والامتثال والسكينة، ولقد أفلحت هذه الطباع</w:t>
      </w:r>
      <w:r w:rsidR="00963912" w:rsidRPr="001F3176">
        <w:rPr>
          <w:rFonts w:cs="DecoType Naskh Special" w:hint="cs"/>
          <w:szCs w:val="32"/>
          <w:rtl/>
        </w:rPr>
        <w:t xml:space="preserve"> التي اكتسبتها من العرب في تهدئة أعصابي أكثر مما تفلح آلاف المسكنات والعقاقير</w:t>
      </w:r>
      <w:r w:rsidR="00963912" w:rsidRPr="001F3176">
        <w:rPr>
          <w:rStyle w:val="a5"/>
          <w:rFonts w:cs="DecoType Naskh Special"/>
          <w:szCs w:val="32"/>
          <w:rtl/>
        </w:rPr>
        <w:footnoteReference w:id="773"/>
      </w:r>
      <w:r w:rsidR="00963912" w:rsidRPr="001F3176">
        <w:rPr>
          <w:rFonts w:cs="DecoType Naskh Special" w:hint="cs"/>
          <w:szCs w:val="32"/>
          <w:rtl/>
        </w:rPr>
        <w:t>.</w:t>
      </w:r>
    </w:p>
    <w:p w:rsidR="00960776" w:rsidRPr="001F3176" w:rsidRDefault="00960776" w:rsidP="000729B1">
      <w:pPr>
        <w:pStyle w:val="ad"/>
        <w:jc w:val="both"/>
        <w:rPr>
          <w:rFonts w:cs="DecoType Naskh Special"/>
          <w:b/>
          <w:bCs/>
          <w:szCs w:val="32"/>
          <w:rtl/>
        </w:rPr>
      </w:pPr>
      <w:r w:rsidRPr="001F3176">
        <w:rPr>
          <w:rFonts w:cs="DecoType Naskh Special" w:hint="cs"/>
          <w:b/>
          <w:bCs/>
          <w:szCs w:val="32"/>
          <w:rtl/>
        </w:rPr>
        <w:t>8 ـ المؤمن لا يعيش بين "لو" و"ليت":</w:t>
      </w:r>
    </w:p>
    <w:p w:rsidR="00960776" w:rsidRPr="001F3176" w:rsidRDefault="00960776" w:rsidP="000729B1">
      <w:pPr>
        <w:pStyle w:val="ad"/>
        <w:jc w:val="both"/>
        <w:rPr>
          <w:rFonts w:cs="DecoType Naskh Special"/>
          <w:szCs w:val="32"/>
          <w:rtl/>
        </w:rPr>
      </w:pPr>
      <w:r w:rsidRPr="001F3176">
        <w:rPr>
          <w:rFonts w:cs="DecoType Naskh Special" w:hint="cs"/>
          <w:szCs w:val="32"/>
          <w:rtl/>
        </w:rPr>
        <w:t>إن من أهم عوامل القلق الذي يفقد الإنسان سكينة النفس وأمنها ورضاها هو تحسره على الماضي وسخطه على الحاضر وخوفه من المستقبل.</w:t>
      </w:r>
    </w:p>
    <w:p w:rsidR="00960776" w:rsidRPr="001F3176" w:rsidRDefault="001041A7" w:rsidP="000729B1">
      <w:pPr>
        <w:pStyle w:val="ad"/>
        <w:jc w:val="both"/>
        <w:rPr>
          <w:rFonts w:cs="DecoType Naskh Special"/>
          <w:szCs w:val="32"/>
          <w:rtl/>
        </w:rPr>
      </w:pPr>
      <w:r w:rsidRPr="001F3176">
        <w:rPr>
          <w:rFonts w:cs="DecoType Naskh Special" w:hint="cs"/>
          <w:szCs w:val="32"/>
          <w:rtl/>
        </w:rPr>
        <w:t>إن بعض الناس تنزل به النازلة من مصائب الدهر، فيظل شهوراً وأعواماً</w:t>
      </w:r>
      <w:r w:rsidR="009566F5" w:rsidRPr="001F3176">
        <w:rPr>
          <w:rFonts w:cs="DecoType Naskh Special" w:hint="cs"/>
          <w:szCs w:val="32"/>
          <w:rtl/>
        </w:rPr>
        <w:t xml:space="preserve"> آلامها، ويستعيد ذكرياتها القائمة، متحسراً تارة، متمنياً أخرى، شعاره: ليتني فعلت،، وليتني تركت، وأني فعلت كذا لكان كذا</w:t>
      </w:r>
      <w:r w:rsidR="007A6631" w:rsidRPr="001F3176">
        <w:rPr>
          <w:rFonts w:cs="DecoType Naskh Special" w:hint="cs"/>
          <w:szCs w:val="32"/>
          <w:rtl/>
        </w:rPr>
        <w:t>، وقديماً قال الشاعر:</w:t>
      </w:r>
    </w:p>
    <w:p w:rsidR="007A6631" w:rsidRPr="001F3176" w:rsidRDefault="007A6631" w:rsidP="000729B1">
      <w:pPr>
        <w:pStyle w:val="ad"/>
        <w:jc w:val="both"/>
        <w:rPr>
          <w:rFonts w:cs="DecoType Naskh Special"/>
          <w:szCs w:val="32"/>
          <w:rtl/>
        </w:rPr>
      </w:pPr>
      <w:r w:rsidRPr="001F3176">
        <w:rPr>
          <w:rFonts w:cs="DecoType Naskh Special" w:hint="cs"/>
          <w:szCs w:val="32"/>
          <w:rtl/>
        </w:rPr>
        <w:tab/>
      </w:r>
      <w:r w:rsidRPr="001F3176">
        <w:rPr>
          <w:rFonts w:cs="DecoType Naskh Special" w:hint="cs"/>
          <w:szCs w:val="32"/>
          <w:rtl/>
        </w:rPr>
        <w:tab/>
        <w:t>ليت شعري وأين من "ليتُ"؟</w:t>
      </w:r>
    </w:p>
    <w:p w:rsidR="007A6631" w:rsidRPr="001F3176" w:rsidRDefault="007A6631" w:rsidP="000729B1">
      <w:pPr>
        <w:pStyle w:val="ad"/>
        <w:jc w:val="both"/>
        <w:rPr>
          <w:rFonts w:cs="DecoType Naskh Special"/>
          <w:szCs w:val="32"/>
          <w:rtl/>
        </w:rPr>
      </w:pPr>
      <w:r w:rsidRPr="001F3176">
        <w:rPr>
          <w:rFonts w:cs="DecoType Naskh Special" w:hint="cs"/>
          <w:szCs w:val="32"/>
          <w:rtl/>
        </w:rPr>
        <w:tab/>
      </w:r>
      <w:r w:rsidRPr="001F3176">
        <w:rPr>
          <w:rFonts w:cs="DecoType Naskh Special" w:hint="cs"/>
          <w:szCs w:val="32"/>
          <w:rtl/>
        </w:rPr>
        <w:tab/>
      </w:r>
      <w:r w:rsidRPr="001F3176">
        <w:rPr>
          <w:rFonts w:cs="DecoType Naskh Special" w:hint="cs"/>
          <w:szCs w:val="32"/>
          <w:rtl/>
        </w:rPr>
        <w:tab/>
      </w:r>
      <w:r w:rsidRPr="001F3176">
        <w:rPr>
          <w:rFonts w:cs="DecoType Naskh Special" w:hint="cs"/>
          <w:szCs w:val="32"/>
          <w:rtl/>
        </w:rPr>
        <w:tab/>
      </w:r>
      <w:r w:rsidRPr="001F3176">
        <w:rPr>
          <w:rFonts w:cs="DecoType Naskh Special" w:hint="cs"/>
          <w:szCs w:val="32"/>
          <w:rtl/>
        </w:rPr>
        <w:tab/>
      </w:r>
      <w:r w:rsidRPr="001F3176">
        <w:rPr>
          <w:rFonts w:cs="DecoType Naskh Special" w:hint="cs"/>
          <w:szCs w:val="32"/>
          <w:rtl/>
        </w:rPr>
        <w:tab/>
      </w:r>
      <w:r w:rsidRPr="001F3176">
        <w:rPr>
          <w:rFonts w:cs="DecoType Naskh Special" w:hint="cs"/>
          <w:szCs w:val="32"/>
          <w:rtl/>
        </w:rPr>
        <w:tab/>
        <w:t xml:space="preserve">إن "ايتا" وإن "لوّا" ـ غناء </w:t>
      </w:r>
    </w:p>
    <w:p w:rsidR="007A6631" w:rsidRPr="001F3176" w:rsidRDefault="007A6631" w:rsidP="000729B1">
      <w:pPr>
        <w:pStyle w:val="ad"/>
        <w:jc w:val="both"/>
        <w:rPr>
          <w:rFonts w:cs="DecoType Naskh Special"/>
          <w:szCs w:val="32"/>
          <w:rtl/>
        </w:rPr>
      </w:pPr>
      <w:r w:rsidRPr="001F3176">
        <w:rPr>
          <w:rFonts w:cs="DecoType Naskh Special" w:hint="cs"/>
          <w:szCs w:val="32"/>
          <w:rtl/>
        </w:rPr>
        <w:t>ولذا ينصح الأطباء النفسانيون والمرشدون الاجتماعيون، ورجال التربية، ورجال العمل، أن ينسى الإنسان آلام أمسه، ويعيش في واقع يومه، فإن الماضي بعد أن ولَّى لا يعود.</w:t>
      </w:r>
    </w:p>
    <w:p w:rsidR="007A6631" w:rsidRPr="001F3176" w:rsidRDefault="007A6631" w:rsidP="000729B1">
      <w:pPr>
        <w:pStyle w:val="ad"/>
        <w:jc w:val="both"/>
        <w:rPr>
          <w:rFonts w:cs="DecoType Naskh Special"/>
          <w:szCs w:val="32"/>
          <w:rtl/>
        </w:rPr>
      </w:pPr>
      <w:r w:rsidRPr="001F3176">
        <w:rPr>
          <w:rFonts w:cs="DecoType Naskh Special" w:hint="cs"/>
          <w:szCs w:val="32"/>
          <w:rtl/>
        </w:rPr>
        <w:tab/>
      </w:r>
      <w:r w:rsidRPr="001F3176">
        <w:rPr>
          <w:rFonts w:cs="DecoType Naskh Special" w:hint="cs"/>
          <w:szCs w:val="32"/>
          <w:rtl/>
        </w:rPr>
        <w:tab/>
        <w:t>ما مضى فات، والمؤمل غيب</w:t>
      </w:r>
    </w:p>
    <w:p w:rsidR="007A6631" w:rsidRPr="001F3176" w:rsidRDefault="007A6631" w:rsidP="000729B1">
      <w:pPr>
        <w:pStyle w:val="ad"/>
        <w:jc w:val="both"/>
        <w:rPr>
          <w:rFonts w:cs="DecoType Naskh Special"/>
          <w:szCs w:val="32"/>
          <w:rtl/>
        </w:rPr>
      </w:pPr>
      <w:r w:rsidRPr="001F3176">
        <w:rPr>
          <w:rFonts w:cs="DecoType Naskh Special" w:hint="cs"/>
          <w:szCs w:val="32"/>
          <w:rtl/>
        </w:rPr>
        <w:tab/>
      </w:r>
      <w:r w:rsidRPr="001F3176">
        <w:rPr>
          <w:rFonts w:cs="DecoType Naskh Special" w:hint="cs"/>
          <w:szCs w:val="32"/>
          <w:rtl/>
        </w:rPr>
        <w:tab/>
      </w:r>
      <w:r w:rsidRPr="001F3176">
        <w:rPr>
          <w:rFonts w:cs="DecoType Naskh Special" w:hint="cs"/>
          <w:szCs w:val="32"/>
          <w:rtl/>
        </w:rPr>
        <w:tab/>
      </w:r>
      <w:r w:rsidRPr="001F3176">
        <w:rPr>
          <w:rFonts w:cs="DecoType Naskh Special" w:hint="cs"/>
          <w:szCs w:val="32"/>
          <w:rtl/>
        </w:rPr>
        <w:tab/>
      </w:r>
      <w:r w:rsidRPr="001F3176">
        <w:rPr>
          <w:rFonts w:cs="DecoType Naskh Special" w:hint="cs"/>
          <w:szCs w:val="32"/>
          <w:rtl/>
        </w:rPr>
        <w:tab/>
      </w:r>
      <w:r w:rsidRPr="001F3176">
        <w:rPr>
          <w:rFonts w:cs="DecoType Naskh Special" w:hint="cs"/>
          <w:szCs w:val="32"/>
          <w:rtl/>
        </w:rPr>
        <w:tab/>
      </w:r>
      <w:r w:rsidRPr="001F3176">
        <w:rPr>
          <w:rFonts w:cs="DecoType Naskh Special" w:hint="cs"/>
          <w:szCs w:val="32"/>
          <w:rtl/>
        </w:rPr>
        <w:tab/>
        <w:t>ولك الساعة التي أتت فيها</w:t>
      </w:r>
    </w:p>
    <w:p w:rsidR="00A777B4" w:rsidRPr="001F3176" w:rsidRDefault="00CB27F5" w:rsidP="00A777B4">
      <w:pPr>
        <w:pStyle w:val="ad"/>
        <w:jc w:val="both"/>
        <w:rPr>
          <w:rFonts w:cs="DecoType Naskh Special"/>
          <w:szCs w:val="32"/>
          <w:rtl/>
        </w:rPr>
      </w:pPr>
      <w:r w:rsidRPr="001F3176">
        <w:rPr>
          <w:rFonts w:cs="DecoType Naskh Special" w:hint="cs"/>
          <w:szCs w:val="32"/>
          <w:rtl/>
        </w:rPr>
        <w:lastRenderedPageBreak/>
        <w:t>وقد صور هذا المعنى أحد المحاضرين بإحدى الجامعات بأمريكا تصويراً بديعاً لطلبته حين سألهم: كم منكم</w:t>
      </w:r>
      <w:r w:rsidR="00A777B4" w:rsidRPr="001F3176">
        <w:rPr>
          <w:rFonts w:cs="DecoType Naskh Special" w:hint="cs"/>
          <w:szCs w:val="32"/>
          <w:rtl/>
        </w:rPr>
        <w:t xml:space="preserve"> مارس نشر الخشب؟ فرفع كثير من الطلبة .. أصابعهم، فعاد يسألهم: وكم منكم مارس نشر نشارة الخشب؟ فلم يرفع أحد منهم إصبعه، وعندئذ قال المحاضر: بالطبع لا يمكن لأحد أن ينشر نشارة الخشب، فهي منشورة فعلاً. وكذلك الحال مع الما</w:t>
      </w:r>
      <w:r w:rsidR="00726FBE" w:rsidRPr="001F3176">
        <w:rPr>
          <w:rFonts w:cs="DecoType Naskh Special" w:hint="cs"/>
          <w:szCs w:val="32"/>
          <w:rtl/>
        </w:rPr>
        <w:t>ضي: فعندما ينتابكم القلق لأمور ح</w:t>
      </w:r>
      <w:r w:rsidR="00A777B4" w:rsidRPr="001F3176">
        <w:rPr>
          <w:rFonts w:cs="DecoType Naskh Special" w:hint="cs"/>
          <w:szCs w:val="32"/>
          <w:rtl/>
        </w:rPr>
        <w:t>دثت في الماضي، فاعلموا أنكم تمارسون نشر النشارة!!</w:t>
      </w:r>
    </w:p>
    <w:p w:rsidR="00A777B4" w:rsidRPr="001F3176" w:rsidRDefault="00F67E7A" w:rsidP="00F67E7A">
      <w:pPr>
        <w:pStyle w:val="ad"/>
        <w:jc w:val="both"/>
        <w:rPr>
          <w:rFonts w:cs="DecoType Naskh Special"/>
          <w:szCs w:val="32"/>
          <w:rtl/>
        </w:rPr>
      </w:pPr>
      <w:r w:rsidRPr="001F3176">
        <w:rPr>
          <w:rFonts w:cs="DecoType Naskh Special" w:hint="cs"/>
          <w:szCs w:val="32"/>
          <w:rtl/>
        </w:rPr>
        <w:t>وقد نقل هذا التصوير "ديل كارينجي" في كتابه "دع القلق وأبدأ الحياة"، كما نقل قول بعضهم: لقد وجدت أن القلق على الماضي لا يجدي شيئاً تماماً، كما لا يجديك أن تطحن الطحين، ولا أن تنشر النشارة، وكل ما يجديك إياه القلق هو: أن يرسم التجاعيد على وجه</w:t>
      </w:r>
      <w:r w:rsidR="00822CAA" w:rsidRPr="001F3176">
        <w:rPr>
          <w:rFonts w:cs="DecoType Naskh Special" w:hint="cs"/>
          <w:szCs w:val="32"/>
          <w:rtl/>
        </w:rPr>
        <w:t>ك، أو يصيبك بقرحة في المعدة</w:t>
      </w:r>
      <w:r w:rsidR="00822CAA" w:rsidRPr="001F3176">
        <w:rPr>
          <w:rStyle w:val="a5"/>
          <w:rFonts w:cs="DecoType Naskh Special"/>
          <w:szCs w:val="32"/>
          <w:rtl/>
        </w:rPr>
        <w:footnoteReference w:id="774"/>
      </w:r>
      <w:r w:rsidR="00822CAA" w:rsidRPr="001F3176">
        <w:rPr>
          <w:rFonts w:cs="DecoType Naskh Special" w:hint="cs"/>
          <w:szCs w:val="32"/>
          <w:rtl/>
        </w:rPr>
        <w:t>.</w:t>
      </w:r>
    </w:p>
    <w:p w:rsidR="00822CAA" w:rsidRPr="001F3176" w:rsidRDefault="00822CAA" w:rsidP="00F67E7A">
      <w:pPr>
        <w:pStyle w:val="ad"/>
        <w:jc w:val="both"/>
        <w:rPr>
          <w:rFonts w:cs="DecoType Naskh Special"/>
          <w:szCs w:val="32"/>
          <w:rtl/>
        </w:rPr>
      </w:pPr>
      <w:r w:rsidRPr="001F3176">
        <w:rPr>
          <w:rFonts w:cs="DecoType Naskh Special" w:hint="cs"/>
          <w:szCs w:val="32"/>
          <w:rtl/>
        </w:rPr>
        <w:t>ولكن الضعف الإنساني يغلب على الكثيرين، فيجعلهم يطحنون المطحون، وينشرون المنشور، ويبكون على أمس الذاهب، ويعضون على أي</w:t>
      </w:r>
      <w:r w:rsidR="00726FBE" w:rsidRPr="001F3176">
        <w:rPr>
          <w:rFonts w:cs="DecoType Naskh Special" w:hint="cs"/>
          <w:szCs w:val="32"/>
          <w:rtl/>
        </w:rPr>
        <w:t>ديهم أسفاً على ما فات، ويقلبون حسرة ما مضى، وأبعد الناس</w:t>
      </w:r>
      <w:r w:rsidRPr="001F3176">
        <w:rPr>
          <w:rFonts w:cs="DecoType Naskh Special" w:hint="cs"/>
          <w:szCs w:val="32"/>
          <w:rtl/>
        </w:rPr>
        <w:t xml:space="preserve"> عن الاستسلام لمثل هذه المشاعر الأليمة، والأفكار السقيمة هو المؤمن الذي قوي يقينه بربه، وآمن بقضائه، وقدره فلا يسلم نفسه فريسة للماضي وأحداثه، بل يعتقد أنه أمر قضاه الله كان لا بد أن ينفذ، وما أصابه من قضاء الله لا يقابل بغير الرضا والتسليم</w:t>
      </w:r>
      <w:r w:rsidRPr="001F3176">
        <w:rPr>
          <w:rStyle w:val="a5"/>
          <w:rFonts w:cs="DecoType Naskh Special"/>
          <w:szCs w:val="32"/>
          <w:rtl/>
        </w:rPr>
        <w:footnoteReference w:id="775"/>
      </w:r>
      <w:r w:rsidRPr="001F3176">
        <w:rPr>
          <w:rFonts w:cs="DecoType Naskh Special" w:hint="cs"/>
          <w:szCs w:val="32"/>
          <w:rtl/>
        </w:rPr>
        <w:t>.</w:t>
      </w:r>
    </w:p>
    <w:p w:rsidR="00B17014" w:rsidRPr="001F3176" w:rsidRDefault="00B17014" w:rsidP="00B17014">
      <w:pPr>
        <w:pStyle w:val="ad"/>
        <w:jc w:val="both"/>
        <w:rPr>
          <w:rFonts w:cs="DecoType Naskh Special"/>
          <w:szCs w:val="32"/>
          <w:rtl/>
          <w:lang w:bidi="ar-QA"/>
        </w:rPr>
      </w:pPr>
      <w:r w:rsidRPr="001F3176">
        <w:rPr>
          <w:rFonts w:cs="DecoType Naskh Special" w:hint="cs"/>
          <w:szCs w:val="32"/>
          <w:rtl/>
        </w:rPr>
        <w:t>إن شعار المؤمن دائماً: "قدر الله، وما شاء فعل، الحمد لله على كل حال"، وبهذا لا يأس على ما فات ولا يحيا في خضم أليم من الذكريات، وحسبه أن يتلو قوله تعالى: "</w:t>
      </w:r>
      <w:r w:rsidRPr="001F3176">
        <w:rPr>
          <w:rFonts w:cs="DecoType Naskh Special"/>
          <w:szCs w:val="32"/>
          <w:rtl/>
        </w:rPr>
        <w:t>مَا</w:t>
      </w:r>
      <w:r w:rsidR="000F10D1" w:rsidRPr="001F3176">
        <w:rPr>
          <w:rFonts w:cs="DecoType Naskh Special" w:hint="cs"/>
          <w:szCs w:val="32"/>
          <w:rtl/>
        </w:rPr>
        <w:t xml:space="preserve"> </w:t>
      </w:r>
      <w:r w:rsidRPr="001F3176">
        <w:rPr>
          <w:rFonts w:cs="DecoType Naskh Special"/>
          <w:szCs w:val="32"/>
          <w:rtl/>
        </w:rPr>
        <w:t>أَصَابَ</w:t>
      </w:r>
      <w:r w:rsidR="000F10D1" w:rsidRPr="001F3176">
        <w:rPr>
          <w:rFonts w:cs="DecoType Naskh Special" w:hint="cs"/>
          <w:szCs w:val="32"/>
          <w:rtl/>
        </w:rPr>
        <w:t xml:space="preserve"> </w:t>
      </w:r>
      <w:r w:rsidRPr="001F3176">
        <w:rPr>
          <w:rFonts w:cs="DecoType Naskh Special"/>
          <w:szCs w:val="32"/>
          <w:rtl/>
        </w:rPr>
        <w:t>مِن</w:t>
      </w:r>
      <w:r w:rsidR="000F10D1" w:rsidRPr="001F3176">
        <w:rPr>
          <w:rFonts w:cs="DecoType Naskh Special" w:hint="cs"/>
          <w:szCs w:val="32"/>
          <w:rtl/>
        </w:rPr>
        <w:t xml:space="preserve"> </w:t>
      </w:r>
      <w:r w:rsidRPr="001F3176">
        <w:rPr>
          <w:rFonts w:cs="DecoType Naskh Special"/>
          <w:szCs w:val="32"/>
          <w:rtl/>
        </w:rPr>
        <w:t>مُّصِيبَةٍ</w:t>
      </w:r>
      <w:r w:rsidR="000F10D1" w:rsidRPr="001F3176">
        <w:rPr>
          <w:rFonts w:cs="DecoType Naskh Special" w:hint="cs"/>
          <w:szCs w:val="32"/>
          <w:rtl/>
        </w:rPr>
        <w:t xml:space="preserve"> </w:t>
      </w:r>
      <w:r w:rsidRPr="001F3176">
        <w:rPr>
          <w:rFonts w:cs="DecoType Naskh Special"/>
          <w:szCs w:val="32"/>
          <w:rtl/>
        </w:rPr>
        <w:t>إِلَّا</w:t>
      </w:r>
      <w:r w:rsidR="000F10D1" w:rsidRPr="001F3176">
        <w:rPr>
          <w:rFonts w:cs="DecoType Naskh Special" w:hint="cs"/>
          <w:szCs w:val="32"/>
          <w:rtl/>
        </w:rPr>
        <w:t xml:space="preserve"> </w:t>
      </w:r>
      <w:r w:rsidRPr="001F3176">
        <w:rPr>
          <w:rFonts w:cs="DecoType Naskh Special"/>
          <w:szCs w:val="32"/>
          <w:rtl/>
        </w:rPr>
        <w:t>بِإِذْنِ</w:t>
      </w:r>
      <w:r w:rsidR="000F10D1" w:rsidRPr="001F3176">
        <w:rPr>
          <w:rFonts w:cs="DecoType Naskh Special" w:hint="cs"/>
          <w:szCs w:val="32"/>
          <w:rtl/>
        </w:rPr>
        <w:t xml:space="preserve"> </w:t>
      </w:r>
      <w:r w:rsidRPr="001F3176">
        <w:rPr>
          <w:rFonts w:cs="DecoType Naskh Special"/>
          <w:szCs w:val="32"/>
          <w:rtl/>
        </w:rPr>
        <w:t>اللَّهِ</w:t>
      </w:r>
      <w:r w:rsidR="000F10D1" w:rsidRPr="001F3176">
        <w:rPr>
          <w:rFonts w:cs="DecoType Naskh Special" w:hint="cs"/>
          <w:szCs w:val="32"/>
          <w:rtl/>
        </w:rPr>
        <w:t xml:space="preserve"> </w:t>
      </w:r>
      <w:r w:rsidRPr="001F3176">
        <w:rPr>
          <w:rFonts w:cs="DecoType Naskh Special"/>
          <w:szCs w:val="32"/>
          <w:rtl/>
        </w:rPr>
        <w:t>وَمَن</w:t>
      </w:r>
      <w:r w:rsidR="000F10D1" w:rsidRPr="001F3176">
        <w:rPr>
          <w:rFonts w:cs="DecoType Naskh Special" w:hint="cs"/>
          <w:szCs w:val="32"/>
          <w:rtl/>
        </w:rPr>
        <w:t xml:space="preserve"> </w:t>
      </w:r>
      <w:r w:rsidRPr="001F3176">
        <w:rPr>
          <w:rFonts w:cs="DecoType Naskh Special"/>
          <w:szCs w:val="32"/>
          <w:rtl/>
        </w:rPr>
        <w:t>يُؤْمِن</w:t>
      </w:r>
      <w:r w:rsidR="000F10D1" w:rsidRPr="001F3176">
        <w:rPr>
          <w:rFonts w:cs="DecoType Naskh Special" w:hint="cs"/>
          <w:szCs w:val="32"/>
          <w:rtl/>
        </w:rPr>
        <w:t xml:space="preserve"> </w:t>
      </w:r>
      <w:r w:rsidRPr="001F3176">
        <w:rPr>
          <w:rFonts w:cs="DecoType Naskh Special"/>
          <w:szCs w:val="32"/>
          <w:rtl/>
        </w:rPr>
        <w:t>بِاللَّهِ</w:t>
      </w:r>
      <w:r w:rsidR="000F10D1" w:rsidRPr="001F3176">
        <w:rPr>
          <w:rFonts w:cs="DecoType Naskh Special" w:hint="cs"/>
          <w:szCs w:val="32"/>
          <w:rtl/>
        </w:rPr>
        <w:t xml:space="preserve"> </w:t>
      </w:r>
      <w:r w:rsidRPr="001F3176">
        <w:rPr>
          <w:rFonts w:cs="DecoType Naskh Special"/>
          <w:szCs w:val="32"/>
          <w:rtl/>
        </w:rPr>
        <w:t>يَهْدِ</w:t>
      </w:r>
      <w:r w:rsidR="000F10D1" w:rsidRPr="001F3176">
        <w:rPr>
          <w:rFonts w:cs="DecoType Naskh Special" w:hint="cs"/>
          <w:szCs w:val="32"/>
          <w:rtl/>
        </w:rPr>
        <w:t xml:space="preserve"> </w:t>
      </w:r>
      <w:r w:rsidRPr="001F3176">
        <w:rPr>
          <w:rFonts w:cs="DecoType Naskh Special"/>
          <w:szCs w:val="32"/>
          <w:rtl/>
        </w:rPr>
        <w:t>قَلْبَهُ</w:t>
      </w:r>
      <w:r w:rsidR="000F10D1" w:rsidRPr="001F3176">
        <w:rPr>
          <w:rFonts w:cs="DecoType Naskh Special" w:hint="cs"/>
          <w:szCs w:val="32"/>
          <w:rtl/>
        </w:rPr>
        <w:t xml:space="preserve"> </w:t>
      </w:r>
      <w:r w:rsidRPr="001F3176">
        <w:rPr>
          <w:rFonts w:cs="DecoType Naskh Special"/>
          <w:szCs w:val="32"/>
          <w:rtl/>
        </w:rPr>
        <w:t>وَاللَّهُ</w:t>
      </w:r>
      <w:r w:rsidR="000F10D1" w:rsidRPr="001F3176">
        <w:rPr>
          <w:rFonts w:cs="DecoType Naskh Special" w:hint="cs"/>
          <w:szCs w:val="32"/>
          <w:rtl/>
        </w:rPr>
        <w:t xml:space="preserve"> </w:t>
      </w:r>
      <w:r w:rsidRPr="001F3176">
        <w:rPr>
          <w:rFonts w:cs="DecoType Naskh Special"/>
          <w:szCs w:val="32"/>
          <w:rtl/>
        </w:rPr>
        <w:t>بِكُلِّ</w:t>
      </w:r>
      <w:r w:rsidR="000F10D1" w:rsidRPr="001F3176">
        <w:rPr>
          <w:rFonts w:cs="DecoType Naskh Special" w:hint="cs"/>
          <w:szCs w:val="32"/>
          <w:rtl/>
        </w:rPr>
        <w:t xml:space="preserve"> </w:t>
      </w:r>
      <w:r w:rsidRPr="001F3176">
        <w:rPr>
          <w:rFonts w:cs="DecoType Naskh Special"/>
          <w:szCs w:val="32"/>
          <w:rtl/>
        </w:rPr>
        <w:t>شَيْءٍ</w:t>
      </w:r>
      <w:r w:rsidR="000F10D1" w:rsidRPr="001F3176">
        <w:rPr>
          <w:rFonts w:cs="DecoType Naskh Special" w:hint="cs"/>
          <w:szCs w:val="32"/>
          <w:rtl/>
        </w:rPr>
        <w:t xml:space="preserve"> </w:t>
      </w:r>
      <w:r w:rsidRPr="001F3176">
        <w:rPr>
          <w:rFonts w:cs="DecoType Naskh Special"/>
          <w:szCs w:val="32"/>
          <w:rtl/>
        </w:rPr>
        <w:t>عَلِيمٌ</w:t>
      </w:r>
      <w:r w:rsidRPr="001F3176">
        <w:rPr>
          <w:rFonts w:cs="DecoType Naskh Special" w:hint="cs"/>
          <w:szCs w:val="32"/>
          <w:rtl/>
          <w:lang w:bidi="ar-QA"/>
        </w:rPr>
        <w:t>" (التغابن ، آية : 11).</w:t>
      </w:r>
    </w:p>
    <w:p w:rsidR="00B17014" w:rsidRPr="001F3176" w:rsidRDefault="00B17014" w:rsidP="00B17014">
      <w:pPr>
        <w:pStyle w:val="ad"/>
        <w:jc w:val="both"/>
        <w:rPr>
          <w:rFonts w:cs="DecoType Naskh Special"/>
          <w:szCs w:val="32"/>
          <w:rtl/>
          <w:lang w:bidi="ar-QA"/>
        </w:rPr>
      </w:pPr>
      <w:r w:rsidRPr="001F3176">
        <w:rPr>
          <w:rFonts w:cs="DecoType Naskh Special" w:hint="cs"/>
          <w:szCs w:val="32"/>
          <w:rtl/>
          <w:lang w:bidi="ar-QA"/>
        </w:rPr>
        <w:t>وقال صلى الله عليه وسلم: "المؤمن القوي خير وأحب إلى الله من المؤمن الضعيف، وفي كل خير"، أحرص على ما ينفعك واستعن بالله ولا تعجز، وإن أصابك شئ فلا تقل لو أني فعلت كان كذا وكذا، ولكن قل: قدر الله وما شاء فعل</w:t>
      </w:r>
      <w:r w:rsidR="008057BB" w:rsidRPr="001F3176">
        <w:rPr>
          <w:rFonts w:cs="DecoType Naskh Special" w:hint="cs"/>
          <w:szCs w:val="32"/>
          <w:rtl/>
          <w:lang w:bidi="ar-QA"/>
        </w:rPr>
        <w:t>، فإن لو تفتح عمل الشيطان"</w:t>
      </w:r>
      <w:r w:rsidR="008057BB" w:rsidRPr="001F3176">
        <w:rPr>
          <w:rStyle w:val="a5"/>
          <w:rFonts w:cs="DecoType Naskh Special"/>
          <w:szCs w:val="32"/>
          <w:rtl/>
          <w:lang w:bidi="ar-QA"/>
        </w:rPr>
        <w:footnoteReference w:id="776"/>
      </w:r>
      <w:r w:rsidR="008057BB" w:rsidRPr="001F3176">
        <w:rPr>
          <w:rFonts w:cs="DecoType Naskh Special" w:hint="cs"/>
          <w:szCs w:val="32"/>
          <w:rtl/>
          <w:lang w:bidi="ar-QA"/>
        </w:rPr>
        <w:t>.</w:t>
      </w:r>
    </w:p>
    <w:p w:rsidR="008057BB" w:rsidRPr="001F3176" w:rsidRDefault="008057BB" w:rsidP="00B17014">
      <w:pPr>
        <w:pStyle w:val="ad"/>
        <w:jc w:val="both"/>
        <w:rPr>
          <w:rFonts w:cs="DecoType Naskh Special"/>
          <w:szCs w:val="32"/>
          <w:rtl/>
        </w:rPr>
      </w:pPr>
      <w:r w:rsidRPr="001F3176">
        <w:rPr>
          <w:rFonts w:cs="DecoType Naskh Special" w:hint="cs"/>
          <w:szCs w:val="32"/>
          <w:rtl/>
          <w:lang w:bidi="ar-QA"/>
        </w:rPr>
        <w:lastRenderedPageBreak/>
        <w:t>فقد أمر المؤمن في هذا الحديث بالحرص على ما ينفعه سواء في دينه أم دنياه، والاستعانة بالله على ذلك فهو الذي يهيء له الأسباب، ويزيل من طريقه العوائق، كما قال تعالى: "</w:t>
      </w:r>
      <w:r w:rsidRPr="001F3176">
        <w:rPr>
          <w:rFonts w:cs="DecoType Naskh Special"/>
          <w:szCs w:val="32"/>
          <w:rtl/>
        </w:rPr>
        <w:t>إِيَّاكَ</w:t>
      </w:r>
      <w:r w:rsidR="008020A5" w:rsidRPr="001F3176">
        <w:rPr>
          <w:rFonts w:cs="DecoType Naskh Special" w:hint="cs"/>
          <w:szCs w:val="32"/>
          <w:rtl/>
        </w:rPr>
        <w:t xml:space="preserve"> </w:t>
      </w:r>
      <w:r w:rsidRPr="001F3176">
        <w:rPr>
          <w:rFonts w:cs="DecoType Naskh Special"/>
          <w:szCs w:val="32"/>
          <w:rtl/>
        </w:rPr>
        <w:t>نَعْبُدُو</w:t>
      </w:r>
      <w:r w:rsidR="008020A5" w:rsidRPr="001F3176">
        <w:rPr>
          <w:rFonts w:cs="DecoType Naskh Special" w:hint="cs"/>
          <w:szCs w:val="32"/>
          <w:rtl/>
        </w:rPr>
        <w:t xml:space="preserve"> </w:t>
      </w:r>
      <w:r w:rsidRPr="001F3176">
        <w:rPr>
          <w:rFonts w:cs="DecoType Naskh Special"/>
          <w:szCs w:val="32"/>
          <w:rtl/>
        </w:rPr>
        <w:t>إِيَّاكَ</w:t>
      </w:r>
      <w:r w:rsidR="008020A5" w:rsidRPr="001F3176">
        <w:rPr>
          <w:rFonts w:cs="DecoType Naskh Special" w:hint="cs"/>
          <w:szCs w:val="32"/>
          <w:rtl/>
        </w:rPr>
        <w:t xml:space="preserve"> </w:t>
      </w:r>
      <w:r w:rsidRPr="001F3176">
        <w:rPr>
          <w:rFonts w:cs="DecoType Naskh Special"/>
          <w:szCs w:val="32"/>
          <w:rtl/>
        </w:rPr>
        <w:t>نَسْتَعِينُ</w:t>
      </w:r>
      <w:r w:rsidRPr="001F3176">
        <w:rPr>
          <w:rFonts w:cs="DecoType Naskh Special" w:hint="cs"/>
          <w:szCs w:val="32"/>
          <w:rtl/>
        </w:rPr>
        <w:t>" (الفاتحة ، آية : 5).</w:t>
      </w:r>
    </w:p>
    <w:p w:rsidR="008057BB" w:rsidRPr="001F3176" w:rsidRDefault="008057BB" w:rsidP="00B17014">
      <w:pPr>
        <w:pStyle w:val="ad"/>
        <w:jc w:val="both"/>
        <w:rPr>
          <w:rFonts w:cs="DecoType Naskh Special"/>
          <w:szCs w:val="32"/>
          <w:rtl/>
        </w:rPr>
      </w:pPr>
      <w:r w:rsidRPr="001F3176">
        <w:rPr>
          <w:rFonts w:cs="DecoType Naskh Special" w:hint="cs"/>
          <w:szCs w:val="32"/>
          <w:rtl/>
        </w:rPr>
        <w:t>وقال الشاعر:</w:t>
      </w:r>
    </w:p>
    <w:p w:rsidR="008057BB" w:rsidRPr="001F3176" w:rsidRDefault="008057BB" w:rsidP="00B17014">
      <w:pPr>
        <w:pStyle w:val="ad"/>
        <w:jc w:val="both"/>
        <w:rPr>
          <w:rFonts w:cs="DecoType Naskh Special"/>
          <w:szCs w:val="32"/>
          <w:rtl/>
        </w:rPr>
      </w:pPr>
      <w:r w:rsidRPr="001F3176">
        <w:rPr>
          <w:rFonts w:cs="DecoType Naskh Special" w:hint="cs"/>
          <w:szCs w:val="32"/>
          <w:rtl/>
        </w:rPr>
        <w:tab/>
      </w:r>
      <w:r w:rsidRPr="001F3176">
        <w:rPr>
          <w:rFonts w:cs="DecoType Naskh Special" w:hint="cs"/>
          <w:szCs w:val="32"/>
          <w:rtl/>
        </w:rPr>
        <w:tab/>
        <w:t>إذا لم يكن عون من الله للفتى</w:t>
      </w:r>
    </w:p>
    <w:p w:rsidR="008057BB" w:rsidRPr="001F3176" w:rsidRDefault="008057BB" w:rsidP="00B17014">
      <w:pPr>
        <w:pStyle w:val="ad"/>
        <w:jc w:val="both"/>
        <w:rPr>
          <w:rFonts w:cs="DecoType Naskh Special"/>
          <w:szCs w:val="32"/>
          <w:rtl/>
        </w:rPr>
      </w:pPr>
      <w:r w:rsidRPr="001F3176">
        <w:rPr>
          <w:rFonts w:cs="DecoType Naskh Special" w:hint="cs"/>
          <w:szCs w:val="32"/>
          <w:rtl/>
        </w:rPr>
        <w:tab/>
      </w:r>
      <w:r w:rsidRPr="001F3176">
        <w:rPr>
          <w:rFonts w:cs="DecoType Naskh Special" w:hint="cs"/>
          <w:szCs w:val="32"/>
          <w:rtl/>
        </w:rPr>
        <w:tab/>
      </w:r>
      <w:r w:rsidRPr="001F3176">
        <w:rPr>
          <w:rFonts w:cs="DecoType Naskh Special" w:hint="cs"/>
          <w:szCs w:val="32"/>
          <w:rtl/>
        </w:rPr>
        <w:tab/>
      </w:r>
      <w:r w:rsidRPr="001F3176">
        <w:rPr>
          <w:rFonts w:cs="DecoType Naskh Special" w:hint="cs"/>
          <w:szCs w:val="32"/>
          <w:rtl/>
        </w:rPr>
        <w:tab/>
      </w:r>
      <w:r w:rsidRPr="001F3176">
        <w:rPr>
          <w:rFonts w:cs="DecoType Naskh Special" w:hint="cs"/>
          <w:szCs w:val="32"/>
          <w:rtl/>
        </w:rPr>
        <w:tab/>
      </w:r>
      <w:r w:rsidRPr="001F3176">
        <w:rPr>
          <w:rFonts w:cs="DecoType Naskh Special" w:hint="cs"/>
          <w:szCs w:val="32"/>
          <w:rtl/>
        </w:rPr>
        <w:tab/>
      </w:r>
      <w:r w:rsidRPr="001F3176">
        <w:rPr>
          <w:rFonts w:cs="DecoType Naskh Special" w:hint="cs"/>
          <w:szCs w:val="32"/>
          <w:rtl/>
        </w:rPr>
        <w:tab/>
        <w:t>فأول ما يجنى عليه اجتهاده</w:t>
      </w:r>
    </w:p>
    <w:p w:rsidR="008057BB" w:rsidRPr="001F3176" w:rsidRDefault="008057BB" w:rsidP="00B17014">
      <w:pPr>
        <w:pStyle w:val="ad"/>
        <w:jc w:val="both"/>
        <w:rPr>
          <w:rFonts w:cs="DecoType Naskh Special"/>
          <w:szCs w:val="32"/>
          <w:rtl/>
        </w:rPr>
      </w:pPr>
      <w:r w:rsidRPr="001F3176">
        <w:rPr>
          <w:rFonts w:cs="DecoType Naskh Special" w:hint="cs"/>
          <w:szCs w:val="32"/>
          <w:rtl/>
        </w:rPr>
        <w:t>ومن العجز المذموم هنا: إلقاء الأحمال على القدر والاحتجاج به في الإعفاء من المسئولية، وقديماً قيل: من دلائل العجز كثرة الإحالة على المقادير وحديثاً قال الشاعر الفيلسوف الدكتور محمد إقبال: المسلم الضعيف يحتج بقضاء الله وقدره، أما المسلم القوي يعتقد أنه قدر الله الذي لا يغلب وقضاؤه الذي لا يرد، وقد روي أن بعض الصحابة ـ في زمن الفتوح الإسلامية ـ سأله أحد قادة الفرس: من أنتم؟ وما حقيقتكم؟ فقال له: نحن قدر الله، ابتلاكم الله بنا، وابتلانا بكم، فلو كنتم في سحابة في السماء لصعدنا إليكم، أو لهبطتم إلينا</w:t>
      </w:r>
      <w:r w:rsidRPr="001F3176">
        <w:rPr>
          <w:rStyle w:val="a5"/>
          <w:rFonts w:cs="DecoType Naskh Special"/>
          <w:szCs w:val="32"/>
          <w:rtl/>
        </w:rPr>
        <w:footnoteReference w:id="777"/>
      </w:r>
      <w:r w:rsidRPr="001F3176">
        <w:rPr>
          <w:rFonts w:cs="DecoType Naskh Special" w:hint="cs"/>
          <w:szCs w:val="32"/>
          <w:rtl/>
        </w:rPr>
        <w:t>.</w:t>
      </w:r>
    </w:p>
    <w:p w:rsidR="001662E6" w:rsidRPr="001F3176" w:rsidRDefault="001662E6" w:rsidP="001662E6">
      <w:pPr>
        <w:pStyle w:val="ad"/>
        <w:jc w:val="both"/>
        <w:rPr>
          <w:rFonts w:cs="DecoType Naskh Special"/>
          <w:szCs w:val="32"/>
          <w:rtl/>
        </w:rPr>
      </w:pPr>
      <w:r w:rsidRPr="001F3176">
        <w:rPr>
          <w:rFonts w:cs="DecoType Naskh Special" w:hint="cs"/>
          <w:szCs w:val="32"/>
          <w:rtl/>
        </w:rPr>
        <w:t>إن من وصايا رسول الله صلى الله عليه وسلم للمسلم إذا أصابه شئ من شدائد الدنيا وابتلاؤاتها ـ وما أكثرها ـ ألا يسلم نفسه للتحسر والأسى على ما فاته، فيصبح ويمسي، وهو يمضغ كلمات الأسى والأسف، ويقول: لو أني فعلت كذا لكان كذا على سبيل التحسر والتمني، ويجتر الذكريات الحزينة، بل أمره أن يرد الأمر هذا إلى قدر الله، ويسلم أمره وقضائه قائلاً: قدر الله وما شاء الله فعل، معتبراً أن الخير فيما اختاره له، ثم هو لا يقدر على غير ذلك، وليتجه ـ بعد ذلك ـ للمستقبل ويعمل ويبني وينتج، لا إلى "اللَّولَوة" التي يقول فيها "لو أني فعلت، ولو أني تركت" فإن "لو" هذه "لو" المتمنية والمتحسرة تفتح عمل الشيطان، وعمله ليس وراءه إلا الضياع والخسران</w:t>
      </w:r>
      <w:r w:rsidRPr="001F3176">
        <w:rPr>
          <w:rStyle w:val="a5"/>
          <w:rFonts w:cs="DecoType Naskh Special"/>
          <w:szCs w:val="32"/>
          <w:rtl/>
        </w:rPr>
        <w:footnoteReference w:id="778"/>
      </w:r>
      <w:r w:rsidRPr="001F3176">
        <w:rPr>
          <w:rFonts w:cs="DecoType Naskh Special" w:hint="cs"/>
          <w:szCs w:val="32"/>
          <w:rtl/>
        </w:rPr>
        <w:t>.</w:t>
      </w:r>
    </w:p>
    <w:p w:rsidR="001662E6" w:rsidRPr="001F3176" w:rsidRDefault="001662E6" w:rsidP="001662E6">
      <w:pPr>
        <w:pStyle w:val="ad"/>
        <w:jc w:val="both"/>
        <w:rPr>
          <w:rFonts w:cs="DecoType Naskh Special"/>
          <w:szCs w:val="32"/>
          <w:rtl/>
        </w:rPr>
      </w:pPr>
      <w:r w:rsidRPr="001F3176">
        <w:rPr>
          <w:rFonts w:cs="DecoType Naskh Special" w:hint="cs"/>
          <w:b/>
          <w:bCs/>
          <w:szCs w:val="32"/>
          <w:rtl/>
        </w:rPr>
        <w:t>9 ـ الخوف والحذر من الله:</w:t>
      </w:r>
      <w:r w:rsidRPr="001F3176">
        <w:rPr>
          <w:rFonts w:cs="DecoType Naskh Special" w:hint="cs"/>
          <w:szCs w:val="32"/>
          <w:rtl/>
        </w:rPr>
        <w:t xml:space="preserve"> فالمؤمن بالقدر على حذر من الله، قال تعالى: "</w:t>
      </w:r>
      <w:r w:rsidRPr="001F3176">
        <w:rPr>
          <w:rFonts w:cs="DecoType Naskh Special"/>
          <w:szCs w:val="32"/>
          <w:rtl/>
        </w:rPr>
        <w:t>فَلاَ</w:t>
      </w:r>
      <w:r w:rsidR="008020A5" w:rsidRPr="001F3176">
        <w:rPr>
          <w:rFonts w:cs="DecoType Naskh Special" w:hint="cs"/>
          <w:szCs w:val="32"/>
          <w:rtl/>
        </w:rPr>
        <w:t xml:space="preserve"> </w:t>
      </w:r>
      <w:r w:rsidRPr="001F3176">
        <w:rPr>
          <w:rFonts w:cs="DecoType Naskh Special"/>
          <w:szCs w:val="32"/>
          <w:rtl/>
        </w:rPr>
        <w:t>يَأْمَنُ</w:t>
      </w:r>
      <w:r w:rsidR="008020A5" w:rsidRPr="001F3176">
        <w:rPr>
          <w:rFonts w:cs="DecoType Naskh Special" w:hint="cs"/>
          <w:szCs w:val="32"/>
          <w:rtl/>
        </w:rPr>
        <w:t xml:space="preserve"> </w:t>
      </w:r>
      <w:r w:rsidRPr="001F3176">
        <w:rPr>
          <w:rFonts w:cs="DecoType Naskh Special"/>
          <w:szCs w:val="32"/>
          <w:rtl/>
        </w:rPr>
        <w:t>مَكْرَ</w:t>
      </w:r>
      <w:r w:rsidR="008020A5" w:rsidRPr="001F3176">
        <w:rPr>
          <w:rFonts w:cs="DecoType Naskh Special" w:hint="cs"/>
          <w:szCs w:val="32"/>
          <w:rtl/>
        </w:rPr>
        <w:t xml:space="preserve"> </w:t>
      </w:r>
      <w:r w:rsidRPr="001F3176">
        <w:rPr>
          <w:rFonts w:cs="DecoType Naskh Special"/>
          <w:szCs w:val="32"/>
          <w:rtl/>
        </w:rPr>
        <w:t>اللّهِ</w:t>
      </w:r>
      <w:r w:rsidR="008020A5" w:rsidRPr="001F3176">
        <w:rPr>
          <w:rFonts w:cs="DecoType Naskh Special" w:hint="cs"/>
          <w:szCs w:val="32"/>
          <w:rtl/>
        </w:rPr>
        <w:t xml:space="preserve"> </w:t>
      </w:r>
      <w:r w:rsidRPr="001F3176">
        <w:rPr>
          <w:rFonts w:cs="DecoType Naskh Special"/>
          <w:szCs w:val="32"/>
          <w:rtl/>
        </w:rPr>
        <w:t>إِلاَّ</w:t>
      </w:r>
      <w:r w:rsidR="008020A5" w:rsidRPr="001F3176">
        <w:rPr>
          <w:rFonts w:cs="DecoType Naskh Special" w:hint="cs"/>
          <w:szCs w:val="32"/>
          <w:rtl/>
        </w:rPr>
        <w:t xml:space="preserve"> </w:t>
      </w:r>
      <w:r w:rsidRPr="001F3176">
        <w:rPr>
          <w:rFonts w:cs="DecoType Naskh Special"/>
          <w:szCs w:val="32"/>
          <w:rtl/>
        </w:rPr>
        <w:t>الْقَوْمُ</w:t>
      </w:r>
      <w:r w:rsidR="008020A5" w:rsidRPr="001F3176">
        <w:rPr>
          <w:rFonts w:cs="DecoType Naskh Special" w:hint="cs"/>
          <w:szCs w:val="32"/>
          <w:rtl/>
        </w:rPr>
        <w:t xml:space="preserve"> </w:t>
      </w:r>
      <w:r w:rsidRPr="001F3176">
        <w:rPr>
          <w:rFonts w:cs="DecoType Naskh Special"/>
          <w:szCs w:val="32"/>
          <w:rtl/>
        </w:rPr>
        <w:t>الْخَاسِرُونَ</w:t>
      </w:r>
      <w:r w:rsidRPr="001F3176">
        <w:rPr>
          <w:rFonts w:cs="DecoType Naskh Special" w:hint="cs"/>
          <w:szCs w:val="32"/>
          <w:rtl/>
        </w:rPr>
        <w:t>" (الأعراف ، آية : 99).</w:t>
      </w:r>
    </w:p>
    <w:p w:rsidR="001662E6" w:rsidRPr="001F3176" w:rsidRDefault="001662E6" w:rsidP="001662E6">
      <w:pPr>
        <w:pStyle w:val="ad"/>
        <w:jc w:val="both"/>
        <w:rPr>
          <w:rFonts w:cs="DecoType Naskh Special"/>
          <w:szCs w:val="32"/>
          <w:rtl/>
        </w:rPr>
      </w:pPr>
      <w:r w:rsidRPr="001F3176">
        <w:rPr>
          <w:rFonts w:cs="DecoType Naskh Special" w:hint="cs"/>
          <w:szCs w:val="32"/>
          <w:rtl/>
        </w:rPr>
        <w:lastRenderedPageBreak/>
        <w:t>فقلوب العباد دائمة التقلب والتغير، والقلوب بين أصبعين من أصابع الرحمن يقلبها كيف يشاء، والفتن التي توجه سهامها إلى القلوب كثيرة، والمؤمن يحذر دائماً أن يأتيه ما يضله كما يخشى أن يختم له بخاتمة سيئة، وهذا لا يدفعه إلى التكاسل والخمول، بل يدفعه إلى المجاهدة الدائبة للاستقامة والإكثار من الصالحات ومجانبة المعاصي والموبقات، كما يبقى قلب العبد معلقاً بخالقه، يدعوه ويرجوه ويستعينه ويسأله الثبات على الحق، كما يسأله الرشد والسداد</w:t>
      </w:r>
      <w:r w:rsidRPr="001F3176">
        <w:rPr>
          <w:rStyle w:val="a5"/>
          <w:rFonts w:cs="DecoType Naskh Special"/>
          <w:szCs w:val="32"/>
          <w:rtl/>
        </w:rPr>
        <w:footnoteReference w:id="779"/>
      </w:r>
      <w:r w:rsidRPr="001F3176">
        <w:rPr>
          <w:rFonts w:cs="DecoType Naskh Special" w:hint="cs"/>
          <w:szCs w:val="32"/>
          <w:rtl/>
        </w:rPr>
        <w:t>.</w:t>
      </w:r>
    </w:p>
    <w:p w:rsidR="00B06E94" w:rsidRPr="001F3176" w:rsidRDefault="00B06E94" w:rsidP="001662E6">
      <w:pPr>
        <w:pStyle w:val="ad"/>
        <w:jc w:val="both"/>
        <w:rPr>
          <w:rFonts w:cs="DecoType Naskh Special"/>
          <w:b/>
          <w:bCs/>
          <w:szCs w:val="32"/>
          <w:rtl/>
        </w:rPr>
      </w:pPr>
      <w:r w:rsidRPr="001F3176">
        <w:rPr>
          <w:rFonts w:cs="DecoType Naskh Special" w:hint="cs"/>
          <w:b/>
          <w:bCs/>
          <w:szCs w:val="32"/>
          <w:rtl/>
        </w:rPr>
        <w:t>10 ـ الخلاص من الشرك:</w:t>
      </w:r>
    </w:p>
    <w:p w:rsidR="00B06E94" w:rsidRPr="001F3176" w:rsidRDefault="00726FBE" w:rsidP="00B06E94">
      <w:pPr>
        <w:pStyle w:val="ad"/>
        <w:jc w:val="both"/>
        <w:rPr>
          <w:rFonts w:cs="DecoType Naskh Special"/>
          <w:szCs w:val="32"/>
          <w:rtl/>
        </w:rPr>
      </w:pPr>
      <w:r w:rsidRPr="001F3176">
        <w:rPr>
          <w:rFonts w:cs="DecoType Naskh Special" w:hint="cs"/>
          <w:szCs w:val="32"/>
          <w:rtl/>
        </w:rPr>
        <w:t>لا يتم توحيد الله إلا</w:t>
      </w:r>
      <w:r w:rsidR="00B06E94" w:rsidRPr="001F3176">
        <w:rPr>
          <w:rFonts w:cs="DecoType Naskh Special" w:hint="cs"/>
          <w:szCs w:val="32"/>
          <w:rtl/>
        </w:rPr>
        <w:t xml:space="preserve"> لمن أقرَّ أن الله وحده الخالق لكل شئ في الكون، وأن إرادته ماضية في خلقه ما شاء الله كان وما لم يشأ لم يكن، فكل المعذبين بالقدر لم يوحدوا ربهم، ولم يعرفوه حق معرفته، والإيمان بالقدر مفرق طريق بين التوحيد والشرك، فالمؤمن بالقدر يُقرُّ بأن هذا الكون وما فيه صادر عن إله واحد ومعبود واحد، ومن لم يؤمن هذا الإيمان فإنه يجعل من دون الله آلهة وأرباباً</w:t>
      </w:r>
      <w:r w:rsidR="00B06E94" w:rsidRPr="001F3176">
        <w:rPr>
          <w:rStyle w:val="a5"/>
          <w:rFonts w:cs="DecoType Naskh Special"/>
          <w:szCs w:val="32"/>
          <w:rtl/>
        </w:rPr>
        <w:footnoteReference w:id="780"/>
      </w:r>
      <w:r w:rsidR="00B06E94" w:rsidRPr="001F3176">
        <w:rPr>
          <w:rFonts w:cs="DecoType Naskh Special" w:hint="cs"/>
          <w:szCs w:val="32"/>
          <w:rtl/>
        </w:rPr>
        <w:t>.</w:t>
      </w:r>
    </w:p>
    <w:p w:rsidR="00B06E94" w:rsidRPr="001F3176" w:rsidRDefault="00B06E94" w:rsidP="00B36554">
      <w:pPr>
        <w:pStyle w:val="ad"/>
        <w:jc w:val="both"/>
        <w:rPr>
          <w:rFonts w:cs="DecoType Naskh Special"/>
          <w:szCs w:val="32"/>
          <w:rtl/>
        </w:rPr>
      </w:pPr>
      <w:r w:rsidRPr="001F3176">
        <w:rPr>
          <w:rFonts w:cs="DecoType Naskh Special" w:hint="cs"/>
          <w:b/>
          <w:bCs/>
          <w:szCs w:val="32"/>
          <w:rtl/>
        </w:rPr>
        <w:t xml:space="preserve">11 ـ الاستقامة: </w:t>
      </w:r>
      <w:r w:rsidRPr="001F3176">
        <w:rPr>
          <w:rFonts w:cs="DecoType Naskh Special" w:hint="cs"/>
          <w:szCs w:val="32"/>
          <w:rtl/>
        </w:rPr>
        <w:t>والإيمان</w:t>
      </w:r>
      <w:r w:rsidR="00B36554" w:rsidRPr="001F3176">
        <w:rPr>
          <w:rFonts w:cs="DecoType Naskh Special" w:hint="cs"/>
          <w:szCs w:val="32"/>
          <w:rtl/>
        </w:rPr>
        <w:t xml:space="preserve"> بالقدر من أكبر العوامل التي تكون سبباً في استقامة المسلم وخاصة في معاملته للآخرين، فحين يقصر في حقه أحد أو يسئ إليه،</w:t>
      </w:r>
      <w:r w:rsidR="0075323C" w:rsidRPr="001F3176">
        <w:rPr>
          <w:rFonts w:cs="DecoType Naskh Special" w:hint="cs"/>
          <w:szCs w:val="32"/>
          <w:rtl/>
        </w:rPr>
        <w:t xml:space="preserve"> أو يرد إحسانه بالإساءة أو ينال من عرضه بغير حق، تجده يعفو ويصفح، لأنه يعلم</w:t>
      </w:r>
      <w:r w:rsidR="00DF1882" w:rsidRPr="001F3176">
        <w:rPr>
          <w:rFonts w:cs="DecoType Naskh Special" w:hint="cs"/>
          <w:szCs w:val="32"/>
          <w:rtl/>
        </w:rPr>
        <w:t xml:space="preserve"> أن ذلك مقدر، وهذا إنما يحسن إذا كان في حق نفسه، أما في حق الله فلا يجوز العفو ولا التعلل بالقدر، لأن القدر إنما يحتج به في المصائب لا في المعايب</w:t>
      </w:r>
      <w:r w:rsidR="00DF1882" w:rsidRPr="001F3176">
        <w:rPr>
          <w:rStyle w:val="a5"/>
          <w:rFonts w:cs="DecoType Naskh Special"/>
          <w:szCs w:val="32"/>
          <w:rtl/>
        </w:rPr>
        <w:footnoteReference w:id="781"/>
      </w:r>
      <w:r w:rsidR="008A1E0F" w:rsidRPr="001F3176">
        <w:rPr>
          <w:rFonts w:cs="DecoType Naskh Special" w:hint="cs"/>
          <w:szCs w:val="32"/>
          <w:rtl/>
        </w:rPr>
        <w:t>.</w:t>
      </w:r>
    </w:p>
    <w:p w:rsidR="008A1E0F" w:rsidRPr="001F3176" w:rsidRDefault="008A1E0F" w:rsidP="008A1E0F">
      <w:pPr>
        <w:pStyle w:val="ad"/>
        <w:jc w:val="both"/>
        <w:rPr>
          <w:rFonts w:cs="DecoType Naskh Special"/>
          <w:szCs w:val="32"/>
          <w:rtl/>
        </w:rPr>
      </w:pPr>
      <w:r w:rsidRPr="001F3176">
        <w:rPr>
          <w:rFonts w:cs="DecoType Naskh Special" w:hint="cs"/>
          <w:szCs w:val="32"/>
          <w:rtl/>
        </w:rPr>
        <w:t>والإيمان بالقدر يجعل الإنسان يمضي في حياته على منهج سواء لا تبطره النعمة، ولا تيئسه المصيبة، فهو يعلم أن كل ما أصابه من نعم وحسنات من الله، لا بذكائه وحسن تدبيره "</w:t>
      </w:r>
      <w:r w:rsidRPr="001F3176">
        <w:rPr>
          <w:rFonts w:cs="DecoType Naskh Special"/>
          <w:szCs w:val="32"/>
          <w:rtl/>
        </w:rPr>
        <w:t>وَمَا</w:t>
      </w:r>
      <w:r w:rsidR="009A6D84" w:rsidRPr="001F3176">
        <w:rPr>
          <w:rFonts w:cs="DecoType Naskh Special" w:hint="cs"/>
          <w:szCs w:val="32"/>
          <w:rtl/>
        </w:rPr>
        <w:t xml:space="preserve"> </w:t>
      </w:r>
      <w:r w:rsidRPr="001F3176">
        <w:rPr>
          <w:rFonts w:cs="DecoType Naskh Special"/>
          <w:szCs w:val="32"/>
          <w:rtl/>
        </w:rPr>
        <w:t>بِكُم</w:t>
      </w:r>
      <w:r w:rsidR="009A6D84" w:rsidRPr="001F3176">
        <w:rPr>
          <w:rFonts w:cs="DecoType Naskh Special" w:hint="cs"/>
          <w:szCs w:val="32"/>
          <w:rtl/>
        </w:rPr>
        <w:t xml:space="preserve"> </w:t>
      </w:r>
      <w:r w:rsidRPr="001F3176">
        <w:rPr>
          <w:rFonts w:cs="DecoType Naskh Special"/>
          <w:szCs w:val="32"/>
          <w:rtl/>
        </w:rPr>
        <w:t>مِّن</w:t>
      </w:r>
      <w:r w:rsidR="009A6D84" w:rsidRPr="001F3176">
        <w:rPr>
          <w:rFonts w:cs="DecoType Naskh Special" w:hint="cs"/>
          <w:szCs w:val="32"/>
          <w:rtl/>
        </w:rPr>
        <w:t xml:space="preserve"> </w:t>
      </w:r>
      <w:r w:rsidRPr="001F3176">
        <w:rPr>
          <w:rFonts w:cs="DecoType Naskh Special"/>
          <w:szCs w:val="32"/>
          <w:rtl/>
        </w:rPr>
        <w:t>نِّعْمَةٍ</w:t>
      </w:r>
      <w:r w:rsidR="009A6D84" w:rsidRPr="001F3176">
        <w:rPr>
          <w:rFonts w:cs="DecoType Naskh Special" w:hint="cs"/>
          <w:szCs w:val="32"/>
          <w:rtl/>
        </w:rPr>
        <w:t xml:space="preserve"> </w:t>
      </w:r>
      <w:r w:rsidRPr="001F3176">
        <w:rPr>
          <w:rFonts w:cs="DecoType Naskh Special"/>
          <w:szCs w:val="32"/>
          <w:rtl/>
        </w:rPr>
        <w:t>فَمِنَ</w:t>
      </w:r>
      <w:r w:rsidR="009A6D84" w:rsidRPr="001F3176">
        <w:rPr>
          <w:rFonts w:cs="DecoType Naskh Special" w:hint="cs"/>
          <w:szCs w:val="32"/>
          <w:rtl/>
        </w:rPr>
        <w:t xml:space="preserve"> </w:t>
      </w:r>
      <w:r w:rsidRPr="001F3176">
        <w:rPr>
          <w:rFonts w:cs="DecoType Naskh Special"/>
          <w:szCs w:val="32"/>
          <w:rtl/>
        </w:rPr>
        <w:t>اللّهِ</w:t>
      </w:r>
      <w:r w:rsidRPr="001F3176">
        <w:rPr>
          <w:rFonts w:cs="DecoType Naskh Special" w:hint="cs"/>
          <w:szCs w:val="32"/>
          <w:rtl/>
        </w:rPr>
        <w:t>" (النحل، آية : 53)، ولا يكون حاله حال قارون الذي بغى على قومه واستطال عليهم بما أعطاه الله من كنوز وأموال.</w:t>
      </w:r>
    </w:p>
    <w:p w:rsidR="008A1E0F" w:rsidRPr="001F3176" w:rsidRDefault="008A1E0F" w:rsidP="008A1E0F">
      <w:pPr>
        <w:pStyle w:val="ad"/>
        <w:jc w:val="both"/>
        <w:rPr>
          <w:rFonts w:cs="DecoType Naskh Special"/>
          <w:szCs w:val="32"/>
          <w:rtl/>
          <w:lang w:bidi="ar-QA"/>
        </w:rPr>
      </w:pPr>
      <w:r w:rsidRPr="001F3176">
        <w:rPr>
          <w:rFonts w:cs="DecoType Naskh Special" w:hint="cs"/>
          <w:szCs w:val="32"/>
          <w:rtl/>
        </w:rPr>
        <w:t>قال تعالى:"</w:t>
      </w:r>
      <w:r w:rsidRPr="001F3176">
        <w:rPr>
          <w:rFonts w:cs="DecoType Naskh Special"/>
          <w:szCs w:val="32"/>
          <w:rtl/>
        </w:rPr>
        <w:t>إِنَّ</w:t>
      </w:r>
      <w:r w:rsidR="009A6D84" w:rsidRPr="001F3176">
        <w:rPr>
          <w:rFonts w:cs="DecoType Naskh Special" w:hint="cs"/>
          <w:szCs w:val="32"/>
          <w:rtl/>
        </w:rPr>
        <w:t xml:space="preserve"> </w:t>
      </w:r>
      <w:r w:rsidRPr="001F3176">
        <w:rPr>
          <w:rFonts w:cs="DecoType Naskh Special"/>
          <w:szCs w:val="32"/>
          <w:rtl/>
        </w:rPr>
        <w:t>قَارُونَ</w:t>
      </w:r>
      <w:r w:rsidR="009A6D84" w:rsidRPr="001F3176">
        <w:rPr>
          <w:rFonts w:cs="DecoType Naskh Special" w:hint="cs"/>
          <w:szCs w:val="32"/>
          <w:rtl/>
        </w:rPr>
        <w:t xml:space="preserve"> </w:t>
      </w:r>
      <w:r w:rsidRPr="001F3176">
        <w:rPr>
          <w:rFonts w:cs="DecoType Naskh Special"/>
          <w:szCs w:val="32"/>
          <w:rtl/>
        </w:rPr>
        <w:t>كَانَ</w:t>
      </w:r>
      <w:r w:rsidR="009A6D84" w:rsidRPr="001F3176">
        <w:rPr>
          <w:rFonts w:cs="DecoType Naskh Special" w:hint="cs"/>
          <w:szCs w:val="32"/>
          <w:rtl/>
        </w:rPr>
        <w:t xml:space="preserve"> </w:t>
      </w:r>
      <w:r w:rsidRPr="001F3176">
        <w:rPr>
          <w:rFonts w:cs="DecoType Naskh Special"/>
          <w:szCs w:val="32"/>
          <w:rtl/>
        </w:rPr>
        <w:t>مِن</w:t>
      </w:r>
      <w:r w:rsidR="009A6D84" w:rsidRPr="001F3176">
        <w:rPr>
          <w:rFonts w:cs="DecoType Naskh Special" w:hint="cs"/>
          <w:szCs w:val="32"/>
          <w:rtl/>
        </w:rPr>
        <w:t xml:space="preserve"> </w:t>
      </w:r>
      <w:r w:rsidRPr="001F3176">
        <w:rPr>
          <w:rFonts w:cs="DecoType Naskh Special"/>
          <w:szCs w:val="32"/>
          <w:rtl/>
        </w:rPr>
        <w:t>قَوْمِ</w:t>
      </w:r>
      <w:r w:rsidR="009A6D84" w:rsidRPr="001F3176">
        <w:rPr>
          <w:rFonts w:cs="DecoType Naskh Special" w:hint="cs"/>
          <w:szCs w:val="32"/>
          <w:rtl/>
        </w:rPr>
        <w:t xml:space="preserve"> </w:t>
      </w:r>
      <w:r w:rsidRPr="001F3176">
        <w:rPr>
          <w:rFonts w:cs="DecoType Naskh Special"/>
          <w:szCs w:val="32"/>
          <w:rtl/>
        </w:rPr>
        <w:t>مُوسَى</w:t>
      </w:r>
      <w:r w:rsidR="009A6D84" w:rsidRPr="001F3176">
        <w:rPr>
          <w:rFonts w:cs="DecoType Naskh Special" w:hint="cs"/>
          <w:szCs w:val="32"/>
          <w:rtl/>
        </w:rPr>
        <w:t xml:space="preserve"> </w:t>
      </w:r>
      <w:r w:rsidRPr="001F3176">
        <w:rPr>
          <w:rFonts w:cs="DecoType Naskh Special"/>
          <w:szCs w:val="32"/>
          <w:rtl/>
        </w:rPr>
        <w:t>فَبَغَى</w:t>
      </w:r>
      <w:r w:rsidR="009A6D84" w:rsidRPr="001F3176">
        <w:rPr>
          <w:rFonts w:cs="DecoType Naskh Special" w:hint="cs"/>
          <w:szCs w:val="32"/>
          <w:rtl/>
        </w:rPr>
        <w:t xml:space="preserve"> </w:t>
      </w:r>
      <w:r w:rsidRPr="001F3176">
        <w:rPr>
          <w:rFonts w:cs="DecoType Naskh Special"/>
          <w:szCs w:val="32"/>
          <w:rtl/>
        </w:rPr>
        <w:t>عَلَيْهِمْ</w:t>
      </w:r>
      <w:r w:rsidR="009A6D84" w:rsidRPr="001F3176">
        <w:rPr>
          <w:rFonts w:cs="DecoType Naskh Special" w:hint="cs"/>
          <w:szCs w:val="32"/>
          <w:rtl/>
        </w:rPr>
        <w:t xml:space="preserve"> </w:t>
      </w:r>
      <w:r w:rsidRPr="001F3176">
        <w:rPr>
          <w:rFonts w:cs="DecoType Naskh Special"/>
          <w:szCs w:val="32"/>
          <w:rtl/>
        </w:rPr>
        <w:t>وَآتَيْنَاهُ</w:t>
      </w:r>
      <w:r w:rsidR="009A6D84" w:rsidRPr="001F3176">
        <w:rPr>
          <w:rFonts w:cs="DecoType Naskh Special" w:hint="cs"/>
          <w:szCs w:val="32"/>
          <w:rtl/>
        </w:rPr>
        <w:t xml:space="preserve"> </w:t>
      </w:r>
      <w:r w:rsidRPr="001F3176">
        <w:rPr>
          <w:rFonts w:cs="DecoType Naskh Special"/>
          <w:szCs w:val="32"/>
          <w:rtl/>
        </w:rPr>
        <w:t>مِنَ</w:t>
      </w:r>
      <w:r w:rsidR="009A6D84" w:rsidRPr="001F3176">
        <w:rPr>
          <w:rFonts w:cs="DecoType Naskh Special" w:hint="cs"/>
          <w:szCs w:val="32"/>
          <w:rtl/>
        </w:rPr>
        <w:t xml:space="preserve"> </w:t>
      </w:r>
      <w:r w:rsidRPr="001F3176">
        <w:rPr>
          <w:rFonts w:cs="DecoType Naskh Special"/>
          <w:szCs w:val="32"/>
          <w:rtl/>
        </w:rPr>
        <w:t>الْكُنُوزِ</w:t>
      </w:r>
      <w:r w:rsidR="009A6D84" w:rsidRPr="001F3176">
        <w:rPr>
          <w:rFonts w:cs="DecoType Naskh Special" w:hint="cs"/>
          <w:szCs w:val="32"/>
          <w:rtl/>
        </w:rPr>
        <w:t xml:space="preserve"> </w:t>
      </w:r>
      <w:r w:rsidRPr="001F3176">
        <w:rPr>
          <w:rFonts w:cs="DecoType Naskh Special"/>
          <w:szCs w:val="32"/>
          <w:rtl/>
        </w:rPr>
        <w:t>مَا</w:t>
      </w:r>
      <w:r w:rsidR="009A6D84" w:rsidRPr="001F3176">
        <w:rPr>
          <w:rFonts w:cs="DecoType Naskh Special" w:hint="cs"/>
          <w:szCs w:val="32"/>
          <w:rtl/>
        </w:rPr>
        <w:t xml:space="preserve"> </w:t>
      </w:r>
      <w:r w:rsidRPr="001F3176">
        <w:rPr>
          <w:rFonts w:cs="DecoType Naskh Special"/>
          <w:szCs w:val="32"/>
          <w:rtl/>
        </w:rPr>
        <w:t>إِنَّ</w:t>
      </w:r>
      <w:r w:rsidR="009A6D84" w:rsidRPr="001F3176">
        <w:rPr>
          <w:rFonts w:cs="DecoType Naskh Special" w:hint="cs"/>
          <w:szCs w:val="32"/>
          <w:rtl/>
        </w:rPr>
        <w:t xml:space="preserve"> </w:t>
      </w:r>
      <w:r w:rsidRPr="001F3176">
        <w:rPr>
          <w:rFonts w:cs="DecoType Naskh Special"/>
          <w:szCs w:val="32"/>
          <w:rtl/>
        </w:rPr>
        <w:t>مَفَاتِحَهُ</w:t>
      </w:r>
      <w:r w:rsidR="009A6D84" w:rsidRPr="001F3176">
        <w:rPr>
          <w:rFonts w:cs="DecoType Naskh Special" w:hint="cs"/>
          <w:szCs w:val="32"/>
          <w:rtl/>
        </w:rPr>
        <w:t xml:space="preserve"> </w:t>
      </w:r>
      <w:r w:rsidRPr="001F3176">
        <w:rPr>
          <w:rFonts w:cs="DecoType Naskh Special"/>
          <w:szCs w:val="32"/>
          <w:rtl/>
        </w:rPr>
        <w:t>لَتَنُوءُ</w:t>
      </w:r>
      <w:r w:rsidR="009A6D84" w:rsidRPr="001F3176">
        <w:rPr>
          <w:rFonts w:cs="DecoType Naskh Special" w:hint="cs"/>
          <w:szCs w:val="32"/>
          <w:rtl/>
        </w:rPr>
        <w:t xml:space="preserve"> </w:t>
      </w:r>
      <w:r w:rsidRPr="001F3176">
        <w:rPr>
          <w:rFonts w:cs="DecoType Naskh Special"/>
          <w:szCs w:val="32"/>
          <w:rtl/>
        </w:rPr>
        <w:t>بِالْعُصْبَةِ</w:t>
      </w:r>
      <w:r w:rsidR="009A6D84" w:rsidRPr="001F3176">
        <w:rPr>
          <w:rFonts w:cs="DecoType Naskh Special" w:hint="cs"/>
          <w:szCs w:val="32"/>
          <w:rtl/>
        </w:rPr>
        <w:t xml:space="preserve"> </w:t>
      </w:r>
      <w:r w:rsidRPr="001F3176">
        <w:rPr>
          <w:rFonts w:cs="DecoType Naskh Special"/>
          <w:szCs w:val="32"/>
          <w:rtl/>
        </w:rPr>
        <w:t>أُولِي</w:t>
      </w:r>
      <w:r w:rsidR="009A6D84" w:rsidRPr="001F3176">
        <w:rPr>
          <w:rFonts w:cs="DecoType Naskh Special" w:hint="cs"/>
          <w:szCs w:val="32"/>
          <w:rtl/>
        </w:rPr>
        <w:t xml:space="preserve"> </w:t>
      </w:r>
      <w:r w:rsidRPr="001F3176">
        <w:rPr>
          <w:rFonts w:cs="DecoType Naskh Special"/>
          <w:szCs w:val="32"/>
          <w:rtl/>
        </w:rPr>
        <w:t>الْقُوَّةِ</w:t>
      </w:r>
      <w:r w:rsidR="009A6D84" w:rsidRPr="001F3176">
        <w:rPr>
          <w:rFonts w:cs="DecoType Naskh Special" w:hint="cs"/>
          <w:szCs w:val="32"/>
          <w:rtl/>
        </w:rPr>
        <w:t xml:space="preserve"> </w:t>
      </w:r>
      <w:r w:rsidRPr="001F3176">
        <w:rPr>
          <w:rFonts w:cs="DecoType Naskh Special"/>
          <w:szCs w:val="32"/>
          <w:rtl/>
        </w:rPr>
        <w:t>إِذْ</w:t>
      </w:r>
      <w:r w:rsidR="009A6D84" w:rsidRPr="001F3176">
        <w:rPr>
          <w:rFonts w:cs="DecoType Naskh Special" w:hint="cs"/>
          <w:szCs w:val="32"/>
          <w:rtl/>
        </w:rPr>
        <w:t xml:space="preserve"> </w:t>
      </w:r>
      <w:r w:rsidRPr="001F3176">
        <w:rPr>
          <w:rFonts w:cs="DecoType Naskh Special"/>
          <w:szCs w:val="32"/>
          <w:rtl/>
        </w:rPr>
        <w:t>قَالَ</w:t>
      </w:r>
      <w:r w:rsidR="009A6D84" w:rsidRPr="001F3176">
        <w:rPr>
          <w:rFonts w:cs="DecoType Naskh Special" w:hint="cs"/>
          <w:szCs w:val="32"/>
          <w:rtl/>
        </w:rPr>
        <w:t xml:space="preserve"> </w:t>
      </w:r>
      <w:r w:rsidRPr="001F3176">
        <w:rPr>
          <w:rFonts w:cs="DecoType Naskh Special"/>
          <w:szCs w:val="32"/>
          <w:rtl/>
        </w:rPr>
        <w:t>لَهُ</w:t>
      </w:r>
      <w:r w:rsidR="009A6D84" w:rsidRPr="001F3176">
        <w:rPr>
          <w:rFonts w:cs="DecoType Naskh Special" w:hint="cs"/>
          <w:szCs w:val="32"/>
          <w:rtl/>
        </w:rPr>
        <w:t xml:space="preserve"> </w:t>
      </w:r>
      <w:r w:rsidRPr="001F3176">
        <w:rPr>
          <w:rFonts w:cs="DecoType Naskh Special"/>
          <w:szCs w:val="32"/>
          <w:rtl/>
        </w:rPr>
        <w:t>قَوْمُهُ</w:t>
      </w:r>
      <w:r w:rsidR="009A6D84" w:rsidRPr="001F3176">
        <w:rPr>
          <w:rFonts w:cs="DecoType Naskh Special" w:hint="cs"/>
          <w:szCs w:val="32"/>
          <w:rtl/>
        </w:rPr>
        <w:t xml:space="preserve"> </w:t>
      </w:r>
      <w:r w:rsidRPr="001F3176">
        <w:rPr>
          <w:rFonts w:cs="DecoType Naskh Special"/>
          <w:szCs w:val="32"/>
          <w:rtl/>
        </w:rPr>
        <w:t>لَا</w:t>
      </w:r>
      <w:r w:rsidR="009A6D84" w:rsidRPr="001F3176">
        <w:rPr>
          <w:rFonts w:cs="DecoType Naskh Special" w:hint="cs"/>
          <w:szCs w:val="32"/>
          <w:rtl/>
        </w:rPr>
        <w:t xml:space="preserve"> </w:t>
      </w:r>
      <w:r w:rsidRPr="001F3176">
        <w:rPr>
          <w:rFonts w:cs="DecoType Naskh Special"/>
          <w:szCs w:val="32"/>
          <w:rtl/>
        </w:rPr>
        <w:t>تَفْرَحْ</w:t>
      </w:r>
      <w:r w:rsidR="009A6D84" w:rsidRPr="001F3176">
        <w:rPr>
          <w:rFonts w:cs="DecoType Naskh Special" w:hint="cs"/>
          <w:szCs w:val="32"/>
          <w:rtl/>
        </w:rPr>
        <w:t xml:space="preserve"> </w:t>
      </w:r>
      <w:r w:rsidRPr="001F3176">
        <w:rPr>
          <w:rFonts w:cs="DecoType Naskh Special"/>
          <w:szCs w:val="32"/>
          <w:rtl/>
        </w:rPr>
        <w:t>إِنَّ</w:t>
      </w:r>
      <w:r w:rsidR="009A6D84" w:rsidRPr="001F3176">
        <w:rPr>
          <w:rFonts w:cs="DecoType Naskh Special" w:hint="cs"/>
          <w:szCs w:val="32"/>
          <w:rtl/>
        </w:rPr>
        <w:t xml:space="preserve"> </w:t>
      </w:r>
      <w:r w:rsidRPr="001F3176">
        <w:rPr>
          <w:rFonts w:cs="DecoType Naskh Special"/>
          <w:szCs w:val="32"/>
          <w:rtl/>
        </w:rPr>
        <w:t>اللَّهَ</w:t>
      </w:r>
      <w:r w:rsidR="009A6D84" w:rsidRPr="001F3176">
        <w:rPr>
          <w:rFonts w:cs="DecoType Naskh Special" w:hint="cs"/>
          <w:szCs w:val="32"/>
          <w:rtl/>
        </w:rPr>
        <w:t xml:space="preserve"> </w:t>
      </w:r>
      <w:r w:rsidRPr="001F3176">
        <w:rPr>
          <w:rFonts w:cs="DecoType Naskh Special"/>
          <w:szCs w:val="32"/>
          <w:rtl/>
        </w:rPr>
        <w:t>لَا</w:t>
      </w:r>
      <w:r w:rsidR="009A6D84" w:rsidRPr="001F3176">
        <w:rPr>
          <w:rFonts w:cs="DecoType Naskh Special" w:hint="cs"/>
          <w:szCs w:val="32"/>
          <w:rtl/>
        </w:rPr>
        <w:t xml:space="preserve"> </w:t>
      </w:r>
      <w:r w:rsidRPr="001F3176">
        <w:rPr>
          <w:rFonts w:cs="DecoType Naskh Special"/>
          <w:szCs w:val="32"/>
          <w:rtl/>
        </w:rPr>
        <w:t>يُحِبُّ</w:t>
      </w:r>
      <w:r w:rsidR="009A6D84" w:rsidRPr="001F3176">
        <w:rPr>
          <w:rFonts w:cs="DecoType Naskh Special" w:hint="cs"/>
          <w:szCs w:val="32"/>
          <w:rtl/>
        </w:rPr>
        <w:t xml:space="preserve"> </w:t>
      </w:r>
      <w:r w:rsidRPr="001F3176">
        <w:rPr>
          <w:rFonts w:cs="DecoType Naskh Special"/>
          <w:szCs w:val="32"/>
          <w:rtl/>
        </w:rPr>
        <w:t>الْفَرِحِينَ</w:t>
      </w:r>
      <w:r w:rsidRPr="001F3176">
        <w:rPr>
          <w:rFonts w:cs="DecoType Naskh Special" w:hint="cs"/>
          <w:szCs w:val="32"/>
          <w:rtl/>
          <w:lang w:bidi="ar-QA"/>
        </w:rPr>
        <w:t xml:space="preserve"> *</w:t>
      </w:r>
      <w:r w:rsidR="009A6D84" w:rsidRPr="001F3176">
        <w:rPr>
          <w:rFonts w:cs="DecoType Naskh Special" w:hint="cs"/>
          <w:szCs w:val="32"/>
          <w:rtl/>
          <w:lang w:bidi="ar-QA"/>
        </w:rPr>
        <w:t xml:space="preserve"> </w:t>
      </w:r>
      <w:r w:rsidRPr="001F3176">
        <w:rPr>
          <w:rFonts w:cs="DecoType Naskh Special"/>
          <w:szCs w:val="32"/>
          <w:rtl/>
        </w:rPr>
        <w:t>وَابْتَغِ</w:t>
      </w:r>
      <w:r w:rsidR="009A6D84" w:rsidRPr="001F3176">
        <w:rPr>
          <w:rFonts w:cs="DecoType Naskh Special" w:hint="cs"/>
          <w:szCs w:val="32"/>
          <w:rtl/>
        </w:rPr>
        <w:t xml:space="preserve"> </w:t>
      </w:r>
      <w:r w:rsidRPr="001F3176">
        <w:rPr>
          <w:rFonts w:cs="DecoType Naskh Special"/>
          <w:szCs w:val="32"/>
          <w:rtl/>
        </w:rPr>
        <w:t>فِيمَا</w:t>
      </w:r>
      <w:r w:rsidR="009A6D84" w:rsidRPr="001F3176">
        <w:rPr>
          <w:rFonts w:cs="DecoType Naskh Special" w:hint="cs"/>
          <w:szCs w:val="32"/>
          <w:rtl/>
        </w:rPr>
        <w:t xml:space="preserve"> </w:t>
      </w:r>
      <w:r w:rsidRPr="001F3176">
        <w:rPr>
          <w:rFonts w:cs="DecoType Naskh Special"/>
          <w:szCs w:val="32"/>
          <w:rtl/>
        </w:rPr>
        <w:t>آتَاكَ</w:t>
      </w:r>
      <w:r w:rsidR="009A6D84" w:rsidRPr="001F3176">
        <w:rPr>
          <w:rFonts w:cs="DecoType Naskh Special" w:hint="cs"/>
          <w:szCs w:val="32"/>
          <w:rtl/>
        </w:rPr>
        <w:t xml:space="preserve"> </w:t>
      </w:r>
      <w:r w:rsidRPr="001F3176">
        <w:rPr>
          <w:rFonts w:cs="DecoType Naskh Special"/>
          <w:szCs w:val="32"/>
          <w:rtl/>
        </w:rPr>
        <w:t>اللَّهُ</w:t>
      </w:r>
      <w:r w:rsidR="009A6D84" w:rsidRPr="001F3176">
        <w:rPr>
          <w:rFonts w:cs="DecoType Naskh Special" w:hint="cs"/>
          <w:szCs w:val="32"/>
          <w:rtl/>
        </w:rPr>
        <w:t xml:space="preserve"> </w:t>
      </w:r>
      <w:r w:rsidRPr="001F3176">
        <w:rPr>
          <w:rFonts w:cs="DecoType Naskh Special"/>
          <w:szCs w:val="32"/>
          <w:rtl/>
        </w:rPr>
        <w:t>الدَّارَ</w:t>
      </w:r>
      <w:r w:rsidR="009A6D84" w:rsidRPr="001F3176">
        <w:rPr>
          <w:rFonts w:cs="DecoType Naskh Special" w:hint="cs"/>
          <w:szCs w:val="32"/>
          <w:rtl/>
        </w:rPr>
        <w:t xml:space="preserve"> </w:t>
      </w:r>
      <w:r w:rsidRPr="001F3176">
        <w:rPr>
          <w:rFonts w:cs="DecoType Naskh Special"/>
          <w:szCs w:val="32"/>
          <w:rtl/>
        </w:rPr>
        <w:t>الْآخِرَةَ</w:t>
      </w:r>
      <w:r w:rsidR="009A6D84" w:rsidRPr="001F3176">
        <w:rPr>
          <w:rFonts w:cs="DecoType Naskh Special" w:hint="cs"/>
          <w:szCs w:val="32"/>
          <w:rtl/>
        </w:rPr>
        <w:t xml:space="preserve"> </w:t>
      </w:r>
      <w:r w:rsidRPr="001F3176">
        <w:rPr>
          <w:rFonts w:cs="DecoType Naskh Special"/>
          <w:szCs w:val="32"/>
          <w:rtl/>
        </w:rPr>
        <w:t>وَلَا</w:t>
      </w:r>
      <w:r w:rsidR="009A6D84" w:rsidRPr="001F3176">
        <w:rPr>
          <w:rFonts w:cs="DecoType Naskh Special" w:hint="cs"/>
          <w:szCs w:val="32"/>
          <w:rtl/>
        </w:rPr>
        <w:t xml:space="preserve"> </w:t>
      </w:r>
      <w:r w:rsidRPr="001F3176">
        <w:rPr>
          <w:rFonts w:cs="DecoType Naskh Special"/>
          <w:szCs w:val="32"/>
          <w:rtl/>
        </w:rPr>
        <w:t>تَنسَ</w:t>
      </w:r>
      <w:r w:rsidR="009A6D84" w:rsidRPr="001F3176">
        <w:rPr>
          <w:rFonts w:cs="DecoType Naskh Special" w:hint="cs"/>
          <w:szCs w:val="32"/>
          <w:rtl/>
        </w:rPr>
        <w:t xml:space="preserve"> </w:t>
      </w:r>
      <w:r w:rsidRPr="001F3176">
        <w:rPr>
          <w:rFonts w:cs="DecoType Naskh Special"/>
          <w:szCs w:val="32"/>
          <w:rtl/>
        </w:rPr>
        <w:t>نَصِيبَكَ</w:t>
      </w:r>
      <w:r w:rsidR="009A6D84" w:rsidRPr="001F3176">
        <w:rPr>
          <w:rFonts w:cs="DecoType Naskh Special" w:hint="cs"/>
          <w:szCs w:val="32"/>
          <w:rtl/>
        </w:rPr>
        <w:t xml:space="preserve"> </w:t>
      </w:r>
      <w:r w:rsidRPr="001F3176">
        <w:rPr>
          <w:rFonts w:cs="DecoType Naskh Special"/>
          <w:szCs w:val="32"/>
          <w:rtl/>
        </w:rPr>
        <w:t>مِنَ</w:t>
      </w:r>
      <w:r w:rsidR="009A6D84" w:rsidRPr="001F3176">
        <w:rPr>
          <w:rFonts w:cs="DecoType Naskh Special" w:hint="cs"/>
          <w:szCs w:val="32"/>
          <w:rtl/>
        </w:rPr>
        <w:t xml:space="preserve"> </w:t>
      </w:r>
      <w:r w:rsidRPr="001F3176">
        <w:rPr>
          <w:rFonts w:cs="DecoType Naskh Special"/>
          <w:szCs w:val="32"/>
          <w:rtl/>
        </w:rPr>
        <w:t>الدُّنْيَا</w:t>
      </w:r>
      <w:r w:rsidR="009A6D84" w:rsidRPr="001F3176">
        <w:rPr>
          <w:rFonts w:cs="DecoType Naskh Special" w:hint="cs"/>
          <w:szCs w:val="32"/>
          <w:rtl/>
        </w:rPr>
        <w:t xml:space="preserve"> </w:t>
      </w:r>
      <w:r w:rsidRPr="001F3176">
        <w:rPr>
          <w:rFonts w:cs="DecoType Naskh Special"/>
          <w:szCs w:val="32"/>
          <w:rtl/>
        </w:rPr>
        <w:t>وَأَحْسِن</w:t>
      </w:r>
      <w:r w:rsidR="009A6D84" w:rsidRPr="001F3176">
        <w:rPr>
          <w:rFonts w:cs="DecoType Naskh Special" w:hint="cs"/>
          <w:szCs w:val="32"/>
          <w:rtl/>
        </w:rPr>
        <w:t xml:space="preserve"> </w:t>
      </w:r>
      <w:r w:rsidRPr="001F3176">
        <w:rPr>
          <w:rFonts w:cs="DecoType Naskh Special"/>
          <w:szCs w:val="32"/>
          <w:rtl/>
        </w:rPr>
        <w:lastRenderedPageBreak/>
        <w:t>كَمَا</w:t>
      </w:r>
      <w:r w:rsidR="009A6D84" w:rsidRPr="001F3176">
        <w:rPr>
          <w:rFonts w:cs="DecoType Naskh Special" w:hint="cs"/>
          <w:szCs w:val="32"/>
          <w:rtl/>
        </w:rPr>
        <w:t xml:space="preserve"> </w:t>
      </w:r>
      <w:r w:rsidRPr="001F3176">
        <w:rPr>
          <w:rFonts w:cs="DecoType Naskh Special"/>
          <w:szCs w:val="32"/>
          <w:rtl/>
        </w:rPr>
        <w:t>أَحْسَنَ</w:t>
      </w:r>
      <w:r w:rsidR="009A6D84" w:rsidRPr="001F3176">
        <w:rPr>
          <w:rFonts w:cs="DecoType Naskh Special" w:hint="cs"/>
          <w:szCs w:val="32"/>
          <w:rtl/>
        </w:rPr>
        <w:t xml:space="preserve"> </w:t>
      </w:r>
      <w:r w:rsidRPr="001F3176">
        <w:rPr>
          <w:rFonts w:cs="DecoType Naskh Special"/>
          <w:szCs w:val="32"/>
          <w:rtl/>
        </w:rPr>
        <w:t>اللَّهُ</w:t>
      </w:r>
      <w:r w:rsidR="009A6D84" w:rsidRPr="001F3176">
        <w:rPr>
          <w:rFonts w:cs="DecoType Naskh Special" w:hint="cs"/>
          <w:szCs w:val="32"/>
          <w:rtl/>
        </w:rPr>
        <w:t xml:space="preserve"> </w:t>
      </w:r>
      <w:r w:rsidRPr="001F3176">
        <w:rPr>
          <w:rFonts w:cs="DecoType Naskh Special"/>
          <w:szCs w:val="32"/>
          <w:rtl/>
        </w:rPr>
        <w:t>إِلَيْكَ</w:t>
      </w:r>
      <w:r w:rsidR="009A6D84" w:rsidRPr="001F3176">
        <w:rPr>
          <w:rFonts w:cs="DecoType Naskh Special" w:hint="cs"/>
          <w:szCs w:val="32"/>
          <w:rtl/>
        </w:rPr>
        <w:t xml:space="preserve"> </w:t>
      </w:r>
      <w:r w:rsidRPr="001F3176">
        <w:rPr>
          <w:rFonts w:cs="DecoType Naskh Special"/>
          <w:szCs w:val="32"/>
          <w:rtl/>
        </w:rPr>
        <w:t>وَلَا</w:t>
      </w:r>
      <w:r w:rsidR="009A6D84" w:rsidRPr="001F3176">
        <w:rPr>
          <w:rFonts w:cs="DecoType Naskh Special" w:hint="cs"/>
          <w:szCs w:val="32"/>
          <w:rtl/>
        </w:rPr>
        <w:t xml:space="preserve"> </w:t>
      </w:r>
      <w:r w:rsidRPr="001F3176">
        <w:rPr>
          <w:rFonts w:cs="DecoType Naskh Special"/>
          <w:szCs w:val="32"/>
          <w:rtl/>
        </w:rPr>
        <w:t>تَبْغِ</w:t>
      </w:r>
      <w:r w:rsidR="009A6D84" w:rsidRPr="001F3176">
        <w:rPr>
          <w:rFonts w:cs="DecoType Naskh Special" w:hint="cs"/>
          <w:szCs w:val="32"/>
          <w:rtl/>
        </w:rPr>
        <w:t xml:space="preserve"> </w:t>
      </w:r>
      <w:r w:rsidRPr="001F3176">
        <w:rPr>
          <w:rFonts w:cs="DecoType Naskh Special"/>
          <w:szCs w:val="32"/>
          <w:rtl/>
        </w:rPr>
        <w:t>الْفَسَادَ</w:t>
      </w:r>
      <w:r w:rsidR="009A6D84" w:rsidRPr="001F3176">
        <w:rPr>
          <w:rFonts w:cs="DecoType Naskh Special" w:hint="cs"/>
          <w:szCs w:val="32"/>
          <w:rtl/>
        </w:rPr>
        <w:t xml:space="preserve"> </w:t>
      </w:r>
      <w:r w:rsidRPr="001F3176">
        <w:rPr>
          <w:rFonts w:cs="DecoType Naskh Special"/>
          <w:szCs w:val="32"/>
          <w:rtl/>
        </w:rPr>
        <w:t>فِي</w:t>
      </w:r>
      <w:r w:rsidR="009A6D84" w:rsidRPr="001F3176">
        <w:rPr>
          <w:rFonts w:cs="DecoType Naskh Special" w:hint="cs"/>
          <w:szCs w:val="32"/>
          <w:rtl/>
        </w:rPr>
        <w:t xml:space="preserve"> </w:t>
      </w:r>
      <w:r w:rsidRPr="001F3176">
        <w:rPr>
          <w:rFonts w:cs="DecoType Naskh Special"/>
          <w:szCs w:val="32"/>
          <w:rtl/>
        </w:rPr>
        <w:t>الْأَرْضِ</w:t>
      </w:r>
      <w:r w:rsidR="009A6D84" w:rsidRPr="001F3176">
        <w:rPr>
          <w:rFonts w:cs="DecoType Naskh Special" w:hint="cs"/>
          <w:szCs w:val="32"/>
          <w:rtl/>
        </w:rPr>
        <w:t xml:space="preserve"> </w:t>
      </w:r>
      <w:r w:rsidRPr="001F3176">
        <w:rPr>
          <w:rFonts w:cs="DecoType Naskh Special"/>
          <w:szCs w:val="32"/>
          <w:rtl/>
        </w:rPr>
        <w:t>إِنَّ</w:t>
      </w:r>
      <w:r w:rsidR="009A6D84" w:rsidRPr="001F3176">
        <w:rPr>
          <w:rFonts w:cs="DecoType Naskh Special" w:hint="cs"/>
          <w:szCs w:val="32"/>
          <w:rtl/>
        </w:rPr>
        <w:t xml:space="preserve"> </w:t>
      </w:r>
      <w:r w:rsidRPr="001F3176">
        <w:rPr>
          <w:rFonts w:cs="DecoType Naskh Special"/>
          <w:szCs w:val="32"/>
          <w:rtl/>
        </w:rPr>
        <w:t>اللَّهَ</w:t>
      </w:r>
      <w:r w:rsidR="009A6D84" w:rsidRPr="001F3176">
        <w:rPr>
          <w:rFonts w:cs="DecoType Naskh Special" w:hint="cs"/>
          <w:szCs w:val="32"/>
          <w:rtl/>
        </w:rPr>
        <w:t xml:space="preserve"> </w:t>
      </w:r>
      <w:r w:rsidRPr="001F3176">
        <w:rPr>
          <w:rFonts w:cs="DecoType Naskh Special"/>
          <w:szCs w:val="32"/>
          <w:rtl/>
        </w:rPr>
        <w:t>لَا</w:t>
      </w:r>
      <w:r w:rsidR="009A6D84" w:rsidRPr="001F3176">
        <w:rPr>
          <w:rFonts w:cs="DecoType Naskh Special" w:hint="cs"/>
          <w:szCs w:val="32"/>
          <w:rtl/>
        </w:rPr>
        <w:t xml:space="preserve"> </w:t>
      </w:r>
      <w:r w:rsidRPr="001F3176">
        <w:rPr>
          <w:rFonts w:cs="DecoType Naskh Special"/>
          <w:szCs w:val="32"/>
          <w:rtl/>
        </w:rPr>
        <w:t>يُحِبُّ</w:t>
      </w:r>
      <w:r w:rsidR="009A6D84" w:rsidRPr="001F3176">
        <w:rPr>
          <w:rFonts w:cs="DecoType Naskh Special" w:hint="cs"/>
          <w:szCs w:val="32"/>
          <w:rtl/>
        </w:rPr>
        <w:t xml:space="preserve"> </w:t>
      </w:r>
      <w:r w:rsidRPr="001F3176">
        <w:rPr>
          <w:rFonts w:cs="DecoType Naskh Special"/>
          <w:szCs w:val="32"/>
          <w:rtl/>
        </w:rPr>
        <w:t xml:space="preserve">الْمُفْسِدِينَ </w:t>
      </w:r>
      <w:r w:rsidRPr="001F3176">
        <w:rPr>
          <w:rFonts w:cs="DecoType Naskh Special" w:hint="cs"/>
          <w:szCs w:val="32"/>
          <w:rtl/>
        </w:rPr>
        <w:t>*</w:t>
      </w:r>
      <w:r w:rsidR="009A6D84" w:rsidRPr="001F3176">
        <w:rPr>
          <w:rFonts w:cs="DecoType Naskh Special" w:hint="cs"/>
          <w:szCs w:val="32"/>
          <w:rtl/>
        </w:rPr>
        <w:t xml:space="preserve"> </w:t>
      </w:r>
      <w:r w:rsidRPr="001F3176">
        <w:rPr>
          <w:rFonts w:cs="DecoType Naskh Special"/>
          <w:szCs w:val="32"/>
          <w:rtl/>
        </w:rPr>
        <w:t>قَالَ</w:t>
      </w:r>
      <w:r w:rsidR="009A6D84" w:rsidRPr="001F3176">
        <w:rPr>
          <w:rFonts w:cs="DecoType Naskh Special" w:hint="cs"/>
          <w:szCs w:val="32"/>
          <w:rtl/>
        </w:rPr>
        <w:t xml:space="preserve"> </w:t>
      </w:r>
      <w:r w:rsidRPr="001F3176">
        <w:rPr>
          <w:rFonts w:cs="DecoType Naskh Special"/>
          <w:szCs w:val="32"/>
          <w:rtl/>
        </w:rPr>
        <w:t>إِنَّمَا</w:t>
      </w:r>
      <w:r w:rsidR="009A6D84" w:rsidRPr="001F3176">
        <w:rPr>
          <w:rFonts w:cs="DecoType Naskh Special" w:hint="cs"/>
          <w:szCs w:val="32"/>
          <w:rtl/>
        </w:rPr>
        <w:t xml:space="preserve"> </w:t>
      </w:r>
      <w:r w:rsidRPr="001F3176">
        <w:rPr>
          <w:rFonts w:cs="DecoType Naskh Special"/>
          <w:szCs w:val="32"/>
          <w:rtl/>
        </w:rPr>
        <w:t>أُوتِيتُهُ</w:t>
      </w:r>
      <w:r w:rsidR="009A6D84" w:rsidRPr="001F3176">
        <w:rPr>
          <w:rFonts w:cs="DecoType Naskh Special" w:hint="cs"/>
          <w:szCs w:val="32"/>
          <w:rtl/>
        </w:rPr>
        <w:t xml:space="preserve"> </w:t>
      </w:r>
      <w:r w:rsidRPr="001F3176">
        <w:rPr>
          <w:rFonts w:cs="DecoType Naskh Special"/>
          <w:szCs w:val="32"/>
          <w:rtl/>
        </w:rPr>
        <w:t>عَلَى</w:t>
      </w:r>
      <w:r w:rsidR="009A6D84" w:rsidRPr="001F3176">
        <w:rPr>
          <w:rFonts w:cs="DecoType Naskh Special" w:hint="cs"/>
          <w:szCs w:val="32"/>
          <w:rtl/>
        </w:rPr>
        <w:t xml:space="preserve"> </w:t>
      </w:r>
      <w:r w:rsidRPr="001F3176">
        <w:rPr>
          <w:rFonts w:cs="DecoType Naskh Special"/>
          <w:szCs w:val="32"/>
          <w:rtl/>
        </w:rPr>
        <w:t>عِلْمٍ</w:t>
      </w:r>
      <w:r w:rsidR="009A6D84" w:rsidRPr="001F3176">
        <w:rPr>
          <w:rFonts w:cs="DecoType Naskh Special" w:hint="cs"/>
          <w:szCs w:val="32"/>
          <w:rtl/>
        </w:rPr>
        <w:t xml:space="preserve"> </w:t>
      </w:r>
      <w:r w:rsidRPr="001F3176">
        <w:rPr>
          <w:rFonts w:cs="DecoType Naskh Special"/>
          <w:szCs w:val="32"/>
          <w:rtl/>
        </w:rPr>
        <w:t>عِندِي</w:t>
      </w:r>
      <w:r w:rsidRPr="001F3176">
        <w:rPr>
          <w:rFonts w:cs="DecoType Naskh Special" w:hint="cs"/>
          <w:szCs w:val="32"/>
          <w:rtl/>
          <w:lang w:bidi="ar-QA"/>
        </w:rPr>
        <w:t>" (القصص، آية : 76 ـ 78).</w:t>
      </w:r>
    </w:p>
    <w:p w:rsidR="008A1E0F" w:rsidRPr="001F3176" w:rsidRDefault="00306976" w:rsidP="008A1E0F">
      <w:pPr>
        <w:pStyle w:val="ad"/>
        <w:jc w:val="both"/>
        <w:rPr>
          <w:rFonts w:cs="DecoType Naskh Special"/>
          <w:szCs w:val="32"/>
          <w:rtl/>
          <w:lang w:bidi="ar-QA"/>
        </w:rPr>
      </w:pPr>
      <w:r w:rsidRPr="001F3176">
        <w:rPr>
          <w:rFonts w:cs="DecoType Naskh Special" w:hint="cs"/>
          <w:szCs w:val="32"/>
          <w:rtl/>
          <w:lang w:bidi="ar-QA"/>
        </w:rPr>
        <w:t>ويكون المؤمن بالقدر على الأستقامة في حالة السراء والضراء</w:t>
      </w:r>
      <w:r w:rsidRPr="001F3176">
        <w:rPr>
          <w:rStyle w:val="a5"/>
          <w:rFonts w:cs="DecoType Naskh Special"/>
          <w:szCs w:val="32"/>
          <w:rtl/>
          <w:lang w:bidi="ar-QA"/>
        </w:rPr>
        <w:footnoteReference w:id="782"/>
      </w:r>
      <w:r w:rsidRPr="001F3176">
        <w:rPr>
          <w:rFonts w:cs="DecoType Naskh Special" w:hint="cs"/>
          <w:szCs w:val="32"/>
          <w:rtl/>
          <w:lang w:bidi="ar-QA"/>
        </w:rPr>
        <w:t>.</w:t>
      </w:r>
    </w:p>
    <w:p w:rsidR="00306976" w:rsidRPr="001F3176" w:rsidRDefault="00306976" w:rsidP="008A1E0F">
      <w:pPr>
        <w:pStyle w:val="ad"/>
        <w:jc w:val="both"/>
        <w:rPr>
          <w:rFonts w:cs="DecoType Naskh Special"/>
          <w:b/>
          <w:bCs/>
          <w:szCs w:val="32"/>
          <w:rtl/>
          <w:lang w:bidi="ar-QA"/>
        </w:rPr>
      </w:pPr>
      <w:r w:rsidRPr="001F3176">
        <w:rPr>
          <w:rFonts w:cs="DecoType Naskh Special" w:hint="cs"/>
          <w:b/>
          <w:bCs/>
          <w:szCs w:val="32"/>
          <w:rtl/>
          <w:lang w:bidi="ar-QA"/>
        </w:rPr>
        <w:t>12ـ القضاء على الأمراض التي تعصف بالمجتمعات:</w:t>
      </w:r>
    </w:p>
    <w:p w:rsidR="00306976" w:rsidRPr="001F3176" w:rsidRDefault="00306976" w:rsidP="008A1E0F">
      <w:pPr>
        <w:pStyle w:val="ad"/>
        <w:jc w:val="both"/>
        <w:rPr>
          <w:rFonts w:cs="DecoType Naskh Special"/>
          <w:szCs w:val="32"/>
          <w:rtl/>
          <w:lang w:bidi="ar-QA"/>
        </w:rPr>
      </w:pPr>
      <w:r w:rsidRPr="001F3176">
        <w:rPr>
          <w:rFonts w:cs="DecoType Naskh Special" w:hint="cs"/>
          <w:szCs w:val="32"/>
          <w:rtl/>
          <w:lang w:bidi="ar-QA"/>
        </w:rPr>
        <w:t>الإيمان بالقدر يقضي على كثير من الأمراض التي تعصف، بالمجتمعات وتزرع الأحقاد بين المؤمنين، وذلك مثل رذيلة الحسد، فالمؤمن لا يحسد الناس على ما آتاهم الله من فضله،</w:t>
      </w:r>
      <w:r w:rsidR="007A691B" w:rsidRPr="001F3176">
        <w:rPr>
          <w:rFonts w:cs="DecoType Naskh Special" w:hint="cs"/>
          <w:szCs w:val="32"/>
          <w:rtl/>
          <w:lang w:bidi="ar-QA"/>
        </w:rPr>
        <w:t xml:space="preserve"> لأنه هو الذي رزقهم وقدر لهم ذلك، وهو يعلم حين يحسد غيره إنما يعترض على المقدور، وهكذا فالمؤمن يسعى لعمل الخير، ويحب للناس ما يحب لنفسه، فإن وصل إلى ما يصبو إليه حمد الله وشكره على نعمه، وإن لم يصل إلى شيء من ذلك صبر ولم يجزع، ولم يحقد على غيره ممن نال من الفضل ما لم ينله، لأن الله هو الذي يقسم الارزاق فيعطي ويمنع وكل ذلك ابتلاء وامتحان منه سبحانه وتعالى ـ لخلقه</w:t>
      </w:r>
      <w:r w:rsidR="00DB181A" w:rsidRPr="001F3176">
        <w:rPr>
          <w:rStyle w:val="a5"/>
          <w:rFonts w:cs="DecoType Naskh Special"/>
          <w:szCs w:val="32"/>
          <w:rtl/>
          <w:lang w:bidi="ar-QA"/>
        </w:rPr>
        <w:footnoteReference w:id="783"/>
      </w:r>
      <w:r w:rsidR="00DB181A" w:rsidRPr="001F3176">
        <w:rPr>
          <w:rFonts w:cs="DecoType Naskh Special" w:hint="cs"/>
          <w:szCs w:val="32"/>
          <w:rtl/>
          <w:lang w:bidi="ar-QA"/>
        </w:rPr>
        <w:t>.</w:t>
      </w:r>
    </w:p>
    <w:p w:rsidR="00DB181A" w:rsidRPr="001F3176" w:rsidRDefault="00DB181A" w:rsidP="008A1E0F">
      <w:pPr>
        <w:pStyle w:val="ad"/>
        <w:jc w:val="both"/>
        <w:rPr>
          <w:rFonts w:cs="DecoType Naskh Special"/>
          <w:szCs w:val="32"/>
          <w:rtl/>
          <w:lang w:bidi="ar-QA"/>
        </w:rPr>
      </w:pPr>
      <w:r w:rsidRPr="001F3176">
        <w:rPr>
          <w:rFonts w:cs="DecoType Naskh Special" w:hint="cs"/>
          <w:szCs w:val="32"/>
          <w:rtl/>
          <w:lang w:bidi="ar-QA"/>
        </w:rPr>
        <w:t>قال ابن سيرين: ما حسدت أحداً على شيء من أمور الدنيا، لأنه إن كان ـ أي هذا الرجل ـ من أهل الجنة،</w:t>
      </w:r>
      <w:r w:rsidR="002C569C" w:rsidRPr="001F3176">
        <w:rPr>
          <w:rFonts w:cs="DecoType Naskh Special" w:hint="cs"/>
          <w:szCs w:val="32"/>
          <w:rtl/>
          <w:lang w:bidi="ar-QA"/>
        </w:rPr>
        <w:t xml:space="preserve"> فكيف أحسده على شيء من أمر الدنيا وهو مصيره إلى الجنة وإن كان ـ هذا الرجل ـ من أهل النار فكيف أحسده على شيء من أمور الدنيا، وهو يصير إلى النار</w:t>
      </w:r>
      <w:r w:rsidR="002C569C" w:rsidRPr="001F3176">
        <w:rPr>
          <w:rStyle w:val="a5"/>
          <w:rFonts w:cs="DecoType Naskh Special"/>
          <w:szCs w:val="32"/>
          <w:rtl/>
          <w:lang w:bidi="ar-QA"/>
        </w:rPr>
        <w:footnoteReference w:id="784"/>
      </w:r>
      <w:r w:rsidR="002C569C" w:rsidRPr="001F3176">
        <w:rPr>
          <w:rFonts w:cs="DecoType Naskh Special" w:hint="cs"/>
          <w:szCs w:val="32"/>
          <w:rtl/>
          <w:lang w:bidi="ar-QA"/>
        </w:rPr>
        <w:t>.</w:t>
      </w:r>
    </w:p>
    <w:p w:rsidR="002C569C" w:rsidRPr="001F3176" w:rsidRDefault="002C569C" w:rsidP="008A1E0F">
      <w:pPr>
        <w:pStyle w:val="ad"/>
        <w:jc w:val="both"/>
        <w:rPr>
          <w:rFonts w:cs="DecoType Naskh Special"/>
          <w:szCs w:val="32"/>
          <w:rtl/>
          <w:lang w:bidi="ar-QA"/>
        </w:rPr>
      </w:pPr>
      <w:r w:rsidRPr="001F3176">
        <w:rPr>
          <w:rFonts w:cs="DecoType Naskh Special" w:hint="cs"/>
          <w:szCs w:val="32"/>
          <w:rtl/>
          <w:lang w:bidi="ar-QA"/>
        </w:rPr>
        <w:t>فالحسد يحرق صاحبه، والمحسود قد يُصابُ بالعين إن كانت العين خبيثة لأن النبي صلى الله عليه وسلم يقول: إن العين</w:t>
      </w:r>
      <w:r w:rsidRPr="001F3176">
        <w:rPr>
          <w:rStyle w:val="a5"/>
          <w:rFonts w:cs="DecoType Naskh Special"/>
          <w:szCs w:val="32"/>
          <w:rtl/>
          <w:lang w:bidi="ar-QA"/>
        </w:rPr>
        <w:footnoteReference w:id="785"/>
      </w:r>
      <w:r w:rsidR="00C54066" w:rsidRPr="001F3176">
        <w:rPr>
          <w:rFonts w:cs="DecoType Naskh Special" w:hint="cs"/>
          <w:szCs w:val="32"/>
          <w:rtl/>
          <w:lang w:bidi="ar-QA"/>
        </w:rPr>
        <w:t>. وقال صلى الله عليه وسلم: العين حق، ولو كان شيء سابق القدر، سبقته العين</w:t>
      </w:r>
      <w:r w:rsidR="00C54066" w:rsidRPr="001F3176">
        <w:rPr>
          <w:rStyle w:val="a5"/>
          <w:rFonts w:cs="DecoType Naskh Special"/>
          <w:szCs w:val="32"/>
          <w:rtl/>
          <w:lang w:bidi="ar-QA"/>
        </w:rPr>
        <w:footnoteReference w:id="786"/>
      </w:r>
      <w:r w:rsidR="00C54066" w:rsidRPr="001F3176">
        <w:rPr>
          <w:rFonts w:cs="DecoType Naskh Special" w:hint="cs"/>
          <w:szCs w:val="32"/>
          <w:rtl/>
          <w:lang w:bidi="ar-QA"/>
        </w:rPr>
        <w:t>.</w:t>
      </w:r>
    </w:p>
    <w:p w:rsidR="00C54066" w:rsidRPr="001F3176" w:rsidRDefault="00C54066" w:rsidP="008A1E0F">
      <w:pPr>
        <w:pStyle w:val="ad"/>
        <w:jc w:val="both"/>
        <w:rPr>
          <w:rFonts w:cs="DecoType Naskh Special"/>
          <w:szCs w:val="32"/>
          <w:rtl/>
          <w:lang w:bidi="ar-QA"/>
        </w:rPr>
      </w:pPr>
      <w:r w:rsidRPr="001F3176">
        <w:rPr>
          <w:rFonts w:cs="DecoType Naskh Special" w:hint="cs"/>
          <w:szCs w:val="32"/>
          <w:rtl/>
          <w:lang w:bidi="ar-QA"/>
        </w:rPr>
        <w:t>وقال صلى الله عليه وسلم: لا تباغضوا، ولا تحاسدوا، ولا تدابروا، ولا تقاطعوا، وكونوا عباد الله إخوانا</w:t>
      </w:r>
      <w:r w:rsidRPr="001F3176">
        <w:rPr>
          <w:rStyle w:val="a5"/>
          <w:rFonts w:cs="DecoType Naskh Special"/>
          <w:szCs w:val="32"/>
          <w:rtl/>
          <w:lang w:bidi="ar-QA"/>
        </w:rPr>
        <w:footnoteReference w:id="787"/>
      </w:r>
      <w:r w:rsidRPr="001F3176">
        <w:rPr>
          <w:rFonts w:cs="DecoType Naskh Special" w:hint="cs"/>
          <w:szCs w:val="32"/>
          <w:rtl/>
          <w:lang w:bidi="ar-QA"/>
        </w:rPr>
        <w:t>.</w:t>
      </w:r>
    </w:p>
    <w:p w:rsidR="00C54066" w:rsidRPr="001F3176" w:rsidRDefault="00C54066" w:rsidP="008A1E0F">
      <w:pPr>
        <w:pStyle w:val="ad"/>
        <w:jc w:val="both"/>
        <w:rPr>
          <w:rFonts w:cs="DecoType Naskh Special"/>
          <w:szCs w:val="32"/>
          <w:rtl/>
          <w:lang w:bidi="ar-QA"/>
        </w:rPr>
      </w:pPr>
      <w:r w:rsidRPr="001F3176">
        <w:rPr>
          <w:rFonts w:cs="DecoType Naskh Special" w:hint="cs"/>
          <w:szCs w:val="32"/>
          <w:rtl/>
          <w:lang w:bidi="ar-QA"/>
        </w:rPr>
        <w:t>وعلاج الحسد بالرضى بالقضاء والقدر، وتارة بالزهد في الدنيا، وتارة بما يتعلق بتلك النعم من هموم الدنيا وحساب الآخرة،</w:t>
      </w:r>
      <w:r w:rsidR="00DA71A5" w:rsidRPr="001F3176">
        <w:rPr>
          <w:rFonts w:cs="DecoType Naskh Special" w:hint="cs"/>
          <w:szCs w:val="32"/>
          <w:rtl/>
          <w:lang w:bidi="ar-QA"/>
        </w:rPr>
        <w:t xml:space="preserve"> فيتسلى المؤمن بذلك ولا يعمل بمقتضى ما في النفس أصلاً</w:t>
      </w:r>
      <w:r w:rsidR="004906DE" w:rsidRPr="001F3176">
        <w:rPr>
          <w:rFonts w:cs="DecoType Naskh Special" w:hint="cs"/>
          <w:szCs w:val="32"/>
          <w:rtl/>
          <w:lang w:bidi="ar-QA"/>
        </w:rPr>
        <w:t xml:space="preserve"> ولا ينطق، فإذا فعل ذلك لم يضره ما </w:t>
      </w:r>
      <w:r w:rsidR="004906DE" w:rsidRPr="001F3176">
        <w:rPr>
          <w:rFonts w:cs="DecoType Naskh Special" w:hint="cs"/>
          <w:szCs w:val="32"/>
          <w:rtl/>
          <w:lang w:bidi="ar-QA"/>
        </w:rPr>
        <w:lastRenderedPageBreak/>
        <w:t>وضع في جبلته</w:t>
      </w:r>
      <w:r w:rsidR="004906DE" w:rsidRPr="001F3176">
        <w:rPr>
          <w:rStyle w:val="a5"/>
          <w:rFonts w:cs="DecoType Naskh Special"/>
          <w:szCs w:val="32"/>
          <w:rtl/>
          <w:lang w:bidi="ar-QA"/>
        </w:rPr>
        <w:footnoteReference w:id="788"/>
      </w:r>
      <w:r w:rsidR="000A544C" w:rsidRPr="001F3176">
        <w:rPr>
          <w:rFonts w:cs="DecoType Naskh Special" w:hint="cs"/>
          <w:szCs w:val="32"/>
          <w:rtl/>
          <w:lang w:bidi="ar-QA"/>
        </w:rPr>
        <w:t>. يعني: إذا لم يحول الذي في نفسه إلى كلمات حاقدة حاسدة أو إلى أفعال حاقدة حاسدة لا يضره ما تحدث به النفس أحياناً، فالنفس قد جبلت على مثل هذا</w:t>
      </w:r>
      <w:r w:rsidR="000A544C" w:rsidRPr="001F3176">
        <w:rPr>
          <w:rStyle w:val="a5"/>
          <w:rFonts w:cs="DecoType Naskh Special"/>
          <w:szCs w:val="32"/>
          <w:rtl/>
          <w:lang w:bidi="ar-QA"/>
        </w:rPr>
        <w:footnoteReference w:id="789"/>
      </w:r>
      <w:r w:rsidR="000A544C" w:rsidRPr="001F3176">
        <w:rPr>
          <w:rFonts w:cs="DecoType Naskh Special" w:hint="cs"/>
          <w:szCs w:val="32"/>
          <w:rtl/>
          <w:lang w:bidi="ar-QA"/>
        </w:rPr>
        <w:t>.</w:t>
      </w:r>
    </w:p>
    <w:p w:rsidR="000A544C" w:rsidRPr="001F3176" w:rsidRDefault="000A544C" w:rsidP="008A1E0F">
      <w:pPr>
        <w:pStyle w:val="ad"/>
        <w:jc w:val="both"/>
        <w:rPr>
          <w:rFonts w:cs="DecoType Naskh Special"/>
          <w:szCs w:val="32"/>
          <w:rtl/>
          <w:lang w:bidi="ar-QA"/>
        </w:rPr>
      </w:pPr>
      <w:r w:rsidRPr="001F3176">
        <w:rPr>
          <w:rFonts w:cs="DecoType Naskh Special" w:hint="cs"/>
          <w:szCs w:val="32"/>
          <w:rtl/>
          <w:lang w:bidi="ar-QA"/>
        </w:rPr>
        <w:t>فالذي يؤمن بالقدر يحمل قلباً نظيفاً طاهراً من الغل والحقد والحسد والغش والضغينة لإخوانه، لأنه إن نظر إلى أخ من إخوانه ووجده في نعمة فهو يعلم يقيناً أن الذي أنعم عليه بهذا هو الله، فهو يحب لأخيه النعمة ويتضرع إلى الله سبحانه وتعالى الذي رزق أخاه أن يرزقه بما رزق أخاه فهذه كلها أمراض القلب لا تداوى إلا بالإيمان بالله سبحانه وتعالى</w:t>
      </w:r>
      <w:r w:rsidRPr="001F3176">
        <w:rPr>
          <w:rStyle w:val="a5"/>
          <w:rFonts w:cs="DecoType Naskh Special"/>
          <w:szCs w:val="32"/>
          <w:rtl/>
          <w:lang w:bidi="ar-QA"/>
        </w:rPr>
        <w:footnoteReference w:id="790"/>
      </w:r>
      <w:r w:rsidR="005E1263" w:rsidRPr="001F3176">
        <w:rPr>
          <w:rFonts w:cs="DecoType Naskh Special" w:hint="cs"/>
          <w:szCs w:val="32"/>
          <w:rtl/>
          <w:lang w:bidi="ar-QA"/>
        </w:rPr>
        <w:t xml:space="preserve">، والمؤمن بالقدر يعلم بأن الله يعطي ويمنع لحكمه، فإن من العباد من لا ينفعه إلا الغنى، ولو أفقره الله لأفسده ذلك، ومن العباد من لا يصلحه إلا الفقر، ولو أغناه الله لأفسده ذلك، ومن العباد من لا يصلحه إلا الصحة، ولو أسقمه الله لأفسده ذلك </w:t>
      </w:r>
      <w:r w:rsidR="00CC663E" w:rsidRPr="001F3176">
        <w:rPr>
          <w:rFonts w:cs="DecoType Naskh Special" w:hint="cs"/>
          <w:szCs w:val="32"/>
          <w:rtl/>
          <w:lang w:bidi="ar-QA"/>
        </w:rPr>
        <w:t xml:space="preserve">ومن العباد من لا يصلحه إلا المرض ولو صح  لأفسده ذلك </w:t>
      </w:r>
      <w:r w:rsidR="005E1263" w:rsidRPr="001F3176">
        <w:rPr>
          <w:rFonts w:cs="DecoType Naskh Special" w:hint="cs"/>
          <w:szCs w:val="32"/>
          <w:rtl/>
          <w:lang w:bidi="ar-QA"/>
        </w:rPr>
        <w:t>فلا يوجد شيء في الكون بدون حكمة وبغير حكمة،</w:t>
      </w:r>
      <w:r w:rsidR="00CC663E" w:rsidRPr="001F3176">
        <w:rPr>
          <w:rFonts w:cs="DecoType Naskh Special" w:hint="cs"/>
          <w:szCs w:val="32"/>
          <w:rtl/>
          <w:lang w:bidi="ar-QA"/>
        </w:rPr>
        <w:t xml:space="preserve"> فالله هو الحكيم الخبير، سواء علمنا الحكمة أم جهلناها، فالله جل وعلا يقدر بحكمة وعلم</w:t>
      </w:r>
      <w:r w:rsidR="00CC663E" w:rsidRPr="001F3176">
        <w:rPr>
          <w:rStyle w:val="a5"/>
          <w:rFonts w:cs="DecoType Naskh Special"/>
          <w:szCs w:val="32"/>
          <w:rtl/>
          <w:lang w:bidi="ar-QA"/>
        </w:rPr>
        <w:footnoteReference w:id="791"/>
      </w:r>
      <w:r w:rsidR="00CC663E" w:rsidRPr="001F3176">
        <w:rPr>
          <w:rFonts w:cs="DecoType Naskh Special" w:hint="cs"/>
          <w:szCs w:val="32"/>
          <w:rtl/>
          <w:lang w:bidi="ar-QA"/>
        </w:rPr>
        <w:t>.</w:t>
      </w:r>
    </w:p>
    <w:p w:rsidR="00CC663E" w:rsidRPr="001F3176" w:rsidRDefault="00CC663E" w:rsidP="008A1E0F">
      <w:pPr>
        <w:pStyle w:val="ad"/>
        <w:jc w:val="both"/>
        <w:rPr>
          <w:rFonts w:cs="DecoType Naskh Special"/>
          <w:szCs w:val="32"/>
          <w:rtl/>
          <w:lang w:bidi="ar-QA"/>
        </w:rPr>
      </w:pPr>
      <w:r w:rsidRPr="001F3176">
        <w:rPr>
          <w:rFonts w:cs="DecoType Naskh Special" w:hint="cs"/>
          <w:b/>
          <w:bCs/>
          <w:szCs w:val="32"/>
          <w:rtl/>
          <w:lang w:bidi="ar-QA"/>
        </w:rPr>
        <w:t>13ـ الإستعانة بالله:</w:t>
      </w:r>
    </w:p>
    <w:p w:rsidR="00CC663E" w:rsidRPr="001F3176" w:rsidRDefault="00CC663E" w:rsidP="008A1E0F">
      <w:pPr>
        <w:pStyle w:val="ad"/>
        <w:jc w:val="both"/>
        <w:rPr>
          <w:rFonts w:cs="DecoType Naskh Special"/>
          <w:szCs w:val="32"/>
          <w:rtl/>
        </w:rPr>
      </w:pPr>
      <w:r w:rsidRPr="001F3176">
        <w:rPr>
          <w:rFonts w:cs="DecoType Naskh Special" w:hint="cs"/>
          <w:szCs w:val="32"/>
          <w:rtl/>
          <w:lang w:bidi="ar-QA"/>
        </w:rPr>
        <w:t>ومن ثمار الإيمان بالقدر يعلم العبد يقيناً أن الأمر كله بيد الله</w:t>
      </w:r>
      <w:r w:rsidR="00275D8D" w:rsidRPr="001F3176">
        <w:rPr>
          <w:rFonts w:cs="DecoType Naskh Special" w:hint="cs"/>
          <w:szCs w:val="32"/>
          <w:rtl/>
          <w:lang w:bidi="ar-QA"/>
        </w:rPr>
        <w:t xml:space="preserve"> خلقاً ومشيئة وتقديراً وإيجاداً، فالمستعان على حصول المراد هو الله وحده دون غيره، ولهذا فهو يستعين بالله على حصول مراده، ولأمر ما كانت سورة الفاتحة تقرأ في كل صلاة، بل لا صلاة إلا بفاتحة الكتاب، كما جاء في الحديث الشريف وفي هذه السورة الكريمة، قوله تعالى:"</w:t>
      </w:r>
      <w:r w:rsidR="00275D8D" w:rsidRPr="001F3176">
        <w:rPr>
          <w:rFonts w:cs="DecoType Naskh Special"/>
          <w:szCs w:val="32"/>
          <w:rtl/>
        </w:rPr>
        <w:t>إِيَّاكَ</w:t>
      </w:r>
      <w:r w:rsidR="00B506DA" w:rsidRPr="001F3176">
        <w:rPr>
          <w:rFonts w:cs="DecoType Naskh Special" w:hint="cs"/>
          <w:szCs w:val="32"/>
          <w:rtl/>
        </w:rPr>
        <w:t xml:space="preserve"> </w:t>
      </w:r>
      <w:r w:rsidR="00275D8D" w:rsidRPr="001F3176">
        <w:rPr>
          <w:rFonts w:cs="DecoType Naskh Special"/>
          <w:szCs w:val="32"/>
          <w:rtl/>
        </w:rPr>
        <w:t>نَعْبُدُ</w:t>
      </w:r>
      <w:r w:rsidR="00B506DA" w:rsidRPr="001F3176">
        <w:rPr>
          <w:rFonts w:cs="DecoType Naskh Special" w:hint="cs"/>
          <w:szCs w:val="32"/>
          <w:rtl/>
        </w:rPr>
        <w:t xml:space="preserve"> </w:t>
      </w:r>
      <w:r w:rsidR="00275D8D" w:rsidRPr="001F3176">
        <w:rPr>
          <w:rFonts w:cs="DecoType Naskh Special"/>
          <w:szCs w:val="32"/>
          <w:rtl/>
        </w:rPr>
        <w:t>وإِيَّاكَ</w:t>
      </w:r>
      <w:r w:rsidR="00B506DA" w:rsidRPr="001F3176">
        <w:rPr>
          <w:rFonts w:cs="DecoType Naskh Special" w:hint="cs"/>
          <w:szCs w:val="32"/>
          <w:rtl/>
        </w:rPr>
        <w:t xml:space="preserve"> </w:t>
      </w:r>
      <w:r w:rsidR="00275D8D" w:rsidRPr="001F3176">
        <w:rPr>
          <w:rFonts w:cs="DecoType Naskh Special"/>
          <w:szCs w:val="32"/>
          <w:rtl/>
        </w:rPr>
        <w:t>نَسْتَعِينُ</w:t>
      </w:r>
      <w:r w:rsidR="00275D8D" w:rsidRPr="001F3176">
        <w:rPr>
          <w:rFonts w:cs="DecoType Naskh Special" w:hint="cs"/>
          <w:szCs w:val="32"/>
          <w:rtl/>
        </w:rPr>
        <w:t xml:space="preserve">" (الفاتحة، آية : 5)، فإذا استعان بالله وباشر السبب وحصل المقصود فهذا من فضل الله وإن لم يحصل المقصود لم ييأس المسلم فقد يكون في تأخير حصول المطلوب خير لا تعرف وجهه، فالله يعلم ونحن لا نعلم، وما نعلمه من حكمته تعالى شيء قليل للغاية بالنسبة لما لا نعرفه من هذه الحكمة وعليه ـ أي على </w:t>
      </w:r>
      <w:r w:rsidR="00275D8D" w:rsidRPr="001F3176">
        <w:rPr>
          <w:rFonts w:cs="DecoType Naskh Special" w:hint="cs"/>
          <w:szCs w:val="32"/>
          <w:rtl/>
        </w:rPr>
        <w:lastRenderedPageBreak/>
        <w:t>المسلم ـ أن يجدد السعي مستعيناً بالله ولا يعجز عن ذلك ولا يقبل لو إني فعلت كذا كان كذا، فإن هذا الكلام لا يفيد شيئاً وإنما يفتح باباً لعبث الشيطان</w:t>
      </w:r>
      <w:r w:rsidR="00BC0DFC" w:rsidRPr="001F3176">
        <w:rPr>
          <w:rStyle w:val="a5"/>
          <w:rFonts w:cs="DecoType Naskh Special"/>
          <w:szCs w:val="32"/>
          <w:rtl/>
        </w:rPr>
        <w:footnoteReference w:id="792"/>
      </w:r>
      <w:r w:rsidR="00BC0DFC" w:rsidRPr="001F3176">
        <w:rPr>
          <w:rFonts w:cs="DecoType Naskh Special" w:hint="cs"/>
          <w:szCs w:val="32"/>
          <w:rtl/>
        </w:rPr>
        <w:t>.</w:t>
      </w:r>
    </w:p>
    <w:p w:rsidR="00BC0DFC" w:rsidRPr="001F3176" w:rsidRDefault="00BC0DFC" w:rsidP="008A1E0F">
      <w:pPr>
        <w:pStyle w:val="ad"/>
        <w:jc w:val="both"/>
        <w:rPr>
          <w:rFonts w:cs="DecoType Naskh Special"/>
          <w:b/>
          <w:bCs/>
          <w:szCs w:val="32"/>
          <w:rtl/>
        </w:rPr>
      </w:pPr>
      <w:r w:rsidRPr="001F3176">
        <w:rPr>
          <w:rFonts w:cs="DecoType Naskh Special" w:hint="cs"/>
          <w:b/>
          <w:bCs/>
          <w:szCs w:val="32"/>
          <w:rtl/>
        </w:rPr>
        <w:t>14ـ الاعتماد على الله وحده:</w:t>
      </w:r>
    </w:p>
    <w:p w:rsidR="00BC0DFC" w:rsidRPr="001F3176" w:rsidRDefault="00BC0DFC" w:rsidP="00BC0DFC">
      <w:pPr>
        <w:pStyle w:val="ad"/>
        <w:jc w:val="both"/>
        <w:rPr>
          <w:rFonts w:cs="DecoType Naskh Special"/>
          <w:szCs w:val="32"/>
          <w:rtl/>
        </w:rPr>
      </w:pPr>
      <w:r w:rsidRPr="001F3176">
        <w:rPr>
          <w:rFonts w:cs="DecoType Naskh Special" w:hint="cs"/>
          <w:szCs w:val="32"/>
          <w:rtl/>
        </w:rPr>
        <w:t>وصاحب الإيمان الصحيح بالقدر يباشر الاسباب بيده ولكن اعتماده على الله وحده لا على السبب، وهكذا كان حال سيدنا محمد صلى الله عليه وسلم، فقد اختفى صلى الله عليه وسلم في الغار وهذا منه صلى الله عليه وسلم مباشرة لسبب الخلاص من المشركين ولكن ما كان اعتماده في الخلاص من المشركين على هذا السبب ـ ولا على غيره من الأسباب ـ ولكن كان اعتماده على الله وحده، قال تعالى:"</w:t>
      </w:r>
      <w:r w:rsidRPr="001F3176">
        <w:rPr>
          <w:rFonts w:cs="DecoType Naskh Special"/>
          <w:szCs w:val="32"/>
          <w:rtl/>
        </w:rPr>
        <w:t>ثَانِيَ</w:t>
      </w:r>
      <w:r w:rsidR="00B506DA" w:rsidRPr="001F3176">
        <w:rPr>
          <w:rFonts w:cs="DecoType Naskh Special" w:hint="cs"/>
          <w:szCs w:val="32"/>
          <w:rtl/>
        </w:rPr>
        <w:t xml:space="preserve"> </w:t>
      </w:r>
      <w:r w:rsidRPr="001F3176">
        <w:rPr>
          <w:rFonts w:cs="DecoType Naskh Special"/>
          <w:szCs w:val="32"/>
          <w:rtl/>
        </w:rPr>
        <w:t>اثْنَيْنِ</w:t>
      </w:r>
      <w:r w:rsidR="00B506DA" w:rsidRPr="001F3176">
        <w:rPr>
          <w:rFonts w:cs="DecoType Naskh Special" w:hint="cs"/>
          <w:szCs w:val="32"/>
          <w:rtl/>
        </w:rPr>
        <w:t xml:space="preserve"> </w:t>
      </w:r>
      <w:r w:rsidRPr="001F3176">
        <w:rPr>
          <w:rFonts w:cs="DecoType Naskh Special"/>
          <w:szCs w:val="32"/>
          <w:rtl/>
        </w:rPr>
        <w:t>إِذْ</w:t>
      </w:r>
      <w:r w:rsidR="00B506DA" w:rsidRPr="001F3176">
        <w:rPr>
          <w:rFonts w:cs="DecoType Naskh Special" w:hint="cs"/>
          <w:szCs w:val="32"/>
          <w:rtl/>
        </w:rPr>
        <w:t xml:space="preserve"> </w:t>
      </w:r>
      <w:r w:rsidRPr="001F3176">
        <w:rPr>
          <w:rFonts w:cs="DecoType Naskh Special"/>
          <w:szCs w:val="32"/>
          <w:rtl/>
        </w:rPr>
        <w:t>هُمَا</w:t>
      </w:r>
      <w:r w:rsidR="00B506DA" w:rsidRPr="001F3176">
        <w:rPr>
          <w:rFonts w:cs="DecoType Naskh Special" w:hint="cs"/>
          <w:szCs w:val="32"/>
          <w:rtl/>
        </w:rPr>
        <w:t xml:space="preserve"> </w:t>
      </w:r>
      <w:r w:rsidRPr="001F3176">
        <w:rPr>
          <w:rFonts w:cs="DecoType Naskh Special"/>
          <w:szCs w:val="32"/>
          <w:rtl/>
        </w:rPr>
        <w:t>فِي</w:t>
      </w:r>
      <w:r w:rsidR="00B506DA" w:rsidRPr="001F3176">
        <w:rPr>
          <w:rFonts w:cs="DecoType Naskh Special" w:hint="cs"/>
          <w:szCs w:val="32"/>
          <w:rtl/>
        </w:rPr>
        <w:t xml:space="preserve"> </w:t>
      </w:r>
      <w:r w:rsidRPr="001F3176">
        <w:rPr>
          <w:rFonts w:cs="DecoType Naskh Special"/>
          <w:szCs w:val="32"/>
          <w:rtl/>
        </w:rPr>
        <w:t>الْغَارِ</w:t>
      </w:r>
      <w:r w:rsidR="00B506DA" w:rsidRPr="001F3176">
        <w:rPr>
          <w:rFonts w:cs="DecoType Naskh Special" w:hint="cs"/>
          <w:szCs w:val="32"/>
          <w:rtl/>
        </w:rPr>
        <w:t xml:space="preserve"> </w:t>
      </w:r>
      <w:r w:rsidRPr="001F3176">
        <w:rPr>
          <w:rFonts w:cs="DecoType Naskh Special"/>
          <w:szCs w:val="32"/>
          <w:rtl/>
        </w:rPr>
        <w:t>إِذْ</w:t>
      </w:r>
      <w:r w:rsidR="00B506DA" w:rsidRPr="001F3176">
        <w:rPr>
          <w:rFonts w:cs="DecoType Naskh Special" w:hint="cs"/>
          <w:szCs w:val="32"/>
          <w:rtl/>
        </w:rPr>
        <w:t xml:space="preserve"> </w:t>
      </w:r>
      <w:r w:rsidRPr="001F3176">
        <w:rPr>
          <w:rFonts w:cs="DecoType Naskh Special"/>
          <w:szCs w:val="32"/>
          <w:rtl/>
        </w:rPr>
        <w:t>يَقُولُ</w:t>
      </w:r>
      <w:r w:rsidR="00B506DA" w:rsidRPr="001F3176">
        <w:rPr>
          <w:rFonts w:cs="DecoType Naskh Special" w:hint="cs"/>
          <w:szCs w:val="32"/>
          <w:rtl/>
        </w:rPr>
        <w:t xml:space="preserve"> </w:t>
      </w:r>
      <w:r w:rsidRPr="001F3176">
        <w:rPr>
          <w:rFonts w:cs="DecoType Naskh Special"/>
          <w:szCs w:val="32"/>
          <w:rtl/>
        </w:rPr>
        <w:t>لِصَاحِبِهِ</w:t>
      </w:r>
      <w:r w:rsidR="00B506DA" w:rsidRPr="001F3176">
        <w:rPr>
          <w:rFonts w:cs="DecoType Naskh Special" w:hint="cs"/>
          <w:szCs w:val="32"/>
          <w:rtl/>
        </w:rPr>
        <w:t xml:space="preserve"> </w:t>
      </w:r>
      <w:r w:rsidRPr="001F3176">
        <w:rPr>
          <w:rFonts w:cs="DecoType Naskh Special"/>
          <w:szCs w:val="32"/>
          <w:rtl/>
        </w:rPr>
        <w:t>لاَ</w:t>
      </w:r>
      <w:r w:rsidR="00B506DA" w:rsidRPr="001F3176">
        <w:rPr>
          <w:rFonts w:cs="DecoType Naskh Special" w:hint="cs"/>
          <w:szCs w:val="32"/>
          <w:rtl/>
        </w:rPr>
        <w:t xml:space="preserve"> </w:t>
      </w:r>
      <w:r w:rsidRPr="001F3176">
        <w:rPr>
          <w:rFonts w:cs="DecoType Naskh Special"/>
          <w:szCs w:val="32"/>
          <w:rtl/>
        </w:rPr>
        <w:t>تَحْزَنْ</w:t>
      </w:r>
      <w:r w:rsidR="00B506DA" w:rsidRPr="001F3176">
        <w:rPr>
          <w:rFonts w:cs="DecoType Naskh Special" w:hint="cs"/>
          <w:szCs w:val="32"/>
          <w:rtl/>
        </w:rPr>
        <w:t xml:space="preserve"> </w:t>
      </w:r>
      <w:r w:rsidRPr="001F3176">
        <w:rPr>
          <w:rFonts w:cs="DecoType Naskh Special"/>
          <w:szCs w:val="32"/>
          <w:rtl/>
        </w:rPr>
        <w:t>إِنَّ</w:t>
      </w:r>
      <w:r w:rsidR="00B506DA" w:rsidRPr="001F3176">
        <w:rPr>
          <w:rFonts w:cs="DecoType Naskh Special" w:hint="cs"/>
          <w:szCs w:val="32"/>
          <w:rtl/>
        </w:rPr>
        <w:t xml:space="preserve"> </w:t>
      </w:r>
      <w:r w:rsidRPr="001F3176">
        <w:rPr>
          <w:rFonts w:cs="DecoType Naskh Special"/>
          <w:szCs w:val="32"/>
          <w:rtl/>
        </w:rPr>
        <w:t>اللّهَ</w:t>
      </w:r>
      <w:r w:rsidR="00B506DA" w:rsidRPr="001F3176">
        <w:rPr>
          <w:rFonts w:cs="DecoType Naskh Special" w:hint="cs"/>
          <w:szCs w:val="32"/>
          <w:rtl/>
        </w:rPr>
        <w:t xml:space="preserve"> </w:t>
      </w:r>
      <w:r w:rsidRPr="001F3176">
        <w:rPr>
          <w:rFonts w:cs="DecoType Naskh Special"/>
          <w:szCs w:val="32"/>
          <w:rtl/>
        </w:rPr>
        <w:t>مَعَنَا</w:t>
      </w:r>
      <w:r w:rsidRPr="001F3176">
        <w:rPr>
          <w:rFonts w:cs="DecoType Naskh Special" w:hint="cs"/>
          <w:szCs w:val="32"/>
          <w:rtl/>
        </w:rPr>
        <w:t>" (التوبة، آية : 40)</w:t>
      </w:r>
      <w:r w:rsidR="003F280C" w:rsidRPr="001F3176">
        <w:rPr>
          <w:rFonts w:cs="DecoType Naskh Special" w:hint="cs"/>
          <w:szCs w:val="32"/>
          <w:rtl/>
        </w:rPr>
        <w:t>.</w:t>
      </w:r>
    </w:p>
    <w:p w:rsidR="003F280C" w:rsidRPr="001F3176" w:rsidRDefault="003F280C" w:rsidP="00BC0DFC">
      <w:pPr>
        <w:pStyle w:val="ad"/>
        <w:jc w:val="both"/>
        <w:rPr>
          <w:rFonts w:cs="DecoType Naskh Special"/>
          <w:szCs w:val="32"/>
          <w:rtl/>
        </w:rPr>
      </w:pPr>
      <w:r w:rsidRPr="001F3176">
        <w:rPr>
          <w:rFonts w:cs="DecoType Naskh Special" w:hint="cs"/>
          <w:szCs w:val="32"/>
          <w:rtl/>
        </w:rPr>
        <w:t>فثقته صلى الله عليه وسلم واطمئنانه وسكينته وأمله في الخلاص، إنما كان ذلك بسبب تلك المعية الخاصة المتأنية من اعتماده على الله لا بسبب الاختفاء بالغار، وفي معركة بدر بعد أن نظم صلى الله عليه وسلم الجيش وباشر الاسباب المادية للمعركة رجع إلى العريش المنصوب له يدعو ربه ويكثر من الدعاء لأنه يعلم صلى الله عليه وسلم أن النصر بيد الله والاعتماد في تحصيله يجب أن يكون على الله لا على الأسباب التي باشرها وإن كان لابد من مباشرتها، وهذا هو التوكل الصحيح الذي هو من ثمرات الإيمان الصحيح بالقدر، ومن ثمرات التوكل كفاية الله "</w:t>
      </w:r>
      <w:r w:rsidRPr="001F3176">
        <w:rPr>
          <w:rFonts w:cs="DecoType Naskh Special"/>
          <w:szCs w:val="32"/>
          <w:rtl/>
        </w:rPr>
        <w:t>وَمَن</w:t>
      </w:r>
      <w:r w:rsidR="00B506DA" w:rsidRPr="001F3176">
        <w:rPr>
          <w:rFonts w:cs="DecoType Naskh Special" w:hint="cs"/>
          <w:szCs w:val="32"/>
          <w:rtl/>
        </w:rPr>
        <w:t xml:space="preserve"> </w:t>
      </w:r>
      <w:r w:rsidRPr="001F3176">
        <w:rPr>
          <w:rFonts w:cs="DecoType Naskh Special"/>
          <w:szCs w:val="32"/>
          <w:rtl/>
        </w:rPr>
        <w:t>يَتَوَكَّلْ</w:t>
      </w:r>
      <w:r w:rsidR="00B506DA" w:rsidRPr="001F3176">
        <w:rPr>
          <w:rFonts w:cs="DecoType Naskh Special" w:hint="cs"/>
          <w:szCs w:val="32"/>
          <w:rtl/>
        </w:rPr>
        <w:t xml:space="preserve"> </w:t>
      </w:r>
      <w:r w:rsidRPr="001F3176">
        <w:rPr>
          <w:rFonts w:cs="DecoType Naskh Special"/>
          <w:szCs w:val="32"/>
          <w:rtl/>
        </w:rPr>
        <w:t>عَلَى</w:t>
      </w:r>
      <w:r w:rsidR="00B506DA" w:rsidRPr="001F3176">
        <w:rPr>
          <w:rFonts w:cs="DecoType Naskh Special" w:hint="cs"/>
          <w:szCs w:val="32"/>
          <w:rtl/>
        </w:rPr>
        <w:t xml:space="preserve"> </w:t>
      </w:r>
      <w:r w:rsidRPr="001F3176">
        <w:rPr>
          <w:rFonts w:cs="DecoType Naskh Special"/>
          <w:szCs w:val="32"/>
          <w:rtl/>
        </w:rPr>
        <w:t>اللَّهِ</w:t>
      </w:r>
      <w:r w:rsidR="00B506DA" w:rsidRPr="001F3176">
        <w:rPr>
          <w:rFonts w:cs="DecoType Naskh Special" w:hint="cs"/>
          <w:szCs w:val="32"/>
          <w:rtl/>
        </w:rPr>
        <w:t xml:space="preserve"> </w:t>
      </w:r>
      <w:r w:rsidRPr="001F3176">
        <w:rPr>
          <w:rFonts w:cs="DecoType Naskh Special"/>
          <w:szCs w:val="32"/>
          <w:rtl/>
        </w:rPr>
        <w:t>فَهُوَ</w:t>
      </w:r>
      <w:r w:rsidR="00B506DA" w:rsidRPr="001F3176">
        <w:rPr>
          <w:rFonts w:cs="DecoType Naskh Special" w:hint="cs"/>
          <w:szCs w:val="32"/>
          <w:rtl/>
        </w:rPr>
        <w:t xml:space="preserve"> </w:t>
      </w:r>
      <w:r w:rsidRPr="001F3176">
        <w:rPr>
          <w:rFonts w:cs="DecoType Naskh Special"/>
          <w:szCs w:val="32"/>
          <w:rtl/>
        </w:rPr>
        <w:t>حَسْبُهُ</w:t>
      </w:r>
      <w:r w:rsidRPr="001F3176">
        <w:rPr>
          <w:rFonts w:cs="DecoType Naskh Special" w:hint="cs"/>
          <w:szCs w:val="32"/>
          <w:rtl/>
        </w:rPr>
        <w:t>" (الطلاق، آية : 3)</w:t>
      </w:r>
      <w:r w:rsidR="00F0491D" w:rsidRPr="001F3176">
        <w:rPr>
          <w:rStyle w:val="a5"/>
          <w:rFonts w:cs="DecoType Naskh Special"/>
          <w:szCs w:val="32"/>
          <w:rtl/>
        </w:rPr>
        <w:footnoteReference w:id="793"/>
      </w:r>
      <w:r w:rsidRPr="001F3176">
        <w:rPr>
          <w:rFonts w:cs="DecoType Naskh Special" w:hint="cs"/>
          <w:szCs w:val="32"/>
          <w:rtl/>
        </w:rPr>
        <w:t>.</w:t>
      </w:r>
    </w:p>
    <w:p w:rsidR="003F280C" w:rsidRPr="001F3176" w:rsidRDefault="003F280C" w:rsidP="00BC0DFC">
      <w:pPr>
        <w:pStyle w:val="ad"/>
        <w:jc w:val="both"/>
        <w:rPr>
          <w:rFonts w:cs="DecoType Naskh Special"/>
          <w:szCs w:val="32"/>
          <w:rtl/>
        </w:rPr>
      </w:pPr>
      <w:r w:rsidRPr="001F3176">
        <w:rPr>
          <w:rFonts w:cs="DecoType Naskh Special" w:hint="cs"/>
          <w:b/>
          <w:bCs/>
          <w:szCs w:val="32"/>
          <w:rtl/>
        </w:rPr>
        <w:t>15ـ الاعتراف بفضل الله:</w:t>
      </w:r>
    </w:p>
    <w:p w:rsidR="003F280C" w:rsidRPr="001F3176" w:rsidRDefault="003F280C" w:rsidP="00BC0DFC">
      <w:pPr>
        <w:pStyle w:val="ad"/>
        <w:jc w:val="both"/>
        <w:rPr>
          <w:rFonts w:cs="DecoType Naskh Special"/>
          <w:szCs w:val="32"/>
          <w:rtl/>
        </w:rPr>
      </w:pPr>
      <w:r w:rsidRPr="001F3176">
        <w:rPr>
          <w:rFonts w:cs="DecoType Naskh Special" w:hint="cs"/>
          <w:szCs w:val="32"/>
          <w:rtl/>
        </w:rPr>
        <w:t>والإيمان بالقدر يجعل موقف صاحبه عند فعل الحسنات موقفاً صحيحاً سليماً تترتب عليه طهارة قلبه من أرجاس كثيرة وبالتالي يستقيم سلوكه وتزكوا اخلاقه، وتفصيل ذلك أن صاحب الإيمان بالقدر يشاهد القدر ويستحضره في ذهنه عند فعل الحسنات</w:t>
      </w:r>
      <w:r w:rsidR="00A42D82" w:rsidRPr="001F3176">
        <w:rPr>
          <w:rFonts w:cs="DecoType Naskh Special" w:hint="cs"/>
          <w:szCs w:val="32"/>
          <w:rtl/>
        </w:rPr>
        <w:t xml:space="preserve"> وعمل الصالحات</w:t>
      </w:r>
      <w:r w:rsidR="00F0491D" w:rsidRPr="001F3176">
        <w:rPr>
          <w:rFonts w:cs="DecoType Naskh Special" w:hint="cs"/>
          <w:szCs w:val="32"/>
          <w:rtl/>
        </w:rPr>
        <w:t xml:space="preserve"> وهذه المشاهدة تثمر في نفسه الاعتراف بأن ما صدر منه وهو بمحض فضل الله عليه ليس له فيه شيء، وهذا يؤدي بدوره إلى قمع نوازع الكبر والغرور والعجب بنفسه </w:t>
      </w:r>
      <w:r w:rsidR="00F0491D" w:rsidRPr="001F3176">
        <w:rPr>
          <w:rFonts w:cs="DecoType Naskh Special" w:hint="cs"/>
          <w:szCs w:val="32"/>
          <w:rtl/>
        </w:rPr>
        <w:lastRenderedPageBreak/>
        <w:t>والمن على الناس ونحو ذلك من الأقذار القلبية، لأن هذه الأقذار إنما تكون في الإنسان لاعتقاده أن فيه من معاني الامتياز على غيره ما يدعوه إلى التكبر عليهم والعجب بنفسه والغرور ونحو ذلك، سواء كانت هذه المعاني أعمالاً صالحة أو عبادة أو فعل حسنات أو قوة أو علماً أو سلطاناً أو مالاً أو كثرة اتباع ونحو ذلك، فإذا شاهد القدر عند فعله الحسنات، أو عند حصول شيء مما ذكرنا في يده، وعلم أن ذلك كله من عند الله وحده وما حصل على يديه هو محض فضل الله عليه، زال منه العجب والكبر والغرور والمنة على الله وعلى الناس، وبالتالي تجره هذه المشاهدة</w:t>
      </w:r>
      <w:r w:rsidR="00217034" w:rsidRPr="001F3176">
        <w:rPr>
          <w:rFonts w:cs="DecoType Naskh Special" w:hint="cs"/>
          <w:szCs w:val="32"/>
          <w:rtl/>
        </w:rPr>
        <w:t xml:space="preserve"> وما يترتب عليها إلى حمد الله وشكره وهكذا يفعل المؤمنون</w:t>
      </w:r>
      <w:r w:rsidR="00211EA3" w:rsidRPr="001F3176">
        <w:rPr>
          <w:rFonts w:cs="DecoType Naskh Special" w:hint="cs"/>
          <w:szCs w:val="32"/>
          <w:rtl/>
        </w:rPr>
        <w:t>.</w:t>
      </w:r>
    </w:p>
    <w:p w:rsidR="00211EA3" w:rsidRPr="001F3176" w:rsidRDefault="00211EA3" w:rsidP="00211EA3">
      <w:pPr>
        <w:pStyle w:val="ad"/>
        <w:jc w:val="both"/>
        <w:rPr>
          <w:rFonts w:cs="DecoType Naskh Special"/>
          <w:szCs w:val="32"/>
          <w:rtl/>
        </w:rPr>
      </w:pPr>
      <w:r w:rsidRPr="001F3176">
        <w:rPr>
          <w:rFonts w:cs="DecoType Naskh Special" w:hint="cs"/>
          <w:szCs w:val="32"/>
          <w:rtl/>
        </w:rPr>
        <w:t>قال تعالى:"</w:t>
      </w:r>
      <w:r w:rsidRPr="001F3176">
        <w:rPr>
          <w:rFonts w:cs="DecoType Naskh Special"/>
          <w:szCs w:val="32"/>
          <w:rtl/>
        </w:rPr>
        <w:t>وَقَالُواْ</w:t>
      </w:r>
      <w:r w:rsidR="00B506DA" w:rsidRPr="001F3176">
        <w:rPr>
          <w:rFonts w:cs="DecoType Naskh Special" w:hint="cs"/>
          <w:szCs w:val="32"/>
          <w:rtl/>
        </w:rPr>
        <w:t xml:space="preserve"> </w:t>
      </w:r>
      <w:r w:rsidRPr="001F3176">
        <w:rPr>
          <w:rFonts w:cs="DecoType Naskh Special"/>
          <w:szCs w:val="32"/>
          <w:rtl/>
        </w:rPr>
        <w:t>الْحَمْدُ</w:t>
      </w:r>
      <w:r w:rsidR="00B506DA" w:rsidRPr="001F3176">
        <w:rPr>
          <w:rFonts w:cs="DecoType Naskh Special" w:hint="cs"/>
          <w:szCs w:val="32"/>
          <w:rtl/>
        </w:rPr>
        <w:t xml:space="preserve"> </w:t>
      </w:r>
      <w:r w:rsidRPr="001F3176">
        <w:rPr>
          <w:rFonts w:cs="DecoType Naskh Special"/>
          <w:szCs w:val="32"/>
          <w:rtl/>
        </w:rPr>
        <w:t>لِلّهِ</w:t>
      </w:r>
      <w:r w:rsidR="00B506DA" w:rsidRPr="001F3176">
        <w:rPr>
          <w:rFonts w:cs="DecoType Naskh Special" w:hint="cs"/>
          <w:szCs w:val="32"/>
          <w:rtl/>
        </w:rPr>
        <w:t xml:space="preserve"> </w:t>
      </w:r>
      <w:r w:rsidRPr="001F3176">
        <w:rPr>
          <w:rFonts w:cs="DecoType Naskh Special"/>
          <w:szCs w:val="32"/>
          <w:rtl/>
        </w:rPr>
        <w:t>الَّذِي</w:t>
      </w:r>
      <w:r w:rsidR="00B506DA" w:rsidRPr="001F3176">
        <w:rPr>
          <w:rFonts w:cs="DecoType Naskh Special" w:hint="cs"/>
          <w:szCs w:val="32"/>
          <w:rtl/>
        </w:rPr>
        <w:t xml:space="preserve"> </w:t>
      </w:r>
      <w:r w:rsidRPr="001F3176">
        <w:rPr>
          <w:rFonts w:cs="DecoType Naskh Special"/>
          <w:szCs w:val="32"/>
          <w:rtl/>
        </w:rPr>
        <w:t>هَدَانَا</w:t>
      </w:r>
      <w:r w:rsidR="00B506DA" w:rsidRPr="001F3176">
        <w:rPr>
          <w:rFonts w:cs="DecoType Naskh Special" w:hint="cs"/>
          <w:szCs w:val="32"/>
          <w:rtl/>
        </w:rPr>
        <w:t xml:space="preserve"> </w:t>
      </w:r>
      <w:r w:rsidRPr="001F3176">
        <w:rPr>
          <w:rFonts w:cs="DecoType Naskh Special"/>
          <w:szCs w:val="32"/>
          <w:rtl/>
        </w:rPr>
        <w:t>لِهَـذَا</w:t>
      </w:r>
      <w:r w:rsidR="00B506DA" w:rsidRPr="001F3176">
        <w:rPr>
          <w:rFonts w:cs="DecoType Naskh Special" w:hint="cs"/>
          <w:szCs w:val="32"/>
          <w:rtl/>
        </w:rPr>
        <w:t xml:space="preserve"> </w:t>
      </w:r>
      <w:r w:rsidRPr="001F3176">
        <w:rPr>
          <w:rFonts w:cs="DecoType Naskh Special"/>
          <w:szCs w:val="32"/>
          <w:rtl/>
        </w:rPr>
        <w:t>وَمَا</w:t>
      </w:r>
      <w:r w:rsidR="00B506DA" w:rsidRPr="001F3176">
        <w:rPr>
          <w:rFonts w:cs="DecoType Naskh Special" w:hint="cs"/>
          <w:szCs w:val="32"/>
          <w:rtl/>
        </w:rPr>
        <w:t xml:space="preserve"> </w:t>
      </w:r>
      <w:r w:rsidRPr="001F3176">
        <w:rPr>
          <w:rFonts w:cs="DecoType Naskh Special"/>
          <w:szCs w:val="32"/>
          <w:rtl/>
        </w:rPr>
        <w:t>كُنَّا</w:t>
      </w:r>
      <w:r w:rsidR="00B506DA" w:rsidRPr="001F3176">
        <w:rPr>
          <w:rFonts w:cs="DecoType Naskh Special" w:hint="cs"/>
          <w:szCs w:val="32"/>
          <w:rtl/>
        </w:rPr>
        <w:t xml:space="preserve"> </w:t>
      </w:r>
      <w:r w:rsidRPr="001F3176">
        <w:rPr>
          <w:rFonts w:cs="DecoType Naskh Special"/>
          <w:szCs w:val="32"/>
          <w:rtl/>
        </w:rPr>
        <w:t>لِنَهْتَدِيَ</w:t>
      </w:r>
      <w:r w:rsidR="00B506DA" w:rsidRPr="001F3176">
        <w:rPr>
          <w:rFonts w:cs="DecoType Naskh Special" w:hint="cs"/>
          <w:szCs w:val="32"/>
          <w:rtl/>
        </w:rPr>
        <w:t xml:space="preserve"> </w:t>
      </w:r>
      <w:r w:rsidRPr="001F3176">
        <w:rPr>
          <w:rFonts w:cs="DecoType Naskh Special"/>
          <w:szCs w:val="32"/>
          <w:rtl/>
        </w:rPr>
        <w:t>لَوْلا</w:t>
      </w:r>
      <w:r w:rsidR="00B506DA" w:rsidRPr="001F3176">
        <w:rPr>
          <w:rFonts w:cs="DecoType Naskh Special" w:hint="cs"/>
          <w:szCs w:val="32"/>
          <w:rtl/>
        </w:rPr>
        <w:t xml:space="preserve"> </w:t>
      </w:r>
      <w:r w:rsidRPr="001F3176">
        <w:rPr>
          <w:rFonts w:cs="DecoType Naskh Special"/>
          <w:szCs w:val="32"/>
          <w:rtl/>
        </w:rPr>
        <w:t>أَنْ</w:t>
      </w:r>
      <w:r w:rsidR="00B506DA" w:rsidRPr="001F3176">
        <w:rPr>
          <w:rFonts w:cs="DecoType Naskh Special" w:hint="cs"/>
          <w:szCs w:val="32"/>
          <w:rtl/>
        </w:rPr>
        <w:t xml:space="preserve"> </w:t>
      </w:r>
      <w:r w:rsidRPr="001F3176">
        <w:rPr>
          <w:rFonts w:cs="DecoType Naskh Special"/>
          <w:szCs w:val="32"/>
          <w:rtl/>
        </w:rPr>
        <w:t>هَدَانَا</w:t>
      </w:r>
      <w:r w:rsidR="00B506DA" w:rsidRPr="001F3176">
        <w:rPr>
          <w:rFonts w:cs="DecoType Naskh Special" w:hint="cs"/>
          <w:szCs w:val="32"/>
          <w:rtl/>
        </w:rPr>
        <w:t xml:space="preserve"> </w:t>
      </w:r>
      <w:r w:rsidRPr="001F3176">
        <w:rPr>
          <w:rFonts w:cs="DecoType Naskh Special"/>
          <w:szCs w:val="32"/>
          <w:rtl/>
        </w:rPr>
        <w:t>اللّهُ</w:t>
      </w:r>
      <w:r w:rsidRPr="001F3176">
        <w:rPr>
          <w:rFonts w:cs="DecoType Naskh Special" w:hint="cs"/>
          <w:szCs w:val="32"/>
          <w:rtl/>
        </w:rPr>
        <w:t>" (الأعراف، آية : 43)، وهداية الله للعبد تتضمن الأعمال الصالحة التي يعلمها، والعلم بالحقائق الدينية والعمل بها ونحو ذلك، كما أن مشاهدة القدر عند فعل الحسنات تفيد المسلم من ناحية أخرى هي استدامة افتقاره إلى الله وتصرفه بهذه الكيفية وتثبته الدائم</w:t>
      </w:r>
      <w:r w:rsidR="00724802" w:rsidRPr="001F3176">
        <w:rPr>
          <w:rFonts w:cs="DecoType Naskh Special" w:hint="cs"/>
          <w:szCs w:val="32"/>
          <w:rtl/>
        </w:rPr>
        <w:t xml:space="preserve"> برحمة الله وطلب عفوه وعدم الالتفاف إلى عمله،</w:t>
      </w:r>
      <w:r w:rsidR="00827454" w:rsidRPr="001F3176">
        <w:rPr>
          <w:rFonts w:cs="DecoType Naskh Special" w:hint="cs"/>
          <w:szCs w:val="32"/>
          <w:rtl/>
        </w:rPr>
        <w:t xml:space="preserve"> واعتقاده الجازم بأن فوزه في الآخرة إنما </w:t>
      </w:r>
      <w:r w:rsidR="003F31D8" w:rsidRPr="001F3176">
        <w:rPr>
          <w:rFonts w:cs="DecoType Naskh Special" w:hint="cs"/>
          <w:szCs w:val="32"/>
          <w:rtl/>
        </w:rPr>
        <w:t>يكون بمحض فضل الله ورحمته لا بع</w:t>
      </w:r>
      <w:r w:rsidR="00827454" w:rsidRPr="001F3176">
        <w:rPr>
          <w:rFonts w:cs="DecoType Naskh Special" w:hint="cs"/>
          <w:szCs w:val="32"/>
          <w:rtl/>
        </w:rPr>
        <w:t>م</w:t>
      </w:r>
      <w:r w:rsidR="003F31D8" w:rsidRPr="001F3176">
        <w:rPr>
          <w:rFonts w:cs="DecoType Naskh Special" w:hint="cs"/>
          <w:szCs w:val="32"/>
          <w:rtl/>
        </w:rPr>
        <w:t>له، لأن ع</w:t>
      </w:r>
      <w:r w:rsidR="00827454" w:rsidRPr="001F3176">
        <w:rPr>
          <w:rFonts w:cs="DecoType Naskh Special" w:hint="cs"/>
          <w:szCs w:val="32"/>
          <w:rtl/>
        </w:rPr>
        <w:t>م</w:t>
      </w:r>
      <w:r w:rsidR="003F31D8" w:rsidRPr="001F3176">
        <w:rPr>
          <w:rFonts w:cs="DecoType Naskh Special" w:hint="cs"/>
          <w:szCs w:val="32"/>
          <w:rtl/>
        </w:rPr>
        <w:t>ل</w:t>
      </w:r>
      <w:r w:rsidR="00827454" w:rsidRPr="001F3176">
        <w:rPr>
          <w:rFonts w:cs="DecoType Naskh Special" w:hint="cs"/>
          <w:szCs w:val="32"/>
          <w:rtl/>
        </w:rPr>
        <w:t xml:space="preserve">ه الطيب إنما هو محض فضل الله فلا يستحق به الجنة وإنما يستحقها بفضل آخر من الله تعالى وبهذا جاء في الحديث </w:t>
      </w:r>
      <w:r w:rsidR="003F31D8" w:rsidRPr="001F3176">
        <w:rPr>
          <w:rFonts w:cs="DecoType Naskh Special" w:hint="cs"/>
          <w:szCs w:val="32"/>
          <w:rtl/>
        </w:rPr>
        <w:t>الشريف: لن يدخل أحدكم الجنة بع</w:t>
      </w:r>
      <w:r w:rsidR="00827454" w:rsidRPr="001F3176">
        <w:rPr>
          <w:rFonts w:cs="DecoType Naskh Special" w:hint="cs"/>
          <w:szCs w:val="32"/>
          <w:rtl/>
        </w:rPr>
        <w:t>م</w:t>
      </w:r>
      <w:r w:rsidR="003F31D8" w:rsidRPr="001F3176">
        <w:rPr>
          <w:rFonts w:cs="DecoType Naskh Special" w:hint="cs"/>
          <w:szCs w:val="32"/>
          <w:rtl/>
        </w:rPr>
        <w:t>ل</w:t>
      </w:r>
      <w:r w:rsidR="00827454" w:rsidRPr="001F3176">
        <w:rPr>
          <w:rFonts w:cs="DecoType Naskh Special" w:hint="cs"/>
          <w:szCs w:val="32"/>
          <w:rtl/>
        </w:rPr>
        <w:t xml:space="preserve">ه، قالوا: ولا أنت يا رسول الله؟ قال: ولا أنا إلا أن يتغمدني الله برحمة منه </w:t>
      </w:r>
      <w:r w:rsidR="00726FBE" w:rsidRPr="001F3176">
        <w:rPr>
          <w:rFonts w:cs="DecoType Naskh Special" w:hint="cs"/>
          <w:szCs w:val="32"/>
          <w:rtl/>
        </w:rPr>
        <w:t>و</w:t>
      </w:r>
      <w:r w:rsidR="00827454" w:rsidRPr="001F3176">
        <w:rPr>
          <w:rFonts w:cs="DecoType Naskh Special" w:hint="cs"/>
          <w:szCs w:val="32"/>
          <w:rtl/>
        </w:rPr>
        <w:t>فضل</w:t>
      </w:r>
      <w:r w:rsidR="00827454" w:rsidRPr="001F3176">
        <w:rPr>
          <w:rStyle w:val="a5"/>
          <w:rFonts w:cs="DecoType Naskh Special"/>
          <w:szCs w:val="32"/>
          <w:rtl/>
        </w:rPr>
        <w:footnoteReference w:id="794"/>
      </w:r>
      <w:r w:rsidR="00CD0492" w:rsidRPr="001F3176">
        <w:rPr>
          <w:rFonts w:cs="DecoType Naskh Special" w:hint="cs"/>
          <w:szCs w:val="32"/>
          <w:rtl/>
        </w:rPr>
        <w:t>.</w:t>
      </w:r>
    </w:p>
    <w:p w:rsidR="00CD0492" w:rsidRPr="001F3176" w:rsidRDefault="00CD0492" w:rsidP="00211EA3">
      <w:pPr>
        <w:pStyle w:val="ad"/>
        <w:jc w:val="both"/>
        <w:rPr>
          <w:rFonts w:cs="DecoType Naskh Special"/>
          <w:szCs w:val="32"/>
          <w:rtl/>
        </w:rPr>
      </w:pPr>
      <w:r w:rsidRPr="001F3176">
        <w:rPr>
          <w:rFonts w:cs="DecoType Naskh Special" w:hint="cs"/>
          <w:szCs w:val="32"/>
          <w:rtl/>
        </w:rPr>
        <w:t>لكن قد يقول بعض الناس قولكم منقوض بقوله تعالى:"</w:t>
      </w:r>
      <w:r w:rsidRPr="001F3176">
        <w:rPr>
          <w:rFonts w:cs="DecoType Naskh Special"/>
          <w:szCs w:val="32"/>
          <w:rtl/>
        </w:rPr>
        <w:t>تِلْكُمُ</w:t>
      </w:r>
      <w:r w:rsidR="00E9566F" w:rsidRPr="001F3176">
        <w:rPr>
          <w:rFonts w:cs="DecoType Naskh Special" w:hint="cs"/>
          <w:szCs w:val="32"/>
          <w:rtl/>
        </w:rPr>
        <w:t xml:space="preserve"> </w:t>
      </w:r>
      <w:r w:rsidRPr="001F3176">
        <w:rPr>
          <w:rFonts w:cs="DecoType Naskh Special"/>
          <w:szCs w:val="32"/>
          <w:rtl/>
        </w:rPr>
        <w:t>الْجَنَّةُ</w:t>
      </w:r>
      <w:r w:rsidR="00E9566F" w:rsidRPr="001F3176">
        <w:rPr>
          <w:rFonts w:cs="DecoType Naskh Special" w:hint="cs"/>
          <w:szCs w:val="32"/>
          <w:rtl/>
        </w:rPr>
        <w:t xml:space="preserve"> </w:t>
      </w:r>
      <w:r w:rsidRPr="001F3176">
        <w:rPr>
          <w:rFonts w:cs="DecoType Naskh Special"/>
          <w:szCs w:val="32"/>
          <w:rtl/>
        </w:rPr>
        <w:t>أُورِثْتُمُوهَا</w:t>
      </w:r>
      <w:r w:rsidR="00E9566F" w:rsidRPr="001F3176">
        <w:rPr>
          <w:rFonts w:cs="DecoType Naskh Special" w:hint="cs"/>
          <w:szCs w:val="32"/>
          <w:rtl/>
        </w:rPr>
        <w:t xml:space="preserve"> </w:t>
      </w:r>
      <w:r w:rsidRPr="001F3176">
        <w:rPr>
          <w:rFonts w:cs="DecoType Naskh Special"/>
          <w:szCs w:val="32"/>
          <w:rtl/>
        </w:rPr>
        <w:t>بِمَا</w:t>
      </w:r>
      <w:r w:rsidR="00E9566F" w:rsidRPr="001F3176">
        <w:rPr>
          <w:rFonts w:cs="DecoType Naskh Special" w:hint="cs"/>
          <w:szCs w:val="32"/>
          <w:rtl/>
        </w:rPr>
        <w:t xml:space="preserve"> </w:t>
      </w:r>
      <w:r w:rsidRPr="001F3176">
        <w:rPr>
          <w:rFonts w:cs="DecoType Naskh Special"/>
          <w:szCs w:val="32"/>
          <w:rtl/>
        </w:rPr>
        <w:t>كُنتُمْ</w:t>
      </w:r>
      <w:r w:rsidR="00E9566F" w:rsidRPr="001F3176">
        <w:rPr>
          <w:rFonts w:cs="DecoType Naskh Special" w:hint="cs"/>
          <w:szCs w:val="32"/>
          <w:rtl/>
        </w:rPr>
        <w:t xml:space="preserve"> </w:t>
      </w:r>
      <w:r w:rsidRPr="001F3176">
        <w:rPr>
          <w:rFonts w:cs="DecoType Naskh Special"/>
          <w:szCs w:val="32"/>
          <w:rtl/>
        </w:rPr>
        <w:t>تَعْمَلُونَ</w:t>
      </w:r>
      <w:r w:rsidRPr="001F3176">
        <w:rPr>
          <w:rFonts w:cs="DecoType Naskh Special" w:hint="cs"/>
          <w:szCs w:val="32"/>
          <w:rtl/>
        </w:rPr>
        <w:t>" (الأعراف، آية : 43)، فدخول الجنة إنما يكون بالعمل فكيف تنفونه؟ أو تقللون من شأنه؟ والجواب أن الآية الكريمة دلت على أن العمل سبب لدخول الجنة، فالباء في قوله تعالى "</w:t>
      </w:r>
      <w:r w:rsidRPr="001F3176">
        <w:rPr>
          <w:rFonts w:cs="DecoType Naskh Special"/>
          <w:szCs w:val="32"/>
          <w:rtl/>
        </w:rPr>
        <w:t>بِمَا</w:t>
      </w:r>
      <w:r w:rsidR="00E9566F" w:rsidRPr="001F3176">
        <w:rPr>
          <w:rFonts w:cs="DecoType Naskh Special" w:hint="cs"/>
          <w:szCs w:val="32"/>
          <w:rtl/>
        </w:rPr>
        <w:t xml:space="preserve"> </w:t>
      </w:r>
      <w:r w:rsidRPr="001F3176">
        <w:rPr>
          <w:rFonts w:cs="DecoType Naskh Special"/>
          <w:szCs w:val="32"/>
          <w:rtl/>
        </w:rPr>
        <w:t>كُنتُمْ</w:t>
      </w:r>
      <w:r w:rsidR="00E9566F" w:rsidRPr="001F3176">
        <w:rPr>
          <w:rFonts w:cs="DecoType Naskh Special" w:hint="cs"/>
          <w:szCs w:val="32"/>
          <w:rtl/>
        </w:rPr>
        <w:t xml:space="preserve"> </w:t>
      </w:r>
      <w:r w:rsidRPr="001F3176">
        <w:rPr>
          <w:rFonts w:cs="DecoType Naskh Special"/>
          <w:szCs w:val="32"/>
          <w:rtl/>
        </w:rPr>
        <w:t>تَعْمَلُونَ</w:t>
      </w:r>
      <w:r w:rsidRPr="001F3176">
        <w:rPr>
          <w:rFonts w:cs="DecoType Naskh Special" w:hint="cs"/>
          <w:szCs w:val="32"/>
          <w:rtl/>
        </w:rPr>
        <w:t>" هي باء السببية ونحن لا ننكر الأسباب، ولا كون العمل الصالح سبباً للجنة، الذي تتكلم فيه وننفيه أن يكون العمل عوضاً وثمناً مكافئاً لدخول الجنة، وهذا ما نفاه الحديث الشريف، فالباء</w:t>
      </w:r>
      <w:r w:rsidR="003F31D8" w:rsidRPr="001F3176">
        <w:rPr>
          <w:rFonts w:cs="DecoType Naskh Special" w:hint="cs"/>
          <w:szCs w:val="32"/>
          <w:rtl/>
        </w:rPr>
        <w:t xml:space="preserve"> في قوله صلى الله عليه وسلم: لن يدخل أحدكم الجنة بعمله: هي باء المعاوضة والثمنية، كما في قول القائل اشتريت هذا القلم بدرهم، فالعمل ليس عوضاً ولا ثمناً لدخل الجنة، ولا يصلح أبداً أن </w:t>
      </w:r>
      <w:r w:rsidR="003F31D8" w:rsidRPr="001F3176">
        <w:rPr>
          <w:rFonts w:cs="DecoType Naskh Special" w:hint="cs"/>
          <w:szCs w:val="32"/>
          <w:rtl/>
        </w:rPr>
        <w:lastRenderedPageBreak/>
        <w:t>يكون عوضاً لها. ولتقريب هذا المعنى إلى الأذهان نقول أن الإنسان لو عبد ربه عمره كله وأتى بالصالحات فأية نسبة بين ما قدم من عمل في عمره المحدود وبين نعيم الجنة الدائم الممدود؟ أية نسبة بين عمل في زمن يتناهى، هو عمر الإنسان، وبين نعيم في زمن لا يتناهى هو نعيم الجنة؟ فلابد إذن من فضل الله ورحمته ليظفر المؤمن بالجنة، وهذا المعنى لا يمكن تحصيله وانصباغ النفس به إلا بالمشاهدة الدائمة للقدر عند فعل الخير والحسنات وفائدة أخرى لمشاهدة القدر عند فعل الحسنات هي أن المسلم إذا فعل خيراً</w:t>
      </w:r>
      <w:r w:rsidR="00F20F84" w:rsidRPr="001F3176">
        <w:rPr>
          <w:rFonts w:cs="DecoType Naskh Special" w:hint="cs"/>
          <w:szCs w:val="32"/>
          <w:rtl/>
        </w:rPr>
        <w:t xml:space="preserve"> لغيره وهذا من الحسنات، قد تتحرك فيه نوازع المنة على الغير وحب الاستعلاء عليه والاستشراف إلى طلب العوض منه، فهذه النوازع تموت إذا شاهد القدر وه</w:t>
      </w:r>
      <w:r w:rsidR="00726FBE" w:rsidRPr="001F3176">
        <w:rPr>
          <w:rFonts w:cs="DecoType Naskh Special" w:hint="cs"/>
          <w:szCs w:val="32"/>
          <w:rtl/>
        </w:rPr>
        <w:t>و</w:t>
      </w:r>
      <w:r w:rsidR="00F20F84" w:rsidRPr="001F3176">
        <w:rPr>
          <w:rFonts w:cs="DecoType Naskh Special" w:hint="cs"/>
          <w:szCs w:val="32"/>
          <w:rtl/>
        </w:rPr>
        <w:t xml:space="preserve"> يفعل الخير لغيره لأنه بهذه المشاهدة يعلم أنه واسطة فقط لإيصال ما قدره الله من خير لذلك الغير، فلا داعي إذن لأنه يَمُنّ هو على هذا الغير أ</w:t>
      </w:r>
      <w:r w:rsidR="002E6DFA" w:rsidRPr="001F3176">
        <w:rPr>
          <w:rFonts w:cs="DecoType Naskh Special" w:hint="cs"/>
          <w:szCs w:val="32"/>
          <w:rtl/>
        </w:rPr>
        <w:t>ن</w:t>
      </w:r>
      <w:r w:rsidR="00F20F84" w:rsidRPr="001F3176">
        <w:rPr>
          <w:rFonts w:cs="DecoType Naskh Special" w:hint="cs"/>
          <w:szCs w:val="32"/>
          <w:rtl/>
        </w:rPr>
        <w:t xml:space="preserve"> يستعلي عليه أو يتطلع إلى العوض منه، أرأيت لو أن سيداً أرسل خادمه بهدية إلى شخص أيكون من حق الخادم أن يمن على المهدي إليه أو يستعلي عليه بهذه الهدية وهو محض واسطة لإيصالها إليه؟</w:t>
      </w:r>
    </w:p>
    <w:p w:rsidR="00F20F84" w:rsidRPr="001F3176" w:rsidRDefault="00F20F84" w:rsidP="00211EA3">
      <w:pPr>
        <w:pStyle w:val="ad"/>
        <w:jc w:val="both"/>
        <w:rPr>
          <w:rFonts w:cs="DecoType Naskh Special"/>
          <w:szCs w:val="32"/>
          <w:rtl/>
        </w:rPr>
      </w:pPr>
      <w:r w:rsidRPr="001F3176">
        <w:rPr>
          <w:rFonts w:cs="DecoType Naskh Special" w:hint="cs"/>
          <w:szCs w:val="32"/>
          <w:rtl/>
        </w:rPr>
        <w:t>وإذا كان صاحب الإيمان بالقدر لا يمن ولا يستعلي على من فعل له خيراً،فمن باب أولى أن لا يكون كذلك إذا لم يفعل له شيئاً، وبهذا المسلك الحميد من صاحب الإيمان بالقدر، أي يفعله الخير للناس دون منة أو استعلاء عليهم أو طلب العوض منهم يكون من الذين قال الله فيهم "</w:t>
      </w:r>
      <w:r w:rsidRPr="001F3176">
        <w:rPr>
          <w:rFonts w:cs="DecoType Naskh Special"/>
          <w:szCs w:val="32"/>
          <w:rtl/>
        </w:rPr>
        <w:t>إِنَّمَا</w:t>
      </w:r>
      <w:r w:rsidR="00E9566F" w:rsidRPr="001F3176">
        <w:rPr>
          <w:rFonts w:cs="DecoType Naskh Special" w:hint="cs"/>
          <w:szCs w:val="32"/>
          <w:rtl/>
        </w:rPr>
        <w:t xml:space="preserve"> </w:t>
      </w:r>
      <w:r w:rsidRPr="001F3176">
        <w:rPr>
          <w:rFonts w:cs="DecoType Naskh Special"/>
          <w:szCs w:val="32"/>
          <w:rtl/>
        </w:rPr>
        <w:t>نُطْعِمُكُمْ</w:t>
      </w:r>
      <w:r w:rsidR="00E9566F" w:rsidRPr="001F3176">
        <w:rPr>
          <w:rFonts w:cs="DecoType Naskh Special" w:hint="cs"/>
          <w:szCs w:val="32"/>
          <w:rtl/>
        </w:rPr>
        <w:t xml:space="preserve"> </w:t>
      </w:r>
      <w:r w:rsidRPr="001F3176">
        <w:rPr>
          <w:rFonts w:cs="DecoType Naskh Special"/>
          <w:szCs w:val="32"/>
          <w:rtl/>
        </w:rPr>
        <w:t>لِوَجْهِ</w:t>
      </w:r>
      <w:r w:rsidR="00E9566F" w:rsidRPr="001F3176">
        <w:rPr>
          <w:rFonts w:cs="DecoType Naskh Special" w:hint="cs"/>
          <w:szCs w:val="32"/>
          <w:rtl/>
        </w:rPr>
        <w:t xml:space="preserve"> </w:t>
      </w:r>
      <w:r w:rsidRPr="001F3176">
        <w:rPr>
          <w:rFonts w:cs="DecoType Naskh Special"/>
          <w:szCs w:val="32"/>
          <w:rtl/>
        </w:rPr>
        <w:t>اللَّهِ</w:t>
      </w:r>
      <w:r w:rsidR="00E9566F" w:rsidRPr="001F3176">
        <w:rPr>
          <w:rFonts w:cs="DecoType Naskh Special" w:hint="cs"/>
          <w:szCs w:val="32"/>
          <w:rtl/>
        </w:rPr>
        <w:t xml:space="preserve"> </w:t>
      </w:r>
      <w:r w:rsidRPr="001F3176">
        <w:rPr>
          <w:rFonts w:cs="DecoType Naskh Special"/>
          <w:szCs w:val="32"/>
          <w:rtl/>
        </w:rPr>
        <w:t>لَا</w:t>
      </w:r>
      <w:r w:rsidR="00E9566F" w:rsidRPr="001F3176">
        <w:rPr>
          <w:rFonts w:cs="DecoType Naskh Special" w:hint="cs"/>
          <w:szCs w:val="32"/>
          <w:rtl/>
        </w:rPr>
        <w:t xml:space="preserve"> </w:t>
      </w:r>
      <w:r w:rsidRPr="001F3176">
        <w:rPr>
          <w:rFonts w:cs="DecoType Naskh Special"/>
          <w:szCs w:val="32"/>
          <w:rtl/>
        </w:rPr>
        <w:t>نُرِيدُ</w:t>
      </w:r>
      <w:r w:rsidR="00E9566F" w:rsidRPr="001F3176">
        <w:rPr>
          <w:rFonts w:cs="DecoType Naskh Special" w:hint="cs"/>
          <w:szCs w:val="32"/>
          <w:rtl/>
        </w:rPr>
        <w:t xml:space="preserve"> </w:t>
      </w:r>
      <w:r w:rsidRPr="001F3176">
        <w:rPr>
          <w:rFonts w:cs="DecoType Naskh Special"/>
          <w:szCs w:val="32"/>
          <w:rtl/>
        </w:rPr>
        <w:t>مِنكُمْ</w:t>
      </w:r>
      <w:r w:rsidR="00E9566F" w:rsidRPr="001F3176">
        <w:rPr>
          <w:rFonts w:cs="DecoType Naskh Special" w:hint="cs"/>
          <w:szCs w:val="32"/>
          <w:rtl/>
        </w:rPr>
        <w:t xml:space="preserve"> </w:t>
      </w:r>
      <w:r w:rsidRPr="001F3176">
        <w:rPr>
          <w:rFonts w:cs="DecoType Naskh Special"/>
          <w:szCs w:val="32"/>
          <w:rtl/>
        </w:rPr>
        <w:t>جَزَاء</w:t>
      </w:r>
      <w:r w:rsidR="00E9566F" w:rsidRPr="001F3176">
        <w:rPr>
          <w:rFonts w:cs="DecoType Naskh Special" w:hint="cs"/>
          <w:szCs w:val="32"/>
          <w:rtl/>
        </w:rPr>
        <w:t xml:space="preserve"> </w:t>
      </w:r>
      <w:r w:rsidRPr="001F3176">
        <w:rPr>
          <w:rFonts w:cs="DecoType Naskh Special"/>
          <w:szCs w:val="32"/>
          <w:rtl/>
        </w:rPr>
        <w:t>وَلَا</w:t>
      </w:r>
      <w:r w:rsidR="00E9566F" w:rsidRPr="001F3176">
        <w:rPr>
          <w:rFonts w:cs="DecoType Naskh Special" w:hint="cs"/>
          <w:szCs w:val="32"/>
          <w:rtl/>
        </w:rPr>
        <w:t xml:space="preserve"> </w:t>
      </w:r>
      <w:r w:rsidRPr="001F3176">
        <w:rPr>
          <w:rFonts w:cs="DecoType Naskh Special"/>
          <w:szCs w:val="32"/>
          <w:rtl/>
        </w:rPr>
        <w:t>شُكُورًا</w:t>
      </w:r>
      <w:r w:rsidRPr="001F3176">
        <w:rPr>
          <w:rFonts w:cs="DecoType Naskh Special" w:hint="cs"/>
          <w:szCs w:val="32"/>
          <w:rtl/>
        </w:rPr>
        <w:t>" (الإنسان، آية : 9).</w:t>
      </w:r>
    </w:p>
    <w:p w:rsidR="00F20F84" w:rsidRPr="001F3176" w:rsidRDefault="00F20F84" w:rsidP="00211EA3">
      <w:pPr>
        <w:pStyle w:val="ad"/>
        <w:jc w:val="both"/>
        <w:rPr>
          <w:rFonts w:cs="DecoType Naskh Special"/>
          <w:b/>
          <w:bCs/>
          <w:szCs w:val="32"/>
          <w:rtl/>
        </w:rPr>
      </w:pPr>
      <w:r w:rsidRPr="001F3176">
        <w:rPr>
          <w:rFonts w:cs="DecoType Naskh Special" w:hint="cs"/>
          <w:b/>
          <w:bCs/>
          <w:szCs w:val="32"/>
          <w:rtl/>
        </w:rPr>
        <w:t>16ـ الاستغناء بالخالق عن الخلق:</w:t>
      </w:r>
    </w:p>
    <w:p w:rsidR="00F20F84" w:rsidRPr="001F3176" w:rsidRDefault="00F20F84" w:rsidP="00980ABF">
      <w:pPr>
        <w:pStyle w:val="ad"/>
        <w:jc w:val="both"/>
        <w:rPr>
          <w:rFonts w:cs="DecoType Naskh Special"/>
          <w:szCs w:val="32"/>
          <w:rtl/>
          <w:lang w:bidi="ar-QA"/>
        </w:rPr>
      </w:pPr>
      <w:r w:rsidRPr="001F3176">
        <w:rPr>
          <w:rFonts w:cs="DecoType Naskh Special" w:hint="cs"/>
          <w:szCs w:val="32"/>
          <w:rtl/>
        </w:rPr>
        <w:t>ومن ثمرات الإيمان بالقدر الاستغناء ب</w:t>
      </w:r>
      <w:r w:rsidR="00980ABF" w:rsidRPr="001F3176">
        <w:rPr>
          <w:rFonts w:cs="DecoType Naskh Special" w:hint="cs"/>
          <w:szCs w:val="32"/>
          <w:rtl/>
        </w:rPr>
        <w:t>الخالق عن المخلوق والحرص على رضى</w:t>
      </w:r>
      <w:r w:rsidRPr="001F3176">
        <w:rPr>
          <w:rFonts w:cs="DecoType Naskh Special" w:hint="cs"/>
          <w:szCs w:val="32"/>
          <w:rtl/>
        </w:rPr>
        <w:t xml:space="preserve"> الله</w:t>
      </w:r>
      <w:r w:rsidR="00980ABF" w:rsidRPr="001F3176">
        <w:rPr>
          <w:rFonts w:cs="DecoType Naskh Special" w:hint="cs"/>
          <w:szCs w:val="32"/>
          <w:rtl/>
        </w:rPr>
        <w:t xml:space="preserve"> وحده ورجاؤه والخوف منه، والتوكل عليه والاستعانة به وتفويض الأمر إليه والانكسار بين يديه وتبليغ رسالات الله بدون وجل ولا تردد ولا خشية من أحد على وجه الأرض "</w:t>
      </w:r>
      <w:r w:rsidR="00980ABF" w:rsidRPr="001F3176">
        <w:rPr>
          <w:rFonts w:cs="DecoType Naskh Special"/>
          <w:szCs w:val="32"/>
          <w:rtl/>
        </w:rPr>
        <w:t>الَّذِينَ</w:t>
      </w:r>
      <w:r w:rsidR="00381B7C" w:rsidRPr="001F3176">
        <w:rPr>
          <w:rFonts w:cs="DecoType Naskh Special" w:hint="cs"/>
          <w:szCs w:val="32"/>
          <w:rtl/>
        </w:rPr>
        <w:t xml:space="preserve"> </w:t>
      </w:r>
      <w:r w:rsidR="00980ABF" w:rsidRPr="001F3176">
        <w:rPr>
          <w:rFonts w:cs="DecoType Naskh Special"/>
          <w:szCs w:val="32"/>
          <w:rtl/>
        </w:rPr>
        <w:t>يُبَلِّغُونَ</w:t>
      </w:r>
      <w:r w:rsidR="00381B7C" w:rsidRPr="001F3176">
        <w:rPr>
          <w:rFonts w:cs="DecoType Naskh Special" w:hint="cs"/>
          <w:szCs w:val="32"/>
          <w:rtl/>
        </w:rPr>
        <w:t xml:space="preserve"> </w:t>
      </w:r>
      <w:r w:rsidR="00980ABF" w:rsidRPr="001F3176">
        <w:rPr>
          <w:rFonts w:cs="DecoType Naskh Special"/>
          <w:szCs w:val="32"/>
          <w:rtl/>
        </w:rPr>
        <w:t>رِسَالَاتِ</w:t>
      </w:r>
      <w:r w:rsidR="00381B7C" w:rsidRPr="001F3176">
        <w:rPr>
          <w:rFonts w:cs="DecoType Naskh Special" w:hint="cs"/>
          <w:szCs w:val="32"/>
          <w:rtl/>
        </w:rPr>
        <w:t xml:space="preserve"> </w:t>
      </w:r>
      <w:r w:rsidR="00980ABF" w:rsidRPr="001F3176">
        <w:rPr>
          <w:rFonts w:cs="DecoType Naskh Special"/>
          <w:szCs w:val="32"/>
          <w:rtl/>
        </w:rPr>
        <w:t>اللَّهِ</w:t>
      </w:r>
      <w:r w:rsidR="00381B7C" w:rsidRPr="001F3176">
        <w:rPr>
          <w:rFonts w:cs="DecoType Naskh Special" w:hint="cs"/>
          <w:szCs w:val="32"/>
          <w:rtl/>
        </w:rPr>
        <w:t xml:space="preserve"> </w:t>
      </w:r>
      <w:r w:rsidR="00980ABF" w:rsidRPr="001F3176">
        <w:rPr>
          <w:rFonts w:cs="DecoType Naskh Special"/>
          <w:szCs w:val="32"/>
          <w:rtl/>
        </w:rPr>
        <w:t>وَيَخْشَوْنَهُ</w:t>
      </w:r>
      <w:r w:rsidR="00381B7C" w:rsidRPr="001F3176">
        <w:rPr>
          <w:rFonts w:cs="DecoType Naskh Special" w:hint="cs"/>
          <w:szCs w:val="32"/>
          <w:rtl/>
        </w:rPr>
        <w:t xml:space="preserve"> </w:t>
      </w:r>
      <w:r w:rsidR="00980ABF" w:rsidRPr="001F3176">
        <w:rPr>
          <w:rFonts w:cs="DecoType Naskh Special"/>
          <w:szCs w:val="32"/>
          <w:rtl/>
        </w:rPr>
        <w:t>وَلَا</w:t>
      </w:r>
      <w:r w:rsidR="00381B7C" w:rsidRPr="001F3176">
        <w:rPr>
          <w:rFonts w:cs="DecoType Naskh Special" w:hint="cs"/>
          <w:szCs w:val="32"/>
          <w:rtl/>
        </w:rPr>
        <w:t xml:space="preserve"> </w:t>
      </w:r>
      <w:r w:rsidR="00980ABF" w:rsidRPr="001F3176">
        <w:rPr>
          <w:rFonts w:cs="DecoType Naskh Special"/>
          <w:szCs w:val="32"/>
          <w:rtl/>
        </w:rPr>
        <w:t>يَخْشَوْنَ</w:t>
      </w:r>
      <w:r w:rsidR="00381B7C" w:rsidRPr="001F3176">
        <w:rPr>
          <w:rFonts w:cs="DecoType Naskh Special" w:hint="cs"/>
          <w:szCs w:val="32"/>
          <w:rtl/>
        </w:rPr>
        <w:t xml:space="preserve"> </w:t>
      </w:r>
      <w:r w:rsidR="00980ABF" w:rsidRPr="001F3176">
        <w:rPr>
          <w:rFonts w:cs="DecoType Naskh Special"/>
          <w:szCs w:val="32"/>
          <w:rtl/>
        </w:rPr>
        <w:t>أَحَدًا</w:t>
      </w:r>
      <w:r w:rsidR="00381B7C" w:rsidRPr="001F3176">
        <w:rPr>
          <w:rFonts w:cs="DecoType Naskh Special" w:hint="cs"/>
          <w:szCs w:val="32"/>
          <w:rtl/>
        </w:rPr>
        <w:t xml:space="preserve"> </w:t>
      </w:r>
      <w:r w:rsidR="00980ABF" w:rsidRPr="001F3176">
        <w:rPr>
          <w:rFonts w:cs="DecoType Naskh Special"/>
          <w:szCs w:val="32"/>
          <w:rtl/>
        </w:rPr>
        <w:t>إِلَّا</w:t>
      </w:r>
      <w:r w:rsidR="00381B7C" w:rsidRPr="001F3176">
        <w:rPr>
          <w:rFonts w:cs="DecoType Naskh Special" w:hint="cs"/>
          <w:szCs w:val="32"/>
          <w:rtl/>
        </w:rPr>
        <w:t xml:space="preserve"> </w:t>
      </w:r>
      <w:r w:rsidR="00980ABF" w:rsidRPr="001F3176">
        <w:rPr>
          <w:rFonts w:cs="DecoType Naskh Special"/>
          <w:szCs w:val="32"/>
          <w:rtl/>
        </w:rPr>
        <w:t>اللَّهَ</w:t>
      </w:r>
      <w:r w:rsidR="00381B7C" w:rsidRPr="001F3176">
        <w:rPr>
          <w:rFonts w:cs="DecoType Naskh Special" w:hint="cs"/>
          <w:szCs w:val="32"/>
          <w:rtl/>
        </w:rPr>
        <w:t xml:space="preserve"> </w:t>
      </w:r>
      <w:r w:rsidR="00980ABF" w:rsidRPr="001F3176">
        <w:rPr>
          <w:rFonts w:cs="DecoType Naskh Special"/>
          <w:szCs w:val="32"/>
          <w:rtl/>
        </w:rPr>
        <w:t>وَكَفَى</w:t>
      </w:r>
      <w:r w:rsidR="00381B7C" w:rsidRPr="001F3176">
        <w:rPr>
          <w:rFonts w:cs="DecoType Naskh Special" w:hint="cs"/>
          <w:szCs w:val="32"/>
          <w:rtl/>
        </w:rPr>
        <w:t xml:space="preserve"> </w:t>
      </w:r>
      <w:r w:rsidR="00980ABF" w:rsidRPr="001F3176">
        <w:rPr>
          <w:rFonts w:cs="DecoType Naskh Special"/>
          <w:szCs w:val="32"/>
          <w:rtl/>
        </w:rPr>
        <w:t>بِاللَّهِ</w:t>
      </w:r>
      <w:r w:rsidR="00381B7C" w:rsidRPr="001F3176">
        <w:rPr>
          <w:rFonts w:cs="DecoType Naskh Special" w:hint="cs"/>
          <w:szCs w:val="32"/>
          <w:rtl/>
        </w:rPr>
        <w:t xml:space="preserve"> </w:t>
      </w:r>
      <w:r w:rsidR="00980ABF" w:rsidRPr="001F3176">
        <w:rPr>
          <w:rFonts w:cs="DecoType Naskh Special"/>
          <w:szCs w:val="32"/>
          <w:rtl/>
        </w:rPr>
        <w:t>حَسِيبًا</w:t>
      </w:r>
      <w:r w:rsidR="00980ABF" w:rsidRPr="001F3176">
        <w:rPr>
          <w:rFonts w:cs="DecoType Naskh Special" w:hint="cs"/>
          <w:szCs w:val="32"/>
          <w:rtl/>
          <w:lang w:bidi="ar-QA"/>
        </w:rPr>
        <w:t>" (الأحزاب، آية : 39).</w:t>
      </w:r>
    </w:p>
    <w:p w:rsidR="00980ABF" w:rsidRPr="001F3176" w:rsidRDefault="00980ABF" w:rsidP="00980ABF">
      <w:pPr>
        <w:pStyle w:val="ad"/>
        <w:jc w:val="both"/>
        <w:rPr>
          <w:rFonts w:cs="DecoType Naskh Special"/>
          <w:szCs w:val="32"/>
          <w:rtl/>
          <w:lang w:bidi="ar-QA"/>
        </w:rPr>
      </w:pPr>
      <w:r w:rsidRPr="001F3176">
        <w:rPr>
          <w:rFonts w:cs="DecoType Naskh Special" w:hint="cs"/>
          <w:szCs w:val="32"/>
          <w:rtl/>
          <w:lang w:bidi="ar-QA"/>
        </w:rPr>
        <w:lastRenderedPageBreak/>
        <w:t>وقال صلى الله عليه وسلم: من أرضى الناس بسخط الله، وكله الله إلى الناس، ومن أسخط الناس برضا الله كفاه الله مؤنة الناس</w:t>
      </w:r>
      <w:r w:rsidRPr="001F3176">
        <w:rPr>
          <w:rStyle w:val="a5"/>
          <w:rFonts w:cs="DecoType Naskh Special"/>
          <w:szCs w:val="32"/>
          <w:rtl/>
          <w:lang w:bidi="ar-QA"/>
        </w:rPr>
        <w:footnoteReference w:id="795"/>
      </w:r>
      <w:r w:rsidRPr="001F3176">
        <w:rPr>
          <w:rFonts w:cs="DecoType Naskh Special" w:hint="cs"/>
          <w:szCs w:val="32"/>
          <w:rtl/>
          <w:lang w:bidi="ar-QA"/>
        </w:rPr>
        <w:t>.</w:t>
      </w:r>
    </w:p>
    <w:p w:rsidR="00980ABF" w:rsidRPr="001F3176" w:rsidRDefault="00980ABF" w:rsidP="00980ABF">
      <w:pPr>
        <w:pStyle w:val="ad"/>
        <w:jc w:val="both"/>
        <w:rPr>
          <w:rFonts w:cs="DecoType Naskh Special"/>
          <w:szCs w:val="32"/>
          <w:rtl/>
          <w:lang w:bidi="ar-QA"/>
        </w:rPr>
      </w:pPr>
      <w:r w:rsidRPr="001F3176">
        <w:rPr>
          <w:rFonts w:cs="DecoType Naskh Special" w:hint="cs"/>
          <w:szCs w:val="32"/>
          <w:rtl/>
          <w:lang w:bidi="ar-QA"/>
        </w:rPr>
        <w:t>فالسعيد الذي لا يعنيه إلا رضا الله، ولا يعنيه الشر إطلاقاً، لا يلتفت إلى الخلق، لأنه على يقين أن رزقه بيد الخالق، لا بيد الخلق وأن قلوب الخلق لا تقبل</w:t>
      </w:r>
      <w:r w:rsidR="007C4CCF" w:rsidRPr="001F3176">
        <w:rPr>
          <w:rFonts w:cs="DecoType Naskh Special" w:hint="cs"/>
          <w:szCs w:val="32"/>
          <w:rtl/>
          <w:lang w:bidi="ar-QA"/>
        </w:rPr>
        <w:t xml:space="preserve"> إليه بالحب والبغض إلا بتقدير الخالق، فه</w:t>
      </w:r>
      <w:r w:rsidR="00B042A0" w:rsidRPr="001F3176">
        <w:rPr>
          <w:rFonts w:cs="DecoType Naskh Special" w:hint="cs"/>
          <w:szCs w:val="32"/>
          <w:rtl/>
          <w:lang w:bidi="ar-QA"/>
        </w:rPr>
        <w:t>ذا لا يعلق قلبه بالمخلوقين لا بثنائهم، لا ببغضهم، ولا بذمتهم، ولا بحمدهم، بل يعلق قلبه بربهم جل جلاله، فلا يعنيه إلا أن يقول: قال الله: قال رسوله بما يرضي الله سبحانه لا بما يُحصّلُ به رضا الناس</w:t>
      </w:r>
      <w:r w:rsidR="00B042A0" w:rsidRPr="001F3176">
        <w:rPr>
          <w:rStyle w:val="a5"/>
          <w:rFonts w:cs="DecoType Naskh Special"/>
          <w:szCs w:val="32"/>
          <w:rtl/>
          <w:lang w:bidi="ar-QA"/>
        </w:rPr>
        <w:footnoteReference w:id="796"/>
      </w:r>
      <w:r w:rsidR="00B042A0" w:rsidRPr="001F3176">
        <w:rPr>
          <w:rFonts w:cs="DecoType Naskh Special" w:hint="cs"/>
          <w:szCs w:val="32"/>
          <w:rtl/>
          <w:lang w:bidi="ar-QA"/>
        </w:rPr>
        <w:t>، فمن قال لله لا يخشى في الله لومة لائم، بالحكمة البالغة، والموعظة الحسنة، أسعده الله في الدنيا والآخرة</w:t>
      </w:r>
      <w:r w:rsidR="00B042A0" w:rsidRPr="001F3176">
        <w:rPr>
          <w:rStyle w:val="a5"/>
          <w:rFonts w:cs="DecoType Naskh Special"/>
          <w:szCs w:val="32"/>
          <w:rtl/>
          <w:lang w:bidi="ar-QA"/>
        </w:rPr>
        <w:footnoteReference w:id="797"/>
      </w:r>
      <w:r w:rsidR="00B042A0" w:rsidRPr="001F3176">
        <w:rPr>
          <w:rFonts w:cs="DecoType Naskh Special" w:hint="cs"/>
          <w:szCs w:val="32"/>
          <w:rtl/>
          <w:lang w:bidi="ar-QA"/>
        </w:rPr>
        <w:t>.</w:t>
      </w:r>
    </w:p>
    <w:p w:rsidR="00B042A0" w:rsidRPr="001F3176" w:rsidRDefault="00B042A0" w:rsidP="00980ABF">
      <w:pPr>
        <w:pStyle w:val="ad"/>
        <w:jc w:val="both"/>
        <w:rPr>
          <w:rFonts w:cs="DecoType Naskh Special"/>
          <w:szCs w:val="32"/>
          <w:rtl/>
          <w:lang w:bidi="ar-QA"/>
        </w:rPr>
      </w:pPr>
      <w:r w:rsidRPr="001F3176">
        <w:rPr>
          <w:rFonts w:cs="DecoType Naskh Special" w:hint="cs"/>
          <w:b/>
          <w:bCs/>
          <w:szCs w:val="32"/>
          <w:rtl/>
          <w:lang w:bidi="ar-QA"/>
        </w:rPr>
        <w:t>17ـ الاعتراف بالذنب والمسارعة للمغفرة والتوبة:</w:t>
      </w:r>
    </w:p>
    <w:p w:rsidR="00B042A0" w:rsidRPr="001F3176" w:rsidRDefault="00B042A0" w:rsidP="00465E51">
      <w:pPr>
        <w:pStyle w:val="ad"/>
        <w:jc w:val="both"/>
        <w:rPr>
          <w:rFonts w:cs="DecoType Naskh Special"/>
          <w:szCs w:val="32"/>
          <w:rtl/>
        </w:rPr>
      </w:pPr>
      <w:r w:rsidRPr="001F3176">
        <w:rPr>
          <w:rFonts w:cs="DecoType Naskh Special" w:hint="cs"/>
          <w:szCs w:val="32"/>
          <w:rtl/>
          <w:lang w:bidi="ar-QA"/>
        </w:rPr>
        <w:t>وصاحب الإيمان الصحيح بالقدر يشاهد نفسه عند فعل السيئات وارتكاب المنهيات ولا يحتج بالقدر على عصيانه لأنه لا حجة لأحد فيه، كما بيّنا، وإنما يرجع إلى نفسه ليوبخها من كبوتها حالاً كما ينهض من الوحل، إذا وقع فيه ويعقد العزم على عدم العودة إلى الذنب، ويتوجه إلى الله بالإعتراف بالذنب بانكسار قلب، وبهذا كله علّمنا القرآن وضرب لنا الأمثال وقص علينا موقف انبيائه الكرام في مثل هذه الأحوال</w:t>
      </w:r>
      <w:r w:rsidR="00465E51" w:rsidRPr="001F3176">
        <w:rPr>
          <w:rFonts w:cs="DecoType Naskh Special" w:hint="cs"/>
          <w:szCs w:val="32"/>
          <w:rtl/>
          <w:lang w:bidi="ar-QA"/>
        </w:rPr>
        <w:t>، قال تعالى عن نبيه آدم عليه السلام :"</w:t>
      </w:r>
      <w:r w:rsidR="00465E51" w:rsidRPr="001F3176">
        <w:rPr>
          <w:rFonts w:cs="DecoType Naskh Special"/>
          <w:szCs w:val="32"/>
          <w:rtl/>
        </w:rPr>
        <w:t>رَبَّنَا</w:t>
      </w:r>
      <w:r w:rsidR="00203F70" w:rsidRPr="001F3176">
        <w:rPr>
          <w:rFonts w:cs="DecoType Naskh Special" w:hint="cs"/>
          <w:szCs w:val="32"/>
          <w:rtl/>
        </w:rPr>
        <w:t xml:space="preserve"> </w:t>
      </w:r>
      <w:r w:rsidR="00465E51" w:rsidRPr="001F3176">
        <w:rPr>
          <w:rFonts w:cs="DecoType Naskh Special"/>
          <w:szCs w:val="32"/>
          <w:rtl/>
        </w:rPr>
        <w:t>ظَلَمْنَا</w:t>
      </w:r>
      <w:r w:rsidR="00203F70" w:rsidRPr="001F3176">
        <w:rPr>
          <w:rFonts w:cs="DecoType Naskh Special" w:hint="cs"/>
          <w:szCs w:val="32"/>
          <w:rtl/>
        </w:rPr>
        <w:t xml:space="preserve"> </w:t>
      </w:r>
      <w:r w:rsidR="00465E51" w:rsidRPr="001F3176">
        <w:rPr>
          <w:rFonts w:cs="DecoType Naskh Special"/>
          <w:szCs w:val="32"/>
          <w:rtl/>
        </w:rPr>
        <w:t>أَنفُسَنَا</w:t>
      </w:r>
      <w:r w:rsidR="00203F70" w:rsidRPr="001F3176">
        <w:rPr>
          <w:rFonts w:cs="DecoType Naskh Special" w:hint="cs"/>
          <w:szCs w:val="32"/>
          <w:rtl/>
        </w:rPr>
        <w:t xml:space="preserve"> </w:t>
      </w:r>
      <w:r w:rsidR="00465E51" w:rsidRPr="001F3176">
        <w:rPr>
          <w:rFonts w:cs="DecoType Naskh Special"/>
          <w:szCs w:val="32"/>
          <w:rtl/>
        </w:rPr>
        <w:t>وَإِن</w:t>
      </w:r>
      <w:r w:rsidR="00203F70" w:rsidRPr="001F3176">
        <w:rPr>
          <w:rFonts w:cs="DecoType Naskh Special" w:hint="cs"/>
          <w:szCs w:val="32"/>
          <w:rtl/>
        </w:rPr>
        <w:t xml:space="preserve"> </w:t>
      </w:r>
      <w:r w:rsidR="00465E51" w:rsidRPr="001F3176">
        <w:rPr>
          <w:rFonts w:cs="DecoType Naskh Special"/>
          <w:szCs w:val="32"/>
          <w:rtl/>
        </w:rPr>
        <w:t>لَّم</w:t>
      </w:r>
      <w:r w:rsidR="00203F70" w:rsidRPr="001F3176">
        <w:rPr>
          <w:rFonts w:cs="DecoType Naskh Special" w:hint="cs"/>
          <w:szCs w:val="32"/>
          <w:rtl/>
        </w:rPr>
        <w:t xml:space="preserve"> </w:t>
      </w:r>
      <w:r w:rsidR="00465E51" w:rsidRPr="001F3176">
        <w:rPr>
          <w:rFonts w:cs="DecoType Naskh Special"/>
          <w:szCs w:val="32"/>
          <w:rtl/>
        </w:rPr>
        <w:t>تَغْفِرْ</w:t>
      </w:r>
      <w:r w:rsidR="00203F70" w:rsidRPr="001F3176">
        <w:rPr>
          <w:rFonts w:cs="DecoType Naskh Special" w:hint="cs"/>
          <w:szCs w:val="32"/>
          <w:rtl/>
        </w:rPr>
        <w:t xml:space="preserve"> </w:t>
      </w:r>
      <w:r w:rsidR="00465E51" w:rsidRPr="001F3176">
        <w:rPr>
          <w:rFonts w:cs="DecoType Naskh Special"/>
          <w:szCs w:val="32"/>
          <w:rtl/>
        </w:rPr>
        <w:t>لَنَا</w:t>
      </w:r>
      <w:r w:rsidR="00203F70" w:rsidRPr="001F3176">
        <w:rPr>
          <w:rFonts w:cs="DecoType Naskh Special" w:hint="cs"/>
          <w:szCs w:val="32"/>
          <w:rtl/>
        </w:rPr>
        <w:t xml:space="preserve"> </w:t>
      </w:r>
      <w:r w:rsidR="00465E51" w:rsidRPr="001F3176">
        <w:rPr>
          <w:rFonts w:cs="DecoType Naskh Special"/>
          <w:szCs w:val="32"/>
          <w:rtl/>
        </w:rPr>
        <w:t>وَتَرْحَمْنَا</w:t>
      </w:r>
      <w:r w:rsidR="00203F70" w:rsidRPr="001F3176">
        <w:rPr>
          <w:rFonts w:cs="DecoType Naskh Special" w:hint="cs"/>
          <w:szCs w:val="32"/>
          <w:rtl/>
        </w:rPr>
        <w:t xml:space="preserve"> </w:t>
      </w:r>
      <w:r w:rsidR="00465E51" w:rsidRPr="001F3176">
        <w:rPr>
          <w:rFonts w:cs="DecoType Naskh Special"/>
          <w:szCs w:val="32"/>
          <w:rtl/>
        </w:rPr>
        <w:t>لَنَكُونَنَّ</w:t>
      </w:r>
      <w:r w:rsidR="00203F70" w:rsidRPr="001F3176">
        <w:rPr>
          <w:rFonts w:cs="DecoType Naskh Special" w:hint="cs"/>
          <w:szCs w:val="32"/>
          <w:rtl/>
        </w:rPr>
        <w:t xml:space="preserve"> </w:t>
      </w:r>
      <w:r w:rsidR="00465E51" w:rsidRPr="001F3176">
        <w:rPr>
          <w:rFonts w:cs="DecoType Naskh Special"/>
          <w:szCs w:val="32"/>
          <w:rtl/>
        </w:rPr>
        <w:t>مِنَ</w:t>
      </w:r>
      <w:r w:rsidR="00203F70" w:rsidRPr="001F3176">
        <w:rPr>
          <w:rFonts w:cs="DecoType Naskh Special" w:hint="cs"/>
          <w:szCs w:val="32"/>
          <w:rtl/>
        </w:rPr>
        <w:t xml:space="preserve"> </w:t>
      </w:r>
      <w:r w:rsidR="00465E51" w:rsidRPr="001F3176">
        <w:rPr>
          <w:rFonts w:cs="DecoType Naskh Special"/>
          <w:szCs w:val="32"/>
          <w:rtl/>
        </w:rPr>
        <w:t>الْخَاسِرِينَ</w:t>
      </w:r>
      <w:r w:rsidR="00465E51" w:rsidRPr="001F3176">
        <w:rPr>
          <w:rFonts w:cs="DecoType Naskh Special" w:hint="cs"/>
          <w:szCs w:val="32"/>
          <w:rtl/>
        </w:rPr>
        <w:t>" (الأعراف، آية : 23)، وقال تعالى عن موسى عليه السلام :"</w:t>
      </w:r>
      <w:r w:rsidR="00465E51" w:rsidRPr="001F3176">
        <w:rPr>
          <w:rFonts w:cs="DecoType Naskh Special"/>
          <w:szCs w:val="32"/>
          <w:rtl/>
        </w:rPr>
        <w:t>رَبِّ</w:t>
      </w:r>
      <w:r w:rsidR="00203F70" w:rsidRPr="001F3176">
        <w:rPr>
          <w:rFonts w:cs="DecoType Naskh Special" w:hint="cs"/>
          <w:szCs w:val="32"/>
          <w:rtl/>
        </w:rPr>
        <w:t xml:space="preserve"> </w:t>
      </w:r>
      <w:r w:rsidR="00465E51" w:rsidRPr="001F3176">
        <w:rPr>
          <w:rFonts w:cs="DecoType Naskh Special"/>
          <w:szCs w:val="32"/>
          <w:rtl/>
        </w:rPr>
        <w:t>إِنِّي</w:t>
      </w:r>
      <w:r w:rsidR="00203F70" w:rsidRPr="001F3176">
        <w:rPr>
          <w:rFonts w:cs="DecoType Naskh Special" w:hint="cs"/>
          <w:szCs w:val="32"/>
          <w:rtl/>
        </w:rPr>
        <w:t xml:space="preserve"> </w:t>
      </w:r>
      <w:r w:rsidR="00465E51" w:rsidRPr="001F3176">
        <w:rPr>
          <w:rFonts w:cs="DecoType Naskh Special"/>
          <w:szCs w:val="32"/>
          <w:rtl/>
        </w:rPr>
        <w:t>ظَلَمْتُ</w:t>
      </w:r>
      <w:r w:rsidR="00203F70" w:rsidRPr="001F3176">
        <w:rPr>
          <w:rFonts w:cs="DecoType Naskh Special" w:hint="cs"/>
          <w:szCs w:val="32"/>
          <w:rtl/>
        </w:rPr>
        <w:t xml:space="preserve"> </w:t>
      </w:r>
      <w:r w:rsidR="00465E51" w:rsidRPr="001F3176">
        <w:rPr>
          <w:rFonts w:cs="DecoType Naskh Special"/>
          <w:szCs w:val="32"/>
          <w:rtl/>
        </w:rPr>
        <w:t>نَفْسِي</w:t>
      </w:r>
      <w:r w:rsidR="00203F70" w:rsidRPr="001F3176">
        <w:rPr>
          <w:rFonts w:cs="DecoType Naskh Special" w:hint="cs"/>
          <w:szCs w:val="32"/>
          <w:rtl/>
        </w:rPr>
        <w:t xml:space="preserve"> </w:t>
      </w:r>
      <w:r w:rsidR="00465E51" w:rsidRPr="001F3176">
        <w:rPr>
          <w:rFonts w:cs="DecoType Naskh Special"/>
          <w:szCs w:val="32"/>
          <w:rtl/>
        </w:rPr>
        <w:t>فَاغْفِرْ</w:t>
      </w:r>
      <w:r w:rsidR="00203F70" w:rsidRPr="001F3176">
        <w:rPr>
          <w:rFonts w:cs="DecoType Naskh Special" w:hint="cs"/>
          <w:szCs w:val="32"/>
          <w:rtl/>
        </w:rPr>
        <w:t xml:space="preserve"> </w:t>
      </w:r>
      <w:r w:rsidR="00465E51" w:rsidRPr="001F3176">
        <w:rPr>
          <w:rFonts w:cs="DecoType Naskh Special"/>
          <w:szCs w:val="32"/>
          <w:rtl/>
        </w:rPr>
        <w:t>لِي</w:t>
      </w:r>
      <w:r w:rsidR="00465E51" w:rsidRPr="001F3176">
        <w:rPr>
          <w:rFonts w:cs="DecoType Naskh Special" w:hint="cs"/>
          <w:szCs w:val="32"/>
          <w:rtl/>
        </w:rPr>
        <w:t>" (القصص، آية : 16).</w:t>
      </w:r>
    </w:p>
    <w:p w:rsidR="00465E51" w:rsidRPr="001F3176" w:rsidRDefault="00465E51" w:rsidP="00465E51">
      <w:pPr>
        <w:pStyle w:val="ad"/>
        <w:jc w:val="both"/>
        <w:rPr>
          <w:rFonts w:cs="DecoType Naskh Special"/>
          <w:szCs w:val="32"/>
          <w:rtl/>
        </w:rPr>
      </w:pPr>
      <w:r w:rsidRPr="001F3176">
        <w:rPr>
          <w:rFonts w:cs="DecoType Naskh Special" w:hint="cs"/>
          <w:szCs w:val="32"/>
          <w:rtl/>
        </w:rPr>
        <w:t>وفي الحديث الشريف: سيد الاستغفار أن تقول: اللهم أنت ربي لا إله إلا أنت خلقتني وأنا عبدك وأنا على عهدك ووعدك ما استطعت أبوء لك بنعمتك علي وأبوء بذنبي فأغفر لي فإنه لا يغفر الذنوب إلا أنت</w:t>
      </w:r>
      <w:r w:rsidRPr="001F3176">
        <w:rPr>
          <w:rStyle w:val="a5"/>
          <w:rFonts w:cs="DecoType Naskh Special"/>
          <w:szCs w:val="32"/>
          <w:rtl/>
        </w:rPr>
        <w:footnoteReference w:id="798"/>
      </w:r>
      <w:r w:rsidRPr="001F3176">
        <w:rPr>
          <w:rFonts w:cs="DecoType Naskh Special" w:hint="cs"/>
          <w:szCs w:val="32"/>
          <w:rtl/>
        </w:rPr>
        <w:t xml:space="preserve">، أو كما قال صلى الله عليه وسلم: أما من يشاهد القدر عند فعله السيئات محتجاً به دافعاً المسئولية عن نفسه فمثله مثل إبليس </w:t>
      </w:r>
      <w:r w:rsidRPr="001F3176">
        <w:rPr>
          <w:rFonts w:cs="DecoType Naskh Special" w:hint="cs"/>
          <w:szCs w:val="32"/>
          <w:rtl/>
        </w:rPr>
        <w:lastRenderedPageBreak/>
        <w:t>حيث قال كما أخبرنا الله عنه :"</w:t>
      </w:r>
      <w:r w:rsidRPr="001F3176">
        <w:rPr>
          <w:rFonts w:cs="DecoType Naskh Special"/>
          <w:szCs w:val="32"/>
          <w:rtl/>
        </w:rPr>
        <w:t>قَالَ</w:t>
      </w:r>
      <w:r w:rsidR="00203F70" w:rsidRPr="001F3176">
        <w:rPr>
          <w:rFonts w:cs="DecoType Naskh Special" w:hint="cs"/>
          <w:szCs w:val="32"/>
          <w:rtl/>
        </w:rPr>
        <w:t xml:space="preserve"> </w:t>
      </w:r>
      <w:r w:rsidRPr="001F3176">
        <w:rPr>
          <w:rFonts w:cs="DecoType Naskh Special"/>
          <w:szCs w:val="32"/>
          <w:rtl/>
        </w:rPr>
        <w:t>رَبِّ</w:t>
      </w:r>
      <w:r w:rsidR="00203F70" w:rsidRPr="001F3176">
        <w:rPr>
          <w:rFonts w:cs="DecoType Naskh Special" w:hint="cs"/>
          <w:szCs w:val="32"/>
          <w:rtl/>
        </w:rPr>
        <w:t xml:space="preserve"> </w:t>
      </w:r>
      <w:r w:rsidRPr="001F3176">
        <w:rPr>
          <w:rFonts w:cs="DecoType Naskh Special"/>
          <w:szCs w:val="32"/>
          <w:rtl/>
        </w:rPr>
        <w:t>بِمَآ</w:t>
      </w:r>
      <w:r w:rsidR="00203F70" w:rsidRPr="001F3176">
        <w:rPr>
          <w:rFonts w:cs="DecoType Naskh Special" w:hint="cs"/>
          <w:szCs w:val="32"/>
          <w:rtl/>
        </w:rPr>
        <w:t xml:space="preserve"> </w:t>
      </w:r>
      <w:r w:rsidRPr="001F3176">
        <w:rPr>
          <w:rFonts w:cs="DecoType Naskh Special"/>
          <w:szCs w:val="32"/>
          <w:rtl/>
        </w:rPr>
        <w:t>أَغْوَيْتَنِي</w:t>
      </w:r>
      <w:r w:rsidR="00203F70" w:rsidRPr="001F3176">
        <w:rPr>
          <w:rFonts w:cs="DecoType Naskh Special" w:hint="cs"/>
          <w:szCs w:val="32"/>
          <w:rtl/>
        </w:rPr>
        <w:t xml:space="preserve"> </w:t>
      </w:r>
      <w:r w:rsidRPr="001F3176">
        <w:rPr>
          <w:rFonts w:cs="DecoType Naskh Special"/>
          <w:szCs w:val="32"/>
          <w:rtl/>
        </w:rPr>
        <w:t>لأُزَيِّنَنَّ</w:t>
      </w:r>
      <w:r w:rsidR="00203F70" w:rsidRPr="001F3176">
        <w:rPr>
          <w:rFonts w:cs="DecoType Naskh Special" w:hint="cs"/>
          <w:szCs w:val="32"/>
          <w:rtl/>
        </w:rPr>
        <w:t xml:space="preserve"> </w:t>
      </w:r>
      <w:r w:rsidRPr="001F3176">
        <w:rPr>
          <w:rFonts w:cs="DecoType Naskh Special"/>
          <w:szCs w:val="32"/>
          <w:rtl/>
        </w:rPr>
        <w:t>لَهُمْ</w:t>
      </w:r>
      <w:r w:rsidR="00203F70" w:rsidRPr="001F3176">
        <w:rPr>
          <w:rFonts w:cs="DecoType Naskh Special" w:hint="cs"/>
          <w:szCs w:val="32"/>
          <w:rtl/>
        </w:rPr>
        <w:t xml:space="preserve"> </w:t>
      </w:r>
      <w:r w:rsidRPr="001F3176">
        <w:rPr>
          <w:rFonts w:cs="DecoType Naskh Special"/>
          <w:szCs w:val="32"/>
          <w:rtl/>
        </w:rPr>
        <w:t>فِي</w:t>
      </w:r>
      <w:r w:rsidR="00203F70" w:rsidRPr="001F3176">
        <w:rPr>
          <w:rFonts w:cs="DecoType Naskh Special" w:hint="cs"/>
          <w:szCs w:val="32"/>
          <w:rtl/>
        </w:rPr>
        <w:t xml:space="preserve"> </w:t>
      </w:r>
      <w:r w:rsidRPr="001F3176">
        <w:rPr>
          <w:rFonts w:cs="DecoType Naskh Special"/>
          <w:szCs w:val="32"/>
          <w:rtl/>
        </w:rPr>
        <w:t>الأَرْضِ</w:t>
      </w:r>
      <w:r w:rsidR="00203F70" w:rsidRPr="001F3176">
        <w:rPr>
          <w:rFonts w:cs="DecoType Naskh Special" w:hint="cs"/>
          <w:szCs w:val="32"/>
          <w:rtl/>
        </w:rPr>
        <w:t xml:space="preserve"> </w:t>
      </w:r>
      <w:r w:rsidRPr="001F3176">
        <w:rPr>
          <w:rFonts w:cs="DecoType Naskh Special"/>
          <w:szCs w:val="32"/>
          <w:rtl/>
        </w:rPr>
        <w:t>وَلأُغْوِيَنَّهُمْ</w:t>
      </w:r>
      <w:r w:rsidR="00203F70" w:rsidRPr="001F3176">
        <w:rPr>
          <w:rFonts w:cs="DecoType Naskh Special" w:hint="cs"/>
          <w:szCs w:val="32"/>
          <w:rtl/>
        </w:rPr>
        <w:t xml:space="preserve"> </w:t>
      </w:r>
      <w:r w:rsidRPr="001F3176">
        <w:rPr>
          <w:rFonts w:cs="DecoType Naskh Special"/>
          <w:szCs w:val="32"/>
          <w:rtl/>
        </w:rPr>
        <w:t>أَجْمَعِينَ</w:t>
      </w:r>
      <w:r w:rsidRPr="001F3176">
        <w:rPr>
          <w:rFonts w:cs="DecoType Naskh Special" w:hint="cs"/>
          <w:szCs w:val="32"/>
          <w:rtl/>
        </w:rPr>
        <w:t>" (الحجر، آية : 39).</w:t>
      </w:r>
    </w:p>
    <w:p w:rsidR="00465E51" w:rsidRPr="001F3176" w:rsidRDefault="00465E51" w:rsidP="00465E51">
      <w:pPr>
        <w:pStyle w:val="ad"/>
        <w:jc w:val="both"/>
        <w:rPr>
          <w:rFonts w:cs="DecoType Naskh Special"/>
          <w:szCs w:val="32"/>
          <w:rtl/>
        </w:rPr>
      </w:pPr>
      <w:r w:rsidRPr="001F3176">
        <w:rPr>
          <w:rFonts w:cs="DecoType Naskh Special" w:hint="cs"/>
          <w:szCs w:val="32"/>
          <w:rtl/>
        </w:rPr>
        <w:t>وكان عاقبته كما هو معروف الطرد من رحمة الله</w:t>
      </w:r>
      <w:r w:rsidRPr="001F3176">
        <w:rPr>
          <w:rStyle w:val="a5"/>
          <w:rFonts w:cs="DecoType Naskh Special"/>
          <w:szCs w:val="32"/>
          <w:rtl/>
        </w:rPr>
        <w:footnoteReference w:id="799"/>
      </w:r>
      <w:r w:rsidR="00D913A4" w:rsidRPr="001F3176">
        <w:rPr>
          <w:rFonts w:cs="DecoType Naskh Special" w:hint="cs"/>
          <w:szCs w:val="32"/>
          <w:rtl/>
        </w:rPr>
        <w:t>.</w:t>
      </w:r>
    </w:p>
    <w:p w:rsidR="00D913A4" w:rsidRPr="001F3176" w:rsidRDefault="00D913A4" w:rsidP="00465E51">
      <w:pPr>
        <w:pStyle w:val="ad"/>
        <w:jc w:val="both"/>
        <w:rPr>
          <w:rFonts w:cs="DecoType Naskh Special"/>
          <w:szCs w:val="32"/>
          <w:rtl/>
        </w:rPr>
      </w:pPr>
      <w:r w:rsidRPr="001F3176">
        <w:rPr>
          <w:rFonts w:cs="DecoType Naskh Special" w:hint="cs"/>
          <w:szCs w:val="32"/>
          <w:rtl/>
        </w:rPr>
        <w:t>هذه بعض ثمار الإيمان بالقدر وغيرها كثير:</w:t>
      </w:r>
    </w:p>
    <w:p w:rsidR="00D913A4" w:rsidRPr="001F3176" w:rsidRDefault="00D913A4" w:rsidP="00D913A4">
      <w:pPr>
        <w:pStyle w:val="ad"/>
        <w:jc w:val="both"/>
        <w:rPr>
          <w:rFonts w:cs="DecoType Naskh Special"/>
          <w:szCs w:val="32"/>
          <w:rtl/>
        </w:rPr>
      </w:pPr>
      <w:r w:rsidRPr="001F3176">
        <w:rPr>
          <w:rFonts w:cs="DecoType Naskh Special" w:hint="cs"/>
          <w:szCs w:val="32"/>
          <w:rtl/>
        </w:rPr>
        <w:t>ـ كأداة عبادة الله عز وجل، فالقدر مما تعبدنا الله سبحانه بالإيمان به، وقوة الإيمان، فالذي يؤمن بالقدر يقوى إيمانه، فلا يتخلى عنه لا يتزعزع أو يتضعضع مهما ناله في ذلك السبيل.</w:t>
      </w:r>
    </w:p>
    <w:p w:rsidR="00D913A4" w:rsidRPr="001F3176" w:rsidRDefault="00D913A4" w:rsidP="00427134">
      <w:pPr>
        <w:pStyle w:val="ad"/>
        <w:jc w:val="both"/>
        <w:rPr>
          <w:rFonts w:cs="DecoType Naskh Special"/>
          <w:szCs w:val="32"/>
          <w:rtl/>
        </w:rPr>
      </w:pPr>
      <w:r w:rsidRPr="001F3176">
        <w:rPr>
          <w:rFonts w:cs="DecoType Naskh Special" w:hint="cs"/>
          <w:szCs w:val="32"/>
          <w:rtl/>
        </w:rPr>
        <w:t>ـ الهداية، كما قال تعالى:"</w:t>
      </w:r>
      <w:r w:rsidR="00427134" w:rsidRPr="001F3176">
        <w:rPr>
          <w:rFonts w:cs="DecoType Naskh Special" w:hint="cs"/>
          <w:szCs w:val="32"/>
          <w:rtl/>
        </w:rPr>
        <w:t xml:space="preserve"> وَمَا</w:t>
      </w:r>
      <w:r w:rsidR="00427134" w:rsidRPr="001F3176">
        <w:rPr>
          <w:rFonts w:cs="DecoType Naskh Special" w:hint="cs"/>
          <w:szCs w:val="32"/>
        </w:rPr>
        <w:t xml:space="preserve"> </w:t>
      </w:r>
      <w:r w:rsidR="00427134" w:rsidRPr="001F3176">
        <w:rPr>
          <w:rFonts w:cs="DecoType Naskh Special" w:hint="cs"/>
          <w:szCs w:val="32"/>
          <w:rtl/>
        </w:rPr>
        <w:t>أَصَابَكُم</w:t>
      </w:r>
      <w:r w:rsidR="00427134" w:rsidRPr="001F3176">
        <w:rPr>
          <w:rFonts w:cs="DecoType Naskh Special" w:hint="cs"/>
          <w:szCs w:val="32"/>
        </w:rPr>
        <w:t xml:space="preserve"> </w:t>
      </w:r>
      <w:r w:rsidR="00427134" w:rsidRPr="001F3176">
        <w:rPr>
          <w:rFonts w:cs="DecoType Naskh Special" w:hint="cs"/>
          <w:szCs w:val="32"/>
          <w:rtl/>
        </w:rPr>
        <w:t>مِّن</w:t>
      </w:r>
      <w:r w:rsidR="00427134" w:rsidRPr="001F3176">
        <w:rPr>
          <w:rFonts w:cs="DecoType Naskh Special" w:hint="cs"/>
          <w:szCs w:val="32"/>
        </w:rPr>
        <w:t xml:space="preserve"> </w:t>
      </w:r>
      <w:r w:rsidR="00427134" w:rsidRPr="001F3176">
        <w:rPr>
          <w:rFonts w:cs="DecoType Naskh Special" w:hint="cs"/>
          <w:szCs w:val="32"/>
          <w:rtl/>
        </w:rPr>
        <w:t>مُّصِيبَةٍ</w:t>
      </w:r>
      <w:r w:rsidR="00427134" w:rsidRPr="001F3176">
        <w:rPr>
          <w:rFonts w:cs="DecoType Naskh Special" w:hint="cs"/>
          <w:szCs w:val="32"/>
        </w:rPr>
        <w:t xml:space="preserve"> </w:t>
      </w:r>
      <w:r w:rsidR="00427134" w:rsidRPr="001F3176">
        <w:rPr>
          <w:rFonts w:cs="DecoType Naskh Special" w:hint="cs"/>
          <w:szCs w:val="32"/>
          <w:rtl/>
        </w:rPr>
        <w:t>فَبِمَا</w:t>
      </w:r>
      <w:r w:rsidR="00427134" w:rsidRPr="001F3176">
        <w:rPr>
          <w:rFonts w:cs="DecoType Naskh Special"/>
          <w:szCs w:val="32"/>
        </w:rPr>
        <w:t xml:space="preserve"> </w:t>
      </w:r>
      <w:r w:rsidR="00427134" w:rsidRPr="001F3176">
        <w:rPr>
          <w:rFonts w:cs="DecoType Naskh Special" w:hint="cs"/>
          <w:szCs w:val="32"/>
          <w:rtl/>
        </w:rPr>
        <w:t>كَسَبَتْ</w:t>
      </w:r>
      <w:r w:rsidR="00427134" w:rsidRPr="001F3176">
        <w:rPr>
          <w:rFonts w:cs="DecoType Naskh Special"/>
          <w:szCs w:val="32"/>
        </w:rPr>
        <w:t xml:space="preserve"> </w:t>
      </w:r>
      <w:r w:rsidR="00427134" w:rsidRPr="001F3176">
        <w:rPr>
          <w:rFonts w:cs="DecoType Naskh Special" w:hint="cs"/>
          <w:szCs w:val="32"/>
          <w:rtl/>
        </w:rPr>
        <w:t>أَيْدِيكُمْ</w:t>
      </w:r>
      <w:r w:rsidRPr="001F3176">
        <w:rPr>
          <w:rFonts w:cs="DecoType Naskh Special" w:hint="cs"/>
          <w:szCs w:val="32"/>
          <w:rtl/>
        </w:rPr>
        <w:t>" (التغابن، آية : 11)</w:t>
      </w:r>
    </w:p>
    <w:p w:rsidR="00D913A4" w:rsidRPr="001F3176" w:rsidRDefault="00D913A4" w:rsidP="00D913A4">
      <w:pPr>
        <w:pStyle w:val="ad"/>
        <w:jc w:val="both"/>
        <w:rPr>
          <w:rFonts w:cs="DecoType Naskh Special"/>
          <w:szCs w:val="32"/>
          <w:rtl/>
        </w:rPr>
      </w:pPr>
      <w:r w:rsidRPr="001F3176">
        <w:rPr>
          <w:rFonts w:cs="DecoType Naskh Special" w:hint="cs"/>
          <w:szCs w:val="32"/>
          <w:rtl/>
        </w:rPr>
        <w:t>ـ الكرم، فالذي يؤمن بالقدر، وأن الفقر والغنى بيد الله وأنه لا يفتقر إلا إذا قدر الله له ذلك، فإنه ينفق ولا يبالي.</w:t>
      </w:r>
    </w:p>
    <w:p w:rsidR="00D913A4" w:rsidRPr="001F3176" w:rsidRDefault="00D913A4" w:rsidP="00D913A4">
      <w:pPr>
        <w:pStyle w:val="ad"/>
        <w:jc w:val="both"/>
        <w:rPr>
          <w:rFonts w:cs="DecoType Naskh Special"/>
          <w:szCs w:val="32"/>
          <w:rtl/>
        </w:rPr>
      </w:pPr>
      <w:r w:rsidRPr="001F3176">
        <w:rPr>
          <w:rFonts w:cs="DecoType Naskh Special" w:hint="cs"/>
          <w:szCs w:val="32"/>
          <w:rtl/>
        </w:rPr>
        <w:t>ـ إحسان الظن بالله قوة الرجاء، فالمؤمن بالقدر حسن الظن بالله، قوي الرجاء به في كل أحواله.</w:t>
      </w:r>
    </w:p>
    <w:p w:rsidR="00D913A4" w:rsidRPr="001F3176" w:rsidRDefault="00D913A4" w:rsidP="00D913A4">
      <w:pPr>
        <w:pStyle w:val="ad"/>
        <w:jc w:val="both"/>
        <w:rPr>
          <w:rFonts w:cs="DecoType Naskh Special"/>
          <w:szCs w:val="32"/>
          <w:rtl/>
        </w:rPr>
      </w:pPr>
      <w:r w:rsidRPr="001F3176">
        <w:rPr>
          <w:rFonts w:cs="DecoType Naskh Special" w:hint="cs"/>
          <w:szCs w:val="32"/>
          <w:rtl/>
        </w:rPr>
        <w:t>عدم الاعتماد على الكهان والمنجمين المشعوذين والتمسح بأتربة القبور، ودعاء غير الله، وصرف شيء من أنواع العبادة لغير الله، لأنها لا تملك لنفسها نفعاً ولا ضرّاً.</w:t>
      </w:r>
    </w:p>
    <w:p w:rsidR="00D913A4" w:rsidRPr="001F3176" w:rsidRDefault="00D913A4" w:rsidP="00D913A4">
      <w:pPr>
        <w:pStyle w:val="ad"/>
        <w:jc w:val="both"/>
        <w:rPr>
          <w:rFonts w:cs="DecoType Naskh Special"/>
          <w:szCs w:val="32"/>
          <w:rtl/>
        </w:rPr>
      </w:pPr>
      <w:r w:rsidRPr="001F3176">
        <w:rPr>
          <w:rFonts w:cs="DecoType Naskh Special" w:hint="cs"/>
          <w:szCs w:val="32"/>
          <w:rtl/>
        </w:rPr>
        <w:t>ـ ومن ثمرات الإيمان بالقدر: السلامة من الاعتراض على أحكام الله الشرعية، وأقداره الكونية والتسليم لله في ذلك ك</w:t>
      </w:r>
      <w:r w:rsidR="00620DB1" w:rsidRPr="001F3176">
        <w:rPr>
          <w:rFonts w:cs="DecoType Naskh Special" w:hint="cs"/>
          <w:szCs w:val="32"/>
          <w:rtl/>
        </w:rPr>
        <w:t>ه</w:t>
      </w:r>
    </w:p>
    <w:p w:rsidR="00D913A4" w:rsidRPr="001F3176" w:rsidRDefault="00D913A4" w:rsidP="00D913A4">
      <w:pPr>
        <w:pStyle w:val="ad"/>
        <w:jc w:val="both"/>
        <w:rPr>
          <w:rFonts w:cs="DecoType Naskh Special"/>
          <w:szCs w:val="32"/>
          <w:rtl/>
        </w:rPr>
      </w:pPr>
      <w:r w:rsidRPr="001F3176">
        <w:rPr>
          <w:rFonts w:cs="DecoType Naskh Special" w:hint="cs"/>
          <w:szCs w:val="32"/>
          <w:rtl/>
        </w:rPr>
        <w:t>ـ عدم اليأس من انتصار الحق: فالمؤمن بالقدر يعلم علم اليقين أن العاقبة للمتقين وإن قدرة الله في ذلك نافذ لا محالة، فلا يدب اليأس إلى قلبه، لا يعرف إليه طريقاً مهما احلولكت ظلمة الباطل.</w:t>
      </w:r>
    </w:p>
    <w:p w:rsidR="00D913A4" w:rsidRPr="001F3176" w:rsidRDefault="00D913A4" w:rsidP="00D913A4">
      <w:pPr>
        <w:pStyle w:val="ad"/>
        <w:jc w:val="both"/>
        <w:rPr>
          <w:rFonts w:cs="DecoType Naskh Special"/>
          <w:szCs w:val="32"/>
          <w:rtl/>
        </w:rPr>
      </w:pPr>
      <w:r w:rsidRPr="001F3176">
        <w:rPr>
          <w:rFonts w:cs="DecoType Naskh Special" w:hint="cs"/>
          <w:szCs w:val="32"/>
          <w:rtl/>
        </w:rPr>
        <w:t>ـ علو الهمة، وعدم الرضا ب</w:t>
      </w:r>
      <w:r w:rsidR="00620DB1" w:rsidRPr="001F3176">
        <w:rPr>
          <w:rFonts w:cs="DecoType Naskh Special" w:hint="cs"/>
          <w:szCs w:val="32"/>
          <w:rtl/>
        </w:rPr>
        <w:t>الدون، وعدم الرضا بالواقع الأليم</w:t>
      </w:r>
      <w:r w:rsidR="00620DB1" w:rsidRPr="001F3176">
        <w:rPr>
          <w:rStyle w:val="a5"/>
          <w:rFonts w:cs="DecoType Naskh Special"/>
          <w:szCs w:val="32"/>
          <w:rtl/>
        </w:rPr>
        <w:footnoteReference w:id="800"/>
      </w:r>
      <w:r w:rsidR="00620DB1" w:rsidRPr="001F3176">
        <w:rPr>
          <w:rFonts w:cs="DecoType Naskh Special" w:hint="cs"/>
          <w:szCs w:val="32"/>
          <w:rtl/>
        </w:rPr>
        <w:t>.</w:t>
      </w:r>
    </w:p>
    <w:p w:rsidR="00620DB1" w:rsidRPr="001F3176" w:rsidRDefault="00620DB1" w:rsidP="00D913A4">
      <w:pPr>
        <w:pStyle w:val="ad"/>
        <w:jc w:val="both"/>
        <w:rPr>
          <w:rFonts w:cs="DecoType Naskh Special"/>
          <w:szCs w:val="32"/>
          <w:rtl/>
        </w:rPr>
      </w:pPr>
      <w:r w:rsidRPr="001F3176">
        <w:rPr>
          <w:rFonts w:cs="DecoType Naskh Special" w:hint="cs"/>
          <w:szCs w:val="32"/>
          <w:rtl/>
        </w:rPr>
        <w:t>"وآخر دعوانا أن الحمد لله رب العالمين"</w:t>
      </w:r>
    </w:p>
    <w:p w:rsidR="005C3514" w:rsidRPr="001F3176" w:rsidRDefault="005C3514" w:rsidP="00D913A4">
      <w:pPr>
        <w:pStyle w:val="ad"/>
        <w:jc w:val="both"/>
        <w:rPr>
          <w:rFonts w:cs="DecoType Naskh Special"/>
          <w:szCs w:val="32"/>
          <w:rtl/>
        </w:rPr>
      </w:pPr>
    </w:p>
    <w:p w:rsidR="005C3514" w:rsidRPr="001F3176" w:rsidRDefault="005C3514" w:rsidP="00D913A4">
      <w:pPr>
        <w:pStyle w:val="ad"/>
        <w:jc w:val="both"/>
        <w:rPr>
          <w:rFonts w:cs="DecoType Naskh Special"/>
          <w:szCs w:val="32"/>
          <w:rtl/>
        </w:rPr>
      </w:pPr>
    </w:p>
    <w:p w:rsidR="005C3514" w:rsidRPr="001F3176" w:rsidRDefault="005C3514">
      <w:pPr>
        <w:bidi w:val="0"/>
        <w:rPr>
          <w:rFonts w:ascii="Courier New" w:eastAsia="Times New Roman" w:hAnsi="Times New Roman"/>
          <w:noProof/>
          <w:sz w:val="40"/>
          <w:szCs w:val="40"/>
          <w:rtl/>
        </w:rPr>
      </w:pPr>
      <w:r w:rsidRPr="001F3176">
        <w:rPr>
          <w:sz w:val="40"/>
          <w:szCs w:val="40"/>
          <w:rtl/>
        </w:rPr>
        <w:lastRenderedPageBreak/>
        <w:br w:type="page"/>
      </w:r>
    </w:p>
    <w:p w:rsidR="005C3514" w:rsidRPr="001F3176" w:rsidRDefault="005C3514" w:rsidP="005C3514">
      <w:pPr>
        <w:pStyle w:val="ad"/>
        <w:jc w:val="center"/>
        <w:rPr>
          <w:rFonts w:cstheme="minorBidi"/>
          <w:sz w:val="40"/>
          <w:szCs w:val="40"/>
          <w:rtl/>
        </w:rPr>
      </w:pPr>
      <w:r w:rsidRPr="001F3176">
        <w:rPr>
          <w:rFonts w:cstheme="minorBidi" w:hint="cs"/>
          <w:sz w:val="40"/>
          <w:szCs w:val="40"/>
          <w:rtl/>
        </w:rPr>
        <w:lastRenderedPageBreak/>
        <w:t>الخاتمة</w:t>
      </w:r>
    </w:p>
    <w:p w:rsidR="005C3514" w:rsidRPr="001F3176" w:rsidRDefault="005C3514" w:rsidP="005C3514">
      <w:pPr>
        <w:pStyle w:val="ad"/>
        <w:rPr>
          <w:rFonts w:cstheme="minorBidi"/>
          <w:sz w:val="40"/>
          <w:szCs w:val="40"/>
          <w:rtl/>
        </w:rPr>
      </w:pPr>
    </w:p>
    <w:p w:rsidR="005C3514" w:rsidRPr="001F3176" w:rsidRDefault="005C3514" w:rsidP="005C3514">
      <w:pPr>
        <w:pStyle w:val="ad"/>
        <w:jc w:val="both"/>
        <w:rPr>
          <w:rFonts w:cstheme="minorBidi"/>
          <w:sz w:val="40"/>
          <w:szCs w:val="40"/>
          <w:rtl/>
        </w:rPr>
      </w:pPr>
      <w:r w:rsidRPr="001F3176">
        <w:rPr>
          <w:rFonts w:cstheme="minorBidi" w:hint="cs"/>
          <w:sz w:val="40"/>
          <w:szCs w:val="40"/>
          <w:rtl/>
        </w:rPr>
        <w:t>وبعد: فهذا ما يسره الله لي من الحديث عن الإيمان بالقدر في هذا الكتاب، وقد سميته "الإيمان بالقدر"، فما كان فيه من صواب فهو محض فضل الله عليَّ، فله الحمد، والمنة، ما كان فيه من خطأ، فاستغفر الله تعالى، وأتوب إليه، والله ورسوله بريء منه، وحسبي أني كنت حريصاً ألا أقع في الخطأ، وعسى ألا أحرم من الأجر.</w:t>
      </w:r>
    </w:p>
    <w:p w:rsidR="005C3514" w:rsidRPr="001F3176" w:rsidRDefault="005C3514" w:rsidP="005C3514">
      <w:pPr>
        <w:pStyle w:val="ad"/>
        <w:jc w:val="both"/>
        <w:rPr>
          <w:rFonts w:cs="DecoType Naskh Special"/>
          <w:szCs w:val="32"/>
          <w:rtl/>
        </w:rPr>
      </w:pPr>
      <w:r w:rsidRPr="001F3176">
        <w:rPr>
          <w:rFonts w:cstheme="minorBidi" w:hint="cs"/>
          <w:sz w:val="40"/>
          <w:szCs w:val="40"/>
          <w:rtl/>
        </w:rPr>
        <w:t>أدعو الله أن ينفع بهذا الكتاب بني الإنسان أينما وجد، ويكون سبباً في زيادة إيمانه، وهدايته أو تعليمه أو تذكيره، وأن يذكرني من يقرؤه من إخواني المسلمين في دعائه، فإن دعوة الأخ لأخيه بظهر الغيب مستجابة إن شاء الله تعالى، وأختم هذا الكتاب بقول الله تعالى: "</w:t>
      </w:r>
      <w:r w:rsidRPr="001F3176">
        <w:rPr>
          <w:rFonts w:cs="DecoType Naskh Special"/>
          <w:szCs w:val="32"/>
          <w:rtl/>
        </w:rPr>
        <w:t xml:space="preserve"> رَبَّنَا</w:t>
      </w:r>
      <w:r w:rsidRPr="001F3176">
        <w:rPr>
          <w:rFonts w:cs="DecoType Naskh Special"/>
          <w:szCs w:val="32"/>
        </w:rPr>
        <w:t xml:space="preserve"> </w:t>
      </w:r>
      <w:r w:rsidRPr="001F3176">
        <w:rPr>
          <w:rFonts w:cs="DecoType Naskh Special"/>
          <w:szCs w:val="32"/>
          <w:rtl/>
        </w:rPr>
        <w:t>اغْفِرْ</w:t>
      </w:r>
      <w:r w:rsidRPr="001F3176">
        <w:rPr>
          <w:rFonts w:cs="DecoType Naskh Special"/>
          <w:szCs w:val="32"/>
        </w:rPr>
        <w:t xml:space="preserve"> </w:t>
      </w:r>
      <w:r w:rsidRPr="001F3176">
        <w:rPr>
          <w:rFonts w:cs="DecoType Naskh Special"/>
          <w:szCs w:val="32"/>
          <w:rtl/>
        </w:rPr>
        <w:t>لَنَا</w:t>
      </w:r>
      <w:r w:rsidRPr="001F3176">
        <w:rPr>
          <w:rFonts w:cs="DecoType Naskh Special" w:hint="cs"/>
          <w:szCs w:val="32"/>
          <w:rtl/>
        </w:rPr>
        <w:t xml:space="preserve"> </w:t>
      </w:r>
      <w:r w:rsidRPr="001F3176">
        <w:rPr>
          <w:rFonts w:cs="DecoType Naskh Special"/>
          <w:szCs w:val="32"/>
          <w:rtl/>
        </w:rPr>
        <w:t>وَلِإِخْوَانِنَا</w:t>
      </w:r>
      <w:r w:rsidRPr="001F3176">
        <w:rPr>
          <w:rFonts w:cs="DecoType Naskh Special"/>
          <w:szCs w:val="32"/>
        </w:rPr>
        <w:t xml:space="preserve"> </w:t>
      </w:r>
      <w:r w:rsidRPr="001F3176">
        <w:rPr>
          <w:rFonts w:cs="DecoType Naskh Special"/>
          <w:szCs w:val="32"/>
          <w:rtl/>
        </w:rPr>
        <w:t>الَّذِينَ</w:t>
      </w:r>
      <w:r w:rsidRPr="001F3176">
        <w:rPr>
          <w:rFonts w:cs="DecoType Naskh Special"/>
          <w:szCs w:val="32"/>
        </w:rPr>
        <w:t xml:space="preserve"> </w:t>
      </w:r>
      <w:r w:rsidRPr="001F3176">
        <w:rPr>
          <w:rFonts w:cs="DecoType Naskh Special"/>
          <w:szCs w:val="32"/>
          <w:rtl/>
        </w:rPr>
        <w:t>سَبَقُونَا</w:t>
      </w:r>
      <w:r w:rsidRPr="001F3176">
        <w:rPr>
          <w:rFonts w:cs="DecoType Naskh Special"/>
          <w:szCs w:val="32"/>
        </w:rPr>
        <w:t xml:space="preserve"> </w:t>
      </w:r>
      <w:r w:rsidRPr="001F3176">
        <w:rPr>
          <w:rFonts w:cs="DecoType Naskh Special"/>
          <w:szCs w:val="32"/>
          <w:rtl/>
        </w:rPr>
        <w:t>بِالْإِيمَانِ</w:t>
      </w:r>
      <w:r w:rsidRPr="001F3176">
        <w:rPr>
          <w:rFonts w:cs="DecoType Naskh Special"/>
          <w:szCs w:val="32"/>
        </w:rPr>
        <w:t xml:space="preserve"> </w:t>
      </w:r>
      <w:r w:rsidRPr="001F3176">
        <w:rPr>
          <w:rFonts w:cs="DecoType Naskh Special"/>
          <w:szCs w:val="32"/>
          <w:rtl/>
        </w:rPr>
        <w:t>وَلَا</w:t>
      </w:r>
      <w:r w:rsidRPr="001F3176">
        <w:rPr>
          <w:rFonts w:cs="DecoType Naskh Special"/>
          <w:szCs w:val="32"/>
        </w:rPr>
        <w:t xml:space="preserve"> </w:t>
      </w:r>
      <w:r w:rsidRPr="001F3176">
        <w:rPr>
          <w:rFonts w:cs="DecoType Naskh Special"/>
          <w:szCs w:val="32"/>
          <w:rtl/>
        </w:rPr>
        <w:t>تَجْعَلْ</w:t>
      </w:r>
      <w:r w:rsidRPr="001F3176">
        <w:rPr>
          <w:rFonts w:cs="DecoType Naskh Special"/>
          <w:szCs w:val="32"/>
        </w:rPr>
        <w:t xml:space="preserve"> </w:t>
      </w:r>
      <w:r w:rsidRPr="001F3176">
        <w:rPr>
          <w:rFonts w:cs="DecoType Naskh Special"/>
          <w:szCs w:val="32"/>
          <w:rtl/>
        </w:rPr>
        <w:t>فِي</w:t>
      </w:r>
      <w:r w:rsidRPr="001F3176">
        <w:rPr>
          <w:rFonts w:cs="DecoType Naskh Special"/>
          <w:szCs w:val="32"/>
        </w:rPr>
        <w:t xml:space="preserve"> </w:t>
      </w:r>
      <w:r w:rsidRPr="001F3176">
        <w:rPr>
          <w:rFonts w:cs="DecoType Naskh Special"/>
          <w:szCs w:val="32"/>
          <w:rtl/>
        </w:rPr>
        <w:t>قُلُوبِنَا</w:t>
      </w:r>
      <w:r w:rsidRPr="001F3176">
        <w:rPr>
          <w:rFonts w:cs="DecoType Naskh Special" w:hint="cs"/>
          <w:szCs w:val="32"/>
          <w:rtl/>
        </w:rPr>
        <w:t xml:space="preserve"> </w:t>
      </w:r>
      <w:r w:rsidRPr="001F3176">
        <w:rPr>
          <w:rFonts w:cs="DecoType Naskh Special"/>
          <w:szCs w:val="32"/>
          <w:rtl/>
        </w:rPr>
        <w:t>غِلًّا</w:t>
      </w:r>
      <w:r w:rsidRPr="001F3176">
        <w:rPr>
          <w:rFonts w:cs="DecoType Naskh Special"/>
          <w:szCs w:val="32"/>
        </w:rPr>
        <w:t xml:space="preserve"> </w:t>
      </w:r>
      <w:r w:rsidRPr="001F3176">
        <w:rPr>
          <w:rFonts w:cs="DecoType Naskh Special"/>
          <w:szCs w:val="32"/>
          <w:rtl/>
        </w:rPr>
        <w:t>لِّلَّذِينَ</w:t>
      </w:r>
      <w:r w:rsidRPr="001F3176">
        <w:rPr>
          <w:rFonts w:cs="DecoType Naskh Special"/>
          <w:szCs w:val="32"/>
        </w:rPr>
        <w:t xml:space="preserve"> </w:t>
      </w:r>
      <w:r w:rsidRPr="001F3176">
        <w:rPr>
          <w:rFonts w:cs="DecoType Naskh Special"/>
          <w:szCs w:val="32"/>
          <w:rtl/>
        </w:rPr>
        <w:t>آمَنُوا</w:t>
      </w:r>
      <w:r w:rsidRPr="001F3176">
        <w:rPr>
          <w:rFonts w:cs="DecoType Naskh Special"/>
          <w:szCs w:val="32"/>
        </w:rPr>
        <w:t xml:space="preserve"> </w:t>
      </w:r>
      <w:r w:rsidRPr="001F3176">
        <w:rPr>
          <w:rFonts w:cs="DecoType Naskh Special"/>
          <w:szCs w:val="32"/>
          <w:rtl/>
        </w:rPr>
        <w:t>رَبَّنَا</w:t>
      </w:r>
      <w:r w:rsidRPr="001F3176">
        <w:rPr>
          <w:rFonts w:cs="DecoType Naskh Special"/>
          <w:szCs w:val="32"/>
        </w:rPr>
        <w:t xml:space="preserve"> </w:t>
      </w:r>
      <w:r w:rsidRPr="001F3176">
        <w:rPr>
          <w:rFonts w:cs="DecoType Naskh Special"/>
          <w:szCs w:val="32"/>
          <w:rtl/>
        </w:rPr>
        <w:t>إِنَّكَ</w:t>
      </w:r>
      <w:r w:rsidRPr="001F3176">
        <w:rPr>
          <w:rFonts w:cs="DecoType Naskh Special"/>
          <w:szCs w:val="32"/>
        </w:rPr>
        <w:t xml:space="preserve"> </w:t>
      </w:r>
      <w:r w:rsidRPr="001F3176">
        <w:rPr>
          <w:rFonts w:cs="DecoType Naskh Special"/>
          <w:szCs w:val="32"/>
          <w:rtl/>
        </w:rPr>
        <w:t>رَؤُوفٌ</w:t>
      </w:r>
      <w:r w:rsidRPr="001F3176">
        <w:rPr>
          <w:rFonts w:cs="DecoType Naskh Special"/>
          <w:szCs w:val="32"/>
        </w:rPr>
        <w:t xml:space="preserve"> </w:t>
      </w:r>
      <w:r w:rsidRPr="001F3176">
        <w:rPr>
          <w:rFonts w:cs="DecoType Naskh Special"/>
          <w:szCs w:val="32"/>
          <w:rtl/>
        </w:rPr>
        <w:t>رَّحِيمٌ</w:t>
      </w:r>
      <w:r w:rsidRPr="001F3176">
        <w:rPr>
          <w:rFonts w:cs="DecoType Naskh Special" w:hint="cs"/>
          <w:szCs w:val="32"/>
          <w:rtl/>
        </w:rPr>
        <w:t>" (الحشر ، آية : 10).</w:t>
      </w:r>
    </w:p>
    <w:p w:rsidR="005C3514" w:rsidRPr="001F3176" w:rsidRDefault="002E6DFA" w:rsidP="005C3514">
      <w:pPr>
        <w:pStyle w:val="ad"/>
        <w:jc w:val="both"/>
        <w:rPr>
          <w:rFonts w:cs="DecoType Naskh Special"/>
          <w:szCs w:val="32"/>
          <w:rtl/>
        </w:rPr>
      </w:pPr>
      <w:r w:rsidRPr="001F3176">
        <w:rPr>
          <w:rFonts w:cs="DecoType Naskh Special" w:hint="cs"/>
          <w:szCs w:val="32"/>
          <w:rtl/>
        </w:rPr>
        <w:t>وب</w:t>
      </w:r>
      <w:r w:rsidR="005C3514" w:rsidRPr="001F3176">
        <w:rPr>
          <w:rFonts w:cs="DecoType Naskh Special" w:hint="cs"/>
          <w:szCs w:val="32"/>
          <w:rtl/>
        </w:rPr>
        <w:t>قول الشاعر:</w:t>
      </w:r>
    </w:p>
    <w:p w:rsidR="005C3514" w:rsidRPr="001F3176" w:rsidRDefault="005C3514" w:rsidP="005C3514">
      <w:pPr>
        <w:pStyle w:val="ad"/>
        <w:jc w:val="both"/>
        <w:rPr>
          <w:rFonts w:cs="DecoType Naskh Special"/>
          <w:szCs w:val="32"/>
          <w:rtl/>
        </w:rPr>
      </w:pPr>
      <w:r w:rsidRPr="001F3176">
        <w:rPr>
          <w:rFonts w:cs="DecoType Naskh Special" w:hint="cs"/>
          <w:szCs w:val="32"/>
          <w:rtl/>
        </w:rPr>
        <w:tab/>
      </w:r>
      <w:r w:rsidRPr="001F3176">
        <w:rPr>
          <w:rFonts w:cs="DecoType Naskh Special" w:hint="cs"/>
          <w:szCs w:val="32"/>
          <w:rtl/>
        </w:rPr>
        <w:tab/>
        <w:t>إلهي لا تعذبني فإني</w:t>
      </w:r>
    </w:p>
    <w:p w:rsidR="005C3514" w:rsidRPr="001F3176" w:rsidRDefault="005C3514" w:rsidP="005C3514">
      <w:pPr>
        <w:pStyle w:val="ad"/>
        <w:jc w:val="both"/>
        <w:rPr>
          <w:rFonts w:cs="DecoType Naskh Special"/>
          <w:szCs w:val="32"/>
          <w:rtl/>
        </w:rPr>
      </w:pPr>
      <w:r w:rsidRPr="001F3176">
        <w:rPr>
          <w:rFonts w:cs="DecoType Naskh Special" w:hint="cs"/>
          <w:szCs w:val="32"/>
          <w:rtl/>
        </w:rPr>
        <w:tab/>
      </w:r>
      <w:r w:rsidRPr="001F3176">
        <w:rPr>
          <w:rFonts w:cs="DecoType Naskh Special" w:hint="cs"/>
          <w:szCs w:val="32"/>
          <w:rtl/>
        </w:rPr>
        <w:tab/>
      </w:r>
      <w:r w:rsidRPr="001F3176">
        <w:rPr>
          <w:rFonts w:cs="DecoType Naskh Special" w:hint="cs"/>
          <w:szCs w:val="32"/>
          <w:rtl/>
        </w:rPr>
        <w:tab/>
      </w:r>
      <w:r w:rsidRPr="001F3176">
        <w:rPr>
          <w:rFonts w:cs="DecoType Naskh Special" w:hint="cs"/>
          <w:szCs w:val="32"/>
          <w:rtl/>
        </w:rPr>
        <w:tab/>
      </w:r>
      <w:r w:rsidRPr="001F3176">
        <w:rPr>
          <w:rFonts w:cs="DecoType Naskh Special" w:hint="cs"/>
          <w:szCs w:val="32"/>
          <w:rtl/>
        </w:rPr>
        <w:tab/>
      </w:r>
      <w:r w:rsidRPr="001F3176">
        <w:rPr>
          <w:rFonts w:cs="DecoType Naskh Special" w:hint="cs"/>
          <w:szCs w:val="32"/>
          <w:rtl/>
        </w:rPr>
        <w:tab/>
      </w:r>
      <w:r w:rsidRPr="001F3176">
        <w:rPr>
          <w:rFonts w:cs="DecoType Naskh Special" w:hint="cs"/>
          <w:szCs w:val="32"/>
          <w:rtl/>
        </w:rPr>
        <w:tab/>
        <w:t>مقر بالذي قد كان مني</w:t>
      </w:r>
    </w:p>
    <w:p w:rsidR="005C3514" w:rsidRPr="001F3176" w:rsidRDefault="005C3514" w:rsidP="005C3514">
      <w:pPr>
        <w:pStyle w:val="ad"/>
        <w:jc w:val="both"/>
        <w:rPr>
          <w:rFonts w:cs="DecoType Naskh Special"/>
          <w:szCs w:val="32"/>
          <w:rtl/>
        </w:rPr>
      </w:pPr>
      <w:r w:rsidRPr="001F3176">
        <w:rPr>
          <w:rFonts w:cs="DecoType Naskh Special" w:hint="cs"/>
          <w:szCs w:val="32"/>
          <w:rtl/>
        </w:rPr>
        <w:tab/>
      </w:r>
      <w:r w:rsidRPr="001F3176">
        <w:rPr>
          <w:rFonts w:cs="DecoType Naskh Special" w:hint="cs"/>
          <w:szCs w:val="32"/>
          <w:rtl/>
        </w:rPr>
        <w:tab/>
        <w:t>وما لي حيلة إلا رجائي</w:t>
      </w:r>
    </w:p>
    <w:p w:rsidR="005C3514" w:rsidRPr="001F3176" w:rsidRDefault="005C3514" w:rsidP="005C3514">
      <w:pPr>
        <w:pStyle w:val="ad"/>
        <w:jc w:val="both"/>
        <w:rPr>
          <w:rFonts w:cs="DecoType Naskh Special"/>
          <w:szCs w:val="32"/>
          <w:rtl/>
        </w:rPr>
      </w:pPr>
      <w:r w:rsidRPr="001F3176">
        <w:rPr>
          <w:rFonts w:cs="DecoType Naskh Special" w:hint="cs"/>
          <w:szCs w:val="32"/>
          <w:rtl/>
        </w:rPr>
        <w:tab/>
      </w:r>
      <w:r w:rsidRPr="001F3176">
        <w:rPr>
          <w:rFonts w:cs="DecoType Naskh Special" w:hint="cs"/>
          <w:szCs w:val="32"/>
          <w:rtl/>
        </w:rPr>
        <w:tab/>
      </w:r>
      <w:r w:rsidRPr="001F3176">
        <w:rPr>
          <w:rFonts w:cs="DecoType Naskh Special" w:hint="cs"/>
          <w:szCs w:val="32"/>
          <w:rtl/>
        </w:rPr>
        <w:tab/>
      </w:r>
      <w:r w:rsidRPr="001F3176">
        <w:rPr>
          <w:rFonts w:cs="DecoType Naskh Special" w:hint="cs"/>
          <w:szCs w:val="32"/>
          <w:rtl/>
        </w:rPr>
        <w:tab/>
      </w:r>
      <w:r w:rsidRPr="001F3176">
        <w:rPr>
          <w:rFonts w:cs="DecoType Naskh Special" w:hint="cs"/>
          <w:szCs w:val="32"/>
          <w:rtl/>
        </w:rPr>
        <w:tab/>
      </w:r>
      <w:r w:rsidRPr="001F3176">
        <w:rPr>
          <w:rFonts w:cs="DecoType Naskh Special" w:hint="cs"/>
          <w:szCs w:val="32"/>
          <w:rtl/>
        </w:rPr>
        <w:tab/>
      </w:r>
      <w:r w:rsidRPr="001F3176">
        <w:rPr>
          <w:rFonts w:cs="DecoType Naskh Special" w:hint="cs"/>
          <w:szCs w:val="32"/>
          <w:rtl/>
        </w:rPr>
        <w:tab/>
        <w:t>وعفوك إن عفوت وحسن ظني</w:t>
      </w:r>
    </w:p>
    <w:p w:rsidR="005C3514" w:rsidRPr="001F3176" w:rsidRDefault="005C3514" w:rsidP="005C3514">
      <w:pPr>
        <w:pStyle w:val="ad"/>
        <w:jc w:val="both"/>
        <w:rPr>
          <w:rFonts w:cs="DecoType Naskh Special"/>
          <w:szCs w:val="32"/>
          <w:rtl/>
        </w:rPr>
      </w:pPr>
      <w:r w:rsidRPr="001F3176">
        <w:rPr>
          <w:rFonts w:cs="DecoType Naskh Special" w:hint="cs"/>
          <w:szCs w:val="32"/>
          <w:rtl/>
        </w:rPr>
        <w:tab/>
      </w:r>
      <w:r w:rsidRPr="001F3176">
        <w:rPr>
          <w:rFonts w:cs="DecoType Naskh Special" w:hint="cs"/>
          <w:szCs w:val="32"/>
          <w:rtl/>
        </w:rPr>
        <w:tab/>
        <w:t>فكم من زلة لي في البرايا</w:t>
      </w:r>
    </w:p>
    <w:p w:rsidR="005C3514" w:rsidRPr="001F3176" w:rsidRDefault="002E6DFA" w:rsidP="005C3514">
      <w:pPr>
        <w:pStyle w:val="ad"/>
        <w:jc w:val="both"/>
        <w:rPr>
          <w:rFonts w:cs="DecoType Naskh Special"/>
          <w:szCs w:val="32"/>
          <w:rtl/>
        </w:rPr>
      </w:pPr>
      <w:r w:rsidRPr="001F3176">
        <w:rPr>
          <w:rFonts w:cs="DecoType Naskh Special" w:hint="cs"/>
          <w:szCs w:val="32"/>
          <w:rtl/>
        </w:rPr>
        <w:tab/>
      </w:r>
      <w:r w:rsidRPr="001F3176">
        <w:rPr>
          <w:rFonts w:cs="DecoType Naskh Special" w:hint="cs"/>
          <w:szCs w:val="32"/>
          <w:rtl/>
        </w:rPr>
        <w:tab/>
      </w:r>
      <w:r w:rsidRPr="001F3176">
        <w:rPr>
          <w:rFonts w:cs="DecoType Naskh Special" w:hint="cs"/>
          <w:szCs w:val="32"/>
          <w:rtl/>
        </w:rPr>
        <w:tab/>
      </w:r>
      <w:r w:rsidRPr="001F3176">
        <w:rPr>
          <w:rFonts w:cs="DecoType Naskh Special" w:hint="cs"/>
          <w:szCs w:val="32"/>
          <w:rtl/>
        </w:rPr>
        <w:tab/>
      </w:r>
      <w:r w:rsidRPr="001F3176">
        <w:rPr>
          <w:rFonts w:cs="DecoType Naskh Special" w:hint="cs"/>
          <w:szCs w:val="32"/>
          <w:rtl/>
        </w:rPr>
        <w:tab/>
      </w:r>
      <w:r w:rsidRPr="001F3176">
        <w:rPr>
          <w:rFonts w:cs="DecoType Naskh Special" w:hint="cs"/>
          <w:szCs w:val="32"/>
          <w:rtl/>
        </w:rPr>
        <w:tab/>
      </w:r>
      <w:r w:rsidRPr="001F3176">
        <w:rPr>
          <w:rFonts w:cs="DecoType Naskh Special" w:hint="cs"/>
          <w:szCs w:val="32"/>
          <w:rtl/>
        </w:rPr>
        <w:tab/>
        <w:t>وأنت عليَّ ذو</w:t>
      </w:r>
      <w:r w:rsidR="005C3514" w:rsidRPr="001F3176">
        <w:rPr>
          <w:rFonts w:cs="DecoType Naskh Special" w:hint="cs"/>
          <w:szCs w:val="32"/>
          <w:rtl/>
        </w:rPr>
        <w:t xml:space="preserve"> فضل ومنّ</w:t>
      </w:r>
    </w:p>
    <w:p w:rsidR="005C3514" w:rsidRPr="001F3176" w:rsidRDefault="005C3514" w:rsidP="005C3514">
      <w:pPr>
        <w:pStyle w:val="ad"/>
        <w:jc w:val="both"/>
        <w:rPr>
          <w:rFonts w:cs="DecoType Naskh Special"/>
          <w:szCs w:val="32"/>
          <w:rtl/>
        </w:rPr>
      </w:pPr>
      <w:r w:rsidRPr="001F3176">
        <w:rPr>
          <w:rFonts w:cs="DecoType Naskh Special" w:hint="cs"/>
          <w:szCs w:val="32"/>
          <w:rtl/>
        </w:rPr>
        <w:tab/>
      </w:r>
      <w:r w:rsidRPr="001F3176">
        <w:rPr>
          <w:rFonts w:cs="DecoType Naskh Special" w:hint="cs"/>
          <w:szCs w:val="32"/>
          <w:rtl/>
        </w:rPr>
        <w:tab/>
        <w:t>إذا فكرت في ندمي عليها</w:t>
      </w:r>
    </w:p>
    <w:p w:rsidR="005C3514" w:rsidRPr="001F3176" w:rsidRDefault="005C3514" w:rsidP="005C3514">
      <w:pPr>
        <w:pStyle w:val="ad"/>
        <w:jc w:val="both"/>
        <w:rPr>
          <w:rFonts w:cs="DecoType Naskh Special"/>
          <w:szCs w:val="32"/>
          <w:rtl/>
        </w:rPr>
      </w:pPr>
      <w:r w:rsidRPr="001F3176">
        <w:rPr>
          <w:rFonts w:cs="DecoType Naskh Special" w:hint="cs"/>
          <w:szCs w:val="32"/>
          <w:rtl/>
        </w:rPr>
        <w:tab/>
      </w:r>
      <w:r w:rsidRPr="001F3176">
        <w:rPr>
          <w:rFonts w:cs="DecoType Naskh Special" w:hint="cs"/>
          <w:szCs w:val="32"/>
          <w:rtl/>
        </w:rPr>
        <w:tab/>
      </w:r>
      <w:r w:rsidRPr="001F3176">
        <w:rPr>
          <w:rFonts w:cs="DecoType Naskh Special" w:hint="cs"/>
          <w:szCs w:val="32"/>
          <w:rtl/>
        </w:rPr>
        <w:tab/>
      </w:r>
      <w:r w:rsidRPr="001F3176">
        <w:rPr>
          <w:rFonts w:cs="DecoType Naskh Special" w:hint="cs"/>
          <w:szCs w:val="32"/>
          <w:rtl/>
        </w:rPr>
        <w:tab/>
      </w:r>
      <w:r w:rsidRPr="001F3176">
        <w:rPr>
          <w:rFonts w:cs="DecoType Naskh Special" w:hint="cs"/>
          <w:szCs w:val="32"/>
          <w:rtl/>
        </w:rPr>
        <w:tab/>
      </w:r>
      <w:r w:rsidRPr="001F3176">
        <w:rPr>
          <w:rFonts w:cs="DecoType Naskh Special" w:hint="cs"/>
          <w:szCs w:val="32"/>
          <w:rtl/>
        </w:rPr>
        <w:tab/>
      </w:r>
      <w:r w:rsidRPr="001F3176">
        <w:rPr>
          <w:rFonts w:cs="DecoType Naskh Special" w:hint="cs"/>
          <w:szCs w:val="32"/>
          <w:rtl/>
        </w:rPr>
        <w:tab/>
        <w:t>عضضت أناملي وقرعت سني</w:t>
      </w:r>
    </w:p>
    <w:p w:rsidR="005C3514" w:rsidRPr="001F3176" w:rsidRDefault="005C3514" w:rsidP="005C3514">
      <w:pPr>
        <w:pStyle w:val="ad"/>
        <w:jc w:val="both"/>
        <w:rPr>
          <w:rFonts w:cs="DecoType Naskh Special"/>
          <w:szCs w:val="32"/>
          <w:rtl/>
        </w:rPr>
      </w:pPr>
      <w:r w:rsidRPr="001F3176">
        <w:rPr>
          <w:rFonts w:cs="DecoType Naskh Special" w:hint="cs"/>
          <w:szCs w:val="32"/>
          <w:rtl/>
        </w:rPr>
        <w:tab/>
      </w:r>
      <w:r w:rsidRPr="001F3176">
        <w:rPr>
          <w:rFonts w:cs="DecoType Naskh Special" w:hint="cs"/>
          <w:szCs w:val="32"/>
          <w:rtl/>
        </w:rPr>
        <w:tab/>
        <w:t>يظن الناس بي خيراً وأني</w:t>
      </w:r>
    </w:p>
    <w:p w:rsidR="005C3514" w:rsidRPr="001F3176" w:rsidRDefault="005C3514" w:rsidP="005C3514">
      <w:pPr>
        <w:pStyle w:val="ad"/>
        <w:jc w:val="both"/>
        <w:rPr>
          <w:rFonts w:cs="DecoType Naskh Special"/>
          <w:szCs w:val="32"/>
          <w:rtl/>
        </w:rPr>
      </w:pPr>
      <w:r w:rsidRPr="001F3176">
        <w:rPr>
          <w:rFonts w:cs="DecoType Naskh Special" w:hint="cs"/>
          <w:szCs w:val="32"/>
          <w:rtl/>
        </w:rPr>
        <w:tab/>
      </w:r>
      <w:r w:rsidRPr="001F3176">
        <w:rPr>
          <w:rFonts w:cs="DecoType Naskh Special" w:hint="cs"/>
          <w:szCs w:val="32"/>
          <w:rtl/>
        </w:rPr>
        <w:tab/>
      </w:r>
      <w:r w:rsidRPr="001F3176">
        <w:rPr>
          <w:rFonts w:cs="DecoType Naskh Special" w:hint="cs"/>
          <w:szCs w:val="32"/>
          <w:rtl/>
        </w:rPr>
        <w:tab/>
      </w:r>
      <w:r w:rsidRPr="001F3176">
        <w:rPr>
          <w:rFonts w:cs="DecoType Naskh Special" w:hint="cs"/>
          <w:szCs w:val="32"/>
          <w:rtl/>
        </w:rPr>
        <w:tab/>
      </w:r>
      <w:r w:rsidRPr="001F3176">
        <w:rPr>
          <w:rFonts w:cs="DecoType Naskh Special" w:hint="cs"/>
          <w:szCs w:val="32"/>
          <w:rtl/>
        </w:rPr>
        <w:tab/>
      </w:r>
      <w:r w:rsidRPr="001F3176">
        <w:rPr>
          <w:rFonts w:cs="DecoType Naskh Special" w:hint="cs"/>
          <w:szCs w:val="32"/>
          <w:rtl/>
        </w:rPr>
        <w:tab/>
      </w:r>
      <w:r w:rsidRPr="001F3176">
        <w:rPr>
          <w:rFonts w:cs="DecoType Naskh Special" w:hint="cs"/>
          <w:szCs w:val="32"/>
          <w:rtl/>
        </w:rPr>
        <w:tab/>
        <w:t>لشر الناس إن لم تعف عني</w:t>
      </w:r>
    </w:p>
    <w:p w:rsidR="005C3514" w:rsidRPr="001F3176" w:rsidRDefault="005C3514" w:rsidP="005C3514">
      <w:pPr>
        <w:pStyle w:val="ad"/>
        <w:jc w:val="both"/>
        <w:rPr>
          <w:rFonts w:cs="DecoType Naskh Special"/>
          <w:szCs w:val="32"/>
          <w:rtl/>
        </w:rPr>
      </w:pPr>
      <w:r w:rsidRPr="001F3176">
        <w:rPr>
          <w:rFonts w:cs="DecoType Naskh Special" w:hint="cs"/>
          <w:szCs w:val="32"/>
          <w:rtl/>
        </w:rPr>
        <w:lastRenderedPageBreak/>
        <w:tab/>
      </w:r>
      <w:r w:rsidRPr="001F3176">
        <w:rPr>
          <w:rFonts w:cs="DecoType Naskh Special" w:hint="cs"/>
          <w:szCs w:val="32"/>
          <w:rtl/>
        </w:rPr>
        <w:tab/>
      </w:r>
    </w:p>
    <w:p w:rsidR="005C3514" w:rsidRPr="001F3176" w:rsidRDefault="005C3514" w:rsidP="005C3514">
      <w:pPr>
        <w:pStyle w:val="ad"/>
        <w:jc w:val="center"/>
        <w:rPr>
          <w:rFonts w:cs="DecoType Naskh Special"/>
          <w:szCs w:val="32"/>
          <w:rtl/>
        </w:rPr>
      </w:pPr>
      <w:r w:rsidRPr="001F3176">
        <w:rPr>
          <w:rFonts w:cs="DecoType Naskh Special" w:hint="cs"/>
          <w:szCs w:val="32"/>
          <w:rtl/>
        </w:rPr>
        <w:t>((سبحانك اللهم وبحمدك، أشهد أن لا إله إلا أنت استغفرك وأتوب إليك))</w:t>
      </w:r>
    </w:p>
    <w:p w:rsidR="005C3514" w:rsidRPr="001F3176" w:rsidRDefault="005C3514" w:rsidP="005C3514">
      <w:pPr>
        <w:pStyle w:val="ad"/>
        <w:jc w:val="center"/>
        <w:rPr>
          <w:rFonts w:cs="DecoType Naskh Special"/>
          <w:szCs w:val="32"/>
          <w:rtl/>
        </w:rPr>
      </w:pPr>
    </w:p>
    <w:p w:rsidR="005C3514" w:rsidRPr="001F3176" w:rsidRDefault="005C3514" w:rsidP="005C3514">
      <w:pPr>
        <w:rPr>
          <w:rFonts w:ascii="Courier New" w:eastAsia="Times New Roman" w:hAnsi="Times New Roman" w:cs="DecoType Naskh Special"/>
          <w:noProof/>
          <w:sz w:val="20"/>
          <w:szCs w:val="32"/>
          <w:rtl/>
        </w:rPr>
      </w:pPr>
      <w:r w:rsidRPr="001F3176">
        <w:rPr>
          <w:rFonts w:cs="DecoType Naskh Special"/>
          <w:szCs w:val="32"/>
          <w:rtl/>
        </w:rPr>
        <w:br w:type="page"/>
      </w:r>
    </w:p>
    <w:p w:rsidR="005C3514" w:rsidRPr="001F3176" w:rsidRDefault="005C3514" w:rsidP="005C3514">
      <w:pPr>
        <w:pStyle w:val="ad"/>
        <w:jc w:val="center"/>
        <w:rPr>
          <w:rFonts w:cs="DecoType Naskh Special"/>
          <w:b/>
          <w:bCs/>
          <w:sz w:val="32"/>
          <w:szCs w:val="44"/>
          <w:rtl/>
        </w:rPr>
      </w:pPr>
      <w:r w:rsidRPr="001F3176">
        <w:rPr>
          <w:rFonts w:cs="DecoType Naskh Special" w:hint="cs"/>
          <w:b/>
          <w:bCs/>
          <w:sz w:val="32"/>
          <w:szCs w:val="44"/>
          <w:rtl/>
        </w:rPr>
        <w:lastRenderedPageBreak/>
        <w:t>فهرس الكتاب</w:t>
      </w:r>
    </w:p>
    <w:p w:rsidR="005C3514" w:rsidRPr="001F3176" w:rsidRDefault="005C3514" w:rsidP="005C3514">
      <w:pPr>
        <w:pStyle w:val="ad"/>
        <w:jc w:val="center"/>
        <w:rPr>
          <w:rFonts w:cs="DecoType Naskh Special"/>
          <w:szCs w:val="32"/>
          <w:rtl/>
        </w:rPr>
      </w:pP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المقدمة.</w:t>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t>1</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الفصل الأول:</w:t>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t>7</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القضاء والقدر.</w:t>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t>7</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المبحث الأول: القضاء والقدر في اللغة والشرع.</w:t>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t>7</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أولاً: القضاء والقدر لغة وشرعاً.</w:t>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t>7</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1 ـ معنى القضاء لغة:</w:t>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t>7</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2 ـ القدر لغة.</w:t>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t>8</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3 ـ المعنى الشرعي للقضاء والقدر.</w:t>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t>8</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4 ـ الفرق بين القضاء والقدر.</w:t>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t>9</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ثانياً: أدلة القرآن على وجوب الإيمان بالقدر.</w:t>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t>10</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ثالثاً: القصص القرآني والإيمان بالقدر.</w:t>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t>11</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1 ـ في قصة نوح عليه الصلاة والسلام.</w:t>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t>11</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2 ـ في قصة إبراهيم عليه الصلاة السلام.</w:t>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t>11</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3 ـ في قصة يوسف عليه الصلاة والسلام.</w:t>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t>12</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4 ـ موسى عليه الصلاة والسلام.</w:t>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t>12</w:t>
      </w:r>
    </w:p>
    <w:p w:rsidR="005C3514" w:rsidRPr="001F3176" w:rsidRDefault="00DB2632" w:rsidP="005C3514">
      <w:pPr>
        <w:pStyle w:val="ad"/>
        <w:jc w:val="both"/>
        <w:rPr>
          <w:rFonts w:cs="DecoType Naskh Special"/>
          <w:b/>
          <w:bCs/>
          <w:szCs w:val="32"/>
          <w:rtl/>
        </w:rPr>
      </w:pPr>
      <w:r w:rsidRPr="001F3176">
        <w:rPr>
          <w:rFonts w:cs="DecoType Naskh Special" w:hint="cs"/>
          <w:b/>
          <w:bCs/>
          <w:szCs w:val="32"/>
          <w:rtl/>
        </w:rPr>
        <w:t>5 ـ في قصة</w:t>
      </w:r>
      <w:r w:rsidR="005C3514" w:rsidRPr="001F3176">
        <w:rPr>
          <w:rFonts w:cs="DecoType Naskh Special" w:hint="cs"/>
          <w:b/>
          <w:bCs/>
          <w:szCs w:val="32"/>
          <w:rtl/>
        </w:rPr>
        <w:t xml:space="preserve"> موسى مع الشيخ الكبير.</w:t>
      </w:r>
      <w:r w:rsidRPr="001F3176">
        <w:rPr>
          <w:rFonts w:cs="DecoType Naskh Special" w:hint="cs"/>
          <w:b/>
          <w:bCs/>
          <w:szCs w:val="32"/>
          <w:rtl/>
        </w:rPr>
        <w:tab/>
      </w:r>
      <w:r w:rsidRPr="001F3176">
        <w:rPr>
          <w:rFonts w:cs="DecoType Naskh Special" w:hint="cs"/>
          <w:b/>
          <w:bCs/>
          <w:szCs w:val="32"/>
          <w:rtl/>
        </w:rPr>
        <w:tab/>
      </w:r>
      <w:r w:rsidRPr="001F3176">
        <w:rPr>
          <w:rFonts w:cs="DecoType Naskh Special" w:hint="cs"/>
          <w:b/>
          <w:bCs/>
          <w:szCs w:val="32"/>
          <w:rtl/>
        </w:rPr>
        <w:tab/>
      </w:r>
      <w:r w:rsidRPr="001F3176">
        <w:rPr>
          <w:rFonts w:cs="DecoType Naskh Special" w:hint="cs"/>
          <w:b/>
          <w:bCs/>
          <w:szCs w:val="32"/>
          <w:rtl/>
        </w:rPr>
        <w:tab/>
      </w:r>
      <w:r w:rsidRPr="001F3176">
        <w:rPr>
          <w:rFonts w:cs="DecoType Naskh Special" w:hint="cs"/>
          <w:b/>
          <w:bCs/>
          <w:szCs w:val="32"/>
          <w:rtl/>
        </w:rPr>
        <w:tab/>
      </w:r>
      <w:r w:rsidRPr="001F3176">
        <w:rPr>
          <w:rFonts w:cs="DecoType Naskh Special" w:hint="cs"/>
          <w:b/>
          <w:bCs/>
          <w:szCs w:val="32"/>
          <w:rtl/>
        </w:rPr>
        <w:tab/>
        <w:t>12</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6 ـ ويقول تعالى عن موسى عليه السلام ـ والخضر.</w:t>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t>13</w:t>
      </w:r>
    </w:p>
    <w:p w:rsidR="005C3514" w:rsidRPr="001F3176" w:rsidRDefault="005C3514" w:rsidP="002E6DFA">
      <w:pPr>
        <w:pStyle w:val="ad"/>
        <w:jc w:val="both"/>
        <w:rPr>
          <w:rFonts w:cs="DecoType Naskh Special"/>
          <w:b/>
          <w:bCs/>
          <w:szCs w:val="32"/>
          <w:rtl/>
        </w:rPr>
      </w:pPr>
      <w:r w:rsidRPr="001F3176">
        <w:rPr>
          <w:rFonts w:cs="DecoType Naskh Special" w:hint="cs"/>
          <w:b/>
          <w:bCs/>
          <w:szCs w:val="32"/>
          <w:rtl/>
        </w:rPr>
        <w:t>7 ـ بعد أ</w:t>
      </w:r>
      <w:r w:rsidR="002E6DFA" w:rsidRPr="001F3176">
        <w:rPr>
          <w:rFonts w:cs="DecoType Naskh Special" w:hint="cs"/>
          <w:b/>
          <w:bCs/>
          <w:szCs w:val="32"/>
          <w:rtl/>
        </w:rPr>
        <w:t>ن</w:t>
      </w:r>
      <w:r w:rsidRPr="001F3176">
        <w:rPr>
          <w:rFonts w:cs="DecoType Naskh Special" w:hint="cs"/>
          <w:b/>
          <w:bCs/>
          <w:szCs w:val="32"/>
          <w:rtl/>
        </w:rPr>
        <w:t xml:space="preserve"> خسف الله بقارون وداره.</w:t>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t>13</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lastRenderedPageBreak/>
        <w:t>8 ـ يقول تعالى عن زكريا ومريم.</w:t>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t>13</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9 ـ في قصة الرجل صاحب الجنتين.</w:t>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t>13</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10 ـ الجن بذكره تعالى أنهم قالوا:</w:t>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r>
      <w:r w:rsidR="00DB2632" w:rsidRPr="001F3176">
        <w:rPr>
          <w:rFonts w:cs="DecoType Naskh Special" w:hint="cs"/>
          <w:b/>
          <w:bCs/>
          <w:szCs w:val="32"/>
          <w:rtl/>
        </w:rPr>
        <w:tab/>
        <w:t>14</w:t>
      </w:r>
    </w:p>
    <w:p w:rsidR="005C3514" w:rsidRPr="001F3176" w:rsidRDefault="005C3514" w:rsidP="005C3514">
      <w:pPr>
        <w:pStyle w:val="ad"/>
        <w:jc w:val="both"/>
        <w:rPr>
          <w:rFonts w:cs="DecoType Naskh Special"/>
          <w:szCs w:val="32"/>
          <w:rtl/>
        </w:rPr>
      </w:pPr>
      <w:r w:rsidRPr="001F3176">
        <w:rPr>
          <w:rFonts w:cs="DecoType Naskh Special" w:hint="cs"/>
          <w:b/>
          <w:bCs/>
          <w:szCs w:val="32"/>
          <w:rtl/>
        </w:rPr>
        <w:t xml:space="preserve">       "</w:t>
      </w:r>
      <w:r w:rsidRPr="001F3176">
        <w:rPr>
          <w:rFonts w:cs="DecoType Naskh Special"/>
          <w:szCs w:val="32"/>
          <w:rtl/>
        </w:rPr>
        <w:t xml:space="preserve"> وَأَنَّا</w:t>
      </w:r>
      <w:r w:rsidRPr="001F3176">
        <w:rPr>
          <w:rFonts w:cs="DecoType Naskh Special"/>
          <w:szCs w:val="32"/>
        </w:rPr>
        <w:t xml:space="preserve"> </w:t>
      </w:r>
      <w:r w:rsidRPr="001F3176">
        <w:rPr>
          <w:rFonts w:cs="DecoType Naskh Special"/>
          <w:szCs w:val="32"/>
          <w:rtl/>
        </w:rPr>
        <w:t>لَا</w:t>
      </w:r>
      <w:r w:rsidRPr="001F3176">
        <w:rPr>
          <w:rFonts w:cs="DecoType Naskh Special"/>
          <w:szCs w:val="32"/>
        </w:rPr>
        <w:t xml:space="preserve"> </w:t>
      </w:r>
      <w:r w:rsidRPr="001F3176">
        <w:rPr>
          <w:rFonts w:cs="DecoType Naskh Special"/>
          <w:szCs w:val="32"/>
          <w:rtl/>
        </w:rPr>
        <w:t>نَدْرِي</w:t>
      </w:r>
      <w:r w:rsidRPr="001F3176">
        <w:rPr>
          <w:rFonts w:cs="DecoType Naskh Special"/>
          <w:szCs w:val="32"/>
        </w:rPr>
        <w:t xml:space="preserve"> </w:t>
      </w:r>
      <w:r w:rsidRPr="001F3176">
        <w:rPr>
          <w:rFonts w:cs="DecoType Naskh Special"/>
          <w:szCs w:val="32"/>
          <w:rtl/>
        </w:rPr>
        <w:t>أَشَرٌّ</w:t>
      </w:r>
      <w:r w:rsidRPr="001F3176">
        <w:rPr>
          <w:rFonts w:cs="DecoType Naskh Special"/>
          <w:szCs w:val="32"/>
        </w:rPr>
        <w:t xml:space="preserve"> </w:t>
      </w:r>
      <w:r w:rsidRPr="001F3176">
        <w:rPr>
          <w:rFonts w:cs="DecoType Naskh Special"/>
          <w:szCs w:val="32"/>
          <w:rtl/>
        </w:rPr>
        <w:t>أُرِيدَ</w:t>
      </w:r>
      <w:r w:rsidRPr="001F3176">
        <w:rPr>
          <w:rFonts w:cs="DecoType Naskh Special" w:hint="cs"/>
          <w:szCs w:val="32"/>
          <w:rtl/>
        </w:rPr>
        <w:t xml:space="preserve"> </w:t>
      </w:r>
      <w:r w:rsidRPr="001F3176">
        <w:rPr>
          <w:rFonts w:cs="DecoType Naskh Special"/>
          <w:szCs w:val="32"/>
          <w:rtl/>
        </w:rPr>
        <w:t>بِمَن</w:t>
      </w:r>
      <w:r w:rsidRPr="001F3176">
        <w:rPr>
          <w:rFonts w:cs="DecoType Naskh Special"/>
          <w:szCs w:val="32"/>
        </w:rPr>
        <w:t xml:space="preserve"> </w:t>
      </w:r>
      <w:r w:rsidRPr="001F3176">
        <w:rPr>
          <w:rFonts w:cs="DecoType Naskh Special"/>
          <w:szCs w:val="32"/>
          <w:rtl/>
        </w:rPr>
        <w:t>فِي</w:t>
      </w:r>
      <w:r w:rsidRPr="001F3176">
        <w:rPr>
          <w:rFonts w:cs="DecoType Naskh Special"/>
          <w:szCs w:val="32"/>
        </w:rPr>
        <w:t xml:space="preserve"> </w:t>
      </w:r>
      <w:r w:rsidRPr="001F3176">
        <w:rPr>
          <w:rFonts w:cs="DecoType Naskh Special"/>
          <w:szCs w:val="32"/>
          <w:rtl/>
        </w:rPr>
        <w:t>الْأَرْضِ</w:t>
      </w:r>
      <w:r w:rsidRPr="001F3176">
        <w:rPr>
          <w:rFonts w:cs="DecoType Naskh Special"/>
          <w:szCs w:val="32"/>
        </w:rPr>
        <w:t xml:space="preserve"> </w:t>
      </w:r>
      <w:r w:rsidRPr="001F3176">
        <w:rPr>
          <w:rFonts w:cs="DecoType Naskh Special"/>
          <w:szCs w:val="32"/>
          <w:rtl/>
        </w:rPr>
        <w:t>أَمْ</w:t>
      </w:r>
      <w:r w:rsidRPr="001F3176">
        <w:rPr>
          <w:rFonts w:cs="DecoType Naskh Special"/>
          <w:szCs w:val="32"/>
        </w:rPr>
        <w:t xml:space="preserve"> </w:t>
      </w:r>
      <w:r w:rsidRPr="001F3176">
        <w:rPr>
          <w:rFonts w:cs="DecoType Naskh Special"/>
          <w:szCs w:val="32"/>
          <w:rtl/>
        </w:rPr>
        <w:t>أَرَادَ</w:t>
      </w:r>
      <w:r w:rsidRPr="001F3176">
        <w:rPr>
          <w:rFonts w:cs="DecoType Naskh Special"/>
          <w:szCs w:val="32"/>
        </w:rPr>
        <w:t xml:space="preserve"> </w:t>
      </w:r>
      <w:r w:rsidRPr="001F3176">
        <w:rPr>
          <w:rFonts w:cs="DecoType Naskh Special"/>
          <w:szCs w:val="32"/>
          <w:rtl/>
        </w:rPr>
        <w:t>بِهِمْ</w:t>
      </w:r>
      <w:r w:rsidRPr="001F3176">
        <w:rPr>
          <w:rFonts w:cs="DecoType Naskh Special"/>
          <w:szCs w:val="32"/>
        </w:rPr>
        <w:t xml:space="preserve"> </w:t>
      </w:r>
      <w:r w:rsidRPr="001F3176">
        <w:rPr>
          <w:rFonts w:cs="DecoType Naskh Special"/>
          <w:szCs w:val="32"/>
          <w:rtl/>
        </w:rPr>
        <w:t>رَبُّهُمْ</w:t>
      </w:r>
      <w:r w:rsidRPr="001F3176">
        <w:rPr>
          <w:rFonts w:cs="DecoType Naskh Special"/>
          <w:szCs w:val="32"/>
        </w:rPr>
        <w:t xml:space="preserve"> </w:t>
      </w:r>
      <w:r w:rsidRPr="001F3176">
        <w:rPr>
          <w:rFonts w:cs="DecoType Naskh Special"/>
          <w:szCs w:val="32"/>
          <w:rtl/>
        </w:rPr>
        <w:t>رَشَدًا</w:t>
      </w:r>
      <w:r w:rsidRPr="001F3176">
        <w:rPr>
          <w:rFonts w:cs="DecoType Naskh Special" w:hint="cs"/>
          <w:szCs w:val="32"/>
          <w:rtl/>
        </w:rPr>
        <w:t>"</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رابعاً: الأدلة من السنة على وجوب الإيمان بالقدر.</w:t>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t>15</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خامساً: وصايا نبوية لتدريب النفس على الرضا بالقضاء والقدر.</w:t>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t>16</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ـ الوصية الأولى.</w:t>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t>16</w:t>
      </w:r>
    </w:p>
    <w:p w:rsidR="005C3514" w:rsidRPr="001F3176" w:rsidRDefault="003B74BA" w:rsidP="005C3514">
      <w:pPr>
        <w:pStyle w:val="ad"/>
        <w:jc w:val="both"/>
        <w:rPr>
          <w:rFonts w:cs="DecoType Naskh Special"/>
          <w:b/>
          <w:bCs/>
          <w:szCs w:val="32"/>
          <w:rtl/>
        </w:rPr>
      </w:pPr>
      <w:r w:rsidRPr="001F3176">
        <w:rPr>
          <w:rFonts w:cs="DecoType Naskh Special" w:hint="cs"/>
          <w:b/>
          <w:bCs/>
          <w:szCs w:val="32"/>
          <w:rtl/>
        </w:rPr>
        <w:t>ـ الوصية الثانية.</w:t>
      </w:r>
      <w:r w:rsidRPr="001F3176">
        <w:rPr>
          <w:rFonts w:cs="DecoType Naskh Special" w:hint="cs"/>
          <w:b/>
          <w:bCs/>
          <w:szCs w:val="32"/>
          <w:rtl/>
        </w:rPr>
        <w:tab/>
      </w:r>
      <w:r w:rsidRPr="001F3176">
        <w:rPr>
          <w:rFonts w:cs="DecoType Naskh Special" w:hint="cs"/>
          <w:b/>
          <w:bCs/>
          <w:szCs w:val="32"/>
          <w:rtl/>
        </w:rPr>
        <w:tab/>
      </w:r>
      <w:r w:rsidRPr="001F3176">
        <w:rPr>
          <w:rFonts w:cs="DecoType Naskh Special" w:hint="cs"/>
          <w:b/>
          <w:bCs/>
          <w:szCs w:val="32"/>
          <w:rtl/>
        </w:rPr>
        <w:tab/>
      </w:r>
      <w:r w:rsidRPr="001F3176">
        <w:rPr>
          <w:rFonts w:cs="DecoType Naskh Special" w:hint="cs"/>
          <w:b/>
          <w:bCs/>
          <w:szCs w:val="32"/>
          <w:rtl/>
        </w:rPr>
        <w:tab/>
      </w:r>
      <w:r w:rsidRPr="001F3176">
        <w:rPr>
          <w:rFonts w:cs="DecoType Naskh Special" w:hint="cs"/>
          <w:b/>
          <w:bCs/>
          <w:szCs w:val="32"/>
          <w:rtl/>
        </w:rPr>
        <w:tab/>
      </w:r>
      <w:r w:rsidRPr="001F3176">
        <w:rPr>
          <w:rFonts w:cs="DecoType Naskh Special" w:hint="cs"/>
          <w:b/>
          <w:bCs/>
          <w:szCs w:val="32"/>
          <w:rtl/>
        </w:rPr>
        <w:tab/>
      </w:r>
      <w:r w:rsidRPr="001F3176">
        <w:rPr>
          <w:rFonts w:cs="DecoType Naskh Special" w:hint="cs"/>
          <w:b/>
          <w:bCs/>
          <w:szCs w:val="32"/>
          <w:rtl/>
        </w:rPr>
        <w:tab/>
      </w:r>
      <w:r w:rsidRPr="001F3176">
        <w:rPr>
          <w:rFonts w:cs="DecoType Naskh Special" w:hint="cs"/>
          <w:b/>
          <w:bCs/>
          <w:szCs w:val="32"/>
          <w:rtl/>
        </w:rPr>
        <w:tab/>
      </w:r>
      <w:r w:rsidRPr="001F3176">
        <w:rPr>
          <w:rFonts w:cs="DecoType Naskh Special" w:hint="cs"/>
          <w:b/>
          <w:bCs/>
          <w:szCs w:val="32"/>
          <w:rtl/>
        </w:rPr>
        <w:tab/>
        <w:t>16</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ـ الوصية الثالثة.</w:t>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t>17</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ـ نهي الرس</w:t>
      </w:r>
      <w:r w:rsidR="003B74BA" w:rsidRPr="001F3176">
        <w:rPr>
          <w:rFonts w:cs="DecoType Naskh Special" w:hint="cs"/>
          <w:b/>
          <w:bCs/>
          <w:szCs w:val="32"/>
          <w:rtl/>
        </w:rPr>
        <w:t>و</w:t>
      </w:r>
      <w:r w:rsidRPr="001F3176">
        <w:rPr>
          <w:rFonts w:cs="DecoType Naskh Special" w:hint="cs"/>
          <w:b/>
          <w:bCs/>
          <w:szCs w:val="32"/>
          <w:rtl/>
        </w:rPr>
        <w:t>ل صلى الله عليه وسلم عن الخوض في القدر.</w:t>
      </w:r>
      <w:r w:rsidR="003B74BA" w:rsidRPr="001F3176">
        <w:rPr>
          <w:rFonts w:cs="DecoType Naskh Special" w:hint="cs"/>
          <w:b/>
          <w:bCs/>
          <w:szCs w:val="32"/>
          <w:rtl/>
        </w:rPr>
        <w:tab/>
      </w:r>
      <w:r w:rsidR="003B74BA" w:rsidRPr="001F3176">
        <w:rPr>
          <w:rFonts w:cs="DecoType Naskh Special" w:hint="cs"/>
          <w:b/>
          <w:bCs/>
          <w:szCs w:val="32"/>
          <w:rtl/>
        </w:rPr>
        <w:tab/>
        <w:t xml:space="preserve">        18</w:t>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سادساً: في عهد الخلفاء الراشدين.</w:t>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t>19</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المبحث الثاني: مراتب القدر.</w:t>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t>24</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أولاً: مرتبة العلم.</w:t>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t>24</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ثانياً: مرتبة الكتابة.</w:t>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t>26</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ثالثاً: مرتبة الإرادة والمشيئة.</w:t>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t>29</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رابعاً: مرتبة الخلق.</w:t>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t>33</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المبحث الثالث: التقادير الخمس أنواع الإرادة.</w:t>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t>37</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أولاً: التقادير الخمس.</w:t>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t>37</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1ـ التقدير الأزلي.</w:t>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t>37</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2ـ تقدير يوم الميثاق.</w:t>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t>37</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lastRenderedPageBreak/>
        <w:t>3ـ التقدير العمري.</w:t>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t>37</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4ـ التقدير الحولي.</w:t>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t>38</w:t>
      </w:r>
    </w:p>
    <w:p w:rsidR="005C3514" w:rsidRPr="001F3176" w:rsidRDefault="002E6DFA" w:rsidP="005C3514">
      <w:pPr>
        <w:pStyle w:val="ad"/>
        <w:jc w:val="both"/>
        <w:rPr>
          <w:rFonts w:cs="DecoType Naskh Special"/>
          <w:b/>
          <w:bCs/>
          <w:szCs w:val="32"/>
          <w:rtl/>
        </w:rPr>
      </w:pPr>
      <w:r w:rsidRPr="001F3176">
        <w:rPr>
          <w:rFonts w:cs="DecoType Naskh Special" w:hint="cs"/>
          <w:b/>
          <w:bCs/>
          <w:szCs w:val="32"/>
          <w:rtl/>
        </w:rPr>
        <w:t>5 ـ التقدير اليومي.</w:t>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t>38</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ثانياً: أنواع الإرادة.</w:t>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t>39</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1ـ الإرادة الكونية.</w:t>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t>39</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2ـ الإرادة الشرعية.</w:t>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t>42</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3ـ الفرق بين الإرادتين.</w:t>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t>43</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4ـ المخلوقات مع كل من الإرادتين تنقسم إلى أربعة.</w:t>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t>43</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ثالثاً: كلام حسن لابن القيم في الكوني والشرعي.</w:t>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t>44</w:t>
      </w:r>
    </w:p>
    <w:p w:rsidR="005C3514" w:rsidRPr="001F3176" w:rsidRDefault="005C3514" w:rsidP="005C3514">
      <w:pPr>
        <w:pStyle w:val="ad"/>
        <w:jc w:val="both"/>
        <w:rPr>
          <w:rFonts w:cs="DecoType Naskh Special"/>
          <w:b/>
          <w:bCs/>
          <w:szCs w:val="32"/>
          <w:rtl/>
        </w:rPr>
      </w:pP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المبحث الرابع: لا حول ولا قوة إلا بالله.</w:t>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t>49</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أولاً: فضلها.</w:t>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t>49</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ثانياً: معنى لا حول ولا قوة إلا بالله.</w:t>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r>
      <w:r w:rsidR="003B74BA" w:rsidRPr="001F3176">
        <w:rPr>
          <w:rFonts w:cs="DecoType Naskh Special" w:hint="cs"/>
          <w:b/>
          <w:bCs/>
          <w:szCs w:val="32"/>
          <w:rtl/>
        </w:rPr>
        <w:tab/>
        <w:t>51</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ثالثاً: تضمنت لا حول ولا قوة إلا بالله معان عقدية عظيمة.</w:t>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t>52</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1ـ أنها كلمة استعانة بالله العظيم.</w:t>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t>52</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2ـ الإقرار بأنواع التوحيد.</w:t>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t>52</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3ـ التوكل على الله وتفويض الأمور إليه.</w:t>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t>53</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رابعاً: الاحتجاج بالقدر على المعاصي.</w:t>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t>53</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المبحث الخامس: الهداية والإضلال.</w:t>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t>58</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أولاً: مراتب الهداية.</w:t>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t>58</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lastRenderedPageBreak/>
        <w:t>1ـ الهداية العامة.</w:t>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t>58</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2ـ هداية الإرشاد والدعوة البيان.</w:t>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t>58</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3ـ هدية التوفيق والإلهام.</w:t>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t>59</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4ـ الهداية إلى طريق الجنة.</w:t>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t>61</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ثانياً: أسباب الهداية.</w:t>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t>61</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1ـ المحافظة على الفطرة الإنسانية نقية صافية.</w:t>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t>61</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2ـ استعمال السمع والبصر والعقل.</w:t>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t>63</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3ـ العلم.</w:t>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t>63</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4ـ الإيمان.</w:t>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t>66</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5ـ الاهتداء.</w:t>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t>68</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6ـ الدعاء.</w:t>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t>69</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7ـ الاعتصام بالله.</w:t>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t>70</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8ـ الاتباع والطاعة.</w:t>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t>70</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9ـ الخشية.</w:t>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t>73</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10ـ الإنابة.</w:t>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t>74</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11ـ البراء من الكافرين.</w:t>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t>75</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12ـ الجهاد.</w:t>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t>75</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ثالثاً: الضلال ومراتبه.</w:t>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t>77</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1ـ حرية العبد في اختياره للهدى والضلال.</w:t>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t>78</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2ـ التوفيق بين مشيئة الله ومشيئة العبد للهدى والضلال.</w:t>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t>79</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lastRenderedPageBreak/>
        <w:t>3ـ التوفيق بين القدر الأزلي واختيار الهدى والضلال.</w:t>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t>81</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رابعاً: أسباب الضلال.</w:t>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t>81</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1ـ عدم استخدام الإنسان مواهبه في التفكير في آيات الله.</w:t>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t>81</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2ـ الذنوب والمعاصي.</w:t>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t>82</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3ـ اتباع الشيطان.</w:t>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t>83</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4ـ الجهل واتباع الظن.</w:t>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t>86</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5ـ الجدال في الله وآياته بغير علم.</w:t>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t>87</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6ـ الغفلة.</w:t>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t>87</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7ـ التعصب.</w:t>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t>87</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8ـ التقليد.</w:t>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t>88</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9ـ الشك والريبة.</w:t>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t>91</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10ـ الجحود.</w:t>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t>91</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11ـ التأبي والعناد والتعنت.</w:t>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r>
      <w:r w:rsidR="00AF4CEB" w:rsidRPr="001F3176">
        <w:rPr>
          <w:rFonts w:cs="DecoType Naskh Special" w:hint="cs"/>
          <w:b/>
          <w:bCs/>
          <w:szCs w:val="32"/>
          <w:rtl/>
        </w:rPr>
        <w:tab/>
        <w:t>92</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12. الكبر.</w:t>
      </w:r>
      <w:r w:rsidR="00C23B0B" w:rsidRPr="001F3176">
        <w:rPr>
          <w:rFonts w:cs="DecoType Naskh Special" w:hint="cs"/>
          <w:b/>
          <w:bCs/>
          <w:szCs w:val="32"/>
          <w:rtl/>
        </w:rPr>
        <w:tab/>
      </w:r>
      <w:r w:rsidR="00C23B0B" w:rsidRPr="001F3176">
        <w:rPr>
          <w:rFonts w:cs="DecoType Naskh Special" w:hint="cs"/>
          <w:b/>
          <w:bCs/>
          <w:szCs w:val="32"/>
          <w:rtl/>
        </w:rPr>
        <w:tab/>
      </w:r>
      <w:r w:rsidR="00C23B0B" w:rsidRPr="001F3176">
        <w:rPr>
          <w:rFonts w:cs="DecoType Naskh Special" w:hint="cs"/>
          <w:b/>
          <w:bCs/>
          <w:szCs w:val="32"/>
          <w:rtl/>
        </w:rPr>
        <w:tab/>
      </w:r>
      <w:r w:rsidR="00C23B0B" w:rsidRPr="001F3176">
        <w:rPr>
          <w:rFonts w:cs="DecoType Naskh Special" w:hint="cs"/>
          <w:b/>
          <w:bCs/>
          <w:szCs w:val="32"/>
          <w:rtl/>
        </w:rPr>
        <w:tab/>
      </w:r>
      <w:r w:rsidR="00C23B0B" w:rsidRPr="001F3176">
        <w:rPr>
          <w:rFonts w:cs="DecoType Naskh Special" w:hint="cs"/>
          <w:b/>
          <w:bCs/>
          <w:szCs w:val="32"/>
          <w:rtl/>
        </w:rPr>
        <w:tab/>
      </w:r>
      <w:r w:rsidR="00C23B0B" w:rsidRPr="001F3176">
        <w:rPr>
          <w:rFonts w:cs="DecoType Naskh Special" w:hint="cs"/>
          <w:b/>
          <w:bCs/>
          <w:szCs w:val="32"/>
          <w:rtl/>
        </w:rPr>
        <w:tab/>
      </w:r>
      <w:r w:rsidR="00C23B0B" w:rsidRPr="001F3176">
        <w:rPr>
          <w:rFonts w:cs="DecoType Naskh Special" w:hint="cs"/>
          <w:b/>
          <w:bCs/>
          <w:szCs w:val="32"/>
          <w:rtl/>
        </w:rPr>
        <w:tab/>
      </w:r>
      <w:r w:rsidR="00C23B0B" w:rsidRPr="001F3176">
        <w:rPr>
          <w:rFonts w:cs="DecoType Naskh Special" w:hint="cs"/>
          <w:b/>
          <w:bCs/>
          <w:szCs w:val="32"/>
          <w:rtl/>
        </w:rPr>
        <w:tab/>
      </w:r>
      <w:r w:rsidR="00C23B0B" w:rsidRPr="001F3176">
        <w:rPr>
          <w:rFonts w:cs="DecoType Naskh Special" w:hint="cs"/>
          <w:b/>
          <w:bCs/>
          <w:szCs w:val="32"/>
          <w:rtl/>
        </w:rPr>
        <w:tab/>
      </w:r>
      <w:r w:rsidR="00C23B0B" w:rsidRPr="001F3176">
        <w:rPr>
          <w:rFonts w:cs="DecoType Naskh Special" w:hint="cs"/>
          <w:b/>
          <w:bCs/>
          <w:szCs w:val="32"/>
          <w:rtl/>
        </w:rPr>
        <w:tab/>
        <w:t>93</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13ـ حب الدنيا والاغترار بها واتخاذها لهواً.</w:t>
      </w:r>
      <w:r w:rsidR="00C23B0B" w:rsidRPr="001F3176">
        <w:rPr>
          <w:rFonts w:cs="DecoType Naskh Special" w:hint="cs"/>
          <w:b/>
          <w:bCs/>
          <w:szCs w:val="32"/>
          <w:rtl/>
        </w:rPr>
        <w:tab/>
      </w:r>
      <w:r w:rsidR="00C23B0B" w:rsidRPr="001F3176">
        <w:rPr>
          <w:rFonts w:cs="DecoType Naskh Special" w:hint="cs"/>
          <w:b/>
          <w:bCs/>
          <w:szCs w:val="32"/>
          <w:rtl/>
        </w:rPr>
        <w:tab/>
      </w:r>
      <w:r w:rsidR="00C23B0B" w:rsidRPr="001F3176">
        <w:rPr>
          <w:rFonts w:cs="DecoType Naskh Special" w:hint="cs"/>
          <w:b/>
          <w:bCs/>
          <w:szCs w:val="32"/>
          <w:rtl/>
        </w:rPr>
        <w:tab/>
      </w:r>
      <w:r w:rsidR="00C23B0B" w:rsidRPr="001F3176">
        <w:rPr>
          <w:rFonts w:cs="DecoType Naskh Special" w:hint="cs"/>
          <w:b/>
          <w:bCs/>
          <w:szCs w:val="32"/>
          <w:rtl/>
        </w:rPr>
        <w:tab/>
      </w:r>
      <w:r w:rsidR="00C23B0B" w:rsidRPr="001F3176">
        <w:rPr>
          <w:rFonts w:cs="DecoType Naskh Special" w:hint="cs"/>
          <w:b/>
          <w:bCs/>
          <w:szCs w:val="32"/>
          <w:rtl/>
        </w:rPr>
        <w:tab/>
        <w:t>94</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14ـ اتباع الهوى.</w:t>
      </w:r>
      <w:r w:rsidR="00C23B0B" w:rsidRPr="001F3176">
        <w:rPr>
          <w:rFonts w:cs="DecoType Naskh Special" w:hint="cs"/>
          <w:b/>
          <w:bCs/>
          <w:szCs w:val="32"/>
          <w:rtl/>
        </w:rPr>
        <w:tab/>
      </w:r>
      <w:r w:rsidR="00C23B0B" w:rsidRPr="001F3176">
        <w:rPr>
          <w:rFonts w:cs="DecoType Naskh Special" w:hint="cs"/>
          <w:b/>
          <w:bCs/>
          <w:szCs w:val="32"/>
          <w:rtl/>
        </w:rPr>
        <w:tab/>
      </w:r>
      <w:r w:rsidR="00C23B0B" w:rsidRPr="001F3176">
        <w:rPr>
          <w:rFonts w:cs="DecoType Naskh Special" w:hint="cs"/>
          <w:b/>
          <w:bCs/>
          <w:szCs w:val="32"/>
          <w:rtl/>
        </w:rPr>
        <w:tab/>
      </w:r>
      <w:r w:rsidR="00C23B0B" w:rsidRPr="001F3176">
        <w:rPr>
          <w:rFonts w:cs="DecoType Naskh Special" w:hint="cs"/>
          <w:b/>
          <w:bCs/>
          <w:szCs w:val="32"/>
          <w:rtl/>
        </w:rPr>
        <w:tab/>
      </w:r>
      <w:r w:rsidR="00C23B0B" w:rsidRPr="001F3176">
        <w:rPr>
          <w:rFonts w:cs="DecoType Naskh Special" w:hint="cs"/>
          <w:b/>
          <w:bCs/>
          <w:szCs w:val="32"/>
          <w:rtl/>
        </w:rPr>
        <w:tab/>
      </w:r>
      <w:r w:rsidR="00C23B0B" w:rsidRPr="001F3176">
        <w:rPr>
          <w:rFonts w:cs="DecoType Naskh Special" w:hint="cs"/>
          <w:b/>
          <w:bCs/>
          <w:szCs w:val="32"/>
          <w:rtl/>
        </w:rPr>
        <w:tab/>
      </w:r>
      <w:r w:rsidR="00C23B0B" w:rsidRPr="001F3176">
        <w:rPr>
          <w:rFonts w:cs="DecoType Naskh Special" w:hint="cs"/>
          <w:b/>
          <w:bCs/>
          <w:szCs w:val="32"/>
          <w:rtl/>
        </w:rPr>
        <w:tab/>
      </w:r>
      <w:r w:rsidR="00C23B0B" w:rsidRPr="001F3176">
        <w:rPr>
          <w:rFonts w:cs="DecoType Naskh Special" w:hint="cs"/>
          <w:b/>
          <w:bCs/>
          <w:szCs w:val="32"/>
          <w:rtl/>
        </w:rPr>
        <w:tab/>
      </w:r>
      <w:r w:rsidR="00C23B0B" w:rsidRPr="001F3176">
        <w:rPr>
          <w:rFonts w:cs="DecoType Naskh Special" w:hint="cs"/>
          <w:b/>
          <w:bCs/>
          <w:szCs w:val="32"/>
          <w:rtl/>
        </w:rPr>
        <w:tab/>
        <w:t>95</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15ـ الاستهزاء بآيات الله ورسله والمؤمنين.</w:t>
      </w:r>
      <w:r w:rsidR="00C23B0B" w:rsidRPr="001F3176">
        <w:rPr>
          <w:rFonts w:cs="DecoType Naskh Special" w:hint="cs"/>
          <w:b/>
          <w:bCs/>
          <w:szCs w:val="32"/>
          <w:rtl/>
        </w:rPr>
        <w:tab/>
      </w:r>
      <w:r w:rsidR="00C23B0B" w:rsidRPr="001F3176">
        <w:rPr>
          <w:rFonts w:cs="DecoType Naskh Special" w:hint="cs"/>
          <w:b/>
          <w:bCs/>
          <w:szCs w:val="32"/>
          <w:rtl/>
        </w:rPr>
        <w:tab/>
      </w:r>
      <w:r w:rsidR="00C23B0B" w:rsidRPr="001F3176">
        <w:rPr>
          <w:rFonts w:cs="DecoType Naskh Special" w:hint="cs"/>
          <w:b/>
          <w:bCs/>
          <w:szCs w:val="32"/>
          <w:rtl/>
        </w:rPr>
        <w:tab/>
      </w:r>
      <w:r w:rsidR="00C23B0B" w:rsidRPr="001F3176">
        <w:rPr>
          <w:rFonts w:cs="DecoType Naskh Special" w:hint="cs"/>
          <w:b/>
          <w:bCs/>
          <w:szCs w:val="32"/>
          <w:rtl/>
        </w:rPr>
        <w:tab/>
      </w:r>
      <w:r w:rsidR="00C23B0B" w:rsidRPr="001F3176">
        <w:rPr>
          <w:rFonts w:cs="DecoType Naskh Special" w:hint="cs"/>
          <w:b/>
          <w:bCs/>
          <w:szCs w:val="32"/>
          <w:rtl/>
        </w:rPr>
        <w:tab/>
        <w:t>97</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16ـ الكفر.</w:t>
      </w:r>
      <w:r w:rsidR="00C23B0B" w:rsidRPr="001F3176">
        <w:rPr>
          <w:rFonts w:cs="DecoType Naskh Special" w:hint="cs"/>
          <w:b/>
          <w:bCs/>
          <w:szCs w:val="32"/>
          <w:rtl/>
        </w:rPr>
        <w:tab/>
      </w:r>
      <w:r w:rsidR="00C23B0B" w:rsidRPr="001F3176">
        <w:rPr>
          <w:rFonts w:cs="DecoType Naskh Special" w:hint="cs"/>
          <w:b/>
          <w:bCs/>
          <w:szCs w:val="32"/>
          <w:rtl/>
        </w:rPr>
        <w:tab/>
      </w:r>
      <w:r w:rsidR="00C23B0B" w:rsidRPr="001F3176">
        <w:rPr>
          <w:rFonts w:cs="DecoType Naskh Special" w:hint="cs"/>
          <w:b/>
          <w:bCs/>
          <w:szCs w:val="32"/>
          <w:rtl/>
        </w:rPr>
        <w:tab/>
      </w:r>
      <w:r w:rsidR="00C23B0B" w:rsidRPr="001F3176">
        <w:rPr>
          <w:rFonts w:cs="DecoType Naskh Special" w:hint="cs"/>
          <w:b/>
          <w:bCs/>
          <w:szCs w:val="32"/>
          <w:rtl/>
        </w:rPr>
        <w:tab/>
      </w:r>
      <w:r w:rsidR="00C23B0B" w:rsidRPr="001F3176">
        <w:rPr>
          <w:rFonts w:cs="DecoType Naskh Special" w:hint="cs"/>
          <w:b/>
          <w:bCs/>
          <w:szCs w:val="32"/>
          <w:rtl/>
        </w:rPr>
        <w:tab/>
      </w:r>
      <w:r w:rsidR="00C23B0B" w:rsidRPr="001F3176">
        <w:rPr>
          <w:rFonts w:cs="DecoType Naskh Special" w:hint="cs"/>
          <w:b/>
          <w:bCs/>
          <w:szCs w:val="32"/>
          <w:rtl/>
        </w:rPr>
        <w:tab/>
      </w:r>
      <w:r w:rsidR="00C23B0B" w:rsidRPr="001F3176">
        <w:rPr>
          <w:rFonts w:cs="DecoType Naskh Special" w:hint="cs"/>
          <w:b/>
          <w:bCs/>
          <w:szCs w:val="32"/>
          <w:rtl/>
        </w:rPr>
        <w:tab/>
      </w:r>
      <w:r w:rsidR="00C23B0B" w:rsidRPr="001F3176">
        <w:rPr>
          <w:rFonts w:cs="DecoType Naskh Special" w:hint="cs"/>
          <w:b/>
          <w:bCs/>
          <w:szCs w:val="32"/>
          <w:rtl/>
        </w:rPr>
        <w:tab/>
      </w:r>
      <w:r w:rsidR="00C23B0B" w:rsidRPr="001F3176">
        <w:rPr>
          <w:rFonts w:cs="DecoType Naskh Special" w:hint="cs"/>
          <w:b/>
          <w:bCs/>
          <w:szCs w:val="32"/>
          <w:rtl/>
        </w:rPr>
        <w:tab/>
      </w:r>
      <w:r w:rsidR="00C23B0B" w:rsidRPr="001F3176">
        <w:rPr>
          <w:rFonts w:cs="DecoType Naskh Special" w:hint="cs"/>
          <w:b/>
          <w:bCs/>
          <w:szCs w:val="32"/>
          <w:rtl/>
        </w:rPr>
        <w:tab/>
        <w:t>97</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17ـ الغلو في الأنبياء والصالحين.</w:t>
      </w:r>
      <w:r w:rsidR="00C23B0B" w:rsidRPr="001F3176">
        <w:rPr>
          <w:rFonts w:cs="DecoType Naskh Special" w:hint="cs"/>
          <w:b/>
          <w:bCs/>
          <w:szCs w:val="32"/>
          <w:rtl/>
        </w:rPr>
        <w:tab/>
      </w:r>
      <w:r w:rsidR="00C23B0B" w:rsidRPr="001F3176">
        <w:rPr>
          <w:rFonts w:cs="DecoType Naskh Special" w:hint="cs"/>
          <w:b/>
          <w:bCs/>
          <w:szCs w:val="32"/>
          <w:rtl/>
        </w:rPr>
        <w:tab/>
      </w:r>
      <w:r w:rsidR="00C23B0B" w:rsidRPr="001F3176">
        <w:rPr>
          <w:rFonts w:cs="DecoType Naskh Special" w:hint="cs"/>
          <w:b/>
          <w:bCs/>
          <w:szCs w:val="32"/>
          <w:rtl/>
        </w:rPr>
        <w:tab/>
      </w:r>
      <w:r w:rsidR="00C23B0B" w:rsidRPr="001F3176">
        <w:rPr>
          <w:rFonts w:cs="DecoType Naskh Special" w:hint="cs"/>
          <w:b/>
          <w:bCs/>
          <w:szCs w:val="32"/>
          <w:rtl/>
        </w:rPr>
        <w:tab/>
      </w:r>
      <w:r w:rsidR="00C23B0B" w:rsidRPr="001F3176">
        <w:rPr>
          <w:rFonts w:cs="DecoType Naskh Special" w:hint="cs"/>
          <w:b/>
          <w:bCs/>
          <w:szCs w:val="32"/>
          <w:rtl/>
        </w:rPr>
        <w:tab/>
      </w:r>
      <w:r w:rsidR="00C23B0B" w:rsidRPr="001F3176">
        <w:rPr>
          <w:rFonts w:cs="DecoType Naskh Special" w:hint="cs"/>
          <w:b/>
          <w:bCs/>
          <w:szCs w:val="32"/>
          <w:rtl/>
        </w:rPr>
        <w:tab/>
      </w:r>
      <w:r w:rsidR="00C23B0B" w:rsidRPr="001F3176">
        <w:rPr>
          <w:rFonts w:cs="DecoType Naskh Special" w:hint="cs"/>
          <w:b/>
          <w:bCs/>
          <w:szCs w:val="32"/>
          <w:rtl/>
        </w:rPr>
        <w:tab/>
        <w:t>99</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18ـ صحبة السوء والبيئة الفاسدة.</w:t>
      </w:r>
      <w:r w:rsidR="00C23B0B" w:rsidRPr="001F3176">
        <w:rPr>
          <w:rFonts w:cs="DecoType Naskh Special" w:hint="cs"/>
          <w:b/>
          <w:bCs/>
          <w:szCs w:val="32"/>
          <w:rtl/>
        </w:rPr>
        <w:tab/>
      </w:r>
      <w:r w:rsidR="00C23B0B" w:rsidRPr="001F3176">
        <w:rPr>
          <w:rFonts w:cs="DecoType Naskh Special" w:hint="cs"/>
          <w:b/>
          <w:bCs/>
          <w:szCs w:val="32"/>
          <w:rtl/>
        </w:rPr>
        <w:tab/>
      </w:r>
      <w:r w:rsidR="00C23B0B" w:rsidRPr="001F3176">
        <w:rPr>
          <w:rFonts w:cs="DecoType Naskh Special" w:hint="cs"/>
          <w:b/>
          <w:bCs/>
          <w:szCs w:val="32"/>
          <w:rtl/>
        </w:rPr>
        <w:tab/>
      </w:r>
      <w:r w:rsidR="00C23B0B" w:rsidRPr="001F3176">
        <w:rPr>
          <w:rFonts w:cs="DecoType Naskh Special" w:hint="cs"/>
          <w:b/>
          <w:bCs/>
          <w:szCs w:val="32"/>
          <w:rtl/>
        </w:rPr>
        <w:tab/>
      </w:r>
      <w:r w:rsidR="00C23B0B" w:rsidRPr="001F3176">
        <w:rPr>
          <w:rFonts w:cs="DecoType Naskh Special" w:hint="cs"/>
          <w:b/>
          <w:bCs/>
          <w:szCs w:val="32"/>
          <w:rtl/>
        </w:rPr>
        <w:tab/>
      </w:r>
      <w:r w:rsidR="00C23B0B" w:rsidRPr="001F3176">
        <w:rPr>
          <w:rFonts w:cs="DecoType Naskh Special" w:hint="cs"/>
          <w:b/>
          <w:bCs/>
          <w:szCs w:val="32"/>
          <w:rtl/>
        </w:rPr>
        <w:tab/>
      </w:r>
      <w:r w:rsidR="00C23B0B" w:rsidRPr="001F3176">
        <w:rPr>
          <w:rFonts w:cs="DecoType Naskh Special" w:hint="cs"/>
          <w:b/>
          <w:bCs/>
          <w:szCs w:val="32"/>
          <w:rtl/>
        </w:rPr>
        <w:tab/>
        <w:t>99</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lastRenderedPageBreak/>
        <w:t>19ـ التشبه بالضالين.</w:t>
      </w:r>
      <w:r w:rsidR="00C23B0B" w:rsidRPr="001F3176">
        <w:rPr>
          <w:rFonts w:cs="DecoType Naskh Special" w:hint="cs"/>
          <w:b/>
          <w:bCs/>
          <w:szCs w:val="32"/>
          <w:rtl/>
        </w:rPr>
        <w:tab/>
      </w:r>
      <w:r w:rsidR="00C23B0B" w:rsidRPr="001F3176">
        <w:rPr>
          <w:rFonts w:cs="DecoType Naskh Special" w:hint="cs"/>
          <w:b/>
          <w:bCs/>
          <w:szCs w:val="32"/>
          <w:rtl/>
        </w:rPr>
        <w:tab/>
      </w:r>
      <w:r w:rsidR="00C23B0B" w:rsidRPr="001F3176">
        <w:rPr>
          <w:rFonts w:cs="DecoType Naskh Special" w:hint="cs"/>
          <w:b/>
          <w:bCs/>
          <w:szCs w:val="32"/>
          <w:rtl/>
        </w:rPr>
        <w:tab/>
      </w:r>
      <w:r w:rsidR="00C23B0B" w:rsidRPr="001F3176">
        <w:rPr>
          <w:rFonts w:cs="DecoType Naskh Special" w:hint="cs"/>
          <w:b/>
          <w:bCs/>
          <w:szCs w:val="32"/>
          <w:rtl/>
        </w:rPr>
        <w:tab/>
      </w:r>
      <w:r w:rsidR="00C23B0B" w:rsidRPr="001F3176">
        <w:rPr>
          <w:rFonts w:cs="DecoType Naskh Special" w:hint="cs"/>
          <w:b/>
          <w:bCs/>
          <w:szCs w:val="32"/>
          <w:rtl/>
        </w:rPr>
        <w:tab/>
      </w:r>
      <w:r w:rsidR="00C23B0B" w:rsidRPr="001F3176">
        <w:rPr>
          <w:rFonts w:cs="DecoType Naskh Special" w:hint="cs"/>
          <w:b/>
          <w:bCs/>
          <w:szCs w:val="32"/>
          <w:rtl/>
        </w:rPr>
        <w:tab/>
      </w:r>
      <w:r w:rsidR="00C23B0B" w:rsidRPr="001F3176">
        <w:rPr>
          <w:rFonts w:cs="DecoType Naskh Special" w:hint="cs"/>
          <w:b/>
          <w:bCs/>
          <w:szCs w:val="32"/>
          <w:rtl/>
        </w:rPr>
        <w:tab/>
        <w:t xml:space="preserve">       100</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20ـ الابتداع في الدين.</w:t>
      </w:r>
      <w:r w:rsidR="00C23B0B" w:rsidRPr="001F3176">
        <w:rPr>
          <w:rFonts w:cs="DecoType Naskh Special" w:hint="cs"/>
          <w:b/>
          <w:bCs/>
          <w:szCs w:val="32"/>
          <w:rtl/>
        </w:rPr>
        <w:tab/>
      </w:r>
      <w:r w:rsidR="00C23B0B" w:rsidRPr="001F3176">
        <w:rPr>
          <w:rFonts w:cs="DecoType Naskh Special" w:hint="cs"/>
          <w:b/>
          <w:bCs/>
          <w:szCs w:val="32"/>
          <w:rtl/>
        </w:rPr>
        <w:tab/>
      </w:r>
      <w:r w:rsidR="00C23B0B" w:rsidRPr="001F3176">
        <w:rPr>
          <w:rFonts w:cs="DecoType Naskh Special" w:hint="cs"/>
          <w:b/>
          <w:bCs/>
          <w:szCs w:val="32"/>
          <w:rtl/>
        </w:rPr>
        <w:tab/>
      </w:r>
      <w:r w:rsidR="00C23B0B" w:rsidRPr="001F3176">
        <w:rPr>
          <w:rFonts w:cs="DecoType Naskh Special" w:hint="cs"/>
          <w:b/>
          <w:bCs/>
          <w:szCs w:val="32"/>
          <w:rtl/>
        </w:rPr>
        <w:tab/>
      </w:r>
      <w:r w:rsidR="00C23B0B" w:rsidRPr="001F3176">
        <w:rPr>
          <w:rFonts w:cs="DecoType Naskh Special" w:hint="cs"/>
          <w:b/>
          <w:bCs/>
          <w:szCs w:val="32"/>
          <w:rtl/>
        </w:rPr>
        <w:tab/>
      </w:r>
      <w:r w:rsidR="00C23B0B" w:rsidRPr="001F3176">
        <w:rPr>
          <w:rFonts w:cs="DecoType Naskh Special" w:hint="cs"/>
          <w:b/>
          <w:bCs/>
          <w:szCs w:val="32"/>
          <w:rtl/>
        </w:rPr>
        <w:tab/>
      </w:r>
      <w:r w:rsidR="00C23B0B" w:rsidRPr="001F3176">
        <w:rPr>
          <w:rFonts w:cs="DecoType Naskh Special" w:hint="cs"/>
          <w:b/>
          <w:bCs/>
          <w:szCs w:val="32"/>
          <w:rtl/>
        </w:rPr>
        <w:tab/>
        <w:t xml:space="preserve">       100</w:t>
      </w:r>
    </w:p>
    <w:p w:rsidR="005C3514" w:rsidRPr="001F3176" w:rsidRDefault="005C3514" w:rsidP="005C3514">
      <w:pPr>
        <w:pStyle w:val="ad"/>
        <w:jc w:val="both"/>
        <w:rPr>
          <w:rFonts w:cs="DecoType Naskh Special"/>
          <w:b/>
          <w:bCs/>
          <w:szCs w:val="32"/>
          <w:rtl/>
        </w:rPr>
      </w:pP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المبحث السادس: سنة الله في الأخذ بالأسباب.</w:t>
      </w:r>
      <w:r w:rsidR="00C23B0B" w:rsidRPr="001F3176">
        <w:rPr>
          <w:rFonts w:cs="DecoType Naskh Special" w:hint="cs"/>
          <w:b/>
          <w:bCs/>
          <w:szCs w:val="32"/>
          <w:rtl/>
        </w:rPr>
        <w:tab/>
      </w:r>
      <w:r w:rsidR="00C23B0B" w:rsidRPr="001F3176">
        <w:rPr>
          <w:rFonts w:cs="DecoType Naskh Special" w:hint="cs"/>
          <w:b/>
          <w:bCs/>
          <w:szCs w:val="32"/>
          <w:rtl/>
        </w:rPr>
        <w:tab/>
      </w:r>
      <w:r w:rsidR="00C23B0B" w:rsidRPr="001F3176">
        <w:rPr>
          <w:rFonts w:cs="DecoType Naskh Special" w:hint="cs"/>
          <w:b/>
          <w:bCs/>
          <w:szCs w:val="32"/>
          <w:rtl/>
        </w:rPr>
        <w:tab/>
      </w:r>
      <w:r w:rsidR="00C23B0B" w:rsidRPr="001F3176">
        <w:rPr>
          <w:rFonts w:cs="DecoType Naskh Special" w:hint="cs"/>
          <w:b/>
          <w:bCs/>
          <w:szCs w:val="32"/>
          <w:rtl/>
        </w:rPr>
        <w:tab/>
        <w:t xml:space="preserve">       102</w:t>
      </w:r>
    </w:p>
    <w:p w:rsidR="005C3514" w:rsidRPr="001F3176" w:rsidRDefault="005C3514" w:rsidP="005C3514">
      <w:pPr>
        <w:pStyle w:val="ad"/>
        <w:jc w:val="both"/>
        <w:rPr>
          <w:rFonts w:cs="DecoType Naskh Special"/>
          <w:b/>
          <w:bCs/>
          <w:szCs w:val="32"/>
          <w:rtl/>
        </w:rPr>
      </w:pP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أولاً: الأخذ بالأسباب في القرآن الكريم.</w:t>
      </w:r>
      <w:r w:rsidR="00C23B0B" w:rsidRPr="001F3176">
        <w:rPr>
          <w:rFonts w:cs="DecoType Naskh Special" w:hint="cs"/>
          <w:b/>
          <w:bCs/>
          <w:szCs w:val="32"/>
          <w:rtl/>
        </w:rPr>
        <w:tab/>
      </w:r>
      <w:r w:rsidR="00C23B0B" w:rsidRPr="001F3176">
        <w:rPr>
          <w:rFonts w:cs="DecoType Naskh Special" w:hint="cs"/>
          <w:b/>
          <w:bCs/>
          <w:szCs w:val="32"/>
          <w:rtl/>
        </w:rPr>
        <w:tab/>
      </w:r>
      <w:r w:rsidR="00C23B0B" w:rsidRPr="001F3176">
        <w:rPr>
          <w:rFonts w:cs="DecoType Naskh Special" w:hint="cs"/>
          <w:b/>
          <w:bCs/>
          <w:szCs w:val="32"/>
          <w:rtl/>
        </w:rPr>
        <w:tab/>
      </w:r>
      <w:r w:rsidR="00C23B0B" w:rsidRPr="001F3176">
        <w:rPr>
          <w:rFonts w:cs="DecoType Naskh Special" w:hint="cs"/>
          <w:b/>
          <w:bCs/>
          <w:szCs w:val="32"/>
          <w:rtl/>
        </w:rPr>
        <w:tab/>
      </w:r>
      <w:r w:rsidR="00C23B0B" w:rsidRPr="001F3176">
        <w:rPr>
          <w:rFonts w:cs="DecoType Naskh Special" w:hint="cs"/>
          <w:b/>
          <w:bCs/>
          <w:szCs w:val="32"/>
          <w:rtl/>
        </w:rPr>
        <w:tab/>
        <w:t xml:space="preserve">       103</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ـ الأسباب التي اتخذها ذو القرنين للتمكين لدين الله عز وجل.</w:t>
      </w:r>
      <w:r w:rsidR="00C23B0B" w:rsidRPr="001F3176">
        <w:rPr>
          <w:rFonts w:cs="DecoType Naskh Special" w:hint="cs"/>
          <w:b/>
          <w:bCs/>
          <w:szCs w:val="32"/>
          <w:rtl/>
        </w:rPr>
        <w:tab/>
      </w:r>
      <w:r w:rsidR="00C23B0B" w:rsidRPr="001F3176">
        <w:rPr>
          <w:rFonts w:cs="DecoType Naskh Special" w:hint="cs"/>
          <w:b/>
          <w:bCs/>
          <w:szCs w:val="32"/>
          <w:rtl/>
        </w:rPr>
        <w:tab/>
        <w:t xml:space="preserve">       106</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أ ـ الدستور العادل.</w:t>
      </w:r>
      <w:r w:rsidR="00C23B0B" w:rsidRPr="001F3176">
        <w:rPr>
          <w:rFonts w:cs="DecoType Naskh Special" w:hint="cs"/>
          <w:b/>
          <w:bCs/>
          <w:szCs w:val="32"/>
          <w:rtl/>
        </w:rPr>
        <w:tab/>
      </w:r>
      <w:r w:rsidR="00C23B0B" w:rsidRPr="001F3176">
        <w:rPr>
          <w:rFonts w:cs="DecoType Naskh Special" w:hint="cs"/>
          <w:b/>
          <w:bCs/>
          <w:szCs w:val="32"/>
          <w:rtl/>
        </w:rPr>
        <w:tab/>
      </w:r>
      <w:r w:rsidR="00C23B0B" w:rsidRPr="001F3176">
        <w:rPr>
          <w:rFonts w:cs="DecoType Naskh Special" w:hint="cs"/>
          <w:b/>
          <w:bCs/>
          <w:szCs w:val="32"/>
          <w:rtl/>
        </w:rPr>
        <w:tab/>
      </w:r>
      <w:r w:rsidR="00C23B0B" w:rsidRPr="001F3176">
        <w:rPr>
          <w:rFonts w:cs="DecoType Naskh Special" w:hint="cs"/>
          <w:b/>
          <w:bCs/>
          <w:szCs w:val="32"/>
          <w:rtl/>
        </w:rPr>
        <w:tab/>
      </w:r>
      <w:r w:rsidR="00C23B0B" w:rsidRPr="001F3176">
        <w:rPr>
          <w:rFonts w:cs="DecoType Naskh Special" w:hint="cs"/>
          <w:b/>
          <w:bCs/>
          <w:szCs w:val="32"/>
          <w:rtl/>
        </w:rPr>
        <w:tab/>
      </w:r>
      <w:r w:rsidR="00C23B0B" w:rsidRPr="001F3176">
        <w:rPr>
          <w:rFonts w:cs="DecoType Naskh Special" w:hint="cs"/>
          <w:b/>
          <w:bCs/>
          <w:szCs w:val="32"/>
          <w:rtl/>
        </w:rPr>
        <w:tab/>
      </w:r>
      <w:r w:rsidR="00C23B0B" w:rsidRPr="001F3176">
        <w:rPr>
          <w:rFonts w:cs="DecoType Naskh Special" w:hint="cs"/>
          <w:b/>
          <w:bCs/>
          <w:szCs w:val="32"/>
          <w:rtl/>
        </w:rPr>
        <w:tab/>
      </w:r>
      <w:r w:rsidR="00C23B0B" w:rsidRPr="001F3176">
        <w:rPr>
          <w:rFonts w:cs="DecoType Naskh Special" w:hint="cs"/>
          <w:b/>
          <w:bCs/>
          <w:szCs w:val="32"/>
          <w:rtl/>
        </w:rPr>
        <w:tab/>
        <w:t xml:space="preserve">       106</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ب ـ المنهج التربوي للشعوب.</w:t>
      </w:r>
      <w:r w:rsidR="00C23B0B" w:rsidRPr="001F3176">
        <w:rPr>
          <w:rFonts w:cs="DecoType Naskh Special" w:hint="cs"/>
          <w:b/>
          <w:bCs/>
          <w:szCs w:val="32"/>
          <w:rtl/>
        </w:rPr>
        <w:tab/>
      </w:r>
      <w:r w:rsidR="00C23B0B" w:rsidRPr="001F3176">
        <w:rPr>
          <w:rFonts w:cs="DecoType Naskh Special" w:hint="cs"/>
          <w:b/>
          <w:bCs/>
          <w:szCs w:val="32"/>
          <w:rtl/>
        </w:rPr>
        <w:tab/>
      </w:r>
      <w:r w:rsidR="00C23B0B" w:rsidRPr="001F3176">
        <w:rPr>
          <w:rFonts w:cs="DecoType Naskh Special" w:hint="cs"/>
          <w:b/>
          <w:bCs/>
          <w:szCs w:val="32"/>
          <w:rtl/>
        </w:rPr>
        <w:tab/>
      </w:r>
      <w:r w:rsidR="00C23B0B" w:rsidRPr="001F3176">
        <w:rPr>
          <w:rFonts w:cs="DecoType Naskh Special" w:hint="cs"/>
          <w:b/>
          <w:bCs/>
          <w:szCs w:val="32"/>
          <w:rtl/>
        </w:rPr>
        <w:tab/>
      </w:r>
      <w:r w:rsidR="00C23B0B" w:rsidRPr="001F3176">
        <w:rPr>
          <w:rFonts w:cs="DecoType Naskh Special" w:hint="cs"/>
          <w:b/>
          <w:bCs/>
          <w:szCs w:val="32"/>
          <w:rtl/>
        </w:rPr>
        <w:tab/>
      </w:r>
      <w:r w:rsidR="00C23B0B" w:rsidRPr="001F3176">
        <w:rPr>
          <w:rFonts w:cs="DecoType Naskh Special" w:hint="cs"/>
          <w:b/>
          <w:bCs/>
          <w:szCs w:val="32"/>
          <w:rtl/>
        </w:rPr>
        <w:tab/>
        <w:t xml:space="preserve">       107</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ج ـ الاهتمام بالعلوم المادية والمعنوية وتوظيفها في الخير.</w:t>
      </w:r>
      <w:r w:rsidR="00C23B0B" w:rsidRPr="001F3176">
        <w:rPr>
          <w:rFonts w:cs="DecoType Naskh Special" w:hint="cs"/>
          <w:b/>
          <w:bCs/>
          <w:szCs w:val="32"/>
          <w:rtl/>
        </w:rPr>
        <w:tab/>
      </w:r>
      <w:r w:rsidR="00C23B0B" w:rsidRPr="001F3176">
        <w:rPr>
          <w:rFonts w:cs="DecoType Naskh Special" w:hint="cs"/>
          <w:b/>
          <w:bCs/>
          <w:szCs w:val="32"/>
          <w:rtl/>
        </w:rPr>
        <w:tab/>
        <w:t xml:space="preserve">       108  </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س ـ فقهه في إحياء الشعوب.</w:t>
      </w:r>
      <w:r w:rsidR="00C23B0B" w:rsidRPr="001F3176">
        <w:rPr>
          <w:rFonts w:cs="DecoType Naskh Special" w:hint="cs"/>
          <w:b/>
          <w:bCs/>
          <w:szCs w:val="32"/>
          <w:rtl/>
        </w:rPr>
        <w:tab/>
      </w:r>
      <w:r w:rsidR="00C23B0B" w:rsidRPr="001F3176">
        <w:rPr>
          <w:rFonts w:cs="DecoType Naskh Special" w:hint="cs"/>
          <w:b/>
          <w:bCs/>
          <w:szCs w:val="32"/>
          <w:rtl/>
        </w:rPr>
        <w:tab/>
      </w:r>
      <w:r w:rsidR="00C23B0B" w:rsidRPr="001F3176">
        <w:rPr>
          <w:rFonts w:cs="DecoType Naskh Special" w:hint="cs"/>
          <w:b/>
          <w:bCs/>
          <w:szCs w:val="32"/>
          <w:rtl/>
        </w:rPr>
        <w:tab/>
      </w:r>
      <w:r w:rsidR="00C23B0B" w:rsidRPr="001F3176">
        <w:rPr>
          <w:rFonts w:cs="DecoType Naskh Special" w:hint="cs"/>
          <w:b/>
          <w:bCs/>
          <w:szCs w:val="32"/>
          <w:rtl/>
        </w:rPr>
        <w:tab/>
      </w:r>
      <w:r w:rsidR="00C23B0B" w:rsidRPr="001F3176">
        <w:rPr>
          <w:rFonts w:cs="DecoType Naskh Special" w:hint="cs"/>
          <w:b/>
          <w:bCs/>
          <w:szCs w:val="32"/>
          <w:rtl/>
        </w:rPr>
        <w:tab/>
      </w:r>
      <w:r w:rsidR="00C23B0B" w:rsidRPr="001F3176">
        <w:rPr>
          <w:rFonts w:cs="DecoType Naskh Special" w:hint="cs"/>
          <w:b/>
          <w:bCs/>
          <w:szCs w:val="32"/>
          <w:rtl/>
        </w:rPr>
        <w:tab/>
        <w:t xml:space="preserve">       109</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 xml:space="preserve">    ـ  الرحلة الأولى.</w:t>
      </w:r>
      <w:r w:rsidR="00C23B0B" w:rsidRPr="001F3176">
        <w:rPr>
          <w:rFonts w:cs="DecoType Naskh Special" w:hint="cs"/>
          <w:b/>
          <w:bCs/>
          <w:szCs w:val="32"/>
          <w:rtl/>
        </w:rPr>
        <w:tab/>
      </w:r>
      <w:r w:rsidR="00C23B0B" w:rsidRPr="001F3176">
        <w:rPr>
          <w:rFonts w:cs="DecoType Naskh Special" w:hint="cs"/>
          <w:b/>
          <w:bCs/>
          <w:szCs w:val="32"/>
          <w:rtl/>
        </w:rPr>
        <w:tab/>
      </w:r>
      <w:r w:rsidR="00C23B0B" w:rsidRPr="001F3176">
        <w:rPr>
          <w:rFonts w:cs="DecoType Naskh Special" w:hint="cs"/>
          <w:b/>
          <w:bCs/>
          <w:szCs w:val="32"/>
          <w:rtl/>
        </w:rPr>
        <w:tab/>
      </w:r>
      <w:r w:rsidR="00C23B0B" w:rsidRPr="001F3176">
        <w:rPr>
          <w:rFonts w:cs="DecoType Naskh Special" w:hint="cs"/>
          <w:b/>
          <w:bCs/>
          <w:szCs w:val="32"/>
          <w:rtl/>
        </w:rPr>
        <w:tab/>
      </w:r>
      <w:r w:rsidR="00C23B0B" w:rsidRPr="001F3176">
        <w:rPr>
          <w:rFonts w:cs="DecoType Naskh Special" w:hint="cs"/>
          <w:b/>
          <w:bCs/>
          <w:szCs w:val="32"/>
          <w:rtl/>
        </w:rPr>
        <w:tab/>
      </w:r>
      <w:r w:rsidR="00C23B0B" w:rsidRPr="001F3176">
        <w:rPr>
          <w:rFonts w:cs="DecoType Naskh Special" w:hint="cs"/>
          <w:b/>
          <w:bCs/>
          <w:szCs w:val="32"/>
          <w:rtl/>
        </w:rPr>
        <w:tab/>
      </w:r>
      <w:r w:rsidR="00C23B0B" w:rsidRPr="001F3176">
        <w:rPr>
          <w:rFonts w:cs="DecoType Naskh Special" w:hint="cs"/>
          <w:b/>
          <w:bCs/>
          <w:szCs w:val="32"/>
          <w:rtl/>
        </w:rPr>
        <w:tab/>
      </w:r>
      <w:r w:rsidR="00C23B0B" w:rsidRPr="001F3176">
        <w:rPr>
          <w:rFonts w:cs="DecoType Naskh Special" w:hint="cs"/>
          <w:b/>
          <w:bCs/>
          <w:szCs w:val="32"/>
          <w:rtl/>
        </w:rPr>
        <w:tab/>
        <w:t xml:space="preserve">       109</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 xml:space="preserve">    ـ  الرحلة الثانية.</w:t>
      </w:r>
      <w:r w:rsidR="00C23B0B" w:rsidRPr="001F3176">
        <w:rPr>
          <w:rFonts w:cs="DecoType Naskh Special" w:hint="cs"/>
          <w:b/>
          <w:bCs/>
          <w:szCs w:val="32"/>
          <w:rtl/>
        </w:rPr>
        <w:tab/>
      </w:r>
      <w:r w:rsidR="00C23B0B" w:rsidRPr="001F3176">
        <w:rPr>
          <w:rFonts w:cs="DecoType Naskh Special" w:hint="cs"/>
          <w:b/>
          <w:bCs/>
          <w:szCs w:val="32"/>
          <w:rtl/>
        </w:rPr>
        <w:tab/>
      </w:r>
      <w:r w:rsidR="00C23B0B" w:rsidRPr="001F3176">
        <w:rPr>
          <w:rFonts w:cs="DecoType Naskh Special" w:hint="cs"/>
          <w:b/>
          <w:bCs/>
          <w:szCs w:val="32"/>
          <w:rtl/>
        </w:rPr>
        <w:tab/>
      </w:r>
      <w:r w:rsidR="00C23B0B" w:rsidRPr="001F3176">
        <w:rPr>
          <w:rFonts w:cs="DecoType Naskh Special" w:hint="cs"/>
          <w:b/>
          <w:bCs/>
          <w:szCs w:val="32"/>
          <w:rtl/>
        </w:rPr>
        <w:tab/>
      </w:r>
      <w:r w:rsidR="00C23B0B" w:rsidRPr="001F3176">
        <w:rPr>
          <w:rFonts w:cs="DecoType Naskh Special" w:hint="cs"/>
          <w:b/>
          <w:bCs/>
          <w:szCs w:val="32"/>
          <w:rtl/>
        </w:rPr>
        <w:tab/>
      </w:r>
      <w:r w:rsidR="00C23B0B" w:rsidRPr="001F3176">
        <w:rPr>
          <w:rFonts w:cs="DecoType Naskh Special" w:hint="cs"/>
          <w:b/>
          <w:bCs/>
          <w:szCs w:val="32"/>
          <w:rtl/>
        </w:rPr>
        <w:tab/>
      </w:r>
      <w:r w:rsidR="00C23B0B" w:rsidRPr="001F3176">
        <w:rPr>
          <w:rFonts w:cs="DecoType Naskh Special" w:hint="cs"/>
          <w:b/>
          <w:bCs/>
          <w:szCs w:val="32"/>
          <w:rtl/>
        </w:rPr>
        <w:tab/>
      </w:r>
      <w:r w:rsidR="00C23B0B" w:rsidRPr="001F3176">
        <w:rPr>
          <w:rFonts w:cs="DecoType Naskh Special" w:hint="cs"/>
          <w:b/>
          <w:bCs/>
          <w:szCs w:val="32"/>
          <w:rtl/>
        </w:rPr>
        <w:tab/>
        <w:t xml:space="preserve">       109 </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 xml:space="preserve">    ـ  الرحلة الثالثة.</w:t>
      </w:r>
      <w:r w:rsidR="00C23B0B" w:rsidRPr="001F3176">
        <w:rPr>
          <w:rFonts w:cs="DecoType Naskh Special" w:hint="cs"/>
          <w:b/>
          <w:bCs/>
          <w:szCs w:val="32"/>
          <w:rtl/>
        </w:rPr>
        <w:tab/>
      </w:r>
      <w:r w:rsidR="00C23B0B" w:rsidRPr="001F3176">
        <w:rPr>
          <w:rFonts w:cs="DecoType Naskh Special" w:hint="cs"/>
          <w:b/>
          <w:bCs/>
          <w:szCs w:val="32"/>
          <w:rtl/>
        </w:rPr>
        <w:tab/>
      </w:r>
      <w:r w:rsidR="00C23B0B" w:rsidRPr="001F3176">
        <w:rPr>
          <w:rFonts w:cs="DecoType Naskh Special" w:hint="cs"/>
          <w:b/>
          <w:bCs/>
          <w:szCs w:val="32"/>
          <w:rtl/>
        </w:rPr>
        <w:tab/>
      </w:r>
      <w:r w:rsidR="00C23B0B" w:rsidRPr="001F3176">
        <w:rPr>
          <w:rFonts w:cs="DecoType Naskh Special" w:hint="cs"/>
          <w:b/>
          <w:bCs/>
          <w:szCs w:val="32"/>
          <w:rtl/>
        </w:rPr>
        <w:tab/>
      </w:r>
      <w:r w:rsidR="00C23B0B" w:rsidRPr="001F3176">
        <w:rPr>
          <w:rFonts w:cs="DecoType Naskh Special" w:hint="cs"/>
          <w:b/>
          <w:bCs/>
          <w:szCs w:val="32"/>
          <w:rtl/>
        </w:rPr>
        <w:tab/>
      </w:r>
      <w:r w:rsidR="00C23B0B" w:rsidRPr="001F3176">
        <w:rPr>
          <w:rFonts w:cs="DecoType Naskh Special" w:hint="cs"/>
          <w:b/>
          <w:bCs/>
          <w:szCs w:val="32"/>
          <w:rtl/>
        </w:rPr>
        <w:tab/>
      </w:r>
      <w:r w:rsidR="00C23B0B" w:rsidRPr="001F3176">
        <w:rPr>
          <w:rFonts w:cs="DecoType Naskh Special" w:hint="cs"/>
          <w:b/>
          <w:bCs/>
          <w:szCs w:val="32"/>
          <w:rtl/>
        </w:rPr>
        <w:tab/>
      </w:r>
      <w:r w:rsidR="00C23B0B" w:rsidRPr="001F3176">
        <w:rPr>
          <w:rFonts w:cs="DecoType Naskh Special" w:hint="cs"/>
          <w:b/>
          <w:bCs/>
          <w:szCs w:val="32"/>
          <w:rtl/>
        </w:rPr>
        <w:tab/>
        <w:t xml:space="preserve">       110</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ش ـ أخلاقه القيادية.</w:t>
      </w:r>
      <w:r w:rsidR="00C23B0B" w:rsidRPr="001F3176">
        <w:rPr>
          <w:rFonts w:cs="DecoType Naskh Special" w:hint="cs"/>
          <w:b/>
          <w:bCs/>
          <w:szCs w:val="32"/>
          <w:rtl/>
        </w:rPr>
        <w:tab/>
      </w:r>
      <w:r w:rsidR="00C23B0B"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t xml:space="preserve">       113</w:t>
      </w:r>
    </w:p>
    <w:p w:rsidR="005C3514" w:rsidRPr="001F3176" w:rsidRDefault="00525C76" w:rsidP="005C3514">
      <w:pPr>
        <w:pStyle w:val="ad"/>
        <w:jc w:val="both"/>
        <w:rPr>
          <w:rFonts w:cs="DecoType Naskh Special"/>
          <w:b/>
          <w:bCs/>
          <w:szCs w:val="32"/>
          <w:rtl/>
        </w:rPr>
      </w:pPr>
      <w:r w:rsidRPr="001F3176">
        <w:rPr>
          <w:rFonts w:cs="DecoType Naskh Special" w:hint="cs"/>
          <w:b/>
          <w:bCs/>
          <w:szCs w:val="32"/>
          <w:rtl/>
        </w:rPr>
        <w:t xml:space="preserve">   3 </w:t>
      </w:r>
      <w:r w:rsidR="005C3514" w:rsidRPr="001F3176">
        <w:rPr>
          <w:rFonts w:cs="DecoType Naskh Special" w:hint="cs"/>
          <w:b/>
          <w:bCs/>
          <w:szCs w:val="32"/>
          <w:rtl/>
        </w:rPr>
        <w:t>ـ  الأسباب التي اتخذها داوود عليه السلام للتمكين لدين الله.</w:t>
      </w:r>
      <w:r w:rsidRPr="001F3176">
        <w:rPr>
          <w:rFonts w:cs="DecoType Naskh Special" w:hint="cs"/>
          <w:b/>
          <w:bCs/>
          <w:szCs w:val="32"/>
          <w:rtl/>
        </w:rPr>
        <w:tab/>
      </w:r>
      <w:r w:rsidRPr="001F3176">
        <w:rPr>
          <w:rFonts w:cs="DecoType Naskh Special" w:hint="cs"/>
          <w:b/>
          <w:bCs/>
          <w:szCs w:val="32"/>
          <w:rtl/>
        </w:rPr>
        <w:tab/>
        <w:t xml:space="preserve">       115</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 xml:space="preserve">   </w:t>
      </w:r>
      <w:r w:rsidR="00525C76" w:rsidRPr="001F3176">
        <w:rPr>
          <w:rFonts w:cs="DecoType Naskh Special" w:hint="cs"/>
          <w:b/>
          <w:bCs/>
          <w:szCs w:val="32"/>
          <w:rtl/>
        </w:rPr>
        <w:t>4</w:t>
      </w:r>
      <w:r w:rsidRPr="001F3176">
        <w:rPr>
          <w:rFonts w:cs="DecoType Naskh Special" w:hint="cs"/>
          <w:b/>
          <w:bCs/>
          <w:szCs w:val="32"/>
          <w:rtl/>
        </w:rPr>
        <w:t xml:space="preserve"> ـ  الأسباب التي اتخذها سليمان عليه السلام للتمكين لدين الله.</w:t>
      </w:r>
      <w:r w:rsidR="00525C76" w:rsidRPr="001F3176">
        <w:rPr>
          <w:rFonts w:cs="DecoType Naskh Special" w:hint="cs"/>
          <w:b/>
          <w:bCs/>
          <w:szCs w:val="32"/>
          <w:rtl/>
        </w:rPr>
        <w:tab/>
        <w:t xml:space="preserve">       119</w:t>
      </w:r>
    </w:p>
    <w:p w:rsidR="005C3514" w:rsidRPr="001F3176" w:rsidRDefault="005C3514" w:rsidP="005C3514">
      <w:pPr>
        <w:pStyle w:val="ad"/>
        <w:jc w:val="both"/>
        <w:rPr>
          <w:rFonts w:cs="DecoType Naskh Special"/>
          <w:b/>
          <w:bCs/>
          <w:szCs w:val="32"/>
          <w:rtl/>
        </w:rPr>
      </w:pPr>
      <w:bookmarkStart w:id="0" w:name="_GoBack"/>
      <w:bookmarkEnd w:id="0"/>
      <w:r w:rsidRPr="001F3176">
        <w:rPr>
          <w:rFonts w:cs="DecoType Naskh Special" w:hint="cs"/>
          <w:b/>
          <w:bCs/>
          <w:szCs w:val="32"/>
          <w:rtl/>
        </w:rPr>
        <w:t>ثانياً: الأسباب والتوكل.</w:t>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t xml:space="preserve">       123</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1 ـ القول بالتنافي بين التوكل والأخذ بالأسباب جهل بالدين.</w:t>
      </w:r>
      <w:r w:rsidR="00525C76" w:rsidRPr="001F3176">
        <w:rPr>
          <w:rFonts w:cs="DecoType Naskh Special" w:hint="cs"/>
          <w:b/>
          <w:bCs/>
          <w:szCs w:val="32"/>
          <w:rtl/>
        </w:rPr>
        <w:tab/>
      </w:r>
      <w:r w:rsidR="00525C76" w:rsidRPr="001F3176">
        <w:rPr>
          <w:rFonts w:cs="DecoType Naskh Special" w:hint="cs"/>
          <w:b/>
          <w:bCs/>
          <w:szCs w:val="32"/>
          <w:rtl/>
        </w:rPr>
        <w:tab/>
        <w:t xml:space="preserve">       125</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2 ـ التوازن بين مقامي التكل والأخذ بالأسباب.</w:t>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t xml:space="preserve">       125</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lastRenderedPageBreak/>
        <w:t>ثالثاً: الأسباب والمسببات.</w:t>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t xml:space="preserve">       129</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1 ـ تأثير السبب في المسبب.</w:t>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t xml:space="preserve">       131</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2 ـ قال صلى الله عليه وسلم: لا عدوى ولا طيرة ولا هامة ولا صفر.</w:t>
      </w:r>
      <w:r w:rsidR="00525C76" w:rsidRPr="001F3176">
        <w:rPr>
          <w:rFonts w:cs="DecoType Naskh Special" w:hint="cs"/>
          <w:b/>
          <w:bCs/>
          <w:szCs w:val="32"/>
          <w:rtl/>
        </w:rPr>
        <w:tab/>
        <w:t xml:space="preserve">       133</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3 ـ الجزاء الأخروي والأسباب.</w:t>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t xml:space="preserve">       135</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4 ـ الحث على طلب الأسباب في الأمور المكفولة.</w:t>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t xml:space="preserve">       136</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5 ـ مراعاة صورة الأسباب في الخوارق.</w:t>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t xml:space="preserve">       137</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6 ـ تهيئة الأسباب لوقوع مراد الله.</w:t>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t xml:space="preserve">       137</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7 ـ الأسباب تعمل مع تحقق الشروط وانتفاء الموانع.</w:t>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t xml:space="preserve">       138</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8 ـ إنكار قانون السببية يؤدي إلى إبطال حقائق العلوم.</w:t>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t xml:space="preserve">       138</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9 ـ منازعة الأقدار بالأقدار.</w:t>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t xml:space="preserve">       139</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رابعاً: الدعاء والقدر.</w:t>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t xml:space="preserve">       140</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1 ـ دلالة القرآن الكريم على ذلك.</w:t>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t xml:space="preserve">       141</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2 ـ دلالة الفطرة على تأثير الدعاء بإذن الله.</w:t>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t xml:space="preserve">       143</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3 ـ دلالة السنة على تأثير الدعاء.</w:t>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t xml:space="preserve">       144</w:t>
      </w:r>
    </w:p>
    <w:p w:rsidR="005C3514" w:rsidRPr="001F3176" w:rsidRDefault="005C3514" w:rsidP="005C3514">
      <w:pPr>
        <w:pStyle w:val="ad"/>
        <w:jc w:val="both"/>
        <w:rPr>
          <w:rFonts w:cs="DecoType Naskh Special"/>
          <w:b/>
          <w:bCs/>
          <w:szCs w:val="32"/>
          <w:rtl/>
        </w:rPr>
      </w:pP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المبحث السابع: العدل الإلهي وسنة الله في الجزاء بجنس العمل.</w:t>
      </w:r>
      <w:r w:rsidR="00525C76" w:rsidRPr="001F3176">
        <w:rPr>
          <w:rFonts w:cs="DecoType Naskh Special" w:hint="cs"/>
          <w:b/>
          <w:bCs/>
          <w:szCs w:val="32"/>
          <w:rtl/>
        </w:rPr>
        <w:tab/>
      </w:r>
      <w:r w:rsidR="00525C76" w:rsidRPr="001F3176">
        <w:rPr>
          <w:rFonts w:cs="DecoType Naskh Special" w:hint="cs"/>
          <w:b/>
          <w:bCs/>
          <w:szCs w:val="32"/>
          <w:rtl/>
        </w:rPr>
        <w:tab/>
        <w:t xml:space="preserve">       146</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أولاً: الأصل في العقاب المماثلة.</w:t>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t xml:space="preserve">       148</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ثانياً: الجزاء بجنس العمل في الدنيا.</w:t>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t xml:space="preserve">       150</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1 ـ الاستهزاء بالمنافقين السخرية منهم في الحياة الدنيا.</w:t>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t xml:space="preserve">       150</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2 ـ تسليط الظالم على مثله.</w:t>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t xml:space="preserve">       151</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lastRenderedPageBreak/>
        <w:t>3 ـ الاستئصال لمن أراد إيذاء رسله وأوليائه.</w:t>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t xml:space="preserve">       151</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4 ـ نصر الله منوط بنصرته للدين والحق.</w:t>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t xml:space="preserve">       152</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5 ـ سلب النعمة عمن منعها مستحقها.</w:t>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t xml:space="preserve">       152</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6 ـ تيسير الله لمن يسر على عبادها.</w:t>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t xml:space="preserve">       152</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7 ـ الجزاء بجنس العمل على مستوى الوسائل.</w:t>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t xml:space="preserve">       153</w:t>
      </w:r>
    </w:p>
    <w:p w:rsidR="005C3514" w:rsidRPr="001F3176" w:rsidRDefault="005C3514" w:rsidP="005C3514">
      <w:pPr>
        <w:pStyle w:val="ad"/>
        <w:jc w:val="both"/>
        <w:rPr>
          <w:rFonts w:cs="DecoType Naskh Special"/>
          <w:b/>
          <w:bCs/>
          <w:szCs w:val="32"/>
          <w:rtl/>
        </w:rPr>
      </w:pP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ثالثاً: الجزاء بجنس العمل في الآخرة.</w:t>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t xml:space="preserve">       154</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1 ـ معاملة أهل الفضل بالفضل.</w:t>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t xml:space="preserve">       154</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2 ـ ترك الإنسان وإهماله في العذاب، كما أهمل الحق ولم يتبعه.</w:t>
      </w:r>
      <w:r w:rsidR="00525C76" w:rsidRPr="001F3176">
        <w:rPr>
          <w:rFonts w:cs="DecoType Naskh Special" w:hint="cs"/>
          <w:b/>
          <w:bCs/>
          <w:szCs w:val="32"/>
          <w:rtl/>
        </w:rPr>
        <w:tab/>
      </w:r>
      <w:r w:rsidR="00525C76" w:rsidRPr="001F3176">
        <w:rPr>
          <w:rFonts w:cs="DecoType Naskh Special" w:hint="cs"/>
          <w:b/>
          <w:bCs/>
          <w:szCs w:val="32"/>
          <w:rtl/>
        </w:rPr>
        <w:tab/>
        <w:t xml:space="preserve">       154</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3 ـ التهكم بالكفار المنافقين، كما كانوا يتهكمون بالمؤمنين في الدنيا.</w:t>
      </w:r>
      <w:r w:rsidR="00525C76" w:rsidRPr="001F3176">
        <w:rPr>
          <w:rFonts w:cs="DecoType Naskh Special" w:hint="cs"/>
          <w:b/>
          <w:bCs/>
          <w:szCs w:val="32"/>
          <w:rtl/>
        </w:rPr>
        <w:tab/>
        <w:t xml:space="preserve">       155</w:t>
      </w:r>
    </w:p>
    <w:p w:rsidR="005C3514" w:rsidRPr="001F3176" w:rsidRDefault="005C3514" w:rsidP="005C3514">
      <w:pPr>
        <w:pStyle w:val="ad"/>
        <w:jc w:val="both"/>
        <w:rPr>
          <w:rFonts w:cs="DecoType Naskh Special"/>
          <w:b/>
          <w:bCs/>
          <w:szCs w:val="32"/>
          <w:rtl/>
        </w:rPr>
      </w:pP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رابعاً: الجزاء بجنس العمل بين العباد.</w:t>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t xml:space="preserve">       155</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1 ـ الآيات التي وردت في القصاص.</w:t>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t xml:space="preserve">       156</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2 ـ حد الحرابة والإفساد.</w:t>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t xml:space="preserve">       156</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3 ـ من تطبيقات ذلك في العصر النبوي.</w:t>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t xml:space="preserve">       156</w:t>
      </w:r>
    </w:p>
    <w:p w:rsidR="005C3514" w:rsidRPr="001F3176" w:rsidRDefault="005C3514" w:rsidP="005C3514">
      <w:pPr>
        <w:pStyle w:val="ad"/>
        <w:jc w:val="both"/>
        <w:rPr>
          <w:rFonts w:cs="DecoType Naskh Special"/>
          <w:b/>
          <w:bCs/>
          <w:szCs w:val="32"/>
          <w:rtl/>
        </w:rPr>
      </w:pPr>
    </w:p>
    <w:p w:rsidR="00525C76" w:rsidRPr="001F3176" w:rsidRDefault="005C3514" w:rsidP="005C3514">
      <w:pPr>
        <w:pStyle w:val="ad"/>
        <w:jc w:val="both"/>
        <w:rPr>
          <w:rFonts w:cs="DecoType Naskh Special"/>
          <w:b/>
          <w:bCs/>
          <w:szCs w:val="32"/>
          <w:rtl/>
        </w:rPr>
      </w:pPr>
      <w:r w:rsidRPr="001F3176">
        <w:rPr>
          <w:rFonts w:cs="DecoType Naskh Special" w:hint="cs"/>
          <w:b/>
          <w:bCs/>
          <w:szCs w:val="32"/>
          <w:rtl/>
        </w:rPr>
        <w:t>المبحث ال</w:t>
      </w:r>
      <w:r w:rsidR="00525C76" w:rsidRPr="001F3176">
        <w:rPr>
          <w:rFonts w:cs="DecoType Naskh Special" w:hint="cs"/>
          <w:b/>
          <w:bCs/>
          <w:szCs w:val="32"/>
          <w:rtl/>
        </w:rPr>
        <w:t>ثامن: والحكمة والتحسين والتقبيح</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وتكليف ما لا يطاق وقدرة الله عز جل</w:t>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t xml:space="preserve">       158</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أولاً: الحكمة في أفعال الله وشرعه.</w:t>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t xml:space="preserve">       158</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1 ـ الله الحكيم الحكم الحاكم.</w:t>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t xml:space="preserve">       158</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lastRenderedPageBreak/>
        <w:t>2 ـ المراد بالحكمة.</w:t>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t xml:space="preserve">       159</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3 ـ الحكمة الحاصلة من الشرائع.</w:t>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r>
      <w:r w:rsidR="00525C76" w:rsidRPr="001F3176">
        <w:rPr>
          <w:rFonts w:cs="DecoType Naskh Special" w:hint="cs"/>
          <w:b/>
          <w:bCs/>
          <w:szCs w:val="32"/>
          <w:rtl/>
        </w:rPr>
        <w:tab/>
        <w:t xml:space="preserve">       159</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4 ـ الأدلة الدالة على الحكمة.</w:t>
      </w:r>
      <w:r w:rsidR="00455F64" w:rsidRPr="001F3176">
        <w:rPr>
          <w:rFonts w:cs="DecoType Naskh Special" w:hint="cs"/>
          <w:b/>
          <w:bCs/>
          <w:szCs w:val="32"/>
          <w:rtl/>
        </w:rPr>
        <w:tab/>
      </w:r>
      <w:r w:rsidR="00455F64" w:rsidRPr="001F3176">
        <w:rPr>
          <w:rFonts w:cs="DecoType Naskh Special" w:hint="cs"/>
          <w:b/>
          <w:bCs/>
          <w:szCs w:val="32"/>
          <w:rtl/>
        </w:rPr>
        <w:tab/>
      </w:r>
      <w:r w:rsidR="00455F64" w:rsidRPr="001F3176">
        <w:rPr>
          <w:rFonts w:cs="DecoType Naskh Special" w:hint="cs"/>
          <w:b/>
          <w:bCs/>
          <w:szCs w:val="32"/>
          <w:rtl/>
        </w:rPr>
        <w:tab/>
      </w:r>
      <w:r w:rsidR="00455F64" w:rsidRPr="001F3176">
        <w:rPr>
          <w:rFonts w:cs="DecoType Naskh Special" w:hint="cs"/>
          <w:b/>
          <w:bCs/>
          <w:szCs w:val="32"/>
          <w:rtl/>
        </w:rPr>
        <w:tab/>
      </w:r>
      <w:r w:rsidR="00455F64" w:rsidRPr="001F3176">
        <w:rPr>
          <w:rFonts w:cs="DecoType Naskh Special" w:hint="cs"/>
          <w:b/>
          <w:bCs/>
          <w:szCs w:val="32"/>
          <w:rtl/>
        </w:rPr>
        <w:tab/>
      </w:r>
      <w:r w:rsidR="00455F64" w:rsidRPr="001F3176">
        <w:rPr>
          <w:rFonts w:cs="DecoType Naskh Special" w:hint="cs"/>
          <w:b/>
          <w:bCs/>
          <w:szCs w:val="32"/>
          <w:rtl/>
        </w:rPr>
        <w:tab/>
        <w:t xml:space="preserve">       160</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5 ـ الحكمة من خلق إبليس ووجود هذه الآثام والشرور في الكون.</w:t>
      </w:r>
      <w:r w:rsidR="00455F64" w:rsidRPr="001F3176">
        <w:rPr>
          <w:rFonts w:cs="DecoType Naskh Special" w:hint="cs"/>
          <w:b/>
          <w:bCs/>
          <w:szCs w:val="32"/>
          <w:rtl/>
        </w:rPr>
        <w:tab/>
        <w:t xml:space="preserve">       162</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ثانياً: التحسين والتقبيح.</w:t>
      </w:r>
      <w:r w:rsidR="00455F64" w:rsidRPr="001F3176">
        <w:rPr>
          <w:rFonts w:cs="DecoType Naskh Special" w:hint="cs"/>
          <w:b/>
          <w:bCs/>
          <w:szCs w:val="32"/>
          <w:rtl/>
        </w:rPr>
        <w:tab/>
      </w:r>
      <w:r w:rsidR="00455F64" w:rsidRPr="001F3176">
        <w:rPr>
          <w:rFonts w:cs="DecoType Naskh Special" w:hint="cs"/>
          <w:b/>
          <w:bCs/>
          <w:szCs w:val="32"/>
          <w:rtl/>
        </w:rPr>
        <w:tab/>
      </w:r>
      <w:r w:rsidR="00455F64" w:rsidRPr="001F3176">
        <w:rPr>
          <w:rFonts w:cs="DecoType Naskh Special" w:hint="cs"/>
          <w:b/>
          <w:bCs/>
          <w:szCs w:val="32"/>
          <w:rtl/>
        </w:rPr>
        <w:tab/>
      </w:r>
      <w:r w:rsidR="00455F64" w:rsidRPr="001F3176">
        <w:rPr>
          <w:rFonts w:cs="DecoType Naskh Special" w:hint="cs"/>
          <w:b/>
          <w:bCs/>
          <w:szCs w:val="32"/>
          <w:rtl/>
        </w:rPr>
        <w:tab/>
      </w:r>
      <w:r w:rsidR="00455F64" w:rsidRPr="001F3176">
        <w:rPr>
          <w:rFonts w:cs="DecoType Naskh Special" w:hint="cs"/>
          <w:b/>
          <w:bCs/>
          <w:szCs w:val="32"/>
          <w:rtl/>
        </w:rPr>
        <w:tab/>
      </w:r>
      <w:r w:rsidR="00455F64" w:rsidRPr="001F3176">
        <w:rPr>
          <w:rFonts w:cs="DecoType Naskh Special" w:hint="cs"/>
          <w:b/>
          <w:bCs/>
          <w:szCs w:val="32"/>
          <w:rtl/>
        </w:rPr>
        <w:tab/>
      </w:r>
      <w:r w:rsidR="00455F64" w:rsidRPr="001F3176">
        <w:rPr>
          <w:rFonts w:cs="DecoType Naskh Special" w:hint="cs"/>
          <w:b/>
          <w:bCs/>
          <w:szCs w:val="32"/>
          <w:rtl/>
        </w:rPr>
        <w:tab/>
        <w:t xml:space="preserve">       163</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ثالثاً: فعل الأصلح، معنى الاستطاعة وتكليف ما لا يطاق.</w:t>
      </w:r>
      <w:r w:rsidR="00455F64" w:rsidRPr="001F3176">
        <w:rPr>
          <w:rFonts w:cs="DecoType Naskh Special" w:hint="cs"/>
          <w:b/>
          <w:bCs/>
          <w:szCs w:val="32"/>
          <w:rtl/>
        </w:rPr>
        <w:tab/>
      </w:r>
      <w:r w:rsidR="00455F64" w:rsidRPr="001F3176">
        <w:rPr>
          <w:rFonts w:cs="DecoType Naskh Special" w:hint="cs"/>
          <w:b/>
          <w:bCs/>
          <w:szCs w:val="32"/>
          <w:rtl/>
        </w:rPr>
        <w:tab/>
      </w:r>
      <w:r w:rsidR="00455F64" w:rsidRPr="001F3176">
        <w:rPr>
          <w:rFonts w:cs="DecoType Naskh Special" w:hint="cs"/>
          <w:b/>
          <w:bCs/>
          <w:szCs w:val="32"/>
          <w:rtl/>
        </w:rPr>
        <w:tab/>
        <w:t xml:space="preserve">       169</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1 ـ وجوب فعل الأصلح.</w:t>
      </w:r>
      <w:r w:rsidR="00455F64" w:rsidRPr="001F3176">
        <w:rPr>
          <w:rFonts w:cs="DecoType Naskh Special" w:hint="cs"/>
          <w:b/>
          <w:bCs/>
          <w:szCs w:val="32"/>
          <w:rtl/>
        </w:rPr>
        <w:tab/>
      </w:r>
      <w:r w:rsidR="00455F64" w:rsidRPr="001F3176">
        <w:rPr>
          <w:rFonts w:cs="DecoType Naskh Special" w:hint="cs"/>
          <w:b/>
          <w:bCs/>
          <w:szCs w:val="32"/>
          <w:rtl/>
        </w:rPr>
        <w:tab/>
      </w:r>
      <w:r w:rsidR="00455F64" w:rsidRPr="001F3176">
        <w:rPr>
          <w:rFonts w:cs="DecoType Naskh Special" w:hint="cs"/>
          <w:b/>
          <w:bCs/>
          <w:szCs w:val="32"/>
          <w:rtl/>
        </w:rPr>
        <w:tab/>
      </w:r>
      <w:r w:rsidR="00455F64" w:rsidRPr="001F3176">
        <w:rPr>
          <w:rFonts w:cs="DecoType Naskh Special" w:hint="cs"/>
          <w:b/>
          <w:bCs/>
          <w:szCs w:val="32"/>
          <w:rtl/>
        </w:rPr>
        <w:tab/>
      </w:r>
      <w:r w:rsidR="00455F64" w:rsidRPr="001F3176">
        <w:rPr>
          <w:rFonts w:cs="DecoType Naskh Special" w:hint="cs"/>
          <w:b/>
          <w:bCs/>
          <w:szCs w:val="32"/>
          <w:rtl/>
        </w:rPr>
        <w:tab/>
      </w:r>
      <w:r w:rsidR="00455F64" w:rsidRPr="001F3176">
        <w:rPr>
          <w:rFonts w:cs="DecoType Naskh Special" w:hint="cs"/>
          <w:b/>
          <w:bCs/>
          <w:szCs w:val="32"/>
          <w:rtl/>
        </w:rPr>
        <w:tab/>
      </w:r>
      <w:r w:rsidR="00455F64" w:rsidRPr="001F3176">
        <w:rPr>
          <w:rFonts w:cs="DecoType Naskh Special" w:hint="cs"/>
          <w:b/>
          <w:bCs/>
          <w:szCs w:val="32"/>
          <w:rtl/>
        </w:rPr>
        <w:tab/>
        <w:t xml:space="preserve">       169</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2 ـ معنى الاستطاعة.</w:t>
      </w:r>
      <w:r w:rsidR="00455F64" w:rsidRPr="001F3176">
        <w:rPr>
          <w:rFonts w:cs="DecoType Naskh Special" w:hint="cs"/>
          <w:b/>
          <w:bCs/>
          <w:szCs w:val="32"/>
          <w:rtl/>
        </w:rPr>
        <w:tab/>
      </w:r>
      <w:r w:rsidR="00455F64" w:rsidRPr="001F3176">
        <w:rPr>
          <w:rFonts w:cs="DecoType Naskh Special" w:hint="cs"/>
          <w:b/>
          <w:bCs/>
          <w:szCs w:val="32"/>
          <w:rtl/>
        </w:rPr>
        <w:tab/>
      </w:r>
      <w:r w:rsidR="00455F64" w:rsidRPr="001F3176">
        <w:rPr>
          <w:rFonts w:cs="DecoType Naskh Special" w:hint="cs"/>
          <w:b/>
          <w:bCs/>
          <w:szCs w:val="32"/>
          <w:rtl/>
        </w:rPr>
        <w:tab/>
      </w:r>
      <w:r w:rsidR="00455F64" w:rsidRPr="001F3176">
        <w:rPr>
          <w:rFonts w:cs="DecoType Naskh Special" w:hint="cs"/>
          <w:b/>
          <w:bCs/>
          <w:szCs w:val="32"/>
          <w:rtl/>
        </w:rPr>
        <w:tab/>
      </w:r>
      <w:r w:rsidR="00455F64" w:rsidRPr="001F3176">
        <w:rPr>
          <w:rFonts w:cs="DecoType Naskh Special" w:hint="cs"/>
          <w:b/>
          <w:bCs/>
          <w:szCs w:val="32"/>
          <w:rtl/>
        </w:rPr>
        <w:tab/>
      </w:r>
      <w:r w:rsidR="00455F64" w:rsidRPr="001F3176">
        <w:rPr>
          <w:rFonts w:cs="DecoType Naskh Special" w:hint="cs"/>
          <w:b/>
          <w:bCs/>
          <w:szCs w:val="32"/>
          <w:rtl/>
        </w:rPr>
        <w:tab/>
      </w:r>
      <w:r w:rsidR="00455F64" w:rsidRPr="001F3176">
        <w:rPr>
          <w:rFonts w:cs="DecoType Naskh Special" w:hint="cs"/>
          <w:b/>
          <w:bCs/>
          <w:szCs w:val="32"/>
          <w:rtl/>
        </w:rPr>
        <w:tab/>
      </w:r>
      <w:r w:rsidR="00455F64" w:rsidRPr="001F3176">
        <w:rPr>
          <w:rFonts w:cs="DecoType Naskh Special" w:hint="cs"/>
          <w:b/>
          <w:bCs/>
          <w:szCs w:val="32"/>
          <w:rtl/>
        </w:rPr>
        <w:tab/>
        <w:t xml:space="preserve">       170</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3 ـ لا تكليف إلا بما لا يطاق.</w:t>
      </w:r>
      <w:r w:rsidR="00455F64" w:rsidRPr="001F3176">
        <w:rPr>
          <w:rFonts w:cs="DecoType Naskh Special" w:hint="cs"/>
          <w:b/>
          <w:bCs/>
          <w:szCs w:val="32"/>
          <w:rtl/>
        </w:rPr>
        <w:tab/>
      </w:r>
      <w:r w:rsidR="00455F64" w:rsidRPr="001F3176">
        <w:rPr>
          <w:rFonts w:cs="DecoType Naskh Special" w:hint="cs"/>
          <w:b/>
          <w:bCs/>
          <w:szCs w:val="32"/>
          <w:rtl/>
        </w:rPr>
        <w:tab/>
      </w:r>
      <w:r w:rsidR="00455F64" w:rsidRPr="001F3176">
        <w:rPr>
          <w:rFonts w:cs="DecoType Naskh Special" w:hint="cs"/>
          <w:b/>
          <w:bCs/>
          <w:szCs w:val="32"/>
          <w:rtl/>
        </w:rPr>
        <w:tab/>
      </w:r>
      <w:r w:rsidR="00455F64" w:rsidRPr="001F3176">
        <w:rPr>
          <w:rFonts w:cs="DecoType Naskh Special" w:hint="cs"/>
          <w:b/>
          <w:bCs/>
          <w:szCs w:val="32"/>
          <w:rtl/>
        </w:rPr>
        <w:tab/>
      </w:r>
      <w:r w:rsidR="00455F64" w:rsidRPr="001F3176">
        <w:rPr>
          <w:rFonts w:cs="DecoType Naskh Special" w:hint="cs"/>
          <w:b/>
          <w:bCs/>
          <w:szCs w:val="32"/>
          <w:rtl/>
        </w:rPr>
        <w:tab/>
      </w:r>
      <w:r w:rsidR="00455F64" w:rsidRPr="001F3176">
        <w:rPr>
          <w:rFonts w:cs="DecoType Naskh Special" w:hint="cs"/>
          <w:b/>
          <w:bCs/>
          <w:szCs w:val="32"/>
          <w:rtl/>
        </w:rPr>
        <w:tab/>
      </w:r>
      <w:r w:rsidR="00455F64" w:rsidRPr="001F3176">
        <w:rPr>
          <w:rFonts w:cs="DecoType Naskh Special" w:hint="cs"/>
          <w:b/>
          <w:bCs/>
          <w:szCs w:val="32"/>
          <w:rtl/>
        </w:rPr>
        <w:tab/>
        <w:t xml:space="preserve">       171</w:t>
      </w:r>
    </w:p>
    <w:p w:rsidR="005C3514" w:rsidRPr="001F3176" w:rsidRDefault="005C3514" w:rsidP="005C3514">
      <w:pPr>
        <w:pStyle w:val="ad"/>
        <w:jc w:val="both"/>
        <w:rPr>
          <w:rFonts w:cs="DecoType Naskh Special"/>
          <w:b/>
          <w:bCs/>
          <w:szCs w:val="32"/>
          <w:rtl/>
        </w:rPr>
      </w:pP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المبحث التاسع: سنة الله في الآجال وقدرة الله ثمار الإيمان بالقدر:</w:t>
      </w:r>
      <w:r w:rsidR="00455F64" w:rsidRPr="001F3176">
        <w:rPr>
          <w:rFonts w:cs="DecoType Naskh Special" w:hint="cs"/>
          <w:b/>
          <w:bCs/>
          <w:szCs w:val="32"/>
          <w:rtl/>
        </w:rPr>
        <w:tab/>
        <w:t xml:space="preserve">       172</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أولاً: سنة الله في الآجال.</w:t>
      </w:r>
      <w:r w:rsidR="00455F64" w:rsidRPr="001F3176">
        <w:rPr>
          <w:rFonts w:cs="DecoType Naskh Special" w:hint="cs"/>
          <w:b/>
          <w:bCs/>
          <w:szCs w:val="32"/>
          <w:rtl/>
        </w:rPr>
        <w:tab/>
      </w:r>
      <w:r w:rsidR="00455F64" w:rsidRPr="001F3176">
        <w:rPr>
          <w:rFonts w:cs="DecoType Naskh Special" w:hint="cs"/>
          <w:b/>
          <w:bCs/>
          <w:szCs w:val="32"/>
          <w:rtl/>
        </w:rPr>
        <w:tab/>
      </w:r>
      <w:r w:rsidR="00455F64" w:rsidRPr="001F3176">
        <w:rPr>
          <w:rFonts w:cs="DecoType Naskh Special" w:hint="cs"/>
          <w:b/>
          <w:bCs/>
          <w:szCs w:val="32"/>
          <w:rtl/>
        </w:rPr>
        <w:tab/>
      </w:r>
      <w:r w:rsidR="00455F64" w:rsidRPr="001F3176">
        <w:rPr>
          <w:rFonts w:cs="DecoType Naskh Special" w:hint="cs"/>
          <w:b/>
          <w:bCs/>
          <w:szCs w:val="32"/>
          <w:rtl/>
        </w:rPr>
        <w:tab/>
      </w:r>
      <w:r w:rsidR="00455F64" w:rsidRPr="001F3176">
        <w:rPr>
          <w:rFonts w:cs="DecoType Naskh Special" w:hint="cs"/>
          <w:b/>
          <w:bCs/>
          <w:szCs w:val="32"/>
          <w:rtl/>
        </w:rPr>
        <w:tab/>
      </w:r>
      <w:r w:rsidR="00455F64" w:rsidRPr="001F3176">
        <w:rPr>
          <w:rFonts w:cs="DecoType Naskh Special" w:hint="cs"/>
          <w:b/>
          <w:bCs/>
          <w:szCs w:val="32"/>
          <w:rtl/>
        </w:rPr>
        <w:tab/>
      </w:r>
      <w:r w:rsidR="00455F64" w:rsidRPr="001F3176">
        <w:rPr>
          <w:rFonts w:cs="DecoType Naskh Special" w:hint="cs"/>
          <w:b/>
          <w:bCs/>
          <w:szCs w:val="32"/>
          <w:rtl/>
        </w:rPr>
        <w:tab/>
        <w:t xml:space="preserve">       172</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ثانياً: قدرة الله عز جل.</w:t>
      </w:r>
      <w:r w:rsidR="00455F64" w:rsidRPr="001F3176">
        <w:rPr>
          <w:rFonts w:cs="DecoType Naskh Special" w:hint="cs"/>
          <w:b/>
          <w:bCs/>
          <w:szCs w:val="32"/>
          <w:rtl/>
        </w:rPr>
        <w:tab/>
      </w:r>
      <w:r w:rsidR="00455F64" w:rsidRPr="001F3176">
        <w:rPr>
          <w:rFonts w:cs="DecoType Naskh Special" w:hint="cs"/>
          <w:b/>
          <w:bCs/>
          <w:szCs w:val="32"/>
          <w:rtl/>
        </w:rPr>
        <w:tab/>
      </w:r>
      <w:r w:rsidR="00455F64" w:rsidRPr="001F3176">
        <w:rPr>
          <w:rFonts w:cs="DecoType Naskh Special" w:hint="cs"/>
          <w:b/>
          <w:bCs/>
          <w:szCs w:val="32"/>
          <w:rtl/>
        </w:rPr>
        <w:tab/>
      </w:r>
      <w:r w:rsidR="00455F64" w:rsidRPr="001F3176">
        <w:rPr>
          <w:rFonts w:cs="DecoType Naskh Special" w:hint="cs"/>
          <w:b/>
          <w:bCs/>
          <w:szCs w:val="32"/>
          <w:rtl/>
        </w:rPr>
        <w:tab/>
      </w:r>
      <w:r w:rsidR="00455F64" w:rsidRPr="001F3176">
        <w:rPr>
          <w:rFonts w:cs="DecoType Naskh Special" w:hint="cs"/>
          <w:b/>
          <w:bCs/>
          <w:szCs w:val="32"/>
          <w:rtl/>
        </w:rPr>
        <w:tab/>
      </w:r>
      <w:r w:rsidR="00455F64" w:rsidRPr="001F3176">
        <w:rPr>
          <w:rFonts w:cs="DecoType Naskh Special" w:hint="cs"/>
          <w:b/>
          <w:bCs/>
          <w:szCs w:val="32"/>
          <w:rtl/>
        </w:rPr>
        <w:tab/>
      </w:r>
      <w:r w:rsidR="00455F64" w:rsidRPr="001F3176">
        <w:rPr>
          <w:rFonts w:cs="DecoType Naskh Special" w:hint="cs"/>
          <w:b/>
          <w:bCs/>
          <w:szCs w:val="32"/>
          <w:rtl/>
        </w:rPr>
        <w:tab/>
        <w:t xml:space="preserve">       174</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ثالثاً: ثمار الإيمان بالقدر.</w:t>
      </w:r>
      <w:r w:rsidR="00455F64" w:rsidRPr="001F3176">
        <w:rPr>
          <w:rFonts w:cs="DecoType Naskh Special" w:hint="cs"/>
          <w:b/>
          <w:bCs/>
          <w:szCs w:val="32"/>
          <w:rtl/>
        </w:rPr>
        <w:tab/>
      </w:r>
      <w:r w:rsidR="00455F64" w:rsidRPr="001F3176">
        <w:rPr>
          <w:rFonts w:cs="DecoType Naskh Special" w:hint="cs"/>
          <w:b/>
          <w:bCs/>
          <w:szCs w:val="32"/>
          <w:rtl/>
        </w:rPr>
        <w:tab/>
      </w:r>
      <w:r w:rsidR="00455F64" w:rsidRPr="001F3176">
        <w:rPr>
          <w:rFonts w:cs="DecoType Naskh Special" w:hint="cs"/>
          <w:b/>
          <w:bCs/>
          <w:szCs w:val="32"/>
          <w:rtl/>
        </w:rPr>
        <w:tab/>
      </w:r>
      <w:r w:rsidR="00455F64" w:rsidRPr="001F3176">
        <w:rPr>
          <w:rFonts w:cs="DecoType Naskh Special" w:hint="cs"/>
          <w:b/>
          <w:bCs/>
          <w:szCs w:val="32"/>
          <w:rtl/>
        </w:rPr>
        <w:tab/>
      </w:r>
      <w:r w:rsidR="00455F64" w:rsidRPr="001F3176">
        <w:rPr>
          <w:rFonts w:cs="DecoType Naskh Special" w:hint="cs"/>
          <w:b/>
          <w:bCs/>
          <w:szCs w:val="32"/>
          <w:rtl/>
        </w:rPr>
        <w:tab/>
      </w:r>
      <w:r w:rsidR="00455F64" w:rsidRPr="001F3176">
        <w:rPr>
          <w:rFonts w:cs="DecoType Naskh Special" w:hint="cs"/>
          <w:b/>
          <w:bCs/>
          <w:szCs w:val="32"/>
          <w:rtl/>
        </w:rPr>
        <w:tab/>
      </w:r>
      <w:r w:rsidR="00455F64" w:rsidRPr="001F3176">
        <w:rPr>
          <w:rFonts w:cs="DecoType Naskh Special" w:hint="cs"/>
          <w:b/>
          <w:bCs/>
          <w:szCs w:val="32"/>
          <w:rtl/>
        </w:rPr>
        <w:tab/>
        <w:t xml:space="preserve">       175</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1 ـ الإقدام على عظائم الأمور.</w:t>
      </w:r>
      <w:r w:rsidR="00455F64" w:rsidRPr="001F3176">
        <w:rPr>
          <w:rFonts w:cs="DecoType Naskh Special" w:hint="cs"/>
          <w:b/>
          <w:bCs/>
          <w:szCs w:val="32"/>
          <w:rtl/>
        </w:rPr>
        <w:tab/>
      </w:r>
      <w:r w:rsidR="00455F64" w:rsidRPr="001F3176">
        <w:rPr>
          <w:rFonts w:cs="DecoType Naskh Special" w:hint="cs"/>
          <w:b/>
          <w:bCs/>
          <w:szCs w:val="32"/>
          <w:rtl/>
        </w:rPr>
        <w:tab/>
      </w:r>
      <w:r w:rsidR="00455F64" w:rsidRPr="001F3176">
        <w:rPr>
          <w:rFonts w:cs="DecoType Naskh Special" w:hint="cs"/>
          <w:b/>
          <w:bCs/>
          <w:szCs w:val="32"/>
          <w:rtl/>
        </w:rPr>
        <w:tab/>
      </w:r>
      <w:r w:rsidR="00455F64" w:rsidRPr="001F3176">
        <w:rPr>
          <w:rFonts w:cs="DecoType Naskh Special" w:hint="cs"/>
          <w:b/>
          <w:bCs/>
          <w:szCs w:val="32"/>
          <w:rtl/>
        </w:rPr>
        <w:tab/>
      </w:r>
      <w:r w:rsidR="00455F64" w:rsidRPr="001F3176">
        <w:rPr>
          <w:rFonts w:cs="DecoType Naskh Special" w:hint="cs"/>
          <w:b/>
          <w:bCs/>
          <w:szCs w:val="32"/>
          <w:rtl/>
        </w:rPr>
        <w:tab/>
      </w:r>
      <w:r w:rsidR="00455F64" w:rsidRPr="001F3176">
        <w:rPr>
          <w:rFonts w:cs="DecoType Naskh Special" w:hint="cs"/>
          <w:b/>
          <w:bCs/>
          <w:szCs w:val="32"/>
          <w:rtl/>
        </w:rPr>
        <w:tab/>
        <w:t xml:space="preserve">       175</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2 ـ القضاء على الكسل التواكل.</w:t>
      </w:r>
      <w:r w:rsidR="00455F64" w:rsidRPr="001F3176">
        <w:rPr>
          <w:rFonts w:cs="DecoType Naskh Special" w:hint="cs"/>
          <w:b/>
          <w:bCs/>
          <w:szCs w:val="32"/>
          <w:rtl/>
        </w:rPr>
        <w:tab/>
      </w:r>
      <w:r w:rsidR="00455F64" w:rsidRPr="001F3176">
        <w:rPr>
          <w:rFonts w:cs="DecoType Naskh Special" w:hint="cs"/>
          <w:b/>
          <w:bCs/>
          <w:szCs w:val="32"/>
          <w:rtl/>
        </w:rPr>
        <w:tab/>
      </w:r>
      <w:r w:rsidR="00455F64" w:rsidRPr="001F3176">
        <w:rPr>
          <w:rFonts w:cs="DecoType Naskh Special" w:hint="cs"/>
          <w:b/>
          <w:bCs/>
          <w:szCs w:val="32"/>
          <w:rtl/>
        </w:rPr>
        <w:tab/>
      </w:r>
      <w:r w:rsidR="00455F64" w:rsidRPr="001F3176">
        <w:rPr>
          <w:rFonts w:cs="DecoType Naskh Special" w:hint="cs"/>
          <w:b/>
          <w:bCs/>
          <w:szCs w:val="32"/>
          <w:rtl/>
        </w:rPr>
        <w:tab/>
      </w:r>
      <w:r w:rsidR="00455F64" w:rsidRPr="001F3176">
        <w:rPr>
          <w:rFonts w:cs="DecoType Naskh Special" w:hint="cs"/>
          <w:b/>
          <w:bCs/>
          <w:szCs w:val="32"/>
          <w:rtl/>
        </w:rPr>
        <w:tab/>
      </w:r>
      <w:r w:rsidR="00455F64" w:rsidRPr="001F3176">
        <w:rPr>
          <w:rFonts w:cs="DecoType Naskh Special" w:hint="cs"/>
          <w:b/>
          <w:bCs/>
          <w:szCs w:val="32"/>
          <w:rtl/>
        </w:rPr>
        <w:tab/>
        <w:t xml:space="preserve">       176</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3 ـ الثبات في مواجهة الطغيان.</w:t>
      </w:r>
      <w:r w:rsidR="00455F64" w:rsidRPr="001F3176">
        <w:rPr>
          <w:rFonts w:cs="DecoType Naskh Special" w:hint="cs"/>
          <w:b/>
          <w:bCs/>
          <w:szCs w:val="32"/>
          <w:rtl/>
        </w:rPr>
        <w:tab/>
      </w:r>
      <w:r w:rsidR="00455F64" w:rsidRPr="001F3176">
        <w:rPr>
          <w:rFonts w:cs="DecoType Naskh Special" w:hint="cs"/>
          <w:b/>
          <w:bCs/>
          <w:szCs w:val="32"/>
          <w:rtl/>
        </w:rPr>
        <w:tab/>
      </w:r>
      <w:r w:rsidR="00455F64" w:rsidRPr="001F3176">
        <w:rPr>
          <w:rFonts w:cs="DecoType Naskh Special" w:hint="cs"/>
          <w:b/>
          <w:bCs/>
          <w:szCs w:val="32"/>
          <w:rtl/>
        </w:rPr>
        <w:tab/>
      </w:r>
      <w:r w:rsidR="00455F64" w:rsidRPr="001F3176">
        <w:rPr>
          <w:rFonts w:cs="DecoType Naskh Special" w:hint="cs"/>
          <w:b/>
          <w:bCs/>
          <w:szCs w:val="32"/>
          <w:rtl/>
        </w:rPr>
        <w:tab/>
      </w:r>
      <w:r w:rsidR="00455F64" w:rsidRPr="001F3176">
        <w:rPr>
          <w:rFonts w:cs="DecoType Naskh Special" w:hint="cs"/>
          <w:b/>
          <w:bCs/>
          <w:szCs w:val="32"/>
          <w:rtl/>
        </w:rPr>
        <w:tab/>
      </w:r>
      <w:r w:rsidR="00455F64" w:rsidRPr="001F3176">
        <w:rPr>
          <w:rFonts w:cs="DecoType Naskh Special" w:hint="cs"/>
          <w:b/>
          <w:bCs/>
          <w:szCs w:val="32"/>
          <w:rtl/>
        </w:rPr>
        <w:tab/>
        <w:t xml:space="preserve">       178</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4 ـ الصبر عند نزول المصائب.</w:t>
      </w:r>
      <w:r w:rsidR="00455F64" w:rsidRPr="001F3176">
        <w:rPr>
          <w:rFonts w:cs="DecoType Naskh Special" w:hint="cs"/>
          <w:b/>
          <w:bCs/>
          <w:szCs w:val="32"/>
          <w:rtl/>
        </w:rPr>
        <w:tab/>
      </w:r>
      <w:r w:rsidR="00455F64" w:rsidRPr="001F3176">
        <w:rPr>
          <w:rFonts w:cs="DecoType Naskh Special" w:hint="cs"/>
          <w:b/>
          <w:bCs/>
          <w:szCs w:val="32"/>
          <w:rtl/>
        </w:rPr>
        <w:tab/>
      </w:r>
      <w:r w:rsidR="00455F64" w:rsidRPr="001F3176">
        <w:rPr>
          <w:rFonts w:cs="DecoType Naskh Special" w:hint="cs"/>
          <w:b/>
          <w:bCs/>
          <w:szCs w:val="32"/>
          <w:rtl/>
        </w:rPr>
        <w:tab/>
      </w:r>
      <w:r w:rsidR="00455F64" w:rsidRPr="001F3176">
        <w:rPr>
          <w:rFonts w:cs="DecoType Naskh Special" w:hint="cs"/>
          <w:b/>
          <w:bCs/>
          <w:szCs w:val="32"/>
          <w:rtl/>
        </w:rPr>
        <w:tab/>
      </w:r>
      <w:r w:rsidR="00455F64" w:rsidRPr="001F3176">
        <w:rPr>
          <w:rFonts w:cs="DecoType Naskh Special" w:hint="cs"/>
          <w:b/>
          <w:bCs/>
          <w:szCs w:val="32"/>
          <w:rtl/>
        </w:rPr>
        <w:tab/>
      </w:r>
      <w:r w:rsidR="00455F64" w:rsidRPr="001F3176">
        <w:rPr>
          <w:rFonts w:cs="DecoType Naskh Special" w:hint="cs"/>
          <w:b/>
          <w:bCs/>
          <w:szCs w:val="32"/>
          <w:rtl/>
        </w:rPr>
        <w:tab/>
        <w:t xml:space="preserve">       179</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5 ـ الرضا والقناعة بما قسم.</w:t>
      </w:r>
      <w:r w:rsidR="00455F64" w:rsidRPr="001F3176">
        <w:rPr>
          <w:rFonts w:cs="DecoType Naskh Special" w:hint="cs"/>
          <w:b/>
          <w:bCs/>
          <w:szCs w:val="32"/>
          <w:rtl/>
        </w:rPr>
        <w:tab/>
      </w:r>
      <w:r w:rsidR="00455F64" w:rsidRPr="001F3176">
        <w:rPr>
          <w:rFonts w:cs="DecoType Naskh Special" w:hint="cs"/>
          <w:b/>
          <w:bCs/>
          <w:szCs w:val="32"/>
          <w:rtl/>
        </w:rPr>
        <w:tab/>
      </w:r>
      <w:r w:rsidR="00455F64" w:rsidRPr="001F3176">
        <w:rPr>
          <w:rFonts w:cs="DecoType Naskh Special" w:hint="cs"/>
          <w:b/>
          <w:bCs/>
          <w:szCs w:val="32"/>
          <w:rtl/>
        </w:rPr>
        <w:tab/>
      </w:r>
      <w:r w:rsidR="00455F64" w:rsidRPr="001F3176">
        <w:rPr>
          <w:rFonts w:cs="DecoType Naskh Special" w:hint="cs"/>
          <w:b/>
          <w:bCs/>
          <w:szCs w:val="32"/>
          <w:rtl/>
        </w:rPr>
        <w:tab/>
      </w:r>
      <w:r w:rsidR="00455F64" w:rsidRPr="001F3176">
        <w:rPr>
          <w:rFonts w:cs="DecoType Naskh Special" w:hint="cs"/>
          <w:b/>
          <w:bCs/>
          <w:szCs w:val="32"/>
          <w:rtl/>
        </w:rPr>
        <w:tab/>
      </w:r>
      <w:r w:rsidR="00455F64" w:rsidRPr="001F3176">
        <w:rPr>
          <w:rFonts w:cs="DecoType Naskh Special" w:hint="cs"/>
          <w:b/>
          <w:bCs/>
          <w:szCs w:val="32"/>
          <w:rtl/>
        </w:rPr>
        <w:tab/>
        <w:t xml:space="preserve">       180</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6 ـ العز في طلب الحوائج.</w:t>
      </w:r>
      <w:r w:rsidR="00455F64" w:rsidRPr="001F3176">
        <w:rPr>
          <w:rFonts w:cs="DecoType Naskh Special" w:hint="cs"/>
          <w:b/>
          <w:bCs/>
          <w:szCs w:val="32"/>
          <w:rtl/>
        </w:rPr>
        <w:tab/>
      </w:r>
      <w:r w:rsidR="00455F64" w:rsidRPr="001F3176">
        <w:rPr>
          <w:rFonts w:cs="DecoType Naskh Special" w:hint="cs"/>
          <w:b/>
          <w:bCs/>
          <w:szCs w:val="32"/>
          <w:rtl/>
        </w:rPr>
        <w:tab/>
      </w:r>
      <w:r w:rsidR="00455F64" w:rsidRPr="001F3176">
        <w:rPr>
          <w:rFonts w:cs="DecoType Naskh Special" w:hint="cs"/>
          <w:b/>
          <w:bCs/>
          <w:szCs w:val="32"/>
          <w:rtl/>
        </w:rPr>
        <w:tab/>
      </w:r>
      <w:r w:rsidR="00455F64" w:rsidRPr="001F3176">
        <w:rPr>
          <w:rFonts w:cs="DecoType Naskh Special" w:hint="cs"/>
          <w:b/>
          <w:bCs/>
          <w:szCs w:val="32"/>
          <w:rtl/>
        </w:rPr>
        <w:tab/>
      </w:r>
      <w:r w:rsidR="00455F64" w:rsidRPr="001F3176">
        <w:rPr>
          <w:rFonts w:cs="DecoType Naskh Special" w:hint="cs"/>
          <w:b/>
          <w:bCs/>
          <w:szCs w:val="32"/>
          <w:rtl/>
        </w:rPr>
        <w:tab/>
      </w:r>
      <w:r w:rsidR="00455F64" w:rsidRPr="001F3176">
        <w:rPr>
          <w:rFonts w:cs="DecoType Naskh Special" w:hint="cs"/>
          <w:b/>
          <w:bCs/>
          <w:szCs w:val="32"/>
          <w:rtl/>
        </w:rPr>
        <w:tab/>
      </w:r>
      <w:r w:rsidR="00455F64" w:rsidRPr="001F3176">
        <w:rPr>
          <w:rFonts w:cs="DecoType Naskh Special" w:hint="cs"/>
          <w:b/>
          <w:bCs/>
          <w:szCs w:val="32"/>
          <w:rtl/>
        </w:rPr>
        <w:tab/>
        <w:t xml:space="preserve">       181</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lastRenderedPageBreak/>
        <w:t>7 ـ السكينة وراحة النفس وسكون القلب.</w:t>
      </w:r>
      <w:r w:rsidR="00455F64" w:rsidRPr="001F3176">
        <w:rPr>
          <w:rFonts w:cs="DecoType Naskh Special" w:hint="cs"/>
          <w:b/>
          <w:bCs/>
          <w:szCs w:val="32"/>
          <w:rtl/>
        </w:rPr>
        <w:tab/>
      </w:r>
      <w:r w:rsidR="00455F64" w:rsidRPr="001F3176">
        <w:rPr>
          <w:rFonts w:cs="DecoType Naskh Special" w:hint="cs"/>
          <w:b/>
          <w:bCs/>
          <w:szCs w:val="32"/>
          <w:rtl/>
        </w:rPr>
        <w:tab/>
      </w:r>
      <w:r w:rsidR="00455F64" w:rsidRPr="001F3176">
        <w:rPr>
          <w:rFonts w:cs="DecoType Naskh Special" w:hint="cs"/>
          <w:b/>
          <w:bCs/>
          <w:szCs w:val="32"/>
          <w:rtl/>
        </w:rPr>
        <w:tab/>
      </w:r>
      <w:r w:rsidR="00455F64" w:rsidRPr="001F3176">
        <w:rPr>
          <w:rFonts w:cs="DecoType Naskh Special" w:hint="cs"/>
          <w:b/>
          <w:bCs/>
          <w:szCs w:val="32"/>
          <w:rtl/>
        </w:rPr>
        <w:tab/>
      </w:r>
      <w:r w:rsidR="00455F64" w:rsidRPr="001F3176">
        <w:rPr>
          <w:rFonts w:cs="DecoType Naskh Special" w:hint="cs"/>
          <w:b/>
          <w:bCs/>
          <w:szCs w:val="32"/>
          <w:rtl/>
        </w:rPr>
        <w:tab/>
        <w:t xml:space="preserve">       182</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8 ـ المؤمن لا يعيش بين "لو" و"ليت".</w:t>
      </w:r>
      <w:r w:rsidR="00455F64" w:rsidRPr="001F3176">
        <w:rPr>
          <w:rFonts w:cs="DecoType Naskh Special" w:hint="cs"/>
          <w:b/>
          <w:bCs/>
          <w:szCs w:val="32"/>
          <w:rtl/>
        </w:rPr>
        <w:tab/>
      </w:r>
      <w:r w:rsidR="00455F64" w:rsidRPr="001F3176">
        <w:rPr>
          <w:rFonts w:cs="DecoType Naskh Special" w:hint="cs"/>
          <w:b/>
          <w:bCs/>
          <w:szCs w:val="32"/>
          <w:rtl/>
        </w:rPr>
        <w:tab/>
      </w:r>
      <w:r w:rsidR="00455F64" w:rsidRPr="001F3176">
        <w:rPr>
          <w:rFonts w:cs="DecoType Naskh Special" w:hint="cs"/>
          <w:b/>
          <w:bCs/>
          <w:szCs w:val="32"/>
          <w:rtl/>
        </w:rPr>
        <w:tab/>
      </w:r>
      <w:r w:rsidR="00455F64" w:rsidRPr="001F3176">
        <w:rPr>
          <w:rFonts w:cs="DecoType Naskh Special" w:hint="cs"/>
          <w:b/>
          <w:bCs/>
          <w:szCs w:val="32"/>
          <w:rtl/>
        </w:rPr>
        <w:tab/>
      </w:r>
      <w:r w:rsidR="00455F64" w:rsidRPr="001F3176">
        <w:rPr>
          <w:rFonts w:cs="DecoType Naskh Special" w:hint="cs"/>
          <w:b/>
          <w:bCs/>
          <w:szCs w:val="32"/>
          <w:rtl/>
        </w:rPr>
        <w:tab/>
        <w:t xml:space="preserve">       183</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9 ـ الخوف والحذر من الله.</w:t>
      </w:r>
      <w:r w:rsidR="00455F64" w:rsidRPr="001F3176">
        <w:rPr>
          <w:rFonts w:cs="DecoType Naskh Special" w:hint="cs"/>
          <w:b/>
          <w:bCs/>
          <w:szCs w:val="32"/>
          <w:rtl/>
        </w:rPr>
        <w:tab/>
      </w:r>
      <w:r w:rsidR="00455F64" w:rsidRPr="001F3176">
        <w:rPr>
          <w:rFonts w:cs="DecoType Naskh Special" w:hint="cs"/>
          <w:b/>
          <w:bCs/>
          <w:szCs w:val="32"/>
          <w:rtl/>
        </w:rPr>
        <w:tab/>
      </w:r>
      <w:r w:rsidR="00455F64" w:rsidRPr="001F3176">
        <w:rPr>
          <w:rFonts w:cs="DecoType Naskh Special" w:hint="cs"/>
          <w:b/>
          <w:bCs/>
          <w:szCs w:val="32"/>
          <w:rtl/>
        </w:rPr>
        <w:tab/>
      </w:r>
      <w:r w:rsidR="00455F64" w:rsidRPr="001F3176">
        <w:rPr>
          <w:rFonts w:cs="DecoType Naskh Special" w:hint="cs"/>
          <w:b/>
          <w:bCs/>
          <w:szCs w:val="32"/>
          <w:rtl/>
        </w:rPr>
        <w:tab/>
      </w:r>
      <w:r w:rsidR="00455F64" w:rsidRPr="001F3176">
        <w:rPr>
          <w:rFonts w:cs="DecoType Naskh Special" w:hint="cs"/>
          <w:b/>
          <w:bCs/>
          <w:szCs w:val="32"/>
          <w:rtl/>
        </w:rPr>
        <w:tab/>
      </w:r>
      <w:r w:rsidR="00455F64" w:rsidRPr="001F3176">
        <w:rPr>
          <w:rFonts w:cs="DecoType Naskh Special" w:hint="cs"/>
          <w:b/>
          <w:bCs/>
          <w:szCs w:val="32"/>
          <w:rtl/>
        </w:rPr>
        <w:tab/>
      </w:r>
      <w:r w:rsidR="00455F64" w:rsidRPr="001F3176">
        <w:rPr>
          <w:rFonts w:cs="DecoType Naskh Special" w:hint="cs"/>
          <w:b/>
          <w:bCs/>
          <w:szCs w:val="32"/>
          <w:rtl/>
        </w:rPr>
        <w:tab/>
        <w:t xml:space="preserve">       185</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10 ـ الخلاص من الشرك.</w:t>
      </w:r>
      <w:r w:rsidR="00455F64" w:rsidRPr="001F3176">
        <w:rPr>
          <w:rFonts w:cs="DecoType Naskh Special" w:hint="cs"/>
          <w:b/>
          <w:bCs/>
          <w:szCs w:val="32"/>
          <w:rtl/>
        </w:rPr>
        <w:tab/>
      </w:r>
      <w:r w:rsidR="00455F64" w:rsidRPr="001F3176">
        <w:rPr>
          <w:rFonts w:cs="DecoType Naskh Special" w:hint="cs"/>
          <w:b/>
          <w:bCs/>
          <w:szCs w:val="32"/>
          <w:rtl/>
        </w:rPr>
        <w:tab/>
      </w:r>
      <w:r w:rsidR="00455F64" w:rsidRPr="001F3176">
        <w:rPr>
          <w:rFonts w:cs="DecoType Naskh Special" w:hint="cs"/>
          <w:b/>
          <w:bCs/>
          <w:szCs w:val="32"/>
          <w:rtl/>
        </w:rPr>
        <w:tab/>
      </w:r>
      <w:r w:rsidR="00455F64" w:rsidRPr="001F3176">
        <w:rPr>
          <w:rFonts w:cs="DecoType Naskh Special" w:hint="cs"/>
          <w:b/>
          <w:bCs/>
          <w:szCs w:val="32"/>
          <w:rtl/>
        </w:rPr>
        <w:tab/>
      </w:r>
      <w:r w:rsidR="00455F64" w:rsidRPr="001F3176">
        <w:rPr>
          <w:rFonts w:cs="DecoType Naskh Special" w:hint="cs"/>
          <w:b/>
          <w:bCs/>
          <w:szCs w:val="32"/>
          <w:rtl/>
        </w:rPr>
        <w:tab/>
      </w:r>
      <w:r w:rsidR="00455F64" w:rsidRPr="001F3176">
        <w:rPr>
          <w:rFonts w:cs="DecoType Naskh Special" w:hint="cs"/>
          <w:b/>
          <w:bCs/>
          <w:szCs w:val="32"/>
          <w:rtl/>
        </w:rPr>
        <w:tab/>
      </w:r>
      <w:r w:rsidR="00455F64" w:rsidRPr="001F3176">
        <w:rPr>
          <w:rFonts w:cs="DecoType Naskh Special" w:hint="cs"/>
          <w:b/>
          <w:bCs/>
          <w:szCs w:val="32"/>
          <w:rtl/>
        </w:rPr>
        <w:tab/>
        <w:t xml:space="preserve">       185</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11 ـ الاستقامة.</w:t>
      </w:r>
      <w:r w:rsidR="00455F64" w:rsidRPr="001F3176">
        <w:rPr>
          <w:rFonts w:cs="DecoType Naskh Special" w:hint="cs"/>
          <w:b/>
          <w:bCs/>
          <w:szCs w:val="32"/>
          <w:rtl/>
        </w:rPr>
        <w:tab/>
      </w:r>
      <w:r w:rsidR="00455F64" w:rsidRPr="001F3176">
        <w:rPr>
          <w:rFonts w:cs="DecoType Naskh Special" w:hint="cs"/>
          <w:b/>
          <w:bCs/>
          <w:szCs w:val="32"/>
          <w:rtl/>
        </w:rPr>
        <w:tab/>
      </w:r>
      <w:r w:rsidR="00455F64" w:rsidRPr="001F3176">
        <w:rPr>
          <w:rFonts w:cs="DecoType Naskh Special" w:hint="cs"/>
          <w:b/>
          <w:bCs/>
          <w:szCs w:val="32"/>
          <w:rtl/>
        </w:rPr>
        <w:tab/>
      </w:r>
      <w:r w:rsidR="00455F64" w:rsidRPr="001F3176">
        <w:rPr>
          <w:rFonts w:cs="DecoType Naskh Special" w:hint="cs"/>
          <w:b/>
          <w:bCs/>
          <w:szCs w:val="32"/>
          <w:rtl/>
        </w:rPr>
        <w:tab/>
      </w:r>
      <w:r w:rsidR="00455F64" w:rsidRPr="001F3176">
        <w:rPr>
          <w:rFonts w:cs="DecoType Naskh Special" w:hint="cs"/>
          <w:b/>
          <w:bCs/>
          <w:szCs w:val="32"/>
          <w:rtl/>
        </w:rPr>
        <w:tab/>
      </w:r>
      <w:r w:rsidR="00455F64" w:rsidRPr="001F3176">
        <w:rPr>
          <w:rFonts w:cs="DecoType Naskh Special" w:hint="cs"/>
          <w:b/>
          <w:bCs/>
          <w:szCs w:val="32"/>
          <w:rtl/>
        </w:rPr>
        <w:tab/>
      </w:r>
      <w:r w:rsidR="00455F64" w:rsidRPr="001F3176">
        <w:rPr>
          <w:rFonts w:cs="DecoType Naskh Special" w:hint="cs"/>
          <w:b/>
          <w:bCs/>
          <w:szCs w:val="32"/>
          <w:rtl/>
        </w:rPr>
        <w:tab/>
      </w:r>
      <w:r w:rsidR="00455F64" w:rsidRPr="001F3176">
        <w:rPr>
          <w:rFonts w:cs="DecoType Naskh Special" w:hint="cs"/>
          <w:b/>
          <w:bCs/>
          <w:szCs w:val="32"/>
          <w:rtl/>
        </w:rPr>
        <w:tab/>
        <w:t xml:space="preserve">       186</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12 ـ القضاء على الأمراض التي تعصف بالمجتمعات.</w:t>
      </w:r>
      <w:r w:rsidR="00455F64" w:rsidRPr="001F3176">
        <w:rPr>
          <w:rFonts w:cs="DecoType Naskh Special" w:hint="cs"/>
          <w:b/>
          <w:bCs/>
          <w:szCs w:val="32"/>
          <w:rtl/>
        </w:rPr>
        <w:tab/>
      </w:r>
      <w:r w:rsidR="00455F64" w:rsidRPr="001F3176">
        <w:rPr>
          <w:rFonts w:cs="DecoType Naskh Special" w:hint="cs"/>
          <w:b/>
          <w:bCs/>
          <w:szCs w:val="32"/>
          <w:rtl/>
        </w:rPr>
        <w:tab/>
      </w:r>
      <w:r w:rsidR="00455F64" w:rsidRPr="001F3176">
        <w:rPr>
          <w:rFonts w:cs="DecoType Naskh Special" w:hint="cs"/>
          <w:b/>
          <w:bCs/>
          <w:szCs w:val="32"/>
          <w:rtl/>
        </w:rPr>
        <w:tab/>
        <w:t xml:space="preserve">       186</w:t>
      </w:r>
    </w:p>
    <w:p w:rsidR="005C3514" w:rsidRPr="001F3176" w:rsidRDefault="002E6DFA" w:rsidP="005C3514">
      <w:pPr>
        <w:pStyle w:val="ad"/>
        <w:jc w:val="both"/>
        <w:rPr>
          <w:rFonts w:cs="DecoType Naskh Special"/>
          <w:b/>
          <w:bCs/>
          <w:szCs w:val="32"/>
          <w:rtl/>
        </w:rPr>
      </w:pPr>
      <w:r w:rsidRPr="001F3176">
        <w:rPr>
          <w:rFonts w:cs="DecoType Naskh Special" w:hint="cs"/>
          <w:b/>
          <w:bCs/>
          <w:szCs w:val="32"/>
          <w:rtl/>
        </w:rPr>
        <w:t>13 ـ الاستعانة بالله.</w:t>
      </w:r>
      <w:r w:rsidR="00032E3B" w:rsidRPr="001F3176">
        <w:rPr>
          <w:rFonts w:cs="DecoType Naskh Special" w:hint="cs"/>
          <w:b/>
          <w:bCs/>
          <w:szCs w:val="32"/>
          <w:rtl/>
        </w:rPr>
        <w:tab/>
      </w:r>
      <w:r w:rsidR="00032E3B" w:rsidRPr="001F3176">
        <w:rPr>
          <w:rFonts w:cs="DecoType Naskh Special" w:hint="cs"/>
          <w:b/>
          <w:bCs/>
          <w:szCs w:val="32"/>
          <w:rtl/>
        </w:rPr>
        <w:tab/>
      </w:r>
      <w:r w:rsidR="00032E3B" w:rsidRPr="001F3176">
        <w:rPr>
          <w:rFonts w:cs="DecoType Naskh Special" w:hint="cs"/>
          <w:b/>
          <w:bCs/>
          <w:szCs w:val="32"/>
          <w:rtl/>
        </w:rPr>
        <w:tab/>
      </w:r>
      <w:r w:rsidR="00032E3B" w:rsidRPr="001F3176">
        <w:rPr>
          <w:rFonts w:cs="DecoType Naskh Special" w:hint="cs"/>
          <w:b/>
          <w:bCs/>
          <w:szCs w:val="32"/>
          <w:rtl/>
        </w:rPr>
        <w:tab/>
      </w:r>
      <w:r w:rsidR="00032E3B" w:rsidRPr="001F3176">
        <w:rPr>
          <w:rFonts w:cs="DecoType Naskh Special" w:hint="cs"/>
          <w:b/>
          <w:bCs/>
          <w:szCs w:val="32"/>
          <w:rtl/>
        </w:rPr>
        <w:tab/>
      </w:r>
      <w:r w:rsidR="00032E3B" w:rsidRPr="001F3176">
        <w:rPr>
          <w:rFonts w:cs="DecoType Naskh Special" w:hint="cs"/>
          <w:b/>
          <w:bCs/>
          <w:szCs w:val="32"/>
          <w:rtl/>
        </w:rPr>
        <w:tab/>
      </w:r>
      <w:r w:rsidR="00032E3B" w:rsidRPr="001F3176">
        <w:rPr>
          <w:rFonts w:cs="DecoType Naskh Special" w:hint="cs"/>
          <w:b/>
          <w:bCs/>
          <w:szCs w:val="32"/>
          <w:rtl/>
        </w:rPr>
        <w:tab/>
      </w:r>
      <w:r w:rsidR="00032E3B" w:rsidRPr="001F3176">
        <w:rPr>
          <w:rFonts w:cs="DecoType Naskh Special" w:hint="cs"/>
          <w:b/>
          <w:bCs/>
          <w:szCs w:val="32"/>
          <w:rtl/>
        </w:rPr>
        <w:tab/>
        <w:t xml:space="preserve">       187</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14 ـ الاعتماد على الله وحده.</w:t>
      </w:r>
      <w:r w:rsidR="00032E3B" w:rsidRPr="001F3176">
        <w:rPr>
          <w:rFonts w:cs="DecoType Naskh Special" w:hint="cs"/>
          <w:b/>
          <w:bCs/>
          <w:szCs w:val="32"/>
          <w:rtl/>
        </w:rPr>
        <w:tab/>
      </w:r>
      <w:r w:rsidR="00032E3B" w:rsidRPr="001F3176">
        <w:rPr>
          <w:rFonts w:cs="DecoType Naskh Special" w:hint="cs"/>
          <w:b/>
          <w:bCs/>
          <w:szCs w:val="32"/>
          <w:rtl/>
        </w:rPr>
        <w:tab/>
      </w:r>
      <w:r w:rsidR="00032E3B" w:rsidRPr="001F3176">
        <w:rPr>
          <w:rFonts w:cs="DecoType Naskh Special" w:hint="cs"/>
          <w:b/>
          <w:bCs/>
          <w:szCs w:val="32"/>
          <w:rtl/>
        </w:rPr>
        <w:tab/>
      </w:r>
      <w:r w:rsidR="00032E3B" w:rsidRPr="001F3176">
        <w:rPr>
          <w:rFonts w:cs="DecoType Naskh Special" w:hint="cs"/>
          <w:b/>
          <w:bCs/>
          <w:szCs w:val="32"/>
          <w:rtl/>
        </w:rPr>
        <w:tab/>
      </w:r>
      <w:r w:rsidR="00032E3B" w:rsidRPr="001F3176">
        <w:rPr>
          <w:rFonts w:cs="DecoType Naskh Special" w:hint="cs"/>
          <w:b/>
          <w:bCs/>
          <w:szCs w:val="32"/>
          <w:rtl/>
        </w:rPr>
        <w:tab/>
      </w:r>
      <w:r w:rsidR="00032E3B" w:rsidRPr="001F3176">
        <w:rPr>
          <w:rFonts w:cs="DecoType Naskh Special" w:hint="cs"/>
          <w:b/>
          <w:bCs/>
          <w:szCs w:val="32"/>
          <w:rtl/>
        </w:rPr>
        <w:tab/>
        <w:t xml:space="preserve">       188</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15 ـ الاعتراف بفضل الله.</w:t>
      </w:r>
      <w:r w:rsidR="00032E3B" w:rsidRPr="001F3176">
        <w:rPr>
          <w:rFonts w:cs="DecoType Naskh Special" w:hint="cs"/>
          <w:b/>
          <w:bCs/>
          <w:szCs w:val="32"/>
          <w:rtl/>
        </w:rPr>
        <w:tab/>
      </w:r>
      <w:r w:rsidR="00032E3B" w:rsidRPr="001F3176">
        <w:rPr>
          <w:rFonts w:cs="DecoType Naskh Special" w:hint="cs"/>
          <w:b/>
          <w:bCs/>
          <w:szCs w:val="32"/>
          <w:rtl/>
        </w:rPr>
        <w:tab/>
      </w:r>
      <w:r w:rsidR="00032E3B" w:rsidRPr="001F3176">
        <w:rPr>
          <w:rFonts w:cs="DecoType Naskh Special" w:hint="cs"/>
          <w:b/>
          <w:bCs/>
          <w:szCs w:val="32"/>
          <w:rtl/>
        </w:rPr>
        <w:tab/>
      </w:r>
      <w:r w:rsidR="00032E3B" w:rsidRPr="001F3176">
        <w:rPr>
          <w:rFonts w:cs="DecoType Naskh Special" w:hint="cs"/>
          <w:b/>
          <w:bCs/>
          <w:szCs w:val="32"/>
          <w:rtl/>
        </w:rPr>
        <w:tab/>
      </w:r>
      <w:r w:rsidR="00032E3B" w:rsidRPr="001F3176">
        <w:rPr>
          <w:rFonts w:cs="DecoType Naskh Special" w:hint="cs"/>
          <w:b/>
          <w:bCs/>
          <w:szCs w:val="32"/>
          <w:rtl/>
        </w:rPr>
        <w:tab/>
      </w:r>
      <w:r w:rsidR="00032E3B" w:rsidRPr="001F3176">
        <w:rPr>
          <w:rFonts w:cs="DecoType Naskh Special" w:hint="cs"/>
          <w:b/>
          <w:bCs/>
          <w:szCs w:val="32"/>
          <w:rtl/>
        </w:rPr>
        <w:tab/>
      </w:r>
      <w:r w:rsidR="00032E3B" w:rsidRPr="001F3176">
        <w:rPr>
          <w:rFonts w:cs="DecoType Naskh Special" w:hint="cs"/>
          <w:b/>
          <w:bCs/>
          <w:szCs w:val="32"/>
          <w:rtl/>
        </w:rPr>
        <w:tab/>
        <w:t xml:space="preserve">       188</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16 ـ الاستغناء بالخالق عن الخلق.</w:t>
      </w:r>
      <w:r w:rsidR="00032E3B" w:rsidRPr="001F3176">
        <w:rPr>
          <w:rFonts w:cs="DecoType Naskh Special" w:hint="cs"/>
          <w:b/>
          <w:bCs/>
          <w:szCs w:val="32"/>
          <w:rtl/>
        </w:rPr>
        <w:tab/>
      </w:r>
      <w:r w:rsidR="00032E3B" w:rsidRPr="001F3176">
        <w:rPr>
          <w:rFonts w:cs="DecoType Naskh Special" w:hint="cs"/>
          <w:b/>
          <w:bCs/>
          <w:szCs w:val="32"/>
          <w:rtl/>
        </w:rPr>
        <w:tab/>
      </w:r>
      <w:r w:rsidR="00032E3B" w:rsidRPr="001F3176">
        <w:rPr>
          <w:rFonts w:cs="DecoType Naskh Special" w:hint="cs"/>
          <w:b/>
          <w:bCs/>
          <w:szCs w:val="32"/>
          <w:rtl/>
        </w:rPr>
        <w:tab/>
      </w:r>
      <w:r w:rsidR="00032E3B" w:rsidRPr="001F3176">
        <w:rPr>
          <w:rFonts w:cs="DecoType Naskh Special" w:hint="cs"/>
          <w:b/>
          <w:bCs/>
          <w:szCs w:val="32"/>
          <w:rtl/>
        </w:rPr>
        <w:tab/>
      </w:r>
      <w:r w:rsidR="00032E3B" w:rsidRPr="001F3176">
        <w:rPr>
          <w:rFonts w:cs="DecoType Naskh Special" w:hint="cs"/>
          <w:b/>
          <w:bCs/>
          <w:szCs w:val="32"/>
          <w:rtl/>
        </w:rPr>
        <w:tab/>
      </w:r>
      <w:r w:rsidR="00032E3B" w:rsidRPr="001F3176">
        <w:rPr>
          <w:rFonts w:cs="DecoType Naskh Special" w:hint="cs"/>
          <w:b/>
          <w:bCs/>
          <w:szCs w:val="32"/>
          <w:rtl/>
        </w:rPr>
        <w:tab/>
        <w:t xml:space="preserve">      189</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17 ـ الاعتراف بالذنب والمسارعة للمغفرة والتوبة.</w:t>
      </w:r>
      <w:r w:rsidR="00032E3B" w:rsidRPr="001F3176">
        <w:rPr>
          <w:rFonts w:cs="DecoType Naskh Special" w:hint="cs"/>
          <w:b/>
          <w:bCs/>
          <w:szCs w:val="32"/>
          <w:rtl/>
        </w:rPr>
        <w:tab/>
      </w:r>
      <w:r w:rsidR="00032E3B" w:rsidRPr="001F3176">
        <w:rPr>
          <w:rFonts w:cs="DecoType Naskh Special" w:hint="cs"/>
          <w:b/>
          <w:bCs/>
          <w:szCs w:val="32"/>
          <w:rtl/>
        </w:rPr>
        <w:tab/>
      </w:r>
      <w:r w:rsidR="00032E3B" w:rsidRPr="001F3176">
        <w:rPr>
          <w:rFonts w:cs="DecoType Naskh Special" w:hint="cs"/>
          <w:b/>
          <w:bCs/>
          <w:szCs w:val="32"/>
          <w:rtl/>
        </w:rPr>
        <w:tab/>
        <w:t xml:space="preserve">      190</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الخاتمة.</w:t>
      </w:r>
      <w:r w:rsidR="00032E3B" w:rsidRPr="001F3176">
        <w:rPr>
          <w:rFonts w:cs="DecoType Naskh Special" w:hint="cs"/>
          <w:b/>
          <w:bCs/>
          <w:szCs w:val="32"/>
          <w:rtl/>
        </w:rPr>
        <w:tab/>
      </w:r>
      <w:r w:rsidR="00032E3B" w:rsidRPr="001F3176">
        <w:rPr>
          <w:rFonts w:cs="DecoType Naskh Special" w:hint="cs"/>
          <w:b/>
          <w:bCs/>
          <w:szCs w:val="32"/>
          <w:rtl/>
        </w:rPr>
        <w:tab/>
      </w:r>
      <w:r w:rsidR="00032E3B" w:rsidRPr="001F3176">
        <w:rPr>
          <w:rFonts w:cs="DecoType Naskh Special" w:hint="cs"/>
          <w:b/>
          <w:bCs/>
          <w:szCs w:val="32"/>
          <w:rtl/>
        </w:rPr>
        <w:tab/>
      </w:r>
      <w:r w:rsidR="00032E3B" w:rsidRPr="001F3176">
        <w:rPr>
          <w:rFonts w:cs="DecoType Naskh Special" w:hint="cs"/>
          <w:b/>
          <w:bCs/>
          <w:szCs w:val="32"/>
          <w:rtl/>
        </w:rPr>
        <w:tab/>
      </w:r>
      <w:r w:rsidR="00032E3B" w:rsidRPr="001F3176">
        <w:rPr>
          <w:rFonts w:cs="DecoType Naskh Special" w:hint="cs"/>
          <w:b/>
          <w:bCs/>
          <w:szCs w:val="32"/>
          <w:rtl/>
        </w:rPr>
        <w:tab/>
      </w:r>
      <w:r w:rsidR="00032E3B" w:rsidRPr="001F3176">
        <w:rPr>
          <w:rFonts w:cs="DecoType Naskh Special" w:hint="cs"/>
          <w:b/>
          <w:bCs/>
          <w:szCs w:val="32"/>
          <w:rtl/>
        </w:rPr>
        <w:tab/>
      </w:r>
      <w:r w:rsidR="00032E3B" w:rsidRPr="001F3176">
        <w:rPr>
          <w:rFonts w:cs="DecoType Naskh Special" w:hint="cs"/>
          <w:b/>
          <w:bCs/>
          <w:szCs w:val="32"/>
          <w:rtl/>
        </w:rPr>
        <w:tab/>
      </w:r>
      <w:r w:rsidR="00032E3B" w:rsidRPr="001F3176">
        <w:rPr>
          <w:rFonts w:cs="DecoType Naskh Special" w:hint="cs"/>
          <w:b/>
          <w:bCs/>
          <w:szCs w:val="32"/>
          <w:rtl/>
        </w:rPr>
        <w:tab/>
      </w:r>
      <w:r w:rsidR="00032E3B" w:rsidRPr="001F3176">
        <w:rPr>
          <w:rFonts w:cs="DecoType Naskh Special" w:hint="cs"/>
          <w:b/>
          <w:bCs/>
          <w:szCs w:val="32"/>
          <w:rtl/>
        </w:rPr>
        <w:tab/>
        <w:t xml:space="preserve">       192</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فهرس الكتاب.</w:t>
      </w:r>
      <w:r w:rsidR="00032E3B" w:rsidRPr="001F3176">
        <w:rPr>
          <w:rFonts w:cs="DecoType Naskh Special" w:hint="cs"/>
          <w:b/>
          <w:bCs/>
          <w:szCs w:val="32"/>
          <w:rtl/>
        </w:rPr>
        <w:tab/>
      </w:r>
      <w:r w:rsidR="00032E3B" w:rsidRPr="001F3176">
        <w:rPr>
          <w:rFonts w:cs="DecoType Naskh Special" w:hint="cs"/>
          <w:b/>
          <w:bCs/>
          <w:szCs w:val="32"/>
          <w:rtl/>
        </w:rPr>
        <w:tab/>
      </w:r>
      <w:r w:rsidR="00032E3B" w:rsidRPr="001F3176">
        <w:rPr>
          <w:rFonts w:cs="DecoType Naskh Special" w:hint="cs"/>
          <w:b/>
          <w:bCs/>
          <w:szCs w:val="32"/>
          <w:rtl/>
        </w:rPr>
        <w:tab/>
      </w:r>
      <w:r w:rsidR="00032E3B" w:rsidRPr="001F3176">
        <w:rPr>
          <w:rFonts w:cs="DecoType Naskh Special" w:hint="cs"/>
          <w:b/>
          <w:bCs/>
          <w:szCs w:val="32"/>
          <w:rtl/>
        </w:rPr>
        <w:tab/>
      </w:r>
      <w:r w:rsidR="00032E3B" w:rsidRPr="001F3176">
        <w:rPr>
          <w:rFonts w:cs="DecoType Naskh Special" w:hint="cs"/>
          <w:b/>
          <w:bCs/>
          <w:szCs w:val="32"/>
          <w:rtl/>
        </w:rPr>
        <w:tab/>
      </w:r>
      <w:r w:rsidR="00032E3B" w:rsidRPr="001F3176">
        <w:rPr>
          <w:rFonts w:cs="DecoType Naskh Special" w:hint="cs"/>
          <w:b/>
          <w:bCs/>
          <w:szCs w:val="32"/>
          <w:rtl/>
        </w:rPr>
        <w:tab/>
      </w:r>
      <w:r w:rsidR="00032E3B" w:rsidRPr="001F3176">
        <w:rPr>
          <w:rFonts w:cs="DecoType Naskh Special" w:hint="cs"/>
          <w:b/>
          <w:bCs/>
          <w:szCs w:val="32"/>
          <w:rtl/>
        </w:rPr>
        <w:tab/>
      </w:r>
      <w:r w:rsidR="00032E3B" w:rsidRPr="001F3176">
        <w:rPr>
          <w:rFonts w:cs="DecoType Naskh Special" w:hint="cs"/>
          <w:b/>
          <w:bCs/>
          <w:szCs w:val="32"/>
          <w:rtl/>
        </w:rPr>
        <w:tab/>
        <w:t xml:space="preserve">       193</w:t>
      </w:r>
    </w:p>
    <w:p w:rsidR="00032E3B" w:rsidRPr="001F3176" w:rsidRDefault="00032E3B" w:rsidP="005C3514">
      <w:pPr>
        <w:pStyle w:val="ad"/>
        <w:jc w:val="both"/>
        <w:rPr>
          <w:rFonts w:cs="DecoType Naskh Special"/>
          <w:b/>
          <w:bCs/>
          <w:szCs w:val="32"/>
          <w:rtl/>
        </w:rPr>
      </w:pPr>
      <w:r w:rsidRPr="001F3176">
        <w:rPr>
          <w:rFonts w:cs="DecoType Naskh Special" w:hint="cs"/>
          <w:b/>
          <w:bCs/>
          <w:szCs w:val="32"/>
          <w:rtl/>
        </w:rPr>
        <w:t>كتب صدرت للمؤلف.</w:t>
      </w:r>
      <w:r w:rsidRPr="001F3176">
        <w:rPr>
          <w:rFonts w:cs="DecoType Naskh Special" w:hint="cs"/>
          <w:b/>
          <w:bCs/>
          <w:szCs w:val="32"/>
          <w:rtl/>
        </w:rPr>
        <w:tab/>
      </w:r>
      <w:r w:rsidRPr="001F3176">
        <w:rPr>
          <w:rFonts w:cs="DecoType Naskh Special" w:hint="cs"/>
          <w:b/>
          <w:bCs/>
          <w:szCs w:val="32"/>
          <w:rtl/>
        </w:rPr>
        <w:tab/>
      </w:r>
      <w:r w:rsidRPr="001F3176">
        <w:rPr>
          <w:rFonts w:cs="DecoType Naskh Special" w:hint="cs"/>
          <w:b/>
          <w:bCs/>
          <w:szCs w:val="32"/>
          <w:rtl/>
        </w:rPr>
        <w:tab/>
      </w:r>
      <w:r w:rsidRPr="001F3176">
        <w:rPr>
          <w:rFonts w:cs="DecoType Naskh Special" w:hint="cs"/>
          <w:b/>
          <w:bCs/>
          <w:szCs w:val="32"/>
          <w:rtl/>
        </w:rPr>
        <w:tab/>
      </w:r>
      <w:r w:rsidRPr="001F3176">
        <w:rPr>
          <w:rFonts w:cs="DecoType Naskh Special" w:hint="cs"/>
          <w:b/>
          <w:bCs/>
          <w:szCs w:val="32"/>
          <w:rtl/>
        </w:rPr>
        <w:tab/>
      </w:r>
      <w:r w:rsidRPr="001F3176">
        <w:rPr>
          <w:rFonts w:cs="DecoType Naskh Special" w:hint="cs"/>
          <w:b/>
          <w:bCs/>
          <w:szCs w:val="32"/>
          <w:rtl/>
        </w:rPr>
        <w:tab/>
      </w:r>
      <w:r w:rsidRPr="001F3176">
        <w:rPr>
          <w:rFonts w:cs="DecoType Naskh Special" w:hint="cs"/>
          <w:b/>
          <w:bCs/>
          <w:szCs w:val="32"/>
          <w:rtl/>
        </w:rPr>
        <w:tab/>
      </w:r>
      <w:r w:rsidRPr="001F3176">
        <w:rPr>
          <w:rFonts w:cs="DecoType Naskh Special" w:hint="cs"/>
          <w:b/>
          <w:bCs/>
          <w:szCs w:val="32"/>
          <w:rtl/>
        </w:rPr>
        <w:tab/>
        <w:t xml:space="preserve">       200</w:t>
      </w:r>
    </w:p>
    <w:p w:rsidR="00032E3B" w:rsidRPr="001F3176" w:rsidRDefault="00032E3B">
      <w:pPr>
        <w:bidi w:val="0"/>
        <w:rPr>
          <w:rFonts w:ascii="Courier New" w:eastAsia="Times New Roman" w:hAnsi="Times New Roman" w:cs="DecoType Naskh Special"/>
          <w:b/>
          <w:bCs/>
          <w:noProof/>
          <w:sz w:val="20"/>
          <w:szCs w:val="32"/>
          <w:rtl/>
        </w:rPr>
      </w:pPr>
      <w:r w:rsidRPr="001F3176">
        <w:rPr>
          <w:rFonts w:cs="DecoType Naskh Special"/>
          <w:b/>
          <w:bCs/>
          <w:szCs w:val="32"/>
          <w:rtl/>
        </w:rPr>
        <w:br w:type="page"/>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lastRenderedPageBreak/>
        <w:t>كتب صدرت للمؤلف:</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1 ـ السيرة النبوية: عرض وقائع وتحليل أحداث.</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2 ـ سيرة الخليفة الأول أبو بكر الصديق رضي الله عنه: شخصيته وعصره.</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3 ـ سيرة أمير المؤمنين عمر بن الخطاب رضي الله عنه: شخصيته وعصره.</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4 ـ سيرة أمير المؤمنين عثمان بن عفان رضي الله عنه:  شخصيته و عصره.</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5 ـ سيرة أمير المؤمنين علي بن أبي طالب رضي الله عنه: شخصيته و عصره.</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6 ـ سيرة أمير المؤمنين الحسن بن علي بن أبي طالب. شخصيته و عصره.</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7 ـ الدولة العثمانية: عوامل النهوض والسقوط.</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8 ـ فقه النصر و التمكين في القرآن الكريم.</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9 ـ تاريخ الحركة السنوسية في إفريقيا.</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10 ـ تاريخ دولتي المرابطين و الموحدين في الشمال الإفريقي.</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11 ـ عقيدة المسلمين في صفات رب العالمين.</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12ـ الوسطية في القرآن الكريم.</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13ـ الدولة الأموية، عوامل الإزدهار و تداعيات الإنهيار.</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 xml:space="preserve">14ـ معاوية بن أبي سفيان، شخصيته و عصره. </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15ـ عمر بن عبد العزيز، شخصيته وعصره.</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16ـ خلافة عبد الله بن الزبير.</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17ـ عصر الدولة الزنكية.</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18ـ عماد الدين زنكي.</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19ـ نور الدين زنكي.</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lastRenderedPageBreak/>
        <w:t>20ـ دولة السلاجقة.</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21ـ الإمام الغزالي وجهوده في الإصلاح والتجديد.</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22ـ الشيخ عبد القادر الجيلاني.</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23ـ الشيخ عمر المختار.</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24ـ عبد الملك بن مروان بنوه.</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25ـ فكر الخوارج والشيعة في ميزان أهل السنة والجماعة.</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26ـ حقيقة الخلاف بين الصحابة.</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27ـ وسطية القرآن في العقائد.</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28ـ فتنة مقتل عثمان.</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29ـ السلطان عبد الحميد الثاني.</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30ـ دولة المرابطين.</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31ـ دولة الموحدين.</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32ـ عصر الدولتين الأموية والعباسية وظهور فكر الخوارج.</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33ـ الدولة الفاطمية.</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34ـ حركة الفتح الإسلامي في الشمال الافريقي.</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35ـ صلاح الدين الأيوبي وجهوده في القضاء على الدولة الفاطمية وتحرير البيت المقدس.</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36ـ إستراتيجية شاملة لمناصرة الرسول صلى الله عليه وسلم دروس مستفادة من الحروب الصليبية.</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37ـ الشيخ عز الدين بن عبد السلام سلطان العلماء.</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38ـ الحملات الصليبية (الرابعة والخامسة والسادسة والسابعة) والأيوبيون بعد صلاح الدين.</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39ـ المشروع المغولي عوامل الإنتشار وتداعيات الإنكسار.</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lastRenderedPageBreak/>
        <w:t>40ـ سيف الدين قطز ومعركة عين جالوت في عهد المماليك.</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41ـ الإيمان بالله جل جلاله.</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42ـ الإيمان باليوم الآخر.</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43ـ الشورى في الإسلام.</w:t>
      </w:r>
    </w:p>
    <w:p w:rsidR="005C3514" w:rsidRPr="001F3176" w:rsidRDefault="005C3514" w:rsidP="005C3514">
      <w:pPr>
        <w:pStyle w:val="ad"/>
        <w:jc w:val="both"/>
        <w:rPr>
          <w:rFonts w:cs="DecoType Naskh Special"/>
          <w:b/>
          <w:bCs/>
          <w:szCs w:val="32"/>
          <w:rtl/>
        </w:rPr>
      </w:pPr>
      <w:r w:rsidRPr="001F3176">
        <w:rPr>
          <w:rFonts w:cs="DecoType Naskh Special" w:hint="cs"/>
          <w:b/>
          <w:bCs/>
          <w:szCs w:val="32"/>
          <w:rtl/>
        </w:rPr>
        <w:t>44ـ السلطان محمد الفاتح.</w:t>
      </w:r>
    </w:p>
    <w:p w:rsidR="005C3514" w:rsidRPr="001F3176" w:rsidRDefault="005C3514" w:rsidP="005C3514">
      <w:pPr>
        <w:pStyle w:val="ad"/>
        <w:jc w:val="both"/>
        <w:rPr>
          <w:rFonts w:cs="DecoType Naskh Special"/>
          <w:b/>
          <w:bCs/>
          <w:szCs w:val="32"/>
        </w:rPr>
      </w:pPr>
      <w:r w:rsidRPr="001F3176">
        <w:rPr>
          <w:rFonts w:cs="DecoType Naskh Special" w:hint="cs"/>
          <w:b/>
          <w:bCs/>
          <w:szCs w:val="32"/>
          <w:rtl/>
        </w:rPr>
        <w:t>45ـ الإيمان بالقدر.</w:t>
      </w:r>
    </w:p>
    <w:p w:rsidR="005C3514" w:rsidRPr="001F3176" w:rsidRDefault="005C3514" w:rsidP="00D913A4">
      <w:pPr>
        <w:pStyle w:val="ad"/>
        <w:jc w:val="both"/>
        <w:rPr>
          <w:rFonts w:cs="DecoType Naskh Special"/>
          <w:szCs w:val="32"/>
          <w:rtl/>
        </w:rPr>
      </w:pPr>
    </w:p>
    <w:sectPr w:rsidR="005C3514" w:rsidRPr="001F3176" w:rsidSect="009F3FA4">
      <w:footerReference w:type="default" r:id="rId11"/>
      <w:footnotePr>
        <w:numRestart w:val="eachPage"/>
      </w:footnotePr>
      <w:pgSz w:w="11906" w:h="16838"/>
      <w:pgMar w:top="1440" w:right="1800" w:bottom="1440" w:left="1800" w:header="708" w:footer="708" w:gutter="0"/>
      <w:pgNumType w:start="1"/>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039E" w:rsidRDefault="0053039E" w:rsidP="00B2543A">
      <w:pPr>
        <w:spacing w:after="0" w:line="240" w:lineRule="auto"/>
      </w:pPr>
      <w:r>
        <w:separator/>
      </w:r>
    </w:p>
  </w:endnote>
  <w:endnote w:type="continuationSeparator" w:id="0">
    <w:p w:rsidR="0053039E" w:rsidRDefault="0053039E" w:rsidP="00B254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coType Naskh Special">
    <w:altName w:val="Times New Roman"/>
    <w:panose1 w:val="020100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61002A87" w:usb1="80000000" w:usb2="00000008" w:usb3="00000000" w:csb0="000101FF" w:csb1="00000000"/>
  </w:font>
  <w:font w:name="mohammad bold art 1">
    <w:panose1 w:val="00000000000000000000"/>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549030"/>
      <w:docPartObj>
        <w:docPartGallery w:val="Page Numbers (Bottom of Page)"/>
        <w:docPartUnique/>
      </w:docPartObj>
    </w:sdtPr>
    <w:sdtEndPr/>
    <w:sdtContent>
      <w:p w:rsidR="00441DB9" w:rsidRDefault="0053039E">
        <w:pPr>
          <w:pStyle w:val="a9"/>
          <w:jc w:val="center"/>
        </w:pPr>
        <w:r>
          <w:fldChar w:fldCharType="begin"/>
        </w:r>
        <w:r>
          <w:instrText xml:space="preserve"> PAGE   \* MERGEFORMAT </w:instrText>
        </w:r>
        <w:r>
          <w:fldChar w:fldCharType="separate"/>
        </w:r>
        <w:r w:rsidR="009F3FA4">
          <w:rPr>
            <w:noProof/>
            <w:rtl/>
          </w:rPr>
          <w:t>287</w:t>
        </w:r>
        <w:r>
          <w:rPr>
            <w:noProof/>
          </w:rPr>
          <w:fldChar w:fldCharType="end"/>
        </w:r>
      </w:p>
    </w:sdtContent>
  </w:sdt>
  <w:p w:rsidR="00441DB9" w:rsidRDefault="00441DB9">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039E" w:rsidRDefault="0053039E" w:rsidP="00B2543A">
      <w:pPr>
        <w:spacing w:after="0" w:line="240" w:lineRule="auto"/>
      </w:pPr>
      <w:r>
        <w:separator/>
      </w:r>
    </w:p>
  </w:footnote>
  <w:footnote w:type="continuationSeparator" w:id="0">
    <w:p w:rsidR="0053039E" w:rsidRDefault="0053039E" w:rsidP="00B2543A">
      <w:pPr>
        <w:spacing w:after="0" w:line="240" w:lineRule="auto"/>
      </w:pPr>
      <w:r>
        <w:continuationSeparator/>
      </w:r>
    </w:p>
  </w:footnote>
  <w:footnote w:id="1">
    <w:p w:rsidR="00441DB9" w:rsidRPr="001F3176" w:rsidRDefault="00441DB9" w:rsidP="00EB3B5C">
      <w:pPr>
        <w:pStyle w:val="a4"/>
        <w:rPr>
          <w:rtl/>
        </w:rPr>
      </w:pPr>
      <w:r w:rsidRPr="001F3176">
        <w:rPr>
          <w:rStyle w:val="a5"/>
        </w:rPr>
        <w:footnoteRef/>
      </w:r>
      <w:r w:rsidRPr="001F3176">
        <w:t xml:space="preserve"> </w:t>
      </w:r>
      <w:r w:rsidRPr="001F3176">
        <w:rPr>
          <w:rFonts w:hint="cs"/>
          <w:rtl/>
        </w:rPr>
        <w:t>الإبانة لأبي الحسن الأشعري ص17.</w:t>
      </w:r>
    </w:p>
  </w:footnote>
  <w:footnote w:id="2">
    <w:p w:rsidR="00441DB9" w:rsidRPr="001F3176" w:rsidRDefault="00441DB9" w:rsidP="00EB3B5C">
      <w:pPr>
        <w:pStyle w:val="a4"/>
        <w:rPr>
          <w:rtl/>
        </w:rPr>
      </w:pPr>
      <w:r w:rsidRPr="001F3176">
        <w:rPr>
          <w:rStyle w:val="a5"/>
        </w:rPr>
        <w:footnoteRef/>
      </w:r>
      <w:r w:rsidRPr="001F3176">
        <w:t xml:space="preserve"> </w:t>
      </w:r>
      <w:r w:rsidRPr="001F3176">
        <w:rPr>
          <w:rFonts w:hint="cs"/>
          <w:rtl/>
        </w:rPr>
        <w:t>إلجام العوام عن علم الكلام للغزالي ص89 ـ 90.</w:t>
      </w:r>
    </w:p>
  </w:footnote>
  <w:footnote w:id="3">
    <w:p w:rsidR="00441DB9" w:rsidRPr="001F3176" w:rsidRDefault="00441DB9" w:rsidP="00EB3B5C">
      <w:pPr>
        <w:pStyle w:val="a4"/>
        <w:rPr>
          <w:rtl/>
        </w:rPr>
      </w:pPr>
      <w:r w:rsidRPr="001F3176">
        <w:rPr>
          <w:rStyle w:val="a5"/>
        </w:rPr>
        <w:footnoteRef/>
      </w:r>
      <w:r w:rsidRPr="001F3176">
        <w:t xml:space="preserve"> </w:t>
      </w:r>
      <w:r w:rsidRPr="001F3176">
        <w:rPr>
          <w:rFonts w:hint="cs"/>
          <w:rtl/>
        </w:rPr>
        <w:t>من عقيدة المسلمين في صفات رب العالمين للصَّلاَّبي ص159.</w:t>
      </w:r>
    </w:p>
  </w:footnote>
  <w:footnote w:id="4">
    <w:p w:rsidR="00441DB9" w:rsidRPr="001F3176" w:rsidRDefault="00441DB9" w:rsidP="00EB3B5C">
      <w:pPr>
        <w:pStyle w:val="a4"/>
        <w:rPr>
          <w:rtl/>
        </w:rPr>
      </w:pPr>
      <w:r w:rsidRPr="001F3176">
        <w:rPr>
          <w:rStyle w:val="a5"/>
        </w:rPr>
        <w:footnoteRef/>
      </w:r>
      <w:r w:rsidRPr="001F3176">
        <w:t xml:space="preserve"> </w:t>
      </w:r>
      <w:r w:rsidRPr="001F3176">
        <w:rPr>
          <w:rFonts w:hint="cs"/>
          <w:rtl/>
        </w:rPr>
        <w:t>عقيدة المسلمين في صفات رب العالمين ص159.</w:t>
      </w:r>
    </w:p>
  </w:footnote>
  <w:footnote w:id="5">
    <w:p w:rsidR="00441DB9" w:rsidRPr="001F3176" w:rsidRDefault="00441DB9" w:rsidP="00EB3B5C">
      <w:pPr>
        <w:pStyle w:val="a4"/>
        <w:rPr>
          <w:rtl/>
        </w:rPr>
      </w:pPr>
      <w:r w:rsidRPr="001F3176">
        <w:rPr>
          <w:rStyle w:val="a5"/>
        </w:rPr>
        <w:footnoteRef/>
      </w:r>
      <w:r w:rsidRPr="001F3176">
        <w:t xml:space="preserve"> </w:t>
      </w:r>
      <w:r w:rsidRPr="001F3176">
        <w:rPr>
          <w:rFonts w:hint="cs"/>
          <w:rtl/>
        </w:rPr>
        <w:t>رواه مالك في الموطأ بلاغا في ك القدر (2/ 898).</w:t>
      </w:r>
    </w:p>
  </w:footnote>
  <w:footnote w:id="6">
    <w:p w:rsidR="00441DB9" w:rsidRPr="001F3176" w:rsidRDefault="00441DB9" w:rsidP="00EB3B5C">
      <w:pPr>
        <w:pStyle w:val="a4"/>
        <w:rPr>
          <w:rtl/>
        </w:rPr>
      </w:pPr>
      <w:r w:rsidRPr="001F3176">
        <w:rPr>
          <w:rStyle w:val="a5"/>
        </w:rPr>
        <w:footnoteRef/>
      </w:r>
      <w:r w:rsidRPr="001F3176">
        <w:t xml:space="preserve"> </w:t>
      </w:r>
      <w:r w:rsidRPr="001F3176">
        <w:rPr>
          <w:rFonts w:hint="cs"/>
          <w:rtl/>
        </w:rPr>
        <w:t>مسلم، ك الأقضية (2/ 1343 ـ 1344).</w:t>
      </w:r>
    </w:p>
  </w:footnote>
  <w:footnote w:id="7">
    <w:p w:rsidR="00441DB9" w:rsidRPr="001F3176" w:rsidRDefault="00441DB9">
      <w:pPr>
        <w:pStyle w:val="a4"/>
      </w:pPr>
      <w:r w:rsidRPr="001F3176">
        <w:rPr>
          <w:rStyle w:val="a5"/>
        </w:rPr>
        <w:footnoteRef/>
      </w:r>
      <w:r w:rsidRPr="001F3176">
        <w:rPr>
          <w:rtl/>
        </w:rPr>
        <w:t xml:space="preserve"> </w:t>
      </w:r>
      <w:r w:rsidRPr="001F3176">
        <w:rPr>
          <w:rFonts w:hint="cs"/>
          <w:rtl/>
        </w:rPr>
        <w:t>معجم مقاييس اللغة لابن فارس (5 / 99).</w:t>
      </w:r>
    </w:p>
  </w:footnote>
  <w:footnote w:id="8">
    <w:p w:rsidR="00441DB9" w:rsidRPr="001F3176" w:rsidRDefault="00441DB9">
      <w:pPr>
        <w:pStyle w:val="a4"/>
      </w:pPr>
      <w:r w:rsidRPr="001F3176">
        <w:rPr>
          <w:rStyle w:val="a5"/>
        </w:rPr>
        <w:footnoteRef/>
      </w:r>
      <w:r w:rsidRPr="001F3176">
        <w:rPr>
          <w:rtl/>
        </w:rPr>
        <w:t xml:space="preserve"> </w:t>
      </w:r>
      <w:r w:rsidRPr="001F3176">
        <w:rPr>
          <w:rFonts w:hint="cs"/>
          <w:rtl/>
        </w:rPr>
        <w:t>مفردات ألفاظ القرآن للراغب الأصفهاني صـ422.</w:t>
      </w:r>
    </w:p>
  </w:footnote>
  <w:footnote w:id="9">
    <w:p w:rsidR="00441DB9" w:rsidRPr="001F3176" w:rsidRDefault="00441DB9">
      <w:pPr>
        <w:pStyle w:val="a4"/>
      </w:pPr>
      <w:r w:rsidRPr="001F3176">
        <w:rPr>
          <w:rStyle w:val="a5"/>
        </w:rPr>
        <w:footnoteRef/>
      </w:r>
      <w:r w:rsidRPr="001F3176">
        <w:rPr>
          <w:rtl/>
        </w:rPr>
        <w:t xml:space="preserve"> </w:t>
      </w:r>
      <w:r w:rsidRPr="001F3176">
        <w:rPr>
          <w:rFonts w:hint="cs"/>
          <w:rtl/>
        </w:rPr>
        <w:t>تفسير الطبري (15 / 62)، القضاء والقدر د. المحمود صـ34.</w:t>
      </w:r>
    </w:p>
  </w:footnote>
  <w:footnote w:id="10">
    <w:p w:rsidR="00441DB9" w:rsidRPr="001F3176" w:rsidRDefault="00441DB9">
      <w:pPr>
        <w:pStyle w:val="a4"/>
      </w:pPr>
      <w:r w:rsidRPr="001F3176">
        <w:rPr>
          <w:rStyle w:val="a5"/>
        </w:rPr>
        <w:footnoteRef/>
      </w:r>
      <w:r w:rsidRPr="001F3176">
        <w:rPr>
          <w:rtl/>
        </w:rPr>
        <w:t xml:space="preserve"> </w:t>
      </w:r>
      <w:r w:rsidRPr="001F3176">
        <w:rPr>
          <w:rFonts w:hint="cs"/>
          <w:rtl/>
        </w:rPr>
        <w:t>زاد المسير لابن الجوزي (4 / 407 )، القضاء والقدر صـ43.</w:t>
      </w:r>
    </w:p>
  </w:footnote>
  <w:footnote w:id="11">
    <w:p w:rsidR="00441DB9" w:rsidRPr="001F3176" w:rsidRDefault="00441DB9">
      <w:pPr>
        <w:pStyle w:val="a4"/>
      </w:pPr>
      <w:r w:rsidRPr="001F3176">
        <w:rPr>
          <w:rStyle w:val="a5"/>
        </w:rPr>
        <w:footnoteRef/>
      </w:r>
      <w:r w:rsidRPr="001F3176">
        <w:rPr>
          <w:rtl/>
        </w:rPr>
        <w:t xml:space="preserve"> </w:t>
      </w:r>
      <w:r w:rsidRPr="001F3176">
        <w:rPr>
          <w:rFonts w:hint="cs"/>
          <w:rtl/>
        </w:rPr>
        <w:t>تفسير ابن كثير (5 / 298)، القضاء والقدر د. عبد الرحمن المحمود صـ43 فيه تفصيل.</w:t>
      </w:r>
    </w:p>
  </w:footnote>
  <w:footnote w:id="12">
    <w:p w:rsidR="00441DB9" w:rsidRPr="001F3176" w:rsidRDefault="00441DB9">
      <w:pPr>
        <w:pStyle w:val="a4"/>
      </w:pPr>
      <w:r w:rsidRPr="001F3176">
        <w:rPr>
          <w:rStyle w:val="a5"/>
        </w:rPr>
        <w:footnoteRef/>
      </w:r>
      <w:r w:rsidRPr="001F3176">
        <w:rPr>
          <w:rtl/>
        </w:rPr>
        <w:t xml:space="preserve"> </w:t>
      </w:r>
      <w:r w:rsidRPr="001F3176">
        <w:rPr>
          <w:rFonts w:hint="cs"/>
          <w:rtl/>
        </w:rPr>
        <w:t>تفسير الطبري (24 / 99)، ابن كثير (7 / 156).</w:t>
      </w:r>
    </w:p>
  </w:footnote>
  <w:footnote w:id="13">
    <w:p w:rsidR="00441DB9" w:rsidRPr="001F3176" w:rsidRDefault="00441DB9">
      <w:pPr>
        <w:pStyle w:val="a4"/>
      </w:pPr>
      <w:r w:rsidRPr="001F3176">
        <w:rPr>
          <w:rStyle w:val="a5"/>
        </w:rPr>
        <w:footnoteRef/>
      </w:r>
      <w:r w:rsidRPr="001F3176">
        <w:rPr>
          <w:rtl/>
        </w:rPr>
        <w:t xml:space="preserve"> </w:t>
      </w:r>
      <w:r w:rsidRPr="001F3176">
        <w:rPr>
          <w:rFonts w:hint="cs"/>
          <w:rtl/>
        </w:rPr>
        <w:t>معالم التنزيل للبغوي (5 / 172).</w:t>
      </w:r>
    </w:p>
  </w:footnote>
  <w:footnote w:id="14">
    <w:p w:rsidR="00441DB9" w:rsidRPr="001F3176" w:rsidRDefault="00441DB9">
      <w:pPr>
        <w:pStyle w:val="a4"/>
      </w:pPr>
      <w:r w:rsidRPr="001F3176">
        <w:rPr>
          <w:rStyle w:val="a5"/>
        </w:rPr>
        <w:footnoteRef/>
      </w:r>
      <w:r w:rsidRPr="001F3176">
        <w:rPr>
          <w:rtl/>
        </w:rPr>
        <w:t xml:space="preserve"> </w:t>
      </w:r>
      <w:r w:rsidRPr="001F3176">
        <w:rPr>
          <w:rFonts w:hint="cs"/>
          <w:rtl/>
        </w:rPr>
        <w:t>تفسير الطبري (2 / 295)، القضاء والقدر للمحمود صـ35.</w:t>
      </w:r>
    </w:p>
  </w:footnote>
  <w:footnote w:id="15">
    <w:p w:rsidR="00441DB9" w:rsidRPr="001F3176" w:rsidRDefault="00441DB9">
      <w:pPr>
        <w:pStyle w:val="a4"/>
      </w:pPr>
      <w:r w:rsidRPr="001F3176">
        <w:rPr>
          <w:rStyle w:val="a5"/>
        </w:rPr>
        <w:footnoteRef/>
      </w:r>
      <w:r w:rsidRPr="001F3176">
        <w:rPr>
          <w:rtl/>
        </w:rPr>
        <w:t xml:space="preserve"> </w:t>
      </w:r>
      <w:r w:rsidRPr="001F3176">
        <w:rPr>
          <w:rFonts w:hint="cs"/>
          <w:rtl/>
        </w:rPr>
        <w:t>تفسير الطبري (15 / 20 ـ 21).</w:t>
      </w:r>
    </w:p>
  </w:footnote>
  <w:footnote w:id="16">
    <w:p w:rsidR="00441DB9" w:rsidRPr="001F3176" w:rsidRDefault="00441DB9">
      <w:pPr>
        <w:pStyle w:val="a4"/>
      </w:pPr>
      <w:r w:rsidRPr="001F3176">
        <w:rPr>
          <w:rStyle w:val="a5"/>
        </w:rPr>
        <w:footnoteRef/>
      </w:r>
      <w:r w:rsidRPr="001F3176">
        <w:rPr>
          <w:rtl/>
        </w:rPr>
        <w:t xml:space="preserve"> </w:t>
      </w:r>
      <w:r w:rsidRPr="001F3176">
        <w:rPr>
          <w:rFonts w:hint="cs"/>
          <w:rtl/>
        </w:rPr>
        <w:t>لسان العرب (5 / 187)، القضاء والقدر للمحمود صـ35.</w:t>
      </w:r>
    </w:p>
  </w:footnote>
  <w:footnote w:id="17">
    <w:p w:rsidR="00441DB9" w:rsidRPr="001F3176" w:rsidRDefault="00441DB9">
      <w:pPr>
        <w:pStyle w:val="a4"/>
      </w:pPr>
      <w:r w:rsidRPr="001F3176">
        <w:rPr>
          <w:rStyle w:val="a5"/>
        </w:rPr>
        <w:footnoteRef/>
      </w:r>
      <w:r w:rsidRPr="001F3176">
        <w:rPr>
          <w:rtl/>
        </w:rPr>
        <w:t xml:space="preserve"> </w:t>
      </w:r>
      <w:r w:rsidRPr="001F3176">
        <w:rPr>
          <w:rFonts w:hint="cs"/>
          <w:rtl/>
        </w:rPr>
        <w:t>القضاء والقدر للمحمود صـ35.</w:t>
      </w:r>
    </w:p>
  </w:footnote>
  <w:footnote w:id="18">
    <w:p w:rsidR="00441DB9" w:rsidRPr="001F3176" w:rsidRDefault="00441DB9" w:rsidP="00C62D54">
      <w:pPr>
        <w:pStyle w:val="a4"/>
      </w:pPr>
      <w:r w:rsidRPr="001F3176">
        <w:rPr>
          <w:rStyle w:val="a5"/>
        </w:rPr>
        <w:footnoteRef/>
      </w:r>
      <w:r w:rsidRPr="001F3176">
        <w:rPr>
          <w:rtl/>
        </w:rPr>
        <w:t xml:space="preserve"> </w:t>
      </w:r>
      <w:r w:rsidRPr="001F3176">
        <w:rPr>
          <w:rFonts w:hint="cs"/>
          <w:rtl/>
        </w:rPr>
        <w:t>الصحاح للجوهري (6 / 2463)، تاج العروس (10 / 396).</w:t>
      </w:r>
    </w:p>
  </w:footnote>
  <w:footnote w:id="19">
    <w:p w:rsidR="00441DB9" w:rsidRPr="001F3176" w:rsidRDefault="00441DB9">
      <w:pPr>
        <w:pStyle w:val="a4"/>
      </w:pPr>
      <w:r w:rsidRPr="001F3176">
        <w:rPr>
          <w:rStyle w:val="a5"/>
        </w:rPr>
        <w:footnoteRef/>
      </w:r>
      <w:r w:rsidRPr="001F3176">
        <w:rPr>
          <w:rtl/>
        </w:rPr>
        <w:t xml:space="preserve"> </w:t>
      </w:r>
      <w:r w:rsidRPr="001F3176">
        <w:rPr>
          <w:rFonts w:hint="cs"/>
          <w:rtl/>
        </w:rPr>
        <w:t>القضاء والقدر صـ36.</w:t>
      </w:r>
    </w:p>
  </w:footnote>
  <w:footnote w:id="20">
    <w:p w:rsidR="00441DB9" w:rsidRPr="001F3176" w:rsidRDefault="00441DB9">
      <w:pPr>
        <w:pStyle w:val="a4"/>
      </w:pPr>
      <w:r w:rsidRPr="001F3176">
        <w:rPr>
          <w:rStyle w:val="a5"/>
        </w:rPr>
        <w:footnoteRef/>
      </w:r>
      <w:r w:rsidRPr="001F3176">
        <w:rPr>
          <w:rtl/>
        </w:rPr>
        <w:t xml:space="preserve"> </w:t>
      </w:r>
      <w:r w:rsidRPr="001F3176">
        <w:rPr>
          <w:rFonts w:hint="cs"/>
          <w:rtl/>
        </w:rPr>
        <w:t>الصحاح للجوهري (2 / 286)، معجم مقاييس اللغة (5 / 62).</w:t>
      </w:r>
    </w:p>
  </w:footnote>
  <w:footnote w:id="21">
    <w:p w:rsidR="00441DB9" w:rsidRPr="001F3176" w:rsidRDefault="00441DB9" w:rsidP="00C62D54">
      <w:pPr>
        <w:pStyle w:val="a4"/>
        <w:rPr>
          <w:rtl/>
          <w:lang w:bidi="ar-QA"/>
        </w:rPr>
      </w:pPr>
      <w:r w:rsidRPr="001F3176">
        <w:rPr>
          <w:rStyle w:val="a5"/>
        </w:rPr>
        <w:footnoteRef/>
      </w:r>
      <w:r w:rsidRPr="001F3176">
        <w:rPr>
          <w:rtl/>
          <w:lang w:bidi="ar-QA"/>
        </w:rPr>
        <w:t>البخاري، ك التهجد رقم 1166.</w:t>
      </w:r>
    </w:p>
  </w:footnote>
  <w:footnote w:id="22">
    <w:p w:rsidR="00441DB9" w:rsidRPr="001F3176" w:rsidRDefault="00441DB9">
      <w:pPr>
        <w:pStyle w:val="a4"/>
      </w:pPr>
      <w:r w:rsidRPr="001F3176">
        <w:rPr>
          <w:rStyle w:val="a5"/>
        </w:rPr>
        <w:footnoteRef/>
      </w:r>
      <w:r w:rsidRPr="001F3176">
        <w:rPr>
          <w:rtl/>
        </w:rPr>
        <w:t xml:space="preserve"> </w:t>
      </w:r>
      <w:r w:rsidRPr="001F3176">
        <w:rPr>
          <w:rFonts w:hint="cs"/>
          <w:rtl/>
        </w:rPr>
        <w:t>الإيمان بالقضاء والقدر محمد حسان صـ40.</w:t>
      </w:r>
    </w:p>
  </w:footnote>
  <w:footnote w:id="23">
    <w:p w:rsidR="00441DB9" w:rsidRPr="001F3176" w:rsidRDefault="00441DB9">
      <w:pPr>
        <w:pStyle w:val="a4"/>
      </w:pPr>
      <w:r w:rsidRPr="001F3176">
        <w:rPr>
          <w:rStyle w:val="a5"/>
        </w:rPr>
        <w:footnoteRef/>
      </w:r>
      <w:r w:rsidRPr="001F3176">
        <w:rPr>
          <w:rtl/>
        </w:rPr>
        <w:t xml:space="preserve"> </w:t>
      </w:r>
      <w:r w:rsidRPr="001F3176">
        <w:rPr>
          <w:rFonts w:hint="cs"/>
          <w:rtl/>
        </w:rPr>
        <w:t>البخاري، ك الصوم رقم 1906.</w:t>
      </w:r>
    </w:p>
  </w:footnote>
  <w:footnote w:id="24">
    <w:p w:rsidR="00441DB9" w:rsidRPr="001F3176" w:rsidRDefault="00441DB9" w:rsidP="007E2D66">
      <w:pPr>
        <w:pStyle w:val="a4"/>
        <w:rPr>
          <w:lang w:bidi="ar-QA"/>
        </w:rPr>
      </w:pPr>
      <w:r w:rsidRPr="001F3176">
        <w:rPr>
          <w:rStyle w:val="a5"/>
        </w:rPr>
        <w:footnoteRef/>
      </w:r>
      <w:r w:rsidRPr="001F3176">
        <w:rPr>
          <w:rtl/>
          <w:lang w:bidi="ar-QA"/>
        </w:rPr>
        <w:t>النهاية في غريب الحديث والأثر لابن الأثير (4/ 23).</w:t>
      </w:r>
    </w:p>
  </w:footnote>
  <w:footnote w:id="25">
    <w:p w:rsidR="00441DB9" w:rsidRPr="001F3176" w:rsidRDefault="00441DB9">
      <w:pPr>
        <w:pStyle w:val="a4"/>
      </w:pPr>
      <w:r w:rsidRPr="001F3176">
        <w:rPr>
          <w:rStyle w:val="a5"/>
        </w:rPr>
        <w:footnoteRef/>
      </w:r>
      <w:r w:rsidRPr="001F3176">
        <w:rPr>
          <w:rtl/>
        </w:rPr>
        <w:t xml:space="preserve"> </w:t>
      </w:r>
      <w:r w:rsidRPr="001F3176">
        <w:rPr>
          <w:rFonts w:hint="cs"/>
          <w:rtl/>
        </w:rPr>
        <w:t>ترتيب القاموس المحيط (3 / 570).</w:t>
      </w:r>
    </w:p>
  </w:footnote>
  <w:footnote w:id="26">
    <w:p w:rsidR="00441DB9" w:rsidRPr="001F3176" w:rsidRDefault="00441DB9">
      <w:pPr>
        <w:pStyle w:val="a4"/>
      </w:pPr>
      <w:r w:rsidRPr="001F3176">
        <w:rPr>
          <w:rStyle w:val="a5"/>
        </w:rPr>
        <w:footnoteRef/>
      </w:r>
      <w:r w:rsidRPr="001F3176">
        <w:rPr>
          <w:rtl/>
        </w:rPr>
        <w:t xml:space="preserve"> </w:t>
      </w:r>
      <w:r w:rsidRPr="001F3176">
        <w:rPr>
          <w:rFonts w:hint="cs"/>
          <w:rtl/>
        </w:rPr>
        <w:t>الإيمان بالقضاء والقدر محمد حسان صـ40.</w:t>
      </w:r>
    </w:p>
  </w:footnote>
  <w:footnote w:id="27">
    <w:p w:rsidR="00441DB9" w:rsidRPr="001F3176" w:rsidRDefault="00441DB9">
      <w:pPr>
        <w:pStyle w:val="a4"/>
      </w:pPr>
      <w:r w:rsidRPr="001F3176">
        <w:rPr>
          <w:rStyle w:val="a5"/>
        </w:rPr>
        <w:footnoteRef/>
      </w:r>
      <w:r w:rsidRPr="001F3176">
        <w:rPr>
          <w:rFonts w:hint="cs"/>
          <w:rtl/>
        </w:rPr>
        <w:t xml:space="preserve"> </w:t>
      </w:r>
      <w:r w:rsidRPr="001F3176">
        <w:rPr>
          <w:rtl/>
          <w:lang w:bidi="ar-QA"/>
        </w:rPr>
        <w:t>شفاء العليل لابن القيم صـ 29 ، القضاء والقدر للمحمود صـ 40.</w:t>
      </w:r>
      <w:r w:rsidRPr="001F3176">
        <w:rPr>
          <w:rtl/>
        </w:rPr>
        <w:t xml:space="preserve"> </w:t>
      </w:r>
    </w:p>
  </w:footnote>
  <w:footnote w:id="28">
    <w:p w:rsidR="00441DB9" w:rsidRPr="001F3176" w:rsidRDefault="00441DB9">
      <w:pPr>
        <w:pStyle w:val="a4"/>
      </w:pPr>
      <w:r w:rsidRPr="001F3176">
        <w:rPr>
          <w:rStyle w:val="a5"/>
        </w:rPr>
        <w:footnoteRef/>
      </w:r>
      <w:r w:rsidRPr="001F3176">
        <w:rPr>
          <w:rtl/>
        </w:rPr>
        <w:t xml:space="preserve"> </w:t>
      </w:r>
      <w:r w:rsidRPr="001F3176">
        <w:rPr>
          <w:rFonts w:hint="cs"/>
          <w:rtl/>
        </w:rPr>
        <w:t>القضاء والقدر صـ41 للمحمود.</w:t>
      </w:r>
    </w:p>
  </w:footnote>
  <w:footnote w:id="29">
    <w:p w:rsidR="00441DB9" w:rsidRPr="001F3176" w:rsidRDefault="00441DB9">
      <w:pPr>
        <w:pStyle w:val="a4"/>
      </w:pPr>
      <w:r w:rsidRPr="001F3176">
        <w:rPr>
          <w:rStyle w:val="a5"/>
        </w:rPr>
        <w:footnoteRef/>
      </w:r>
      <w:r w:rsidRPr="001F3176">
        <w:rPr>
          <w:rtl/>
        </w:rPr>
        <w:t xml:space="preserve"> </w:t>
      </w:r>
      <w:r w:rsidRPr="001F3176">
        <w:rPr>
          <w:rFonts w:hint="cs"/>
          <w:rtl/>
        </w:rPr>
        <w:t>الإيمان بالقضاء والقدر، محمد حسان صـ41.</w:t>
      </w:r>
    </w:p>
  </w:footnote>
  <w:footnote w:id="30">
    <w:p w:rsidR="00441DB9" w:rsidRPr="001F3176" w:rsidRDefault="00441DB9">
      <w:pPr>
        <w:pStyle w:val="a4"/>
      </w:pPr>
      <w:r w:rsidRPr="001F3176">
        <w:rPr>
          <w:rStyle w:val="a5"/>
        </w:rPr>
        <w:footnoteRef/>
      </w:r>
      <w:r w:rsidRPr="001F3176">
        <w:rPr>
          <w:rtl/>
        </w:rPr>
        <w:t xml:space="preserve"> </w:t>
      </w:r>
      <w:r w:rsidRPr="001F3176">
        <w:rPr>
          <w:rFonts w:hint="cs"/>
          <w:rtl/>
        </w:rPr>
        <w:t>المسائل العقدية التي حكى فيها الإجماع ابن تيمية الاجماع صـ810، معالم السنن (5 / 77).</w:t>
      </w:r>
    </w:p>
  </w:footnote>
  <w:footnote w:id="31">
    <w:p w:rsidR="00441DB9" w:rsidRPr="001F3176" w:rsidRDefault="00441DB9">
      <w:pPr>
        <w:pStyle w:val="a4"/>
      </w:pPr>
      <w:r w:rsidRPr="001F3176">
        <w:rPr>
          <w:rStyle w:val="a5"/>
        </w:rPr>
        <w:footnoteRef/>
      </w:r>
      <w:r w:rsidRPr="001F3176">
        <w:rPr>
          <w:rtl/>
        </w:rPr>
        <w:t xml:space="preserve"> </w:t>
      </w:r>
      <w:r w:rsidRPr="001F3176">
        <w:rPr>
          <w:rFonts w:hint="cs"/>
          <w:rtl/>
        </w:rPr>
        <w:t>الإيمان بالقضاء والقدر، محمد حسان صـ42.</w:t>
      </w:r>
    </w:p>
  </w:footnote>
  <w:footnote w:id="32">
    <w:p w:rsidR="00441DB9" w:rsidRPr="001F3176" w:rsidRDefault="00441DB9">
      <w:pPr>
        <w:pStyle w:val="a4"/>
      </w:pPr>
      <w:r w:rsidRPr="001F3176">
        <w:rPr>
          <w:rStyle w:val="a5"/>
        </w:rPr>
        <w:footnoteRef/>
      </w:r>
      <w:r w:rsidRPr="001F3176">
        <w:rPr>
          <w:rtl/>
        </w:rPr>
        <w:t xml:space="preserve"> </w:t>
      </w:r>
      <w:r w:rsidRPr="001F3176">
        <w:rPr>
          <w:rFonts w:hint="cs"/>
          <w:rtl/>
        </w:rPr>
        <w:t>ا</w:t>
      </w:r>
      <w:r w:rsidRPr="001F3176">
        <w:rPr>
          <w:rtl/>
          <w:lang w:bidi="ar-QA"/>
        </w:rPr>
        <w:t>لقضاء والقدر د. المحمود صـ 50.</w:t>
      </w:r>
    </w:p>
  </w:footnote>
  <w:footnote w:id="33">
    <w:p w:rsidR="00441DB9" w:rsidRPr="001F3176" w:rsidRDefault="00441DB9">
      <w:pPr>
        <w:pStyle w:val="a4"/>
      </w:pPr>
      <w:r w:rsidRPr="001F3176">
        <w:rPr>
          <w:rStyle w:val="a5"/>
        </w:rPr>
        <w:footnoteRef/>
      </w:r>
      <w:r w:rsidRPr="001F3176">
        <w:rPr>
          <w:rtl/>
        </w:rPr>
        <w:t xml:space="preserve"> </w:t>
      </w:r>
      <w:r w:rsidRPr="001F3176">
        <w:rPr>
          <w:rFonts w:hint="cs"/>
          <w:rtl/>
        </w:rPr>
        <w:t>فتح البيان في مقاصد القرآن، تفسير صديق حسن خان (7 / 375).</w:t>
      </w:r>
    </w:p>
  </w:footnote>
  <w:footnote w:id="34">
    <w:p w:rsidR="00441DB9" w:rsidRPr="001F3176" w:rsidRDefault="00441DB9">
      <w:pPr>
        <w:pStyle w:val="a4"/>
      </w:pPr>
      <w:r w:rsidRPr="001F3176">
        <w:rPr>
          <w:rStyle w:val="a5"/>
        </w:rPr>
        <w:footnoteRef/>
      </w:r>
      <w:r w:rsidRPr="001F3176">
        <w:rPr>
          <w:rtl/>
        </w:rPr>
        <w:t xml:space="preserve"> </w:t>
      </w:r>
      <w:r w:rsidRPr="001F3176">
        <w:rPr>
          <w:rFonts w:hint="cs"/>
          <w:rtl/>
        </w:rPr>
        <w:t>تفسير ابن كثير (5 / 287).</w:t>
      </w:r>
    </w:p>
  </w:footnote>
  <w:footnote w:id="35">
    <w:p w:rsidR="00441DB9" w:rsidRPr="001F3176" w:rsidRDefault="00441DB9">
      <w:pPr>
        <w:pStyle w:val="a4"/>
      </w:pPr>
      <w:r w:rsidRPr="001F3176">
        <w:rPr>
          <w:rStyle w:val="a5"/>
        </w:rPr>
        <w:footnoteRef/>
      </w:r>
      <w:r w:rsidRPr="001F3176">
        <w:rPr>
          <w:rtl/>
        </w:rPr>
        <w:t xml:space="preserve"> </w:t>
      </w:r>
      <w:r w:rsidRPr="001F3176">
        <w:rPr>
          <w:rFonts w:hint="cs"/>
          <w:rtl/>
        </w:rPr>
        <w:t>القضاء والقدر د. عبد الرحمن المحمود صـ51.</w:t>
      </w:r>
    </w:p>
  </w:footnote>
  <w:footnote w:id="36">
    <w:p w:rsidR="00441DB9" w:rsidRPr="001F3176" w:rsidRDefault="00441DB9">
      <w:pPr>
        <w:pStyle w:val="a4"/>
      </w:pPr>
      <w:r w:rsidRPr="001F3176">
        <w:rPr>
          <w:rStyle w:val="a5"/>
        </w:rPr>
        <w:footnoteRef/>
      </w:r>
      <w:r w:rsidRPr="001F3176">
        <w:rPr>
          <w:rtl/>
        </w:rPr>
        <w:t xml:space="preserve"> </w:t>
      </w:r>
      <w:r w:rsidRPr="001F3176">
        <w:rPr>
          <w:rFonts w:hint="cs"/>
          <w:rtl/>
        </w:rPr>
        <w:t>صحيح تفسير ابن كثير (3 / 314).</w:t>
      </w:r>
    </w:p>
  </w:footnote>
  <w:footnote w:id="37">
    <w:p w:rsidR="00441DB9" w:rsidRPr="001F3176" w:rsidRDefault="00441DB9">
      <w:pPr>
        <w:pStyle w:val="a4"/>
      </w:pPr>
      <w:r w:rsidRPr="001F3176">
        <w:rPr>
          <w:rStyle w:val="a5"/>
        </w:rPr>
        <w:footnoteRef/>
      </w:r>
      <w:r w:rsidRPr="001F3176">
        <w:rPr>
          <w:rtl/>
        </w:rPr>
        <w:t xml:space="preserve"> </w:t>
      </w:r>
      <w:r w:rsidRPr="001F3176">
        <w:rPr>
          <w:rFonts w:hint="cs"/>
          <w:rtl/>
        </w:rPr>
        <w:t>المصدر نفسه (2 / 492).</w:t>
      </w:r>
    </w:p>
  </w:footnote>
  <w:footnote w:id="38">
    <w:p w:rsidR="00441DB9" w:rsidRPr="001F3176" w:rsidRDefault="00441DB9">
      <w:pPr>
        <w:pStyle w:val="a4"/>
      </w:pPr>
      <w:r w:rsidRPr="001F3176">
        <w:rPr>
          <w:rStyle w:val="a5"/>
        </w:rPr>
        <w:footnoteRef/>
      </w:r>
      <w:r w:rsidRPr="001F3176">
        <w:rPr>
          <w:rtl/>
        </w:rPr>
        <w:t xml:space="preserve"> </w:t>
      </w:r>
      <w:r w:rsidRPr="001F3176">
        <w:rPr>
          <w:rFonts w:hint="cs"/>
          <w:rtl/>
        </w:rPr>
        <w:t>المصدر نفسه (2 / 547).</w:t>
      </w:r>
    </w:p>
  </w:footnote>
  <w:footnote w:id="39">
    <w:p w:rsidR="00441DB9" w:rsidRPr="001F3176" w:rsidRDefault="00441DB9">
      <w:pPr>
        <w:pStyle w:val="a4"/>
      </w:pPr>
      <w:r w:rsidRPr="001F3176">
        <w:rPr>
          <w:rStyle w:val="a5"/>
        </w:rPr>
        <w:footnoteRef/>
      </w:r>
      <w:r w:rsidRPr="001F3176">
        <w:rPr>
          <w:rtl/>
        </w:rPr>
        <w:t xml:space="preserve"> </w:t>
      </w:r>
      <w:r w:rsidRPr="001F3176">
        <w:rPr>
          <w:rFonts w:hint="cs"/>
          <w:rtl/>
        </w:rPr>
        <w:t>صحيح تفسير ابن كثير (4 / 362).</w:t>
      </w:r>
    </w:p>
  </w:footnote>
  <w:footnote w:id="40">
    <w:p w:rsidR="00441DB9" w:rsidRPr="001F3176" w:rsidRDefault="00441DB9">
      <w:pPr>
        <w:pStyle w:val="a4"/>
      </w:pPr>
      <w:r w:rsidRPr="001F3176">
        <w:rPr>
          <w:rStyle w:val="a5"/>
        </w:rPr>
        <w:footnoteRef/>
      </w:r>
      <w:r w:rsidRPr="001F3176">
        <w:rPr>
          <w:rtl/>
        </w:rPr>
        <w:t xml:space="preserve"> </w:t>
      </w:r>
      <w:r w:rsidRPr="001F3176">
        <w:rPr>
          <w:rFonts w:hint="cs"/>
          <w:rtl/>
        </w:rPr>
        <w:t>المصدر نفسه (4 / 595).</w:t>
      </w:r>
    </w:p>
  </w:footnote>
  <w:footnote w:id="41">
    <w:p w:rsidR="00441DB9" w:rsidRPr="001F3176" w:rsidRDefault="00441DB9">
      <w:pPr>
        <w:pStyle w:val="a4"/>
      </w:pPr>
      <w:r w:rsidRPr="001F3176">
        <w:rPr>
          <w:rStyle w:val="a5"/>
        </w:rPr>
        <w:footnoteRef/>
      </w:r>
      <w:r w:rsidRPr="001F3176">
        <w:rPr>
          <w:rtl/>
        </w:rPr>
        <w:t xml:space="preserve"> </w:t>
      </w:r>
      <w:r w:rsidRPr="001F3176">
        <w:rPr>
          <w:rFonts w:hint="cs"/>
          <w:rtl/>
        </w:rPr>
        <w:t>القضاء والقدر، عبد الرحمن المحمود صـ126.</w:t>
      </w:r>
    </w:p>
  </w:footnote>
  <w:footnote w:id="42">
    <w:p w:rsidR="00441DB9" w:rsidRPr="001F3176" w:rsidRDefault="00441DB9">
      <w:pPr>
        <w:pStyle w:val="a4"/>
      </w:pPr>
      <w:r w:rsidRPr="001F3176">
        <w:rPr>
          <w:rStyle w:val="a5"/>
        </w:rPr>
        <w:footnoteRef/>
      </w:r>
      <w:r w:rsidRPr="001F3176">
        <w:rPr>
          <w:rtl/>
        </w:rPr>
        <w:t xml:space="preserve"> </w:t>
      </w:r>
      <w:r w:rsidRPr="001F3176">
        <w:rPr>
          <w:rFonts w:hint="cs"/>
          <w:rtl/>
        </w:rPr>
        <w:t>تفسير ابن كثير (4 / 251 ـ 252 )، تفسير السعدي (3 / 422).</w:t>
      </w:r>
    </w:p>
  </w:footnote>
  <w:footnote w:id="43">
    <w:p w:rsidR="00441DB9" w:rsidRPr="001F3176" w:rsidRDefault="00441DB9">
      <w:pPr>
        <w:pStyle w:val="a4"/>
      </w:pPr>
      <w:r w:rsidRPr="001F3176">
        <w:rPr>
          <w:rStyle w:val="a5"/>
        </w:rPr>
        <w:footnoteRef/>
      </w:r>
      <w:r w:rsidRPr="001F3176">
        <w:rPr>
          <w:rFonts w:hint="cs"/>
          <w:rtl/>
        </w:rPr>
        <w:t xml:space="preserve"> </w:t>
      </w:r>
      <w:r w:rsidRPr="001F3176">
        <w:rPr>
          <w:rtl/>
          <w:lang w:bidi="ar-QA"/>
        </w:rPr>
        <w:t>تفسير غريب القرآن لابن قتيبة صـ273.</w:t>
      </w:r>
      <w:r w:rsidRPr="001F3176">
        <w:rPr>
          <w:rtl/>
        </w:rPr>
        <w:t xml:space="preserve"> </w:t>
      </w:r>
    </w:p>
  </w:footnote>
  <w:footnote w:id="44">
    <w:p w:rsidR="00441DB9" w:rsidRPr="001F3176" w:rsidRDefault="00441DB9" w:rsidP="00A971B9">
      <w:pPr>
        <w:pStyle w:val="a4"/>
        <w:rPr>
          <w:lang w:bidi="ar-QA"/>
        </w:rPr>
      </w:pPr>
      <w:r w:rsidRPr="001F3176">
        <w:rPr>
          <w:rStyle w:val="a5"/>
        </w:rPr>
        <w:footnoteRef/>
      </w:r>
      <w:r w:rsidRPr="001F3176">
        <w:rPr>
          <w:rFonts w:hint="cs"/>
          <w:rtl/>
          <w:lang w:bidi="ar-QA"/>
        </w:rPr>
        <w:t xml:space="preserve"> </w:t>
      </w:r>
      <w:r w:rsidRPr="001F3176">
        <w:rPr>
          <w:rtl/>
          <w:lang w:bidi="ar-QA"/>
        </w:rPr>
        <w:t>تفسير السعدي (6 / 389).</w:t>
      </w:r>
    </w:p>
    <w:p w:rsidR="00441DB9" w:rsidRPr="001F3176" w:rsidRDefault="00441DB9" w:rsidP="00A971B9">
      <w:pPr>
        <w:pStyle w:val="a4"/>
        <w:rPr>
          <w:lang w:bidi="ar-QA"/>
        </w:rPr>
      </w:pPr>
      <w:r w:rsidRPr="001F3176">
        <w:rPr>
          <w:rStyle w:val="a5"/>
        </w:rPr>
        <w:footnoteRef/>
      </w:r>
      <w:r w:rsidRPr="001F3176">
        <w:rPr>
          <w:rtl/>
          <w:lang w:bidi="ar-QA"/>
        </w:rPr>
        <w:t>تفسير غريب القرآن لابن قتيبة صـ273.</w:t>
      </w:r>
    </w:p>
  </w:footnote>
  <w:footnote w:id="45">
    <w:p w:rsidR="00441DB9" w:rsidRPr="001F3176" w:rsidRDefault="00441DB9">
      <w:pPr>
        <w:pStyle w:val="a4"/>
      </w:pPr>
      <w:r w:rsidRPr="001F3176">
        <w:rPr>
          <w:rStyle w:val="a5"/>
        </w:rPr>
        <w:footnoteRef/>
      </w:r>
      <w:r w:rsidRPr="001F3176">
        <w:rPr>
          <w:rtl/>
        </w:rPr>
        <w:t xml:space="preserve"> </w:t>
      </w:r>
      <w:r w:rsidRPr="001F3176">
        <w:rPr>
          <w:rtl/>
          <w:lang w:bidi="ar-QA"/>
        </w:rPr>
        <w:t>تفسير ابن كثير (4 / 336)، القضاء والقدر عبد الرحمن المحمود صـ127.</w:t>
      </w:r>
    </w:p>
  </w:footnote>
  <w:footnote w:id="46">
    <w:p w:rsidR="00441DB9" w:rsidRPr="001F3176" w:rsidRDefault="00441DB9" w:rsidP="00AF73F4">
      <w:pPr>
        <w:pStyle w:val="a4"/>
        <w:rPr>
          <w:lang w:bidi="ar-QA"/>
        </w:rPr>
      </w:pPr>
      <w:r w:rsidRPr="001F3176">
        <w:rPr>
          <w:rStyle w:val="a5"/>
        </w:rPr>
        <w:footnoteRef/>
      </w:r>
      <w:r w:rsidRPr="001F3176">
        <w:rPr>
          <w:rFonts w:hint="cs"/>
          <w:rtl/>
          <w:lang w:bidi="ar-QA"/>
        </w:rPr>
        <w:t xml:space="preserve"> </w:t>
      </w:r>
      <w:r w:rsidRPr="001F3176">
        <w:rPr>
          <w:rtl/>
          <w:lang w:bidi="ar-QA"/>
        </w:rPr>
        <w:t>القضاء والقدر، عبد الرحمن المحمود صـ127.</w:t>
      </w:r>
    </w:p>
  </w:footnote>
  <w:footnote w:id="47">
    <w:p w:rsidR="00441DB9" w:rsidRPr="001F3176" w:rsidRDefault="00441DB9">
      <w:pPr>
        <w:pStyle w:val="a4"/>
      </w:pPr>
      <w:r w:rsidRPr="001F3176">
        <w:rPr>
          <w:rStyle w:val="a5"/>
        </w:rPr>
        <w:footnoteRef/>
      </w:r>
      <w:r w:rsidRPr="001F3176">
        <w:rPr>
          <w:rFonts w:hint="cs"/>
          <w:rtl/>
          <w:lang w:bidi="ar-QA"/>
        </w:rPr>
        <w:t xml:space="preserve"> </w:t>
      </w:r>
      <w:r w:rsidRPr="001F3176">
        <w:rPr>
          <w:rtl/>
          <w:lang w:bidi="ar-QA"/>
        </w:rPr>
        <w:t>زاد المسير لابن الجوزي (3 / 268 ـ 269).</w:t>
      </w:r>
      <w:r w:rsidRPr="001F3176">
        <w:rPr>
          <w:rtl/>
        </w:rPr>
        <w:t xml:space="preserve"> </w:t>
      </w:r>
    </w:p>
  </w:footnote>
  <w:footnote w:id="48">
    <w:p w:rsidR="00441DB9" w:rsidRPr="001F3176" w:rsidRDefault="00441DB9" w:rsidP="00AF73F4">
      <w:pPr>
        <w:pStyle w:val="a4"/>
        <w:rPr>
          <w:lang w:bidi="ar-QA"/>
        </w:rPr>
      </w:pPr>
      <w:r w:rsidRPr="001F3176">
        <w:rPr>
          <w:rStyle w:val="a5"/>
        </w:rPr>
        <w:footnoteRef/>
      </w:r>
      <w:r w:rsidRPr="001F3176">
        <w:rPr>
          <w:rtl/>
          <w:lang w:bidi="ar-QA"/>
        </w:rPr>
        <w:t>القضاء والقدر للمحمود صـ128.</w:t>
      </w:r>
    </w:p>
  </w:footnote>
  <w:footnote w:id="49">
    <w:p w:rsidR="00441DB9" w:rsidRPr="001F3176" w:rsidRDefault="00441DB9">
      <w:pPr>
        <w:pStyle w:val="a4"/>
      </w:pPr>
      <w:r w:rsidRPr="001F3176">
        <w:rPr>
          <w:rStyle w:val="a5"/>
        </w:rPr>
        <w:footnoteRef/>
      </w:r>
      <w:r w:rsidRPr="001F3176">
        <w:rPr>
          <w:rtl/>
        </w:rPr>
        <w:t xml:space="preserve"> </w:t>
      </w:r>
      <w:r w:rsidRPr="001F3176">
        <w:rPr>
          <w:rtl/>
          <w:lang w:bidi="ar-QA"/>
        </w:rPr>
        <w:t>فتح القدير للشوكاني (4 / 169).</w:t>
      </w:r>
    </w:p>
  </w:footnote>
  <w:footnote w:id="50">
    <w:p w:rsidR="00441DB9" w:rsidRPr="001F3176" w:rsidRDefault="00441DB9">
      <w:pPr>
        <w:pStyle w:val="a4"/>
      </w:pPr>
      <w:r w:rsidRPr="001F3176">
        <w:rPr>
          <w:rStyle w:val="a5"/>
        </w:rPr>
        <w:footnoteRef/>
      </w:r>
      <w:r w:rsidRPr="001F3176">
        <w:rPr>
          <w:rtl/>
        </w:rPr>
        <w:t xml:space="preserve"> </w:t>
      </w:r>
      <w:r w:rsidRPr="001F3176">
        <w:rPr>
          <w:rtl/>
          <w:lang w:bidi="ar-QA"/>
        </w:rPr>
        <w:t>تفسير القرطبي (11 / 17)، القضاء والقدر للمحمود صـ129.</w:t>
      </w:r>
    </w:p>
  </w:footnote>
  <w:footnote w:id="51">
    <w:p w:rsidR="00441DB9" w:rsidRPr="001F3176" w:rsidRDefault="00441DB9" w:rsidP="009B61CC">
      <w:pPr>
        <w:pStyle w:val="a4"/>
        <w:rPr>
          <w:lang w:bidi="ar-QA"/>
        </w:rPr>
      </w:pPr>
      <w:r w:rsidRPr="001F3176">
        <w:rPr>
          <w:rStyle w:val="a5"/>
        </w:rPr>
        <w:footnoteRef/>
      </w:r>
      <w:r w:rsidRPr="001F3176">
        <w:rPr>
          <w:rFonts w:hint="cs"/>
          <w:rtl/>
          <w:lang w:bidi="ar-QA"/>
        </w:rPr>
        <w:t xml:space="preserve"> </w:t>
      </w:r>
      <w:r w:rsidRPr="001F3176">
        <w:rPr>
          <w:rtl/>
          <w:lang w:bidi="ar-QA"/>
        </w:rPr>
        <w:t>تفسير الجلالين: حاشية الجمل الفتوحات الإلهية (3 / 37).</w:t>
      </w:r>
    </w:p>
  </w:footnote>
  <w:footnote w:id="52">
    <w:p w:rsidR="00441DB9" w:rsidRPr="001F3176" w:rsidRDefault="00441DB9" w:rsidP="00A971B9">
      <w:pPr>
        <w:pStyle w:val="a4"/>
        <w:rPr>
          <w:lang w:bidi="ar-QA"/>
        </w:rPr>
      </w:pPr>
      <w:r w:rsidRPr="001F3176">
        <w:rPr>
          <w:rStyle w:val="a5"/>
        </w:rPr>
        <w:footnoteRef/>
      </w:r>
      <w:r w:rsidRPr="001F3176">
        <w:rPr>
          <w:rFonts w:hint="cs"/>
          <w:rtl/>
          <w:lang w:bidi="ar-QA"/>
        </w:rPr>
        <w:t xml:space="preserve"> </w:t>
      </w:r>
      <w:r w:rsidRPr="001F3176">
        <w:rPr>
          <w:rtl/>
          <w:lang w:bidi="ar-QA"/>
        </w:rPr>
        <w:t>البخاري، ك العلم، فتح الباري(1 / 317).</w:t>
      </w:r>
    </w:p>
  </w:footnote>
  <w:footnote w:id="53">
    <w:p w:rsidR="00441DB9" w:rsidRPr="001F3176" w:rsidRDefault="00441DB9">
      <w:pPr>
        <w:pStyle w:val="a4"/>
      </w:pPr>
      <w:r w:rsidRPr="001F3176">
        <w:rPr>
          <w:rStyle w:val="a5"/>
        </w:rPr>
        <w:footnoteRef/>
      </w:r>
      <w:r w:rsidRPr="001F3176">
        <w:rPr>
          <w:rtl/>
        </w:rPr>
        <w:t xml:space="preserve"> </w:t>
      </w:r>
      <w:r w:rsidRPr="001F3176">
        <w:rPr>
          <w:rtl/>
          <w:lang w:bidi="ar-QA"/>
        </w:rPr>
        <w:t>تفسير السعدي (6 / 61 )، القضاء والقدر صـ130.</w:t>
      </w:r>
    </w:p>
  </w:footnote>
  <w:footnote w:id="54">
    <w:p w:rsidR="00441DB9" w:rsidRPr="001F3176" w:rsidRDefault="00441DB9">
      <w:pPr>
        <w:pStyle w:val="a4"/>
      </w:pPr>
      <w:r w:rsidRPr="001F3176">
        <w:rPr>
          <w:rFonts w:hint="cs"/>
          <w:rtl/>
        </w:rPr>
        <w:t xml:space="preserve"> </w:t>
      </w:r>
      <w:r w:rsidRPr="001F3176">
        <w:rPr>
          <w:rStyle w:val="a5"/>
        </w:rPr>
        <w:footnoteRef/>
      </w:r>
      <w:r w:rsidRPr="001F3176">
        <w:rPr>
          <w:rtl/>
        </w:rPr>
        <w:t xml:space="preserve"> </w:t>
      </w:r>
      <w:r w:rsidRPr="001F3176">
        <w:rPr>
          <w:rFonts w:hint="cs"/>
          <w:rtl/>
        </w:rPr>
        <w:t>ا</w:t>
      </w:r>
      <w:r w:rsidRPr="001F3176">
        <w:rPr>
          <w:rtl/>
          <w:lang w:bidi="ar-QA"/>
        </w:rPr>
        <w:t>لقضاء والقدر، د. عبد الرحمن المحمود صـ 131.</w:t>
      </w:r>
    </w:p>
  </w:footnote>
  <w:footnote w:id="55">
    <w:p w:rsidR="00441DB9" w:rsidRPr="001F3176" w:rsidRDefault="00441DB9">
      <w:pPr>
        <w:pStyle w:val="a4"/>
      </w:pPr>
      <w:r w:rsidRPr="001F3176">
        <w:rPr>
          <w:rStyle w:val="a5"/>
        </w:rPr>
        <w:footnoteRef/>
      </w:r>
      <w:r w:rsidRPr="001F3176">
        <w:rPr>
          <w:rtl/>
        </w:rPr>
        <w:t xml:space="preserve"> </w:t>
      </w:r>
      <w:r w:rsidRPr="001F3176">
        <w:rPr>
          <w:rtl/>
          <w:lang w:bidi="ar-QA"/>
        </w:rPr>
        <w:t>فتح البيان في مقاصد القرآن، صديق حسن خان (5/ 454).</w:t>
      </w:r>
    </w:p>
  </w:footnote>
  <w:footnote w:id="56">
    <w:p w:rsidR="00441DB9" w:rsidRPr="001F3176" w:rsidRDefault="00441DB9">
      <w:pPr>
        <w:pStyle w:val="a4"/>
      </w:pPr>
      <w:r w:rsidRPr="001F3176">
        <w:rPr>
          <w:rStyle w:val="a5"/>
        </w:rPr>
        <w:footnoteRef/>
      </w:r>
      <w:r w:rsidRPr="001F3176">
        <w:rPr>
          <w:rtl/>
        </w:rPr>
        <w:t xml:space="preserve"> </w:t>
      </w:r>
      <w:r w:rsidRPr="001F3176">
        <w:rPr>
          <w:rtl/>
          <w:lang w:bidi="ar-QA"/>
        </w:rPr>
        <w:t>تفسير ابن كثير (8/ 267)، القضاء والقدر د. عبد الرحمن المحمود صـ 131.</w:t>
      </w:r>
    </w:p>
  </w:footnote>
  <w:footnote w:id="57">
    <w:p w:rsidR="00441DB9" w:rsidRPr="001F3176" w:rsidRDefault="00441DB9">
      <w:pPr>
        <w:pStyle w:val="a4"/>
      </w:pPr>
      <w:r w:rsidRPr="001F3176">
        <w:rPr>
          <w:rStyle w:val="a5"/>
        </w:rPr>
        <w:footnoteRef/>
      </w:r>
      <w:r w:rsidRPr="001F3176">
        <w:rPr>
          <w:rtl/>
        </w:rPr>
        <w:t xml:space="preserve"> </w:t>
      </w:r>
      <w:r w:rsidRPr="001F3176">
        <w:rPr>
          <w:rFonts w:hint="cs"/>
          <w:rtl/>
        </w:rPr>
        <w:t>الإيمان بالقدر للقرضاوي صـ10.</w:t>
      </w:r>
    </w:p>
  </w:footnote>
  <w:footnote w:id="58">
    <w:p w:rsidR="00441DB9" w:rsidRPr="001F3176" w:rsidRDefault="00441DB9">
      <w:pPr>
        <w:pStyle w:val="a4"/>
      </w:pPr>
      <w:r w:rsidRPr="001F3176">
        <w:rPr>
          <w:rStyle w:val="a5"/>
        </w:rPr>
        <w:footnoteRef/>
      </w:r>
      <w:r w:rsidRPr="001F3176">
        <w:rPr>
          <w:rtl/>
        </w:rPr>
        <w:t xml:space="preserve"> </w:t>
      </w:r>
      <w:r w:rsidRPr="001F3176">
        <w:rPr>
          <w:rFonts w:hint="cs"/>
          <w:rtl/>
        </w:rPr>
        <w:t>الإيمان بالقدر للقرضاوي صـ11.</w:t>
      </w:r>
    </w:p>
  </w:footnote>
  <w:footnote w:id="59">
    <w:p w:rsidR="00441DB9" w:rsidRPr="001F3176" w:rsidRDefault="00441DB9">
      <w:pPr>
        <w:pStyle w:val="a4"/>
      </w:pPr>
      <w:r w:rsidRPr="001F3176">
        <w:rPr>
          <w:rStyle w:val="a5"/>
        </w:rPr>
        <w:footnoteRef/>
      </w:r>
      <w:r w:rsidRPr="001F3176">
        <w:rPr>
          <w:rtl/>
        </w:rPr>
        <w:t xml:space="preserve"> </w:t>
      </w:r>
      <w:r w:rsidRPr="001F3176">
        <w:rPr>
          <w:rtl/>
          <w:lang w:bidi="ar-QA"/>
        </w:rPr>
        <w:t>مسلم، ك الإيمان رقم 8.</w:t>
      </w:r>
    </w:p>
  </w:footnote>
  <w:footnote w:id="60">
    <w:p w:rsidR="00441DB9" w:rsidRPr="001F3176" w:rsidRDefault="00441DB9">
      <w:pPr>
        <w:pStyle w:val="a4"/>
      </w:pPr>
      <w:r w:rsidRPr="001F3176">
        <w:rPr>
          <w:rStyle w:val="a5"/>
        </w:rPr>
        <w:footnoteRef/>
      </w:r>
      <w:r w:rsidRPr="001F3176">
        <w:rPr>
          <w:rtl/>
        </w:rPr>
        <w:t xml:space="preserve"> </w:t>
      </w:r>
      <w:r w:rsidRPr="001F3176">
        <w:rPr>
          <w:rtl/>
          <w:lang w:bidi="ar-QA"/>
        </w:rPr>
        <w:t>سلسلة الأحاديث الصحيحة للألباني رقم 2439.</w:t>
      </w:r>
    </w:p>
  </w:footnote>
  <w:footnote w:id="61">
    <w:p w:rsidR="00441DB9" w:rsidRPr="001F3176" w:rsidRDefault="00441DB9">
      <w:pPr>
        <w:pStyle w:val="a4"/>
      </w:pPr>
      <w:r w:rsidRPr="001F3176">
        <w:rPr>
          <w:rStyle w:val="a5"/>
        </w:rPr>
        <w:footnoteRef/>
      </w:r>
      <w:r w:rsidRPr="001F3176">
        <w:rPr>
          <w:rtl/>
        </w:rPr>
        <w:t xml:space="preserve"> </w:t>
      </w:r>
      <w:r w:rsidRPr="001F3176">
        <w:rPr>
          <w:rtl/>
          <w:lang w:bidi="ar-QA"/>
        </w:rPr>
        <w:t>صحيح الترمزي للألباني رقم 2246.</w:t>
      </w:r>
    </w:p>
  </w:footnote>
  <w:footnote w:id="62">
    <w:p w:rsidR="00441DB9" w:rsidRPr="001F3176" w:rsidRDefault="00441DB9">
      <w:pPr>
        <w:pStyle w:val="a4"/>
      </w:pPr>
      <w:r w:rsidRPr="001F3176">
        <w:rPr>
          <w:rStyle w:val="a5"/>
        </w:rPr>
        <w:footnoteRef/>
      </w:r>
      <w:r w:rsidRPr="001F3176">
        <w:rPr>
          <w:rtl/>
        </w:rPr>
        <w:t xml:space="preserve"> </w:t>
      </w:r>
      <w:r w:rsidRPr="001F3176">
        <w:rPr>
          <w:rtl/>
          <w:lang w:bidi="ar-QA"/>
        </w:rPr>
        <w:t>تحفة الأحوذي للمبارك فوري (3/ 201).</w:t>
      </w:r>
    </w:p>
  </w:footnote>
  <w:footnote w:id="63">
    <w:p w:rsidR="00441DB9" w:rsidRPr="001F3176" w:rsidRDefault="00441DB9">
      <w:pPr>
        <w:pStyle w:val="a4"/>
      </w:pPr>
      <w:r w:rsidRPr="001F3176">
        <w:rPr>
          <w:rStyle w:val="a5"/>
        </w:rPr>
        <w:footnoteRef/>
      </w:r>
      <w:r w:rsidRPr="001F3176">
        <w:rPr>
          <w:rtl/>
        </w:rPr>
        <w:t xml:space="preserve"> </w:t>
      </w:r>
      <w:r w:rsidRPr="001F3176">
        <w:rPr>
          <w:rtl/>
          <w:lang w:bidi="ar-QA"/>
        </w:rPr>
        <w:t>مسلم، ك القدر رقم 2655.</w:t>
      </w:r>
    </w:p>
  </w:footnote>
  <w:footnote w:id="64">
    <w:p w:rsidR="00441DB9" w:rsidRPr="001F3176" w:rsidRDefault="00441DB9">
      <w:pPr>
        <w:pStyle w:val="a4"/>
      </w:pPr>
      <w:r w:rsidRPr="001F3176">
        <w:rPr>
          <w:rStyle w:val="a5"/>
        </w:rPr>
        <w:footnoteRef/>
      </w:r>
      <w:r w:rsidRPr="001F3176">
        <w:rPr>
          <w:rtl/>
        </w:rPr>
        <w:t xml:space="preserve"> </w:t>
      </w:r>
      <w:r w:rsidRPr="001F3176">
        <w:rPr>
          <w:rFonts w:hint="cs"/>
          <w:rtl/>
        </w:rPr>
        <w:t>سلسلة الأحاديث الصحيحة رقم 675.</w:t>
      </w:r>
    </w:p>
  </w:footnote>
  <w:footnote w:id="65">
    <w:p w:rsidR="00441DB9" w:rsidRPr="001F3176" w:rsidRDefault="00441DB9">
      <w:pPr>
        <w:pStyle w:val="a4"/>
      </w:pPr>
      <w:r w:rsidRPr="001F3176">
        <w:rPr>
          <w:rStyle w:val="a5"/>
        </w:rPr>
        <w:footnoteRef/>
      </w:r>
      <w:r w:rsidRPr="001F3176">
        <w:rPr>
          <w:rtl/>
        </w:rPr>
        <w:t xml:space="preserve"> </w:t>
      </w:r>
      <w:r w:rsidRPr="001F3176">
        <w:rPr>
          <w:rFonts w:hint="cs"/>
          <w:rtl/>
        </w:rPr>
        <w:t>منهج الإسلام في تزكية النفس (1 / 158).</w:t>
      </w:r>
    </w:p>
  </w:footnote>
  <w:footnote w:id="66">
    <w:p w:rsidR="00441DB9" w:rsidRPr="001F3176" w:rsidRDefault="00441DB9">
      <w:pPr>
        <w:pStyle w:val="a4"/>
      </w:pPr>
      <w:r w:rsidRPr="001F3176">
        <w:rPr>
          <w:rStyle w:val="a5"/>
        </w:rPr>
        <w:footnoteRef/>
      </w:r>
      <w:r w:rsidRPr="001F3176">
        <w:rPr>
          <w:rtl/>
        </w:rPr>
        <w:t xml:space="preserve"> </w:t>
      </w:r>
      <w:r w:rsidRPr="001F3176">
        <w:rPr>
          <w:rFonts w:hint="cs"/>
          <w:rtl/>
        </w:rPr>
        <w:t>مسلم، ك القدر رقم 2664.</w:t>
      </w:r>
    </w:p>
  </w:footnote>
  <w:footnote w:id="67">
    <w:p w:rsidR="00441DB9" w:rsidRPr="001F3176" w:rsidRDefault="00441DB9">
      <w:pPr>
        <w:pStyle w:val="a4"/>
      </w:pPr>
      <w:r w:rsidRPr="001F3176">
        <w:rPr>
          <w:rStyle w:val="a5"/>
        </w:rPr>
        <w:footnoteRef/>
      </w:r>
      <w:r w:rsidRPr="001F3176">
        <w:rPr>
          <w:rtl/>
        </w:rPr>
        <w:t xml:space="preserve"> </w:t>
      </w:r>
      <w:r w:rsidRPr="001F3176">
        <w:rPr>
          <w:rFonts w:hint="cs"/>
          <w:rtl/>
        </w:rPr>
        <w:t>منهج الإسلام في تزكية النفس (1 / 160).</w:t>
      </w:r>
    </w:p>
  </w:footnote>
  <w:footnote w:id="68">
    <w:p w:rsidR="00441DB9" w:rsidRPr="001F3176" w:rsidRDefault="00441DB9">
      <w:pPr>
        <w:pStyle w:val="a4"/>
      </w:pPr>
      <w:r w:rsidRPr="001F3176">
        <w:rPr>
          <w:rStyle w:val="a5"/>
        </w:rPr>
        <w:footnoteRef/>
      </w:r>
      <w:r w:rsidRPr="001F3176">
        <w:rPr>
          <w:rFonts w:hint="cs"/>
          <w:rtl/>
        </w:rPr>
        <w:t xml:space="preserve"> ا</w:t>
      </w:r>
      <w:r w:rsidRPr="001F3176">
        <w:rPr>
          <w:rtl/>
          <w:lang w:bidi="ar-QA"/>
        </w:rPr>
        <w:t>لبخاري، ك الدعوات باب دعاء الاستخارة (7 / 162).</w:t>
      </w:r>
    </w:p>
  </w:footnote>
  <w:footnote w:id="69">
    <w:p w:rsidR="00441DB9" w:rsidRPr="001F3176" w:rsidRDefault="00441DB9">
      <w:pPr>
        <w:pStyle w:val="a4"/>
      </w:pPr>
      <w:r w:rsidRPr="001F3176">
        <w:rPr>
          <w:rStyle w:val="a5"/>
        </w:rPr>
        <w:footnoteRef/>
      </w:r>
      <w:r w:rsidRPr="001F3176">
        <w:rPr>
          <w:rtl/>
        </w:rPr>
        <w:t xml:space="preserve"> </w:t>
      </w:r>
      <w:r w:rsidRPr="001F3176">
        <w:rPr>
          <w:rFonts w:hint="cs"/>
          <w:rtl/>
        </w:rPr>
        <w:t>منهج الإسلام في تزكية النفس (1 / 161).</w:t>
      </w:r>
    </w:p>
  </w:footnote>
  <w:footnote w:id="70">
    <w:p w:rsidR="00441DB9" w:rsidRPr="001F3176" w:rsidRDefault="00441DB9">
      <w:pPr>
        <w:pStyle w:val="a4"/>
      </w:pPr>
      <w:r w:rsidRPr="001F3176">
        <w:rPr>
          <w:rStyle w:val="a5"/>
        </w:rPr>
        <w:footnoteRef/>
      </w:r>
      <w:r w:rsidRPr="001F3176">
        <w:rPr>
          <w:rtl/>
        </w:rPr>
        <w:t xml:space="preserve"> </w:t>
      </w:r>
      <w:r w:rsidRPr="001F3176">
        <w:rPr>
          <w:rFonts w:hint="cs"/>
          <w:rtl/>
        </w:rPr>
        <w:t>المصدر نفسه (1 / 161).</w:t>
      </w:r>
    </w:p>
  </w:footnote>
  <w:footnote w:id="71">
    <w:p w:rsidR="00441DB9" w:rsidRPr="001F3176" w:rsidRDefault="00441DB9">
      <w:pPr>
        <w:pStyle w:val="a4"/>
      </w:pPr>
      <w:r w:rsidRPr="001F3176">
        <w:rPr>
          <w:rStyle w:val="a5"/>
        </w:rPr>
        <w:footnoteRef/>
      </w:r>
      <w:r w:rsidRPr="001F3176">
        <w:rPr>
          <w:rFonts w:hint="cs"/>
          <w:rtl/>
        </w:rPr>
        <w:t xml:space="preserve"> </w:t>
      </w:r>
      <w:r w:rsidRPr="001F3176">
        <w:rPr>
          <w:rtl/>
          <w:lang w:bidi="ar-QA"/>
        </w:rPr>
        <w:t>مسلم، ك الزهد رقم 2963.</w:t>
      </w:r>
    </w:p>
  </w:footnote>
  <w:footnote w:id="72">
    <w:p w:rsidR="00441DB9" w:rsidRPr="001F3176" w:rsidRDefault="00441DB9" w:rsidP="00E612DA">
      <w:pPr>
        <w:pStyle w:val="a4"/>
        <w:rPr>
          <w:lang w:bidi="ar-QA"/>
        </w:rPr>
      </w:pPr>
      <w:r w:rsidRPr="001F3176">
        <w:rPr>
          <w:rStyle w:val="a5"/>
        </w:rPr>
        <w:footnoteRef/>
      </w:r>
      <w:r w:rsidRPr="001F3176">
        <w:rPr>
          <w:rtl/>
          <w:lang w:bidi="ar-QA"/>
        </w:rPr>
        <w:t>البخاري، ك الرقاق (7 / 187).</w:t>
      </w:r>
    </w:p>
  </w:footnote>
  <w:footnote w:id="73">
    <w:p w:rsidR="00441DB9" w:rsidRPr="001F3176" w:rsidRDefault="00441DB9"/>
  </w:footnote>
  <w:footnote w:id="74">
    <w:p w:rsidR="00441DB9" w:rsidRPr="001F3176" w:rsidRDefault="00441DB9">
      <w:pPr>
        <w:pStyle w:val="a4"/>
      </w:pPr>
      <w:r w:rsidRPr="001F3176">
        <w:rPr>
          <w:rStyle w:val="a5"/>
        </w:rPr>
        <w:footnoteRef/>
      </w:r>
      <w:r w:rsidRPr="001F3176">
        <w:rPr>
          <w:rtl/>
        </w:rPr>
        <w:t xml:space="preserve"> </w:t>
      </w:r>
      <w:r w:rsidRPr="001F3176">
        <w:rPr>
          <w:rtl/>
          <w:lang w:bidi="ar-QA"/>
        </w:rPr>
        <w:t>رواه البخاري، ك الرقاق (7 / 175).</w:t>
      </w:r>
    </w:p>
  </w:footnote>
  <w:footnote w:id="75">
    <w:p w:rsidR="00441DB9" w:rsidRPr="001F3176" w:rsidRDefault="00441DB9">
      <w:pPr>
        <w:pStyle w:val="a4"/>
      </w:pPr>
      <w:r w:rsidRPr="001F3176">
        <w:rPr>
          <w:rStyle w:val="a5"/>
        </w:rPr>
        <w:footnoteRef/>
      </w:r>
      <w:r w:rsidRPr="001F3176">
        <w:rPr>
          <w:rtl/>
        </w:rPr>
        <w:t xml:space="preserve"> </w:t>
      </w:r>
      <w:r w:rsidRPr="001F3176">
        <w:rPr>
          <w:rtl/>
          <w:lang w:bidi="ar-QA"/>
        </w:rPr>
        <w:t>منهج الإسلام في تزكية النفس (1 / 163).</w:t>
      </w:r>
    </w:p>
  </w:footnote>
  <w:footnote w:id="76">
    <w:p w:rsidR="00441DB9" w:rsidRPr="001F3176" w:rsidRDefault="00441DB9">
      <w:pPr>
        <w:pStyle w:val="a4"/>
      </w:pPr>
      <w:r w:rsidRPr="001F3176">
        <w:rPr>
          <w:rStyle w:val="a5"/>
        </w:rPr>
        <w:footnoteRef/>
      </w:r>
      <w:r w:rsidRPr="001F3176">
        <w:rPr>
          <w:rtl/>
        </w:rPr>
        <w:t xml:space="preserve"> </w:t>
      </w:r>
      <w:r w:rsidRPr="001F3176">
        <w:rPr>
          <w:rtl/>
          <w:lang w:bidi="ar-QA"/>
        </w:rPr>
        <w:t>رواه ابن ماجة في المقدمة رقم 85، وحسنه محقق جامع الأصول.</w:t>
      </w:r>
    </w:p>
  </w:footnote>
  <w:footnote w:id="77">
    <w:p w:rsidR="00441DB9" w:rsidRPr="001F3176" w:rsidRDefault="00441DB9">
      <w:pPr>
        <w:pStyle w:val="a4"/>
      </w:pPr>
      <w:r w:rsidRPr="001F3176">
        <w:rPr>
          <w:rStyle w:val="a5"/>
        </w:rPr>
        <w:footnoteRef/>
      </w:r>
      <w:r w:rsidRPr="001F3176">
        <w:rPr>
          <w:rtl/>
        </w:rPr>
        <w:t xml:space="preserve"> </w:t>
      </w:r>
      <w:r w:rsidRPr="001F3176">
        <w:rPr>
          <w:rtl/>
          <w:lang w:bidi="ar-QA"/>
        </w:rPr>
        <w:t>مجمع الزوائد (7 / 202)، صححه الألباني في الصحيح الجامع.</w:t>
      </w:r>
    </w:p>
  </w:footnote>
  <w:footnote w:id="78">
    <w:p w:rsidR="00441DB9" w:rsidRPr="001F3176" w:rsidRDefault="00441DB9">
      <w:pPr>
        <w:pStyle w:val="a4"/>
      </w:pPr>
      <w:r w:rsidRPr="001F3176">
        <w:rPr>
          <w:rStyle w:val="a5"/>
        </w:rPr>
        <w:footnoteRef/>
      </w:r>
      <w:r w:rsidRPr="001F3176">
        <w:rPr>
          <w:rFonts w:hint="cs"/>
          <w:rtl/>
        </w:rPr>
        <w:t xml:space="preserve"> سلسلة الأحاديث الصحيحة رقم 34.</w:t>
      </w:r>
      <w:r w:rsidRPr="001F3176">
        <w:rPr>
          <w:rtl/>
        </w:rPr>
        <w:t xml:space="preserve"> </w:t>
      </w:r>
    </w:p>
  </w:footnote>
  <w:footnote w:id="79">
    <w:p w:rsidR="00441DB9" w:rsidRPr="001F3176" w:rsidRDefault="00441DB9">
      <w:pPr>
        <w:pStyle w:val="a4"/>
      </w:pPr>
      <w:r w:rsidRPr="001F3176">
        <w:rPr>
          <w:rStyle w:val="a5"/>
        </w:rPr>
        <w:footnoteRef/>
      </w:r>
      <w:r w:rsidRPr="001F3176">
        <w:rPr>
          <w:rtl/>
        </w:rPr>
        <w:t xml:space="preserve"> </w:t>
      </w:r>
      <w:r w:rsidRPr="001F3176">
        <w:rPr>
          <w:rtl/>
          <w:lang w:bidi="ar-QA"/>
        </w:rPr>
        <w:t>القضاء والقدر د. عبد الرحمن المحمود صـ25.</w:t>
      </w:r>
    </w:p>
  </w:footnote>
  <w:footnote w:id="80">
    <w:p w:rsidR="00441DB9" w:rsidRPr="001F3176" w:rsidRDefault="00441DB9">
      <w:pPr>
        <w:pStyle w:val="a4"/>
      </w:pPr>
      <w:r w:rsidRPr="001F3176">
        <w:rPr>
          <w:rStyle w:val="a5"/>
        </w:rPr>
        <w:footnoteRef/>
      </w:r>
      <w:r w:rsidRPr="001F3176">
        <w:rPr>
          <w:rtl/>
        </w:rPr>
        <w:t xml:space="preserve"> </w:t>
      </w:r>
      <w:r w:rsidRPr="001F3176">
        <w:rPr>
          <w:rtl/>
          <w:lang w:bidi="ar-QA"/>
        </w:rPr>
        <w:t>المصدر نفسه صـ25.</w:t>
      </w:r>
    </w:p>
  </w:footnote>
  <w:footnote w:id="81">
    <w:p w:rsidR="00441DB9" w:rsidRPr="001F3176" w:rsidRDefault="00441DB9">
      <w:pPr>
        <w:pStyle w:val="a4"/>
      </w:pPr>
      <w:r w:rsidRPr="001F3176">
        <w:rPr>
          <w:rStyle w:val="a5"/>
        </w:rPr>
        <w:footnoteRef/>
      </w:r>
      <w:r w:rsidRPr="001F3176">
        <w:rPr>
          <w:rtl/>
        </w:rPr>
        <w:t xml:space="preserve"> </w:t>
      </w:r>
      <w:r w:rsidRPr="001F3176">
        <w:rPr>
          <w:rFonts w:hint="cs"/>
          <w:rtl/>
        </w:rPr>
        <w:t>القضاء والقدر د. عبد الرحمن المحمود صـ27.</w:t>
      </w:r>
    </w:p>
  </w:footnote>
  <w:footnote w:id="82">
    <w:p w:rsidR="00441DB9" w:rsidRPr="001F3176" w:rsidRDefault="00441DB9">
      <w:pPr>
        <w:pStyle w:val="a4"/>
      </w:pPr>
      <w:r w:rsidRPr="001F3176">
        <w:rPr>
          <w:rStyle w:val="a5"/>
        </w:rPr>
        <w:footnoteRef/>
      </w:r>
      <w:r w:rsidRPr="001F3176">
        <w:rPr>
          <w:rtl/>
        </w:rPr>
        <w:t xml:space="preserve"> </w:t>
      </w:r>
      <w:r w:rsidRPr="001F3176">
        <w:rPr>
          <w:rFonts w:hint="cs"/>
          <w:rtl/>
        </w:rPr>
        <w:t>شرح أصول واعتقاد أهل السنة للالكائي (4 / 734).</w:t>
      </w:r>
    </w:p>
  </w:footnote>
  <w:footnote w:id="83">
    <w:p w:rsidR="00441DB9" w:rsidRPr="001F3176" w:rsidRDefault="00441DB9">
      <w:pPr>
        <w:pStyle w:val="a4"/>
      </w:pPr>
      <w:r w:rsidRPr="001F3176">
        <w:rPr>
          <w:rStyle w:val="a5"/>
        </w:rPr>
        <w:footnoteRef/>
      </w:r>
      <w:r w:rsidRPr="001F3176">
        <w:rPr>
          <w:rtl/>
        </w:rPr>
        <w:t xml:space="preserve"> </w:t>
      </w:r>
      <w:r w:rsidRPr="001F3176">
        <w:rPr>
          <w:rFonts w:hint="cs"/>
          <w:rtl/>
        </w:rPr>
        <w:t>القضاء والقدر للمحمود صـ154.</w:t>
      </w:r>
    </w:p>
  </w:footnote>
  <w:footnote w:id="84">
    <w:p w:rsidR="00441DB9" w:rsidRPr="001F3176" w:rsidRDefault="00441DB9">
      <w:pPr>
        <w:pStyle w:val="a4"/>
      </w:pPr>
      <w:r w:rsidRPr="001F3176">
        <w:rPr>
          <w:rStyle w:val="a5"/>
        </w:rPr>
        <w:footnoteRef/>
      </w:r>
      <w:r w:rsidRPr="001F3176">
        <w:rPr>
          <w:rtl/>
        </w:rPr>
        <w:t xml:space="preserve"> </w:t>
      </w:r>
      <w:r w:rsidRPr="001F3176">
        <w:rPr>
          <w:rtl/>
          <w:lang w:bidi="ar-QA"/>
        </w:rPr>
        <w:t>الجابية قرية من أعمال دمشق.</w:t>
      </w:r>
    </w:p>
  </w:footnote>
  <w:footnote w:id="85">
    <w:p w:rsidR="00441DB9" w:rsidRPr="001F3176" w:rsidRDefault="00441DB9" w:rsidP="002D1C0C">
      <w:pPr>
        <w:pStyle w:val="a4"/>
        <w:rPr>
          <w:lang w:bidi="ar-QA"/>
        </w:rPr>
      </w:pPr>
      <w:r w:rsidRPr="001F3176">
        <w:rPr>
          <w:rStyle w:val="a5"/>
        </w:rPr>
        <w:footnoteRef/>
      </w:r>
      <w:r w:rsidRPr="001F3176">
        <w:rPr>
          <w:rtl/>
          <w:lang w:bidi="ar-QA"/>
        </w:rPr>
        <w:t>جاثليق: لعلها رتبة دينية عند النصارى.</w:t>
      </w:r>
    </w:p>
  </w:footnote>
  <w:footnote w:id="86">
    <w:p w:rsidR="00441DB9" w:rsidRPr="001F3176" w:rsidRDefault="00441DB9">
      <w:pPr>
        <w:pStyle w:val="a4"/>
      </w:pPr>
      <w:r w:rsidRPr="001F3176">
        <w:rPr>
          <w:rStyle w:val="a5"/>
        </w:rPr>
        <w:footnoteRef/>
      </w:r>
      <w:r w:rsidRPr="001F3176">
        <w:rPr>
          <w:rtl/>
        </w:rPr>
        <w:t xml:space="preserve"> </w:t>
      </w:r>
      <w:r w:rsidRPr="001F3176">
        <w:rPr>
          <w:rFonts w:hint="cs"/>
          <w:rtl/>
        </w:rPr>
        <w:t>شرح أصول اعتقاد أهل السنة (4 / 726).</w:t>
      </w:r>
    </w:p>
  </w:footnote>
  <w:footnote w:id="87">
    <w:p w:rsidR="00441DB9" w:rsidRPr="001F3176" w:rsidRDefault="00441DB9">
      <w:pPr>
        <w:pStyle w:val="a4"/>
      </w:pPr>
      <w:r w:rsidRPr="001F3176">
        <w:rPr>
          <w:rStyle w:val="a5"/>
        </w:rPr>
        <w:footnoteRef/>
      </w:r>
      <w:r w:rsidRPr="001F3176">
        <w:rPr>
          <w:rtl/>
        </w:rPr>
        <w:t xml:space="preserve"> </w:t>
      </w:r>
      <w:r w:rsidRPr="001F3176">
        <w:rPr>
          <w:rFonts w:hint="cs"/>
          <w:rtl/>
        </w:rPr>
        <w:t>سرغ: قرية بوادي تبوك في أرض الجزيرة.</w:t>
      </w:r>
    </w:p>
  </w:footnote>
  <w:footnote w:id="88">
    <w:p w:rsidR="00441DB9" w:rsidRPr="001F3176" w:rsidRDefault="00441DB9">
      <w:pPr>
        <w:pStyle w:val="a4"/>
      </w:pPr>
      <w:r w:rsidRPr="001F3176">
        <w:rPr>
          <w:rStyle w:val="a5"/>
        </w:rPr>
        <w:footnoteRef/>
      </w:r>
      <w:r w:rsidRPr="001F3176">
        <w:rPr>
          <w:rtl/>
        </w:rPr>
        <w:t xml:space="preserve"> </w:t>
      </w:r>
      <w:r w:rsidRPr="001F3176">
        <w:rPr>
          <w:rFonts w:hint="cs"/>
          <w:rtl/>
        </w:rPr>
        <w:t>ثنية عدوى: وهو جانب من الوادي وحافته.</w:t>
      </w:r>
    </w:p>
  </w:footnote>
  <w:footnote w:id="89">
    <w:p w:rsidR="00441DB9" w:rsidRPr="001F3176" w:rsidRDefault="00441DB9">
      <w:pPr>
        <w:pStyle w:val="a4"/>
      </w:pPr>
      <w:r w:rsidRPr="001F3176">
        <w:rPr>
          <w:rStyle w:val="a5"/>
        </w:rPr>
        <w:footnoteRef/>
      </w:r>
      <w:r w:rsidRPr="001F3176">
        <w:rPr>
          <w:rtl/>
        </w:rPr>
        <w:t xml:space="preserve"> </w:t>
      </w:r>
      <w:r w:rsidRPr="001F3176">
        <w:rPr>
          <w:rtl/>
          <w:lang w:bidi="ar-QA"/>
        </w:rPr>
        <w:t>البخاري رقم 5729 ، 5730.</w:t>
      </w:r>
    </w:p>
  </w:footnote>
  <w:footnote w:id="90">
    <w:p w:rsidR="00441DB9" w:rsidRPr="001F3176" w:rsidRDefault="00441DB9">
      <w:pPr>
        <w:pStyle w:val="a4"/>
      </w:pPr>
      <w:r w:rsidRPr="001F3176">
        <w:rPr>
          <w:rStyle w:val="a5"/>
        </w:rPr>
        <w:footnoteRef/>
      </w:r>
      <w:r w:rsidRPr="001F3176">
        <w:rPr>
          <w:rtl/>
        </w:rPr>
        <w:t xml:space="preserve"> </w:t>
      </w:r>
      <w:r w:rsidRPr="001F3176">
        <w:rPr>
          <w:rtl/>
          <w:lang w:bidi="ar-QA"/>
        </w:rPr>
        <w:t>شرح أصول اعتقاد أهل السنة والجماعة (4/ 735).</w:t>
      </w:r>
    </w:p>
  </w:footnote>
  <w:footnote w:id="91">
    <w:p w:rsidR="00441DB9" w:rsidRPr="001F3176" w:rsidRDefault="00441DB9" w:rsidP="00A86C15">
      <w:pPr>
        <w:pStyle w:val="a4"/>
        <w:rPr>
          <w:lang w:bidi="ar-QA"/>
        </w:rPr>
      </w:pPr>
      <w:r w:rsidRPr="001F3176">
        <w:rPr>
          <w:rStyle w:val="a5"/>
        </w:rPr>
        <w:footnoteRef/>
      </w:r>
      <w:r w:rsidRPr="001F3176">
        <w:rPr>
          <w:rtl/>
        </w:rPr>
        <w:t xml:space="preserve"> </w:t>
      </w:r>
      <w:r w:rsidRPr="001F3176">
        <w:rPr>
          <w:rtl/>
          <w:lang w:bidi="ar-QA"/>
        </w:rPr>
        <w:t>المصدر نفسه (4/ 736).</w:t>
      </w:r>
    </w:p>
  </w:footnote>
  <w:footnote w:id="92">
    <w:p w:rsidR="00441DB9" w:rsidRPr="001F3176" w:rsidRDefault="00441DB9">
      <w:pPr>
        <w:pStyle w:val="a4"/>
      </w:pPr>
      <w:r w:rsidRPr="001F3176">
        <w:rPr>
          <w:rStyle w:val="a5"/>
        </w:rPr>
        <w:footnoteRef/>
      </w:r>
      <w:r w:rsidRPr="001F3176">
        <w:rPr>
          <w:rFonts w:hint="cs"/>
          <w:rtl/>
        </w:rPr>
        <w:t xml:space="preserve"> المصدر نفسه (4 / 738).</w:t>
      </w:r>
      <w:r w:rsidRPr="001F3176">
        <w:rPr>
          <w:rtl/>
        </w:rPr>
        <w:t xml:space="preserve"> </w:t>
      </w:r>
    </w:p>
  </w:footnote>
  <w:footnote w:id="93">
    <w:p w:rsidR="00441DB9" w:rsidRPr="001F3176" w:rsidRDefault="00441DB9" w:rsidP="00A971B9">
      <w:pPr>
        <w:pStyle w:val="a4"/>
        <w:rPr>
          <w:lang w:bidi="ar-QA"/>
        </w:rPr>
      </w:pPr>
      <w:r w:rsidRPr="001F3176">
        <w:rPr>
          <w:rStyle w:val="a5"/>
        </w:rPr>
        <w:footnoteRef/>
      </w:r>
      <w:r w:rsidRPr="001F3176">
        <w:rPr>
          <w:rFonts w:hint="cs"/>
          <w:rtl/>
          <w:lang w:bidi="ar-QA"/>
        </w:rPr>
        <w:t xml:space="preserve"> </w:t>
      </w:r>
      <w:r w:rsidRPr="001F3176">
        <w:rPr>
          <w:rtl/>
          <w:lang w:bidi="ar-QA"/>
        </w:rPr>
        <w:t>شرح أصول اعتقاد أهل السنة والجماعة (4/ 737).</w:t>
      </w:r>
    </w:p>
    <w:p w:rsidR="00441DB9" w:rsidRPr="001F3176" w:rsidRDefault="00441DB9" w:rsidP="00A971B9">
      <w:pPr>
        <w:pStyle w:val="a4"/>
        <w:rPr>
          <w:lang w:bidi="ar-QA"/>
        </w:rPr>
      </w:pPr>
      <w:r w:rsidRPr="001F3176">
        <w:rPr>
          <w:rStyle w:val="a5"/>
        </w:rPr>
        <w:footnoteRef/>
      </w:r>
      <w:r w:rsidRPr="001F3176">
        <w:rPr>
          <w:rtl/>
          <w:lang w:bidi="ar-QA"/>
        </w:rPr>
        <w:t>المصدر نفسه (4/ 738).</w:t>
      </w:r>
    </w:p>
  </w:footnote>
  <w:footnote w:id="94">
    <w:p w:rsidR="00441DB9" w:rsidRPr="001F3176" w:rsidRDefault="00441DB9">
      <w:pPr>
        <w:pStyle w:val="a4"/>
      </w:pPr>
      <w:r w:rsidRPr="001F3176">
        <w:rPr>
          <w:rStyle w:val="a5"/>
        </w:rPr>
        <w:footnoteRef/>
      </w:r>
      <w:r w:rsidRPr="001F3176">
        <w:rPr>
          <w:rtl/>
        </w:rPr>
        <w:t xml:space="preserve"> </w:t>
      </w:r>
      <w:r w:rsidRPr="001F3176">
        <w:rPr>
          <w:rtl/>
          <w:lang w:bidi="ar-QA"/>
        </w:rPr>
        <w:t>المصدر نفسه (4 / 739).</w:t>
      </w:r>
    </w:p>
  </w:footnote>
  <w:footnote w:id="95">
    <w:p w:rsidR="00441DB9" w:rsidRPr="001F3176" w:rsidRDefault="00441DB9" w:rsidP="00A86C15">
      <w:pPr>
        <w:pStyle w:val="a4"/>
        <w:rPr>
          <w:lang w:bidi="ar-QA"/>
        </w:rPr>
      </w:pPr>
      <w:r w:rsidRPr="001F3176">
        <w:rPr>
          <w:rStyle w:val="a5"/>
        </w:rPr>
        <w:footnoteRef/>
      </w:r>
      <w:r w:rsidRPr="001F3176">
        <w:rPr>
          <w:rtl/>
        </w:rPr>
        <w:t xml:space="preserve"> </w:t>
      </w:r>
      <w:r w:rsidRPr="001F3176">
        <w:rPr>
          <w:rtl/>
          <w:lang w:bidi="ar-QA"/>
        </w:rPr>
        <w:t>المصدر نفسه (4 / 738)</w:t>
      </w:r>
    </w:p>
  </w:footnote>
  <w:footnote w:id="96">
    <w:p w:rsidR="00441DB9" w:rsidRPr="001F3176" w:rsidRDefault="00441DB9">
      <w:pPr>
        <w:pStyle w:val="a4"/>
      </w:pPr>
      <w:r w:rsidRPr="001F3176">
        <w:rPr>
          <w:rStyle w:val="a5"/>
        </w:rPr>
        <w:footnoteRef/>
      </w:r>
      <w:r w:rsidRPr="001F3176">
        <w:rPr>
          <w:rtl/>
        </w:rPr>
        <w:t xml:space="preserve"> </w:t>
      </w:r>
      <w:r w:rsidRPr="001F3176">
        <w:rPr>
          <w:rFonts w:hint="cs"/>
          <w:rtl/>
        </w:rPr>
        <w:t>المصدر نفسه (4/ 741).</w:t>
      </w:r>
    </w:p>
  </w:footnote>
  <w:footnote w:id="97">
    <w:p w:rsidR="00441DB9" w:rsidRPr="001F3176" w:rsidRDefault="00441DB9">
      <w:pPr>
        <w:pStyle w:val="a4"/>
      </w:pPr>
      <w:r w:rsidRPr="001F3176">
        <w:rPr>
          <w:rStyle w:val="a5"/>
        </w:rPr>
        <w:footnoteRef/>
      </w:r>
      <w:r w:rsidRPr="001F3176">
        <w:rPr>
          <w:rtl/>
        </w:rPr>
        <w:t xml:space="preserve"> </w:t>
      </w:r>
      <w:r w:rsidRPr="001F3176">
        <w:rPr>
          <w:rtl/>
          <w:lang w:bidi="ar-QA"/>
        </w:rPr>
        <w:t>المصدر نفسه (4 / 742).</w:t>
      </w:r>
    </w:p>
  </w:footnote>
  <w:footnote w:id="98">
    <w:p w:rsidR="00441DB9" w:rsidRPr="001F3176" w:rsidRDefault="00441DB9">
      <w:pPr>
        <w:pStyle w:val="a4"/>
      </w:pPr>
      <w:r w:rsidRPr="001F3176">
        <w:rPr>
          <w:rStyle w:val="a5"/>
        </w:rPr>
        <w:footnoteRef/>
      </w:r>
      <w:r w:rsidRPr="001F3176">
        <w:rPr>
          <w:rtl/>
        </w:rPr>
        <w:t xml:space="preserve"> </w:t>
      </w:r>
      <w:r w:rsidRPr="001F3176">
        <w:rPr>
          <w:rFonts w:hint="cs"/>
          <w:rtl/>
        </w:rPr>
        <w:t>المصدر نفسه (4 / 742).</w:t>
      </w:r>
    </w:p>
  </w:footnote>
  <w:footnote w:id="99">
    <w:p w:rsidR="00441DB9" w:rsidRPr="001F3176" w:rsidRDefault="00441DB9">
      <w:pPr>
        <w:pStyle w:val="a4"/>
      </w:pPr>
      <w:r w:rsidRPr="001F3176">
        <w:rPr>
          <w:rStyle w:val="a5"/>
        </w:rPr>
        <w:footnoteRef/>
      </w:r>
      <w:r w:rsidRPr="001F3176">
        <w:rPr>
          <w:rtl/>
        </w:rPr>
        <w:t xml:space="preserve"> </w:t>
      </w:r>
      <w:r w:rsidRPr="001F3176">
        <w:rPr>
          <w:rtl/>
          <w:lang w:bidi="ar-QA"/>
        </w:rPr>
        <w:t>المصدر نفسه (4 / 743).</w:t>
      </w:r>
    </w:p>
  </w:footnote>
  <w:footnote w:id="100">
    <w:p w:rsidR="00441DB9" w:rsidRPr="001F3176" w:rsidRDefault="00441DB9" w:rsidP="00F825CE">
      <w:pPr>
        <w:pStyle w:val="a4"/>
        <w:rPr>
          <w:lang w:bidi="ar-QA"/>
        </w:rPr>
      </w:pPr>
      <w:r w:rsidRPr="001F3176">
        <w:rPr>
          <w:rStyle w:val="a5"/>
        </w:rPr>
        <w:footnoteRef/>
      </w:r>
      <w:r w:rsidRPr="001F3176">
        <w:rPr>
          <w:rFonts w:hint="cs"/>
          <w:rtl/>
          <w:lang w:bidi="ar-QA"/>
        </w:rPr>
        <w:t xml:space="preserve"> </w:t>
      </w:r>
      <w:r w:rsidRPr="001F3176">
        <w:rPr>
          <w:rtl/>
          <w:lang w:bidi="ar-QA"/>
        </w:rPr>
        <w:t>المصدر نفسه (4 / 743).</w:t>
      </w:r>
    </w:p>
  </w:footnote>
  <w:footnote w:id="101">
    <w:p w:rsidR="00441DB9" w:rsidRPr="001F3176" w:rsidRDefault="00441DB9">
      <w:pPr>
        <w:pStyle w:val="a4"/>
      </w:pPr>
      <w:r w:rsidRPr="001F3176">
        <w:rPr>
          <w:rStyle w:val="a5"/>
        </w:rPr>
        <w:footnoteRef/>
      </w:r>
      <w:r w:rsidRPr="001F3176">
        <w:rPr>
          <w:rtl/>
        </w:rPr>
        <w:t xml:space="preserve"> </w:t>
      </w:r>
      <w:r w:rsidRPr="001F3176">
        <w:rPr>
          <w:rFonts w:hint="cs"/>
          <w:rtl/>
        </w:rPr>
        <w:t>المصدر نفسه (4 / 744).</w:t>
      </w:r>
    </w:p>
  </w:footnote>
  <w:footnote w:id="102">
    <w:p w:rsidR="00441DB9" w:rsidRPr="001F3176" w:rsidRDefault="00441DB9">
      <w:pPr>
        <w:pStyle w:val="a4"/>
      </w:pPr>
      <w:r w:rsidRPr="001F3176">
        <w:rPr>
          <w:rStyle w:val="a5"/>
        </w:rPr>
        <w:footnoteRef/>
      </w:r>
      <w:r w:rsidRPr="001F3176">
        <w:rPr>
          <w:rtl/>
        </w:rPr>
        <w:t xml:space="preserve"> </w:t>
      </w:r>
      <w:r w:rsidRPr="001F3176">
        <w:rPr>
          <w:rFonts w:hint="cs"/>
          <w:rtl/>
        </w:rPr>
        <w:t>شرح اعتقاد أهل السنة والجماعة (4 / 745).</w:t>
      </w:r>
    </w:p>
  </w:footnote>
  <w:footnote w:id="103">
    <w:p w:rsidR="00441DB9" w:rsidRPr="001F3176" w:rsidRDefault="00441DB9" w:rsidP="005373F2">
      <w:pPr>
        <w:pStyle w:val="a4"/>
        <w:rPr>
          <w:lang w:bidi="ar-QA"/>
        </w:rPr>
      </w:pPr>
      <w:r w:rsidRPr="001F3176">
        <w:rPr>
          <w:rStyle w:val="a5"/>
        </w:rPr>
        <w:footnoteRef/>
      </w:r>
      <w:r w:rsidRPr="001F3176">
        <w:rPr>
          <w:rtl/>
        </w:rPr>
        <w:t xml:space="preserve"> </w:t>
      </w:r>
      <w:r w:rsidRPr="001F3176">
        <w:rPr>
          <w:rtl/>
          <w:lang w:bidi="ar-QA"/>
        </w:rPr>
        <w:t>المصدر نفسه (4 / 746).</w:t>
      </w:r>
    </w:p>
  </w:footnote>
  <w:footnote w:id="104">
    <w:p w:rsidR="00441DB9" w:rsidRPr="001F3176" w:rsidRDefault="00441DB9">
      <w:pPr>
        <w:pStyle w:val="a4"/>
      </w:pPr>
      <w:r w:rsidRPr="001F3176">
        <w:rPr>
          <w:rStyle w:val="a5"/>
        </w:rPr>
        <w:footnoteRef/>
      </w:r>
      <w:r w:rsidRPr="001F3176">
        <w:rPr>
          <w:rtl/>
        </w:rPr>
        <w:t xml:space="preserve"> </w:t>
      </w:r>
      <w:r w:rsidRPr="001F3176">
        <w:rPr>
          <w:rtl/>
          <w:lang w:bidi="ar-QA"/>
        </w:rPr>
        <w:t>المصدر نفسه (4 / 746).</w:t>
      </w:r>
    </w:p>
  </w:footnote>
  <w:footnote w:id="105">
    <w:p w:rsidR="00441DB9" w:rsidRPr="001F3176" w:rsidRDefault="00441DB9">
      <w:pPr>
        <w:pStyle w:val="a4"/>
      </w:pPr>
      <w:r w:rsidRPr="001F3176">
        <w:rPr>
          <w:rStyle w:val="a5"/>
        </w:rPr>
        <w:footnoteRef/>
      </w:r>
      <w:r w:rsidRPr="001F3176">
        <w:rPr>
          <w:rtl/>
        </w:rPr>
        <w:t xml:space="preserve"> </w:t>
      </w:r>
      <w:r w:rsidRPr="001F3176">
        <w:rPr>
          <w:rtl/>
          <w:lang w:bidi="ar-QA"/>
        </w:rPr>
        <w:t>المصدر نفسه (4/ 747).</w:t>
      </w:r>
    </w:p>
  </w:footnote>
  <w:footnote w:id="106">
    <w:p w:rsidR="00441DB9" w:rsidRPr="001F3176" w:rsidRDefault="00441DB9">
      <w:pPr>
        <w:pStyle w:val="a4"/>
      </w:pPr>
      <w:r w:rsidRPr="001F3176">
        <w:rPr>
          <w:rStyle w:val="a5"/>
        </w:rPr>
        <w:footnoteRef/>
      </w:r>
      <w:r w:rsidRPr="001F3176">
        <w:rPr>
          <w:rtl/>
        </w:rPr>
        <w:t xml:space="preserve"> </w:t>
      </w:r>
      <w:r w:rsidRPr="001F3176">
        <w:rPr>
          <w:rtl/>
          <w:lang w:bidi="ar-QA"/>
        </w:rPr>
        <w:t>المصدر نفسه (4/ 749).</w:t>
      </w:r>
    </w:p>
  </w:footnote>
  <w:footnote w:id="107">
    <w:p w:rsidR="00441DB9" w:rsidRPr="001F3176" w:rsidRDefault="00441DB9">
      <w:pPr>
        <w:pStyle w:val="a4"/>
      </w:pPr>
      <w:r w:rsidRPr="001F3176">
        <w:rPr>
          <w:rStyle w:val="a5"/>
        </w:rPr>
        <w:footnoteRef/>
      </w:r>
      <w:r w:rsidRPr="001F3176">
        <w:rPr>
          <w:rtl/>
        </w:rPr>
        <w:t xml:space="preserve"> </w:t>
      </w:r>
      <w:r w:rsidRPr="001F3176">
        <w:rPr>
          <w:rtl/>
          <w:lang w:bidi="ar-QA"/>
        </w:rPr>
        <w:t>منهج الإسلام في تزكية النفس (1 / 152).</w:t>
      </w:r>
    </w:p>
  </w:footnote>
  <w:footnote w:id="108">
    <w:p w:rsidR="00441DB9" w:rsidRPr="001F3176" w:rsidRDefault="00441DB9">
      <w:pPr>
        <w:pStyle w:val="a4"/>
      </w:pPr>
      <w:r w:rsidRPr="001F3176">
        <w:rPr>
          <w:rStyle w:val="a5"/>
        </w:rPr>
        <w:footnoteRef/>
      </w:r>
      <w:r w:rsidRPr="001F3176">
        <w:rPr>
          <w:rtl/>
        </w:rPr>
        <w:t xml:space="preserve"> </w:t>
      </w:r>
      <w:r w:rsidRPr="001F3176">
        <w:rPr>
          <w:rFonts w:hint="cs"/>
          <w:rtl/>
        </w:rPr>
        <w:t>سنن الترمذي رقم 2396 حديث حسن غريب.</w:t>
      </w:r>
    </w:p>
  </w:footnote>
  <w:footnote w:id="109">
    <w:p w:rsidR="00441DB9" w:rsidRPr="001F3176" w:rsidRDefault="00441DB9">
      <w:pPr>
        <w:pStyle w:val="a4"/>
      </w:pPr>
      <w:r w:rsidRPr="001F3176">
        <w:rPr>
          <w:rStyle w:val="a5"/>
        </w:rPr>
        <w:footnoteRef/>
      </w:r>
      <w:r w:rsidRPr="001F3176">
        <w:rPr>
          <w:rtl/>
        </w:rPr>
        <w:t xml:space="preserve"> </w:t>
      </w:r>
      <w:r w:rsidRPr="001F3176">
        <w:rPr>
          <w:rtl/>
          <w:lang w:bidi="ar-QA"/>
        </w:rPr>
        <w:t>مجموع الفتاوى (8/ 209 ـ 210).</w:t>
      </w:r>
    </w:p>
  </w:footnote>
  <w:footnote w:id="110">
    <w:p w:rsidR="00441DB9" w:rsidRPr="001F3176" w:rsidRDefault="00441DB9" w:rsidP="008E1522">
      <w:pPr>
        <w:pStyle w:val="a4"/>
        <w:rPr>
          <w:lang w:bidi="ar-QA"/>
        </w:rPr>
      </w:pPr>
      <w:r w:rsidRPr="001F3176">
        <w:rPr>
          <w:rStyle w:val="a5"/>
        </w:rPr>
        <w:footnoteRef/>
      </w:r>
      <w:r w:rsidRPr="001F3176">
        <w:rPr>
          <w:rFonts w:hint="cs"/>
          <w:rtl/>
          <w:lang w:bidi="ar-QA"/>
        </w:rPr>
        <w:t xml:space="preserve"> </w:t>
      </w:r>
      <w:r w:rsidRPr="001F3176">
        <w:rPr>
          <w:rtl/>
          <w:lang w:bidi="ar-QA"/>
        </w:rPr>
        <w:t>منهج الإسلام في تزكية النفس (1/ 153).</w:t>
      </w:r>
    </w:p>
  </w:footnote>
  <w:footnote w:id="111">
    <w:p w:rsidR="00441DB9" w:rsidRPr="001F3176" w:rsidRDefault="00441DB9"/>
  </w:footnote>
  <w:footnote w:id="112">
    <w:p w:rsidR="00441DB9" w:rsidRPr="001F3176" w:rsidRDefault="00441DB9">
      <w:pPr>
        <w:pStyle w:val="a4"/>
      </w:pPr>
      <w:r w:rsidRPr="001F3176">
        <w:rPr>
          <w:rStyle w:val="a5"/>
        </w:rPr>
        <w:footnoteRef/>
      </w:r>
      <w:r w:rsidRPr="001F3176">
        <w:rPr>
          <w:rtl/>
        </w:rPr>
        <w:t xml:space="preserve"> </w:t>
      </w:r>
      <w:r w:rsidRPr="001F3176">
        <w:rPr>
          <w:rtl/>
          <w:lang w:bidi="ar-QA"/>
        </w:rPr>
        <w:t>المصدر نفسه (1/ 154).</w:t>
      </w:r>
    </w:p>
  </w:footnote>
  <w:footnote w:id="113">
    <w:p w:rsidR="00441DB9" w:rsidRPr="001F3176" w:rsidRDefault="00441DB9">
      <w:pPr>
        <w:pStyle w:val="a4"/>
      </w:pPr>
      <w:r w:rsidRPr="001F3176">
        <w:rPr>
          <w:rStyle w:val="a5"/>
        </w:rPr>
        <w:footnoteRef/>
      </w:r>
      <w:r w:rsidRPr="001F3176">
        <w:rPr>
          <w:rtl/>
        </w:rPr>
        <w:t xml:space="preserve"> </w:t>
      </w:r>
      <w:r w:rsidRPr="001F3176">
        <w:rPr>
          <w:rFonts w:hint="cs"/>
          <w:rtl/>
        </w:rPr>
        <w:t>معارج القبول للحافظ الحكمي (1 / 920).</w:t>
      </w:r>
    </w:p>
  </w:footnote>
  <w:footnote w:id="114">
    <w:p w:rsidR="00441DB9" w:rsidRPr="001F3176" w:rsidRDefault="00441DB9">
      <w:pPr>
        <w:pStyle w:val="a4"/>
      </w:pPr>
      <w:r w:rsidRPr="001F3176">
        <w:rPr>
          <w:rStyle w:val="a5"/>
        </w:rPr>
        <w:footnoteRef/>
      </w:r>
      <w:r w:rsidRPr="001F3176">
        <w:rPr>
          <w:rtl/>
        </w:rPr>
        <w:t xml:space="preserve"> </w:t>
      </w:r>
      <w:r w:rsidRPr="001F3176">
        <w:rPr>
          <w:rtl/>
          <w:lang w:bidi="ar-QA"/>
        </w:rPr>
        <w:t>تفسير ابن كثير (3/ 260).</w:t>
      </w:r>
    </w:p>
  </w:footnote>
  <w:footnote w:id="115">
    <w:p w:rsidR="00441DB9" w:rsidRPr="001F3176" w:rsidRDefault="00441DB9" w:rsidP="008E1522">
      <w:pPr>
        <w:pStyle w:val="a4"/>
        <w:rPr>
          <w:lang w:bidi="ar-QA"/>
        </w:rPr>
      </w:pPr>
      <w:r w:rsidRPr="001F3176">
        <w:rPr>
          <w:rStyle w:val="a5"/>
        </w:rPr>
        <w:footnoteRef/>
      </w:r>
      <w:r w:rsidRPr="001F3176">
        <w:rPr>
          <w:rFonts w:hint="cs"/>
          <w:rtl/>
          <w:lang w:bidi="ar-QA"/>
        </w:rPr>
        <w:t xml:space="preserve"> </w:t>
      </w:r>
      <w:r w:rsidRPr="001F3176">
        <w:rPr>
          <w:rtl/>
          <w:lang w:bidi="ar-QA"/>
        </w:rPr>
        <w:t>فتح البيان صديق خان (3/ 172)، القضاء والقدر للمحمود صـ 56.</w:t>
      </w:r>
    </w:p>
  </w:footnote>
  <w:footnote w:id="116">
    <w:p w:rsidR="00441DB9" w:rsidRPr="001F3176" w:rsidRDefault="00441DB9">
      <w:pPr>
        <w:pStyle w:val="a4"/>
      </w:pPr>
      <w:r w:rsidRPr="001F3176">
        <w:rPr>
          <w:rStyle w:val="a5"/>
        </w:rPr>
        <w:footnoteRef/>
      </w:r>
      <w:r w:rsidRPr="001F3176">
        <w:rPr>
          <w:rtl/>
        </w:rPr>
        <w:t xml:space="preserve"> </w:t>
      </w:r>
      <w:r w:rsidRPr="001F3176">
        <w:rPr>
          <w:rtl/>
          <w:lang w:bidi="ar-QA"/>
        </w:rPr>
        <w:t>تفسير النسقي (5/ 181).</w:t>
      </w:r>
    </w:p>
  </w:footnote>
  <w:footnote w:id="117">
    <w:p w:rsidR="00441DB9" w:rsidRPr="001F3176" w:rsidRDefault="00441DB9">
      <w:pPr>
        <w:pStyle w:val="a4"/>
      </w:pPr>
      <w:r w:rsidRPr="001F3176">
        <w:rPr>
          <w:rStyle w:val="a5"/>
        </w:rPr>
        <w:footnoteRef/>
      </w:r>
      <w:r w:rsidRPr="001F3176">
        <w:rPr>
          <w:rtl/>
        </w:rPr>
        <w:t xml:space="preserve"> </w:t>
      </w:r>
      <w:r w:rsidRPr="001F3176">
        <w:rPr>
          <w:rtl/>
          <w:lang w:bidi="ar-QA"/>
        </w:rPr>
        <w:t>فتح البيان (9/ 474)، القضاء والقدر المحمود صـ 56.</w:t>
      </w:r>
    </w:p>
  </w:footnote>
  <w:footnote w:id="118">
    <w:p w:rsidR="00441DB9" w:rsidRPr="001F3176" w:rsidRDefault="00441DB9" w:rsidP="008E1522">
      <w:pPr>
        <w:pStyle w:val="a4"/>
        <w:rPr>
          <w:lang w:bidi="ar-QA"/>
        </w:rPr>
      </w:pPr>
      <w:r w:rsidRPr="001F3176">
        <w:rPr>
          <w:rStyle w:val="a5"/>
        </w:rPr>
        <w:footnoteRef/>
      </w:r>
      <w:r w:rsidRPr="001F3176">
        <w:rPr>
          <w:rtl/>
          <w:lang w:bidi="ar-QA"/>
        </w:rPr>
        <w:t>القضاء والقدر المحمود صـ 56.</w:t>
      </w:r>
    </w:p>
  </w:footnote>
  <w:footnote w:id="119">
    <w:p w:rsidR="00441DB9" w:rsidRPr="001F3176" w:rsidRDefault="00441DB9">
      <w:pPr>
        <w:pStyle w:val="a4"/>
      </w:pPr>
      <w:r w:rsidRPr="001F3176">
        <w:rPr>
          <w:rStyle w:val="a5"/>
        </w:rPr>
        <w:footnoteRef/>
      </w:r>
      <w:r w:rsidRPr="001F3176">
        <w:rPr>
          <w:rtl/>
        </w:rPr>
        <w:t xml:space="preserve"> </w:t>
      </w:r>
      <w:r w:rsidRPr="001F3176">
        <w:rPr>
          <w:rtl/>
          <w:lang w:bidi="ar-QA"/>
        </w:rPr>
        <w:t>تفسير السعدي (5/ 185).</w:t>
      </w:r>
    </w:p>
  </w:footnote>
  <w:footnote w:id="120">
    <w:p w:rsidR="00441DB9" w:rsidRPr="001F3176" w:rsidRDefault="00441DB9">
      <w:pPr>
        <w:pStyle w:val="a4"/>
      </w:pPr>
      <w:r w:rsidRPr="001F3176">
        <w:rPr>
          <w:rStyle w:val="a5"/>
        </w:rPr>
        <w:footnoteRef/>
      </w:r>
      <w:r w:rsidRPr="001F3176">
        <w:rPr>
          <w:rtl/>
        </w:rPr>
        <w:t xml:space="preserve"> </w:t>
      </w:r>
      <w:r w:rsidRPr="001F3176">
        <w:rPr>
          <w:rtl/>
          <w:lang w:bidi="ar-QA"/>
        </w:rPr>
        <w:t>تفسير ابن كثير (1/ 368).</w:t>
      </w:r>
    </w:p>
  </w:footnote>
  <w:footnote w:id="121">
    <w:p w:rsidR="00441DB9" w:rsidRPr="001F3176" w:rsidRDefault="00441DB9">
      <w:pPr>
        <w:pStyle w:val="a4"/>
      </w:pPr>
      <w:r w:rsidRPr="001F3176">
        <w:rPr>
          <w:rStyle w:val="a5"/>
        </w:rPr>
        <w:footnoteRef/>
      </w:r>
      <w:r w:rsidRPr="001F3176">
        <w:rPr>
          <w:rtl/>
        </w:rPr>
        <w:t xml:space="preserve"> </w:t>
      </w:r>
      <w:r w:rsidRPr="001F3176">
        <w:rPr>
          <w:rtl/>
          <w:lang w:bidi="ar-QA"/>
        </w:rPr>
        <w:t>تفسير ابن كثير (1/ 368)، القضاء والقدر المحمود صـ 57.</w:t>
      </w:r>
    </w:p>
  </w:footnote>
  <w:footnote w:id="122">
    <w:p w:rsidR="00441DB9" w:rsidRPr="001F3176" w:rsidRDefault="00441DB9">
      <w:pPr>
        <w:pStyle w:val="a4"/>
      </w:pPr>
      <w:r w:rsidRPr="001F3176">
        <w:rPr>
          <w:rStyle w:val="a5"/>
        </w:rPr>
        <w:footnoteRef/>
      </w:r>
      <w:r w:rsidRPr="001F3176">
        <w:rPr>
          <w:rtl/>
        </w:rPr>
        <w:t xml:space="preserve"> </w:t>
      </w:r>
      <w:r w:rsidRPr="001F3176">
        <w:rPr>
          <w:rtl/>
          <w:lang w:bidi="ar-QA"/>
        </w:rPr>
        <w:t>صحيح تفسير ابن كثير (3/ 605).</w:t>
      </w:r>
    </w:p>
  </w:footnote>
  <w:footnote w:id="123">
    <w:p w:rsidR="00441DB9" w:rsidRPr="001F3176" w:rsidRDefault="00441DB9">
      <w:pPr>
        <w:pStyle w:val="a4"/>
      </w:pPr>
      <w:r w:rsidRPr="001F3176">
        <w:rPr>
          <w:rStyle w:val="a5"/>
        </w:rPr>
        <w:footnoteRef/>
      </w:r>
      <w:r w:rsidRPr="001F3176">
        <w:rPr>
          <w:rtl/>
        </w:rPr>
        <w:t xml:space="preserve"> </w:t>
      </w:r>
      <w:r w:rsidRPr="001F3176">
        <w:rPr>
          <w:rtl/>
          <w:lang w:bidi="ar-QA"/>
        </w:rPr>
        <w:t>صحيح تفسير ابن كثير (4/ 318).</w:t>
      </w:r>
    </w:p>
  </w:footnote>
  <w:footnote w:id="124">
    <w:p w:rsidR="00441DB9" w:rsidRPr="001F3176" w:rsidRDefault="00441DB9">
      <w:pPr>
        <w:pStyle w:val="a4"/>
      </w:pPr>
      <w:r w:rsidRPr="001F3176">
        <w:rPr>
          <w:rStyle w:val="a5"/>
        </w:rPr>
        <w:footnoteRef/>
      </w:r>
      <w:r w:rsidRPr="001F3176">
        <w:rPr>
          <w:rtl/>
        </w:rPr>
        <w:t xml:space="preserve"> </w:t>
      </w:r>
      <w:r w:rsidRPr="001F3176">
        <w:rPr>
          <w:rtl/>
          <w:lang w:bidi="ar-QA"/>
        </w:rPr>
        <w:t>لمصدر نفسه (3/ 457).</w:t>
      </w:r>
    </w:p>
  </w:footnote>
  <w:footnote w:id="125">
    <w:p w:rsidR="00441DB9" w:rsidRPr="001F3176" w:rsidRDefault="00441DB9">
      <w:pPr>
        <w:pStyle w:val="a4"/>
      </w:pPr>
      <w:r w:rsidRPr="001F3176">
        <w:rPr>
          <w:rStyle w:val="a5"/>
        </w:rPr>
        <w:footnoteRef/>
      </w:r>
      <w:r w:rsidRPr="001F3176">
        <w:rPr>
          <w:rtl/>
        </w:rPr>
        <w:t xml:space="preserve"> </w:t>
      </w:r>
      <w:r w:rsidRPr="001F3176">
        <w:rPr>
          <w:rFonts w:hint="cs"/>
          <w:rtl/>
        </w:rPr>
        <w:t>البخاري رقم 2660.</w:t>
      </w:r>
    </w:p>
  </w:footnote>
  <w:footnote w:id="126">
    <w:p w:rsidR="00441DB9" w:rsidRPr="001F3176" w:rsidRDefault="00441DB9">
      <w:pPr>
        <w:pStyle w:val="a4"/>
      </w:pPr>
      <w:r w:rsidRPr="001F3176">
        <w:rPr>
          <w:rStyle w:val="a5"/>
        </w:rPr>
        <w:footnoteRef/>
      </w:r>
      <w:r w:rsidRPr="001F3176">
        <w:rPr>
          <w:rtl/>
        </w:rPr>
        <w:t xml:space="preserve"> </w:t>
      </w:r>
      <w:r w:rsidRPr="001F3176">
        <w:rPr>
          <w:rtl/>
          <w:lang w:bidi="ar-QA"/>
        </w:rPr>
        <w:t>البخاري رقم 2658.</w:t>
      </w:r>
    </w:p>
  </w:footnote>
  <w:footnote w:id="127">
    <w:p w:rsidR="00441DB9" w:rsidRPr="001F3176" w:rsidRDefault="00441DB9" w:rsidP="006C232E">
      <w:pPr>
        <w:pStyle w:val="a4"/>
        <w:rPr>
          <w:lang w:bidi="ar-QA"/>
        </w:rPr>
      </w:pPr>
      <w:r w:rsidRPr="001F3176">
        <w:rPr>
          <w:rStyle w:val="a5"/>
        </w:rPr>
        <w:footnoteRef/>
      </w:r>
      <w:r w:rsidRPr="001F3176">
        <w:rPr>
          <w:rtl/>
          <w:lang w:bidi="ar-QA"/>
        </w:rPr>
        <w:t>القضاء والقدر د. عبد الرحمن المحمود صـ 58.</w:t>
      </w:r>
    </w:p>
  </w:footnote>
  <w:footnote w:id="128">
    <w:p w:rsidR="00441DB9" w:rsidRPr="001F3176" w:rsidRDefault="00441DB9">
      <w:pPr>
        <w:pStyle w:val="a4"/>
      </w:pPr>
      <w:r w:rsidRPr="001F3176">
        <w:rPr>
          <w:rStyle w:val="a5"/>
        </w:rPr>
        <w:footnoteRef/>
      </w:r>
      <w:r w:rsidRPr="001F3176">
        <w:rPr>
          <w:rtl/>
        </w:rPr>
        <w:t xml:space="preserve"> </w:t>
      </w:r>
      <w:r w:rsidRPr="001F3176">
        <w:rPr>
          <w:rtl/>
          <w:lang w:bidi="ar-QA"/>
        </w:rPr>
        <w:t>مسلم رقم 2647.</w:t>
      </w:r>
    </w:p>
  </w:footnote>
  <w:footnote w:id="129">
    <w:p w:rsidR="00441DB9" w:rsidRPr="001F3176" w:rsidRDefault="00441DB9">
      <w:pPr>
        <w:pStyle w:val="a4"/>
      </w:pPr>
      <w:r w:rsidRPr="001F3176">
        <w:rPr>
          <w:rStyle w:val="a5"/>
        </w:rPr>
        <w:footnoteRef/>
      </w:r>
      <w:r w:rsidRPr="001F3176">
        <w:rPr>
          <w:rtl/>
        </w:rPr>
        <w:t xml:space="preserve"> </w:t>
      </w:r>
      <w:r w:rsidRPr="001F3176">
        <w:rPr>
          <w:rtl/>
          <w:lang w:bidi="ar-QA"/>
        </w:rPr>
        <w:t>القضاء والقدر د. عبد الرحمن المحمود صـ 5</w:t>
      </w:r>
      <w:r w:rsidRPr="001F3176">
        <w:rPr>
          <w:rFonts w:hint="cs"/>
          <w:rtl/>
          <w:lang w:bidi="ar-QA"/>
        </w:rPr>
        <w:t>9.</w:t>
      </w:r>
    </w:p>
  </w:footnote>
  <w:footnote w:id="130">
    <w:p w:rsidR="00441DB9" w:rsidRPr="001F3176" w:rsidRDefault="00441DB9">
      <w:pPr>
        <w:pStyle w:val="a4"/>
      </w:pPr>
      <w:r w:rsidRPr="001F3176">
        <w:rPr>
          <w:rStyle w:val="a5"/>
        </w:rPr>
        <w:footnoteRef/>
      </w:r>
      <w:r w:rsidRPr="001F3176">
        <w:rPr>
          <w:rtl/>
        </w:rPr>
        <w:t xml:space="preserve"> </w:t>
      </w:r>
      <w:r w:rsidRPr="001F3176">
        <w:rPr>
          <w:rFonts w:hint="cs"/>
          <w:rtl/>
        </w:rPr>
        <w:t>مسلم، ك الصلاة رقم 770.</w:t>
      </w:r>
    </w:p>
  </w:footnote>
  <w:footnote w:id="131">
    <w:p w:rsidR="00441DB9" w:rsidRPr="001F3176" w:rsidRDefault="00441DB9">
      <w:pPr>
        <w:pStyle w:val="a4"/>
      </w:pPr>
      <w:r w:rsidRPr="001F3176">
        <w:rPr>
          <w:rStyle w:val="a5"/>
        </w:rPr>
        <w:footnoteRef/>
      </w:r>
      <w:r w:rsidRPr="001F3176">
        <w:rPr>
          <w:rtl/>
        </w:rPr>
        <w:t xml:space="preserve"> </w:t>
      </w:r>
      <w:r w:rsidRPr="001F3176">
        <w:rPr>
          <w:rFonts w:hint="cs"/>
          <w:rtl/>
        </w:rPr>
        <w:t>صحيح ابن ماجة للألباني (2 / 332).</w:t>
      </w:r>
    </w:p>
  </w:footnote>
  <w:footnote w:id="132">
    <w:p w:rsidR="00441DB9" w:rsidRPr="001F3176" w:rsidRDefault="00441DB9">
      <w:pPr>
        <w:pStyle w:val="a4"/>
      </w:pPr>
      <w:r w:rsidRPr="001F3176">
        <w:rPr>
          <w:rStyle w:val="a5"/>
        </w:rPr>
        <w:footnoteRef/>
      </w:r>
      <w:r w:rsidRPr="001F3176">
        <w:rPr>
          <w:rtl/>
        </w:rPr>
        <w:t xml:space="preserve"> </w:t>
      </w:r>
      <w:r w:rsidRPr="001F3176">
        <w:rPr>
          <w:rFonts w:hint="cs"/>
          <w:rtl/>
        </w:rPr>
        <w:t>المباحث العقدية، علي الكيلاني (2 / 880).</w:t>
      </w:r>
    </w:p>
  </w:footnote>
  <w:footnote w:id="133">
    <w:p w:rsidR="00441DB9" w:rsidRPr="001F3176" w:rsidRDefault="00441DB9">
      <w:pPr>
        <w:pStyle w:val="a4"/>
      </w:pPr>
      <w:r w:rsidRPr="001F3176">
        <w:rPr>
          <w:rStyle w:val="a5"/>
        </w:rPr>
        <w:footnoteRef/>
      </w:r>
      <w:r w:rsidRPr="001F3176">
        <w:rPr>
          <w:rtl/>
        </w:rPr>
        <w:t xml:space="preserve"> </w:t>
      </w:r>
      <w:r w:rsidRPr="001F3176">
        <w:rPr>
          <w:rFonts w:hint="cs"/>
          <w:rtl/>
        </w:rPr>
        <w:t>ا</w:t>
      </w:r>
      <w:r w:rsidRPr="001F3176">
        <w:rPr>
          <w:rtl/>
          <w:lang w:bidi="ar-QA"/>
        </w:rPr>
        <w:t>لقضاء والقدر د. عبد الرحمن المحمود صـ 60.</w:t>
      </w:r>
    </w:p>
  </w:footnote>
  <w:footnote w:id="134">
    <w:p w:rsidR="00441DB9" w:rsidRPr="001F3176" w:rsidRDefault="00441DB9">
      <w:pPr>
        <w:pStyle w:val="a4"/>
      </w:pPr>
      <w:r w:rsidRPr="001F3176">
        <w:rPr>
          <w:rStyle w:val="a5"/>
        </w:rPr>
        <w:footnoteRef/>
      </w:r>
      <w:r w:rsidRPr="001F3176">
        <w:rPr>
          <w:rtl/>
        </w:rPr>
        <w:t xml:space="preserve"> </w:t>
      </w:r>
      <w:r w:rsidRPr="001F3176">
        <w:rPr>
          <w:rFonts w:hint="cs"/>
          <w:rtl/>
        </w:rPr>
        <w:t>صحيح تفسير ابن كثير (3 / 177).</w:t>
      </w:r>
    </w:p>
  </w:footnote>
  <w:footnote w:id="135">
    <w:p w:rsidR="00441DB9" w:rsidRPr="001F3176" w:rsidRDefault="00441DB9">
      <w:pPr>
        <w:pStyle w:val="a4"/>
      </w:pPr>
      <w:r w:rsidRPr="001F3176">
        <w:rPr>
          <w:rStyle w:val="a5"/>
        </w:rPr>
        <w:footnoteRef/>
      </w:r>
      <w:r w:rsidRPr="001F3176">
        <w:rPr>
          <w:rtl/>
        </w:rPr>
        <w:t xml:space="preserve"> </w:t>
      </w:r>
      <w:r w:rsidRPr="001F3176">
        <w:rPr>
          <w:rtl/>
          <w:lang w:bidi="ar-QA"/>
        </w:rPr>
        <w:t>القضاء والقدر، عبد الرحمن المحمود صـ 60.</w:t>
      </w:r>
    </w:p>
  </w:footnote>
  <w:footnote w:id="136">
    <w:p w:rsidR="00441DB9" w:rsidRPr="001F3176" w:rsidRDefault="00441DB9" w:rsidP="006C5928">
      <w:pPr>
        <w:pStyle w:val="a4"/>
        <w:rPr>
          <w:lang w:bidi="ar-QA"/>
        </w:rPr>
      </w:pPr>
      <w:r w:rsidRPr="001F3176">
        <w:rPr>
          <w:rStyle w:val="a5"/>
        </w:rPr>
        <w:footnoteRef/>
      </w:r>
      <w:r w:rsidRPr="001F3176">
        <w:rPr>
          <w:rFonts w:hint="cs"/>
          <w:rtl/>
        </w:rPr>
        <w:t xml:space="preserve"> </w:t>
      </w:r>
      <w:r w:rsidRPr="001F3176">
        <w:rPr>
          <w:rtl/>
          <w:lang w:bidi="ar-QA"/>
        </w:rPr>
        <w:t>تفسير السعدي (3/ 191).</w:t>
      </w:r>
    </w:p>
  </w:footnote>
  <w:footnote w:id="137">
    <w:p w:rsidR="00441DB9" w:rsidRPr="001F3176" w:rsidRDefault="00441DB9" w:rsidP="006C5928">
      <w:pPr>
        <w:pStyle w:val="a4"/>
        <w:rPr>
          <w:lang w:bidi="ar-QA"/>
        </w:rPr>
      </w:pPr>
      <w:r w:rsidRPr="001F3176">
        <w:rPr>
          <w:rStyle w:val="a5"/>
        </w:rPr>
        <w:footnoteRef/>
      </w:r>
      <w:r w:rsidRPr="001F3176">
        <w:rPr>
          <w:rFonts w:hint="cs"/>
          <w:rtl/>
          <w:lang w:bidi="ar-QA"/>
        </w:rPr>
        <w:t xml:space="preserve"> </w:t>
      </w:r>
      <w:r w:rsidRPr="001F3176">
        <w:rPr>
          <w:rtl/>
          <w:lang w:bidi="ar-QA"/>
        </w:rPr>
        <w:t>تفسير ابن كثير (5/ 448)، تفسير النسفي (3/ 389).</w:t>
      </w:r>
    </w:p>
  </w:footnote>
  <w:footnote w:id="138">
    <w:p w:rsidR="00441DB9" w:rsidRPr="001F3176" w:rsidRDefault="00441DB9">
      <w:pPr>
        <w:pStyle w:val="a4"/>
        <w:rPr>
          <w:lang w:bidi="ar-QA"/>
        </w:rPr>
      </w:pPr>
      <w:r w:rsidRPr="001F3176">
        <w:rPr>
          <w:rStyle w:val="a5"/>
        </w:rPr>
        <w:footnoteRef/>
      </w:r>
      <w:r w:rsidRPr="001F3176">
        <w:rPr>
          <w:rtl/>
        </w:rPr>
        <w:t xml:space="preserve"> </w:t>
      </w:r>
      <w:r w:rsidRPr="001F3176">
        <w:rPr>
          <w:rtl/>
          <w:lang w:bidi="ar-QA"/>
        </w:rPr>
        <w:t>تفسير ابن كثير (5/ 448)، تفسير النسفي (3/ 389).</w:t>
      </w:r>
    </w:p>
  </w:footnote>
  <w:footnote w:id="139">
    <w:p w:rsidR="00441DB9" w:rsidRPr="001F3176" w:rsidRDefault="00441DB9" w:rsidP="006C5928">
      <w:pPr>
        <w:pStyle w:val="a4"/>
        <w:rPr>
          <w:lang w:bidi="ar-QA"/>
        </w:rPr>
      </w:pPr>
      <w:r w:rsidRPr="001F3176">
        <w:rPr>
          <w:rStyle w:val="a5"/>
        </w:rPr>
        <w:footnoteRef/>
      </w:r>
      <w:r w:rsidRPr="001F3176">
        <w:rPr>
          <w:rtl/>
          <w:lang w:bidi="ar-QA"/>
        </w:rPr>
        <w:t>القضاء والقدر صـ 60.</w:t>
      </w:r>
    </w:p>
  </w:footnote>
  <w:footnote w:id="140">
    <w:p w:rsidR="00441DB9" w:rsidRPr="001F3176" w:rsidRDefault="00441DB9" w:rsidP="006C5928">
      <w:pPr>
        <w:pStyle w:val="a4"/>
        <w:rPr>
          <w:lang w:bidi="ar-QA"/>
        </w:rPr>
      </w:pPr>
      <w:r w:rsidRPr="001F3176">
        <w:rPr>
          <w:rStyle w:val="a5"/>
        </w:rPr>
        <w:footnoteRef/>
      </w:r>
      <w:r w:rsidRPr="001F3176">
        <w:rPr>
          <w:rtl/>
        </w:rPr>
        <w:t xml:space="preserve"> </w:t>
      </w:r>
      <w:r w:rsidRPr="001F3176">
        <w:rPr>
          <w:rtl/>
          <w:lang w:bidi="ar-QA"/>
        </w:rPr>
        <w:t>تفسير السعدي (5/ 598).</w:t>
      </w:r>
    </w:p>
  </w:footnote>
  <w:footnote w:id="141">
    <w:p w:rsidR="00441DB9" w:rsidRPr="001F3176" w:rsidRDefault="00441DB9" w:rsidP="006C5928">
      <w:pPr>
        <w:pStyle w:val="a4"/>
        <w:rPr>
          <w:lang w:bidi="ar-QA"/>
        </w:rPr>
      </w:pPr>
      <w:r w:rsidRPr="001F3176">
        <w:rPr>
          <w:rStyle w:val="a5"/>
        </w:rPr>
        <w:footnoteRef/>
      </w:r>
      <w:r w:rsidRPr="001F3176">
        <w:rPr>
          <w:rtl/>
        </w:rPr>
        <w:t xml:space="preserve"> </w:t>
      </w:r>
      <w:r w:rsidRPr="001F3176">
        <w:rPr>
          <w:rtl/>
          <w:lang w:bidi="ar-QA"/>
        </w:rPr>
        <w:t>تفسير السعدي (</w:t>
      </w:r>
      <w:r w:rsidRPr="001F3176">
        <w:rPr>
          <w:rFonts w:hint="cs"/>
          <w:rtl/>
          <w:lang w:bidi="ar-QA"/>
        </w:rPr>
        <w:t>3 / 366).</w:t>
      </w:r>
    </w:p>
  </w:footnote>
  <w:footnote w:id="142">
    <w:p w:rsidR="00441DB9" w:rsidRPr="001F3176" w:rsidRDefault="00441DB9">
      <w:pPr>
        <w:pStyle w:val="a4"/>
        <w:rPr>
          <w:lang w:bidi="ar-QA"/>
        </w:rPr>
      </w:pPr>
      <w:r w:rsidRPr="001F3176">
        <w:rPr>
          <w:rStyle w:val="a5"/>
        </w:rPr>
        <w:footnoteRef/>
      </w:r>
      <w:r w:rsidRPr="001F3176">
        <w:rPr>
          <w:rtl/>
        </w:rPr>
        <w:t xml:space="preserve"> </w:t>
      </w:r>
      <w:r w:rsidRPr="001F3176">
        <w:rPr>
          <w:rFonts w:hint="cs"/>
          <w:rtl/>
          <w:lang w:bidi="ar-QA"/>
        </w:rPr>
        <w:t>صحيح تفسير ابن كثير (3 / 654).</w:t>
      </w:r>
    </w:p>
  </w:footnote>
  <w:footnote w:id="143">
    <w:p w:rsidR="00441DB9" w:rsidRPr="001F3176" w:rsidRDefault="00441DB9">
      <w:pPr>
        <w:pStyle w:val="a4"/>
      </w:pPr>
      <w:r w:rsidRPr="001F3176">
        <w:rPr>
          <w:rStyle w:val="a5"/>
        </w:rPr>
        <w:footnoteRef/>
      </w:r>
      <w:r w:rsidRPr="001F3176">
        <w:rPr>
          <w:rtl/>
        </w:rPr>
        <w:t xml:space="preserve"> </w:t>
      </w:r>
      <w:r w:rsidRPr="001F3176">
        <w:rPr>
          <w:rFonts w:hint="cs"/>
          <w:rtl/>
        </w:rPr>
        <w:t>المصدر نفسه (4 / 335).</w:t>
      </w:r>
    </w:p>
  </w:footnote>
  <w:footnote w:id="144">
    <w:p w:rsidR="00441DB9" w:rsidRPr="001F3176" w:rsidRDefault="00441DB9">
      <w:pPr>
        <w:pStyle w:val="a4"/>
      </w:pPr>
      <w:r w:rsidRPr="001F3176">
        <w:rPr>
          <w:rStyle w:val="a5"/>
        </w:rPr>
        <w:footnoteRef/>
      </w:r>
      <w:r w:rsidRPr="001F3176">
        <w:rPr>
          <w:rtl/>
        </w:rPr>
        <w:t xml:space="preserve"> </w:t>
      </w:r>
      <w:r w:rsidRPr="001F3176">
        <w:rPr>
          <w:rFonts w:hint="cs"/>
          <w:rtl/>
        </w:rPr>
        <w:t>صحيح تفسير ابن كثير (3 / 115).</w:t>
      </w:r>
    </w:p>
  </w:footnote>
  <w:footnote w:id="145">
    <w:p w:rsidR="00441DB9" w:rsidRPr="001F3176" w:rsidRDefault="00441DB9">
      <w:pPr>
        <w:pStyle w:val="a4"/>
      </w:pPr>
      <w:r w:rsidRPr="001F3176">
        <w:rPr>
          <w:rStyle w:val="a5"/>
        </w:rPr>
        <w:footnoteRef/>
      </w:r>
      <w:r w:rsidRPr="001F3176">
        <w:rPr>
          <w:rtl/>
        </w:rPr>
        <w:t xml:space="preserve"> </w:t>
      </w:r>
      <w:r w:rsidRPr="001F3176">
        <w:rPr>
          <w:rtl/>
          <w:lang w:bidi="ar-QA"/>
        </w:rPr>
        <w:t>مسلم، ك القدر رقم 2653.</w:t>
      </w:r>
    </w:p>
  </w:footnote>
  <w:footnote w:id="146">
    <w:p w:rsidR="00441DB9" w:rsidRPr="001F3176" w:rsidRDefault="00441DB9" w:rsidP="006836BA">
      <w:pPr>
        <w:pStyle w:val="a4"/>
        <w:rPr>
          <w:lang w:bidi="ar-QA"/>
        </w:rPr>
      </w:pPr>
      <w:r w:rsidRPr="001F3176">
        <w:rPr>
          <w:rStyle w:val="a5"/>
        </w:rPr>
        <w:footnoteRef/>
      </w:r>
      <w:r w:rsidRPr="001F3176">
        <w:rPr>
          <w:rFonts w:hint="cs"/>
          <w:rtl/>
          <w:lang w:bidi="ar-QA"/>
        </w:rPr>
        <w:t xml:space="preserve"> </w:t>
      </w:r>
      <w:r w:rsidRPr="001F3176">
        <w:rPr>
          <w:rtl/>
          <w:lang w:bidi="ar-QA"/>
        </w:rPr>
        <w:t>شرح النووي على صحيح مسلم (16/ 203).</w:t>
      </w:r>
    </w:p>
  </w:footnote>
  <w:footnote w:id="147">
    <w:p w:rsidR="00441DB9" w:rsidRPr="001F3176" w:rsidRDefault="00441DB9">
      <w:pPr>
        <w:pStyle w:val="a4"/>
      </w:pPr>
      <w:r w:rsidRPr="001F3176">
        <w:rPr>
          <w:rStyle w:val="a5"/>
        </w:rPr>
        <w:footnoteRef/>
      </w:r>
      <w:r w:rsidRPr="001F3176">
        <w:rPr>
          <w:rtl/>
        </w:rPr>
        <w:t xml:space="preserve"> </w:t>
      </w:r>
      <w:r w:rsidRPr="001F3176">
        <w:rPr>
          <w:rtl/>
          <w:lang w:bidi="ar-QA"/>
        </w:rPr>
        <w:t>سنن الترمزي (4/ 667) رقم 2516 حسن صحيح.</w:t>
      </w:r>
    </w:p>
  </w:footnote>
  <w:footnote w:id="148">
    <w:p w:rsidR="00441DB9" w:rsidRPr="001F3176" w:rsidRDefault="00441DB9">
      <w:pPr>
        <w:pStyle w:val="a4"/>
        <w:rPr>
          <w:lang w:bidi="ar-QA"/>
        </w:rPr>
      </w:pPr>
      <w:r w:rsidRPr="001F3176">
        <w:rPr>
          <w:rStyle w:val="a5"/>
        </w:rPr>
        <w:footnoteRef/>
      </w:r>
      <w:r w:rsidRPr="001F3176">
        <w:rPr>
          <w:rtl/>
        </w:rPr>
        <w:t xml:space="preserve"> </w:t>
      </w:r>
      <w:r w:rsidRPr="001F3176">
        <w:rPr>
          <w:rFonts w:hint="cs"/>
          <w:rtl/>
        </w:rPr>
        <w:t>سنن أبي داد، ك السنة، باب في القدر رقم 4700.</w:t>
      </w:r>
    </w:p>
  </w:footnote>
  <w:footnote w:id="149">
    <w:p w:rsidR="00441DB9" w:rsidRPr="001F3176" w:rsidRDefault="00441DB9">
      <w:pPr>
        <w:pStyle w:val="a4"/>
        <w:rPr>
          <w:lang w:bidi="ar-QA"/>
        </w:rPr>
      </w:pPr>
      <w:r w:rsidRPr="001F3176">
        <w:rPr>
          <w:rStyle w:val="a5"/>
        </w:rPr>
        <w:footnoteRef/>
      </w:r>
      <w:r w:rsidRPr="001F3176">
        <w:rPr>
          <w:rtl/>
        </w:rPr>
        <w:t xml:space="preserve"> </w:t>
      </w:r>
      <w:r w:rsidRPr="001F3176">
        <w:rPr>
          <w:rFonts w:hint="cs"/>
          <w:rtl/>
          <w:lang w:bidi="ar-QA"/>
        </w:rPr>
        <w:t>القضاء والقدر، امحمود صـ65.</w:t>
      </w:r>
    </w:p>
  </w:footnote>
  <w:footnote w:id="150">
    <w:p w:rsidR="00441DB9" w:rsidRPr="001F3176" w:rsidRDefault="00441DB9">
      <w:pPr>
        <w:pStyle w:val="a4"/>
        <w:rPr>
          <w:lang w:bidi="ar-QA"/>
        </w:rPr>
      </w:pPr>
      <w:r w:rsidRPr="001F3176">
        <w:rPr>
          <w:rStyle w:val="a5"/>
        </w:rPr>
        <w:footnoteRef/>
      </w:r>
      <w:r w:rsidRPr="001F3176">
        <w:rPr>
          <w:rtl/>
        </w:rPr>
        <w:t xml:space="preserve"> </w:t>
      </w:r>
      <w:r w:rsidRPr="001F3176">
        <w:rPr>
          <w:rtl/>
          <w:lang w:bidi="ar-QA"/>
        </w:rPr>
        <w:t>صحيح تفسير ابن كثير (3/ 675).</w:t>
      </w:r>
    </w:p>
  </w:footnote>
  <w:footnote w:id="151">
    <w:p w:rsidR="00441DB9" w:rsidRPr="001F3176" w:rsidRDefault="00441DB9" w:rsidP="009647C9">
      <w:pPr>
        <w:pStyle w:val="a4"/>
        <w:rPr>
          <w:lang w:bidi="ar-QA"/>
        </w:rPr>
      </w:pPr>
      <w:r w:rsidRPr="001F3176">
        <w:rPr>
          <w:rStyle w:val="a5"/>
        </w:rPr>
        <w:footnoteRef/>
      </w:r>
      <w:r w:rsidRPr="001F3176">
        <w:rPr>
          <w:rtl/>
        </w:rPr>
        <w:t xml:space="preserve"> </w:t>
      </w:r>
      <w:r w:rsidRPr="001F3176">
        <w:rPr>
          <w:rFonts w:hint="cs"/>
          <w:rtl/>
        </w:rPr>
        <w:t>ا</w:t>
      </w:r>
      <w:r w:rsidRPr="001F3176">
        <w:rPr>
          <w:rtl/>
          <w:lang w:bidi="ar-QA"/>
        </w:rPr>
        <w:t>لقضاء والقدر، المحمود صـ 70.</w:t>
      </w:r>
    </w:p>
  </w:footnote>
  <w:footnote w:id="152">
    <w:p w:rsidR="00441DB9" w:rsidRPr="001F3176" w:rsidRDefault="00441DB9">
      <w:pPr>
        <w:pStyle w:val="a4"/>
        <w:rPr>
          <w:lang w:bidi="ar-QA"/>
        </w:rPr>
      </w:pPr>
      <w:r w:rsidRPr="001F3176">
        <w:rPr>
          <w:rStyle w:val="a5"/>
        </w:rPr>
        <w:footnoteRef/>
      </w:r>
      <w:r w:rsidRPr="001F3176">
        <w:rPr>
          <w:rtl/>
        </w:rPr>
        <w:t xml:space="preserve"> </w:t>
      </w:r>
      <w:r w:rsidRPr="001F3176">
        <w:rPr>
          <w:rFonts w:hint="cs"/>
          <w:rtl/>
        </w:rPr>
        <w:t>صحيح تفسير ابن كثير (1 / 338).</w:t>
      </w:r>
    </w:p>
  </w:footnote>
  <w:footnote w:id="153">
    <w:p w:rsidR="00441DB9" w:rsidRPr="001F3176" w:rsidRDefault="00441DB9">
      <w:pPr>
        <w:pStyle w:val="a4"/>
        <w:rPr>
          <w:lang w:bidi="ar-QA"/>
        </w:rPr>
      </w:pPr>
      <w:r w:rsidRPr="001F3176">
        <w:rPr>
          <w:rStyle w:val="a5"/>
        </w:rPr>
        <w:footnoteRef/>
      </w:r>
      <w:r w:rsidRPr="001F3176">
        <w:rPr>
          <w:rtl/>
        </w:rPr>
        <w:t xml:space="preserve"> </w:t>
      </w:r>
      <w:r w:rsidRPr="001F3176">
        <w:rPr>
          <w:rtl/>
          <w:lang w:bidi="ar-QA"/>
        </w:rPr>
        <w:t>القضاء والقدر صـ 71.</w:t>
      </w:r>
    </w:p>
  </w:footnote>
  <w:footnote w:id="154">
    <w:p w:rsidR="00441DB9" w:rsidRPr="001F3176" w:rsidRDefault="00441DB9">
      <w:pPr>
        <w:pStyle w:val="a4"/>
        <w:rPr>
          <w:lang w:bidi="ar-QA"/>
        </w:rPr>
      </w:pPr>
      <w:r w:rsidRPr="001F3176">
        <w:rPr>
          <w:rStyle w:val="a5"/>
        </w:rPr>
        <w:footnoteRef/>
      </w:r>
      <w:r w:rsidRPr="001F3176">
        <w:rPr>
          <w:rtl/>
        </w:rPr>
        <w:t xml:space="preserve"> </w:t>
      </w:r>
      <w:r w:rsidRPr="001F3176">
        <w:rPr>
          <w:rtl/>
          <w:lang w:bidi="ar-QA"/>
        </w:rPr>
        <w:t>صحيح تفسير ابن كثير (2/ 69).</w:t>
      </w:r>
    </w:p>
  </w:footnote>
  <w:footnote w:id="155">
    <w:p w:rsidR="00441DB9" w:rsidRPr="001F3176" w:rsidRDefault="00441DB9">
      <w:pPr>
        <w:pStyle w:val="a4"/>
        <w:rPr>
          <w:lang w:bidi="ar-QA"/>
        </w:rPr>
      </w:pPr>
      <w:r w:rsidRPr="001F3176">
        <w:rPr>
          <w:rStyle w:val="a5"/>
        </w:rPr>
        <w:footnoteRef/>
      </w:r>
      <w:r w:rsidRPr="001F3176">
        <w:rPr>
          <w:rtl/>
        </w:rPr>
        <w:t xml:space="preserve"> </w:t>
      </w:r>
      <w:r w:rsidRPr="001F3176">
        <w:rPr>
          <w:rtl/>
          <w:lang w:bidi="ar-QA"/>
        </w:rPr>
        <w:t>القضاء والقدر، عبد الرحمن المحمود صـ 69.</w:t>
      </w:r>
    </w:p>
  </w:footnote>
  <w:footnote w:id="156">
    <w:p w:rsidR="00441DB9" w:rsidRPr="001F3176" w:rsidRDefault="00441DB9" w:rsidP="004F240B">
      <w:pPr>
        <w:pStyle w:val="a4"/>
        <w:rPr>
          <w:lang w:bidi="ar-QA"/>
        </w:rPr>
      </w:pPr>
      <w:r w:rsidRPr="001F3176">
        <w:rPr>
          <w:rStyle w:val="a5"/>
        </w:rPr>
        <w:footnoteRef/>
      </w:r>
      <w:r w:rsidRPr="001F3176">
        <w:rPr>
          <w:rtl/>
          <w:lang w:bidi="ar-QA"/>
        </w:rPr>
        <w:t>المصدر نفسه صـ 69.</w:t>
      </w:r>
    </w:p>
  </w:footnote>
  <w:footnote w:id="157">
    <w:p w:rsidR="00441DB9" w:rsidRPr="001F3176" w:rsidRDefault="00441DB9">
      <w:pPr>
        <w:pStyle w:val="a4"/>
      </w:pPr>
      <w:r w:rsidRPr="001F3176">
        <w:rPr>
          <w:rStyle w:val="a5"/>
        </w:rPr>
        <w:footnoteRef/>
      </w:r>
      <w:r w:rsidRPr="001F3176">
        <w:rPr>
          <w:rtl/>
        </w:rPr>
        <w:t xml:space="preserve"> </w:t>
      </w:r>
      <w:r w:rsidRPr="001F3176">
        <w:rPr>
          <w:rtl/>
          <w:lang w:bidi="ar-QA"/>
        </w:rPr>
        <w:t>البخاري، ك الزكاة، فتح الباري (3/ 299).</w:t>
      </w:r>
    </w:p>
  </w:footnote>
  <w:footnote w:id="158">
    <w:p w:rsidR="00441DB9" w:rsidRPr="001F3176" w:rsidRDefault="00441DB9" w:rsidP="004F240B">
      <w:pPr>
        <w:pStyle w:val="a4"/>
        <w:rPr>
          <w:lang w:bidi="ar-QA"/>
        </w:rPr>
      </w:pPr>
      <w:r w:rsidRPr="001F3176">
        <w:rPr>
          <w:rStyle w:val="a5"/>
        </w:rPr>
        <w:footnoteRef/>
      </w:r>
      <w:r w:rsidRPr="001F3176">
        <w:rPr>
          <w:rtl/>
          <w:lang w:bidi="ar-QA"/>
        </w:rPr>
        <w:t>فتح الباري (10/ 451).</w:t>
      </w:r>
    </w:p>
  </w:footnote>
  <w:footnote w:id="159">
    <w:p w:rsidR="00441DB9" w:rsidRPr="001F3176" w:rsidRDefault="00441DB9" w:rsidP="00A971B9">
      <w:pPr>
        <w:pStyle w:val="a4"/>
        <w:rPr>
          <w:lang w:bidi="ar-QA"/>
        </w:rPr>
      </w:pPr>
      <w:r w:rsidRPr="001F3176">
        <w:rPr>
          <w:rStyle w:val="a5"/>
        </w:rPr>
        <w:footnoteRef/>
      </w:r>
      <w:r w:rsidRPr="001F3176">
        <w:rPr>
          <w:rtl/>
          <w:lang w:bidi="ar-QA"/>
        </w:rPr>
        <w:t>المصدر نفسه (13/ 452).</w:t>
      </w:r>
    </w:p>
  </w:footnote>
  <w:footnote w:id="160">
    <w:p w:rsidR="00441DB9" w:rsidRPr="001F3176" w:rsidRDefault="00441DB9">
      <w:pPr>
        <w:pStyle w:val="a4"/>
      </w:pPr>
      <w:r w:rsidRPr="001F3176">
        <w:rPr>
          <w:rStyle w:val="a5"/>
        </w:rPr>
        <w:footnoteRef/>
      </w:r>
      <w:r w:rsidRPr="001F3176">
        <w:rPr>
          <w:rtl/>
        </w:rPr>
        <w:t xml:space="preserve"> </w:t>
      </w:r>
      <w:r w:rsidRPr="001F3176">
        <w:rPr>
          <w:rFonts w:hint="cs"/>
          <w:rtl/>
        </w:rPr>
        <w:t>البخاري، ك فتح الباري (1 / 164).</w:t>
      </w:r>
    </w:p>
  </w:footnote>
  <w:footnote w:id="161">
    <w:p w:rsidR="00441DB9" w:rsidRPr="001F3176" w:rsidRDefault="00441DB9">
      <w:pPr>
        <w:pStyle w:val="a4"/>
      </w:pPr>
      <w:r w:rsidRPr="001F3176">
        <w:rPr>
          <w:rStyle w:val="a5"/>
        </w:rPr>
        <w:footnoteRef/>
      </w:r>
      <w:r w:rsidRPr="001F3176">
        <w:rPr>
          <w:rtl/>
        </w:rPr>
        <w:t xml:space="preserve"> </w:t>
      </w:r>
      <w:r w:rsidRPr="001F3176">
        <w:rPr>
          <w:rFonts w:hint="cs"/>
          <w:rtl/>
        </w:rPr>
        <w:t>مسلم رقم 2645.</w:t>
      </w:r>
    </w:p>
  </w:footnote>
  <w:footnote w:id="162">
    <w:p w:rsidR="00441DB9" w:rsidRPr="001F3176" w:rsidRDefault="00441DB9">
      <w:pPr>
        <w:pStyle w:val="a4"/>
      </w:pPr>
      <w:r w:rsidRPr="001F3176">
        <w:rPr>
          <w:rStyle w:val="a5"/>
        </w:rPr>
        <w:footnoteRef/>
      </w:r>
      <w:r w:rsidRPr="001F3176">
        <w:rPr>
          <w:rtl/>
        </w:rPr>
        <w:t xml:space="preserve"> </w:t>
      </w:r>
      <w:r w:rsidRPr="001F3176">
        <w:rPr>
          <w:rFonts w:hint="cs"/>
          <w:rtl/>
        </w:rPr>
        <w:t>القضاء والقدر صـ76 المحمود.</w:t>
      </w:r>
    </w:p>
  </w:footnote>
  <w:footnote w:id="163">
    <w:p w:rsidR="00441DB9" w:rsidRPr="001F3176" w:rsidRDefault="00441DB9">
      <w:pPr>
        <w:pStyle w:val="a4"/>
      </w:pPr>
      <w:r w:rsidRPr="001F3176">
        <w:rPr>
          <w:rStyle w:val="a5"/>
        </w:rPr>
        <w:footnoteRef/>
      </w:r>
      <w:r w:rsidRPr="001F3176">
        <w:rPr>
          <w:rtl/>
        </w:rPr>
        <w:t xml:space="preserve"> </w:t>
      </w:r>
      <w:r w:rsidRPr="001F3176">
        <w:rPr>
          <w:rFonts w:hint="cs"/>
          <w:rtl/>
        </w:rPr>
        <w:t>مصنف ابن أبي شيبة رقم 6742.</w:t>
      </w:r>
    </w:p>
  </w:footnote>
  <w:footnote w:id="164">
    <w:p w:rsidR="00441DB9" w:rsidRPr="001F3176" w:rsidRDefault="00441DB9">
      <w:pPr>
        <w:pStyle w:val="a4"/>
      </w:pPr>
      <w:r w:rsidRPr="001F3176">
        <w:rPr>
          <w:rStyle w:val="a5"/>
        </w:rPr>
        <w:footnoteRef/>
      </w:r>
      <w:r w:rsidRPr="001F3176">
        <w:rPr>
          <w:rtl/>
        </w:rPr>
        <w:t xml:space="preserve"> </w:t>
      </w:r>
      <w:r w:rsidRPr="001F3176">
        <w:rPr>
          <w:rFonts w:hint="cs"/>
          <w:rtl/>
        </w:rPr>
        <w:t>القضاء والقدر المحمود صـ75.</w:t>
      </w:r>
    </w:p>
  </w:footnote>
  <w:footnote w:id="165">
    <w:p w:rsidR="00441DB9" w:rsidRPr="001F3176" w:rsidRDefault="00441DB9">
      <w:pPr>
        <w:pStyle w:val="a4"/>
      </w:pPr>
      <w:r w:rsidRPr="001F3176">
        <w:rPr>
          <w:rStyle w:val="a5"/>
        </w:rPr>
        <w:footnoteRef/>
      </w:r>
      <w:r w:rsidRPr="001F3176">
        <w:rPr>
          <w:rtl/>
        </w:rPr>
        <w:t xml:space="preserve"> </w:t>
      </w:r>
      <w:r w:rsidRPr="001F3176">
        <w:rPr>
          <w:rFonts w:hint="cs"/>
          <w:rtl/>
        </w:rPr>
        <w:t>فتح الباري (11 / 139) مسلم رقم 2678.</w:t>
      </w:r>
    </w:p>
  </w:footnote>
  <w:footnote w:id="166">
    <w:p w:rsidR="00441DB9" w:rsidRPr="001F3176" w:rsidRDefault="00441DB9">
      <w:pPr>
        <w:pStyle w:val="a4"/>
      </w:pPr>
      <w:r w:rsidRPr="001F3176">
        <w:rPr>
          <w:rStyle w:val="a5"/>
        </w:rPr>
        <w:footnoteRef/>
      </w:r>
      <w:r w:rsidRPr="001F3176">
        <w:rPr>
          <w:rtl/>
        </w:rPr>
        <w:t xml:space="preserve"> </w:t>
      </w:r>
      <w:r w:rsidRPr="001F3176">
        <w:rPr>
          <w:rtl/>
          <w:lang w:bidi="ar-QA"/>
        </w:rPr>
        <w:t>شرح النووي على مسلم (17 / 6 ـ 7)، فتح الباري (11 / 140).</w:t>
      </w:r>
    </w:p>
  </w:footnote>
  <w:footnote w:id="167">
    <w:p w:rsidR="00441DB9" w:rsidRPr="001F3176" w:rsidRDefault="00441DB9">
      <w:pPr>
        <w:pStyle w:val="a4"/>
      </w:pPr>
      <w:r w:rsidRPr="001F3176">
        <w:rPr>
          <w:rStyle w:val="a5"/>
        </w:rPr>
        <w:footnoteRef/>
      </w:r>
      <w:r w:rsidRPr="001F3176">
        <w:rPr>
          <w:rtl/>
        </w:rPr>
        <w:t xml:space="preserve"> </w:t>
      </w:r>
      <w:r w:rsidRPr="001F3176">
        <w:rPr>
          <w:rFonts w:hint="cs"/>
          <w:rtl/>
          <w:lang w:bidi="ar-QA"/>
        </w:rPr>
        <w:t>مسلم، ك القدر رقمه 2654 (4 / 2045).</w:t>
      </w:r>
    </w:p>
  </w:footnote>
  <w:footnote w:id="168">
    <w:p w:rsidR="00441DB9" w:rsidRPr="001F3176" w:rsidRDefault="00441DB9">
      <w:pPr>
        <w:pStyle w:val="a4"/>
      </w:pPr>
      <w:r w:rsidRPr="001F3176">
        <w:rPr>
          <w:rStyle w:val="a5"/>
        </w:rPr>
        <w:footnoteRef/>
      </w:r>
      <w:r w:rsidRPr="001F3176">
        <w:rPr>
          <w:rtl/>
        </w:rPr>
        <w:t xml:space="preserve"> </w:t>
      </w:r>
      <w:r w:rsidRPr="001F3176">
        <w:rPr>
          <w:rFonts w:hint="cs"/>
          <w:rtl/>
        </w:rPr>
        <w:t>شرح النووي على مسلم (16 / 204).</w:t>
      </w:r>
    </w:p>
  </w:footnote>
  <w:footnote w:id="169">
    <w:p w:rsidR="00441DB9" w:rsidRPr="001F3176" w:rsidRDefault="00441DB9">
      <w:pPr>
        <w:pStyle w:val="a4"/>
      </w:pPr>
      <w:r w:rsidRPr="001F3176">
        <w:rPr>
          <w:rStyle w:val="a5"/>
        </w:rPr>
        <w:footnoteRef/>
      </w:r>
      <w:r w:rsidRPr="001F3176">
        <w:rPr>
          <w:rtl/>
        </w:rPr>
        <w:t xml:space="preserve"> </w:t>
      </w:r>
      <w:r w:rsidRPr="001F3176">
        <w:rPr>
          <w:rFonts w:hint="cs"/>
          <w:rtl/>
        </w:rPr>
        <w:t>فتح الباري (3 / 10) مسلم رقم 775..</w:t>
      </w:r>
    </w:p>
  </w:footnote>
  <w:footnote w:id="170">
    <w:p w:rsidR="00441DB9" w:rsidRPr="001F3176" w:rsidRDefault="00441DB9">
      <w:pPr>
        <w:pStyle w:val="a4"/>
      </w:pPr>
      <w:r w:rsidRPr="001F3176">
        <w:rPr>
          <w:rStyle w:val="a5"/>
        </w:rPr>
        <w:footnoteRef/>
      </w:r>
      <w:r w:rsidRPr="001F3176">
        <w:rPr>
          <w:rtl/>
        </w:rPr>
        <w:t xml:space="preserve"> </w:t>
      </w:r>
      <w:r w:rsidRPr="001F3176">
        <w:rPr>
          <w:rFonts w:hint="cs"/>
          <w:rtl/>
        </w:rPr>
        <w:t>شرح النووي (4 / 2045).</w:t>
      </w:r>
    </w:p>
  </w:footnote>
  <w:footnote w:id="171">
    <w:p w:rsidR="00441DB9" w:rsidRPr="001F3176" w:rsidRDefault="00441DB9">
      <w:pPr>
        <w:pStyle w:val="a4"/>
      </w:pPr>
      <w:r w:rsidRPr="001F3176">
        <w:rPr>
          <w:rStyle w:val="a5"/>
        </w:rPr>
        <w:footnoteRef/>
      </w:r>
      <w:r w:rsidRPr="001F3176">
        <w:rPr>
          <w:rtl/>
        </w:rPr>
        <w:t xml:space="preserve"> </w:t>
      </w:r>
      <w:r w:rsidRPr="001F3176">
        <w:rPr>
          <w:rtl/>
          <w:lang w:bidi="ar-QA"/>
        </w:rPr>
        <w:t>مسلم رقم 771.</w:t>
      </w:r>
    </w:p>
  </w:footnote>
  <w:footnote w:id="172">
    <w:p w:rsidR="00441DB9" w:rsidRPr="001F3176" w:rsidRDefault="00441DB9">
      <w:pPr>
        <w:pStyle w:val="a4"/>
      </w:pPr>
      <w:r w:rsidRPr="001F3176">
        <w:rPr>
          <w:rStyle w:val="a5"/>
        </w:rPr>
        <w:footnoteRef/>
      </w:r>
      <w:r w:rsidRPr="001F3176">
        <w:rPr>
          <w:rtl/>
        </w:rPr>
        <w:t xml:space="preserve"> </w:t>
      </w:r>
      <w:r w:rsidRPr="001F3176">
        <w:rPr>
          <w:rtl/>
          <w:lang w:bidi="ar-QA"/>
        </w:rPr>
        <w:t>مجموع الفتاوي (14 / 376).</w:t>
      </w:r>
    </w:p>
  </w:footnote>
  <w:footnote w:id="173">
    <w:p w:rsidR="00441DB9" w:rsidRPr="001F3176" w:rsidRDefault="00441DB9">
      <w:pPr>
        <w:pStyle w:val="a4"/>
      </w:pPr>
      <w:r w:rsidRPr="001F3176">
        <w:rPr>
          <w:rStyle w:val="a5"/>
        </w:rPr>
        <w:footnoteRef/>
      </w:r>
      <w:r w:rsidRPr="001F3176">
        <w:rPr>
          <w:rtl/>
        </w:rPr>
        <w:t xml:space="preserve"> </w:t>
      </w:r>
      <w:r w:rsidRPr="001F3176">
        <w:rPr>
          <w:rFonts w:hint="cs"/>
          <w:rtl/>
        </w:rPr>
        <w:t>شرح صحيح مسلم للنووي (4 / 195 ـ 196).</w:t>
      </w:r>
    </w:p>
  </w:footnote>
  <w:footnote w:id="174">
    <w:p w:rsidR="00441DB9" w:rsidRPr="001F3176" w:rsidRDefault="00441DB9">
      <w:pPr>
        <w:pStyle w:val="a4"/>
      </w:pPr>
      <w:r w:rsidRPr="001F3176">
        <w:rPr>
          <w:rStyle w:val="a5"/>
        </w:rPr>
        <w:footnoteRef/>
      </w:r>
      <w:r w:rsidRPr="001F3176">
        <w:rPr>
          <w:rtl/>
        </w:rPr>
        <w:t xml:space="preserve"> </w:t>
      </w:r>
      <w:r w:rsidRPr="001F3176">
        <w:rPr>
          <w:rtl/>
          <w:lang w:bidi="ar-QA"/>
        </w:rPr>
        <w:t>مسلم رقم 2664.</w:t>
      </w:r>
    </w:p>
  </w:footnote>
  <w:footnote w:id="175">
    <w:p w:rsidR="00441DB9" w:rsidRPr="001F3176" w:rsidRDefault="00441DB9">
      <w:pPr>
        <w:pStyle w:val="a4"/>
      </w:pPr>
      <w:r w:rsidRPr="001F3176">
        <w:rPr>
          <w:rStyle w:val="a5"/>
        </w:rPr>
        <w:footnoteRef/>
      </w:r>
      <w:r w:rsidRPr="001F3176">
        <w:rPr>
          <w:rtl/>
        </w:rPr>
        <w:t xml:space="preserve"> </w:t>
      </w:r>
      <w:r w:rsidRPr="001F3176">
        <w:rPr>
          <w:rFonts w:hint="cs"/>
          <w:rtl/>
        </w:rPr>
        <w:t>المباحث العقدية المتعلقة بالأذكار (2 / 883).</w:t>
      </w:r>
    </w:p>
  </w:footnote>
  <w:footnote w:id="176">
    <w:p w:rsidR="00441DB9" w:rsidRPr="001F3176" w:rsidRDefault="00441DB9">
      <w:pPr>
        <w:pStyle w:val="a4"/>
      </w:pPr>
      <w:r w:rsidRPr="001F3176">
        <w:rPr>
          <w:rStyle w:val="a5"/>
        </w:rPr>
        <w:footnoteRef/>
      </w:r>
      <w:r w:rsidRPr="001F3176">
        <w:rPr>
          <w:rtl/>
        </w:rPr>
        <w:t xml:space="preserve"> </w:t>
      </w:r>
      <w:r w:rsidRPr="001F3176">
        <w:rPr>
          <w:rFonts w:hint="cs"/>
          <w:rtl/>
        </w:rPr>
        <w:t>البخاري، ك التوحيد رقم 7032.</w:t>
      </w:r>
    </w:p>
  </w:footnote>
  <w:footnote w:id="177">
    <w:p w:rsidR="00441DB9" w:rsidRPr="001F3176" w:rsidRDefault="00441DB9">
      <w:pPr>
        <w:pStyle w:val="a4"/>
      </w:pPr>
      <w:r w:rsidRPr="001F3176">
        <w:rPr>
          <w:rStyle w:val="a5"/>
        </w:rPr>
        <w:footnoteRef/>
      </w:r>
      <w:r w:rsidRPr="001F3176">
        <w:rPr>
          <w:rtl/>
        </w:rPr>
        <w:t xml:space="preserve"> </w:t>
      </w:r>
      <w:r w:rsidRPr="001F3176">
        <w:rPr>
          <w:rFonts w:hint="cs"/>
          <w:rtl/>
        </w:rPr>
        <w:t>المباحث العقدية (2 / 884).</w:t>
      </w:r>
    </w:p>
  </w:footnote>
  <w:footnote w:id="178">
    <w:p w:rsidR="00441DB9" w:rsidRPr="001F3176" w:rsidRDefault="00441DB9">
      <w:pPr>
        <w:pStyle w:val="a4"/>
      </w:pPr>
      <w:r w:rsidRPr="001F3176">
        <w:rPr>
          <w:rStyle w:val="a5"/>
        </w:rPr>
        <w:footnoteRef/>
      </w:r>
      <w:r w:rsidRPr="001F3176">
        <w:rPr>
          <w:rtl/>
        </w:rPr>
        <w:t xml:space="preserve"> </w:t>
      </w:r>
      <w:r w:rsidRPr="001F3176">
        <w:rPr>
          <w:rFonts w:hint="cs"/>
          <w:rtl/>
        </w:rPr>
        <w:t>مسلم، رقم 974.</w:t>
      </w:r>
    </w:p>
  </w:footnote>
  <w:footnote w:id="179">
    <w:p w:rsidR="00441DB9" w:rsidRPr="001F3176" w:rsidRDefault="00441DB9">
      <w:pPr>
        <w:pStyle w:val="a4"/>
      </w:pPr>
      <w:r w:rsidRPr="001F3176">
        <w:rPr>
          <w:rStyle w:val="a5"/>
        </w:rPr>
        <w:footnoteRef/>
      </w:r>
      <w:r w:rsidRPr="001F3176">
        <w:rPr>
          <w:rtl/>
        </w:rPr>
        <w:t xml:space="preserve"> </w:t>
      </w:r>
      <w:r w:rsidRPr="001F3176">
        <w:rPr>
          <w:rtl/>
          <w:lang w:bidi="ar-QA"/>
        </w:rPr>
        <w:t>معارج القبول (3 / 940).</w:t>
      </w:r>
    </w:p>
  </w:footnote>
  <w:footnote w:id="180">
    <w:p w:rsidR="00441DB9" w:rsidRPr="001F3176" w:rsidRDefault="00441DB9">
      <w:pPr>
        <w:pStyle w:val="a4"/>
      </w:pPr>
      <w:r w:rsidRPr="001F3176">
        <w:rPr>
          <w:rStyle w:val="a5"/>
        </w:rPr>
        <w:footnoteRef/>
      </w:r>
      <w:r w:rsidRPr="001F3176">
        <w:rPr>
          <w:rtl/>
        </w:rPr>
        <w:t xml:space="preserve"> </w:t>
      </w:r>
      <w:r w:rsidRPr="001F3176">
        <w:rPr>
          <w:rFonts w:hint="cs"/>
          <w:rtl/>
        </w:rPr>
        <w:t>زاد المسير في علم التفسير (7 / 70).</w:t>
      </w:r>
    </w:p>
  </w:footnote>
  <w:footnote w:id="181">
    <w:p w:rsidR="00441DB9" w:rsidRPr="001F3176" w:rsidRDefault="00441DB9">
      <w:pPr>
        <w:pStyle w:val="a4"/>
      </w:pPr>
      <w:r w:rsidRPr="001F3176">
        <w:rPr>
          <w:rStyle w:val="a5"/>
        </w:rPr>
        <w:footnoteRef/>
      </w:r>
      <w:r w:rsidRPr="001F3176">
        <w:rPr>
          <w:rtl/>
        </w:rPr>
        <w:t xml:space="preserve"> </w:t>
      </w:r>
      <w:r w:rsidRPr="001F3176">
        <w:rPr>
          <w:rtl/>
          <w:lang w:bidi="ar-QA"/>
        </w:rPr>
        <w:t>تفسير ابن كثير (7 / 22) القضاء والقدر صـ77.</w:t>
      </w:r>
    </w:p>
  </w:footnote>
  <w:footnote w:id="182">
    <w:p w:rsidR="00441DB9" w:rsidRPr="001F3176" w:rsidRDefault="00441DB9" w:rsidP="007D6205">
      <w:pPr>
        <w:pStyle w:val="a4"/>
        <w:rPr>
          <w:rtl/>
          <w:lang w:bidi="ar-QA"/>
        </w:rPr>
      </w:pPr>
      <w:r w:rsidRPr="001F3176">
        <w:rPr>
          <w:rStyle w:val="a5"/>
        </w:rPr>
        <w:footnoteRef/>
      </w:r>
      <w:r w:rsidRPr="001F3176">
        <w:rPr>
          <w:rFonts w:hint="cs"/>
          <w:rtl/>
          <w:lang w:bidi="ar-QA"/>
        </w:rPr>
        <w:t xml:space="preserve"> </w:t>
      </w:r>
      <w:r w:rsidRPr="001F3176">
        <w:rPr>
          <w:rtl/>
          <w:lang w:bidi="ar-QA"/>
        </w:rPr>
        <w:t>تفسير ابن كثير (7 / 22) القضاء والقدر صـ77.</w:t>
      </w:r>
    </w:p>
  </w:footnote>
  <w:footnote w:id="183">
    <w:p w:rsidR="00441DB9" w:rsidRPr="001F3176" w:rsidRDefault="00441DB9" w:rsidP="00A971B9">
      <w:pPr>
        <w:pStyle w:val="a4"/>
        <w:rPr>
          <w:rtl/>
          <w:lang w:bidi="ar-QA"/>
        </w:rPr>
      </w:pPr>
      <w:r w:rsidRPr="001F3176">
        <w:rPr>
          <w:rStyle w:val="a5"/>
        </w:rPr>
        <w:footnoteRef/>
      </w:r>
      <w:r w:rsidRPr="001F3176">
        <w:rPr>
          <w:rtl/>
          <w:lang w:bidi="ar-QA"/>
        </w:rPr>
        <w:t>القضاء والقدر، عبد الرحمن المحمود صـ77.</w:t>
      </w:r>
    </w:p>
  </w:footnote>
  <w:footnote w:id="184">
    <w:p w:rsidR="00441DB9" w:rsidRPr="001F3176" w:rsidRDefault="00441DB9">
      <w:pPr>
        <w:pStyle w:val="a4"/>
      </w:pPr>
      <w:r w:rsidRPr="001F3176">
        <w:rPr>
          <w:rStyle w:val="a5"/>
        </w:rPr>
        <w:footnoteRef/>
      </w:r>
      <w:r w:rsidRPr="001F3176">
        <w:rPr>
          <w:rtl/>
        </w:rPr>
        <w:t xml:space="preserve"> </w:t>
      </w:r>
      <w:r w:rsidRPr="001F3176">
        <w:rPr>
          <w:rFonts w:hint="cs"/>
          <w:rtl/>
        </w:rPr>
        <w:t>القضاء والقدر، المحمود صـ78.</w:t>
      </w:r>
    </w:p>
  </w:footnote>
  <w:footnote w:id="185">
    <w:p w:rsidR="00441DB9" w:rsidRPr="001F3176" w:rsidRDefault="00441DB9">
      <w:pPr>
        <w:pStyle w:val="a4"/>
      </w:pPr>
      <w:r w:rsidRPr="001F3176">
        <w:rPr>
          <w:rStyle w:val="a5"/>
        </w:rPr>
        <w:footnoteRef/>
      </w:r>
      <w:r w:rsidRPr="001F3176">
        <w:rPr>
          <w:rtl/>
        </w:rPr>
        <w:t xml:space="preserve"> </w:t>
      </w:r>
      <w:r w:rsidRPr="001F3176">
        <w:rPr>
          <w:rFonts w:hint="cs"/>
          <w:rtl/>
        </w:rPr>
        <w:t>فتح البيان في مقاصد القرآن صديق خان (9 / 74).</w:t>
      </w:r>
    </w:p>
  </w:footnote>
  <w:footnote w:id="186">
    <w:p w:rsidR="00441DB9" w:rsidRPr="001F3176" w:rsidRDefault="00441DB9">
      <w:pPr>
        <w:pStyle w:val="a4"/>
      </w:pPr>
      <w:r w:rsidRPr="001F3176">
        <w:rPr>
          <w:rStyle w:val="a5"/>
        </w:rPr>
        <w:footnoteRef/>
      </w:r>
      <w:r w:rsidRPr="001F3176">
        <w:rPr>
          <w:rtl/>
        </w:rPr>
        <w:t xml:space="preserve"> </w:t>
      </w:r>
      <w:r w:rsidRPr="001F3176">
        <w:rPr>
          <w:rFonts w:hint="cs"/>
          <w:rtl/>
        </w:rPr>
        <w:t>القضاء والقدر، المحمود صـ79.</w:t>
      </w:r>
    </w:p>
  </w:footnote>
  <w:footnote w:id="187">
    <w:p w:rsidR="00441DB9" w:rsidRPr="001F3176" w:rsidRDefault="00441DB9">
      <w:pPr>
        <w:pStyle w:val="a4"/>
      </w:pPr>
      <w:r w:rsidRPr="001F3176">
        <w:rPr>
          <w:rStyle w:val="a5"/>
        </w:rPr>
        <w:footnoteRef/>
      </w:r>
      <w:r w:rsidRPr="001F3176">
        <w:rPr>
          <w:rtl/>
        </w:rPr>
        <w:t xml:space="preserve"> </w:t>
      </w:r>
      <w:r w:rsidRPr="001F3176">
        <w:rPr>
          <w:rtl/>
          <w:lang w:bidi="ar-QA"/>
        </w:rPr>
        <w:t>مسند أحمد (3 / 4224) السنة لابن أبي عاصم رقم 381.</w:t>
      </w:r>
    </w:p>
  </w:footnote>
  <w:footnote w:id="188">
    <w:p w:rsidR="00441DB9" w:rsidRPr="001F3176" w:rsidRDefault="00441DB9" w:rsidP="000C5902">
      <w:pPr>
        <w:pStyle w:val="a4"/>
        <w:rPr>
          <w:rtl/>
          <w:lang w:bidi="ar-QA"/>
        </w:rPr>
      </w:pPr>
      <w:r w:rsidRPr="001F3176">
        <w:rPr>
          <w:rStyle w:val="a5"/>
        </w:rPr>
        <w:footnoteRef/>
      </w:r>
      <w:r w:rsidRPr="001F3176">
        <w:rPr>
          <w:rtl/>
          <w:lang w:bidi="ar-QA"/>
        </w:rPr>
        <w:t>القضاء والقدر، عبد الرحمن المحمود صـ80.</w:t>
      </w:r>
    </w:p>
  </w:footnote>
  <w:footnote w:id="189">
    <w:p w:rsidR="00441DB9" w:rsidRPr="001F3176" w:rsidRDefault="00441DB9">
      <w:pPr>
        <w:pStyle w:val="a4"/>
      </w:pPr>
      <w:r w:rsidRPr="001F3176">
        <w:rPr>
          <w:rStyle w:val="a5"/>
        </w:rPr>
        <w:footnoteRef/>
      </w:r>
      <w:r w:rsidRPr="001F3176">
        <w:rPr>
          <w:rtl/>
        </w:rPr>
        <w:t xml:space="preserve"> </w:t>
      </w:r>
      <w:r w:rsidRPr="001F3176">
        <w:rPr>
          <w:rtl/>
          <w:lang w:bidi="ar-QA"/>
        </w:rPr>
        <w:t>مسلم، ك الذكر والدعاء رقم 2722 (4/ 2088).</w:t>
      </w:r>
    </w:p>
  </w:footnote>
  <w:footnote w:id="190">
    <w:p w:rsidR="00441DB9" w:rsidRPr="001F3176" w:rsidRDefault="00441DB9">
      <w:pPr>
        <w:pStyle w:val="a4"/>
      </w:pPr>
      <w:r w:rsidRPr="001F3176">
        <w:rPr>
          <w:rStyle w:val="a5"/>
        </w:rPr>
        <w:footnoteRef/>
      </w:r>
      <w:r w:rsidRPr="001F3176">
        <w:rPr>
          <w:rtl/>
        </w:rPr>
        <w:t xml:space="preserve"> </w:t>
      </w:r>
      <w:r w:rsidRPr="001F3176">
        <w:rPr>
          <w:rFonts w:hint="cs"/>
          <w:rtl/>
        </w:rPr>
        <w:t>شرح النووي على مسلم (17 / 41).</w:t>
      </w:r>
    </w:p>
  </w:footnote>
  <w:footnote w:id="191">
    <w:p w:rsidR="00441DB9" w:rsidRPr="001F3176" w:rsidRDefault="00441DB9">
      <w:pPr>
        <w:pStyle w:val="a4"/>
      </w:pPr>
      <w:r w:rsidRPr="001F3176">
        <w:rPr>
          <w:rStyle w:val="a5"/>
        </w:rPr>
        <w:footnoteRef/>
      </w:r>
      <w:r w:rsidRPr="001F3176">
        <w:rPr>
          <w:rtl/>
        </w:rPr>
        <w:t xml:space="preserve"> </w:t>
      </w:r>
      <w:r w:rsidRPr="001F3176">
        <w:rPr>
          <w:rFonts w:hint="cs"/>
          <w:rtl/>
        </w:rPr>
        <w:t>زاد المسير، ابن الجوزي (9 / 140).</w:t>
      </w:r>
    </w:p>
  </w:footnote>
  <w:footnote w:id="192">
    <w:p w:rsidR="00441DB9" w:rsidRPr="001F3176" w:rsidRDefault="00441DB9">
      <w:pPr>
        <w:pStyle w:val="a4"/>
      </w:pPr>
      <w:r w:rsidRPr="001F3176">
        <w:rPr>
          <w:rStyle w:val="a5"/>
        </w:rPr>
        <w:footnoteRef/>
      </w:r>
      <w:r w:rsidRPr="001F3176">
        <w:rPr>
          <w:rtl/>
        </w:rPr>
        <w:t xml:space="preserve"> </w:t>
      </w:r>
      <w:r w:rsidRPr="001F3176">
        <w:rPr>
          <w:rtl/>
          <w:lang w:bidi="ar-QA"/>
        </w:rPr>
        <w:t>فتح الباري (11/ 516).</w:t>
      </w:r>
    </w:p>
  </w:footnote>
  <w:footnote w:id="193">
    <w:p w:rsidR="00441DB9" w:rsidRPr="001F3176" w:rsidRDefault="00441DB9">
      <w:pPr>
        <w:pStyle w:val="a4"/>
      </w:pPr>
      <w:r w:rsidRPr="001F3176">
        <w:rPr>
          <w:rStyle w:val="a5"/>
        </w:rPr>
        <w:footnoteRef/>
      </w:r>
      <w:r w:rsidRPr="001F3176">
        <w:rPr>
          <w:rtl/>
        </w:rPr>
        <w:t xml:space="preserve"> </w:t>
      </w:r>
      <w:r w:rsidRPr="001F3176">
        <w:rPr>
          <w:rtl/>
          <w:lang w:bidi="ar-QA"/>
        </w:rPr>
        <w:t>المصدر نفسه (7/ 399).</w:t>
      </w:r>
    </w:p>
  </w:footnote>
  <w:footnote w:id="194">
    <w:p w:rsidR="00441DB9" w:rsidRPr="001F3176" w:rsidRDefault="00441DB9" w:rsidP="004A597B">
      <w:pPr>
        <w:pStyle w:val="a4"/>
        <w:rPr>
          <w:lang w:bidi="ar-QA"/>
        </w:rPr>
      </w:pPr>
      <w:r w:rsidRPr="001F3176">
        <w:rPr>
          <w:rStyle w:val="a5"/>
        </w:rPr>
        <w:footnoteRef/>
      </w:r>
      <w:r w:rsidRPr="001F3176">
        <w:rPr>
          <w:rtl/>
          <w:lang w:bidi="ar-QA"/>
        </w:rPr>
        <w:t>المصدر نفسه (11/ 516).</w:t>
      </w:r>
    </w:p>
  </w:footnote>
  <w:footnote w:id="195">
    <w:p w:rsidR="00441DB9" w:rsidRPr="001F3176" w:rsidRDefault="00441DB9" w:rsidP="00A971B9">
      <w:pPr>
        <w:pStyle w:val="a4"/>
        <w:rPr>
          <w:lang w:bidi="ar-QA"/>
        </w:rPr>
      </w:pPr>
      <w:r w:rsidRPr="001F3176">
        <w:rPr>
          <w:rStyle w:val="a5"/>
        </w:rPr>
        <w:footnoteRef/>
      </w:r>
      <w:r w:rsidRPr="001F3176">
        <w:rPr>
          <w:rStyle w:val="a5"/>
        </w:rPr>
        <w:footnoteRef/>
      </w:r>
      <w:r w:rsidRPr="001F3176">
        <w:rPr>
          <w:rFonts w:hint="cs"/>
          <w:rtl/>
        </w:rPr>
        <w:t>القضاء والقدر، عبد الرحمن المحمود صـ 83.</w:t>
      </w:r>
    </w:p>
  </w:footnote>
  <w:footnote w:id="196">
    <w:p w:rsidR="00441DB9" w:rsidRPr="001F3176" w:rsidRDefault="00441DB9">
      <w:pPr>
        <w:pStyle w:val="a4"/>
      </w:pPr>
      <w:r w:rsidRPr="001F3176">
        <w:rPr>
          <w:rStyle w:val="a5"/>
        </w:rPr>
        <w:footnoteRef/>
      </w:r>
      <w:r w:rsidRPr="001F3176">
        <w:rPr>
          <w:rtl/>
        </w:rPr>
        <w:t xml:space="preserve"> </w:t>
      </w:r>
      <w:r w:rsidRPr="001F3176">
        <w:rPr>
          <w:rFonts w:hint="cs"/>
          <w:rtl/>
        </w:rPr>
        <w:t>فتح الباري (2 / 325).</w:t>
      </w:r>
    </w:p>
  </w:footnote>
  <w:footnote w:id="197">
    <w:p w:rsidR="00441DB9" w:rsidRPr="001F3176" w:rsidRDefault="00441DB9">
      <w:pPr>
        <w:pStyle w:val="a4"/>
      </w:pPr>
      <w:r w:rsidRPr="001F3176">
        <w:rPr>
          <w:rStyle w:val="a5"/>
        </w:rPr>
        <w:footnoteRef/>
      </w:r>
      <w:r w:rsidRPr="001F3176">
        <w:rPr>
          <w:rtl/>
        </w:rPr>
        <w:t xml:space="preserve"> </w:t>
      </w:r>
      <w:r w:rsidRPr="001F3176">
        <w:rPr>
          <w:rFonts w:hint="cs"/>
          <w:rtl/>
        </w:rPr>
        <w:t>القضاء والقدر، المحمود صـ81.</w:t>
      </w:r>
    </w:p>
  </w:footnote>
  <w:footnote w:id="198">
    <w:p w:rsidR="00441DB9" w:rsidRPr="001F3176" w:rsidRDefault="00441DB9">
      <w:pPr>
        <w:pStyle w:val="a4"/>
      </w:pPr>
      <w:r w:rsidRPr="001F3176">
        <w:rPr>
          <w:rStyle w:val="a5"/>
        </w:rPr>
        <w:footnoteRef/>
      </w:r>
      <w:r w:rsidRPr="001F3176">
        <w:rPr>
          <w:rtl/>
        </w:rPr>
        <w:t xml:space="preserve"> </w:t>
      </w:r>
      <w:r w:rsidRPr="001F3176">
        <w:rPr>
          <w:rtl/>
          <w:lang w:bidi="ar-QA"/>
        </w:rPr>
        <w:t>فتح الباري (11/ 500).</w:t>
      </w:r>
    </w:p>
  </w:footnote>
  <w:footnote w:id="199">
    <w:p w:rsidR="00441DB9" w:rsidRPr="001F3176" w:rsidRDefault="00441DB9" w:rsidP="004A597B">
      <w:pPr>
        <w:pStyle w:val="a4"/>
        <w:rPr>
          <w:lang w:bidi="ar-QA"/>
        </w:rPr>
      </w:pPr>
      <w:r w:rsidRPr="001F3176">
        <w:rPr>
          <w:rStyle w:val="a5"/>
        </w:rPr>
        <w:footnoteRef/>
      </w:r>
      <w:r w:rsidRPr="001F3176">
        <w:rPr>
          <w:rtl/>
          <w:lang w:bidi="ar-QA"/>
        </w:rPr>
        <w:t>شرح النووي على صحيح مسلم (17/ 26 ـ 27).</w:t>
      </w:r>
    </w:p>
  </w:footnote>
  <w:footnote w:id="200">
    <w:p w:rsidR="00441DB9" w:rsidRPr="001F3176" w:rsidRDefault="00441DB9" w:rsidP="00A971B9">
      <w:pPr>
        <w:pStyle w:val="a4"/>
        <w:rPr>
          <w:lang w:bidi="ar-QA"/>
        </w:rPr>
      </w:pPr>
      <w:r w:rsidRPr="001F3176">
        <w:rPr>
          <w:rStyle w:val="a5"/>
        </w:rPr>
        <w:footnoteRef/>
      </w:r>
      <w:r w:rsidRPr="001F3176">
        <w:rPr>
          <w:rtl/>
          <w:lang w:bidi="ar-QA"/>
        </w:rPr>
        <w:t>المصدر نفسه (17/ 27).</w:t>
      </w:r>
    </w:p>
  </w:footnote>
  <w:footnote w:id="201">
    <w:p w:rsidR="00441DB9" w:rsidRPr="001F3176" w:rsidRDefault="00441DB9">
      <w:pPr>
        <w:pStyle w:val="a4"/>
      </w:pPr>
      <w:r w:rsidRPr="001F3176">
        <w:rPr>
          <w:rStyle w:val="a5"/>
        </w:rPr>
        <w:footnoteRef/>
      </w:r>
      <w:r w:rsidRPr="001F3176">
        <w:rPr>
          <w:rtl/>
        </w:rPr>
        <w:t xml:space="preserve"> </w:t>
      </w:r>
      <w:r w:rsidRPr="001F3176">
        <w:rPr>
          <w:rFonts w:hint="cs"/>
          <w:rtl/>
        </w:rPr>
        <w:t>مسلم، ك صلاة المسافرين رقم 771.</w:t>
      </w:r>
    </w:p>
  </w:footnote>
  <w:footnote w:id="202">
    <w:p w:rsidR="00441DB9" w:rsidRPr="001F3176" w:rsidRDefault="00441DB9">
      <w:pPr>
        <w:pStyle w:val="a4"/>
      </w:pPr>
      <w:r w:rsidRPr="001F3176">
        <w:rPr>
          <w:rStyle w:val="a5"/>
        </w:rPr>
        <w:footnoteRef/>
      </w:r>
      <w:r w:rsidRPr="001F3176">
        <w:rPr>
          <w:rtl/>
        </w:rPr>
        <w:t xml:space="preserve"> </w:t>
      </w:r>
      <w:r w:rsidRPr="001F3176">
        <w:rPr>
          <w:rtl/>
          <w:lang w:bidi="ar-QA"/>
        </w:rPr>
        <w:t>المباحث العقدية (2/ 886).</w:t>
      </w:r>
    </w:p>
  </w:footnote>
  <w:footnote w:id="203">
    <w:p w:rsidR="00441DB9" w:rsidRPr="001F3176" w:rsidRDefault="00441DB9">
      <w:pPr>
        <w:pStyle w:val="a4"/>
      </w:pPr>
      <w:r w:rsidRPr="001F3176">
        <w:rPr>
          <w:rStyle w:val="a5"/>
        </w:rPr>
        <w:footnoteRef/>
      </w:r>
      <w:r w:rsidRPr="001F3176">
        <w:rPr>
          <w:rtl/>
        </w:rPr>
        <w:t xml:space="preserve"> </w:t>
      </w:r>
      <w:r w:rsidRPr="001F3176">
        <w:rPr>
          <w:rFonts w:hint="cs"/>
          <w:rtl/>
        </w:rPr>
        <w:t>البخاري، ك الدعوات رقم 5947.</w:t>
      </w:r>
    </w:p>
  </w:footnote>
  <w:footnote w:id="204">
    <w:p w:rsidR="00441DB9" w:rsidRPr="001F3176" w:rsidRDefault="00441DB9">
      <w:pPr>
        <w:pStyle w:val="a4"/>
      </w:pPr>
      <w:r w:rsidRPr="001F3176">
        <w:rPr>
          <w:rStyle w:val="a5"/>
        </w:rPr>
        <w:footnoteRef/>
      </w:r>
      <w:r w:rsidRPr="001F3176">
        <w:rPr>
          <w:rtl/>
        </w:rPr>
        <w:t xml:space="preserve"> </w:t>
      </w:r>
      <w:r w:rsidRPr="001F3176">
        <w:rPr>
          <w:rtl/>
          <w:lang w:bidi="ar-QA"/>
        </w:rPr>
        <w:t>المباحث العقدية (2/ 886).</w:t>
      </w:r>
    </w:p>
  </w:footnote>
  <w:footnote w:id="205">
    <w:p w:rsidR="00441DB9" w:rsidRPr="001F3176" w:rsidRDefault="00441DB9" w:rsidP="00746D7E">
      <w:pPr>
        <w:pStyle w:val="a4"/>
        <w:rPr>
          <w:lang w:bidi="ar-QA"/>
        </w:rPr>
      </w:pPr>
      <w:r w:rsidRPr="001F3176">
        <w:rPr>
          <w:rStyle w:val="a5"/>
        </w:rPr>
        <w:footnoteRef/>
      </w:r>
      <w:r w:rsidRPr="001F3176">
        <w:rPr>
          <w:rFonts w:hint="cs"/>
          <w:rtl/>
          <w:lang w:bidi="ar-QA"/>
        </w:rPr>
        <w:t xml:space="preserve"> </w:t>
      </w:r>
      <w:r w:rsidRPr="001F3176">
        <w:rPr>
          <w:rtl/>
          <w:lang w:bidi="ar-QA"/>
        </w:rPr>
        <w:t>مدارج السالكين (1/ 221).</w:t>
      </w:r>
    </w:p>
  </w:footnote>
  <w:footnote w:id="206">
    <w:p w:rsidR="00441DB9" w:rsidRPr="001F3176" w:rsidRDefault="00441DB9"/>
  </w:footnote>
  <w:footnote w:id="207">
    <w:p w:rsidR="00441DB9" w:rsidRPr="001F3176" w:rsidRDefault="00441DB9">
      <w:pPr>
        <w:pStyle w:val="a4"/>
      </w:pPr>
      <w:r w:rsidRPr="001F3176">
        <w:rPr>
          <w:rStyle w:val="a5"/>
        </w:rPr>
        <w:footnoteRef/>
      </w:r>
      <w:r w:rsidRPr="001F3176">
        <w:rPr>
          <w:rtl/>
        </w:rPr>
        <w:t xml:space="preserve"> </w:t>
      </w:r>
      <w:r w:rsidRPr="001F3176">
        <w:rPr>
          <w:rFonts w:hint="cs"/>
          <w:rtl/>
        </w:rPr>
        <w:t>مسلم، ك القدر رقم 2653.</w:t>
      </w:r>
    </w:p>
  </w:footnote>
  <w:footnote w:id="208">
    <w:p w:rsidR="00441DB9" w:rsidRPr="001F3176" w:rsidRDefault="00441DB9">
      <w:pPr>
        <w:pStyle w:val="a4"/>
      </w:pPr>
      <w:r w:rsidRPr="001F3176">
        <w:rPr>
          <w:rStyle w:val="a5"/>
        </w:rPr>
        <w:footnoteRef/>
      </w:r>
      <w:r w:rsidRPr="001F3176">
        <w:rPr>
          <w:rtl/>
        </w:rPr>
        <w:t xml:space="preserve"> </w:t>
      </w:r>
      <w:r w:rsidRPr="001F3176">
        <w:rPr>
          <w:rFonts w:hint="cs"/>
          <w:rtl/>
        </w:rPr>
        <w:t>القضاء والقدر عند السلف، علي السيد الوصيفي صـ56.</w:t>
      </w:r>
    </w:p>
  </w:footnote>
  <w:footnote w:id="209">
    <w:p w:rsidR="00441DB9" w:rsidRPr="001F3176" w:rsidRDefault="00441DB9">
      <w:pPr>
        <w:pStyle w:val="a4"/>
      </w:pPr>
      <w:r w:rsidRPr="001F3176">
        <w:rPr>
          <w:rStyle w:val="a5"/>
        </w:rPr>
        <w:footnoteRef/>
      </w:r>
      <w:r w:rsidRPr="001F3176">
        <w:rPr>
          <w:rtl/>
        </w:rPr>
        <w:t xml:space="preserve"> </w:t>
      </w:r>
      <w:r w:rsidRPr="001F3176">
        <w:rPr>
          <w:rtl/>
          <w:lang w:bidi="ar-QA"/>
        </w:rPr>
        <w:t>المصدر نفسه صـ 57.</w:t>
      </w:r>
    </w:p>
  </w:footnote>
  <w:footnote w:id="210">
    <w:p w:rsidR="00441DB9" w:rsidRPr="001F3176" w:rsidRDefault="00441DB9" w:rsidP="00202604">
      <w:pPr>
        <w:pStyle w:val="a4"/>
        <w:rPr>
          <w:lang w:bidi="ar-QA"/>
        </w:rPr>
      </w:pPr>
      <w:r w:rsidRPr="001F3176">
        <w:rPr>
          <w:rStyle w:val="a5"/>
        </w:rPr>
        <w:footnoteRef/>
      </w:r>
      <w:r w:rsidRPr="001F3176">
        <w:rPr>
          <w:rtl/>
          <w:lang w:bidi="ar-QA"/>
        </w:rPr>
        <w:t>السلسلة الصحيحة للألباني رقم 48.</w:t>
      </w:r>
    </w:p>
  </w:footnote>
  <w:footnote w:id="211">
    <w:p w:rsidR="00441DB9" w:rsidRPr="001F3176" w:rsidRDefault="00441DB9">
      <w:pPr>
        <w:pStyle w:val="a4"/>
      </w:pPr>
      <w:r w:rsidRPr="001F3176">
        <w:rPr>
          <w:rStyle w:val="a5"/>
        </w:rPr>
        <w:footnoteRef/>
      </w:r>
      <w:r w:rsidRPr="001F3176">
        <w:rPr>
          <w:rtl/>
        </w:rPr>
        <w:t xml:space="preserve"> </w:t>
      </w:r>
      <w:r w:rsidRPr="001F3176">
        <w:rPr>
          <w:rFonts w:hint="cs"/>
          <w:rtl/>
        </w:rPr>
        <w:t>معارج القبول (3 / 934).</w:t>
      </w:r>
    </w:p>
  </w:footnote>
  <w:footnote w:id="212">
    <w:p w:rsidR="00441DB9" w:rsidRPr="001F3176" w:rsidRDefault="00441DB9">
      <w:pPr>
        <w:pStyle w:val="a4"/>
      </w:pPr>
      <w:r w:rsidRPr="001F3176">
        <w:rPr>
          <w:rStyle w:val="a5"/>
        </w:rPr>
        <w:footnoteRef/>
      </w:r>
      <w:r w:rsidRPr="001F3176">
        <w:rPr>
          <w:rtl/>
        </w:rPr>
        <w:t xml:space="preserve"> </w:t>
      </w:r>
      <w:r w:rsidRPr="001F3176">
        <w:rPr>
          <w:rFonts w:hint="cs"/>
          <w:rtl/>
        </w:rPr>
        <w:t>المصدر نفسه (3 / 935).</w:t>
      </w:r>
    </w:p>
  </w:footnote>
  <w:footnote w:id="213">
    <w:p w:rsidR="00441DB9" w:rsidRPr="001F3176" w:rsidRDefault="00441DB9">
      <w:pPr>
        <w:pStyle w:val="a4"/>
      </w:pPr>
      <w:r w:rsidRPr="001F3176">
        <w:rPr>
          <w:rStyle w:val="a5"/>
        </w:rPr>
        <w:footnoteRef/>
      </w:r>
      <w:r w:rsidRPr="001F3176">
        <w:rPr>
          <w:rtl/>
        </w:rPr>
        <w:t xml:space="preserve"> </w:t>
      </w:r>
      <w:r w:rsidRPr="001F3176">
        <w:rPr>
          <w:rtl/>
          <w:lang w:bidi="ar-QA"/>
        </w:rPr>
        <w:t>البخاري في كتاب بدء الخلق رقم 3208.</w:t>
      </w:r>
    </w:p>
  </w:footnote>
  <w:footnote w:id="214">
    <w:p w:rsidR="00441DB9" w:rsidRPr="001F3176" w:rsidRDefault="00441DB9" w:rsidP="002C35DC">
      <w:pPr>
        <w:pStyle w:val="a4"/>
        <w:rPr>
          <w:lang w:bidi="ar-QA"/>
        </w:rPr>
      </w:pPr>
      <w:r w:rsidRPr="001F3176">
        <w:rPr>
          <w:rStyle w:val="a5"/>
        </w:rPr>
        <w:footnoteRef/>
      </w:r>
      <w:r w:rsidRPr="001F3176">
        <w:rPr>
          <w:rtl/>
        </w:rPr>
        <w:t xml:space="preserve"> مسلم، ك القدر رقم 2645.</w:t>
      </w:r>
    </w:p>
  </w:footnote>
  <w:footnote w:id="215">
    <w:p w:rsidR="00441DB9" w:rsidRPr="001F3176" w:rsidRDefault="00441DB9">
      <w:pPr>
        <w:pStyle w:val="a4"/>
      </w:pPr>
      <w:r w:rsidRPr="001F3176">
        <w:rPr>
          <w:rStyle w:val="a5"/>
        </w:rPr>
        <w:footnoteRef/>
      </w:r>
      <w:r w:rsidRPr="001F3176">
        <w:rPr>
          <w:rtl/>
        </w:rPr>
        <w:t xml:space="preserve"> </w:t>
      </w:r>
      <w:r w:rsidRPr="001F3176">
        <w:rPr>
          <w:rFonts w:hint="cs"/>
          <w:rtl/>
        </w:rPr>
        <w:t>تفسير ابن كثير (4 / 140).</w:t>
      </w:r>
    </w:p>
  </w:footnote>
  <w:footnote w:id="216">
    <w:p w:rsidR="00441DB9" w:rsidRPr="001F3176" w:rsidRDefault="00441DB9">
      <w:pPr>
        <w:pStyle w:val="a4"/>
      </w:pPr>
      <w:r w:rsidRPr="001F3176">
        <w:rPr>
          <w:rStyle w:val="a5"/>
        </w:rPr>
        <w:footnoteRef/>
      </w:r>
      <w:r w:rsidRPr="001F3176">
        <w:rPr>
          <w:rtl/>
        </w:rPr>
        <w:t xml:space="preserve"> </w:t>
      </w:r>
      <w:r w:rsidRPr="001F3176">
        <w:rPr>
          <w:rFonts w:hint="cs"/>
          <w:rtl/>
        </w:rPr>
        <w:t>تفسير أبو السعود (8 / 58).</w:t>
      </w:r>
    </w:p>
  </w:footnote>
  <w:footnote w:id="217">
    <w:p w:rsidR="00441DB9" w:rsidRPr="001F3176" w:rsidRDefault="00441DB9" w:rsidP="002C35DC">
      <w:pPr>
        <w:pStyle w:val="a4"/>
        <w:rPr>
          <w:lang w:bidi="ar-QA"/>
        </w:rPr>
      </w:pPr>
      <w:r w:rsidRPr="001F3176">
        <w:rPr>
          <w:rStyle w:val="a5"/>
        </w:rPr>
        <w:footnoteRef/>
      </w:r>
      <w:r w:rsidRPr="001F3176">
        <w:rPr>
          <w:rtl/>
          <w:lang w:bidi="ar-QA"/>
        </w:rPr>
        <w:t>القضاء والقدر المحمود ص68.</w:t>
      </w:r>
    </w:p>
  </w:footnote>
  <w:footnote w:id="218">
    <w:p w:rsidR="00441DB9" w:rsidRPr="001F3176" w:rsidRDefault="00441DB9">
      <w:pPr>
        <w:pStyle w:val="a4"/>
      </w:pPr>
      <w:r w:rsidRPr="001F3176">
        <w:rPr>
          <w:rStyle w:val="a5"/>
        </w:rPr>
        <w:footnoteRef/>
      </w:r>
      <w:r w:rsidRPr="001F3176">
        <w:rPr>
          <w:rtl/>
        </w:rPr>
        <w:t xml:space="preserve"> </w:t>
      </w:r>
      <w:r w:rsidRPr="001F3176">
        <w:rPr>
          <w:rFonts w:hint="cs"/>
          <w:rtl/>
        </w:rPr>
        <w:t>تفسير ابن كثير (4 / 273)، صححه الألباني في ظلال الجنة.</w:t>
      </w:r>
    </w:p>
  </w:footnote>
  <w:footnote w:id="219">
    <w:p w:rsidR="00441DB9" w:rsidRPr="001F3176" w:rsidRDefault="00441DB9">
      <w:pPr>
        <w:pStyle w:val="a4"/>
      </w:pPr>
      <w:r w:rsidRPr="001F3176">
        <w:rPr>
          <w:rStyle w:val="a5"/>
        </w:rPr>
        <w:footnoteRef/>
      </w:r>
      <w:r w:rsidRPr="001F3176">
        <w:rPr>
          <w:rtl/>
        </w:rPr>
        <w:t xml:space="preserve"> </w:t>
      </w:r>
      <w:r w:rsidRPr="001F3176">
        <w:rPr>
          <w:rFonts w:hint="cs"/>
          <w:rtl/>
        </w:rPr>
        <w:t>تفسير الخازن والبغوي (6 / 80 ـ 81).</w:t>
      </w:r>
    </w:p>
  </w:footnote>
  <w:footnote w:id="220">
    <w:p w:rsidR="00441DB9" w:rsidRPr="001F3176" w:rsidRDefault="00441DB9">
      <w:pPr>
        <w:pStyle w:val="a4"/>
      </w:pPr>
      <w:r w:rsidRPr="001F3176">
        <w:rPr>
          <w:rStyle w:val="a5"/>
        </w:rPr>
        <w:footnoteRef/>
      </w:r>
      <w:r w:rsidRPr="001F3176">
        <w:rPr>
          <w:rtl/>
        </w:rPr>
        <w:t xml:space="preserve"> </w:t>
      </w:r>
      <w:r w:rsidRPr="001F3176">
        <w:rPr>
          <w:rFonts w:hint="cs"/>
          <w:rtl/>
        </w:rPr>
        <w:t>معارج القبول (3 / 939).</w:t>
      </w:r>
    </w:p>
  </w:footnote>
  <w:footnote w:id="221">
    <w:p w:rsidR="00441DB9" w:rsidRPr="001F3176" w:rsidRDefault="00441DB9">
      <w:pPr>
        <w:pStyle w:val="a4"/>
      </w:pPr>
      <w:r w:rsidRPr="001F3176">
        <w:rPr>
          <w:rStyle w:val="a5"/>
        </w:rPr>
        <w:footnoteRef/>
      </w:r>
      <w:r w:rsidRPr="001F3176">
        <w:rPr>
          <w:rtl/>
        </w:rPr>
        <w:t xml:space="preserve"> </w:t>
      </w:r>
      <w:r w:rsidRPr="001F3176">
        <w:rPr>
          <w:rFonts w:hint="cs"/>
          <w:rtl/>
        </w:rPr>
        <w:t>معارج القبول (3 / 940).</w:t>
      </w:r>
    </w:p>
  </w:footnote>
  <w:footnote w:id="222">
    <w:p w:rsidR="00441DB9" w:rsidRPr="001F3176" w:rsidRDefault="00441DB9" w:rsidP="0048331E">
      <w:pPr>
        <w:pStyle w:val="a4"/>
      </w:pPr>
      <w:r w:rsidRPr="001F3176">
        <w:rPr>
          <w:rStyle w:val="a5"/>
        </w:rPr>
        <w:footnoteRef/>
      </w:r>
      <w:r w:rsidRPr="001F3176">
        <w:rPr>
          <w:rtl/>
        </w:rPr>
        <w:t xml:space="preserve"> </w:t>
      </w:r>
      <w:r w:rsidRPr="001F3176">
        <w:rPr>
          <w:rFonts w:hint="cs"/>
          <w:rtl/>
        </w:rPr>
        <w:t>القضاء والقدر عند السلف للوصيفي صـ62.</w:t>
      </w:r>
    </w:p>
  </w:footnote>
  <w:footnote w:id="223">
    <w:p w:rsidR="00441DB9" w:rsidRPr="001F3176" w:rsidRDefault="00441DB9">
      <w:pPr>
        <w:pStyle w:val="a4"/>
      </w:pPr>
      <w:r w:rsidRPr="001F3176">
        <w:rPr>
          <w:rStyle w:val="a5"/>
        </w:rPr>
        <w:footnoteRef/>
      </w:r>
      <w:r w:rsidRPr="001F3176">
        <w:rPr>
          <w:rtl/>
        </w:rPr>
        <w:t xml:space="preserve"> </w:t>
      </w:r>
      <w:r w:rsidRPr="001F3176">
        <w:rPr>
          <w:rtl/>
          <w:lang w:bidi="ar-QA"/>
        </w:rPr>
        <w:t>القضاء والقدر عند السلف صـ63.</w:t>
      </w:r>
    </w:p>
  </w:footnote>
  <w:footnote w:id="224">
    <w:p w:rsidR="00441DB9" w:rsidRPr="001F3176" w:rsidRDefault="00441DB9" w:rsidP="0048331E">
      <w:pPr>
        <w:pStyle w:val="a4"/>
        <w:rPr>
          <w:lang w:bidi="ar-QA"/>
        </w:rPr>
      </w:pPr>
      <w:r w:rsidRPr="001F3176">
        <w:rPr>
          <w:rStyle w:val="a5"/>
        </w:rPr>
        <w:footnoteRef/>
      </w:r>
      <w:r w:rsidRPr="001F3176">
        <w:rPr>
          <w:rtl/>
          <w:lang w:bidi="ar-QA"/>
        </w:rPr>
        <w:t>القضاء والقدر عند السلف صـ64.</w:t>
      </w:r>
    </w:p>
  </w:footnote>
  <w:footnote w:id="225">
    <w:p w:rsidR="00441DB9" w:rsidRPr="001F3176" w:rsidRDefault="00441DB9">
      <w:pPr>
        <w:pStyle w:val="a4"/>
      </w:pPr>
      <w:r w:rsidRPr="001F3176">
        <w:rPr>
          <w:rStyle w:val="a5"/>
        </w:rPr>
        <w:footnoteRef/>
      </w:r>
      <w:r w:rsidRPr="001F3176">
        <w:rPr>
          <w:rtl/>
        </w:rPr>
        <w:t xml:space="preserve"> </w:t>
      </w:r>
      <w:r w:rsidRPr="001F3176">
        <w:rPr>
          <w:rFonts w:hint="cs"/>
          <w:rtl/>
        </w:rPr>
        <w:t>القضاء والقدر عند السلف صـ64.</w:t>
      </w:r>
    </w:p>
  </w:footnote>
  <w:footnote w:id="226">
    <w:p w:rsidR="00441DB9" w:rsidRPr="001F3176" w:rsidRDefault="00441DB9">
      <w:pPr>
        <w:pStyle w:val="a4"/>
      </w:pPr>
      <w:r w:rsidRPr="001F3176">
        <w:rPr>
          <w:rStyle w:val="a5"/>
        </w:rPr>
        <w:footnoteRef/>
      </w:r>
      <w:r w:rsidRPr="001F3176">
        <w:rPr>
          <w:rtl/>
        </w:rPr>
        <w:t xml:space="preserve"> </w:t>
      </w:r>
      <w:r w:rsidRPr="001F3176">
        <w:rPr>
          <w:rFonts w:hint="cs"/>
          <w:rtl/>
        </w:rPr>
        <w:t>القضاء القدر عند السلف صـ65.</w:t>
      </w:r>
    </w:p>
  </w:footnote>
  <w:footnote w:id="227">
    <w:p w:rsidR="00441DB9" w:rsidRPr="001F3176" w:rsidRDefault="00441DB9">
      <w:pPr>
        <w:pStyle w:val="a4"/>
      </w:pPr>
      <w:r w:rsidRPr="001F3176">
        <w:rPr>
          <w:rStyle w:val="a5"/>
        </w:rPr>
        <w:footnoteRef/>
      </w:r>
      <w:r w:rsidRPr="001F3176">
        <w:rPr>
          <w:rtl/>
        </w:rPr>
        <w:t xml:space="preserve"> </w:t>
      </w:r>
      <w:r w:rsidRPr="001F3176">
        <w:rPr>
          <w:rFonts w:hint="cs"/>
          <w:rtl/>
        </w:rPr>
        <w:t>منهج الإمام ابن أبي العز الحنفي، عبد الله الحافي صـ329.</w:t>
      </w:r>
    </w:p>
  </w:footnote>
  <w:footnote w:id="228">
    <w:p w:rsidR="00441DB9" w:rsidRPr="001F3176" w:rsidRDefault="00441DB9">
      <w:pPr>
        <w:pStyle w:val="a4"/>
      </w:pPr>
      <w:r w:rsidRPr="001F3176">
        <w:rPr>
          <w:rStyle w:val="a5"/>
        </w:rPr>
        <w:footnoteRef/>
      </w:r>
      <w:r w:rsidRPr="001F3176">
        <w:rPr>
          <w:rtl/>
        </w:rPr>
        <w:t xml:space="preserve"> </w:t>
      </w:r>
      <w:r w:rsidRPr="001F3176">
        <w:rPr>
          <w:rFonts w:hint="cs"/>
          <w:rtl/>
        </w:rPr>
        <w:t>مسلم، باب التوبة رقم 2748.</w:t>
      </w:r>
    </w:p>
  </w:footnote>
  <w:footnote w:id="229">
    <w:p w:rsidR="00441DB9" w:rsidRPr="001F3176" w:rsidRDefault="00441DB9">
      <w:pPr>
        <w:pStyle w:val="a4"/>
      </w:pPr>
      <w:r w:rsidRPr="001F3176">
        <w:rPr>
          <w:rStyle w:val="a5"/>
        </w:rPr>
        <w:footnoteRef/>
      </w:r>
      <w:r w:rsidRPr="001F3176">
        <w:rPr>
          <w:rtl/>
        </w:rPr>
        <w:t xml:space="preserve"> </w:t>
      </w:r>
      <w:r w:rsidRPr="001F3176">
        <w:rPr>
          <w:rFonts w:hint="cs"/>
          <w:rtl/>
        </w:rPr>
        <w:t>منهج الإمام ابن أبي العز الحنفي صـ330.</w:t>
      </w:r>
    </w:p>
  </w:footnote>
  <w:footnote w:id="230">
    <w:p w:rsidR="00441DB9" w:rsidRPr="001F3176" w:rsidRDefault="00441DB9">
      <w:pPr>
        <w:pStyle w:val="a4"/>
      </w:pPr>
      <w:r w:rsidRPr="001F3176">
        <w:rPr>
          <w:rStyle w:val="a5"/>
        </w:rPr>
        <w:footnoteRef/>
      </w:r>
      <w:r w:rsidRPr="001F3176">
        <w:rPr>
          <w:rtl/>
        </w:rPr>
        <w:t xml:space="preserve"> </w:t>
      </w:r>
      <w:r w:rsidRPr="001F3176">
        <w:rPr>
          <w:rFonts w:hint="cs"/>
          <w:rtl/>
        </w:rPr>
        <w:t>المصدر نفسه صـ330.</w:t>
      </w:r>
    </w:p>
  </w:footnote>
  <w:footnote w:id="231">
    <w:p w:rsidR="00441DB9" w:rsidRPr="001F3176" w:rsidRDefault="00441DB9">
      <w:pPr>
        <w:pStyle w:val="a4"/>
      </w:pPr>
      <w:r w:rsidRPr="001F3176">
        <w:rPr>
          <w:rStyle w:val="a5"/>
        </w:rPr>
        <w:footnoteRef/>
      </w:r>
      <w:r w:rsidRPr="001F3176">
        <w:rPr>
          <w:rtl/>
        </w:rPr>
        <w:t xml:space="preserve"> </w:t>
      </w:r>
      <w:r w:rsidRPr="001F3176">
        <w:rPr>
          <w:rtl/>
          <w:lang w:bidi="ar-QA"/>
        </w:rPr>
        <w:t>القضاء والقدر عند السلف صـ 65.</w:t>
      </w:r>
    </w:p>
  </w:footnote>
  <w:footnote w:id="232">
    <w:p w:rsidR="00441DB9" w:rsidRPr="001F3176" w:rsidRDefault="00441DB9" w:rsidP="00361450">
      <w:pPr>
        <w:pStyle w:val="a4"/>
        <w:rPr>
          <w:lang w:bidi="ar-QA"/>
        </w:rPr>
      </w:pPr>
      <w:r w:rsidRPr="001F3176">
        <w:rPr>
          <w:rStyle w:val="a5"/>
        </w:rPr>
        <w:footnoteRef/>
      </w:r>
      <w:r w:rsidRPr="001F3176">
        <w:rPr>
          <w:rtl/>
          <w:lang w:bidi="ar-QA"/>
        </w:rPr>
        <w:t>مجموع الفتاوى (8/ 188).</w:t>
      </w:r>
    </w:p>
  </w:footnote>
  <w:footnote w:id="233">
    <w:p w:rsidR="00441DB9" w:rsidRPr="001F3176" w:rsidRDefault="00441DB9">
      <w:pPr>
        <w:pStyle w:val="a4"/>
      </w:pPr>
      <w:r w:rsidRPr="001F3176">
        <w:rPr>
          <w:rStyle w:val="a5"/>
        </w:rPr>
        <w:footnoteRef/>
      </w:r>
      <w:r w:rsidRPr="001F3176">
        <w:rPr>
          <w:rtl/>
        </w:rPr>
        <w:t xml:space="preserve"> </w:t>
      </w:r>
      <w:r w:rsidRPr="001F3176">
        <w:rPr>
          <w:rtl/>
          <w:lang w:bidi="ar-QA"/>
        </w:rPr>
        <w:t>شرح العقيدة الواسطية، محمد الصالح بن عثيمين (</w:t>
      </w:r>
      <w:r w:rsidRPr="001F3176">
        <w:rPr>
          <w:rFonts w:hint="cs"/>
          <w:rtl/>
          <w:lang w:bidi="ar-QA"/>
        </w:rPr>
        <w:t>1 /223).</w:t>
      </w:r>
    </w:p>
  </w:footnote>
  <w:footnote w:id="234">
    <w:p w:rsidR="00441DB9" w:rsidRPr="001F3176" w:rsidRDefault="00441DB9">
      <w:pPr>
        <w:pStyle w:val="a4"/>
      </w:pPr>
      <w:r w:rsidRPr="001F3176">
        <w:rPr>
          <w:rStyle w:val="a5"/>
        </w:rPr>
        <w:footnoteRef/>
      </w:r>
      <w:r w:rsidRPr="001F3176">
        <w:rPr>
          <w:rtl/>
        </w:rPr>
        <w:t xml:space="preserve"> </w:t>
      </w:r>
      <w:r w:rsidRPr="001F3176">
        <w:rPr>
          <w:rtl/>
          <w:lang w:bidi="ar-QA"/>
        </w:rPr>
        <w:t>المجموع الثمين، لمحمد بن عثيمين (</w:t>
      </w:r>
      <w:r w:rsidRPr="001F3176">
        <w:rPr>
          <w:rFonts w:hint="cs"/>
          <w:rtl/>
          <w:lang w:bidi="ar-QA"/>
        </w:rPr>
        <w:t>1 / 157).</w:t>
      </w:r>
    </w:p>
  </w:footnote>
  <w:footnote w:id="235">
    <w:p w:rsidR="00441DB9" w:rsidRPr="001F3176" w:rsidRDefault="00441DB9">
      <w:pPr>
        <w:pStyle w:val="a4"/>
      </w:pPr>
      <w:r w:rsidRPr="001F3176">
        <w:rPr>
          <w:rStyle w:val="a5"/>
        </w:rPr>
        <w:footnoteRef/>
      </w:r>
      <w:r w:rsidRPr="001F3176">
        <w:rPr>
          <w:rtl/>
        </w:rPr>
        <w:t xml:space="preserve"> </w:t>
      </w:r>
      <w:r w:rsidRPr="001F3176">
        <w:rPr>
          <w:rtl/>
          <w:lang w:bidi="ar-QA"/>
        </w:rPr>
        <w:t>مجموع الفتاوى ابن تيمية (8/ 189)، القضاء والقدر عمر الأشقر صـ 108.</w:t>
      </w:r>
    </w:p>
  </w:footnote>
  <w:footnote w:id="236">
    <w:p w:rsidR="00441DB9" w:rsidRPr="001F3176" w:rsidRDefault="00441DB9">
      <w:pPr>
        <w:pStyle w:val="a4"/>
      </w:pPr>
      <w:r w:rsidRPr="001F3176">
        <w:rPr>
          <w:rStyle w:val="a5"/>
        </w:rPr>
        <w:footnoteRef/>
      </w:r>
      <w:r w:rsidRPr="001F3176">
        <w:rPr>
          <w:rtl/>
        </w:rPr>
        <w:t xml:space="preserve"> </w:t>
      </w:r>
      <w:r w:rsidRPr="001F3176">
        <w:rPr>
          <w:rtl/>
          <w:lang w:bidi="ar-QA"/>
        </w:rPr>
        <w:t>مجموع فتاوى ابن تيمية (8/ 198)، القضاء والقدر للأشقر صـ 108.</w:t>
      </w:r>
    </w:p>
  </w:footnote>
  <w:footnote w:id="237">
    <w:p w:rsidR="00441DB9" w:rsidRPr="001F3176" w:rsidRDefault="00441DB9">
      <w:pPr>
        <w:pStyle w:val="a4"/>
      </w:pPr>
      <w:r w:rsidRPr="001F3176">
        <w:rPr>
          <w:rStyle w:val="a5"/>
        </w:rPr>
        <w:footnoteRef/>
      </w:r>
      <w:r w:rsidRPr="001F3176">
        <w:rPr>
          <w:rtl/>
        </w:rPr>
        <w:t xml:space="preserve"> </w:t>
      </w:r>
      <w:r w:rsidRPr="001F3176">
        <w:rPr>
          <w:rFonts w:hint="cs"/>
          <w:rtl/>
        </w:rPr>
        <w:t>من كتاب شفاء العليل، أنظر: الجامع الصحيح في القدر صـ129.</w:t>
      </w:r>
    </w:p>
  </w:footnote>
  <w:footnote w:id="238">
    <w:p w:rsidR="00441DB9" w:rsidRPr="001F3176" w:rsidRDefault="00441DB9">
      <w:pPr>
        <w:pStyle w:val="a4"/>
      </w:pPr>
      <w:r w:rsidRPr="001F3176">
        <w:rPr>
          <w:rStyle w:val="a5"/>
        </w:rPr>
        <w:footnoteRef/>
      </w:r>
      <w:r w:rsidRPr="001F3176">
        <w:rPr>
          <w:rtl/>
        </w:rPr>
        <w:t xml:space="preserve"> </w:t>
      </w:r>
      <w:r w:rsidRPr="001F3176">
        <w:rPr>
          <w:rtl/>
          <w:lang w:bidi="ar-QA"/>
        </w:rPr>
        <w:t>الجامع الصحيح في القدر صـ 131.</w:t>
      </w:r>
    </w:p>
  </w:footnote>
  <w:footnote w:id="239">
    <w:p w:rsidR="00441DB9" w:rsidRPr="001F3176" w:rsidRDefault="00441DB9">
      <w:pPr>
        <w:pStyle w:val="a4"/>
      </w:pPr>
      <w:r w:rsidRPr="001F3176">
        <w:rPr>
          <w:rStyle w:val="a5"/>
        </w:rPr>
        <w:footnoteRef/>
      </w:r>
      <w:r w:rsidRPr="001F3176">
        <w:rPr>
          <w:rtl/>
        </w:rPr>
        <w:t xml:space="preserve"> </w:t>
      </w:r>
      <w:r w:rsidRPr="001F3176">
        <w:rPr>
          <w:rtl/>
          <w:lang w:bidi="ar-QA"/>
        </w:rPr>
        <w:t>المصدر نفسه صـ 131.</w:t>
      </w:r>
    </w:p>
  </w:footnote>
  <w:footnote w:id="240">
    <w:p w:rsidR="00441DB9" w:rsidRPr="001F3176" w:rsidRDefault="00441DB9">
      <w:pPr>
        <w:pStyle w:val="a4"/>
      </w:pPr>
      <w:r w:rsidRPr="001F3176">
        <w:rPr>
          <w:rStyle w:val="a5"/>
        </w:rPr>
        <w:footnoteRef/>
      </w:r>
      <w:r w:rsidRPr="001F3176">
        <w:rPr>
          <w:rtl/>
        </w:rPr>
        <w:t xml:space="preserve"> </w:t>
      </w:r>
      <w:r w:rsidRPr="001F3176">
        <w:rPr>
          <w:rtl/>
          <w:lang w:bidi="ar-QA"/>
        </w:rPr>
        <w:t>الجامع الصحيح في القدر، مقبل الوادعي صـ 132.</w:t>
      </w:r>
    </w:p>
  </w:footnote>
  <w:footnote w:id="241">
    <w:p w:rsidR="00441DB9" w:rsidRPr="001F3176" w:rsidRDefault="00441DB9" w:rsidP="00DE32D9">
      <w:pPr>
        <w:pStyle w:val="a4"/>
        <w:rPr>
          <w:lang w:bidi="ar-QA"/>
        </w:rPr>
      </w:pPr>
      <w:r w:rsidRPr="001F3176">
        <w:rPr>
          <w:rStyle w:val="a5"/>
        </w:rPr>
        <w:footnoteRef/>
      </w:r>
      <w:r w:rsidRPr="001F3176">
        <w:rPr>
          <w:rtl/>
        </w:rPr>
        <w:t xml:space="preserve"> </w:t>
      </w:r>
      <w:r w:rsidRPr="001F3176">
        <w:rPr>
          <w:rFonts w:hint="cs"/>
          <w:rtl/>
          <w:lang w:bidi="ar-QA"/>
        </w:rPr>
        <w:t>المصدر نفسه.</w:t>
      </w:r>
    </w:p>
  </w:footnote>
  <w:footnote w:id="242">
    <w:p w:rsidR="00441DB9" w:rsidRPr="001F3176" w:rsidRDefault="00441DB9">
      <w:pPr>
        <w:pStyle w:val="a4"/>
      </w:pPr>
      <w:r w:rsidRPr="001F3176">
        <w:rPr>
          <w:rStyle w:val="a5"/>
        </w:rPr>
        <w:footnoteRef/>
      </w:r>
      <w:r w:rsidRPr="001F3176">
        <w:rPr>
          <w:rtl/>
        </w:rPr>
        <w:t xml:space="preserve"> </w:t>
      </w:r>
      <w:r w:rsidRPr="001F3176">
        <w:rPr>
          <w:rtl/>
          <w:lang w:bidi="ar-QA"/>
        </w:rPr>
        <w:t>المصدر نفسه صـ 133 نقلاً عن شفاء العليل لابن القيم.</w:t>
      </w:r>
    </w:p>
  </w:footnote>
  <w:footnote w:id="243">
    <w:p w:rsidR="00441DB9" w:rsidRPr="001F3176" w:rsidRDefault="00441DB9">
      <w:pPr>
        <w:pStyle w:val="a4"/>
      </w:pPr>
      <w:r w:rsidRPr="001F3176">
        <w:rPr>
          <w:rStyle w:val="a5"/>
        </w:rPr>
        <w:footnoteRef/>
      </w:r>
      <w:r w:rsidRPr="001F3176">
        <w:rPr>
          <w:rtl/>
        </w:rPr>
        <w:t xml:space="preserve"> </w:t>
      </w:r>
      <w:r w:rsidRPr="001F3176">
        <w:rPr>
          <w:rtl/>
          <w:lang w:bidi="ar-QA"/>
        </w:rPr>
        <w:t>الجامع الصحيح في القدر صـ 134.</w:t>
      </w:r>
    </w:p>
  </w:footnote>
  <w:footnote w:id="244">
    <w:p w:rsidR="00441DB9" w:rsidRPr="001F3176" w:rsidRDefault="00441DB9">
      <w:pPr>
        <w:pStyle w:val="a4"/>
      </w:pPr>
      <w:r w:rsidRPr="001F3176">
        <w:rPr>
          <w:rStyle w:val="a5"/>
        </w:rPr>
        <w:footnoteRef/>
      </w:r>
      <w:r w:rsidRPr="001F3176">
        <w:rPr>
          <w:rtl/>
        </w:rPr>
        <w:t xml:space="preserve"> </w:t>
      </w:r>
      <w:r w:rsidRPr="001F3176">
        <w:rPr>
          <w:rtl/>
          <w:lang w:bidi="ar-QA"/>
        </w:rPr>
        <w:t>المصدر نفسه صـ 134.</w:t>
      </w:r>
    </w:p>
  </w:footnote>
  <w:footnote w:id="245">
    <w:p w:rsidR="00441DB9" w:rsidRPr="001F3176" w:rsidRDefault="00441DB9">
      <w:pPr>
        <w:pStyle w:val="a4"/>
      </w:pPr>
      <w:r w:rsidRPr="001F3176">
        <w:rPr>
          <w:rStyle w:val="a5"/>
        </w:rPr>
        <w:footnoteRef/>
      </w:r>
      <w:r w:rsidRPr="001F3176">
        <w:rPr>
          <w:rtl/>
        </w:rPr>
        <w:t xml:space="preserve"> </w:t>
      </w:r>
      <w:r w:rsidRPr="001F3176">
        <w:rPr>
          <w:rtl/>
          <w:lang w:bidi="ar-QA"/>
        </w:rPr>
        <w:t>المصدر نفسه صـ 134.</w:t>
      </w:r>
    </w:p>
  </w:footnote>
  <w:footnote w:id="246">
    <w:p w:rsidR="00441DB9" w:rsidRPr="001F3176" w:rsidRDefault="00441DB9">
      <w:pPr>
        <w:pStyle w:val="a4"/>
      </w:pPr>
      <w:r w:rsidRPr="001F3176">
        <w:rPr>
          <w:rStyle w:val="a5"/>
        </w:rPr>
        <w:footnoteRef/>
      </w:r>
      <w:r w:rsidRPr="001F3176">
        <w:rPr>
          <w:rtl/>
        </w:rPr>
        <w:t xml:space="preserve"> </w:t>
      </w:r>
      <w:r w:rsidRPr="001F3176">
        <w:rPr>
          <w:rtl/>
          <w:lang w:bidi="ar-QA"/>
        </w:rPr>
        <w:t>الجامع الصحيح في القدر صـ 137.</w:t>
      </w:r>
    </w:p>
  </w:footnote>
  <w:footnote w:id="247">
    <w:p w:rsidR="00441DB9" w:rsidRPr="001F3176" w:rsidRDefault="00441DB9">
      <w:pPr>
        <w:pStyle w:val="a4"/>
      </w:pPr>
      <w:r w:rsidRPr="001F3176">
        <w:rPr>
          <w:rStyle w:val="a5"/>
        </w:rPr>
        <w:footnoteRef/>
      </w:r>
      <w:r w:rsidRPr="001F3176">
        <w:rPr>
          <w:rtl/>
        </w:rPr>
        <w:t xml:space="preserve"> </w:t>
      </w:r>
      <w:r w:rsidRPr="001F3176">
        <w:rPr>
          <w:rtl/>
          <w:lang w:bidi="ar-QA"/>
        </w:rPr>
        <w:t>الجامع الصحيح في القدر صـ137.</w:t>
      </w:r>
    </w:p>
  </w:footnote>
  <w:footnote w:id="248">
    <w:p w:rsidR="00441DB9" w:rsidRPr="001F3176" w:rsidRDefault="00441DB9">
      <w:pPr>
        <w:pStyle w:val="a4"/>
      </w:pPr>
      <w:r w:rsidRPr="001F3176">
        <w:rPr>
          <w:rStyle w:val="a5"/>
        </w:rPr>
        <w:footnoteRef/>
      </w:r>
      <w:r w:rsidRPr="001F3176">
        <w:rPr>
          <w:rtl/>
        </w:rPr>
        <w:t xml:space="preserve"> </w:t>
      </w:r>
      <w:r w:rsidRPr="001F3176">
        <w:rPr>
          <w:rtl/>
          <w:lang w:bidi="ar-QA"/>
        </w:rPr>
        <w:t>المباحث العقدية (2 / 887).</w:t>
      </w:r>
    </w:p>
  </w:footnote>
  <w:footnote w:id="249">
    <w:p w:rsidR="00441DB9" w:rsidRPr="001F3176" w:rsidRDefault="00441DB9">
      <w:pPr>
        <w:pStyle w:val="a4"/>
      </w:pPr>
      <w:r w:rsidRPr="001F3176">
        <w:rPr>
          <w:rStyle w:val="a5"/>
        </w:rPr>
        <w:footnoteRef/>
      </w:r>
      <w:r w:rsidRPr="001F3176">
        <w:rPr>
          <w:rtl/>
        </w:rPr>
        <w:t xml:space="preserve"> </w:t>
      </w:r>
      <w:r w:rsidRPr="001F3176">
        <w:rPr>
          <w:rtl/>
          <w:lang w:bidi="ar-QA"/>
        </w:rPr>
        <w:t>البخاري، ك المغازي (4 / 1541) رقم 39668.</w:t>
      </w:r>
    </w:p>
  </w:footnote>
  <w:footnote w:id="250">
    <w:p w:rsidR="00441DB9" w:rsidRPr="001F3176" w:rsidRDefault="00441DB9">
      <w:pPr>
        <w:pStyle w:val="a4"/>
      </w:pPr>
      <w:r w:rsidRPr="001F3176">
        <w:rPr>
          <w:rStyle w:val="a5"/>
        </w:rPr>
        <w:footnoteRef/>
      </w:r>
      <w:r w:rsidRPr="001F3176">
        <w:rPr>
          <w:rtl/>
        </w:rPr>
        <w:t xml:space="preserve"> </w:t>
      </w:r>
      <w:r w:rsidRPr="001F3176">
        <w:rPr>
          <w:rtl/>
          <w:lang w:bidi="ar-QA"/>
        </w:rPr>
        <w:t>شرح صحيح مسلم (17 / 26).</w:t>
      </w:r>
    </w:p>
  </w:footnote>
  <w:footnote w:id="251">
    <w:p w:rsidR="00441DB9" w:rsidRPr="001F3176" w:rsidRDefault="00441DB9">
      <w:pPr>
        <w:pStyle w:val="a4"/>
      </w:pPr>
      <w:r w:rsidRPr="001F3176">
        <w:rPr>
          <w:rStyle w:val="a5"/>
        </w:rPr>
        <w:footnoteRef/>
      </w:r>
      <w:r w:rsidRPr="001F3176">
        <w:rPr>
          <w:rtl/>
        </w:rPr>
        <w:t xml:space="preserve"> </w:t>
      </w:r>
      <w:r w:rsidRPr="001F3176">
        <w:rPr>
          <w:rtl/>
          <w:lang w:bidi="ar-QA"/>
        </w:rPr>
        <w:t>مجموع الفتاوي (13 / 321).</w:t>
      </w:r>
    </w:p>
  </w:footnote>
  <w:footnote w:id="252">
    <w:p w:rsidR="00441DB9" w:rsidRPr="001F3176" w:rsidRDefault="00441DB9">
      <w:pPr>
        <w:pStyle w:val="a4"/>
      </w:pPr>
      <w:r w:rsidRPr="001F3176">
        <w:rPr>
          <w:rStyle w:val="a5"/>
        </w:rPr>
        <w:footnoteRef/>
      </w:r>
      <w:r w:rsidRPr="001F3176">
        <w:rPr>
          <w:rtl/>
        </w:rPr>
        <w:t xml:space="preserve"> </w:t>
      </w:r>
      <w:r w:rsidRPr="001F3176">
        <w:rPr>
          <w:rFonts w:hint="cs"/>
          <w:rtl/>
        </w:rPr>
        <w:t>المصدر نفسه (13/ 321).</w:t>
      </w:r>
    </w:p>
  </w:footnote>
  <w:footnote w:id="253">
    <w:p w:rsidR="00441DB9" w:rsidRPr="001F3176" w:rsidRDefault="00441DB9">
      <w:pPr>
        <w:pStyle w:val="a4"/>
      </w:pPr>
      <w:r w:rsidRPr="001F3176">
        <w:rPr>
          <w:rStyle w:val="a5"/>
        </w:rPr>
        <w:footnoteRef/>
      </w:r>
      <w:r w:rsidRPr="001F3176">
        <w:rPr>
          <w:rtl/>
        </w:rPr>
        <w:t xml:space="preserve"> </w:t>
      </w:r>
      <w:r w:rsidRPr="001F3176">
        <w:rPr>
          <w:rFonts w:hint="cs"/>
          <w:rtl/>
        </w:rPr>
        <w:t>المباحث العقدية المتعلقة بالأذكار (2/ 891).</w:t>
      </w:r>
    </w:p>
  </w:footnote>
  <w:footnote w:id="254">
    <w:p w:rsidR="00441DB9" w:rsidRPr="001F3176" w:rsidRDefault="00441DB9">
      <w:pPr>
        <w:pStyle w:val="a4"/>
      </w:pPr>
      <w:r w:rsidRPr="001F3176">
        <w:rPr>
          <w:rStyle w:val="a5"/>
        </w:rPr>
        <w:footnoteRef/>
      </w:r>
      <w:r w:rsidRPr="001F3176">
        <w:rPr>
          <w:rtl/>
        </w:rPr>
        <w:t xml:space="preserve"> </w:t>
      </w:r>
      <w:r w:rsidRPr="001F3176">
        <w:rPr>
          <w:rFonts w:hint="cs"/>
          <w:rtl/>
        </w:rPr>
        <w:t>سنن الترمذي، ك الدعوات (5/ 492) رقم 3430.</w:t>
      </w:r>
    </w:p>
  </w:footnote>
  <w:footnote w:id="255">
    <w:p w:rsidR="00441DB9" w:rsidRPr="001F3176" w:rsidRDefault="00441DB9">
      <w:pPr>
        <w:pStyle w:val="a4"/>
      </w:pPr>
      <w:r w:rsidRPr="001F3176">
        <w:rPr>
          <w:rStyle w:val="a5"/>
        </w:rPr>
        <w:footnoteRef/>
      </w:r>
      <w:r w:rsidRPr="001F3176">
        <w:rPr>
          <w:rtl/>
        </w:rPr>
        <w:t xml:space="preserve"> </w:t>
      </w:r>
      <w:r w:rsidRPr="001F3176">
        <w:rPr>
          <w:rFonts w:hint="cs"/>
          <w:rtl/>
        </w:rPr>
        <w:t>سنن أبي داود رقم 5095 قال الترمذي حسن صحيح.</w:t>
      </w:r>
    </w:p>
  </w:footnote>
  <w:footnote w:id="256">
    <w:p w:rsidR="00441DB9" w:rsidRPr="001F3176" w:rsidRDefault="00441DB9">
      <w:pPr>
        <w:pStyle w:val="a4"/>
      </w:pPr>
      <w:r w:rsidRPr="001F3176">
        <w:rPr>
          <w:rStyle w:val="a5"/>
        </w:rPr>
        <w:footnoteRef/>
      </w:r>
      <w:r w:rsidRPr="001F3176">
        <w:rPr>
          <w:rtl/>
        </w:rPr>
        <w:t xml:space="preserve"> </w:t>
      </w:r>
      <w:r w:rsidRPr="001F3176">
        <w:rPr>
          <w:rFonts w:hint="cs"/>
          <w:rtl/>
        </w:rPr>
        <w:t>تفسير ابن جرير الطبري (15/ 255).</w:t>
      </w:r>
    </w:p>
  </w:footnote>
  <w:footnote w:id="257">
    <w:p w:rsidR="00441DB9" w:rsidRPr="001F3176" w:rsidRDefault="00441DB9">
      <w:pPr>
        <w:pStyle w:val="a4"/>
      </w:pPr>
      <w:r w:rsidRPr="001F3176">
        <w:rPr>
          <w:rStyle w:val="a5"/>
        </w:rPr>
        <w:footnoteRef/>
      </w:r>
      <w:r w:rsidRPr="001F3176">
        <w:rPr>
          <w:rtl/>
        </w:rPr>
        <w:t xml:space="preserve"> </w:t>
      </w:r>
      <w:r w:rsidRPr="001F3176">
        <w:rPr>
          <w:rFonts w:hint="cs"/>
          <w:rtl/>
        </w:rPr>
        <w:t>المصدر نفسه (15/ 255).</w:t>
      </w:r>
    </w:p>
  </w:footnote>
  <w:footnote w:id="258">
    <w:p w:rsidR="00441DB9" w:rsidRPr="001F3176" w:rsidRDefault="00441DB9">
      <w:pPr>
        <w:pStyle w:val="a4"/>
      </w:pPr>
      <w:r w:rsidRPr="001F3176">
        <w:rPr>
          <w:rStyle w:val="a5"/>
        </w:rPr>
        <w:footnoteRef/>
      </w:r>
      <w:r w:rsidRPr="001F3176">
        <w:rPr>
          <w:rtl/>
        </w:rPr>
        <w:t xml:space="preserve"> </w:t>
      </w:r>
      <w:r w:rsidRPr="001F3176">
        <w:rPr>
          <w:rFonts w:hint="cs"/>
          <w:rtl/>
        </w:rPr>
        <w:t>المباحث العقدية (2/ 892).</w:t>
      </w:r>
    </w:p>
  </w:footnote>
  <w:footnote w:id="259">
    <w:p w:rsidR="00441DB9" w:rsidRPr="001F3176" w:rsidRDefault="00441DB9">
      <w:pPr>
        <w:pStyle w:val="a4"/>
      </w:pPr>
      <w:r w:rsidRPr="001F3176">
        <w:rPr>
          <w:rStyle w:val="a5"/>
        </w:rPr>
        <w:footnoteRef/>
      </w:r>
      <w:r w:rsidRPr="001F3176">
        <w:rPr>
          <w:rtl/>
        </w:rPr>
        <w:t xml:space="preserve"> </w:t>
      </w:r>
      <w:r w:rsidRPr="001F3176">
        <w:rPr>
          <w:rFonts w:hint="cs"/>
          <w:rtl/>
        </w:rPr>
        <w:t>سنن الترمذي رقم 3460 وحسنه.</w:t>
      </w:r>
    </w:p>
  </w:footnote>
  <w:footnote w:id="260">
    <w:p w:rsidR="00441DB9" w:rsidRPr="001F3176" w:rsidRDefault="00441DB9">
      <w:pPr>
        <w:pStyle w:val="a4"/>
      </w:pPr>
      <w:r w:rsidRPr="001F3176">
        <w:rPr>
          <w:rStyle w:val="a5"/>
        </w:rPr>
        <w:footnoteRef/>
      </w:r>
      <w:r w:rsidRPr="001F3176">
        <w:rPr>
          <w:rtl/>
        </w:rPr>
        <w:t xml:space="preserve"> </w:t>
      </w:r>
      <w:r w:rsidRPr="001F3176">
        <w:rPr>
          <w:rFonts w:hint="cs"/>
          <w:rtl/>
        </w:rPr>
        <w:t>ابن حبان في صحيحه (3/ 103) رقم 821.</w:t>
      </w:r>
    </w:p>
  </w:footnote>
  <w:footnote w:id="261">
    <w:p w:rsidR="00441DB9" w:rsidRPr="001F3176" w:rsidRDefault="00441DB9">
      <w:pPr>
        <w:pStyle w:val="a4"/>
      </w:pPr>
      <w:r w:rsidRPr="001F3176">
        <w:rPr>
          <w:rStyle w:val="a5"/>
        </w:rPr>
        <w:footnoteRef/>
      </w:r>
      <w:r w:rsidRPr="001F3176">
        <w:rPr>
          <w:rtl/>
        </w:rPr>
        <w:t xml:space="preserve"> </w:t>
      </w:r>
      <w:r w:rsidRPr="001F3176">
        <w:rPr>
          <w:rFonts w:hint="cs"/>
          <w:rtl/>
        </w:rPr>
        <w:t>تهذيب الأسماء واللغات للنووي (4/ 87).</w:t>
      </w:r>
    </w:p>
  </w:footnote>
  <w:footnote w:id="262">
    <w:p w:rsidR="00441DB9" w:rsidRPr="001F3176" w:rsidRDefault="00441DB9">
      <w:pPr>
        <w:pStyle w:val="a4"/>
      </w:pPr>
      <w:r w:rsidRPr="001F3176">
        <w:rPr>
          <w:rStyle w:val="a5"/>
        </w:rPr>
        <w:footnoteRef/>
      </w:r>
      <w:r w:rsidRPr="001F3176">
        <w:rPr>
          <w:rtl/>
        </w:rPr>
        <w:t xml:space="preserve"> </w:t>
      </w:r>
      <w:r w:rsidRPr="001F3176">
        <w:rPr>
          <w:rFonts w:hint="cs"/>
          <w:rtl/>
        </w:rPr>
        <w:t>العقيدة الطحاوية صـ 444 ـ 445 مع شرحها لابن أبي العز الحنفي.</w:t>
      </w:r>
    </w:p>
  </w:footnote>
  <w:footnote w:id="263">
    <w:p w:rsidR="00441DB9" w:rsidRPr="001F3176" w:rsidRDefault="00441DB9">
      <w:pPr>
        <w:pStyle w:val="a4"/>
      </w:pPr>
      <w:r w:rsidRPr="001F3176">
        <w:rPr>
          <w:rStyle w:val="a5"/>
        </w:rPr>
        <w:footnoteRef/>
      </w:r>
      <w:r w:rsidRPr="001F3176">
        <w:rPr>
          <w:rtl/>
        </w:rPr>
        <w:t xml:space="preserve"> </w:t>
      </w:r>
      <w:r w:rsidRPr="001F3176">
        <w:rPr>
          <w:rFonts w:hint="cs"/>
          <w:rtl/>
        </w:rPr>
        <w:t>مجموع الفتاوى (5/ 575).</w:t>
      </w:r>
    </w:p>
  </w:footnote>
  <w:footnote w:id="264">
    <w:p w:rsidR="00441DB9" w:rsidRPr="001F3176" w:rsidRDefault="00441DB9">
      <w:pPr>
        <w:pStyle w:val="a4"/>
      </w:pPr>
      <w:r w:rsidRPr="001F3176">
        <w:rPr>
          <w:rStyle w:val="a5"/>
        </w:rPr>
        <w:footnoteRef/>
      </w:r>
      <w:r w:rsidRPr="001F3176">
        <w:rPr>
          <w:rtl/>
        </w:rPr>
        <w:t xml:space="preserve"> </w:t>
      </w:r>
      <w:r w:rsidRPr="001F3176">
        <w:rPr>
          <w:rFonts w:hint="cs"/>
          <w:rtl/>
        </w:rPr>
        <w:t>زاد المعاد لابن القيم (4/ 204).</w:t>
      </w:r>
    </w:p>
  </w:footnote>
  <w:footnote w:id="265">
    <w:p w:rsidR="00441DB9" w:rsidRPr="001F3176" w:rsidRDefault="00441DB9">
      <w:pPr>
        <w:pStyle w:val="a4"/>
      </w:pPr>
      <w:r w:rsidRPr="001F3176">
        <w:rPr>
          <w:rStyle w:val="a5"/>
        </w:rPr>
        <w:footnoteRef/>
      </w:r>
      <w:r w:rsidRPr="001F3176">
        <w:rPr>
          <w:rtl/>
        </w:rPr>
        <w:t xml:space="preserve"> </w:t>
      </w:r>
      <w:r w:rsidRPr="001F3176">
        <w:rPr>
          <w:rtl/>
          <w:lang w:bidi="ar-QA"/>
        </w:rPr>
        <w:t>شرح العقيدة الطحاوية صـ447.</w:t>
      </w:r>
    </w:p>
  </w:footnote>
  <w:footnote w:id="266">
    <w:p w:rsidR="00441DB9" w:rsidRPr="001F3176" w:rsidRDefault="00441DB9">
      <w:pPr>
        <w:pStyle w:val="a4"/>
      </w:pPr>
      <w:r w:rsidRPr="001F3176">
        <w:rPr>
          <w:rStyle w:val="a5"/>
        </w:rPr>
        <w:footnoteRef/>
      </w:r>
      <w:r w:rsidRPr="001F3176">
        <w:rPr>
          <w:rtl/>
        </w:rPr>
        <w:t xml:space="preserve"> </w:t>
      </w:r>
      <w:r w:rsidRPr="001F3176">
        <w:rPr>
          <w:rFonts w:hint="cs"/>
          <w:rtl/>
        </w:rPr>
        <w:t>المباحث العقدية (2/ 900).</w:t>
      </w:r>
    </w:p>
  </w:footnote>
  <w:footnote w:id="267">
    <w:p w:rsidR="00441DB9" w:rsidRPr="001F3176" w:rsidRDefault="00441DB9">
      <w:pPr>
        <w:pStyle w:val="a4"/>
      </w:pPr>
      <w:r w:rsidRPr="001F3176">
        <w:rPr>
          <w:rStyle w:val="a5"/>
        </w:rPr>
        <w:footnoteRef/>
      </w:r>
      <w:r w:rsidRPr="001F3176">
        <w:rPr>
          <w:rtl/>
        </w:rPr>
        <w:t xml:space="preserve"> </w:t>
      </w:r>
      <w:r w:rsidRPr="001F3176">
        <w:rPr>
          <w:rFonts w:hint="cs"/>
          <w:rtl/>
        </w:rPr>
        <w:t>المصدر نفسه (2/ 901).</w:t>
      </w:r>
    </w:p>
  </w:footnote>
  <w:footnote w:id="268">
    <w:p w:rsidR="00441DB9" w:rsidRPr="001F3176" w:rsidRDefault="00441DB9">
      <w:pPr>
        <w:pStyle w:val="a4"/>
      </w:pPr>
      <w:r w:rsidRPr="001F3176">
        <w:rPr>
          <w:rStyle w:val="a5"/>
        </w:rPr>
        <w:footnoteRef/>
      </w:r>
      <w:r w:rsidRPr="001F3176">
        <w:rPr>
          <w:rtl/>
        </w:rPr>
        <w:t xml:space="preserve"> </w:t>
      </w:r>
      <w:r w:rsidRPr="001F3176">
        <w:rPr>
          <w:rFonts w:hint="cs"/>
          <w:rtl/>
        </w:rPr>
        <w:t>المباحث العقدية (2/ 902).</w:t>
      </w:r>
    </w:p>
  </w:footnote>
  <w:footnote w:id="269">
    <w:p w:rsidR="00441DB9" w:rsidRPr="001F3176" w:rsidRDefault="00441DB9">
      <w:pPr>
        <w:pStyle w:val="a4"/>
      </w:pPr>
      <w:r w:rsidRPr="001F3176">
        <w:rPr>
          <w:rStyle w:val="a5"/>
        </w:rPr>
        <w:footnoteRef/>
      </w:r>
      <w:r w:rsidRPr="001F3176">
        <w:rPr>
          <w:rtl/>
          <w:lang w:bidi="ar-QA"/>
        </w:rPr>
        <w:t>المصدر نفسه (2 / 903).</w:t>
      </w:r>
      <w:r w:rsidRPr="001F3176">
        <w:rPr>
          <w:rtl/>
        </w:rPr>
        <w:t xml:space="preserve"> </w:t>
      </w:r>
    </w:p>
  </w:footnote>
  <w:footnote w:id="270">
    <w:p w:rsidR="00441DB9" w:rsidRPr="001F3176" w:rsidRDefault="00441DB9">
      <w:pPr>
        <w:pStyle w:val="a4"/>
      </w:pPr>
      <w:r w:rsidRPr="001F3176">
        <w:rPr>
          <w:rStyle w:val="a5"/>
        </w:rPr>
        <w:footnoteRef/>
      </w:r>
      <w:r w:rsidRPr="001F3176">
        <w:rPr>
          <w:rtl/>
          <w:lang w:bidi="ar-QA"/>
        </w:rPr>
        <w:t>الحوقلة مفهومها وفضائلها ودلالاتها العقدية، عبد الرزاق العباد صـ83.</w:t>
      </w:r>
      <w:r w:rsidRPr="001F3176">
        <w:rPr>
          <w:rtl/>
        </w:rPr>
        <w:t xml:space="preserve"> </w:t>
      </w:r>
    </w:p>
  </w:footnote>
  <w:footnote w:id="271">
    <w:p w:rsidR="00441DB9" w:rsidRPr="001F3176" w:rsidRDefault="00441DB9">
      <w:pPr>
        <w:pStyle w:val="a4"/>
      </w:pPr>
      <w:r w:rsidRPr="001F3176">
        <w:rPr>
          <w:rStyle w:val="a5"/>
        </w:rPr>
        <w:footnoteRef/>
      </w:r>
      <w:r w:rsidRPr="001F3176">
        <w:rPr>
          <w:rtl/>
          <w:lang w:bidi="ar-QA"/>
        </w:rPr>
        <w:t>عقيدة أهل السنة والجماعة، د. سعيد مسفر القحطاني صـ253.</w:t>
      </w:r>
      <w:r w:rsidRPr="001F3176">
        <w:rPr>
          <w:rtl/>
        </w:rPr>
        <w:t xml:space="preserve"> </w:t>
      </w:r>
    </w:p>
  </w:footnote>
  <w:footnote w:id="272">
    <w:p w:rsidR="00441DB9" w:rsidRPr="001F3176" w:rsidRDefault="00441DB9">
      <w:pPr>
        <w:pStyle w:val="a4"/>
      </w:pPr>
      <w:r w:rsidRPr="001F3176">
        <w:rPr>
          <w:rStyle w:val="a5"/>
        </w:rPr>
        <w:footnoteRef/>
      </w:r>
      <w:r w:rsidRPr="001F3176">
        <w:rPr>
          <w:rtl/>
        </w:rPr>
        <w:t xml:space="preserve"> </w:t>
      </w:r>
      <w:r w:rsidRPr="001F3176">
        <w:rPr>
          <w:rFonts w:hint="cs"/>
          <w:rtl/>
        </w:rPr>
        <w:t>العقيدة الإسلامية د. أحمد محمد جلي صـ 385.</w:t>
      </w:r>
    </w:p>
  </w:footnote>
  <w:footnote w:id="273">
    <w:p w:rsidR="00441DB9" w:rsidRPr="001F3176" w:rsidRDefault="00441DB9">
      <w:pPr>
        <w:pStyle w:val="a4"/>
      </w:pPr>
      <w:r w:rsidRPr="001F3176">
        <w:rPr>
          <w:rStyle w:val="a5"/>
        </w:rPr>
        <w:footnoteRef/>
      </w:r>
      <w:r w:rsidRPr="001F3176">
        <w:rPr>
          <w:rtl/>
        </w:rPr>
        <w:t xml:space="preserve"> </w:t>
      </w:r>
      <w:r w:rsidRPr="001F3176">
        <w:rPr>
          <w:rFonts w:hint="cs"/>
          <w:rtl/>
        </w:rPr>
        <w:t>العقيدة الإسلامية د. أحمد جلي صـ 210.</w:t>
      </w:r>
    </w:p>
  </w:footnote>
  <w:footnote w:id="274">
    <w:p w:rsidR="00441DB9" w:rsidRPr="001F3176" w:rsidRDefault="00441DB9">
      <w:pPr>
        <w:pStyle w:val="a4"/>
      </w:pPr>
      <w:r w:rsidRPr="001F3176">
        <w:rPr>
          <w:rStyle w:val="a5"/>
        </w:rPr>
        <w:footnoteRef/>
      </w:r>
      <w:r w:rsidRPr="001F3176">
        <w:rPr>
          <w:rtl/>
          <w:lang w:bidi="ar-QA"/>
        </w:rPr>
        <w:t>عقيدة التوحيد من الكتاب والسنة سعاد ميبر صـ210.</w:t>
      </w:r>
      <w:r w:rsidRPr="001F3176">
        <w:rPr>
          <w:rtl/>
        </w:rPr>
        <w:t xml:space="preserve"> </w:t>
      </w:r>
    </w:p>
  </w:footnote>
  <w:footnote w:id="275">
    <w:p w:rsidR="00441DB9" w:rsidRPr="001F3176" w:rsidRDefault="00441DB9">
      <w:pPr>
        <w:pStyle w:val="a4"/>
      </w:pPr>
      <w:r w:rsidRPr="001F3176">
        <w:rPr>
          <w:rStyle w:val="a5"/>
        </w:rPr>
        <w:footnoteRef/>
      </w:r>
      <w:r w:rsidRPr="001F3176">
        <w:rPr>
          <w:rtl/>
        </w:rPr>
        <w:t xml:space="preserve"> </w:t>
      </w:r>
      <w:r w:rsidRPr="001F3176">
        <w:rPr>
          <w:rFonts w:hint="cs"/>
          <w:rtl/>
        </w:rPr>
        <w:t>صحيح مسلم، شرح النووي (1/ 154 ـ 155).</w:t>
      </w:r>
    </w:p>
  </w:footnote>
  <w:footnote w:id="276">
    <w:p w:rsidR="00441DB9" w:rsidRPr="001F3176" w:rsidRDefault="00441DB9">
      <w:pPr>
        <w:pStyle w:val="a4"/>
      </w:pPr>
      <w:r w:rsidRPr="001F3176">
        <w:rPr>
          <w:rStyle w:val="a5"/>
        </w:rPr>
        <w:footnoteRef/>
      </w:r>
      <w:r w:rsidRPr="001F3176">
        <w:rPr>
          <w:rtl/>
          <w:lang w:bidi="ar-QA"/>
        </w:rPr>
        <w:t>الإيمان بالقدر للقرضاوي صـ 63.</w:t>
      </w:r>
      <w:r w:rsidRPr="001F3176">
        <w:rPr>
          <w:rtl/>
        </w:rPr>
        <w:t xml:space="preserve"> </w:t>
      </w:r>
    </w:p>
  </w:footnote>
  <w:footnote w:id="277">
    <w:p w:rsidR="00441DB9" w:rsidRPr="001F3176" w:rsidRDefault="00441DB9">
      <w:pPr>
        <w:pStyle w:val="a4"/>
      </w:pPr>
      <w:r w:rsidRPr="001F3176">
        <w:rPr>
          <w:rStyle w:val="a5"/>
        </w:rPr>
        <w:footnoteRef/>
      </w:r>
      <w:r w:rsidRPr="001F3176">
        <w:rPr>
          <w:rtl/>
          <w:lang w:bidi="ar-QA"/>
        </w:rPr>
        <w:t>مجموع الفتاوى لا بن تيمية (8/ 264 ـ 265).</w:t>
      </w:r>
      <w:r w:rsidRPr="001F3176">
        <w:rPr>
          <w:rtl/>
        </w:rPr>
        <w:t xml:space="preserve"> </w:t>
      </w:r>
    </w:p>
  </w:footnote>
  <w:footnote w:id="278">
    <w:p w:rsidR="00441DB9" w:rsidRPr="001F3176" w:rsidRDefault="00441DB9">
      <w:pPr>
        <w:pStyle w:val="a4"/>
      </w:pPr>
      <w:r w:rsidRPr="001F3176">
        <w:rPr>
          <w:rStyle w:val="a5"/>
        </w:rPr>
        <w:footnoteRef/>
      </w:r>
      <w:r w:rsidRPr="001F3176">
        <w:rPr>
          <w:rtl/>
        </w:rPr>
        <w:t xml:space="preserve"> </w:t>
      </w:r>
      <w:r w:rsidRPr="001F3176">
        <w:rPr>
          <w:rFonts w:hint="cs"/>
          <w:rtl/>
        </w:rPr>
        <w:t>مجموع الرسائل والمسائل (5/ 139).</w:t>
      </w:r>
    </w:p>
  </w:footnote>
  <w:footnote w:id="279">
    <w:p w:rsidR="00441DB9" w:rsidRPr="001F3176" w:rsidRDefault="00441DB9">
      <w:pPr>
        <w:pStyle w:val="a4"/>
      </w:pPr>
      <w:r w:rsidRPr="001F3176">
        <w:rPr>
          <w:rStyle w:val="a5"/>
        </w:rPr>
        <w:footnoteRef/>
      </w:r>
      <w:r w:rsidRPr="001F3176">
        <w:rPr>
          <w:rtl/>
        </w:rPr>
        <w:t xml:space="preserve"> </w:t>
      </w:r>
      <w:r w:rsidRPr="001F3176">
        <w:rPr>
          <w:rFonts w:hint="cs"/>
          <w:rtl/>
        </w:rPr>
        <w:t>العقيدة الإسلامية د. أحمد جلي صـ 387.</w:t>
      </w:r>
    </w:p>
  </w:footnote>
  <w:footnote w:id="280">
    <w:p w:rsidR="00441DB9" w:rsidRPr="001F3176" w:rsidRDefault="00441DB9">
      <w:pPr>
        <w:pStyle w:val="a4"/>
      </w:pPr>
      <w:r w:rsidRPr="001F3176">
        <w:rPr>
          <w:rStyle w:val="a5"/>
        </w:rPr>
        <w:footnoteRef/>
      </w:r>
      <w:r w:rsidRPr="001F3176">
        <w:rPr>
          <w:rtl/>
        </w:rPr>
        <w:t xml:space="preserve"> </w:t>
      </w:r>
      <w:r w:rsidRPr="001F3176">
        <w:rPr>
          <w:rFonts w:hint="cs"/>
          <w:rtl/>
        </w:rPr>
        <w:t>مجمع الفتاوى ابن تيمية (8/ 263).</w:t>
      </w:r>
    </w:p>
  </w:footnote>
  <w:footnote w:id="281">
    <w:p w:rsidR="00441DB9" w:rsidRPr="001F3176" w:rsidRDefault="00441DB9">
      <w:pPr>
        <w:pStyle w:val="a4"/>
      </w:pPr>
      <w:r w:rsidRPr="001F3176">
        <w:rPr>
          <w:rStyle w:val="a5"/>
        </w:rPr>
        <w:footnoteRef/>
      </w:r>
      <w:r w:rsidRPr="001F3176">
        <w:rPr>
          <w:rtl/>
          <w:lang w:bidi="ar-QA"/>
        </w:rPr>
        <w:t>مسلم ك القدر رقم 13 (4 / 4042 ـ 4043)</w:t>
      </w:r>
      <w:r w:rsidRPr="001F3176">
        <w:rPr>
          <w:rFonts w:hint="cs"/>
          <w:rtl/>
          <w:lang w:bidi="ar-QA"/>
        </w:rPr>
        <w:t>، البخاري، ك القدر (7/ 214).</w:t>
      </w:r>
    </w:p>
  </w:footnote>
  <w:footnote w:id="282">
    <w:p w:rsidR="00441DB9" w:rsidRPr="001F3176" w:rsidRDefault="00441DB9">
      <w:pPr>
        <w:pStyle w:val="a4"/>
      </w:pPr>
      <w:r w:rsidRPr="001F3176">
        <w:rPr>
          <w:rStyle w:val="a5"/>
        </w:rPr>
        <w:footnoteRef/>
      </w:r>
      <w:r w:rsidRPr="001F3176">
        <w:rPr>
          <w:rtl/>
        </w:rPr>
        <w:t xml:space="preserve"> </w:t>
      </w:r>
      <w:r w:rsidRPr="001F3176">
        <w:rPr>
          <w:rFonts w:hint="cs"/>
          <w:rtl/>
        </w:rPr>
        <w:t>الإيمان بالقدر للقرضاوي صـ 66</w:t>
      </w:r>
    </w:p>
  </w:footnote>
  <w:footnote w:id="283">
    <w:p w:rsidR="00441DB9" w:rsidRPr="001F3176" w:rsidRDefault="00441DB9">
      <w:pPr>
        <w:pStyle w:val="a4"/>
      </w:pPr>
      <w:r w:rsidRPr="001F3176">
        <w:rPr>
          <w:rStyle w:val="a5"/>
        </w:rPr>
        <w:footnoteRef/>
      </w:r>
      <w:r w:rsidRPr="001F3176">
        <w:rPr>
          <w:rtl/>
          <w:lang w:bidi="ar-QA"/>
        </w:rPr>
        <w:t>منهج الحافظ ابن حجر العسقلاني في العقيدة (1 / 425).</w:t>
      </w:r>
      <w:r w:rsidRPr="001F3176">
        <w:rPr>
          <w:rtl/>
        </w:rPr>
        <w:t xml:space="preserve"> </w:t>
      </w:r>
    </w:p>
  </w:footnote>
  <w:footnote w:id="284">
    <w:p w:rsidR="00441DB9" w:rsidRPr="001F3176" w:rsidRDefault="00441DB9">
      <w:pPr>
        <w:pStyle w:val="a4"/>
      </w:pPr>
      <w:r w:rsidRPr="001F3176">
        <w:rPr>
          <w:rStyle w:val="a5"/>
        </w:rPr>
        <w:footnoteRef/>
      </w:r>
      <w:r w:rsidRPr="001F3176">
        <w:rPr>
          <w:rtl/>
        </w:rPr>
        <w:t xml:space="preserve"> </w:t>
      </w:r>
      <w:r w:rsidRPr="001F3176">
        <w:rPr>
          <w:rFonts w:hint="cs"/>
          <w:rtl/>
        </w:rPr>
        <w:t>مسلم رقم 2664.</w:t>
      </w:r>
    </w:p>
  </w:footnote>
  <w:footnote w:id="285">
    <w:p w:rsidR="00441DB9" w:rsidRPr="001F3176" w:rsidRDefault="00441DB9">
      <w:pPr>
        <w:pStyle w:val="a4"/>
      </w:pPr>
      <w:r w:rsidRPr="001F3176">
        <w:rPr>
          <w:rStyle w:val="a5"/>
        </w:rPr>
        <w:footnoteRef/>
      </w:r>
      <w:r w:rsidRPr="001F3176">
        <w:rPr>
          <w:rtl/>
        </w:rPr>
        <w:t xml:space="preserve"> </w:t>
      </w:r>
      <w:r w:rsidRPr="001F3176">
        <w:rPr>
          <w:rFonts w:hint="cs"/>
          <w:rtl/>
        </w:rPr>
        <w:t>الإيمان بالقدر للقرضاوي صـ 67.</w:t>
      </w:r>
    </w:p>
  </w:footnote>
  <w:footnote w:id="286">
    <w:p w:rsidR="00441DB9" w:rsidRPr="001F3176" w:rsidRDefault="00441DB9">
      <w:pPr>
        <w:pStyle w:val="a4"/>
      </w:pPr>
      <w:r w:rsidRPr="001F3176">
        <w:rPr>
          <w:rStyle w:val="a5"/>
        </w:rPr>
        <w:footnoteRef/>
      </w:r>
      <w:r w:rsidRPr="001F3176">
        <w:rPr>
          <w:rtl/>
          <w:lang w:bidi="ar-QA"/>
        </w:rPr>
        <w:t>المصدر نفسه صـ67.</w:t>
      </w:r>
      <w:r w:rsidRPr="001F3176">
        <w:rPr>
          <w:rtl/>
        </w:rPr>
        <w:t xml:space="preserve"> </w:t>
      </w:r>
    </w:p>
  </w:footnote>
  <w:footnote w:id="287">
    <w:p w:rsidR="00441DB9" w:rsidRPr="001F3176" w:rsidRDefault="00441DB9">
      <w:pPr>
        <w:pStyle w:val="a4"/>
      </w:pPr>
      <w:r w:rsidRPr="001F3176">
        <w:rPr>
          <w:rStyle w:val="a5"/>
        </w:rPr>
        <w:footnoteRef/>
      </w:r>
      <w:r w:rsidRPr="001F3176">
        <w:rPr>
          <w:rtl/>
        </w:rPr>
        <w:t xml:space="preserve"> </w:t>
      </w:r>
      <w:r w:rsidRPr="001F3176">
        <w:rPr>
          <w:rFonts w:hint="cs"/>
          <w:rtl/>
        </w:rPr>
        <w:t>المجموع الثمين لابن عثيمين (2/ 159).</w:t>
      </w:r>
    </w:p>
  </w:footnote>
  <w:footnote w:id="288">
    <w:p w:rsidR="00441DB9" w:rsidRPr="001F3176" w:rsidRDefault="00441DB9">
      <w:pPr>
        <w:pStyle w:val="a4"/>
      </w:pPr>
      <w:r w:rsidRPr="001F3176">
        <w:rPr>
          <w:rStyle w:val="a5"/>
        </w:rPr>
        <w:footnoteRef/>
      </w:r>
      <w:r w:rsidRPr="001F3176">
        <w:rPr>
          <w:rtl/>
          <w:lang w:bidi="ar-QA"/>
        </w:rPr>
        <w:t>القدر في ضوء الكتاب والسنة، محمد فتح الله كولن صـ48.</w:t>
      </w:r>
      <w:r w:rsidRPr="001F3176">
        <w:rPr>
          <w:rtl/>
        </w:rPr>
        <w:t xml:space="preserve"> </w:t>
      </w:r>
    </w:p>
  </w:footnote>
  <w:footnote w:id="289">
    <w:p w:rsidR="00441DB9" w:rsidRPr="001F3176" w:rsidRDefault="00441DB9">
      <w:pPr>
        <w:pStyle w:val="a4"/>
      </w:pPr>
      <w:r w:rsidRPr="001F3176">
        <w:rPr>
          <w:rStyle w:val="a5"/>
        </w:rPr>
        <w:footnoteRef/>
      </w:r>
      <w:r w:rsidRPr="001F3176">
        <w:rPr>
          <w:rtl/>
          <w:lang w:bidi="ar-QA"/>
        </w:rPr>
        <w:t>المجموع الثمين (1 / 170).</w:t>
      </w:r>
      <w:r w:rsidRPr="001F3176">
        <w:rPr>
          <w:rtl/>
        </w:rPr>
        <w:t xml:space="preserve"> </w:t>
      </w:r>
    </w:p>
  </w:footnote>
  <w:footnote w:id="290">
    <w:p w:rsidR="00441DB9" w:rsidRPr="001F3176" w:rsidRDefault="00441DB9">
      <w:pPr>
        <w:pStyle w:val="a4"/>
      </w:pPr>
      <w:r w:rsidRPr="001F3176">
        <w:rPr>
          <w:rStyle w:val="a5"/>
        </w:rPr>
        <w:footnoteRef/>
      </w:r>
      <w:r w:rsidRPr="001F3176">
        <w:rPr>
          <w:rtl/>
          <w:lang w:bidi="ar-QA"/>
        </w:rPr>
        <w:t>المجموع الثمين لابن عثيمين ( 1 / 171).</w:t>
      </w:r>
      <w:r w:rsidRPr="001F3176">
        <w:rPr>
          <w:rtl/>
        </w:rPr>
        <w:t xml:space="preserve"> </w:t>
      </w:r>
    </w:p>
  </w:footnote>
  <w:footnote w:id="291">
    <w:p w:rsidR="00441DB9" w:rsidRPr="001F3176" w:rsidRDefault="00441DB9">
      <w:pPr>
        <w:pStyle w:val="a4"/>
      </w:pPr>
      <w:r w:rsidRPr="001F3176">
        <w:rPr>
          <w:rStyle w:val="a5"/>
        </w:rPr>
        <w:footnoteRef/>
      </w:r>
      <w:r w:rsidRPr="001F3176">
        <w:rPr>
          <w:rtl/>
        </w:rPr>
        <w:t xml:space="preserve"> </w:t>
      </w:r>
      <w:r w:rsidRPr="001F3176">
        <w:rPr>
          <w:rFonts w:hint="cs"/>
          <w:rtl/>
        </w:rPr>
        <w:t>شفاء العليل صـ 117 لابن القيم.</w:t>
      </w:r>
    </w:p>
  </w:footnote>
  <w:footnote w:id="292">
    <w:p w:rsidR="00441DB9" w:rsidRPr="001F3176" w:rsidRDefault="00441DB9">
      <w:pPr>
        <w:pStyle w:val="a4"/>
      </w:pPr>
      <w:r w:rsidRPr="001F3176">
        <w:rPr>
          <w:rStyle w:val="a5"/>
        </w:rPr>
        <w:footnoteRef/>
      </w:r>
      <w:r w:rsidRPr="001F3176">
        <w:rPr>
          <w:rtl/>
          <w:lang w:bidi="ar-QA"/>
        </w:rPr>
        <w:t>المصدر نفسه صـ117 إلى 129.</w:t>
      </w:r>
      <w:r w:rsidRPr="001F3176">
        <w:rPr>
          <w:rtl/>
        </w:rPr>
        <w:t xml:space="preserve"> </w:t>
      </w:r>
    </w:p>
  </w:footnote>
  <w:footnote w:id="293">
    <w:p w:rsidR="00441DB9" w:rsidRPr="001F3176" w:rsidRDefault="00441DB9">
      <w:pPr>
        <w:pStyle w:val="a4"/>
      </w:pPr>
      <w:r w:rsidRPr="001F3176">
        <w:rPr>
          <w:rStyle w:val="a5"/>
        </w:rPr>
        <w:footnoteRef/>
      </w:r>
      <w:r w:rsidRPr="001F3176">
        <w:rPr>
          <w:rtl/>
        </w:rPr>
        <w:t xml:space="preserve"> </w:t>
      </w:r>
      <w:r w:rsidRPr="001F3176">
        <w:rPr>
          <w:rFonts w:hint="cs"/>
          <w:rtl/>
        </w:rPr>
        <w:t>أصول الاعتقاد في سورة يونس، قذلة بنت محمد القحطاني صـ 508.</w:t>
      </w:r>
    </w:p>
  </w:footnote>
  <w:footnote w:id="294">
    <w:p w:rsidR="00441DB9" w:rsidRPr="001F3176" w:rsidRDefault="00441DB9">
      <w:pPr>
        <w:pStyle w:val="a4"/>
      </w:pPr>
      <w:r w:rsidRPr="001F3176">
        <w:rPr>
          <w:rStyle w:val="a5"/>
        </w:rPr>
        <w:footnoteRef/>
      </w:r>
      <w:r w:rsidRPr="001F3176">
        <w:rPr>
          <w:rtl/>
        </w:rPr>
        <w:t xml:space="preserve"> </w:t>
      </w:r>
      <w:r w:rsidRPr="001F3176">
        <w:rPr>
          <w:rFonts w:hint="cs"/>
          <w:rtl/>
        </w:rPr>
        <w:t>العقيدة الإسلامية د. أحمد جلي صـ 382.</w:t>
      </w:r>
    </w:p>
  </w:footnote>
  <w:footnote w:id="295">
    <w:p w:rsidR="00441DB9" w:rsidRPr="001F3176" w:rsidRDefault="00441DB9"/>
  </w:footnote>
  <w:footnote w:id="296">
    <w:p w:rsidR="00441DB9" w:rsidRPr="001F3176" w:rsidRDefault="00441DB9">
      <w:pPr>
        <w:pStyle w:val="a4"/>
      </w:pPr>
      <w:r w:rsidRPr="001F3176">
        <w:rPr>
          <w:rStyle w:val="a5"/>
        </w:rPr>
        <w:footnoteRef/>
      </w:r>
      <w:r w:rsidRPr="001F3176">
        <w:rPr>
          <w:rtl/>
          <w:lang w:bidi="ar-QA"/>
        </w:rPr>
        <w:t>أصول الاعتقاد في سورة يونس، صـ510.</w:t>
      </w:r>
      <w:r w:rsidRPr="001F3176">
        <w:rPr>
          <w:rtl/>
        </w:rPr>
        <w:t xml:space="preserve"> </w:t>
      </w:r>
    </w:p>
  </w:footnote>
  <w:footnote w:id="297">
    <w:p w:rsidR="00441DB9" w:rsidRPr="001F3176" w:rsidRDefault="00441DB9">
      <w:pPr>
        <w:pStyle w:val="a4"/>
      </w:pPr>
      <w:r w:rsidRPr="001F3176">
        <w:rPr>
          <w:rStyle w:val="a5"/>
        </w:rPr>
        <w:footnoteRef/>
      </w:r>
      <w:r w:rsidRPr="001F3176">
        <w:rPr>
          <w:rtl/>
        </w:rPr>
        <w:t xml:space="preserve"> </w:t>
      </w:r>
      <w:r w:rsidRPr="001F3176">
        <w:rPr>
          <w:rFonts w:hint="cs"/>
          <w:rtl/>
        </w:rPr>
        <w:t>العقيدة الإسلامية أحمد جلي صـ 382.</w:t>
      </w:r>
    </w:p>
  </w:footnote>
  <w:footnote w:id="298">
    <w:p w:rsidR="00441DB9" w:rsidRPr="001F3176" w:rsidRDefault="00441DB9">
      <w:pPr>
        <w:pStyle w:val="a4"/>
      </w:pPr>
      <w:r w:rsidRPr="001F3176">
        <w:rPr>
          <w:rStyle w:val="a5"/>
        </w:rPr>
        <w:footnoteRef/>
      </w:r>
      <w:r w:rsidRPr="001F3176">
        <w:rPr>
          <w:rtl/>
          <w:lang w:bidi="ar-QA"/>
        </w:rPr>
        <w:t>العقيدة الإسلامية د. أحمد جلي صـ 383.</w:t>
      </w:r>
      <w:r w:rsidRPr="001F3176">
        <w:rPr>
          <w:rtl/>
        </w:rPr>
        <w:t xml:space="preserve"> </w:t>
      </w:r>
    </w:p>
  </w:footnote>
  <w:footnote w:id="299">
    <w:p w:rsidR="00441DB9" w:rsidRPr="001F3176" w:rsidRDefault="00441DB9">
      <w:pPr>
        <w:pStyle w:val="a4"/>
      </w:pPr>
      <w:r w:rsidRPr="001F3176">
        <w:rPr>
          <w:rStyle w:val="a5"/>
        </w:rPr>
        <w:footnoteRef/>
      </w:r>
      <w:r w:rsidRPr="001F3176">
        <w:rPr>
          <w:rtl/>
        </w:rPr>
        <w:t xml:space="preserve"> </w:t>
      </w:r>
      <w:r w:rsidRPr="001F3176">
        <w:rPr>
          <w:rFonts w:hint="cs"/>
          <w:rtl/>
        </w:rPr>
        <w:t>المصدر السابق صـ 384.</w:t>
      </w:r>
    </w:p>
  </w:footnote>
  <w:footnote w:id="300">
    <w:p w:rsidR="00441DB9" w:rsidRPr="001F3176" w:rsidRDefault="00441DB9">
      <w:pPr>
        <w:pStyle w:val="a4"/>
      </w:pPr>
      <w:r w:rsidRPr="001F3176">
        <w:rPr>
          <w:rStyle w:val="a5"/>
        </w:rPr>
        <w:footnoteRef/>
      </w:r>
      <w:r w:rsidRPr="001F3176">
        <w:rPr>
          <w:rtl/>
          <w:lang w:bidi="ar-QA"/>
        </w:rPr>
        <w:t>أصول الاعتقاد في سورة يونس صـ512.</w:t>
      </w:r>
      <w:r w:rsidRPr="001F3176">
        <w:rPr>
          <w:rtl/>
        </w:rPr>
        <w:t xml:space="preserve"> </w:t>
      </w:r>
    </w:p>
  </w:footnote>
  <w:footnote w:id="301">
    <w:p w:rsidR="00441DB9" w:rsidRPr="001F3176" w:rsidRDefault="00441DB9">
      <w:pPr>
        <w:pStyle w:val="a4"/>
      </w:pPr>
      <w:r w:rsidRPr="001F3176">
        <w:rPr>
          <w:rStyle w:val="a5"/>
        </w:rPr>
        <w:footnoteRef/>
      </w:r>
      <w:r w:rsidRPr="001F3176">
        <w:rPr>
          <w:rtl/>
        </w:rPr>
        <w:t xml:space="preserve"> </w:t>
      </w:r>
      <w:r w:rsidRPr="001F3176">
        <w:rPr>
          <w:rFonts w:hint="cs"/>
          <w:rtl/>
        </w:rPr>
        <w:t>مجموع فتاوى شيخ الإسلام ابن تيمية (8/ 205).</w:t>
      </w:r>
    </w:p>
  </w:footnote>
  <w:footnote w:id="302">
    <w:p w:rsidR="00441DB9" w:rsidRPr="001F3176" w:rsidRDefault="00441DB9">
      <w:pPr>
        <w:pStyle w:val="a4"/>
      </w:pPr>
      <w:r w:rsidRPr="001F3176">
        <w:rPr>
          <w:rStyle w:val="a5"/>
        </w:rPr>
        <w:footnoteRef/>
      </w:r>
      <w:r w:rsidRPr="001F3176">
        <w:rPr>
          <w:rtl/>
        </w:rPr>
        <w:t xml:space="preserve"> </w:t>
      </w:r>
      <w:r w:rsidRPr="001F3176">
        <w:rPr>
          <w:rFonts w:hint="cs"/>
          <w:rtl/>
        </w:rPr>
        <w:t>المصدر نفسه (2/ 16).</w:t>
      </w:r>
    </w:p>
  </w:footnote>
  <w:footnote w:id="303">
    <w:p w:rsidR="00441DB9" w:rsidRPr="001F3176" w:rsidRDefault="00441DB9">
      <w:pPr>
        <w:pStyle w:val="a4"/>
      </w:pPr>
      <w:r w:rsidRPr="001F3176">
        <w:rPr>
          <w:rStyle w:val="a5"/>
        </w:rPr>
        <w:footnoteRef/>
      </w:r>
      <w:r w:rsidRPr="001F3176">
        <w:rPr>
          <w:rtl/>
        </w:rPr>
        <w:t xml:space="preserve"> </w:t>
      </w:r>
      <w:r w:rsidRPr="001F3176">
        <w:rPr>
          <w:rFonts w:hint="cs"/>
          <w:rtl/>
        </w:rPr>
        <w:t>السنن الإلهية د. شريف الشيخ صالح (1/ 209).</w:t>
      </w:r>
    </w:p>
  </w:footnote>
  <w:footnote w:id="304">
    <w:p w:rsidR="00441DB9" w:rsidRPr="001F3176" w:rsidRDefault="00441DB9">
      <w:pPr>
        <w:pStyle w:val="a4"/>
      </w:pPr>
      <w:r w:rsidRPr="001F3176">
        <w:rPr>
          <w:rStyle w:val="a5"/>
        </w:rPr>
        <w:footnoteRef/>
      </w:r>
      <w:r w:rsidRPr="001F3176">
        <w:rPr>
          <w:rtl/>
        </w:rPr>
        <w:t xml:space="preserve"> </w:t>
      </w:r>
      <w:r w:rsidRPr="001F3176">
        <w:rPr>
          <w:rFonts w:hint="cs"/>
          <w:rtl/>
        </w:rPr>
        <w:t>البخاري، فتح الباري (8/ 512)، مسلم (4/ 2047).</w:t>
      </w:r>
    </w:p>
  </w:footnote>
  <w:footnote w:id="305">
    <w:p w:rsidR="00441DB9" w:rsidRPr="001F3176" w:rsidRDefault="00441DB9">
      <w:pPr>
        <w:pStyle w:val="a4"/>
      </w:pPr>
      <w:r w:rsidRPr="001F3176">
        <w:rPr>
          <w:rStyle w:val="a5"/>
        </w:rPr>
        <w:footnoteRef/>
      </w:r>
      <w:r w:rsidRPr="001F3176">
        <w:rPr>
          <w:rtl/>
          <w:lang w:bidi="ar-QA"/>
        </w:rPr>
        <w:t>مسلم، ك الجنة وصفة نعيمها (4 / 2197).</w:t>
      </w:r>
      <w:r w:rsidRPr="001F3176">
        <w:rPr>
          <w:rtl/>
        </w:rPr>
        <w:t xml:space="preserve"> </w:t>
      </w:r>
    </w:p>
  </w:footnote>
  <w:footnote w:id="306">
    <w:p w:rsidR="00441DB9" w:rsidRPr="001F3176" w:rsidRDefault="00441DB9">
      <w:pPr>
        <w:pStyle w:val="a4"/>
      </w:pPr>
      <w:r w:rsidRPr="001F3176">
        <w:rPr>
          <w:rStyle w:val="a5"/>
        </w:rPr>
        <w:footnoteRef/>
      </w:r>
      <w:r w:rsidRPr="001F3176">
        <w:rPr>
          <w:rtl/>
        </w:rPr>
        <w:t xml:space="preserve"> </w:t>
      </w:r>
      <w:r w:rsidRPr="001F3176">
        <w:rPr>
          <w:rFonts w:hint="cs"/>
          <w:rtl/>
        </w:rPr>
        <w:t>شفاء العليل صـ 595.</w:t>
      </w:r>
    </w:p>
  </w:footnote>
  <w:footnote w:id="307">
    <w:p w:rsidR="00441DB9" w:rsidRPr="001F3176" w:rsidRDefault="00441DB9">
      <w:pPr>
        <w:pStyle w:val="a4"/>
      </w:pPr>
      <w:r w:rsidRPr="001F3176">
        <w:rPr>
          <w:rStyle w:val="a5"/>
        </w:rPr>
        <w:footnoteRef/>
      </w:r>
      <w:r w:rsidRPr="001F3176">
        <w:rPr>
          <w:rtl/>
        </w:rPr>
        <w:t xml:space="preserve"> </w:t>
      </w:r>
      <w:r w:rsidRPr="001F3176">
        <w:rPr>
          <w:rFonts w:hint="cs"/>
          <w:rtl/>
        </w:rPr>
        <w:t>مجموع الفتاوى لابن تيمية (2/ 72).</w:t>
      </w:r>
    </w:p>
  </w:footnote>
  <w:footnote w:id="308">
    <w:p w:rsidR="00441DB9" w:rsidRPr="001F3176" w:rsidRDefault="00441DB9">
      <w:pPr>
        <w:pStyle w:val="a4"/>
      </w:pPr>
      <w:r w:rsidRPr="001F3176">
        <w:rPr>
          <w:rStyle w:val="a5"/>
        </w:rPr>
        <w:footnoteRef/>
      </w:r>
      <w:r w:rsidRPr="001F3176">
        <w:rPr>
          <w:rtl/>
        </w:rPr>
        <w:t xml:space="preserve"> </w:t>
      </w:r>
      <w:r w:rsidRPr="001F3176">
        <w:rPr>
          <w:rFonts w:hint="cs"/>
          <w:rtl/>
        </w:rPr>
        <w:t>شرح العقيدة الطحاوية صـ 272.</w:t>
      </w:r>
    </w:p>
  </w:footnote>
  <w:footnote w:id="309">
    <w:p w:rsidR="00441DB9" w:rsidRPr="001F3176" w:rsidRDefault="00441DB9">
      <w:pPr>
        <w:pStyle w:val="a4"/>
      </w:pPr>
      <w:r w:rsidRPr="001F3176">
        <w:rPr>
          <w:rStyle w:val="a5"/>
        </w:rPr>
        <w:footnoteRef/>
      </w:r>
      <w:r w:rsidRPr="001F3176">
        <w:rPr>
          <w:rtl/>
        </w:rPr>
        <w:t xml:space="preserve"> </w:t>
      </w:r>
      <w:r w:rsidRPr="001F3176">
        <w:rPr>
          <w:rFonts w:hint="cs"/>
          <w:rtl/>
        </w:rPr>
        <w:t>المصدر السابق صـ 273.</w:t>
      </w:r>
    </w:p>
  </w:footnote>
  <w:footnote w:id="310">
    <w:p w:rsidR="00441DB9" w:rsidRPr="001F3176" w:rsidRDefault="00441DB9">
      <w:pPr>
        <w:pStyle w:val="a4"/>
      </w:pPr>
      <w:r w:rsidRPr="001F3176">
        <w:rPr>
          <w:rStyle w:val="a5"/>
        </w:rPr>
        <w:footnoteRef/>
      </w:r>
      <w:r w:rsidRPr="001F3176">
        <w:rPr>
          <w:rtl/>
        </w:rPr>
        <w:t xml:space="preserve"> </w:t>
      </w:r>
      <w:r w:rsidRPr="001F3176">
        <w:rPr>
          <w:rFonts w:hint="cs"/>
          <w:rtl/>
        </w:rPr>
        <w:t>السنن الإلهية في الحياة الإنسانية (1/ 211).</w:t>
      </w:r>
    </w:p>
  </w:footnote>
  <w:footnote w:id="311">
    <w:p w:rsidR="00441DB9" w:rsidRPr="001F3176" w:rsidRDefault="00441DB9">
      <w:pPr>
        <w:pStyle w:val="a4"/>
      </w:pPr>
      <w:r w:rsidRPr="001F3176">
        <w:rPr>
          <w:rStyle w:val="a5"/>
        </w:rPr>
        <w:footnoteRef/>
      </w:r>
      <w:r w:rsidRPr="001F3176">
        <w:rPr>
          <w:rtl/>
        </w:rPr>
        <w:t xml:space="preserve"> </w:t>
      </w:r>
      <w:r w:rsidRPr="001F3176">
        <w:rPr>
          <w:rFonts w:hint="cs"/>
          <w:rtl/>
        </w:rPr>
        <w:t>المصدر نفسه (1/ 211).</w:t>
      </w:r>
    </w:p>
  </w:footnote>
  <w:footnote w:id="312">
    <w:p w:rsidR="00441DB9" w:rsidRPr="001F3176" w:rsidRDefault="00441DB9">
      <w:pPr>
        <w:pStyle w:val="a4"/>
      </w:pPr>
      <w:r w:rsidRPr="001F3176">
        <w:rPr>
          <w:rStyle w:val="a5"/>
        </w:rPr>
        <w:footnoteRef/>
      </w:r>
      <w:r w:rsidRPr="001F3176">
        <w:rPr>
          <w:rtl/>
        </w:rPr>
        <w:t xml:space="preserve"> </w:t>
      </w:r>
      <w:r w:rsidRPr="001F3176">
        <w:rPr>
          <w:rFonts w:hint="cs"/>
          <w:rtl/>
        </w:rPr>
        <w:t>منهج التربية الإسلامية محمد قطب (1/ 77).</w:t>
      </w:r>
    </w:p>
  </w:footnote>
  <w:footnote w:id="313">
    <w:p w:rsidR="00441DB9" w:rsidRPr="001F3176" w:rsidRDefault="00441DB9">
      <w:pPr>
        <w:pStyle w:val="a4"/>
      </w:pPr>
      <w:r w:rsidRPr="001F3176">
        <w:rPr>
          <w:rStyle w:val="a5"/>
        </w:rPr>
        <w:footnoteRef/>
      </w:r>
      <w:r w:rsidRPr="001F3176">
        <w:rPr>
          <w:rtl/>
        </w:rPr>
        <w:t xml:space="preserve"> </w:t>
      </w:r>
      <w:r w:rsidRPr="001F3176">
        <w:rPr>
          <w:rFonts w:hint="cs"/>
          <w:rtl/>
        </w:rPr>
        <w:t>في ظلال القرآن، سيد قطب (2/ 1821).</w:t>
      </w:r>
    </w:p>
  </w:footnote>
  <w:footnote w:id="314">
    <w:p w:rsidR="00441DB9" w:rsidRPr="001F3176" w:rsidRDefault="00441DB9">
      <w:pPr>
        <w:pStyle w:val="a4"/>
      </w:pPr>
      <w:r w:rsidRPr="001F3176">
        <w:rPr>
          <w:rStyle w:val="a5"/>
        </w:rPr>
        <w:footnoteRef/>
      </w:r>
      <w:r w:rsidRPr="001F3176">
        <w:rPr>
          <w:rtl/>
          <w:lang w:bidi="ar-QA"/>
        </w:rPr>
        <w:t>السنن الإلهية في الحياة الإنسانية (1 / 226).</w:t>
      </w:r>
      <w:r w:rsidRPr="001F3176">
        <w:rPr>
          <w:rtl/>
        </w:rPr>
        <w:t xml:space="preserve"> </w:t>
      </w:r>
    </w:p>
  </w:footnote>
  <w:footnote w:id="315">
    <w:p w:rsidR="00441DB9" w:rsidRPr="001F3176" w:rsidRDefault="00441DB9">
      <w:pPr>
        <w:pStyle w:val="a4"/>
      </w:pPr>
      <w:r w:rsidRPr="001F3176">
        <w:rPr>
          <w:rStyle w:val="a5"/>
        </w:rPr>
        <w:footnoteRef/>
      </w:r>
      <w:r w:rsidRPr="001F3176">
        <w:rPr>
          <w:rtl/>
        </w:rPr>
        <w:t xml:space="preserve"> </w:t>
      </w:r>
      <w:r w:rsidRPr="001F3176">
        <w:rPr>
          <w:rFonts w:ascii="Courier New" w:eastAsia="Times New Roman" w:hAnsi="Times New Roman" w:cs="DecoType Naskh Special" w:hint="cs"/>
          <w:noProof/>
          <w:sz w:val="8"/>
          <w:rtl/>
        </w:rPr>
        <w:t>السنن الإلهية في الحياة الإجتماعية (1 / 227).</w:t>
      </w:r>
    </w:p>
  </w:footnote>
  <w:footnote w:id="316">
    <w:p w:rsidR="00441DB9" w:rsidRPr="001F3176" w:rsidRDefault="00441DB9">
      <w:pPr>
        <w:pStyle w:val="a4"/>
      </w:pPr>
      <w:r w:rsidRPr="001F3176">
        <w:rPr>
          <w:rStyle w:val="a5"/>
        </w:rPr>
        <w:footnoteRef/>
      </w:r>
      <w:r w:rsidRPr="001F3176">
        <w:rPr>
          <w:rtl/>
        </w:rPr>
        <w:t xml:space="preserve"> </w:t>
      </w:r>
      <w:r w:rsidRPr="001F3176">
        <w:rPr>
          <w:rFonts w:hint="cs"/>
          <w:rtl/>
        </w:rPr>
        <w:t>المصدر نفسه (1/ 228).</w:t>
      </w:r>
    </w:p>
  </w:footnote>
  <w:footnote w:id="317">
    <w:p w:rsidR="00441DB9" w:rsidRPr="001F3176" w:rsidRDefault="00441DB9">
      <w:pPr>
        <w:pStyle w:val="a4"/>
      </w:pPr>
      <w:r w:rsidRPr="001F3176">
        <w:rPr>
          <w:rStyle w:val="a5"/>
        </w:rPr>
        <w:footnoteRef/>
      </w:r>
      <w:r w:rsidRPr="001F3176">
        <w:rPr>
          <w:rtl/>
          <w:lang w:bidi="ar-QA"/>
        </w:rPr>
        <w:t>السنن الإلهية في الحياة الإجتماعية (1 / 328).</w:t>
      </w:r>
      <w:r w:rsidRPr="001F3176">
        <w:rPr>
          <w:rtl/>
        </w:rPr>
        <w:t xml:space="preserve"> </w:t>
      </w:r>
    </w:p>
  </w:footnote>
  <w:footnote w:id="318">
    <w:p w:rsidR="00441DB9" w:rsidRPr="001F3176" w:rsidRDefault="00441DB9">
      <w:pPr>
        <w:pStyle w:val="a4"/>
      </w:pPr>
      <w:r w:rsidRPr="001F3176">
        <w:rPr>
          <w:rStyle w:val="a5"/>
        </w:rPr>
        <w:footnoteRef/>
      </w:r>
      <w:r w:rsidRPr="001F3176">
        <w:rPr>
          <w:rtl/>
        </w:rPr>
        <w:t xml:space="preserve"> </w:t>
      </w:r>
      <w:r w:rsidRPr="001F3176">
        <w:rPr>
          <w:rFonts w:hint="cs"/>
          <w:rtl/>
        </w:rPr>
        <w:t>المصدر نفسه (1/ 329)، زاد المسير لابن الجوزي (6/ 273).</w:t>
      </w:r>
    </w:p>
  </w:footnote>
  <w:footnote w:id="319">
    <w:p w:rsidR="00441DB9" w:rsidRPr="001F3176" w:rsidRDefault="00441DB9">
      <w:pPr>
        <w:pStyle w:val="a4"/>
      </w:pPr>
      <w:r w:rsidRPr="001F3176">
        <w:rPr>
          <w:rStyle w:val="a5"/>
        </w:rPr>
        <w:footnoteRef/>
      </w:r>
      <w:r w:rsidRPr="001F3176">
        <w:rPr>
          <w:rtl/>
        </w:rPr>
        <w:t xml:space="preserve"> </w:t>
      </w:r>
      <w:r w:rsidRPr="001F3176">
        <w:rPr>
          <w:rtl/>
          <w:lang w:bidi="ar-QA"/>
        </w:rPr>
        <w:t>السنن الإلهية في الحياة الإنسانية (1/ 230).</w:t>
      </w:r>
    </w:p>
  </w:footnote>
  <w:footnote w:id="320">
    <w:p w:rsidR="00441DB9" w:rsidRPr="001F3176" w:rsidRDefault="00441DB9">
      <w:pPr>
        <w:pStyle w:val="a4"/>
      </w:pPr>
      <w:r w:rsidRPr="001F3176">
        <w:rPr>
          <w:rStyle w:val="a5"/>
        </w:rPr>
        <w:footnoteRef/>
      </w:r>
      <w:r w:rsidRPr="001F3176">
        <w:rPr>
          <w:rtl/>
        </w:rPr>
        <w:t xml:space="preserve"> </w:t>
      </w:r>
      <w:r w:rsidRPr="001F3176">
        <w:rPr>
          <w:rtl/>
          <w:lang w:bidi="ar-QA"/>
        </w:rPr>
        <w:t>المصدر نفسه (1/ 231).</w:t>
      </w:r>
    </w:p>
  </w:footnote>
  <w:footnote w:id="321">
    <w:p w:rsidR="00441DB9" w:rsidRPr="001F3176" w:rsidRDefault="00441DB9">
      <w:pPr>
        <w:pStyle w:val="a4"/>
      </w:pPr>
      <w:r w:rsidRPr="001F3176">
        <w:rPr>
          <w:rStyle w:val="a5"/>
        </w:rPr>
        <w:footnoteRef/>
      </w:r>
      <w:r w:rsidRPr="001F3176">
        <w:rPr>
          <w:rtl/>
        </w:rPr>
        <w:t xml:space="preserve"> </w:t>
      </w:r>
      <w:r w:rsidRPr="001F3176">
        <w:rPr>
          <w:rtl/>
          <w:lang w:bidi="ar-QA"/>
        </w:rPr>
        <w:t>السنن الإلهية في الحياة الاجتماعية (1/ 232).</w:t>
      </w:r>
    </w:p>
  </w:footnote>
  <w:footnote w:id="322">
    <w:p w:rsidR="00441DB9" w:rsidRPr="001F3176" w:rsidRDefault="00441DB9">
      <w:pPr>
        <w:pStyle w:val="a4"/>
      </w:pPr>
      <w:r w:rsidRPr="001F3176">
        <w:rPr>
          <w:rStyle w:val="a5"/>
        </w:rPr>
        <w:footnoteRef/>
      </w:r>
      <w:r w:rsidRPr="001F3176">
        <w:rPr>
          <w:rtl/>
        </w:rPr>
        <w:t xml:space="preserve"> </w:t>
      </w:r>
      <w:r w:rsidRPr="001F3176">
        <w:rPr>
          <w:rtl/>
          <w:lang w:bidi="ar-QA"/>
        </w:rPr>
        <w:t>تفسير الطبري (9/ 162)، تفسير الألوسي (11/ 139)، زاد المسير (3/ 312)، تفسير القرطبي(5/ 3793).</w:t>
      </w:r>
    </w:p>
  </w:footnote>
  <w:footnote w:id="323">
    <w:p w:rsidR="00441DB9" w:rsidRPr="001F3176" w:rsidRDefault="00441DB9">
      <w:pPr>
        <w:pStyle w:val="a4"/>
      </w:pPr>
      <w:r w:rsidRPr="001F3176">
        <w:rPr>
          <w:rStyle w:val="a5"/>
        </w:rPr>
        <w:footnoteRef/>
      </w:r>
      <w:r w:rsidRPr="001F3176">
        <w:rPr>
          <w:rtl/>
        </w:rPr>
        <w:t xml:space="preserve"> </w:t>
      </w:r>
      <w:r w:rsidRPr="001F3176">
        <w:rPr>
          <w:rtl/>
          <w:lang w:bidi="ar-QA"/>
        </w:rPr>
        <w:t>تفسير الطبري (11/ 124)، أضواء البيان (1/ 107).</w:t>
      </w:r>
    </w:p>
  </w:footnote>
  <w:footnote w:id="324">
    <w:p w:rsidR="00441DB9" w:rsidRPr="001F3176" w:rsidRDefault="00441DB9">
      <w:pPr>
        <w:pStyle w:val="a4"/>
      </w:pPr>
      <w:r w:rsidRPr="001F3176">
        <w:rPr>
          <w:rStyle w:val="a5"/>
        </w:rPr>
        <w:footnoteRef/>
      </w:r>
      <w:r w:rsidRPr="001F3176">
        <w:rPr>
          <w:rtl/>
        </w:rPr>
        <w:t xml:space="preserve"> </w:t>
      </w:r>
      <w:r w:rsidRPr="001F3176">
        <w:rPr>
          <w:rtl/>
          <w:lang w:bidi="ar-QA"/>
        </w:rPr>
        <w:t>في ظلال القران (4 / 2186).</w:t>
      </w:r>
    </w:p>
  </w:footnote>
  <w:footnote w:id="325">
    <w:p w:rsidR="00441DB9" w:rsidRPr="001F3176" w:rsidRDefault="00441DB9">
      <w:pPr>
        <w:pStyle w:val="a4"/>
      </w:pPr>
      <w:r w:rsidRPr="001F3176">
        <w:rPr>
          <w:rStyle w:val="a5"/>
        </w:rPr>
        <w:footnoteRef/>
      </w:r>
      <w:r w:rsidRPr="001F3176">
        <w:rPr>
          <w:rtl/>
        </w:rPr>
        <w:t xml:space="preserve"> </w:t>
      </w:r>
      <w:r w:rsidRPr="001F3176">
        <w:rPr>
          <w:rtl/>
          <w:lang w:bidi="ar-QA"/>
        </w:rPr>
        <w:t>في ظلال القرآن (5 / 2668).</w:t>
      </w:r>
    </w:p>
  </w:footnote>
  <w:footnote w:id="326">
    <w:p w:rsidR="00441DB9" w:rsidRPr="001F3176" w:rsidRDefault="00441DB9">
      <w:pPr>
        <w:pStyle w:val="a4"/>
      </w:pPr>
      <w:r w:rsidRPr="001F3176">
        <w:rPr>
          <w:rStyle w:val="a5"/>
        </w:rPr>
        <w:footnoteRef/>
      </w:r>
      <w:r w:rsidRPr="001F3176">
        <w:rPr>
          <w:rtl/>
        </w:rPr>
        <w:t xml:space="preserve"> </w:t>
      </w:r>
      <w:r w:rsidRPr="001F3176">
        <w:rPr>
          <w:rtl/>
          <w:lang w:bidi="ar-QA"/>
        </w:rPr>
        <w:t>شفاء العليل ابن القيم صـ74.</w:t>
      </w:r>
    </w:p>
  </w:footnote>
  <w:footnote w:id="327">
    <w:p w:rsidR="00441DB9" w:rsidRPr="001F3176" w:rsidRDefault="00441DB9">
      <w:pPr>
        <w:pStyle w:val="a4"/>
      </w:pPr>
      <w:r w:rsidRPr="001F3176">
        <w:rPr>
          <w:rStyle w:val="a5"/>
        </w:rPr>
        <w:footnoteRef/>
      </w:r>
      <w:r w:rsidRPr="001F3176">
        <w:rPr>
          <w:rtl/>
        </w:rPr>
        <w:t xml:space="preserve"> </w:t>
      </w:r>
      <w:r w:rsidRPr="001F3176">
        <w:rPr>
          <w:rtl/>
          <w:lang w:bidi="ar-QA"/>
        </w:rPr>
        <w:t>فتاوى شيخ الإسلام ابن تيمية (8 / 206).</w:t>
      </w:r>
    </w:p>
  </w:footnote>
  <w:footnote w:id="328">
    <w:p w:rsidR="00441DB9" w:rsidRPr="001F3176" w:rsidRDefault="00441DB9">
      <w:pPr>
        <w:pStyle w:val="a4"/>
      </w:pPr>
      <w:r w:rsidRPr="001F3176">
        <w:rPr>
          <w:rStyle w:val="a5"/>
        </w:rPr>
        <w:footnoteRef/>
      </w:r>
      <w:r w:rsidRPr="001F3176">
        <w:rPr>
          <w:rtl/>
        </w:rPr>
        <w:t xml:space="preserve"> </w:t>
      </w:r>
      <w:r w:rsidRPr="001F3176">
        <w:rPr>
          <w:rtl/>
          <w:lang w:bidi="ar-QA"/>
        </w:rPr>
        <w:t>السنن الإلهية في الحياة الإجتماعية (1 / 239).</w:t>
      </w:r>
    </w:p>
  </w:footnote>
  <w:footnote w:id="329">
    <w:p w:rsidR="00441DB9" w:rsidRPr="001F3176" w:rsidRDefault="00441DB9">
      <w:pPr>
        <w:pStyle w:val="a4"/>
      </w:pPr>
      <w:r w:rsidRPr="001F3176">
        <w:rPr>
          <w:rStyle w:val="a5"/>
        </w:rPr>
        <w:footnoteRef/>
      </w:r>
      <w:r w:rsidRPr="001F3176">
        <w:rPr>
          <w:rtl/>
        </w:rPr>
        <w:t xml:space="preserve"> </w:t>
      </w:r>
      <w:r w:rsidRPr="001F3176">
        <w:rPr>
          <w:rFonts w:hint="cs"/>
          <w:rtl/>
        </w:rPr>
        <w:t>تفسير الرازي (21 / 249).</w:t>
      </w:r>
    </w:p>
  </w:footnote>
  <w:footnote w:id="330">
    <w:p w:rsidR="00441DB9" w:rsidRPr="001F3176" w:rsidRDefault="00441DB9">
      <w:pPr>
        <w:pStyle w:val="a4"/>
      </w:pPr>
      <w:r w:rsidRPr="001F3176">
        <w:rPr>
          <w:rStyle w:val="a5"/>
        </w:rPr>
        <w:footnoteRef/>
      </w:r>
      <w:r w:rsidRPr="001F3176">
        <w:rPr>
          <w:rtl/>
        </w:rPr>
        <w:t xml:space="preserve"> </w:t>
      </w:r>
      <w:r w:rsidRPr="001F3176">
        <w:rPr>
          <w:rFonts w:hint="cs"/>
          <w:rtl/>
        </w:rPr>
        <w:t>تفسير ابن كثير (4 / 177).</w:t>
      </w:r>
    </w:p>
  </w:footnote>
  <w:footnote w:id="331">
    <w:p w:rsidR="00441DB9" w:rsidRPr="001F3176" w:rsidRDefault="00441DB9">
      <w:pPr>
        <w:pStyle w:val="a4"/>
      </w:pPr>
      <w:r w:rsidRPr="001F3176">
        <w:rPr>
          <w:rStyle w:val="a5"/>
        </w:rPr>
        <w:footnoteRef/>
      </w:r>
      <w:r w:rsidRPr="001F3176">
        <w:rPr>
          <w:rtl/>
        </w:rPr>
        <w:t xml:space="preserve"> </w:t>
      </w:r>
      <w:r w:rsidRPr="001F3176">
        <w:rPr>
          <w:rFonts w:hint="cs"/>
          <w:rtl/>
        </w:rPr>
        <w:t>تفسير الطبري (16 / 119) السنن الإلهية (1 / 240).</w:t>
      </w:r>
    </w:p>
  </w:footnote>
  <w:footnote w:id="332">
    <w:p w:rsidR="00441DB9" w:rsidRPr="001F3176" w:rsidRDefault="00441DB9">
      <w:pPr>
        <w:pStyle w:val="a4"/>
      </w:pPr>
      <w:r w:rsidRPr="001F3176">
        <w:rPr>
          <w:rStyle w:val="a5"/>
        </w:rPr>
        <w:footnoteRef/>
      </w:r>
      <w:r w:rsidRPr="001F3176">
        <w:rPr>
          <w:rtl/>
        </w:rPr>
        <w:t xml:space="preserve"> </w:t>
      </w:r>
      <w:r w:rsidRPr="001F3176">
        <w:rPr>
          <w:rtl/>
          <w:lang w:bidi="ar-QA"/>
        </w:rPr>
        <w:t>في ظلال القرآن (6 / 3294).</w:t>
      </w:r>
    </w:p>
  </w:footnote>
  <w:footnote w:id="333">
    <w:p w:rsidR="00441DB9" w:rsidRPr="001F3176" w:rsidRDefault="00441DB9">
      <w:pPr>
        <w:pStyle w:val="a4"/>
      </w:pPr>
      <w:r w:rsidRPr="001F3176">
        <w:rPr>
          <w:rStyle w:val="a5"/>
        </w:rPr>
        <w:footnoteRef/>
      </w:r>
      <w:r w:rsidRPr="001F3176">
        <w:rPr>
          <w:rtl/>
        </w:rPr>
        <w:t xml:space="preserve"> </w:t>
      </w:r>
      <w:r w:rsidRPr="001F3176">
        <w:rPr>
          <w:rtl/>
          <w:lang w:bidi="ar-QA"/>
        </w:rPr>
        <w:t>السنن الإلهية (1 / 241).</w:t>
      </w:r>
    </w:p>
  </w:footnote>
  <w:footnote w:id="334">
    <w:p w:rsidR="00441DB9" w:rsidRPr="001F3176" w:rsidRDefault="00441DB9">
      <w:pPr>
        <w:pStyle w:val="a4"/>
      </w:pPr>
      <w:r w:rsidRPr="001F3176">
        <w:rPr>
          <w:rStyle w:val="a5"/>
        </w:rPr>
        <w:footnoteRef/>
      </w:r>
      <w:r w:rsidRPr="001F3176">
        <w:rPr>
          <w:rtl/>
        </w:rPr>
        <w:t xml:space="preserve"> </w:t>
      </w:r>
      <w:r w:rsidRPr="001F3176">
        <w:rPr>
          <w:rtl/>
          <w:lang w:bidi="ar-QA"/>
        </w:rPr>
        <w:t>مدارج السالكين (1 / 23). لابن القيم.</w:t>
      </w:r>
    </w:p>
  </w:footnote>
  <w:footnote w:id="335">
    <w:p w:rsidR="00441DB9" w:rsidRPr="001F3176" w:rsidRDefault="00441DB9" w:rsidP="002169DA">
      <w:pPr>
        <w:pStyle w:val="a4"/>
      </w:pPr>
      <w:r w:rsidRPr="001F3176">
        <w:rPr>
          <w:rStyle w:val="a5"/>
        </w:rPr>
        <w:footnoteRef/>
      </w:r>
      <w:r w:rsidRPr="001F3176">
        <w:rPr>
          <w:rFonts w:hint="cs"/>
          <w:rtl/>
        </w:rPr>
        <w:t xml:space="preserve"> </w:t>
      </w:r>
      <w:r w:rsidRPr="001F3176">
        <w:rPr>
          <w:rtl/>
          <w:lang w:bidi="ar-QA"/>
        </w:rPr>
        <w:t>شفاء العليل صـ116.</w:t>
      </w:r>
    </w:p>
  </w:footnote>
  <w:footnote w:id="336">
    <w:p w:rsidR="00441DB9" w:rsidRPr="001F3176" w:rsidRDefault="00441DB9">
      <w:pPr>
        <w:pStyle w:val="a4"/>
      </w:pPr>
      <w:r w:rsidRPr="001F3176">
        <w:rPr>
          <w:rStyle w:val="a5"/>
        </w:rPr>
        <w:footnoteRef/>
      </w:r>
      <w:r w:rsidRPr="001F3176">
        <w:rPr>
          <w:rtl/>
        </w:rPr>
        <w:t xml:space="preserve"> </w:t>
      </w:r>
      <w:r w:rsidRPr="001F3176">
        <w:rPr>
          <w:rtl/>
          <w:lang w:bidi="ar-QA"/>
        </w:rPr>
        <w:t>مدارج السالكين (1/ 461)، تفسير الرازي (8/ 174).</w:t>
      </w:r>
    </w:p>
  </w:footnote>
  <w:footnote w:id="337">
    <w:p w:rsidR="00441DB9" w:rsidRPr="001F3176" w:rsidRDefault="00441DB9">
      <w:pPr>
        <w:pStyle w:val="a4"/>
      </w:pPr>
      <w:r w:rsidRPr="001F3176">
        <w:rPr>
          <w:rStyle w:val="a5"/>
        </w:rPr>
        <w:footnoteRef/>
      </w:r>
      <w:r w:rsidRPr="001F3176">
        <w:rPr>
          <w:rtl/>
        </w:rPr>
        <w:t xml:space="preserve"> </w:t>
      </w:r>
      <w:r w:rsidRPr="001F3176">
        <w:rPr>
          <w:rtl/>
          <w:lang w:bidi="ar-QA"/>
        </w:rPr>
        <w:t>تفسير ابن كثير (1 / 378) السنن الإلهية (1 / 246).</w:t>
      </w:r>
    </w:p>
  </w:footnote>
  <w:footnote w:id="338">
    <w:p w:rsidR="00441DB9" w:rsidRPr="001F3176" w:rsidRDefault="00441DB9">
      <w:pPr>
        <w:pStyle w:val="a4"/>
      </w:pPr>
      <w:r w:rsidRPr="001F3176">
        <w:rPr>
          <w:rStyle w:val="a5"/>
        </w:rPr>
        <w:footnoteRef/>
      </w:r>
      <w:r w:rsidRPr="001F3176">
        <w:rPr>
          <w:rtl/>
        </w:rPr>
        <w:t xml:space="preserve"> </w:t>
      </w:r>
      <w:r w:rsidRPr="001F3176">
        <w:rPr>
          <w:rtl/>
          <w:lang w:bidi="ar-QA"/>
        </w:rPr>
        <w:t>السنن الإلهية في الحياة الإجتماعية (1 / 246).</w:t>
      </w:r>
    </w:p>
  </w:footnote>
  <w:footnote w:id="339">
    <w:p w:rsidR="00441DB9" w:rsidRPr="001F3176" w:rsidRDefault="00441DB9">
      <w:pPr>
        <w:pStyle w:val="a4"/>
      </w:pPr>
      <w:r w:rsidRPr="001F3176">
        <w:rPr>
          <w:rStyle w:val="a5"/>
        </w:rPr>
        <w:footnoteRef/>
      </w:r>
      <w:r w:rsidRPr="001F3176">
        <w:rPr>
          <w:rtl/>
        </w:rPr>
        <w:t xml:space="preserve"> </w:t>
      </w:r>
      <w:r w:rsidRPr="001F3176">
        <w:rPr>
          <w:rtl/>
          <w:lang w:bidi="ar-QA"/>
        </w:rPr>
        <w:t>المصدر نفسه (1 / 348).</w:t>
      </w:r>
    </w:p>
  </w:footnote>
  <w:footnote w:id="340">
    <w:p w:rsidR="00441DB9" w:rsidRPr="001F3176" w:rsidRDefault="00441DB9">
      <w:pPr>
        <w:pStyle w:val="a4"/>
      </w:pPr>
      <w:r w:rsidRPr="001F3176">
        <w:rPr>
          <w:rStyle w:val="a5"/>
        </w:rPr>
        <w:footnoteRef/>
      </w:r>
      <w:r w:rsidRPr="001F3176">
        <w:rPr>
          <w:rtl/>
        </w:rPr>
        <w:t xml:space="preserve"> </w:t>
      </w:r>
      <w:r w:rsidRPr="001F3176">
        <w:rPr>
          <w:rtl/>
          <w:lang w:bidi="ar-QA"/>
        </w:rPr>
        <w:t>السنن الإلهية في الحياة الإجتماعية (1 / 248).</w:t>
      </w:r>
    </w:p>
  </w:footnote>
  <w:footnote w:id="341">
    <w:p w:rsidR="00441DB9" w:rsidRPr="001F3176" w:rsidRDefault="00441DB9">
      <w:pPr>
        <w:pStyle w:val="a4"/>
      </w:pPr>
      <w:r w:rsidRPr="001F3176">
        <w:rPr>
          <w:rStyle w:val="a5"/>
        </w:rPr>
        <w:footnoteRef/>
      </w:r>
      <w:r w:rsidRPr="001F3176">
        <w:rPr>
          <w:rtl/>
        </w:rPr>
        <w:t xml:space="preserve"> </w:t>
      </w:r>
      <w:r w:rsidRPr="001F3176">
        <w:rPr>
          <w:rtl/>
          <w:lang w:bidi="ar-QA"/>
        </w:rPr>
        <w:t>في ظلال القرآن (4/ 2528).</w:t>
      </w:r>
    </w:p>
  </w:footnote>
  <w:footnote w:id="342">
    <w:p w:rsidR="00441DB9" w:rsidRPr="001F3176" w:rsidRDefault="00441DB9">
      <w:pPr>
        <w:pStyle w:val="a4"/>
      </w:pPr>
      <w:r w:rsidRPr="001F3176">
        <w:rPr>
          <w:rStyle w:val="a5"/>
        </w:rPr>
        <w:footnoteRef/>
      </w:r>
      <w:r w:rsidRPr="001F3176">
        <w:rPr>
          <w:rtl/>
        </w:rPr>
        <w:t xml:space="preserve"> </w:t>
      </w:r>
      <w:r w:rsidRPr="001F3176">
        <w:rPr>
          <w:rtl/>
          <w:lang w:bidi="ar-QA"/>
        </w:rPr>
        <w:t>تفسير المنار محمد رشيد رضا (6/ 350).</w:t>
      </w:r>
    </w:p>
  </w:footnote>
  <w:footnote w:id="343">
    <w:p w:rsidR="00441DB9" w:rsidRPr="001F3176" w:rsidRDefault="00441DB9">
      <w:pPr>
        <w:pStyle w:val="a4"/>
      </w:pPr>
      <w:r w:rsidRPr="001F3176">
        <w:rPr>
          <w:rStyle w:val="a5"/>
        </w:rPr>
        <w:footnoteRef/>
      </w:r>
      <w:r w:rsidRPr="001F3176">
        <w:rPr>
          <w:rtl/>
        </w:rPr>
        <w:t xml:space="preserve"> </w:t>
      </w:r>
      <w:r w:rsidRPr="001F3176">
        <w:rPr>
          <w:rFonts w:hint="cs"/>
          <w:rtl/>
        </w:rPr>
        <w:t>في ظلال القرآن (2 / 863).</w:t>
      </w:r>
    </w:p>
  </w:footnote>
  <w:footnote w:id="344">
    <w:p w:rsidR="00441DB9" w:rsidRPr="001F3176" w:rsidRDefault="00441DB9">
      <w:pPr>
        <w:pStyle w:val="a4"/>
      </w:pPr>
      <w:r w:rsidRPr="001F3176">
        <w:rPr>
          <w:rStyle w:val="a5"/>
        </w:rPr>
        <w:footnoteRef/>
      </w:r>
      <w:r w:rsidRPr="001F3176">
        <w:rPr>
          <w:rtl/>
        </w:rPr>
        <w:t xml:space="preserve"> </w:t>
      </w:r>
      <w:r w:rsidRPr="001F3176">
        <w:rPr>
          <w:rtl/>
          <w:lang w:bidi="ar-QA"/>
        </w:rPr>
        <w:t>السنن الإلهية في الحياة الإجتماعية (1 / 250).</w:t>
      </w:r>
    </w:p>
  </w:footnote>
  <w:footnote w:id="345">
    <w:p w:rsidR="00441DB9" w:rsidRPr="001F3176" w:rsidRDefault="00441DB9">
      <w:pPr>
        <w:pStyle w:val="a4"/>
      </w:pPr>
      <w:r w:rsidRPr="001F3176">
        <w:rPr>
          <w:rStyle w:val="a5"/>
        </w:rPr>
        <w:footnoteRef/>
      </w:r>
      <w:r w:rsidRPr="001F3176">
        <w:rPr>
          <w:rtl/>
        </w:rPr>
        <w:t xml:space="preserve"> </w:t>
      </w:r>
      <w:r w:rsidRPr="001F3176">
        <w:rPr>
          <w:rtl/>
          <w:lang w:bidi="ar-QA"/>
        </w:rPr>
        <w:t>المصدر نفسه (1 / 250).</w:t>
      </w:r>
    </w:p>
  </w:footnote>
  <w:footnote w:id="346">
    <w:p w:rsidR="00441DB9" w:rsidRPr="001F3176" w:rsidRDefault="00441DB9">
      <w:pPr>
        <w:pStyle w:val="a4"/>
      </w:pPr>
      <w:r w:rsidRPr="001F3176">
        <w:rPr>
          <w:rStyle w:val="a5"/>
        </w:rPr>
        <w:footnoteRef/>
      </w:r>
      <w:r w:rsidRPr="001F3176">
        <w:rPr>
          <w:rtl/>
        </w:rPr>
        <w:t xml:space="preserve"> </w:t>
      </w:r>
      <w:r w:rsidRPr="001F3176">
        <w:rPr>
          <w:rtl/>
          <w:lang w:bidi="ar-QA"/>
        </w:rPr>
        <w:t>سنن الترمزي (5/ 44) حديث حسن صحيح.</w:t>
      </w:r>
    </w:p>
  </w:footnote>
  <w:footnote w:id="347">
    <w:p w:rsidR="00441DB9" w:rsidRPr="001F3176" w:rsidRDefault="00441DB9">
      <w:pPr>
        <w:pStyle w:val="a4"/>
      </w:pPr>
      <w:r w:rsidRPr="001F3176">
        <w:rPr>
          <w:rStyle w:val="a5"/>
        </w:rPr>
        <w:footnoteRef/>
      </w:r>
      <w:r w:rsidRPr="001F3176">
        <w:rPr>
          <w:rtl/>
        </w:rPr>
        <w:t xml:space="preserve"> </w:t>
      </w:r>
      <w:r w:rsidRPr="001F3176">
        <w:rPr>
          <w:rtl/>
          <w:lang w:bidi="ar-QA"/>
        </w:rPr>
        <w:t>تفسير المراغي (7/ 141).</w:t>
      </w:r>
    </w:p>
  </w:footnote>
  <w:footnote w:id="348">
    <w:p w:rsidR="00441DB9" w:rsidRPr="001F3176" w:rsidRDefault="00441DB9">
      <w:pPr>
        <w:pStyle w:val="a4"/>
      </w:pPr>
      <w:r w:rsidRPr="001F3176">
        <w:rPr>
          <w:rStyle w:val="a5"/>
        </w:rPr>
        <w:footnoteRef/>
      </w:r>
      <w:r w:rsidRPr="001F3176">
        <w:rPr>
          <w:rtl/>
        </w:rPr>
        <w:t xml:space="preserve"> </w:t>
      </w:r>
      <w:r w:rsidRPr="001F3176">
        <w:rPr>
          <w:rtl/>
          <w:lang w:bidi="ar-QA"/>
        </w:rPr>
        <w:t>تفسير ابن كثير (1/ 554 ـ 55</w:t>
      </w:r>
      <w:r w:rsidRPr="001F3176">
        <w:rPr>
          <w:rFonts w:hint="cs"/>
          <w:rtl/>
          <w:lang w:bidi="ar-QA"/>
        </w:rPr>
        <w:t>).</w:t>
      </w:r>
    </w:p>
  </w:footnote>
  <w:footnote w:id="349">
    <w:p w:rsidR="00441DB9" w:rsidRPr="001F3176" w:rsidRDefault="00441DB9">
      <w:pPr>
        <w:pStyle w:val="a4"/>
      </w:pPr>
      <w:r w:rsidRPr="001F3176">
        <w:rPr>
          <w:rStyle w:val="a5"/>
        </w:rPr>
        <w:footnoteRef/>
      </w:r>
      <w:r w:rsidRPr="001F3176">
        <w:rPr>
          <w:rtl/>
        </w:rPr>
        <w:t xml:space="preserve"> </w:t>
      </w:r>
      <w:r w:rsidRPr="001F3176">
        <w:rPr>
          <w:rtl/>
          <w:lang w:bidi="ar-QA"/>
        </w:rPr>
        <w:t>السنن الإلهية في الحياة الإجتماعية (1/ 253).</w:t>
      </w:r>
    </w:p>
  </w:footnote>
  <w:footnote w:id="350">
    <w:p w:rsidR="00441DB9" w:rsidRPr="001F3176" w:rsidRDefault="00441DB9">
      <w:pPr>
        <w:pStyle w:val="a4"/>
      </w:pPr>
      <w:r w:rsidRPr="001F3176">
        <w:rPr>
          <w:rStyle w:val="a5"/>
        </w:rPr>
        <w:footnoteRef/>
      </w:r>
      <w:r w:rsidRPr="001F3176">
        <w:rPr>
          <w:rtl/>
        </w:rPr>
        <w:t xml:space="preserve"> </w:t>
      </w:r>
      <w:r w:rsidRPr="001F3176">
        <w:rPr>
          <w:rtl/>
          <w:lang w:bidi="ar-QA"/>
        </w:rPr>
        <w:t>في ظلال القرآن (6 / 3816).</w:t>
      </w:r>
    </w:p>
  </w:footnote>
  <w:footnote w:id="351">
    <w:p w:rsidR="00441DB9" w:rsidRPr="001F3176" w:rsidRDefault="00441DB9">
      <w:pPr>
        <w:pStyle w:val="a4"/>
      </w:pPr>
      <w:r w:rsidRPr="001F3176">
        <w:rPr>
          <w:rStyle w:val="a5"/>
        </w:rPr>
        <w:footnoteRef/>
      </w:r>
      <w:r w:rsidRPr="001F3176">
        <w:rPr>
          <w:rtl/>
        </w:rPr>
        <w:t xml:space="preserve"> </w:t>
      </w:r>
      <w:r w:rsidRPr="001F3176">
        <w:rPr>
          <w:rtl/>
          <w:lang w:bidi="ar-QA"/>
        </w:rPr>
        <w:t>في ظلال القرآن (5/ 2327)، تفسير الطبري (16/ 137).</w:t>
      </w:r>
    </w:p>
  </w:footnote>
  <w:footnote w:id="352">
    <w:p w:rsidR="00441DB9" w:rsidRPr="001F3176" w:rsidRDefault="00441DB9" w:rsidP="00365251">
      <w:pPr>
        <w:pStyle w:val="a4"/>
      </w:pPr>
      <w:r w:rsidRPr="001F3176">
        <w:rPr>
          <w:rStyle w:val="a5"/>
        </w:rPr>
        <w:footnoteRef/>
      </w:r>
      <w:r w:rsidRPr="001F3176">
        <w:rPr>
          <w:rFonts w:hint="cs"/>
          <w:rtl/>
          <w:lang w:bidi="ar-QA"/>
        </w:rPr>
        <w:t xml:space="preserve"> تفسير المراغي (2 / 18).</w:t>
      </w:r>
    </w:p>
  </w:footnote>
  <w:footnote w:id="353">
    <w:p w:rsidR="00441DB9" w:rsidRPr="001F3176" w:rsidRDefault="00441DB9">
      <w:pPr>
        <w:pStyle w:val="a4"/>
      </w:pPr>
      <w:r w:rsidRPr="001F3176">
        <w:rPr>
          <w:rStyle w:val="a5"/>
        </w:rPr>
        <w:footnoteRef/>
      </w:r>
      <w:r w:rsidRPr="001F3176">
        <w:rPr>
          <w:rtl/>
        </w:rPr>
        <w:t xml:space="preserve"> </w:t>
      </w:r>
      <w:r w:rsidRPr="001F3176">
        <w:rPr>
          <w:rtl/>
          <w:lang w:bidi="ar-QA"/>
        </w:rPr>
        <w:t>السنن الإلهية  (1 / 2</w:t>
      </w:r>
      <w:r w:rsidRPr="001F3176">
        <w:rPr>
          <w:rFonts w:hint="cs"/>
          <w:rtl/>
          <w:lang w:bidi="ar-QA"/>
        </w:rPr>
        <w:t>58</w:t>
      </w:r>
      <w:r w:rsidRPr="001F3176">
        <w:rPr>
          <w:rtl/>
          <w:lang w:bidi="ar-QA"/>
        </w:rPr>
        <w:t>).</w:t>
      </w:r>
    </w:p>
  </w:footnote>
  <w:footnote w:id="354">
    <w:p w:rsidR="00441DB9" w:rsidRPr="001F3176" w:rsidRDefault="00441DB9">
      <w:pPr>
        <w:pStyle w:val="a4"/>
      </w:pPr>
      <w:r w:rsidRPr="001F3176">
        <w:rPr>
          <w:rStyle w:val="a5"/>
        </w:rPr>
        <w:footnoteRef/>
      </w:r>
      <w:r w:rsidRPr="001F3176">
        <w:rPr>
          <w:rtl/>
        </w:rPr>
        <w:t xml:space="preserve"> </w:t>
      </w:r>
      <w:r w:rsidRPr="001F3176">
        <w:rPr>
          <w:rtl/>
          <w:lang w:bidi="ar-QA"/>
        </w:rPr>
        <w:t>السنن الإلهية في الحياة الإجتماعية (1 / 26</w:t>
      </w:r>
      <w:r w:rsidRPr="001F3176">
        <w:rPr>
          <w:rFonts w:hint="cs"/>
          <w:rtl/>
          <w:lang w:bidi="ar-QA"/>
        </w:rPr>
        <w:t>1).</w:t>
      </w:r>
    </w:p>
  </w:footnote>
  <w:footnote w:id="355">
    <w:p w:rsidR="00441DB9" w:rsidRPr="001F3176" w:rsidRDefault="00441DB9">
      <w:pPr>
        <w:pStyle w:val="a4"/>
      </w:pPr>
      <w:r w:rsidRPr="001F3176">
        <w:rPr>
          <w:rStyle w:val="a5"/>
        </w:rPr>
        <w:footnoteRef/>
      </w:r>
      <w:r w:rsidRPr="001F3176">
        <w:rPr>
          <w:rtl/>
        </w:rPr>
        <w:t xml:space="preserve"> </w:t>
      </w:r>
      <w:r w:rsidRPr="001F3176">
        <w:rPr>
          <w:rFonts w:hint="cs"/>
          <w:rtl/>
        </w:rPr>
        <w:t>المصدر نفسه (1 / 261).</w:t>
      </w:r>
    </w:p>
  </w:footnote>
  <w:footnote w:id="356">
    <w:p w:rsidR="00441DB9" w:rsidRPr="001F3176" w:rsidRDefault="00441DB9">
      <w:pPr>
        <w:pStyle w:val="a4"/>
      </w:pPr>
      <w:r w:rsidRPr="001F3176">
        <w:rPr>
          <w:rStyle w:val="a5"/>
        </w:rPr>
        <w:footnoteRef/>
      </w:r>
      <w:r w:rsidRPr="001F3176">
        <w:rPr>
          <w:rtl/>
        </w:rPr>
        <w:t xml:space="preserve"> </w:t>
      </w:r>
      <w:r w:rsidRPr="001F3176">
        <w:rPr>
          <w:rFonts w:hint="cs"/>
          <w:rtl/>
        </w:rPr>
        <w:t>السنن الإلهية في الحياة الاجتماعية (1 / 264).</w:t>
      </w:r>
    </w:p>
  </w:footnote>
  <w:footnote w:id="357">
    <w:p w:rsidR="00441DB9" w:rsidRPr="001F3176" w:rsidRDefault="00441DB9">
      <w:pPr>
        <w:pStyle w:val="a4"/>
      </w:pPr>
      <w:r w:rsidRPr="001F3176">
        <w:rPr>
          <w:rStyle w:val="a5"/>
        </w:rPr>
        <w:footnoteRef/>
      </w:r>
      <w:r w:rsidRPr="001F3176">
        <w:rPr>
          <w:rtl/>
        </w:rPr>
        <w:t xml:space="preserve"> </w:t>
      </w:r>
      <w:r w:rsidRPr="001F3176">
        <w:rPr>
          <w:rFonts w:hint="cs"/>
          <w:rtl/>
        </w:rPr>
        <w:t>المصدر نفسه (1 / 264).</w:t>
      </w:r>
    </w:p>
  </w:footnote>
  <w:footnote w:id="358">
    <w:p w:rsidR="00441DB9" w:rsidRPr="001F3176" w:rsidRDefault="00441DB9">
      <w:pPr>
        <w:pStyle w:val="a4"/>
      </w:pPr>
      <w:r w:rsidRPr="001F3176">
        <w:rPr>
          <w:rStyle w:val="a5"/>
        </w:rPr>
        <w:footnoteRef/>
      </w:r>
      <w:r w:rsidRPr="001F3176">
        <w:rPr>
          <w:rtl/>
        </w:rPr>
        <w:t xml:space="preserve"> </w:t>
      </w:r>
      <w:r w:rsidRPr="001F3176">
        <w:rPr>
          <w:rtl/>
          <w:lang w:bidi="ar-QA"/>
        </w:rPr>
        <w:t>فقه الجهاد للشيخ القرضاوي (1 / 140).</w:t>
      </w:r>
    </w:p>
  </w:footnote>
  <w:footnote w:id="359">
    <w:p w:rsidR="00441DB9" w:rsidRPr="001F3176" w:rsidRDefault="00441DB9">
      <w:pPr>
        <w:pStyle w:val="a4"/>
      </w:pPr>
      <w:r w:rsidRPr="001F3176">
        <w:rPr>
          <w:rStyle w:val="a5"/>
        </w:rPr>
        <w:footnoteRef/>
      </w:r>
      <w:r w:rsidRPr="001F3176">
        <w:rPr>
          <w:rtl/>
        </w:rPr>
        <w:t xml:space="preserve"> </w:t>
      </w:r>
      <w:r w:rsidRPr="001F3176">
        <w:rPr>
          <w:rtl/>
          <w:lang w:bidi="ar-QA"/>
        </w:rPr>
        <w:t>مسلم في الإمارة رقم 1910.</w:t>
      </w:r>
    </w:p>
  </w:footnote>
  <w:footnote w:id="360">
    <w:p w:rsidR="00441DB9" w:rsidRPr="001F3176" w:rsidRDefault="00441DB9">
      <w:pPr>
        <w:pStyle w:val="a4"/>
      </w:pPr>
      <w:r w:rsidRPr="001F3176">
        <w:rPr>
          <w:rStyle w:val="a5"/>
        </w:rPr>
        <w:footnoteRef/>
      </w:r>
      <w:r w:rsidRPr="001F3176">
        <w:rPr>
          <w:rtl/>
        </w:rPr>
        <w:t xml:space="preserve"> </w:t>
      </w:r>
      <w:r w:rsidRPr="001F3176">
        <w:rPr>
          <w:rFonts w:hint="cs"/>
          <w:rtl/>
        </w:rPr>
        <w:t>فقه الجهاد للقرضاوي (1 / 41) زاد المعاد لابن القيم (3 / 1205).</w:t>
      </w:r>
    </w:p>
  </w:footnote>
  <w:footnote w:id="361">
    <w:p w:rsidR="00441DB9" w:rsidRPr="001F3176" w:rsidRDefault="00441DB9">
      <w:pPr>
        <w:pStyle w:val="a4"/>
      </w:pPr>
      <w:r w:rsidRPr="001F3176">
        <w:rPr>
          <w:rStyle w:val="a5"/>
        </w:rPr>
        <w:footnoteRef/>
      </w:r>
      <w:r w:rsidRPr="001F3176">
        <w:rPr>
          <w:rtl/>
        </w:rPr>
        <w:t xml:space="preserve"> </w:t>
      </w:r>
      <w:r w:rsidRPr="001F3176">
        <w:rPr>
          <w:rFonts w:hint="cs"/>
          <w:rtl/>
        </w:rPr>
        <w:t>زاد المعاد لابن القيم (3 / 1205).</w:t>
      </w:r>
    </w:p>
  </w:footnote>
  <w:footnote w:id="362">
    <w:p w:rsidR="00441DB9" w:rsidRPr="001F3176" w:rsidRDefault="00441DB9">
      <w:pPr>
        <w:pStyle w:val="a4"/>
      </w:pPr>
      <w:r w:rsidRPr="001F3176">
        <w:rPr>
          <w:rStyle w:val="a5"/>
        </w:rPr>
        <w:footnoteRef/>
      </w:r>
      <w:r w:rsidRPr="001F3176">
        <w:rPr>
          <w:rtl/>
        </w:rPr>
        <w:t xml:space="preserve"> </w:t>
      </w:r>
      <w:r w:rsidRPr="001F3176">
        <w:rPr>
          <w:rtl/>
          <w:lang w:bidi="ar-QA"/>
        </w:rPr>
        <w:t>السنن الإلهية في الحياة الإجتماعية (1 / 100).</w:t>
      </w:r>
    </w:p>
  </w:footnote>
  <w:footnote w:id="363">
    <w:p w:rsidR="00441DB9" w:rsidRPr="001F3176" w:rsidRDefault="00441DB9">
      <w:pPr>
        <w:pStyle w:val="a4"/>
      </w:pPr>
      <w:r w:rsidRPr="001F3176">
        <w:rPr>
          <w:rStyle w:val="a5"/>
        </w:rPr>
        <w:footnoteRef/>
      </w:r>
      <w:r w:rsidRPr="001F3176">
        <w:rPr>
          <w:rtl/>
        </w:rPr>
        <w:t xml:space="preserve"> </w:t>
      </w:r>
      <w:r w:rsidRPr="001F3176">
        <w:rPr>
          <w:rtl/>
          <w:lang w:bidi="ar-QA"/>
        </w:rPr>
        <w:t>شفاء العليل صـ173 ، 196 ، السنن الإلهية (1 / 101).</w:t>
      </w:r>
    </w:p>
  </w:footnote>
  <w:footnote w:id="364">
    <w:p w:rsidR="00441DB9" w:rsidRPr="001F3176" w:rsidRDefault="00441DB9">
      <w:pPr>
        <w:pStyle w:val="a4"/>
      </w:pPr>
      <w:r w:rsidRPr="001F3176">
        <w:rPr>
          <w:rStyle w:val="a5"/>
        </w:rPr>
        <w:footnoteRef/>
      </w:r>
      <w:r w:rsidRPr="001F3176">
        <w:rPr>
          <w:rtl/>
        </w:rPr>
        <w:t xml:space="preserve"> </w:t>
      </w:r>
      <w:r w:rsidRPr="001F3176">
        <w:rPr>
          <w:rFonts w:hint="cs"/>
          <w:rtl/>
        </w:rPr>
        <w:t>شفاء العليل صـ173، السنن الإلهية (1 / 101).</w:t>
      </w:r>
    </w:p>
  </w:footnote>
  <w:footnote w:id="365">
    <w:p w:rsidR="00441DB9" w:rsidRPr="001F3176" w:rsidRDefault="00441DB9">
      <w:pPr>
        <w:pStyle w:val="a4"/>
      </w:pPr>
      <w:r w:rsidRPr="001F3176">
        <w:rPr>
          <w:rStyle w:val="a5"/>
        </w:rPr>
        <w:footnoteRef/>
      </w:r>
      <w:r w:rsidRPr="001F3176">
        <w:rPr>
          <w:rtl/>
        </w:rPr>
        <w:t xml:space="preserve"> </w:t>
      </w:r>
      <w:r w:rsidRPr="001F3176">
        <w:rPr>
          <w:rFonts w:hint="cs"/>
          <w:rtl/>
        </w:rPr>
        <w:t>السنن الإلهية (1 / 101)، شفاء العليل صـ186 ، 209.</w:t>
      </w:r>
    </w:p>
  </w:footnote>
  <w:footnote w:id="366">
    <w:p w:rsidR="00441DB9" w:rsidRPr="001F3176" w:rsidRDefault="00441DB9">
      <w:pPr>
        <w:pStyle w:val="a4"/>
      </w:pPr>
      <w:r w:rsidRPr="001F3176">
        <w:rPr>
          <w:rStyle w:val="a5"/>
        </w:rPr>
        <w:footnoteRef/>
      </w:r>
      <w:r w:rsidRPr="001F3176">
        <w:rPr>
          <w:rtl/>
        </w:rPr>
        <w:t xml:space="preserve"> </w:t>
      </w:r>
      <w:r w:rsidRPr="001F3176">
        <w:rPr>
          <w:rFonts w:hint="cs"/>
          <w:rtl/>
        </w:rPr>
        <w:t>السنن الإلهية في الحياة الإجتماعية (1 / 102).</w:t>
      </w:r>
    </w:p>
  </w:footnote>
  <w:footnote w:id="367">
    <w:p w:rsidR="00441DB9" w:rsidRPr="001F3176" w:rsidRDefault="00441DB9">
      <w:pPr>
        <w:pStyle w:val="a4"/>
      </w:pPr>
      <w:r w:rsidRPr="001F3176">
        <w:rPr>
          <w:rStyle w:val="a5"/>
        </w:rPr>
        <w:footnoteRef/>
      </w:r>
      <w:r w:rsidRPr="001F3176">
        <w:rPr>
          <w:rtl/>
        </w:rPr>
        <w:t xml:space="preserve"> </w:t>
      </w:r>
      <w:r w:rsidRPr="001F3176">
        <w:rPr>
          <w:rtl/>
          <w:lang w:bidi="ar-QA"/>
        </w:rPr>
        <w:t>العقيدة الإسلامية د.أحمد محمد جيلي صـ363.</w:t>
      </w:r>
    </w:p>
  </w:footnote>
  <w:footnote w:id="368">
    <w:p w:rsidR="00441DB9" w:rsidRPr="001F3176" w:rsidRDefault="00441DB9">
      <w:pPr>
        <w:pStyle w:val="a4"/>
      </w:pPr>
      <w:r w:rsidRPr="001F3176">
        <w:rPr>
          <w:rStyle w:val="a5"/>
        </w:rPr>
        <w:footnoteRef/>
      </w:r>
      <w:r w:rsidRPr="001F3176">
        <w:rPr>
          <w:rtl/>
        </w:rPr>
        <w:t xml:space="preserve"> </w:t>
      </w:r>
      <w:r w:rsidRPr="001F3176">
        <w:rPr>
          <w:rtl/>
          <w:lang w:bidi="ar-QA"/>
        </w:rPr>
        <w:t>العقيدة الإسلامية د. أحمد جيلي صـ365.</w:t>
      </w:r>
    </w:p>
  </w:footnote>
  <w:footnote w:id="369">
    <w:p w:rsidR="00441DB9" w:rsidRPr="001F3176" w:rsidRDefault="00441DB9">
      <w:pPr>
        <w:pStyle w:val="a4"/>
      </w:pPr>
      <w:r w:rsidRPr="001F3176">
        <w:rPr>
          <w:rStyle w:val="a5"/>
        </w:rPr>
        <w:footnoteRef/>
      </w:r>
      <w:r w:rsidRPr="001F3176">
        <w:rPr>
          <w:rtl/>
        </w:rPr>
        <w:t xml:space="preserve"> </w:t>
      </w:r>
      <w:r w:rsidRPr="001F3176">
        <w:rPr>
          <w:rFonts w:hint="cs"/>
          <w:rtl/>
          <w:lang w:bidi="ar-QA"/>
        </w:rPr>
        <w:t>المصدر نفسه.</w:t>
      </w:r>
    </w:p>
  </w:footnote>
  <w:footnote w:id="370">
    <w:p w:rsidR="00441DB9" w:rsidRPr="001F3176" w:rsidRDefault="00441DB9">
      <w:pPr>
        <w:pStyle w:val="a4"/>
      </w:pPr>
      <w:r w:rsidRPr="001F3176">
        <w:rPr>
          <w:rStyle w:val="a5"/>
        </w:rPr>
        <w:footnoteRef/>
      </w:r>
      <w:r w:rsidRPr="001F3176">
        <w:rPr>
          <w:rtl/>
        </w:rPr>
        <w:t xml:space="preserve"> </w:t>
      </w:r>
      <w:r w:rsidRPr="001F3176">
        <w:rPr>
          <w:rtl/>
          <w:lang w:bidi="ar-QA"/>
        </w:rPr>
        <w:t>السنن الإلهية (1/ 105).</w:t>
      </w:r>
    </w:p>
  </w:footnote>
  <w:footnote w:id="371">
    <w:p w:rsidR="00441DB9" w:rsidRPr="001F3176" w:rsidRDefault="00441DB9">
      <w:pPr>
        <w:pStyle w:val="a4"/>
      </w:pPr>
      <w:r w:rsidRPr="001F3176">
        <w:rPr>
          <w:rStyle w:val="a5"/>
        </w:rPr>
        <w:footnoteRef/>
      </w:r>
      <w:r w:rsidRPr="001F3176">
        <w:rPr>
          <w:rtl/>
        </w:rPr>
        <w:t xml:space="preserve"> </w:t>
      </w:r>
      <w:r w:rsidRPr="001F3176">
        <w:rPr>
          <w:rtl/>
          <w:lang w:bidi="ar-QA"/>
        </w:rPr>
        <w:t>المصدر نفسه (1/ 106).</w:t>
      </w:r>
    </w:p>
  </w:footnote>
  <w:footnote w:id="372">
    <w:p w:rsidR="00441DB9" w:rsidRPr="001F3176" w:rsidRDefault="00441DB9">
      <w:pPr>
        <w:pStyle w:val="a4"/>
      </w:pPr>
      <w:r w:rsidRPr="001F3176">
        <w:rPr>
          <w:rStyle w:val="a5"/>
        </w:rPr>
        <w:footnoteRef/>
      </w:r>
      <w:r w:rsidRPr="001F3176">
        <w:rPr>
          <w:rtl/>
        </w:rPr>
        <w:t xml:space="preserve"> </w:t>
      </w:r>
      <w:r w:rsidRPr="001F3176">
        <w:rPr>
          <w:rtl/>
          <w:lang w:bidi="ar-QA"/>
        </w:rPr>
        <w:t>الحسنة والسيئة لابن تيمية صـ 94 ـ 95.</w:t>
      </w:r>
    </w:p>
  </w:footnote>
  <w:footnote w:id="373">
    <w:p w:rsidR="00441DB9" w:rsidRPr="001F3176" w:rsidRDefault="00441DB9">
      <w:pPr>
        <w:pStyle w:val="a4"/>
      </w:pPr>
      <w:r w:rsidRPr="001F3176">
        <w:rPr>
          <w:rStyle w:val="a5"/>
        </w:rPr>
        <w:footnoteRef/>
      </w:r>
      <w:r w:rsidRPr="001F3176">
        <w:rPr>
          <w:rtl/>
        </w:rPr>
        <w:t xml:space="preserve"> </w:t>
      </w:r>
      <w:r w:rsidRPr="001F3176">
        <w:rPr>
          <w:rtl/>
          <w:lang w:bidi="ar-QA"/>
        </w:rPr>
        <w:t>تفسير المنار (11/ 484).</w:t>
      </w:r>
    </w:p>
  </w:footnote>
  <w:footnote w:id="374">
    <w:p w:rsidR="00441DB9" w:rsidRPr="001F3176" w:rsidRDefault="00441DB9">
      <w:pPr>
        <w:pStyle w:val="a4"/>
      </w:pPr>
      <w:r w:rsidRPr="001F3176">
        <w:rPr>
          <w:rStyle w:val="a5"/>
        </w:rPr>
        <w:footnoteRef/>
      </w:r>
      <w:r w:rsidRPr="001F3176">
        <w:rPr>
          <w:rtl/>
        </w:rPr>
        <w:t xml:space="preserve"> </w:t>
      </w:r>
      <w:r w:rsidRPr="001F3176">
        <w:rPr>
          <w:rtl/>
          <w:lang w:bidi="ar-QA"/>
        </w:rPr>
        <w:t>في ظلال القرآن (3 / 1400).</w:t>
      </w:r>
    </w:p>
  </w:footnote>
  <w:footnote w:id="375">
    <w:p w:rsidR="00441DB9" w:rsidRPr="001F3176" w:rsidRDefault="00441DB9">
      <w:pPr>
        <w:pStyle w:val="a4"/>
      </w:pPr>
      <w:r w:rsidRPr="001F3176">
        <w:rPr>
          <w:rStyle w:val="a5"/>
        </w:rPr>
        <w:footnoteRef/>
      </w:r>
      <w:r w:rsidRPr="001F3176">
        <w:rPr>
          <w:rtl/>
        </w:rPr>
        <w:t xml:space="preserve"> </w:t>
      </w:r>
      <w:r w:rsidRPr="001F3176">
        <w:rPr>
          <w:rtl/>
          <w:lang w:bidi="ar-QA"/>
        </w:rPr>
        <w:t>شفاء العليل صـ 199 ، 206 السنن الإلهية في الحياة الإجتماعية (1/ 114).</w:t>
      </w:r>
    </w:p>
  </w:footnote>
  <w:footnote w:id="376">
    <w:p w:rsidR="00441DB9" w:rsidRPr="001F3176" w:rsidRDefault="00441DB9">
      <w:pPr>
        <w:pStyle w:val="a4"/>
      </w:pPr>
      <w:r w:rsidRPr="001F3176">
        <w:rPr>
          <w:rStyle w:val="a5"/>
        </w:rPr>
        <w:footnoteRef/>
      </w:r>
      <w:r w:rsidRPr="001F3176">
        <w:rPr>
          <w:rtl/>
        </w:rPr>
        <w:t xml:space="preserve"> </w:t>
      </w:r>
      <w:r w:rsidRPr="001F3176">
        <w:rPr>
          <w:rtl/>
          <w:lang w:bidi="ar-QA"/>
        </w:rPr>
        <w:t>أعلام الموقعين لابن القيم (1/ 159).</w:t>
      </w:r>
    </w:p>
  </w:footnote>
  <w:footnote w:id="377">
    <w:p w:rsidR="00441DB9" w:rsidRPr="001F3176" w:rsidRDefault="00441DB9" w:rsidP="00143843">
      <w:pPr>
        <w:pStyle w:val="a4"/>
      </w:pPr>
      <w:r w:rsidRPr="001F3176">
        <w:rPr>
          <w:rStyle w:val="a5"/>
        </w:rPr>
        <w:footnoteRef/>
      </w:r>
      <w:r w:rsidRPr="001F3176">
        <w:rPr>
          <w:rtl/>
        </w:rPr>
        <w:t xml:space="preserve"> </w:t>
      </w:r>
      <w:r w:rsidRPr="001F3176">
        <w:rPr>
          <w:rtl/>
          <w:lang w:bidi="ar-QA"/>
        </w:rPr>
        <w:t>المصدر نفسه (1/ 164) بتصرف، السنن الإلهية (1)</w:t>
      </w:r>
      <w:r w:rsidRPr="001F3176">
        <w:rPr>
          <w:rFonts w:hint="cs"/>
          <w:rtl/>
          <w:lang w:bidi="ar-QA"/>
        </w:rPr>
        <w:t>.</w:t>
      </w:r>
    </w:p>
  </w:footnote>
  <w:footnote w:id="378">
    <w:p w:rsidR="00441DB9" w:rsidRPr="001F3176" w:rsidRDefault="00441DB9" w:rsidP="00143843">
      <w:pPr>
        <w:pStyle w:val="a4"/>
      </w:pPr>
      <w:r w:rsidRPr="001F3176">
        <w:rPr>
          <w:rStyle w:val="a5"/>
        </w:rPr>
        <w:footnoteRef/>
      </w:r>
      <w:r w:rsidRPr="001F3176">
        <w:rPr>
          <w:rtl/>
        </w:rPr>
        <w:t xml:space="preserve"> </w:t>
      </w:r>
      <w:r w:rsidRPr="001F3176">
        <w:rPr>
          <w:rFonts w:hint="cs"/>
          <w:rtl/>
          <w:lang w:bidi="ar-QA"/>
        </w:rPr>
        <w:t>المصدر نفسه.</w:t>
      </w:r>
    </w:p>
  </w:footnote>
  <w:footnote w:id="379">
    <w:p w:rsidR="00441DB9" w:rsidRPr="001F3176" w:rsidRDefault="00441DB9">
      <w:pPr>
        <w:pStyle w:val="a4"/>
      </w:pPr>
      <w:r w:rsidRPr="001F3176">
        <w:rPr>
          <w:rStyle w:val="a5"/>
        </w:rPr>
        <w:footnoteRef/>
      </w:r>
      <w:r w:rsidRPr="001F3176">
        <w:rPr>
          <w:rtl/>
        </w:rPr>
        <w:t xml:space="preserve"> </w:t>
      </w:r>
      <w:r w:rsidRPr="001F3176">
        <w:rPr>
          <w:rtl/>
          <w:lang w:bidi="ar-QA"/>
        </w:rPr>
        <w:t>تفسير ابن كثير (4/ 485)، فتح القدير (4/ 400).</w:t>
      </w:r>
    </w:p>
  </w:footnote>
  <w:footnote w:id="380">
    <w:p w:rsidR="00441DB9" w:rsidRPr="001F3176" w:rsidRDefault="00441DB9">
      <w:pPr>
        <w:pStyle w:val="a4"/>
      </w:pPr>
      <w:r w:rsidRPr="001F3176">
        <w:rPr>
          <w:rStyle w:val="a5"/>
        </w:rPr>
        <w:footnoteRef/>
      </w:r>
      <w:r w:rsidRPr="001F3176">
        <w:rPr>
          <w:rtl/>
        </w:rPr>
        <w:t xml:space="preserve"> </w:t>
      </w:r>
      <w:r w:rsidRPr="001F3176">
        <w:rPr>
          <w:rtl/>
          <w:lang w:bidi="ar-QA"/>
        </w:rPr>
        <w:t>السنن الإلهية في الحياة الإجتماعية (1/ 119).</w:t>
      </w:r>
    </w:p>
  </w:footnote>
  <w:footnote w:id="381">
    <w:p w:rsidR="00441DB9" w:rsidRPr="001F3176" w:rsidRDefault="00441DB9">
      <w:pPr>
        <w:pStyle w:val="a4"/>
      </w:pPr>
      <w:r w:rsidRPr="001F3176">
        <w:rPr>
          <w:rStyle w:val="a5"/>
        </w:rPr>
        <w:footnoteRef/>
      </w:r>
      <w:r w:rsidRPr="001F3176">
        <w:rPr>
          <w:rtl/>
        </w:rPr>
        <w:t xml:space="preserve"> </w:t>
      </w:r>
      <w:r w:rsidRPr="001F3176">
        <w:rPr>
          <w:rtl/>
          <w:lang w:bidi="ar-QA"/>
        </w:rPr>
        <w:t>إغاثة اللهفان لابن القيم (1/ 7)، السنن الإلهية (1/ 119).</w:t>
      </w:r>
    </w:p>
  </w:footnote>
  <w:footnote w:id="382">
    <w:p w:rsidR="00441DB9" w:rsidRPr="001F3176" w:rsidRDefault="00441DB9">
      <w:pPr>
        <w:pStyle w:val="a4"/>
      </w:pPr>
      <w:r w:rsidRPr="001F3176">
        <w:rPr>
          <w:rStyle w:val="a5"/>
        </w:rPr>
        <w:footnoteRef/>
      </w:r>
      <w:r w:rsidRPr="001F3176">
        <w:rPr>
          <w:rtl/>
        </w:rPr>
        <w:t xml:space="preserve"> السنن الإلهية (1/ 119).</w:t>
      </w:r>
    </w:p>
  </w:footnote>
  <w:footnote w:id="383">
    <w:p w:rsidR="00441DB9" w:rsidRPr="001F3176" w:rsidRDefault="00441DB9">
      <w:pPr>
        <w:pStyle w:val="a4"/>
      </w:pPr>
      <w:r w:rsidRPr="001F3176">
        <w:rPr>
          <w:rStyle w:val="a5"/>
        </w:rPr>
        <w:footnoteRef/>
      </w:r>
      <w:r w:rsidRPr="001F3176">
        <w:rPr>
          <w:rtl/>
        </w:rPr>
        <w:t xml:space="preserve"> </w:t>
      </w:r>
      <w:r w:rsidRPr="001F3176">
        <w:rPr>
          <w:rtl/>
          <w:lang w:bidi="ar-QA"/>
        </w:rPr>
        <w:t>روح المعاني للألوسي (15/ 94).</w:t>
      </w:r>
    </w:p>
  </w:footnote>
  <w:footnote w:id="384">
    <w:p w:rsidR="00441DB9" w:rsidRPr="001F3176" w:rsidRDefault="00441DB9">
      <w:pPr>
        <w:pStyle w:val="a4"/>
      </w:pPr>
      <w:r w:rsidRPr="001F3176">
        <w:rPr>
          <w:rStyle w:val="a5"/>
        </w:rPr>
        <w:footnoteRef/>
      </w:r>
      <w:r w:rsidRPr="001F3176">
        <w:rPr>
          <w:rtl/>
        </w:rPr>
        <w:t xml:space="preserve"> </w:t>
      </w:r>
      <w:r w:rsidRPr="001F3176">
        <w:rPr>
          <w:rtl/>
          <w:lang w:bidi="ar-QA"/>
        </w:rPr>
        <w:t>تفسير الطبري (2 / 772)، السنن الإلهية (1 / 122).</w:t>
      </w:r>
    </w:p>
  </w:footnote>
  <w:footnote w:id="385">
    <w:p w:rsidR="00441DB9" w:rsidRPr="001F3176" w:rsidRDefault="00441DB9">
      <w:pPr>
        <w:pStyle w:val="a4"/>
      </w:pPr>
      <w:r w:rsidRPr="001F3176">
        <w:rPr>
          <w:rStyle w:val="a5"/>
        </w:rPr>
        <w:footnoteRef/>
      </w:r>
      <w:r w:rsidRPr="001F3176">
        <w:rPr>
          <w:rtl/>
        </w:rPr>
        <w:t xml:space="preserve"> </w:t>
      </w:r>
      <w:r w:rsidRPr="001F3176">
        <w:rPr>
          <w:rtl/>
          <w:lang w:bidi="ar-QA"/>
        </w:rPr>
        <w:t>السنن الإلهية في الحياة الإجتماعية (1 / 122).</w:t>
      </w:r>
    </w:p>
  </w:footnote>
  <w:footnote w:id="386">
    <w:p w:rsidR="00441DB9" w:rsidRPr="001F3176" w:rsidRDefault="00441DB9">
      <w:pPr>
        <w:pStyle w:val="a4"/>
      </w:pPr>
      <w:r w:rsidRPr="001F3176">
        <w:rPr>
          <w:rStyle w:val="a5"/>
        </w:rPr>
        <w:footnoteRef/>
      </w:r>
      <w:r w:rsidRPr="001F3176">
        <w:rPr>
          <w:rtl/>
        </w:rPr>
        <w:t xml:space="preserve"> </w:t>
      </w:r>
      <w:r w:rsidRPr="001F3176">
        <w:rPr>
          <w:rtl/>
          <w:lang w:bidi="ar-QA"/>
        </w:rPr>
        <w:t>تفسير ابن كثير (4 / 97)، السنن الإلهية (1 / 124).</w:t>
      </w:r>
    </w:p>
  </w:footnote>
  <w:footnote w:id="387">
    <w:p w:rsidR="00441DB9" w:rsidRPr="001F3176" w:rsidRDefault="00441DB9">
      <w:pPr>
        <w:pStyle w:val="a4"/>
      </w:pPr>
      <w:r w:rsidRPr="001F3176">
        <w:rPr>
          <w:rStyle w:val="a5"/>
        </w:rPr>
        <w:footnoteRef/>
      </w:r>
      <w:r w:rsidRPr="001F3176">
        <w:rPr>
          <w:rtl/>
        </w:rPr>
        <w:t xml:space="preserve"> </w:t>
      </w:r>
      <w:r w:rsidRPr="001F3176">
        <w:rPr>
          <w:rtl/>
          <w:lang w:bidi="ar-QA"/>
        </w:rPr>
        <w:t>السنن الإلهية في الحياة الإجتماعية (1 / 125).</w:t>
      </w:r>
    </w:p>
  </w:footnote>
  <w:footnote w:id="388">
    <w:p w:rsidR="00441DB9" w:rsidRPr="001F3176" w:rsidRDefault="00441DB9">
      <w:pPr>
        <w:pStyle w:val="a4"/>
      </w:pPr>
      <w:r w:rsidRPr="001F3176">
        <w:rPr>
          <w:rStyle w:val="a5"/>
        </w:rPr>
        <w:footnoteRef/>
      </w:r>
      <w:r w:rsidRPr="001F3176">
        <w:rPr>
          <w:rtl/>
        </w:rPr>
        <w:t xml:space="preserve"> </w:t>
      </w:r>
      <w:r w:rsidRPr="001F3176">
        <w:rPr>
          <w:rtl/>
          <w:lang w:bidi="ar-QA"/>
        </w:rPr>
        <w:t>صحيح تفسير ابن كثير (3 / 535).</w:t>
      </w:r>
    </w:p>
  </w:footnote>
  <w:footnote w:id="389">
    <w:p w:rsidR="00441DB9" w:rsidRPr="001F3176" w:rsidRDefault="00441DB9">
      <w:pPr>
        <w:pStyle w:val="a4"/>
      </w:pPr>
      <w:r w:rsidRPr="001F3176">
        <w:rPr>
          <w:rStyle w:val="a5"/>
        </w:rPr>
        <w:footnoteRef/>
      </w:r>
      <w:r w:rsidRPr="001F3176">
        <w:rPr>
          <w:rtl/>
        </w:rPr>
        <w:t xml:space="preserve"> </w:t>
      </w:r>
      <w:r w:rsidRPr="001F3176">
        <w:rPr>
          <w:rFonts w:hint="cs"/>
          <w:rtl/>
        </w:rPr>
        <w:t>السنن الإلهية في الحياة الإجتماعية (1 / 122).</w:t>
      </w:r>
    </w:p>
  </w:footnote>
  <w:footnote w:id="390">
    <w:p w:rsidR="00441DB9" w:rsidRPr="001F3176" w:rsidRDefault="00441DB9">
      <w:pPr>
        <w:pStyle w:val="a4"/>
      </w:pPr>
      <w:r w:rsidRPr="001F3176">
        <w:rPr>
          <w:rStyle w:val="a5"/>
        </w:rPr>
        <w:footnoteRef/>
      </w:r>
      <w:r w:rsidRPr="001F3176">
        <w:rPr>
          <w:rtl/>
        </w:rPr>
        <w:t xml:space="preserve"> </w:t>
      </w:r>
      <w:r w:rsidRPr="001F3176">
        <w:rPr>
          <w:rtl/>
          <w:lang w:bidi="ar-QA"/>
        </w:rPr>
        <w:t>تفسير بن كثير (1 / 312)، السنن الإلهية (1 / 126).</w:t>
      </w:r>
    </w:p>
  </w:footnote>
  <w:footnote w:id="391">
    <w:p w:rsidR="00441DB9" w:rsidRPr="001F3176" w:rsidRDefault="00441DB9">
      <w:pPr>
        <w:pStyle w:val="a4"/>
      </w:pPr>
      <w:r w:rsidRPr="001F3176">
        <w:rPr>
          <w:rStyle w:val="a5"/>
        </w:rPr>
        <w:footnoteRef/>
      </w:r>
      <w:r w:rsidRPr="001F3176">
        <w:rPr>
          <w:rtl/>
        </w:rPr>
        <w:t xml:space="preserve"> </w:t>
      </w:r>
      <w:r w:rsidRPr="001F3176">
        <w:rPr>
          <w:rtl/>
          <w:lang w:bidi="ar-QA"/>
        </w:rPr>
        <w:t>تفسير ابن كثير (1 / 312).</w:t>
      </w:r>
    </w:p>
  </w:footnote>
  <w:footnote w:id="392">
    <w:p w:rsidR="00441DB9" w:rsidRPr="001F3176" w:rsidRDefault="00441DB9">
      <w:pPr>
        <w:pStyle w:val="a4"/>
      </w:pPr>
      <w:r w:rsidRPr="001F3176">
        <w:rPr>
          <w:rStyle w:val="a5"/>
        </w:rPr>
        <w:footnoteRef/>
      </w:r>
      <w:r w:rsidRPr="001F3176">
        <w:rPr>
          <w:rtl/>
        </w:rPr>
        <w:t xml:space="preserve"> </w:t>
      </w:r>
      <w:r w:rsidRPr="001F3176">
        <w:rPr>
          <w:rtl/>
          <w:lang w:bidi="ar-QA"/>
        </w:rPr>
        <w:t>تفسير القرطبي (3 / 2454).</w:t>
      </w:r>
    </w:p>
  </w:footnote>
  <w:footnote w:id="393">
    <w:p w:rsidR="00441DB9" w:rsidRPr="001F3176" w:rsidRDefault="00441DB9">
      <w:pPr>
        <w:pStyle w:val="a4"/>
      </w:pPr>
      <w:r w:rsidRPr="001F3176">
        <w:rPr>
          <w:rStyle w:val="a5"/>
        </w:rPr>
        <w:footnoteRef/>
      </w:r>
      <w:r w:rsidRPr="001F3176">
        <w:rPr>
          <w:rtl/>
        </w:rPr>
        <w:t xml:space="preserve"> </w:t>
      </w:r>
      <w:r w:rsidRPr="001F3176">
        <w:rPr>
          <w:rFonts w:hint="cs"/>
          <w:rtl/>
        </w:rPr>
        <w:t>فتح القدير للشوكاني (2 / 130) في ظلال القرآن (2 / 1132).</w:t>
      </w:r>
    </w:p>
  </w:footnote>
  <w:footnote w:id="394">
    <w:p w:rsidR="00441DB9" w:rsidRPr="001F3176" w:rsidRDefault="00441DB9">
      <w:pPr>
        <w:pStyle w:val="a4"/>
      </w:pPr>
      <w:r w:rsidRPr="001F3176">
        <w:rPr>
          <w:rStyle w:val="a5"/>
        </w:rPr>
        <w:footnoteRef/>
      </w:r>
      <w:r w:rsidRPr="001F3176">
        <w:rPr>
          <w:rtl/>
        </w:rPr>
        <w:t xml:space="preserve"> </w:t>
      </w:r>
      <w:r w:rsidRPr="001F3176">
        <w:rPr>
          <w:rFonts w:hint="cs"/>
          <w:rtl/>
        </w:rPr>
        <w:t>السنن الإلهية (1 / 128).</w:t>
      </w:r>
    </w:p>
  </w:footnote>
  <w:footnote w:id="395">
    <w:p w:rsidR="00441DB9" w:rsidRPr="001F3176" w:rsidRDefault="00441DB9">
      <w:pPr>
        <w:pStyle w:val="a4"/>
      </w:pPr>
      <w:r w:rsidRPr="001F3176">
        <w:rPr>
          <w:rStyle w:val="a5"/>
        </w:rPr>
        <w:footnoteRef/>
      </w:r>
      <w:r w:rsidRPr="001F3176">
        <w:rPr>
          <w:rtl/>
        </w:rPr>
        <w:t xml:space="preserve"> </w:t>
      </w:r>
      <w:r w:rsidRPr="001F3176">
        <w:rPr>
          <w:rtl/>
          <w:lang w:bidi="ar-QA"/>
        </w:rPr>
        <w:t>السنن الإلهية ( 1 / 128).</w:t>
      </w:r>
    </w:p>
  </w:footnote>
  <w:footnote w:id="396">
    <w:p w:rsidR="00441DB9" w:rsidRPr="001F3176" w:rsidRDefault="00441DB9">
      <w:pPr>
        <w:pStyle w:val="a4"/>
      </w:pPr>
      <w:r w:rsidRPr="001F3176">
        <w:rPr>
          <w:rStyle w:val="a5"/>
        </w:rPr>
        <w:footnoteRef/>
      </w:r>
      <w:r w:rsidRPr="001F3176">
        <w:rPr>
          <w:rtl/>
        </w:rPr>
        <w:t xml:space="preserve"> </w:t>
      </w:r>
      <w:r w:rsidRPr="001F3176">
        <w:rPr>
          <w:rtl/>
          <w:lang w:bidi="ar-QA"/>
        </w:rPr>
        <w:t>روح المعاني ( 8 / 51)، في ظلال القرآن (3 / 1227).</w:t>
      </w:r>
    </w:p>
  </w:footnote>
  <w:footnote w:id="397">
    <w:p w:rsidR="00441DB9" w:rsidRPr="001F3176" w:rsidRDefault="00441DB9">
      <w:pPr>
        <w:pStyle w:val="a4"/>
      </w:pPr>
      <w:r w:rsidRPr="001F3176">
        <w:rPr>
          <w:rStyle w:val="a5"/>
        </w:rPr>
        <w:footnoteRef/>
      </w:r>
      <w:r w:rsidRPr="001F3176">
        <w:rPr>
          <w:rtl/>
        </w:rPr>
        <w:t xml:space="preserve"> </w:t>
      </w:r>
      <w:r w:rsidRPr="001F3176">
        <w:rPr>
          <w:rtl/>
          <w:lang w:bidi="ar-QA"/>
        </w:rPr>
        <w:t>السنن الإلهية في الحياة الإجتماعية ( 1 / 132).</w:t>
      </w:r>
    </w:p>
  </w:footnote>
  <w:footnote w:id="398">
    <w:p w:rsidR="00441DB9" w:rsidRPr="001F3176" w:rsidRDefault="00441DB9">
      <w:pPr>
        <w:pStyle w:val="a4"/>
      </w:pPr>
      <w:r w:rsidRPr="001F3176">
        <w:rPr>
          <w:rStyle w:val="a5"/>
        </w:rPr>
        <w:footnoteRef/>
      </w:r>
      <w:r w:rsidRPr="001F3176">
        <w:rPr>
          <w:rtl/>
        </w:rPr>
        <w:t xml:space="preserve"> </w:t>
      </w:r>
      <w:r w:rsidRPr="001F3176">
        <w:rPr>
          <w:rtl/>
          <w:lang w:bidi="ar-QA"/>
        </w:rPr>
        <w:t>في ظلال القرآن (5 / 3089). السنن الإلهية (1 /</w:t>
      </w:r>
      <w:r w:rsidRPr="001F3176">
        <w:rPr>
          <w:rFonts w:hint="cs"/>
          <w:rtl/>
          <w:lang w:bidi="ar-QA"/>
        </w:rPr>
        <w:t>132</w:t>
      </w:r>
      <w:r w:rsidRPr="001F3176">
        <w:rPr>
          <w:rtl/>
          <w:lang w:bidi="ar-QA"/>
        </w:rPr>
        <w:t>).</w:t>
      </w:r>
    </w:p>
  </w:footnote>
  <w:footnote w:id="399">
    <w:p w:rsidR="00441DB9" w:rsidRPr="001F3176" w:rsidRDefault="00441DB9">
      <w:pPr>
        <w:pStyle w:val="a4"/>
      </w:pPr>
      <w:r w:rsidRPr="001F3176">
        <w:rPr>
          <w:rStyle w:val="a5"/>
        </w:rPr>
        <w:footnoteRef/>
      </w:r>
      <w:r w:rsidRPr="001F3176">
        <w:rPr>
          <w:rtl/>
        </w:rPr>
        <w:t xml:space="preserve"> </w:t>
      </w:r>
      <w:r w:rsidRPr="001F3176">
        <w:rPr>
          <w:rFonts w:hint="cs"/>
          <w:rtl/>
        </w:rPr>
        <w:t>تفسير المنار (1 / 429).</w:t>
      </w:r>
    </w:p>
  </w:footnote>
  <w:footnote w:id="400">
    <w:p w:rsidR="00441DB9" w:rsidRPr="001F3176" w:rsidRDefault="00441DB9">
      <w:pPr>
        <w:pStyle w:val="a4"/>
      </w:pPr>
      <w:r w:rsidRPr="001F3176">
        <w:rPr>
          <w:rStyle w:val="a5"/>
        </w:rPr>
        <w:footnoteRef/>
      </w:r>
      <w:r w:rsidRPr="001F3176">
        <w:rPr>
          <w:rtl/>
          <w:lang w:bidi="ar-QA"/>
        </w:rPr>
        <w:t>في ظلال القرآن (5/ 3182).</w:t>
      </w:r>
      <w:r w:rsidRPr="001F3176">
        <w:rPr>
          <w:rtl/>
        </w:rPr>
        <w:t xml:space="preserve"> </w:t>
      </w:r>
    </w:p>
  </w:footnote>
  <w:footnote w:id="401">
    <w:p w:rsidR="00441DB9" w:rsidRPr="001F3176" w:rsidRDefault="00441DB9">
      <w:pPr>
        <w:pStyle w:val="a4"/>
      </w:pPr>
      <w:r w:rsidRPr="001F3176">
        <w:rPr>
          <w:rStyle w:val="a5"/>
        </w:rPr>
        <w:footnoteRef/>
      </w:r>
      <w:r w:rsidRPr="001F3176">
        <w:rPr>
          <w:rtl/>
          <w:lang w:bidi="ar-QA"/>
        </w:rPr>
        <w:t>المصدر نفسه (4/ 2091)، السنن الإلهية في الحياة الإجتماعية (1/ 141).</w:t>
      </w:r>
      <w:r w:rsidRPr="001F3176">
        <w:rPr>
          <w:rtl/>
        </w:rPr>
        <w:t xml:space="preserve"> </w:t>
      </w:r>
    </w:p>
  </w:footnote>
  <w:footnote w:id="402">
    <w:p w:rsidR="00441DB9" w:rsidRPr="001F3176" w:rsidRDefault="00441DB9">
      <w:pPr>
        <w:pStyle w:val="a4"/>
      </w:pPr>
      <w:r w:rsidRPr="001F3176">
        <w:rPr>
          <w:rStyle w:val="a5"/>
        </w:rPr>
        <w:footnoteRef/>
      </w:r>
      <w:r w:rsidRPr="001F3176">
        <w:rPr>
          <w:rtl/>
          <w:lang w:bidi="ar-QA"/>
        </w:rPr>
        <w:t>السنن الإلهية (1/ 143).</w:t>
      </w:r>
      <w:r w:rsidRPr="001F3176">
        <w:rPr>
          <w:rtl/>
        </w:rPr>
        <w:t xml:space="preserve"> </w:t>
      </w:r>
    </w:p>
  </w:footnote>
  <w:footnote w:id="403">
    <w:p w:rsidR="00441DB9" w:rsidRPr="001F3176" w:rsidRDefault="00441DB9">
      <w:pPr>
        <w:pStyle w:val="a4"/>
      </w:pPr>
      <w:r w:rsidRPr="001F3176">
        <w:rPr>
          <w:rStyle w:val="a5"/>
        </w:rPr>
        <w:footnoteRef/>
      </w:r>
      <w:r w:rsidRPr="001F3176">
        <w:rPr>
          <w:rtl/>
          <w:lang w:bidi="ar-QA"/>
        </w:rPr>
        <w:t>في ظلال القرآن (4/ 2385).</w:t>
      </w:r>
      <w:r w:rsidRPr="001F3176">
        <w:rPr>
          <w:rtl/>
        </w:rPr>
        <w:t xml:space="preserve"> </w:t>
      </w:r>
    </w:p>
  </w:footnote>
  <w:footnote w:id="404">
    <w:p w:rsidR="00441DB9" w:rsidRPr="001F3176" w:rsidRDefault="00441DB9">
      <w:pPr>
        <w:pStyle w:val="a4"/>
      </w:pPr>
      <w:r w:rsidRPr="001F3176">
        <w:rPr>
          <w:rStyle w:val="a5"/>
        </w:rPr>
        <w:footnoteRef/>
      </w:r>
      <w:r w:rsidRPr="001F3176">
        <w:rPr>
          <w:rtl/>
        </w:rPr>
        <w:t xml:space="preserve"> </w:t>
      </w:r>
      <w:r w:rsidRPr="001F3176">
        <w:rPr>
          <w:rFonts w:hint="cs"/>
          <w:rtl/>
        </w:rPr>
        <w:t>تفسير المنار (2/ 27)، السنن الإلهية (1/ 147).</w:t>
      </w:r>
    </w:p>
  </w:footnote>
  <w:footnote w:id="405">
    <w:p w:rsidR="00441DB9" w:rsidRPr="001F3176" w:rsidRDefault="00441DB9">
      <w:pPr>
        <w:pStyle w:val="a4"/>
      </w:pPr>
      <w:r w:rsidRPr="001F3176">
        <w:rPr>
          <w:rStyle w:val="a5"/>
        </w:rPr>
        <w:footnoteRef/>
      </w:r>
      <w:r w:rsidRPr="001F3176">
        <w:rPr>
          <w:rtl/>
          <w:lang w:bidi="ar-QA"/>
        </w:rPr>
        <w:t>السنن الإلهية في الحياة الإجتماعية (1/ 147).</w:t>
      </w:r>
      <w:r w:rsidRPr="001F3176">
        <w:rPr>
          <w:rtl/>
        </w:rPr>
        <w:t xml:space="preserve"> </w:t>
      </w:r>
    </w:p>
  </w:footnote>
  <w:footnote w:id="406">
    <w:p w:rsidR="00441DB9" w:rsidRPr="001F3176" w:rsidRDefault="00441DB9">
      <w:pPr>
        <w:pStyle w:val="a4"/>
      </w:pPr>
      <w:r w:rsidRPr="001F3176">
        <w:rPr>
          <w:rStyle w:val="a5"/>
        </w:rPr>
        <w:footnoteRef/>
      </w:r>
      <w:r w:rsidRPr="001F3176">
        <w:rPr>
          <w:rtl/>
        </w:rPr>
        <w:t xml:space="preserve"> </w:t>
      </w:r>
      <w:r w:rsidRPr="001F3176">
        <w:rPr>
          <w:rFonts w:hint="cs"/>
          <w:rtl/>
        </w:rPr>
        <w:t>تفسير المراغي (12/ 174).</w:t>
      </w:r>
    </w:p>
  </w:footnote>
  <w:footnote w:id="407">
    <w:p w:rsidR="00441DB9" w:rsidRPr="001F3176" w:rsidRDefault="00441DB9">
      <w:pPr>
        <w:pStyle w:val="a4"/>
      </w:pPr>
      <w:r w:rsidRPr="001F3176">
        <w:rPr>
          <w:rStyle w:val="a5"/>
        </w:rPr>
        <w:footnoteRef/>
      </w:r>
      <w:r w:rsidRPr="001F3176">
        <w:rPr>
          <w:rtl/>
        </w:rPr>
        <w:t xml:space="preserve"> </w:t>
      </w:r>
      <w:r w:rsidRPr="001F3176">
        <w:rPr>
          <w:rFonts w:hint="cs"/>
          <w:rtl/>
        </w:rPr>
        <w:t>السنن الإلهية (1 / 149).</w:t>
      </w:r>
    </w:p>
  </w:footnote>
  <w:footnote w:id="408">
    <w:p w:rsidR="00441DB9" w:rsidRPr="001F3176" w:rsidRDefault="00441DB9">
      <w:pPr>
        <w:pStyle w:val="a4"/>
      </w:pPr>
      <w:r w:rsidRPr="001F3176">
        <w:rPr>
          <w:rStyle w:val="a5"/>
        </w:rPr>
        <w:footnoteRef/>
      </w:r>
      <w:r w:rsidRPr="001F3176">
        <w:rPr>
          <w:rtl/>
        </w:rPr>
        <w:t xml:space="preserve"> </w:t>
      </w:r>
      <w:r w:rsidRPr="001F3176">
        <w:rPr>
          <w:rtl/>
          <w:lang w:bidi="ar-QA"/>
        </w:rPr>
        <w:t>شفاء العليل صـ211.</w:t>
      </w:r>
    </w:p>
  </w:footnote>
  <w:footnote w:id="409">
    <w:p w:rsidR="00441DB9" w:rsidRPr="001F3176" w:rsidRDefault="00441DB9">
      <w:pPr>
        <w:pStyle w:val="a4"/>
      </w:pPr>
      <w:r w:rsidRPr="001F3176">
        <w:rPr>
          <w:rStyle w:val="a5"/>
        </w:rPr>
        <w:footnoteRef/>
      </w:r>
      <w:r w:rsidRPr="001F3176">
        <w:rPr>
          <w:rtl/>
        </w:rPr>
        <w:t xml:space="preserve"> </w:t>
      </w:r>
      <w:r w:rsidRPr="001F3176">
        <w:rPr>
          <w:rtl/>
          <w:lang w:bidi="ar-QA"/>
        </w:rPr>
        <w:t>في ظلال القرآن (1 / 43) السنن الإلهية (1 / 43).</w:t>
      </w:r>
    </w:p>
  </w:footnote>
  <w:footnote w:id="410">
    <w:p w:rsidR="00441DB9" w:rsidRPr="001F3176" w:rsidRDefault="00441DB9">
      <w:pPr>
        <w:pStyle w:val="a4"/>
      </w:pPr>
      <w:r w:rsidRPr="001F3176">
        <w:rPr>
          <w:rStyle w:val="a5"/>
        </w:rPr>
        <w:footnoteRef/>
      </w:r>
      <w:r w:rsidRPr="001F3176">
        <w:rPr>
          <w:rtl/>
        </w:rPr>
        <w:t xml:space="preserve"> </w:t>
      </w:r>
      <w:r w:rsidRPr="001F3176">
        <w:rPr>
          <w:rtl/>
          <w:lang w:bidi="ar-QA"/>
        </w:rPr>
        <w:t>روح المعاني (10 / 144)، تفسير المتار (10 / 648).</w:t>
      </w:r>
    </w:p>
  </w:footnote>
  <w:footnote w:id="411">
    <w:p w:rsidR="00441DB9" w:rsidRPr="001F3176" w:rsidRDefault="00441DB9">
      <w:pPr>
        <w:pStyle w:val="a4"/>
      </w:pPr>
      <w:r w:rsidRPr="001F3176">
        <w:rPr>
          <w:rStyle w:val="a5"/>
        </w:rPr>
        <w:footnoteRef/>
      </w:r>
      <w:r w:rsidRPr="001F3176">
        <w:rPr>
          <w:rtl/>
        </w:rPr>
        <w:t xml:space="preserve"> </w:t>
      </w:r>
      <w:r w:rsidRPr="001F3176">
        <w:rPr>
          <w:rtl/>
          <w:lang w:bidi="ar-QA"/>
        </w:rPr>
        <w:t>تفسير المنار (10 / 657)، السنن الإلهية (1 / 150).</w:t>
      </w:r>
    </w:p>
  </w:footnote>
  <w:footnote w:id="412">
    <w:p w:rsidR="00441DB9" w:rsidRPr="001F3176" w:rsidRDefault="00441DB9">
      <w:pPr>
        <w:pStyle w:val="a4"/>
      </w:pPr>
      <w:r w:rsidRPr="001F3176">
        <w:rPr>
          <w:rStyle w:val="a5"/>
        </w:rPr>
        <w:footnoteRef/>
      </w:r>
      <w:r w:rsidRPr="001F3176">
        <w:rPr>
          <w:rtl/>
        </w:rPr>
        <w:t xml:space="preserve"> </w:t>
      </w:r>
      <w:r w:rsidRPr="001F3176">
        <w:rPr>
          <w:rtl/>
          <w:lang w:bidi="ar-QA"/>
        </w:rPr>
        <w:t>الصحاح (2 / 451) للجوهري.</w:t>
      </w:r>
    </w:p>
  </w:footnote>
  <w:footnote w:id="413">
    <w:p w:rsidR="00441DB9" w:rsidRPr="001F3176" w:rsidRDefault="00441DB9">
      <w:pPr>
        <w:pStyle w:val="a4"/>
      </w:pPr>
      <w:r w:rsidRPr="001F3176">
        <w:rPr>
          <w:rStyle w:val="a5"/>
        </w:rPr>
        <w:footnoteRef/>
      </w:r>
      <w:r w:rsidRPr="001F3176">
        <w:rPr>
          <w:rtl/>
        </w:rPr>
        <w:t xml:space="preserve"> </w:t>
      </w:r>
      <w:r w:rsidRPr="001F3176">
        <w:rPr>
          <w:rtl/>
          <w:lang w:bidi="ar-QA"/>
        </w:rPr>
        <w:t>السنن الإلهية (1 / 151).</w:t>
      </w:r>
    </w:p>
  </w:footnote>
  <w:footnote w:id="414">
    <w:p w:rsidR="00441DB9" w:rsidRPr="001F3176" w:rsidRDefault="00441DB9">
      <w:pPr>
        <w:pStyle w:val="a4"/>
      </w:pPr>
      <w:r w:rsidRPr="001F3176">
        <w:rPr>
          <w:rStyle w:val="a5"/>
        </w:rPr>
        <w:footnoteRef/>
      </w:r>
      <w:r w:rsidRPr="001F3176">
        <w:rPr>
          <w:rtl/>
        </w:rPr>
        <w:t xml:space="preserve"> </w:t>
      </w:r>
      <w:r w:rsidRPr="001F3176">
        <w:rPr>
          <w:rtl/>
          <w:lang w:bidi="ar-QA"/>
        </w:rPr>
        <w:t>تفسير القرطبي (6 / 5162 ـ 5163).</w:t>
      </w:r>
    </w:p>
  </w:footnote>
  <w:footnote w:id="415">
    <w:p w:rsidR="00441DB9" w:rsidRPr="001F3176" w:rsidRDefault="00441DB9">
      <w:pPr>
        <w:pStyle w:val="a4"/>
      </w:pPr>
      <w:r w:rsidRPr="001F3176">
        <w:rPr>
          <w:rStyle w:val="a5"/>
        </w:rPr>
        <w:footnoteRef/>
      </w:r>
      <w:r w:rsidRPr="001F3176">
        <w:rPr>
          <w:rtl/>
        </w:rPr>
        <w:t xml:space="preserve"> </w:t>
      </w:r>
      <w:r w:rsidRPr="001F3176">
        <w:rPr>
          <w:rtl/>
          <w:lang w:bidi="ar-QA"/>
        </w:rPr>
        <w:t>السنن الإلهية في الحياة الإجتماعية (1 / 157).</w:t>
      </w:r>
    </w:p>
  </w:footnote>
  <w:footnote w:id="416">
    <w:p w:rsidR="00441DB9" w:rsidRPr="001F3176" w:rsidRDefault="00441DB9">
      <w:pPr>
        <w:pStyle w:val="a4"/>
      </w:pPr>
      <w:r w:rsidRPr="001F3176">
        <w:rPr>
          <w:rStyle w:val="a5"/>
        </w:rPr>
        <w:footnoteRef/>
      </w:r>
      <w:r w:rsidRPr="001F3176">
        <w:rPr>
          <w:rtl/>
        </w:rPr>
        <w:t xml:space="preserve"> </w:t>
      </w:r>
      <w:r w:rsidRPr="001F3176">
        <w:rPr>
          <w:rtl/>
          <w:lang w:bidi="ar-QA"/>
        </w:rPr>
        <w:t>السنن الإلهية (1 / 157).</w:t>
      </w:r>
    </w:p>
  </w:footnote>
  <w:footnote w:id="417">
    <w:p w:rsidR="00441DB9" w:rsidRPr="001F3176" w:rsidRDefault="00441DB9">
      <w:pPr>
        <w:pStyle w:val="a4"/>
      </w:pPr>
      <w:r w:rsidRPr="001F3176">
        <w:rPr>
          <w:rStyle w:val="a5"/>
        </w:rPr>
        <w:footnoteRef/>
      </w:r>
      <w:r w:rsidRPr="001F3176">
        <w:rPr>
          <w:rtl/>
        </w:rPr>
        <w:t xml:space="preserve"> </w:t>
      </w:r>
      <w:r w:rsidRPr="001F3176">
        <w:rPr>
          <w:rtl/>
          <w:lang w:bidi="ar-QA"/>
        </w:rPr>
        <w:t>تفسير الطبري (15 / 159 ـ 166).</w:t>
      </w:r>
    </w:p>
  </w:footnote>
  <w:footnote w:id="418">
    <w:p w:rsidR="00441DB9" w:rsidRPr="001F3176" w:rsidRDefault="00441DB9">
      <w:pPr>
        <w:pStyle w:val="a4"/>
      </w:pPr>
      <w:r w:rsidRPr="001F3176">
        <w:rPr>
          <w:rStyle w:val="a5"/>
        </w:rPr>
        <w:footnoteRef/>
      </w:r>
      <w:r w:rsidRPr="001F3176">
        <w:rPr>
          <w:rtl/>
        </w:rPr>
        <w:t xml:space="preserve"> </w:t>
      </w:r>
      <w:r w:rsidRPr="001F3176">
        <w:rPr>
          <w:rtl/>
          <w:lang w:bidi="ar-QA"/>
        </w:rPr>
        <w:t>مسلم، ك الإيمان، باب تحريم الكبر (1 / 93).</w:t>
      </w:r>
    </w:p>
  </w:footnote>
  <w:footnote w:id="419">
    <w:p w:rsidR="00441DB9" w:rsidRPr="001F3176" w:rsidRDefault="00441DB9">
      <w:pPr>
        <w:pStyle w:val="a4"/>
      </w:pPr>
      <w:r w:rsidRPr="001F3176">
        <w:rPr>
          <w:rStyle w:val="a5"/>
        </w:rPr>
        <w:footnoteRef/>
      </w:r>
      <w:r w:rsidRPr="001F3176">
        <w:rPr>
          <w:rtl/>
        </w:rPr>
        <w:t xml:space="preserve"> </w:t>
      </w:r>
      <w:r w:rsidRPr="001F3176">
        <w:rPr>
          <w:rFonts w:hint="cs"/>
          <w:rtl/>
        </w:rPr>
        <w:t>صحيح مسلم شرح النووي (2 / 91).</w:t>
      </w:r>
    </w:p>
  </w:footnote>
  <w:footnote w:id="420">
    <w:p w:rsidR="00441DB9" w:rsidRPr="001F3176" w:rsidRDefault="00441DB9">
      <w:pPr>
        <w:pStyle w:val="a4"/>
      </w:pPr>
      <w:r w:rsidRPr="001F3176">
        <w:rPr>
          <w:rStyle w:val="a5"/>
        </w:rPr>
        <w:footnoteRef/>
      </w:r>
      <w:r w:rsidRPr="001F3176">
        <w:rPr>
          <w:rtl/>
        </w:rPr>
        <w:t xml:space="preserve"> </w:t>
      </w:r>
      <w:r w:rsidRPr="001F3176">
        <w:rPr>
          <w:rFonts w:hint="cs"/>
          <w:rtl/>
        </w:rPr>
        <w:t>السنن الإلهية (1 / 160).</w:t>
      </w:r>
    </w:p>
  </w:footnote>
  <w:footnote w:id="421">
    <w:p w:rsidR="00441DB9" w:rsidRPr="001F3176" w:rsidRDefault="00441DB9">
      <w:pPr>
        <w:pStyle w:val="a4"/>
      </w:pPr>
      <w:r w:rsidRPr="001F3176">
        <w:rPr>
          <w:rStyle w:val="a5"/>
        </w:rPr>
        <w:footnoteRef/>
      </w:r>
      <w:r w:rsidRPr="001F3176">
        <w:rPr>
          <w:rtl/>
        </w:rPr>
        <w:t xml:space="preserve"> </w:t>
      </w:r>
      <w:r w:rsidRPr="001F3176">
        <w:rPr>
          <w:rtl/>
          <w:lang w:bidi="ar-QA"/>
        </w:rPr>
        <w:t>فتح الغدير (5 /297)، السنن الإلهية (1 / 164).</w:t>
      </w:r>
    </w:p>
  </w:footnote>
  <w:footnote w:id="422">
    <w:p w:rsidR="00441DB9" w:rsidRPr="001F3176" w:rsidRDefault="00441DB9">
      <w:pPr>
        <w:pStyle w:val="a4"/>
      </w:pPr>
      <w:r w:rsidRPr="001F3176">
        <w:rPr>
          <w:rStyle w:val="a5"/>
        </w:rPr>
        <w:footnoteRef/>
      </w:r>
      <w:r w:rsidRPr="001F3176">
        <w:rPr>
          <w:rtl/>
        </w:rPr>
        <w:t xml:space="preserve"> </w:t>
      </w:r>
      <w:r w:rsidRPr="001F3176">
        <w:rPr>
          <w:rtl/>
          <w:lang w:bidi="ar-QA"/>
        </w:rPr>
        <w:t>روح المعاني (9 / 60).</w:t>
      </w:r>
    </w:p>
  </w:footnote>
  <w:footnote w:id="423">
    <w:p w:rsidR="00441DB9" w:rsidRPr="001F3176" w:rsidRDefault="00441DB9">
      <w:pPr>
        <w:pStyle w:val="a4"/>
      </w:pPr>
      <w:r w:rsidRPr="001F3176">
        <w:rPr>
          <w:rStyle w:val="a5"/>
        </w:rPr>
        <w:footnoteRef/>
      </w:r>
      <w:r w:rsidRPr="001F3176">
        <w:rPr>
          <w:rtl/>
        </w:rPr>
        <w:t xml:space="preserve"> </w:t>
      </w:r>
      <w:r w:rsidRPr="001F3176">
        <w:rPr>
          <w:rtl/>
          <w:lang w:bidi="ar-QA"/>
        </w:rPr>
        <w:t>شفاء العليل صـ198 ، 199، السنن الإلهية (1 / 165).</w:t>
      </w:r>
    </w:p>
  </w:footnote>
  <w:footnote w:id="424">
    <w:p w:rsidR="00441DB9" w:rsidRPr="001F3176" w:rsidRDefault="00441DB9">
      <w:pPr>
        <w:pStyle w:val="a4"/>
      </w:pPr>
      <w:r w:rsidRPr="001F3176">
        <w:rPr>
          <w:rStyle w:val="a5"/>
        </w:rPr>
        <w:footnoteRef/>
      </w:r>
      <w:r w:rsidRPr="001F3176">
        <w:rPr>
          <w:rtl/>
        </w:rPr>
        <w:t xml:space="preserve"> </w:t>
      </w:r>
      <w:r w:rsidRPr="001F3176">
        <w:rPr>
          <w:rtl/>
          <w:lang w:bidi="ar-QA"/>
        </w:rPr>
        <w:t>في ظلال القرآن (4 / 6467).</w:t>
      </w:r>
    </w:p>
  </w:footnote>
  <w:footnote w:id="425">
    <w:p w:rsidR="00441DB9" w:rsidRPr="001F3176" w:rsidRDefault="00441DB9">
      <w:pPr>
        <w:pStyle w:val="a4"/>
      </w:pPr>
      <w:r w:rsidRPr="001F3176">
        <w:rPr>
          <w:rStyle w:val="a5"/>
        </w:rPr>
        <w:footnoteRef/>
      </w:r>
      <w:r w:rsidRPr="001F3176">
        <w:rPr>
          <w:rtl/>
        </w:rPr>
        <w:t xml:space="preserve"> </w:t>
      </w:r>
      <w:r w:rsidRPr="001F3176">
        <w:rPr>
          <w:rtl/>
          <w:lang w:bidi="ar-QA"/>
        </w:rPr>
        <w:t>ذم الهوى لابن الجوزي صـ12.</w:t>
      </w:r>
    </w:p>
  </w:footnote>
  <w:footnote w:id="426">
    <w:p w:rsidR="00441DB9" w:rsidRPr="001F3176" w:rsidRDefault="00441DB9">
      <w:pPr>
        <w:pStyle w:val="a4"/>
      </w:pPr>
      <w:r w:rsidRPr="001F3176">
        <w:rPr>
          <w:rStyle w:val="a5"/>
        </w:rPr>
        <w:footnoteRef/>
      </w:r>
      <w:r w:rsidRPr="001F3176">
        <w:rPr>
          <w:rtl/>
        </w:rPr>
        <w:t xml:space="preserve"> </w:t>
      </w:r>
      <w:r w:rsidRPr="001F3176">
        <w:rPr>
          <w:rtl/>
          <w:lang w:bidi="ar-QA"/>
        </w:rPr>
        <w:t>في ظلال القرآن (5/ 3230 ـ 3231).</w:t>
      </w:r>
    </w:p>
  </w:footnote>
  <w:footnote w:id="427">
    <w:p w:rsidR="00441DB9" w:rsidRPr="001F3176" w:rsidRDefault="00441DB9">
      <w:pPr>
        <w:pStyle w:val="a4"/>
      </w:pPr>
      <w:r w:rsidRPr="001F3176">
        <w:rPr>
          <w:rStyle w:val="a5"/>
        </w:rPr>
        <w:footnoteRef/>
      </w:r>
      <w:r w:rsidRPr="001F3176">
        <w:rPr>
          <w:rtl/>
        </w:rPr>
        <w:t xml:space="preserve"> </w:t>
      </w:r>
      <w:r w:rsidRPr="001F3176">
        <w:rPr>
          <w:rtl/>
          <w:lang w:bidi="ar-QA"/>
        </w:rPr>
        <w:t>السنن الإلهية (1/ 171).</w:t>
      </w:r>
    </w:p>
  </w:footnote>
  <w:footnote w:id="428">
    <w:p w:rsidR="00441DB9" w:rsidRPr="001F3176" w:rsidRDefault="00441DB9">
      <w:pPr>
        <w:pStyle w:val="a4"/>
      </w:pPr>
      <w:r w:rsidRPr="001F3176">
        <w:rPr>
          <w:rStyle w:val="a5"/>
        </w:rPr>
        <w:footnoteRef/>
      </w:r>
      <w:r w:rsidRPr="001F3176">
        <w:rPr>
          <w:rtl/>
        </w:rPr>
        <w:t xml:space="preserve"> </w:t>
      </w:r>
      <w:r w:rsidRPr="001F3176">
        <w:rPr>
          <w:rtl/>
          <w:lang w:bidi="ar-QA"/>
        </w:rPr>
        <w:t>في ظلال القرآن (4/ 2475).</w:t>
      </w:r>
    </w:p>
  </w:footnote>
  <w:footnote w:id="429">
    <w:p w:rsidR="00441DB9" w:rsidRPr="001F3176" w:rsidRDefault="00441DB9">
      <w:pPr>
        <w:pStyle w:val="a4"/>
      </w:pPr>
      <w:r w:rsidRPr="001F3176">
        <w:rPr>
          <w:rStyle w:val="a5"/>
        </w:rPr>
        <w:footnoteRef/>
      </w:r>
      <w:r w:rsidRPr="001F3176">
        <w:rPr>
          <w:rtl/>
        </w:rPr>
        <w:t xml:space="preserve"> </w:t>
      </w:r>
      <w:r w:rsidRPr="001F3176">
        <w:rPr>
          <w:rtl/>
          <w:lang w:bidi="ar-QA"/>
        </w:rPr>
        <w:t>السنن الإلهية ( 1 / 178)، في ظلال القرآن (4 / 2482).</w:t>
      </w:r>
    </w:p>
  </w:footnote>
  <w:footnote w:id="430">
    <w:p w:rsidR="00441DB9" w:rsidRPr="001F3176" w:rsidRDefault="00441DB9">
      <w:pPr>
        <w:pStyle w:val="a4"/>
      </w:pPr>
      <w:r w:rsidRPr="001F3176">
        <w:rPr>
          <w:rStyle w:val="a5"/>
        </w:rPr>
        <w:footnoteRef/>
      </w:r>
      <w:r w:rsidRPr="001F3176">
        <w:rPr>
          <w:rtl/>
        </w:rPr>
        <w:t xml:space="preserve"> </w:t>
      </w:r>
      <w:r w:rsidRPr="001F3176">
        <w:rPr>
          <w:rtl/>
          <w:lang w:bidi="ar-QA"/>
        </w:rPr>
        <w:t>السنن الإلهية (1 / 180).</w:t>
      </w:r>
    </w:p>
  </w:footnote>
  <w:footnote w:id="431">
    <w:p w:rsidR="00441DB9" w:rsidRPr="001F3176" w:rsidRDefault="00441DB9">
      <w:pPr>
        <w:pStyle w:val="a4"/>
      </w:pPr>
      <w:r w:rsidRPr="001F3176">
        <w:rPr>
          <w:rStyle w:val="a5"/>
        </w:rPr>
        <w:footnoteRef/>
      </w:r>
      <w:r w:rsidRPr="001F3176">
        <w:rPr>
          <w:rtl/>
        </w:rPr>
        <w:t xml:space="preserve"> </w:t>
      </w:r>
      <w:r w:rsidRPr="001F3176">
        <w:rPr>
          <w:rtl/>
          <w:lang w:bidi="ar-QA"/>
        </w:rPr>
        <w:t>المصدر نفسه (1 / 180).</w:t>
      </w:r>
    </w:p>
  </w:footnote>
  <w:footnote w:id="432">
    <w:p w:rsidR="00441DB9" w:rsidRPr="001F3176" w:rsidRDefault="00441DB9">
      <w:pPr>
        <w:pStyle w:val="a4"/>
      </w:pPr>
      <w:r w:rsidRPr="001F3176">
        <w:rPr>
          <w:rStyle w:val="a5"/>
        </w:rPr>
        <w:footnoteRef/>
      </w:r>
      <w:r w:rsidRPr="001F3176">
        <w:rPr>
          <w:rtl/>
        </w:rPr>
        <w:t xml:space="preserve"> </w:t>
      </w:r>
      <w:r w:rsidRPr="001F3176">
        <w:rPr>
          <w:rtl/>
          <w:lang w:bidi="ar-QA"/>
        </w:rPr>
        <w:t>تفسير المنار (10 / 236).</w:t>
      </w:r>
    </w:p>
  </w:footnote>
  <w:footnote w:id="433">
    <w:p w:rsidR="00441DB9" w:rsidRPr="001F3176" w:rsidRDefault="00441DB9">
      <w:pPr>
        <w:pStyle w:val="a4"/>
      </w:pPr>
      <w:r w:rsidRPr="001F3176">
        <w:rPr>
          <w:rStyle w:val="a5"/>
        </w:rPr>
        <w:footnoteRef/>
      </w:r>
      <w:r w:rsidRPr="001F3176">
        <w:rPr>
          <w:rtl/>
        </w:rPr>
        <w:t xml:space="preserve"> </w:t>
      </w:r>
      <w:r w:rsidRPr="001F3176">
        <w:rPr>
          <w:rtl/>
          <w:lang w:bidi="ar-QA"/>
        </w:rPr>
        <w:t>تفسير المنار (10 / 567)، السنن الإلهية (1 / 182).</w:t>
      </w:r>
    </w:p>
  </w:footnote>
  <w:footnote w:id="434">
    <w:p w:rsidR="00441DB9" w:rsidRPr="001F3176" w:rsidRDefault="00441DB9">
      <w:pPr>
        <w:pStyle w:val="a4"/>
      </w:pPr>
      <w:r w:rsidRPr="001F3176">
        <w:rPr>
          <w:rStyle w:val="a5"/>
        </w:rPr>
        <w:footnoteRef/>
      </w:r>
      <w:r w:rsidRPr="001F3176">
        <w:rPr>
          <w:rtl/>
        </w:rPr>
        <w:t xml:space="preserve"> </w:t>
      </w:r>
      <w:r w:rsidRPr="001F3176">
        <w:rPr>
          <w:rtl/>
          <w:lang w:bidi="ar-QA"/>
        </w:rPr>
        <w:t>فتح القدير (5 / 16)، السنن الإلهية (1 / 182).</w:t>
      </w:r>
    </w:p>
  </w:footnote>
  <w:footnote w:id="435">
    <w:p w:rsidR="00441DB9" w:rsidRPr="001F3176" w:rsidRDefault="00441DB9">
      <w:pPr>
        <w:pStyle w:val="a4"/>
      </w:pPr>
      <w:r w:rsidRPr="001F3176">
        <w:rPr>
          <w:rStyle w:val="a5"/>
        </w:rPr>
        <w:footnoteRef/>
      </w:r>
      <w:r w:rsidRPr="001F3176">
        <w:rPr>
          <w:rtl/>
          <w:lang w:bidi="ar-QA"/>
        </w:rPr>
        <w:t>تفسير البيضاوي (1 / 73)، تفسير المراغي (3 / 27).</w:t>
      </w:r>
      <w:r w:rsidRPr="001F3176">
        <w:rPr>
          <w:rtl/>
        </w:rPr>
        <w:t xml:space="preserve"> </w:t>
      </w:r>
    </w:p>
  </w:footnote>
  <w:footnote w:id="436">
    <w:p w:rsidR="00441DB9" w:rsidRPr="001F3176" w:rsidRDefault="00441DB9">
      <w:pPr>
        <w:pStyle w:val="a4"/>
      </w:pPr>
      <w:r w:rsidRPr="001F3176">
        <w:rPr>
          <w:rStyle w:val="a5"/>
        </w:rPr>
        <w:footnoteRef/>
      </w:r>
      <w:r w:rsidRPr="001F3176">
        <w:rPr>
          <w:rtl/>
          <w:lang w:bidi="ar-QA"/>
        </w:rPr>
        <w:t>السنن الإلهية ( 1 / 187).</w:t>
      </w:r>
      <w:r w:rsidRPr="001F3176">
        <w:rPr>
          <w:rtl/>
        </w:rPr>
        <w:t xml:space="preserve"> </w:t>
      </w:r>
    </w:p>
  </w:footnote>
  <w:footnote w:id="437">
    <w:p w:rsidR="00441DB9" w:rsidRPr="001F3176" w:rsidRDefault="00441DB9">
      <w:pPr>
        <w:pStyle w:val="a4"/>
      </w:pPr>
      <w:r w:rsidRPr="001F3176">
        <w:rPr>
          <w:rStyle w:val="a5"/>
        </w:rPr>
        <w:footnoteRef/>
      </w:r>
      <w:r w:rsidRPr="001F3176">
        <w:rPr>
          <w:rtl/>
        </w:rPr>
        <w:t xml:space="preserve"> </w:t>
      </w:r>
      <w:r w:rsidRPr="001F3176">
        <w:rPr>
          <w:rFonts w:hint="cs"/>
          <w:rtl/>
        </w:rPr>
        <w:t>السنن الإلهية (1/ 195).</w:t>
      </w:r>
    </w:p>
  </w:footnote>
  <w:footnote w:id="438">
    <w:p w:rsidR="00441DB9" w:rsidRPr="001F3176" w:rsidRDefault="00441DB9">
      <w:pPr>
        <w:pStyle w:val="a4"/>
      </w:pPr>
      <w:r w:rsidRPr="001F3176">
        <w:rPr>
          <w:rStyle w:val="a5"/>
        </w:rPr>
        <w:footnoteRef/>
      </w:r>
      <w:r w:rsidRPr="001F3176">
        <w:rPr>
          <w:rtl/>
        </w:rPr>
        <w:t xml:space="preserve"> </w:t>
      </w:r>
      <w:r w:rsidRPr="001F3176">
        <w:rPr>
          <w:rFonts w:hint="cs"/>
          <w:rtl/>
        </w:rPr>
        <w:t>في ظلال القرآن (5/ 2987 ـ 2988).</w:t>
      </w:r>
    </w:p>
  </w:footnote>
  <w:footnote w:id="439">
    <w:p w:rsidR="00441DB9" w:rsidRPr="001F3176" w:rsidRDefault="00441DB9">
      <w:pPr>
        <w:pStyle w:val="a4"/>
      </w:pPr>
      <w:r w:rsidRPr="001F3176">
        <w:rPr>
          <w:rStyle w:val="a5"/>
        </w:rPr>
        <w:footnoteRef/>
      </w:r>
      <w:r w:rsidRPr="001F3176">
        <w:rPr>
          <w:rtl/>
          <w:lang w:bidi="ar-QA"/>
        </w:rPr>
        <w:t>السنن الإلهية (1 / 200).</w:t>
      </w:r>
      <w:r w:rsidRPr="001F3176">
        <w:rPr>
          <w:rtl/>
        </w:rPr>
        <w:t xml:space="preserve"> </w:t>
      </w:r>
    </w:p>
  </w:footnote>
  <w:footnote w:id="440">
    <w:p w:rsidR="00441DB9" w:rsidRPr="001F3176" w:rsidRDefault="00441DB9">
      <w:pPr>
        <w:pStyle w:val="a4"/>
      </w:pPr>
      <w:r w:rsidRPr="001F3176">
        <w:rPr>
          <w:rStyle w:val="a5"/>
        </w:rPr>
        <w:footnoteRef/>
      </w:r>
      <w:r w:rsidRPr="001F3176">
        <w:rPr>
          <w:rtl/>
        </w:rPr>
        <w:t xml:space="preserve"> </w:t>
      </w:r>
      <w:r w:rsidRPr="001F3176">
        <w:rPr>
          <w:rFonts w:hint="cs"/>
          <w:rtl/>
        </w:rPr>
        <w:t>اقتضاء الصراط المستقيم لابن تيمية صـ 17.</w:t>
      </w:r>
    </w:p>
  </w:footnote>
  <w:footnote w:id="441">
    <w:p w:rsidR="00441DB9" w:rsidRPr="001F3176" w:rsidRDefault="00441DB9">
      <w:pPr>
        <w:pStyle w:val="a4"/>
      </w:pPr>
      <w:r w:rsidRPr="001F3176">
        <w:rPr>
          <w:rStyle w:val="a5"/>
        </w:rPr>
        <w:footnoteRef/>
      </w:r>
      <w:r w:rsidRPr="001F3176">
        <w:rPr>
          <w:rtl/>
        </w:rPr>
        <w:t xml:space="preserve"> </w:t>
      </w:r>
      <w:r w:rsidRPr="001F3176">
        <w:rPr>
          <w:rFonts w:hint="cs"/>
          <w:rtl/>
        </w:rPr>
        <w:t>الاعتصام للشاطبي (1/ 37).</w:t>
      </w:r>
    </w:p>
  </w:footnote>
  <w:footnote w:id="442">
    <w:p w:rsidR="00441DB9" w:rsidRPr="001F3176" w:rsidRDefault="00441DB9">
      <w:pPr>
        <w:pStyle w:val="a4"/>
      </w:pPr>
      <w:r w:rsidRPr="001F3176">
        <w:rPr>
          <w:rStyle w:val="a5"/>
        </w:rPr>
        <w:footnoteRef/>
      </w:r>
      <w:r w:rsidRPr="001F3176">
        <w:rPr>
          <w:rtl/>
          <w:lang w:bidi="ar-QA"/>
        </w:rPr>
        <w:t>مسلم، ك الجمعة (2 / 591).</w:t>
      </w:r>
      <w:r w:rsidRPr="001F3176">
        <w:rPr>
          <w:rtl/>
        </w:rPr>
        <w:t xml:space="preserve"> </w:t>
      </w:r>
    </w:p>
  </w:footnote>
  <w:footnote w:id="443">
    <w:p w:rsidR="00441DB9" w:rsidRPr="001F3176" w:rsidRDefault="00441DB9">
      <w:pPr>
        <w:pStyle w:val="a4"/>
      </w:pPr>
      <w:r w:rsidRPr="001F3176">
        <w:rPr>
          <w:rStyle w:val="a5"/>
        </w:rPr>
        <w:footnoteRef/>
      </w:r>
      <w:r w:rsidRPr="001F3176">
        <w:rPr>
          <w:rtl/>
        </w:rPr>
        <w:t xml:space="preserve"> </w:t>
      </w:r>
      <w:r w:rsidRPr="001F3176">
        <w:rPr>
          <w:rFonts w:hint="cs"/>
          <w:rtl/>
        </w:rPr>
        <w:t>فتح الباري بشرح صحيح البخاري (5/ 301).</w:t>
      </w:r>
    </w:p>
  </w:footnote>
  <w:footnote w:id="444">
    <w:p w:rsidR="00441DB9" w:rsidRPr="001F3176" w:rsidRDefault="00441DB9">
      <w:pPr>
        <w:pStyle w:val="a4"/>
      </w:pPr>
      <w:r w:rsidRPr="001F3176">
        <w:rPr>
          <w:rStyle w:val="a5"/>
        </w:rPr>
        <w:footnoteRef/>
      </w:r>
      <w:r w:rsidRPr="001F3176">
        <w:rPr>
          <w:rtl/>
        </w:rPr>
        <w:t xml:space="preserve"> </w:t>
      </w:r>
      <w:r w:rsidRPr="001F3176">
        <w:rPr>
          <w:rFonts w:hint="cs"/>
          <w:rtl/>
        </w:rPr>
        <w:t>جامع العلوم والحكم صـ 233.</w:t>
      </w:r>
    </w:p>
  </w:footnote>
  <w:footnote w:id="445">
    <w:p w:rsidR="00441DB9" w:rsidRPr="001F3176" w:rsidRDefault="00441DB9">
      <w:pPr>
        <w:pStyle w:val="a4"/>
      </w:pPr>
      <w:r w:rsidRPr="001F3176">
        <w:rPr>
          <w:rStyle w:val="a5"/>
        </w:rPr>
        <w:footnoteRef/>
      </w:r>
      <w:r w:rsidRPr="001F3176">
        <w:rPr>
          <w:rtl/>
        </w:rPr>
        <w:t xml:space="preserve"> </w:t>
      </w:r>
      <w:r w:rsidRPr="001F3176">
        <w:rPr>
          <w:rFonts w:hint="cs"/>
          <w:rtl/>
        </w:rPr>
        <w:t>سنن أبي داود (5/ 13 ـ 15).</w:t>
      </w:r>
    </w:p>
  </w:footnote>
  <w:footnote w:id="446">
    <w:p w:rsidR="00441DB9" w:rsidRPr="001F3176" w:rsidRDefault="00441DB9">
      <w:pPr>
        <w:pStyle w:val="a4"/>
      </w:pPr>
      <w:r w:rsidRPr="001F3176">
        <w:rPr>
          <w:rStyle w:val="a5"/>
        </w:rPr>
        <w:footnoteRef/>
      </w:r>
      <w:r w:rsidRPr="001F3176">
        <w:rPr>
          <w:rtl/>
        </w:rPr>
        <w:t xml:space="preserve"> </w:t>
      </w:r>
      <w:r w:rsidRPr="001F3176">
        <w:rPr>
          <w:rFonts w:hint="cs"/>
          <w:rtl/>
        </w:rPr>
        <w:t>الاعتصام (2/ 293) بتصرف.</w:t>
      </w:r>
    </w:p>
  </w:footnote>
  <w:footnote w:id="447">
    <w:p w:rsidR="00441DB9" w:rsidRPr="001F3176" w:rsidRDefault="00441DB9">
      <w:pPr>
        <w:pStyle w:val="a4"/>
      </w:pPr>
      <w:r w:rsidRPr="001F3176">
        <w:rPr>
          <w:rStyle w:val="a5"/>
        </w:rPr>
        <w:footnoteRef/>
      </w:r>
      <w:r w:rsidRPr="001F3176">
        <w:rPr>
          <w:rtl/>
        </w:rPr>
        <w:t xml:space="preserve"> </w:t>
      </w:r>
      <w:r w:rsidRPr="001F3176">
        <w:rPr>
          <w:rFonts w:hint="cs"/>
          <w:rtl/>
        </w:rPr>
        <w:t>السنن الإلهية (1/ 207).</w:t>
      </w:r>
    </w:p>
  </w:footnote>
  <w:footnote w:id="448">
    <w:p w:rsidR="00441DB9" w:rsidRPr="001F3176" w:rsidRDefault="00441DB9">
      <w:pPr>
        <w:pStyle w:val="a4"/>
      </w:pPr>
      <w:r w:rsidRPr="001F3176">
        <w:rPr>
          <w:rStyle w:val="a5"/>
        </w:rPr>
        <w:footnoteRef/>
      </w:r>
      <w:r w:rsidRPr="001F3176">
        <w:rPr>
          <w:rtl/>
        </w:rPr>
        <w:t xml:space="preserve"> </w:t>
      </w:r>
      <w:r w:rsidRPr="001F3176">
        <w:rPr>
          <w:rFonts w:hint="cs"/>
          <w:rtl/>
        </w:rPr>
        <w:t>منهج الحافظ ابن حجر العسقلاني في العقيدة (1/ 428).</w:t>
      </w:r>
    </w:p>
  </w:footnote>
  <w:footnote w:id="449">
    <w:p w:rsidR="00441DB9" w:rsidRPr="001F3176" w:rsidRDefault="00441DB9">
      <w:pPr>
        <w:pStyle w:val="a4"/>
      </w:pPr>
      <w:r w:rsidRPr="001F3176">
        <w:rPr>
          <w:rStyle w:val="a5"/>
        </w:rPr>
        <w:footnoteRef/>
      </w:r>
      <w:r w:rsidRPr="001F3176">
        <w:rPr>
          <w:rtl/>
        </w:rPr>
        <w:t xml:space="preserve"> </w:t>
      </w:r>
      <w:r w:rsidRPr="001F3176">
        <w:rPr>
          <w:rFonts w:hint="cs"/>
          <w:rtl/>
        </w:rPr>
        <w:t>سنن ابن ماجة (2/ 1137)، رقم 3437 حسن صحيح.</w:t>
      </w:r>
    </w:p>
  </w:footnote>
  <w:footnote w:id="450">
    <w:p w:rsidR="00441DB9" w:rsidRPr="001F3176" w:rsidRDefault="00441DB9" w:rsidP="002349D0">
      <w:pPr>
        <w:pStyle w:val="a4"/>
      </w:pPr>
      <w:r w:rsidRPr="001F3176">
        <w:rPr>
          <w:rStyle w:val="a5"/>
        </w:rPr>
        <w:footnoteRef/>
      </w:r>
      <w:r w:rsidRPr="001F3176">
        <w:rPr>
          <w:rFonts w:hint="cs"/>
          <w:rtl/>
        </w:rPr>
        <w:t>العقيدة الإسلامية، د. أحمد جلي صـ 391.</w:t>
      </w:r>
    </w:p>
  </w:footnote>
  <w:footnote w:id="451">
    <w:p w:rsidR="00441DB9" w:rsidRPr="001F3176" w:rsidRDefault="00441DB9">
      <w:pPr>
        <w:pStyle w:val="a4"/>
      </w:pPr>
      <w:r w:rsidRPr="001F3176">
        <w:rPr>
          <w:rStyle w:val="a5"/>
        </w:rPr>
        <w:footnoteRef/>
      </w:r>
      <w:r w:rsidRPr="001F3176">
        <w:rPr>
          <w:rtl/>
        </w:rPr>
        <w:t xml:space="preserve"> </w:t>
      </w:r>
      <w:r w:rsidRPr="001F3176">
        <w:rPr>
          <w:rFonts w:hint="cs"/>
          <w:rtl/>
        </w:rPr>
        <w:t>رواه ابن حبان بإسناد صحيح عن عمرو بن أمية الضميري.</w:t>
      </w:r>
    </w:p>
  </w:footnote>
  <w:footnote w:id="452">
    <w:p w:rsidR="00441DB9" w:rsidRPr="001F3176" w:rsidRDefault="00441DB9">
      <w:pPr>
        <w:pStyle w:val="a4"/>
      </w:pPr>
      <w:r w:rsidRPr="001F3176">
        <w:rPr>
          <w:rStyle w:val="a5"/>
        </w:rPr>
        <w:footnoteRef/>
      </w:r>
      <w:r w:rsidRPr="001F3176">
        <w:rPr>
          <w:rtl/>
        </w:rPr>
        <w:t xml:space="preserve"> </w:t>
      </w:r>
      <w:r w:rsidRPr="001F3176">
        <w:rPr>
          <w:rFonts w:hint="cs"/>
          <w:rtl/>
        </w:rPr>
        <w:t>البخاري ك الطب باب 19 (5/ 5380).</w:t>
      </w:r>
    </w:p>
  </w:footnote>
  <w:footnote w:id="453">
    <w:p w:rsidR="00441DB9" w:rsidRPr="001F3176" w:rsidRDefault="00441DB9">
      <w:pPr>
        <w:pStyle w:val="a4"/>
      </w:pPr>
      <w:r w:rsidRPr="001F3176">
        <w:rPr>
          <w:rStyle w:val="a5"/>
        </w:rPr>
        <w:footnoteRef/>
      </w:r>
      <w:r w:rsidRPr="001F3176">
        <w:rPr>
          <w:rtl/>
        </w:rPr>
        <w:t xml:space="preserve"> </w:t>
      </w:r>
      <w:r w:rsidRPr="001F3176">
        <w:rPr>
          <w:rFonts w:hint="cs"/>
          <w:rtl/>
        </w:rPr>
        <w:t>عقيدة التوحيد سعاد ميبر صـ 212.</w:t>
      </w:r>
    </w:p>
  </w:footnote>
  <w:footnote w:id="454">
    <w:p w:rsidR="00441DB9" w:rsidRPr="001F3176" w:rsidRDefault="00441DB9">
      <w:pPr>
        <w:pStyle w:val="a4"/>
      </w:pPr>
      <w:r w:rsidRPr="001F3176">
        <w:rPr>
          <w:rStyle w:val="a5"/>
        </w:rPr>
        <w:footnoteRef/>
      </w:r>
      <w:r w:rsidRPr="001F3176">
        <w:rPr>
          <w:rtl/>
        </w:rPr>
        <w:t xml:space="preserve"> </w:t>
      </w:r>
      <w:r w:rsidRPr="001F3176">
        <w:rPr>
          <w:rFonts w:hint="cs"/>
          <w:rtl/>
        </w:rPr>
        <w:t>البخاري، ك الطب رقم 5729.</w:t>
      </w:r>
    </w:p>
  </w:footnote>
  <w:footnote w:id="455">
    <w:p w:rsidR="00441DB9" w:rsidRPr="001F3176" w:rsidRDefault="00441DB9">
      <w:pPr>
        <w:pStyle w:val="a4"/>
      </w:pPr>
      <w:r w:rsidRPr="001F3176">
        <w:rPr>
          <w:rStyle w:val="a5"/>
        </w:rPr>
        <w:footnoteRef/>
      </w:r>
      <w:r w:rsidRPr="001F3176">
        <w:rPr>
          <w:rtl/>
        </w:rPr>
        <w:t xml:space="preserve"> </w:t>
      </w:r>
      <w:r w:rsidRPr="001F3176">
        <w:rPr>
          <w:rFonts w:hint="cs"/>
          <w:rtl/>
        </w:rPr>
        <w:t>العقيدة الإسلامية، د. أحمد جلي صـ 391.</w:t>
      </w:r>
    </w:p>
  </w:footnote>
  <w:footnote w:id="456">
    <w:p w:rsidR="00441DB9" w:rsidRPr="001F3176" w:rsidRDefault="00441DB9">
      <w:pPr>
        <w:pStyle w:val="a4"/>
      </w:pPr>
      <w:r w:rsidRPr="001F3176">
        <w:rPr>
          <w:rStyle w:val="a5"/>
        </w:rPr>
        <w:footnoteRef/>
      </w:r>
      <w:r w:rsidRPr="001F3176">
        <w:rPr>
          <w:rtl/>
        </w:rPr>
        <w:t xml:space="preserve"> </w:t>
      </w:r>
      <w:r w:rsidRPr="001F3176">
        <w:rPr>
          <w:rFonts w:hint="cs"/>
          <w:rtl/>
        </w:rPr>
        <w:t>مدارج السالكين لابن القيم (3/ 407 ـ 408).</w:t>
      </w:r>
    </w:p>
  </w:footnote>
  <w:footnote w:id="457">
    <w:p w:rsidR="00441DB9" w:rsidRPr="001F3176" w:rsidRDefault="00441DB9">
      <w:pPr>
        <w:pStyle w:val="a4"/>
      </w:pPr>
      <w:r w:rsidRPr="001F3176">
        <w:rPr>
          <w:rStyle w:val="a5"/>
        </w:rPr>
        <w:footnoteRef/>
      </w:r>
      <w:r w:rsidRPr="001F3176">
        <w:rPr>
          <w:rtl/>
        </w:rPr>
        <w:t xml:space="preserve"> </w:t>
      </w:r>
      <w:r w:rsidRPr="001F3176">
        <w:rPr>
          <w:rFonts w:hint="cs"/>
          <w:rtl/>
        </w:rPr>
        <w:t>الإيمان بالقدر للقرضاوي صـ 51.</w:t>
      </w:r>
    </w:p>
  </w:footnote>
  <w:footnote w:id="458">
    <w:p w:rsidR="00441DB9" w:rsidRPr="001F3176" w:rsidRDefault="00441DB9">
      <w:pPr>
        <w:pStyle w:val="a4"/>
      </w:pPr>
      <w:r w:rsidRPr="001F3176">
        <w:rPr>
          <w:rStyle w:val="a5"/>
        </w:rPr>
        <w:footnoteRef/>
      </w:r>
      <w:r w:rsidRPr="001F3176">
        <w:rPr>
          <w:rtl/>
          <w:lang w:bidi="ar-QA"/>
        </w:rPr>
        <w:t>السنن الإلهية في الأمم والأفراد د. مجدي عاشور صـ 61.</w:t>
      </w:r>
      <w:r w:rsidRPr="001F3176">
        <w:rPr>
          <w:rtl/>
        </w:rPr>
        <w:t xml:space="preserve"> </w:t>
      </w:r>
    </w:p>
  </w:footnote>
  <w:footnote w:id="459">
    <w:p w:rsidR="00441DB9" w:rsidRPr="001F3176" w:rsidRDefault="00441DB9">
      <w:pPr>
        <w:pStyle w:val="a4"/>
      </w:pPr>
      <w:r w:rsidRPr="001F3176">
        <w:rPr>
          <w:rStyle w:val="a5"/>
        </w:rPr>
        <w:footnoteRef/>
      </w:r>
      <w:r w:rsidRPr="001F3176">
        <w:rPr>
          <w:rtl/>
        </w:rPr>
        <w:t xml:space="preserve"> </w:t>
      </w:r>
      <w:r w:rsidRPr="001F3176">
        <w:rPr>
          <w:rFonts w:hint="cs"/>
          <w:rtl/>
        </w:rPr>
        <w:t>في ظلال القرآن (2/ 919).</w:t>
      </w:r>
    </w:p>
  </w:footnote>
  <w:footnote w:id="460">
    <w:p w:rsidR="00441DB9" w:rsidRPr="001F3176" w:rsidRDefault="00441DB9">
      <w:pPr>
        <w:pStyle w:val="a4"/>
      </w:pPr>
      <w:r w:rsidRPr="001F3176">
        <w:rPr>
          <w:rStyle w:val="a5"/>
        </w:rPr>
        <w:footnoteRef/>
      </w:r>
      <w:r w:rsidRPr="001F3176">
        <w:rPr>
          <w:rtl/>
        </w:rPr>
        <w:t xml:space="preserve"> </w:t>
      </w:r>
      <w:r w:rsidRPr="001F3176">
        <w:rPr>
          <w:rFonts w:hint="cs"/>
          <w:rtl/>
        </w:rPr>
        <w:t>فقه النصر والتمكين للصلّابي صـ 221.</w:t>
      </w:r>
    </w:p>
  </w:footnote>
  <w:footnote w:id="461">
    <w:p w:rsidR="00441DB9" w:rsidRPr="001F3176" w:rsidRDefault="00441DB9">
      <w:pPr>
        <w:pStyle w:val="a4"/>
      </w:pPr>
      <w:r w:rsidRPr="001F3176">
        <w:rPr>
          <w:rStyle w:val="a5"/>
        </w:rPr>
        <w:footnoteRef/>
      </w:r>
      <w:r w:rsidRPr="001F3176">
        <w:rPr>
          <w:rtl/>
        </w:rPr>
        <w:t xml:space="preserve"> </w:t>
      </w:r>
      <w:r w:rsidRPr="001F3176">
        <w:rPr>
          <w:rFonts w:hint="cs"/>
          <w:rtl/>
        </w:rPr>
        <w:t>مسلم مع شرح النووي (13/ 64).</w:t>
      </w:r>
    </w:p>
  </w:footnote>
  <w:footnote w:id="462">
    <w:p w:rsidR="00441DB9" w:rsidRPr="001F3176" w:rsidRDefault="00441DB9">
      <w:pPr>
        <w:pStyle w:val="a4"/>
      </w:pPr>
      <w:r w:rsidRPr="001F3176">
        <w:rPr>
          <w:rStyle w:val="a5"/>
        </w:rPr>
        <w:footnoteRef/>
      </w:r>
      <w:r w:rsidRPr="001F3176">
        <w:rPr>
          <w:rtl/>
        </w:rPr>
        <w:t xml:space="preserve"> </w:t>
      </w:r>
      <w:r w:rsidRPr="001F3176">
        <w:rPr>
          <w:rFonts w:hint="cs"/>
          <w:rtl/>
        </w:rPr>
        <w:t>مسلم، ك الإيمان (1/ 74).</w:t>
      </w:r>
    </w:p>
  </w:footnote>
  <w:footnote w:id="463">
    <w:p w:rsidR="00441DB9" w:rsidRPr="001F3176" w:rsidRDefault="00441DB9">
      <w:pPr>
        <w:pStyle w:val="a4"/>
      </w:pPr>
      <w:r w:rsidRPr="001F3176">
        <w:rPr>
          <w:rStyle w:val="a5"/>
        </w:rPr>
        <w:footnoteRef/>
      </w:r>
      <w:r w:rsidRPr="001F3176">
        <w:rPr>
          <w:rtl/>
        </w:rPr>
        <w:t xml:space="preserve"> </w:t>
      </w:r>
      <w:r w:rsidRPr="001F3176">
        <w:rPr>
          <w:rFonts w:hint="cs"/>
          <w:rtl/>
        </w:rPr>
        <w:t>المصدر نفسه.</w:t>
      </w:r>
    </w:p>
  </w:footnote>
  <w:footnote w:id="464">
    <w:p w:rsidR="00441DB9" w:rsidRPr="001F3176" w:rsidRDefault="00441DB9">
      <w:pPr>
        <w:pStyle w:val="a4"/>
      </w:pPr>
      <w:r w:rsidRPr="001F3176">
        <w:rPr>
          <w:rStyle w:val="a5"/>
        </w:rPr>
        <w:footnoteRef/>
      </w:r>
      <w:r w:rsidRPr="001F3176">
        <w:rPr>
          <w:rtl/>
        </w:rPr>
        <w:t xml:space="preserve"> </w:t>
      </w:r>
      <w:r w:rsidRPr="001F3176">
        <w:rPr>
          <w:rFonts w:hint="cs"/>
          <w:rtl/>
        </w:rPr>
        <w:t>تفسير المنار (5/ 53).</w:t>
      </w:r>
    </w:p>
  </w:footnote>
  <w:footnote w:id="465">
    <w:p w:rsidR="00441DB9" w:rsidRPr="001F3176" w:rsidRDefault="00441DB9">
      <w:pPr>
        <w:pStyle w:val="a4"/>
      </w:pPr>
      <w:r w:rsidRPr="001F3176">
        <w:rPr>
          <w:rStyle w:val="a5"/>
        </w:rPr>
        <w:footnoteRef/>
      </w:r>
      <w:r w:rsidRPr="001F3176">
        <w:rPr>
          <w:rtl/>
        </w:rPr>
        <w:t xml:space="preserve"> </w:t>
      </w:r>
      <w:r w:rsidRPr="001F3176">
        <w:rPr>
          <w:rFonts w:hint="cs"/>
          <w:rtl/>
        </w:rPr>
        <w:t>التمكين للأمة الإسلامية صـ 89 محمد السيد يوسف.</w:t>
      </w:r>
    </w:p>
  </w:footnote>
  <w:footnote w:id="466">
    <w:p w:rsidR="00441DB9" w:rsidRPr="001F3176" w:rsidRDefault="00441DB9">
      <w:pPr>
        <w:pStyle w:val="a4"/>
      </w:pPr>
      <w:r w:rsidRPr="001F3176">
        <w:rPr>
          <w:rStyle w:val="a5"/>
        </w:rPr>
        <w:footnoteRef/>
      </w:r>
      <w:r w:rsidRPr="001F3176">
        <w:rPr>
          <w:rtl/>
        </w:rPr>
        <w:t xml:space="preserve"> </w:t>
      </w:r>
      <w:r w:rsidRPr="001F3176">
        <w:rPr>
          <w:rFonts w:hint="cs"/>
          <w:rtl/>
        </w:rPr>
        <w:t>تفسير النسفي نقلاً عن فقه النصر والتمكين صـ 221.</w:t>
      </w:r>
    </w:p>
  </w:footnote>
  <w:footnote w:id="467">
    <w:p w:rsidR="00441DB9" w:rsidRPr="001F3176" w:rsidRDefault="00441DB9">
      <w:pPr>
        <w:pStyle w:val="a4"/>
      </w:pPr>
      <w:r w:rsidRPr="001F3176">
        <w:rPr>
          <w:rStyle w:val="a5"/>
        </w:rPr>
        <w:footnoteRef/>
      </w:r>
      <w:r w:rsidRPr="001F3176">
        <w:rPr>
          <w:rtl/>
        </w:rPr>
        <w:t xml:space="preserve"> </w:t>
      </w:r>
      <w:r w:rsidRPr="001F3176">
        <w:rPr>
          <w:rFonts w:hint="cs"/>
          <w:rtl/>
        </w:rPr>
        <w:t>ماذا خسر العالم بانحطاط المسلمين للندوي صـ 225.</w:t>
      </w:r>
    </w:p>
  </w:footnote>
  <w:footnote w:id="468">
    <w:p w:rsidR="00441DB9" w:rsidRPr="001F3176" w:rsidRDefault="00441DB9">
      <w:pPr>
        <w:pStyle w:val="a4"/>
      </w:pPr>
      <w:r w:rsidRPr="001F3176">
        <w:rPr>
          <w:rStyle w:val="a5"/>
        </w:rPr>
        <w:footnoteRef/>
      </w:r>
      <w:r w:rsidRPr="001F3176">
        <w:rPr>
          <w:rtl/>
        </w:rPr>
        <w:t xml:space="preserve"> </w:t>
      </w:r>
      <w:r w:rsidRPr="001F3176">
        <w:rPr>
          <w:rFonts w:hint="cs"/>
          <w:rtl/>
        </w:rPr>
        <w:t>لماذا تأخر المسلمون ولماذا تقدم غيرهم، شكيب أرسلان صـ 164.</w:t>
      </w:r>
    </w:p>
  </w:footnote>
  <w:footnote w:id="469">
    <w:p w:rsidR="00441DB9" w:rsidRPr="001F3176" w:rsidRDefault="00441DB9">
      <w:pPr>
        <w:pStyle w:val="a4"/>
      </w:pPr>
      <w:r w:rsidRPr="001F3176">
        <w:rPr>
          <w:rStyle w:val="a5"/>
        </w:rPr>
        <w:footnoteRef/>
      </w:r>
      <w:r w:rsidRPr="001F3176">
        <w:rPr>
          <w:rtl/>
        </w:rPr>
        <w:t xml:space="preserve"> </w:t>
      </w:r>
      <w:r w:rsidRPr="001F3176">
        <w:rPr>
          <w:rFonts w:hint="cs"/>
          <w:rtl/>
        </w:rPr>
        <w:t>الكشاف للزمخشري (1/ 343).</w:t>
      </w:r>
    </w:p>
  </w:footnote>
  <w:footnote w:id="470">
    <w:p w:rsidR="00441DB9" w:rsidRPr="001F3176" w:rsidRDefault="00441DB9">
      <w:pPr>
        <w:pStyle w:val="a4"/>
      </w:pPr>
      <w:r w:rsidRPr="001F3176">
        <w:rPr>
          <w:rStyle w:val="a5"/>
        </w:rPr>
        <w:footnoteRef/>
      </w:r>
      <w:r w:rsidRPr="001F3176">
        <w:rPr>
          <w:rtl/>
        </w:rPr>
        <w:t xml:space="preserve"> </w:t>
      </w:r>
      <w:r w:rsidRPr="001F3176">
        <w:rPr>
          <w:rFonts w:hint="cs"/>
          <w:rtl/>
        </w:rPr>
        <w:t>سنن الترمذي (5/ 212) حسن صحيح غريب.</w:t>
      </w:r>
    </w:p>
  </w:footnote>
  <w:footnote w:id="471">
    <w:p w:rsidR="00441DB9" w:rsidRPr="001F3176" w:rsidRDefault="00441DB9">
      <w:pPr>
        <w:pStyle w:val="a4"/>
      </w:pPr>
      <w:r w:rsidRPr="001F3176">
        <w:rPr>
          <w:rStyle w:val="a5"/>
        </w:rPr>
        <w:footnoteRef/>
      </w:r>
      <w:r w:rsidRPr="001F3176">
        <w:rPr>
          <w:rtl/>
        </w:rPr>
        <w:t xml:space="preserve"> </w:t>
      </w:r>
      <w:r w:rsidRPr="001F3176">
        <w:rPr>
          <w:rFonts w:hint="cs"/>
          <w:rtl/>
        </w:rPr>
        <w:t>السنن الإلهية د. مجدي عاشور صـ 164.</w:t>
      </w:r>
    </w:p>
  </w:footnote>
  <w:footnote w:id="472">
    <w:p w:rsidR="00441DB9" w:rsidRPr="001F3176" w:rsidRDefault="00441DB9">
      <w:pPr>
        <w:pStyle w:val="a4"/>
      </w:pPr>
      <w:r w:rsidRPr="001F3176">
        <w:rPr>
          <w:rStyle w:val="a5"/>
        </w:rPr>
        <w:footnoteRef/>
      </w:r>
      <w:r w:rsidRPr="001F3176">
        <w:rPr>
          <w:rtl/>
        </w:rPr>
        <w:t xml:space="preserve"> </w:t>
      </w:r>
      <w:r w:rsidRPr="001F3176">
        <w:rPr>
          <w:rFonts w:hint="cs"/>
          <w:rtl/>
        </w:rPr>
        <w:t>فقه النصر والتمكين في القرآن الكريم صـ 214.</w:t>
      </w:r>
    </w:p>
  </w:footnote>
  <w:footnote w:id="473">
    <w:p w:rsidR="00441DB9" w:rsidRPr="001F3176" w:rsidRDefault="00441DB9">
      <w:pPr>
        <w:pStyle w:val="a4"/>
      </w:pPr>
      <w:r w:rsidRPr="001F3176">
        <w:rPr>
          <w:rStyle w:val="a5"/>
        </w:rPr>
        <w:footnoteRef/>
      </w:r>
      <w:r w:rsidRPr="001F3176">
        <w:rPr>
          <w:rtl/>
        </w:rPr>
        <w:t xml:space="preserve"> </w:t>
      </w:r>
      <w:r w:rsidRPr="001F3176">
        <w:rPr>
          <w:rFonts w:hint="cs"/>
          <w:rtl/>
        </w:rPr>
        <w:t>السنن الإلهية د. مجدي عاشور صـ 167.</w:t>
      </w:r>
    </w:p>
  </w:footnote>
  <w:footnote w:id="474">
    <w:p w:rsidR="00441DB9" w:rsidRPr="001F3176" w:rsidRDefault="00441DB9">
      <w:pPr>
        <w:pStyle w:val="a4"/>
      </w:pPr>
      <w:r w:rsidRPr="001F3176">
        <w:rPr>
          <w:rStyle w:val="a5"/>
        </w:rPr>
        <w:footnoteRef/>
      </w:r>
      <w:r w:rsidRPr="001F3176">
        <w:rPr>
          <w:rtl/>
        </w:rPr>
        <w:t xml:space="preserve"> </w:t>
      </w:r>
      <w:r w:rsidRPr="001F3176">
        <w:rPr>
          <w:rFonts w:hint="cs"/>
          <w:rtl/>
        </w:rPr>
        <w:t>ذو القرنين القائد الفاتح والحاكم الصالح لمحمد خير رمضان صـ 247 ـ 249.</w:t>
      </w:r>
    </w:p>
  </w:footnote>
  <w:footnote w:id="475">
    <w:p w:rsidR="00441DB9" w:rsidRPr="001F3176" w:rsidRDefault="00441DB9">
      <w:pPr>
        <w:pStyle w:val="a4"/>
      </w:pPr>
      <w:r w:rsidRPr="001F3176">
        <w:rPr>
          <w:rStyle w:val="a5"/>
        </w:rPr>
        <w:footnoteRef/>
      </w:r>
      <w:r w:rsidRPr="001F3176">
        <w:rPr>
          <w:rtl/>
        </w:rPr>
        <w:t xml:space="preserve"> </w:t>
      </w:r>
      <w:r w:rsidRPr="001F3176">
        <w:rPr>
          <w:rFonts w:hint="cs"/>
          <w:rtl/>
        </w:rPr>
        <w:t>مع قصص السابقين في القرآن للخالدي (2/ 330 ـ 331).</w:t>
      </w:r>
    </w:p>
  </w:footnote>
  <w:footnote w:id="476">
    <w:p w:rsidR="00441DB9" w:rsidRPr="001F3176" w:rsidRDefault="00441DB9">
      <w:pPr>
        <w:pStyle w:val="a4"/>
      </w:pPr>
      <w:r w:rsidRPr="001F3176">
        <w:rPr>
          <w:rStyle w:val="a5"/>
        </w:rPr>
        <w:footnoteRef/>
      </w:r>
      <w:r w:rsidRPr="001F3176">
        <w:rPr>
          <w:rtl/>
        </w:rPr>
        <w:t xml:space="preserve"> </w:t>
      </w:r>
      <w:r w:rsidRPr="001F3176">
        <w:rPr>
          <w:rFonts w:hint="cs"/>
          <w:rtl/>
        </w:rPr>
        <w:t>فقه النصر والتمكين للصلابي صـ 142.</w:t>
      </w:r>
    </w:p>
  </w:footnote>
  <w:footnote w:id="477">
    <w:p w:rsidR="00441DB9" w:rsidRPr="001F3176" w:rsidRDefault="00441DB9">
      <w:pPr>
        <w:pStyle w:val="a4"/>
      </w:pPr>
      <w:r w:rsidRPr="001F3176">
        <w:rPr>
          <w:rStyle w:val="a5"/>
        </w:rPr>
        <w:footnoteRef/>
      </w:r>
      <w:r w:rsidRPr="001F3176">
        <w:rPr>
          <w:rtl/>
        </w:rPr>
        <w:t xml:space="preserve"> </w:t>
      </w:r>
      <w:r w:rsidRPr="001F3176">
        <w:rPr>
          <w:rFonts w:hint="cs"/>
          <w:rtl/>
        </w:rPr>
        <w:t>في ظلال القرآن (4/ 922).</w:t>
      </w:r>
    </w:p>
  </w:footnote>
  <w:footnote w:id="478">
    <w:p w:rsidR="00441DB9" w:rsidRPr="001F3176" w:rsidRDefault="00441DB9">
      <w:pPr>
        <w:pStyle w:val="a4"/>
      </w:pPr>
      <w:r w:rsidRPr="001F3176">
        <w:rPr>
          <w:rStyle w:val="a5"/>
        </w:rPr>
        <w:footnoteRef/>
      </w:r>
      <w:r w:rsidRPr="001F3176">
        <w:rPr>
          <w:rtl/>
        </w:rPr>
        <w:t xml:space="preserve"> </w:t>
      </w:r>
      <w:r w:rsidRPr="001F3176">
        <w:rPr>
          <w:rFonts w:hint="cs"/>
          <w:rtl/>
        </w:rPr>
        <w:t>الحكم والتحاكم في خطاب الوحي (2/ 624).</w:t>
      </w:r>
    </w:p>
  </w:footnote>
  <w:footnote w:id="479">
    <w:p w:rsidR="00441DB9" w:rsidRPr="001F3176" w:rsidRDefault="00441DB9">
      <w:pPr>
        <w:pStyle w:val="a4"/>
      </w:pPr>
      <w:r w:rsidRPr="001F3176">
        <w:rPr>
          <w:rStyle w:val="a5"/>
        </w:rPr>
        <w:footnoteRef/>
      </w:r>
      <w:r w:rsidRPr="001F3176">
        <w:rPr>
          <w:rtl/>
        </w:rPr>
        <w:t xml:space="preserve"> </w:t>
      </w:r>
      <w:r w:rsidRPr="001F3176">
        <w:rPr>
          <w:rFonts w:hint="cs"/>
          <w:rtl/>
        </w:rPr>
        <w:t>مباحث في التفسير الموضوعي د. مصطفى مسلم صـ 304.</w:t>
      </w:r>
    </w:p>
  </w:footnote>
  <w:footnote w:id="480">
    <w:p w:rsidR="00441DB9" w:rsidRPr="001F3176" w:rsidRDefault="00441DB9">
      <w:pPr>
        <w:pStyle w:val="a4"/>
      </w:pPr>
      <w:r w:rsidRPr="001F3176">
        <w:rPr>
          <w:rStyle w:val="a5"/>
        </w:rPr>
        <w:footnoteRef/>
      </w:r>
      <w:r w:rsidRPr="001F3176">
        <w:rPr>
          <w:rtl/>
        </w:rPr>
        <w:t xml:space="preserve"> </w:t>
      </w:r>
      <w:r w:rsidRPr="001F3176">
        <w:rPr>
          <w:rFonts w:hint="cs"/>
          <w:rtl/>
        </w:rPr>
        <w:t>الحكم والتحاكم في خطاب الوحي (2/ 624).</w:t>
      </w:r>
    </w:p>
  </w:footnote>
  <w:footnote w:id="481">
    <w:p w:rsidR="00441DB9" w:rsidRPr="001F3176" w:rsidRDefault="00441DB9">
      <w:pPr>
        <w:pStyle w:val="a4"/>
      </w:pPr>
      <w:r w:rsidRPr="001F3176">
        <w:rPr>
          <w:rStyle w:val="a5"/>
        </w:rPr>
        <w:footnoteRef/>
      </w:r>
      <w:r w:rsidRPr="001F3176">
        <w:rPr>
          <w:rtl/>
        </w:rPr>
        <w:t xml:space="preserve"> </w:t>
      </w:r>
      <w:r w:rsidRPr="001F3176">
        <w:rPr>
          <w:rFonts w:hint="cs"/>
          <w:rtl/>
        </w:rPr>
        <w:t>روح المعاني للالوسي (16/ 40).</w:t>
      </w:r>
    </w:p>
  </w:footnote>
  <w:footnote w:id="482">
    <w:p w:rsidR="00441DB9" w:rsidRPr="001F3176" w:rsidRDefault="00441DB9">
      <w:pPr>
        <w:pStyle w:val="a4"/>
      </w:pPr>
      <w:r w:rsidRPr="001F3176">
        <w:rPr>
          <w:rStyle w:val="a5"/>
        </w:rPr>
        <w:footnoteRef/>
      </w:r>
      <w:r w:rsidRPr="001F3176">
        <w:rPr>
          <w:rtl/>
        </w:rPr>
        <w:t xml:space="preserve"> </w:t>
      </w:r>
      <w:r w:rsidRPr="001F3176">
        <w:rPr>
          <w:rFonts w:hint="cs"/>
          <w:rtl/>
        </w:rPr>
        <w:t>فتح القدير (3/ 313).</w:t>
      </w:r>
    </w:p>
  </w:footnote>
  <w:footnote w:id="483">
    <w:p w:rsidR="00441DB9" w:rsidRPr="001F3176" w:rsidRDefault="00441DB9">
      <w:pPr>
        <w:pStyle w:val="a4"/>
      </w:pPr>
      <w:r w:rsidRPr="001F3176">
        <w:rPr>
          <w:rStyle w:val="a5"/>
        </w:rPr>
        <w:footnoteRef/>
      </w:r>
      <w:r w:rsidRPr="001F3176">
        <w:rPr>
          <w:rtl/>
        </w:rPr>
        <w:t xml:space="preserve"> </w:t>
      </w:r>
      <w:r w:rsidRPr="001F3176">
        <w:rPr>
          <w:rFonts w:hint="cs"/>
          <w:rtl/>
        </w:rPr>
        <w:t>فتح القدير للشوكاني (3/ 313).</w:t>
      </w:r>
    </w:p>
  </w:footnote>
  <w:footnote w:id="484">
    <w:p w:rsidR="00441DB9" w:rsidRPr="001F3176" w:rsidRDefault="00441DB9">
      <w:pPr>
        <w:pStyle w:val="a4"/>
      </w:pPr>
      <w:r w:rsidRPr="001F3176">
        <w:rPr>
          <w:rStyle w:val="a5"/>
        </w:rPr>
        <w:footnoteRef/>
      </w:r>
      <w:r w:rsidRPr="001F3176">
        <w:rPr>
          <w:rtl/>
        </w:rPr>
        <w:t xml:space="preserve"> </w:t>
      </w:r>
      <w:r w:rsidRPr="001F3176">
        <w:rPr>
          <w:rFonts w:hint="cs"/>
          <w:rtl/>
        </w:rPr>
        <w:t>فقه النصر والتمكين للصلابي صـ 144.</w:t>
      </w:r>
    </w:p>
  </w:footnote>
  <w:footnote w:id="485">
    <w:p w:rsidR="00441DB9" w:rsidRPr="001F3176" w:rsidRDefault="00441DB9">
      <w:pPr>
        <w:pStyle w:val="a4"/>
      </w:pPr>
      <w:r w:rsidRPr="001F3176">
        <w:rPr>
          <w:rStyle w:val="a5"/>
        </w:rPr>
        <w:footnoteRef/>
      </w:r>
      <w:r w:rsidRPr="001F3176">
        <w:rPr>
          <w:rtl/>
        </w:rPr>
        <w:t xml:space="preserve"> </w:t>
      </w:r>
      <w:r w:rsidRPr="001F3176">
        <w:rPr>
          <w:rFonts w:hint="cs"/>
          <w:rtl/>
        </w:rPr>
        <w:t>القصص القرآني من سورة الكهف صـ 87.</w:t>
      </w:r>
    </w:p>
  </w:footnote>
  <w:footnote w:id="486">
    <w:p w:rsidR="00441DB9" w:rsidRPr="001F3176" w:rsidRDefault="00441DB9">
      <w:pPr>
        <w:pStyle w:val="a4"/>
      </w:pPr>
      <w:r w:rsidRPr="001F3176">
        <w:rPr>
          <w:rStyle w:val="a5"/>
        </w:rPr>
        <w:footnoteRef/>
      </w:r>
      <w:r w:rsidRPr="001F3176">
        <w:rPr>
          <w:rtl/>
        </w:rPr>
        <w:t xml:space="preserve"> </w:t>
      </w:r>
      <w:r w:rsidRPr="001F3176">
        <w:rPr>
          <w:rFonts w:hint="cs"/>
          <w:rtl/>
        </w:rPr>
        <w:t>مباحث في التفسير الموضوعي مصطفى مسلم صـ 306.</w:t>
      </w:r>
    </w:p>
  </w:footnote>
  <w:footnote w:id="487">
    <w:p w:rsidR="00441DB9" w:rsidRPr="001F3176" w:rsidRDefault="00441DB9">
      <w:pPr>
        <w:pStyle w:val="a4"/>
      </w:pPr>
      <w:r w:rsidRPr="001F3176">
        <w:rPr>
          <w:rStyle w:val="a5"/>
        </w:rPr>
        <w:footnoteRef/>
      </w:r>
      <w:r w:rsidRPr="001F3176">
        <w:rPr>
          <w:rtl/>
        </w:rPr>
        <w:t xml:space="preserve"> </w:t>
      </w:r>
      <w:r w:rsidRPr="001F3176">
        <w:rPr>
          <w:rFonts w:hint="cs"/>
          <w:rtl/>
        </w:rPr>
        <w:t>مع قصص السابقين للخالدي (2/ 338).</w:t>
      </w:r>
    </w:p>
  </w:footnote>
  <w:footnote w:id="488">
    <w:p w:rsidR="00441DB9" w:rsidRPr="001F3176" w:rsidRDefault="00441DB9">
      <w:pPr>
        <w:pStyle w:val="a4"/>
      </w:pPr>
      <w:r w:rsidRPr="001F3176">
        <w:rPr>
          <w:rStyle w:val="a5"/>
        </w:rPr>
        <w:footnoteRef/>
      </w:r>
      <w:r w:rsidRPr="001F3176">
        <w:rPr>
          <w:rtl/>
        </w:rPr>
        <w:t xml:space="preserve"> </w:t>
      </w:r>
      <w:r w:rsidRPr="001F3176">
        <w:rPr>
          <w:rFonts w:hint="cs"/>
          <w:rtl/>
        </w:rPr>
        <w:t>الحاكم والتحاكم في خطاب الوحي (2/ 627).</w:t>
      </w:r>
    </w:p>
  </w:footnote>
  <w:footnote w:id="489">
    <w:p w:rsidR="00441DB9" w:rsidRPr="001F3176" w:rsidRDefault="00441DB9">
      <w:pPr>
        <w:pStyle w:val="a4"/>
      </w:pPr>
      <w:r w:rsidRPr="001F3176">
        <w:rPr>
          <w:rStyle w:val="a5"/>
        </w:rPr>
        <w:footnoteRef/>
      </w:r>
      <w:r w:rsidRPr="001F3176">
        <w:rPr>
          <w:rtl/>
        </w:rPr>
        <w:t xml:space="preserve"> </w:t>
      </w:r>
      <w:r w:rsidRPr="001F3176">
        <w:rPr>
          <w:rFonts w:hint="cs"/>
          <w:rtl/>
        </w:rPr>
        <w:t>أحكام القرآن لأبي بكر بن العربي (3/ 243).</w:t>
      </w:r>
    </w:p>
  </w:footnote>
  <w:footnote w:id="490">
    <w:p w:rsidR="00441DB9" w:rsidRPr="001F3176" w:rsidRDefault="00441DB9">
      <w:pPr>
        <w:pStyle w:val="a4"/>
      </w:pPr>
      <w:r w:rsidRPr="001F3176">
        <w:rPr>
          <w:rStyle w:val="a5"/>
        </w:rPr>
        <w:footnoteRef/>
      </w:r>
      <w:r w:rsidRPr="001F3176">
        <w:rPr>
          <w:rtl/>
        </w:rPr>
        <w:t xml:space="preserve"> </w:t>
      </w:r>
      <w:r w:rsidRPr="001F3176">
        <w:rPr>
          <w:rFonts w:hint="cs"/>
          <w:rtl/>
        </w:rPr>
        <w:t>روح المعاني (16/ 40).</w:t>
      </w:r>
    </w:p>
  </w:footnote>
  <w:footnote w:id="491">
    <w:p w:rsidR="00441DB9" w:rsidRPr="001F3176" w:rsidRDefault="00441DB9">
      <w:pPr>
        <w:pStyle w:val="a4"/>
      </w:pPr>
      <w:r w:rsidRPr="001F3176">
        <w:rPr>
          <w:rStyle w:val="a5"/>
        </w:rPr>
        <w:footnoteRef/>
      </w:r>
      <w:r w:rsidRPr="001F3176">
        <w:rPr>
          <w:rtl/>
        </w:rPr>
        <w:t xml:space="preserve"> </w:t>
      </w:r>
      <w:r w:rsidRPr="001F3176">
        <w:rPr>
          <w:rFonts w:hint="cs"/>
          <w:rtl/>
        </w:rPr>
        <w:t>مع قصص السابقين (2/ 342).</w:t>
      </w:r>
    </w:p>
  </w:footnote>
  <w:footnote w:id="492">
    <w:p w:rsidR="00441DB9" w:rsidRPr="001F3176" w:rsidRDefault="00441DB9">
      <w:pPr>
        <w:pStyle w:val="a4"/>
      </w:pPr>
      <w:r w:rsidRPr="001F3176">
        <w:rPr>
          <w:rStyle w:val="a5"/>
        </w:rPr>
        <w:footnoteRef/>
      </w:r>
      <w:r w:rsidRPr="001F3176">
        <w:rPr>
          <w:rtl/>
        </w:rPr>
        <w:t xml:space="preserve"> </w:t>
      </w:r>
      <w:r w:rsidRPr="001F3176">
        <w:rPr>
          <w:rFonts w:hint="cs"/>
          <w:rtl/>
        </w:rPr>
        <w:t>القصص القرآني في سورة الكهف محمد متولي الشعراوي صـ 93.</w:t>
      </w:r>
    </w:p>
  </w:footnote>
  <w:footnote w:id="493">
    <w:p w:rsidR="00441DB9" w:rsidRPr="001F3176" w:rsidRDefault="00441DB9">
      <w:pPr>
        <w:pStyle w:val="a4"/>
      </w:pPr>
      <w:r w:rsidRPr="001F3176">
        <w:rPr>
          <w:rStyle w:val="a5"/>
        </w:rPr>
        <w:footnoteRef/>
      </w:r>
      <w:r w:rsidRPr="001F3176">
        <w:rPr>
          <w:rtl/>
        </w:rPr>
        <w:t xml:space="preserve"> </w:t>
      </w:r>
      <w:r w:rsidRPr="001F3176">
        <w:rPr>
          <w:rFonts w:hint="cs"/>
          <w:rtl/>
        </w:rPr>
        <w:t>المصدر نفسه صـ 94.</w:t>
      </w:r>
    </w:p>
  </w:footnote>
  <w:footnote w:id="494">
    <w:p w:rsidR="00441DB9" w:rsidRPr="001F3176" w:rsidRDefault="00441DB9">
      <w:pPr>
        <w:pStyle w:val="a4"/>
        <w:rPr>
          <w:lang w:bidi="ar-QA"/>
        </w:rPr>
      </w:pPr>
      <w:r w:rsidRPr="001F3176">
        <w:rPr>
          <w:rStyle w:val="a5"/>
        </w:rPr>
        <w:footnoteRef/>
      </w:r>
      <w:r w:rsidRPr="001F3176">
        <w:rPr>
          <w:rFonts w:hint="cs"/>
          <w:rtl/>
          <w:lang w:bidi="ar-QA"/>
        </w:rPr>
        <w:t>فقه النصر والتمكين صـ 150.</w:t>
      </w:r>
    </w:p>
  </w:footnote>
  <w:footnote w:id="495">
    <w:p w:rsidR="00441DB9" w:rsidRPr="001F3176" w:rsidRDefault="00441DB9">
      <w:pPr>
        <w:pStyle w:val="a4"/>
        <w:rPr>
          <w:lang w:bidi="ar-QA"/>
        </w:rPr>
      </w:pPr>
      <w:r w:rsidRPr="001F3176">
        <w:rPr>
          <w:rStyle w:val="a5"/>
        </w:rPr>
        <w:footnoteRef/>
      </w:r>
      <w:r w:rsidRPr="001F3176">
        <w:rPr>
          <w:rFonts w:hint="cs"/>
          <w:rtl/>
          <w:lang w:bidi="ar-QA"/>
        </w:rPr>
        <w:t>في ظلال القرآن (4/ 2293).</w:t>
      </w:r>
    </w:p>
  </w:footnote>
  <w:footnote w:id="496">
    <w:p w:rsidR="00441DB9" w:rsidRPr="001F3176" w:rsidRDefault="00441DB9">
      <w:pPr>
        <w:pStyle w:val="a4"/>
        <w:rPr>
          <w:lang w:bidi="ar-QA"/>
        </w:rPr>
      </w:pPr>
      <w:r w:rsidRPr="001F3176">
        <w:rPr>
          <w:rStyle w:val="a5"/>
        </w:rPr>
        <w:footnoteRef/>
      </w:r>
      <w:r w:rsidRPr="001F3176">
        <w:rPr>
          <w:rFonts w:hint="cs"/>
          <w:rtl/>
          <w:lang w:bidi="ar-QA"/>
        </w:rPr>
        <w:t>مع قصص السابقين (2/ 350).</w:t>
      </w:r>
    </w:p>
  </w:footnote>
  <w:footnote w:id="497">
    <w:p w:rsidR="00441DB9" w:rsidRPr="001F3176" w:rsidRDefault="00441DB9">
      <w:pPr>
        <w:pStyle w:val="a4"/>
        <w:rPr>
          <w:lang w:bidi="ar-QA"/>
        </w:rPr>
      </w:pPr>
      <w:r w:rsidRPr="001F3176">
        <w:rPr>
          <w:rStyle w:val="a5"/>
        </w:rPr>
        <w:footnoteRef/>
      </w:r>
      <w:r w:rsidRPr="001F3176">
        <w:rPr>
          <w:rFonts w:hint="cs"/>
          <w:rtl/>
          <w:lang w:bidi="ar-QA"/>
        </w:rPr>
        <w:t>مع قصص السابقين في القرآن (2/ 325).</w:t>
      </w:r>
    </w:p>
  </w:footnote>
  <w:footnote w:id="498">
    <w:p w:rsidR="00441DB9" w:rsidRPr="001F3176" w:rsidRDefault="00441DB9">
      <w:pPr>
        <w:pStyle w:val="a4"/>
        <w:rPr>
          <w:lang w:bidi="ar-QA"/>
        </w:rPr>
      </w:pPr>
      <w:r w:rsidRPr="001F3176">
        <w:rPr>
          <w:rStyle w:val="a5"/>
        </w:rPr>
        <w:footnoteRef/>
      </w:r>
      <w:r w:rsidRPr="001F3176">
        <w:rPr>
          <w:rFonts w:hint="cs"/>
          <w:rtl/>
          <w:lang w:bidi="ar-QA"/>
        </w:rPr>
        <w:t>السنن الإلهية في الأمم والأفراد د.مجدي محمد عاشور ص166.</w:t>
      </w:r>
    </w:p>
  </w:footnote>
  <w:footnote w:id="499">
    <w:p w:rsidR="00441DB9" w:rsidRPr="001F3176" w:rsidRDefault="00441DB9">
      <w:pPr>
        <w:pStyle w:val="a4"/>
        <w:rPr>
          <w:lang w:bidi="ar-QA"/>
        </w:rPr>
      </w:pPr>
      <w:r w:rsidRPr="001F3176">
        <w:rPr>
          <w:rStyle w:val="a5"/>
        </w:rPr>
        <w:footnoteRef/>
      </w:r>
      <w:r w:rsidRPr="001F3176">
        <w:rPr>
          <w:rFonts w:hint="cs"/>
          <w:rtl/>
          <w:lang w:bidi="ar-QA"/>
        </w:rPr>
        <w:t>الحكم والتحاكم في خطاب الوحي (2/ 624).</w:t>
      </w:r>
    </w:p>
  </w:footnote>
  <w:footnote w:id="500">
    <w:p w:rsidR="00441DB9" w:rsidRPr="001F3176" w:rsidRDefault="00441DB9">
      <w:pPr>
        <w:pStyle w:val="a4"/>
        <w:rPr>
          <w:lang w:bidi="ar-QA"/>
        </w:rPr>
      </w:pPr>
      <w:r w:rsidRPr="001F3176">
        <w:rPr>
          <w:rStyle w:val="a5"/>
        </w:rPr>
        <w:footnoteRef/>
      </w:r>
      <w:r w:rsidRPr="001F3176">
        <w:rPr>
          <w:rFonts w:hint="cs"/>
          <w:rtl/>
          <w:lang w:bidi="ar-QA"/>
        </w:rPr>
        <w:t>المصدر السابق (2/ 624).</w:t>
      </w:r>
    </w:p>
  </w:footnote>
  <w:footnote w:id="501">
    <w:p w:rsidR="00441DB9" w:rsidRPr="001F3176" w:rsidRDefault="00441DB9">
      <w:pPr>
        <w:pStyle w:val="a4"/>
        <w:rPr>
          <w:lang w:bidi="ar-QA"/>
        </w:rPr>
      </w:pPr>
      <w:r w:rsidRPr="001F3176">
        <w:rPr>
          <w:rStyle w:val="a5"/>
        </w:rPr>
        <w:footnoteRef/>
      </w:r>
      <w:r w:rsidRPr="001F3176">
        <w:rPr>
          <w:rFonts w:hint="cs"/>
          <w:rtl/>
          <w:lang w:bidi="ar-QA"/>
        </w:rPr>
        <w:t>المصدر نفسه (2/ 624).</w:t>
      </w:r>
    </w:p>
  </w:footnote>
  <w:footnote w:id="502">
    <w:p w:rsidR="00441DB9" w:rsidRPr="001F3176" w:rsidRDefault="00441DB9">
      <w:pPr>
        <w:pStyle w:val="a4"/>
        <w:rPr>
          <w:lang w:bidi="ar-QA"/>
        </w:rPr>
      </w:pPr>
      <w:r w:rsidRPr="001F3176">
        <w:rPr>
          <w:rStyle w:val="a5"/>
        </w:rPr>
        <w:footnoteRef/>
      </w:r>
      <w:r w:rsidRPr="001F3176">
        <w:rPr>
          <w:rFonts w:hint="cs"/>
          <w:rtl/>
          <w:lang w:bidi="ar-QA"/>
        </w:rPr>
        <w:t>المصدر نفسه (2/ 627).</w:t>
      </w:r>
    </w:p>
  </w:footnote>
  <w:footnote w:id="503">
    <w:p w:rsidR="00441DB9" w:rsidRPr="001F3176" w:rsidRDefault="00441DB9">
      <w:pPr>
        <w:pStyle w:val="a4"/>
        <w:rPr>
          <w:lang w:bidi="ar-QA"/>
        </w:rPr>
      </w:pPr>
      <w:r w:rsidRPr="001F3176">
        <w:rPr>
          <w:rStyle w:val="a5"/>
        </w:rPr>
        <w:footnoteRef/>
      </w:r>
      <w:r w:rsidRPr="001F3176">
        <w:rPr>
          <w:rFonts w:hint="cs"/>
          <w:rtl/>
          <w:lang w:bidi="ar-QA"/>
        </w:rPr>
        <w:t>الحكم والتحاكم (2/ 625).</w:t>
      </w:r>
    </w:p>
  </w:footnote>
  <w:footnote w:id="504">
    <w:p w:rsidR="00441DB9" w:rsidRPr="001F3176" w:rsidRDefault="00441DB9">
      <w:pPr>
        <w:pStyle w:val="a4"/>
        <w:rPr>
          <w:lang w:bidi="ar-QA"/>
        </w:rPr>
      </w:pPr>
      <w:r w:rsidRPr="001F3176">
        <w:rPr>
          <w:rStyle w:val="a5"/>
        </w:rPr>
        <w:footnoteRef/>
      </w:r>
      <w:r w:rsidRPr="001F3176">
        <w:rPr>
          <w:rFonts w:hint="cs"/>
          <w:rtl/>
          <w:lang w:bidi="ar-QA"/>
        </w:rPr>
        <w:t>روح المعاني (16/ 30).</w:t>
      </w:r>
    </w:p>
  </w:footnote>
  <w:footnote w:id="505">
    <w:p w:rsidR="00441DB9" w:rsidRPr="001F3176" w:rsidRDefault="00441DB9">
      <w:pPr>
        <w:pStyle w:val="a4"/>
        <w:rPr>
          <w:lang w:bidi="ar-QA"/>
        </w:rPr>
      </w:pPr>
      <w:r w:rsidRPr="001F3176">
        <w:rPr>
          <w:rStyle w:val="a5"/>
        </w:rPr>
        <w:footnoteRef/>
      </w:r>
      <w:r w:rsidRPr="001F3176">
        <w:rPr>
          <w:rFonts w:hint="cs"/>
          <w:rtl/>
          <w:lang w:bidi="ar-QA"/>
        </w:rPr>
        <w:t>البر المحيط (6/ 159).</w:t>
      </w:r>
    </w:p>
  </w:footnote>
  <w:footnote w:id="506">
    <w:p w:rsidR="00441DB9" w:rsidRPr="001F3176" w:rsidRDefault="00441DB9">
      <w:pPr>
        <w:pStyle w:val="a4"/>
        <w:rPr>
          <w:lang w:bidi="ar-QA"/>
        </w:rPr>
      </w:pPr>
      <w:r w:rsidRPr="001F3176">
        <w:rPr>
          <w:rStyle w:val="a5"/>
        </w:rPr>
        <w:footnoteRef/>
      </w:r>
      <w:r w:rsidRPr="001F3176">
        <w:rPr>
          <w:rFonts w:hint="cs"/>
          <w:rtl/>
          <w:lang w:bidi="ar-QA"/>
        </w:rPr>
        <w:t>روح المعاني (16/ 31).</w:t>
      </w:r>
    </w:p>
  </w:footnote>
  <w:footnote w:id="507">
    <w:p w:rsidR="00441DB9" w:rsidRPr="001F3176" w:rsidRDefault="00441DB9">
      <w:pPr>
        <w:pStyle w:val="a4"/>
        <w:rPr>
          <w:lang w:bidi="ar-QA"/>
        </w:rPr>
      </w:pPr>
      <w:r w:rsidRPr="001F3176">
        <w:rPr>
          <w:rStyle w:val="a5"/>
        </w:rPr>
        <w:footnoteRef/>
      </w:r>
      <w:r w:rsidRPr="001F3176">
        <w:rPr>
          <w:rFonts w:hint="cs"/>
          <w:rtl/>
          <w:lang w:bidi="ar-QA"/>
        </w:rPr>
        <w:t>مباحث في التفسير الموضوعي صـ 304 مصطفى مسلم.</w:t>
      </w:r>
    </w:p>
  </w:footnote>
  <w:footnote w:id="508">
    <w:p w:rsidR="00441DB9" w:rsidRPr="001F3176" w:rsidRDefault="00441DB9">
      <w:pPr>
        <w:pStyle w:val="a4"/>
        <w:rPr>
          <w:lang w:bidi="ar-QA"/>
        </w:rPr>
      </w:pPr>
      <w:r w:rsidRPr="001F3176">
        <w:rPr>
          <w:rStyle w:val="a5"/>
        </w:rPr>
        <w:footnoteRef/>
      </w:r>
      <w:r w:rsidRPr="001F3176">
        <w:rPr>
          <w:rFonts w:hint="cs"/>
          <w:rtl/>
          <w:lang w:bidi="ar-QA"/>
        </w:rPr>
        <w:t>الحكم والتحاكم في خطاب الوحي (2/ 623).</w:t>
      </w:r>
    </w:p>
  </w:footnote>
  <w:footnote w:id="509">
    <w:p w:rsidR="00441DB9" w:rsidRPr="001F3176" w:rsidRDefault="00441DB9">
      <w:pPr>
        <w:pStyle w:val="a4"/>
        <w:rPr>
          <w:lang w:bidi="ar-QA"/>
        </w:rPr>
      </w:pPr>
      <w:r w:rsidRPr="001F3176">
        <w:rPr>
          <w:rStyle w:val="a5"/>
        </w:rPr>
        <w:footnoteRef/>
      </w:r>
      <w:r w:rsidRPr="001F3176">
        <w:rPr>
          <w:rFonts w:hint="cs"/>
          <w:rtl/>
          <w:lang w:bidi="ar-QA"/>
        </w:rPr>
        <w:t>مسلم ، ك الصيام، بان النهي عن صوم الدهر رقم 189.</w:t>
      </w:r>
    </w:p>
  </w:footnote>
  <w:footnote w:id="510">
    <w:p w:rsidR="00441DB9" w:rsidRPr="001F3176" w:rsidRDefault="00441DB9">
      <w:pPr>
        <w:pStyle w:val="a4"/>
        <w:rPr>
          <w:lang w:bidi="ar-QA"/>
        </w:rPr>
      </w:pPr>
      <w:r w:rsidRPr="001F3176">
        <w:rPr>
          <w:rStyle w:val="a5"/>
        </w:rPr>
        <w:footnoteRef/>
      </w:r>
      <w:r w:rsidRPr="001F3176">
        <w:rPr>
          <w:rFonts w:hint="cs"/>
          <w:rtl/>
          <w:lang w:bidi="ar-QA"/>
        </w:rPr>
        <w:t>تفسير ابن كثير (4/ 29).</w:t>
      </w:r>
    </w:p>
  </w:footnote>
  <w:footnote w:id="511">
    <w:p w:rsidR="00441DB9" w:rsidRPr="001F3176" w:rsidRDefault="00441DB9">
      <w:pPr>
        <w:pStyle w:val="a4"/>
        <w:rPr>
          <w:lang w:bidi="ar-QA"/>
        </w:rPr>
      </w:pPr>
      <w:r w:rsidRPr="001F3176">
        <w:rPr>
          <w:rStyle w:val="a5"/>
        </w:rPr>
        <w:footnoteRef/>
      </w:r>
      <w:r w:rsidRPr="001F3176">
        <w:rPr>
          <w:rFonts w:hint="cs"/>
          <w:rtl/>
          <w:lang w:bidi="ar-QA"/>
        </w:rPr>
        <w:t>تفسير المنير لوهبة الزحيلي (23/ 183 ـ 185).</w:t>
      </w:r>
    </w:p>
  </w:footnote>
  <w:footnote w:id="512">
    <w:p w:rsidR="00441DB9" w:rsidRPr="001F3176" w:rsidRDefault="00441DB9">
      <w:pPr>
        <w:pStyle w:val="a4"/>
        <w:rPr>
          <w:lang w:bidi="ar-QA"/>
        </w:rPr>
      </w:pPr>
      <w:r w:rsidRPr="001F3176">
        <w:rPr>
          <w:rStyle w:val="a5"/>
        </w:rPr>
        <w:footnoteRef/>
      </w:r>
      <w:r w:rsidRPr="001F3176">
        <w:rPr>
          <w:rFonts w:hint="cs"/>
          <w:rtl/>
          <w:lang w:bidi="ar-QA"/>
        </w:rPr>
        <w:t>تفسير القرطبي (15/ 162).</w:t>
      </w:r>
    </w:p>
  </w:footnote>
  <w:footnote w:id="513">
    <w:p w:rsidR="00441DB9" w:rsidRPr="001F3176" w:rsidRDefault="00441DB9">
      <w:pPr>
        <w:pStyle w:val="a4"/>
        <w:rPr>
          <w:lang w:bidi="ar-QA"/>
        </w:rPr>
      </w:pPr>
      <w:r w:rsidRPr="001F3176">
        <w:rPr>
          <w:rStyle w:val="a5"/>
        </w:rPr>
        <w:footnoteRef/>
      </w:r>
      <w:r w:rsidRPr="001F3176">
        <w:rPr>
          <w:rFonts w:hint="cs"/>
          <w:rtl/>
          <w:lang w:bidi="ar-QA"/>
        </w:rPr>
        <w:t>فقه النصر والتمكين صـ 126.</w:t>
      </w:r>
    </w:p>
  </w:footnote>
  <w:footnote w:id="514">
    <w:p w:rsidR="00441DB9" w:rsidRPr="001F3176" w:rsidRDefault="00441DB9">
      <w:pPr>
        <w:pStyle w:val="a4"/>
        <w:rPr>
          <w:lang w:bidi="ar-QA"/>
        </w:rPr>
      </w:pPr>
      <w:r w:rsidRPr="001F3176">
        <w:rPr>
          <w:rStyle w:val="a5"/>
        </w:rPr>
        <w:footnoteRef/>
      </w:r>
      <w:r w:rsidRPr="001F3176">
        <w:rPr>
          <w:rFonts w:hint="cs"/>
          <w:rtl/>
          <w:lang w:bidi="ar-QA"/>
        </w:rPr>
        <w:t>فقه النصر والتمكين صـ 129.</w:t>
      </w:r>
    </w:p>
  </w:footnote>
  <w:footnote w:id="515">
    <w:p w:rsidR="00441DB9" w:rsidRPr="001F3176" w:rsidRDefault="00441DB9">
      <w:pPr>
        <w:pStyle w:val="a4"/>
        <w:rPr>
          <w:lang w:bidi="ar-QA"/>
        </w:rPr>
      </w:pPr>
      <w:r w:rsidRPr="001F3176">
        <w:rPr>
          <w:rStyle w:val="a5"/>
        </w:rPr>
        <w:footnoteRef/>
      </w:r>
      <w:r w:rsidRPr="001F3176">
        <w:rPr>
          <w:rFonts w:hint="cs"/>
          <w:rtl/>
          <w:lang w:bidi="ar-QA"/>
        </w:rPr>
        <w:t>التفسير الإسلامي للتاريخ صـ 221 ـ 222 عماد الدين خليل.</w:t>
      </w:r>
    </w:p>
  </w:footnote>
  <w:footnote w:id="516">
    <w:p w:rsidR="00441DB9" w:rsidRPr="001F3176" w:rsidRDefault="00441DB9">
      <w:pPr>
        <w:pStyle w:val="a4"/>
        <w:rPr>
          <w:lang w:bidi="ar-QA"/>
        </w:rPr>
      </w:pPr>
      <w:r w:rsidRPr="001F3176">
        <w:rPr>
          <w:rStyle w:val="a5"/>
        </w:rPr>
        <w:footnoteRef/>
      </w:r>
      <w:r w:rsidRPr="001F3176">
        <w:rPr>
          <w:rFonts w:hint="cs"/>
          <w:rtl/>
          <w:lang w:bidi="ar-QA"/>
        </w:rPr>
        <w:t>فقه النصر والتمكين صـ130.</w:t>
      </w:r>
    </w:p>
  </w:footnote>
  <w:footnote w:id="517">
    <w:p w:rsidR="00441DB9" w:rsidRPr="001F3176" w:rsidRDefault="00441DB9">
      <w:pPr>
        <w:pStyle w:val="a4"/>
        <w:rPr>
          <w:lang w:bidi="ar-QA"/>
        </w:rPr>
      </w:pPr>
      <w:r w:rsidRPr="001F3176">
        <w:rPr>
          <w:rStyle w:val="a5"/>
        </w:rPr>
        <w:footnoteRef/>
      </w:r>
      <w:r w:rsidRPr="001F3176">
        <w:rPr>
          <w:rFonts w:hint="cs"/>
          <w:rtl/>
          <w:lang w:bidi="ar-QA"/>
        </w:rPr>
        <w:t>تفسير القرطبي (13 / 177).</w:t>
      </w:r>
    </w:p>
  </w:footnote>
  <w:footnote w:id="518">
    <w:p w:rsidR="00441DB9" w:rsidRPr="001F3176" w:rsidRDefault="00441DB9">
      <w:pPr>
        <w:pStyle w:val="a4"/>
        <w:rPr>
          <w:lang w:bidi="ar-QA"/>
        </w:rPr>
      </w:pPr>
      <w:r w:rsidRPr="001F3176">
        <w:rPr>
          <w:rStyle w:val="a5"/>
        </w:rPr>
        <w:footnoteRef/>
      </w:r>
      <w:r w:rsidRPr="001F3176">
        <w:rPr>
          <w:rStyle w:val="a5"/>
        </w:rPr>
        <w:footnoteRef/>
      </w:r>
      <w:r w:rsidRPr="001F3176">
        <w:rPr>
          <w:rFonts w:hint="cs"/>
          <w:rtl/>
        </w:rPr>
        <w:t>تفسير الرازي (24/ 189).</w:t>
      </w:r>
    </w:p>
  </w:footnote>
  <w:footnote w:id="519">
    <w:p w:rsidR="00441DB9" w:rsidRPr="001F3176" w:rsidRDefault="00441DB9">
      <w:pPr>
        <w:pStyle w:val="a4"/>
        <w:rPr>
          <w:lang w:bidi="ar-QA"/>
        </w:rPr>
      </w:pPr>
      <w:r w:rsidRPr="001F3176">
        <w:rPr>
          <w:rStyle w:val="a5"/>
        </w:rPr>
        <w:footnoteRef/>
      </w:r>
      <w:r w:rsidRPr="001F3176">
        <w:rPr>
          <w:rFonts w:hint="cs"/>
          <w:rtl/>
          <w:lang w:bidi="ar-QA"/>
        </w:rPr>
        <w:t>الحكم والتحاكم في خطاب الوحي (2/ 593).</w:t>
      </w:r>
    </w:p>
  </w:footnote>
  <w:footnote w:id="520">
    <w:p w:rsidR="00441DB9" w:rsidRPr="001F3176" w:rsidRDefault="00441DB9">
      <w:pPr>
        <w:pStyle w:val="a4"/>
        <w:rPr>
          <w:lang w:bidi="ar-QA"/>
        </w:rPr>
      </w:pPr>
      <w:r w:rsidRPr="001F3176">
        <w:rPr>
          <w:rStyle w:val="a5"/>
        </w:rPr>
        <w:footnoteRef/>
      </w:r>
      <w:r w:rsidRPr="001F3176">
        <w:rPr>
          <w:rFonts w:hint="cs"/>
          <w:rtl/>
          <w:lang w:bidi="ar-QA"/>
        </w:rPr>
        <w:t>الحكم والتحاكم في خطاب الوحي (2/ 593).</w:t>
      </w:r>
    </w:p>
  </w:footnote>
  <w:footnote w:id="521">
    <w:p w:rsidR="00441DB9" w:rsidRPr="001F3176" w:rsidRDefault="00441DB9">
      <w:pPr>
        <w:pStyle w:val="a4"/>
        <w:rPr>
          <w:lang w:bidi="ar-QA"/>
        </w:rPr>
      </w:pPr>
      <w:r w:rsidRPr="001F3176">
        <w:rPr>
          <w:rStyle w:val="a5"/>
        </w:rPr>
        <w:footnoteRef/>
      </w:r>
      <w:r w:rsidRPr="001F3176">
        <w:rPr>
          <w:rFonts w:hint="cs"/>
          <w:rtl/>
          <w:lang w:bidi="ar-QA"/>
        </w:rPr>
        <w:t>تفسير القرطبي (13/ 189).</w:t>
      </w:r>
    </w:p>
  </w:footnote>
  <w:footnote w:id="522">
    <w:p w:rsidR="00441DB9" w:rsidRPr="001F3176" w:rsidRDefault="00441DB9">
      <w:pPr>
        <w:pStyle w:val="a4"/>
        <w:rPr>
          <w:lang w:bidi="ar-QA"/>
        </w:rPr>
      </w:pPr>
      <w:r w:rsidRPr="001F3176">
        <w:rPr>
          <w:rStyle w:val="a5"/>
        </w:rPr>
        <w:footnoteRef/>
      </w:r>
      <w:r w:rsidRPr="001F3176">
        <w:rPr>
          <w:rFonts w:hint="cs"/>
          <w:rtl/>
          <w:lang w:bidi="ar-QA"/>
        </w:rPr>
        <w:t>المصدر نفسه (13/ 190).</w:t>
      </w:r>
    </w:p>
  </w:footnote>
  <w:footnote w:id="523">
    <w:p w:rsidR="00441DB9" w:rsidRPr="001F3176" w:rsidRDefault="00441DB9">
      <w:pPr>
        <w:pStyle w:val="a4"/>
        <w:rPr>
          <w:lang w:bidi="ar-QA"/>
        </w:rPr>
      </w:pPr>
      <w:r w:rsidRPr="001F3176">
        <w:rPr>
          <w:rStyle w:val="a5"/>
        </w:rPr>
        <w:footnoteRef/>
      </w:r>
      <w:r w:rsidRPr="001F3176">
        <w:rPr>
          <w:rFonts w:hint="cs"/>
          <w:rtl/>
          <w:lang w:bidi="ar-QA"/>
        </w:rPr>
        <w:t>الحكم والتحاكم في خطاب الوحي (2/ 598).</w:t>
      </w:r>
    </w:p>
  </w:footnote>
  <w:footnote w:id="524">
    <w:p w:rsidR="00441DB9" w:rsidRPr="001F3176" w:rsidRDefault="00441DB9">
      <w:pPr>
        <w:pStyle w:val="a4"/>
        <w:rPr>
          <w:lang w:bidi="ar-QA"/>
        </w:rPr>
      </w:pPr>
      <w:r w:rsidRPr="001F3176">
        <w:rPr>
          <w:rStyle w:val="a5"/>
        </w:rPr>
        <w:footnoteRef/>
      </w:r>
      <w:r w:rsidRPr="001F3176">
        <w:rPr>
          <w:rFonts w:hint="cs"/>
          <w:rtl/>
          <w:lang w:bidi="ar-QA"/>
        </w:rPr>
        <w:t>المصدر نفسه (9/ 193).</w:t>
      </w:r>
    </w:p>
  </w:footnote>
  <w:footnote w:id="525">
    <w:p w:rsidR="00441DB9" w:rsidRPr="001F3176" w:rsidRDefault="00441DB9">
      <w:pPr>
        <w:pStyle w:val="a4"/>
        <w:rPr>
          <w:lang w:bidi="ar-QA"/>
        </w:rPr>
      </w:pPr>
      <w:r w:rsidRPr="001F3176">
        <w:rPr>
          <w:rStyle w:val="a5"/>
        </w:rPr>
        <w:footnoteRef/>
      </w:r>
      <w:r w:rsidRPr="001F3176">
        <w:rPr>
          <w:rFonts w:hint="cs"/>
          <w:rtl/>
          <w:lang w:bidi="ar-QA"/>
        </w:rPr>
        <w:t>تفسير روح المعاني (9/ 193).</w:t>
      </w:r>
    </w:p>
  </w:footnote>
  <w:footnote w:id="526">
    <w:p w:rsidR="00441DB9" w:rsidRPr="001F3176" w:rsidRDefault="00441DB9">
      <w:pPr>
        <w:pStyle w:val="a4"/>
        <w:rPr>
          <w:lang w:bidi="ar-QA"/>
        </w:rPr>
      </w:pPr>
      <w:r w:rsidRPr="001F3176">
        <w:rPr>
          <w:rStyle w:val="a5"/>
        </w:rPr>
        <w:footnoteRef/>
      </w:r>
      <w:r w:rsidRPr="001F3176">
        <w:rPr>
          <w:rFonts w:hint="cs"/>
          <w:rtl/>
          <w:lang w:bidi="ar-QA"/>
        </w:rPr>
        <w:t>في ظلال القرآن (5/ 2638).</w:t>
      </w:r>
    </w:p>
  </w:footnote>
  <w:footnote w:id="527">
    <w:p w:rsidR="00441DB9" w:rsidRPr="001F3176" w:rsidRDefault="00441DB9">
      <w:pPr>
        <w:pStyle w:val="a4"/>
        <w:rPr>
          <w:lang w:bidi="ar-QA"/>
        </w:rPr>
      </w:pPr>
      <w:r w:rsidRPr="001F3176">
        <w:rPr>
          <w:rStyle w:val="a5"/>
        </w:rPr>
        <w:footnoteRef/>
      </w:r>
      <w:r w:rsidRPr="001F3176">
        <w:rPr>
          <w:rFonts w:hint="cs"/>
          <w:rtl/>
          <w:lang w:bidi="ar-QA"/>
        </w:rPr>
        <w:t>تفسير القرطبي (13/ 180).</w:t>
      </w:r>
    </w:p>
  </w:footnote>
  <w:footnote w:id="528">
    <w:p w:rsidR="00441DB9" w:rsidRPr="001F3176" w:rsidRDefault="00441DB9">
      <w:pPr>
        <w:pStyle w:val="a4"/>
        <w:rPr>
          <w:lang w:bidi="ar-QA"/>
        </w:rPr>
      </w:pPr>
      <w:r w:rsidRPr="001F3176">
        <w:rPr>
          <w:rStyle w:val="a5"/>
        </w:rPr>
        <w:footnoteRef/>
      </w:r>
      <w:r w:rsidRPr="001F3176">
        <w:rPr>
          <w:rFonts w:hint="cs"/>
          <w:rtl/>
          <w:lang w:bidi="ar-QA"/>
        </w:rPr>
        <w:t>تفسير القرطبي (13/ 184).</w:t>
      </w:r>
    </w:p>
  </w:footnote>
  <w:footnote w:id="529">
    <w:p w:rsidR="00441DB9" w:rsidRPr="001F3176" w:rsidRDefault="00441DB9">
      <w:pPr>
        <w:pStyle w:val="a4"/>
        <w:rPr>
          <w:lang w:bidi="ar-QA"/>
        </w:rPr>
      </w:pPr>
      <w:r w:rsidRPr="001F3176">
        <w:rPr>
          <w:rStyle w:val="a5"/>
        </w:rPr>
        <w:footnoteRef/>
      </w:r>
      <w:r w:rsidRPr="001F3176">
        <w:rPr>
          <w:rFonts w:hint="cs"/>
          <w:rtl/>
          <w:lang w:bidi="ar-QA"/>
        </w:rPr>
        <w:t>تفسير الرازي (24/ 193).</w:t>
      </w:r>
    </w:p>
  </w:footnote>
  <w:footnote w:id="530">
    <w:p w:rsidR="00441DB9" w:rsidRPr="001F3176" w:rsidRDefault="00441DB9">
      <w:pPr>
        <w:pStyle w:val="a4"/>
        <w:rPr>
          <w:lang w:bidi="ar-QA"/>
        </w:rPr>
      </w:pPr>
      <w:r w:rsidRPr="001F3176">
        <w:rPr>
          <w:rStyle w:val="a5"/>
        </w:rPr>
        <w:footnoteRef/>
      </w:r>
      <w:r w:rsidRPr="001F3176">
        <w:rPr>
          <w:rFonts w:hint="cs"/>
          <w:rtl/>
          <w:lang w:bidi="ar-QA"/>
        </w:rPr>
        <w:t>تفسير ابن كثير (3/ 349).</w:t>
      </w:r>
    </w:p>
  </w:footnote>
  <w:footnote w:id="531">
    <w:p w:rsidR="00441DB9" w:rsidRPr="001F3176" w:rsidRDefault="00441DB9">
      <w:pPr>
        <w:pStyle w:val="a4"/>
        <w:rPr>
          <w:lang w:bidi="ar-QA"/>
        </w:rPr>
      </w:pPr>
      <w:r w:rsidRPr="001F3176">
        <w:rPr>
          <w:rStyle w:val="a5"/>
        </w:rPr>
        <w:footnoteRef/>
      </w:r>
      <w:r w:rsidRPr="001F3176">
        <w:rPr>
          <w:rFonts w:hint="cs"/>
          <w:rtl/>
          <w:lang w:bidi="ar-QA"/>
        </w:rPr>
        <w:t>الحكم والتحاكم في خطاب الوحي (2/ 600).</w:t>
      </w:r>
    </w:p>
  </w:footnote>
  <w:footnote w:id="532">
    <w:p w:rsidR="00441DB9" w:rsidRPr="001F3176" w:rsidRDefault="00441DB9">
      <w:pPr>
        <w:pStyle w:val="a4"/>
        <w:rPr>
          <w:lang w:bidi="ar-QA"/>
        </w:rPr>
      </w:pPr>
      <w:r w:rsidRPr="001F3176">
        <w:rPr>
          <w:rStyle w:val="a5"/>
        </w:rPr>
        <w:footnoteRef/>
      </w:r>
      <w:r w:rsidRPr="001F3176">
        <w:rPr>
          <w:rFonts w:hint="cs"/>
          <w:rtl/>
          <w:lang w:bidi="ar-QA"/>
        </w:rPr>
        <w:t>تفسير القرطبي (13/ 170).</w:t>
      </w:r>
    </w:p>
  </w:footnote>
  <w:footnote w:id="533">
    <w:p w:rsidR="00441DB9" w:rsidRPr="001F3176" w:rsidRDefault="00441DB9">
      <w:pPr>
        <w:pStyle w:val="a4"/>
        <w:rPr>
          <w:lang w:bidi="ar-QA"/>
        </w:rPr>
      </w:pPr>
      <w:r w:rsidRPr="001F3176">
        <w:rPr>
          <w:rStyle w:val="a5"/>
        </w:rPr>
        <w:footnoteRef/>
      </w:r>
      <w:r w:rsidRPr="001F3176">
        <w:rPr>
          <w:rFonts w:hint="cs"/>
          <w:rtl/>
          <w:lang w:bidi="ar-QA"/>
        </w:rPr>
        <w:t>الحكم والتحاكم في خطاب الوحي (2/ 589).</w:t>
      </w:r>
    </w:p>
  </w:footnote>
  <w:footnote w:id="534">
    <w:p w:rsidR="00441DB9" w:rsidRPr="001F3176" w:rsidRDefault="00441DB9">
      <w:pPr>
        <w:pStyle w:val="a4"/>
        <w:rPr>
          <w:lang w:bidi="ar-QA"/>
        </w:rPr>
      </w:pPr>
      <w:r w:rsidRPr="001F3176">
        <w:rPr>
          <w:rStyle w:val="a5"/>
        </w:rPr>
        <w:footnoteRef/>
      </w:r>
      <w:r w:rsidRPr="001F3176">
        <w:rPr>
          <w:rFonts w:hint="cs"/>
          <w:rtl/>
          <w:lang w:bidi="ar-QA"/>
        </w:rPr>
        <w:t>التمكين للأمة الإسلامية صـ 252.</w:t>
      </w:r>
    </w:p>
  </w:footnote>
  <w:footnote w:id="535">
    <w:p w:rsidR="00441DB9" w:rsidRPr="001F3176" w:rsidRDefault="00441DB9">
      <w:pPr>
        <w:pStyle w:val="a4"/>
        <w:rPr>
          <w:lang w:bidi="ar-QA"/>
        </w:rPr>
      </w:pPr>
      <w:r w:rsidRPr="001F3176">
        <w:rPr>
          <w:rStyle w:val="a5"/>
        </w:rPr>
        <w:footnoteRef/>
      </w:r>
      <w:r w:rsidRPr="001F3176">
        <w:rPr>
          <w:rFonts w:hint="cs"/>
          <w:rtl/>
          <w:lang w:bidi="ar-QA"/>
        </w:rPr>
        <w:t>صحيح ابن حبان (2/ 510).</w:t>
      </w:r>
    </w:p>
  </w:footnote>
  <w:footnote w:id="536">
    <w:p w:rsidR="00441DB9" w:rsidRPr="001F3176" w:rsidRDefault="00441DB9">
      <w:pPr>
        <w:pStyle w:val="a4"/>
        <w:rPr>
          <w:lang w:bidi="ar-QA"/>
        </w:rPr>
      </w:pPr>
      <w:r w:rsidRPr="001F3176">
        <w:rPr>
          <w:rStyle w:val="a5"/>
        </w:rPr>
        <w:footnoteRef/>
      </w:r>
      <w:r w:rsidRPr="001F3176">
        <w:rPr>
          <w:rFonts w:hint="cs"/>
          <w:rtl/>
          <w:lang w:bidi="ar-QA"/>
        </w:rPr>
        <w:t>سنن الترمذي (4 / 573) رقم 2344 حسن صحيح.</w:t>
      </w:r>
    </w:p>
  </w:footnote>
  <w:footnote w:id="537">
    <w:p w:rsidR="00441DB9" w:rsidRPr="001F3176" w:rsidRDefault="00441DB9">
      <w:pPr>
        <w:pStyle w:val="a4"/>
        <w:rPr>
          <w:lang w:bidi="ar-QA"/>
        </w:rPr>
      </w:pPr>
      <w:r w:rsidRPr="001F3176">
        <w:rPr>
          <w:rStyle w:val="a5"/>
        </w:rPr>
        <w:footnoteRef/>
      </w:r>
      <w:r w:rsidRPr="001F3176">
        <w:rPr>
          <w:rFonts w:hint="cs"/>
          <w:rtl/>
          <w:lang w:bidi="ar-QA"/>
        </w:rPr>
        <w:t>التمكين للأمة الإسلامية صـ252.</w:t>
      </w:r>
    </w:p>
  </w:footnote>
  <w:footnote w:id="538">
    <w:p w:rsidR="00441DB9" w:rsidRPr="001F3176" w:rsidRDefault="00441DB9">
      <w:pPr>
        <w:pStyle w:val="a4"/>
        <w:rPr>
          <w:lang w:bidi="ar-QA"/>
        </w:rPr>
      </w:pPr>
      <w:r w:rsidRPr="001F3176">
        <w:rPr>
          <w:rStyle w:val="a5"/>
        </w:rPr>
        <w:footnoteRef/>
      </w:r>
      <w:r w:rsidRPr="001F3176">
        <w:rPr>
          <w:rFonts w:hint="cs"/>
          <w:rtl/>
          <w:lang w:bidi="ar-QA"/>
        </w:rPr>
        <w:t>مدارك السالكين لابن القيم (2 / 130).</w:t>
      </w:r>
    </w:p>
  </w:footnote>
  <w:footnote w:id="539">
    <w:p w:rsidR="00441DB9" w:rsidRPr="001F3176" w:rsidRDefault="00441DB9">
      <w:pPr>
        <w:pStyle w:val="a4"/>
        <w:rPr>
          <w:lang w:bidi="ar-QA"/>
        </w:rPr>
      </w:pPr>
      <w:r w:rsidRPr="001F3176">
        <w:rPr>
          <w:rStyle w:val="a5"/>
        </w:rPr>
        <w:footnoteRef/>
      </w:r>
      <w:r w:rsidRPr="001F3176">
        <w:rPr>
          <w:rFonts w:hint="cs"/>
          <w:rtl/>
          <w:lang w:bidi="ar-QA"/>
        </w:rPr>
        <w:t>المصدر نفسه (3 / 501).</w:t>
      </w:r>
    </w:p>
  </w:footnote>
  <w:footnote w:id="540">
    <w:p w:rsidR="00441DB9" w:rsidRPr="001F3176" w:rsidRDefault="00441DB9">
      <w:pPr>
        <w:pStyle w:val="a4"/>
        <w:rPr>
          <w:lang w:bidi="ar-QA"/>
        </w:rPr>
      </w:pPr>
      <w:r w:rsidRPr="001F3176">
        <w:rPr>
          <w:rStyle w:val="a5"/>
        </w:rPr>
        <w:footnoteRef/>
      </w:r>
      <w:r w:rsidRPr="001F3176">
        <w:rPr>
          <w:rFonts w:hint="cs"/>
          <w:rtl/>
          <w:lang w:bidi="ar-QA"/>
        </w:rPr>
        <w:t>مسلم، ك القدر، باب الأمر بالقوة (4 / 2052) رقم 2664.</w:t>
      </w:r>
    </w:p>
  </w:footnote>
  <w:footnote w:id="541">
    <w:p w:rsidR="00441DB9" w:rsidRPr="001F3176" w:rsidRDefault="00441DB9">
      <w:pPr>
        <w:pStyle w:val="a4"/>
        <w:rPr>
          <w:lang w:bidi="ar-QA"/>
        </w:rPr>
      </w:pPr>
      <w:r w:rsidRPr="001F3176">
        <w:rPr>
          <w:rStyle w:val="a5"/>
        </w:rPr>
        <w:footnoteRef/>
      </w:r>
      <w:r w:rsidRPr="001F3176">
        <w:rPr>
          <w:rFonts w:hint="cs"/>
          <w:rtl/>
          <w:lang w:bidi="ar-QA"/>
        </w:rPr>
        <w:t>في ظلال القرآن (2 / 919).</w:t>
      </w:r>
    </w:p>
  </w:footnote>
  <w:footnote w:id="542">
    <w:p w:rsidR="00441DB9" w:rsidRPr="001F3176" w:rsidRDefault="00441DB9">
      <w:pPr>
        <w:pStyle w:val="a4"/>
        <w:rPr>
          <w:lang w:bidi="ar-QA"/>
        </w:rPr>
      </w:pPr>
      <w:r w:rsidRPr="001F3176">
        <w:rPr>
          <w:rStyle w:val="a5"/>
        </w:rPr>
        <w:footnoteRef/>
      </w:r>
      <w:r w:rsidRPr="001F3176">
        <w:rPr>
          <w:rFonts w:hint="cs"/>
          <w:rtl/>
          <w:lang w:bidi="ar-QA"/>
        </w:rPr>
        <w:t>فتاوى ابن تيمية (8 / 529 ، 530).</w:t>
      </w:r>
    </w:p>
  </w:footnote>
  <w:footnote w:id="543">
    <w:p w:rsidR="00441DB9" w:rsidRPr="001F3176" w:rsidRDefault="00441DB9">
      <w:pPr>
        <w:pStyle w:val="a4"/>
        <w:rPr>
          <w:lang w:bidi="ar-QA"/>
        </w:rPr>
      </w:pPr>
      <w:r w:rsidRPr="001F3176">
        <w:rPr>
          <w:rStyle w:val="a5"/>
        </w:rPr>
        <w:footnoteRef/>
      </w:r>
      <w:r w:rsidRPr="001F3176">
        <w:rPr>
          <w:rFonts w:hint="cs"/>
          <w:rtl/>
          <w:lang w:bidi="ar-QA"/>
        </w:rPr>
        <w:t>شعب الإيمان للبيهقي (2 / 79).</w:t>
      </w:r>
    </w:p>
  </w:footnote>
  <w:footnote w:id="544">
    <w:p w:rsidR="00441DB9" w:rsidRPr="001F3176" w:rsidRDefault="00441DB9">
      <w:pPr>
        <w:pStyle w:val="a4"/>
        <w:rPr>
          <w:lang w:bidi="ar-QA"/>
        </w:rPr>
      </w:pPr>
      <w:r w:rsidRPr="001F3176">
        <w:rPr>
          <w:rStyle w:val="a5"/>
        </w:rPr>
        <w:footnoteRef/>
      </w:r>
      <w:r w:rsidRPr="001F3176">
        <w:rPr>
          <w:rFonts w:hint="cs"/>
          <w:rtl/>
          <w:lang w:bidi="ar-QA"/>
        </w:rPr>
        <w:t>السنن الإلهية د. مجدي محمد عاشور صـ215.</w:t>
      </w:r>
    </w:p>
  </w:footnote>
  <w:footnote w:id="545">
    <w:p w:rsidR="00441DB9" w:rsidRPr="001F3176" w:rsidRDefault="00441DB9">
      <w:pPr>
        <w:pStyle w:val="a4"/>
        <w:rPr>
          <w:lang w:bidi="ar-QA"/>
        </w:rPr>
      </w:pPr>
      <w:r w:rsidRPr="001F3176">
        <w:rPr>
          <w:rStyle w:val="a5"/>
        </w:rPr>
        <w:footnoteRef/>
      </w:r>
      <w:r w:rsidRPr="001F3176">
        <w:rPr>
          <w:rFonts w:hint="cs"/>
          <w:rtl/>
          <w:lang w:bidi="ar-QA"/>
        </w:rPr>
        <w:t>روح المعاني للألوسي (13 / 19).</w:t>
      </w:r>
    </w:p>
  </w:footnote>
  <w:footnote w:id="546">
    <w:p w:rsidR="00441DB9" w:rsidRPr="001F3176" w:rsidRDefault="00441DB9">
      <w:pPr>
        <w:pStyle w:val="a4"/>
        <w:rPr>
          <w:lang w:bidi="ar-QA"/>
        </w:rPr>
      </w:pPr>
      <w:r w:rsidRPr="001F3176">
        <w:rPr>
          <w:rStyle w:val="a5"/>
        </w:rPr>
        <w:footnoteRef/>
      </w:r>
      <w:r w:rsidRPr="001F3176">
        <w:rPr>
          <w:rFonts w:hint="cs"/>
          <w:rtl/>
          <w:lang w:bidi="ar-QA"/>
        </w:rPr>
        <w:t>تفسير التحرير والتنوير للطاهر بن عاشور (13/ 12).</w:t>
      </w:r>
    </w:p>
  </w:footnote>
  <w:footnote w:id="547">
    <w:p w:rsidR="00441DB9" w:rsidRPr="001F3176" w:rsidRDefault="00441DB9">
      <w:pPr>
        <w:pStyle w:val="a4"/>
        <w:rPr>
          <w:lang w:bidi="ar-QA"/>
        </w:rPr>
      </w:pPr>
      <w:r w:rsidRPr="001F3176">
        <w:rPr>
          <w:rStyle w:val="a5"/>
        </w:rPr>
        <w:footnoteRef/>
      </w:r>
      <w:r w:rsidRPr="001F3176">
        <w:rPr>
          <w:rFonts w:hint="cs"/>
          <w:rtl/>
          <w:lang w:bidi="ar-QA"/>
        </w:rPr>
        <w:t>فتح الباري (8/ 709)، مسلم (4/ 2040).</w:t>
      </w:r>
    </w:p>
  </w:footnote>
  <w:footnote w:id="548">
    <w:p w:rsidR="00441DB9" w:rsidRPr="001F3176" w:rsidRDefault="00441DB9">
      <w:pPr>
        <w:pStyle w:val="a4"/>
        <w:rPr>
          <w:lang w:bidi="ar-QA"/>
        </w:rPr>
      </w:pPr>
      <w:r w:rsidRPr="001F3176">
        <w:rPr>
          <w:rStyle w:val="a5"/>
        </w:rPr>
        <w:footnoteRef/>
      </w:r>
      <w:r w:rsidRPr="001F3176">
        <w:rPr>
          <w:rFonts w:hint="cs"/>
          <w:rtl/>
          <w:lang w:bidi="ar-QA"/>
        </w:rPr>
        <w:t>تفسير الثعالبي (2/ 247)، السنن الإلهية صـ 217 د. مجدي محمد عاشور.</w:t>
      </w:r>
    </w:p>
  </w:footnote>
  <w:footnote w:id="549">
    <w:p w:rsidR="00441DB9" w:rsidRPr="001F3176" w:rsidRDefault="00441DB9">
      <w:pPr>
        <w:pStyle w:val="a4"/>
        <w:rPr>
          <w:lang w:bidi="ar-QA"/>
        </w:rPr>
      </w:pPr>
      <w:r w:rsidRPr="001F3176">
        <w:rPr>
          <w:rStyle w:val="a5"/>
        </w:rPr>
        <w:footnoteRef/>
      </w:r>
      <w:r w:rsidRPr="001F3176">
        <w:rPr>
          <w:rFonts w:hint="cs"/>
          <w:rtl/>
          <w:lang w:bidi="ar-QA"/>
        </w:rPr>
        <w:t>تفسير القرطبي (11/ 95 ـ 96)، السنن الإلهية د. مجدي صـ 217.</w:t>
      </w:r>
    </w:p>
  </w:footnote>
  <w:footnote w:id="550">
    <w:p w:rsidR="00441DB9" w:rsidRPr="001F3176" w:rsidRDefault="00441DB9">
      <w:pPr>
        <w:pStyle w:val="a4"/>
        <w:rPr>
          <w:lang w:bidi="ar-QA"/>
        </w:rPr>
      </w:pPr>
      <w:r w:rsidRPr="001F3176">
        <w:rPr>
          <w:rStyle w:val="a5"/>
        </w:rPr>
        <w:footnoteRef/>
      </w:r>
      <w:r w:rsidRPr="001F3176">
        <w:rPr>
          <w:rFonts w:hint="cs"/>
          <w:rtl/>
          <w:lang w:bidi="ar-QA"/>
        </w:rPr>
        <w:t>فتح الباري لابن حجر (10/ 212).</w:t>
      </w:r>
    </w:p>
  </w:footnote>
  <w:footnote w:id="551">
    <w:p w:rsidR="00441DB9" w:rsidRPr="001F3176" w:rsidRDefault="00441DB9">
      <w:pPr>
        <w:pStyle w:val="a4"/>
        <w:rPr>
          <w:lang w:bidi="ar-QA"/>
        </w:rPr>
      </w:pPr>
      <w:r w:rsidRPr="001F3176">
        <w:rPr>
          <w:rStyle w:val="a5"/>
        </w:rPr>
        <w:footnoteRef/>
      </w:r>
      <w:r w:rsidRPr="001F3176">
        <w:rPr>
          <w:rFonts w:hint="cs"/>
          <w:rtl/>
          <w:lang w:bidi="ar-QA"/>
        </w:rPr>
        <w:t>السنن الإلهية د. مجدي عاشور صـ 217.</w:t>
      </w:r>
    </w:p>
  </w:footnote>
  <w:footnote w:id="552">
    <w:p w:rsidR="00441DB9" w:rsidRPr="001F3176" w:rsidRDefault="00441DB9">
      <w:pPr>
        <w:pStyle w:val="a4"/>
        <w:rPr>
          <w:lang w:bidi="ar-QA"/>
        </w:rPr>
      </w:pPr>
      <w:r w:rsidRPr="001F3176">
        <w:rPr>
          <w:rStyle w:val="a5"/>
        </w:rPr>
        <w:footnoteRef/>
      </w:r>
      <w:r w:rsidRPr="001F3176">
        <w:rPr>
          <w:rFonts w:hint="cs"/>
          <w:rtl/>
          <w:lang w:bidi="ar-QA"/>
        </w:rPr>
        <w:t>الأساس في السنة، سعيد حوي (1/ 357).</w:t>
      </w:r>
    </w:p>
  </w:footnote>
  <w:footnote w:id="553">
    <w:p w:rsidR="00441DB9" w:rsidRPr="001F3176" w:rsidRDefault="00441DB9">
      <w:pPr>
        <w:pStyle w:val="a4"/>
        <w:rPr>
          <w:lang w:bidi="ar-QA"/>
        </w:rPr>
      </w:pPr>
      <w:r w:rsidRPr="001F3176">
        <w:rPr>
          <w:rStyle w:val="a5"/>
        </w:rPr>
        <w:footnoteRef/>
      </w:r>
      <w:r w:rsidRPr="001F3176">
        <w:rPr>
          <w:rFonts w:hint="cs"/>
          <w:rtl/>
          <w:lang w:bidi="ar-QA"/>
        </w:rPr>
        <w:t>في السيرة النبوية ـ قراءة لجوانب الحذر والحماية صـ 141 د. إبراهيم علي أحمد.</w:t>
      </w:r>
    </w:p>
  </w:footnote>
  <w:footnote w:id="554">
    <w:p w:rsidR="00441DB9" w:rsidRPr="001F3176" w:rsidRDefault="00441DB9">
      <w:pPr>
        <w:pStyle w:val="a4"/>
        <w:rPr>
          <w:lang w:bidi="ar-QA"/>
        </w:rPr>
      </w:pPr>
      <w:r w:rsidRPr="001F3176">
        <w:rPr>
          <w:rStyle w:val="a5"/>
        </w:rPr>
        <w:footnoteRef/>
      </w:r>
      <w:r w:rsidRPr="001F3176">
        <w:rPr>
          <w:rFonts w:hint="cs"/>
          <w:rtl/>
          <w:lang w:bidi="ar-QA"/>
        </w:rPr>
        <w:t>من معين السيرة للشامي صـ 147.</w:t>
      </w:r>
    </w:p>
  </w:footnote>
  <w:footnote w:id="555">
    <w:p w:rsidR="00441DB9" w:rsidRPr="001F3176" w:rsidRDefault="00441DB9">
      <w:pPr>
        <w:pStyle w:val="a4"/>
        <w:rPr>
          <w:lang w:bidi="ar-QA"/>
        </w:rPr>
      </w:pPr>
      <w:r w:rsidRPr="001F3176">
        <w:rPr>
          <w:rStyle w:val="a5"/>
        </w:rPr>
        <w:footnoteRef/>
      </w:r>
      <w:r w:rsidRPr="001F3176">
        <w:rPr>
          <w:rFonts w:hint="cs"/>
          <w:rtl/>
          <w:lang w:bidi="ar-QA"/>
        </w:rPr>
        <w:t>الهجرة في القرآن الكريم أحزمي سامعون صـ361.</w:t>
      </w:r>
    </w:p>
  </w:footnote>
  <w:footnote w:id="556">
    <w:p w:rsidR="00441DB9" w:rsidRPr="001F3176" w:rsidRDefault="00441DB9">
      <w:pPr>
        <w:pStyle w:val="a4"/>
        <w:rPr>
          <w:lang w:bidi="ar-QA"/>
        </w:rPr>
      </w:pPr>
      <w:r w:rsidRPr="001F3176">
        <w:rPr>
          <w:rStyle w:val="a5"/>
        </w:rPr>
        <w:footnoteRef/>
      </w:r>
      <w:r w:rsidRPr="001F3176">
        <w:rPr>
          <w:rFonts w:hint="cs"/>
          <w:rtl/>
          <w:lang w:bidi="ar-QA"/>
        </w:rPr>
        <w:t>أضواء على الهجرة، توفيق محمد صـ393 ـ 397.</w:t>
      </w:r>
    </w:p>
  </w:footnote>
  <w:footnote w:id="557">
    <w:p w:rsidR="00441DB9" w:rsidRPr="001F3176" w:rsidRDefault="00441DB9">
      <w:pPr>
        <w:pStyle w:val="a4"/>
        <w:rPr>
          <w:lang w:bidi="ar-QA"/>
        </w:rPr>
      </w:pPr>
      <w:r w:rsidRPr="001F3176">
        <w:rPr>
          <w:rStyle w:val="a5"/>
        </w:rPr>
        <w:footnoteRef/>
      </w:r>
      <w:r w:rsidRPr="001F3176">
        <w:rPr>
          <w:rFonts w:hint="cs"/>
          <w:rtl/>
          <w:lang w:bidi="ar-QA"/>
        </w:rPr>
        <w:t>السيرة النبوية للصلابي (1 / 480).</w:t>
      </w:r>
    </w:p>
  </w:footnote>
  <w:footnote w:id="558">
    <w:p w:rsidR="00441DB9" w:rsidRPr="001F3176" w:rsidRDefault="00441DB9">
      <w:pPr>
        <w:pStyle w:val="a4"/>
        <w:rPr>
          <w:lang w:bidi="ar-QA"/>
        </w:rPr>
      </w:pPr>
      <w:r w:rsidRPr="001F3176">
        <w:rPr>
          <w:rStyle w:val="a5"/>
        </w:rPr>
        <w:footnoteRef/>
      </w:r>
      <w:r w:rsidRPr="001F3176">
        <w:rPr>
          <w:rFonts w:hint="cs"/>
          <w:rtl/>
          <w:lang w:bidi="ar-QA"/>
        </w:rPr>
        <w:t>فتح البري على صحيح البخاري (10 / 158).</w:t>
      </w:r>
    </w:p>
  </w:footnote>
  <w:footnote w:id="559">
    <w:p w:rsidR="00441DB9" w:rsidRPr="001F3176" w:rsidRDefault="00441DB9">
      <w:pPr>
        <w:pStyle w:val="a4"/>
        <w:rPr>
          <w:lang w:bidi="ar-QA"/>
        </w:rPr>
      </w:pPr>
      <w:r w:rsidRPr="001F3176">
        <w:rPr>
          <w:rStyle w:val="a5"/>
        </w:rPr>
        <w:footnoteRef/>
      </w:r>
      <w:r w:rsidRPr="001F3176">
        <w:rPr>
          <w:rFonts w:hint="cs"/>
          <w:rtl/>
          <w:lang w:bidi="ar-QA"/>
        </w:rPr>
        <w:t>سنن الترمذي (4 / 266)، صحيح الإسناد.</w:t>
      </w:r>
    </w:p>
  </w:footnote>
  <w:footnote w:id="560">
    <w:p w:rsidR="00441DB9" w:rsidRPr="001F3176" w:rsidRDefault="00441DB9">
      <w:pPr>
        <w:pStyle w:val="a4"/>
        <w:rPr>
          <w:lang w:bidi="ar-QA"/>
        </w:rPr>
      </w:pPr>
      <w:r w:rsidRPr="001F3176">
        <w:rPr>
          <w:rStyle w:val="a5"/>
        </w:rPr>
        <w:footnoteRef/>
      </w:r>
      <w:r w:rsidRPr="001F3176">
        <w:rPr>
          <w:rFonts w:hint="cs"/>
          <w:rtl/>
          <w:lang w:bidi="ar-QA"/>
        </w:rPr>
        <w:t>فتح الباري (10 / 160 ـ 161).</w:t>
      </w:r>
    </w:p>
  </w:footnote>
  <w:footnote w:id="561">
    <w:p w:rsidR="00441DB9" w:rsidRPr="001F3176" w:rsidRDefault="00441DB9">
      <w:pPr>
        <w:pStyle w:val="a4"/>
        <w:rPr>
          <w:lang w:bidi="ar-QA"/>
        </w:rPr>
      </w:pPr>
      <w:r w:rsidRPr="001F3176">
        <w:rPr>
          <w:rStyle w:val="a5"/>
        </w:rPr>
        <w:footnoteRef/>
      </w:r>
      <w:r w:rsidRPr="001F3176">
        <w:rPr>
          <w:rFonts w:hint="cs"/>
          <w:rtl/>
          <w:lang w:bidi="ar-QA"/>
        </w:rPr>
        <w:t>شعب الإيمان (2 / 81)، السنن د. مجدي صـ219.</w:t>
      </w:r>
    </w:p>
  </w:footnote>
  <w:footnote w:id="562">
    <w:p w:rsidR="00441DB9" w:rsidRPr="001F3176" w:rsidRDefault="00441DB9" w:rsidP="00882419">
      <w:pPr>
        <w:pStyle w:val="a4"/>
        <w:rPr>
          <w:lang w:bidi="ar-QA"/>
        </w:rPr>
      </w:pPr>
      <w:r w:rsidRPr="001F3176">
        <w:rPr>
          <w:rStyle w:val="a5"/>
        </w:rPr>
        <w:footnoteRef/>
      </w:r>
      <w:r w:rsidRPr="001F3176">
        <w:rPr>
          <w:rFonts w:hint="cs"/>
          <w:rtl/>
          <w:lang w:bidi="ar-QA"/>
        </w:rPr>
        <w:t xml:space="preserve">مسلم (4 / 2050)، السنن د. مجدي صـ218. </w:t>
      </w:r>
    </w:p>
  </w:footnote>
  <w:footnote w:id="563">
    <w:p w:rsidR="00441DB9" w:rsidRPr="001F3176" w:rsidRDefault="00441DB9">
      <w:pPr>
        <w:pStyle w:val="a4"/>
        <w:rPr>
          <w:lang w:bidi="ar-QA"/>
        </w:rPr>
      </w:pPr>
      <w:r w:rsidRPr="001F3176">
        <w:rPr>
          <w:rStyle w:val="a5"/>
        </w:rPr>
        <w:footnoteRef/>
      </w:r>
      <w:r w:rsidRPr="001F3176">
        <w:rPr>
          <w:rFonts w:hint="cs"/>
          <w:rtl/>
          <w:lang w:bidi="ar-QA"/>
        </w:rPr>
        <w:t>صحيح مسلم بشرح النووي (16 / 196).</w:t>
      </w:r>
    </w:p>
  </w:footnote>
  <w:footnote w:id="564">
    <w:p w:rsidR="00441DB9" w:rsidRPr="001F3176" w:rsidRDefault="00441DB9">
      <w:pPr>
        <w:pStyle w:val="a4"/>
        <w:rPr>
          <w:lang w:bidi="ar-QA"/>
        </w:rPr>
      </w:pPr>
      <w:r w:rsidRPr="001F3176">
        <w:rPr>
          <w:rStyle w:val="a5"/>
        </w:rPr>
        <w:footnoteRef/>
      </w:r>
      <w:r w:rsidRPr="001F3176">
        <w:rPr>
          <w:rFonts w:hint="cs"/>
          <w:rtl/>
          <w:lang w:bidi="ar-QA"/>
        </w:rPr>
        <w:t>شفاء العليل لابن القيم صـ53.</w:t>
      </w:r>
    </w:p>
  </w:footnote>
  <w:footnote w:id="565">
    <w:p w:rsidR="00441DB9" w:rsidRPr="001F3176" w:rsidRDefault="00441DB9">
      <w:pPr>
        <w:pStyle w:val="a4"/>
        <w:rPr>
          <w:lang w:bidi="ar-QA"/>
        </w:rPr>
      </w:pPr>
      <w:r w:rsidRPr="001F3176">
        <w:rPr>
          <w:rStyle w:val="a5"/>
        </w:rPr>
        <w:footnoteRef/>
      </w:r>
      <w:r w:rsidRPr="001F3176">
        <w:rPr>
          <w:rFonts w:hint="cs"/>
          <w:rtl/>
          <w:lang w:bidi="ar-QA"/>
        </w:rPr>
        <w:t>إحياء علوم الدين (3 / 202)، الفتاوى لابن تيمية (8 / 69 ـ 70).</w:t>
      </w:r>
    </w:p>
  </w:footnote>
  <w:footnote w:id="566">
    <w:p w:rsidR="00441DB9" w:rsidRPr="001F3176" w:rsidRDefault="00441DB9">
      <w:pPr>
        <w:pStyle w:val="a4"/>
        <w:rPr>
          <w:lang w:bidi="ar-QA"/>
        </w:rPr>
      </w:pPr>
      <w:r w:rsidRPr="001F3176">
        <w:rPr>
          <w:rStyle w:val="a5"/>
        </w:rPr>
        <w:footnoteRef/>
      </w:r>
      <w:r w:rsidRPr="001F3176">
        <w:rPr>
          <w:rFonts w:hint="cs"/>
          <w:rtl/>
          <w:lang w:bidi="ar-QA"/>
        </w:rPr>
        <w:t>التفسير الكبير للرازي (5 / 308).</w:t>
      </w:r>
    </w:p>
  </w:footnote>
  <w:footnote w:id="567">
    <w:p w:rsidR="00441DB9" w:rsidRPr="001F3176" w:rsidRDefault="00441DB9">
      <w:pPr>
        <w:pStyle w:val="a4"/>
        <w:rPr>
          <w:lang w:bidi="ar-QA"/>
        </w:rPr>
      </w:pPr>
      <w:r w:rsidRPr="001F3176">
        <w:rPr>
          <w:rStyle w:val="a5"/>
        </w:rPr>
        <w:footnoteRef/>
      </w:r>
      <w:r w:rsidRPr="001F3176">
        <w:rPr>
          <w:rFonts w:hint="cs"/>
          <w:rtl/>
          <w:lang w:bidi="ar-QA"/>
        </w:rPr>
        <w:t>السنن الإلهية د. مجدي عاشور صـ210.</w:t>
      </w:r>
    </w:p>
  </w:footnote>
  <w:footnote w:id="568">
    <w:p w:rsidR="00441DB9" w:rsidRPr="001F3176" w:rsidRDefault="00441DB9">
      <w:pPr>
        <w:pStyle w:val="a4"/>
        <w:rPr>
          <w:lang w:bidi="ar-QA"/>
        </w:rPr>
      </w:pPr>
      <w:r w:rsidRPr="001F3176">
        <w:rPr>
          <w:rStyle w:val="a5"/>
        </w:rPr>
        <w:footnoteRef/>
      </w:r>
      <w:r w:rsidRPr="001F3176">
        <w:rPr>
          <w:rFonts w:hint="cs"/>
          <w:rtl/>
          <w:lang w:bidi="ar-QA"/>
        </w:rPr>
        <w:t>سنن الترمذي (4 / 399)، حسن صحيح.</w:t>
      </w:r>
    </w:p>
  </w:footnote>
  <w:footnote w:id="569">
    <w:p w:rsidR="00441DB9" w:rsidRPr="001F3176" w:rsidRDefault="00441DB9">
      <w:pPr>
        <w:pStyle w:val="a4"/>
        <w:rPr>
          <w:lang w:bidi="ar-QA"/>
        </w:rPr>
      </w:pPr>
      <w:r w:rsidRPr="001F3176">
        <w:rPr>
          <w:rStyle w:val="a5"/>
        </w:rPr>
        <w:footnoteRef/>
      </w:r>
      <w:r w:rsidRPr="001F3176">
        <w:rPr>
          <w:rFonts w:hint="cs"/>
          <w:rtl/>
          <w:lang w:bidi="ar-QA"/>
        </w:rPr>
        <w:t>مجموع الحوادث (8 / 275).</w:t>
      </w:r>
    </w:p>
  </w:footnote>
  <w:footnote w:id="570">
    <w:p w:rsidR="00441DB9" w:rsidRPr="001F3176" w:rsidRDefault="00441DB9">
      <w:pPr>
        <w:pStyle w:val="a4"/>
        <w:rPr>
          <w:lang w:bidi="ar-QA"/>
        </w:rPr>
      </w:pPr>
      <w:r w:rsidRPr="001F3176">
        <w:rPr>
          <w:rStyle w:val="a5"/>
        </w:rPr>
        <w:footnoteRef/>
      </w:r>
      <w:r w:rsidRPr="001F3176">
        <w:rPr>
          <w:rFonts w:hint="cs"/>
          <w:rtl/>
          <w:lang w:bidi="ar-QA"/>
        </w:rPr>
        <w:t>تفسير التحرير والتنوير، لابن عاشور (4 / 138).</w:t>
      </w:r>
    </w:p>
  </w:footnote>
  <w:footnote w:id="571">
    <w:p w:rsidR="00441DB9" w:rsidRPr="001F3176" w:rsidRDefault="00441DB9">
      <w:pPr>
        <w:pStyle w:val="a4"/>
        <w:rPr>
          <w:lang w:bidi="ar-QA"/>
        </w:rPr>
      </w:pPr>
      <w:r w:rsidRPr="001F3176">
        <w:rPr>
          <w:rStyle w:val="a5"/>
        </w:rPr>
        <w:footnoteRef/>
      </w:r>
      <w:r w:rsidRPr="001F3176">
        <w:rPr>
          <w:rFonts w:hint="cs"/>
          <w:rtl/>
          <w:lang w:bidi="ar-QA"/>
        </w:rPr>
        <w:t>الإسلام عقيدة وشريعة، محمود شلتوت صـ212.</w:t>
      </w:r>
    </w:p>
  </w:footnote>
  <w:footnote w:id="572">
    <w:p w:rsidR="00441DB9" w:rsidRPr="001F3176" w:rsidRDefault="00441DB9">
      <w:pPr>
        <w:pStyle w:val="a4"/>
        <w:rPr>
          <w:lang w:bidi="ar-QA"/>
        </w:rPr>
      </w:pPr>
      <w:r w:rsidRPr="001F3176">
        <w:rPr>
          <w:rStyle w:val="a5"/>
        </w:rPr>
        <w:footnoteRef/>
      </w:r>
      <w:r w:rsidRPr="001F3176">
        <w:rPr>
          <w:rFonts w:hint="cs"/>
          <w:rtl/>
          <w:lang w:bidi="ar-QA"/>
        </w:rPr>
        <w:t>مجموع فتاوى ابن تيمية (8 / 487).</w:t>
      </w:r>
    </w:p>
  </w:footnote>
  <w:footnote w:id="573">
    <w:p w:rsidR="00441DB9" w:rsidRPr="001F3176" w:rsidRDefault="00441DB9">
      <w:pPr>
        <w:pStyle w:val="a4"/>
        <w:rPr>
          <w:lang w:bidi="ar-QA"/>
        </w:rPr>
      </w:pPr>
      <w:r w:rsidRPr="001F3176">
        <w:rPr>
          <w:rStyle w:val="a5"/>
        </w:rPr>
        <w:footnoteRef/>
      </w:r>
      <w:r w:rsidRPr="001F3176">
        <w:rPr>
          <w:rFonts w:hint="cs"/>
          <w:rtl/>
          <w:lang w:bidi="ar-QA"/>
        </w:rPr>
        <w:t>فتح الباري على صحيح بخاري (2/ 587).</w:t>
      </w:r>
    </w:p>
  </w:footnote>
  <w:footnote w:id="574">
    <w:p w:rsidR="00441DB9" w:rsidRPr="001F3176" w:rsidRDefault="00441DB9">
      <w:pPr>
        <w:pStyle w:val="a4"/>
        <w:rPr>
          <w:lang w:bidi="ar-QA"/>
        </w:rPr>
      </w:pPr>
      <w:r w:rsidRPr="001F3176">
        <w:rPr>
          <w:rStyle w:val="a5"/>
        </w:rPr>
        <w:footnoteRef/>
      </w:r>
      <w:r w:rsidRPr="001F3176">
        <w:rPr>
          <w:rFonts w:hint="cs"/>
          <w:rtl/>
          <w:lang w:bidi="ar-QA"/>
        </w:rPr>
        <w:t>مجموع فتاوى ابن تيمية (8/ 134 ـ 135).</w:t>
      </w:r>
    </w:p>
  </w:footnote>
  <w:footnote w:id="575">
    <w:p w:rsidR="00441DB9" w:rsidRPr="001F3176" w:rsidRDefault="00441DB9">
      <w:pPr>
        <w:pStyle w:val="a4"/>
        <w:rPr>
          <w:lang w:bidi="ar-QA"/>
        </w:rPr>
      </w:pPr>
      <w:r w:rsidRPr="001F3176">
        <w:rPr>
          <w:rStyle w:val="a5"/>
        </w:rPr>
        <w:footnoteRef/>
      </w:r>
      <w:r w:rsidRPr="001F3176">
        <w:rPr>
          <w:rFonts w:hint="cs"/>
          <w:rtl/>
          <w:lang w:bidi="ar-QA"/>
        </w:rPr>
        <w:t>الإيمان بالقضاء والقدر د. عبد الكريم زيدان صـ 20.</w:t>
      </w:r>
    </w:p>
  </w:footnote>
  <w:footnote w:id="576">
    <w:p w:rsidR="00441DB9" w:rsidRPr="001F3176" w:rsidRDefault="00441DB9">
      <w:pPr>
        <w:pStyle w:val="a4"/>
        <w:rPr>
          <w:lang w:bidi="ar-QA"/>
        </w:rPr>
      </w:pPr>
      <w:r w:rsidRPr="001F3176">
        <w:rPr>
          <w:rStyle w:val="a5"/>
        </w:rPr>
        <w:footnoteRef/>
      </w:r>
      <w:r w:rsidRPr="001F3176">
        <w:rPr>
          <w:rFonts w:hint="cs"/>
          <w:rtl/>
          <w:lang w:bidi="ar-QA"/>
        </w:rPr>
        <w:t>السنن الإلهية د. مجدي عاشور صـ 203.</w:t>
      </w:r>
    </w:p>
  </w:footnote>
  <w:footnote w:id="577">
    <w:p w:rsidR="00441DB9" w:rsidRPr="001F3176" w:rsidRDefault="00441DB9">
      <w:pPr>
        <w:pStyle w:val="a4"/>
        <w:rPr>
          <w:lang w:bidi="ar-QA"/>
        </w:rPr>
      </w:pPr>
      <w:r w:rsidRPr="001F3176">
        <w:rPr>
          <w:rStyle w:val="a5"/>
        </w:rPr>
        <w:footnoteRef/>
      </w:r>
      <w:r w:rsidRPr="001F3176">
        <w:rPr>
          <w:rFonts w:hint="cs"/>
          <w:rtl/>
          <w:lang w:bidi="ar-QA"/>
        </w:rPr>
        <w:t>متفق عليه المجموع الثمين لابن عثيمين (2/ 208)، البخاري رقم 5757، مسلم رقم 2220.</w:t>
      </w:r>
    </w:p>
  </w:footnote>
  <w:footnote w:id="578">
    <w:p w:rsidR="00441DB9" w:rsidRPr="001F3176" w:rsidRDefault="00441DB9">
      <w:pPr>
        <w:pStyle w:val="a4"/>
        <w:rPr>
          <w:lang w:bidi="ar-QA"/>
        </w:rPr>
      </w:pPr>
      <w:r w:rsidRPr="001F3176">
        <w:rPr>
          <w:rStyle w:val="a5"/>
        </w:rPr>
        <w:footnoteRef/>
      </w:r>
      <w:r w:rsidRPr="001F3176">
        <w:rPr>
          <w:rFonts w:hint="cs"/>
          <w:rtl/>
          <w:lang w:bidi="ar-QA"/>
        </w:rPr>
        <w:t>البخاري رقم 5771.</w:t>
      </w:r>
    </w:p>
  </w:footnote>
  <w:footnote w:id="579">
    <w:p w:rsidR="00441DB9" w:rsidRPr="001F3176" w:rsidRDefault="00441DB9">
      <w:pPr>
        <w:pStyle w:val="a4"/>
        <w:rPr>
          <w:lang w:bidi="ar-QA"/>
        </w:rPr>
      </w:pPr>
      <w:r w:rsidRPr="001F3176">
        <w:rPr>
          <w:rStyle w:val="a5"/>
        </w:rPr>
        <w:footnoteRef/>
      </w:r>
      <w:r w:rsidRPr="001F3176">
        <w:rPr>
          <w:rFonts w:hint="cs"/>
          <w:rtl/>
          <w:lang w:bidi="ar-QA"/>
        </w:rPr>
        <w:t>البخاري رقم 5707.</w:t>
      </w:r>
    </w:p>
  </w:footnote>
  <w:footnote w:id="580">
    <w:p w:rsidR="00441DB9" w:rsidRPr="001F3176" w:rsidRDefault="00441DB9">
      <w:pPr>
        <w:pStyle w:val="a4"/>
        <w:rPr>
          <w:lang w:bidi="ar-QA"/>
        </w:rPr>
      </w:pPr>
      <w:r w:rsidRPr="001F3176">
        <w:rPr>
          <w:rStyle w:val="a5"/>
        </w:rPr>
        <w:footnoteRef/>
      </w:r>
      <w:r w:rsidRPr="001F3176">
        <w:rPr>
          <w:rFonts w:hint="cs"/>
          <w:rtl/>
          <w:lang w:bidi="ar-QA"/>
        </w:rPr>
        <w:t>المجموع الثمين لابن عثيمين (2/ 212).</w:t>
      </w:r>
    </w:p>
  </w:footnote>
  <w:footnote w:id="581">
    <w:p w:rsidR="00441DB9" w:rsidRPr="001F3176" w:rsidRDefault="00441DB9">
      <w:pPr>
        <w:pStyle w:val="a4"/>
        <w:rPr>
          <w:lang w:bidi="ar-QA"/>
        </w:rPr>
      </w:pPr>
      <w:r w:rsidRPr="001F3176">
        <w:rPr>
          <w:rStyle w:val="a5"/>
        </w:rPr>
        <w:footnoteRef/>
      </w:r>
      <w:r w:rsidRPr="001F3176">
        <w:rPr>
          <w:rFonts w:hint="cs"/>
          <w:rtl/>
          <w:lang w:bidi="ar-QA"/>
        </w:rPr>
        <w:t>المصدر نفسه (2/ 212).</w:t>
      </w:r>
    </w:p>
  </w:footnote>
  <w:footnote w:id="582">
    <w:p w:rsidR="00441DB9" w:rsidRPr="001F3176" w:rsidRDefault="00441DB9">
      <w:pPr>
        <w:pStyle w:val="a4"/>
        <w:rPr>
          <w:rtl/>
          <w:lang w:bidi="ar-QA"/>
        </w:rPr>
      </w:pPr>
      <w:r w:rsidRPr="001F3176">
        <w:rPr>
          <w:rStyle w:val="a5"/>
        </w:rPr>
        <w:footnoteRef/>
      </w:r>
      <w:r w:rsidRPr="001F3176">
        <w:rPr>
          <w:rFonts w:hint="cs"/>
          <w:rtl/>
          <w:lang w:bidi="ar-QA"/>
        </w:rPr>
        <w:t>السنن الإلهية د. مجدي عاشور صـ145.</w:t>
      </w:r>
    </w:p>
  </w:footnote>
  <w:footnote w:id="583">
    <w:p w:rsidR="00441DB9" w:rsidRPr="001F3176" w:rsidRDefault="00441DB9">
      <w:pPr>
        <w:pStyle w:val="a4"/>
        <w:rPr>
          <w:lang w:bidi="ar-QA"/>
        </w:rPr>
      </w:pPr>
      <w:r w:rsidRPr="001F3176">
        <w:rPr>
          <w:rStyle w:val="a5"/>
        </w:rPr>
        <w:footnoteRef/>
      </w:r>
      <w:r w:rsidRPr="001F3176">
        <w:rPr>
          <w:rFonts w:hint="cs"/>
          <w:rtl/>
          <w:lang w:bidi="ar-QA"/>
        </w:rPr>
        <w:t>المصدر نفسه صـ146.</w:t>
      </w:r>
    </w:p>
  </w:footnote>
  <w:footnote w:id="584">
    <w:p w:rsidR="00441DB9" w:rsidRPr="001F3176" w:rsidRDefault="00441DB9">
      <w:pPr>
        <w:pStyle w:val="a4"/>
        <w:rPr>
          <w:lang w:bidi="ar-QA"/>
        </w:rPr>
      </w:pPr>
      <w:r w:rsidRPr="001F3176">
        <w:rPr>
          <w:rStyle w:val="a5"/>
        </w:rPr>
        <w:footnoteRef/>
      </w:r>
      <w:r w:rsidRPr="001F3176">
        <w:rPr>
          <w:rFonts w:hint="cs"/>
          <w:rtl/>
          <w:lang w:bidi="ar-QA"/>
        </w:rPr>
        <w:t>البخاري رقم 1961.</w:t>
      </w:r>
    </w:p>
  </w:footnote>
  <w:footnote w:id="585">
    <w:p w:rsidR="00441DB9" w:rsidRPr="001F3176" w:rsidRDefault="00441DB9">
      <w:pPr>
        <w:pStyle w:val="a4"/>
        <w:rPr>
          <w:lang w:bidi="ar-QA"/>
        </w:rPr>
      </w:pPr>
      <w:r w:rsidRPr="001F3176">
        <w:rPr>
          <w:rStyle w:val="a5"/>
        </w:rPr>
        <w:footnoteRef/>
      </w:r>
      <w:r w:rsidRPr="001F3176">
        <w:rPr>
          <w:rFonts w:hint="cs"/>
          <w:rtl/>
          <w:lang w:bidi="ar-QA"/>
        </w:rPr>
        <w:t>أصول الاعتقاد في سورة يوسف صـ501.</w:t>
      </w:r>
    </w:p>
  </w:footnote>
  <w:footnote w:id="586">
    <w:p w:rsidR="00441DB9" w:rsidRPr="001F3176" w:rsidRDefault="00441DB9">
      <w:pPr>
        <w:pStyle w:val="a4"/>
        <w:rPr>
          <w:rtl/>
          <w:lang w:bidi="ar-QA"/>
        </w:rPr>
      </w:pPr>
      <w:r w:rsidRPr="001F3176">
        <w:rPr>
          <w:rStyle w:val="a5"/>
        </w:rPr>
        <w:footnoteRef/>
      </w:r>
      <w:r w:rsidRPr="001F3176">
        <w:rPr>
          <w:rFonts w:hint="cs"/>
          <w:rtl/>
          <w:lang w:bidi="ar-QA"/>
        </w:rPr>
        <w:t>الإيمان بالقدر للقرضاوي صـ56.</w:t>
      </w:r>
    </w:p>
  </w:footnote>
  <w:footnote w:id="587">
    <w:p w:rsidR="00441DB9" w:rsidRPr="001F3176" w:rsidRDefault="00441DB9" w:rsidP="000E450B">
      <w:pPr>
        <w:pStyle w:val="a4"/>
        <w:rPr>
          <w:lang w:bidi="ar-QA"/>
        </w:rPr>
      </w:pPr>
      <w:r w:rsidRPr="001F3176">
        <w:rPr>
          <w:rStyle w:val="a5"/>
        </w:rPr>
        <w:footnoteRef/>
      </w:r>
      <w:r w:rsidRPr="001F3176">
        <w:rPr>
          <w:rFonts w:hint="cs"/>
          <w:rtl/>
          <w:lang w:bidi="ar-QA"/>
        </w:rPr>
        <w:t>السنن الإلهية د. مجدي عاشور صـ147.</w:t>
      </w:r>
    </w:p>
  </w:footnote>
  <w:footnote w:id="588">
    <w:p w:rsidR="00441DB9" w:rsidRPr="001F3176" w:rsidRDefault="00441DB9" w:rsidP="000E450B">
      <w:pPr>
        <w:pStyle w:val="a4"/>
        <w:rPr>
          <w:lang w:bidi="ar-QA"/>
        </w:rPr>
      </w:pPr>
      <w:r w:rsidRPr="001F3176">
        <w:rPr>
          <w:rStyle w:val="a5"/>
        </w:rPr>
        <w:footnoteRef/>
      </w:r>
      <w:r w:rsidRPr="001F3176">
        <w:rPr>
          <w:rFonts w:hint="cs"/>
          <w:rtl/>
          <w:lang w:bidi="ar-QA"/>
        </w:rPr>
        <w:t>المصدر نفسه صـ148.</w:t>
      </w:r>
    </w:p>
  </w:footnote>
  <w:footnote w:id="589">
    <w:p w:rsidR="00441DB9" w:rsidRPr="001F3176" w:rsidRDefault="00441DB9">
      <w:pPr>
        <w:pStyle w:val="a4"/>
        <w:rPr>
          <w:lang w:bidi="ar-QA"/>
        </w:rPr>
      </w:pPr>
      <w:r w:rsidRPr="001F3176">
        <w:rPr>
          <w:rStyle w:val="a5"/>
        </w:rPr>
        <w:footnoteRef/>
      </w:r>
      <w:r w:rsidRPr="001F3176">
        <w:rPr>
          <w:rFonts w:hint="cs"/>
          <w:rtl/>
          <w:lang w:bidi="ar-QA"/>
        </w:rPr>
        <w:t>الجامع لأحكام القرطبي (1 / 419).</w:t>
      </w:r>
    </w:p>
  </w:footnote>
  <w:footnote w:id="590">
    <w:p w:rsidR="00441DB9" w:rsidRPr="001F3176" w:rsidRDefault="00441DB9">
      <w:pPr>
        <w:pStyle w:val="a4"/>
        <w:rPr>
          <w:lang w:bidi="ar-QA"/>
        </w:rPr>
      </w:pPr>
      <w:r w:rsidRPr="001F3176">
        <w:rPr>
          <w:rStyle w:val="a5"/>
        </w:rPr>
        <w:footnoteRef/>
      </w:r>
      <w:r w:rsidRPr="001F3176">
        <w:rPr>
          <w:rFonts w:hint="cs"/>
          <w:rtl/>
          <w:lang w:bidi="ar-QA"/>
        </w:rPr>
        <w:t>تفسير التحرير والتنوير (9/ 278).</w:t>
      </w:r>
    </w:p>
  </w:footnote>
  <w:footnote w:id="591">
    <w:p w:rsidR="00441DB9" w:rsidRPr="001F3176" w:rsidRDefault="00441DB9">
      <w:pPr>
        <w:pStyle w:val="a4"/>
        <w:rPr>
          <w:lang w:bidi="ar-QA"/>
        </w:rPr>
      </w:pPr>
      <w:r w:rsidRPr="001F3176">
        <w:rPr>
          <w:rStyle w:val="a5"/>
        </w:rPr>
        <w:footnoteRef/>
      </w:r>
      <w:r w:rsidRPr="001F3176">
        <w:rPr>
          <w:rFonts w:hint="cs"/>
          <w:rtl/>
          <w:lang w:bidi="ar-QA"/>
        </w:rPr>
        <w:t>مجموع الفتاوى (8/ 133).</w:t>
      </w:r>
    </w:p>
  </w:footnote>
  <w:footnote w:id="592">
    <w:p w:rsidR="00441DB9" w:rsidRPr="001F3176" w:rsidRDefault="00441DB9">
      <w:pPr>
        <w:pStyle w:val="a4"/>
        <w:rPr>
          <w:lang w:bidi="ar-QA"/>
        </w:rPr>
      </w:pPr>
      <w:r w:rsidRPr="001F3176">
        <w:rPr>
          <w:rStyle w:val="a5"/>
        </w:rPr>
        <w:footnoteRef/>
      </w:r>
      <w:r w:rsidRPr="001F3176">
        <w:rPr>
          <w:rFonts w:hint="cs"/>
          <w:rtl/>
          <w:lang w:bidi="ar-QA"/>
        </w:rPr>
        <w:t>المصدر نفسه (8/ 167).</w:t>
      </w:r>
    </w:p>
  </w:footnote>
  <w:footnote w:id="593">
    <w:p w:rsidR="00441DB9" w:rsidRPr="001F3176" w:rsidRDefault="00441DB9">
      <w:pPr>
        <w:pStyle w:val="a4"/>
        <w:rPr>
          <w:lang w:bidi="ar-QA"/>
        </w:rPr>
      </w:pPr>
      <w:r w:rsidRPr="001F3176">
        <w:rPr>
          <w:rStyle w:val="a5"/>
        </w:rPr>
        <w:footnoteRef/>
      </w:r>
      <w:r w:rsidRPr="001F3176">
        <w:rPr>
          <w:rFonts w:hint="cs"/>
          <w:rtl/>
          <w:lang w:bidi="ar-QA"/>
        </w:rPr>
        <w:t>تفسير التحرير والتنوير (20/ 11).</w:t>
      </w:r>
    </w:p>
  </w:footnote>
  <w:footnote w:id="594">
    <w:p w:rsidR="00441DB9" w:rsidRPr="001F3176" w:rsidRDefault="00441DB9">
      <w:pPr>
        <w:pStyle w:val="a4"/>
        <w:rPr>
          <w:rtl/>
          <w:lang w:bidi="ar-QA"/>
        </w:rPr>
      </w:pPr>
      <w:r w:rsidRPr="001F3176">
        <w:rPr>
          <w:rStyle w:val="a5"/>
        </w:rPr>
        <w:footnoteRef/>
      </w:r>
      <w:r w:rsidRPr="001F3176">
        <w:rPr>
          <w:rFonts w:hint="cs"/>
          <w:rtl/>
          <w:lang w:bidi="ar-QA"/>
        </w:rPr>
        <w:t>السنن الإلهية د. مجدي عاشور صـ158.</w:t>
      </w:r>
    </w:p>
  </w:footnote>
  <w:footnote w:id="595">
    <w:p w:rsidR="00441DB9" w:rsidRPr="001F3176" w:rsidRDefault="00441DB9">
      <w:pPr>
        <w:pStyle w:val="a4"/>
        <w:rPr>
          <w:rtl/>
          <w:lang w:bidi="ar-QA"/>
        </w:rPr>
      </w:pPr>
      <w:r w:rsidRPr="001F3176">
        <w:rPr>
          <w:rStyle w:val="a5"/>
        </w:rPr>
        <w:footnoteRef/>
      </w:r>
      <w:r w:rsidRPr="001F3176">
        <w:rPr>
          <w:rFonts w:hint="cs"/>
          <w:rtl/>
          <w:lang w:bidi="ar-QA"/>
        </w:rPr>
        <w:t>المصدر نفسه صـ158.</w:t>
      </w:r>
    </w:p>
  </w:footnote>
  <w:footnote w:id="596">
    <w:p w:rsidR="00441DB9" w:rsidRPr="001F3176" w:rsidRDefault="00441DB9">
      <w:pPr>
        <w:pStyle w:val="a4"/>
        <w:rPr>
          <w:rtl/>
          <w:lang w:bidi="ar-QA"/>
        </w:rPr>
      </w:pPr>
      <w:r w:rsidRPr="001F3176">
        <w:rPr>
          <w:rStyle w:val="a5"/>
        </w:rPr>
        <w:footnoteRef/>
      </w:r>
      <w:r w:rsidRPr="001F3176">
        <w:rPr>
          <w:rFonts w:hint="cs"/>
          <w:rtl/>
          <w:lang w:bidi="ar-QA"/>
        </w:rPr>
        <w:t>السنن الإلهية د. مجدي عاشور صـ 161.</w:t>
      </w:r>
    </w:p>
  </w:footnote>
  <w:footnote w:id="597">
    <w:p w:rsidR="00441DB9" w:rsidRPr="001F3176" w:rsidRDefault="00441DB9">
      <w:pPr>
        <w:pStyle w:val="a4"/>
        <w:rPr>
          <w:lang w:bidi="ar-QA"/>
        </w:rPr>
      </w:pPr>
      <w:r w:rsidRPr="001F3176">
        <w:rPr>
          <w:rStyle w:val="a5"/>
        </w:rPr>
        <w:footnoteRef/>
      </w:r>
      <w:r w:rsidRPr="001F3176">
        <w:rPr>
          <w:rFonts w:hint="cs"/>
          <w:rtl/>
          <w:lang w:bidi="ar-QA"/>
        </w:rPr>
        <w:t>سنن الترمذي (4/ 399) حسن صحيح.</w:t>
      </w:r>
    </w:p>
  </w:footnote>
  <w:footnote w:id="598">
    <w:p w:rsidR="00441DB9" w:rsidRPr="001F3176" w:rsidRDefault="00441DB9">
      <w:pPr>
        <w:pStyle w:val="a4"/>
        <w:rPr>
          <w:lang w:bidi="ar-QA"/>
        </w:rPr>
      </w:pPr>
      <w:r w:rsidRPr="001F3176">
        <w:rPr>
          <w:rStyle w:val="a5"/>
        </w:rPr>
        <w:footnoteRef/>
      </w:r>
      <w:r w:rsidRPr="001F3176">
        <w:rPr>
          <w:rFonts w:hint="cs"/>
          <w:rtl/>
          <w:lang w:bidi="ar-QA"/>
        </w:rPr>
        <w:t>الغيمان بالقضاء والقدر عبد الكريم زيدان صـ 29.</w:t>
      </w:r>
    </w:p>
  </w:footnote>
  <w:footnote w:id="599">
    <w:p w:rsidR="00441DB9" w:rsidRPr="001F3176" w:rsidRDefault="00441DB9">
      <w:pPr>
        <w:pStyle w:val="a4"/>
        <w:rPr>
          <w:lang w:bidi="ar-QA"/>
        </w:rPr>
      </w:pPr>
      <w:r w:rsidRPr="001F3176">
        <w:rPr>
          <w:rStyle w:val="a5"/>
        </w:rPr>
        <w:footnoteRef/>
      </w:r>
      <w:r w:rsidRPr="001F3176">
        <w:rPr>
          <w:rFonts w:hint="cs"/>
          <w:rtl/>
          <w:lang w:bidi="ar-QA"/>
        </w:rPr>
        <w:t>المصدر نفسه صـ30.</w:t>
      </w:r>
    </w:p>
  </w:footnote>
  <w:footnote w:id="600">
    <w:p w:rsidR="00441DB9" w:rsidRPr="001F3176" w:rsidRDefault="00441DB9">
      <w:pPr>
        <w:pStyle w:val="a4"/>
        <w:rPr>
          <w:lang w:bidi="ar-QA"/>
        </w:rPr>
      </w:pPr>
      <w:r w:rsidRPr="001F3176">
        <w:rPr>
          <w:rStyle w:val="a5"/>
        </w:rPr>
        <w:footnoteRef/>
      </w:r>
      <w:r w:rsidRPr="001F3176">
        <w:rPr>
          <w:rFonts w:hint="cs"/>
          <w:rtl/>
          <w:lang w:bidi="ar-QA"/>
        </w:rPr>
        <w:t>الفتاوى (10 / 550).</w:t>
      </w:r>
    </w:p>
  </w:footnote>
  <w:footnote w:id="601">
    <w:p w:rsidR="00441DB9" w:rsidRPr="001F3176" w:rsidRDefault="00441DB9">
      <w:pPr>
        <w:pStyle w:val="a4"/>
        <w:rPr>
          <w:lang w:bidi="ar-QA"/>
        </w:rPr>
      </w:pPr>
      <w:r w:rsidRPr="001F3176">
        <w:rPr>
          <w:rStyle w:val="a5"/>
        </w:rPr>
        <w:footnoteRef/>
      </w:r>
      <w:r w:rsidRPr="001F3176">
        <w:rPr>
          <w:rFonts w:hint="cs"/>
          <w:rtl/>
          <w:lang w:bidi="ar-QA"/>
        </w:rPr>
        <w:t>صحيح الجامع للألباني (6 / 241) رقم 7616.</w:t>
      </w:r>
    </w:p>
  </w:footnote>
  <w:footnote w:id="602">
    <w:p w:rsidR="00441DB9" w:rsidRPr="001F3176" w:rsidRDefault="00441DB9" w:rsidP="006B7F6E">
      <w:pPr>
        <w:pStyle w:val="a4"/>
        <w:rPr>
          <w:lang w:bidi="ar-QA"/>
        </w:rPr>
      </w:pPr>
      <w:r w:rsidRPr="001F3176">
        <w:rPr>
          <w:rStyle w:val="a5"/>
        </w:rPr>
        <w:footnoteRef/>
      </w:r>
      <w:r w:rsidRPr="001F3176">
        <w:rPr>
          <w:rFonts w:hint="cs"/>
          <w:rtl/>
          <w:lang w:bidi="ar-QA"/>
        </w:rPr>
        <w:t>الدعاء ومنزلته من العقيدة جيلان العروسي (1 / 356).</w:t>
      </w:r>
    </w:p>
  </w:footnote>
  <w:footnote w:id="603">
    <w:p w:rsidR="00441DB9" w:rsidRPr="001F3176" w:rsidRDefault="00441DB9" w:rsidP="006B7F6E">
      <w:pPr>
        <w:pStyle w:val="a4"/>
        <w:rPr>
          <w:lang w:bidi="ar-QA"/>
        </w:rPr>
      </w:pPr>
      <w:r w:rsidRPr="001F3176">
        <w:rPr>
          <w:rStyle w:val="a5"/>
        </w:rPr>
        <w:footnoteRef/>
      </w:r>
      <w:r w:rsidRPr="001F3176">
        <w:rPr>
          <w:rFonts w:hint="cs"/>
          <w:rtl/>
          <w:lang w:bidi="ar-QA"/>
        </w:rPr>
        <w:t>البخاري (6 / 88) رقم 2896، النسائي (6 / 37) رقم الباب 37.</w:t>
      </w:r>
    </w:p>
  </w:footnote>
  <w:footnote w:id="604">
    <w:p w:rsidR="00441DB9" w:rsidRPr="001F3176" w:rsidRDefault="00441DB9">
      <w:pPr>
        <w:pStyle w:val="a4"/>
        <w:rPr>
          <w:lang w:bidi="ar-QA"/>
        </w:rPr>
      </w:pPr>
      <w:r w:rsidRPr="001F3176">
        <w:rPr>
          <w:rStyle w:val="a5"/>
        </w:rPr>
        <w:footnoteRef/>
      </w:r>
      <w:r w:rsidRPr="001F3176">
        <w:rPr>
          <w:rFonts w:hint="cs"/>
          <w:rtl/>
          <w:lang w:bidi="ar-QA"/>
        </w:rPr>
        <w:t>الدعاء ومنزلته من العقيدة (1 / 357).</w:t>
      </w:r>
    </w:p>
  </w:footnote>
  <w:footnote w:id="605">
    <w:p w:rsidR="00441DB9" w:rsidRPr="001F3176" w:rsidRDefault="00441DB9">
      <w:pPr>
        <w:pStyle w:val="a4"/>
        <w:rPr>
          <w:lang w:bidi="ar-QA"/>
        </w:rPr>
      </w:pPr>
      <w:r w:rsidRPr="001F3176">
        <w:rPr>
          <w:rStyle w:val="a5"/>
        </w:rPr>
        <w:footnoteRef/>
      </w:r>
      <w:r w:rsidRPr="001F3176">
        <w:rPr>
          <w:rFonts w:hint="cs"/>
          <w:rtl/>
          <w:lang w:bidi="ar-QA"/>
        </w:rPr>
        <w:t>الدعاء ومنزلته من العقيدة (1 / 359).</w:t>
      </w:r>
    </w:p>
  </w:footnote>
  <w:footnote w:id="606">
    <w:p w:rsidR="00441DB9" w:rsidRPr="001F3176" w:rsidRDefault="00441DB9">
      <w:pPr>
        <w:pStyle w:val="a4"/>
        <w:rPr>
          <w:rtl/>
          <w:lang w:bidi="ar-QA"/>
        </w:rPr>
      </w:pPr>
      <w:r w:rsidRPr="001F3176">
        <w:rPr>
          <w:rStyle w:val="a5"/>
        </w:rPr>
        <w:footnoteRef/>
      </w:r>
      <w:r w:rsidRPr="001F3176">
        <w:rPr>
          <w:rFonts w:hint="cs"/>
          <w:rtl/>
          <w:lang w:bidi="ar-QA"/>
        </w:rPr>
        <w:t>المصدر نفسه (1 / 360).</w:t>
      </w:r>
    </w:p>
  </w:footnote>
  <w:footnote w:id="607">
    <w:p w:rsidR="00441DB9" w:rsidRPr="001F3176" w:rsidRDefault="00441DB9">
      <w:pPr>
        <w:pStyle w:val="a4"/>
        <w:rPr>
          <w:rtl/>
          <w:lang w:bidi="ar-QA"/>
        </w:rPr>
      </w:pPr>
      <w:r w:rsidRPr="001F3176">
        <w:rPr>
          <w:rStyle w:val="a5"/>
        </w:rPr>
        <w:footnoteRef/>
      </w:r>
      <w:r w:rsidRPr="001F3176">
        <w:rPr>
          <w:rFonts w:hint="cs"/>
          <w:rtl/>
          <w:lang w:bidi="ar-QA"/>
        </w:rPr>
        <w:t>الدعاء ومنزلته من العقيدة (1 / 362).</w:t>
      </w:r>
    </w:p>
  </w:footnote>
  <w:footnote w:id="608">
    <w:p w:rsidR="00441DB9" w:rsidRPr="001F3176" w:rsidRDefault="00441DB9">
      <w:pPr>
        <w:pStyle w:val="a4"/>
        <w:rPr>
          <w:lang w:bidi="ar-QA"/>
        </w:rPr>
      </w:pPr>
      <w:r w:rsidRPr="001F3176">
        <w:rPr>
          <w:rStyle w:val="a5"/>
        </w:rPr>
        <w:footnoteRef/>
      </w:r>
      <w:r w:rsidRPr="001F3176">
        <w:rPr>
          <w:rFonts w:hint="cs"/>
          <w:rtl/>
          <w:lang w:bidi="ar-QA"/>
        </w:rPr>
        <w:t>المصدر نفسه (1/ 362).</w:t>
      </w:r>
    </w:p>
  </w:footnote>
  <w:footnote w:id="609">
    <w:p w:rsidR="00441DB9" w:rsidRPr="001F3176" w:rsidRDefault="00441DB9">
      <w:pPr>
        <w:pStyle w:val="a4"/>
        <w:rPr>
          <w:lang w:bidi="ar-QA"/>
        </w:rPr>
      </w:pPr>
      <w:r w:rsidRPr="001F3176">
        <w:rPr>
          <w:rStyle w:val="a5"/>
        </w:rPr>
        <w:footnoteRef/>
      </w:r>
      <w:r w:rsidRPr="001F3176">
        <w:rPr>
          <w:rFonts w:hint="cs"/>
          <w:rtl/>
          <w:lang w:bidi="ar-QA"/>
        </w:rPr>
        <w:t>المصدر نفسه (1/ 362).</w:t>
      </w:r>
    </w:p>
  </w:footnote>
  <w:footnote w:id="610">
    <w:p w:rsidR="00441DB9" w:rsidRPr="001F3176" w:rsidRDefault="00441DB9">
      <w:pPr>
        <w:pStyle w:val="a4"/>
        <w:rPr>
          <w:lang w:bidi="ar-QA"/>
        </w:rPr>
      </w:pPr>
      <w:r w:rsidRPr="001F3176">
        <w:rPr>
          <w:rStyle w:val="a5"/>
        </w:rPr>
        <w:footnoteRef/>
      </w:r>
      <w:r w:rsidRPr="001F3176">
        <w:rPr>
          <w:rFonts w:hint="cs"/>
          <w:rtl/>
          <w:lang w:bidi="ar-QA"/>
        </w:rPr>
        <w:t>المصدر نفسه (1/ 363).</w:t>
      </w:r>
    </w:p>
  </w:footnote>
  <w:footnote w:id="611">
    <w:p w:rsidR="00441DB9" w:rsidRPr="001F3176" w:rsidRDefault="00441DB9">
      <w:pPr>
        <w:pStyle w:val="a4"/>
        <w:rPr>
          <w:rtl/>
          <w:lang w:bidi="ar-QA"/>
        </w:rPr>
      </w:pPr>
      <w:r w:rsidRPr="001F3176">
        <w:rPr>
          <w:rStyle w:val="a5"/>
        </w:rPr>
        <w:footnoteRef/>
      </w:r>
      <w:r w:rsidRPr="001F3176">
        <w:rPr>
          <w:rFonts w:hint="cs"/>
          <w:rtl/>
          <w:lang w:bidi="ar-QA"/>
        </w:rPr>
        <w:t>الدعاء ومنزلته من العقيدة (1/ 364).</w:t>
      </w:r>
    </w:p>
  </w:footnote>
  <w:footnote w:id="612">
    <w:p w:rsidR="00441DB9" w:rsidRPr="001F3176" w:rsidRDefault="00441DB9">
      <w:pPr>
        <w:pStyle w:val="a4"/>
        <w:rPr>
          <w:lang w:bidi="ar-QA"/>
        </w:rPr>
      </w:pPr>
      <w:r w:rsidRPr="001F3176">
        <w:rPr>
          <w:rStyle w:val="a5"/>
        </w:rPr>
        <w:footnoteRef/>
      </w:r>
      <w:r w:rsidRPr="001F3176">
        <w:rPr>
          <w:rFonts w:hint="cs"/>
          <w:rtl/>
          <w:lang w:bidi="ar-QA"/>
        </w:rPr>
        <w:t>المصدر نفسه (1/ 364).</w:t>
      </w:r>
    </w:p>
  </w:footnote>
  <w:footnote w:id="613">
    <w:p w:rsidR="00441DB9" w:rsidRPr="001F3176" w:rsidRDefault="00441DB9">
      <w:pPr>
        <w:pStyle w:val="a4"/>
        <w:rPr>
          <w:lang w:bidi="ar-QA"/>
        </w:rPr>
      </w:pPr>
      <w:r w:rsidRPr="001F3176">
        <w:rPr>
          <w:rStyle w:val="a5"/>
        </w:rPr>
        <w:footnoteRef/>
      </w:r>
      <w:r w:rsidRPr="001F3176">
        <w:rPr>
          <w:rFonts w:hint="cs"/>
          <w:rtl/>
          <w:lang w:bidi="ar-QA"/>
        </w:rPr>
        <w:t>المصدر نفسه (1/ 359).</w:t>
      </w:r>
    </w:p>
  </w:footnote>
  <w:footnote w:id="614">
    <w:p w:rsidR="00441DB9" w:rsidRPr="001F3176" w:rsidRDefault="00441DB9">
      <w:pPr>
        <w:pStyle w:val="a4"/>
        <w:rPr>
          <w:lang w:bidi="ar-QA"/>
        </w:rPr>
      </w:pPr>
      <w:r w:rsidRPr="001F3176">
        <w:rPr>
          <w:rStyle w:val="a5"/>
        </w:rPr>
        <w:footnoteRef/>
      </w:r>
      <w:r w:rsidRPr="001F3176">
        <w:rPr>
          <w:rFonts w:hint="cs"/>
          <w:rtl/>
          <w:lang w:bidi="ar-QA"/>
        </w:rPr>
        <w:t>العقيدة في الله لعمر الأشقر صـ 67، الدعاء ومنزلته من العقيدة (1/ 368).</w:t>
      </w:r>
    </w:p>
  </w:footnote>
  <w:footnote w:id="615">
    <w:p w:rsidR="00441DB9" w:rsidRPr="001F3176" w:rsidRDefault="00441DB9">
      <w:pPr>
        <w:pStyle w:val="a4"/>
        <w:rPr>
          <w:lang w:bidi="ar-QA"/>
        </w:rPr>
      </w:pPr>
      <w:r w:rsidRPr="001F3176">
        <w:rPr>
          <w:rStyle w:val="a5"/>
        </w:rPr>
        <w:footnoteRef/>
      </w:r>
      <w:r w:rsidRPr="001F3176">
        <w:rPr>
          <w:rFonts w:hint="cs"/>
          <w:rtl/>
          <w:lang w:bidi="ar-QA"/>
        </w:rPr>
        <w:t>الدعاء ومنزلته من العقيدة الإسلامية (1/ 368).</w:t>
      </w:r>
    </w:p>
  </w:footnote>
  <w:footnote w:id="616">
    <w:p w:rsidR="00441DB9" w:rsidRPr="001F3176" w:rsidRDefault="00441DB9">
      <w:pPr>
        <w:pStyle w:val="a4"/>
        <w:rPr>
          <w:lang w:bidi="ar-QA"/>
        </w:rPr>
      </w:pPr>
      <w:r w:rsidRPr="001F3176">
        <w:rPr>
          <w:rStyle w:val="a5"/>
        </w:rPr>
        <w:footnoteRef/>
      </w:r>
      <w:r w:rsidRPr="001F3176">
        <w:rPr>
          <w:rFonts w:hint="cs"/>
          <w:rtl/>
          <w:lang w:bidi="ar-QA"/>
        </w:rPr>
        <w:t>الدعاء ومنزلته من العقيدة (1/ 369).</w:t>
      </w:r>
    </w:p>
  </w:footnote>
  <w:footnote w:id="617">
    <w:p w:rsidR="00441DB9" w:rsidRPr="001F3176" w:rsidRDefault="00441DB9">
      <w:pPr>
        <w:pStyle w:val="a4"/>
        <w:rPr>
          <w:lang w:bidi="ar-QA"/>
        </w:rPr>
      </w:pPr>
      <w:r w:rsidRPr="001F3176">
        <w:rPr>
          <w:rStyle w:val="a5"/>
        </w:rPr>
        <w:footnoteRef/>
      </w:r>
      <w:r w:rsidRPr="001F3176">
        <w:rPr>
          <w:rFonts w:hint="cs"/>
          <w:rtl/>
          <w:lang w:bidi="ar-QA"/>
        </w:rPr>
        <w:t>المصدر نفسه (1/ 366).</w:t>
      </w:r>
    </w:p>
  </w:footnote>
  <w:footnote w:id="618">
    <w:p w:rsidR="00441DB9" w:rsidRPr="001F3176" w:rsidRDefault="00441DB9">
      <w:pPr>
        <w:pStyle w:val="a4"/>
        <w:rPr>
          <w:lang w:bidi="ar-QA"/>
        </w:rPr>
      </w:pPr>
      <w:r w:rsidRPr="001F3176">
        <w:rPr>
          <w:rStyle w:val="a5"/>
        </w:rPr>
        <w:footnoteRef/>
      </w:r>
      <w:r w:rsidRPr="001F3176">
        <w:rPr>
          <w:rFonts w:hint="cs"/>
          <w:rtl/>
          <w:lang w:bidi="ar-QA"/>
        </w:rPr>
        <w:t>البخاري رقم 932، مسلم رقم 897.</w:t>
      </w:r>
    </w:p>
  </w:footnote>
  <w:footnote w:id="619">
    <w:p w:rsidR="00441DB9" w:rsidRPr="001F3176" w:rsidRDefault="00441DB9">
      <w:pPr>
        <w:pStyle w:val="a4"/>
        <w:rPr>
          <w:lang w:bidi="ar-QA"/>
        </w:rPr>
      </w:pPr>
      <w:r w:rsidRPr="001F3176">
        <w:rPr>
          <w:rStyle w:val="a5"/>
        </w:rPr>
        <w:footnoteRef/>
      </w:r>
      <w:r w:rsidRPr="001F3176">
        <w:rPr>
          <w:rFonts w:hint="cs"/>
          <w:rtl/>
          <w:lang w:bidi="ar-QA"/>
        </w:rPr>
        <w:t>فتح الباري على صحيح البخاري (3/ 29)، رقم 1145، مسلم رقم 758.</w:t>
      </w:r>
    </w:p>
  </w:footnote>
  <w:footnote w:id="620">
    <w:p w:rsidR="00441DB9" w:rsidRPr="001F3176" w:rsidRDefault="00441DB9">
      <w:pPr>
        <w:pStyle w:val="a4"/>
        <w:rPr>
          <w:lang w:bidi="ar-QA"/>
        </w:rPr>
      </w:pPr>
      <w:r w:rsidRPr="001F3176">
        <w:rPr>
          <w:rStyle w:val="a5"/>
        </w:rPr>
        <w:footnoteRef/>
      </w:r>
      <w:r w:rsidRPr="001F3176">
        <w:rPr>
          <w:rFonts w:hint="cs"/>
          <w:rtl/>
          <w:lang w:bidi="ar-QA"/>
        </w:rPr>
        <w:t>الدعاء ومنزلته من العقيدة (1/ 374).</w:t>
      </w:r>
    </w:p>
  </w:footnote>
  <w:footnote w:id="621">
    <w:p w:rsidR="00441DB9" w:rsidRPr="001F3176" w:rsidRDefault="00441DB9">
      <w:pPr>
        <w:pStyle w:val="a4"/>
        <w:rPr>
          <w:lang w:bidi="ar-QA"/>
        </w:rPr>
      </w:pPr>
      <w:r w:rsidRPr="001F3176">
        <w:rPr>
          <w:rStyle w:val="a5"/>
        </w:rPr>
        <w:footnoteRef/>
      </w:r>
      <w:r w:rsidRPr="001F3176">
        <w:rPr>
          <w:rFonts w:hint="cs"/>
          <w:rtl/>
          <w:lang w:bidi="ar-QA"/>
        </w:rPr>
        <w:t>المصدر نفسه (1/ 375).</w:t>
      </w:r>
    </w:p>
  </w:footnote>
  <w:footnote w:id="622">
    <w:p w:rsidR="00441DB9" w:rsidRPr="001F3176" w:rsidRDefault="00441DB9">
      <w:pPr>
        <w:pStyle w:val="a4"/>
        <w:rPr>
          <w:lang w:bidi="ar-QA"/>
        </w:rPr>
      </w:pPr>
      <w:r w:rsidRPr="001F3176">
        <w:rPr>
          <w:rStyle w:val="a5"/>
        </w:rPr>
        <w:footnoteRef/>
      </w:r>
      <w:r w:rsidRPr="001F3176">
        <w:rPr>
          <w:rFonts w:hint="cs"/>
          <w:rtl/>
          <w:lang w:bidi="ar-QA"/>
        </w:rPr>
        <w:t>المصدر نفسه (1/ 375).</w:t>
      </w:r>
    </w:p>
  </w:footnote>
  <w:footnote w:id="623">
    <w:p w:rsidR="00441DB9" w:rsidRPr="001F3176" w:rsidRDefault="00441DB9">
      <w:pPr>
        <w:pStyle w:val="a4"/>
        <w:rPr>
          <w:lang w:bidi="ar-QA"/>
        </w:rPr>
      </w:pPr>
      <w:r w:rsidRPr="001F3176">
        <w:rPr>
          <w:rStyle w:val="a5"/>
        </w:rPr>
        <w:footnoteRef/>
      </w:r>
      <w:r w:rsidRPr="001F3176">
        <w:rPr>
          <w:rFonts w:hint="cs"/>
          <w:rtl/>
          <w:lang w:bidi="ar-QA"/>
        </w:rPr>
        <w:t>أسماء الله الحسنى د. فاروق حماده صـ 128.</w:t>
      </w:r>
    </w:p>
  </w:footnote>
  <w:footnote w:id="624">
    <w:p w:rsidR="00441DB9" w:rsidRPr="001F3176" w:rsidRDefault="00441DB9">
      <w:pPr>
        <w:pStyle w:val="a4"/>
        <w:rPr>
          <w:lang w:bidi="ar-QA"/>
        </w:rPr>
      </w:pPr>
      <w:r w:rsidRPr="001F3176">
        <w:rPr>
          <w:rStyle w:val="a5"/>
        </w:rPr>
        <w:footnoteRef/>
      </w:r>
      <w:r w:rsidRPr="001F3176">
        <w:rPr>
          <w:rFonts w:hint="cs"/>
          <w:rtl/>
          <w:lang w:bidi="ar-QA"/>
        </w:rPr>
        <w:t>جهود الإمام ابن القيم في توحيد اسماء الأسماء والصفات د. وليد محمد عبد الله العلي (2/ 1291).</w:t>
      </w:r>
    </w:p>
  </w:footnote>
  <w:footnote w:id="625">
    <w:p w:rsidR="00441DB9" w:rsidRPr="001F3176" w:rsidRDefault="00441DB9">
      <w:pPr>
        <w:pStyle w:val="a4"/>
        <w:rPr>
          <w:lang w:bidi="ar-QA"/>
        </w:rPr>
      </w:pPr>
      <w:r w:rsidRPr="001F3176">
        <w:rPr>
          <w:rStyle w:val="a5"/>
        </w:rPr>
        <w:footnoteRef/>
      </w:r>
      <w:r w:rsidRPr="001F3176">
        <w:rPr>
          <w:rFonts w:hint="cs"/>
          <w:rtl/>
          <w:lang w:bidi="ar-QA"/>
        </w:rPr>
        <w:t>الجزاء من جنس العمل د. سيد حسين العفاني (1/ 33).</w:t>
      </w:r>
    </w:p>
  </w:footnote>
  <w:footnote w:id="626">
    <w:p w:rsidR="00441DB9" w:rsidRPr="001F3176" w:rsidRDefault="00441DB9">
      <w:pPr>
        <w:pStyle w:val="a4"/>
        <w:rPr>
          <w:lang w:bidi="ar-QA"/>
        </w:rPr>
      </w:pPr>
      <w:r w:rsidRPr="001F3176">
        <w:rPr>
          <w:rStyle w:val="a5"/>
        </w:rPr>
        <w:footnoteRef/>
      </w:r>
      <w:r w:rsidRPr="001F3176">
        <w:rPr>
          <w:rFonts w:hint="cs"/>
          <w:rtl/>
          <w:lang w:bidi="ar-QA"/>
        </w:rPr>
        <w:t>صحيح ابن حبان رقم 972.</w:t>
      </w:r>
    </w:p>
  </w:footnote>
  <w:footnote w:id="627">
    <w:p w:rsidR="00441DB9" w:rsidRPr="001F3176" w:rsidRDefault="00441DB9">
      <w:pPr>
        <w:pStyle w:val="a4"/>
        <w:rPr>
          <w:lang w:bidi="ar-QA"/>
        </w:rPr>
      </w:pPr>
      <w:r w:rsidRPr="001F3176">
        <w:rPr>
          <w:rStyle w:val="a5"/>
        </w:rPr>
        <w:footnoteRef/>
      </w:r>
      <w:r w:rsidRPr="001F3176">
        <w:rPr>
          <w:rFonts w:hint="cs"/>
          <w:rtl/>
          <w:lang w:bidi="ar-QA"/>
        </w:rPr>
        <w:t>الجزاء من جنس العمل (1/ 33).</w:t>
      </w:r>
    </w:p>
  </w:footnote>
  <w:footnote w:id="628">
    <w:p w:rsidR="00441DB9" w:rsidRPr="001F3176" w:rsidRDefault="00441DB9">
      <w:pPr>
        <w:pStyle w:val="a4"/>
        <w:rPr>
          <w:lang w:bidi="ar-QA"/>
        </w:rPr>
      </w:pPr>
      <w:r w:rsidRPr="001F3176">
        <w:rPr>
          <w:rStyle w:val="a5"/>
        </w:rPr>
        <w:footnoteRef/>
      </w:r>
      <w:r w:rsidRPr="001F3176">
        <w:rPr>
          <w:rFonts w:hint="cs"/>
          <w:rtl/>
          <w:lang w:bidi="ar-QA"/>
        </w:rPr>
        <w:t>جهود الإمام ابن القيم الجوزية في تقرير الاسماء والصفات (2/ 1292).</w:t>
      </w:r>
    </w:p>
  </w:footnote>
  <w:footnote w:id="629">
    <w:p w:rsidR="00441DB9" w:rsidRPr="001F3176" w:rsidRDefault="00441DB9">
      <w:pPr>
        <w:pStyle w:val="a4"/>
        <w:rPr>
          <w:lang w:bidi="ar-QA"/>
        </w:rPr>
      </w:pPr>
      <w:r w:rsidRPr="001F3176">
        <w:rPr>
          <w:rStyle w:val="a5"/>
        </w:rPr>
        <w:footnoteRef/>
      </w:r>
      <w:r w:rsidRPr="001F3176">
        <w:rPr>
          <w:rFonts w:hint="cs"/>
          <w:rtl/>
          <w:lang w:bidi="ar-QA"/>
        </w:rPr>
        <w:t>الجزاء من جنس العمل (1/ 34).</w:t>
      </w:r>
    </w:p>
  </w:footnote>
  <w:footnote w:id="630">
    <w:p w:rsidR="00441DB9" w:rsidRPr="001F3176" w:rsidRDefault="00441DB9">
      <w:pPr>
        <w:pStyle w:val="a4"/>
        <w:rPr>
          <w:lang w:bidi="ar-QA"/>
        </w:rPr>
      </w:pPr>
      <w:r w:rsidRPr="001F3176">
        <w:rPr>
          <w:rStyle w:val="a5"/>
        </w:rPr>
        <w:footnoteRef/>
      </w:r>
      <w:r w:rsidRPr="001F3176">
        <w:rPr>
          <w:rFonts w:hint="cs"/>
          <w:rtl/>
          <w:lang w:bidi="ar-QA"/>
        </w:rPr>
        <w:t>مدارج السالكين (3/ 457 ـ 460).</w:t>
      </w:r>
    </w:p>
  </w:footnote>
  <w:footnote w:id="631">
    <w:p w:rsidR="00441DB9" w:rsidRPr="001F3176" w:rsidRDefault="00441DB9">
      <w:pPr>
        <w:pStyle w:val="a4"/>
        <w:rPr>
          <w:lang w:bidi="ar-QA"/>
        </w:rPr>
      </w:pPr>
      <w:r w:rsidRPr="001F3176">
        <w:rPr>
          <w:rStyle w:val="a5"/>
        </w:rPr>
        <w:footnoteRef/>
      </w:r>
      <w:r w:rsidRPr="001F3176">
        <w:rPr>
          <w:rFonts w:hint="cs"/>
          <w:rtl/>
          <w:lang w:bidi="ar-QA"/>
        </w:rPr>
        <w:t>الجزاء من جنس العمل (1/ 34).</w:t>
      </w:r>
    </w:p>
  </w:footnote>
  <w:footnote w:id="632">
    <w:p w:rsidR="00441DB9" w:rsidRPr="001F3176" w:rsidRDefault="00441DB9">
      <w:pPr>
        <w:pStyle w:val="a4"/>
        <w:rPr>
          <w:lang w:bidi="ar-QA"/>
        </w:rPr>
      </w:pPr>
      <w:r w:rsidRPr="001F3176">
        <w:rPr>
          <w:rStyle w:val="a5"/>
        </w:rPr>
        <w:footnoteRef/>
      </w:r>
      <w:r w:rsidRPr="001F3176">
        <w:rPr>
          <w:rFonts w:hint="cs"/>
          <w:rtl/>
          <w:lang w:bidi="ar-QA"/>
        </w:rPr>
        <w:t>الجزاء من جنس العمل (1/ 34).</w:t>
      </w:r>
    </w:p>
  </w:footnote>
  <w:footnote w:id="633">
    <w:p w:rsidR="00441DB9" w:rsidRPr="001F3176" w:rsidRDefault="00441DB9">
      <w:pPr>
        <w:pStyle w:val="a4"/>
        <w:rPr>
          <w:lang w:bidi="ar-QA"/>
        </w:rPr>
      </w:pPr>
      <w:r w:rsidRPr="001F3176">
        <w:rPr>
          <w:rStyle w:val="a5"/>
        </w:rPr>
        <w:footnoteRef/>
      </w:r>
      <w:r w:rsidRPr="001F3176">
        <w:rPr>
          <w:rFonts w:hint="cs"/>
          <w:rtl/>
          <w:lang w:bidi="ar-QA"/>
        </w:rPr>
        <w:t>المصدر نفسه (1/ 35).</w:t>
      </w:r>
    </w:p>
  </w:footnote>
  <w:footnote w:id="634">
    <w:p w:rsidR="00441DB9" w:rsidRPr="001F3176" w:rsidRDefault="00441DB9">
      <w:pPr>
        <w:pStyle w:val="a4"/>
        <w:rPr>
          <w:lang w:bidi="ar-QA"/>
        </w:rPr>
      </w:pPr>
      <w:r w:rsidRPr="001F3176">
        <w:rPr>
          <w:rStyle w:val="a5"/>
        </w:rPr>
        <w:footnoteRef/>
      </w:r>
      <w:r w:rsidRPr="001F3176">
        <w:rPr>
          <w:rFonts w:hint="cs"/>
          <w:rtl/>
          <w:lang w:bidi="ar-QA"/>
        </w:rPr>
        <w:t>مسلم، ك البر والصلة رقم 2577.</w:t>
      </w:r>
    </w:p>
  </w:footnote>
  <w:footnote w:id="635">
    <w:p w:rsidR="00441DB9" w:rsidRPr="001F3176" w:rsidRDefault="00441DB9">
      <w:pPr>
        <w:pStyle w:val="a4"/>
        <w:rPr>
          <w:rtl/>
          <w:lang w:bidi="ar-QA"/>
        </w:rPr>
      </w:pPr>
      <w:r w:rsidRPr="001F3176">
        <w:rPr>
          <w:rStyle w:val="a5"/>
        </w:rPr>
        <w:footnoteRef/>
      </w:r>
      <w:r w:rsidRPr="001F3176">
        <w:rPr>
          <w:rFonts w:hint="cs"/>
          <w:rtl/>
          <w:lang w:bidi="ar-QA"/>
        </w:rPr>
        <w:t>القضاء والقدر د. عبد الرحمن المحمود صـ 287.</w:t>
      </w:r>
    </w:p>
  </w:footnote>
  <w:footnote w:id="636">
    <w:p w:rsidR="00441DB9" w:rsidRPr="001F3176" w:rsidRDefault="00441DB9">
      <w:pPr>
        <w:pStyle w:val="a4"/>
        <w:rPr>
          <w:lang w:bidi="ar-QA"/>
        </w:rPr>
      </w:pPr>
      <w:r w:rsidRPr="001F3176">
        <w:rPr>
          <w:rStyle w:val="a5"/>
        </w:rPr>
        <w:footnoteRef/>
      </w:r>
      <w:r w:rsidRPr="001F3176">
        <w:rPr>
          <w:rFonts w:hint="cs"/>
          <w:rtl/>
          <w:lang w:bidi="ar-QA"/>
        </w:rPr>
        <w:t>الجزاء من جنس العمل (1/ 33).</w:t>
      </w:r>
    </w:p>
  </w:footnote>
  <w:footnote w:id="637">
    <w:p w:rsidR="00441DB9" w:rsidRPr="001F3176" w:rsidRDefault="00441DB9">
      <w:pPr>
        <w:pStyle w:val="a4"/>
        <w:rPr>
          <w:lang w:bidi="ar-QA"/>
        </w:rPr>
      </w:pPr>
      <w:r w:rsidRPr="001F3176">
        <w:rPr>
          <w:rStyle w:val="a5"/>
        </w:rPr>
        <w:footnoteRef/>
      </w:r>
      <w:r w:rsidRPr="001F3176">
        <w:rPr>
          <w:rFonts w:hint="cs"/>
          <w:rtl/>
          <w:lang w:bidi="ar-QA"/>
        </w:rPr>
        <w:t>السنن الإلهية د. مجدي عاشور صـ 269.</w:t>
      </w:r>
    </w:p>
  </w:footnote>
  <w:footnote w:id="638">
    <w:p w:rsidR="00441DB9" w:rsidRPr="001F3176" w:rsidRDefault="00441DB9">
      <w:pPr>
        <w:pStyle w:val="a4"/>
        <w:rPr>
          <w:lang w:bidi="ar-QA"/>
        </w:rPr>
      </w:pPr>
      <w:r w:rsidRPr="001F3176">
        <w:rPr>
          <w:rStyle w:val="a5"/>
        </w:rPr>
        <w:footnoteRef/>
      </w:r>
      <w:r w:rsidRPr="001F3176">
        <w:rPr>
          <w:rFonts w:hint="cs"/>
          <w:rtl/>
          <w:lang w:bidi="ar-QA"/>
        </w:rPr>
        <w:t>تفسير البحر المحيط (5 / 140)، السنن الإلهية مجدي عاشور صـ227.</w:t>
      </w:r>
    </w:p>
  </w:footnote>
  <w:footnote w:id="639">
    <w:p w:rsidR="00441DB9" w:rsidRPr="001F3176" w:rsidRDefault="00441DB9">
      <w:pPr>
        <w:pStyle w:val="a4"/>
        <w:rPr>
          <w:lang w:bidi="ar-QA"/>
        </w:rPr>
      </w:pPr>
      <w:r w:rsidRPr="001F3176">
        <w:rPr>
          <w:rStyle w:val="a5"/>
        </w:rPr>
        <w:footnoteRef/>
      </w:r>
      <w:r w:rsidRPr="001F3176">
        <w:rPr>
          <w:rFonts w:hint="cs"/>
          <w:rtl/>
          <w:lang w:bidi="ar-QA"/>
        </w:rPr>
        <w:t>السنن الإلهية مجدي عاشور صـ227.</w:t>
      </w:r>
    </w:p>
  </w:footnote>
  <w:footnote w:id="640">
    <w:p w:rsidR="00441DB9" w:rsidRPr="001F3176" w:rsidRDefault="00441DB9">
      <w:pPr>
        <w:pStyle w:val="a4"/>
        <w:rPr>
          <w:lang w:bidi="ar-QA"/>
        </w:rPr>
      </w:pPr>
      <w:r w:rsidRPr="001F3176">
        <w:rPr>
          <w:rStyle w:val="a5"/>
        </w:rPr>
        <w:footnoteRef/>
      </w:r>
      <w:r w:rsidRPr="001F3176">
        <w:rPr>
          <w:rFonts w:hint="cs"/>
          <w:rtl/>
          <w:lang w:bidi="ar-QA"/>
        </w:rPr>
        <w:t>أخرجه أحمد (5 / 38)، صحيح.</w:t>
      </w:r>
    </w:p>
  </w:footnote>
  <w:footnote w:id="641">
    <w:p w:rsidR="00441DB9" w:rsidRPr="001F3176" w:rsidRDefault="00441DB9">
      <w:pPr>
        <w:pStyle w:val="a4"/>
        <w:rPr>
          <w:lang w:bidi="ar-QA"/>
        </w:rPr>
      </w:pPr>
      <w:r w:rsidRPr="001F3176">
        <w:rPr>
          <w:rStyle w:val="a5"/>
        </w:rPr>
        <w:footnoteRef/>
      </w:r>
      <w:r w:rsidRPr="001F3176">
        <w:rPr>
          <w:rFonts w:hint="cs"/>
          <w:rtl/>
          <w:lang w:bidi="ar-QA"/>
        </w:rPr>
        <w:t>تفسير المنار (11 / 344).</w:t>
      </w:r>
    </w:p>
  </w:footnote>
  <w:footnote w:id="642">
    <w:p w:rsidR="00441DB9" w:rsidRPr="001F3176" w:rsidRDefault="00441DB9">
      <w:pPr>
        <w:pStyle w:val="a4"/>
        <w:rPr>
          <w:lang w:bidi="ar-QA"/>
        </w:rPr>
      </w:pPr>
      <w:r w:rsidRPr="001F3176">
        <w:rPr>
          <w:rStyle w:val="a5"/>
        </w:rPr>
        <w:footnoteRef/>
      </w:r>
      <w:r w:rsidRPr="001F3176">
        <w:rPr>
          <w:rFonts w:hint="cs"/>
          <w:rtl/>
          <w:lang w:bidi="ar-QA"/>
        </w:rPr>
        <w:t>السنن الإلهية د. مجدي عاشور صـ228.</w:t>
      </w:r>
    </w:p>
  </w:footnote>
  <w:footnote w:id="643">
    <w:p w:rsidR="00441DB9" w:rsidRPr="001F3176" w:rsidRDefault="00441DB9">
      <w:pPr>
        <w:pStyle w:val="a4"/>
        <w:rPr>
          <w:lang w:bidi="ar-QA"/>
        </w:rPr>
      </w:pPr>
      <w:r w:rsidRPr="001F3176">
        <w:rPr>
          <w:rStyle w:val="a5"/>
        </w:rPr>
        <w:footnoteRef/>
      </w:r>
      <w:r w:rsidRPr="001F3176">
        <w:rPr>
          <w:rFonts w:hint="cs"/>
          <w:rtl/>
          <w:lang w:bidi="ar-QA"/>
        </w:rPr>
        <w:t>الجزاء من جنس العمل (1 / 84).</w:t>
      </w:r>
    </w:p>
  </w:footnote>
  <w:footnote w:id="644">
    <w:p w:rsidR="00441DB9" w:rsidRPr="001F3176" w:rsidRDefault="00441DB9">
      <w:pPr>
        <w:pStyle w:val="a4"/>
        <w:rPr>
          <w:lang w:bidi="ar-QA"/>
        </w:rPr>
      </w:pPr>
      <w:r w:rsidRPr="001F3176">
        <w:rPr>
          <w:rStyle w:val="a5"/>
        </w:rPr>
        <w:footnoteRef/>
      </w:r>
      <w:r w:rsidRPr="001F3176">
        <w:rPr>
          <w:rFonts w:hint="cs"/>
          <w:rtl/>
          <w:lang w:bidi="ar-QA"/>
        </w:rPr>
        <w:t>التحرير والتنوير (22 / 235).</w:t>
      </w:r>
    </w:p>
  </w:footnote>
  <w:footnote w:id="645">
    <w:p w:rsidR="00441DB9" w:rsidRPr="001F3176" w:rsidRDefault="00441DB9">
      <w:pPr>
        <w:pStyle w:val="a4"/>
        <w:rPr>
          <w:lang w:bidi="ar-QA"/>
        </w:rPr>
      </w:pPr>
      <w:r w:rsidRPr="001F3176">
        <w:rPr>
          <w:rStyle w:val="a5"/>
        </w:rPr>
        <w:footnoteRef/>
      </w:r>
      <w:r w:rsidRPr="001F3176">
        <w:rPr>
          <w:rFonts w:hint="cs"/>
          <w:rtl/>
          <w:lang w:bidi="ar-QA"/>
        </w:rPr>
        <w:t>في ظلال القرآن (5 / 2949).</w:t>
      </w:r>
    </w:p>
  </w:footnote>
  <w:footnote w:id="646">
    <w:p w:rsidR="00441DB9" w:rsidRPr="001F3176" w:rsidRDefault="00441DB9">
      <w:pPr>
        <w:pStyle w:val="a4"/>
        <w:rPr>
          <w:lang w:bidi="ar-QA"/>
        </w:rPr>
      </w:pPr>
      <w:r w:rsidRPr="001F3176">
        <w:rPr>
          <w:rStyle w:val="a5"/>
        </w:rPr>
        <w:footnoteRef/>
      </w:r>
      <w:r w:rsidRPr="001F3176">
        <w:rPr>
          <w:rFonts w:hint="cs"/>
          <w:rtl/>
        </w:rPr>
        <w:t>السنن الإلهية د. مجدي عاشور صـ228.</w:t>
      </w:r>
    </w:p>
  </w:footnote>
  <w:footnote w:id="647">
    <w:p w:rsidR="00441DB9" w:rsidRPr="001F3176" w:rsidRDefault="00441DB9">
      <w:pPr>
        <w:pStyle w:val="a4"/>
        <w:rPr>
          <w:lang w:bidi="ar-QA"/>
        </w:rPr>
      </w:pPr>
      <w:r w:rsidRPr="001F3176">
        <w:rPr>
          <w:rStyle w:val="a5"/>
        </w:rPr>
        <w:footnoteRef/>
      </w:r>
      <w:r w:rsidRPr="001F3176">
        <w:rPr>
          <w:rFonts w:hint="cs"/>
          <w:rtl/>
          <w:lang w:bidi="ar-QA"/>
        </w:rPr>
        <w:t>السنن الإلأهية د. مجدي عاشور صـ229..</w:t>
      </w:r>
    </w:p>
  </w:footnote>
  <w:footnote w:id="648">
    <w:p w:rsidR="00441DB9" w:rsidRPr="001F3176" w:rsidRDefault="00441DB9">
      <w:pPr>
        <w:pStyle w:val="a4"/>
        <w:rPr>
          <w:rtl/>
          <w:lang w:bidi="ar-QA"/>
        </w:rPr>
      </w:pPr>
      <w:r w:rsidRPr="001F3176">
        <w:rPr>
          <w:rStyle w:val="a5"/>
        </w:rPr>
        <w:footnoteRef/>
      </w:r>
      <w:r w:rsidRPr="001F3176">
        <w:rPr>
          <w:rFonts w:hint="cs"/>
          <w:rtl/>
          <w:lang w:bidi="ar-QA"/>
        </w:rPr>
        <w:t>السنن الإلهية د.مجدي عاشور صـ229.</w:t>
      </w:r>
    </w:p>
  </w:footnote>
  <w:footnote w:id="649">
    <w:p w:rsidR="00441DB9" w:rsidRPr="001F3176" w:rsidRDefault="00441DB9">
      <w:pPr>
        <w:pStyle w:val="a4"/>
        <w:rPr>
          <w:rtl/>
          <w:lang w:bidi="ar-QA"/>
        </w:rPr>
      </w:pPr>
      <w:r w:rsidRPr="001F3176">
        <w:rPr>
          <w:rStyle w:val="a5"/>
        </w:rPr>
        <w:footnoteRef/>
      </w:r>
      <w:r w:rsidRPr="001F3176">
        <w:rPr>
          <w:rFonts w:hint="cs"/>
          <w:rtl/>
          <w:lang w:bidi="ar-QA"/>
        </w:rPr>
        <w:t>السنن الإلهية د. مجدي عاشور صـ234.</w:t>
      </w:r>
    </w:p>
  </w:footnote>
  <w:footnote w:id="650">
    <w:p w:rsidR="00441DB9" w:rsidRPr="001F3176" w:rsidRDefault="00441DB9">
      <w:pPr>
        <w:pStyle w:val="a4"/>
        <w:rPr>
          <w:rtl/>
          <w:lang w:bidi="ar-QA"/>
        </w:rPr>
      </w:pPr>
      <w:r w:rsidRPr="001F3176">
        <w:rPr>
          <w:rStyle w:val="a5"/>
        </w:rPr>
        <w:footnoteRef/>
      </w:r>
      <w:r w:rsidRPr="001F3176">
        <w:rPr>
          <w:rFonts w:hint="cs"/>
          <w:rtl/>
          <w:lang w:bidi="ar-QA"/>
        </w:rPr>
        <w:t>السنن الإلهية د. مجدي عاشور صـ241.</w:t>
      </w:r>
    </w:p>
  </w:footnote>
  <w:footnote w:id="651">
    <w:p w:rsidR="00441DB9" w:rsidRPr="001F3176" w:rsidRDefault="00441DB9">
      <w:pPr>
        <w:pStyle w:val="a4"/>
        <w:rPr>
          <w:rtl/>
          <w:lang w:bidi="ar-QA"/>
        </w:rPr>
      </w:pPr>
      <w:r w:rsidRPr="001F3176">
        <w:rPr>
          <w:rStyle w:val="a5"/>
        </w:rPr>
        <w:footnoteRef/>
      </w:r>
      <w:r w:rsidRPr="001F3176">
        <w:rPr>
          <w:rFonts w:hint="cs"/>
          <w:rtl/>
          <w:lang w:bidi="ar-QA"/>
        </w:rPr>
        <w:t>مسلم (2 / 690).</w:t>
      </w:r>
    </w:p>
  </w:footnote>
  <w:footnote w:id="652">
    <w:p w:rsidR="00441DB9" w:rsidRPr="001F3176" w:rsidRDefault="00441DB9" w:rsidP="000A63DD">
      <w:pPr>
        <w:pStyle w:val="a4"/>
        <w:rPr>
          <w:lang w:bidi="ar-QA"/>
        </w:rPr>
      </w:pPr>
      <w:r w:rsidRPr="001F3176">
        <w:rPr>
          <w:rStyle w:val="a5"/>
        </w:rPr>
        <w:footnoteRef/>
      </w:r>
      <w:r w:rsidRPr="001F3176">
        <w:rPr>
          <w:rFonts w:hint="cs"/>
          <w:rtl/>
        </w:rPr>
        <w:t>السنن الإلهية مجدي عاشور صـ 243.</w:t>
      </w:r>
    </w:p>
  </w:footnote>
  <w:footnote w:id="653">
    <w:p w:rsidR="00441DB9" w:rsidRPr="001F3176" w:rsidRDefault="00441DB9">
      <w:pPr>
        <w:pStyle w:val="a4"/>
        <w:rPr>
          <w:lang w:bidi="ar-QA"/>
        </w:rPr>
      </w:pPr>
      <w:r w:rsidRPr="001F3176">
        <w:rPr>
          <w:rStyle w:val="a5"/>
        </w:rPr>
        <w:footnoteRef/>
      </w:r>
      <w:r w:rsidRPr="001F3176">
        <w:rPr>
          <w:rFonts w:hint="cs"/>
          <w:rtl/>
          <w:lang w:bidi="ar-QA"/>
        </w:rPr>
        <w:t>صحيح مسلم (4/ 2074)، السنن الإلهية صـ 244.</w:t>
      </w:r>
    </w:p>
  </w:footnote>
  <w:footnote w:id="654">
    <w:p w:rsidR="00441DB9" w:rsidRPr="001F3176" w:rsidRDefault="00441DB9">
      <w:pPr>
        <w:pStyle w:val="a4"/>
        <w:rPr>
          <w:lang w:bidi="ar-QA"/>
        </w:rPr>
      </w:pPr>
      <w:r w:rsidRPr="001F3176">
        <w:rPr>
          <w:rStyle w:val="a5"/>
        </w:rPr>
        <w:footnoteRef/>
      </w:r>
      <w:r w:rsidRPr="001F3176">
        <w:rPr>
          <w:rFonts w:hint="cs"/>
          <w:rtl/>
          <w:lang w:bidi="ar-QA"/>
        </w:rPr>
        <w:t>جامع البيان للطبري (28/ 259).</w:t>
      </w:r>
    </w:p>
  </w:footnote>
  <w:footnote w:id="655">
    <w:p w:rsidR="00441DB9" w:rsidRPr="001F3176" w:rsidRDefault="00441DB9">
      <w:pPr>
        <w:pStyle w:val="a4"/>
        <w:rPr>
          <w:lang w:bidi="ar-QA"/>
        </w:rPr>
      </w:pPr>
      <w:r w:rsidRPr="001F3176">
        <w:rPr>
          <w:rStyle w:val="a5"/>
        </w:rPr>
        <w:footnoteRef/>
      </w:r>
      <w:r w:rsidRPr="001F3176">
        <w:rPr>
          <w:rFonts w:hint="cs"/>
          <w:rtl/>
          <w:lang w:bidi="ar-QA"/>
        </w:rPr>
        <w:t>أنوار التنزيل وأسرار التأويل للبيضاوي (2/ 221).</w:t>
      </w:r>
    </w:p>
  </w:footnote>
  <w:footnote w:id="656">
    <w:p w:rsidR="00441DB9" w:rsidRPr="001F3176" w:rsidRDefault="00441DB9">
      <w:pPr>
        <w:pStyle w:val="a4"/>
        <w:rPr>
          <w:rtl/>
          <w:lang w:bidi="ar-QA"/>
        </w:rPr>
      </w:pPr>
      <w:r w:rsidRPr="001F3176">
        <w:rPr>
          <w:rStyle w:val="a5"/>
        </w:rPr>
        <w:footnoteRef/>
      </w:r>
      <w:r w:rsidRPr="001F3176">
        <w:rPr>
          <w:rFonts w:hint="cs"/>
          <w:rtl/>
          <w:lang w:bidi="ar-QA"/>
        </w:rPr>
        <w:t>مفتاح دار السعادة لابن القيم (2 / 233).</w:t>
      </w:r>
    </w:p>
  </w:footnote>
  <w:footnote w:id="657">
    <w:p w:rsidR="00441DB9" w:rsidRPr="001F3176" w:rsidRDefault="00441DB9">
      <w:pPr>
        <w:pStyle w:val="a4"/>
        <w:rPr>
          <w:lang w:bidi="ar-QA"/>
        </w:rPr>
      </w:pPr>
      <w:r w:rsidRPr="001F3176">
        <w:rPr>
          <w:rStyle w:val="a5"/>
        </w:rPr>
        <w:footnoteRef/>
      </w:r>
      <w:r w:rsidRPr="001F3176">
        <w:rPr>
          <w:rFonts w:hint="cs"/>
          <w:rtl/>
          <w:lang w:bidi="ar-QA"/>
        </w:rPr>
        <w:t>السنن الإلهية د. مجدي عاشور صـ250.</w:t>
      </w:r>
    </w:p>
  </w:footnote>
  <w:footnote w:id="658">
    <w:p w:rsidR="00441DB9" w:rsidRPr="001F3176" w:rsidRDefault="00441DB9">
      <w:pPr>
        <w:pStyle w:val="a4"/>
        <w:rPr>
          <w:rtl/>
          <w:lang w:bidi="ar-QA"/>
        </w:rPr>
      </w:pPr>
      <w:r w:rsidRPr="001F3176">
        <w:rPr>
          <w:rStyle w:val="a5"/>
        </w:rPr>
        <w:footnoteRef/>
      </w:r>
      <w:r w:rsidRPr="001F3176">
        <w:rPr>
          <w:rFonts w:hint="cs"/>
          <w:rtl/>
          <w:lang w:bidi="ar-QA"/>
        </w:rPr>
        <w:t>جامع البيان للطبري (27 / 198).</w:t>
      </w:r>
    </w:p>
  </w:footnote>
  <w:footnote w:id="659">
    <w:p w:rsidR="00441DB9" w:rsidRPr="001F3176" w:rsidRDefault="00441DB9">
      <w:pPr>
        <w:pStyle w:val="a4"/>
        <w:rPr>
          <w:rtl/>
          <w:lang w:bidi="ar-QA"/>
        </w:rPr>
      </w:pPr>
      <w:r w:rsidRPr="001F3176">
        <w:rPr>
          <w:rStyle w:val="a5"/>
        </w:rPr>
        <w:footnoteRef/>
      </w:r>
      <w:r w:rsidRPr="001F3176">
        <w:rPr>
          <w:rFonts w:hint="cs"/>
          <w:rtl/>
          <w:lang w:bidi="ar-QA"/>
        </w:rPr>
        <w:t>تفسير القرآن الكريم (3 / 260) روح المعاني (21 / 132).</w:t>
      </w:r>
    </w:p>
  </w:footnote>
  <w:footnote w:id="660">
    <w:p w:rsidR="00441DB9" w:rsidRPr="001F3176" w:rsidRDefault="00441DB9">
      <w:pPr>
        <w:pStyle w:val="a4"/>
        <w:rPr>
          <w:rtl/>
          <w:lang w:bidi="ar-QA"/>
        </w:rPr>
      </w:pPr>
      <w:r w:rsidRPr="001F3176">
        <w:rPr>
          <w:rStyle w:val="a5"/>
        </w:rPr>
        <w:footnoteRef/>
      </w:r>
      <w:r w:rsidRPr="001F3176">
        <w:rPr>
          <w:rFonts w:hint="cs"/>
          <w:rtl/>
          <w:lang w:bidi="ar-QA"/>
        </w:rPr>
        <w:t>مسلم في صحيحه (4 / 2174).</w:t>
      </w:r>
    </w:p>
  </w:footnote>
  <w:footnote w:id="661">
    <w:p w:rsidR="00441DB9" w:rsidRPr="001F3176" w:rsidRDefault="00441DB9">
      <w:pPr>
        <w:pStyle w:val="a4"/>
        <w:rPr>
          <w:rtl/>
          <w:lang w:bidi="ar-QA"/>
        </w:rPr>
      </w:pPr>
      <w:r w:rsidRPr="001F3176">
        <w:rPr>
          <w:rStyle w:val="a5"/>
        </w:rPr>
        <w:footnoteRef/>
      </w:r>
      <w:r w:rsidRPr="001F3176">
        <w:rPr>
          <w:rFonts w:hint="cs"/>
          <w:rtl/>
          <w:lang w:bidi="ar-QA"/>
        </w:rPr>
        <w:t>السنن الإلهية، د. مجدي عاشور صـ256.</w:t>
      </w:r>
    </w:p>
  </w:footnote>
  <w:footnote w:id="662">
    <w:p w:rsidR="00441DB9" w:rsidRPr="001F3176" w:rsidRDefault="00441DB9">
      <w:pPr>
        <w:pStyle w:val="a4"/>
        <w:rPr>
          <w:rtl/>
          <w:lang w:bidi="ar-QA"/>
        </w:rPr>
      </w:pPr>
      <w:r w:rsidRPr="001F3176">
        <w:rPr>
          <w:rStyle w:val="a5"/>
        </w:rPr>
        <w:footnoteRef/>
      </w:r>
      <w:r w:rsidRPr="001F3176">
        <w:rPr>
          <w:rFonts w:hint="cs"/>
          <w:rtl/>
          <w:lang w:bidi="ar-QA"/>
        </w:rPr>
        <w:t>المصدر نفسه صـ262.</w:t>
      </w:r>
    </w:p>
  </w:footnote>
  <w:footnote w:id="663">
    <w:p w:rsidR="00441DB9" w:rsidRPr="001F3176" w:rsidRDefault="00441DB9">
      <w:pPr>
        <w:pStyle w:val="a4"/>
        <w:rPr>
          <w:lang w:bidi="ar-QA"/>
        </w:rPr>
      </w:pPr>
      <w:r w:rsidRPr="001F3176">
        <w:rPr>
          <w:rStyle w:val="a5"/>
        </w:rPr>
        <w:footnoteRef/>
      </w:r>
      <w:r w:rsidRPr="001F3176">
        <w:rPr>
          <w:rFonts w:hint="cs"/>
          <w:rtl/>
          <w:lang w:bidi="ar-QA"/>
        </w:rPr>
        <w:t>السنن الإلهية د. مجدي عاشور صـ 263.</w:t>
      </w:r>
    </w:p>
  </w:footnote>
  <w:footnote w:id="664">
    <w:p w:rsidR="00441DB9" w:rsidRPr="001F3176" w:rsidRDefault="00441DB9">
      <w:pPr>
        <w:pStyle w:val="a4"/>
        <w:rPr>
          <w:lang w:bidi="ar-QA"/>
        </w:rPr>
      </w:pPr>
      <w:r w:rsidRPr="001F3176">
        <w:rPr>
          <w:rStyle w:val="a5"/>
        </w:rPr>
        <w:footnoteRef/>
      </w:r>
      <w:r w:rsidRPr="001F3176">
        <w:rPr>
          <w:rFonts w:hint="cs"/>
          <w:rtl/>
          <w:lang w:bidi="ar-QA"/>
        </w:rPr>
        <w:t>المصدر نفسه صـ 263.</w:t>
      </w:r>
    </w:p>
  </w:footnote>
  <w:footnote w:id="665">
    <w:p w:rsidR="00441DB9" w:rsidRPr="001F3176" w:rsidRDefault="00441DB9" w:rsidP="00D260F4">
      <w:pPr>
        <w:pStyle w:val="a4"/>
        <w:rPr>
          <w:lang w:bidi="ar-QA"/>
        </w:rPr>
      </w:pPr>
      <w:r w:rsidRPr="001F3176">
        <w:rPr>
          <w:rStyle w:val="a5"/>
        </w:rPr>
        <w:footnoteRef/>
      </w:r>
      <w:r w:rsidRPr="001F3176">
        <w:rPr>
          <w:rFonts w:hint="cs"/>
          <w:rtl/>
          <w:lang w:bidi="ar-QA"/>
        </w:rPr>
        <w:t xml:space="preserve"> المصدر نفسه.</w:t>
      </w:r>
    </w:p>
  </w:footnote>
  <w:footnote w:id="666">
    <w:p w:rsidR="00441DB9" w:rsidRPr="001F3176" w:rsidRDefault="00441DB9">
      <w:pPr>
        <w:pStyle w:val="a4"/>
        <w:rPr>
          <w:lang w:bidi="ar-QA"/>
        </w:rPr>
      </w:pPr>
      <w:r w:rsidRPr="001F3176">
        <w:rPr>
          <w:rStyle w:val="a5"/>
        </w:rPr>
        <w:footnoteRef/>
      </w:r>
      <w:r w:rsidRPr="001F3176">
        <w:rPr>
          <w:rFonts w:hint="cs"/>
          <w:rtl/>
          <w:lang w:bidi="ar-QA"/>
        </w:rPr>
        <w:t>السنن الإلهية د. مجدي عاشور صـ266.</w:t>
      </w:r>
    </w:p>
  </w:footnote>
  <w:footnote w:id="667">
    <w:p w:rsidR="00441DB9" w:rsidRPr="001F3176" w:rsidRDefault="00441DB9">
      <w:pPr>
        <w:pStyle w:val="a4"/>
        <w:rPr>
          <w:rtl/>
          <w:lang w:bidi="ar-QA"/>
        </w:rPr>
      </w:pPr>
      <w:r w:rsidRPr="001F3176">
        <w:rPr>
          <w:rStyle w:val="a5"/>
        </w:rPr>
        <w:footnoteRef/>
      </w:r>
      <w:r w:rsidRPr="001F3176">
        <w:rPr>
          <w:rFonts w:hint="cs"/>
          <w:rtl/>
          <w:lang w:bidi="ar-QA"/>
        </w:rPr>
        <w:t>التفسير الكبير للرازي (5 / 666)، السنن الإلهية صـ266.</w:t>
      </w:r>
    </w:p>
  </w:footnote>
  <w:footnote w:id="668">
    <w:p w:rsidR="00441DB9" w:rsidRPr="001F3176" w:rsidRDefault="00441DB9">
      <w:pPr>
        <w:pStyle w:val="a4"/>
        <w:rPr>
          <w:rtl/>
          <w:lang w:bidi="ar-QA"/>
        </w:rPr>
      </w:pPr>
      <w:r w:rsidRPr="001F3176">
        <w:rPr>
          <w:rStyle w:val="a5"/>
        </w:rPr>
        <w:footnoteRef/>
      </w:r>
      <w:r w:rsidRPr="001F3176">
        <w:rPr>
          <w:rFonts w:hint="cs"/>
          <w:rtl/>
          <w:lang w:bidi="ar-QA"/>
        </w:rPr>
        <w:t>سنن الترمذي (5 / 609) حسن غريب من هذا الوجه.</w:t>
      </w:r>
    </w:p>
  </w:footnote>
  <w:footnote w:id="669">
    <w:p w:rsidR="00441DB9" w:rsidRPr="001F3176" w:rsidRDefault="00441DB9">
      <w:pPr>
        <w:pStyle w:val="a4"/>
        <w:rPr>
          <w:rtl/>
          <w:lang w:bidi="ar-QA"/>
        </w:rPr>
      </w:pPr>
      <w:r w:rsidRPr="001F3176">
        <w:rPr>
          <w:rStyle w:val="a5"/>
        </w:rPr>
        <w:footnoteRef/>
      </w:r>
      <w:r w:rsidRPr="001F3176">
        <w:rPr>
          <w:rFonts w:hint="cs"/>
          <w:rtl/>
          <w:lang w:bidi="ar-QA"/>
        </w:rPr>
        <w:t>السنن الإلهية، مجدي عاشور صـ271.</w:t>
      </w:r>
    </w:p>
  </w:footnote>
  <w:footnote w:id="670">
    <w:p w:rsidR="00441DB9" w:rsidRPr="001F3176" w:rsidRDefault="00441DB9">
      <w:pPr>
        <w:pStyle w:val="a4"/>
        <w:rPr>
          <w:lang w:bidi="ar-QA"/>
        </w:rPr>
      </w:pPr>
      <w:r w:rsidRPr="001F3176">
        <w:rPr>
          <w:rStyle w:val="a5"/>
        </w:rPr>
        <w:footnoteRef/>
      </w:r>
      <w:r w:rsidRPr="001F3176">
        <w:rPr>
          <w:rFonts w:hint="cs"/>
          <w:rtl/>
          <w:lang w:bidi="ar-QA"/>
        </w:rPr>
        <w:t>نوارد الأصول للحكيم الترمذي (2 / 314)، شعب الإيمان للبيهقي (6 / 24).</w:t>
      </w:r>
    </w:p>
  </w:footnote>
  <w:footnote w:id="671">
    <w:p w:rsidR="00441DB9" w:rsidRPr="001F3176" w:rsidRDefault="00441DB9">
      <w:pPr>
        <w:pStyle w:val="a4"/>
        <w:rPr>
          <w:lang w:bidi="ar-QA"/>
        </w:rPr>
      </w:pPr>
      <w:r w:rsidRPr="001F3176">
        <w:rPr>
          <w:rStyle w:val="a5"/>
        </w:rPr>
        <w:footnoteRef/>
      </w:r>
      <w:r w:rsidRPr="001F3176">
        <w:rPr>
          <w:rFonts w:hint="cs"/>
          <w:rtl/>
          <w:lang w:bidi="ar-QA"/>
        </w:rPr>
        <w:t>السيرة النبوية (5 / 277) الطبقات الكبرى (1 / 322).</w:t>
      </w:r>
    </w:p>
  </w:footnote>
  <w:footnote w:id="672">
    <w:p w:rsidR="00441DB9" w:rsidRPr="001F3176" w:rsidRDefault="00441DB9">
      <w:pPr>
        <w:pStyle w:val="a4"/>
        <w:rPr>
          <w:lang w:bidi="ar-QA"/>
        </w:rPr>
      </w:pPr>
      <w:r w:rsidRPr="001F3176">
        <w:rPr>
          <w:rStyle w:val="a5"/>
        </w:rPr>
        <w:footnoteRef/>
      </w:r>
      <w:r w:rsidRPr="001F3176">
        <w:rPr>
          <w:rFonts w:hint="cs"/>
          <w:rtl/>
          <w:lang w:bidi="ar-QA"/>
        </w:rPr>
        <w:t>السنن الإلهية صـ271.</w:t>
      </w:r>
    </w:p>
  </w:footnote>
  <w:footnote w:id="673">
    <w:p w:rsidR="00441DB9" w:rsidRPr="001F3176" w:rsidRDefault="00441DB9">
      <w:pPr>
        <w:pStyle w:val="a4"/>
        <w:rPr>
          <w:rtl/>
          <w:lang w:bidi="ar-QA"/>
        </w:rPr>
      </w:pPr>
      <w:r w:rsidRPr="001F3176">
        <w:rPr>
          <w:rStyle w:val="a5"/>
        </w:rPr>
        <w:footnoteRef/>
      </w:r>
      <w:r w:rsidRPr="001F3176">
        <w:rPr>
          <w:rFonts w:hint="cs"/>
          <w:rtl/>
          <w:lang w:bidi="ar-QA"/>
        </w:rPr>
        <w:t>مع الله د. سلمان العودة صـ183.</w:t>
      </w:r>
    </w:p>
  </w:footnote>
  <w:footnote w:id="674">
    <w:p w:rsidR="00441DB9" w:rsidRPr="001F3176" w:rsidRDefault="00441DB9">
      <w:pPr>
        <w:pStyle w:val="a4"/>
        <w:rPr>
          <w:rtl/>
          <w:lang w:bidi="ar-QA"/>
        </w:rPr>
      </w:pPr>
      <w:r w:rsidRPr="001F3176">
        <w:rPr>
          <w:rStyle w:val="a5"/>
        </w:rPr>
        <w:footnoteRef/>
      </w:r>
      <w:r w:rsidRPr="001F3176">
        <w:rPr>
          <w:rFonts w:hint="cs"/>
          <w:rtl/>
          <w:lang w:bidi="ar-QA"/>
        </w:rPr>
        <w:t>المصدر نفسه صـ185 ـ 186.</w:t>
      </w:r>
    </w:p>
  </w:footnote>
  <w:footnote w:id="675">
    <w:p w:rsidR="00441DB9" w:rsidRPr="001F3176" w:rsidRDefault="00441DB9">
      <w:pPr>
        <w:pStyle w:val="a4"/>
        <w:rPr>
          <w:rtl/>
          <w:lang w:bidi="ar-QA"/>
        </w:rPr>
      </w:pPr>
      <w:r w:rsidRPr="001F3176">
        <w:rPr>
          <w:rStyle w:val="a5"/>
        </w:rPr>
        <w:footnoteRef/>
      </w:r>
      <w:r w:rsidRPr="001F3176">
        <w:rPr>
          <w:rFonts w:hint="cs"/>
          <w:rtl/>
          <w:lang w:bidi="ar-QA"/>
        </w:rPr>
        <w:t>مع الله د. سلمان العودة صـ187 ـ 188.</w:t>
      </w:r>
    </w:p>
  </w:footnote>
  <w:footnote w:id="676">
    <w:p w:rsidR="00441DB9" w:rsidRPr="001F3176" w:rsidRDefault="00441DB9">
      <w:pPr>
        <w:pStyle w:val="a4"/>
        <w:rPr>
          <w:rtl/>
          <w:lang w:bidi="ar-QA"/>
        </w:rPr>
      </w:pPr>
      <w:r w:rsidRPr="001F3176">
        <w:rPr>
          <w:rStyle w:val="a5"/>
        </w:rPr>
        <w:footnoteRef/>
      </w:r>
      <w:r w:rsidRPr="001F3176">
        <w:rPr>
          <w:rFonts w:hint="cs"/>
          <w:rtl/>
          <w:lang w:bidi="ar-QA"/>
        </w:rPr>
        <w:t>منهاج السنة (1 / 141) أعلام الموقعين (1 / 197 ـ 201).</w:t>
      </w:r>
    </w:p>
  </w:footnote>
  <w:footnote w:id="677">
    <w:p w:rsidR="00441DB9" w:rsidRPr="001F3176" w:rsidRDefault="00441DB9">
      <w:pPr>
        <w:pStyle w:val="a4"/>
        <w:rPr>
          <w:rtl/>
          <w:lang w:bidi="ar-QA"/>
        </w:rPr>
      </w:pPr>
      <w:r w:rsidRPr="001F3176">
        <w:rPr>
          <w:rStyle w:val="a5"/>
        </w:rPr>
        <w:footnoteRef/>
      </w:r>
      <w:r w:rsidRPr="001F3176">
        <w:rPr>
          <w:rFonts w:hint="cs"/>
          <w:rtl/>
          <w:lang w:bidi="ar-QA"/>
        </w:rPr>
        <w:t>شفاء العليل لابن القيم صـ322، مسائل أصول الدين المبحوثة في علم أصول الفقه د. خالد محمد نور عبد الله (1 / 453).</w:t>
      </w:r>
    </w:p>
  </w:footnote>
  <w:footnote w:id="678">
    <w:p w:rsidR="00441DB9" w:rsidRPr="001F3176" w:rsidRDefault="00441DB9">
      <w:pPr>
        <w:pStyle w:val="a4"/>
        <w:rPr>
          <w:rtl/>
          <w:lang w:bidi="ar-QA"/>
        </w:rPr>
      </w:pPr>
      <w:r w:rsidRPr="001F3176">
        <w:rPr>
          <w:rStyle w:val="a5"/>
        </w:rPr>
        <w:footnoteRef/>
      </w:r>
      <w:r w:rsidRPr="001F3176">
        <w:rPr>
          <w:rFonts w:hint="cs"/>
          <w:rtl/>
          <w:lang w:bidi="ar-QA"/>
        </w:rPr>
        <w:t>مسائل أصول الدين المبحوثة في علم أصول الفقه (1 / 452).</w:t>
      </w:r>
    </w:p>
  </w:footnote>
  <w:footnote w:id="679">
    <w:p w:rsidR="00441DB9" w:rsidRPr="001F3176" w:rsidRDefault="00441DB9">
      <w:pPr>
        <w:pStyle w:val="a4"/>
        <w:rPr>
          <w:rtl/>
          <w:lang w:bidi="ar-QA"/>
        </w:rPr>
      </w:pPr>
      <w:r w:rsidRPr="001F3176">
        <w:rPr>
          <w:rStyle w:val="a5"/>
        </w:rPr>
        <w:footnoteRef/>
      </w:r>
      <w:r w:rsidRPr="001F3176">
        <w:rPr>
          <w:rFonts w:hint="cs"/>
          <w:rtl/>
          <w:lang w:bidi="ar-QA"/>
        </w:rPr>
        <w:t>المصدر السابق (1 / 455).</w:t>
      </w:r>
    </w:p>
  </w:footnote>
  <w:footnote w:id="680">
    <w:p w:rsidR="00441DB9" w:rsidRPr="001F3176" w:rsidRDefault="00441DB9">
      <w:pPr>
        <w:pStyle w:val="a4"/>
        <w:rPr>
          <w:rtl/>
          <w:lang w:bidi="ar-QA"/>
        </w:rPr>
      </w:pPr>
      <w:r w:rsidRPr="001F3176">
        <w:rPr>
          <w:rStyle w:val="a5"/>
        </w:rPr>
        <w:footnoteRef/>
      </w:r>
      <w:r w:rsidRPr="001F3176">
        <w:rPr>
          <w:rFonts w:hint="cs"/>
          <w:rtl/>
          <w:lang w:bidi="ar-QA"/>
        </w:rPr>
        <w:t>المصدر نفسه (1 / 455).</w:t>
      </w:r>
    </w:p>
  </w:footnote>
  <w:footnote w:id="681">
    <w:p w:rsidR="00441DB9" w:rsidRPr="001F3176" w:rsidRDefault="00441DB9">
      <w:pPr>
        <w:pStyle w:val="a4"/>
        <w:rPr>
          <w:rtl/>
          <w:lang w:bidi="ar-QA"/>
        </w:rPr>
      </w:pPr>
      <w:r w:rsidRPr="001F3176">
        <w:rPr>
          <w:rStyle w:val="a5"/>
        </w:rPr>
        <w:footnoteRef/>
      </w:r>
      <w:r w:rsidRPr="001F3176">
        <w:rPr>
          <w:rFonts w:hint="cs"/>
          <w:rtl/>
          <w:lang w:bidi="ar-QA"/>
        </w:rPr>
        <w:t>المصدر السابق (1 / 457).</w:t>
      </w:r>
    </w:p>
  </w:footnote>
  <w:footnote w:id="682">
    <w:p w:rsidR="00441DB9" w:rsidRPr="001F3176" w:rsidRDefault="00441DB9">
      <w:pPr>
        <w:pStyle w:val="a4"/>
        <w:rPr>
          <w:rtl/>
          <w:lang w:bidi="ar-QA"/>
        </w:rPr>
      </w:pPr>
      <w:r w:rsidRPr="001F3176">
        <w:rPr>
          <w:rStyle w:val="a5"/>
        </w:rPr>
        <w:footnoteRef/>
      </w:r>
      <w:r w:rsidRPr="001F3176">
        <w:rPr>
          <w:rFonts w:hint="cs"/>
          <w:rtl/>
          <w:lang w:bidi="ar-QA"/>
        </w:rPr>
        <w:t>المصدر السابق (1 / 457) شفاء العليل صـ 326.</w:t>
      </w:r>
    </w:p>
  </w:footnote>
  <w:footnote w:id="683">
    <w:p w:rsidR="00441DB9" w:rsidRPr="001F3176" w:rsidRDefault="00441DB9" w:rsidP="003037A3">
      <w:pPr>
        <w:pStyle w:val="a4"/>
        <w:rPr>
          <w:vanish/>
          <w:rtl/>
          <w:lang w:bidi="ar-QA"/>
        </w:rPr>
      </w:pPr>
      <w:r w:rsidRPr="001F3176">
        <w:rPr>
          <w:rStyle w:val="a5"/>
        </w:rPr>
        <w:footnoteRef/>
      </w:r>
      <w:r w:rsidRPr="001F3176">
        <w:rPr>
          <w:rFonts w:hint="cs"/>
          <w:rtl/>
          <w:lang w:bidi="ar-QA"/>
        </w:rPr>
        <w:t xml:space="preserve">مسائل أصول الدين المبحوثة في علم </w:t>
      </w:r>
      <w:r w:rsidRPr="001F3176">
        <w:rPr>
          <w:rFonts w:hint="cs"/>
          <w:vanish/>
          <w:rtl/>
          <w:lang w:bidi="ar-QA"/>
        </w:rPr>
        <w:t>صول الفقه (1 / 459).</w:t>
      </w:r>
    </w:p>
    <w:p w:rsidR="00441DB9" w:rsidRPr="001F3176" w:rsidRDefault="00441DB9">
      <w:pPr>
        <w:pStyle w:val="a4"/>
        <w:rPr>
          <w:rtl/>
          <w:lang w:bidi="ar-QA"/>
        </w:rPr>
      </w:pPr>
    </w:p>
  </w:footnote>
  <w:footnote w:id="684">
    <w:p w:rsidR="00441DB9" w:rsidRPr="001F3176" w:rsidRDefault="00441DB9">
      <w:pPr>
        <w:pStyle w:val="a4"/>
        <w:rPr>
          <w:rtl/>
          <w:lang w:bidi="ar-QA"/>
        </w:rPr>
      </w:pPr>
      <w:r w:rsidRPr="001F3176">
        <w:rPr>
          <w:rStyle w:val="a5"/>
        </w:rPr>
        <w:footnoteRef/>
      </w:r>
      <w:r w:rsidRPr="001F3176">
        <w:rPr>
          <w:rFonts w:hint="cs"/>
          <w:rtl/>
          <w:lang w:bidi="ar-QA"/>
        </w:rPr>
        <w:t>السلسلة الصحيحة للألباني رقم 1722.</w:t>
      </w:r>
    </w:p>
  </w:footnote>
  <w:footnote w:id="685">
    <w:p w:rsidR="00441DB9" w:rsidRPr="001F3176" w:rsidRDefault="00441DB9">
      <w:pPr>
        <w:pStyle w:val="a4"/>
        <w:rPr>
          <w:rtl/>
          <w:lang w:bidi="ar-QA"/>
        </w:rPr>
      </w:pPr>
      <w:r w:rsidRPr="001F3176">
        <w:rPr>
          <w:rStyle w:val="a5"/>
        </w:rPr>
        <w:footnoteRef/>
      </w:r>
      <w:r w:rsidRPr="001F3176">
        <w:rPr>
          <w:rFonts w:hint="cs"/>
          <w:rtl/>
          <w:lang w:bidi="ar-QA"/>
        </w:rPr>
        <w:t>الإيمان بالقضاء والقدر، محمد حسان صـ154 شفاء العليل لابن القيم صـ511 إلى 520.</w:t>
      </w:r>
    </w:p>
  </w:footnote>
  <w:footnote w:id="686">
    <w:p w:rsidR="00441DB9" w:rsidRPr="001F3176" w:rsidRDefault="00441DB9">
      <w:pPr>
        <w:pStyle w:val="a4"/>
        <w:rPr>
          <w:rtl/>
          <w:lang w:bidi="ar-QA"/>
        </w:rPr>
      </w:pPr>
      <w:r w:rsidRPr="001F3176">
        <w:rPr>
          <w:rStyle w:val="a5"/>
        </w:rPr>
        <w:footnoteRef/>
      </w:r>
      <w:r w:rsidRPr="001F3176">
        <w:rPr>
          <w:rFonts w:hint="cs"/>
          <w:rtl/>
          <w:lang w:bidi="ar-QA"/>
        </w:rPr>
        <w:t>الإيمان بالقضاء والقدر محمد حسان صـ158.</w:t>
      </w:r>
    </w:p>
  </w:footnote>
  <w:footnote w:id="687">
    <w:p w:rsidR="00441DB9" w:rsidRPr="001F3176" w:rsidRDefault="00441DB9">
      <w:pPr>
        <w:pStyle w:val="a4"/>
        <w:rPr>
          <w:rtl/>
          <w:lang w:bidi="ar-QA"/>
        </w:rPr>
      </w:pPr>
      <w:r w:rsidRPr="001F3176">
        <w:rPr>
          <w:rStyle w:val="a5"/>
        </w:rPr>
        <w:footnoteRef/>
      </w:r>
      <w:r w:rsidRPr="001F3176">
        <w:rPr>
          <w:rFonts w:hint="cs"/>
          <w:rtl/>
          <w:lang w:bidi="ar-QA"/>
        </w:rPr>
        <w:t>الإيمان بالقضاء والقدر محمد حسان صـ159.</w:t>
      </w:r>
    </w:p>
  </w:footnote>
  <w:footnote w:id="688">
    <w:p w:rsidR="00441DB9" w:rsidRPr="001F3176" w:rsidRDefault="00441DB9">
      <w:pPr>
        <w:pStyle w:val="a4"/>
        <w:rPr>
          <w:rtl/>
          <w:lang w:bidi="ar-QA"/>
        </w:rPr>
      </w:pPr>
      <w:r w:rsidRPr="001F3176">
        <w:rPr>
          <w:rStyle w:val="a5"/>
        </w:rPr>
        <w:footnoteRef/>
      </w:r>
      <w:r w:rsidRPr="001F3176">
        <w:rPr>
          <w:rFonts w:hint="cs"/>
          <w:rtl/>
          <w:lang w:bidi="ar-QA"/>
        </w:rPr>
        <w:t>الإيمان بالقضاء والقدر محمد حسان صـ 161.</w:t>
      </w:r>
    </w:p>
  </w:footnote>
  <w:footnote w:id="689">
    <w:p w:rsidR="00441DB9" w:rsidRPr="001F3176" w:rsidRDefault="00441DB9">
      <w:pPr>
        <w:pStyle w:val="a4"/>
        <w:rPr>
          <w:lang w:bidi="ar-QA"/>
        </w:rPr>
      </w:pPr>
      <w:r w:rsidRPr="001F3176">
        <w:rPr>
          <w:rStyle w:val="a5"/>
        </w:rPr>
        <w:footnoteRef/>
      </w:r>
      <w:r w:rsidRPr="001F3176">
        <w:rPr>
          <w:rFonts w:hint="cs"/>
          <w:rtl/>
          <w:lang w:bidi="ar-QA"/>
        </w:rPr>
        <w:t>شفاء العليل صـ 514، الإيمان بالقضاء والقدر صـ 161.</w:t>
      </w:r>
    </w:p>
  </w:footnote>
  <w:footnote w:id="690">
    <w:p w:rsidR="00441DB9" w:rsidRPr="001F3176" w:rsidRDefault="00441DB9">
      <w:pPr>
        <w:pStyle w:val="a4"/>
        <w:rPr>
          <w:lang w:bidi="ar-QA"/>
        </w:rPr>
      </w:pPr>
      <w:r w:rsidRPr="001F3176">
        <w:rPr>
          <w:rStyle w:val="a5"/>
        </w:rPr>
        <w:footnoteRef/>
      </w:r>
      <w:r w:rsidRPr="001F3176">
        <w:rPr>
          <w:rFonts w:hint="cs"/>
          <w:rtl/>
          <w:lang w:bidi="ar-QA"/>
        </w:rPr>
        <w:t>شفاء العليل صـ 239، الإيمان بالقضاء والقدر صـ 162.</w:t>
      </w:r>
    </w:p>
  </w:footnote>
  <w:footnote w:id="691">
    <w:p w:rsidR="00441DB9" w:rsidRPr="001F3176" w:rsidRDefault="00441DB9">
      <w:pPr>
        <w:pStyle w:val="a4"/>
        <w:rPr>
          <w:lang w:bidi="ar-QA"/>
        </w:rPr>
      </w:pPr>
      <w:r w:rsidRPr="001F3176">
        <w:rPr>
          <w:rStyle w:val="a5"/>
        </w:rPr>
        <w:footnoteRef/>
      </w:r>
      <w:r w:rsidRPr="001F3176">
        <w:rPr>
          <w:rFonts w:hint="cs"/>
          <w:rtl/>
          <w:lang w:bidi="ar-QA"/>
        </w:rPr>
        <w:t>الإيمان بالقضاء والقدر صـ 162.</w:t>
      </w:r>
    </w:p>
  </w:footnote>
  <w:footnote w:id="692">
    <w:p w:rsidR="00441DB9" w:rsidRPr="001F3176" w:rsidRDefault="00441DB9">
      <w:pPr>
        <w:pStyle w:val="a4"/>
        <w:rPr>
          <w:lang w:bidi="ar-QA"/>
        </w:rPr>
      </w:pPr>
      <w:r w:rsidRPr="001F3176">
        <w:rPr>
          <w:rStyle w:val="a5"/>
        </w:rPr>
        <w:footnoteRef/>
      </w:r>
      <w:r w:rsidRPr="001F3176">
        <w:rPr>
          <w:rFonts w:hint="cs"/>
          <w:rtl/>
          <w:lang w:bidi="ar-QA"/>
        </w:rPr>
        <w:t>كلام لابن تيمية نقله القرضاوي في الإيمان بالقدر صـ 82.</w:t>
      </w:r>
    </w:p>
  </w:footnote>
  <w:footnote w:id="693">
    <w:p w:rsidR="00441DB9" w:rsidRPr="001F3176" w:rsidRDefault="00441DB9">
      <w:pPr>
        <w:pStyle w:val="a4"/>
        <w:rPr>
          <w:lang w:bidi="ar-QA"/>
        </w:rPr>
      </w:pPr>
      <w:r w:rsidRPr="001F3176">
        <w:rPr>
          <w:rStyle w:val="a5"/>
        </w:rPr>
        <w:footnoteRef/>
      </w:r>
      <w:r w:rsidRPr="001F3176">
        <w:rPr>
          <w:rFonts w:hint="cs"/>
          <w:rtl/>
          <w:lang w:bidi="ar-QA"/>
        </w:rPr>
        <w:t>الإيمان بالقدر للقرضاوي صـ 82.</w:t>
      </w:r>
    </w:p>
  </w:footnote>
  <w:footnote w:id="694">
    <w:p w:rsidR="00441DB9" w:rsidRPr="001F3176" w:rsidRDefault="00441DB9">
      <w:pPr>
        <w:pStyle w:val="a4"/>
        <w:rPr>
          <w:lang w:bidi="ar-QA"/>
        </w:rPr>
      </w:pPr>
      <w:r w:rsidRPr="001F3176">
        <w:rPr>
          <w:rStyle w:val="a5"/>
        </w:rPr>
        <w:footnoteRef/>
      </w:r>
      <w:r w:rsidRPr="001F3176">
        <w:rPr>
          <w:rFonts w:hint="cs"/>
          <w:rtl/>
          <w:lang w:bidi="ar-QA"/>
        </w:rPr>
        <w:t>المجموع الثمين لابن عثيمين (1/ 168).</w:t>
      </w:r>
    </w:p>
  </w:footnote>
  <w:footnote w:id="695">
    <w:p w:rsidR="00441DB9" w:rsidRPr="001F3176" w:rsidRDefault="00441DB9">
      <w:pPr>
        <w:pStyle w:val="a4"/>
        <w:rPr>
          <w:lang w:bidi="ar-QA"/>
        </w:rPr>
      </w:pPr>
      <w:r w:rsidRPr="001F3176">
        <w:rPr>
          <w:rStyle w:val="a5"/>
        </w:rPr>
        <w:footnoteRef/>
      </w:r>
      <w:r w:rsidRPr="001F3176">
        <w:rPr>
          <w:rFonts w:hint="cs"/>
          <w:rtl/>
          <w:lang w:bidi="ar-QA"/>
        </w:rPr>
        <w:t>مسلم رقم 771.</w:t>
      </w:r>
    </w:p>
  </w:footnote>
  <w:footnote w:id="696">
    <w:p w:rsidR="00441DB9" w:rsidRPr="001F3176" w:rsidRDefault="00441DB9">
      <w:pPr>
        <w:pStyle w:val="a4"/>
        <w:rPr>
          <w:rtl/>
          <w:lang w:bidi="ar-QA"/>
        </w:rPr>
      </w:pPr>
      <w:r w:rsidRPr="001F3176">
        <w:rPr>
          <w:rStyle w:val="a5"/>
        </w:rPr>
        <w:footnoteRef/>
      </w:r>
      <w:r w:rsidRPr="001F3176">
        <w:rPr>
          <w:rFonts w:hint="cs"/>
          <w:rtl/>
          <w:lang w:bidi="ar-QA"/>
        </w:rPr>
        <w:t>القول المفيد على كتاب التوحيد محمد صالح العثيمين (3/ 178).</w:t>
      </w:r>
    </w:p>
  </w:footnote>
  <w:footnote w:id="697">
    <w:p w:rsidR="00441DB9" w:rsidRPr="001F3176" w:rsidRDefault="00441DB9">
      <w:pPr>
        <w:pStyle w:val="a4"/>
        <w:rPr>
          <w:lang w:bidi="ar-QA"/>
        </w:rPr>
      </w:pPr>
      <w:r w:rsidRPr="001F3176">
        <w:rPr>
          <w:rStyle w:val="a5"/>
        </w:rPr>
        <w:footnoteRef/>
      </w:r>
      <w:r w:rsidRPr="001F3176">
        <w:rPr>
          <w:rFonts w:hint="cs"/>
          <w:rtl/>
          <w:lang w:bidi="ar-QA"/>
        </w:rPr>
        <w:t>صحيح مسلم رقم 771.</w:t>
      </w:r>
    </w:p>
  </w:footnote>
  <w:footnote w:id="698">
    <w:p w:rsidR="00441DB9" w:rsidRPr="001F3176" w:rsidRDefault="00441DB9">
      <w:pPr>
        <w:pStyle w:val="a4"/>
        <w:rPr>
          <w:lang w:bidi="ar-QA"/>
        </w:rPr>
      </w:pPr>
      <w:r w:rsidRPr="001F3176">
        <w:rPr>
          <w:rStyle w:val="a5"/>
        </w:rPr>
        <w:footnoteRef/>
      </w:r>
      <w:r w:rsidRPr="001F3176">
        <w:rPr>
          <w:rFonts w:hint="cs"/>
          <w:rtl/>
          <w:lang w:bidi="ar-QA"/>
        </w:rPr>
        <w:t>القول المفيد على كتاب التوحيد (3/ 179).</w:t>
      </w:r>
    </w:p>
  </w:footnote>
  <w:footnote w:id="699">
    <w:p w:rsidR="00441DB9" w:rsidRPr="001F3176" w:rsidRDefault="00441DB9">
      <w:pPr>
        <w:pStyle w:val="a4"/>
        <w:rPr>
          <w:lang w:bidi="ar-QA"/>
        </w:rPr>
      </w:pPr>
      <w:r w:rsidRPr="001F3176">
        <w:rPr>
          <w:rStyle w:val="a5"/>
        </w:rPr>
        <w:footnoteRef/>
      </w:r>
      <w:r w:rsidRPr="001F3176">
        <w:rPr>
          <w:rFonts w:hint="cs"/>
          <w:rtl/>
          <w:lang w:bidi="ar-QA"/>
        </w:rPr>
        <w:t>القدر للأشقر صـ 71.</w:t>
      </w:r>
    </w:p>
  </w:footnote>
  <w:footnote w:id="700">
    <w:p w:rsidR="00441DB9" w:rsidRPr="001F3176" w:rsidRDefault="00441DB9">
      <w:pPr>
        <w:pStyle w:val="a4"/>
        <w:rPr>
          <w:lang w:bidi="ar-QA"/>
        </w:rPr>
      </w:pPr>
      <w:r w:rsidRPr="001F3176">
        <w:rPr>
          <w:rStyle w:val="a5"/>
        </w:rPr>
        <w:footnoteRef/>
      </w:r>
      <w:r w:rsidRPr="001F3176">
        <w:rPr>
          <w:rFonts w:hint="cs"/>
          <w:rtl/>
          <w:lang w:bidi="ar-QA"/>
        </w:rPr>
        <w:t>القضاء والقدر، عبد الرحمن المحمود صـ 248.</w:t>
      </w:r>
    </w:p>
  </w:footnote>
  <w:footnote w:id="701">
    <w:p w:rsidR="00441DB9" w:rsidRPr="001F3176" w:rsidRDefault="00441DB9">
      <w:pPr>
        <w:pStyle w:val="a4"/>
        <w:rPr>
          <w:lang w:bidi="ar-QA"/>
        </w:rPr>
      </w:pPr>
      <w:r w:rsidRPr="001F3176">
        <w:rPr>
          <w:rStyle w:val="a5"/>
        </w:rPr>
        <w:footnoteRef/>
      </w:r>
      <w:r w:rsidRPr="001F3176">
        <w:rPr>
          <w:rFonts w:hint="cs"/>
          <w:rtl/>
          <w:lang w:bidi="ar-QA"/>
        </w:rPr>
        <w:t>المصدر نفسه صـ 255.</w:t>
      </w:r>
    </w:p>
  </w:footnote>
  <w:footnote w:id="702">
    <w:p w:rsidR="00441DB9" w:rsidRPr="001F3176" w:rsidRDefault="00441DB9">
      <w:pPr>
        <w:pStyle w:val="a4"/>
        <w:rPr>
          <w:lang w:bidi="ar-QA"/>
        </w:rPr>
      </w:pPr>
      <w:r w:rsidRPr="001F3176">
        <w:rPr>
          <w:rStyle w:val="a5"/>
        </w:rPr>
        <w:footnoteRef/>
      </w:r>
      <w:r w:rsidRPr="001F3176">
        <w:rPr>
          <w:rFonts w:hint="cs"/>
          <w:rtl/>
          <w:lang w:bidi="ar-QA"/>
        </w:rPr>
        <w:t>البخاري رقم 3464، فتح الباري (6/ 500).</w:t>
      </w:r>
    </w:p>
  </w:footnote>
  <w:footnote w:id="703">
    <w:p w:rsidR="00441DB9" w:rsidRPr="001F3176" w:rsidRDefault="00441DB9">
      <w:pPr>
        <w:pStyle w:val="a4"/>
        <w:rPr>
          <w:lang w:bidi="ar-QA"/>
        </w:rPr>
      </w:pPr>
      <w:r w:rsidRPr="001F3176">
        <w:rPr>
          <w:rStyle w:val="a5"/>
        </w:rPr>
        <w:footnoteRef/>
      </w:r>
      <w:r w:rsidRPr="001F3176">
        <w:rPr>
          <w:rFonts w:hint="cs"/>
          <w:rtl/>
          <w:lang w:bidi="ar-QA"/>
        </w:rPr>
        <w:t>مجموع فتاوى ابن تيمية (8/ 434 ـ 436).</w:t>
      </w:r>
    </w:p>
  </w:footnote>
  <w:footnote w:id="704">
    <w:p w:rsidR="00441DB9" w:rsidRPr="001F3176" w:rsidRDefault="00441DB9">
      <w:pPr>
        <w:pStyle w:val="a4"/>
        <w:rPr>
          <w:lang w:bidi="ar-QA"/>
        </w:rPr>
      </w:pPr>
      <w:r w:rsidRPr="001F3176">
        <w:rPr>
          <w:rStyle w:val="a5"/>
        </w:rPr>
        <w:footnoteRef/>
      </w:r>
      <w:r w:rsidRPr="001F3176">
        <w:rPr>
          <w:rFonts w:hint="cs"/>
          <w:rtl/>
          <w:lang w:bidi="ar-QA"/>
        </w:rPr>
        <w:t>مفتاح دار السعادة نقلاً عن مسائل أصول الدين (1/ 382).</w:t>
      </w:r>
    </w:p>
  </w:footnote>
  <w:footnote w:id="705">
    <w:p w:rsidR="00441DB9" w:rsidRPr="001F3176" w:rsidRDefault="00441DB9">
      <w:pPr>
        <w:pStyle w:val="a4"/>
        <w:rPr>
          <w:lang w:bidi="ar-QA"/>
        </w:rPr>
      </w:pPr>
      <w:r w:rsidRPr="001F3176">
        <w:rPr>
          <w:rStyle w:val="a5"/>
        </w:rPr>
        <w:footnoteRef/>
      </w:r>
      <w:r w:rsidRPr="001F3176">
        <w:rPr>
          <w:rFonts w:hint="cs"/>
          <w:rtl/>
          <w:lang w:bidi="ar-QA"/>
        </w:rPr>
        <w:t>مدارج السالكين (1/ 249) لابن القيم.</w:t>
      </w:r>
    </w:p>
  </w:footnote>
  <w:footnote w:id="706">
    <w:p w:rsidR="00441DB9" w:rsidRPr="001F3176" w:rsidRDefault="00441DB9">
      <w:pPr>
        <w:pStyle w:val="a4"/>
        <w:rPr>
          <w:lang w:bidi="ar-QA"/>
        </w:rPr>
      </w:pPr>
      <w:r w:rsidRPr="001F3176">
        <w:rPr>
          <w:rStyle w:val="a5"/>
        </w:rPr>
        <w:footnoteRef/>
      </w:r>
      <w:r w:rsidRPr="001F3176">
        <w:rPr>
          <w:rFonts w:hint="cs"/>
          <w:rtl/>
          <w:lang w:bidi="ar-QA"/>
        </w:rPr>
        <w:t>مسائل أصول الدين المبحوثة في علم أصول الفقه (1/ 483.</w:t>
      </w:r>
    </w:p>
  </w:footnote>
  <w:footnote w:id="707">
    <w:p w:rsidR="00441DB9" w:rsidRPr="001F3176" w:rsidRDefault="00441DB9">
      <w:pPr>
        <w:pStyle w:val="a4"/>
        <w:rPr>
          <w:lang w:bidi="ar-QA"/>
        </w:rPr>
      </w:pPr>
      <w:r w:rsidRPr="001F3176">
        <w:rPr>
          <w:rStyle w:val="a5"/>
        </w:rPr>
        <w:footnoteRef/>
      </w:r>
      <w:r w:rsidRPr="001F3176">
        <w:rPr>
          <w:rFonts w:hint="cs"/>
          <w:rtl/>
          <w:lang w:bidi="ar-QA"/>
        </w:rPr>
        <w:t>مدارج السالكين لابن القيم (1/ 249).</w:t>
      </w:r>
    </w:p>
  </w:footnote>
  <w:footnote w:id="708">
    <w:p w:rsidR="00441DB9" w:rsidRPr="001F3176" w:rsidRDefault="00441DB9">
      <w:pPr>
        <w:pStyle w:val="a4"/>
        <w:rPr>
          <w:lang w:bidi="ar-QA"/>
        </w:rPr>
      </w:pPr>
      <w:r w:rsidRPr="001F3176">
        <w:rPr>
          <w:rStyle w:val="a5"/>
        </w:rPr>
        <w:footnoteRef/>
      </w:r>
      <w:r w:rsidRPr="001F3176">
        <w:rPr>
          <w:rFonts w:hint="cs"/>
          <w:rtl/>
          <w:lang w:bidi="ar-QA"/>
        </w:rPr>
        <w:t>مسائل أصول الدين المبحوثة في علم أصول الفقه (1/ 484).</w:t>
      </w:r>
    </w:p>
  </w:footnote>
  <w:footnote w:id="709">
    <w:p w:rsidR="00441DB9" w:rsidRPr="001F3176" w:rsidRDefault="00441DB9">
      <w:pPr>
        <w:pStyle w:val="a4"/>
        <w:rPr>
          <w:lang w:bidi="ar-QA"/>
        </w:rPr>
      </w:pPr>
      <w:r w:rsidRPr="001F3176">
        <w:rPr>
          <w:rStyle w:val="a5"/>
        </w:rPr>
        <w:footnoteRef/>
      </w:r>
      <w:r w:rsidRPr="001F3176">
        <w:rPr>
          <w:rFonts w:hint="cs"/>
          <w:rtl/>
          <w:lang w:bidi="ar-QA"/>
        </w:rPr>
        <w:t>المصدر نفسه (1/ 484).</w:t>
      </w:r>
    </w:p>
  </w:footnote>
  <w:footnote w:id="710">
    <w:p w:rsidR="00441DB9" w:rsidRPr="001F3176" w:rsidRDefault="00441DB9">
      <w:pPr>
        <w:pStyle w:val="a4"/>
        <w:rPr>
          <w:lang w:bidi="ar-QA"/>
        </w:rPr>
      </w:pPr>
      <w:r w:rsidRPr="001F3176">
        <w:rPr>
          <w:rStyle w:val="a5"/>
        </w:rPr>
        <w:footnoteRef/>
      </w:r>
      <w:r w:rsidRPr="001F3176">
        <w:rPr>
          <w:rFonts w:hint="cs"/>
          <w:rtl/>
          <w:lang w:bidi="ar-QA"/>
        </w:rPr>
        <w:t>المصدر نفسه (1/ 484)، مفتاح دار السعادة (2/ 333).</w:t>
      </w:r>
    </w:p>
  </w:footnote>
  <w:footnote w:id="711">
    <w:p w:rsidR="00441DB9" w:rsidRPr="001F3176" w:rsidRDefault="00441DB9">
      <w:pPr>
        <w:pStyle w:val="a4"/>
        <w:rPr>
          <w:lang w:bidi="ar-QA"/>
        </w:rPr>
      </w:pPr>
      <w:r w:rsidRPr="001F3176">
        <w:rPr>
          <w:rStyle w:val="a5"/>
        </w:rPr>
        <w:footnoteRef/>
      </w:r>
      <w:r w:rsidRPr="001F3176">
        <w:rPr>
          <w:rFonts w:hint="cs"/>
          <w:rtl/>
          <w:lang w:bidi="ar-QA"/>
        </w:rPr>
        <w:t>مفتاح دار السعادة لابن القيم (2 / 7).</w:t>
      </w:r>
    </w:p>
  </w:footnote>
  <w:footnote w:id="712">
    <w:p w:rsidR="00441DB9" w:rsidRPr="001F3176" w:rsidRDefault="00441DB9">
      <w:pPr>
        <w:pStyle w:val="a4"/>
        <w:rPr>
          <w:lang w:bidi="ar-QA"/>
        </w:rPr>
      </w:pPr>
      <w:r w:rsidRPr="001F3176">
        <w:rPr>
          <w:rStyle w:val="a5"/>
        </w:rPr>
        <w:footnoteRef/>
      </w:r>
      <w:r w:rsidRPr="001F3176">
        <w:rPr>
          <w:rFonts w:hint="cs"/>
          <w:rtl/>
          <w:lang w:bidi="ar-QA"/>
        </w:rPr>
        <w:t>مدارج السالكين (1 / 247).</w:t>
      </w:r>
    </w:p>
  </w:footnote>
  <w:footnote w:id="713">
    <w:p w:rsidR="00441DB9" w:rsidRPr="001F3176" w:rsidRDefault="00441DB9">
      <w:pPr>
        <w:pStyle w:val="a4"/>
        <w:rPr>
          <w:rtl/>
          <w:lang w:bidi="ar-QA"/>
        </w:rPr>
      </w:pPr>
      <w:r w:rsidRPr="001F3176">
        <w:rPr>
          <w:rStyle w:val="a5"/>
        </w:rPr>
        <w:footnoteRef/>
      </w:r>
      <w:r w:rsidRPr="001F3176">
        <w:rPr>
          <w:rFonts w:hint="cs"/>
          <w:rtl/>
          <w:lang w:bidi="ar-QA"/>
        </w:rPr>
        <w:t>مجموع الفتاوي (8 / 435) دار السعادة (2 / 39).</w:t>
      </w:r>
    </w:p>
  </w:footnote>
  <w:footnote w:id="714">
    <w:p w:rsidR="00441DB9" w:rsidRPr="001F3176" w:rsidRDefault="00441DB9">
      <w:pPr>
        <w:pStyle w:val="a4"/>
        <w:rPr>
          <w:rtl/>
          <w:lang w:bidi="ar-QA"/>
        </w:rPr>
      </w:pPr>
      <w:r w:rsidRPr="001F3176">
        <w:rPr>
          <w:rStyle w:val="a5"/>
        </w:rPr>
        <w:footnoteRef/>
      </w:r>
      <w:r w:rsidRPr="001F3176">
        <w:rPr>
          <w:rFonts w:hint="cs"/>
          <w:rtl/>
          <w:lang w:bidi="ar-QA"/>
        </w:rPr>
        <w:t>منهج السلف والمتكلمين، جابر ادريس علي (1 / 142).</w:t>
      </w:r>
    </w:p>
  </w:footnote>
  <w:footnote w:id="715">
    <w:p w:rsidR="00441DB9" w:rsidRPr="001F3176" w:rsidRDefault="00441DB9">
      <w:pPr>
        <w:pStyle w:val="a4"/>
        <w:rPr>
          <w:rtl/>
          <w:lang w:bidi="ar-QA"/>
        </w:rPr>
      </w:pPr>
      <w:r w:rsidRPr="001F3176">
        <w:rPr>
          <w:rStyle w:val="a5"/>
        </w:rPr>
        <w:footnoteRef/>
      </w:r>
      <w:r w:rsidRPr="001F3176">
        <w:rPr>
          <w:rFonts w:hint="cs"/>
          <w:rtl/>
          <w:lang w:bidi="ar-QA"/>
        </w:rPr>
        <w:t>المصدر نفسه (1 / 142).</w:t>
      </w:r>
    </w:p>
  </w:footnote>
  <w:footnote w:id="716">
    <w:p w:rsidR="00441DB9" w:rsidRPr="001F3176" w:rsidRDefault="00441DB9">
      <w:pPr>
        <w:pStyle w:val="a4"/>
        <w:rPr>
          <w:rtl/>
          <w:lang w:bidi="ar-QA"/>
        </w:rPr>
      </w:pPr>
      <w:r w:rsidRPr="001F3176">
        <w:rPr>
          <w:rStyle w:val="a5"/>
        </w:rPr>
        <w:footnoteRef/>
      </w:r>
      <w:r w:rsidRPr="001F3176">
        <w:rPr>
          <w:rFonts w:hint="cs"/>
          <w:rtl/>
          <w:lang w:bidi="ar-QA"/>
        </w:rPr>
        <w:t>مدارج السالكين (1 / 249 ـ 250)، المصدر نفسه (1 / 143).</w:t>
      </w:r>
    </w:p>
  </w:footnote>
  <w:footnote w:id="717">
    <w:p w:rsidR="00441DB9" w:rsidRPr="001F3176" w:rsidRDefault="00441DB9">
      <w:pPr>
        <w:pStyle w:val="a4"/>
        <w:rPr>
          <w:rtl/>
          <w:lang w:bidi="ar-QA"/>
        </w:rPr>
      </w:pPr>
      <w:r w:rsidRPr="001F3176">
        <w:rPr>
          <w:rStyle w:val="a5"/>
        </w:rPr>
        <w:footnoteRef/>
      </w:r>
      <w:r w:rsidRPr="001F3176">
        <w:rPr>
          <w:rFonts w:hint="cs"/>
          <w:rtl/>
          <w:lang w:bidi="ar-QA"/>
        </w:rPr>
        <w:t>منهج السلف والمتكلمين (1 / 143).</w:t>
      </w:r>
    </w:p>
  </w:footnote>
  <w:footnote w:id="718">
    <w:p w:rsidR="00441DB9" w:rsidRPr="001F3176" w:rsidRDefault="00441DB9">
      <w:pPr>
        <w:pStyle w:val="a4"/>
        <w:rPr>
          <w:lang w:bidi="ar-QA"/>
        </w:rPr>
      </w:pPr>
      <w:r w:rsidRPr="001F3176">
        <w:rPr>
          <w:rStyle w:val="a5"/>
        </w:rPr>
        <w:footnoteRef/>
      </w:r>
      <w:r w:rsidRPr="001F3176">
        <w:rPr>
          <w:rFonts w:hint="cs"/>
          <w:rtl/>
          <w:lang w:bidi="ar-QA"/>
        </w:rPr>
        <w:t>القضاء والقدر، عبد الرحمن المحمود صـ 259.</w:t>
      </w:r>
    </w:p>
  </w:footnote>
  <w:footnote w:id="719">
    <w:p w:rsidR="00441DB9" w:rsidRPr="001F3176" w:rsidRDefault="00441DB9">
      <w:pPr>
        <w:pStyle w:val="a4"/>
        <w:rPr>
          <w:lang w:bidi="ar-QA"/>
        </w:rPr>
      </w:pPr>
      <w:r w:rsidRPr="001F3176">
        <w:rPr>
          <w:rStyle w:val="a5"/>
        </w:rPr>
        <w:footnoteRef/>
      </w:r>
      <w:r w:rsidRPr="001F3176">
        <w:rPr>
          <w:rFonts w:hint="cs"/>
          <w:rtl/>
          <w:lang w:bidi="ar-QA"/>
        </w:rPr>
        <w:t>القدر، ابن تيمية صـ 372.</w:t>
      </w:r>
    </w:p>
  </w:footnote>
  <w:footnote w:id="720">
    <w:p w:rsidR="00441DB9" w:rsidRPr="001F3176" w:rsidRDefault="00441DB9">
      <w:pPr>
        <w:pStyle w:val="a4"/>
        <w:rPr>
          <w:lang w:bidi="ar-QA"/>
        </w:rPr>
      </w:pPr>
      <w:r w:rsidRPr="001F3176">
        <w:rPr>
          <w:rStyle w:val="a5"/>
        </w:rPr>
        <w:footnoteRef/>
      </w:r>
      <w:r w:rsidRPr="001F3176">
        <w:rPr>
          <w:rFonts w:hint="cs"/>
          <w:rtl/>
          <w:lang w:bidi="ar-QA"/>
        </w:rPr>
        <w:t>القضاء والقدر، المحمود صـ 269.</w:t>
      </w:r>
    </w:p>
  </w:footnote>
  <w:footnote w:id="721">
    <w:p w:rsidR="00441DB9" w:rsidRPr="001F3176" w:rsidRDefault="00441DB9">
      <w:pPr>
        <w:pStyle w:val="a4"/>
        <w:rPr>
          <w:lang w:bidi="ar-QA"/>
        </w:rPr>
      </w:pPr>
      <w:r w:rsidRPr="001F3176">
        <w:rPr>
          <w:rStyle w:val="a5"/>
        </w:rPr>
        <w:footnoteRef/>
      </w:r>
      <w:r w:rsidRPr="001F3176">
        <w:rPr>
          <w:rFonts w:hint="cs"/>
          <w:rtl/>
          <w:lang w:bidi="ar-QA"/>
        </w:rPr>
        <w:t>درء تعارض العقل والنقل لابن تيمية (1/ 61).</w:t>
      </w:r>
    </w:p>
  </w:footnote>
  <w:footnote w:id="722">
    <w:p w:rsidR="00441DB9" w:rsidRPr="001F3176" w:rsidRDefault="00441DB9">
      <w:pPr>
        <w:pStyle w:val="a4"/>
        <w:rPr>
          <w:lang w:bidi="ar-QA"/>
        </w:rPr>
      </w:pPr>
      <w:r w:rsidRPr="001F3176">
        <w:rPr>
          <w:rStyle w:val="a5"/>
        </w:rPr>
        <w:footnoteRef/>
      </w:r>
      <w:r w:rsidRPr="001F3176">
        <w:rPr>
          <w:rFonts w:hint="cs"/>
          <w:rtl/>
          <w:lang w:bidi="ar-QA"/>
        </w:rPr>
        <w:t>القضاء والقدر صـ 270.</w:t>
      </w:r>
    </w:p>
  </w:footnote>
  <w:footnote w:id="723">
    <w:p w:rsidR="00441DB9" w:rsidRPr="001F3176" w:rsidRDefault="00441DB9">
      <w:pPr>
        <w:pStyle w:val="a4"/>
        <w:rPr>
          <w:lang w:bidi="ar-QA"/>
        </w:rPr>
      </w:pPr>
      <w:r w:rsidRPr="001F3176">
        <w:rPr>
          <w:rStyle w:val="a5"/>
        </w:rPr>
        <w:footnoteRef/>
      </w:r>
      <w:r w:rsidRPr="001F3176">
        <w:rPr>
          <w:rFonts w:hint="cs"/>
          <w:rtl/>
          <w:lang w:bidi="ar-QA"/>
        </w:rPr>
        <w:t>المصدر نفسه صـ 272.</w:t>
      </w:r>
    </w:p>
  </w:footnote>
  <w:footnote w:id="724">
    <w:p w:rsidR="00441DB9" w:rsidRPr="001F3176" w:rsidRDefault="00441DB9">
      <w:pPr>
        <w:pStyle w:val="a4"/>
        <w:rPr>
          <w:lang w:bidi="ar-QA"/>
        </w:rPr>
      </w:pPr>
      <w:r w:rsidRPr="001F3176">
        <w:rPr>
          <w:rStyle w:val="a5"/>
        </w:rPr>
        <w:footnoteRef/>
      </w:r>
      <w:r w:rsidRPr="001F3176">
        <w:rPr>
          <w:rFonts w:hint="cs"/>
          <w:rtl/>
          <w:lang w:bidi="ar-QA"/>
        </w:rPr>
        <w:t>المنحة الإلهية في تهذيب شرح الطحاوية، عبد الآخر حماد الغنيمي صـ 320.</w:t>
      </w:r>
    </w:p>
  </w:footnote>
  <w:footnote w:id="725">
    <w:p w:rsidR="00441DB9" w:rsidRPr="001F3176" w:rsidRDefault="00441DB9">
      <w:pPr>
        <w:pStyle w:val="a4"/>
        <w:rPr>
          <w:lang w:bidi="ar-QA"/>
        </w:rPr>
      </w:pPr>
      <w:r w:rsidRPr="001F3176">
        <w:rPr>
          <w:rStyle w:val="a5"/>
        </w:rPr>
        <w:footnoteRef/>
      </w:r>
      <w:r w:rsidRPr="001F3176">
        <w:rPr>
          <w:rFonts w:hint="cs"/>
          <w:rtl/>
          <w:lang w:bidi="ar-QA"/>
        </w:rPr>
        <w:t>المصدر نفسه صـ 320.</w:t>
      </w:r>
    </w:p>
  </w:footnote>
  <w:footnote w:id="726">
    <w:p w:rsidR="00441DB9" w:rsidRPr="001F3176" w:rsidRDefault="00441DB9">
      <w:pPr>
        <w:pStyle w:val="a4"/>
        <w:rPr>
          <w:rtl/>
          <w:lang w:bidi="ar-QA"/>
        </w:rPr>
      </w:pPr>
      <w:r w:rsidRPr="001F3176">
        <w:rPr>
          <w:rStyle w:val="a5"/>
        </w:rPr>
        <w:footnoteRef/>
      </w:r>
      <w:r w:rsidRPr="001F3176">
        <w:rPr>
          <w:rFonts w:hint="cs"/>
          <w:rtl/>
          <w:lang w:bidi="ar-QA"/>
        </w:rPr>
        <w:t>تفسير ابن كثير (2 / 550).</w:t>
      </w:r>
    </w:p>
  </w:footnote>
  <w:footnote w:id="727">
    <w:p w:rsidR="00441DB9" w:rsidRPr="001F3176" w:rsidRDefault="00441DB9" w:rsidP="00347A71">
      <w:pPr>
        <w:pStyle w:val="a4"/>
        <w:rPr>
          <w:rtl/>
          <w:lang w:bidi="ar-QA"/>
        </w:rPr>
      </w:pPr>
      <w:r w:rsidRPr="001F3176">
        <w:rPr>
          <w:rStyle w:val="a5"/>
        </w:rPr>
        <w:footnoteRef/>
      </w:r>
      <w:r w:rsidRPr="001F3176">
        <w:rPr>
          <w:rFonts w:hint="cs"/>
          <w:rtl/>
          <w:lang w:bidi="ar-QA"/>
        </w:rPr>
        <w:t>الإيمان بالقدر للقرضاوي صـ60.</w:t>
      </w:r>
    </w:p>
  </w:footnote>
  <w:footnote w:id="728">
    <w:p w:rsidR="00441DB9" w:rsidRPr="001F3176" w:rsidRDefault="00441DB9" w:rsidP="00347A71">
      <w:pPr>
        <w:pStyle w:val="a4"/>
        <w:rPr>
          <w:rtl/>
          <w:lang w:bidi="ar-QA"/>
        </w:rPr>
      </w:pPr>
      <w:r w:rsidRPr="001F3176">
        <w:rPr>
          <w:rStyle w:val="a5"/>
        </w:rPr>
        <w:footnoteRef/>
      </w:r>
      <w:r w:rsidRPr="001F3176">
        <w:rPr>
          <w:rFonts w:hint="cs"/>
          <w:rtl/>
          <w:lang w:bidi="ar-QA"/>
        </w:rPr>
        <w:t>أي في أجله.</w:t>
      </w:r>
    </w:p>
  </w:footnote>
  <w:footnote w:id="729">
    <w:p w:rsidR="00441DB9" w:rsidRPr="001F3176" w:rsidRDefault="00441DB9" w:rsidP="005B074C">
      <w:pPr>
        <w:pStyle w:val="a4"/>
        <w:rPr>
          <w:rtl/>
          <w:lang w:bidi="ar-QA"/>
        </w:rPr>
      </w:pPr>
      <w:r w:rsidRPr="001F3176">
        <w:rPr>
          <w:rStyle w:val="a5"/>
        </w:rPr>
        <w:footnoteRef/>
      </w:r>
      <w:r w:rsidRPr="001F3176">
        <w:rPr>
          <w:rFonts w:hint="cs"/>
          <w:rtl/>
          <w:lang w:bidi="ar-QA"/>
        </w:rPr>
        <w:t>متفق عليه كما في اللؤلؤ والمرجان رقم 1657.</w:t>
      </w:r>
    </w:p>
  </w:footnote>
  <w:footnote w:id="730">
    <w:p w:rsidR="00441DB9" w:rsidRPr="001F3176" w:rsidRDefault="00441DB9">
      <w:pPr>
        <w:pStyle w:val="a4"/>
        <w:rPr>
          <w:rtl/>
          <w:lang w:bidi="ar-QA"/>
        </w:rPr>
      </w:pPr>
      <w:r w:rsidRPr="001F3176">
        <w:rPr>
          <w:rStyle w:val="a5"/>
        </w:rPr>
        <w:footnoteRef/>
      </w:r>
      <w:r w:rsidRPr="001F3176">
        <w:rPr>
          <w:rFonts w:hint="cs"/>
          <w:rtl/>
          <w:lang w:bidi="ar-QA"/>
        </w:rPr>
        <w:t>الإيمان بالقدر للقرضاوي صـ60.</w:t>
      </w:r>
    </w:p>
  </w:footnote>
  <w:footnote w:id="731">
    <w:p w:rsidR="00441DB9" w:rsidRPr="001F3176" w:rsidRDefault="00441DB9">
      <w:pPr>
        <w:pStyle w:val="a4"/>
        <w:rPr>
          <w:lang w:bidi="ar-QA"/>
        </w:rPr>
      </w:pPr>
      <w:r w:rsidRPr="001F3176">
        <w:rPr>
          <w:rStyle w:val="a5"/>
        </w:rPr>
        <w:footnoteRef/>
      </w:r>
      <w:r w:rsidRPr="001F3176">
        <w:rPr>
          <w:rFonts w:hint="cs"/>
          <w:rtl/>
          <w:lang w:bidi="ar-QA"/>
        </w:rPr>
        <w:t>متفق عليه كما في اللؤلؤ والمرجان رقم 1657، والقضاء والقدر، عمر سليمان الأشقر صـ 66.</w:t>
      </w:r>
    </w:p>
  </w:footnote>
  <w:footnote w:id="732">
    <w:p w:rsidR="00441DB9" w:rsidRPr="001F3176" w:rsidRDefault="00441DB9">
      <w:pPr>
        <w:pStyle w:val="a4"/>
        <w:rPr>
          <w:lang w:bidi="ar-QA"/>
        </w:rPr>
      </w:pPr>
      <w:r w:rsidRPr="001F3176">
        <w:rPr>
          <w:rStyle w:val="a5"/>
        </w:rPr>
        <w:footnoteRef/>
      </w:r>
      <w:r w:rsidRPr="001F3176">
        <w:rPr>
          <w:rFonts w:hint="cs"/>
          <w:rtl/>
          <w:lang w:bidi="ar-QA"/>
        </w:rPr>
        <w:t>مجموع فتاوى ابن تيمية (8/ 540)، القضاء والقدر عمر الأشقر صـ 67.</w:t>
      </w:r>
    </w:p>
  </w:footnote>
  <w:footnote w:id="733">
    <w:p w:rsidR="00441DB9" w:rsidRPr="001F3176" w:rsidRDefault="00441DB9">
      <w:pPr>
        <w:pStyle w:val="a4"/>
        <w:rPr>
          <w:lang w:bidi="ar-QA"/>
        </w:rPr>
      </w:pPr>
      <w:r w:rsidRPr="001F3176">
        <w:rPr>
          <w:rStyle w:val="a5"/>
        </w:rPr>
        <w:footnoteRef/>
      </w:r>
      <w:r w:rsidRPr="001F3176">
        <w:rPr>
          <w:rFonts w:hint="cs"/>
          <w:rtl/>
          <w:lang w:bidi="ar-QA"/>
        </w:rPr>
        <w:t>المصدر السابق (8/ 517)، القضاء والقدر عمر الأشقر صـ 67.</w:t>
      </w:r>
    </w:p>
  </w:footnote>
  <w:footnote w:id="734">
    <w:p w:rsidR="00441DB9" w:rsidRPr="001F3176" w:rsidRDefault="00441DB9">
      <w:pPr>
        <w:pStyle w:val="a4"/>
        <w:rPr>
          <w:lang w:bidi="ar-QA"/>
        </w:rPr>
      </w:pPr>
      <w:r w:rsidRPr="001F3176">
        <w:rPr>
          <w:rStyle w:val="a5"/>
        </w:rPr>
        <w:footnoteRef/>
      </w:r>
      <w:r w:rsidRPr="001F3176">
        <w:rPr>
          <w:rFonts w:hint="cs"/>
          <w:rtl/>
          <w:lang w:bidi="ar-QA"/>
        </w:rPr>
        <w:t>مع الله، سلمان العودة صـ 233، البخاري رقم 1900.</w:t>
      </w:r>
    </w:p>
  </w:footnote>
  <w:footnote w:id="735">
    <w:p w:rsidR="00441DB9" w:rsidRPr="001F3176" w:rsidRDefault="00441DB9">
      <w:pPr>
        <w:pStyle w:val="a4"/>
        <w:rPr>
          <w:lang w:bidi="ar-QA"/>
        </w:rPr>
      </w:pPr>
      <w:r w:rsidRPr="001F3176">
        <w:rPr>
          <w:rStyle w:val="a5"/>
        </w:rPr>
        <w:footnoteRef/>
      </w:r>
      <w:r w:rsidRPr="001F3176">
        <w:rPr>
          <w:rFonts w:hint="cs"/>
          <w:rtl/>
          <w:lang w:bidi="ar-QA"/>
        </w:rPr>
        <w:t>مع الله صـ 233.</w:t>
      </w:r>
    </w:p>
  </w:footnote>
  <w:footnote w:id="736">
    <w:p w:rsidR="00441DB9" w:rsidRPr="001F3176" w:rsidRDefault="00441DB9">
      <w:pPr>
        <w:pStyle w:val="a4"/>
        <w:rPr>
          <w:lang w:bidi="ar-QA"/>
        </w:rPr>
      </w:pPr>
      <w:r w:rsidRPr="001F3176">
        <w:rPr>
          <w:rStyle w:val="a5"/>
        </w:rPr>
        <w:footnoteRef/>
      </w:r>
      <w:r w:rsidRPr="001F3176">
        <w:rPr>
          <w:rFonts w:hint="cs"/>
          <w:rtl/>
          <w:lang w:bidi="ar-QA"/>
        </w:rPr>
        <w:t>مع الله صـ 235.</w:t>
      </w:r>
    </w:p>
  </w:footnote>
  <w:footnote w:id="737">
    <w:p w:rsidR="00441DB9" w:rsidRPr="001F3176" w:rsidRDefault="00441DB9">
      <w:pPr>
        <w:pStyle w:val="a4"/>
        <w:rPr>
          <w:lang w:bidi="ar-QA"/>
        </w:rPr>
      </w:pPr>
      <w:r w:rsidRPr="001F3176">
        <w:rPr>
          <w:rStyle w:val="a5"/>
        </w:rPr>
        <w:footnoteRef/>
      </w:r>
      <w:r w:rsidRPr="001F3176">
        <w:rPr>
          <w:rFonts w:hint="cs"/>
          <w:rtl/>
          <w:lang w:bidi="ar-QA"/>
        </w:rPr>
        <w:t>مع الله صـ 234.</w:t>
      </w:r>
    </w:p>
  </w:footnote>
  <w:footnote w:id="738">
    <w:p w:rsidR="00441DB9" w:rsidRPr="001F3176" w:rsidRDefault="00441DB9">
      <w:pPr>
        <w:pStyle w:val="a4"/>
        <w:rPr>
          <w:lang w:bidi="ar-QA"/>
        </w:rPr>
      </w:pPr>
      <w:r w:rsidRPr="001F3176">
        <w:rPr>
          <w:rStyle w:val="a5"/>
        </w:rPr>
        <w:footnoteRef/>
      </w:r>
      <w:r w:rsidRPr="001F3176">
        <w:rPr>
          <w:rFonts w:hint="cs"/>
          <w:rtl/>
          <w:lang w:bidi="ar-QA"/>
        </w:rPr>
        <w:t>الإيمان بالقدر للقرضاوي صـ 88.</w:t>
      </w:r>
    </w:p>
  </w:footnote>
  <w:footnote w:id="739">
    <w:p w:rsidR="00441DB9" w:rsidRPr="001F3176" w:rsidRDefault="00441DB9">
      <w:pPr>
        <w:pStyle w:val="a4"/>
        <w:rPr>
          <w:lang w:bidi="ar-QA"/>
        </w:rPr>
      </w:pPr>
      <w:r w:rsidRPr="001F3176">
        <w:rPr>
          <w:rStyle w:val="a5"/>
        </w:rPr>
        <w:footnoteRef/>
      </w:r>
      <w:r w:rsidRPr="001F3176">
        <w:rPr>
          <w:rFonts w:hint="cs"/>
          <w:rtl/>
          <w:lang w:bidi="ar-QA"/>
        </w:rPr>
        <w:t>ركائز الإيمان محمد قطب صـ 426.</w:t>
      </w:r>
    </w:p>
  </w:footnote>
  <w:footnote w:id="740">
    <w:p w:rsidR="00441DB9" w:rsidRPr="001F3176" w:rsidRDefault="00441DB9">
      <w:pPr>
        <w:pStyle w:val="a4"/>
        <w:rPr>
          <w:lang w:bidi="ar-QA"/>
        </w:rPr>
      </w:pPr>
      <w:r w:rsidRPr="001F3176">
        <w:rPr>
          <w:rStyle w:val="a5"/>
        </w:rPr>
        <w:footnoteRef/>
      </w:r>
      <w:r w:rsidRPr="001F3176">
        <w:rPr>
          <w:rFonts w:hint="cs"/>
          <w:rtl/>
          <w:lang w:bidi="ar-QA"/>
        </w:rPr>
        <w:t>الإيمان بالقضاء والقدر، عبد الرحمن المحمود صـ 454.</w:t>
      </w:r>
    </w:p>
  </w:footnote>
  <w:footnote w:id="741">
    <w:p w:rsidR="00441DB9" w:rsidRPr="001F3176" w:rsidRDefault="00441DB9">
      <w:pPr>
        <w:pStyle w:val="a4"/>
        <w:rPr>
          <w:lang w:bidi="ar-QA"/>
        </w:rPr>
      </w:pPr>
      <w:r w:rsidRPr="001F3176">
        <w:rPr>
          <w:rStyle w:val="a5"/>
        </w:rPr>
        <w:footnoteRef/>
      </w:r>
      <w:r w:rsidRPr="001F3176">
        <w:rPr>
          <w:rFonts w:hint="cs"/>
          <w:rtl/>
          <w:lang w:bidi="ar-QA"/>
        </w:rPr>
        <w:t>ركائز الإيمان محمد قطب صـ 427.</w:t>
      </w:r>
    </w:p>
  </w:footnote>
  <w:footnote w:id="742">
    <w:p w:rsidR="00441DB9" w:rsidRPr="001F3176" w:rsidRDefault="00441DB9">
      <w:pPr>
        <w:pStyle w:val="a4"/>
        <w:rPr>
          <w:lang w:bidi="ar-QA"/>
        </w:rPr>
      </w:pPr>
      <w:r w:rsidRPr="001F3176">
        <w:rPr>
          <w:rStyle w:val="a5"/>
        </w:rPr>
        <w:footnoteRef/>
      </w:r>
      <w:r w:rsidRPr="001F3176">
        <w:rPr>
          <w:rFonts w:hint="cs"/>
          <w:rtl/>
          <w:lang w:bidi="ar-QA"/>
        </w:rPr>
        <w:t>ركائز الإيمان صـ 248.</w:t>
      </w:r>
    </w:p>
  </w:footnote>
  <w:footnote w:id="743">
    <w:p w:rsidR="00441DB9" w:rsidRPr="001F3176" w:rsidRDefault="00441DB9">
      <w:pPr>
        <w:pStyle w:val="a4"/>
        <w:rPr>
          <w:lang w:bidi="ar-QA"/>
        </w:rPr>
      </w:pPr>
      <w:r w:rsidRPr="001F3176">
        <w:rPr>
          <w:rStyle w:val="a5"/>
        </w:rPr>
        <w:footnoteRef/>
      </w:r>
      <w:r w:rsidRPr="001F3176">
        <w:rPr>
          <w:rFonts w:hint="cs"/>
          <w:rtl/>
          <w:lang w:bidi="ar-QA"/>
        </w:rPr>
        <w:t>المصدر نفسه صـ 430.</w:t>
      </w:r>
    </w:p>
  </w:footnote>
  <w:footnote w:id="744">
    <w:p w:rsidR="00441DB9" w:rsidRPr="001F3176" w:rsidRDefault="00441DB9">
      <w:pPr>
        <w:pStyle w:val="a4"/>
        <w:rPr>
          <w:lang w:bidi="ar-QA"/>
        </w:rPr>
      </w:pPr>
      <w:r w:rsidRPr="001F3176">
        <w:rPr>
          <w:rStyle w:val="a5"/>
        </w:rPr>
        <w:footnoteRef/>
      </w:r>
      <w:r w:rsidRPr="001F3176">
        <w:rPr>
          <w:rFonts w:hint="cs"/>
          <w:rtl/>
          <w:lang w:bidi="ar-QA"/>
        </w:rPr>
        <w:t>ركائز الإيمان صـ 431.</w:t>
      </w:r>
    </w:p>
  </w:footnote>
  <w:footnote w:id="745">
    <w:p w:rsidR="00441DB9" w:rsidRPr="001F3176" w:rsidRDefault="00441DB9">
      <w:pPr>
        <w:pStyle w:val="a4"/>
        <w:rPr>
          <w:lang w:bidi="ar-QA"/>
        </w:rPr>
      </w:pPr>
      <w:r w:rsidRPr="001F3176">
        <w:rPr>
          <w:rStyle w:val="a5"/>
        </w:rPr>
        <w:footnoteRef/>
      </w:r>
      <w:r w:rsidRPr="001F3176">
        <w:rPr>
          <w:rFonts w:hint="cs"/>
          <w:rtl/>
          <w:lang w:bidi="ar-QA"/>
        </w:rPr>
        <w:t>ركائز الإيمان صـ 432.</w:t>
      </w:r>
    </w:p>
  </w:footnote>
  <w:footnote w:id="746">
    <w:p w:rsidR="00441DB9" w:rsidRPr="001F3176" w:rsidRDefault="00441DB9">
      <w:pPr>
        <w:pStyle w:val="a4"/>
        <w:rPr>
          <w:lang w:bidi="ar-QA"/>
        </w:rPr>
      </w:pPr>
      <w:r w:rsidRPr="001F3176">
        <w:rPr>
          <w:rStyle w:val="a5"/>
        </w:rPr>
        <w:footnoteRef/>
      </w:r>
      <w:r w:rsidRPr="001F3176">
        <w:rPr>
          <w:rFonts w:hint="cs"/>
          <w:rtl/>
          <w:lang w:bidi="ar-QA"/>
        </w:rPr>
        <w:t>المصدر نفسه صـ 433.</w:t>
      </w:r>
    </w:p>
  </w:footnote>
  <w:footnote w:id="747">
    <w:p w:rsidR="00441DB9" w:rsidRPr="001F3176" w:rsidRDefault="00441DB9">
      <w:pPr>
        <w:pStyle w:val="a4"/>
        <w:rPr>
          <w:lang w:bidi="ar-QA"/>
        </w:rPr>
      </w:pPr>
      <w:r w:rsidRPr="001F3176">
        <w:rPr>
          <w:rStyle w:val="a5"/>
        </w:rPr>
        <w:footnoteRef/>
      </w:r>
      <w:r w:rsidRPr="001F3176">
        <w:rPr>
          <w:rFonts w:hint="cs"/>
          <w:rtl/>
          <w:lang w:bidi="ar-QA"/>
        </w:rPr>
        <w:t>الإيمان بالقدر للقرضاوي.</w:t>
      </w:r>
    </w:p>
  </w:footnote>
  <w:footnote w:id="748">
    <w:p w:rsidR="00441DB9" w:rsidRPr="001F3176" w:rsidRDefault="00441DB9">
      <w:pPr>
        <w:pStyle w:val="a4"/>
        <w:rPr>
          <w:lang w:bidi="ar-QA"/>
        </w:rPr>
      </w:pPr>
      <w:r w:rsidRPr="001F3176">
        <w:rPr>
          <w:rStyle w:val="a5"/>
        </w:rPr>
        <w:footnoteRef/>
      </w:r>
      <w:r w:rsidRPr="001F3176">
        <w:rPr>
          <w:rFonts w:hint="cs"/>
          <w:rtl/>
          <w:lang w:bidi="ar-QA"/>
        </w:rPr>
        <w:t>القضاء والقدر، عمر الاشقر صـ 112.</w:t>
      </w:r>
    </w:p>
  </w:footnote>
  <w:footnote w:id="749">
    <w:p w:rsidR="00441DB9" w:rsidRPr="001F3176" w:rsidRDefault="00441DB9">
      <w:pPr>
        <w:pStyle w:val="a4"/>
        <w:rPr>
          <w:lang w:bidi="ar-QA"/>
        </w:rPr>
      </w:pPr>
      <w:r w:rsidRPr="001F3176">
        <w:rPr>
          <w:rStyle w:val="a5"/>
        </w:rPr>
        <w:footnoteRef/>
      </w:r>
      <w:r w:rsidRPr="001F3176">
        <w:rPr>
          <w:rFonts w:hint="cs"/>
          <w:rtl/>
          <w:lang w:bidi="ar-QA"/>
        </w:rPr>
        <w:t>سير أعلام النبلاء للذهبي (1/ 382)، عمر بن الخطاب للصّلّابي صـ 351.</w:t>
      </w:r>
    </w:p>
  </w:footnote>
  <w:footnote w:id="750">
    <w:p w:rsidR="00441DB9" w:rsidRPr="001F3176" w:rsidRDefault="00441DB9">
      <w:pPr>
        <w:pStyle w:val="a4"/>
        <w:rPr>
          <w:lang w:bidi="ar-QA"/>
        </w:rPr>
      </w:pPr>
      <w:r w:rsidRPr="001F3176">
        <w:rPr>
          <w:rStyle w:val="a5"/>
        </w:rPr>
        <w:footnoteRef/>
      </w:r>
      <w:r w:rsidRPr="001F3176">
        <w:rPr>
          <w:rFonts w:hint="cs"/>
          <w:rtl/>
          <w:lang w:bidi="ar-QA"/>
        </w:rPr>
        <w:t>الإيمان بالقدر للقرضاوي صـ 91.</w:t>
      </w:r>
    </w:p>
  </w:footnote>
  <w:footnote w:id="751">
    <w:p w:rsidR="00441DB9" w:rsidRPr="001F3176" w:rsidRDefault="00441DB9">
      <w:pPr>
        <w:pStyle w:val="a4"/>
        <w:rPr>
          <w:lang w:bidi="ar-QA"/>
        </w:rPr>
      </w:pPr>
      <w:r w:rsidRPr="001F3176">
        <w:rPr>
          <w:rStyle w:val="a5"/>
        </w:rPr>
        <w:footnoteRef/>
      </w:r>
      <w:r w:rsidRPr="001F3176">
        <w:rPr>
          <w:rFonts w:hint="cs"/>
          <w:rtl/>
          <w:lang w:bidi="ar-QA"/>
        </w:rPr>
        <w:t>الإيمان بالقدر محمد حسان صـ 250.</w:t>
      </w:r>
    </w:p>
  </w:footnote>
  <w:footnote w:id="752">
    <w:p w:rsidR="00441DB9" w:rsidRPr="001F3176" w:rsidRDefault="00441DB9">
      <w:pPr>
        <w:pStyle w:val="a4"/>
        <w:rPr>
          <w:lang w:bidi="ar-QA"/>
        </w:rPr>
      </w:pPr>
      <w:r w:rsidRPr="001F3176">
        <w:rPr>
          <w:rStyle w:val="a5"/>
        </w:rPr>
        <w:footnoteRef/>
      </w:r>
      <w:r w:rsidRPr="001F3176">
        <w:rPr>
          <w:rFonts w:hint="cs"/>
          <w:rtl/>
          <w:lang w:bidi="ar-QA"/>
        </w:rPr>
        <w:t>البخاري رقم 6228، مسلم 923.</w:t>
      </w:r>
    </w:p>
  </w:footnote>
  <w:footnote w:id="753">
    <w:p w:rsidR="00441DB9" w:rsidRPr="001F3176" w:rsidRDefault="00441DB9">
      <w:pPr>
        <w:pStyle w:val="a4"/>
        <w:rPr>
          <w:lang w:bidi="ar-QA"/>
        </w:rPr>
      </w:pPr>
      <w:r w:rsidRPr="001F3176">
        <w:rPr>
          <w:rStyle w:val="a5"/>
        </w:rPr>
        <w:footnoteRef/>
      </w:r>
      <w:r w:rsidRPr="001F3176">
        <w:rPr>
          <w:rFonts w:hint="cs"/>
          <w:rtl/>
          <w:lang w:bidi="ar-QA"/>
        </w:rPr>
        <w:t>شرح صحيح مسلم للنووي (6/ 224 ـ 225).</w:t>
      </w:r>
    </w:p>
  </w:footnote>
  <w:footnote w:id="754">
    <w:p w:rsidR="00441DB9" w:rsidRPr="001F3176" w:rsidRDefault="00441DB9">
      <w:pPr>
        <w:pStyle w:val="a4"/>
        <w:rPr>
          <w:lang w:bidi="ar-QA"/>
        </w:rPr>
      </w:pPr>
      <w:r w:rsidRPr="001F3176">
        <w:rPr>
          <w:rStyle w:val="a5"/>
        </w:rPr>
        <w:footnoteRef/>
      </w:r>
      <w:r w:rsidRPr="001F3176">
        <w:rPr>
          <w:rFonts w:hint="cs"/>
          <w:rtl/>
          <w:lang w:bidi="ar-QA"/>
        </w:rPr>
        <w:t>المباحث العقدية المتعلقة بالأذكار (2/ 816).</w:t>
      </w:r>
    </w:p>
  </w:footnote>
  <w:footnote w:id="755">
    <w:p w:rsidR="00441DB9" w:rsidRPr="001F3176" w:rsidRDefault="00441DB9">
      <w:pPr>
        <w:pStyle w:val="a4"/>
        <w:rPr>
          <w:lang w:bidi="ar-QA"/>
        </w:rPr>
      </w:pPr>
      <w:r w:rsidRPr="001F3176">
        <w:rPr>
          <w:rStyle w:val="a5"/>
        </w:rPr>
        <w:footnoteRef/>
      </w:r>
      <w:r w:rsidRPr="001F3176">
        <w:rPr>
          <w:rFonts w:hint="cs"/>
          <w:rtl/>
          <w:lang w:bidi="ar-QA"/>
        </w:rPr>
        <w:t>مسلم رقم 593، البخاري رقم 844.</w:t>
      </w:r>
    </w:p>
  </w:footnote>
  <w:footnote w:id="756">
    <w:p w:rsidR="00441DB9" w:rsidRPr="001F3176" w:rsidRDefault="00441DB9">
      <w:pPr>
        <w:pStyle w:val="a4"/>
        <w:rPr>
          <w:lang w:bidi="ar-QA"/>
        </w:rPr>
      </w:pPr>
      <w:r w:rsidRPr="001F3176">
        <w:rPr>
          <w:rStyle w:val="a5"/>
        </w:rPr>
        <w:footnoteRef/>
      </w:r>
      <w:r w:rsidRPr="001F3176">
        <w:rPr>
          <w:rFonts w:hint="cs"/>
          <w:rtl/>
        </w:rPr>
        <w:t>فتح الباري (2/ 332 ـ 333).</w:t>
      </w:r>
    </w:p>
  </w:footnote>
  <w:footnote w:id="757">
    <w:p w:rsidR="00441DB9" w:rsidRPr="001F3176" w:rsidRDefault="00441DB9">
      <w:pPr>
        <w:pStyle w:val="a4"/>
        <w:rPr>
          <w:lang w:bidi="ar-QA"/>
        </w:rPr>
      </w:pPr>
      <w:r w:rsidRPr="001F3176">
        <w:rPr>
          <w:rStyle w:val="a5"/>
        </w:rPr>
        <w:footnoteRef/>
      </w:r>
      <w:r w:rsidRPr="001F3176">
        <w:rPr>
          <w:rFonts w:hint="cs"/>
          <w:rtl/>
          <w:lang w:bidi="ar-QA"/>
        </w:rPr>
        <w:t>سلسلة الأحاديث الصحيحة (1/ 383)، رقم 199.</w:t>
      </w:r>
    </w:p>
  </w:footnote>
  <w:footnote w:id="758">
    <w:p w:rsidR="00441DB9" w:rsidRPr="001F3176" w:rsidRDefault="00441DB9">
      <w:pPr>
        <w:pStyle w:val="a4"/>
        <w:rPr>
          <w:rtl/>
          <w:lang w:bidi="ar-QA"/>
        </w:rPr>
      </w:pPr>
      <w:r w:rsidRPr="001F3176">
        <w:rPr>
          <w:rStyle w:val="a5"/>
        </w:rPr>
        <w:footnoteRef/>
      </w:r>
      <w:r w:rsidRPr="001F3176">
        <w:rPr>
          <w:rFonts w:hint="cs"/>
          <w:rtl/>
          <w:lang w:bidi="ar-QA"/>
        </w:rPr>
        <w:t>اللؤلؤ والمرجان فيما اتفق عليه الشيخان رقم 624.</w:t>
      </w:r>
    </w:p>
  </w:footnote>
  <w:footnote w:id="759">
    <w:p w:rsidR="00441DB9" w:rsidRPr="001F3176" w:rsidRDefault="00441DB9">
      <w:pPr>
        <w:pStyle w:val="a4"/>
        <w:rPr>
          <w:rtl/>
          <w:lang w:bidi="ar-QA"/>
        </w:rPr>
      </w:pPr>
      <w:r w:rsidRPr="001F3176">
        <w:rPr>
          <w:rStyle w:val="a5"/>
        </w:rPr>
        <w:footnoteRef/>
      </w:r>
      <w:r w:rsidRPr="001F3176">
        <w:rPr>
          <w:rFonts w:hint="cs"/>
          <w:rtl/>
          <w:lang w:bidi="ar-QA"/>
        </w:rPr>
        <w:t>صحيح الجامع الصغير رقم 100.</w:t>
      </w:r>
    </w:p>
  </w:footnote>
  <w:footnote w:id="760">
    <w:p w:rsidR="00441DB9" w:rsidRPr="001F3176" w:rsidRDefault="00441DB9">
      <w:pPr>
        <w:pStyle w:val="a4"/>
        <w:rPr>
          <w:rtl/>
          <w:lang w:bidi="ar-QA"/>
        </w:rPr>
      </w:pPr>
      <w:r w:rsidRPr="001F3176">
        <w:rPr>
          <w:rStyle w:val="a5"/>
        </w:rPr>
        <w:footnoteRef/>
      </w:r>
      <w:r w:rsidRPr="001F3176">
        <w:rPr>
          <w:rFonts w:hint="cs"/>
          <w:rtl/>
          <w:lang w:bidi="ar-QA"/>
        </w:rPr>
        <w:t>الإيمان بالقدر للقرضاوي صـ93.</w:t>
      </w:r>
    </w:p>
  </w:footnote>
  <w:footnote w:id="761">
    <w:p w:rsidR="00441DB9" w:rsidRPr="001F3176" w:rsidRDefault="00441DB9">
      <w:pPr>
        <w:pStyle w:val="a4"/>
        <w:rPr>
          <w:rtl/>
          <w:lang w:bidi="ar-QA"/>
        </w:rPr>
      </w:pPr>
      <w:r w:rsidRPr="001F3176">
        <w:rPr>
          <w:rStyle w:val="a5"/>
        </w:rPr>
        <w:footnoteRef/>
      </w:r>
      <w:r w:rsidRPr="001F3176">
        <w:rPr>
          <w:rFonts w:hint="cs"/>
          <w:rtl/>
          <w:lang w:bidi="ar-QA"/>
        </w:rPr>
        <w:t>صحيح الجامع الصغير رقم 2085.</w:t>
      </w:r>
    </w:p>
  </w:footnote>
  <w:footnote w:id="762">
    <w:p w:rsidR="00441DB9" w:rsidRPr="001F3176" w:rsidRDefault="00441DB9">
      <w:pPr>
        <w:pStyle w:val="a4"/>
        <w:rPr>
          <w:rtl/>
          <w:lang w:bidi="ar-QA"/>
        </w:rPr>
      </w:pPr>
      <w:r w:rsidRPr="001F3176">
        <w:rPr>
          <w:rStyle w:val="a5"/>
        </w:rPr>
        <w:footnoteRef/>
      </w:r>
      <w:r w:rsidRPr="001F3176">
        <w:rPr>
          <w:rFonts w:hint="cs"/>
          <w:rtl/>
          <w:lang w:bidi="ar-QA"/>
        </w:rPr>
        <w:t>الإيمان بالقدر للقرضاوي صـ94.</w:t>
      </w:r>
    </w:p>
  </w:footnote>
  <w:footnote w:id="763">
    <w:p w:rsidR="00441DB9" w:rsidRPr="001F3176" w:rsidRDefault="00441DB9">
      <w:pPr>
        <w:pStyle w:val="a4"/>
        <w:rPr>
          <w:lang w:bidi="ar-QA"/>
        </w:rPr>
      </w:pPr>
      <w:r w:rsidRPr="001F3176">
        <w:rPr>
          <w:rStyle w:val="a5"/>
        </w:rPr>
        <w:footnoteRef/>
      </w:r>
      <w:r w:rsidRPr="001F3176">
        <w:rPr>
          <w:rFonts w:hint="cs"/>
          <w:rtl/>
          <w:lang w:bidi="ar-QA"/>
        </w:rPr>
        <w:t>الوسطية في القرآن الكريم للصلابي صـ343.</w:t>
      </w:r>
    </w:p>
  </w:footnote>
  <w:footnote w:id="764">
    <w:p w:rsidR="00441DB9" w:rsidRPr="001F3176" w:rsidRDefault="00441DB9">
      <w:pPr>
        <w:pStyle w:val="a4"/>
        <w:rPr>
          <w:rtl/>
          <w:lang w:bidi="ar-QA"/>
        </w:rPr>
      </w:pPr>
      <w:r w:rsidRPr="001F3176">
        <w:rPr>
          <w:rStyle w:val="a5"/>
        </w:rPr>
        <w:footnoteRef/>
      </w:r>
      <w:r w:rsidRPr="001F3176">
        <w:rPr>
          <w:rFonts w:hint="cs"/>
          <w:rtl/>
          <w:lang w:bidi="ar-QA"/>
        </w:rPr>
        <w:t>سنن الترمذي رقم 2516 حسن صحيح.</w:t>
      </w:r>
    </w:p>
  </w:footnote>
  <w:footnote w:id="765">
    <w:p w:rsidR="00441DB9" w:rsidRPr="001F3176" w:rsidRDefault="00441DB9">
      <w:pPr>
        <w:pStyle w:val="a4"/>
        <w:rPr>
          <w:rtl/>
          <w:lang w:bidi="ar-QA"/>
        </w:rPr>
      </w:pPr>
      <w:r w:rsidRPr="001F3176">
        <w:rPr>
          <w:rStyle w:val="a5"/>
        </w:rPr>
        <w:footnoteRef/>
      </w:r>
      <w:r w:rsidRPr="001F3176">
        <w:rPr>
          <w:rFonts w:hint="cs"/>
          <w:rtl/>
          <w:lang w:bidi="ar-QA"/>
        </w:rPr>
        <w:t>سيرة عمر بن عبد العزيز لابن الحكم صـ97.</w:t>
      </w:r>
    </w:p>
  </w:footnote>
  <w:footnote w:id="766">
    <w:p w:rsidR="00441DB9" w:rsidRPr="001F3176" w:rsidRDefault="00441DB9">
      <w:pPr>
        <w:pStyle w:val="a4"/>
        <w:rPr>
          <w:rtl/>
          <w:lang w:bidi="ar-QA"/>
        </w:rPr>
      </w:pPr>
      <w:r w:rsidRPr="001F3176">
        <w:rPr>
          <w:rStyle w:val="a5"/>
        </w:rPr>
        <w:footnoteRef/>
      </w:r>
      <w:r w:rsidRPr="001F3176">
        <w:rPr>
          <w:rFonts w:hint="cs"/>
          <w:rtl/>
          <w:lang w:bidi="ar-QA"/>
        </w:rPr>
        <w:t>الشهادة الزكية في ثناء الأئمة على ابن تيمية لمرعي الحنبلي صـ34.</w:t>
      </w:r>
    </w:p>
  </w:footnote>
  <w:footnote w:id="767">
    <w:p w:rsidR="00441DB9" w:rsidRPr="001F3176" w:rsidRDefault="00441DB9">
      <w:pPr>
        <w:pStyle w:val="a4"/>
        <w:rPr>
          <w:rtl/>
          <w:lang w:bidi="ar-QA"/>
        </w:rPr>
      </w:pPr>
      <w:r w:rsidRPr="001F3176">
        <w:rPr>
          <w:rStyle w:val="a5"/>
        </w:rPr>
        <w:footnoteRef/>
      </w:r>
      <w:r w:rsidRPr="001F3176">
        <w:rPr>
          <w:rFonts w:hint="cs"/>
          <w:rtl/>
          <w:lang w:bidi="ar-QA"/>
        </w:rPr>
        <w:t>شيخ الإسلام ابن تيمية، جهاده ودعوته أحمد القطان صـ101.</w:t>
      </w:r>
    </w:p>
  </w:footnote>
  <w:footnote w:id="768">
    <w:p w:rsidR="00441DB9" w:rsidRPr="001F3176" w:rsidRDefault="00441DB9">
      <w:pPr>
        <w:pStyle w:val="a4"/>
        <w:rPr>
          <w:rtl/>
          <w:lang w:bidi="ar-QA"/>
        </w:rPr>
      </w:pPr>
      <w:r w:rsidRPr="001F3176">
        <w:rPr>
          <w:rStyle w:val="a5"/>
        </w:rPr>
        <w:footnoteRef/>
      </w:r>
      <w:r w:rsidRPr="001F3176">
        <w:rPr>
          <w:rFonts w:hint="cs"/>
          <w:rtl/>
          <w:lang w:bidi="ar-QA"/>
        </w:rPr>
        <w:t>الإيمان بالقضاء والقدر محمد إبراهيم الحمد صـ32.</w:t>
      </w:r>
    </w:p>
  </w:footnote>
  <w:footnote w:id="769">
    <w:p w:rsidR="00441DB9" w:rsidRPr="001F3176" w:rsidRDefault="00441DB9">
      <w:pPr>
        <w:pStyle w:val="a4"/>
        <w:rPr>
          <w:rtl/>
          <w:lang w:bidi="ar-QA"/>
        </w:rPr>
      </w:pPr>
      <w:r w:rsidRPr="001F3176">
        <w:rPr>
          <w:rStyle w:val="a5"/>
        </w:rPr>
        <w:footnoteRef/>
      </w:r>
      <w:r w:rsidRPr="001F3176">
        <w:rPr>
          <w:rFonts w:hint="cs"/>
          <w:rtl/>
          <w:lang w:bidi="ar-QA"/>
        </w:rPr>
        <w:t>الوسطية في القرآن الكريم للصلابي صـ344.</w:t>
      </w:r>
    </w:p>
  </w:footnote>
  <w:footnote w:id="770">
    <w:p w:rsidR="00441DB9" w:rsidRPr="001F3176" w:rsidRDefault="00441DB9">
      <w:pPr>
        <w:pStyle w:val="a4"/>
        <w:rPr>
          <w:rtl/>
          <w:lang w:bidi="ar-QA"/>
        </w:rPr>
      </w:pPr>
      <w:r w:rsidRPr="001F3176">
        <w:rPr>
          <w:rStyle w:val="a5"/>
        </w:rPr>
        <w:footnoteRef/>
      </w:r>
      <w:r w:rsidRPr="001F3176">
        <w:rPr>
          <w:rFonts w:hint="cs"/>
          <w:rtl/>
          <w:lang w:bidi="ar-QA"/>
        </w:rPr>
        <w:t>دع القلق وأبدأ الحياة، ديل كارنيجي صـ290، 291.</w:t>
      </w:r>
    </w:p>
  </w:footnote>
  <w:footnote w:id="771">
    <w:p w:rsidR="00441DB9" w:rsidRPr="001F3176" w:rsidRDefault="00441DB9">
      <w:pPr>
        <w:pStyle w:val="a4"/>
        <w:rPr>
          <w:rtl/>
          <w:lang w:bidi="ar-QA"/>
        </w:rPr>
      </w:pPr>
      <w:r w:rsidRPr="001F3176">
        <w:rPr>
          <w:rStyle w:val="a5"/>
        </w:rPr>
        <w:footnoteRef/>
      </w:r>
      <w:r w:rsidRPr="001F3176">
        <w:rPr>
          <w:rFonts w:hint="cs"/>
          <w:rtl/>
          <w:lang w:bidi="ar-QA"/>
        </w:rPr>
        <w:t>المصدر نفسه صـ 290 ـ 291.</w:t>
      </w:r>
    </w:p>
  </w:footnote>
  <w:footnote w:id="772">
    <w:p w:rsidR="00441DB9" w:rsidRPr="001F3176" w:rsidRDefault="00441DB9">
      <w:pPr>
        <w:pStyle w:val="a4"/>
        <w:rPr>
          <w:rtl/>
          <w:lang w:bidi="ar-QA"/>
        </w:rPr>
      </w:pPr>
      <w:r w:rsidRPr="001F3176">
        <w:rPr>
          <w:rStyle w:val="a5"/>
        </w:rPr>
        <w:footnoteRef/>
      </w:r>
      <w:r w:rsidRPr="001F3176">
        <w:rPr>
          <w:rFonts w:hint="cs"/>
          <w:rtl/>
          <w:lang w:bidi="ar-QA"/>
        </w:rPr>
        <w:t>المصدر نفسه صـ291 ـ 295.</w:t>
      </w:r>
    </w:p>
  </w:footnote>
  <w:footnote w:id="773">
    <w:p w:rsidR="00441DB9" w:rsidRPr="001F3176" w:rsidRDefault="00441DB9">
      <w:pPr>
        <w:pStyle w:val="a4"/>
        <w:rPr>
          <w:rtl/>
          <w:lang w:bidi="ar-QA"/>
        </w:rPr>
      </w:pPr>
      <w:r w:rsidRPr="001F3176">
        <w:rPr>
          <w:rStyle w:val="a5"/>
        </w:rPr>
        <w:footnoteRef/>
      </w:r>
      <w:r w:rsidRPr="001F3176">
        <w:rPr>
          <w:rFonts w:hint="cs"/>
          <w:rtl/>
          <w:lang w:bidi="ar-QA"/>
        </w:rPr>
        <w:t>الوسطية في القرآن الكريم صـ346.</w:t>
      </w:r>
    </w:p>
  </w:footnote>
  <w:footnote w:id="774">
    <w:p w:rsidR="00441DB9" w:rsidRPr="001F3176" w:rsidRDefault="00441DB9">
      <w:pPr>
        <w:pStyle w:val="a4"/>
        <w:rPr>
          <w:rtl/>
          <w:lang w:bidi="ar-QA"/>
        </w:rPr>
      </w:pPr>
      <w:r w:rsidRPr="001F3176">
        <w:rPr>
          <w:rStyle w:val="a5"/>
        </w:rPr>
        <w:footnoteRef/>
      </w:r>
      <w:r w:rsidRPr="001F3176">
        <w:rPr>
          <w:rFonts w:hint="cs"/>
          <w:rtl/>
          <w:lang w:bidi="ar-QA"/>
        </w:rPr>
        <w:t>الإيمان بالقدر للقرضاوي صـ97، دع القلق صـ173.</w:t>
      </w:r>
    </w:p>
  </w:footnote>
  <w:footnote w:id="775">
    <w:p w:rsidR="00441DB9" w:rsidRPr="001F3176" w:rsidRDefault="00441DB9">
      <w:pPr>
        <w:pStyle w:val="a4"/>
        <w:rPr>
          <w:rtl/>
          <w:lang w:bidi="ar-QA"/>
        </w:rPr>
      </w:pPr>
      <w:r w:rsidRPr="001F3176">
        <w:rPr>
          <w:rStyle w:val="a5"/>
        </w:rPr>
        <w:footnoteRef/>
      </w:r>
      <w:r w:rsidRPr="001F3176">
        <w:rPr>
          <w:rFonts w:hint="cs"/>
          <w:rtl/>
          <w:lang w:bidi="ar-QA"/>
        </w:rPr>
        <w:t>الإيمان بالقدر للقرضاوي صـ 97.</w:t>
      </w:r>
    </w:p>
  </w:footnote>
  <w:footnote w:id="776">
    <w:p w:rsidR="00441DB9" w:rsidRPr="001F3176" w:rsidRDefault="00441DB9">
      <w:pPr>
        <w:pStyle w:val="a4"/>
        <w:rPr>
          <w:rtl/>
          <w:lang w:bidi="ar-QA"/>
        </w:rPr>
      </w:pPr>
      <w:r w:rsidRPr="001F3176">
        <w:rPr>
          <w:rStyle w:val="a5"/>
        </w:rPr>
        <w:footnoteRef/>
      </w:r>
      <w:r w:rsidRPr="001F3176">
        <w:rPr>
          <w:rFonts w:hint="cs"/>
          <w:rtl/>
          <w:lang w:bidi="ar-QA"/>
        </w:rPr>
        <w:t>مسلم رقم 2664.</w:t>
      </w:r>
    </w:p>
  </w:footnote>
  <w:footnote w:id="777">
    <w:p w:rsidR="00441DB9" w:rsidRPr="001F3176" w:rsidRDefault="00441DB9">
      <w:pPr>
        <w:pStyle w:val="a4"/>
        <w:rPr>
          <w:rtl/>
          <w:lang w:bidi="ar-QA"/>
        </w:rPr>
      </w:pPr>
      <w:r w:rsidRPr="001F3176">
        <w:rPr>
          <w:rStyle w:val="a5"/>
        </w:rPr>
        <w:footnoteRef/>
      </w:r>
      <w:r w:rsidRPr="001F3176">
        <w:rPr>
          <w:rFonts w:hint="cs"/>
          <w:rtl/>
          <w:lang w:bidi="ar-QA"/>
        </w:rPr>
        <w:t>الإيمان بالقدر للقرضاوي صـ100.</w:t>
      </w:r>
    </w:p>
  </w:footnote>
  <w:footnote w:id="778">
    <w:p w:rsidR="00441DB9" w:rsidRPr="001F3176" w:rsidRDefault="00441DB9" w:rsidP="001662E6">
      <w:pPr>
        <w:pStyle w:val="a4"/>
        <w:rPr>
          <w:rtl/>
          <w:lang w:bidi="ar-QA"/>
        </w:rPr>
      </w:pPr>
      <w:r w:rsidRPr="001F3176">
        <w:rPr>
          <w:rStyle w:val="a5"/>
        </w:rPr>
        <w:footnoteRef/>
      </w:r>
      <w:r w:rsidRPr="001F3176">
        <w:rPr>
          <w:rFonts w:hint="cs"/>
          <w:rtl/>
          <w:lang w:bidi="ar-QA"/>
        </w:rPr>
        <w:t>الإيمان بالقدر للقرضاوي صـ101.</w:t>
      </w:r>
    </w:p>
  </w:footnote>
  <w:footnote w:id="779">
    <w:p w:rsidR="00441DB9" w:rsidRPr="001F3176" w:rsidRDefault="00441DB9">
      <w:pPr>
        <w:pStyle w:val="a4"/>
        <w:rPr>
          <w:rtl/>
          <w:lang w:bidi="ar-QA"/>
        </w:rPr>
      </w:pPr>
      <w:r w:rsidRPr="001F3176">
        <w:rPr>
          <w:rStyle w:val="a5"/>
        </w:rPr>
        <w:footnoteRef/>
      </w:r>
      <w:r w:rsidRPr="001F3176">
        <w:rPr>
          <w:rFonts w:hint="cs"/>
          <w:rtl/>
          <w:lang w:bidi="ar-QA"/>
        </w:rPr>
        <w:t>القضاء والقدر د. عمر الأشقر صـ111.</w:t>
      </w:r>
    </w:p>
  </w:footnote>
  <w:footnote w:id="780">
    <w:p w:rsidR="00441DB9" w:rsidRPr="001F3176" w:rsidRDefault="00441DB9">
      <w:pPr>
        <w:pStyle w:val="a4"/>
        <w:rPr>
          <w:rtl/>
          <w:lang w:bidi="ar-QA"/>
        </w:rPr>
      </w:pPr>
      <w:r w:rsidRPr="001F3176">
        <w:rPr>
          <w:rStyle w:val="a5"/>
        </w:rPr>
        <w:footnoteRef/>
      </w:r>
      <w:r w:rsidRPr="001F3176">
        <w:rPr>
          <w:rFonts w:hint="cs"/>
          <w:rtl/>
          <w:lang w:bidi="ar-QA"/>
        </w:rPr>
        <w:t>القضاء والقدر للأشقر صـ110.</w:t>
      </w:r>
    </w:p>
  </w:footnote>
  <w:footnote w:id="781">
    <w:p w:rsidR="00441DB9" w:rsidRPr="001F3176" w:rsidRDefault="00441DB9">
      <w:pPr>
        <w:pStyle w:val="a4"/>
        <w:rPr>
          <w:lang w:bidi="ar-QA"/>
        </w:rPr>
      </w:pPr>
      <w:r w:rsidRPr="001F3176">
        <w:rPr>
          <w:rStyle w:val="a5"/>
        </w:rPr>
        <w:footnoteRef/>
      </w:r>
      <w:r w:rsidRPr="001F3176">
        <w:rPr>
          <w:rFonts w:hint="cs"/>
          <w:rtl/>
          <w:lang w:bidi="ar-QA"/>
        </w:rPr>
        <w:t>القضاء والقدر للمحمود صـ 457.</w:t>
      </w:r>
    </w:p>
  </w:footnote>
  <w:footnote w:id="782">
    <w:p w:rsidR="00441DB9" w:rsidRPr="001F3176" w:rsidRDefault="00441DB9">
      <w:pPr>
        <w:pStyle w:val="a4"/>
        <w:rPr>
          <w:lang w:bidi="ar-QA"/>
        </w:rPr>
      </w:pPr>
      <w:r w:rsidRPr="001F3176">
        <w:rPr>
          <w:rStyle w:val="a5"/>
        </w:rPr>
        <w:footnoteRef/>
      </w:r>
      <w:r w:rsidRPr="001F3176">
        <w:rPr>
          <w:rFonts w:hint="cs"/>
          <w:rtl/>
          <w:lang w:bidi="ar-QA"/>
        </w:rPr>
        <w:t>القضاء والقدر للأشقر صـ 110.</w:t>
      </w:r>
    </w:p>
  </w:footnote>
  <w:footnote w:id="783">
    <w:p w:rsidR="00441DB9" w:rsidRPr="001F3176" w:rsidRDefault="00441DB9">
      <w:pPr>
        <w:pStyle w:val="a4"/>
        <w:rPr>
          <w:lang w:bidi="ar-QA"/>
        </w:rPr>
      </w:pPr>
      <w:r w:rsidRPr="001F3176">
        <w:rPr>
          <w:rStyle w:val="a5"/>
        </w:rPr>
        <w:footnoteRef/>
      </w:r>
      <w:r w:rsidRPr="001F3176">
        <w:rPr>
          <w:rFonts w:hint="cs"/>
          <w:rtl/>
          <w:lang w:bidi="ar-QA"/>
        </w:rPr>
        <w:t>القضاء والقدر للمحمود صـ 453.</w:t>
      </w:r>
    </w:p>
  </w:footnote>
  <w:footnote w:id="784">
    <w:p w:rsidR="00441DB9" w:rsidRPr="001F3176" w:rsidRDefault="00441DB9">
      <w:pPr>
        <w:pStyle w:val="a4"/>
        <w:rPr>
          <w:lang w:bidi="ar-QA"/>
        </w:rPr>
      </w:pPr>
      <w:r w:rsidRPr="001F3176">
        <w:rPr>
          <w:rStyle w:val="a5"/>
        </w:rPr>
        <w:footnoteRef/>
      </w:r>
      <w:r w:rsidRPr="001F3176">
        <w:rPr>
          <w:rFonts w:hint="cs"/>
          <w:rtl/>
          <w:lang w:bidi="ar-QA"/>
        </w:rPr>
        <w:t>مختصر منهاج القاصدين صـ 169.</w:t>
      </w:r>
    </w:p>
  </w:footnote>
  <w:footnote w:id="785">
    <w:p w:rsidR="00441DB9" w:rsidRPr="001F3176" w:rsidRDefault="00441DB9">
      <w:pPr>
        <w:pStyle w:val="a4"/>
        <w:rPr>
          <w:lang w:bidi="ar-QA"/>
        </w:rPr>
      </w:pPr>
      <w:r w:rsidRPr="001F3176">
        <w:rPr>
          <w:rStyle w:val="a5"/>
        </w:rPr>
        <w:footnoteRef/>
      </w:r>
      <w:r w:rsidRPr="001F3176">
        <w:rPr>
          <w:rFonts w:hint="cs"/>
          <w:rtl/>
          <w:lang w:bidi="ar-QA"/>
        </w:rPr>
        <w:t>القضاء والقدر، محمد حسان صـ 268.</w:t>
      </w:r>
    </w:p>
  </w:footnote>
  <w:footnote w:id="786">
    <w:p w:rsidR="00441DB9" w:rsidRPr="001F3176" w:rsidRDefault="00441DB9">
      <w:pPr>
        <w:pStyle w:val="a4"/>
        <w:rPr>
          <w:lang w:bidi="ar-QA"/>
        </w:rPr>
      </w:pPr>
      <w:r w:rsidRPr="001F3176">
        <w:rPr>
          <w:rStyle w:val="a5"/>
        </w:rPr>
        <w:footnoteRef/>
      </w:r>
      <w:r w:rsidRPr="001F3176">
        <w:rPr>
          <w:rFonts w:hint="cs"/>
          <w:rtl/>
          <w:lang w:bidi="ar-QA"/>
        </w:rPr>
        <w:t>مسلم، رقم 2188.</w:t>
      </w:r>
    </w:p>
  </w:footnote>
  <w:footnote w:id="787">
    <w:p w:rsidR="00441DB9" w:rsidRPr="001F3176" w:rsidRDefault="00441DB9">
      <w:pPr>
        <w:pStyle w:val="a4"/>
        <w:rPr>
          <w:lang w:bidi="ar-QA"/>
        </w:rPr>
      </w:pPr>
      <w:r w:rsidRPr="001F3176">
        <w:rPr>
          <w:rStyle w:val="a5"/>
        </w:rPr>
        <w:footnoteRef/>
      </w:r>
      <w:r w:rsidRPr="001F3176">
        <w:rPr>
          <w:rFonts w:hint="cs"/>
          <w:rtl/>
          <w:lang w:bidi="ar-QA"/>
        </w:rPr>
        <w:t>البخاري رقم 6065، مسلم رقم 2559.</w:t>
      </w:r>
    </w:p>
  </w:footnote>
  <w:footnote w:id="788">
    <w:p w:rsidR="00441DB9" w:rsidRPr="001F3176" w:rsidRDefault="00441DB9">
      <w:pPr>
        <w:pStyle w:val="a4"/>
        <w:rPr>
          <w:lang w:bidi="ar-QA"/>
        </w:rPr>
      </w:pPr>
      <w:r w:rsidRPr="001F3176">
        <w:rPr>
          <w:rStyle w:val="a5"/>
        </w:rPr>
        <w:footnoteRef/>
      </w:r>
      <w:r w:rsidRPr="001F3176">
        <w:rPr>
          <w:rFonts w:hint="cs"/>
          <w:rtl/>
          <w:lang w:bidi="ar-QA"/>
        </w:rPr>
        <w:t>القضاء والقدر، محمد حسان صـ 273.</w:t>
      </w:r>
    </w:p>
  </w:footnote>
  <w:footnote w:id="789">
    <w:p w:rsidR="00441DB9" w:rsidRPr="001F3176" w:rsidRDefault="00441DB9">
      <w:pPr>
        <w:pStyle w:val="a4"/>
        <w:rPr>
          <w:lang w:bidi="ar-QA"/>
        </w:rPr>
      </w:pPr>
      <w:r w:rsidRPr="001F3176">
        <w:rPr>
          <w:rStyle w:val="a5"/>
        </w:rPr>
        <w:footnoteRef/>
      </w:r>
      <w:r w:rsidRPr="001F3176">
        <w:rPr>
          <w:rFonts w:hint="cs"/>
          <w:rtl/>
          <w:lang w:bidi="ar-QA"/>
        </w:rPr>
        <w:t>القضاء والقدر، محمد حسان صـ 273، مختصر منهاج القاصدين صـ 169 ـ 170.</w:t>
      </w:r>
    </w:p>
  </w:footnote>
  <w:footnote w:id="790">
    <w:p w:rsidR="00441DB9" w:rsidRPr="001F3176" w:rsidRDefault="00441DB9">
      <w:pPr>
        <w:pStyle w:val="a4"/>
        <w:rPr>
          <w:lang w:bidi="ar-QA"/>
        </w:rPr>
      </w:pPr>
      <w:r w:rsidRPr="001F3176">
        <w:rPr>
          <w:rStyle w:val="a5"/>
        </w:rPr>
        <w:footnoteRef/>
      </w:r>
      <w:r w:rsidRPr="001F3176">
        <w:rPr>
          <w:rFonts w:hint="cs"/>
          <w:rtl/>
          <w:lang w:bidi="ar-QA"/>
        </w:rPr>
        <w:t>الإيمان بالقضاء والقدر، محمد حسان صـ 268.</w:t>
      </w:r>
    </w:p>
  </w:footnote>
  <w:footnote w:id="791">
    <w:p w:rsidR="00441DB9" w:rsidRPr="001F3176" w:rsidRDefault="00441DB9">
      <w:pPr>
        <w:pStyle w:val="a4"/>
        <w:rPr>
          <w:lang w:bidi="ar-QA"/>
        </w:rPr>
      </w:pPr>
      <w:r w:rsidRPr="001F3176">
        <w:rPr>
          <w:rStyle w:val="a5"/>
        </w:rPr>
        <w:footnoteRef/>
      </w:r>
      <w:r w:rsidRPr="001F3176">
        <w:rPr>
          <w:rFonts w:hint="cs"/>
          <w:rtl/>
          <w:lang w:bidi="ar-QA"/>
        </w:rPr>
        <w:t>المصدر نفسه صـ 276.</w:t>
      </w:r>
    </w:p>
  </w:footnote>
  <w:footnote w:id="792">
    <w:p w:rsidR="00441DB9" w:rsidRPr="001F3176" w:rsidRDefault="00441DB9">
      <w:pPr>
        <w:pStyle w:val="a4"/>
        <w:rPr>
          <w:lang w:bidi="ar-QA"/>
        </w:rPr>
      </w:pPr>
      <w:r w:rsidRPr="001F3176">
        <w:rPr>
          <w:rStyle w:val="a5"/>
        </w:rPr>
        <w:footnoteRef/>
      </w:r>
      <w:r w:rsidRPr="001F3176">
        <w:rPr>
          <w:rFonts w:hint="cs"/>
          <w:rtl/>
          <w:lang w:bidi="ar-QA"/>
        </w:rPr>
        <w:t>القضاء والقدر للبيهقي مقدمة عبد الكريم زيدان صـ 30.</w:t>
      </w:r>
    </w:p>
  </w:footnote>
  <w:footnote w:id="793">
    <w:p w:rsidR="00441DB9" w:rsidRPr="001F3176" w:rsidRDefault="00441DB9">
      <w:pPr>
        <w:pStyle w:val="a4"/>
        <w:rPr>
          <w:rtl/>
          <w:lang w:bidi="ar-QA"/>
        </w:rPr>
      </w:pPr>
      <w:r w:rsidRPr="001F3176">
        <w:rPr>
          <w:rStyle w:val="a5"/>
        </w:rPr>
        <w:footnoteRef/>
      </w:r>
      <w:r w:rsidRPr="001F3176">
        <w:rPr>
          <w:rFonts w:hint="cs"/>
          <w:rtl/>
          <w:lang w:bidi="ar-QA"/>
        </w:rPr>
        <w:t>المصدر نفسه صـ 32.</w:t>
      </w:r>
    </w:p>
  </w:footnote>
  <w:footnote w:id="794">
    <w:p w:rsidR="00441DB9" w:rsidRPr="001F3176" w:rsidRDefault="00441DB9">
      <w:pPr>
        <w:pStyle w:val="a4"/>
        <w:rPr>
          <w:lang w:bidi="ar-QA"/>
        </w:rPr>
      </w:pPr>
      <w:r w:rsidRPr="001F3176">
        <w:rPr>
          <w:rStyle w:val="a5"/>
        </w:rPr>
        <w:footnoteRef/>
      </w:r>
      <w:r w:rsidRPr="001F3176">
        <w:rPr>
          <w:rFonts w:hint="cs"/>
          <w:rtl/>
          <w:lang w:bidi="ar-QA"/>
        </w:rPr>
        <w:t>المصدر نفسه صـ 33، البخاري (8/ 141)، مسلم (8/ 139).</w:t>
      </w:r>
    </w:p>
  </w:footnote>
  <w:footnote w:id="795">
    <w:p w:rsidR="00441DB9" w:rsidRPr="001F3176" w:rsidRDefault="00441DB9">
      <w:pPr>
        <w:pStyle w:val="a4"/>
        <w:rPr>
          <w:lang w:bidi="ar-QA"/>
        </w:rPr>
      </w:pPr>
      <w:r w:rsidRPr="001F3176">
        <w:rPr>
          <w:rStyle w:val="a5"/>
        </w:rPr>
        <w:footnoteRef/>
      </w:r>
      <w:r w:rsidRPr="001F3176">
        <w:rPr>
          <w:rFonts w:hint="cs"/>
          <w:rtl/>
          <w:lang w:bidi="ar-QA"/>
        </w:rPr>
        <w:t>السلسلة الصحيحة للألباني رقم 2311.</w:t>
      </w:r>
    </w:p>
  </w:footnote>
  <w:footnote w:id="796">
    <w:p w:rsidR="00441DB9" w:rsidRPr="001F3176" w:rsidRDefault="00441DB9">
      <w:pPr>
        <w:pStyle w:val="a4"/>
        <w:rPr>
          <w:lang w:bidi="ar-QA"/>
        </w:rPr>
      </w:pPr>
      <w:r w:rsidRPr="001F3176">
        <w:rPr>
          <w:rStyle w:val="a5"/>
        </w:rPr>
        <w:footnoteRef/>
      </w:r>
      <w:r w:rsidRPr="001F3176">
        <w:rPr>
          <w:rFonts w:hint="cs"/>
          <w:rtl/>
          <w:lang w:bidi="ar-QA"/>
        </w:rPr>
        <w:t>القضاء والقدر، محمد حسان صـ 225.</w:t>
      </w:r>
    </w:p>
  </w:footnote>
  <w:footnote w:id="797">
    <w:p w:rsidR="00441DB9" w:rsidRPr="001F3176" w:rsidRDefault="00441DB9">
      <w:pPr>
        <w:pStyle w:val="a4"/>
        <w:rPr>
          <w:lang w:bidi="ar-QA"/>
        </w:rPr>
      </w:pPr>
      <w:r w:rsidRPr="001F3176">
        <w:rPr>
          <w:rStyle w:val="a5"/>
        </w:rPr>
        <w:footnoteRef/>
      </w:r>
      <w:r w:rsidRPr="001F3176">
        <w:rPr>
          <w:rFonts w:hint="cs"/>
          <w:rtl/>
          <w:lang w:bidi="ar-QA"/>
        </w:rPr>
        <w:t>المصدر نفسه صـ 225.</w:t>
      </w:r>
    </w:p>
  </w:footnote>
  <w:footnote w:id="798">
    <w:p w:rsidR="00441DB9" w:rsidRPr="001F3176" w:rsidRDefault="00441DB9">
      <w:pPr>
        <w:pStyle w:val="a4"/>
        <w:rPr>
          <w:lang w:bidi="ar-QA"/>
        </w:rPr>
      </w:pPr>
      <w:r w:rsidRPr="001F3176">
        <w:rPr>
          <w:rStyle w:val="a5"/>
        </w:rPr>
        <w:footnoteRef/>
      </w:r>
      <w:r w:rsidRPr="001F3176">
        <w:rPr>
          <w:rFonts w:hint="cs"/>
          <w:rtl/>
          <w:lang w:bidi="ar-QA"/>
        </w:rPr>
        <w:t>صحيح البخاري رقم 6306.</w:t>
      </w:r>
    </w:p>
  </w:footnote>
  <w:footnote w:id="799">
    <w:p w:rsidR="00441DB9" w:rsidRPr="001F3176" w:rsidRDefault="00441DB9">
      <w:pPr>
        <w:pStyle w:val="a4"/>
        <w:rPr>
          <w:lang w:bidi="ar-QA"/>
        </w:rPr>
      </w:pPr>
      <w:r w:rsidRPr="001F3176">
        <w:rPr>
          <w:rStyle w:val="a5"/>
        </w:rPr>
        <w:footnoteRef/>
      </w:r>
      <w:r w:rsidRPr="001F3176">
        <w:rPr>
          <w:rFonts w:hint="cs"/>
          <w:rtl/>
          <w:lang w:bidi="ar-QA"/>
        </w:rPr>
        <w:t>القضاء والقدر للبيهقي صـ 35.</w:t>
      </w:r>
    </w:p>
  </w:footnote>
  <w:footnote w:id="800">
    <w:p w:rsidR="00441DB9" w:rsidRPr="001F3176" w:rsidRDefault="00441DB9">
      <w:pPr>
        <w:pStyle w:val="a4"/>
        <w:rPr>
          <w:lang w:bidi="ar-QA"/>
        </w:rPr>
      </w:pPr>
      <w:r w:rsidRPr="001F3176">
        <w:rPr>
          <w:rStyle w:val="a5"/>
        </w:rPr>
        <w:footnoteRef/>
      </w:r>
      <w:r w:rsidRPr="001F3176">
        <w:rPr>
          <w:rFonts w:hint="cs"/>
          <w:rtl/>
          <w:lang w:bidi="ar-QA"/>
        </w:rPr>
        <w:t>الوسطية في القرآن الكريم صـ 339 ـ 343.</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93361FE"/>
    <w:multiLevelType w:val="hybridMultilevel"/>
    <w:tmpl w:val="3D3204A0"/>
    <w:lvl w:ilvl="0" w:tplc="E278B6F4">
      <w:start w:val="1"/>
      <w:numFmt w:val="bullet"/>
      <w:pStyle w:val="a"/>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680F4703"/>
    <w:multiLevelType w:val="hybridMultilevel"/>
    <w:tmpl w:val="975414A8"/>
    <w:lvl w:ilvl="0" w:tplc="832EF8BA">
      <w:start w:val="6"/>
      <w:numFmt w:val="bullet"/>
      <w:lvlText w:val=""/>
      <w:lvlJc w:val="left"/>
      <w:pPr>
        <w:ind w:left="720" w:hanging="360"/>
      </w:pPr>
      <w:rPr>
        <w:rFonts w:ascii="Symbol" w:eastAsia="Times New Roman" w:hAnsi="Symbol" w:cs="DecoType Naskh Spec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7CFD5BEE"/>
    <w:multiLevelType w:val="hybridMultilevel"/>
    <w:tmpl w:val="3602565E"/>
    <w:lvl w:ilvl="0" w:tplc="3F6C60D4">
      <w:start w:val="1"/>
      <w:numFmt w:val="bullet"/>
      <w:lvlText w:val=""/>
      <w:lvlJc w:val="left"/>
      <w:pPr>
        <w:ind w:left="720" w:hanging="360"/>
      </w:pPr>
      <w:rPr>
        <w:rFonts w:ascii="Symbol" w:eastAsia="Times New Roman" w:hAnsi="Symbol" w:cs="DecoType Naskh Spec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1"/>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2"/>
  </w:compat>
  <w:rsids>
    <w:rsidRoot w:val="00B2543A"/>
    <w:rsid w:val="0000026A"/>
    <w:rsid w:val="000017AB"/>
    <w:rsid w:val="0000623A"/>
    <w:rsid w:val="000067E4"/>
    <w:rsid w:val="000100DA"/>
    <w:rsid w:val="0001213B"/>
    <w:rsid w:val="00016B2E"/>
    <w:rsid w:val="00020214"/>
    <w:rsid w:val="0002192A"/>
    <w:rsid w:val="00021D04"/>
    <w:rsid w:val="000234E8"/>
    <w:rsid w:val="00026125"/>
    <w:rsid w:val="00027959"/>
    <w:rsid w:val="00027D0A"/>
    <w:rsid w:val="000300AF"/>
    <w:rsid w:val="00032E3B"/>
    <w:rsid w:val="00033914"/>
    <w:rsid w:val="000353D2"/>
    <w:rsid w:val="000419FA"/>
    <w:rsid w:val="00041C8D"/>
    <w:rsid w:val="00041CFC"/>
    <w:rsid w:val="00042052"/>
    <w:rsid w:val="00047882"/>
    <w:rsid w:val="0005079C"/>
    <w:rsid w:val="00066586"/>
    <w:rsid w:val="000729B1"/>
    <w:rsid w:val="000754C3"/>
    <w:rsid w:val="00077205"/>
    <w:rsid w:val="00077E5D"/>
    <w:rsid w:val="00080A0E"/>
    <w:rsid w:val="00081B92"/>
    <w:rsid w:val="000871A2"/>
    <w:rsid w:val="00092825"/>
    <w:rsid w:val="000972CB"/>
    <w:rsid w:val="000A09D9"/>
    <w:rsid w:val="000A2E20"/>
    <w:rsid w:val="000A544C"/>
    <w:rsid w:val="000A546A"/>
    <w:rsid w:val="000A5B53"/>
    <w:rsid w:val="000A63DD"/>
    <w:rsid w:val="000B1548"/>
    <w:rsid w:val="000B3AB6"/>
    <w:rsid w:val="000B3D9D"/>
    <w:rsid w:val="000B4A8E"/>
    <w:rsid w:val="000B52D0"/>
    <w:rsid w:val="000B7B00"/>
    <w:rsid w:val="000C19C9"/>
    <w:rsid w:val="000C1C5D"/>
    <w:rsid w:val="000C3C4F"/>
    <w:rsid w:val="000C5902"/>
    <w:rsid w:val="000C5DDB"/>
    <w:rsid w:val="000D0CBA"/>
    <w:rsid w:val="000D1F2B"/>
    <w:rsid w:val="000D22B0"/>
    <w:rsid w:val="000D53D3"/>
    <w:rsid w:val="000D6B86"/>
    <w:rsid w:val="000D796E"/>
    <w:rsid w:val="000E1041"/>
    <w:rsid w:val="000E2B96"/>
    <w:rsid w:val="000E450B"/>
    <w:rsid w:val="000E7F93"/>
    <w:rsid w:val="000F10D1"/>
    <w:rsid w:val="000F5F89"/>
    <w:rsid w:val="000F6DDA"/>
    <w:rsid w:val="000F739B"/>
    <w:rsid w:val="000F7947"/>
    <w:rsid w:val="001013BE"/>
    <w:rsid w:val="001041A7"/>
    <w:rsid w:val="001054B8"/>
    <w:rsid w:val="00112CC5"/>
    <w:rsid w:val="001159CA"/>
    <w:rsid w:val="00120CED"/>
    <w:rsid w:val="0012233A"/>
    <w:rsid w:val="00124B60"/>
    <w:rsid w:val="00124E7A"/>
    <w:rsid w:val="00131D96"/>
    <w:rsid w:val="00131F66"/>
    <w:rsid w:val="0013260B"/>
    <w:rsid w:val="00132831"/>
    <w:rsid w:val="00132942"/>
    <w:rsid w:val="00133AFA"/>
    <w:rsid w:val="001357E7"/>
    <w:rsid w:val="00143843"/>
    <w:rsid w:val="0014594E"/>
    <w:rsid w:val="001522F0"/>
    <w:rsid w:val="00152A66"/>
    <w:rsid w:val="00160A3F"/>
    <w:rsid w:val="00162BBA"/>
    <w:rsid w:val="00162D5A"/>
    <w:rsid w:val="0016571C"/>
    <w:rsid w:val="001662E6"/>
    <w:rsid w:val="00171AEC"/>
    <w:rsid w:val="00177756"/>
    <w:rsid w:val="0018017F"/>
    <w:rsid w:val="001801B0"/>
    <w:rsid w:val="0018064C"/>
    <w:rsid w:val="00182965"/>
    <w:rsid w:val="00186E74"/>
    <w:rsid w:val="001875F2"/>
    <w:rsid w:val="00187B21"/>
    <w:rsid w:val="00191556"/>
    <w:rsid w:val="001927C7"/>
    <w:rsid w:val="00194F54"/>
    <w:rsid w:val="001977F4"/>
    <w:rsid w:val="001A2240"/>
    <w:rsid w:val="001A2D8A"/>
    <w:rsid w:val="001A5727"/>
    <w:rsid w:val="001A5AA4"/>
    <w:rsid w:val="001A5E8A"/>
    <w:rsid w:val="001A652D"/>
    <w:rsid w:val="001B7856"/>
    <w:rsid w:val="001C28B5"/>
    <w:rsid w:val="001C4DE6"/>
    <w:rsid w:val="001C6D72"/>
    <w:rsid w:val="001C7EF2"/>
    <w:rsid w:val="001D1AFE"/>
    <w:rsid w:val="001D2B6A"/>
    <w:rsid w:val="001D37F7"/>
    <w:rsid w:val="001D4585"/>
    <w:rsid w:val="001D596F"/>
    <w:rsid w:val="001D60F8"/>
    <w:rsid w:val="001E3847"/>
    <w:rsid w:val="001E473F"/>
    <w:rsid w:val="001E47E7"/>
    <w:rsid w:val="001E51E8"/>
    <w:rsid w:val="001F2707"/>
    <w:rsid w:val="001F3176"/>
    <w:rsid w:val="00201925"/>
    <w:rsid w:val="00202604"/>
    <w:rsid w:val="0020349A"/>
    <w:rsid w:val="00203F70"/>
    <w:rsid w:val="00204E97"/>
    <w:rsid w:val="002055DC"/>
    <w:rsid w:val="00205756"/>
    <w:rsid w:val="00211EA3"/>
    <w:rsid w:val="00213F4C"/>
    <w:rsid w:val="00214090"/>
    <w:rsid w:val="0021585E"/>
    <w:rsid w:val="0021640A"/>
    <w:rsid w:val="002169DA"/>
    <w:rsid w:val="00216E91"/>
    <w:rsid w:val="00217034"/>
    <w:rsid w:val="00217520"/>
    <w:rsid w:val="00223E84"/>
    <w:rsid w:val="00224416"/>
    <w:rsid w:val="0022590B"/>
    <w:rsid w:val="002279EC"/>
    <w:rsid w:val="002349D0"/>
    <w:rsid w:val="002459DF"/>
    <w:rsid w:val="002463E9"/>
    <w:rsid w:val="0024760B"/>
    <w:rsid w:val="00251B27"/>
    <w:rsid w:val="00251D01"/>
    <w:rsid w:val="0025579D"/>
    <w:rsid w:val="0025798B"/>
    <w:rsid w:val="002621D2"/>
    <w:rsid w:val="00263196"/>
    <w:rsid w:val="0027147A"/>
    <w:rsid w:val="00275D8D"/>
    <w:rsid w:val="0028305E"/>
    <w:rsid w:val="00285699"/>
    <w:rsid w:val="00286D4F"/>
    <w:rsid w:val="00287EF6"/>
    <w:rsid w:val="00295AAE"/>
    <w:rsid w:val="002A3CB4"/>
    <w:rsid w:val="002B0E51"/>
    <w:rsid w:val="002B3DC0"/>
    <w:rsid w:val="002B504A"/>
    <w:rsid w:val="002B7E30"/>
    <w:rsid w:val="002C35DC"/>
    <w:rsid w:val="002C3DE7"/>
    <w:rsid w:val="002C46DA"/>
    <w:rsid w:val="002C569C"/>
    <w:rsid w:val="002C7547"/>
    <w:rsid w:val="002D1C0C"/>
    <w:rsid w:val="002D1DF0"/>
    <w:rsid w:val="002D383A"/>
    <w:rsid w:val="002D4949"/>
    <w:rsid w:val="002D6A79"/>
    <w:rsid w:val="002E0493"/>
    <w:rsid w:val="002E5FB1"/>
    <w:rsid w:val="002E63E9"/>
    <w:rsid w:val="002E6DFA"/>
    <w:rsid w:val="002E7150"/>
    <w:rsid w:val="002F1151"/>
    <w:rsid w:val="002F144C"/>
    <w:rsid w:val="002F3C52"/>
    <w:rsid w:val="002F51FF"/>
    <w:rsid w:val="00300616"/>
    <w:rsid w:val="003037A3"/>
    <w:rsid w:val="00306976"/>
    <w:rsid w:val="00310E74"/>
    <w:rsid w:val="00311D0D"/>
    <w:rsid w:val="0031354B"/>
    <w:rsid w:val="003142D5"/>
    <w:rsid w:val="003152AB"/>
    <w:rsid w:val="00326F07"/>
    <w:rsid w:val="00330DAE"/>
    <w:rsid w:val="00332D01"/>
    <w:rsid w:val="00335E8D"/>
    <w:rsid w:val="003366A6"/>
    <w:rsid w:val="00337760"/>
    <w:rsid w:val="00347A71"/>
    <w:rsid w:val="00350F6C"/>
    <w:rsid w:val="00353C6E"/>
    <w:rsid w:val="00353FA8"/>
    <w:rsid w:val="003541B8"/>
    <w:rsid w:val="00355AF5"/>
    <w:rsid w:val="003565A5"/>
    <w:rsid w:val="003568CC"/>
    <w:rsid w:val="00361450"/>
    <w:rsid w:val="003618E0"/>
    <w:rsid w:val="00365189"/>
    <w:rsid w:val="00365251"/>
    <w:rsid w:val="00367463"/>
    <w:rsid w:val="00370864"/>
    <w:rsid w:val="00371AE1"/>
    <w:rsid w:val="00372CF5"/>
    <w:rsid w:val="00375325"/>
    <w:rsid w:val="00375CED"/>
    <w:rsid w:val="0037684E"/>
    <w:rsid w:val="00381157"/>
    <w:rsid w:val="00381B7C"/>
    <w:rsid w:val="00383A10"/>
    <w:rsid w:val="00385EAC"/>
    <w:rsid w:val="00395044"/>
    <w:rsid w:val="00395138"/>
    <w:rsid w:val="00395351"/>
    <w:rsid w:val="00396023"/>
    <w:rsid w:val="00396C44"/>
    <w:rsid w:val="003A00ED"/>
    <w:rsid w:val="003A053E"/>
    <w:rsid w:val="003A2408"/>
    <w:rsid w:val="003A2C9E"/>
    <w:rsid w:val="003A590B"/>
    <w:rsid w:val="003B2CDF"/>
    <w:rsid w:val="003B6445"/>
    <w:rsid w:val="003B6D68"/>
    <w:rsid w:val="003B6E0B"/>
    <w:rsid w:val="003B74BA"/>
    <w:rsid w:val="003B7C2E"/>
    <w:rsid w:val="003C1262"/>
    <w:rsid w:val="003C17C0"/>
    <w:rsid w:val="003C1909"/>
    <w:rsid w:val="003C256E"/>
    <w:rsid w:val="003C5F62"/>
    <w:rsid w:val="003D1A3D"/>
    <w:rsid w:val="003D2001"/>
    <w:rsid w:val="003D2C95"/>
    <w:rsid w:val="003D3409"/>
    <w:rsid w:val="003E00A2"/>
    <w:rsid w:val="003E1999"/>
    <w:rsid w:val="003E35AB"/>
    <w:rsid w:val="003E66AB"/>
    <w:rsid w:val="003E69AA"/>
    <w:rsid w:val="003F280C"/>
    <w:rsid w:val="003F31D8"/>
    <w:rsid w:val="003F3836"/>
    <w:rsid w:val="003F3A10"/>
    <w:rsid w:val="003F3B9B"/>
    <w:rsid w:val="00400832"/>
    <w:rsid w:val="00403A58"/>
    <w:rsid w:val="00404B65"/>
    <w:rsid w:val="00405082"/>
    <w:rsid w:val="004058DE"/>
    <w:rsid w:val="00413FAB"/>
    <w:rsid w:val="004146CE"/>
    <w:rsid w:val="004174A7"/>
    <w:rsid w:val="0042215B"/>
    <w:rsid w:val="0042299B"/>
    <w:rsid w:val="00427134"/>
    <w:rsid w:val="0042770A"/>
    <w:rsid w:val="0043116C"/>
    <w:rsid w:val="004348D4"/>
    <w:rsid w:val="0043508D"/>
    <w:rsid w:val="00441DB9"/>
    <w:rsid w:val="0044375C"/>
    <w:rsid w:val="004471F2"/>
    <w:rsid w:val="00451076"/>
    <w:rsid w:val="00454E06"/>
    <w:rsid w:val="0045524B"/>
    <w:rsid w:val="00455F64"/>
    <w:rsid w:val="0046024E"/>
    <w:rsid w:val="004628EA"/>
    <w:rsid w:val="00463A0A"/>
    <w:rsid w:val="00465E51"/>
    <w:rsid w:val="00466B2A"/>
    <w:rsid w:val="00472B0D"/>
    <w:rsid w:val="004743AA"/>
    <w:rsid w:val="00474669"/>
    <w:rsid w:val="00475307"/>
    <w:rsid w:val="0047716D"/>
    <w:rsid w:val="00477A71"/>
    <w:rsid w:val="00480EAE"/>
    <w:rsid w:val="0048331E"/>
    <w:rsid w:val="00483843"/>
    <w:rsid w:val="00486351"/>
    <w:rsid w:val="004906DE"/>
    <w:rsid w:val="00495438"/>
    <w:rsid w:val="004A504E"/>
    <w:rsid w:val="004A530D"/>
    <w:rsid w:val="004A597B"/>
    <w:rsid w:val="004A70D6"/>
    <w:rsid w:val="004A7C3B"/>
    <w:rsid w:val="004B386B"/>
    <w:rsid w:val="004B5801"/>
    <w:rsid w:val="004B67BD"/>
    <w:rsid w:val="004B7DE0"/>
    <w:rsid w:val="004C11C4"/>
    <w:rsid w:val="004C181D"/>
    <w:rsid w:val="004C3EB2"/>
    <w:rsid w:val="004C6C9D"/>
    <w:rsid w:val="004D08FE"/>
    <w:rsid w:val="004D20B4"/>
    <w:rsid w:val="004D4010"/>
    <w:rsid w:val="004D425D"/>
    <w:rsid w:val="004D42F0"/>
    <w:rsid w:val="004D44C5"/>
    <w:rsid w:val="004D4AF5"/>
    <w:rsid w:val="004D61B1"/>
    <w:rsid w:val="004E14BD"/>
    <w:rsid w:val="004E3765"/>
    <w:rsid w:val="004E4CB7"/>
    <w:rsid w:val="004E66A6"/>
    <w:rsid w:val="004E71EF"/>
    <w:rsid w:val="004F0F89"/>
    <w:rsid w:val="004F1EE8"/>
    <w:rsid w:val="004F240B"/>
    <w:rsid w:val="004F3583"/>
    <w:rsid w:val="00502FA3"/>
    <w:rsid w:val="005129FE"/>
    <w:rsid w:val="005162F6"/>
    <w:rsid w:val="00516CB3"/>
    <w:rsid w:val="00524899"/>
    <w:rsid w:val="00525532"/>
    <w:rsid w:val="00525C76"/>
    <w:rsid w:val="00526F59"/>
    <w:rsid w:val="00527C2D"/>
    <w:rsid w:val="0053039E"/>
    <w:rsid w:val="005373F2"/>
    <w:rsid w:val="00543DFE"/>
    <w:rsid w:val="00552F40"/>
    <w:rsid w:val="00553AA4"/>
    <w:rsid w:val="00553BFC"/>
    <w:rsid w:val="00554EE8"/>
    <w:rsid w:val="00556A22"/>
    <w:rsid w:val="00563FC9"/>
    <w:rsid w:val="00570447"/>
    <w:rsid w:val="00571D25"/>
    <w:rsid w:val="00574838"/>
    <w:rsid w:val="00575F7B"/>
    <w:rsid w:val="00587E71"/>
    <w:rsid w:val="005973AB"/>
    <w:rsid w:val="00597DBF"/>
    <w:rsid w:val="005A2364"/>
    <w:rsid w:val="005A2EF7"/>
    <w:rsid w:val="005A4717"/>
    <w:rsid w:val="005A7273"/>
    <w:rsid w:val="005B074C"/>
    <w:rsid w:val="005B0913"/>
    <w:rsid w:val="005B49B6"/>
    <w:rsid w:val="005B65F3"/>
    <w:rsid w:val="005B77AA"/>
    <w:rsid w:val="005C3514"/>
    <w:rsid w:val="005C6B75"/>
    <w:rsid w:val="005D3B08"/>
    <w:rsid w:val="005D3D02"/>
    <w:rsid w:val="005D4639"/>
    <w:rsid w:val="005D4D94"/>
    <w:rsid w:val="005D69CC"/>
    <w:rsid w:val="005D7345"/>
    <w:rsid w:val="005E1263"/>
    <w:rsid w:val="005E2000"/>
    <w:rsid w:val="005E4CAE"/>
    <w:rsid w:val="005F05E3"/>
    <w:rsid w:val="005F495D"/>
    <w:rsid w:val="00601275"/>
    <w:rsid w:val="00601807"/>
    <w:rsid w:val="00601C38"/>
    <w:rsid w:val="006030C0"/>
    <w:rsid w:val="00605B5F"/>
    <w:rsid w:val="00606695"/>
    <w:rsid w:val="0061086B"/>
    <w:rsid w:val="00611904"/>
    <w:rsid w:val="00617895"/>
    <w:rsid w:val="00620DB1"/>
    <w:rsid w:val="00620EEA"/>
    <w:rsid w:val="00625ADF"/>
    <w:rsid w:val="00626276"/>
    <w:rsid w:val="00627D49"/>
    <w:rsid w:val="00631569"/>
    <w:rsid w:val="00631A62"/>
    <w:rsid w:val="00633CC2"/>
    <w:rsid w:val="006350D6"/>
    <w:rsid w:val="00635695"/>
    <w:rsid w:val="00635B13"/>
    <w:rsid w:val="00641087"/>
    <w:rsid w:val="00642C5F"/>
    <w:rsid w:val="006540DA"/>
    <w:rsid w:val="00656391"/>
    <w:rsid w:val="0065657A"/>
    <w:rsid w:val="0066249F"/>
    <w:rsid w:val="006633B1"/>
    <w:rsid w:val="006641C6"/>
    <w:rsid w:val="00664BDB"/>
    <w:rsid w:val="00667850"/>
    <w:rsid w:val="00667AE5"/>
    <w:rsid w:val="00673184"/>
    <w:rsid w:val="00675E27"/>
    <w:rsid w:val="00676F2E"/>
    <w:rsid w:val="006836BA"/>
    <w:rsid w:val="00683FA0"/>
    <w:rsid w:val="00693D2A"/>
    <w:rsid w:val="00694748"/>
    <w:rsid w:val="006953B7"/>
    <w:rsid w:val="0069613F"/>
    <w:rsid w:val="006963B4"/>
    <w:rsid w:val="006A0750"/>
    <w:rsid w:val="006A1247"/>
    <w:rsid w:val="006A2EB5"/>
    <w:rsid w:val="006A558D"/>
    <w:rsid w:val="006B7F6E"/>
    <w:rsid w:val="006C1226"/>
    <w:rsid w:val="006C1FEA"/>
    <w:rsid w:val="006C232E"/>
    <w:rsid w:val="006C4337"/>
    <w:rsid w:val="006C483E"/>
    <w:rsid w:val="006C4D75"/>
    <w:rsid w:val="006C5928"/>
    <w:rsid w:val="006C6181"/>
    <w:rsid w:val="006C649A"/>
    <w:rsid w:val="006D159B"/>
    <w:rsid w:val="006D2C69"/>
    <w:rsid w:val="006D42EA"/>
    <w:rsid w:val="006D5FC4"/>
    <w:rsid w:val="006D6997"/>
    <w:rsid w:val="006D741B"/>
    <w:rsid w:val="006E00B5"/>
    <w:rsid w:val="006E0DEC"/>
    <w:rsid w:val="006E23CC"/>
    <w:rsid w:val="006E5DDD"/>
    <w:rsid w:val="006F16F7"/>
    <w:rsid w:val="006F457B"/>
    <w:rsid w:val="006F45F7"/>
    <w:rsid w:val="006F4A48"/>
    <w:rsid w:val="006F5A3C"/>
    <w:rsid w:val="006F5D7D"/>
    <w:rsid w:val="006F5E14"/>
    <w:rsid w:val="00701B13"/>
    <w:rsid w:val="00703534"/>
    <w:rsid w:val="0070496E"/>
    <w:rsid w:val="00704C20"/>
    <w:rsid w:val="00705302"/>
    <w:rsid w:val="007073D6"/>
    <w:rsid w:val="00710EB9"/>
    <w:rsid w:val="00711CA7"/>
    <w:rsid w:val="00713ADF"/>
    <w:rsid w:val="00715D2A"/>
    <w:rsid w:val="00720CC7"/>
    <w:rsid w:val="00724802"/>
    <w:rsid w:val="0072654C"/>
    <w:rsid w:val="00726FBE"/>
    <w:rsid w:val="00727C1D"/>
    <w:rsid w:val="00727F1F"/>
    <w:rsid w:val="00732EE5"/>
    <w:rsid w:val="00735E2D"/>
    <w:rsid w:val="00736082"/>
    <w:rsid w:val="007373C0"/>
    <w:rsid w:val="007412C1"/>
    <w:rsid w:val="00741C9A"/>
    <w:rsid w:val="00742D08"/>
    <w:rsid w:val="00746D7E"/>
    <w:rsid w:val="00747E7F"/>
    <w:rsid w:val="00750575"/>
    <w:rsid w:val="007505D6"/>
    <w:rsid w:val="0075323C"/>
    <w:rsid w:val="007538BF"/>
    <w:rsid w:val="007559F4"/>
    <w:rsid w:val="0076008D"/>
    <w:rsid w:val="00760615"/>
    <w:rsid w:val="007611CD"/>
    <w:rsid w:val="00762137"/>
    <w:rsid w:val="00765641"/>
    <w:rsid w:val="00772C69"/>
    <w:rsid w:val="007751DE"/>
    <w:rsid w:val="0077621B"/>
    <w:rsid w:val="00777313"/>
    <w:rsid w:val="00777FEB"/>
    <w:rsid w:val="00781A6C"/>
    <w:rsid w:val="00787A17"/>
    <w:rsid w:val="007922EA"/>
    <w:rsid w:val="00792636"/>
    <w:rsid w:val="00794921"/>
    <w:rsid w:val="007A0B7A"/>
    <w:rsid w:val="007A5DAE"/>
    <w:rsid w:val="007A6631"/>
    <w:rsid w:val="007A691B"/>
    <w:rsid w:val="007B1931"/>
    <w:rsid w:val="007B2A44"/>
    <w:rsid w:val="007B2DD6"/>
    <w:rsid w:val="007B7909"/>
    <w:rsid w:val="007C0777"/>
    <w:rsid w:val="007C0C98"/>
    <w:rsid w:val="007C1590"/>
    <w:rsid w:val="007C17B1"/>
    <w:rsid w:val="007C17DE"/>
    <w:rsid w:val="007C1AD8"/>
    <w:rsid w:val="007C1EC4"/>
    <w:rsid w:val="007C28D4"/>
    <w:rsid w:val="007C2E79"/>
    <w:rsid w:val="007C4CCF"/>
    <w:rsid w:val="007C6951"/>
    <w:rsid w:val="007D0094"/>
    <w:rsid w:val="007D60D9"/>
    <w:rsid w:val="007D6205"/>
    <w:rsid w:val="007D6581"/>
    <w:rsid w:val="007D7919"/>
    <w:rsid w:val="007E20AD"/>
    <w:rsid w:val="007E2265"/>
    <w:rsid w:val="007E2D66"/>
    <w:rsid w:val="007E33B7"/>
    <w:rsid w:val="007E36BB"/>
    <w:rsid w:val="007F10C5"/>
    <w:rsid w:val="007F15AC"/>
    <w:rsid w:val="007F15FF"/>
    <w:rsid w:val="007F4034"/>
    <w:rsid w:val="007F4B1A"/>
    <w:rsid w:val="007F6052"/>
    <w:rsid w:val="00800D68"/>
    <w:rsid w:val="008020A5"/>
    <w:rsid w:val="00804559"/>
    <w:rsid w:val="008057BB"/>
    <w:rsid w:val="008078DA"/>
    <w:rsid w:val="00810D42"/>
    <w:rsid w:val="00810EDD"/>
    <w:rsid w:val="008123BA"/>
    <w:rsid w:val="00815D29"/>
    <w:rsid w:val="00816A09"/>
    <w:rsid w:val="00820F75"/>
    <w:rsid w:val="00822A4D"/>
    <w:rsid w:val="00822CAA"/>
    <w:rsid w:val="00827454"/>
    <w:rsid w:val="00832839"/>
    <w:rsid w:val="0083383A"/>
    <w:rsid w:val="00833A25"/>
    <w:rsid w:val="008341EF"/>
    <w:rsid w:val="00836372"/>
    <w:rsid w:val="00837DA8"/>
    <w:rsid w:val="00840259"/>
    <w:rsid w:val="0084335F"/>
    <w:rsid w:val="00844B5C"/>
    <w:rsid w:val="0084528F"/>
    <w:rsid w:val="0084675F"/>
    <w:rsid w:val="00846DA5"/>
    <w:rsid w:val="0085243E"/>
    <w:rsid w:val="00854D7A"/>
    <w:rsid w:val="008618AC"/>
    <w:rsid w:val="00862F77"/>
    <w:rsid w:val="00870112"/>
    <w:rsid w:val="0087193E"/>
    <w:rsid w:val="00881F75"/>
    <w:rsid w:val="00882419"/>
    <w:rsid w:val="008838DE"/>
    <w:rsid w:val="00883A19"/>
    <w:rsid w:val="00890373"/>
    <w:rsid w:val="00890C69"/>
    <w:rsid w:val="00890D71"/>
    <w:rsid w:val="00891985"/>
    <w:rsid w:val="00895A1C"/>
    <w:rsid w:val="00896F76"/>
    <w:rsid w:val="008A07EC"/>
    <w:rsid w:val="008A1E0F"/>
    <w:rsid w:val="008A39D8"/>
    <w:rsid w:val="008A3FD4"/>
    <w:rsid w:val="008A59F9"/>
    <w:rsid w:val="008A7E0B"/>
    <w:rsid w:val="008B0AB1"/>
    <w:rsid w:val="008B2E20"/>
    <w:rsid w:val="008D0254"/>
    <w:rsid w:val="008D0A6E"/>
    <w:rsid w:val="008D3D65"/>
    <w:rsid w:val="008D6982"/>
    <w:rsid w:val="008D7270"/>
    <w:rsid w:val="008E1522"/>
    <w:rsid w:val="008E5BE2"/>
    <w:rsid w:val="008E68B9"/>
    <w:rsid w:val="008F5C2C"/>
    <w:rsid w:val="008F613D"/>
    <w:rsid w:val="00900637"/>
    <w:rsid w:val="009062B6"/>
    <w:rsid w:val="009066F5"/>
    <w:rsid w:val="00913A6A"/>
    <w:rsid w:val="00925AFA"/>
    <w:rsid w:val="0093206C"/>
    <w:rsid w:val="00934383"/>
    <w:rsid w:val="00937EFA"/>
    <w:rsid w:val="00940F33"/>
    <w:rsid w:val="00941CC4"/>
    <w:rsid w:val="009430E0"/>
    <w:rsid w:val="00943FA8"/>
    <w:rsid w:val="0094413A"/>
    <w:rsid w:val="00945845"/>
    <w:rsid w:val="00946F05"/>
    <w:rsid w:val="0094750E"/>
    <w:rsid w:val="00947DB4"/>
    <w:rsid w:val="009510E7"/>
    <w:rsid w:val="00953259"/>
    <w:rsid w:val="00954C79"/>
    <w:rsid w:val="00954C94"/>
    <w:rsid w:val="009566F5"/>
    <w:rsid w:val="00956B63"/>
    <w:rsid w:val="00960776"/>
    <w:rsid w:val="00961A8F"/>
    <w:rsid w:val="009638FA"/>
    <w:rsid w:val="00963912"/>
    <w:rsid w:val="0096478C"/>
    <w:rsid w:val="009647C9"/>
    <w:rsid w:val="0097123E"/>
    <w:rsid w:val="0097480D"/>
    <w:rsid w:val="009763B5"/>
    <w:rsid w:val="00980ABF"/>
    <w:rsid w:val="00980DCA"/>
    <w:rsid w:val="00992534"/>
    <w:rsid w:val="00995E45"/>
    <w:rsid w:val="0099658B"/>
    <w:rsid w:val="009974CB"/>
    <w:rsid w:val="009A0650"/>
    <w:rsid w:val="009A09C3"/>
    <w:rsid w:val="009A0DD5"/>
    <w:rsid w:val="009A352A"/>
    <w:rsid w:val="009A5EF2"/>
    <w:rsid w:val="009A6D84"/>
    <w:rsid w:val="009B01CF"/>
    <w:rsid w:val="009B0643"/>
    <w:rsid w:val="009B550C"/>
    <w:rsid w:val="009B61CC"/>
    <w:rsid w:val="009B71AF"/>
    <w:rsid w:val="009C0C14"/>
    <w:rsid w:val="009C6377"/>
    <w:rsid w:val="009D05D7"/>
    <w:rsid w:val="009D08D1"/>
    <w:rsid w:val="009E1E9B"/>
    <w:rsid w:val="009E22C7"/>
    <w:rsid w:val="009E39A2"/>
    <w:rsid w:val="009E3AD5"/>
    <w:rsid w:val="009E3BA7"/>
    <w:rsid w:val="009E4F77"/>
    <w:rsid w:val="009E54A9"/>
    <w:rsid w:val="009F03E3"/>
    <w:rsid w:val="009F3FA4"/>
    <w:rsid w:val="009F4805"/>
    <w:rsid w:val="009F5D0F"/>
    <w:rsid w:val="00A04CEC"/>
    <w:rsid w:val="00A051CB"/>
    <w:rsid w:val="00A07879"/>
    <w:rsid w:val="00A12381"/>
    <w:rsid w:val="00A1280D"/>
    <w:rsid w:val="00A1331D"/>
    <w:rsid w:val="00A13AC3"/>
    <w:rsid w:val="00A2338C"/>
    <w:rsid w:val="00A2495D"/>
    <w:rsid w:val="00A2678D"/>
    <w:rsid w:val="00A309CF"/>
    <w:rsid w:val="00A31040"/>
    <w:rsid w:val="00A37FEE"/>
    <w:rsid w:val="00A4034A"/>
    <w:rsid w:val="00A41089"/>
    <w:rsid w:val="00A41228"/>
    <w:rsid w:val="00A42D82"/>
    <w:rsid w:val="00A43C5B"/>
    <w:rsid w:val="00A473F4"/>
    <w:rsid w:val="00A520C3"/>
    <w:rsid w:val="00A5317E"/>
    <w:rsid w:val="00A55A44"/>
    <w:rsid w:val="00A575EF"/>
    <w:rsid w:val="00A57CF5"/>
    <w:rsid w:val="00A60D73"/>
    <w:rsid w:val="00A62A90"/>
    <w:rsid w:val="00A666E1"/>
    <w:rsid w:val="00A670C5"/>
    <w:rsid w:val="00A701CC"/>
    <w:rsid w:val="00A70B3A"/>
    <w:rsid w:val="00A723D2"/>
    <w:rsid w:val="00A727D5"/>
    <w:rsid w:val="00A74637"/>
    <w:rsid w:val="00A777B4"/>
    <w:rsid w:val="00A847B0"/>
    <w:rsid w:val="00A8564E"/>
    <w:rsid w:val="00A86C15"/>
    <w:rsid w:val="00A917C5"/>
    <w:rsid w:val="00A960AD"/>
    <w:rsid w:val="00A96132"/>
    <w:rsid w:val="00A971B9"/>
    <w:rsid w:val="00AA09EF"/>
    <w:rsid w:val="00AA1C01"/>
    <w:rsid w:val="00AA6918"/>
    <w:rsid w:val="00AB0C30"/>
    <w:rsid w:val="00AB39AF"/>
    <w:rsid w:val="00AB51FA"/>
    <w:rsid w:val="00AB63E5"/>
    <w:rsid w:val="00AB64C6"/>
    <w:rsid w:val="00AC00C0"/>
    <w:rsid w:val="00AC0422"/>
    <w:rsid w:val="00AC16DD"/>
    <w:rsid w:val="00AC22A2"/>
    <w:rsid w:val="00AD0720"/>
    <w:rsid w:val="00AD44B0"/>
    <w:rsid w:val="00AD520D"/>
    <w:rsid w:val="00AD62BA"/>
    <w:rsid w:val="00AD63AD"/>
    <w:rsid w:val="00AD785D"/>
    <w:rsid w:val="00AD7AFD"/>
    <w:rsid w:val="00AE000D"/>
    <w:rsid w:val="00AF029D"/>
    <w:rsid w:val="00AF06C2"/>
    <w:rsid w:val="00AF2995"/>
    <w:rsid w:val="00AF2A11"/>
    <w:rsid w:val="00AF4184"/>
    <w:rsid w:val="00AF4CEB"/>
    <w:rsid w:val="00AF5C71"/>
    <w:rsid w:val="00AF6A58"/>
    <w:rsid w:val="00AF73F4"/>
    <w:rsid w:val="00B042A0"/>
    <w:rsid w:val="00B0579B"/>
    <w:rsid w:val="00B060F8"/>
    <w:rsid w:val="00B06E94"/>
    <w:rsid w:val="00B11453"/>
    <w:rsid w:val="00B15B71"/>
    <w:rsid w:val="00B17014"/>
    <w:rsid w:val="00B224A3"/>
    <w:rsid w:val="00B234C6"/>
    <w:rsid w:val="00B2505B"/>
    <w:rsid w:val="00B2543A"/>
    <w:rsid w:val="00B25465"/>
    <w:rsid w:val="00B26D3F"/>
    <w:rsid w:val="00B3143F"/>
    <w:rsid w:val="00B32355"/>
    <w:rsid w:val="00B36554"/>
    <w:rsid w:val="00B43389"/>
    <w:rsid w:val="00B44128"/>
    <w:rsid w:val="00B444AC"/>
    <w:rsid w:val="00B506DA"/>
    <w:rsid w:val="00B5083F"/>
    <w:rsid w:val="00B55314"/>
    <w:rsid w:val="00B64759"/>
    <w:rsid w:val="00B75C95"/>
    <w:rsid w:val="00B77F63"/>
    <w:rsid w:val="00B80F40"/>
    <w:rsid w:val="00B823CA"/>
    <w:rsid w:val="00B826C4"/>
    <w:rsid w:val="00B83256"/>
    <w:rsid w:val="00B83B49"/>
    <w:rsid w:val="00B902C2"/>
    <w:rsid w:val="00B91370"/>
    <w:rsid w:val="00B9583D"/>
    <w:rsid w:val="00B9648B"/>
    <w:rsid w:val="00B971D5"/>
    <w:rsid w:val="00B97A21"/>
    <w:rsid w:val="00BA2DAC"/>
    <w:rsid w:val="00BA3426"/>
    <w:rsid w:val="00BA3516"/>
    <w:rsid w:val="00BB28CA"/>
    <w:rsid w:val="00BB3078"/>
    <w:rsid w:val="00BB4ABA"/>
    <w:rsid w:val="00BB755E"/>
    <w:rsid w:val="00BC0689"/>
    <w:rsid w:val="00BC0DFC"/>
    <w:rsid w:val="00BC232B"/>
    <w:rsid w:val="00BC2D25"/>
    <w:rsid w:val="00BC42BD"/>
    <w:rsid w:val="00BC45AD"/>
    <w:rsid w:val="00BC575B"/>
    <w:rsid w:val="00BC5837"/>
    <w:rsid w:val="00BC59F7"/>
    <w:rsid w:val="00BD1CFF"/>
    <w:rsid w:val="00BD4239"/>
    <w:rsid w:val="00BF1474"/>
    <w:rsid w:val="00BF155E"/>
    <w:rsid w:val="00BF5762"/>
    <w:rsid w:val="00BF79E4"/>
    <w:rsid w:val="00C00AD9"/>
    <w:rsid w:val="00C07179"/>
    <w:rsid w:val="00C107D5"/>
    <w:rsid w:val="00C131B6"/>
    <w:rsid w:val="00C1334B"/>
    <w:rsid w:val="00C1485E"/>
    <w:rsid w:val="00C161FB"/>
    <w:rsid w:val="00C173F8"/>
    <w:rsid w:val="00C20C21"/>
    <w:rsid w:val="00C2311D"/>
    <w:rsid w:val="00C23B0B"/>
    <w:rsid w:val="00C343D2"/>
    <w:rsid w:val="00C41AEC"/>
    <w:rsid w:val="00C43B64"/>
    <w:rsid w:val="00C518D7"/>
    <w:rsid w:val="00C51BAB"/>
    <w:rsid w:val="00C51DC4"/>
    <w:rsid w:val="00C53BFC"/>
    <w:rsid w:val="00C53FE6"/>
    <w:rsid w:val="00C54066"/>
    <w:rsid w:val="00C6034D"/>
    <w:rsid w:val="00C62D54"/>
    <w:rsid w:val="00C63EE6"/>
    <w:rsid w:val="00C676F3"/>
    <w:rsid w:val="00C67C67"/>
    <w:rsid w:val="00C72202"/>
    <w:rsid w:val="00C72BD3"/>
    <w:rsid w:val="00C737DE"/>
    <w:rsid w:val="00C74227"/>
    <w:rsid w:val="00C774EE"/>
    <w:rsid w:val="00C80188"/>
    <w:rsid w:val="00C8154B"/>
    <w:rsid w:val="00C83025"/>
    <w:rsid w:val="00C878FF"/>
    <w:rsid w:val="00C87D21"/>
    <w:rsid w:val="00C93594"/>
    <w:rsid w:val="00C9386B"/>
    <w:rsid w:val="00CB27F5"/>
    <w:rsid w:val="00CB2C72"/>
    <w:rsid w:val="00CB2F52"/>
    <w:rsid w:val="00CB338B"/>
    <w:rsid w:val="00CB3FC1"/>
    <w:rsid w:val="00CB5330"/>
    <w:rsid w:val="00CC1EE9"/>
    <w:rsid w:val="00CC663E"/>
    <w:rsid w:val="00CD0492"/>
    <w:rsid w:val="00CD0DD4"/>
    <w:rsid w:val="00CD2434"/>
    <w:rsid w:val="00CD2A7A"/>
    <w:rsid w:val="00CD40A6"/>
    <w:rsid w:val="00CD4978"/>
    <w:rsid w:val="00CD5826"/>
    <w:rsid w:val="00CE1E1F"/>
    <w:rsid w:val="00CE464D"/>
    <w:rsid w:val="00CE6285"/>
    <w:rsid w:val="00CE7646"/>
    <w:rsid w:val="00CE78CF"/>
    <w:rsid w:val="00CE79CE"/>
    <w:rsid w:val="00CE7F20"/>
    <w:rsid w:val="00CF0702"/>
    <w:rsid w:val="00CF15A2"/>
    <w:rsid w:val="00CF5C1D"/>
    <w:rsid w:val="00CF6180"/>
    <w:rsid w:val="00CF6867"/>
    <w:rsid w:val="00D06B0D"/>
    <w:rsid w:val="00D10899"/>
    <w:rsid w:val="00D12D55"/>
    <w:rsid w:val="00D17C19"/>
    <w:rsid w:val="00D20386"/>
    <w:rsid w:val="00D21474"/>
    <w:rsid w:val="00D214C7"/>
    <w:rsid w:val="00D24ED5"/>
    <w:rsid w:val="00D260F4"/>
    <w:rsid w:val="00D31331"/>
    <w:rsid w:val="00D34CFF"/>
    <w:rsid w:val="00D35A50"/>
    <w:rsid w:val="00D416BD"/>
    <w:rsid w:val="00D50606"/>
    <w:rsid w:val="00D53A1D"/>
    <w:rsid w:val="00D55BFE"/>
    <w:rsid w:val="00D55D8D"/>
    <w:rsid w:val="00D67978"/>
    <w:rsid w:val="00D67C76"/>
    <w:rsid w:val="00D71E22"/>
    <w:rsid w:val="00D735FC"/>
    <w:rsid w:val="00D73A46"/>
    <w:rsid w:val="00D73ADD"/>
    <w:rsid w:val="00D76A00"/>
    <w:rsid w:val="00D8208E"/>
    <w:rsid w:val="00D85F20"/>
    <w:rsid w:val="00D86221"/>
    <w:rsid w:val="00D913A4"/>
    <w:rsid w:val="00D93DB0"/>
    <w:rsid w:val="00D940D4"/>
    <w:rsid w:val="00D94FEC"/>
    <w:rsid w:val="00D97A5A"/>
    <w:rsid w:val="00DA0D3B"/>
    <w:rsid w:val="00DA326A"/>
    <w:rsid w:val="00DA54B3"/>
    <w:rsid w:val="00DA71A5"/>
    <w:rsid w:val="00DB0F6C"/>
    <w:rsid w:val="00DB181A"/>
    <w:rsid w:val="00DB1A97"/>
    <w:rsid w:val="00DB2632"/>
    <w:rsid w:val="00DB2E59"/>
    <w:rsid w:val="00DB5B74"/>
    <w:rsid w:val="00DB64B0"/>
    <w:rsid w:val="00DC1502"/>
    <w:rsid w:val="00DC2A71"/>
    <w:rsid w:val="00DC7ABD"/>
    <w:rsid w:val="00DD32ED"/>
    <w:rsid w:val="00DD374D"/>
    <w:rsid w:val="00DD7C56"/>
    <w:rsid w:val="00DE1A20"/>
    <w:rsid w:val="00DE32D9"/>
    <w:rsid w:val="00DE406A"/>
    <w:rsid w:val="00DE4DBB"/>
    <w:rsid w:val="00DE687B"/>
    <w:rsid w:val="00DF1882"/>
    <w:rsid w:val="00DF2A9F"/>
    <w:rsid w:val="00DF583C"/>
    <w:rsid w:val="00DF65A1"/>
    <w:rsid w:val="00DF744C"/>
    <w:rsid w:val="00E01703"/>
    <w:rsid w:val="00E05D15"/>
    <w:rsid w:val="00E075E2"/>
    <w:rsid w:val="00E07763"/>
    <w:rsid w:val="00E23565"/>
    <w:rsid w:val="00E27A81"/>
    <w:rsid w:val="00E30A67"/>
    <w:rsid w:val="00E3177B"/>
    <w:rsid w:val="00E32EDE"/>
    <w:rsid w:val="00E331D4"/>
    <w:rsid w:val="00E33F11"/>
    <w:rsid w:val="00E357AB"/>
    <w:rsid w:val="00E36B2A"/>
    <w:rsid w:val="00E431CC"/>
    <w:rsid w:val="00E43E26"/>
    <w:rsid w:val="00E47F6F"/>
    <w:rsid w:val="00E5016F"/>
    <w:rsid w:val="00E5203D"/>
    <w:rsid w:val="00E5378B"/>
    <w:rsid w:val="00E612DA"/>
    <w:rsid w:val="00E61686"/>
    <w:rsid w:val="00E62158"/>
    <w:rsid w:val="00E659FE"/>
    <w:rsid w:val="00E65D6E"/>
    <w:rsid w:val="00E71A1F"/>
    <w:rsid w:val="00E71F1B"/>
    <w:rsid w:val="00E740E2"/>
    <w:rsid w:val="00E77B80"/>
    <w:rsid w:val="00E77CB9"/>
    <w:rsid w:val="00E84513"/>
    <w:rsid w:val="00E85A2C"/>
    <w:rsid w:val="00E85CB3"/>
    <w:rsid w:val="00E93086"/>
    <w:rsid w:val="00E9566F"/>
    <w:rsid w:val="00E95B97"/>
    <w:rsid w:val="00EA10D8"/>
    <w:rsid w:val="00EA2DA2"/>
    <w:rsid w:val="00EA4F26"/>
    <w:rsid w:val="00EA7457"/>
    <w:rsid w:val="00EB091F"/>
    <w:rsid w:val="00EB306C"/>
    <w:rsid w:val="00EB3B5C"/>
    <w:rsid w:val="00EB7CF5"/>
    <w:rsid w:val="00ED0EF4"/>
    <w:rsid w:val="00ED4CA0"/>
    <w:rsid w:val="00ED6CFD"/>
    <w:rsid w:val="00EE021F"/>
    <w:rsid w:val="00EE095C"/>
    <w:rsid w:val="00EE0A3F"/>
    <w:rsid w:val="00EE36A7"/>
    <w:rsid w:val="00EE62B4"/>
    <w:rsid w:val="00EF22CE"/>
    <w:rsid w:val="00EF27D6"/>
    <w:rsid w:val="00EF2F7B"/>
    <w:rsid w:val="00EF2FD5"/>
    <w:rsid w:val="00EF301C"/>
    <w:rsid w:val="00EF5BC6"/>
    <w:rsid w:val="00EF6334"/>
    <w:rsid w:val="00EF6A6E"/>
    <w:rsid w:val="00F01464"/>
    <w:rsid w:val="00F03E91"/>
    <w:rsid w:val="00F0491D"/>
    <w:rsid w:val="00F07B68"/>
    <w:rsid w:val="00F07C5E"/>
    <w:rsid w:val="00F15432"/>
    <w:rsid w:val="00F16D6A"/>
    <w:rsid w:val="00F20F84"/>
    <w:rsid w:val="00F26858"/>
    <w:rsid w:val="00F321C3"/>
    <w:rsid w:val="00F32AE1"/>
    <w:rsid w:val="00F35107"/>
    <w:rsid w:val="00F4780E"/>
    <w:rsid w:val="00F560A7"/>
    <w:rsid w:val="00F567FB"/>
    <w:rsid w:val="00F56F5E"/>
    <w:rsid w:val="00F57FBB"/>
    <w:rsid w:val="00F6012E"/>
    <w:rsid w:val="00F601BB"/>
    <w:rsid w:val="00F60BA0"/>
    <w:rsid w:val="00F61240"/>
    <w:rsid w:val="00F66823"/>
    <w:rsid w:val="00F67E7A"/>
    <w:rsid w:val="00F70241"/>
    <w:rsid w:val="00F704F8"/>
    <w:rsid w:val="00F754AE"/>
    <w:rsid w:val="00F76456"/>
    <w:rsid w:val="00F76B3A"/>
    <w:rsid w:val="00F76F8C"/>
    <w:rsid w:val="00F80523"/>
    <w:rsid w:val="00F825CE"/>
    <w:rsid w:val="00F82811"/>
    <w:rsid w:val="00F85EBD"/>
    <w:rsid w:val="00FA35C1"/>
    <w:rsid w:val="00FA41EC"/>
    <w:rsid w:val="00FB1ABA"/>
    <w:rsid w:val="00FB5208"/>
    <w:rsid w:val="00FB7E90"/>
    <w:rsid w:val="00FB7EEF"/>
    <w:rsid w:val="00FC01F7"/>
    <w:rsid w:val="00FC37A5"/>
    <w:rsid w:val="00FC3CD1"/>
    <w:rsid w:val="00FC523A"/>
    <w:rsid w:val="00FD04D7"/>
    <w:rsid w:val="00FD16A2"/>
    <w:rsid w:val="00FD20B6"/>
    <w:rsid w:val="00FD228A"/>
    <w:rsid w:val="00FD2BF8"/>
    <w:rsid w:val="00FD5B2B"/>
    <w:rsid w:val="00FE2584"/>
    <w:rsid w:val="00FE3644"/>
    <w:rsid w:val="00FE5E75"/>
    <w:rsid w:val="00FE6E6F"/>
    <w:rsid w:val="00FE7CEB"/>
    <w:rsid w:val="00FF1517"/>
    <w:rsid w:val="00FF491F"/>
    <w:rsid w:val="00FF5821"/>
    <w:rsid w:val="00FF5FFF"/>
    <w:rsid w:val="00FF653E"/>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E7288FB-02A9-4723-954C-3CFD4328D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E71EF"/>
    <w:pPr>
      <w:bidi/>
    </w:pPr>
  </w:style>
  <w:style w:type="paragraph" w:styleId="1">
    <w:name w:val="heading 1"/>
    <w:basedOn w:val="a0"/>
    <w:next w:val="a0"/>
    <w:link w:val="1Char"/>
    <w:uiPriority w:val="9"/>
    <w:qFormat/>
    <w:rsid w:val="00A971B9"/>
    <w:pPr>
      <w:pBdr>
        <w:top w:val="single" w:sz="18" w:space="1" w:color="95B3D7" w:themeColor="accent1" w:themeTint="99"/>
        <w:bottom w:val="single" w:sz="18" w:space="1" w:color="365F91" w:themeColor="accent1" w:themeShade="BF"/>
      </w:pBdr>
      <w:shd w:val="clear" w:color="auto" w:fill="4F81BD" w:themeFill="accent1"/>
      <w:spacing w:line="240" w:lineRule="auto"/>
      <w:jc w:val="center"/>
      <w:outlineLvl w:val="0"/>
    </w:pPr>
    <w:rPr>
      <w:rFonts w:asciiTheme="majorHAnsi" w:eastAsia="Times New Roman" w:hAnsiTheme="majorHAnsi" w:cs="Times New Roman"/>
      <w:b/>
      <w:iCs/>
      <w:smallCaps/>
      <w:color w:val="FFFFFF"/>
      <w:sz w:val="32"/>
      <w:szCs w:val="21"/>
    </w:rPr>
  </w:style>
  <w:style w:type="paragraph" w:styleId="2">
    <w:name w:val="heading 2"/>
    <w:basedOn w:val="a0"/>
    <w:next w:val="a0"/>
    <w:link w:val="2Char"/>
    <w:uiPriority w:val="9"/>
    <w:semiHidden/>
    <w:unhideWhenUsed/>
    <w:qFormat/>
    <w:rsid w:val="00A971B9"/>
    <w:pPr>
      <w:spacing w:before="200" w:after="60" w:line="240" w:lineRule="auto"/>
      <w:contextualSpacing/>
      <w:outlineLvl w:val="1"/>
    </w:pPr>
    <w:rPr>
      <w:rFonts w:asciiTheme="majorHAnsi" w:eastAsiaTheme="majorEastAsia" w:hAnsiTheme="majorHAnsi" w:cstheme="majorBidi"/>
      <w:bCs/>
      <w:iCs/>
      <w:caps/>
      <w:color w:val="943634" w:themeColor="accent2" w:themeShade="BF"/>
      <w:sz w:val="28"/>
    </w:rPr>
  </w:style>
  <w:style w:type="paragraph" w:styleId="3">
    <w:name w:val="heading 3"/>
    <w:basedOn w:val="a0"/>
    <w:next w:val="a0"/>
    <w:link w:val="3Char"/>
    <w:uiPriority w:val="9"/>
    <w:semiHidden/>
    <w:unhideWhenUsed/>
    <w:qFormat/>
    <w:rsid w:val="00A971B9"/>
    <w:pPr>
      <w:pBdr>
        <w:bottom w:val="single" w:sz="6" w:space="1" w:color="4F81BD" w:themeColor="accent1"/>
      </w:pBdr>
      <w:spacing w:before="200" w:after="100" w:line="240" w:lineRule="auto"/>
      <w:contextualSpacing/>
      <w:outlineLvl w:val="2"/>
    </w:pPr>
    <w:rPr>
      <w:rFonts w:asciiTheme="majorHAnsi" w:eastAsiaTheme="majorEastAsia" w:hAnsiTheme="majorHAnsi" w:cstheme="majorBidi"/>
      <w:b/>
      <w:bCs/>
      <w:iCs/>
      <w:smallCaps/>
      <w:color w:val="365F91" w:themeColor="accent1" w:themeShade="BF"/>
      <w:spacing w:val="24"/>
      <w:sz w:val="24"/>
    </w:rPr>
  </w:style>
  <w:style w:type="paragraph" w:styleId="4">
    <w:name w:val="heading 4"/>
    <w:basedOn w:val="a0"/>
    <w:next w:val="a0"/>
    <w:link w:val="4Char"/>
    <w:uiPriority w:val="9"/>
    <w:semiHidden/>
    <w:unhideWhenUsed/>
    <w:qFormat/>
    <w:rsid w:val="00A971B9"/>
    <w:pPr>
      <w:bidi w:val="0"/>
      <w:spacing w:before="200" w:after="100" w:line="240" w:lineRule="auto"/>
      <w:contextualSpacing/>
      <w:outlineLvl w:val="3"/>
    </w:pPr>
    <w:rPr>
      <w:rFonts w:asciiTheme="majorHAnsi" w:eastAsiaTheme="majorEastAsia" w:hAnsiTheme="majorHAnsi" w:cstheme="majorBidi"/>
      <w:b/>
      <w:bCs/>
      <w:iCs/>
      <w:color w:val="1F497D" w:themeColor="text2"/>
      <w:sz w:val="24"/>
    </w:rPr>
  </w:style>
  <w:style w:type="paragraph" w:styleId="5">
    <w:name w:val="heading 5"/>
    <w:basedOn w:val="a0"/>
    <w:next w:val="a0"/>
    <w:link w:val="5Char"/>
    <w:uiPriority w:val="9"/>
    <w:semiHidden/>
    <w:unhideWhenUsed/>
    <w:qFormat/>
    <w:rsid w:val="00A971B9"/>
    <w:pPr>
      <w:bidi w:val="0"/>
      <w:spacing w:before="200" w:after="100" w:line="240" w:lineRule="auto"/>
      <w:contextualSpacing/>
      <w:outlineLvl w:val="4"/>
    </w:pPr>
    <w:rPr>
      <w:rFonts w:asciiTheme="majorHAnsi" w:eastAsiaTheme="majorEastAsia" w:hAnsiTheme="majorHAnsi" w:cstheme="majorBidi"/>
      <w:bCs/>
      <w:iCs/>
      <w:caps/>
      <w:color w:val="943634" w:themeColor="accent2" w:themeShade="BF"/>
    </w:rPr>
  </w:style>
  <w:style w:type="paragraph" w:styleId="6">
    <w:name w:val="heading 6"/>
    <w:basedOn w:val="a0"/>
    <w:next w:val="a0"/>
    <w:link w:val="6Char"/>
    <w:uiPriority w:val="9"/>
    <w:semiHidden/>
    <w:unhideWhenUsed/>
    <w:qFormat/>
    <w:rsid w:val="00A971B9"/>
    <w:pPr>
      <w:bidi w:val="0"/>
      <w:spacing w:before="200" w:after="100" w:line="240" w:lineRule="auto"/>
      <w:contextualSpacing/>
      <w:outlineLvl w:val="5"/>
    </w:pPr>
    <w:rPr>
      <w:rFonts w:asciiTheme="majorHAnsi" w:eastAsiaTheme="majorEastAsia" w:hAnsiTheme="majorHAnsi" w:cstheme="majorBidi"/>
      <w:iCs/>
      <w:color w:val="365F91" w:themeColor="accent1" w:themeShade="BF"/>
    </w:rPr>
  </w:style>
  <w:style w:type="paragraph" w:styleId="7">
    <w:name w:val="heading 7"/>
    <w:basedOn w:val="a0"/>
    <w:next w:val="a0"/>
    <w:link w:val="7Char"/>
    <w:uiPriority w:val="9"/>
    <w:semiHidden/>
    <w:unhideWhenUsed/>
    <w:qFormat/>
    <w:rsid w:val="00A971B9"/>
    <w:pPr>
      <w:bidi w:val="0"/>
      <w:spacing w:before="200" w:after="100" w:line="240" w:lineRule="auto"/>
      <w:contextualSpacing/>
      <w:outlineLvl w:val="6"/>
    </w:pPr>
    <w:rPr>
      <w:rFonts w:asciiTheme="majorHAnsi" w:eastAsiaTheme="majorEastAsia" w:hAnsiTheme="majorHAnsi" w:cstheme="majorBidi"/>
      <w:iCs/>
      <w:color w:val="943634" w:themeColor="accent2" w:themeShade="BF"/>
    </w:rPr>
  </w:style>
  <w:style w:type="paragraph" w:styleId="8">
    <w:name w:val="heading 8"/>
    <w:basedOn w:val="a0"/>
    <w:next w:val="a0"/>
    <w:link w:val="8Char"/>
    <w:uiPriority w:val="9"/>
    <w:semiHidden/>
    <w:unhideWhenUsed/>
    <w:qFormat/>
    <w:rsid w:val="00A971B9"/>
    <w:pPr>
      <w:bidi w:val="0"/>
      <w:spacing w:before="200" w:after="100" w:line="240" w:lineRule="auto"/>
      <w:contextualSpacing/>
      <w:outlineLvl w:val="7"/>
    </w:pPr>
    <w:rPr>
      <w:rFonts w:asciiTheme="majorHAnsi" w:eastAsiaTheme="majorEastAsia" w:hAnsiTheme="majorHAnsi" w:cstheme="majorBidi"/>
      <w:iCs/>
      <w:color w:val="1F497D" w:themeColor="text2"/>
    </w:rPr>
  </w:style>
  <w:style w:type="paragraph" w:styleId="9">
    <w:name w:val="heading 9"/>
    <w:basedOn w:val="a0"/>
    <w:next w:val="a0"/>
    <w:link w:val="9Char"/>
    <w:uiPriority w:val="9"/>
    <w:semiHidden/>
    <w:unhideWhenUsed/>
    <w:qFormat/>
    <w:rsid w:val="00A971B9"/>
    <w:pPr>
      <w:bidi w:val="0"/>
      <w:spacing w:before="200" w:after="100" w:line="240" w:lineRule="auto"/>
      <w:contextualSpacing/>
      <w:outlineLvl w:val="8"/>
    </w:pPr>
    <w:rPr>
      <w:rFonts w:asciiTheme="majorHAnsi" w:eastAsiaTheme="majorEastAsia" w:hAnsiTheme="majorHAnsi" w:cstheme="majorBidi"/>
      <w:iCs/>
      <w:smallCaps/>
      <w:color w:val="C0504D" w:themeColor="accent2"/>
      <w:sz w:val="20"/>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عنوان 1 Char"/>
    <w:basedOn w:val="a1"/>
    <w:link w:val="1"/>
    <w:uiPriority w:val="9"/>
    <w:rsid w:val="00A971B9"/>
    <w:rPr>
      <w:rFonts w:asciiTheme="majorHAnsi" w:eastAsia="Times New Roman" w:hAnsiTheme="majorHAnsi" w:cs="Times New Roman"/>
      <w:b/>
      <w:iCs/>
      <w:smallCaps/>
      <w:color w:val="FFFFFF"/>
      <w:sz w:val="32"/>
      <w:szCs w:val="21"/>
      <w:shd w:val="clear" w:color="auto" w:fill="4F81BD" w:themeFill="accent1"/>
    </w:rPr>
  </w:style>
  <w:style w:type="character" w:customStyle="1" w:styleId="2Char">
    <w:name w:val="عنوان 2 Char"/>
    <w:basedOn w:val="a1"/>
    <w:link w:val="2"/>
    <w:uiPriority w:val="9"/>
    <w:semiHidden/>
    <w:rsid w:val="00A971B9"/>
    <w:rPr>
      <w:rFonts w:asciiTheme="majorHAnsi" w:eastAsiaTheme="majorEastAsia" w:hAnsiTheme="majorHAnsi" w:cstheme="majorBidi"/>
      <w:bCs/>
      <w:iCs/>
      <w:caps/>
      <w:color w:val="943634" w:themeColor="accent2" w:themeShade="BF"/>
      <w:sz w:val="28"/>
    </w:rPr>
  </w:style>
  <w:style w:type="character" w:customStyle="1" w:styleId="3Char">
    <w:name w:val="عنوان 3 Char"/>
    <w:basedOn w:val="a1"/>
    <w:link w:val="3"/>
    <w:uiPriority w:val="9"/>
    <w:semiHidden/>
    <w:rsid w:val="00A971B9"/>
    <w:rPr>
      <w:rFonts w:asciiTheme="majorHAnsi" w:eastAsiaTheme="majorEastAsia" w:hAnsiTheme="majorHAnsi" w:cstheme="majorBidi"/>
      <w:b/>
      <w:bCs/>
      <w:iCs/>
      <w:smallCaps/>
      <w:color w:val="365F91" w:themeColor="accent1" w:themeShade="BF"/>
      <w:spacing w:val="24"/>
      <w:sz w:val="24"/>
    </w:rPr>
  </w:style>
  <w:style w:type="character" w:customStyle="1" w:styleId="4Char">
    <w:name w:val="عنوان 4 Char"/>
    <w:basedOn w:val="a1"/>
    <w:link w:val="4"/>
    <w:uiPriority w:val="9"/>
    <w:semiHidden/>
    <w:rsid w:val="00A971B9"/>
    <w:rPr>
      <w:rFonts w:asciiTheme="majorHAnsi" w:eastAsiaTheme="majorEastAsia" w:hAnsiTheme="majorHAnsi" w:cstheme="majorBidi"/>
      <w:b/>
      <w:bCs/>
      <w:iCs/>
      <w:color w:val="1F497D" w:themeColor="text2"/>
      <w:sz w:val="24"/>
    </w:rPr>
  </w:style>
  <w:style w:type="character" w:customStyle="1" w:styleId="5Char">
    <w:name w:val="عنوان 5 Char"/>
    <w:basedOn w:val="a1"/>
    <w:link w:val="5"/>
    <w:uiPriority w:val="9"/>
    <w:semiHidden/>
    <w:rsid w:val="00A971B9"/>
    <w:rPr>
      <w:rFonts w:asciiTheme="majorHAnsi" w:eastAsiaTheme="majorEastAsia" w:hAnsiTheme="majorHAnsi" w:cstheme="majorBidi"/>
      <w:bCs/>
      <w:iCs/>
      <w:caps/>
      <w:color w:val="943634" w:themeColor="accent2" w:themeShade="BF"/>
    </w:rPr>
  </w:style>
  <w:style w:type="character" w:customStyle="1" w:styleId="6Char">
    <w:name w:val="عنوان 6 Char"/>
    <w:basedOn w:val="a1"/>
    <w:link w:val="6"/>
    <w:uiPriority w:val="9"/>
    <w:semiHidden/>
    <w:rsid w:val="00A971B9"/>
    <w:rPr>
      <w:rFonts w:asciiTheme="majorHAnsi" w:eastAsiaTheme="majorEastAsia" w:hAnsiTheme="majorHAnsi" w:cstheme="majorBidi"/>
      <w:iCs/>
      <w:color w:val="365F91" w:themeColor="accent1" w:themeShade="BF"/>
    </w:rPr>
  </w:style>
  <w:style w:type="character" w:customStyle="1" w:styleId="7Char">
    <w:name w:val="عنوان 7 Char"/>
    <w:basedOn w:val="a1"/>
    <w:link w:val="7"/>
    <w:uiPriority w:val="9"/>
    <w:semiHidden/>
    <w:rsid w:val="00A971B9"/>
    <w:rPr>
      <w:rFonts w:asciiTheme="majorHAnsi" w:eastAsiaTheme="majorEastAsia" w:hAnsiTheme="majorHAnsi" w:cstheme="majorBidi"/>
      <w:iCs/>
      <w:color w:val="943634" w:themeColor="accent2" w:themeShade="BF"/>
    </w:rPr>
  </w:style>
  <w:style w:type="character" w:customStyle="1" w:styleId="8Char">
    <w:name w:val="عنوان 8 Char"/>
    <w:basedOn w:val="a1"/>
    <w:link w:val="8"/>
    <w:uiPriority w:val="9"/>
    <w:semiHidden/>
    <w:rsid w:val="00A971B9"/>
    <w:rPr>
      <w:rFonts w:asciiTheme="majorHAnsi" w:eastAsiaTheme="majorEastAsia" w:hAnsiTheme="majorHAnsi" w:cstheme="majorBidi"/>
      <w:iCs/>
      <w:color w:val="1F497D" w:themeColor="text2"/>
    </w:rPr>
  </w:style>
  <w:style w:type="character" w:customStyle="1" w:styleId="9Char">
    <w:name w:val="عنوان 9 Char"/>
    <w:basedOn w:val="a1"/>
    <w:link w:val="9"/>
    <w:uiPriority w:val="9"/>
    <w:semiHidden/>
    <w:rsid w:val="00A971B9"/>
    <w:rPr>
      <w:rFonts w:asciiTheme="majorHAnsi" w:eastAsiaTheme="majorEastAsia" w:hAnsiTheme="majorHAnsi" w:cstheme="majorBidi"/>
      <w:iCs/>
      <w:smallCaps/>
      <w:color w:val="C0504D" w:themeColor="accent2"/>
      <w:sz w:val="20"/>
      <w:szCs w:val="21"/>
    </w:rPr>
  </w:style>
  <w:style w:type="paragraph" w:styleId="a4">
    <w:name w:val="footnote text"/>
    <w:basedOn w:val="a0"/>
    <w:link w:val="Char"/>
    <w:uiPriority w:val="99"/>
    <w:unhideWhenUsed/>
    <w:rsid w:val="00B2543A"/>
    <w:pPr>
      <w:spacing w:after="0" w:line="240" w:lineRule="auto"/>
    </w:pPr>
    <w:rPr>
      <w:sz w:val="20"/>
      <w:szCs w:val="20"/>
    </w:rPr>
  </w:style>
  <w:style w:type="character" w:customStyle="1" w:styleId="Char">
    <w:name w:val="نص حاشية سفلية Char"/>
    <w:basedOn w:val="a1"/>
    <w:link w:val="a4"/>
    <w:uiPriority w:val="99"/>
    <w:rsid w:val="00B2543A"/>
    <w:rPr>
      <w:sz w:val="20"/>
      <w:szCs w:val="20"/>
    </w:rPr>
  </w:style>
  <w:style w:type="character" w:styleId="a5">
    <w:name w:val="footnote reference"/>
    <w:basedOn w:val="a1"/>
    <w:uiPriority w:val="99"/>
    <w:semiHidden/>
    <w:unhideWhenUsed/>
    <w:rsid w:val="00B2543A"/>
    <w:rPr>
      <w:vertAlign w:val="superscript"/>
    </w:rPr>
  </w:style>
  <w:style w:type="character" w:styleId="a6">
    <w:name w:val="Emphasis"/>
    <w:uiPriority w:val="20"/>
    <w:qFormat/>
    <w:rsid w:val="00A971B9"/>
    <w:rPr>
      <w:rFonts w:ascii="Times New Roman" w:eastAsiaTheme="majorEastAsia" w:hAnsi="Times New Roman" w:cstheme="majorBidi" w:hint="default"/>
      <w:b/>
      <w:bCs/>
      <w:i/>
      <w:iCs w:val="0"/>
      <w:sz w:val="24"/>
    </w:rPr>
  </w:style>
  <w:style w:type="character" w:styleId="a7">
    <w:name w:val="Strong"/>
    <w:uiPriority w:val="22"/>
    <w:qFormat/>
    <w:rsid w:val="00A971B9"/>
    <w:rPr>
      <w:b/>
      <w:bCs/>
      <w:spacing w:val="0"/>
    </w:rPr>
  </w:style>
  <w:style w:type="paragraph" w:styleId="a8">
    <w:name w:val="header"/>
    <w:basedOn w:val="a0"/>
    <w:link w:val="Char0"/>
    <w:uiPriority w:val="99"/>
    <w:unhideWhenUsed/>
    <w:rsid w:val="00A971B9"/>
    <w:pPr>
      <w:tabs>
        <w:tab w:val="center" w:pos="4153"/>
        <w:tab w:val="right" w:pos="8306"/>
      </w:tabs>
      <w:spacing w:after="0" w:line="240" w:lineRule="auto"/>
    </w:pPr>
    <w:rPr>
      <w:iCs/>
      <w:szCs w:val="21"/>
    </w:rPr>
  </w:style>
  <w:style w:type="character" w:customStyle="1" w:styleId="Char0">
    <w:name w:val="رأس الصفحة Char"/>
    <w:basedOn w:val="a1"/>
    <w:link w:val="a8"/>
    <w:uiPriority w:val="99"/>
    <w:rsid w:val="00A971B9"/>
    <w:rPr>
      <w:iCs/>
      <w:szCs w:val="21"/>
    </w:rPr>
  </w:style>
  <w:style w:type="paragraph" w:styleId="a9">
    <w:name w:val="footer"/>
    <w:basedOn w:val="a0"/>
    <w:link w:val="Char1"/>
    <w:uiPriority w:val="99"/>
    <w:unhideWhenUsed/>
    <w:rsid w:val="00A971B9"/>
    <w:pPr>
      <w:tabs>
        <w:tab w:val="center" w:pos="4153"/>
        <w:tab w:val="right" w:pos="8306"/>
      </w:tabs>
      <w:spacing w:after="0" w:line="240" w:lineRule="auto"/>
    </w:pPr>
    <w:rPr>
      <w:iCs/>
      <w:szCs w:val="21"/>
    </w:rPr>
  </w:style>
  <w:style w:type="character" w:customStyle="1" w:styleId="Char1">
    <w:name w:val="تذييل الصفحة Char"/>
    <w:basedOn w:val="a1"/>
    <w:link w:val="a9"/>
    <w:uiPriority w:val="99"/>
    <w:rsid w:val="00A971B9"/>
    <w:rPr>
      <w:iCs/>
      <w:szCs w:val="21"/>
    </w:rPr>
  </w:style>
  <w:style w:type="paragraph" w:styleId="aa">
    <w:name w:val="endnote text"/>
    <w:basedOn w:val="a0"/>
    <w:link w:val="Char2"/>
    <w:uiPriority w:val="99"/>
    <w:semiHidden/>
    <w:unhideWhenUsed/>
    <w:rsid w:val="00A971B9"/>
    <w:pPr>
      <w:spacing w:after="0" w:line="240" w:lineRule="auto"/>
    </w:pPr>
    <w:rPr>
      <w:iCs/>
      <w:sz w:val="20"/>
      <w:szCs w:val="20"/>
    </w:rPr>
  </w:style>
  <w:style w:type="character" w:customStyle="1" w:styleId="Char2">
    <w:name w:val="نص تعليق ختامي Char"/>
    <w:basedOn w:val="a1"/>
    <w:link w:val="aa"/>
    <w:uiPriority w:val="99"/>
    <w:semiHidden/>
    <w:rsid w:val="00A971B9"/>
    <w:rPr>
      <w:iCs/>
      <w:sz w:val="20"/>
      <w:szCs w:val="20"/>
    </w:rPr>
  </w:style>
  <w:style w:type="paragraph" w:styleId="ab">
    <w:name w:val="Title"/>
    <w:basedOn w:val="a0"/>
    <w:next w:val="a0"/>
    <w:link w:val="Char3"/>
    <w:uiPriority w:val="10"/>
    <w:qFormat/>
    <w:rsid w:val="00A971B9"/>
    <w:pPr>
      <w:spacing w:after="240" w:line="240" w:lineRule="auto"/>
      <w:jc w:val="center"/>
    </w:pPr>
    <w:rPr>
      <w:rFonts w:asciiTheme="majorHAnsi" w:eastAsiaTheme="majorEastAsia" w:hAnsiTheme="majorHAnsi" w:cstheme="majorBidi"/>
      <w:iCs/>
      <w:color w:val="1F497D" w:themeColor="text2"/>
      <w:spacing w:val="10"/>
      <w:sz w:val="64"/>
      <w:szCs w:val="64"/>
    </w:rPr>
  </w:style>
  <w:style w:type="character" w:customStyle="1" w:styleId="Char3">
    <w:name w:val="العنوان Char"/>
    <w:basedOn w:val="a1"/>
    <w:link w:val="ab"/>
    <w:uiPriority w:val="10"/>
    <w:rsid w:val="00A971B9"/>
    <w:rPr>
      <w:rFonts w:asciiTheme="majorHAnsi" w:eastAsiaTheme="majorEastAsia" w:hAnsiTheme="majorHAnsi" w:cstheme="majorBidi"/>
      <w:iCs/>
      <w:color w:val="1F497D" w:themeColor="text2"/>
      <w:spacing w:val="10"/>
      <w:sz w:val="64"/>
      <w:szCs w:val="64"/>
    </w:rPr>
  </w:style>
  <w:style w:type="paragraph" w:styleId="ac">
    <w:name w:val="Subtitle"/>
    <w:basedOn w:val="a0"/>
    <w:next w:val="a0"/>
    <w:link w:val="Char4"/>
    <w:uiPriority w:val="11"/>
    <w:qFormat/>
    <w:rsid w:val="00A971B9"/>
    <w:pPr>
      <w:pBdr>
        <w:top w:val="single" w:sz="8" w:space="4" w:color="D99594" w:themeColor="accent2" w:themeTint="99"/>
        <w:left w:val="single" w:sz="8" w:space="4" w:color="D99594" w:themeColor="accent2" w:themeTint="99"/>
        <w:bottom w:val="single" w:sz="8" w:space="4" w:color="D99594" w:themeColor="accent2" w:themeTint="99"/>
        <w:right w:val="single" w:sz="8" w:space="4" w:color="D99594" w:themeColor="accent2" w:themeTint="99"/>
      </w:pBdr>
      <w:bidi w:val="0"/>
      <w:spacing w:before="200" w:after="360" w:line="240" w:lineRule="auto"/>
      <w:jc w:val="center"/>
    </w:pPr>
    <w:rPr>
      <w:rFonts w:asciiTheme="majorHAnsi" w:eastAsiaTheme="majorEastAsia" w:hAnsiTheme="majorHAnsi" w:cstheme="majorBidi"/>
      <w:b/>
      <w:iCs/>
      <w:color w:val="943634" w:themeColor="accent2" w:themeShade="BF"/>
      <w:sz w:val="24"/>
      <w:szCs w:val="24"/>
    </w:rPr>
  </w:style>
  <w:style w:type="character" w:customStyle="1" w:styleId="Char4">
    <w:name w:val="عنوان فرعي Char"/>
    <w:basedOn w:val="a1"/>
    <w:link w:val="ac"/>
    <w:uiPriority w:val="11"/>
    <w:rsid w:val="00A971B9"/>
    <w:rPr>
      <w:rFonts w:asciiTheme="majorHAnsi" w:eastAsiaTheme="majorEastAsia" w:hAnsiTheme="majorHAnsi" w:cstheme="majorBidi"/>
      <w:b/>
      <w:iCs/>
      <w:color w:val="943634" w:themeColor="accent2" w:themeShade="BF"/>
      <w:sz w:val="24"/>
      <w:szCs w:val="24"/>
    </w:rPr>
  </w:style>
  <w:style w:type="paragraph" w:styleId="ad">
    <w:name w:val="Plain Text"/>
    <w:basedOn w:val="a0"/>
    <w:link w:val="Char5"/>
    <w:uiPriority w:val="99"/>
    <w:unhideWhenUsed/>
    <w:rsid w:val="00A971B9"/>
    <w:pPr>
      <w:spacing w:after="0" w:line="240" w:lineRule="auto"/>
    </w:pPr>
    <w:rPr>
      <w:rFonts w:ascii="Courier New" w:eastAsia="Times New Roman" w:hAnsi="Times New Roman" w:cs="Traditional Arabic"/>
      <w:noProof/>
      <w:sz w:val="20"/>
      <w:szCs w:val="20"/>
    </w:rPr>
  </w:style>
  <w:style w:type="character" w:customStyle="1" w:styleId="Char5">
    <w:name w:val="نص عادي Char"/>
    <w:basedOn w:val="a1"/>
    <w:link w:val="ad"/>
    <w:uiPriority w:val="99"/>
    <w:rsid w:val="00A971B9"/>
    <w:rPr>
      <w:rFonts w:ascii="Courier New" w:eastAsia="Times New Roman" w:hAnsi="Times New Roman" w:cs="Traditional Arabic"/>
      <w:noProof/>
      <w:sz w:val="20"/>
      <w:szCs w:val="20"/>
    </w:rPr>
  </w:style>
  <w:style w:type="paragraph" w:styleId="ae">
    <w:name w:val="Balloon Text"/>
    <w:basedOn w:val="a0"/>
    <w:link w:val="Char6"/>
    <w:uiPriority w:val="99"/>
    <w:semiHidden/>
    <w:unhideWhenUsed/>
    <w:rsid w:val="00A971B9"/>
    <w:pPr>
      <w:spacing w:after="0" w:line="240" w:lineRule="auto"/>
    </w:pPr>
    <w:rPr>
      <w:rFonts w:ascii="Tahoma" w:hAnsi="Tahoma"/>
      <w:iCs/>
      <w:sz w:val="16"/>
      <w:szCs w:val="16"/>
    </w:rPr>
  </w:style>
  <w:style w:type="character" w:customStyle="1" w:styleId="Char6">
    <w:name w:val="نص في بالون Char"/>
    <w:basedOn w:val="a1"/>
    <w:link w:val="ae"/>
    <w:uiPriority w:val="99"/>
    <w:semiHidden/>
    <w:locked/>
    <w:rsid w:val="00A971B9"/>
    <w:rPr>
      <w:rFonts w:ascii="Tahoma" w:hAnsi="Tahoma"/>
      <w:iCs/>
      <w:sz w:val="16"/>
      <w:szCs w:val="16"/>
    </w:rPr>
  </w:style>
  <w:style w:type="character" w:customStyle="1" w:styleId="BalloonTextChar">
    <w:name w:val="Balloon Text Char"/>
    <w:basedOn w:val="a1"/>
    <w:uiPriority w:val="99"/>
    <w:semiHidden/>
    <w:rsid w:val="00A971B9"/>
    <w:rPr>
      <w:rFonts w:ascii="Tahoma" w:hAnsi="Tahoma" w:cs="Tahoma"/>
      <w:sz w:val="16"/>
      <w:szCs w:val="16"/>
    </w:rPr>
  </w:style>
  <w:style w:type="paragraph" w:styleId="af">
    <w:name w:val="No Spacing"/>
    <w:basedOn w:val="a0"/>
    <w:uiPriority w:val="1"/>
    <w:qFormat/>
    <w:rsid w:val="00A971B9"/>
    <w:pPr>
      <w:bidi w:val="0"/>
      <w:spacing w:after="0" w:line="240" w:lineRule="auto"/>
    </w:pPr>
    <w:rPr>
      <w:iCs/>
      <w:szCs w:val="21"/>
    </w:rPr>
  </w:style>
  <w:style w:type="paragraph" w:styleId="af0">
    <w:name w:val="List Paragraph"/>
    <w:basedOn w:val="a0"/>
    <w:uiPriority w:val="34"/>
    <w:qFormat/>
    <w:rsid w:val="00A971B9"/>
    <w:pPr>
      <w:bidi w:val="0"/>
      <w:spacing w:line="288" w:lineRule="auto"/>
      <w:ind w:left="1440" w:hanging="360"/>
      <w:contextualSpacing/>
    </w:pPr>
    <w:rPr>
      <w:iCs/>
      <w:szCs w:val="21"/>
    </w:rPr>
  </w:style>
  <w:style w:type="paragraph" w:styleId="a">
    <w:name w:val="Quote"/>
    <w:basedOn w:val="a0"/>
    <w:next w:val="a0"/>
    <w:link w:val="Char7"/>
    <w:uiPriority w:val="29"/>
    <w:qFormat/>
    <w:rsid w:val="00A971B9"/>
    <w:pPr>
      <w:numPr>
        <w:numId w:val="1"/>
      </w:numPr>
      <w:bidi w:val="0"/>
      <w:spacing w:line="288" w:lineRule="auto"/>
      <w:ind w:left="0" w:firstLine="0"/>
    </w:pPr>
    <w:rPr>
      <w:b/>
      <w:i/>
      <w:color w:val="365F91" w:themeColor="accent1" w:themeShade="BF"/>
      <w:sz w:val="24"/>
      <w:szCs w:val="21"/>
    </w:rPr>
  </w:style>
  <w:style w:type="character" w:customStyle="1" w:styleId="Char7">
    <w:name w:val="اقتباس Char"/>
    <w:basedOn w:val="a1"/>
    <w:link w:val="a"/>
    <w:uiPriority w:val="29"/>
    <w:rsid w:val="00A971B9"/>
    <w:rPr>
      <w:b/>
      <w:i/>
      <w:color w:val="365F91" w:themeColor="accent1" w:themeShade="BF"/>
      <w:sz w:val="24"/>
      <w:szCs w:val="21"/>
    </w:rPr>
  </w:style>
  <w:style w:type="paragraph" w:styleId="af1">
    <w:name w:val="Intense Quote"/>
    <w:basedOn w:val="a0"/>
    <w:next w:val="a0"/>
    <w:link w:val="Char8"/>
    <w:uiPriority w:val="30"/>
    <w:qFormat/>
    <w:rsid w:val="00A971B9"/>
    <w:pPr>
      <w:pBdr>
        <w:top w:val="dotted" w:sz="8" w:space="10" w:color="C0504D" w:themeColor="accent2"/>
        <w:bottom w:val="dotted" w:sz="8" w:space="10" w:color="C0504D" w:themeColor="accent2"/>
      </w:pBdr>
      <w:bidi w:val="0"/>
      <w:spacing w:line="300" w:lineRule="auto"/>
      <w:ind w:left="2160" w:right="2160"/>
      <w:jc w:val="center"/>
    </w:pPr>
    <w:rPr>
      <w:rFonts w:asciiTheme="majorHAnsi" w:eastAsiaTheme="majorEastAsia" w:hAnsiTheme="majorHAnsi" w:cstheme="majorBidi"/>
      <w:b/>
      <w:bCs/>
      <w:i/>
      <w:iCs/>
      <w:color w:val="C0504D" w:themeColor="accent2"/>
      <w:sz w:val="20"/>
      <w:szCs w:val="20"/>
    </w:rPr>
  </w:style>
  <w:style w:type="character" w:customStyle="1" w:styleId="Char8">
    <w:name w:val="اقتباس مكثف Char"/>
    <w:basedOn w:val="a1"/>
    <w:link w:val="af1"/>
    <w:uiPriority w:val="30"/>
    <w:rsid w:val="00A971B9"/>
    <w:rPr>
      <w:rFonts w:asciiTheme="majorHAnsi" w:eastAsiaTheme="majorEastAsia" w:hAnsiTheme="majorHAnsi" w:cstheme="majorBidi"/>
      <w:b/>
      <w:bCs/>
      <w:i/>
      <w:iCs/>
      <w:color w:val="C0504D" w:themeColor="accent2"/>
      <w:sz w:val="20"/>
      <w:szCs w:val="20"/>
    </w:rPr>
  </w:style>
  <w:style w:type="paragraph" w:styleId="af2">
    <w:name w:val="TOC Heading"/>
    <w:basedOn w:val="1"/>
    <w:next w:val="a0"/>
    <w:uiPriority w:val="39"/>
    <w:semiHidden/>
    <w:unhideWhenUsed/>
    <w:qFormat/>
    <w:rsid w:val="00A971B9"/>
    <w:pPr>
      <w:bidi w:val="0"/>
      <w:outlineLvl w:val="9"/>
    </w:pPr>
    <w:rPr>
      <w:rFonts w:eastAsiaTheme="minorHAnsi" w:cstheme="minorBidi"/>
    </w:rPr>
  </w:style>
  <w:style w:type="paragraph" w:customStyle="1" w:styleId="FooterOdd">
    <w:name w:val="Footer Odd"/>
    <w:basedOn w:val="a0"/>
    <w:qFormat/>
    <w:rsid w:val="00A971B9"/>
    <w:pPr>
      <w:pBdr>
        <w:top w:val="single" w:sz="4" w:space="1" w:color="4F81BD" w:themeColor="accent1"/>
      </w:pBdr>
      <w:bidi w:val="0"/>
      <w:spacing w:after="180" w:line="264" w:lineRule="auto"/>
      <w:jc w:val="right"/>
    </w:pPr>
    <w:rPr>
      <w:rFonts w:cs="Times New Roman"/>
      <w:color w:val="1F497D" w:themeColor="text2"/>
      <w:sz w:val="20"/>
      <w:szCs w:val="20"/>
      <w:lang w:eastAsia="ja-JP"/>
    </w:rPr>
  </w:style>
  <w:style w:type="paragraph" w:customStyle="1" w:styleId="FooterEven">
    <w:name w:val="Footer Even"/>
    <w:basedOn w:val="a0"/>
    <w:qFormat/>
    <w:rsid w:val="00A971B9"/>
    <w:pPr>
      <w:pBdr>
        <w:top w:val="single" w:sz="4" w:space="1" w:color="4F81BD" w:themeColor="accent1"/>
      </w:pBdr>
      <w:bidi w:val="0"/>
      <w:spacing w:after="180" w:line="264" w:lineRule="auto"/>
    </w:pPr>
    <w:rPr>
      <w:rFonts w:cs="Times New Roman"/>
      <w:color w:val="1F497D" w:themeColor="text2"/>
      <w:sz w:val="20"/>
      <w:szCs w:val="20"/>
      <w:lang w:eastAsia="ja-JP"/>
    </w:rPr>
  </w:style>
  <w:style w:type="character" w:styleId="af3">
    <w:name w:val="Subtle Emphasis"/>
    <w:uiPriority w:val="19"/>
    <w:qFormat/>
    <w:rsid w:val="00A971B9"/>
    <w:rPr>
      <w:rFonts w:asciiTheme="majorHAnsi" w:eastAsiaTheme="majorEastAsia" w:hAnsiTheme="majorHAnsi" w:cstheme="majorBidi" w:hint="default"/>
      <w:i/>
      <w:iCs w:val="0"/>
      <w:color w:val="365F91" w:themeColor="accent1" w:themeShade="BF"/>
    </w:rPr>
  </w:style>
  <w:style w:type="character" w:styleId="af4">
    <w:name w:val="Intense Emphasis"/>
    <w:uiPriority w:val="21"/>
    <w:qFormat/>
    <w:rsid w:val="00A971B9"/>
    <w:rPr>
      <w:rFonts w:asciiTheme="majorHAnsi" w:eastAsiaTheme="majorEastAsia" w:hAnsiTheme="majorHAnsi" w:cstheme="majorBidi" w:hint="default"/>
      <w:b/>
      <w:bCs/>
      <w:i/>
      <w:iCs/>
      <w:strike w:val="0"/>
      <w:dstrike w:val="0"/>
      <w:color w:val="FFFFFF" w:themeColor="background1"/>
      <w:u w:val="none"/>
      <w:effect w:val="none"/>
      <w:bdr w:val="single" w:sz="18" w:space="0" w:color="C0504D" w:themeColor="accent2" w:frame="1"/>
      <w:shd w:val="clear" w:color="auto" w:fill="C0504D" w:themeFill="accent2"/>
      <w:vertAlign w:val="baseline"/>
    </w:rPr>
  </w:style>
  <w:style w:type="character" w:styleId="af5">
    <w:name w:val="Subtle Reference"/>
    <w:uiPriority w:val="31"/>
    <w:qFormat/>
    <w:rsid w:val="00A971B9"/>
    <w:rPr>
      <w:i/>
      <w:iCs w:val="0"/>
      <w:smallCaps/>
      <w:color w:val="365F91" w:themeColor="accent1" w:themeShade="BF"/>
      <w:u w:color="C0504D" w:themeColor="accent2"/>
    </w:rPr>
  </w:style>
  <w:style w:type="character" w:styleId="af6">
    <w:name w:val="Intense Reference"/>
    <w:uiPriority w:val="32"/>
    <w:qFormat/>
    <w:rsid w:val="00A971B9"/>
    <w:rPr>
      <w:b/>
      <w:bCs/>
      <w:i/>
      <w:iCs/>
      <w:smallCaps/>
      <w:color w:val="C0504D" w:themeColor="accent2"/>
      <w:u w:color="C0504D" w:themeColor="accent2"/>
    </w:rPr>
  </w:style>
  <w:style w:type="character" w:styleId="af7">
    <w:name w:val="Book Title"/>
    <w:uiPriority w:val="33"/>
    <w:qFormat/>
    <w:rsid w:val="00A971B9"/>
    <w:rPr>
      <w:rFonts w:asciiTheme="majorHAnsi" w:eastAsiaTheme="majorEastAsia" w:hAnsiTheme="majorHAnsi" w:cstheme="majorBidi" w:hint="default"/>
      <w:b/>
      <w:bCs/>
      <w:i/>
      <w:iCs/>
      <w:smallCaps/>
      <w:color w:val="943634" w:themeColor="accent2" w:themeShade="BF"/>
      <w:u w:val="single"/>
    </w:rPr>
  </w:style>
  <w:style w:type="character" w:styleId="Hyperlink">
    <w:name w:val="Hyperlink"/>
    <w:basedOn w:val="a1"/>
    <w:uiPriority w:val="99"/>
    <w:unhideWhenUsed/>
    <w:rsid w:val="00EB3B5C"/>
    <w:rPr>
      <w:color w:val="0000FF" w:themeColor="hyperlink"/>
      <w:u w:val="single"/>
    </w:rPr>
  </w:style>
</w:styles>
</file>

<file path=word/stylesWithEffects.xml><?xml version="1.0" encoding="utf-8"?>
<w:styles xmlns:wpc="http://schemas.microsoft.com/office/word/2008/6/28/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08/9/16/wordprocessingDrawing" xmlns:wp="http://schemas.openxmlformats.org/drawingml/2006/wordprocessingDrawing" xmlns:w10="urn:schemas-microsoft-com:office:word" xmlns:w="http://schemas.openxmlformats.org/wordprocessingml/2006/main" xmlns:w14="http://schemas.microsoft.com/office/word/2009/2/wordml" xmlns:wpg="http://schemas.microsoft.com/office/word/2008/6/28/wordprocessingGroup" xmlns:wpi="http://schemas.microsoft.com/office/word/2008/6/28/wordprocessingInk" xmlns:wne="http://schemas.microsoft.com/office/word/2006/wordml" xmlns:wps="http://schemas.microsoft.com/office/word/2008/6/28/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1">
    <w:name w:val="heading 1"/>
    <w:basedOn w:val="Normal"/>
    <w:next w:val="Normal"/>
    <w:link w:val="Heading1Char"/>
    <w:uiPriority w:val="9"/>
    <w:qFormat/>
    <w:rsid w:val="00A971B9"/>
    <w:pPr>
      <w:pBdr>
        <w:top w:val="single" w:sz="18" w:space="1" w:color="95B3D7" w:themeColor="accent1" w:themeTint="99"/>
        <w:bottom w:val="single" w:sz="18" w:space="1" w:color="376092" w:themeColor="accent1" w:themeShade="BF"/>
      </w:pBdr>
      <w:shd w:val="clear" w:color="auto" w:fill="4F81BD" w:themeFill="accent1"/>
      <w:spacing w:line="240" w:lineRule="auto"/>
      <w:jc w:val="center"/>
      <w:outlineLvl w:val="0"/>
    </w:pPr>
    <w:rPr>
      <w:rFonts w:asciiTheme="majorHAnsi" w:eastAsia="Times New Roman" w:hAnsiTheme="majorHAnsi" w:cs="Times New Roman"/>
      <w:b/>
      <w:iCs/>
      <w:smallCaps/>
      <w:color w:val="FFFFFF"/>
      <w:sz w:val="32"/>
      <w:szCs w:val="21"/>
    </w:rPr>
  </w:style>
  <w:style w:type="paragraph" w:styleId="Heading2">
    <w:name w:val="heading 2"/>
    <w:basedOn w:val="Normal"/>
    <w:next w:val="Normal"/>
    <w:link w:val="Heading2Char"/>
    <w:uiPriority w:val="9"/>
    <w:semiHidden/>
    <w:unhideWhenUsed/>
    <w:qFormat/>
    <w:rsid w:val="00A971B9"/>
    <w:pPr>
      <w:spacing w:before="200" w:after="60" w:line="240" w:lineRule="auto"/>
      <w:contextualSpacing/>
      <w:outlineLvl w:val="1"/>
    </w:pPr>
    <w:rPr>
      <w:rFonts w:asciiTheme="majorHAnsi" w:eastAsiaTheme="majorEastAsia" w:hAnsiTheme="majorHAnsi" w:cstheme="majorBidi"/>
      <w:bCs/>
      <w:iCs/>
      <w:caps/>
      <w:color w:val="953735" w:themeColor="accent2" w:themeShade="BF"/>
      <w:sz w:val="28"/>
      <w14:wReflection w14:blurRad="6350" w14:stA="60000" w14:stPos="0" w14:endA="900" w14:endPos="58000" w14:dist="0" w14:dir="540000" w14:fadeDir="540000" w14:sx="100000" w14:sy="-100000" w14:kx="0" w14:ky="0" w14:algn="bl"/>
    </w:rPr>
  </w:style>
  <w:style w:type="paragraph" w:styleId="Heading3">
    <w:name w:val="heading 3"/>
    <w:basedOn w:val="Normal"/>
    <w:next w:val="Normal"/>
    <w:link w:val="Heading3Char"/>
    <w:uiPriority w:val="9"/>
    <w:semiHidden/>
    <w:unhideWhenUsed/>
    <w:qFormat/>
    <w:rsid w:val="00A971B9"/>
    <w:pPr>
      <w:pBdr>
        <w:bottom w:val="single" w:sz="6" w:space="1" w:color="4F81BD" w:themeColor="accent1"/>
      </w:pBdr>
      <w:spacing w:before="200" w:after="100" w:line="240" w:lineRule="auto"/>
      <w:contextualSpacing/>
      <w:outlineLvl w:val="2"/>
    </w:pPr>
    <w:rPr>
      <w:rFonts w:asciiTheme="majorHAnsi" w:eastAsiaTheme="majorEastAsia" w:hAnsiTheme="majorHAnsi" w:cstheme="majorBidi"/>
      <w:b/>
      <w:bCs/>
      <w:iCs/>
      <w:smallCaps/>
      <w:color w:val="376092" w:themeColor="accent1" w:themeShade="BF"/>
      <w:spacing w:val="24"/>
      <w:sz w:val="24"/>
    </w:rPr>
  </w:style>
  <w:style w:type="paragraph" w:styleId="Heading4">
    <w:name w:val="heading 4"/>
    <w:basedOn w:val="Normal"/>
    <w:next w:val="Normal"/>
    <w:link w:val="Heading4Char"/>
    <w:uiPriority w:val="9"/>
    <w:semiHidden/>
    <w:unhideWhenUsed/>
    <w:qFormat/>
    <w:rsid w:val="00A971B9"/>
    <w:pPr>
      <w:bidi w:val="0"/>
      <w:spacing w:before="200" w:after="100" w:line="240" w:lineRule="auto"/>
      <w:contextualSpacing/>
      <w:outlineLvl w:val="3"/>
    </w:pPr>
    <w:rPr>
      <w:rFonts w:asciiTheme="majorHAnsi" w:eastAsiaTheme="majorEastAsia" w:hAnsiTheme="majorHAnsi" w:cstheme="majorBidi"/>
      <w:b/>
      <w:bCs/>
      <w:iCs/>
      <w:color w:val="1F497D" w:themeColor="text2"/>
      <w:sz w:val="24"/>
    </w:rPr>
  </w:style>
  <w:style w:type="paragraph" w:styleId="Heading5">
    <w:name w:val="heading 5"/>
    <w:basedOn w:val="Normal"/>
    <w:next w:val="Normal"/>
    <w:link w:val="Heading5Char"/>
    <w:uiPriority w:val="9"/>
    <w:semiHidden/>
    <w:unhideWhenUsed/>
    <w:qFormat/>
    <w:rsid w:val="00A971B9"/>
    <w:pPr>
      <w:bidi w:val="0"/>
      <w:spacing w:before="200" w:after="100" w:line="240" w:lineRule="auto"/>
      <w:contextualSpacing/>
      <w:outlineLvl w:val="4"/>
    </w:pPr>
    <w:rPr>
      <w:rFonts w:asciiTheme="majorHAnsi" w:eastAsiaTheme="majorEastAsia" w:hAnsiTheme="majorHAnsi" w:cstheme="majorBidi"/>
      <w:bCs/>
      <w:iCs/>
      <w:caps/>
      <w:color w:val="953735" w:themeColor="accent2" w:themeShade="BF"/>
    </w:rPr>
  </w:style>
  <w:style w:type="paragraph" w:styleId="Heading6">
    <w:name w:val="heading 6"/>
    <w:basedOn w:val="Normal"/>
    <w:next w:val="Normal"/>
    <w:link w:val="Heading6Char"/>
    <w:uiPriority w:val="9"/>
    <w:semiHidden/>
    <w:unhideWhenUsed/>
    <w:qFormat/>
    <w:rsid w:val="00A971B9"/>
    <w:pPr>
      <w:bidi w:val="0"/>
      <w:spacing w:before="200" w:after="100" w:line="240" w:lineRule="auto"/>
      <w:contextualSpacing/>
      <w:outlineLvl w:val="5"/>
    </w:pPr>
    <w:rPr>
      <w:rFonts w:asciiTheme="majorHAnsi" w:eastAsiaTheme="majorEastAsia" w:hAnsiTheme="majorHAnsi" w:cstheme="majorBidi"/>
      <w:iCs/>
      <w:color w:val="376092" w:themeColor="accent1" w:themeShade="BF"/>
    </w:rPr>
  </w:style>
  <w:style w:type="paragraph" w:styleId="Heading7">
    <w:name w:val="heading 7"/>
    <w:basedOn w:val="Normal"/>
    <w:next w:val="Normal"/>
    <w:link w:val="Heading7Char"/>
    <w:uiPriority w:val="9"/>
    <w:semiHidden/>
    <w:unhideWhenUsed/>
    <w:qFormat/>
    <w:rsid w:val="00A971B9"/>
    <w:pPr>
      <w:bidi w:val="0"/>
      <w:spacing w:before="200" w:after="100" w:line="240" w:lineRule="auto"/>
      <w:contextualSpacing/>
      <w:outlineLvl w:val="6"/>
    </w:pPr>
    <w:rPr>
      <w:rFonts w:asciiTheme="majorHAnsi" w:eastAsiaTheme="majorEastAsia" w:hAnsiTheme="majorHAnsi" w:cstheme="majorBidi"/>
      <w:iCs/>
      <w:color w:val="953735" w:themeColor="accent2" w:themeShade="BF"/>
    </w:rPr>
  </w:style>
  <w:style w:type="paragraph" w:styleId="Heading8">
    <w:name w:val="heading 8"/>
    <w:basedOn w:val="Normal"/>
    <w:next w:val="Normal"/>
    <w:link w:val="Heading8Char"/>
    <w:uiPriority w:val="9"/>
    <w:semiHidden/>
    <w:unhideWhenUsed/>
    <w:qFormat/>
    <w:rsid w:val="00A971B9"/>
    <w:pPr>
      <w:bidi w:val="0"/>
      <w:spacing w:before="200" w:after="100" w:line="240" w:lineRule="auto"/>
      <w:contextualSpacing/>
      <w:outlineLvl w:val="7"/>
    </w:pPr>
    <w:rPr>
      <w:rFonts w:asciiTheme="majorHAnsi" w:eastAsiaTheme="majorEastAsia" w:hAnsiTheme="majorHAnsi" w:cstheme="majorBidi"/>
      <w:iCs/>
      <w:color w:val="1F497D" w:themeColor="text2"/>
    </w:rPr>
  </w:style>
  <w:style w:type="paragraph" w:styleId="Heading9">
    <w:name w:val="heading 9"/>
    <w:basedOn w:val="Normal"/>
    <w:next w:val="Normal"/>
    <w:link w:val="Heading9Char"/>
    <w:uiPriority w:val="9"/>
    <w:semiHidden/>
    <w:unhideWhenUsed/>
    <w:qFormat/>
    <w:rsid w:val="00A971B9"/>
    <w:pPr>
      <w:bidi w:val="0"/>
      <w:spacing w:before="200" w:after="100" w:line="240" w:lineRule="auto"/>
      <w:contextualSpacing/>
      <w:outlineLvl w:val="8"/>
    </w:pPr>
    <w:rPr>
      <w:rFonts w:asciiTheme="majorHAnsi" w:eastAsiaTheme="majorEastAsia" w:hAnsiTheme="majorHAnsi" w:cstheme="majorBidi"/>
      <w:iCs/>
      <w:smallCaps/>
      <w:color w:val="C0504D" w:themeColor="accent2"/>
      <w:sz w:val="20"/>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71B9"/>
    <w:rPr>
      <w:rFonts w:asciiTheme="majorHAnsi" w:eastAsia="Times New Roman" w:hAnsiTheme="majorHAnsi" w:cs="Times New Roman"/>
      <w:b/>
      <w:iCs/>
      <w:smallCaps/>
      <w:color w:val="FFFFFF"/>
      <w:sz w:val="32"/>
      <w:szCs w:val="21"/>
      <w:shd w:val="clear" w:color="auto" w:fill="4F81BD" w:themeFill="accent1"/>
    </w:rPr>
  </w:style>
  <w:style w:type="character" w:customStyle="1" w:styleId="Heading2Char">
    <w:name w:val="Heading 2 Char"/>
    <w:basedOn w:val="DefaultParagraphFont"/>
    <w:link w:val="Heading2"/>
    <w:uiPriority w:val="9"/>
    <w:semiHidden/>
    <w:rsid w:val="00A971B9"/>
    <w:rPr>
      <w:rFonts w:asciiTheme="majorHAnsi" w:eastAsiaTheme="majorEastAsia" w:hAnsiTheme="majorHAnsi" w:cstheme="majorBidi"/>
      <w:bCs/>
      <w:iCs/>
      <w:caps/>
      <w:color w:val="953735" w:themeColor="accent2" w:themeShade="BF"/>
      <w:sz w:val="28"/>
      <w14:wReflection w14:blurRad="6350" w14:stA="60000" w14:stPos="0" w14:endA="900" w14:endPos="58000" w14:dist="0" w14:dir="540000" w14:fadeDir="540000" w14:sx="100000" w14:sy="-100000" w14:kx="0" w14:ky="0" w14:algn="bl"/>
    </w:rPr>
  </w:style>
  <w:style w:type="character" w:customStyle="1" w:styleId="Heading3Char">
    <w:name w:val="Heading 3 Char"/>
    <w:basedOn w:val="DefaultParagraphFont"/>
    <w:link w:val="Heading3"/>
    <w:uiPriority w:val="9"/>
    <w:semiHidden/>
    <w:rsid w:val="00A971B9"/>
    <w:rPr>
      <w:rFonts w:asciiTheme="majorHAnsi" w:eastAsiaTheme="majorEastAsia" w:hAnsiTheme="majorHAnsi" w:cstheme="majorBidi"/>
      <w:b/>
      <w:bCs/>
      <w:iCs/>
      <w:smallCaps/>
      <w:color w:val="376092" w:themeColor="accent1" w:themeShade="BF"/>
      <w:spacing w:val="24"/>
      <w:sz w:val="24"/>
    </w:rPr>
  </w:style>
  <w:style w:type="character" w:customStyle="1" w:styleId="Heading4Char">
    <w:name w:val="Heading 4 Char"/>
    <w:basedOn w:val="DefaultParagraphFont"/>
    <w:link w:val="Heading4"/>
    <w:uiPriority w:val="9"/>
    <w:semiHidden/>
    <w:rsid w:val="00A971B9"/>
    <w:rPr>
      <w:rFonts w:asciiTheme="majorHAnsi" w:eastAsiaTheme="majorEastAsia" w:hAnsiTheme="majorHAnsi" w:cstheme="majorBidi"/>
      <w:b/>
      <w:bCs/>
      <w:iCs/>
      <w:color w:val="1F497D" w:themeColor="text2"/>
      <w:sz w:val="24"/>
    </w:rPr>
  </w:style>
  <w:style w:type="character" w:customStyle="1" w:styleId="Heading5Char">
    <w:name w:val="Heading 5 Char"/>
    <w:basedOn w:val="DefaultParagraphFont"/>
    <w:link w:val="Heading5"/>
    <w:uiPriority w:val="9"/>
    <w:semiHidden/>
    <w:rsid w:val="00A971B9"/>
    <w:rPr>
      <w:rFonts w:asciiTheme="majorHAnsi" w:eastAsiaTheme="majorEastAsia" w:hAnsiTheme="majorHAnsi" w:cstheme="majorBidi"/>
      <w:bCs/>
      <w:iCs/>
      <w:caps/>
      <w:color w:val="953735" w:themeColor="accent2" w:themeShade="BF"/>
    </w:rPr>
  </w:style>
  <w:style w:type="character" w:customStyle="1" w:styleId="Heading6Char">
    <w:name w:val="Heading 6 Char"/>
    <w:basedOn w:val="DefaultParagraphFont"/>
    <w:link w:val="Heading6"/>
    <w:uiPriority w:val="9"/>
    <w:semiHidden/>
    <w:rsid w:val="00A971B9"/>
    <w:rPr>
      <w:rFonts w:asciiTheme="majorHAnsi" w:eastAsiaTheme="majorEastAsia" w:hAnsiTheme="majorHAnsi" w:cstheme="majorBidi"/>
      <w:iCs/>
      <w:color w:val="376092" w:themeColor="accent1" w:themeShade="BF"/>
    </w:rPr>
  </w:style>
  <w:style w:type="character" w:customStyle="1" w:styleId="Heading7Char">
    <w:name w:val="Heading 7 Char"/>
    <w:basedOn w:val="DefaultParagraphFont"/>
    <w:link w:val="Heading7"/>
    <w:uiPriority w:val="9"/>
    <w:semiHidden/>
    <w:rsid w:val="00A971B9"/>
    <w:rPr>
      <w:rFonts w:asciiTheme="majorHAnsi" w:eastAsiaTheme="majorEastAsia" w:hAnsiTheme="majorHAnsi" w:cstheme="majorBidi"/>
      <w:iCs/>
      <w:color w:val="953735" w:themeColor="accent2" w:themeShade="BF"/>
    </w:rPr>
  </w:style>
  <w:style w:type="character" w:customStyle="1" w:styleId="Heading8Char">
    <w:name w:val="Heading 8 Char"/>
    <w:basedOn w:val="DefaultParagraphFont"/>
    <w:link w:val="Heading8"/>
    <w:uiPriority w:val="9"/>
    <w:semiHidden/>
    <w:rsid w:val="00A971B9"/>
    <w:rPr>
      <w:rFonts w:asciiTheme="majorHAnsi" w:eastAsiaTheme="majorEastAsia" w:hAnsiTheme="majorHAnsi" w:cstheme="majorBidi"/>
      <w:iCs/>
      <w:color w:val="1F497D" w:themeColor="text2"/>
    </w:rPr>
  </w:style>
  <w:style w:type="character" w:customStyle="1" w:styleId="Heading9Char">
    <w:name w:val="Heading 9 Char"/>
    <w:basedOn w:val="DefaultParagraphFont"/>
    <w:link w:val="Heading9"/>
    <w:uiPriority w:val="9"/>
    <w:semiHidden/>
    <w:rsid w:val="00A971B9"/>
    <w:rPr>
      <w:rFonts w:asciiTheme="majorHAnsi" w:eastAsiaTheme="majorEastAsia" w:hAnsiTheme="majorHAnsi" w:cstheme="majorBidi"/>
      <w:iCs/>
      <w:smallCaps/>
      <w:color w:val="C0504D" w:themeColor="accent2"/>
      <w:sz w:val="20"/>
      <w:szCs w:val="21"/>
    </w:rPr>
  </w:style>
  <w:style w:type="paragraph" w:styleId="FootnoteText">
    <w:name w:val="footnote text"/>
    <w:basedOn w:val="Normal"/>
    <w:link w:val="FootnoteTextChar"/>
    <w:uiPriority w:val="99"/>
    <w:unhideWhenUsed/>
    <w:rsid w:val="00B2543A"/>
    <w:pPr>
      <w:spacing w:after="0" w:line="240" w:lineRule="auto"/>
    </w:pPr>
    <w:rPr>
      <w:sz w:val="20"/>
      <w:szCs w:val="20"/>
    </w:rPr>
  </w:style>
  <w:style w:type="character" w:customStyle="1" w:styleId="FootnoteTextChar">
    <w:name w:val="Footnote Text Char"/>
    <w:basedOn w:val="DefaultParagraphFont"/>
    <w:link w:val="FootnoteText"/>
    <w:uiPriority w:val="99"/>
    <w:rsid w:val="00B2543A"/>
    <w:rPr>
      <w:sz w:val="20"/>
      <w:szCs w:val="20"/>
    </w:rPr>
  </w:style>
  <w:style w:type="character" w:styleId="FootnoteReference">
    <w:name w:val="footnote reference"/>
    <w:basedOn w:val="DefaultParagraphFont"/>
    <w:uiPriority w:val="99"/>
    <w:semiHidden/>
    <w:unhideWhenUsed/>
    <w:rsid w:val="00B2543A"/>
    <w:rPr>
      <w:vertAlign w:val="superscript"/>
    </w:rPr>
  </w:style>
  <w:style w:type="character" w:styleId="Emphasis">
    <w:name w:val="Emphasis"/>
    <w:uiPriority w:val="20"/>
    <w:qFormat/>
    <w:rsid w:val="00A971B9"/>
    <w:rPr>
      <w:rFonts w:ascii="Times New Roman" w:eastAsiaTheme="majorEastAsia" w:hAnsi="Times New Roman" w:cstheme="majorBidi" w:hint="default"/>
      <w:b/>
      <w:bCs/>
      <w:i/>
      <w:iCs w:val="0"/>
      <w:sz w:val="24"/>
      <w14:wGlow w14:rad="63500">
        <w14:schemeClr w14:val="accent2">
          <w14:alpha w14:val="60000"/>
          <w14:tint w14:val="100000"/>
          <w14:shade w14:val="100000"/>
          <w14:sat w14:val="100000"/>
        </w14:schemeClr>
      </w14:wGlow>
    </w:rPr>
  </w:style>
  <w:style w:type="character" w:styleId="Strong">
    <w:name w:val="Strong"/>
    <w:uiPriority w:val="22"/>
    <w:qFormat/>
    <w:rsid w:val="00A971B9"/>
    <w:rPr>
      <w:b/>
      <w:bCs/>
      <w:spacing w:val="0"/>
    </w:rPr>
  </w:style>
  <w:style w:type="paragraph" w:styleId="Header">
    <w:name w:val="header"/>
    <w:basedOn w:val="Normal"/>
    <w:link w:val="HeaderChar"/>
    <w:uiPriority w:val="99"/>
    <w:semiHidden/>
    <w:unhideWhenUsed/>
    <w:rsid w:val="00A971B9"/>
    <w:pPr>
      <w:tabs>
        <w:tab w:val="center" w:pos="4153"/>
        <w:tab w:val="right" w:pos="8306"/>
      </w:tabs>
      <w:spacing w:after="0" w:line="240" w:lineRule="auto"/>
    </w:pPr>
    <w:rPr>
      <w:iCs/>
      <w:szCs w:val="21"/>
    </w:rPr>
  </w:style>
  <w:style w:type="character" w:customStyle="1" w:styleId="HeaderChar">
    <w:name w:val="Header Char"/>
    <w:basedOn w:val="DefaultParagraphFont"/>
    <w:link w:val="Header"/>
    <w:uiPriority w:val="99"/>
    <w:semiHidden/>
    <w:rsid w:val="00A971B9"/>
    <w:rPr>
      <w:iCs/>
      <w:szCs w:val="21"/>
    </w:rPr>
  </w:style>
  <w:style w:type="paragraph" w:styleId="Footer">
    <w:name w:val="footer"/>
    <w:basedOn w:val="Normal"/>
    <w:link w:val="FooterChar"/>
    <w:uiPriority w:val="99"/>
    <w:semiHidden/>
    <w:unhideWhenUsed/>
    <w:rsid w:val="00A971B9"/>
    <w:pPr>
      <w:tabs>
        <w:tab w:val="center" w:pos="4153"/>
        <w:tab w:val="right" w:pos="8306"/>
      </w:tabs>
      <w:spacing w:after="0" w:line="240" w:lineRule="auto"/>
    </w:pPr>
    <w:rPr>
      <w:iCs/>
      <w:szCs w:val="21"/>
    </w:rPr>
  </w:style>
  <w:style w:type="character" w:customStyle="1" w:styleId="FooterChar">
    <w:name w:val="Footer Char"/>
    <w:basedOn w:val="DefaultParagraphFont"/>
    <w:link w:val="Footer"/>
    <w:uiPriority w:val="99"/>
    <w:semiHidden/>
    <w:rsid w:val="00A971B9"/>
    <w:rPr>
      <w:iCs/>
      <w:szCs w:val="21"/>
    </w:rPr>
  </w:style>
  <w:style w:type="paragraph" w:styleId="EndnoteText">
    <w:name w:val="endnote text"/>
    <w:basedOn w:val="Normal"/>
    <w:link w:val="EndnoteTextChar"/>
    <w:uiPriority w:val="99"/>
    <w:semiHidden/>
    <w:unhideWhenUsed/>
    <w:rsid w:val="00A971B9"/>
    <w:pPr>
      <w:spacing w:after="0" w:line="240" w:lineRule="auto"/>
    </w:pPr>
    <w:rPr>
      <w:iCs/>
      <w:sz w:val="20"/>
      <w:szCs w:val="20"/>
    </w:rPr>
  </w:style>
  <w:style w:type="character" w:customStyle="1" w:styleId="EndnoteTextChar">
    <w:name w:val="Endnote Text Char"/>
    <w:basedOn w:val="DefaultParagraphFont"/>
    <w:link w:val="EndnoteText"/>
    <w:uiPriority w:val="99"/>
    <w:semiHidden/>
    <w:rsid w:val="00A971B9"/>
    <w:rPr>
      <w:iCs/>
      <w:sz w:val="20"/>
      <w:szCs w:val="20"/>
    </w:rPr>
  </w:style>
  <w:style w:type="paragraph" w:styleId="Title">
    <w:name w:val="Title"/>
    <w:basedOn w:val="Normal"/>
    <w:next w:val="Normal"/>
    <w:link w:val="TitleChar"/>
    <w:uiPriority w:val="10"/>
    <w:qFormat/>
    <w:rsid w:val="00A971B9"/>
    <w:pPr>
      <w:spacing w:after="240" w:line="240" w:lineRule="auto"/>
      <w:jc w:val="center"/>
    </w:pPr>
    <w:rPr>
      <w:rFonts w:asciiTheme="majorHAnsi" w:eastAsiaTheme="majorEastAsia" w:hAnsiTheme="majorHAnsi" w:cstheme="majorBidi"/>
      <w:iCs/>
      <w:color w:val="1F497D" w:themeColor="text2"/>
      <w:spacing w:val="10"/>
      <w:sz w:val="64"/>
      <w:szCs w:val="64"/>
      <w14:wReflection w14:blurRad="6350" w14:stA="50000" w14:stPos="0" w14:endA="300" w14:endPos="50000" w14:dist="29984" w14:dir="540000" w14:fadeDir="540000" w14:sx="100000" w14:sy="-100000" w14:kx="0" w14:ky="0" w14:algn="bl"/>
    </w:rPr>
  </w:style>
  <w:style w:type="character" w:customStyle="1" w:styleId="TitleChar">
    <w:name w:val="Title Char"/>
    <w:basedOn w:val="DefaultParagraphFont"/>
    <w:link w:val="Title"/>
    <w:uiPriority w:val="10"/>
    <w:rsid w:val="00A971B9"/>
    <w:rPr>
      <w:rFonts w:asciiTheme="majorHAnsi" w:eastAsiaTheme="majorEastAsia" w:hAnsiTheme="majorHAnsi" w:cstheme="majorBidi"/>
      <w:iCs/>
      <w:color w:val="1F497D" w:themeColor="text2"/>
      <w:spacing w:val="10"/>
      <w:sz w:val="64"/>
      <w:szCs w:val="64"/>
      <w14:wReflection w14:blurRad="6350" w14:stA="50000" w14:stPos="0" w14:endA="300" w14:endPos="50000" w14:dist="29984" w14:dir="540000" w14:fadeDir="540000" w14:sx="100000" w14:sy="-100000" w14:kx="0" w14:ky="0" w14:algn="bl"/>
    </w:rPr>
  </w:style>
  <w:style w:type="paragraph" w:styleId="Subtitle">
    <w:name w:val="Subtitle"/>
    <w:basedOn w:val="Normal"/>
    <w:next w:val="Normal"/>
    <w:link w:val="SubtitleChar"/>
    <w:uiPriority w:val="11"/>
    <w:qFormat/>
    <w:rsid w:val="00A971B9"/>
    <w:pPr>
      <w:pBdr>
        <w:top w:val="single" w:sz="8" w:space="4" w:color="D99694" w:themeColor="accent2" w:themeTint="99"/>
        <w:left w:val="single" w:sz="8" w:space="4" w:color="D99694" w:themeColor="accent2" w:themeTint="99"/>
        <w:bottom w:val="single" w:sz="8" w:space="4" w:color="D99694" w:themeColor="accent2" w:themeTint="99"/>
        <w:right w:val="single" w:sz="8" w:space="4" w:color="D99694" w:themeColor="accent2" w:themeTint="99"/>
      </w:pBdr>
      <w:bidi w:val="0"/>
      <w:spacing w:before="200" w:after="360" w:line="240" w:lineRule="auto"/>
      <w:jc w:val="center"/>
    </w:pPr>
    <w:rPr>
      <w:rFonts w:asciiTheme="majorHAnsi" w:eastAsiaTheme="majorEastAsia" w:hAnsiTheme="majorHAnsi" w:cstheme="majorBidi"/>
      <w:b/>
      <w:iCs/>
      <w:color w:val="953735" w:themeColor="accent2" w:themeShade="BF"/>
      <w:sz w:val="24"/>
      <w:szCs w:val="24"/>
    </w:rPr>
  </w:style>
  <w:style w:type="character" w:customStyle="1" w:styleId="SubtitleChar">
    <w:name w:val="Subtitle Char"/>
    <w:basedOn w:val="DefaultParagraphFont"/>
    <w:link w:val="Subtitle"/>
    <w:uiPriority w:val="11"/>
    <w:rsid w:val="00A971B9"/>
    <w:rPr>
      <w:rFonts w:asciiTheme="majorHAnsi" w:eastAsiaTheme="majorEastAsia" w:hAnsiTheme="majorHAnsi" w:cstheme="majorBidi"/>
      <w:b/>
      <w:iCs/>
      <w:color w:val="953735" w:themeColor="accent2" w:themeShade="BF"/>
      <w:sz w:val="24"/>
      <w:szCs w:val="24"/>
    </w:rPr>
  </w:style>
  <w:style w:type="paragraph" w:styleId="PlainText">
    <w:name w:val="Plain Text"/>
    <w:basedOn w:val="Normal"/>
    <w:link w:val="PlainTextChar"/>
    <w:unhideWhenUsed/>
    <w:rsid w:val="00A971B9"/>
    <w:pPr>
      <w:spacing w:after="0" w:line="240" w:lineRule="auto"/>
    </w:pPr>
    <w:rPr>
      <w:rFonts w:ascii="Courier New" w:eastAsia="Times New Roman" w:hAnsi="Times New Roman" w:cs="Traditional Arabic"/>
      <w:noProof/>
      <w:sz w:val="20"/>
      <w:szCs w:val="20"/>
    </w:rPr>
  </w:style>
  <w:style w:type="character" w:customStyle="1" w:styleId="PlainTextChar">
    <w:name w:val="Plain Text Char"/>
    <w:basedOn w:val="DefaultParagraphFont"/>
    <w:link w:val="PlainText"/>
    <w:semiHidden/>
    <w:rsid w:val="00A971B9"/>
    <w:rPr>
      <w:rFonts w:ascii="Courier New" w:eastAsia="Times New Roman" w:hAnsi="Times New Roman" w:cs="Traditional Arabic"/>
      <w:noProof/>
      <w:sz w:val="20"/>
      <w:szCs w:val="20"/>
    </w:rPr>
  </w:style>
  <w:style w:type="paragraph" w:styleId="BalloonText">
    <w:name w:val="Balloon Text"/>
    <w:basedOn w:val="Normal"/>
    <w:link w:val="BalloonTextChar1"/>
    <w:uiPriority w:val="99"/>
    <w:semiHidden/>
    <w:unhideWhenUsed/>
    <w:rsid w:val="00A971B9"/>
    <w:pPr>
      <w:spacing w:after="0" w:line="240" w:lineRule="auto"/>
    </w:pPr>
    <w:rPr>
      <w:rFonts w:ascii="Tahoma" w:hAnsi="Tahoma"/>
      <w:iCs/>
      <w:sz w:val="16"/>
      <w:szCs w:val="16"/>
    </w:rPr>
  </w:style>
  <w:style w:type="character" w:customStyle="1" w:styleId="BalloonTextChar1">
    <w:name w:val="Balloon Text Char1"/>
    <w:basedOn w:val="DefaultParagraphFont"/>
    <w:link w:val="BalloonText"/>
    <w:uiPriority w:val="99"/>
    <w:semiHidden/>
    <w:locked/>
    <w:rsid w:val="00A971B9"/>
    <w:rPr>
      <w:rFonts w:ascii="Tahoma" w:hAnsi="Tahoma"/>
      <w:iCs/>
      <w:sz w:val="16"/>
      <w:szCs w:val="16"/>
    </w:rPr>
  </w:style>
  <w:style w:type="character" w:customStyle="1" w:styleId="BalloonTextChar">
    <w:name w:val="Balloon Text Char"/>
    <w:basedOn w:val="DefaultParagraphFont"/>
    <w:link w:val="BalloonText"/>
    <w:uiPriority w:val="99"/>
    <w:semiHidden/>
    <w:rsid w:val="00A971B9"/>
    <w:rPr>
      <w:rFonts w:ascii="Tahoma" w:hAnsi="Tahoma" w:cs="Tahoma"/>
      <w:sz w:val="16"/>
      <w:szCs w:val="16"/>
    </w:rPr>
  </w:style>
  <w:style w:type="paragraph" w:styleId="NoSpacing">
    <w:name w:val="No Spacing"/>
    <w:basedOn w:val="Normal"/>
    <w:uiPriority w:val="1"/>
    <w:qFormat/>
    <w:rsid w:val="00A971B9"/>
    <w:pPr>
      <w:bidi w:val="0"/>
      <w:spacing w:after="0" w:line="240" w:lineRule="auto"/>
    </w:pPr>
    <w:rPr>
      <w:iCs/>
      <w:szCs w:val="21"/>
    </w:rPr>
  </w:style>
  <w:style w:type="paragraph" w:styleId="ListParagraph">
    <w:name w:val="List Paragraph"/>
    <w:basedOn w:val="Normal"/>
    <w:uiPriority w:val="34"/>
    <w:qFormat/>
    <w:rsid w:val="00A971B9"/>
    <w:pPr>
      <w:bidi w:val="0"/>
      <w:spacing w:line="288" w:lineRule="auto"/>
      <w:ind w:left="1440" w:hanging="360"/>
      <w:contextualSpacing/>
    </w:pPr>
    <w:rPr>
      <w:iCs/>
      <w:szCs w:val="21"/>
    </w:rPr>
  </w:style>
  <w:style w:type="paragraph" w:styleId="Quote">
    <w:name w:val="Quote"/>
    <w:basedOn w:val="Normal"/>
    <w:next w:val="Normal"/>
    <w:link w:val="QuoteChar"/>
    <w:uiPriority w:val="29"/>
    <w:qFormat/>
    <w:rsid w:val="00A971B9"/>
    <w:pPr>
      <w:numPr>
        <w:numId w:val="1"/>
      </w:numPr>
      <w:bidi w:val="0"/>
      <w:spacing w:line="288" w:lineRule="auto"/>
      <w:ind w:left="0" w:firstLine="0"/>
    </w:pPr>
    <w:rPr>
      <w:b/>
      <w:i/>
      <w:color w:val="376092" w:themeColor="accent1" w:themeShade="BF"/>
      <w:sz w:val="24"/>
      <w:szCs w:val="21"/>
    </w:rPr>
  </w:style>
  <w:style w:type="character" w:customStyle="1" w:styleId="QuoteChar">
    <w:name w:val="Quote Char"/>
    <w:basedOn w:val="DefaultParagraphFont"/>
    <w:link w:val="Quote"/>
    <w:uiPriority w:val="29"/>
    <w:rsid w:val="00A971B9"/>
    <w:rPr>
      <w:b/>
      <w:i/>
      <w:color w:val="376092" w:themeColor="accent1" w:themeShade="BF"/>
      <w:sz w:val="24"/>
      <w:szCs w:val="21"/>
    </w:rPr>
  </w:style>
  <w:style w:type="paragraph" w:styleId="IntenseQuote">
    <w:name w:val="Intense Quote"/>
    <w:basedOn w:val="Normal"/>
    <w:next w:val="Normal"/>
    <w:link w:val="IntenseQuoteChar"/>
    <w:uiPriority w:val="30"/>
    <w:qFormat/>
    <w:rsid w:val="00A971B9"/>
    <w:pPr>
      <w:pBdr>
        <w:top w:val="dotted" w:sz="8" w:space="10" w:color="C0504D" w:themeColor="accent2"/>
        <w:bottom w:val="dotted" w:sz="8" w:space="10" w:color="C0504D" w:themeColor="accent2"/>
      </w:pBdr>
      <w:bidi w:val="0"/>
      <w:spacing w:line="300" w:lineRule="auto"/>
      <w:ind w:left="2160" w:right="2160"/>
      <w:jc w:val="center"/>
    </w:pPr>
    <w:rPr>
      <w:rFonts w:asciiTheme="majorHAnsi" w:eastAsiaTheme="majorEastAsia" w:hAnsiTheme="majorHAnsi" w:cstheme="majorBidi"/>
      <w:b/>
      <w:bCs/>
      <w:i/>
      <w:iCs/>
      <w:color w:val="C0504D" w:themeColor="accent2"/>
      <w:sz w:val="20"/>
      <w:szCs w:val="20"/>
    </w:rPr>
  </w:style>
  <w:style w:type="character" w:customStyle="1" w:styleId="IntenseQuoteChar">
    <w:name w:val="Intense Quote Char"/>
    <w:basedOn w:val="DefaultParagraphFont"/>
    <w:link w:val="IntenseQuote"/>
    <w:uiPriority w:val="30"/>
    <w:rsid w:val="00A971B9"/>
    <w:rPr>
      <w:rFonts w:asciiTheme="majorHAnsi" w:eastAsiaTheme="majorEastAsia" w:hAnsiTheme="majorHAnsi" w:cstheme="majorBidi"/>
      <w:b/>
      <w:bCs/>
      <w:i/>
      <w:iCs/>
      <w:color w:val="C0504D" w:themeColor="accent2"/>
      <w:sz w:val="20"/>
      <w:szCs w:val="20"/>
    </w:rPr>
  </w:style>
  <w:style w:type="paragraph" w:styleId="TOCHeading">
    <w:name w:val="TOC Heading"/>
    <w:basedOn w:val="Heading1"/>
    <w:next w:val="Normal"/>
    <w:uiPriority w:val="39"/>
    <w:semiHidden/>
    <w:unhideWhenUsed/>
    <w:qFormat/>
    <w:rsid w:val="00A971B9"/>
    <w:pPr>
      <w:bidi w:val="0"/>
      <w:outlineLvl w:val="9"/>
    </w:pPr>
    <w:rPr>
      <w:rFonts w:eastAsiaTheme="minorHAnsi" w:cstheme="minorBidi"/>
    </w:rPr>
  </w:style>
  <w:style w:type="paragraph" w:customStyle="1" w:styleId="FooterOdd">
    <w:name w:val="Footer Odd"/>
    <w:basedOn w:val="Normal"/>
    <w:qFormat/>
    <w:rsid w:val="00A971B9"/>
    <w:pPr>
      <w:pBdr>
        <w:top w:val="single" w:sz="4" w:space="1" w:color="4F81BD" w:themeColor="accent1"/>
      </w:pBdr>
      <w:bidi w:val="0"/>
      <w:spacing w:after="180" w:line="264" w:lineRule="auto"/>
      <w:jc w:val="right"/>
    </w:pPr>
    <w:rPr>
      <w:rFonts w:cs="Times New Roman"/>
      <w:color w:val="1F497D" w:themeColor="text2"/>
      <w:sz w:val="20"/>
      <w:szCs w:val="20"/>
      <w:lang w:eastAsia="ja-JP"/>
    </w:rPr>
  </w:style>
  <w:style w:type="paragraph" w:customStyle="1" w:styleId="FooterEven">
    <w:name w:val="Footer Even"/>
    <w:basedOn w:val="Normal"/>
    <w:qFormat/>
    <w:rsid w:val="00A971B9"/>
    <w:pPr>
      <w:pBdr>
        <w:top w:val="single" w:sz="4" w:space="1" w:color="4F81BD" w:themeColor="accent1"/>
      </w:pBdr>
      <w:bidi w:val="0"/>
      <w:spacing w:after="180" w:line="264" w:lineRule="auto"/>
    </w:pPr>
    <w:rPr>
      <w:rFonts w:cs="Times New Roman"/>
      <w:color w:val="1F497D" w:themeColor="text2"/>
      <w:sz w:val="20"/>
      <w:szCs w:val="20"/>
      <w:lang w:eastAsia="ja-JP"/>
    </w:rPr>
  </w:style>
  <w:style w:type="character" w:styleId="SubtleEmphasis">
    <w:name w:val="Subtle Emphasis"/>
    <w:uiPriority w:val="19"/>
    <w:qFormat/>
    <w:rsid w:val="00A971B9"/>
    <w:rPr>
      <w:rFonts w:asciiTheme="majorHAnsi" w:eastAsiaTheme="majorEastAsia" w:hAnsiTheme="majorHAnsi" w:cstheme="majorBidi" w:hint="default"/>
      <w:i/>
      <w:iCs w:val="0"/>
      <w:color w:val="376092" w:themeColor="accent1" w:themeShade="BF"/>
    </w:rPr>
  </w:style>
  <w:style w:type="character" w:styleId="IntenseEmphasis">
    <w:name w:val="Intense Emphasis"/>
    <w:uiPriority w:val="21"/>
    <w:qFormat/>
    <w:rsid w:val="00A971B9"/>
    <w:rPr>
      <w:rFonts w:asciiTheme="majorHAnsi" w:eastAsiaTheme="majorEastAsia" w:hAnsiTheme="majorHAnsi" w:cstheme="majorBidi" w:hint="default"/>
      <w:b/>
      <w:bCs/>
      <w:i/>
      <w:iCs/>
      <w:strike w:val="0"/>
      <w:dstrike w:val="0"/>
      <w:color w:val="FFFFFF" w:themeColor="background1"/>
      <w:u w:val="none"/>
      <w:effect w:val="none"/>
      <w:bdr w:val="single" w:sz="18" w:space="0" w:color="C0504D" w:themeColor="accent2" w:frame="1"/>
      <w:shd w:val="clear" w:color="auto" w:fill="C0504D" w:themeFill="accent2"/>
      <w:vertAlign w:val="baseline"/>
    </w:rPr>
  </w:style>
  <w:style w:type="character" w:styleId="SubtleReference">
    <w:name w:val="Subtle Reference"/>
    <w:uiPriority w:val="31"/>
    <w:qFormat/>
    <w:rsid w:val="00A971B9"/>
    <w:rPr>
      <w:i/>
      <w:iCs w:val="0"/>
      <w:smallCaps/>
      <w:color w:val="376092" w:themeColor="accent1" w:themeShade="BF"/>
      <w:u w:color="C0504D" w:themeColor="accent2"/>
    </w:rPr>
  </w:style>
  <w:style w:type="character" w:styleId="IntenseReference">
    <w:name w:val="Intense Reference"/>
    <w:uiPriority w:val="32"/>
    <w:qFormat/>
    <w:rsid w:val="00A971B9"/>
    <w:rPr>
      <w:b/>
      <w:bCs/>
      <w:i/>
      <w:iCs/>
      <w:smallCaps/>
      <w:color w:val="C0504D" w:themeColor="accent2"/>
      <w:u w:color="C0504D" w:themeColor="accent2"/>
    </w:rPr>
  </w:style>
  <w:style w:type="character" w:styleId="BookTitle">
    <w:name w:val="Book Title"/>
    <w:uiPriority w:val="33"/>
    <w:qFormat/>
    <w:rsid w:val="00A971B9"/>
    <w:rPr>
      <w:rFonts w:asciiTheme="majorHAnsi" w:eastAsiaTheme="majorEastAsia" w:hAnsiTheme="majorHAnsi" w:cstheme="majorBidi" w:hint="default"/>
      <w:b/>
      <w:bCs/>
      <w:i/>
      <w:iCs/>
      <w:smallCaps/>
      <w:color w:val="953735" w:themeColor="accent2" w:themeShade="B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68908">
      <w:bodyDiv w:val="1"/>
      <w:marLeft w:val="0"/>
      <w:marRight w:val="0"/>
      <w:marTop w:val="0"/>
      <w:marBottom w:val="0"/>
      <w:divBdr>
        <w:top w:val="none" w:sz="0" w:space="0" w:color="auto"/>
        <w:left w:val="none" w:sz="0" w:space="0" w:color="auto"/>
        <w:bottom w:val="none" w:sz="0" w:space="0" w:color="auto"/>
        <w:right w:val="none" w:sz="0" w:space="0" w:color="auto"/>
      </w:divBdr>
    </w:div>
    <w:div w:id="61215708">
      <w:bodyDiv w:val="1"/>
      <w:marLeft w:val="0"/>
      <w:marRight w:val="0"/>
      <w:marTop w:val="0"/>
      <w:marBottom w:val="0"/>
      <w:divBdr>
        <w:top w:val="none" w:sz="0" w:space="0" w:color="auto"/>
        <w:left w:val="none" w:sz="0" w:space="0" w:color="auto"/>
        <w:bottom w:val="none" w:sz="0" w:space="0" w:color="auto"/>
        <w:right w:val="none" w:sz="0" w:space="0" w:color="auto"/>
      </w:divBdr>
    </w:div>
    <w:div w:id="83572059">
      <w:bodyDiv w:val="1"/>
      <w:marLeft w:val="0"/>
      <w:marRight w:val="0"/>
      <w:marTop w:val="0"/>
      <w:marBottom w:val="0"/>
      <w:divBdr>
        <w:top w:val="none" w:sz="0" w:space="0" w:color="auto"/>
        <w:left w:val="none" w:sz="0" w:space="0" w:color="auto"/>
        <w:bottom w:val="none" w:sz="0" w:space="0" w:color="auto"/>
        <w:right w:val="none" w:sz="0" w:space="0" w:color="auto"/>
      </w:divBdr>
    </w:div>
    <w:div w:id="112675837">
      <w:bodyDiv w:val="1"/>
      <w:marLeft w:val="0"/>
      <w:marRight w:val="0"/>
      <w:marTop w:val="0"/>
      <w:marBottom w:val="0"/>
      <w:divBdr>
        <w:top w:val="none" w:sz="0" w:space="0" w:color="auto"/>
        <w:left w:val="none" w:sz="0" w:space="0" w:color="auto"/>
        <w:bottom w:val="none" w:sz="0" w:space="0" w:color="auto"/>
        <w:right w:val="none" w:sz="0" w:space="0" w:color="auto"/>
      </w:divBdr>
    </w:div>
    <w:div w:id="115804558">
      <w:bodyDiv w:val="1"/>
      <w:marLeft w:val="0"/>
      <w:marRight w:val="0"/>
      <w:marTop w:val="0"/>
      <w:marBottom w:val="0"/>
      <w:divBdr>
        <w:top w:val="none" w:sz="0" w:space="0" w:color="auto"/>
        <w:left w:val="none" w:sz="0" w:space="0" w:color="auto"/>
        <w:bottom w:val="none" w:sz="0" w:space="0" w:color="auto"/>
        <w:right w:val="none" w:sz="0" w:space="0" w:color="auto"/>
      </w:divBdr>
    </w:div>
    <w:div w:id="167840759">
      <w:bodyDiv w:val="1"/>
      <w:marLeft w:val="0"/>
      <w:marRight w:val="0"/>
      <w:marTop w:val="0"/>
      <w:marBottom w:val="0"/>
      <w:divBdr>
        <w:top w:val="none" w:sz="0" w:space="0" w:color="auto"/>
        <w:left w:val="none" w:sz="0" w:space="0" w:color="auto"/>
        <w:bottom w:val="none" w:sz="0" w:space="0" w:color="auto"/>
        <w:right w:val="none" w:sz="0" w:space="0" w:color="auto"/>
      </w:divBdr>
    </w:div>
    <w:div w:id="217518197">
      <w:bodyDiv w:val="1"/>
      <w:marLeft w:val="0"/>
      <w:marRight w:val="0"/>
      <w:marTop w:val="0"/>
      <w:marBottom w:val="0"/>
      <w:divBdr>
        <w:top w:val="none" w:sz="0" w:space="0" w:color="auto"/>
        <w:left w:val="none" w:sz="0" w:space="0" w:color="auto"/>
        <w:bottom w:val="none" w:sz="0" w:space="0" w:color="auto"/>
        <w:right w:val="none" w:sz="0" w:space="0" w:color="auto"/>
      </w:divBdr>
    </w:div>
    <w:div w:id="292374183">
      <w:bodyDiv w:val="1"/>
      <w:marLeft w:val="0"/>
      <w:marRight w:val="0"/>
      <w:marTop w:val="0"/>
      <w:marBottom w:val="0"/>
      <w:divBdr>
        <w:top w:val="none" w:sz="0" w:space="0" w:color="auto"/>
        <w:left w:val="none" w:sz="0" w:space="0" w:color="auto"/>
        <w:bottom w:val="none" w:sz="0" w:space="0" w:color="auto"/>
        <w:right w:val="none" w:sz="0" w:space="0" w:color="auto"/>
      </w:divBdr>
    </w:div>
    <w:div w:id="301345599">
      <w:bodyDiv w:val="1"/>
      <w:marLeft w:val="0"/>
      <w:marRight w:val="0"/>
      <w:marTop w:val="0"/>
      <w:marBottom w:val="0"/>
      <w:divBdr>
        <w:top w:val="none" w:sz="0" w:space="0" w:color="auto"/>
        <w:left w:val="none" w:sz="0" w:space="0" w:color="auto"/>
        <w:bottom w:val="none" w:sz="0" w:space="0" w:color="auto"/>
        <w:right w:val="none" w:sz="0" w:space="0" w:color="auto"/>
      </w:divBdr>
    </w:div>
    <w:div w:id="328142056">
      <w:bodyDiv w:val="1"/>
      <w:marLeft w:val="0"/>
      <w:marRight w:val="0"/>
      <w:marTop w:val="0"/>
      <w:marBottom w:val="0"/>
      <w:divBdr>
        <w:top w:val="none" w:sz="0" w:space="0" w:color="auto"/>
        <w:left w:val="none" w:sz="0" w:space="0" w:color="auto"/>
        <w:bottom w:val="none" w:sz="0" w:space="0" w:color="auto"/>
        <w:right w:val="none" w:sz="0" w:space="0" w:color="auto"/>
      </w:divBdr>
    </w:div>
    <w:div w:id="371419559">
      <w:bodyDiv w:val="1"/>
      <w:marLeft w:val="0"/>
      <w:marRight w:val="0"/>
      <w:marTop w:val="0"/>
      <w:marBottom w:val="0"/>
      <w:divBdr>
        <w:top w:val="none" w:sz="0" w:space="0" w:color="auto"/>
        <w:left w:val="none" w:sz="0" w:space="0" w:color="auto"/>
        <w:bottom w:val="none" w:sz="0" w:space="0" w:color="auto"/>
        <w:right w:val="none" w:sz="0" w:space="0" w:color="auto"/>
      </w:divBdr>
    </w:div>
    <w:div w:id="374425640">
      <w:bodyDiv w:val="1"/>
      <w:marLeft w:val="0"/>
      <w:marRight w:val="0"/>
      <w:marTop w:val="0"/>
      <w:marBottom w:val="0"/>
      <w:divBdr>
        <w:top w:val="none" w:sz="0" w:space="0" w:color="auto"/>
        <w:left w:val="none" w:sz="0" w:space="0" w:color="auto"/>
        <w:bottom w:val="none" w:sz="0" w:space="0" w:color="auto"/>
        <w:right w:val="none" w:sz="0" w:space="0" w:color="auto"/>
      </w:divBdr>
    </w:div>
    <w:div w:id="423186904">
      <w:bodyDiv w:val="1"/>
      <w:marLeft w:val="0"/>
      <w:marRight w:val="0"/>
      <w:marTop w:val="0"/>
      <w:marBottom w:val="0"/>
      <w:divBdr>
        <w:top w:val="none" w:sz="0" w:space="0" w:color="auto"/>
        <w:left w:val="none" w:sz="0" w:space="0" w:color="auto"/>
        <w:bottom w:val="none" w:sz="0" w:space="0" w:color="auto"/>
        <w:right w:val="none" w:sz="0" w:space="0" w:color="auto"/>
      </w:divBdr>
    </w:div>
    <w:div w:id="434715973">
      <w:bodyDiv w:val="1"/>
      <w:marLeft w:val="0"/>
      <w:marRight w:val="0"/>
      <w:marTop w:val="0"/>
      <w:marBottom w:val="0"/>
      <w:divBdr>
        <w:top w:val="none" w:sz="0" w:space="0" w:color="auto"/>
        <w:left w:val="none" w:sz="0" w:space="0" w:color="auto"/>
        <w:bottom w:val="none" w:sz="0" w:space="0" w:color="auto"/>
        <w:right w:val="none" w:sz="0" w:space="0" w:color="auto"/>
      </w:divBdr>
    </w:div>
    <w:div w:id="469976284">
      <w:bodyDiv w:val="1"/>
      <w:marLeft w:val="0"/>
      <w:marRight w:val="0"/>
      <w:marTop w:val="0"/>
      <w:marBottom w:val="0"/>
      <w:divBdr>
        <w:top w:val="none" w:sz="0" w:space="0" w:color="auto"/>
        <w:left w:val="none" w:sz="0" w:space="0" w:color="auto"/>
        <w:bottom w:val="none" w:sz="0" w:space="0" w:color="auto"/>
        <w:right w:val="none" w:sz="0" w:space="0" w:color="auto"/>
      </w:divBdr>
    </w:div>
    <w:div w:id="500967463">
      <w:bodyDiv w:val="1"/>
      <w:marLeft w:val="0"/>
      <w:marRight w:val="0"/>
      <w:marTop w:val="0"/>
      <w:marBottom w:val="0"/>
      <w:divBdr>
        <w:top w:val="none" w:sz="0" w:space="0" w:color="auto"/>
        <w:left w:val="none" w:sz="0" w:space="0" w:color="auto"/>
        <w:bottom w:val="none" w:sz="0" w:space="0" w:color="auto"/>
        <w:right w:val="none" w:sz="0" w:space="0" w:color="auto"/>
      </w:divBdr>
    </w:div>
    <w:div w:id="525295752">
      <w:bodyDiv w:val="1"/>
      <w:marLeft w:val="0"/>
      <w:marRight w:val="0"/>
      <w:marTop w:val="0"/>
      <w:marBottom w:val="0"/>
      <w:divBdr>
        <w:top w:val="none" w:sz="0" w:space="0" w:color="auto"/>
        <w:left w:val="none" w:sz="0" w:space="0" w:color="auto"/>
        <w:bottom w:val="none" w:sz="0" w:space="0" w:color="auto"/>
        <w:right w:val="none" w:sz="0" w:space="0" w:color="auto"/>
      </w:divBdr>
    </w:div>
    <w:div w:id="719288928">
      <w:bodyDiv w:val="1"/>
      <w:marLeft w:val="0"/>
      <w:marRight w:val="0"/>
      <w:marTop w:val="0"/>
      <w:marBottom w:val="0"/>
      <w:divBdr>
        <w:top w:val="none" w:sz="0" w:space="0" w:color="auto"/>
        <w:left w:val="none" w:sz="0" w:space="0" w:color="auto"/>
        <w:bottom w:val="none" w:sz="0" w:space="0" w:color="auto"/>
        <w:right w:val="none" w:sz="0" w:space="0" w:color="auto"/>
      </w:divBdr>
    </w:div>
    <w:div w:id="778572794">
      <w:bodyDiv w:val="1"/>
      <w:marLeft w:val="0"/>
      <w:marRight w:val="0"/>
      <w:marTop w:val="0"/>
      <w:marBottom w:val="0"/>
      <w:divBdr>
        <w:top w:val="none" w:sz="0" w:space="0" w:color="auto"/>
        <w:left w:val="none" w:sz="0" w:space="0" w:color="auto"/>
        <w:bottom w:val="none" w:sz="0" w:space="0" w:color="auto"/>
        <w:right w:val="none" w:sz="0" w:space="0" w:color="auto"/>
      </w:divBdr>
    </w:div>
    <w:div w:id="809829893">
      <w:bodyDiv w:val="1"/>
      <w:marLeft w:val="0"/>
      <w:marRight w:val="0"/>
      <w:marTop w:val="0"/>
      <w:marBottom w:val="0"/>
      <w:divBdr>
        <w:top w:val="none" w:sz="0" w:space="0" w:color="auto"/>
        <w:left w:val="none" w:sz="0" w:space="0" w:color="auto"/>
        <w:bottom w:val="none" w:sz="0" w:space="0" w:color="auto"/>
        <w:right w:val="none" w:sz="0" w:space="0" w:color="auto"/>
      </w:divBdr>
    </w:div>
    <w:div w:id="823857355">
      <w:bodyDiv w:val="1"/>
      <w:marLeft w:val="0"/>
      <w:marRight w:val="0"/>
      <w:marTop w:val="0"/>
      <w:marBottom w:val="0"/>
      <w:divBdr>
        <w:top w:val="none" w:sz="0" w:space="0" w:color="auto"/>
        <w:left w:val="none" w:sz="0" w:space="0" w:color="auto"/>
        <w:bottom w:val="none" w:sz="0" w:space="0" w:color="auto"/>
        <w:right w:val="none" w:sz="0" w:space="0" w:color="auto"/>
      </w:divBdr>
    </w:div>
    <w:div w:id="827672095">
      <w:bodyDiv w:val="1"/>
      <w:marLeft w:val="0"/>
      <w:marRight w:val="0"/>
      <w:marTop w:val="0"/>
      <w:marBottom w:val="0"/>
      <w:divBdr>
        <w:top w:val="none" w:sz="0" w:space="0" w:color="auto"/>
        <w:left w:val="none" w:sz="0" w:space="0" w:color="auto"/>
        <w:bottom w:val="none" w:sz="0" w:space="0" w:color="auto"/>
        <w:right w:val="none" w:sz="0" w:space="0" w:color="auto"/>
      </w:divBdr>
    </w:div>
    <w:div w:id="876237533">
      <w:bodyDiv w:val="1"/>
      <w:marLeft w:val="0"/>
      <w:marRight w:val="0"/>
      <w:marTop w:val="0"/>
      <w:marBottom w:val="0"/>
      <w:divBdr>
        <w:top w:val="none" w:sz="0" w:space="0" w:color="auto"/>
        <w:left w:val="none" w:sz="0" w:space="0" w:color="auto"/>
        <w:bottom w:val="none" w:sz="0" w:space="0" w:color="auto"/>
        <w:right w:val="none" w:sz="0" w:space="0" w:color="auto"/>
      </w:divBdr>
    </w:div>
    <w:div w:id="1019771087">
      <w:bodyDiv w:val="1"/>
      <w:marLeft w:val="0"/>
      <w:marRight w:val="0"/>
      <w:marTop w:val="0"/>
      <w:marBottom w:val="0"/>
      <w:divBdr>
        <w:top w:val="none" w:sz="0" w:space="0" w:color="auto"/>
        <w:left w:val="none" w:sz="0" w:space="0" w:color="auto"/>
        <w:bottom w:val="none" w:sz="0" w:space="0" w:color="auto"/>
        <w:right w:val="none" w:sz="0" w:space="0" w:color="auto"/>
      </w:divBdr>
    </w:div>
    <w:div w:id="1083062089">
      <w:bodyDiv w:val="1"/>
      <w:marLeft w:val="0"/>
      <w:marRight w:val="0"/>
      <w:marTop w:val="0"/>
      <w:marBottom w:val="0"/>
      <w:divBdr>
        <w:top w:val="none" w:sz="0" w:space="0" w:color="auto"/>
        <w:left w:val="none" w:sz="0" w:space="0" w:color="auto"/>
        <w:bottom w:val="none" w:sz="0" w:space="0" w:color="auto"/>
        <w:right w:val="none" w:sz="0" w:space="0" w:color="auto"/>
      </w:divBdr>
    </w:div>
    <w:div w:id="1129467909">
      <w:bodyDiv w:val="1"/>
      <w:marLeft w:val="0"/>
      <w:marRight w:val="0"/>
      <w:marTop w:val="0"/>
      <w:marBottom w:val="0"/>
      <w:divBdr>
        <w:top w:val="none" w:sz="0" w:space="0" w:color="auto"/>
        <w:left w:val="none" w:sz="0" w:space="0" w:color="auto"/>
        <w:bottom w:val="none" w:sz="0" w:space="0" w:color="auto"/>
        <w:right w:val="none" w:sz="0" w:space="0" w:color="auto"/>
      </w:divBdr>
    </w:div>
    <w:div w:id="1136607328">
      <w:bodyDiv w:val="1"/>
      <w:marLeft w:val="0"/>
      <w:marRight w:val="0"/>
      <w:marTop w:val="0"/>
      <w:marBottom w:val="0"/>
      <w:divBdr>
        <w:top w:val="none" w:sz="0" w:space="0" w:color="auto"/>
        <w:left w:val="none" w:sz="0" w:space="0" w:color="auto"/>
        <w:bottom w:val="none" w:sz="0" w:space="0" w:color="auto"/>
        <w:right w:val="none" w:sz="0" w:space="0" w:color="auto"/>
      </w:divBdr>
    </w:div>
    <w:div w:id="1174342544">
      <w:bodyDiv w:val="1"/>
      <w:marLeft w:val="0"/>
      <w:marRight w:val="0"/>
      <w:marTop w:val="0"/>
      <w:marBottom w:val="0"/>
      <w:divBdr>
        <w:top w:val="none" w:sz="0" w:space="0" w:color="auto"/>
        <w:left w:val="none" w:sz="0" w:space="0" w:color="auto"/>
        <w:bottom w:val="none" w:sz="0" w:space="0" w:color="auto"/>
        <w:right w:val="none" w:sz="0" w:space="0" w:color="auto"/>
      </w:divBdr>
    </w:div>
    <w:div w:id="1230112336">
      <w:bodyDiv w:val="1"/>
      <w:marLeft w:val="0"/>
      <w:marRight w:val="0"/>
      <w:marTop w:val="0"/>
      <w:marBottom w:val="0"/>
      <w:divBdr>
        <w:top w:val="none" w:sz="0" w:space="0" w:color="auto"/>
        <w:left w:val="none" w:sz="0" w:space="0" w:color="auto"/>
        <w:bottom w:val="none" w:sz="0" w:space="0" w:color="auto"/>
        <w:right w:val="none" w:sz="0" w:space="0" w:color="auto"/>
      </w:divBdr>
    </w:div>
    <w:div w:id="1242913813">
      <w:bodyDiv w:val="1"/>
      <w:marLeft w:val="0"/>
      <w:marRight w:val="0"/>
      <w:marTop w:val="0"/>
      <w:marBottom w:val="0"/>
      <w:divBdr>
        <w:top w:val="none" w:sz="0" w:space="0" w:color="auto"/>
        <w:left w:val="none" w:sz="0" w:space="0" w:color="auto"/>
        <w:bottom w:val="none" w:sz="0" w:space="0" w:color="auto"/>
        <w:right w:val="none" w:sz="0" w:space="0" w:color="auto"/>
      </w:divBdr>
    </w:div>
    <w:div w:id="1266963077">
      <w:bodyDiv w:val="1"/>
      <w:marLeft w:val="0"/>
      <w:marRight w:val="0"/>
      <w:marTop w:val="0"/>
      <w:marBottom w:val="0"/>
      <w:divBdr>
        <w:top w:val="none" w:sz="0" w:space="0" w:color="auto"/>
        <w:left w:val="none" w:sz="0" w:space="0" w:color="auto"/>
        <w:bottom w:val="none" w:sz="0" w:space="0" w:color="auto"/>
        <w:right w:val="none" w:sz="0" w:space="0" w:color="auto"/>
      </w:divBdr>
    </w:div>
    <w:div w:id="1270701766">
      <w:bodyDiv w:val="1"/>
      <w:marLeft w:val="0"/>
      <w:marRight w:val="0"/>
      <w:marTop w:val="0"/>
      <w:marBottom w:val="0"/>
      <w:divBdr>
        <w:top w:val="none" w:sz="0" w:space="0" w:color="auto"/>
        <w:left w:val="none" w:sz="0" w:space="0" w:color="auto"/>
        <w:bottom w:val="none" w:sz="0" w:space="0" w:color="auto"/>
        <w:right w:val="none" w:sz="0" w:space="0" w:color="auto"/>
      </w:divBdr>
    </w:div>
    <w:div w:id="1310553050">
      <w:bodyDiv w:val="1"/>
      <w:marLeft w:val="0"/>
      <w:marRight w:val="0"/>
      <w:marTop w:val="0"/>
      <w:marBottom w:val="0"/>
      <w:divBdr>
        <w:top w:val="none" w:sz="0" w:space="0" w:color="auto"/>
        <w:left w:val="none" w:sz="0" w:space="0" w:color="auto"/>
        <w:bottom w:val="none" w:sz="0" w:space="0" w:color="auto"/>
        <w:right w:val="none" w:sz="0" w:space="0" w:color="auto"/>
      </w:divBdr>
    </w:div>
    <w:div w:id="1451165316">
      <w:bodyDiv w:val="1"/>
      <w:marLeft w:val="0"/>
      <w:marRight w:val="0"/>
      <w:marTop w:val="0"/>
      <w:marBottom w:val="0"/>
      <w:divBdr>
        <w:top w:val="none" w:sz="0" w:space="0" w:color="auto"/>
        <w:left w:val="none" w:sz="0" w:space="0" w:color="auto"/>
        <w:bottom w:val="none" w:sz="0" w:space="0" w:color="auto"/>
        <w:right w:val="none" w:sz="0" w:space="0" w:color="auto"/>
      </w:divBdr>
    </w:div>
    <w:div w:id="1463495269">
      <w:bodyDiv w:val="1"/>
      <w:marLeft w:val="0"/>
      <w:marRight w:val="0"/>
      <w:marTop w:val="0"/>
      <w:marBottom w:val="0"/>
      <w:divBdr>
        <w:top w:val="none" w:sz="0" w:space="0" w:color="auto"/>
        <w:left w:val="none" w:sz="0" w:space="0" w:color="auto"/>
        <w:bottom w:val="none" w:sz="0" w:space="0" w:color="auto"/>
        <w:right w:val="none" w:sz="0" w:space="0" w:color="auto"/>
      </w:divBdr>
    </w:div>
    <w:div w:id="1513109604">
      <w:bodyDiv w:val="1"/>
      <w:marLeft w:val="0"/>
      <w:marRight w:val="0"/>
      <w:marTop w:val="0"/>
      <w:marBottom w:val="0"/>
      <w:divBdr>
        <w:top w:val="none" w:sz="0" w:space="0" w:color="auto"/>
        <w:left w:val="none" w:sz="0" w:space="0" w:color="auto"/>
        <w:bottom w:val="none" w:sz="0" w:space="0" w:color="auto"/>
        <w:right w:val="none" w:sz="0" w:space="0" w:color="auto"/>
      </w:divBdr>
    </w:div>
    <w:div w:id="1650599855">
      <w:bodyDiv w:val="1"/>
      <w:marLeft w:val="0"/>
      <w:marRight w:val="0"/>
      <w:marTop w:val="0"/>
      <w:marBottom w:val="0"/>
      <w:divBdr>
        <w:top w:val="none" w:sz="0" w:space="0" w:color="auto"/>
        <w:left w:val="none" w:sz="0" w:space="0" w:color="auto"/>
        <w:bottom w:val="none" w:sz="0" w:space="0" w:color="auto"/>
        <w:right w:val="none" w:sz="0" w:space="0" w:color="auto"/>
      </w:divBdr>
    </w:div>
    <w:div w:id="1656956055">
      <w:bodyDiv w:val="1"/>
      <w:marLeft w:val="0"/>
      <w:marRight w:val="0"/>
      <w:marTop w:val="0"/>
      <w:marBottom w:val="0"/>
      <w:divBdr>
        <w:top w:val="none" w:sz="0" w:space="0" w:color="auto"/>
        <w:left w:val="none" w:sz="0" w:space="0" w:color="auto"/>
        <w:bottom w:val="none" w:sz="0" w:space="0" w:color="auto"/>
        <w:right w:val="none" w:sz="0" w:space="0" w:color="auto"/>
      </w:divBdr>
    </w:div>
    <w:div w:id="1671759357">
      <w:bodyDiv w:val="1"/>
      <w:marLeft w:val="0"/>
      <w:marRight w:val="0"/>
      <w:marTop w:val="0"/>
      <w:marBottom w:val="0"/>
      <w:divBdr>
        <w:top w:val="none" w:sz="0" w:space="0" w:color="auto"/>
        <w:left w:val="none" w:sz="0" w:space="0" w:color="auto"/>
        <w:bottom w:val="none" w:sz="0" w:space="0" w:color="auto"/>
        <w:right w:val="none" w:sz="0" w:space="0" w:color="auto"/>
      </w:divBdr>
    </w:div>
    <w:div w:id="1676221721">
      <w:bodyDiv w:val="1"/>
      <w:marLeft w:val="0"/>
      <w:marRight w:val="0"/>
      <w:marTop w:val="0"/>
      <w:marBottom w:val="0"/>
      <w:divBdr>
        <w:top w:val="none" w:sz="0" w:space="0" w:color="auto"/>
        <w:left w:val="none" w:sz="0" w:space="0" w:color="auto"/>
        <w:bottom w:val="none" w:sz="0" w:space="0" w:color="auto"/>
        <w:right w:val="none" w:sz="0" w:space="0" w:color="auto"/>
      </w:divBdr>
    </w:div>
    <w:div w:id="1723214776">
      <w:bodyDiv w:val="1"/>
      <w:marLeft w:val="0"/>
      <w:marRight w:val="0"/>
      <w:marTop w:val="0"/>
      <w:marBottom w:val="0"/>
      <w:divBdr>
        <w:top w:val="none" w:sz="0" w:space="0" w:color="auto"/>
        <w:left w:val="none" w:sz="0" w:space="0" w:color="auto"/>
        <w:bottom w:val="none" w:sz="0" w:space="0" w:color="auto"/>
        <w:right w:val="none" w:sz="0" w:space="0" w:color="auto"/>
      </w:divBdr>
    </w:div>
    <w:div w:id="1724401371">
      <w:bodyDiv w:val="1"/>
      <w:marLeft w:val="0"/>
      <w:marRight w:val="0"/>
      <w:marTop w:val="0"/>
      <w:marBottom w:val="0"/>
      <w:divBdr>
        <w:top w:val="none" w:sz="0" w:space="0" w:color="auto"/>
        <w:left w:val="none" w:sz="0" w:space="0" w:color="auto"/>
        <w:bottom w:val="none" w:sz="0" w:space="0" w:color="auto"/>
        <w:right w:val="none" w:sz="0" w:space="0" w:color="auto"/>
      </w:divBdr>
    </w:div>
    <w:div w:id="1841693175">
      <w:bodyDiv w:val="1"/>
      <w:marLeft w:val="0"/>
      <w:marRight w:val="0"/>
      <w:marTop w:val="0"/>
      <w:marBottom w:val="0"/>
      <w:divBdr>
        <w:top w:val="none" w:sz="0" w:space="0" w:color="auto"/>
        <w:left w:val="none" w:sz="0" w:space="0" w:color="auto"/>
        <w:bottom w:val="none" w:sz="0" w:space="0" w:color="auto"/>
        <w:right w:val="none" w:sz="0" w:space="0" w:color="auto"/>
      </w:divBdr>
    </w:div>
    <w:div w:id="1850753222">
      <w:bodyDiv w:val="1"/>
      <w:marLeft w:val="0"/>
      <w:marRight w:val="0"/>
      <w:marTop w:val="0"/>
      <w:marBottom w:val="0"/>
      <w:divBdr>
        <w:top w:val="none" w:sz="0" w:space="0" w:color="auto"/>
        <w:left w:val="none" w:sz="0" w:space="0" w:color="auto"/>
        <w:bottom w:val="none" w:sz="0" w:space="0" w:color="auto"/>
        <w:right w:val="none" w:sz="0" w:space="0" w:color="auto"/>
      </w:divBdr>
    </w:div>
    <w:div w:id="1859461313">
      <w:bodyDiv w:val="1"/>
      <w:marLeft w:val="0"/>
      <w:marRight w:val="0"/>
      <w:marTop w:val="0"/>
      <w:marBottom w:val="0"/>
      <w:divBdr>
        <w:top w:val="none" w:sz="0" w:space="0" w:color="auto"/>
        <w:left w:val="none" w:sz="0" w:space="0" w:color="auto"/>
        <w:bottom w:val="none" w:sz="0" w:space="0" w:color="auto"/>
        <w:right w:val="none" w:sz="0" w:space="0" w:color="auto"/>
      </w:divBdr>
    </w:div>
    <w:div w:id="1999338924">
      <w:bodyDiv w:val="1"/>
      <w:marLeft w:val="0"/>
      <w:marRight w:val="0"/>
      <w:marTop w:val="0"/>
      <w:marBottom w:val="0"/>
      <w:divBdr>
        <w:top w:val="none" w:sz="0" w:space="0" w:color="auto"/>
        <w:left w:val="none" w:sz="0" w:space="0" w:color="auto"/>
        <w:bottom w:val="none" w:sz="0" w:space="0" w:color="auto"/>
        <w:right w:val="none" w:sz="0" w:space="0" w:color="auto"/>
      </w:divBdr>
    </w:div>
    <w:div w:id="2015185109">
      <w:bodyDiv w:val="1"/>
      <w:marLeft w:val="0"/>
      <w:marRight w:val="0"/>
      <w:marTop w:val="0"/>
      <w:marBottom w:val="0"/>
      <w:divBdr>
        <w:top w:val="none" w:sz="0" w:space="0" w:color="auto"/>
        <w:left w:val="none" w:sz="0" w:space="0" w:color="auto"/>
        <w:bottom w:val="none" w:sz="0" w:space="0" w:color="auto"/>
        <w:right w:val="none" w:sz="0" w:space="0" w:color="auto"/>
      </w:divBdr>
    </w:div>
    <w:div w:id="2018072340">
      <w:bodyDiv w:val="1"/>
      <w:marLeft w:val="0"/>
      <w:marRight w:val="0"/>
      <w:marTop w:val="0"/>
      <w:marBottom w:val="0"/>
      <w:divBdr>
        <w:top w:val="none" w:sz="0" w:space="0" w:color="auto"/>
        <w:left w:val="none" w:sz="0" w:space="0" w:color="auto"/>
        <w:bottom w:val="none" w:sz="0" w:space="0" w:color="auto"/>
        <w:right w:val="none" w:sz="0" w:space="0" w:color="auto"/>
      </w:divBdr>
    </w:div>
    <w:div w:id="2022203004">
      <w:bodyDiv w:val="1"/>
      <w:marLeft w:val="0"/>
      <w:marRight w:val="0"/>
      <w:marTop w:val="0"/>
      <w:marBottom w:val="0"/>
      <w:divBdr>
        <w:top w:val="none" w:sz="0" w:space="0" w:color="auto"/>
        <w:left w:val="none" w:sz="0" w:space="0" w:color="auto"/>
        <w:bottom w:val="none" w:sz="0" w:space="0" w:color="auto"/>
        <w:right w:val="none" w:sz="0" w:space="0" w:color="auto"/>
      </w:divBdr>
    </w:div>
    <w:div w:id="2024745905">
      <w:bodyDiv w:val="1"/>
      <w:marLeft w:val="0"/>
      <w:marRight w:val="0"/>
      <w:marTop w:val="0"/>
      <w:marBottom w:val="0"/>
      <w:divBdr>
        <w:top w:val="none" w:sz="0" w:space="0" w:color="auto"/>
        <w:left w:val="none" w:sz="0" w:space="0" w:color="auto"/>
        <w:bottom w:val="none" w:sz="0" w:space="0" w:color="auto"/>
        <w:right w:val="none" w:sz="0" w:space="0" w:color="auto"/>
      </w:divBdr>
    </w:div>
    <w:div w:id="2095085575">
      <w:bodyDiv w:val="1"/>
      <w:marLeft w:val="0"/>
      <w:marRight w:val="0"/>
      <w:marTop w:val="0"/>
      <w:marBottom w:val="0"/>
      <w:divBdr>
        <w:top w:val="none" w:sz="0" w:space="0" w:color="auto"/>
        <w:left w:val="none" w:sz="0" w:space="0" w:color="auto"/>
        <w:bottom w:val="none" w:sz="0" w:space="0" w:color="auto"/>
        <w:right w:val="none" w:sz="0" w:space="0" w:color="auto"/>
      </w:divBdr>
    </w:div>
    <w:div w:id="2116245390">
      <w:bodyDiv w:val="1"/>
      <w:marLeft w:val="0"/>
      <w:marRight w:val="0"/>
      <w:marTop w:val="0"/>
      <w:marBottom w:val="0"/>
      <w:divBdr>
        <w:top w:val="none" w:sz="0" w:space="0" w:color="auto"/>
        <w:left w:val="none" w:sz="0" w:space="0" w:color="auto"/>
        <w:bottom w:val="none" w:sz="0" w:space="0" w:color="auto"/>
        <w:right w:val="none" w:sz="0" w:space="0" w:color="auto"/>
      </w:divBdr>
    </w:div>
    <w:div w:id="2123499460">
      <w:bodyDiv w:val="1"/>
      <w:marLeft w:val="0"/>
      <w:marRight w:val="0"/>
      <w:marTop w:val="0"/>
      <w:marBottom w:val="0"/>
      <w:divBdr>
        <w:top w:val="none" w:sz="0" w:space="0" w:color="auto"/>
        <w:left w:val="none" w:sz="0" w:space="0" w:color="auto"/>
        <w:bottom w:val="none" w:sz="0" w:space="0" w:color="auto"/>
        <w:right w:val="none" w:sz="0" w:space="0" w:color="auto"/>
      </w:divBdr>
    </w:div>
    <w:div w:id="2140416603">
      <w:bodyDiv w:val="1"/>
      <w:marLeft w:val="0"/>
      <w:marRight w:val="0"/>
      <w:marTop w:val="0"/>
      <w:marBottom w:val="0"/>
      <w:divBdr>
        <w:top w:val="none" w:sz="0" w:space="0" w:color="auto"/>
        <w:left w:val="none" w:sz="0" w:space="0" w:color="auto"/>
        <w:bottom w:val="none" w:sz="0" w:space="0" w:color="auto"/>
        <w:right w:val="none" w:sz="0" w:space="0" w:color="auto"/>
      </w:divBdr>
    </w:div>
    <w:div w:id="2146192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alsallaby.com" TargetMode="External"/><Relationship Id="rId4" Type="http://schemas.openxmlformats.org/officeDocument/2006/relationships/styles" Target="styles.xml"/><Relationship Id="rId9" Type="http://schemas.openxmlformats.org/officeDocument/2006/relationships/hyperlink" Target="mailto:info@alsallaby.com" TargetMode="External"/><Relationship Id="rId14" Type="http://schemas.microsoft.com/office/2006/relationships/stylesWitht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outs:outSpaceData xmlns:outs="http://schemas.microsoft.com/office/2009/outspace/metadata">
  <outs:relatedDates>
    <outs:relatedDate>
      <outs:type>3</outs:type>
      <outs:displayName>Last Modified</outs:displayName>
      <outs:dateTime>2010-02-22T13:47:00Z</outs:dateTime>
      <outs:isPinned>true</outs:isPinned>
    </outs:relatedDate>
    <outs:relatedDate>
      <outs:type>2</outs:type>
      <outs:displayName>Created</outs:displayName>
      <outs:dateTime>2010-02-13T11:33:00Z</outs:dateTime>
      <outs:isPinned>true</outs:isPinned>
    </outs:relatedDate>
    <outs:relatedDate>
      <outs:type>4</outs:type>
      <outs:displayName>Last Printed</outs:displayName>
      <outs:dateTime/>
      <outs:isPinned>true</outs:isPinned>
    </outs:relatedDate>
  </outs:relatedDates>
  <outs:relatedDocuments>
    <outs:relatedDocument>
      <outs:type>2</outs:type>
      <outs:displayName>Other documents in current folder</outs:displayName>
      <outs:uri/>
      <outs:isPinned>true</outs:isPinned>
    </outs:relatedDocument>
  </outs:relatedDocuments>
  <outs:relatedPeople>
    <outs:relatedPeopleItem>
      <outs:category>Author</outs:category>
      <outs:people>
        <outs:relatedPerson>
          <outs:displayName>mo7amed</outs:displayName>
          <outs:accountName/>
        </outs:relatedPerson>
      </outs:people>
      <outs:source>0</outs:source>
      <outs:isPinned>true</outs:isPinned>
    </outs:relatedPeopleItem>
    <outs:relatedPeopleItem>
      <outs:category>Last modified by</outs:category>
      <outs:people>
        <outs:relatedPerson>
          <outs:displayName>mo7amed</outs:displayName>
          <outs:accountName/>
        </outs:relatedPerson>
      </outs:people>
      <outs:source>0</outs:source>
      <outs:isPinned>true</outs:isPinned>
    </outs:relatedPeopleItem>
    <outs:relatedPeopleItem>
      <outs:category>Manager</outs:category>
      <outs:people/>
      <outs:source>0</outs:source>
      <outs:isPinned>false</outs:isPinned>
    </outs:relatedPeopleItem>
  </outs:relatedPeople>
  <propertyMetadataList xmlns="http://schemas.microsoft.com/office/2009/outspace/metadata">
    <propertyMetadata>
      <type>0</type>
      <propertyId>2228224</propertyId>
      <propertyName/>
      <isPinned>true</isPinned>
    </propertyMetadata>
    <propertyMetadata>
      <type>0</type>
      <propertyId>589824</propertyId>
      <propertyName/>
      <isPinned>true</isPinned>
    </propertyMetadata>
    <propertyMetadata>
      <type>0</type>
      <propertyId>589825</propertyId>
      <propertyName/>
      <isPinned>true</isPinned>
    </propertyMetadata>
    <propertyMetadata>
      <type>0</type>
      <propertyId>786432</propertyId>
      <propertyName/>
      <isPinned>true</isPinned>
    </propertyMetadata>
    <propertyMetadata>
      <type>0</type>
      <propertyId>14</propertyId>
      <propertyName/>
      <isPinned>true</isPinned>
    </propertyMetadata>
    <propertyMetadata>
      <type>0</type>
      <propertyId>8</propertyId>
      <propertyName/>
      <isPinned>true</isPinned>
    </propertyMetadata>
    <propertyMetadata>
      <type>0</type>
      <propertyId>6</propertyId>
      <propertyName/>
      <isPinned>true</isPinned>
    </propertyMetadata>
    <propertyMetadata>
      <type>0</type>
      <propertyId>655365</propertyId>
      <propertyName/>
      <isPinned>false</isPinned>
    </propertyMetadata>
    <propertyMetadata>
      <type>0</type>
      <propertyId>1</propertyId>
      <propertyName/>
      <isPinned>false</isPinned>
    </propertyMetadata>
    <propertyMetadata>
      <type>0</type>
      <propertyId>0</propertyId>
      <propertyName/>
      <isPinned>false</isPinned>
    </propertyMetadata>
    <propertyMetadata>
      <type>0</type>
      <propertyId>13</propertyId>
      <propertyName/>
      <isPinned>false</isPinned>
    </propertyMetadata>
    <propertyMetadata>
      <type>0</type>
      <propertyId>1179653</propertyId>
      <propertyName/>
      <isPinned>false</isPinned>
    </propertyMetadata>
    <propertyMetadata>
      <type>0</type>
      <propertyId>22</propertyId>
      <propertyName/>
      <isPinned>false</isPinned>
    </propertyMetadata>
  </propertyMetadataList>
  <outs:corruptMetadataWasLost/>
</outs:outSpace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072624-1599-44EC-AF53-7EABBBC0AC36}">
  <ds:schemaRefs>
    <ds:schemaRef ds:uri="http://schemas.microsoft.com/office/2009/outspace/metadata"/>
  </ds:schemaRefs>
</ds:datastoreItem>
</file>

<file path=customXml/itemProps2.xml><?xml version="1.0" encoding="utf-8"?>
<ds:datastoreItem xmlns:ds="http://schemas.openxmlformats.org/officeDocument/2006/customXml" ds:itemID="{A12E1FCA-7411-4BA3-B55B-5D7C6F1D8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5194</TotalTime>
  <Pages>290</Pages>
  <Words>65861</Words>
  <Characters>375414</Characters>
  <Application>Microsoft Office Word</Application>
  <DocSecurity>0</DocSecurity>
  <Lines>3128</Lines>
  <Paragraphs>880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mo7amed</dc:creator>
  <cp:lastModifiedBy>abuhamza alenizi</cp:lastModifiedBy>
  <cp:revision>468</cp:revision>
  <cp:lastPrinted>2010-04-03T14:14:00Z</cp:lastPrinted>
  <dcterms:created xsi:type="dcterms:W3CDTF">2010-02-13T11:33:00Z</dcterms:created>
  <dcterms:modified xsi:type="dcterms:W3CDTF">2015-11-20T13:16:00Z</dcterms:modified>
</cp:coreProperties>
</file>